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CC0771" w14:textId="6340397A" w:rsidR="00DA0802" w:rsidRPr="00205F8C" w:rsidRDefault="00DA0802" w:rsidP="009F0E10">
      <w:pPr>
        <w:pStyle w:val="Heading1"/>
        <w:rPr>
          <w:sz w:val="27"/>
          <w:szCs w:val="27"/>
        </w:rPr>
      </w:pPr>
      <w:bookmarkStart w:id="0" w:name="OLE_LINK1"/>
      <w:bookmarkStart w:id="1" w:name="OLE_LINK3"/>
      <w:r w:rsidRPr="00205F8C">
        <w:t>Compass</w:t>
      </w:r>
      <w:r w:rsidR="00334F2A" w:rsidRPr="00205F8C">
        <w:t xml:space="preserve"> </w:t>
      </w:r>
      <w:r w:rsidR="00EF61C6" w:rsidRPr="00205F8C">
        <w:t xml:space="preserve">MED D </w:t>
      </w:r>
      <w:r w:rsidRPr="00205F8C">
        <w:t>- Initiate Coverage</w:t>
      </w:r>
      <w:r w:rsidR="00334F2A" w:rsidRPr="00205F8C">
        <w:t xml:space="preserve"> </w:t>
      </w:r>
      <w:r w:rsidRPr="00205F8C">
        <w:t>Determinations</w:t>
      </w:r>
      <w:bookmarkEnd w:id="0"/>
      <w:r w:rsidR="00334F2A" w:rsidRPr="00205F8C">
        <w:t xml:space="preserve"> </w:t>
      </w:r>
      <w:r w:rsidR="004C6A8E" w:rsidRPr="00205F8C">
        <w:rPr>
          <w:bCs/>
        </w:rPr>
        <w:t>from</w:t>
      </w:r>
      <w:r w:rsidRPr="00205F8C">
        <w:t xml:space="preserve"> Claim Results</w:t>
      </w:r>
      <w:r w:rsidR="00E000B5" w:rsidRPr="00205F8C">
        <w:t xml:space="preserve"> </w:t>
      </w:r>
    </w:p>
    <w:bookmarkEnd w:id="1"/>
    <w:p w14:paraId="637FBC90" w14:textId="77777777" w:rsidR="00C6404C" w:rsidRPr="00205F8C" w:rsidRDefault="00C6404C" w:rsidP="001B7923">
      <w:pPr>
        <w:spacing w:after="0" w:line="240" w:lineRule="auto"/>
        <w:ind w:right="154"/>
        <w:rPr>
          <w:rFonts w:eastAsia="Times New Roman"/>
          <w:color w:val="000000"/>
        </w:rPr>
      </w:pPr>
    </w:p>
    <w:p w14:paraId="128A9590" w14:textId="579AE149" w:rsidR="00080423" w:rsidRDefault="00BA708D">
      <w:pPr>
        <w:pStyle w:val="TOC1"/>
        <w:rPr>
          <w:rFonts w:asciiTheme="minorHAnsi" w:eastAsiaTheme="minorEastAsia" w:hAnsiTheme="minorHAnsi" w:cstheme="minorBidi"/>
          <w:noProof/>
          <w:kern w:val="2"/>
          <w14:ligatures w14:val="standardContextual"/>
        </w:rPr>
      </w:pPr>
      <w:r w:rsidRPr="00205F8C">
        <w:rPr>
          <w:rFonts w:eastAsia="Times New Roman"/>
          <w:bCs/>
        </w:rPr>
        <w:fldChar w:fldCharType="begin"/>
      </w:r>
      <w:r w:rsidRPr="00205F8C">
        <w:rPr>
          <w:rFonts w:eastAsia="Times New Roman"/>
          <w:bCs/>
        </w:rPr>
        <w:instrText xml:space="preserve"> TOC \n \p " " \h \z \u \t "Heading 2,1" </w:instrText>
      </w:r>
      <w:r w:rsidRPr="00205F8C">
        <w:rPr>
          <w:rFonts w:eastAsia="Times New Roman"/>
          <w:bCs/>
        </w:rPr>
        <w:fldChar w:fldCharType="separate"/>
      </w:r>
      <w:hyperlink w:anchor="_Toc207366168" w:history="1">
        <w:r w:rsidR="00080423" w:rsidRPr="002C1925">
          <w:rPr>
            <w:rStyle w:val="Hyperlink"/>
            <w:noProof/>
          </w:rPr>
          <w:t>Important Information</w:t>
        </w:r>
      </w:hyperlink>
    </w:p>
    <w:p w14:paraId="69985FB8" w14:textId="7BAC0EFF" w:rsidR="00080423" w:rsidRDefault="00080423">
      <w:pPr>
        <w:pStyle w:val="TOC1"/>
        <w:rPr>
          <w:rFonts w:asciiTheme="minorHAnsi" w:eastAsiaTheme="minorEastAsia" w:hAnsiTheme="minorHAnsi" w:cstheme="minorBidi"/>
          <w:noProof/>
          <w:kern w:val="2"/>
          <w14:ligatures w14:val="standardContextual"/>
        </w:rPr>
      </w:pPr>
      <w:hyperlink w:anchor="_Toc207366169" w:history="1">
        <w:r w:rsidRPr="002C1925">
          <w:rPr>
            <w:rStyle w:val="Hyperlink"/>
            <w:noProof/>
          </w:rPr>
          <w:t>Provider Calls</w:t>
        </w:r>
      </w:hyperlink>
    </w:p>
    <w:p w14:paraId="159D0EB5" w14:textId="297DA2C0" w:rsidR="00080423" w:rsidRDefault="00080423">
      <w:pPr>
        <w:pStyle w:val="TOC1"/>
        <w:rPr>
          <w:rFonts w:asciiTheme="minorHAnsi" w:eastAsiaTheme="minorEastAsia" w:hAnsiTheme="minorHAnsi" w:cstheme="minorBidi"/>
          <w:noProof/>
          <w:kern w:val="2"/>
          <w14:ligatures w14:val="standardContextual"/>
        </w:rPr>
      </w:pPr>
      <w:hyperlink w:anchor="_Toc207366170" w:history="1">
        <w:r w:rsidRPr="002C1925">
          <w:rPr>
            <w:rStyle w:val="Hyperlink"/>
            <w:noProof/>
          </w:rPr>
          <w:t>Process</w:t>
        </w:r>
      </w:hyperlink>
    </w:p>
    <w:p w14:paraId="4549E8B5" w14:textId="56C1A28E" w:rsidR="00080423" w:rsidRDefault="00080423">
      <w:pPr>
        <w:pStyle w:val="TOC1"/>
        <w:rPr>
          <w:rFonts w:asciiTheme="minorHAnsi" w:eastAsiaTheme="minorEastAsia" w:hAnsiTheme="minorHAnsi" w:cstheme="minorBidi"/>
          <w:noProof/>
          <w:kern w:val="2"/>
          <w14:ligatures w14:val="standardContextual"/>
        </w:rPr>
      </w:pPr>
      <w:hyperlink w:anchor="_Toc207366171" w:history="1">
        <w:r w:rsidRPr="002C1925">
          <w:rPr>
            <w:rStyle w:val="Hyperlink"/>
            <w:noProof/>
          </w:rPr>
          <w:t>Submitting an Offline Support Task for CD&amp;A</w:t>
        </w:r>
      </w:hyperlink>
    </w:p>
    <w:p w14:paraId="3F712F03" w14:textId="7A92192B" w:rsidR="00080423" w:rsidRDefault="00080423">
      <w:pPr>
        <w:pStyle w:val="TOC1"/>
        <w:rPr>
          <w:rFonts w:asciiTheme="minorHAnsi" w:eastAsiaTheme="minorEastAsia" w:hAnsiTheme="minorHAnsi" w:cstheme="minorBidi"/>
          <w:noProof/>
          <w:kern w:val="2"/>
          <w14:ligatures w14:val="standardContextual"/>
        </w:rPr>
      </w:pPr>
      <w:hyperlink w:anchor="_Toc207366172" w:history="1">
        <w:r w:rsidRPr="002C1925">
          <w:rPr>
            <w:rStyle w:val="Hyperlink"/>
            <w:noProof/>
          </w:rPr>
          <w:t>FAQs</w:t>
        </w:r>
      </w:hyperlink>
    </w:p>
    <w:p w14:paraId="742555F6" w14:textId="1321CA81" w:rsidR="00080423" w:rsidRDefault="00080423">
      <w:pPr>
        <w:pStyle w:val="TOC1"/>
        <w:rPr>
          <w:rFonts w:asciiTheme="minorHAnsi" w:eastAsiaTheme="minorEastAsia" w:hAnsiTheme="minorHAnsi" w:cstheme="minorBidi"/>
          <w:noProof/>
          <w:kern w:val="2"/>
          <w14:ligatures w14:val="standardContextual"/>
        </w:rPr>
      </w:pPr>
      <w:hyperlink w:anchor="_Toc207366173" w:history="1">
        <w:r w:rsidRPr="002C1925">
          <w:rPr>
            <w:rStyle w:val="Hyperlink"/>
            <w:noProof/>
          </w:rPr>
          <w:t>Scenario Guide</w:t>
        </w:r>
      </w:hyperlink>
    </w:p>
    <w:p w14:paraId="575FB055" w14:textId="668D66A5" w:rsidR="00080423" w:rsidRDefault="00080423">
      <w:pPr>
        <w:pStyle w:val="TOC1"/>
        <w:rPr>
          <w:rFonts w:asciiTheme="minorHAnsi" w:eastAsiaTheme="minorEastAsia" w:hAnsiTheme="minorHAnsi" w:cstheme="minorBidi"/>
          <w:noProof/>
          <w:kern w:val="2"/>
          <w14:ligatures w14:val="standardContextual"/>
        </w:rPr>
      </w:pPr>
      <w:hyperlink w:anchor="_Toc207366174" w:history="1">
        <w:r w:rsidRPr="002C1925">
          <w:rPr>
            <w:rStyle w:val="Hyperlink"/>
            <w:noProof/>
          </w:rPr>
          <w:t>Related Documents</w:t>
        </w:r>
      </w:hyperlink>
    </w:p>
    <w:p w14:paraId="3027039C" w14:textId="0CFC915C" w:rsidR="00DA0802" w:rsidRPr="00205F8C" w:rsidRDefault="00BA708D" w:rsidP="00BA708D">
      <w:pPr>
        <w:spacing w:after="0" w:line="240" w:lineRule="auto"/>
        <w:ind w:right="154"/>
        <w:rPr>
          <w:rFonts w:eastAsia="Times New Roman"/>
          <w:bCs/>
          <w:color w:val="000000"/>
        </w:rPr>
      </w:pPr>
      <w:r w:rsidRPr="00205F8C">
        <w:rPr>
          <w:rFonts w:eastAsia="Times New Roman"/>
          <w:bCs/>
          <w:color w:val="000000"/>
        </w:rPr>
        <w:fldChar w:fldCharType="end"/>
      </w:r>
    </w:p>
    <w:p w14:paraId="58381AA0" w14:textId="77777777" w:rsidR="00C5413D" w:rsidRPr="00205F8C" w:rsidRDefault="00C5413D" w:rsidP="001B7923">
      <w:pPr>
        <w:spacing w:after="0" w:line="240" w:lineRule="auto"/>
        <w:ind w:right="154"/>
        <w:rPr>
          <w:rFonts w:eastAsia="Times New Roman"/>
          <w:color w:val="000000"/>
          <w:sz w:val="27"/>
          <w:szCs w:val="27"/>
        </w:rPr>
      </w:pPr>
    </w:p>
    <w:p w14:paraId="63C243DF" w14:textId="7C936FB7" w:rsidR="00DA0802" w:rsidRPr="00205F8C" w:rsidRDefault="00DA0802" w:rsidP="003C5AB5">
      <w:pPr>
        <w:spacing w:after="0" w:line="240" w:lineRule="auto"/>
        <w:ind w:right="154"/>
        <w:rPr>
          <w:rFonts w:eastAsia="Times New Roman"/>
          <w:color w:val="000000"/>
          <w:sz w:val="27"/>
          <w:szCs w:val="27"/>
        </w:rPr>
      </w:pPr>
      <w:r w:rsidRPr="00205F8C">
        <w:rPr>
          <w:rFonts w:eastAsia="Times New Roman"/>
          <w:b/>
          <w:color w:val="000000"/>
        </w:rPr>
        <w:t>Description:</w:t>
      </w:r>
      <w:r w:rsidR="00155414" w:rsidRPr="00205F8C">
        <w:rPr>
          <w:rFonts w:eastAsia="Times New Roman"/>
          <w:b/>
          <w:color w:val="000000"/>
        </w:rPr>
        <w:t xml:space="preserve"> </w:t>
      </w:r>
      <w:bookmarkStart w:id="2" w:name="OLE_LINK13"/>
      <w:r w:rsidR="004E6125" w:rsidRPr="00205F8C">
        <w:rPr>
          <w:rFonts w:eastAsia="Times New Roman"/>
          <w:color w:val="000000"/>
        </w:rPr>
        <w:t>P</w:t>
      </w:r>
      <w:r w:rsidRPr="00205F8C">
        <w:rPr>
          <w:rFonts w:eastAsia="Times New Roman"/>
          <w:color w:val="000000"/>
        </w:rPr>
        <w:t>rovide</w:t>
      </w:r>
      <w:r w:rsidR="00432DD6" w:rsidRPr="00205F8C">
        <w:rPr>
          <w:rFonts w:eastAsia="Times New Roman"/>
          <w:color w:val="000000"/>
        </w:rPr>
        <w:t>s</w:t>
      </w:r>
      <w:r w:rsidR="008E2697" w:rsidRPr="00205F8C">
        <w:rPr>
          <w:rFonts w:eastAsia="Times New Roman"/>
          <w:color w:val="000000"/>
        </w:rPr>
        <w:t xml:space="preserve"> </w:t>
      </w:r>
      <w:r w:rsidRPr="00205F8C">
        <w:rPr>
          <w:rFonts w:eastAsia="Times New Roman"/>
          <w:color w:val="000000"/>
        </w:rPr>
        <w:t>the</w:t>
      </w:r>
      <w:r w:rsidR="008E2697" w:rsidRPr="00205F8C">
        <w:rPr>
          <w:rFonts w:eastAsia="Times New Roman"/>
          <w:color w:val="000000"/>
        </w:rPr>
        <w:t xml:space="preserve"> </w:t>
      </w:r>
      <w:r w:rsidRPr="00205F8C">
        <w:rPr>
          <w:rFonts w:eastAsia="Times New Roman"/>
          <w:color w:val="000000"/>
        </w:rPr>
        <w:t>CCR</w:t>
      </w:r>
      <w:r w:rsidR="008E2697" w:rsidRPr="00205F8C">
        <w:rPr>
          <w:rFonts w:eastAsia="Times New Roman"/>
          <w:color w:val="000000"/>
        </w:rPr>
        <w:t xml:space="preserve"> </w:t>
      </w:r>
      <w:r w:rsidRPr="00205F8C">
        <w:rPr>
          <w:rFonts w:eastAsia="Times New Roman"/>
          <w:color w:val="000000"/>
        </w:rPr>
        <w:t>with</w:t>
      </w:r>
      <w:r w:rsidR="008E2697" w:rsidRPr="00205F8C">
        <w:rPr>
          <w:rFonts w:eastAsia="Times New Roman"/>
          <w:color w:val="000000"/>
        </w:rPr>
        <w:t xml:space="preserve"> </w:t>
      </w:r>
      <w:r w:rsidR="002078F6" w:rsidRPr="00205F8C">
        <w:rPr>
          <w:rFonts w:eastAsia="Times New Roman"/>
          <w:color w:val="000000"/>
        </w:rPr>
        <w:t>steps</w:t>
      </w:r>
      <w:r w:rsidR="008E2697" w:rsidRPr="00205F8C">
        <w:rPr>
          <w:rFonts w:eastAsia="Times New Roman"/>
          <w:color w:val="000000"/>
        </w:rPr>
        <w:t xml:space="preserve"> </w:t>
      </w:r>
      <w:r w:rsidR="00102B76" w:rsidRPr="00205F8C">
        <w:rPr>
          <w:rFonts w:eastAsia="Times New Roman"/>
          <w:color w:val="000000"/>
        </w:rPr>
        <w:t xml:space="preserve">for </w:t>
      </w:r>
      <w:r w:rsidR="002078F6" w:rsidRPr="00205F8C">
        <w:rPr>
          <w:rFonts w:eastAsia="Times New Roman"/>
          <w:color w:val="000000"/>
        </w:rPr>
        <w:t>submitting</w:t>
      </w:r>
      <w:r w:rsidR="008E2697" w:rsidRPr="00205F8C">
        <w:rPr>
          <w:rFonts w:eastAsia="Times New Roman"/>
          <w:b/>
          <w:color w:val="000000"/>
        </w:rPr>
        <w:t xml:space="preserve"> </w:t>
      </w:r>
      <w:r w:rsidRPr="00205F8C">
        <w:rPr>
          <w:rFonts w:eastAsia="Times New Roman"/>
          <w:color w:val="000000"/>
        </w:rPr>
        <w:t>a</w:t>
      </w:r>
      <w:r w:rsidR="008E2697" w:rsidRPr="00205F8C">
        <w:rPr>
          <w:rFonts w:eastAsia="Times New Roman"/>
          <w:color w:val="000000"/>
        </w:rPr>
        <w:t xml:space="preserve"> </w:t>
      </w:r>
      <w:r w:rsidRPr="00205F8C">
        <w:rPr>
          <w:rFonts w:eastAsia="Times New Roman"/>
          <w:color w:val="000000"/>
        </w:rPr>
        <w:t>Med</w:t>
      </w:r>
      <w:r w:rsidR="008E2697" w:rsidRPr="00205F8C">
        <w:rPr>
          <w:rFonts w:eastAsia="Times New Roman"/>
          <w:color w:val="000000"/>
        </w:rPr>
        <w:t xml:space="preserve"> </w:t>
      </w:r>
      <w:r w:rsidRPr="00205F8C">
        <w:rPr>
          <w:rFonts w:eastAsia="Times New Roman"/>
          <w:color w:val="000000"/>
        </w:rPr>
        <w:t>D</w:t>
      </w:r>
      <w:r w:rsidR="008E2697" w:rsidRPr="00205F8C">
        <w:rPr>
          <w:rFonts w:eastAsia="Times New Roman"/>
          <w:color w:val="000000"/>
        </w:rPr>
        <w:t xml:space="preserve"> </w:t>
      </w:r>
      <w:r w:rsidRPr="00205F8C">
        <w:rPr>
          <w:rFonts w:eastAsia="Times New Roman"/>
          <w:color w:val="000000"/>
        </w:rPr>
        <w:t>Coverage</w:t>
      </w:r>
      <w:r w:rsidR="008E2697" w:rsidRPr="00205F8C">
        <w:rPr>
          <w:rFonts w:eastAsia="Times New Roman"/>
          <w:color w:val="000000"/>
        </w:rPr>
        <w:t xml:space="preserve"> </w:t>
      </w:r>
      <w:r w:rsidRPr="00205F8C">
        <w:rPr>
          <w:rFonts w:eastAsia="Times New Roman"/>
          <w:color w:val="000000"/>
        </w:rPr>
        <w:t>Determination</w:t>
      </w:r>
      <w:r w:rsidR="003C5AB5" w:rsidRPr="00205F8C">
        <w:rPr>
          <w:rFonts w:eastAsia="Times New Roman"/>
          <w:color w:val="000000"/>
        </w:rPr>
        <w:t xml:space="preserve"> request</w:t>
      </w:r>
      <w:r w:rsidR="008E2697" w:rsidRPr="00205F8C">
        <w:rPr>
          <w:rFonts w:eastAsia="Times New Roman"/>
          <w:color w:val="000000"/>
        </w:rPr>
        <w:t xml:space="preserve"> </w:t>
      </w:r>
      <w:r w:rsidR="001B6D84" w:rsidRPr="00205F8C">
        <w:rPr>
          <w:rFonts w:eastAsia="Times New Roman"/>
          <w:color w:val="000000"/>
        </w:rPr>
        <w:t>from</w:t>
      </w:r>
      <w:r w:rsidR="008E2697" w:rsidRPr="00205F8C">
        <w:rPr>
          <w:rFonts w:eastAsia="Times New Roman"/>
          <w:color w:val="000000"/>
        </w:rPr>
        <w:t xml:space="preserve"> </w:t>
      </w:r>
      <w:r w:rsidR="00AB52B5" w:rsidRPr="00205F8C">
        <w:rPr>
          <w:rFonts w:eastAsia="Times New Roman"/>
          <w:color w:val="000000"/>
        </w:rPr>
        <w:t>a rejected claim or from</w:t>
      </w:r>
      <w:r w:rsidR="00E3057B" w:rsidRPr="00205F8C">
        <w:rPr>
          <w:rFonts w:eastAsia="Times New Roman"/>
          <w:color w:val="000000"/>
        </w:rPr>
        <w:t xml:space="preserve"> </w:t>
      </w:r>
      <w:r w:rsidR="002B6EDA" w:rsidRPr="00205F8C">
        <w:rPr>
          <w:rFonts w:eastAsia="Times New Roman"/>
          <w:color w:val="000000"/>
        </w:rPr>
        <w:t>the</w:t>
      </w:r>
      <w:r w:rsidR="008E2697" w:rsidRPr="00205F8C">
        <w:rPr>
          <w:rFonts w:eastAsia="Times New Roman"/>
          <w:color w:val="000000"/>
        </w:rPr>
        <w:t xml:space="preserve"> </w:t>
      </w:r>
      <w:r w:rsidR="002B47F8" w:rsidRPr="00205F8C">
        <w:rPr>
          <w:rFonts w:eastAsia="Times New Roman"/>
          <w:color w:val="000000"/>
        </w:rPr>
        <w:t>T</w:t>
      </w:r>
      <w:r w:rsidR="00477BBE" w:rsidRPr="00205F8C">
        <w:rPr>
          <w:rFonts w:eastAsia="Times New Roman"/>
          <w:color w:val="000000"/>
        </w:rPr>
        <w:t>est</w:t>
      </w:r>
      <w:r w:rsidR="008E2697" w:rsidRPr="00205F8C">
        <w:rPr>
          <w:rFonts w:eastAsia="Times New Roman"/>
          <w:color w:val="000000"/>
        </w:rPr>
        <w:t xml:space="preserve"> </w:t>
      </w:r>
      <w:r w:rsidR="002B47F8" w:rsidRPr="00205F8C">
        <w:rPr>
          <w:rFonts w:eastAsia="Times New Roman"/>
          <w:color w:val="000000"/>
        </w:rPr>
        <w:t>C</w:t>
      </w:r>
      <w:r w:rsidR="00477BBE" w:rsidRPr="00205F8C">
        <w:rPr>
          <w:rFonts w:eastAsia="Times New Roman"/>
          <w:color w:val="000000"/>
        </w:rPr>
        <w:t>laim</w:t>
      </w:r>
      <w:r w:rsidR="008E2697" w:rsidRPr="00205F8C">
        <w:rPr>
          <w:rFonts w:eastAsia="Times New Roman"/>
          <w:color w:val="000000"/>
        </w:rPr>
        <w:t xml:space="preserve"> </w:t>
      </w:r>
      <w:r w:rsidR="002B6EDA" w:rsidRPr="00205F8C">
        <w:rPr>
          <w:rFonts w:eastAsia="Times New Roman"/>
          <w:color w:val="000000"/>
        </w:rPr>
        <w:t>results</w:t>
      </w:r>
      <w:r w:rsidR="008E2697" w:rsidRPr="00205F8C">
        <w:rPr>
          <w:rFonts w:eastAsia="Times New Roman"/>
          <w:color w:val="000000"/>
        </w:rPr>
        <w:t xml:space="preserve"> </w:t>
      </w:r>
      <w:r w:rsidR="002B6EDA" w:rsidRPr="00205F8C">
        <w:rPr>
          <w:rFonts w:eastAsia="Times New Roman"/>
          <w:color w:val="000000"/>
        </w:rPr>
        <w:t>screen</w:t>
      </w:r>
      <w:r w:rsidR="003C5AB5" w:rsidRPr="00205F8C">
        <w:rPr>
          <w:rFonts w:eastAsia="Times New Roman"/>
          <w:color w:val="000000"/>
        </w:rPr>
        <w:t xml:space="preserve"> for the following reasons:</w:t>
      </w:r>
      <w:r w:rsidR="00155414" w:rsidRPr="00205F8C">
        <w:rPr>
          <w:rFonts w:eastAsia="Times New Roman"/>
          <w:color w:val="000000"/>
        </w:rPr>
        <w:t xml:space="preserve"> </w:t>
      </w:r>
      <w:bookmarkStart w:id="3" w:name="_Hlk173401317"/>
      <w:r w:rsidR="003C5AB5" w:rsidRPr="00205F8C">
        <w:rPr>
          <w:rFonts w:eastAsia="Times New Roman"/>
          <w:color w:val="000000"/>
        </w:rPr>
        <w:t>Formulary Exception (Non formulary and Med D excluded),</w:t>
      </w:r>
      <w:r w:rsidR="00DF07CF" w:rsidRPr="00205F8C">
        <w:rPr>
          <w:rFonts w:eastAsia="Times New Roman"/>
          <w:color w:val="000000"/>
        </w:rPr>
        <w:t xml:space="preserve"> </w:t>
      </w:r>
      <w:r w:rsidR="003C5AB5" w:rsidRPr="00205F8C">
        <w:rPr>
          <w:rFonts w:eastAsia="Times New Roman"/>
          <w:color w:val="000000"/>
        </w:rPr>
        <w:t>Redetermination (Appeals), Tiering Exception</w:t>
      </w:r>
      <w:bookmarkEnd w:id="3"/>
      <w:r w:rsidR="007A671C" w:rsidRPr="00205F8C">
        <w:rPr>
          <w:rFonts w:eastAsia="Times New Roman"/>
          <w:color w:val="000000"/>
        </w:rPr>
        <w:t>, Prior Authorization, Step Therapy Exception, Quantity Limit Exception, B vs. D Prior Authorization, Drug Excluded by Part D Law</w:t>
      </w:r>
      <w:r w:rsidR="006539A3" w:rsidRPr="00205F8C">
        <w:rPr>
          <w:rFonts w:eastAsia="Times New Roman"/>
          <w:color w:val="000000"/>
        </w:rPr>
        <w:t>.</w:t>
      </w:r>
      <w:bookmarkEnd w:id="2"/>
    </w:p>
    <w:p w14:paraId="1941FBA2" w14:textId="2B5310A5" w:rsidR="00DA0802" w:rsidRPr="00205F8C" w:rsidRDefault="00DA0802" w:rsidP="001B7923">
      <w:pPr>
        <w:spacing w:after="0" w:line="240" w:lineRule="auto"/>
        <w:ind w:right="154"/>
        <w:jc w:val="right"/>
        <w:rPr>
          <w:rFonts w:eastAsia="Times New Roman"/>
          <w:color w:val="000000"/>
          <w:sz w:val="27"/>
          <w:szCs w:val="27"/>
        </w:rPr>
      </w:pPr>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DA0802" w:rsidRPr="00205F8C" w14:paraId="444B727D" w14:textId="77777777" w:rsidTr="000918A8">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66" w:type="dxa"/>
              <w:left w:w="108" w:type="dxa"/>
              <w:bottom w:w="108" w:type="dxa"/>
              <w:right w:w="108" w:type="dxa"/>
            </w:tcMar>
            <w:hideMark/>
          </w:tcPr>
          <w:p w14:paraId="135F2642" w14:textId="2D8357A4" w:rsidR="00DA0802" w:rsidRPr="00205F8C" w:rsidRDefault="00DA0802" w:rsidP="00205F8C">
            <w:pPr>
              <w:pStyle w:val="Heading2"/>
              <w:rPr>
                <w:sz w:val="36"/>
                <w:szCs w:val="36"/>
              </w:rPr>
            </w:pPr>
            <w:bookmarkStart w:id="4" w:name="_Determining_if_an"/>
            <w:bookmarkStart w:id="5" w:name="_Qualifying_the_Call"/>
            <w:bookmarkStart w:id="6" w:name="_Various_Work_Instructions_1"/>
            <w:bookmarkStart w:id="7" w:name="_Various_Work_Instructions1"/>
            <w:bookmarkStart w:id="8" w:name="_Process"/>
            <w:bookmarkStart w:id="9" w:name="_Various_Work_Instructions"/>
            <w:bookmarkStart w:id="10" w:name="_Toc148709619"/>
            <w:bookmarkStart w:id="11" w:name="_Toc170419557"/>
            <w:bookmarkStart w:id="12" w:name="_Toc207366168"/>
            <w:bookmarkEnd w:id="4"/>
            <w:bookmarkEnd w:id="5"/>
            <w:bookmarkEnd w:id="6"/>
            <w:bookmarkEnd w:id="7"/>
            <w:bookmarkEnd w:id="8"/>
            <w:bookmarkEnd w:id="9"/>
            <w:r w:rsidRPr="00205F8C">
              <w:t>Important</w:t>
            </w:r>
            <w:r w:rsidR="008E2697" w:rsidRPr="00205F8C">
              <w:t xml:space="preserve"> </w:t>
            </w:r>
            <w:r w:rsidRPr="00205F8C">
              <w:t>Information</w:t>
            </w:r>
            <w:bookmarkEnd w:id="10"/>
            <w:bookmarkEnd w:id="11"/>
            <w:bookmarkEnd w:id="12"/>
          </w:p>
        </w:tc>
      </w:tr>
    </w:tbl>
    <w:p w14:paraId="1D740E50" w14:textId="53A8F848" w:rsidR="00DA0802" w:rsidRPr="00205F8C" w:rsidRDefault="008E2697" w:rsidP="001B7923">
      <w:pPr>
        <w:spacing w:after="0" w:line="240" w:lineRule="auto"/>
        <w:ind w:right="154"/>
        <w:rPr>
          <w:rFonts w:eastAsia="Times New Roman"/>
          <w:color w:val="000000"/>
          <w:sz w:val="27"/>
          <w:szCs w:val="27"/>
        </w:rPr>
      </w:pPr>
      <w:bookmarkStart w:id="13" w:name="_Hlk71552223"/>
      <w:bookmarkEnd w:id="13"/>
      <w:r w:rsidRPr="00205F8C">
        <w:rPr>
          <w:rFonts w:eastAsia="Times New Roman"/>
          <w:color w:val="000000"/>
        </w:rPr>
        <w:t xml:space="preserve"> </w:t>
      </w:r>
    </w:p>
    <w:p w14:paraId="0855D1EE" w14:textId="76F2B15D" w:rsidR="00DA0802" w:rsidRPr="00205F8C" w:rsidRDefault="00DA0802" w:rsidP="001B7923">
      <w:pPr>
        <w:spacing w:after="0" w:line="240" w:lineRule="auto"/>
        <w:ind w:right="154"/>
        <w:rPr>
          <w:rFonts w:eastAsia="Times New Roman"/>
          <w:color w:val="000000"/>
          <w:sz w:val="27"/>
          <w:szCs w:val="27"/>
        </w:rPr>
      </w:pPr>
      <w:r w:rsidRPr="00205F8C">
        <w:rPr>
          <w:rFonts w:eastAsia="Times New Roman"/>
          <w:color w:val="000000"/>
        </w:rPr>
        <w:t>Although</w:t>
      </w:r>
      <w:r w:rsidR="008E2697" w:rsidRPr="00205F8C">
        <w:rPr>
          <w:rFonts w:eastAsia="Times New Roman"/>
          <w:color w:val="000000"/>
        </w:rPr>
        <w:t xml:space="preserve"> </w:t>
      </w:r>
      <w:r w:rsidRPr="00205F8C">
        <w:rPr>
          <w:rFonts w:eastAsia="Times New Roman"/>
          <w:color w:val="000000"/>
        </w:rPr>
        <w:t>a</w:t>
      </w:r>
      <w:r w:rsidR="008E2697" w:rsidRPr="00205F8C">
        <w:rPr>
          <w:rFonts w:eastAsia="Times New Roman"/>
          <w:color w:val="000000"/>
        </w:rPr>
        <w:t xml:space="preserve"> </w:t>
      </w:r>
      <w:r w:rsidRPr="00205F8C">
        <w:rPr>
          <w:rFonts w:eastAsia="Times New Roman"/>
          <w:color w:val="000000"/>
        </w:rPr>
        <w:t>MED</w:t>
      </w:r>
      <w:r w:rsidR="008E2697" w:rsidRPr="00205F8C">
        <w:rPr>
          <w:rFonts w:eastAsia="Times New Roman"/>
          <w:color w:val="000000"/>
        </w:rPr>
        <w:t xml:space="preserve"> </w:t>
      </w:r>
      <w:r w:rsidRPr="00205F8C">
        <w:rPr>
          <w:rFonts w:eastAsia="Times New Roman"/>
          <w:color w:val="000000"/>
        </w:rPr>
        <w:t>D</w:t>
      </w:r>
      <w:r w:rsidR="008E2697" w:rsidRPr="00205F8C">
        <w:rPr>
          <w:rFonts w:eastAsia="Times New Roman"/>
          <w:color w:val="000000"/>
        </w:rPr>
        <w:t xml:space="preserve"> </w:t>
      </w:r>
      <w:r w:rsidRPr="00205F8C">
        <w:rPr>
          <w:rFonts w:eastAsia="Times New Roman"/>
          <w:color w:val="000000"/>
        </w:rPr>
        <w:t>plan</w:t>
      </w:r>
      <w:r w:rsidR="008E2697" w:rsidRPr="00205F8C">
        <w:rPr>
          <w:rFonts w:eastAsia="Times New Roman"/>
          <w:color w:val="000000"/>
        </w:rPr>
        <w:t xml:space="preserve"> </w:t>
      </w:r>
      <w:r w:rsidRPr="00205F8C">
        <w:rPr>
          <w:rFonts w:eastAsia="Times New Roman"/>
          <w:color w:val="000000"/>
        </w:rPr>
        <w:t>has</w:t>
      </w:r>
      <w:r w:rsidR="008E2697" w:rsidRPr="00205F8C">
        <w:rPr>
          <w:rFonts w:eastAsia="Times New Roman"/>
          <w:color w:val="000000"/>
        </w:rPr>
        <w:t xml:space="preserve"> </w:t>
      </w:r>
      <w:r w:rsidRPr="00205F8C">
        <w:rPr>
          <w:rFonts w:eastAsia="Times New Roman"/>
          <w:color w:val="000000"/>
        </w:rPr>
        <w:t>a</w:t>
      </w:r>
      <w:r w:rsidR="008E2697" w:rsidRPr="00205F8C">
        <w:rPr>
          <w:rFonts w:eastAsia="Times New Roman"/>
          <w:color w:val="000000"/>
        </w:rPr>
        <w:t xml:space="preserve"> </w:t>
      </w:r>
      <w:r w:rsidRPr="00205F8C">
        <w:rPr>
          <w:rFonts w:eastAsia="Times New Roman"/>
          <w:color w:val="000000"/>
        </w:rPr>
        <w:t>specific</w:t>
      </w:r>
      <w:r w:rsidR="008E2697" w:rsidRPr="00205F8C">
        <w:rPr>
          <w:rFonts w:eastAsia="Times New Roman"/>
          <w:color w:val="000000"/>
        </w:rPr>
        <w:t xml:space="preserve"> </w:t>
      </w:r>
      <w:r w:rsidRPr="00205F8C">
        <w:rPr>
          <w:rFonts w:eastAsia="Times New Roman"/>
          <w:color w:val="000000"/>
        </w:rPr>
        <w:t>formulary</w:t>
      </w:r>
      <w:r w:rsidR="008E2697" w:rsidRPr="00205F8C">
        <w:rPr>
          <w:rFonts w:eastAsia="Times New Roman"/>
          <w:color w:val="000000"/>
        </w:rPr>
        <w:t xml:space="preserve"> </w:t>
      </w:r>
      <w:r w:rsidRPr="00205F8C">
        <w:rPr>
          <w:rFonts w:eastAsia="Times New Roman"/>
          <w:color w:val="000000"/>
        </w:rPr>
        <w:t>of</w:t>
      </w:r>
      <w:r w:rsidR="008E2697" w:rsidRPr="00205F8C">
        <w:rPr>
          <w:rFonts w:eastAsia="Times New Roman"/>
          <w:color w:val="000000"/>
        </w:rPr>
        <w:t xml:space="preserve"> </w:t>
      </w:r>
      <w:r w:rsidRPr="00205F8C">
        <w:rPr>
          <w:rFonts w:eastAsia="Times New Roman"/>
          <w:color w:val="000000"/>
        </w:rPr>
        <w:t>covered</w:t>
      </w:r>
      <w:r w:rsidR="008E2697" w:rsidRPr="00205F8C">
        <w:rPr>
          <w:rFonts w:eastAsia="Times New Roman"/>
          <w:color w:val="000000"/>
        </w:rPr>
        <w:t xml:space="preserve"> </w:t>
      </w:r>
      <w:r w:rsidRPr="00205F8C">
        <w:rPr>
          <w:rFonts w:eastAsia="Times New Roman"/>
          <w:color w:val="000000"/>
        </w:rPr>
        <w:t>medications,</w:t>
      </w:r>
      <w:r w:rsidR="008E2697" w:rsidRPr="00205F8C">
        <w:rPr>
          <w:rFonts w:eastAsia="Times New Roman"/>
          <w:color w:val="000000"/>
        </w:rPr>
        <w:t xml:space="preserve"> </w:t>
      </w:r>
      <w:r w:rsidRPr="00205F8C">
        <w:rPr>
          <w:rFonts w:eastAsia="Times New Roman"/>
          <w:color w:val="000000"/>
        </w:rPr>
        <w:t>MED</w:t>
      </w:r>
      <w:r w:rsidR="008E2697" w:rsidRPr="00205F8C">
        <w:rPr>
          <w:rFonts w:eastAsia="Times New Roman"/>
          <w:color w:val="000000"/>
        </w:rPr>
        <w:t xml:space="preserve"> </w:t>
      </w:r>
      <w:r w:rsidRPr="00205F8C">
        <w:rPr>
          <w:rFonts w:eastAsia="Times New Roman"/>
          <w:color w:val="000000"/>
        </w:rPr>
        <w:t>D</w:t>
      </w:r>
      <w:r w:rsidR="008E2697" w:rsidRPr="00205F8C">
        <w:rPr>
          <w:rFonts w:eastAsia="Times New Roman"/>
          <w:color w:val="000000"/>
        </w:rPr>
        <w:t xml:space="preserve"> </w:t>
      </w:r>
      <w:r w:rsidRPr="00205F8C">
        <w:rPr>
          <w:rFonts w:eastAsia="Times New Roman"/>
          <w:color w:val="000000"/>
        </w:rPr>
        <w:t>Beneficiaries</w:t>
      </w:r>
      <w:r w:rsidR="008E2697" w:rsidRPr="00205F8C">
        <w:rPr>
          <w:rFonts w:eastAsia="Times New Roman"/>
          <w:color w:val="000000"/>
        </w:rPr>
        <w:t xml:space="preserve"> </w:t>
      </w:r>
      <w:r w:rsidRPr="00205F8C">
        <w:rPr>
          <w:rFonts w:eastAsia="Times New Roman"/>
          <w:color w:val="000000"/>
        </w:rPr>
        <w:t>can</w:t>
      </w:r>
      <w:r w:rsidR="008E2697" w:rsidRPr="00205F8C">
        <w:rPr>
          <w:rFonts w:eastAsia="Times New Roman"/>
          <w:color w:val="000000"/>
        </w:rPr>
        <w:t xml:space="preserve"> </w:t>
      </w:r>
      <w:r w:rsidRPr="00205F8C">
        <w:rPr>
          <w:rFonts w:eastAsia="Times New Roman"/>
          <w:color w:val="000000"/>
        </w:rPr>
        <w:t>ask</w:t>
      </w:r>
      <w:r w:rsidR="008E2697" w:rsidRPr="00205F8C">
        <w:rPr>
          <w:rFonts w:eastAsia="Times New Roman"/>
          <w:color w:val="000000"/>
        </w:rPr>
        <w:t xml:space="preserve"> </w:t>
      </w:r>
      <w:r w:rsidRPr="00205F8C">
        <w:rPr>
          <w:rFonts w:eastAsia="Times New Roman"/>
          <w:color w:val="000000"/>
        </w:rPr>
        <w:t>the</w:t>
      </w:r>
      <w:r w:rsidR="008E2697" w:rsidRPr="00205F8C">
        <w:rPr>
          <w:rFonts w:eastAsia="Times New Roman"/>
          <w:color w:val="000000"/>
        </w:rPr>
        <w:t xml:space="preserve"> </w:t>
      </w:r>
      <w:r w:rsidRPr="00205F8C">
        <w:rPr>
          <w:rFonts w:eastAsia="Times New Roman"/>
          <w:color w:val="000000"/>
        </w:rPr>
        <w:t>plan</w:t>
      </w:r>
      <w:r w:rsidR="008E2697" w:rsidRPr="00205F8C">
        <w:rPr>
          <w:rFonts w:eastAsia="Times New Roman"/>
          <w:color w:val="000000"/>
        </w:rPr>
        <w:t xml:space="preserve"> </w:t>
      </w:r>
      <w:r w:rsidRPr="00205F8C">
        <w:rPr>
          <w:rFonts w:eastAsia="Times New Roman"/>
          <w:color w:val="000000"/>
        </w:rPr>
        <w:t>to</w:t>
      </w:r>
      <w:r w:rsidR="008E2697" w:rsidRPr="00205F8C">
        <w:rPr>
          <w:rFonts w:eastAsia="Times New Roman"/>
          <w:color w:val="000000"/>
        </w:rPr>
        <w:t xml:space="preserve"> </w:t>
      </w:r>
      <w:r w:rsidRPr="00205F8C">
        <w:rPr>
          <w:rFonts w:eastAsia="Times New Roman"/>
          <w:color w:val="000000"/>
        </w:rPr>
        <w:t>cover</w:t>
      </w:r>
      <w:r w:rsidR="008E2697" w:rsidRPr="00205F8C">
        <w:rPr>
          <w:rFonts w:eastAsia="Times New Roman"/>
          <w:color w:val="000000"/>
        </w:rPr>
        <w:t xml:space="preserve"> </w:t>
      </w:r>
      <w:r w:rsidRPr="00205F8C">
        <w:rPr>
          <w:rFonts w:eastAsia="Times New Roman"/>
          <w:color w:val="000000"/>
        </w:rPr>
        <w:t>medications</w:t>
      </w:r>
      <w:r w:rsidR="008E2697" w:rsidRPr="00205F8C">
        <w:rPr>
          <w:rFonts w:eastAsia="Times New Roman"/>
          <w:color w:val="000000"/>
        </w:rPr>
        <w:t xml:space="preserve"> </w:t>
      </w:r>
      <w:r w:rsidRPr="00205F8C">
        <w:rPr>
          <w:rFonts w:eastAsia="Times New Roman"/>
          <w:color w:val="000000"/>
        </w:rPr>
        <w:t>not</w:t>
      </w:r>
      <w:r w:rsidR="008E2697" w:rsidRPr="00205F8C">
        <w:rPr>
          <w:rFonts w:eastAsia="Times New Roman"/>
          <w:color w:val="000000"/>
        </w:rPr>
        <w:t xml:space="preserve"> </w:t>
      </w:r>
      <w:r w:rsidRPr="00205F8C">
        <w:rPr>
          <w:rFonts w:eastAsia="Times New Roman"/>
          <w:color w:val="000000"/>
        </w:rPr>
        <w:t>included</w:t>
      </w:r>
      <w:r w:rsidR="008E2697" w:rsidRPr="00205F8C">
        <w:rPr>
          <w:rFonts w:eastAsia="Times New Roman"/>
          <w:color w:val="000000"/>
        </w:rPr>
        <w:t xml:space="preserve"> </w:t>
      </w:r>
      <w:r w:rsidRPr="00205F8C">
        <w:rPr>
          <w:rFonts w:eastAsia="Times New Roman"/>
          <w:color w:val="000000"/>
        </w:rPr>
        <w:t>on</w:t>
      </w:r>
      <w:r w:rsidR="008E2697" w:rsidRPr="00205F8C">
        <w:rPr>
          <w:rFonts w:eastAsia="Times New Roman"/>
          <w:color w:val="000000"/>
        </w:rPr>
        <w:t xml:space="preserve"> </w:t>
      </w:r>
      <w:r w:rsidRPr="00205F8C">
        <w:rPr>
          <w:rFonts w:eastAsia="Times New Roman"/>
          <w:color w:val="000000"/>
        </w:rPr>
        <w:t>the</w:t>
      </w:r>
      <w:r w:rsidR="008E2697" w:rsidRPr="00205F8C">
        <w:rPr>
          <w:rFonts w:eastAsia="Times New Roman"/>
          <w:color w:val="000000"/>
        </w:rPr>
        <w:t xml:space="preserve"> </w:t>
      </w:r>
      <w:r w:rsidRPr="00205F8C">
        <w:rPr>
          <w:rFonts w:eastAsia="Times New Roman"/>
          <w:color w:val="000000"/>
        </w:rPr>
        <w:t>formulary</w:t>
      </w:r>
      <w:r w:rsidR="008E2697" w:rsidRPr="00205F8C">
        <w:rPr>
          <w:rFonts w:eastAsia="Times New Roman"/>
          <w:color w:val="000000"/>
        </w:rPr>
        <w:t xml:space="preserve"> </w:t>
      </w:r>
      <w:r w:rsidRPr="00205F8C">
        <w:rPr>
          <w:rFonts w:eastAsia="Times New Roman"/>
          <w:color w:val="000000"/>
        </w:rPr>
        <w:t>or</w:t>
      </w:r>
      <w:r w:rsidR="008E2697" w:rsidRPr="00205F8C">
        <w:rPr>
          <w:rFonts w:eastAsia="Times New Roman"/>
          <w:color w:val="000000"/>
        </w:rPr>
        <w:t xml:space="preserve"> </w:t>
      </w:r>
      <w:r w:rsidRPr="00205F8C">
        <w:rPr>
          <w:rFonts w:eastAsia="Times New Roman"/>
          <w:color w:val="000000"/>
        </w:rPr>
        <w:t>drugs</w:t>
      </w:r>
      <w:r w:rsidR="008E2697" w:rsidRPr="00205F8C">
        <w:rPr>
          <w:rFonts w:eastAsia="Times New Roman"/>
          <w:color w:val="000000"/>
        </w:rPr>
        <w:t xml:space="preserve"> </w:t>
      </w:r>
      <w:r w:rsidRPr="00205F8C">
        <w:rPr>
          <w:rFonts w:eastAsia="Times New Roman"/>
          <w:color w:val="000000"/>
        </w:rPr>
        <w:t>that</w:t>
      </w:r>
      <w:r w:rsidR="008E2697" w:rsidRPr="00205F8C">
        <w:rPr>
          <w:rFonts w:eastAsia="Times New Roman"/>
          <w:color w:val="000000"/>
        </w:rPr>
        <w:t xml:space="preserve"> </w:t>
      </w:r>
      <w:r w:rsidRPr="00205F8C">
        <w:rPr>
          <w:rFonts w:eastAsia="Times New Roman"/>
          <w:color w:val="000000"/>
        </w:rPr>
        <w:t>are</w:t>
      </w:r>
      <w:r w:rsidR="008E2697" w:rsidRPr="00205F8C">
        <w:rPr>
          <w:rFonts w:eastAsia="Times New Roman"/>
          <w:color w:val="000000"/>
        </w:rPr>
        <w:t xml:space="preserve"> </w:t>
      </w:r>
      <w:r w:rsidRPr="00205F8C">
        <w:rPr>
          <w:rFonts w:eastAsia="Times New Roman"/>
          <w:color w:val="000000"/>
        </w:rPr>
        <w:t>on</w:t>
      </w:r>
      <w:r w:rsidR="008E2697" w:rsidRPr="00205F8C">
        <w:rPr>
          <w:rFonts w:eastAsia="Times New Roman"/>
          <w:color w:val="000000"/>
        </w:rPr>
        <w:t xml:space="preserve"> </w:t>
      </w:r>
      <w:r w:rsidRPr="00205F8C">
        <w:rPr>
          <w:rFonts w:eastAsia="Times New Roman"/>
          <w:color w:val="000000"/>
        </w:rPr>
        <w:t>the</w:t>
      </w:r>
      <w:r w:rsidR="008E2697" w:rsidRPr="00205F8C">
        <w:rPr>
          <w:rFonts w:eastAsia="Times New Roman"/>
          <w:color w:val="000000"/>
        </w:rPr>
        <w:t xml:space="preserve"> </w:t>
      </w:r>
      <w:r w:rsidRPr="00205F8C">
        <w:rPr>
          <w:rFonts w:eastAsia="Times New Roman"/>
          <w:color w:val="000000"/>
        </w:rPr>
        <w:t>formulary</w:t>
      </w:r>
      <w:r w:rsidR="008E2697" w:rsidRPr="00205F8C">
        <w:rPr>
          <w:rFonts w:eastAsia="Times New Roman"/>
          <w:color w:val="000000"/>
        </w:rPr>
        <w:t xml:space="preserve"> </w:t>
      </w:r>
      <w:r w:rsidRPr="00205F8C">
        <w:rPr>
          <w:rFonts w:eastAsia="Times New Roman"/>
          <w:color w:val="000000"/>
        </w:rPr>
        <w:t>but</w:t>
      </w:r>
      <w:r w:rsidR="008E2697" w:rsidRPr="00205F8C">
        <w:rPr>
          <w:rFonts w:eastAsia="Times New Roman"/>
          <w:color w:val="000000"/>
        </w:rPr>
        <w:t xml:space="preserve"> </w:t>
      </w:r>
      <w:r w:rsidRPr="00205F8C">
        <w:rPr>
          <w:rFonts w:eastAsia="Times New Roman"/>
          <w:color w:val="000000"/>
        </w:rPr>
        <w:t>have</w:t>
      </w:r>
      <w:r w:rsidR="008E2697" w:rsidRPr="00205F8C">
        <w:rPr>
          <w:rFonts w:eastAsia="Times New Roman"/>
          <w:color w:val="000000"/>
        </w:rPr>
        <w:t xml:space="preserve"> </w:t>
      </w:r>
      <w:r w:rsidRPr="00205F8C">
        <w:rPr>
          <w:rFonts w:eastAsia="Times New Roman"/>
          <w:color w:val="000000"/>
        </w:rPr>
        <w:t>predetermined</w:t>
      </w:r>
      <w:r w:rsidR="008E2697" w:rsidRPr="00205F8C">
        <w:rPr>
          <w:rFonts w:eastAsia="Times New Roman"/>
          <w:color w:val="000000"/>
        </w:rPr>
        <w:t xml:space="preserve"> </w:t>
      </w:r>
      <w:r w:rsidRPr="00205F8C">
        <w:rPr>
          <w:rFonts w:eastAsia="Times New Roman"/>
          <w:color w:val="000000"/>
        </w:rPr>
        <w:t>criteria.</w:t>
      </w:r>
    </w:p>
    <w:p w14:paraId="5F635A25" w14:textId="4541CDF5" w:rsidR="00DA0802" w:rsidRPr="00205F8C" w:rsidRDefault="00DA0802" w:rsidP="00BD0BEA">
      <w:pPr>
        <w:pStyle w:val="ListParagraph"/>
        <w:numPr>
          <w:ilvl w:val="0"/>
          <w:numId w:val="19"/>
        </w:numPr>
        <w:spacing w:after="0" w:line="240" w:lineRule="auto"/>
        <w:ind w:right="154"/>
        <w:rPr>
          <w:rFonts w:eastAsia="Times New Roman"/>
          <w:color w:val="000000"/>
        </w:rPr>
      </w:pPr>
      <w:r w:rsidRPr="00205F8C">
        <w:rPr>
          <w:rFonts w:eastAsia="Times New Roman"/>
          <w:color w:val="000000"/>
        </w:rPr>
        <w:t>These</w:t>
      </w:r>
      <w:r w:rsidR="008E2697" w:rsidRPr="00205F8C">
        <w:rPr>
          <w:rFonts w:eastAsia="Times New Roman"/>
          <w:color w:val="000000"/>
        </w:rPr>
        <w:t xml:space="preserve"> </w:t>
      </w:r>
      <w:r w:rsidRPr="00205F8C">
        <w:rPr>
          <w:rFonts w:eastAsia="Times New Roman"/>
          <w:color w:val="000000"/>
        </w:rPr>
        <w:t>initial</w:t>
      </w:r>
      <w:r w:rsidR="008E2697" w:rsidRPr="00205F8C">
        <w:rPr>
          <w:rFonts w:eastAsia="Times New Roman"/>
          <w:color w:val="000000"/>
        </w:rPr>
        <w:t xml:space="preserve"> </w:t>
      </w:r>
      <w:r w:rsidRPr="00205F8C">
        <w:rPr>
          <w:rFonts w:eastAsia="Times New Roman"/>
          <w:color w:val="000000"/>
        </w:rPr>
        <w:t>requests</w:t>
      </w:r>
      <w:r w:rsidR="008E2697" w:rsidRPr="00205F8C">
        <w:rPr>
          <w:rFonts w:eastAsia="Times New Roman"/>
          <w:color w:val="000000"/>
        </w:rPr>
        <w:t xml:space="preserve"> </w:t>
      </w:r>
      <w:r w:rsidRPr="00205F8C">
        <w:rPr>
          <w:rFonts w:eastAsia="Times New Roman"/>
          <w:color w:val="000000"/>
        </w:rPr>
        <w:t>are</w:t>
      </w:r>
      <w:r w:rsidR="008E2697" w:rsidRPr="00205F8C">
        <w:rPr>
          <w:rFonts w:eastAsia="Times New Roman"/>
          <w:color w:val="000000"/>
        </w:rPr>
        <w:t xml:space="preserve"> </w:t>
      </w:r>
      <w:r w:rsidRPr="00205F8C">
        <w:rPr>
          <w:rFonts w:eastAsia="Times New Roman"/>
          <w:color w:val="000000"/>
        </w:rPr>
        <w:t>called</w:t>
      </w:r>
      <w:r w:rsidR="008E2697" w:rsidRPr="00205F8C">
        <w:rPr>
          <w:rFonts w:eastAsia="Times New Roman"/>
          <w:color w:val="000000"/>
        </w:rPr>
        <w:t xml:space="preserve"> </w:t>
      </w:r>
      <w:r w:rsidRPr="00205F8C">
        <w:rPr>
          <w:rFonts w:eastAsia="Times New Roman"/>
          <w:color w:val="000000"/>
        </w:rPr>
        <w:t>Coverage</w:t>
      </w:r>
      <w:r w:rsidR="008E2697" w:rsidRPr="00205F8C">
        <w:rPr>
          <w:rFonts w:eastAsia="Times New Roman"/>
          <w:color w:val="000000"/>
        </w:rPr>
        <w:t xml:space="preserve"> </w:t>
      </w:r>
      <w:r w:rsidRPr="00205F8C">
        <w:rPr>
          <w:rFonts w:eastAsia="Times New Roman"/>
          <w:color w:val="000000"/>
        </w:rPr>
        <w:t>Determinations.</w:t>
      </w:r>
    </w:p>
    <w:p w14:paraId="33352734" w14:textId="40188F10" w:rsidR="00D51A7E" w:rsidRPr="00205F8C" w:rsidRDefault="008E2697" w:rsidP="001B7923">
      <w:pPr>
        <w:pStyle w:val="NormalWeb"/>
        <w:spacing w:before="0" w:beforeAutospacing="0" w:after="0" w:afterAutospacing="0"/>
        <w:ind w:right="154"/>
        <w:rPr>
          <w:rFonts w:ascii="Verdana" w:hAnsi="Verdana"/>
          <w:color w:val="000000"/>
          <w:sz w:val="27"/>
          <w:szCs w:val="27"/>
        </w:rPr>
      </w:pPr>
      <w:r w:rsidRPr="00205F8C">
        <w:rPr>
          <w:rFonts w:ascii="Verdana" w:hAnsi="Verdana"/>
          <w:color w:val="000000"/>
        </w:rPr>
        <w:t xml:space="preserve"> </w:t>
      </w:r>
    </w:p>
    <w:p w14:paraId="192DD74D" w14:textId="6BDCC90C" w:rsidR="00D51A7E" w:rsidRPr="00205F8C" w:rsidRDefault="00D51A7E" w:rsidP="001B7923">
      <w:pPr>
        <w:pStyle w:val="NormalWeb"/>
        <w:spacing w:before="0" w:beforeAutospacing="0" w:after="0" w:afterAutospacing="0"/>
        <w:ind w:right="154"/>
        <w:rPr>
          <w:rFonts w:ascii="Verdana" w:hAnsi="Verdana"/>
          <w:color w:val="000000"/>
          <w:sz w:val="27"/>
          <w:szCs w:val="27"/>
        </w:rPr>
      </w:pPr>
      <w:r w:rsidRPr="00205F8C">
        <w:rPr>
          <w:rFonts w:ascii="Verdana" w:hAnsi="Verdana"/>
          <w:color w:val="000000"/>
        </w:rPr>
        <w:t>If</w:t>
      </w:r>
      <w:r w:rsidR="008E2697" w:rsidRPr="00205F8C">
        <w:rPr>
          <w:rFonts w:ascii="Verdana" w:hAnsi="Verdana"/>
          <w:color w:val="000000"/>
        </w:rPr>
        <w:t xml:space="preserve"> </w:t>
      </w:r>
      <w:r w:rsidRPr="00205F8C">
        <w:rPr>
          <w:rFonts w:ascii="Verdana" w:hAnsi="Verdana"/>
          <w:color w:val="000000"/>
        </w:rPr>
        <w:t>a</w:t>
      </w:r>
      <w:r w:rsidR="008E2697" w:rsidRPr="00205F8C">
        <w:rPr>
          <w:rFonts w:ascii="Verdana" w:hAnsi="Verdana"/>
          <w:color w:val="000000"/>
        </w:rPr>
        <w:t xml:space="preserve"> </w:t>
      </w:r>
      <w:r w:rsidRPr="00205F8C">
        <w:rPr>
          <w:rFonts w:ascii="Verdana" w:hAnsi="Verdana"/>
          <w:color w:val="000000"/>
        </w:rPr>
        <w:t>Beneficiary</w:t>
      </w:r>
      <w:r w:rsidR="008E2697" w:rsidRPr="00205F8C">
        <w:rPr>
          <w:rFonts w:ascii="Verdana" w:hAnsi="Verdana"/>
          <w:color w:val="000000"/>
        </w:rPr>
        <w:t xml:space="preserve"> </w:t>
      </w:r>
      <w:r w:rsidRPr="00205F8C">
        <w:rPr>
          <w:rFonts w:ascii="Verdana" w:hAnsi="Verdana"/>
          <w:color w:val="000000"/>
        </w:rPr>
        <w:t>disagrees</w:t>
      </w:r>
      <w:r w:rsidR="008E2697" w:rsidRPr="00205F8C">
        <w:rPr>
          <w:rFonts w:ascii="Verdana" w:hAnsi="Verdana"/>
          <w:color w:val="000000"/>
        </w:rPr>
        <w:t xml:space="preserve"> </w:t>
      </w:r>
      <w:r w:rsidRPr="00205F8C">
        <w:rPr>
          <w:rFonts w:ascii="Verdana" w:hAnsi="Verdana"/>
          <w:color w:val="000000"/>
        </w:rPr>
        <w:t>with</w:t>
      </w:r>
      <w:r w:rsidR="008E2697" w:rsidRPr="00205F8C">
        <w:rPr>
          <w:rFonts w:ascii="Verdana" w:hAnsi="Verdana"/>
          <w:color w:val="000000"/>
        </w:rPr>
        <w:t xml:space="preserve"> </w:t>
      </w:r>
      <w:r w:rsidRPr="00205F8C">
        <w:rPr>
          <w:rFonts w:ascii="Verdana" w:hAnsi="Verdana"/>
          <w:color w:val="000000"/>
        </w:rPr>
        <w:t>the</w:t>
      </w:r>
      <w:r w:rsidR="008E2697" w:rsidRPr="00205F8C">
        <w:rPr>
          <w:rFonts w:ascii="Verdana" w:hAnsi="Verdana"/>
          <w:color w:val="000000"/>
        </w:rPr>
        <w:t xml:space="preserve"> </w:t>
      </w:r>
      <w:r w:rsidRPr="00205F8C">
        <w:rPr>
          <w:rFonts w:ascii="Verdana" w:hAnsi="Verdana"/>
          <w:color w:val="000000"/>
        </w:rPr>
        <w:t>plan's</w:t>
      </w:r>
      <w:r w:rsidR="008E2697" w:rsidRPr="00205F8C">
        <w:rPr>
          <w:rFonts w:ascii="Verdana" w:hAnsi="Verdana"/>
          <w:color w:val="000000"/>
        </w:rPr>
        <w:t xml:space="preserve"> </w:t>
      </w:r>
      <w:r w:rsidRPr="00205F8C">
        <w:rPr>
          <w:rFonts w:ascii="Verdana" w:hAnsi="Verdana"/>
          <w:color w:val="000000"/>
        </w:rPr>
        <w:t>decision,</w:t>
      </w:r>
      <w:r w:rsidR="008E2697" w:rsidRPr="00205F8C">
        <w:rPr>
          <w:rFonts w:ascii="Verdana" w:hAnsi="Verdana"/>
          <w:color w:val="000000"/>
        </w:rPr>
        <w:t xml:space="preserve"> </w:t>
      </w:r>
      <w:r w:rsidRPr="00205F8C">
        <w:rPr>
          <w:rFonts w:ascii="Verdana" w:hAnsi="Verdana"/>
          <w:color w:val="000000"/>
        </w:rPr>
        <w:t>there</w:t>
      </w:r>
      <w:r w:rsidR="008E2697" w:rsidRPr="00205F8C">
        <w:rPr>
          <w:rFonts w:ascii="Verdana" w:hAnsi="Verdana"/>
          <w:color w:val="000000"/>
        </w:rPr>
        <w:t xml:space="preserve"> </w:t>
      </w:r>
      <w:r w:rsidRPr="00205F8C">
        <w:rPr>
          <w:rFonts w:ascii="Verdana" w:hAnsi="Verdana"/>
          <w:color w:val="000000"/>
        </w:rPr>
        <w:t>are</w:t>
      </w:r>
      <w:r w:rsidR="008E2697" w:rsidRPr="00205F8C">
        <w:rPr>
          <w:rFonts w:ascii="Verdana" w:hAnsi="Verdana"/>
          <w:color w:val="000000"/>
        </w:rPr>
        <w:t xml:space="preserve"> </w:t>
      </w:r>
      <w:r w:rsidRPr="00205F8C">
        <w:rPr>
          <w:rFonts w:ascii="Verdana" w:hAnsi="Verdana"/>
          <w:color w:val="000000"/>
        </w:rPr>
        <w:t>five</w:t>
      </w:r>
      <w:r w:rsidR="008E2697" w:rsidRPr="00205F8C">
        <w:rPr>
          <w:rFonts w:ascii="Verdana" w:hAnsi="Verdana"/>
          <w:color w:val="000000"/>
        </w:rPr>
        <w:t xml:space="preserve"> </w:t>
      </w:r>
      <w:r w:rsidRPr="00205F8C">
        <w:rPr>
          <w:rFonts w:ascii="Verdana" w:hAnsi="Verdana"/>
          <w:color w:val="000000"/>
        </w:rPr>
        <w:t>(5)</w:t>
      </w:r>
      <w:r w:rsidR="008E2697" w:rsidRPr="00205F8C">
        <w:rPr>
          <w:rFonts w:ascii="Verdana" w:hAnsi="Verdana"/>
          <w:color w:val="000000"/>
        </w:rPr>
        <w:t xml:space="preserve"> </w:t>
      </w:r>
      <w:r w:rsidRPr="00205F8C">
        <w:rPr>
          <w:rFonts w:ascii="Verdana" w:hAnsi="Verdana"/>
          <w:color w:val="000000"/>
        </w:rPr>
        <w:t>levels</w:t>
      </w:r>
      <w:r w:rsidR="008E2697" w:rsidRPr="00205F8C">
        <w:rPr>
          <w:rFonts w:ascii="Verdana" w:hAnsi="Verdana"/>
          <w:color w:val="000000"/>
        </w:rPr>
        <w:t xml:space="preserve"> </w:t>
      </w:r>
      <w:r w:rsidRPr="00205F8C">
        <w:rPr>
          <w:rFonts w:ascii="Verdana" w:hAnsi="Verdana"/>
          <w:color w:val="000000"/>
        </w:rPr>
        <w:t>of</w:t>
      </w:r>
      <w:r w:rsidR="008E2697" w:rsidRPr="00205F8C">
        <w:rPr>
          <w:rFonts w:ascii="Verdana" w:hAnsi="Verdana"/>
          <w:color w:val="000000"/>
        </w:rPr>
        <w:t xml:space="preserve"> </w:t>
      </w:r>
      <w:r w:rsidRPr="00205F8C">
        <w:rPr>
          <w:rFonts w:ascii="Verdana" w:hAnsi="Verdana"/>
          <w:color w:val="000000"/>
        </w:rPr>
        <w:t>appeals</w:t>
      </w:r>
      <w:r w:rsidR="008E2697" w:rsidRPr="00205F8C">
        <w:rPr>
          <w:rFonts w:ascii="Verdana" w:hAnsi="Verdana"/>
          <w:color w:val="000000"/>
        </w:rPr>
        <w:t xml:space="preserve"> </w:t>
      </w:r>
      <w:r w:rsidRPr="00205F8C">
        <w:rPr>
          <w:rFonts w:ascii="Verdana" w:hAnsi="Verdana"/>
          <w:color w:val="000000"/>
        </w:rPr>
        <w:t>available</w:t>
      </w:r>
      <w:r w:rsidR="008E2697" w:rsidRPr="00205F8C">
        <w:rPr>
          <w:rFonts w:ascii="Verdana" w:hAnsi="Verdana"/>
          <w:color w:val="000000"/>
        </w:rPr>
        <w:t xml:space="preserve"> </w:t>
      </w:r>
      <w:r w:rsidRPr="00205F8C">
        <w:rPr>
          <w:rFonts w:ascii="Verdana" w:hAnsi="Verdana"/>
          <w:color w:val="000000"/>
        </w:rPr>
        <w:t>to</w:t>
      </w:r>
      <w:r w:rsidR="008E2697" w:rsidRPr="00205F8C">
        <w:rPr>
          <w:rFonts w:ascii="Verdana" w:hAnsi="Verdana"/>
          <w:color w:val="000000"/>
        </w:rPr>
        <w:t xml:space="preserve"> </w:t>
      </w:r>
      <w:r w:rsidRPr="00205F8C">
        <w:rPr>
          <w:rFonts w:ascii="Verdana" w:hAnsi="Verdana"/>
          <w:color w:val="000000"/>
        </w:rPr>
        <w:t>try</w:t>
      </w:r>
      <w:r w:rsidR="008E2697" w:rsidRPr="00205F8C">
        <w:rPr>
          <w:rFonts w:ascii="Verdana" w:hAnsi="Verdana"/>
          <w:color w:val="000000"/>
        </w:rPr>
        <w:t xml:space="preserve"> </w:t>
      </w:r>
      <w:r w:rsidRPr="00205F8C">
        <w:rPr>
          <w:rFonts w:ascii="Verdana" w:hAnsi="Verdana"/>
          <w:color w:val="000000"/>
        </w:rPr>
        <w:t>to</w:t>
      </w:r>
      <w:r w:rsidR="008E2697" w:rsidRPr="00205F8C">
        <w:rPr>
          <w:rFonts w:ascii="Verdana" w:hAnsi="Verdana"/>
          <w:color w:val="000000"/>
        </w:rPr>
        <w:t xml:space="preserve"> </w:t>
      </w:r>
      <w:r w:rsidRPr="00205F8C">
        <w:rPr>
          <w:rFonts w:ascii="Verdana" w:hAnsi="Verdana"/>
          <w:color w:val="000000"/>
        </w:rPr>
        <w:t>obtain</w:t>
      </w:r>
      <w:r w:rsidR="008E2697" w:rsidRPr="00205F8C">
        <w:rPr>
          <w:rFonts w:ascii="Verdana" w:hAnsi="Verdana"/>
          <w:color w:val="000000"/>
        </w:rPr>
        <w:t xml:space="preserve"> </w:t>
      </w:r>
      <w:r w:rsidRPr="00205F8C">
        <w:rPr>
          <w:rFonts w:ascii="Verdana" w:hAnsi="Verdana"/>
          <w:color w:val="000000"/>
        </w:rPr>
        <w:t>coverage</w:t>
      </w:r>
      <w:r w:rsidR="008E2697" w:rsidRPr="00205F8C">
        <w:rPr>
          <w:rFonts w:ascii="Verdana" w:hAnsi="Verdana"/>
          <w:color w:val="000000"/>
        </w:rPr>
        <w:t xml:space="preserve"> </w:t>
      </w:r>
      <w:r w:rsidRPr="00205F8C">
        <w:rPr>
          <w:rFonts w:ascii="Verdana" w:hAnsi="Verdana"/>
          <w:color w:val="000000"/>
        </w:rPr>
        <w:t>of</w:t>
      </w:r>
      <w:r w:rsidR="008E2697" w:rsidRPr="00205F8C">
        <w:rPr>
          <w:rFonts w:ascii="Verdana" w:hAnsi="Verdana"/>
          <w:color w:val="000000"/>
        </w:rPr>
        <w:t xml:space="preserve"> </w:t>
      </w:r>
      <w:r w:rsidRPr="00205F8C">
        <w:rPr>
          <w:rFonts w:ascii="Verdana" w:hAnsi="Verdana"/>
          <w:color w:val="000000"/>
        </w:rPr>
        <w:t>medications.</w:t>
      </w:r>
    </w:p>
    <w:p w14:paraId="0EA95D8C" w14:textId="61D318DD" w:rsidR="00D51A7E" w:rsidRPr="00205F8C" w:rsidRDefault="00D51A7E" w:rsidP="00BD0BEA">
      <w:pPr>
        <w:pStyle w:val="ListParagraph"/>
        <w:numPr>
          <w:ilvl w:val="0"/>
          <w:numId w:val="19"/>
        </w:numPr>
        <w:spacing w:after="0" w:line="240" w:lineRule="auto"/>
        <w:ind w:right="154"/>
        <w:rPr>
          <w:color w:val="000000"/>
        </w:rPr>
      </w:pPr>
      <w:r w:rsidRPr="00205F8C">
        <w:rPr>
          <w:color w:val="000000"/>
        </w:rPr>
        <w:t>However,</w:t>
      </w:r>
      <w:r w:rsidR="008E2697" w:rsidRPr="00205F8C">
        <w:rPr>
          <w:color w:val="000000"/>
        </w:rPr>
        <w:t xml:space="preserve"> </w:t>
      </w:r>
      <w:r w:rsidRPr="00205F8C">
        <w:rPr>
          <w:color w:val="000000"/>
        </w:rPr>
        <w:t>PBMs</w:t>
      </w:r>
      <w:r w:rsidR="008E2697" w:rsidRPr="00205F8C">
        <w:rPr>
          <w:color w:val="000000"/>
        </w:rPr>
        <w:t xml:space="preserve"> </w:t>
      </w:r>
      <w:r w:rsidRPr="00205F8C">
        <w:rPr>
          <w:color w:val="000000"/>
        </w:rPr>
        <w:t>handle</w:t>
      </w:r>
      <w:r w:rsidR="008E2697" w:rsidRPr="00205F8C">
        <w:rPr>
          <w:color w:val="000000"/>
        </w:rPr>
        <w:t xml:space="preserve"> </w:t>
      </w:r>
      <w:r w:rsidRPr="00205F8C">
        <w:rPr>
          <w:color w:val="000000"/>
        </w:rPr>
        <w:t>only</w:t>
      </w:r>
      <w:r w:rsidR="008E2697" w:rsidRPr="00205F8C">
        <w:rPr>
          <w:color w:val="000000"/>
        </w:rPr>
        <w:t xml:space="preserve"> </w:t>
      </w:r>
      <w:r w:rsidRPr="00205F8C">
        <w:rPr>
          <w:color w:val="000000"/>
        </w:rPr>
        <w:t>the</w:t>
      </w:r>
      <w:r w:rsidR="008E2697" w:rsidRPr="00205F8C">
        <w:rPr>
          <w:color w:val="000000"/>
        </w:rPr>
        <w:t xml:space="preserve"> </w:t>
      </w:r>
      <w:r w:rsidRPr="00205F8C">
        <w:rPr>
          <w:color w:val="000000"/>
        </w:rPr>
        <w:t>first</w:t>
      </w:r>
      <w:r w:rsidR="008E2697" w:rsidRPr="00205F8C">
        <w:rPr>
          <w:color w:val="000000"/>
        </w:rPr>
        <w:t xml:space="preserve"> </w:t>
      </w:r>
      <w:r w:rsidRPr="00205F8C">
        <w:rPr>
          <w:color w:val="000000"/>
        </w:rPr>
        <w:t>level</w:t>
      </w:r>
      <w:r w:rsidR="008E2697" w:rsidRPr="00205F8C">
        <w:rPr>
          <w:color w:val="000000"/>
        </w:rPr>
        <w:t xml:space="preserve"> </w:t>
      </w:r>
      <w:r w:rsidRPr="00205F8C">
        <w:rPr>
          <w:color w:val="000000"/>
        </w:rPr>
        <w:t>of</w:t>
      </w:r>
      <w:r w:rsidR="008E2697" w:rsidRPr="00205F8C">
        <w:rPr>
          <w:color w:val="000000"/>
        </w:rPr>
        <w:t xml:space="preserve"> </w:t>
      </w:r>
      <w:r w:rsidRPr="00205F8C">
        <w:rPr>
          <w:color w:val="000000"/>
        </w:rPr>
        <w:t>appeals,</w:t>
      </w:r>
      <w:r w:rsidR="008E2697" w:rsidRPr="00205F8C">
        <w:rPr>
          <w:color w:val="000000"/>
        </w:rPr>
        <w:t xml:space="preserve"> </w:t>
      </w:r>
      <w:r w:rsidRPr="00205F8C">
        <w:rPr>
          <w:color w:val="000000"/>
        </w:rPr>
        <w:t>also</w:t>
      </w:r>
      <w:r w:rsidR="008E2697" w:rsidRPr="00205F8C">
        <w:rPr>
          <w:color w:val="000000"/>
        </w:rPr>
        <w:t xml:space="preserve"> </w:t>
      </w:r>
      <w:r w:rsidRPr="00205F8C">
        <w:rPr>
          <w:color w:val="000000"/>
        </w:rPr>
        <w:t>known</w:t>
      </w:r>
      <w:r w:rsidR="008E2697" w:rsidRPr="00205F8C">
        <w:rPr>
          <w:color w:val="000000"/>
        </w:rPr>
        <w:t xml:space="preserve"> </w:t>
      </w:r>
      <w:r w:rsidRPr="00205F8C">
        <w:rPr>
          <w:color w:val="000000"/>
        </w:rPr>
        <w:t>as</w:t>
      </w:r>
      <w:r w:rsidR="008E2697" w:rsidRPr="00205F8C">
        <w:rPr>
          <w:color w:val="000000"/>
        </w:rPr>
        <w:t xml:space="preserve"> </w:t>
      </w:r>
      <w:r w:rsidRPr="00205F8C">
        <w:rPr>
          <w:color w:val="000000"/>
        </w:rPr>
        <w:t>a</w:t>
      </w:r>
      <w:r w:rsidR="008E2697" w:rsidRPr="00205F8C">
        <w:rPr>
          <w:color w:val="000000"/>
        </w:rPr>
        <w:t xml:space="preserve"> </w:t>
      </w:r>
      <w:r w:rsidRPr="00205F8C">
        <w:rPr>
          <w:rFonts w:eastAsia="Times New Roman"/>
          <w:color w:val="000000"/>
        </w:rPr>
        <w:t>Redetermination</w:t>
      </w:r>
      <w:r w:rsidRPr="00205F8C">
        <w:rPr>
          <w:color w:val="000000"/>
        </w:rPr>
        <w:t>.</w:t>
      </w:r>
    </w:p>
    <w:p w14:paraId="12767CA8" w14:textId="603DC870" w:rsidR="00D51A7E" w:rsidRPr="00205F8C" w:rsidRDefault="008E2697" w:rsidP="001B7923">
      <w:pPr>
        <w:pStyle w:val="NormalWeb"/>
        <w:spacing w:before="0" w:beforeAutospacing="0" w:after="0" w:afterAutospacing="0"/>
        <w:ind w:right="154"/>
        <w:rPr>
          <w:rFonts w:ascii="Verdana" w:hAnsi="Verdana"/>
          <w:color w:val="000000"/>
        </w:rPr>
      </w:pPr>
      <w:r w:rsidRPr="00205F8C">
        <w:rPr>
          <w:rFonts w:ascii="Verdana" w:hAnsi="Verdana"/>
          <w:color w:val="000000"/>
        </w:rPr>
        <w:t xml:space="preserve"> </w:t>
      </w:r>
    </w:p>
    <w:p w14:paraId="669906BB" w14:textId="73B5C12E" w:rsidR="00D51A7E" w:rsidRPr="00205F8C" w:rsidRDefault="00D51A7E" w:rsidP="001B7923">
      <w:pPr>
        <w:pStyle w:val="NormalWeb"/>
        <w:spacing w:before="0" w:beforeAutospacing="0" w:after="0" w:afterAutospacing="0"/>
        <w:ind w:right="154"/>
        <w:rPr>
          <w:rFonts w:ascii="Verdana" w:hAnsi="Verdana"/>
          <w:color w:val="000000"/>
          <w:sz w:val="27"/>
          <w:szCs w:val="27"/>
        </w:rPr>
      </w:pPr>
      <w:r w:rsidRPr="00205F8C">
        <w:rPr>
          <w:rFonts w:ascii="Verdana" w:eastAsiaTheme="minorHAnsi" w:hAnsi="Verdana" w:cstheme="minorBidi"/>
          <w:noProof/>
          <w:sz w:val="22"/>
          <w:szCs w:val="22"/>
        </w:rPr>
        <w:drawing>
          <wp:inline distT="0" distB="0" distL="0" distR="0" wp14:anchorId="1E001123" wp14:editId="759812C0">
            <wp:extent cx="243205" cy="21399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r w:rsidR="00155414" w:rsidRPr="00205F8C">
        <w:rPr>
          <w:rFonts w:ascii="Verdana" w:hAnsi="Verdana"/>
          <w:color w:val="000000"/>
        </w:rPr>
        <w:t xml:space="preserve"> </w:t>
      </w:r>
      <w:r w:rsidRPr="00205F8C">
        <w:rPr>
          <w:rFonts w:ascii="Verdana" w:hAnsi="Verdana"/>
          <w:color w:val="000000"/>
        </w:rPr>
        <w:t>Please</w:t>
      </w:r>
      <w:r w:rsidR="008E2697" w:rsidRPr="00205F8C">
        <w:rPr>
          <w:rFonts w:ascii="Verdana" w:hAnsi="Verdana"/>
          <w:color w:val="000000"/>
        </w:rPr>
        <w:t xml:space="preserve"> </w:t>
      </w:r>
      <w:r w:rsidRPr="00205F8C">
        <w:rPr>
          <w:rFonts w:ascii="Verdana" w:hAnsi="Verdana"/>
          <w:color w:val="000000"/>
        </w:rPr>
        <w:t>refer</w:t>
      </w:r>
      <w:r w:rsidR="008E2697" w:rsidRPr="00205F8C">
        <w:rPr>
          <w:rFonts w:ascii="Verdana" w:hAnsi="Verdana"/>
          <w:color w:val="000000"/>
        </w:rPr>
        <w:t xml:space="preserve"> </w:t>
      </w:r>
      <w:r w:rsidRPr="00205F8C">
        <w:rPr>
          <w:rFonts w:ascii="Verdana" w:hAnsi="Verdana"/>
          <w:color w:val="000000"/>
        </w:rPr>
        <w:t>to</w:t>
      </w:r>
      <w:r w:rsidR="008E2697" w:rsidRPr="00205F8C">
        <w:rPr>
          <w:rFonts w:ascii="Verdana" w:hAnsi="Verdana"/>
          <w:color w:val="000000"/>
        </w:rPr>
        <w:t xml:space="preserve"> </w:t>
      </w:r>
      <w:r w:rsidRPr="00205F8C">
        <w:rPr>
          <w:rFonts w:ascii="Verdana" w:hAnsi="Verdana"/>
          <w:color w:val="000000"/>
        </w:rPr>
        <w:t>the</w:t>
      </w:r>
      <w:r w:rsidR="008E2697" w:rsidRPr="00205F8C">
        <w:rPr>
          <w:rFonts w:ascii="Verdana" w:hAnsi="Verdana"/>
          <w:color w:val="000000"/>
        </w:rPr>
        <w:t xml:space="preserve"> </w:t>
      </w:r>
      <w:r w:rsidRPr="00205F8C">
        <w:rPr>
          <w:rFonts w:ascii="Verdana" w:hAnsi="Verdana"/>
          <w:color w:val="000000"/>
        </w:rPr>
        <w:t>CIF</w:t>
      </w:r>
      <w:r w:rsidR="008E2697" w:rsidRPr="00205F8C">
        <w:rPr>
          <w:rFonts w:ascii="Verdana" w:hAnsi="Verdana"/>
          <w:color w:val="000000"/>
        </w:rPr>
        <w:t xml:space="preserve"> </w:t>
      </w:r>
      <w:r w:rsidRPr="00205F8C">
        <w:rPr>
          <w:rFonts w:ascii="Verdana" w:hAnsi="Verdana"/>
          <w:color w:val="000000"/>
        </w:rPr>
        <w:t>for</w:t>
      </w:r>
      <w:r w:rsidR="008E2697" w:rsidRPr="00205F8C">
        <w:rPr>
          <w:rFonts w:ascii="Verdana" w:hAnsi="Verdana"/>
          <w:color w:val="000000"/>
        </w:rPr>
        <w:t xml:space="preserve"> </w:t>
      </w:r>
      <w:r w:rsidRPr="00205F8C">
        <w:rPr>
          <w:rFonts w:ascii="Verdana" w:hAnsi="Verdana"/>
          <w:color w:val="000000"/>
        </w:rPr>
        <w:t>direction</w:t>
      </w:r>
      <w:r w:rsidR="008E2697" w:rsidRPr="00205F8C">
        <w:rPr>
          <w:rFonts w:ascii="Verdana" w:hAnsi="Verdana"/>
          <w:color w:val="000000"/>
        </w:rPr>
        <w:t xml:space="preserve"> </w:t>
      </w:r>
      <w:r w:rsidRPr="00205F8C">
        <w:rPr>
          <w:rFonts w:ascii="Verdana" w:hAnsi="Verdana"/>
          <w:color w:val="000000"/>
        </w:rPr>
        <w:t>on</w:t>
      </w:r>
      <w:r w:rsidR="008E2697" w:rsidRPr="00205F8C">
        <w:rPr>
          <w:rFonts w:ascii="Verdana" w:hAnsi="Verdana"/>
          <w:color w:val="000000"/>
        </w:rPr>
        <w:t xml:space="preserve"> </w:t>
      </w:r>
      <w:r w:rsidRPr="00205F8C">
        <w:rPr>
          <w:rFonts w:ascii="Verdana" w:hAnsi="Verdana"/>
          <w:color w:val="000000"/>
        </w:rPr>
        <w:t>the</w:t>
      </w:r>
      <w:r w:rsidR="008E2697" w:rsidRPr="00205F8C">
        <w:rPr>
          <w:rFonts w:ascii="Verdana" w:hAnsi="Verdana"/>
          <w:color w:val="000000"/>
        </w:rPr>
        <w:t xml:space="preserve"> </w:t>
      </w:r>
      <w:r w:rsidRPr="00205F8C">
        <w:rPr>
          <w:rFonts w:ascii="Verdana" w:hAnsi="Verdana"/>
          <w:color w:val="000000"/>
        </w:rPr>
        <w:t>proper</w:t>
      </w:r>
      <w:r w:rsidR="008E2697" w:rsidRPr="00205F8C">
        <w:rPr>
          <w:rFonts w:ascii="Verdana" w:hAnsi="Verdana"/>
          <w:color w:val="000000"/>
        </w:rPr>
        <w:t xml:space="preserve"> </w:t>
      </w:r>
      <w:r w:rsidRPr="00205F8C">
        <w:rPr>
          <w:rFonts w:ascii="Verdana" w:hAnsi="Verdana"/>
          <w:color w:val="000000"/>
        </w:rPr>
        <w:t>team</w:t>
      </w:r>
      <w:r w:rsidR="008E2697" w:rsidRPr="00205F8C">
        <w:rPr>
          <w:rFonts w:ascii="Verdana" w:hAnsi="Verdana"/>
          <w:color w:val="000000"/>
        </w:rPr>
        <w:t xml:space="preserve"> </w:t>
      </w:r>
      <w:r w:rsidRPr="00205F8C">
        <w:rPr>
          <w:rFonts w:ascii="Verdana" w:hAnsi="Verdana"/>
          <w:color w:val="000000"/>
        </w:rPr>
        <w:t>to</w:t>
      </w:r>
      <w:r w:rsidR="008E2697" w:rsidRPr="00205F8C">
        <w:rPr>
          <w:rFonts w:ascii="Verdana" w:hAnsi="Verdana"/>
          <w:color w:val="000000"/>
        </w:rPr>
        <w:t xml:space="preserve"> </w:t>
      </w:r>
      <w:r w:rsidRPr="00205F8C">
        <w:rPr>
          <w:rFonts w:ascii="Verdana" w:hAnsi="Verdana"/>
          <w:color w:val="000000"/>
        </w:rPr>
        <w:t>assist</w:t>
      </w:r>
      <w:r w:rsidR="008E2697" w:rsidRPr="00205F8C">
        <w:rPr>
          <w:rFonts w:ascii="Verdana" w:hAnsi="Verdana"/>
          <w:color w:val="000000"/>
        </w:rPr>
        <w:t xml:space="preserve"> </w:t>
      </w:r>
      <w:r w:rsidRPr="00205F8C">
        <w:rPr>
          <w:rFonts w:ascii="Verdana" w:hAnsi="Verdana"/>
          <w:color w:val="000000"/>
        </w:rPr>
        <w:t>with</w:t>
      </w:r>
      <w:r w:rsidR="008E2697" w:rsidRPr="00205F8C">
        <w:rPr>
          <w:rFonts w:ascii="Verdana" w:hAnsi="Verdana"/>
          <w:color w:val="000000"/>
        </w:rPr>
        <w:t xml:space="preserve"> </w:t>
      </w:r>
      <w:r w:rsidRPr="00205F8C">
        <w:rPr>
          <w:rFonts w:ascii="Verdana" w:hAnsi="Verdana"/>
          <w:color w:val="000000"/>
        </w:rPr>
        <w:t>CD&amp;A</w:t>
      </w:r>
      <w:r w:rsidR="008E2697" w:rsidRPr="00205F8C">
        <w:rPr>
          <w:rFonts w:ascii="Verdana" w:hAnsi="Verdana"/>
          <w:color w:val="000000"/>
        </w:rPr>
        <w:t xml:space="preserve"> </w:t>
      </w:r>
      <w:r w:rsidRPr="00205F8C">
        <w:rPr>
          <w:rFonts w:ascii="Verdana" w:hAnsi="Verdana"/>
          <w:color w:val="000000"/>
        </w:rPr>
        <w:t>questions.</w:t>
      </w:r>
    </w:p>
    <w:p w14:paraId="17A41BA3" w14:textId="047C0D7A" w:rsidR="00D51A7E" w:rsidRPr="00205F8C" w:rsidRDefault="008E2697" w:rsidP="001B7923">
      <w:pPr>
        <w:pStyle w:val="NormalWeb"/>
        <w:spacing w:before="0" w:beforeAutospacing="0" w:after="0" w:afterAutospacing="0"/>
        <w:ind w:right="154"/>
        <w:rPr>
          <w:rFonts w:ascii="Verdana" w:hAnsi="Verdana"/>
          <w:color w:val="000000"/>
          <w:sz w:val="27"/>
          <w:szCs w:val="27"/>
        </w:rPr>
      </w:pPr>
      <w:r w:rsidRPr="00205F8C">
        <w:rPr>
          <w:rFonts w:ascii="Verdana" w:hAnsi="Verdana"/>
          <w:b/>
          <w:bCs/>
          <w:color w:val="000000"/>
        </w:rPr>
        <w:t xml:space="preserve"> </w:t>
      </w:r>
    </w:p>
    <w:p w14:paraId="0DC4FEAE" w14:textId="77777777" w:rsidR="00D51A7E" w:rsidRPr="00205F8C" w:rsidRDefault="00D51A7E" w:rsidP="001B7923">
      <w:pPr>
        <w:pStyle w:val="NormalWeb"/>
        <w:spacing w:before="0" w:beforeAutospacing="0" w:after="0" w:afterAutospacing="0"/>
        <w:ind w:right="154"/>
        <w:rPr>
          <w:rFonts w:ascii="Verdana" w:hAnsi="Verdana"/>
          <w:color w:val="000000"/>
        </w:rPr>
      </w:pPr>
      <w:r w:rsidRPr="00205F8C">
        <w:rPr>
          <w:rFonts w:ascii="Verdana" w:hAnsi="Verdana"/>
          <w:b/>
          <w:bCs/>
          <w:color w:val="000000"/>
        </w:rPr>
        <w:t>Notes:</w:t>
      </w:r>
    </w:p>
    <w:p w14:paraId="7B7C25FA" w14:textId="73B5C488" w:rsidR="00D51A7E" w:rsidRPr="00205F8C" w:rsidRDefault="00D51A7E" w:rsidP="00BD0BEA">
      <w:pPr>
        <w:pStyle w:val="ListParagraph"/>
        <w:numPr>
          <w:ilvl w:val="0"/>
          <w:numId w:val="19"/>
        </w:numPr>
        <w:spacing w:after="0" w:line="240" w:lineRule="auto"/>
        <w:ind w:right="154"/>
        <w:rPr>
          <w:color w:val="000000"/>
        </w:rPr>
      </w:pPr>
      <w:r w:rsidRPr="00205F8C">
        <w:rPr>
          <w:color w:val="000000"/>
        </w:rPr>
        <w:t>Do</w:t>
      </w:r>
      <w:r w:rsidR="008E2697" w:rsidRPr="00205F8C">
        <w:rPr>
          <w:color w:val="000000"/>
        </w:rPr>
        <w:t xml:space="preserve"> </w:t>
      </w:r>
      <w:r w:rsidRPr="00205F8C">
        <w:rPr>
          <w:rFonts w:eastAsia="Times New Roman"/>
          <w:color w:val="000000"/>
        </w:rPr>
        <w:t>NOT</w:t>
      </w:r>
      <w:r w:rsidR="008E2697" w:rsidRPr="00205F8C">
        <w:rPr>
          <w:color w:val="000000"/>
        </w:rPr>
        <w:t xml:space="preserve"> </w:t>
      </w:r>
      <w:r w:rsidRPr="00205F8C">
        <w:rPr>
          <w:color w:val="000000"/>
        </w:rPr>
        <w:t>proactively</w:t>
      </w:r>
      <w:r w:rsidR="008E2697" w:rsidRPr="00205F8C">
        <w:rPr>
          <w:color w:val="000000"/>
        </w:rPr>
        <w:t xml:space="preserve"> </w:t>
      </w:r>
      <w:r w:rsidRPr="00205F8C">
        <w:rPr>
          <w:color w:val="000000"/>
        </w:rPr>
        <w:t>offer</w:t>
      </w:r>
      <w:r w:rsidR="008E2697" w:rsidRPr="00205F8C">
        <w:rPr>
          <w:color w:val="000000"/>
        </w:rPr>
        <w:t xml:space="preserve"> </w:t>
      </w:r>
      <w:r w:rsidRPr="00205F8C">
        <w:rPr>
          <w:color w:val="000000"/>
        </w:rPr>
        <w:t>Tiering</w:t>
      </w:r>
      <w:r w:rsidR="008E2697" w:rsidRPr="00205F8C">
        <w:rPr>
          <w:color w:val="000000"/>
        </w:rPr>
        <w:t xml:space="preserve"> </w:t>
      </w:r>
      <w:r w:rsidRPr="00205F8C">
        <w:rPr>
          <w:color w:val="000000"/>
        </w:rPr>
        <w:t>or</w:t>
      </w:r>
      <w:r w:rsidR="008E2697" w:rsidRPr="00205F8C">
        <w:rPr>
          <w:color w:val="000000"/>
        </w:rPr>
        <w:t xml:space="preserve"> </w:t>
      </w:r>
      <w:r w:rsidRPr="00205F8C">
        <w:rPr>
          <w:color w:val="000000"/>
        </w:rPr>
        <w:t>Formulary</w:t>
      </w:r>
      <w:r w:rsidR="008E2697" w:rsidRPr="00205F8C">
        <w:rPr>
          <w:color w:val="000000"/>
        </w:rPr>
        <w:t xml:space="preserve"> </w:t>
      </w:r>
      <w:r w:rsidRPr="00205F8C">
        <w:rPr>
          <w:color w:val="000000"/>
        </w:rPr>
        <w:t>Exceptions</w:t>
      </w:r>
      <w:r w:rsidR="008E2697" w:rsidRPr="00205F8C">
        <w:rPr>
          <w:color w:val="000000"/>
        </w:rPr>
        <w:t xml:space="preserve"> </w:t>
      </w:r>
      <w:r w:rsidRPr="00205F8C">
        <w:rPr>
          <w:color w:val="000000"/>
        </w:rPr>
        <w:t>unless</w:t>
      </w:r>
      <w:r w:rsidR="008E2697" w:rsidRPr="00205F8C">
        <w:rPr>
          <w:color w:val="000000"/>
        </w:rPr>
        <w:t xml:space="preserve"> </w:t>
      </w:r>
      <w:r w:rsidRPr="00205F8C">
        <w:rPr>
          <w:color w:val="000000"/>
        </w:rPr>
        <w:t>otherwise</w:t>
      </w:r>
      <w:r w:rsidR="008E2697" w:rsidRPr="00205F8C">
        <w:rPr>
          <w:color w:val="000000"/>
        </w:rPr>
        <w:t xml:space="preserve"> </w:t>
      </w:r>
      <w:r w:rsidRPr="00205F8C">
        <w:rPr>
          <w:color w:val="000000"/>
        </w:rPr>
        <w:t>directed</w:t>
      </w:r>
      <w:r w:rsidR="008E2697" w:rsidRPr="00205F8C">
        <w:rPr>
          <w:color w:val="000000"/>
        </w:rPr>
        <w:t xml:space="preserve"> </w:t>
      </w:r>
      <w:r w:rsidRPr="00205F8C">
        <w:rPr>
          <w:color w:val="000000"/>
        </w:rPr>
        <w:t>in</w:t>
      </w:r>
      <w:r w:rsidR="008E2697" w:rsidRPr="00205F8C">
        <w:rPr>
          <w:color w:val="000000"/>
        </w:rPr>
        <w:t xml:space="preserve"> </w:t>
      </w:r>
      <w:r w:rsidRPr="00205F8C">
        <w:rPr>
          <w:color w:val="000000"/>
        </w:rPr>
        <w:t>the</w:t>
      </w:r>
      <w:r w:rsidR="008E2697" w:rsidRPr="00205F8C">
        <w:rPr>
          <w:color w:val="000000"/>
        </w:rPr>
        <w:t xml:space="preserve"> </w:t>
      </w:r>
      <w:r w:rsidRPr="00205F8C">
        <w:rPr>
          <w:color w:val="000000"/>
        </w:rPr>
        <w:t>document.</w:t>
      </w:r>
    </w:p>
    <w:p w14:paraId="64C9DA9C" w14:textId="74426D63" w:rsidR="00D51A7E" w:rsidRPr="00205F8C" w:rsidRDefault="00D51A7E" w:rsidP="00BD0BEA">
      <w:pPr>
        <w:pStyle w:val="ListParagraph"/>
        <w:numPr>
          <w:ilvl w:val="0"/>
          <w:numId w:val="19"/>
        </w:numPr>
        <w:spacing w:after="0" w:line="240" w:lineRule="auto"/>
        <w:ind w:right="154"/>
        <w:rPr>
          <w:color w:val="000000"/>
        </w:rPr>
      </w:pPr>
      <w:r w:rsidRPr="00205F8C">
        <w:rPr>
          <w:color w:val="000000"/>
        </w:rPr>
        <w:t>There</w:t>
      </w:r>
      <w:r w:rsidR="008E2697" w:rsidRPr="00205F8C">
        <w:rPr>
          <w:color w:val="000000"/>
        </w:rPr>
        <w:t xml:space="preserve"> </w:t>
      </w:r>
      <w:r w:rsidRPr="00205F8C">
        <w:rPr>
          <w:color w:val="000000"/>
        </w:rPr>
        <w:t>may</w:t>
      </w:r>
      <w:r w:rsidR="008E2697" w:rsidRPr="00205F8C">
        <w:rPr>
          <w:color w:val="000000"/>
        </w:rPr>
        <w:t xml:space="preserve"> </w:t>
      </w:r>
      <w:r w:rsidRPr="00205F8C">
        <w:rPr>
          <w:color w:val="000000"/>
        </w:rPr>
        <w:t>be</w:t>
      </w:r>
      <w:r w:rsidR="008E2697" w:rsidRPr="00205F8C">
        <w:rPr>
          <w:color w:val="000000"/>
        </w:rPr>
        <w:t xml:space="preserve"> </w:t>
      </w:r>
      <w:r w:rsidRPr="00205F8C">
        <w:rPr>
          <w:color w:val="000000"/>
        </w:rPr>
        <w:t>two</w:t>
      </w:r>
      <w:r w:rsidR="008E2697" w:rsidRPr="00205F8C">
        <w:rPr>
          <w:color w:val="000000"/>
        </w:rPr>
        <w:t xml:space="preserve"> </w:t>
      </w:r>
      <w:r w:rsidRPr="00205F8C">
        <w:rPr>
          <w:color w:val="000000"/>
        </w:rPr>
        <w:t>lines</w:t>
      </w:r>
      <w:r w:rsidR="008E2697" w:rsidRPr="00205F8C">
        <w:rPr>
          <w:color w:val="000000"/>
        </w:rPr>
        <w:t xml:space="preserve"> </w:t>
      </w:r>
      <w:r w:rsidRPr="00205F8C">
        <w:rPr>
          <w:color w:val="000000"/>
        </w:rPr>
        <w:t>of</w:t>
      </w:r>
      <w:r w:rsidR="008E2697" w:rsidRPr="00205F8C">
        <w:rPr>
          <w:color w:val="000000"/>
        </w:rPr>
        <w:t xml:space="preserve"> </w:t>
      </w:r>
      <w:r w:rsidRPr="00205F8C">
        <w:rPr>
          <w:color w:val="000000"/>
        </w:rPr>
        <w:t>eligibility</w:t>
      </w:r>
      <w:r w:rsidR="008E2697" w:rsidRPr="00205F8C">
        <w:rPr>
          <w:color w:val="000000"/>
        </w:rPr>
        <w:t xml:space="preserve"> </w:t>
      </w:r>
      <w:r w:rsidRPr="00205F8C">
        <w:rPr>
          <w:color w:val="000000"/>
        </w:rPr>
        <w:t>visible</w:t>
      </w:r>
      <w:r w:rsidR="008E2697" w:rsidRPr="00205F8C">
        <w:rPr>
          <w:color w:val="000000"/>
        </w:rPr>
        <w:t xml:space="preserve"> </w:t>
      </w:r>
      <w:r w:rsidRPr="00205F8C">
        <w:rPr>
          <w:color w:val="000000"/>
        </w:rPr>
        <w:t>for</w:t>
      </w:r>
      <w:r w:rsidR="008E2697" w:rsidRPr="00205F8C">
        <w:rPr>
          <w:color w:val="000000"/>
        </w:rPr>
        <w:t xml:space="preserve"> </w:t>
      </w:r>
      <w:r w:rsidRPr="00205F8C">
        <w:rPr>
          <w:color w:val="000000"/>
        </w:rPr>
        <w:t>migrating</w:t>
      </w:r>
      <w:r w:rsidR="008E2697" w:rsidRPr="00205F8C">
        <w:rPr>
          <w:color w:val="000000"/>
        </w:rPr>
        <w:t xml:space="preserve"> </w:t>
      </w:r>
      <w:r w:rsidRPr="00205F8C">
        <w:rPr>
          <w:color w:val="000000"/>
        </w:rPr>
        <w:t>plans</w:t>
      </w:r>
      <w:r w:rsidR="008E2697" w:rsidRPr="00205F8C">
        <w:rPr>
          <w:color w:val="000000"/>
        </w:rPr>
        <w:t xml:space="preserve"> </w:t>
      </w:r>
      <w:r w:rsidRPr="00205F8C">
        <w:rPr>
          <w:color w:val="000000"/>
        </w:rPr>
        <w:t>and</w:t>
      </w:r>
      <w:r w:rsidR="008E2697" w:rsidRPr="00205F8C">
        <w:rPr>
          <w:color w:val="000000"/>
        </w:rPr>
        <w:t xml:space="preserve"> </w:t>
      </w:r>
      <w:r w:rsidRPr="00205F8C">
        <w:rPr>
          <w:color w:val="000000"/>
        </w:rPr>
        <w:t>in</w:t>
      </w:r>
      <w:r w:rsidR="008E2697" w:rsidRPr="00205F8C">
        <w:rPr>
          <w:color w:val="000000"/>
        </w:rPr>
        <w:t xml:space="preserve"> </w:t>
      </w:r>
      <w:r w:rsidRPr="00205F8C">
        <w:rPr>
          <w:color w:val="000000"/>
        </w:rPr>
        <w:t>some</w:t>
      </w:r>
      <w:r w:rsidR="008E2697" w:rsidRPr="00205F8C">
        <w:rPr>
          <w:color w:val="000000"/>
        </w:rPr>
        <w:t xml:space="preserve"> </w:t>
      </w:r>
      <w:r w:rsidRPr="00205F8C">
        <w:rPr>
          <w:color w:val="000000"/>
        </w:rPr>
        <w:t>cases,</w:t>
      </w:r>
      <w:r w:rsidR="008E2697" w:rsidRPr="00205F8C">
        <w:rPr>
          <w:color w:val="000000"/>
        </w:rPr>
        <w:t xml:space="preserve"> </w:t>
      </w:r>
      <w:r w:rsidRPr="00205F8C">
        <w:rPr>
          <w:color w:val="000000"/>
        </w:rPr>
        <w:t>a</w:t>
      </w:r>
      <w:r w:rsidR="008E2697" w:rsidRPr="00205F8C">
        <w:rPr>
          <w:color w:val="000000"/>
        </w:rPr>
        <w:t xml:space="preserve"> </w:t>
      </w:r>
      <w:r w:rsidRPr="00205F8C">
        <w:rPr>
          <w:color w:val="000000"/>
        </w:rPr>
        <w:t>transfer</w:t>
      </w:r>
      <w:r w:rsidR="008E2697" w:rsidRPr="00205F8C">
        <w:rPr>
          <w:color w:val="000000"/>
        </w:rPr>
        <w:t xml:space="preserve"> </w:t>
      </w:r>
      <w:r w:rsidRPr="00205F8C">
        <w:rPr>
          <w:color w:val="000000"/>
        </w:rPr>
        <w:t>to</w:t>
      </w:r>
      <w:r w:rsidR="008E2697" w:rsidRPr="00205F8C">
        <w:rPr>
          <w:color w:val="000000"/>
        </w:rPr>
        <w:t xml:space="preserve"> </w:t>
      </w:r>
      <w:r w:rsidRPr="00205F8C">
        <w:rPr>
          <w:color w:val="000000"/>
        </w:rPr>
        <w:t>a</w:t>
      </w:r>
      <w:r w:rsidR="008E2697" w:rsidRPr="00205F8C">
        <w:rPr>
          <w:color w:val="000000"/>
        </w:rPr>
        <w:t xml:space="preserve"> </w:t>
      </w:r>
      <w:r w:rsidRPr="00205F8C">
        <w:rPr>
          <w:color w:val="000000"/>
        </w:rPr>
        <w:t>different</w:t>
      </w:r>
      <w:r w:rsidR="008E2697" w:rsidRPr="00205F8C">
        <w:rPr>
          <w:color w:val="000000"/>
        </w:rPr>
        <w:t xml:space="preserve"> </w:t>
      </w:r>
      <w:r w:rsidRPr="00205F8C">
        <w:rPr>
          <w:rFonts w:eastAsia="Times New Roman"/>
          <w:color w:val="000000"/>
        </w:rPr>
        <w:t>Customer</w:t>
      </w:r>
      <w:r w:rsidR="008E2697" w:rsidRPr="00205F8C">
        <w:rPr>
          <w:color w:val="000000"/>
        </w:rPr>
        <w:t xml:space="preserve"> </w:t>
      </w:r>
      <w:r w:rsidRPr="00205F8C">
        <w:rPr>
          <w:color w:val="000000"/>
        </w:rPr>
        <w:t>Care</w:t>
      </w:r>
      <w:r w:rsidR="008E2697" w:rsidRPr="00205F8C">
        <w:rPr>
          <w:color w:val="000000"/>
        </w:rPr>
        <w:t xml:space="preserve"> </w:t>
      </w:r>
      <w:r w:rsidRPr="00205F8C">
        <w:rPr>
          <w:color w:val="000000"/>
        </w:rPr>
        <w:t>group</w:t>
      </w:r>
      <w:r w:rsidR="008E2697" w:rsidRPr="00205F8C">
        <w:rPr>
          <w:color w:val="000000"/>
        </w:rPr>
        <w:t xml:space="preserve"> </w:t>
      </w:r>
      <w:r w:rsidRPr="00205F8C">
        <w:rPr>
          <w:color w:val="000000"/>
        </w:rPr>
        <w:t>may</w:t>
      </w:r>
      <w:r w:rsidR="008E2697" w:rsidRPr="00205F8C">
        <w:rPr>
          <w:color w:val="000000"/>
        </w:rPr>
        <w:t xml:space="preserve"> </w:t>
      </w:r>
      <w:r w:rsidRPr="00205F8C">
        <w:rPr>
          <w:color w:val="000000"/>
        </w:rPr>
        <w:t>be</w:t>
      </w:r>
      <w:r w:rsidR="008E2697" w:rsidRPr="00205F8C">
        <w:rPr>
          <w:color w:val="000000"/>
        </w:rPr>
        <w:t xml:space="preserve"> </w:t>
      </w:r>
      <w:r w:rsidRPr="00205F8C">
        <w:rPr>
          <w:color w:val="000000"/>
        </w:rPr>
        <w:t>required</w:t>
      </w:r>
      <w:r w:rsidR="008E2697" w:rsidRPr="00205F8C">
        <w:rPr>
          <w:color w:val="000000"/>
        </w:rPr>
        <w:t xml:space="preserve"> </w:t>
      </w:r>
      <w:r w:rsidRPr="00205F8C">
        <w:rPr>
          <w:color w:val="000000"/>
        </w:rPr>
        <w:t>-</w:t>
      </w:r>
      <w:r w:rsidR="008E2697" w:rsidRPr="00205F8C">
        <w:rPr>
          <w:color w:val="000000"/>
        </w:rPr>
        <w:t xml:space="preserve"> </w:t>
      </w:r>
      <w:r w:rsidRPr="00205F8C">
        <w:rPr>
          <w:color w:val="000000"/>
        </w:rPr>
        <w:t>check</w:t>
      </w:r>
      <w:r w:rsidR="008E2697" w:rsidRPr="00205F8C">
        <w:rPr>
          <w:color w:val="000000"/>
        </w:rPr>
        <w:t xml:space="preserve"> </w:t>
      </w:r>
      <w:r w:rsidRPr="00205F8C">
        <w:rPr>
          <w:color w:val="000000"/>
        </w:rPr>
        <w:t>the</w:t>
      </w:r>
      <w:r w:rsidR="008E2697" w:rsidRPr="00205F8C">
        <w:rPr>
          <w:color w:val="000000"/>
        </w:rPr>
        <w:t xml:space="preserve"> </w:t>
      </w:r>
      <w:r w:rsidRPr="00205F8C">
        <w:rPr>
          <w:color w:val="000000"/>
        </w:rPr>
        <w:t>CIF</w:t>
      </w:r>
      <w:r w:rsidR="008E2697" w:rsidRPr="00205F8C">
        <w:rPr>
          <w:color w:val="000000"/>
        </w:rPr>
        <w:t xml:space="preserve"> </w:t>
      </w:r>
      <w:r w:rsidRPr="00205F8C">
        <w:rPr>
          <w:color w:val="000000"/>
        </w:rPr>
        <w:t>for</w:t>
      </w:r>
      <w:r w:rsidR="008E2697" w:rsidRPr="00205F8C">
        <w:rPr>
          <w:color w:val="000000"/>
        </w:rPr>
        <w:t xml:space="preserve"> </w:t>
      </w:r>
      <w:r w:rsidRPr="00205F8C">
        <w:rPr>
          <w:color w:val="000000"/>
        </w:rPr>
        <w:t>the</w:t>
      </w:r>
      <w:r w:rsidR="008E2697" w:rsidRPr="00205F8C">
        <w:rPr>
          <w:color w:val="000000"/>
        </w:rPr>
        <w:t xml:space="preserve"> </w:t>
      </w:r>
      <w:r w:rsidRPr="00205F8C">
        <w:rPr>
          <w:color w:val="000000"/>
        </w:rPr>
        <w:t>correct</w:t>
      </w:r>
      <w:r w:rsidR="008E2697" w:rsidRPr="00205F8C">
        <w:rPr>
          <w:color w:val="000000"/>
        </w:rPr>
        <w:t xml:space="preserve"> </w:t>
      </w:r>
      <w:r w:rsidRPr="00205F8C">
        <w:rPr>
          <w:color w:val="000000"/>
        </w:rPr>
        <w:t>process.</w:t>
      </w:r>
    </w:p>
    <w:p w14:paraId="2ED47701" w14:textId="3CD967AE" w:rsidR="00D51A7E" w:rsidRPr="00205F8C" w:rsidRDefault="008E2697" w:rsidP="001B7923">
      <w:pPr>
        <w:pStyle w:val="NormalWeb"/>
        <w:spacing w:before="0" w:beforeAutospacing="0" w:after="0" w:afterAutospacing="0"/>
        <w:ind w:left="720" w:right="154"/>
        <w:rPr>
          <w:rFonts w:ascii="Verdana" w:hAnsi="Verdana"/>
          <w:color w:val="000000"/>
        </w:rPr>
      </w:pPr>
      <w:r w:rsidRPr="00205F8C">
        <w:rPr>
          <w:rFonts w:ascii="Verdana" w:hAnsi="Verdana"/>
          <w:color w:val="000000"/>
        </w:rPr>
        <w:t xml:space="preserve"> </w:t>
      </w:r>
    </w:p>
    <w:p w14:paraId="27E61D28" w14:textId="5B49B8F1" w:rsidR="00D51A7E" w:rsidRPr="00205F8C" w:rsidRDefault="00000000" w:rsidP="00696ED0">
      <w:pPr>
        <w:pStyle w:val="NormalWeb"/>
        <w:spacing w:before="0" w:beforeAutospacing="0" w:after="0" w:afterAutospacing="0"/>
        <w:ind w:right="154"/>
        <w:rPr>
          <w:rFonts w:ascii="Verdana" w:hAnsi="Verdana"/>
          <w:color w:val="000000"/>
        </w:rPr>
      </w:pPr>
      <w:r>
        <w:rPr>
          <w:rFonts w:ascii="Verdana" w:hAnsi="Verdana"/>
        </w:rPr>
        <w:pict w14:anchorId="2BEB7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4747574" o:spid="_x0000_i1025" type="#_x0000_t75" style="width:19.5pt;height:16.5pt;visibility:visible">
            <v:imagedata r:id="rId12" o:title=""/>
          </v:shape>
        </w:pict>
      </w:r>
      <w:r w:rsidR="00696ED0" w:rsidRPr="00205F8C">
        <w:rPr>
          <w:rFonts w:ascii="Verdana" w:hAnsi="Verdana"/>
        </w:rPr>
        <w:t xml:space="preserve"> </w:t>
      </w:r>
      <w:r w:rsidR="00D51A7E" w:rsidRPr="00205F8C">
        <w:rPr>
          <w:rFonts w:ascii="Verdana" w:hAnsi="Verdana"/>
          <w:color w:val="000000"/>
        </w:rPr>
        <w:t>Unless</w:t>
      </w:r>
      <w:r w:rsidR="008E2697" w:rsidRPr="00205F8C">
        <w:rPr>
          <w:rFonts w:ascii="Verdana" w:hAnsi="Verdana"/>
          <w:color w:val="000000"/>
        </w:rPr>
        <w:t xml:space="preserve"> </w:t>
      </w:r>
      <w:r w:rsidR="00D51A7E" w:rsidRPr="00205F8C">
        <w:rPr>
          <w:rFonts w:ascii="Verdana" w:hAnsi="Verdana"/>
          <w:color w:val="000000"/>
        </w:rPr>
        <w:t>otherwise</w:t>
      </w:r>
      <w:r w:rsidR="008E2697" w:rsidRPr="00205F8C">
        <w:rPr>
          <w:rFonts w:ascii="Verdana" w:hAnsi="Verdana"/>
          <w:color w:val="000000"/>
        </w:rPr>
        <w:t xml:space="preserve"> </w:t>
      </w:r>
      <w:r w:rsidR="00D51A7E" w:rsidRPr="00205F8C">
        <w:rPr>
          <w:rFonts w:ascii="Verdana" w:hAnsi="Verdana"/>
          <w:color w:val="000000"/>
        </w:rPr>
        <w:t>noted,</w:t>
      </w:r>
      <w:r w:rsidR="008E2697" w:rsidRPr="00205F8C">
        <w:rPr>
          <w:rFonts w:ascii="Verdana" w:hAnsi="Verdana"/>
          <w:color w:val="000000"/>
        </w:rPr>
        <w:t xml:space="preserve"> </w:t>
      </w:r>
      <w:r w:rsidR="00D51A7E" w:rsidRPr="00205F8C">
        <w:rPr>
          <w:rFonts w:ascii="Verdana" w:hAnsi="Verdana"/>
          <w:color w:val="000000"/>
        </w:rPr>
        <w:t>all</w:t>
      </w:r>
      <w:r w:rsidR="008E2697" w:rsidRPr="00205F8C">
        <w:rPr>
          <w:rFonts w:ascii="Verdana" w:hAnsi="Verdana"/>
          <w:color w:val="000000"/>
        </w:rPr>
        <w:t xml:space="preserve"> </w:t>
      </w:r>
      <w:r w:rsidR="00D51A7E" w:rsidRPr="00205F8C">
        <w:rPr>
          <w:rFonts w:ascii="Verdana" w:hAnsi="Verdana"/>
          <w:color w:val="000000"/>
        </w:rPr>
        <w:t>phone</w:t>
      </w:r>
      <w:r w:rsidR="008E2697" w:rsidRPr="00205F8C">
        <w:rPr>
          <w:rFonts w:ascii="Verdana" w:hAnsi="Verdana"/>
          <w:color w:val="000000"/>
        </w:rPr>
        <w:t xml:space="preserve"> </w:t>
      </w:r>
      <w:r w:rsidR="00D51A7E" w:rsidRPr="00205F8C">
        <w:rPr>
          <w:rFonts w:ascii="Verdana" w:hAnsi="Verdana"/>
          <w:color w:val="000000"/>
        </w:rPr>
        <w:t>numbers</w:t>
      </w:r>
      <w:r w:rsidR="008E2697" w:rsidRPr="00205F8C">
        <w:rPr>
          <w:rFonts w:ascii="Verdana" w:hAnsi="Verdana"/>
          <w:color w:val="000000"/>
        </w:rPr>
        <w:t xml:space="preserve"> </w:t>
      </w:r>
      <w:r w:rsidR="00D51A7E" w:rsidRPr="00205F8C">
        <w:rPr>
          <w:rFonts w:ascii="Verdana" w:hAnsi="Verdana"/>
          <w:color w:val="000000"/>
        </w:rPr>
        <w:t>provided</w:t>
      </w:r>
      <w:r w:rsidR="008E2697" w:rsidRPr="00205F8C">
        <w:rPr>
          <w:rFonts w:ascii="Verdana" w:hAnsi="Verdana"/>
          <w:color w:val="000000"/>
        </w:rPr>
        <w:t xml:space="preserve"> </w:t>
      </w:r>
      <w:r w:rsidR="00D51A7E" w:rsidRPr="00205F8C">
        <w:rPr>
          <w:rFonts w:ascii="Verdana" w:hAnsi="Verdana"/>
          <w:color w:val="000000"/>
        </w:rPr>
        <w:t>throughout</w:t>
      </w:r>
      <w:r w:rsidR="008E2697" w:rsidRPr="00205F8C">
        <w:rPr>
          <w:rFonts w:ascii="Verdana" w:hAnsi="Verdana"/>
          <w:color w:val="000000"/>
        </w:rPr>
        <w:t xml:space="preserve"> </w:t>
      </w:r>
      <w:r w:rsidR="00D51A7E" w:rsidRPr="00205F8C">
        <w:rPr>
          <w:rFonts w:ascii="Verdana" w:hAnsi="Verdana"/>
          <w:color w:val="000000"/>
        </w:rPr>
        <w:t>the</w:t>
      </w:r>
      <w:r w:rsidR="008E2697" w:rsidRPr="00205F8C">
        <w:rPr>
          <w:rFonts w:ascii="Verdana" w:hAnsi="Verdana"/>
          <w:color w:val="000000"/>
        </w:rPr>
        <w:t xml:space="preserve"> </w:t>
      </w:r>
      <w:r w:rsidR="00D51A7E" w:rsidRPr="00205F8C">
        <w:rPr>
          <w:rFonts w:ascii="Verdana" w:hAnsi="Verdana"/>
          <w:color w:val="000000"/>
        </w:rPr>
        <w:t>document</w:t>
      </w:r>
      <w:r w:rsidR="008E2697" w:rsidRPr="00205F8C">
        <w:rPr>
          <w:rFonts w:ascii="Verdana" w:hAnsi="Verdana"/>
          <w:color w:val="000000"/>
        </w:rPr>
        <w:t xml:space="preserve"> </w:t>
      </w:r>
      <w:r w:rsidR="00D51A7E" w:rsidRPr="00205F8C">
        <w:rPr>
          <w:rFonts w:ascii="Verdana" w:hAnsi="Verdana"/>
          <w:color w:val="000000"/>
        </w:rPr>
        <w:t>are</w:t>
      </w:r>
      <w:r w:rsidR="008E2697" w:rsidRPr="00205F8C">
        <w:rPr>
          <w:rFonts w:ascii="Verdana" w:hAnsi="Verdana"/>
          <w:color w:val="000000"/>
        </w:rPr>
        <w:t xml:space="preserve"> </w:t>
      </w:r>
      <w:r w:rsidR="00D51A7E" w:rsidRPr="00205F8C">
        <w:rPr>
          <w:rFonts w:ascii="Verdana" w:hAnsi="Verdana"/>
          <w:b/>
          <w:bCs/>
          <w:color w:val="000000"/>
        </w:rPr>
        <w:t>internal</w:t>
      </w:r>
      <w:r w:rsidR="008E2697" w:rsidRPr="00205F8C">
        <w:rPr>
          <w:rFonts w:ascii="Verdana" w:hAnsi="Verdana"/>
          <w:b/>
          <w:bCs/>
          <w:color w:val="000000"/>
        </w:rPr>
        <w:t xml:space="preserve"> </w:t>
      </w:r>
      <w:r w:rsidR="00D51A7E" w:rsidRPr="00205F8C">
        <w:rPr>
          <w:rFonts w:ascii="Verdana" w:hAnsi="Verdana"/>
          <w:b/>
          <w:bCs/>
          <w:color w:val="000000"/>
        </w:rPr>
        <w:t>only</w:t>
      </w:r>
      <w:r w:rsidR="008E2697" w:rsidRPr="00205F8C">
        <w:rPr>
          <w:rFonts w:ascii="Verdana" w:hAnsi="Verdana"/>
          <w:b/>
          <w:bCs/>
          <w:color w:val="000000"/>
        </w:rPr>
        <w:t xml:space="preserve"> </w:t>
      </w:r>
      <w:r w:rsidR="00D51A7E" w:rsidRPr="00205F8C">
        <w:rPr>
          <w:rFonts w:ascii="Verdana" w:hAnsi="Verdana"/>
          <w:b/>
          <w:bCs/>
          <w:color w:val="000000"/>
        </w:rPr>
        <w:t>and</w:t>
      </w:r>
      <w:r w:rsidR="008E2697" w:rsidRPr="00205F8C">
        <w:rPr>
          <w:rFonts w:ascii="Verdana" w:hAnsi="Verdana"/>
          <w:b/>
          <w:bCs/>
          <w:color w:val="000000"/>
        </w:rPr>
        <w:t xml:space="preserve"> </w:t>
      </w:r>
      <w:r w:rsidR="00D51A7E" w:rsidRPr="00205F8C">
        <w:rPr>
          <w:rFonts w:ascii="Verdana" w:hAnsi="Verdana"/>
          <w:b/>
          <w:bCs/>
          <w:color w:val="000000"/>
        </w:rPr>
        <w:t>should</w:t>
      </w:r>
      <w:r w:rsidR="008E2697" w:rsidRPr="00205F8C">
        <w:rPr>
          <w:rFonts w:ascii="Verdana" w:hAnsi="Verdana"/>
          <w:b/>
          <w:bCs/>
          <w:color w:val="000000"/>
        </w:rPr>
        <w:t xml:space="preserve"> </w:t>
      </w:r>
      <w:r w:rsidR="00D51A7E" w:rsidRPr="00205F8C">
        <w:rPr>
          <w:rFonts w:ascii="Verdana" w:hAnsi="Verdana"/>
          <w:b/>
          <w:bCs/>
          <w:color w:val="000000"/>
        </w:rPr>
        <w:t>not</w:t>
      </w:r>
      <w:r w:rsidR="008E2697" w:rsidRPr="00205F8C">
        <w:rPr>
          <w:rFonts w:ascii="Verdana" w:hAnsi="Verdana"/>
          <w:color w:val="000000"/>
        </w:rPr>
        <w:t xml:space="preserve"> </w:t>
      </w:r>
      <w:r w:rsidR="00D51A7E" w:rsidRPr="00205F8C">
        <w:rPr>
          <w:rFonts w:ascii="Verdana" w:hAnsi="Verdana"/>
          <w:color w:val="000000"/>
        </w:rPr>
        <w:t>be</w:t>
      </w:r>
      <w:r w:rsidR="008E2697" w:rsidRPr="00205F8C">
        <w:rPr>
          <w:rFonts w:ascii="Verdana" w:hAnsi="Verdana"/>
          <w:color w:val="000000"/>
        </w:rPr>
        <w:t xml:space="preserve"> </w:t>
      </w:r>
      <w:r w:rsidR="00D51A7E" w:rsidRPr="00205F8C">
        <w:rPr>
          <w:rFonts w:ascii="Verdana" w:hAnsi="Verdana"/>
          <w:color w:val="000000"/>
        </w:rPr>
        <w:t>provided</w:t>
      </w:r>
      <w:r w:rsidR="008E2697" w:rsidRPr="00205F8C">
        <w:rPr>
          <w:rFonts w:ascii="Verdana" w:hAnsi="Verdana"/>
          <w:color w:val="000000"/>
        </w:rPr>
        <w:t xml:space="preserve"> </w:t>
      </w:r>
      <w:r w:rsidR="00D51A7E" w:rsidRPr="00205F8C">
        <w:rPr>
          <w:rFonts w:ascii="Verdana" w:hAnsi="Verdana"/>
          <w:color w:val="000000"/>
        </w:rPr>
        <w:t>to</w:t>
      </w:r>
      <w:r w:rsidR="008E2697" w:rsidRPr="00205F8C">
        <w:rPr>
          <w:rFonts w:ascii="Verdana" w:hAnsi="Verdana"/>
          <w:color w:val="000000"/>
        </w:rPr>
        <w:t xml:space="preserve"> </w:t>
      </w:r>
      <w:r w:rsidR="00D51A7E" w:rsidRPr="00205F8C">
        <w:rPr>
          <w:rFonts w:ascii="Verdana" w:hAnsi="Verdana"/>
          <w:color w:val="000000"/>
        </w:rPr>
        <w:t>callers.</w:t>
      </w:r>
    </w:p>
    <w:p w14:paraId="41F95F6C" w14:textId="6BF4DADB" w:rsidR="00D51A7E" w:rsidRPr="00205F8C" w:rsidRDefault="00D51A7E" w:rsidP="001B7923">
      <w:pPr>
        <w:pStyle w:val="NormalWeb"/>
        <w:spacing w:before="0" w:beforeAutospacing="0" w:after="0" w:afterAutospacing="0"/>
        <w:ind w:right="154"/>
        <w:jc w:val="right"/>
        <w:rPr>
          <w:rFonts w:ascii="Verdana" w:hAnsi="Verdana"/>
          <w:color w:val="000000"/>
          <w:sz w:val="27"/>
          <w:szCs w:val="27"/>
        </w:rPr>
      </w:pPr>
    </w:p>
    <w:bookmarkStart w:id="14" w:name="OLE_LINK48"/>
    <w:bookmarkStart w:id="15" w:name="OLE_LINK71"/>
    <w:bookmarkEnd w:id="14"/>
    <w:bookmarkEnd w:id="15"/>
    <w:p w14:paraId="2D9D8CC3" w14:textId="77777777" w:rsidR="00204A47" w:rsidRPr="00205F8C" w:rsidRDefault="00204A47" w:rsidP="00204A47">
      <w:pPr>
        <w:spacing w:after="0" w:line="240" w:lineRule="auto"/>
        <w:ind w:right="27"/>
        <w:jc w:val="right"/>
        <w:rPr>
          <w:rFonts w:eastAsia="Times New Roman"/>
        </w:rPr>
      </w:pPr>
      <w:r w:rsidRPr="00205F8C">
        <w:rPr>
          <w:rFonts w:eastAsia="Times New Roman"/>
        </w:rPr>
        <w:fldChar w:fldCharType="begin"/>
      </w:r>
      <w:r w:rsidRPr="00205F8C">
        <w:rPr>
          <w:rFonts w:eastAsia="Times New Roman"/>
        </w:rPr>
        <w:instrText>HYPERLINK  \l "_top"</w:instrText>
      </w:r>
      <w:r w:rsidRPr="00205F8C">
        <w:rPr>
          <w:rFonts w:eastAsia="Times New Roman"/>
        </w:rPr>
      </w:r>
      <w:r w:rsidRPr="00205F8C">
        <w:rPr>
          <w:rFonts w:eastAsia="Times New Roman"/>
        </w:rPr>
        <w:fldChar w:fldCharType="separate"/>
      </w:r>
      <w:r w:rsidRPr="00205F8C">
        <w:rPr>
          <w:rStyle w:val="Hyperlink"/>
          <w:rFonts w:eastAsia="Times New Roman"/>
        </w:rPr>
        <w:t>Top of the Document</w:t>
      </w:r>
      <w:r w:rsidRPr="00205F8C">
        <w:rPr>
          <w:rFonts w:eastAsia="Times New Roman"/>
        </w:rPr>
        <w:fldChar w:fldCharType="end"/>
      </w:r>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D51A7E" w:rsidRPr="00205F8C" w14:paraId="1F84FD8F" w14:textId="77777777" w:rsidTr="000918A8">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66" w:type="dxa"/>
              <w:left w:w="108" w:type="dxa"/>
              <w:bottom w:w="108" w:type="dxa"/>
              <w:right w:w="108" w:type="dxa"/>
            </w:tcMar>
            <w:hideMark/>
          </w:tcPr>
          <w:p w14:paraId="7308467C" w14:textId="79ABCDBC" w:rsidR="00D51A7E" w:rsidRPr="00205F8C" w:rsidRDefault="00D51A7E" w:rsidP="00205F8C">
            <w:pPr>
              <w:pStyle w:val="Heading2"/>
            </w:pPr>
            <w:bookmarkStart w:id="16" w:name="_Toc148709621"/>
            <w:bookmarkStart w:id="17" w:name="_Toc170419558"/>
            <w:bookmarkStart w:id="18" w:name="_Toc207366169"/>
            <w:r w:rsidRPr="00205F8C">
              <w:t>Provider Calls</w:t>
            </w:r>
            <w:bookmarkEnd w:id="16"/>
            <w:bookmarkEnd w:id="17"/>
            <w:bookmarkEnd w:id="18"/>
          </w:p>
        </w:tc>
      </w:tr>
    </w:tbl>
    <w:p w14:paraId="4C0009D3" w14:textId="77777777" w:rsidR="00D51A7E" w:rsidRPr="00205F8C" w:rsidRDefault="00D51A7E" w:rsidP="001B7923">
      <w:pPr>
        <w:pStyle w:val="NormalWeb"/>
        <w:spacing w:before="0" w:beforeAutospacing="0" w:after="0" w:afterAutospacing="0"/>
        <w:ind w:right="154"/>
        <w:rPr>
          <w:rFonts w:ascii="Verdana" w:hAnsi="Verdana"/>
          <w:color w:val="000000"/>
        </w:rPr>
      </w:pPr>
      <w:r w:rsidRPr="00205F8C">
        <w:rPr>
          <w:rFonts w:ascii="Verdana" w:hAnsi="Verdana"/>
          <w:color w:val="000000"/>
        </w:rPr>
        <w:t> </w:t>
      </w:r>
    </w:p>
    <w:p w14:paraId="1657C881" w14:textId="3678BB6C" w:rsidR="00D74BA0" w:rsidRPr="00205F8C" w:rsidRDefault="00D74BA0" w:rsidP="001B7923">
      <w:pPr>
        <w:pStyle w:val="NormalWeb"/>
        <w:spacing w:before="0" w:beforeAutospacing="0" w:after="0" w:afterAutospacing="0"/>
        <w:ind w:right="154"/>
        <w:rPr>
          <w:rFonts w:ascii="Verdana" w:hAnsi="Verdana"/>
          <w:color w:val="000000"/>
        </w:rPr>
      </w:pPr>
      <w:r w:rsidRPr="00205F8C">
        <w:rPr>
          <w:rFonts w:ascii="Verdana" w:hAnsi="Verdana"/>
          <w:color w:val="000000"/>
        </w:rPr>
        <w:t xml:space="preserve">Proceed depending on </w:t>
      </w:r>
      <w:r w:rsidR="0010502F" w:rsidRPr="00205F8C">
        <w:rPr>
          <w:rFonts w:ascii="Verdana" w:hAnsi="Verdana"/>
          <w:color w:val="000000"/>
        </w:rPr>
        <w:t>what the provider is calling for:</w:t>
      </w:r>
    </w:p>
    <w:p w14:paraId="7062D6B9" w14:textId="77777777" w:rsidR="00D74BA0" w:rsidRPr="00205F8C" w:rsidRDefault="00D74BA0" w:rsidP="001B7923">
      <w:pPr>
        <w:pStyle w:val="NormalWeb"/>
        <w:spacing w:before="0" w:beforeAutospacing="0" w:after="0" w:afterAutospacing="0"/>
        <w:ind w:right="154"/>
        <w:rPr>
          <w:rFonts w:ascii="Verdana" w:hAnsi="Verdana"/>
          <w:color w:val="000000"/>
        </w:rPr>
      </w:pPr>
    </w:p>
    <w:tbl>
      <w:tblPr>
        <w:tblStyle w:val="TableGrid"/>
        <w:tblW w:w="5000" w:type="pct"/>
        <w:tblLook w:val="04A0" w:firstRow="1" w:lastRow="0" w:firstColumn="1" w:lastColumn="0" w:noHBand="0" w:noVBand="1"/>
      </w:tblPr>
      <w:tblGrid>
        <w:gridCol w:w="6211"/>
        <w:gridCol w:w="6739"/>
      </w:tblGrid>
      <w:tr w:rsidR="002C070D" w:rsidRPr="00205F8C" w14:paraId="711EB5A0" w14:textId="77777777" w:rsidTr="00CF415E">
        <w:trPr>
          <w:trHeight w:val="432"/>
        </w:trPr>
        <w:tc>
          <w:tcPr>
            <w:tcW w:w="2398" w:type="pct"/>
            <w:shd w:val="clear" w:color="auto" w:fill="E9E9E9"/>
            <w:vAlign w:val="center"/>
          </w:tcPr>
          <w:p w14:paraId="1885948F" w14:textId="1D9066F5" w:rsidR="00D74BA0" w:rsidRPr="00205F8C" w:rsidRDefault="00D74BA0" w:rsidP="00EA4D3B">
            <w:pPr>
              <w:pStyle w:val="NormalWeb"/>
              <w:spacing w:before="120" w:beforeAutospacing="0" w:after="120" w:afterAutospacing="0"/>
              <w:ind w:right="154"/>
              <w:jc w:val="center"/>
              <w:rPr>
                <w:rFonts w:ascii="Verdana" w:hAnsi="Verdana"/>
                <w:b/>
                <w:bCs/>
                <w:color w:val="000000"/>
              </w:rPr>
            </w:pPr>
            <w:r w:rsidRPr="00205F8C">
              <w:rPr>
                <w:rFonts w:ascii="Verdana" w:hAnsi="Verdana"/>
                <w:b/>
                <w:bCs/>
                <w:color w:val="000000"/>
              </w:rPr>
              <w:t>If the provider is calling for…</w:t>
            </w:r>
          </w:p>
        </w:tc>
        <w:tc>
          <w:tcPr>
            <w:tcW w:w="2602" w:type="pct"/>
            <w:shd w:val="clear" w:color="auto" w:fill="E9E9E9"/>
            <w:vAlign w:val="center"/>
          </w:tcPr>
          <w:p w14:paraId="57A0EB6B" w14:textId="7186C840" w:rsidR="00D74BA0" w:rsidRPr="00205F8C" w:rsidRDefault="00D74BA0" w:rsidP="00EA4D3B">
            <w:pPr>
              <w:pStyle w:val="NormalWeb"/>
              <w:spacing w:before="120" w:beforeAutospacing="0" w:after="120" w:afterAutospacing="0"/>
              <w:ind w:right="154"/>
              <w:jc w:val="center"/>
              <w:rPr>
                <w:rFonts w:ascii="Verdana" w:hAnsi="Verdana"/>
                <w:b/>
                <w:bCs/>
                <w:color w:val="000000"/>
              </w:rPr>
            </w:pPr>
            <w:r w:rsidRPr="00205F8C">
              <w:rPr>
                <w:rFonts w:ascii="Verdana" w:hAnsi="Verdana"/>
                <w:b/>
                <w:bCs/>
                <w:color w:val="000000"/>
              </w:rPr>
              <w:t>Then…</w:t>
            </w:r>
          </w:p>
        </w:tc>
      </w:tr>
      <w:tr w:rsidR="002C070D" w:rsidRPr="00205F8C" w14:paraId="7764C164" w14:textId="77777777" w:rsidTr="00CF415E">
        <w:tc>
          <w:tcPr>
            <w:tcW w:w="2398" w:type="pct"/>
          </w:tcPr>
          <w:p w14:paraId="7071E3AD" w14:textId="77777777" w:rsidR="00D74BA0" w:rsidRPr="00205F8C" w:rsidRDefault="00D74BA0" w:rsidP="00EA4D3B">
            <w:pPr>
              <w:pStyle w:val="ListParagraph"/>
              <w:numPr>
                <w:ilvl w:val="0"/>
                <w:numId w:val="21"/>
              </w:numPr>
              <w:spacing w:before="120" w:after="120"/>
              <w:ind w:right="154"/>
              <w:rPr>
                <w:color w:val="000000"/>
              </w:rPr>
            </w:pPr>
            <w:r w:rsidRPr="00205F8C">
              <w:rPr>
                <w:color w:val="000000"/>
              </w:rPr>
              <w:t>Formulary alternatives for a non-formulary medication</w:t>
            </w:r>
          </w:p>
          <w:p w14:paraId="1BAD8820" w14:textId="77777777" w:rsidR="00D74BA0" w:rsidRPr="00205F8C" w:rsidRDefault="00D74BA0" w:rsidP="00EA4D3B">
            <w:pPr>
              <w:pStyle w:val="ListParagraph"/>
              <w:numPr>
                <w:ilvl w:val="0"/>
                <w:numId w:val="21"/>
              </w:numPr>
              <w:spacing w:before="120" w:after="120"/>
              <w:ind w:right="154"/>
              <w:rPr>
                <w:color w:val="000000"/>
              </w:rPr>
            </w:pPr>
            <w:r w:rsidRPr="00205F8C">
              <w:rPr>
                <w:color w:val="000000"/>
              </w:rPr>
              <w:t>Lower cost alternatives for a formulary medication</w:t>
            </w:r>
          </w:p>
          <w:p w14:paraId="2FDE3FB6" w14:textId="77777777" w:rsidR="00D74BA0" w:rsidRPr="00205F8C" w:rsidRDefault="00D74BA0" w:rsidP="00EA4D3B">
            <w:pPr>
              <w:pStyle w:val="NormalWeb"/>
              <w:spacing w:before="120" w:beforeAutospacing="0" w:after="120" w:afterAutospacing="0"/>
              <w:ind w:right="154"/>
              <w:rPr>
                <w:rFonts w:ascii="Verdana" w:hAnsi="Verdana"/>
                <w:color w:val="000000"/>
              </w:rPr>
            </w:pPr>
          </w:p>
        </w:tc>
        <w:tc>
          <w:tcPr>
            <w:tcW w:w="2602" w:type="pct"/>
          </w:tcPr>
          <w:p w14:paraId="7C3EEEF2" w14:textId="74CC63A8" w:rsidR="00D74BA0" w:rsidRPr="00205F8C" w:rsidRDefault="00D74BA0" w:rsidP="00EA4D3B">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Proceed to the </w:t>
            </w:r>
            <w:hyperlink w:anchor="_Process_1" w:history="1">
              <w:r w:rsidRPr="00205F8C">
                <w:rPr>
                  <w:rStyle w:val="Hyperlink"/>
                  <w:rFonts w:ascii="Verdana" w:hAnsi="Verdana"/>
                </w:rPr>
                <w:t>Process</w:t>
              </w:r>
            </w:hyperlink>
            <w:r w:rsidRPr="00205F8C">
              <w:rPr>
                <w:rFonts w:ascii="Verdana" w:hAnsi="Verdana"/>
                <w:color w:val="000000"/>
              </w:rPr>
              <w:t xml:space="preserve"> section.</w:t>
            </w:r>
          </w:p>
        </w:tc>
      </w:tr>
      <w:tr w:rsidR="002C070D" w:rsidRPr="00205F8C" w14:paraId="5C14C6D8" w14:textId="77777777" w:rsidTr="00CF415E">
        <w:tc>
          <w:tcPr>
            <w:tcW w:w="2398" w:type="pct"/>
          </w:tcPr>
          <w:p w14:paraId="62D74F81" w14:textId="5887C474" w:rsidR="00D74BA0" w:rsidRPr="00205F8C" w:rsidRDefault="00834377" w:rsidP="00EA4D3B">
            <w:pPr>
              <w:pStyle w:val="NormalWeb"/>
              <w:spacing w:before="120" w:beforeAutospacing="0" w:after="120" w:afterAutospacing="0"/>
              <w:ind w:right="154"/>
              <w:rPr>
                <w:rFonts w:ascii="Verdana" w:hAnsi="Verdana"/>
                <w:color w:val="000000"/>
              </w:rPr>
            </w:pPr>
            <w:r w:rsidRPr="00205F8C">
              <w:rPr>
                <w:rFonts w:ascii="Verdana" w:hAnsi="Verdana"/>
                <w:color w:val="000000"/>
              </w:rPr>
              <w:t>A Coverage Determination or Appeal</w:t>
            </w:r>
          </w:p>
        </w:tc>
        <w:tc>
          <w:tcPr>
            <w:tcW w:w="2602" w:type="pct"/>
          </w:tcPr>
          <w:p w14:paraId="3EDE4DB5" w14:textId="77777777" w:rsidR="00834377" w:rsidRPr="00205F8C" w:rsidRDefault="00834377" w:rsidP="00EA4D3B">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Warm transfer to </w:t>
            </w:r>
            <w:r w:rsidRPr="00205F8C">
              <w:rPr>
                <w:rFonts w:ascii="Verdana" w:hAnsi="Verdana"/>
                <w:b/>
                <w:bCs/>
                <w:color w:val="000000"/>
              </w:rPr>
              <w:t xml:space="preserve">1-877-827-7315 </w:t>
            </w:r>
            <w:r w:rsidRPr="00205F8C">
              <w:rPr>
                <w:rFonts w:ascii="Verdana" w:hAnsi="Verdana"/>
                <w:color w:val="000000"/>
              </w:rPr>
              <w:t>and</w:t>
            </w:r>
            <w:r w:rsidRPr="00205F8C">
              <w:rPr>
                <w:rFonts w:ascii="Verdana" w:hAnsi="Verdana"/>
                <w:b/>
                <w:bCs/>
                <w:color w:val="000000"/>
              </w:rPr>
              <w:t xml:space="preserve"> </w:t>
            </w:r>
            <w:r w:rsidRPr="00080423">
              <w:rPr>
                <w:rFonts w:ascii="Verdana" w:hAnsi="Verdana"/>
                <w:color w:val="000000"/>
              </w:rPr>
              <w:t>select</w:t>
            </w:r>
            <w:r w:rsidRPr="00205F8C">
              <w:rPr>
                <w:rFonts w:ascii="Verdana" w:hAnsi="Verdana"/>
                <w:b/>
                <w:bCs/>
                <w:color w:val="000000"/>
              </w:rPr>
              <w:t xml:space="preserve"> prompt 2</w:t>
            </w:r>
            <w:r w:rsidRPr="00205F8C">
              <w:rPr>
                <w:rFonts w:ascii="Verdana" w:hAnsi="Verdana"/>
                <w:color w:val="000000"/>
              </w:rPr>
              <w:t xml:space="preserve">. </w:t>
            </w:r>
          </w:p>
          <w:p w14:paraId="5E248690" w14:textId="77777777" w:rsidR="00F95175" w:rsidRPr="00205F8C" w:rsidRDefault="00F95175" w:rsidP="00EA4D3B">
            <w:pPr>
              <w:pStyle w:val="NormalWeb"/>
              <w:spacing w:before="120" w:beforeAutospacing="0" w:after="120" w:afterAutospacing="0"/>
              <w:ind w:right="154"/>
              <w:rPr>
                <w:rFonts w:ascii="Verdana" w:hAnsi="Verdana"/>
                <w:color w:val="000000"/>
              </w:rPr>
            </w:pPr>
          </w:p>
          <w:p w14:paraId="616B78EC" w14:textId="0476C17D" w:rsidR="00DD3F4E" w:rsidRPr="00205F8C" w:rsidRDefault="00F95175" w:rsidP="00EA4D3B">
            <w:pPr>
              <w:pStyle w:val="NormalWeb"/>
              <w:spacing w:before="120" w:beforeAutospacing="0" w:after="120" w:afterAutospacing="0"/>
              <w:ind w:right="154"/>
              <w:rPr>
                <w:rFonts w:ascii="Verdana" w:hAnsi="Verdana"/>
                <w:b/>
                <w:bCs/>
                <w:color w:val="000000"/>
              </w:rPr>
            </w:pPr>
            <w:r w:rsidRPr="00205F8C">
              <w:rPr>
                <w:rFonts w:ascii="Verdana" w:hAnsi="Verdana"/>
                <w:b/>
                <w:bCs/>
                <w:color w:val="000000"/>
              </w:rPr>
              <w:t>Note</w:t>
            </w:r>
            <w:r w:rsidR="00DD3F4E" w:rsidRPr="00205F8C">
              <w:rPr>
                <w:rFonts w:ascii="Verdana" w:hAnsi="Verdana"/>
                <w:b/>
                <w:bCs/>
                <w:color w:val="000000"/>
              </w:rPr>
              <w:t>s</w:t>
            </w:r>
            <w:r w:rsidRPr="00205F8C">
              <w:rPr>
                <w:rFonts w:ascii="Verdana" w:hAnsi="Verdana"/>
                <w:b/>
                <w:bCs/>
                <w:color w:val="000000"/>
              </w:rPr>
              <w:t>:</w:t>
            </w:r>
            <w:r w:rsidR="00155414" w:rsidRPr="00205F8C">
              <w:rPr>
                <w:rFonts w:ascii="Verdana" w:hAnsi="Verdana"/>
                <w:b/>
                <w:bCs/>
                <w:color w:val="000000"/>
              </w:rPr>
              <w:t xml:space="preserve"> </w:t>
            </w:r>
          </w:p>
          <w:p w14:paraId="7ACAB03C" w14:textId="2BD6B9C6" w:rsidR="00DD3F4E" w:rsidRPr="00205F8C" w:rsidRDefault="00DD3F4E" w:rsidP="00EA4D3B">
            <w:pPr>
              <w:pStyle w:val="NormalWeb"/>
              <w:numPr>
                <w:ilvl w:val="0"/>
                <w:numId w:val="27"/>
              </w:numPr>
              <w:spacing w:before="120" w:beforeAutospacing="0" w:after="120" w:afterAutospacing="0"/>
              <w:ind w:right="154"/>
              <w:rPr>
                <w:rFonts w:ascii="Verdana" w:hAnsi="Verdana"/>
                <w:b/>
                <w:bCs/>
                <w:color w:val="000000"/>
              </w:rPr>
            </w:pPr>
            <w:r w:rsidRPr="00205F8C">
              <w:rPr>
                <w:rFonts w:ascii="Verdana" w:hAnsi="Verdana"/>
                <w:color w:val="000000"/>
              </w:rPr>
              <w:t xml:space="preserve">Do not provide the above telephone numbers to a beneficiary. They are for provider calls only. For beneficiary calls, refer to </w:t>
            </w:r>
            <w:hyperlink w:anchor="_Process_1" w:history="1">
              <w:r w:rsidRPr="00205F8C">
                <w:rPr>
                  <w:rStyle w:val="Hyperlink"/>
                  <w:rFonts w:ascii="Verdana" w:hAnsi="Verdana"/>
                </w:rPr>
                <w:t>Process</w:t>
              </w:r>
            </w:hyperlink>
            <w:r w:rsidRPr="00205F8C">
              <w:rPr>
                <w:rFonts w:ascii="Verdana" w:hAnsi="Verdana"/>
                <w:color w:val="000000"/>
              </w:rPr>
              <w:t>.</w:t>
            </w:r>
          </w:p>
          <w:p w14:paraId="5ECA72C8" w14:textId="5BEE92D5" w:rsidR="00834377" w:rsidRPr="00205F8C" w:rsidRDefault="00834377" w:rsidP="00EA4D3B">
            <w:pPr>
              <w:pStyle w:val="NormalWeb"/>
              <w:numPr>
                <w:ilvl w:val="0"/>
                <w:numId w:val="27"/>
              </w:numPr>
              <w:spacing w:before="120" w:beforeAutospacing="0" w:after="120" w:afterAutospacing="0"/>
              <w:ind w:right="154"/>
              <w:rPr>
                <w:rFonts w:ascii="Verdana" w:hAnsi="Verdana"/>
                <w:color w:val="000000"/>
                <w:sz w:val="27"/>
                <w:szCs w:val="27"/>
              </w:rPr>
            </w:pPr>
            <w:r w:rsidRPr="00205F8C">
              <w:rPr>
                <w:rFonts w:ascii="Verdana" w:hAnsi="Verdana"/>
                <w:color w:val="000000"/>
              </w:rPr>
              <w:t xml:space="preserve">For CD&amp;A hours of operation, refer to </w:t>
            </w:r>
            <w:hyperlink r:id="rId13" w:anchor="!/view?docid=f22eb77e-4033-4ad9-9afb-fc262f29faad" w:tgtFrame="_blank" w:history="1">
              <w:r w:rsidR="008C7681" w:rsidRPr="00205F8C">
                <w:rPr>
                  <w:rStyle w:val="Hyperlink"/>
                  <w:rFonts w:ascii="Verdana" w:hAnsi="Verdana"/>
                </w:rPr>
                <w:t>Phone Numbers (Contacts, Departments, Directory, Addresses, Hours and Programs) (004378)</w:t>
              </w:r>
            </w:hyperlink>
            <w:r w:rsidRPr="00205F8C">
              <w:rPr>
                <w:rFonts w:ascii="Verdana" w:hAnsi="Verdana"/>
                <w:color w:val="000000"/>
              </w:rPr>
              <w:t>.</w:t>
            </w:r>
          </w:p>
          <w:p w14:paraId="7911EC1D" w14:textId="4F4D2453" w:rsidR="00D74BA0" w:rsidRPr="00205F8C" w:rsidRDefault="001F1664" w:rsidP="00EA4D3B">
            <w:pPr>
              <w:pStyle w:val="ListParagraph"/>
              <w:numPr>
                <w:ilvl w:val="0"/>
                <w:numId w:val="22"/>
              </w:numPr>
              <w:spacing w:before="120" w:after="120"/>
              <w:ind w:right="154"/>
              <w:rPr>
                <w:color w:val="000000"/>
              </w:rPr>
            </w:pPr>
            <w:r w:rsidRPr="00205F8C">
              <w:rPr>
                <w:color w:val="000000"/>
              </w:rPr>
              <w:t xml:space="preserve">If after hours, Customer Care must submit a Coverage Determination request. </w:t>
            </w:r>
            <w:r w:rsidR="00072895" w:rsidRPr="00205F8C">
              <w:rPr>
                <w:color w:val="000000"/>
              </w:rPr>
              <w:t xml:space="preserve">Proceed to </w:t>
            </w:r>
            <w:r w:rsidR="00072895" w:rsidRPr="00080423">
              <w:rPr>
                <w:color w:val="000000"/>
              </w:rPr>
              <w:t xml:space="preserve">the </w:t>
            </w:r>
            <w:hyperlink w:anchor="_Process_1" w:history="1">
              <w:r w:rsidR="00072895" w:rsidRPr="00080423">
                <w:rPr>
                  <w:rStyle w:val="Hyperlink"/>
                </w:rPr>
                <w:t>Process</w:t>
              </w:r>
            </w:hyperlink>
            <w:r w:rsidR="00072895" w:rsidRPr="00205F8C">
              <w:rPr>
                <w:color w:val="000000"/>
              </w:rPr>
              <w:t xml:space="preserve"> section.</w:t>
            </w:r>
          </w:p>
        </w:tc>
      </w:tr>
    </w:tbl>
    <w:p w14:paraId="41859777" w14:textId="3915178B" w:rsidR="00D51A7E" w:rsidRPr="00205F8C" w:rsidRDefault="00D51A7E" w:rsidP="001B7923">
      <w:pPr>
        <w:pStyle w:val="NormalWeb"/>
        <w:spacing w:before="0" w:beforeAutospacing="0" w:after="0" w:afterAutospacing="0"/>
        <w:ind w:right="154"/>
        <w:rPr>
          <w:rFonts w:ascii="Verdana" w:hAnsi="Verdana"/>
          <w:color w:val="000000"/>
          <w:sz w:val="27"/>
          <w:szCs w:val="27"/>
        </w:rPr>
      </w:pPr>
      <w:bookmarkStart w:id="19" w:name="OLE_LINK92"/>
      <w:bookmarkStart w:id="20" w:name="OLE_LINK93"/>
      <w:bookmarkStart w:id="21" w:name="OLE_LINK63"/>
      <w:bookmarkStart w:id="22" w:name="OLE_LINK99"/>
      <w:bookmarkEnd w:id="19"/>
      <w:bookmarkEnd w:id="20"/>
      <w:bookmarkEnd w:id="21"/>
      <w:bookmarkEnd w:id="22"/>
    </w:p>
    <w:p w14:paraId="3D108367" w14:textId="4B2CE635" w:rsidR="00D51A7E" w:rsidRPr="00205F8C" w:rsidRDefault="00AD782E" w:rsidP="001B7923">
      <w:pPr>
        <w:pStyle w:val="NormalWeb"/>
        <w:spacing w:before="0" w:beforeAutospacing="0" w:after="0" w:afterAutospacing="0"/>
        <w:ind w:right="154"/>
        <w:rPr>
          <w:rFonts w:ascii="Verdana" w:hAnsi="Verdana"/>
          <w:color w:val="000000"/>
          <w:sz w:val="27"/>
          <w:szCs w:val="27"/>
        </w:rPr>
      </w:pPr>
      <w:bookmarkStart w:id="23" w:name="OLE_LINK78"/>
      <w:r w:rsidRPr="00205F8C">
        <w:rPr>
          <w:rFonts w:ascii="Verdana" w:hAnsi="Verdana"/>
          <w:b/>
          <w:bCs/>
          <w:color w:val="000000"/>
        </w:rPr>
        <w:t>Note:</w:t>
      </w:r>
      <w:r w:rsidR="00155414" w:rsidRPr="00205F8C">
        <w:rPr>
          <w:rFonts w:ascii="Verdana" w:hAnsi="Verdana"/>
          <w:b/>
          <w:bCs/>
          <w:color w:val="000000"/>
        </w:rPr>
        <w:t xml:space="preserve"> </w:t>
      </w:r>
      <w:r w:rsidR="00D51A7E" w:rsidRPr="00205F8C">
        <w:rPr>
          <w:rFonts w:ascii="Verdana" w:hAnsi="Verdana"/>
          <w:color w:val="000000"/>
        </w:rPr>
        <w:t>If</w:t>
      </w:r>
      <w:r w:rsidR="008E2697" w:rsidRPr="00205F8C">
        <w:rPr>
          <w:rFonts w:ascii="Verdana" w:hAnsi="Verdana"/>
          <w:color w:val="000000"/>
        </w:rPr>
        <w:t xml:space="preserve"> </w:t>
      </w:r>
      <w:r w:rsidR="00D51A7E" w:rsidRPr="00205F8C">
        <w:rPr>
          <w:rFonts w:ascii="Verdana" w:hAnsi="Verdana"/>
          <w:color w:val="000000"/>
        </w:rPr>
        <w:t>the</w:t>
      </w:r>
      <w:r w:rsidR="008E2697" w:rsidRPr="00205F8C">
        <w:rPr>
          <w:rFonts w:ascii="Verdana" w:hAnsi="Verdana"/>
          <w:color w:val="000000"/>
        </w:rPr>
        <w:t xml:space="preserve"> </w:t>
      </w:r>
      <w:r w:rsidR="00D51A7E" w:rsidRPr="00205F8C">
        <w:rPr>
          <w:rFonts w:ascii="Verdana" w:hAnsi="Verdana"/>
          <w:color w:val="000000"/>
        </w:rPr>
        <w:t>beneficiary</w:t>
      </w:r>
      <w:r w:rsidR="008E2697" w:rsidRPr="00205F8C">
        <w:rPr>
          <w:rFonts w:ascii="Verdana" w:hAnsi="Verdana"/>
          <w:color w:val="000000"/>
        </w:rPr>
        <w:t xml:space="preserve"> </w:t>
      </w:r>
      <w:r w:rsidR="00D51A7E" w:rsidRPr="00205F8C">
        <w:rPr>
          <w:rFonts w:ascii="Verdana" w:hAnsi="Verdana"/>
          <w:color w:val="000000"/>
        </w:rPr>
        <w:t>is</w:t>
      </w:r>
      <w:r w:rsidR="008E2697" w:rsidRPr="00205F8C">
        <w:rPr>
          <w:rFonts w:ascii="Verdana" w:hAnsi="Verdana"/>
          <w:color w:val="000000"/>
        </w:rPr>
        <w:t xml:space="preserve"> </w:t>
      </w:r>
      <w:r w:rsidR="00D51A7E" w:rsidRPr="00205F8C">
        <w:rPr>
          <w:rFonts w:ascii="Verdana" w:hAnsi="Verdana"/>
          <w:color w:val="000000"/>
        </w:rPr>
        <w:t>calling</w:t>
      </w:r>
      <w:r w:rsidR="008E2697" w:rsidRPr="00205F8C">
        <w:rPr>
          <w:rFonts w:ascii="Verdana" w:hAnsi="Verdana"/>
          <w:color w:val="000000"/>
        </w:rPr>
        <w:t xml:space="preserve"> </w:t>
      </w:r>
      <w:r w:rsidR="00D51A7E" w:rsidRPr="00205F8C">
        <w:rPr>
          <w:rFonts w:ascii="Verdana" w:hAnsi="Verdana"/>
          <w:color w:val="000000"/>
        </w:rPr>
        <w:t>to</w:t>
      </w:r>
      <w:r w:rsidR="008E2697" w:rsidRPr="00205F8C">
        <w:rPr>
          <w:rFonts w:ascii="Verdana" w:hAnsi="Verdana"/>
          <w:color w:val="000000"/>
        </w:rPr>
        <w:t xml:space="preserve"> </w:t>
      </w:r>
      <w:r w:rsidR="00D51A7E" w:rsidRPr="00205F8C">
        <w:rPr>
          <w:rFonts w:ascii="Verdana" w:hAnsi="Verdana"/>
          <w:color w:val="000000"/>
        </w:rPr>
        <w:t>advise</w:t>
      </w:r>
      <w:r w:rsidR="008E2697" w:rsidRPr="00205F8C">
        <w:rPr>
          <w:rFonts w:ascii="Verdana" w:hAnsi="Verdana"/>
          <w:color w:val="000000"/>
        </w:rPr>
        <w:t xml:space="preserve"> </w:t>
      </w:r>
      <w:r w:rsidR="00D51A7E" w:rsidRPr="00205F8C">
        <w:rPr>
          <w:rFonts w:ascii="Verdana" w:hAnsi="Verdana"/>
          <w:color w:val="000000"/>
        </w:rPr>
        <w:t>of</w:t>
      </w:r>
      <w:r w:rsidR="008E2697" w:rsidRPr="00205F8C">
        <w:rPr>
          <w:rFonts w:ascii="Verdana" w:hAnsi="Verdana"/>
          <w:color w:val="000000"/>
        </w:rPr>
        <w:t xml:space="preserve"> </w:t>
      </w:r>
      <w:r w:rsidR="00D51A7E" w:rsidRPr="00205F8C">
        <w:rPr>
          <w:rFonts w:ascii="Verdana" w:hAnsi="Verdana"/>
          <w:color w:val="000000"/>
        </w:rPr>
        <w:t>a</w:t>
      </w:r>
      <w:r w:rsidR="008E2697" w:rsidRPr="00205F8C">
        <w:rPr>
          <w:rFonts w:ascii="Verdana" w:hAnsi="Verdana"/>
          <w:color w:val="000000"/>
        </w:rPr>
        <w:t xml:space="preserve"> </w:t>
      </w:r>
      <w:r w:rsidR="0026722A" w:rsidRPr="00205F8C">
        <w:rPr>
          <w:rFonts w:ascii="Verdana" w:hAnsi="Verdana"/>
          <w:color w:val="000000"/>
        </w:rPr>
        <w:t>change to the</w:t>
      </w:r>
      <w:r w:rsidR="008E2697" w:rsidRPr="00205F8C">
        <w:rPr>
          <w:rFonts w:ascii="Verdana" w:hAnsi="Verdana"/>
          <w:color w:val="000000"/>
        </w:rPr>
        <w:t xml:space="preserve"> </w:t>
      </w:r>
      <w:r w:rsidR="00D51A7E" w:rsidRPr="00205F8C">
        <w:rPr>
          <w:rFonts w:ascii="Verdana" w:hAnsi="Verdana"/>
          <w:color w:val="000000"/>
        </w:rPr>
        <w:t>provider</w:t>
      </w:r>
      <w:r w:rsidR="008E2697" w:rsidRPr="00205F8C">
        <w:rPr>
          <w:rFonts w:ascii="Verdana" w:hAnsi="Verdana"/>
          <w:color w:val="000000"/>
        </w:rPr>
        <w:t xml:space="preserve"> </w:t>
      </w:r>
      <w:r w:rsidR="00D51A7E" w:rsidRPr="00205F8C">
        <w:rPr>
          <w:rFonts w:ascii="Verdana" w:hAnsi="Verdana"/>
          <w:color w:val="000000"/>
        </w:rPr>
        <w:t>for</w:t>
      </w:r>
      <w:r w:rsidR="008E2697" w:rsidRPr="00205F8C">
        <w:rPr>
          <w:rFonts w:ascii="Verdana" w:hAnsi="Verdana"/>
          <w:color w:val="000000"/>
        </w:rPr>
        <w:t xml:space="preserve"> </w:t>
      </w:r>
      <w:r w:rsidR="00D51A7E" w:rsidRPr="00205F8C">
        <w:rPr>
          <w:rFonts w:ascii="Verdana" w:hAnsi="Verdana"/>
          <w:color w:val="000000"/>
        </w:rPr>
        <w:t>an</w:t>
      </w:r>
      <w:r w:rsidR="008E2697" w:rsidRPr="00205F8C">
        <w:rPr>
          <w:rFonts w:ascii="Verdana" w:hAnsi="Verdana"/>
          <w:color w:val="000000"/>
        </w:rPr>
        <w:t xml:space="preserve"> </w:t>
      </w:r>
      <w:r w:rsidR="00D51A7E" w:rsidRPr="00205F8C">
        <w:rPr>
          <w:rFonts w:ascii="Verdana" w:hAnsi="Verdana"/>
          <w:color w:val="000000"/>
        </w:rPr>
        <w:t>in-process</w:t>
      </w:r>
      <w:r w:rsidR="008E2697" w:rsidRPr="00205F8C">
        <w:rPr>
          <w:rFonts w:ascii="Verdana" w:hAnsi="Verdana"/>
          <w:color w:val="000000"/>
        </w:rPr>
        <w:t xml:space="preserve"> </w:t>
      </w:r>
      <w:r w:rsidR="00D51A7E" w:rsidRPr="00205F8C">
        <w:rPr>
          <w:rFonts w:ascii="Verdana" w:hAnsi="Verdana"/>
          <w:color w:val="000000"/>
        </w:rPr>
        <w:t>CD</w:t>
      </w:r>
      <w:r w:rsidR="008E2697" w:rsidRPr="00205F8C">
        <w:rPr>
          <w:rFonts w:ascii="Verdana" w:hAnsi="Verdana"/>
          <w:color w:val="000000"/>
        </w:rPr>
        <w:t xml:space="preserve"> </w:t>
      </w:r>
      <w:r w:rsidR="00D51A7E" w:rsidRPr="00205F8C">
        <w:rPr>
          <w:rFonts w:ascii="Verdana" w:hAnsi="Verdana"/>
          <w:color w:val="000000"/>
        </w:rPr>
        <w:t>request,</w:t>
      </w:r>
      <w:r w:rsidR="008E2697" w:rsidRPr="00205F8C">
        <w:rPr>
          <w:rFonts w:ascii="Verdana" w:hAnsi="Verdana"/>
          <w:color w:val="000000"/>
        </w:rPr>
        <w:t xml:space="preserve"> </w:t>
      </w:r>
      <w:r w:rsidR="00D51A7E" w:rsidRPr="00205F8C">
        <w:rPr>
          <w:rFonts w:ascii="Verdana" w:hAnsi="Verdana"/>
          <w:color w:val="000000"/>
        </w:rPr>
        <w:t>refer</w:t>
      </w:r>
      <w:r w:rsidR="008E2697" w:rsidRPr="00205F8C">
        <w:rPr>
          <w:rFonts w:ascii="Verdana" w:hAnsi="Verdana"/>
          <w:color w:val="000000"/>
        </w:rPr>
        <w:t xml:space="preserve"> </w:t>
      </w:r>
      <w:r w:rsidR="00D51A7E" w:rsidRPr="00205F8C">
        <w:rPr>
          <w:rFonts w:ascii="Verdana" w:hAnsi="Verdana"/>
          <w:color w:val="000000"/>
        </w:rPr>
        <w:t>to</w:t>
      </w:r>
      <w:r w:rsidR="008E2697" w:rsidRPr="00205F8C">
        <w:rPr>
          <w:rFonts w:ascii="Verdana" w:hAnsi="Verdana"/>
          <w:color w:val="000000"/>
        </w:rPr>
        <w:t xml:space="preserve"> </w:t>
      </w:r>
      <w:r w:rsidR="00D51A7E" w:rsidRPr="00205F8C">
        <w:rPr>
          <w:rFonts w:ascii="Verdana" w:hAnsi="Verdana"/>
          <w:color w:val="000000"/>
        </w:rPr>
        <w:t>the</w:t>
      </w:r>
      <w:r w:rsidR="008E2697" w:rsidRPr="00205F8C">
        <w:rPr>
          <w:rFonts w:ascii="Verdana" w:hAnsi="Verdana"/>
          <w:color w:val="000000"/>
        </w:rPr>
        <w:t xml:space="preserve"> </w:t>
      </w:r>
      <w:bookmarkStart w:id="24" w:name="OLE_LINK69"/>
      <w:bookmarkEnd w:id="23"/>
      <w:bookmarkEnd w:id="24"/>
      <w:r w:rsidR="008C4AB5" w:rsidRPr="00205F8C">
        <w:rPr>
          <w:rFonts w:ascii="Verdana" w:hAnsi="Verdana"/>
          <w:color w:val="000000"/>
        </w:rPr>
        <w:t>“Transfer to Coverage Determination (Escalations and Senior Team Only)” section</w:t>
      </w:r>
      <w:r w:rsidR="002D1198" w:rsidRPr="00205F8C">
        <w:rPr>
          <w:rFonts w:ascii="Verdana" w:hAnsi="Verdana"/>
          <w:color w:val="000000"/>
        </w:rPr>
        <w:t xml:space="preserve"> of </w:t>
      </w:r>
      <w:hyperlink r:id="rId14" w:anchor="!/view?docid=a23bc09d-37f7-4105-ba57-d4e9d7f512ff" w:history="1">
        <w:r w:rsidR="00F663E2" w:rsidRPr="00205F8C">
          <w:rPr>
            <w:rStyle w:val="Hyperlink"/>
            <w:rFonts w:ascii="Verdana" w:hAnsi="Verdana"/>
          </w:rPr>
          <w:t>Compass MED D - CCR - Coverage Determinations and Redeterminations (Appeals) (064997)</w:t>
        </w:r>
      </w:hyperlink>
      <w:r w:rsidR="008C4AB5" w:rsidRPr="00205F8C">
        <w:rPr>
          <w:rFonts w:ascii="Verdana" w:hAnsi="Verdana"/>
          <w:color w:val="000000"/>
        </w:rPr>
        <w:t>.</w:t>
      </w:r>
    </w:p>
    <w:p w14:paraId="3D8DD1B9" w14:textId="6C21CF9D" w:rsidR="00D51A7E" w:rsidRPr="00205F8C" w:rsidRDefault="008E2697" w:rsidP="001B7923">
      <w:pPr>
        <w:pStyle w:val="NormalWeb"/>
        <w:spacing w:before="0" w:beforeAutospacing="0" w:after="0" w:afterAutospacing="0"/>
        <w:ind w:right="154"/>
        <w:rPr>
          <w:rFonts w:ascii="Verdana" w:hAnsi="Verdana"/>
          <w:color w:val="000000"/>
          <w:sz w:val="27"/>
          <w:szCs w:val="27"/>
        </w:rPr>
      </w:pPr>
      <w:r w:rsidRPr="00205F8C">
        <w:rPr>
          <w:rFonts w:ascii="Verdana" w:hAnsi="Verdana"/>
          <w:color w:val="000000"/>
        </w:rPr>
        <w:t xml:space="preserve"> </w:t>
      </w:r>
    </w:p>
    <w:p w14:paraId="04B36EBE" w14:textId="262865A7" w:rsidR="00D51A7E" w:rsidRPr="00205F8C" w:rsidRDefault="00AD782E" w:rsidP="001B7923">
      <w:pPr>
        <w:pStyle w:val="NormalWeb"/>
        <w:spacing w:before="0" w:beforeAutospacing="0" w:after="0" w:afterAutospacing="0"/>
        <w:ind w:right="154"/>
        <w:rPr>
          <w:rFonts w:ascii="Verdana" w:hAnsi="Verdana"/>
          <w:color w:val="000000"/>
          <w:sz w:val="27"/>
          <w:szCs w:val="27"/>
        </w:rPr>
      </w:pPr>
      <w:r w:rsidRPr="00205F8C">
        <w:rPr>
          <w:rFonts w:ascii="Verdana" w:hAnsi="Verdana"/>
          <w:b/>
          <w:bCs/>
          <w:color w:val="000000"/>
        </w:rPr>
        <w:t>Reminder:</w:t>
      </w:r>
      <w:r w:rsidR="00155414" w:rsidRPr="00205F8C">
        <w:rPr>
          <w:rFonts w:ascii="Verdana" w:hAnsi="Verdana"/>
          <w:b/>
          <w:bCs/>
          <w:color w:val="000000"/>
        </w:rPr>
        <w:t xml:space="preserve"> </w:t>
      </w:r>
      <w:r w:rsidR="00D51A7E" w:rsidRPr="00205F8C">
        <w:rPr>
          <w:rFonts w:ascii="Verdana" w:hAnsi="Verdana"/>
          <w:color w:val="000000"/>
        </w:rPr>
        <w:t>Refer</w:t>
      </w:r>
      <w:r w:rsidR="008E2697" w:rsidRPr="00205F8C">
        <w:rPr>
          <w:rFonts w:ascii="Verdana" w:hAnsi="Verdana"/>
          <w:color w:val="000000"/>
        </w:rPr>
        <w:t xml:space="preserve"> </w:t>
      </w:r>
      <w:r w:rsidR="00D51A7E" w:rsidRPr="00205F8C">
        <w:rPr>
          <w:rFonts w:ascii="Verdana" w:hAnsi="Verdana"/>
          <w:color w:val="000000"/>
        </w:rPr>
        <w:t>to</w:t>
      </w:r>
      <w:r w:rsidR="008E2697" w:rsidRPr="00205F8C">
        <w:rPr>
          <w:rFonts w:ascii="Verdana" w:hAnsi="Verdana"/>
          <w:color w:val="000000"/>
        </w:rPr>
        <w:t xml:space="preserve"> </w:t>
      </w:r>
      <w:hyperlink r:id="rId15" w:anchor="!/view?docid=5b354e50-0d15-42d0-b9c2-0711ea02d9ce" w:tgtFrame="_blank" w:history="1">
        <w:r w:rsidR="007965D8" w:rsidRPr="00205F8C">
          <w:rPr>
            <w:rStyle w:val="Hyperlink"/>
            <w:rFonts w:ascii="Verdana" w:hAnsi="Verdana"/>
          </w:rPr>
          <w:t>HIPAA Grid (028920)</w:t>
        </w:r>
      </w:hyperlink>
      <w:r w:rsidR="008E2697" w:rsidRPr="00205F8C">
        <w:rPr>
          <w:rFonts w:ascii="Verdana" w:hAnsi="Verdana"/>
          <w:color w:val="000000"/>
        </w:rPr>
        <w:t xml:space="preserve"> </w:t>
      </w:r>
      <w:r w:rsidR="00D51A7E" w:rsidRPr="00205F8C">
        <w:rPr>
          <w:rFonts w:ascii="Verdana" w:hAnsi="Verdana"/>
          <w:color w:val="000000"/>
        </w:rPr>
        <w:t>to</w:t>
      </w:r>
      <w:r w:rsidR="008E2697" w:rsidRPr="00205F8C">
        <w:rPr>
          <w:rFonts w:ascii="Verdana" w:hAnsi="Verdana"/>
          <w:color w:val="000000"/>
        </w:rPr>
        <w:t xml:space="preserve"> </w:t>
      </w:r>
      <w:r w:rsidR="00D51A7E" w:rsidRPr="00205F8C">
        <w:rPr>
          <w:rFonts w:ascii="Verdana" w:hAnsi="Verdana"/>
          <w:color w:val="000000"/>
        </w:rPr>
        <w:t>ensure</w:t>
      </w:r>
      <w:r w:rsidR="008E2697" w:rsidRPr="00205F8C">
        <w:rPr>
          <w:rFonts w:ascii="Verdana" w:hAnsi="Verdana"/>
          <w:color w:val="000000"/>
        </w:rPr>
        <w:t xml:space="preserve"> </w:t>
      </w:r>
      <w:r w:rsidR="00D51A7E" w:rsidRPr="00205F8C">
        <w:rPr>
          <w:rFonts w:ascii="Verdana" w:hAnsi="Verdana"/>
          <w:color w:val="000000"/>
        </w:rPr>
        <w:t>prescriber/provider</w:t>
      </w:r>
      <w:r w:rsidR="008E2697" w:rsidRPr="00205F8C">
        <w:rPr>
          <w:rFonts w:ascii="Verdana" w:hAnsi="Verdana"/>
          <w:color w:val="000000"/>
        </w:rPr>
        <w:t xml:space="preserve"> </w:t>
      </w:r>
      <w:r w:rsidR="00D51A7E" w:rsidRPr="00205F8C">
        <w:rPr>
          <w:rFonts w:ascii="Verdana" w:hAnsi="Verdana"/>
          <w:color w:val="000000"/>
        </w:rPr>
        <w:t>guidelines</w:t>
      </w:r>
      <w:r w:rsidR="008E2697" w:rsidRPr="00205F8C">
        <w:rPr>
          <w:rFonts w:ascii="Verdana" w:hAnsi="Verdana"/>
          <w:color w:val="000000"/>
        </w:rPr>
        <w:t xml:space="preserve"> </w:t>
      </w:r>
      <w:r w:rsidR="00D51A7E" w:rsidRPr="00205F8C">
        <w:rPr>
          <w:rFonts w:ascii="Verdana" w:hAnsi="Verdana"/>
          <w:color w:val="000000"/>
        </w:rPr>
        <w:t>are</w:t>
      </w:r>
      <w:r w:rsidR="008E2697" w:rsidRPr="00205F8C">
        <w:rPr>
          <w:rFonts w:ascii="Verdana" w:hAnsi="Verdana"/>
          <w:color w:val="000000"/>
        </w:rPr>
        <w:t xml:space="preserve"> </w:t>
      </w:r>
      <w:r w:rsidR="00D51A7E" w:rsidRPr="00205F8C">
        <w:rPr>
          <w:rFonts w:ascii="Verdana" w:hAnsi="Verdana"/>
          <w:color w:val="000000"/>
        </w:rPr>
        <w:t>followed.</w:t>
      </w:r>
    </w:p>
    <w:p w14:paraId="72AC1BE7" w14:textId="1F6BDE5A" w:rsidR="00D51A7E" w:rsidRPr="00205F8C" w:rsidRDefault="00D51A7E" w:rsidP="001B7923">
      <w:pPr>
        <w:pStyle w:val="NormalWeb"/>
        <w:spacing w:before="0" w:beforeAutospacing="0" w:after="0" w:afterAutospacing="0"/>
        <w:ind w:right="154"/>
        <w:jc w:val="right"/>
        <w:rPr>
          <w:rFonts w:ascii="Verdana" w:hAnsi="Verdana"/>
          <w:color w:val="000000"/>
          <w:sz w:val="27"/>
          <w:szCs w:val="27"/>
        </w:rPr>
      </w:pPr>
    </w:p>
    <w:bookmarkStart w:id="25" w:name="_Authorized_Persons_Who"/>
    <w:bookmarkEnd w:id="25"/>
    <w:p w14:paraId="75686974" w14:textId="77777777" w:rsidR="00204A47" w:rsidRPr="00205F8C" w:rsidRDefault="00204A47" w:rsidP="00204A47">
      <w:pPr>
        <w:spacing w:after="0" w:line="240" w:lineRule="auto"/>
        <w:ind w:right="27"/>
        <w:jc w:val="right"/>
        <w:rPr>
          <w:rFonts w:eastAsia="Times New Roman"/>
        </w:rPr>
      </w:pPr>
      <w:r w:rsidRPr="00205F8C">
        <w:rPr>
          <w:rFonts w:eastAsia="Times New Roman"/>
        </w:rPr>
        <w:fldChar w:fldCharType="begin"/>
      </w:r>
      <w:r w:rsidRPr="00205F8C">
        <w:rPr>
          <w:rFonts w:eastAsia="Times New Roman"/>
        </w:rPr>
        <w:instrText>HYPERLINK  \l "_top"</w:instrText>
      </w:r>
      <w:r w:rsidRPr="00205F8C">
        <w:rPr>
          <w:rFonts w:eastAsia="Times New Roman"/>
        </w:rPr>
      </w:r>
      <w:r w:rsidRPr="00205F8C">
        <w:rPr>
          <w:rFonts w:eastAsia="Times New Roman"/>
        </w:rPr>
        <w:fldChar w:fldCharType="separate"/>
      </w:r>
      <w:r w:rsidRPr="00205F8C">
        <w:rPr>
          <w:rStyle w:val="Hyperlink"/>
          <w:rFonts w:eastAsia="Times New Roman"/>
        </w:rPr>
        <w:t>Top of the Document</w:t>
      </w:r>
      <w:r w:rsidRPr="00205F8C">
        <w:rPr>
          <w:rFonts w:eastAsia="Times New Roman"/>
        </w:rPr>
        <w:fldChar w:fldCharType="end"/>
      </w:r>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F22952" w:rsidRPr="00205F8C" w14:paraId="412A0771" w14:textId="77777777" w:rsidTr="000918A8">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66" w:type="dxa"/>
              <w:left w:w="108" w:type="dxa"/>
              <w:bottom w:w="108" w:type="dxa"/>
              <w:right w:w="108" w:type="dxa"/>
            </w:tcMar>
            <w:hideMark/>
          </w:tcPr>
          <w:p w14:paraId="41B468EC" w14:textId="0C639594" w:rsidR="00F22952" w:rsidRPr="00205F8C" w:rsidRDefault="00F22952" w:rsidP="00205F8C">
            <w:pPr>
              <w:pStyle w:val="Heading2"/>
              <w:rPr>
                <w:sz w:val="36"/>
                <w:szCs w:val="36"/>
              </w:rPr>
            </w:pPr>
            <w:bookmarkStart w:id="26" w:name="_Process_1"/>
            <w:bookmarkStart w:id="27" w:name="_Toc170419559"/>
            <w:bookmarkStart w:id="28" w:name="_Toc207366170"/>
            <w:bookmarkEnd w:id="26"/>
            <w:r w:rsidRPr="00205F8C">
              <w:t>Process</w:t>
            </w:r>
            <w:bookmarkEnd w:id="27"/>
            <w:bookmarkEnd w:id="28"/>
          </w:p>
        </w:tc>
      </w:tr>
    </w:tbl>
    <w:p w14:paraId="046C4E80" w14:textId="77777777" w:rsidR="00F22952" w:rsidRPr="00205F8C" w:rsidRDefault="00F22952" w:rsidP="001B7923">
      <w:pPr>
        <w:spacing w:after="0" w:line="240" w:lineRule="auto"/>
        <w:ind w:right="154"/>
        <w:rPr>
          <w:rFonts w:eastAsia="Times New Roman"/>
          <w:color w:val="000000"/>
          <w:sz w:val="27"/>
          <w:szCs w:val="27"/>
        </w:rPr>
      </w:pPr>
      <w:r w:rsidRPr="00205F8C">
        <w:rPr>
          <w:rFonts w:eastAsia="Times New Roman"/>
          <w:color w:val="000000"/>
        </w:rPr>
        <w:t> </w:t>
      </w:r>
    </w:p>
    <w:p w14:paraId="211C1418" w14:textId="52561684" w:rsidR="003402BE" w:rsidRPr="00205F8C" w:rsidRDefault="003402BE" w:rsidP="001B7923">
      <w:pPr>
        <w:pStyle w:val="NormalWeb"/>
        <w:spacing w:before="0" w:beforeAutospacing="0" w:after="0" w:afterAutospacing="0"/>
        <w:ind w:right="154"/>
        <w:rPr>
          <w:rFonts w:ascii="Verdana" w:hAnsi="Verdana"/>
          <w:color w:val="000000"/>
          <w:sz w:val="27"/>
          <w:szCs w:val="27"/>
        </w:rPr>
      </w:pPr>
      <w:r w:rsidRPr="00205F8C">
        <w:rPr>
          <w:rFonts w:ascii="Verdana" w:hAnsi="Verdana"/>
          <w:color w:val="000000"/>
        </w:rPr>
        <w:t>May</w:t>
      </w:r>
      <w:r w:rsidR="008E2697" w:rsidRPr="00205F8C">
        <w:rPr>
          <w:rFonts w:ascii="Verdana" w:hAnsi="Verdana"/>
          <w:color w:val="000000"/>
        </w:rPr>
        <w:t xml:space="preserve"> </w:t>
      </w:r>
      <w:r w:rsidRPr="00205F8C">
        <w:rPr>
          <w:rFonts w:ascii="Verdana" w:hAnsi="Verdana"/>
          <w:color w:val="000000"/>
        </w:rPr>
        <w:t>vary</w:t>
      </w:r>
      <w:r w:rsidR="008E2697" w:rsidRPr="00205F8C">
        <w:rPr>
          <w:rFonts w:ascii="Verdana" w:hAnsi="Verdana"/>
          <w:color w:val="000000"/>
        </w:rPr>
        <w:t xml:space="preserve"> </w:t>
      </w:r>
      <w:r w:rsidRPr="00205F8C">
        <w:rPr>
          <w:rFonts w:ascii="Verdana" w:hAnsi="Verdana"/>
          <w:color w:val="000000"/>
        </w:rPr>
        <w:t>by</w:t>
      </w:r>
      <w:r w:rsidR="008E2697" w:rsidRPr="00205F8C">
        <w:rPr>
          <w:rFonts w:ascii="Verdana" w:hAnsi="Verdana"/>
          <w:color w:val="000000"/>
        </w:rPr>
        <w:t xml:space="preserve"> </w:t>
      </w:r>
      <w:r w:rsidRPr="00205F8C">
        <w:rPr>
          <w:rFonts w:ascii="Verdana" w:hAnsi="Verdana"/>
          <w:color w:val="000000"/>
        </w:rPr>
        <w:t>client;</w:t>
      </w:r>
      <w:r w:rsidR="008E2697" w:rsidRPr="00205F8C">
        <w:rPr>
          <w:rFonts w:ascii="Verdana" w:hAnsi="Verdana"/>
          <w:color w:val="000000"/>
        </w:rPr>
        <w:t xml:space="preserve"> </w:t>
      </w:r>
      <w:r w:rsidRPr="00205F8C">
        <w:rPr>
          <w:rFonts w:ascii="Verdana" w:hAnsi="Verdana"/>
          <w:color w:val="000000"/>
        </w:rPr>
        <w:t>always</w:t>
      </w:r>
      <w:r w:rsidR="008E2697" w:rsidRPr="00205F8C">
        <w:rPr>
          <w:rFonts w:ascii="Verdana" w:hAnsi="Verdana"/>
          <w:color w:val="000000"/>
        </w:rPr>
        <w:t xml:space="preserve"> </w:t>
      </w:r>
      <w:r w:rsidRPr="00205F8C">
        <w:rPr>
          <w:rFonts w:ascii="Verdana" w:hAnsi="Verdana"/>
          <w:color w:val="000000"/>
        </w:rPr>
        <w:t>refer</w:t>
      </w:r>
      <w:r w:rsidR="008E2697" w:rsidRPr="00205F8C">
        <w:rPr>
          <w:rFonts w:ascii="Verdana" w:hAnsi="Verdana"/>
          <w:color w:val="000000"/>
        </w:rPr>
        <w:t xml:space="preserve"> </w:t>
      </w:r>
      <w:r w:rsidRPr="00205F8C">
        <w:rPr>
          <w:rFonts w:ascii="Verdana" w:hAnsi="Verdana"/>
          <w:color w:val="000000"/>
        </w:rPr>
        <w:t>to</w:t>
      </w:r>
      <w:r w:rsidR="008E2697" w:rsidRPr="00205F8C">
        <w:rPr>
          <w:rFonts w:ascii="Verdana" w:hAnsi="Verdana"/>
          <w:color w:val="000000"/>
        </w:rPr>
        <w:t xml:space="preserve"> </w:t>
      </w:r>
      <w:r w:rsidRPr="00205F8C">
        <w:rPr>
          <w:rFonts w:ascii="Verdana" w:hAnsi="Verdana"/>
          <w:color w:val="000000"/>
        </w:rPr>
        <w:t>the</w:t>
      </w:r>
      <w:r w:rsidR="008E2697" w:rsidRPr="00205F8C">
        <w:rPr>
          <w:rFonts w:ascii="Verdana" w:hAnsi="Verdana"/>
          <w:color w:val="000000"/>
        </w:rPr>
        <w:t xml:space="preserve"> </w:t>
      </w:r>
      <w:r w:rsidRPr="00205F8C">
        <w:rPr>
          <w:rFonts w:ascii="Verdana" w:hAnsi="Verdana"/>
          <w:color w:val="000000"/>
        </w:rPr>
        <w:t>CIF.</w:t>
      </w:r>
    </w:p>
    <w:p w14:paraId="4D3BB19D" w14:textId="6C36DB1D" w:rsidR="003402BE" w:rsidRPr="00205F8C" w:rsidRDefault="008E2697" w:rsidP="001B7923">
      <w:pPr>
        <w:pStyle w:val="NormalWeb"/>
        <w:spacing w:before="0" w:beforeAutospacing="0" w:after="0" w:afterAutospacing="0"/>
        <w:ind w:right="154"/>
        <w:rPr>
          <w:rFonts w:ascii="Verdana" w:hAnsi="Verdana"/>
          <w:color w:val="000000"/>
          <w:sz w:val="27"/>
          <w:szCs w:val="27"/>
        </w:rPr>
      </w:pPr>
      <w:r w:rsidRPr="00205F8C">
        <w:rPr>
          <w:rFonts w:ascii="Verdana" w:hAnsi="Verdana"/>
          <w:color w:val="000000"/>
        </w:rPr>
        <w:t xml:space="preserve"> </w:t>
      </w:r>
    </w:p>
    <w:p w14:paraId="0619A629" w14:textId="3A179DA6" w:rsidR="003402BE" w:rsidRPr="00205F8C" w:rsidRDefault="003402BE" w:rsidP="001B7923">
      <w:pPr>
        <w:pStyle w:val="NormalWeb"/>
        <w:spacing w:before="0" w:beforeAutospacing="0" w:after="0" w:afterAutospacing="0"/>
        <w:ind w:right="154"/>
        <w:rPr>
          <w:rFonts w:ascii="Verdana" w:hAnsi="Verdana"/>
          <w:color w:val="000000"/>
          <w:sz w:val="27"/>
          <w:szCs w:val="27"/>
        </w:rPr>
      </w:pPr>
      <w:bookmarkStart w:id="29" w:name="OLE_LINK72"/>
      <w:r w:rsidRPr="00205F8C">
        <w:rPr>
          <w:rFonts w:ascii="Verdana" w:hAnsi="Verdana"/>
          <w:b/>
          <w:bCs/>
          <w:color w:val="000000"/>
        </w:rPr>
        <w:t>Note:</w:t>
      </w:r>
      <w:r w:rsidR="00155414" w:rsidRPr="00205F8C">
        <w:rPr>
          <w:rFonts w:ascii="Verdana" w:hAnsi="Verdana"/>
          <w:b/>
          <w:bCs/>
          <w:color w:val="000000"/>
        </w:rPr>
        <w:t xml:space="preserve"> </w:t>
      </w:r>
      <w:r w:rsidRPr="00205F8C">
        <w:rPr>
          <w:rFonts w:ascii="Verdana" w:hAnsi="Verdana"/>
          <w:color w:val="000000"/>
        </w:rPr>
        <w:t>Please</w:t>
      </w:r>
      <w:r w:rsidR="008E2697" w:rsidRPr="00205F8C">
        <w:rPr>
          <w:rFonts w:ascii="Verdana" w:hAnsi="Verdana"/>
          <w:color w:val="000000"/>
        </w:rPr>
        <w:t xml:space="preserve"> </w:t>
      </w:r>
      <w:r w:rsidRPr="00205F8C">
        <w:rPr>
          <w:rFonts w:ascii="Verdana" w:hAnsi="Verdana"/>
          <w:color w:val="000000"/>
        </w:rPr>
        <w:t>review</w:t>
      </w:r>
      <w:r w:rsidR="008E2697" w:rsidRPr="00205F8C">
        <w:rPr>
          <w:rFonts w:ascii="Verdana" w:hAnsi="Verdana"/>
          <w:color w:val="000000"/>
        </w:rPr>
        <w:t xml:space="preserve"> </w:t>
      </w:r>
      <w:r w:rsidRPr="00205F8C">
        <w:rPr>
          <w:rFonts w:ascii="Verdana" w:hAnsi="Verdana"/>
          <w:color w:val="000000"/>
        </w:rPr>
        <w:t>the</w:t>
      </w:r>
      <w:r w:rsidR="008E2697" w:rsidRPr="00205F8C">
        <w:rPr>
          <w:rFonts w:ascii="Verdana" w:hAnsi="Verdana"/>
          <w:color w:val="000000"/>
        </w:rPr>
        <w:t xml:space="preserve"> </w:t>
      </w:r>
      <w:r w:rsidRPr="00205F8C">
        <w:rPr>
          <w:rFonts w:ascii="Verdana" w:hAnsi="Verdana"/>
          <w:b/>
          <w:bCs/>
          <w:color w:val="000000"/>
        </w:rPr>
        <w:t>Member’s</w:t>
      </w:r>
      <w:r w:rsidR="008E2697" w:rsidRPr="00205F8C">
        <w:rPr>
          <w:rFonts w:ascii="Verdana" w:hAnsi="Verdana"/>
          <w:b/>
          <w:bCs/>
          <w:color w:val="000000"/>
        </w:rPr>
        <w:t xml:space="preserve"> </w:t>
      </w:r>
      <w:r w:rsidRPr="00205F8C">
        <w:rPr>
          <w:rFonts w:ascii="Verdana" w:hAnsi="Verdana"/>
          <w:b/>
          <w:bCs/>
          <w:color w:val="000000"/>
        </w:rPr>
        <w:t>Recent</w:t>
      </w:r>
      <w:r w:rsidR="008E2697" w:rsidRPr="00205F8C">
        <w:rPr>
          <w:rFonts w:ascii="Verdana" w:hAnsi="Verdana"/>
          <w:b/>
          <w:bCs/>
          <w:color w:val="000000"/>
        </w:rPr>
        <w:t xml:space="preserve"> </w:t>
      </w:r>
      <w:r w:rsidRPr="00205F8C">
        <w:rPr>
          <w:rFonts w:ascii="Verdana" w:hAnsi="Verdana"/>
          <w:b/>
          <w:bCs/>
          <w:color w:val="000000"/>
        </w:rPr>
        <w:t>Support</w:t>
      </w:r>
      <w:r w:rsidR="008E2697" w:rsidRPr="00205F8C">
        <w:rPr>
          <w:rFonts w:ascii="Verdana" w:hAnsi="Verdana"/>
          <w:b/>
          <w:bCs/>
          <w:color w:val="000000"/>
        </w:rPr>
        <w:t xml:space="preserve"> </w:t>
      </w:r>
      <w:r w:rsidRPr="00205F8C">
        <w:rPr>
          <w:rFonts w:ascii="Verdana" w:hAnsi="Verdana"/>
          <w:b/>
          <w:bCs/>
          <w:color w:val="000000"/>
        </w:rPr>
        <w:t>Task</w:t>
      </w:r>
      <w:r w:rsidR="008E2697" w:rsidRPr="00205F8C">
        <w:rPr>
          <w:rFonts w:ascii="Verdana" w:hAnsi="Verdana"/>
          <w:color w:val="000000"/>
        </w:rPr>
        <w:t xml:space="preserve"> </w:t>
      </w:r>
      <w:r w:rsidRPr="00205F8C">
        <w:rPr>
          <w:rFonts w:ascii="Verdana" w:hAnsi="Verdana"/>
          <w:color w:val="000000"/>
        </w:rPr>
        <w:t>panel</w:t>
      </w:r>
      <w:r w:rsidR="008E2697" w:rsidRPr="00205F8C">
        <w:rPr>
          <w:rFonts w:ascii="Verdana" w:hAnsi="Verdana"/>
          <w:color w:val="000000"/>
        </w:rPr>
        <w:t xml:space="preserve"> </w:t>
      </w:r>
      <w:r w:rsidRPr="00205F8C">
        <w:rPr>
          <w:rFonts w:ascii="Verdana" w:hAnsi="Verdana"/>
          <w:color w:val="000000"/>
        </w:rPr>
        <w:t>in</w:t>
      </w:r>
      <w:r w:rsidR="008E2697" w:rsidRPr="00205F8C">
        <w:rPr>
          <w:rFonts w:ascii="Verdana" w:hAnsi="Verdana"/>
          <w:color w:val="000000"/>
        </w:rPr>
        <w:t xml:space="preserve"> </w:t>
      </w:r>
      <w:r w:rsidRPr="00205F8C">
        <w:rPr>
          <w:rFonts w:ascii="Verdana" w:hAnsi="Verdana"/>
          <w:color w:val="000000"/>
        </w:rPr>
        <w:t>the</w:t>
      </w:r>
      <w:r w:rsidR="008E2697" w:rsidRPr="00205F8C">
        <w:rPr>
          <w:rFonts w:ascii="Verdana" w:hAnsi="Verdana"/>
          <w:color w:val="000000"/>
        </w:rPr>
        <w:t xml:space="preserve"> </w:t>
      </w:r>
      <w:r w:rsidRPr="00205F8C">
        <w:rPr>
          <w:rFonts w:ascii="Verdana" w:hAnsi="Verdana"/>
          <w:b/>
          <w:bCs/>
          <w:color w:val="000000"/>
        </w:rPr>
        <w:t>Case</w:t>
      </w:r>
      <w:r w:rsidR="008E2697" w:rsidRPr="00205F8C">
        <w:rPr>
          <w:rFonts w:ascii="Verdana" w:hAnsi="Verdana"/>
          <w:b/>
          <w:bCs/>
          <w:color w:val="000000"/>
        </w:rPr>
        <w:t xml:space="preserve"> </w:t>
      </w:r>
      <w:r w:rsidRPr="00205F8C">
        <w:rPr>
          <w:rFonts w:ascii="Verdana" w:hAnsi="Verdana"/>
          <w:b/>
          <w:bCs/>
          <w:color w:val="000000"/>
        </w:rPr>
        <w:t>Details</w:t>
      </w:r>
      <w:r w:rsidR="008E2697" w:rsidRPr="00205F8C">
        <w:rPr>
          <w:rFonts w:ascii="Verdana" w:hAnsi="Verdana"/>
          <w:color w:val="000000"/>
        </w:rPr>
        <w:t xml:space="preserve"> </w:t>
      </w:r>
      <w:r w:rsidRPr="00205F8C">
        <w:rPr>
          <w:rFonts w:ascii="Verdana" w:hAnsi="Verdana"/>
          <w:color w:val="000000"/>
        </w:rPr>
        <w:t>tab</w:t>
      </w:r>
      <w:r w:rsidR="008E2697" w:rsidRPr="00205F8C">
        <w:rPr>
          <w:rFonts w:ascii="Verdana" w:hAnsi="Verdana"/>
          <w:color w:val="000000"/>
        </w:rPr>
        <w:t xml:space="preserve"> </w:t>
      </w:r>
      <w:r w:rsidR="00141C35" w:rsidRPr="00205F8C">
        <w:rPr>
          <w:rFonts w:ascii="Verdana" w:hAnsi="Verdana"/>
          <w:color w:val="000000"/>
        </w:rPr>
        <w:t>and</w:t>
      </w:r>
      <w:r w:rsidR="00405FD1" w:rsidRPr="00205F8C">
        <w:rPr>
          <w:rFonts w:ascii="Verdana" w:hAnsi="Verdana"/>
          <w:color w:val="000000"/>
        </w:rPr>
        <w:t xml:space="preserve"> the </w:t>
      </w:r>
      <w:r w:rsidR="00405FD1" w:rsidRPr="00205F8C">
        <w:rPr>
          <w:rFonts w:ascii="Verdana" w:hAnsi="Verdana"/>
          <w:b/>
          <w:bCs/>
          <w:color w:val="000000"/>
        </w:rPr>
        <w:t>Override/PA History</w:t>
      </w:r>
      <w:r w:rsidR="00405FD1" w:rsidRPr="00205F8C">
        <w:rPr>
          <w:rFonts w:ascii="Verdana" w:hAnsi="Verdana"/>
          <w:color w:val="000000"/>
        </w:rPr>
        <w:t> link</w:t>
      </w:r>
      <w:r w:rsidR="006229D9" w:rsidRPr="00205F8C">
        <w:rPr>
          <w:rFonts w:ascii="Verdana" w:hAnsi="Verdana"/>
          <w:color w:val="000000"/>
        </w:rPr>
        <w:t xml:space="preserve"> </w:t>
      </w:r>
      <w:r w:rsidRPr="00205F8C">
        <w:rPr>
          <w:rFonts w:ascii="Verdana" w:hAnsi="Verdana"/>
          <w:color w:val="000000"/>
        </w:rPr>
        <w:t>to</w:t>
      </w:r>
      <w:r w:rsidR="008E2697" w:rsidRPr="00205F8C">
        <w:rPr>
          <w:rFonts w:ascii="Verdana" w:hAnsi="Verdana"/>
          <w:color w:val="000000"/>
        </w:rPr>
        <w:t xml:space="preserve"> </w:t>
      </w:r>
      <w:r w:rsidRPr="00205F8C">
        <w:rPr>
          <w:rFonts w:ascii="Verdana" w:hAnsi="Verdana"/>
          <w:color w:val="000000"/>
        </w:rPr>
        <w:t>confirm</w:t>
      </w:r>
      <w:r w:rsidR="008E2697" w:rsidRPr="00205F8C">
        <w:rPr>
          <w:rFonts w:ascii="Verdana" w:hAnsi="Verdana"/>
          <w:color w:val="000000"/>
        </w:rPr>
        <w:t xml:space="preserve"> </w:t>
      </w:r>
      <w:r w:rsidRPr="00205F8C">
        <w:rPr>
          <w:rFonts w:ascii="Verdana" w:hAnsi="Verdana"/>
          <w:color w:val="000000"/>
        </w:rPr>
        <w:t>a</w:t>
      </w:r>
      <w:r w:rsidR="008E2697" w:rsidRPr="00205F8C">
        <w:rPr>
          <w:rFonts w:ascii="Verdana" w:hAnsi="Verdana"/>
          <w:color w:val="000000"/>
        </w:rPr>
        <w:t xml:space="preserve"> </w:t>
      </w:r>
      <w:r w:rsidRPr="00205F8C">
        <w:rPr>
          <w:rFonts w:ascii="Verdana" w:hAnsi="Verdana"/>
          <w:color w:val="000000"/>
        </w:rPr>
        <w:t>CD&amp;A</w:t>
      </w:r>
      <w:r w:rsidR="008E2697" w:rsidRPr="00205F8C">
        <w:rPr>
          <w:rFonts w:ascii="Verdana" w:hAnsi="Verdana"/>
          <w:color w:val="000000"/>
        </w:rPr>
        <w:t xml:space="preserve"> </w:t>
      </w:r>
      <w:r w:rsidR="008A2D8A" w:rsidRPr="00205F8C">
        <w:rPr>
          <w:rFonts w:ascii="Verdana" w:hAnsi="Verdana"/>
          <w:color w:val="000000"/>
        </w:rPr>
        <w:t xml:space="preserve">request </w:t>
      </w:r>
      <w:r w:rsidRPr="00205F8C">
        <w:rPr>
          <w:rFonts w:ascii="Verdana" w:hAnsi="Verdana"/>
          <w:color w:val="000000"/>
        </w:rPr>
        <w:t>is</w:t>
      </w:r>
      <w:r w:rsidR="008E2697" w:rsidRPr="00205F8C">
        <w:rPr>
          <w:rFonts w:ascii="Verdana" w:hAnsi="Verdana"/>
          <w:color w:val="000000"/>
        </w:rPr>
        <w:t xml:space="preserve"> </w:t>
      </w:r>
      <w:r w:rsidRPr="00205F8C">
        <w:rPr>
          <w:rFonts w:ascii="Verdana" w:hAnsi="Verdana"/>
          <w:color w:val="000000"/>
        </w:rPr>
        <w:t>not</w:t>
      </w:r>
      <w:r w:rsidR="008E2697" w:rsidRPr="00205F8C">
        <w:rPr>
          <w:rFonts w:ascii="Verdana" w:hAnsi="Verdana"/>
          <w:color w:val="000000"/>
        </w:rPr>
        <w:t xml:space="preserve"> </w:t>
      </w:r>
      <w:r w:rsidRPr="00205F8C">
        <w:rPr>
          <w:rFonts w:ascii="Verdana" w:hAnsi="Verdana"/>
          <w:color w:val="000000"/>
        </w:rPr>
        <w:t>already</w:t>
      </w:r>
      <w:r w:rsidR="008E2697" w:rsidRPr="00205F8C">
        <w:rPr>
          <w:rFonts w:ascii="Verdana" w:hAnsi="Verdana"/>
          <w:color w:val="000000"/>
        </w:rPr>
        <w:t xml:space="preserve"> </w:t>
      </w:r>
      <w:r w:rsidRPr="00205F8C">
        <w:rPr>
          <w:rFonts w:ascii="Verdana" w:hAnsi="Verdana"/>
          <w:color w:val="000000"/>
        </w:rPr>
        <w:t>in</w:t>
      </w:r>
      <w:r w:rsidR="008E2697" w:rsidRPr="00205F8C">
        <w:rPr>
          <w:rFonts w:ascii="Verdana" w:hAnsi="Verdana"/>
          <w:color w:val="000000"/>
        </w:rPr>
        <w:t xml:space="preserve"> </w:t>
      </w:r>
      <w:r w:rsidRPr="00205F8C">
        <w:rPr>
          <w:rFonts w:ascii="Verdana" w:hAnsi="Verdana"/>
          <w:color w:val="000000"/>
        </w:rPr>
        <w:t>process</w:t>
      </w:r>
      <w:r w:rsidR="008E2697" w:rsidRPr="00205F8C">
        <w:rPr>
          <w:rFonts w:ascii="Verdana" w:hAnsi="Verdana"/>
          <w:color w:val="000000"/>
        </w:rPr>
        <w:t xml:space="preserve"> </w:t>
      </w:r>
      <w:r w:rsidRPr="00205F8C">
        <w:rPr>
          <w:rFonts w:ascii="Verdana" w:hAnsi="Verdana"/>
          <w:color w:val="000000"/>
        </w:rPr>
        <w:t>for</w:t>
      </w:r>
      <w:r w:rsidR="008E2697" w:rsidRPr="00205F8C">
        <w:rPr>
          <w:rFonts w:ascii="Verdana" w:hAnsi="Verdana"/>
          <w:color w:val="000000"/>
        </w:rPr>
        <w:t xml:space="preserve"> </w:t>
      </w:r>
      <w:r w:rsidRPr="00205F8C">
        <w:rPr>
          <w:rFonts w:ascii="Verdana" w:hAnsi="Verdana"/>
          <w:color w:val="000000"/>
        </w:rPr>
        <w:t>the</w:t>
      </w:r>
      <w:r w:rsidR="008E2697" w:rsidRPr="00205F8C">
        <w:rPr>
          <w:rFonts w:ascii="Verdana" w:hAnsi="Verdana"/>
          <w:color w:val="000000"/>
        </w:rPr>
        <w:t xml:space="preserve"> </w:t>
      </w:r>
      <w:r w:rsidRPr="00205F8C">
        <w:rPr>
          <w:rFonts w:ascii="Verdana" w:hAnsi="Verdana"/>
          <w:color w:val="000000"/>
        </w:rPr>
        <w:t>same</w:t>
      </w:r>
      <w:r w:rsidR="008E2697" w:rsidRPr="00205F8C">
        <w:rPr>
          <w:rFonts w:ascii="Verdana" w:hAnsi="Verdana"/>
          <w:color w:val="000000"/>
        </w:rPr>
        <w:t xml:space="preserve"> </w:t>
      </w:r>
      <w:r w:rsidRPr="00205F8C">
        <w:rPr>
          <w:rFonts w:ascii="Verdana" w:hAnsi="Verdana"/>
          <w:color w:val="000000"/>
        </w:rPr>
        <w:t>medication.</w:t>
      </w:r>
      <w:bookmarkEnd w:id="29"/>
    </w:p>
    <w:p w14:paraId="2108295F" w14:textId="35227A23" w:rsidR="003402BE" w:rsidRPr="00205F8C" w:rsidRDefault="008E2697" w:rsidP="001B7923">
      <w:pPr>
        <w:pStyle w:val="NormalWeb"/>
        <w:spacing w:before="0" w:beforeAutospacing="0" w:after="0" w:afterAutospacing="0"/>
        <w:ind w:right="154"/>
        <w:rPr>
          <w:rFonts w:ascii="Verdana" w:hAnsi="Verdana"/>
          <w:color w:val="000000"/>
          <w:sz w:val="27"/>
          <w:szCs w:val="27"/>
        </w:rPr>
      </w:pPr>
      <w:r w:rsidRPr="00205F8C">
        <w:rPr>
          <w:rFonts w:ascii="Verdana" w:hAnsi="Verdana"/>
          <w:color w:val="000000"/>
        </w:rPr>
        <w:t xml:space="preserve"> </w:t>
      </w:r>
    </w:p>
    <w:p w14:paraId="6E6C49BA" w14:textId="179A2B4B" w:rsidR="00D60172" w:rsidRPr="00205F8C" w:rsidRDefault="00930E00" w:rsidP="001B7923">
      <w:pPr>
        <w:pStyle w:val="NormalWeb"/>
        <w:spacing w:before="0" w:beforeAutospacing="0" w:after="0" w:afterAutospacing="0"/>
        <w:ind w:right="154"/>
        <w:rPr>
          <w:rFonts w:ascii="Verdana" w:hAnsi="Verdana"/>
          <w:color w:val="000000"/>
          <w:sz w:val="27"/>
          <w:szCs w:val="27"/>
        </w:rPr>
      </w:pPr>
      <w:r>
        <w:rPr>
          <w:rFonts w:ascii="Verdana" w:hAnsi="Verdana"/>
        </w:rPr>
        <w:pict w14:anchorId="2E9C9F4E">
          <v:shape id="_x0000_i1026" type="#_x0000_t75" style="width:20.25pt;height:16.5pt;visibility:visible">
            <v:imagedata r:id="rId12" o:title=""/>
          </v:shape>
        </w:pict>
      </w:r>
      <w:r w:rsidR="00155414" w:rsidRPr="00205F8C">
        <w:rPr>
          <w:rFonts w:ascii="Verdana" w:hAnsi="Verdana"/>
          <w:color w:val="000000"/>
        </w:rPr>
        <w:t xml:space="preserve"> </w:t>
      </w:r>
      <w:bookmarkStart w:id="30" w:name="OLE_LINK102"/>
      <w:r w:rsidR="003402BE" w:rsidRPr="00205F8C">
        <w:rPr>
          <w:rFonts w:ascii="Verdana" w:hAnsi="Verdana"/>
          <w:color w:val="000000"/>
        </w:rPr>
        <w:t>Each</w:t>
      </w:r>
      <w:r w:rsidR="008E2697" w:rsidRPr="00205F8C">
        <w:rPr>
          <w:rFonts w:ascii="Verdana" w:hAnsi="Verdana"/>
          <w:color w:val="000000"/>
        </w:rPr>
        <w:t xml:space="preserve"> </w:t>
      </w:r>
      <w:r w:rsidR="003402BE" w:rsidRPr="00205F8C">
        <w:rPr>
          <w:rFonts w:ascii="Verdana" w:hAnsi="Verdana"/>
          <w:color w:val="000000"/>
        </w:rPr>
        <w:t>medication</w:t>
      </w:r>
      <w:r w:rsidR="008E2697" w:rsidRPr="00205F8C">
        <w:rPr>
          <w:rFonts w:ascii="Verdana" w:hAnsi="Verdana"/>
          <w:color w:val="000000"/>
        </w:rPr>
        <w:t xml:space="preserve"> </w:t>
      </w:r>
      <w:r w:rsidR="003402BE" w:rsidRPr="00205F8C">
        <w:rPr>
          <w:rFonts w:ascii="Verdana" w:hAnsi="Verdana"/>
          <w:color w:val="000000"/>
        </w:rPr>
        <w:t>requested</w:t>
      </w:r>
      <w:r w:rsidR="008E2697" w:rsidRPr="00205F8C">
        <w:rPr>
          <w:rFonts w:ascii="Verdana" w:hAnsi="Verdana"/>
          <w:color w:val="000000"/>
        </w:rPr>
        <w:t xml:space="preserve"> </w:t>
      </w:r>
      <w:r w:rsidR="003402BE" w:rsidRPr="00205F8C">
        <w:rPr>
          <w:rFonts w:ascii="Verdana" w:hAnsi="Verdana"/>
          <w:color w:val="000000"/>
        </w:rPr>
        <w:t>will</w:t>
      </w:r>
      <w:r w:rsidR="008E2697" w:rsidRPr="00205F8C">
        <w:rPr>
          <w:rFonts w:ascii="Verdana" w:hAnsi="Verdana"/>
          <w:color w:val="000000"/>
        </w:rPr>
        <w:t xml:space="preserve"> </w:t>
      </w:r>
      <w:r w:rsidR="003402BE" w:rsidRPr="00205F8C">
        <w:rPr>
          <w:rFonts w:ascii="Verdana" w:hAnsi="Verdana"/>
          <w:color w:val="000000"/>
        </w:rPr>
        <w:t>require</w:t>
      </w:r>
      <w:r w:rsidR="008E2697" w:rsidRPr="00205F8C">
        <w:rPr>
          <w:rFonts w:ascii="Verdana" w:hAnsi="Verdana"/>
          <w:color w:val="000000"/>
        </w:rPr>
        <w:t xml:space="preserve"> </w:t>
      </w:r>
      <w:r w:rsidR="003402BE" w:rsidRPr="00205F8C">
        <w:rPr>
          <w:rFonts w:ascii="Verdana" w:hAnsi="Verdana"/>
          <w:color w:val="000000"/>
        </w:rPr>
        <w:t>a</w:t>
      </w:r>
      <w:r w:rsidR="008E2697" w:rsidRPr="00205F8C">
        <w:rPr>
          <w:rFonts w:ascii="Verdana" w:hAnsi="Verdana"/>
          <w:color w:val="000000"/>
        </w:rPr>
        <w:t xml:space="preserve"> </w:t>
      </w:r>
      <w:r w:rsidR="003402BE" w:rsidRPr="00205F8C">
        <w:rPr>
          <w:rFonts w:ascii="Verdana" w:hAnsi="Verdana"/>
          <w:color w:val="000000"/>
        </w:rPr>
        <w:t>separate</w:t>
      </w:r>
      <w:r w:rsidR="00D5570C" w:rsidRPr="00205F8C">
        <w:rPr>
          <w:rFonts w:ascii="Verdana" w:hAnsi="Verdana"/>
          <w:color w:val="000000"/>
        </w:rPr>
        <w:t xml:space="preserve"> Coverage Determination</w:t>
      </w:r>
      <w:r w:rsidR="003402BE" w:rsidRPr="00205F8C">
        <w:rPr>
          <w:rFonts w:ascii="Verdana" w:hAnsi="Verdana"/>
          <w:color w:val="000000"/>
        </w:rPr>
        <w:t>.</w:t>
      </w:r>
      <w:bookmarkEnd w:id="30"/>
    </w:p>
    <w:p w14:paraId="7E18259E" w14:textId="77777777" w:rsidR="00D60172" w:rsidRPr="00205F8C" w:rsidRDefault="00D60172" w:rsidP="001B7923">
      <w:pPr>
        <w:pStyle w:val="NormalWeb"/>
        <w:spacing w:before="0" w:beforeAutospacing="0" w:after="0" w:afterAutospacing="0"/>
        <w:ind w:right="154"/>
        <w:rPr>
          <w:rFonts w:ascii="Verdana" w:hAnsi="Verdana"/>
          <w:color w:val="000000"/>
        </w:rPr>
      </w:pPr>
    </w:p>
    <w:p w14:paraId="0B5681B6" w14:textId="77777777" w:rsidR="007E4216" w:rsidRPr="00205F8C" w:rsidRDefault="007E4216" w:rsidP="001B7923">
      <w:pPr>
        <w:pStyle w:val="NormalWeb"/>
        <w:spacing w:before="0" w:beforeAutospacing="0" w:after="0" w:afterAutospacing="0"/>
        <w:ind w:right="154"/>
        <w:rPr>
          <w:rFonts w:ascii="Verdana" w:hAnsi="Verdana"/>
          <w:color w:val="000000"/>
        </w:rPr>
      </w:pPr>
    </w:p>
    <w:p w14:paraId="7E920C69" w14:textId="17CE9052" w:rsidR="0052519E" w:rsidRPr="00205F8C" w:rsidRDefault="0052519E" w:rsidP="001D4814">
      <w:pPr>
        <w:pStyle w:val="NormalWeb"/>
        <w:spacing w:before="120" w:beforeAutospacing="0" w:after="120" w:afterAutospacing="0"/>
        <w:ind w:right="154"/>
        <w:rPr>
          <w:rFonts w:ascii="Verdana" w:hAnsi="Verdana"/>
          <w:color w:val="000000"/>
        </w:rPr>
      </w:pPr>
      <w:r w:rsidRPr="00205F8C">
        <w:rPr>
          <w:rFonts w:ascii="Verdana" w:hAnsi="Verdana"/>
          <w:color w:val="000000"/>
        </w:rPr>
        <w:t>Follow the steps below</w:t>
      </w:r>
      <w:r w:rsidR="00F351C9" w:rsidRPr="00205F8C">
        <w:rPr>
          <w:rFonts w:ascii="Verdana" w:hAnsi="Verdana"/>
          <w:color w:val="000000"/>
        </w:rPr>
        <w:t xml:space="preserve"> </w:t>
      </w:r>
      <w:r w:rsidR="00525903" w:rsidRPr="00205F8C">
        <w:rPr>
          <w:rFonts w:ascii="Verdana" w:hAnsi="Verdana"/>
          <w:color w:val="000000"/>
        </w:rPr>
        <w:t xml:space="preserve">to </w:t>
      </w:r>
      <w:r w:rsidR="00672857" w:rsidRPr="00205F8C">
        <w:rPr>
          <w:rFonts w:ascii="Verdana" w:hAnsi="Verdana"/>
          <w:color w:val="000000"/>
        </w:rPr>
        <w:t xml:space="preserve">Initiate </w:t>
      </w:r>
      <w:r w:rsidR="001A4CEF" w:rsidRPr="00205F8C">
        <w:rPr>
          <w:rFonts w:ascii="Verdana" w:hAnsi="Verdana"/>
          <w:color w:val="000000"/>
        </w:rPr>
        <w:t xml:space="preserve">a </w:t>
      </w:r>
      <w:r w:rsidR="00672857" w:rsidRPr="00205F8C">
        <w:rPr>
          <w:rFonts w:ascii="Verdana" w:hAnsi="Verdana"/>
          <w:color w:val="000000"/>
        </w:rPr>
        <w:t>Coverage Deter</w:t>
      </w:r>
      <w:r w:rsidR="00B631E5" w:rsidRPr="00205F8C">
        <w:rPr>
          <w:rFonts w:ascii="Verdana" w:hAnsi="Verdana"/>
          <w:color w:val="000000"/>
        </w:rPr>
        <w:t>mination through Automation</w:t>
      </w:r>
      <w:r w:rsidRPr="00205F8C">
        <w:rPr>
          <w:rFonts w:ascii="Verdana" w:hAnsi="Verdana"/>
          <w:color w:val="000000"/>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691"/>
        <w:gridCol w:w="865"/>
        <w:gridCol w:w="2631"/>
        <w:gridCol w:w="1439"/>
        <w:gridCol w:w="7324"/>
      </w:tblGrid>
      <w:tr w:rsidR="00432DD6" w:rsidRPr="00205F8C" w14:paraId="623B3B8E" w14:textId="77777777" w:rsidTr="00930E00">
        <w:trPr>
          <w:trHeight w:val="432"/>
          <w:jc w:val="center"/>
        </w:trPr>
        <w:tc>
          <w:tcPr>
            <w:tcW w:w="259" w:type="pct"/>
            <w:tcBorders>
              <w:top w:val="single" w:sz="4" w:space="0" w:color="auto"/>
              <w:left w:val="single" w:sz="4" w:space="0" w:color="auto"/>
              <w:bottom w:val="single" w:sz="4" w:space="0" w:color="auto"/>
              <w:right w:val="single" w:sz="4" w:space="0" w:color="auto"/>
            </w:tcBorders>
            <w:shd w:val="clear" w:color="auto" w:fill="E9E9E9"/>
            <w:vAlign w:val="center"/>
            <w:hideMark/>
          </w:tcPr>
          <w:p w14:paraId="7892B3DF" w14:textId="77777777" w:rsidR="008D4AAE" w:rsidRPr="00205F8C" w:rsidRDefault="008D4AAE" w:rsidP="00890205">
            <w:pPr>
              <w:spacing w:before="120" w:after="120" w:line="240" w:lineRule="auto"/>
              <w:jc w:val="center"/>
              <w:rPr>
                <w:rFonts w:cstheme="minorBidi"/>
                <w:b/>
              </w:rPr>
            </w:pPr>
            <w:r w:rsidRPr="00205F8C">
              <w:rPr>
                <w:rFonts w:cstheme="minorBidi"/>
                <w:b/>
              </w:rPr>
              <w:t>Step</w:t>
            </w:r>
          </w:p>
        </w:tc>
        <w:tc>
          <w:tcPr>
            <w:tcW w:w="4741" w:type="pct"/>
            <w:gridSpan w:val="4"/>
            <w:tcBorders>
              <w:top w:val="single" w:sz="4" w:space="0" w:color="auto"/>
              <w:left w:val="single" w:sz="4" w:space="0" w:color="auto"/>
              <w:bottom w:val="single" w:sz="4" w:space="0" w:color="auto"/>
              <w:right w:val="single" w:sz="4" w:space="0" w:color="auto"/>
            </w:tcBorders>
            <w:shd w:val="clear" w:color="auto" w:fill="E9E9E9"/>
            <w:vAlign w:val="center"/>
            <w:hideMark/>
          </w:tcPr>
          <w:p w14:paraId="2F0B5EA9" w14:textId="77777777" w:rsidR="008D4AAE" w:rsidRPr="00205F8C" w:rsidRDefault="008D4AAE" w:rsidP="00890205">
            <w:pPr>
              <w:autoSpaceDE w:val="0"/>
              <w:autoSpaceDN w:val="0"/>
              <w:adjustRightInd w:val="0"/>
              <w:spacing w:before="120" w:after="120" w:line="240" w:lineRule="auto"/>
              <w:jc w:val="center"/>
              <w:rPr>
                <w:rFonts w:cstheme="minorBidi"/>
                <w:b/>
              </w:rPr>
            </w:pPr>
            <w:r w:rsidRPr="00205F8C">
              <w:rPr>
                <w:rFonts w:cstheme="minorBidi"/>
                <w:b/>
              </w:rPr>
              <w:t>Action</w:t>
            </w:r>
          </w:p>
        </w:tc>
      </w:tr>
      <w:tr w:rsidR="00155414" w:rsidRPr="00205F8C" w14:paraId="729DBBB2" w14:textId="77777777" w:rsidTr="00930E00">
        <w:trPr>
          <w:trHeight w:val="34"/>
          <w:jc w:val="center"/>
        </w:trPr>
        <w:tc>
          <w:tcPr>
            <w:tcW w:w="259" w:type="pct"/>
            <w:vMerge w:val="restart"/>
            <w:tcBorders>
              <w:top w:val="single" w:sz="4" w:space="0" w:color="auto"/>
              <w:left w:val="single" w:sz="4" w:space="0" w:color="auto"/>
              <w:right w:val="single" w:sz="4" w:space="0" w:color="auto"/>
            </w:tcBorders>
            <w:hideMark/>
          </w:tcPr>
          <w:p w14:paraId="15689F57" w14:textId="77777777" w:rsidR="008D4AAE" w:rsidRPr="00205F8C" w:rsidRDefault="008D4AAE" w:rsidP="00890205">
            <w:pPr>
              <w:spacing w:before="120" w:after="120" w:line="240" w:lineRule="auto"/>
              <w:jc w:val="center"/>
              <w:rPr>
                <w:rFonts w:cstheme="minorBidi"/>
                <w:b/>
              </w:rPr>
            </w:pPr>
            <w:r w:rsidRPr="00205F8C">
              <w:rPr>
                <w:rFonts w:cstheme="minorBidi"/>
                <w:b/>
              </w:rPr>
              <w:t>1</w:t>
            </w:r>
          </w:p>
        </w:tc>
        <w:tc>
          <w:tcPr>
            <w:tcW w:w="4741" w:type="pct"/>
            <w:gridSpan w:val="4"/>
            <w:tcBorders>
              <w:top w:val="single" w:sz="4" w:space="0" w:color="auto"/>
              <w:left w:val="single" w:sz="4" w:space="0" w:color="auto"/>
              <w:bottom w:val="single" w:sz="4" w:space="0" w:color="auto"/>
              <w:right w:val="single" w:sz="4" w:space="0" w:color="auto"/>
            </w:tcBorders>
          </w:tcPr>
          <w:p w14:paraId="69B57D88" w14:textId="3AB3100C" w:rsidR="00871A56" w:rsidRPr="00205F8C" w:rsidRDefault="008D4AAE" w:rsidP="00890205">
            <w:pPr>
              <w:spacing w:before="120" w:after="120" w:line="240" w:lineRule="auto"/>
              <w:rPr>
                <w:rFonts w:cstheme="minorBidi"/>
                <w:bCs/>
                <w:color w:val="000000"/>
              </w:rPr>
            </w:pPr>
            <w:r w:rsidRPr="00205F8C">
              <w:rPr>
                <w:color w:val="000000"/>
              </w:rPr>
              <w:t>Authenticate and identify the caller.</w:t>
            </w:r>
          </w:p>
        </w:tc>
      </w:tr>
      <w:tr w:rsidR="00205F8C" w:rsidRPr="00205F8C" w14:paraId="0A96A869" w14:textId="77777777" w:rsidTr="00930E00">
        <w:trPr>
          <w:trHeight w:val="432"/>
          <w:jc w:val="center"/>
        </w:trPr>
        <w:tc>
          <w:tcPr>
            <w:tcW w:w="259" w:type="pct"/>
            <w:vMerge/>
          </w:tcPr>
          <w:p w14:paraId="5FE1C6C8" w14:textId="77777777" w:rsidR="008D4AAE" w:rsidRPr="00205F8C" w:rsidRDefault="008D4AAE" w:rsidP="00890205">
            <w:pPr>
              <w:spacing w:before="120" w:after="120" w:line="240" w:lineRule="auto"/>
              <w:jc w:val="center"/>
              <w:rPr>
                <w:rFonts w:cstheme="minorBidi"/>
                <w:b/>
              </w:rPr>
            </w:pPr>
          </w:p>
        </w:tc>
        <w:tc>
          <w:tcPr>
            <w:tcW w:w="2168" w:type="pct"/>
            <w:gridSpan w:val="3"/>
            <w:shd w:val="clear" w:color="auto" w:fill="E9E9E9"/>
            <w:vAlign w:val="center"/>
          </w:tcPr>
          <w:p w14:paraId="4F615F94" w14:textId="61919EC0" w:rsidR="008D4AAE" w:rsidRPr="00205F8C" w:rsidRDefault="008D4AAE" w:rsidP="00890205">
            <w:pPr>
              <w:spacing w:before="120" w:after="120" w:line="240" w:lineRule="auto"/>
              <w:jc w:val="center"/>
              <w:rPr>
                <w:rFonts w:cstheme="minorBidi"/>
                <w:b/>
              </w:rPr>
            </w:pPr>
            <w:r w:rsidRPr="00205F8C">
              <w:rPr>
                <w:rFonts w:cstheme="minorBidi"/>
                <w:b/>
              </w:rPr>
              <w:t>If the caller is…</w:t>
            </w:r>
          </w:p>
        </w:tc>
        <w:tc>
          <w:tcPr>
            <w:tcW w:w="2573" w:type="pct"/>
            <w:shd w:val="clear" w:color="auto" w:fill="E9E9E9"/>
            <w:vAlign w:val="center"/>
          </w:tcPr>
          <w:p w14:paraId="7393DD1D" w14:textId="2A84280F" w:rsidR="008D4AAE" w:rsidRPr="00205F8C" w:rsidRDefault="008D4AAE" w:rsidP="00890205">
            <w:pPr>
              <w:spacing w:before="120" w:after="120" w:line="240" w:lineRule="auto"/>
              <w:jc w:val="center"/>
              <w:rPr>
                <w:rFonts w:cstheme="minorBidi"/>
                <w:b/>
              </w:rPr>
            </w:pPr>
            <w:r w:rsidRPr="00205F8C">
              <w:rPr>
                <w:rFonts w:cstheme="minorBidi"/>
                <w:b/>
              </w:rPr>
              <w:t>Then…</w:t>
            </w:r>
          </w:p>
        </w:tc>
      </w:tr>
      <w:tr w:rsidR="00205F8C" w:rsidRPr="00205F8C" w14:paraId="09C8EE57" w14:textId="77777777" w:rsidTr="00930E00">
        <w:trPr>
          <w:trHeight w:val="34"/>
          <w:jc w:val="center"/>
        </w:trPr>
        <w:tc>
          <w:tcPr>
            <w:tcW w:w="259" w:type="pct"/>
            <w:vMerge/>
          </w:tcPr>
          <w:p w14:paraId="50C775D2" w14:textId="77777777" w:rsidR="008D4AAE" w:rsidRPr="00205F8C" w:rsidRDefault="008D4AAE" w:rsidP="00890205">
            <w:pPr>
              <w:spacing w:before="120" w:after="120" w:line="240" w:lineRule="auto"/>
              <w:jc w:val="center"/>
              <w:rPr>
                <w:rFonts w:cstheme="minorBidi"/>
                <w:b/>
              </w:rPr>
            </w:pPr>
          </w:p>
        </w:tc>
        <w:tc>
          <w:tcPr>
            <w:tcW w:w="2168" w:type="pct"/>
            <w:gridSpan w:val="3"/>
          </w:tcPr>
          <w:p w14:paraId="4976A609" w14:textId="2B01880A" w:rsidR="008D4AAE" w:rsidRPr="00205F8C" w:rsidRDefault="008D4AAE" w:rsidP="00890205">
            <w:pPr>
              <w:pStyle w:val="NormalWeb"/>
              <w:spacing w:before="120" w:beforeAutospacing="0" w:after="120" w:afterAutospacing="0"/>
              <w:ind w:right="154"/>
              <w:rPr>
                <w:rFonts w:ascii="Verdana" w:hAnsi="Verdana"/>
                <w:color w:val="000000"/>
              </w:rPr>
            </w:pPr>
            <w:r w:rsidRPr="00205F8C">
              <w:rPr>
                <w:rFonts w:ascii="Verdana" w:hAnsi="Verdana"/>
              </w:rPr>
              <w:t>Beneficiary or Beneficiary representative (POA or AOR on file)</w:t>
            </w:r>
          </w:p>
        </w:tc>
        <w:tc>
          <w:tcPr>
            <w:tcW w:w="2573" w:type="pct"/>
          </w:tcPr>
          <w:p w14:paraId="74CCB122" w14:textId="77777777" w:rsidR="008D4AAE" w:rsidRPr="00205F8C" w:rsidRDefault="008D4AAE"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Caller </w:t>
            </w:r>
            <w:r w:rsidRPr="00205F8C">
              <w:rPr>
                <w:rFonts w:ascii="Verdana" w:hAnsi="Verdana"/>
                <w:b/>
                <w:bCs/>
                <w:color w:val="000000"/>
              </w:rPr>
              <w:t>does</w:t>
            </w:r>
            <w:r w:rsidRPr="00205F8C">
              <w:rPr>
                <w:rFonts w:ascii="Verdana" w:hAnsi="Verdana"/>
                <w:color w:val="000000"/>
              </w:rPr>
              <w:t xml:space="preserve"> want to initiate the request now:</w:t>
            </w:r>
          </w:p>
          <w:p w14:paraId="6BB46CD2" w14:textId="77777777" w:rsidR="008D4AAE" w:rsidRPr="00205F8C" w:rsidRDefault="008D4AAE" w:rsidP="00890205">
            <w:pPr>
              <w:pStyle w:val="NormalWeb"/>
              <w:numPr>
                <w:ilvl w:val="0"/>
                <w:numId w:val="5"/>
              </w:numPr>
              <w:spacing w:before="120" w:beforeAutospacing="0" w:after="120" w:afterAutospacing="0"/>
              <w:ind w:right="154"/>
              <w:rPr>
                <w:rFonts w:ascii="Verdana" w:hAnsi="Verdana"/>
                <w:color w:val="000000"/>
              </w:rPr>
            </w:pPr>
            <w:r w:rsidRPr="00205F8C">
              <w:rPr>
                <w:rFonts w:ascii="Verdana" w:hAnsi="Verdana"/>
                <w:color w:val="000000"/>
              </w:rPr>
              <w:t>Proceed to the next step.</w:t>
            </w:r>
          </w:p>
          <w:p w14:paraId="69123ED5"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7C016AE9" w14:textId="77777777" w:rsidR="008D4AAE" w:rsidRPr="00205F8C" w:rsidRDefault="008D4AAE"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Caller </w:t>
            </w:r>
            <w:r w:rsidRPr="00205F8C">
              <w:rPr>
                <w:rFonts w:ascii="Verdana" w:hAnsi="Verdana"/>
                <w:b/>
                <w:bCs/>
                <w:color w:val="000000"/>
              </w:rPr>
              <w:t>does not</w:t>
            </w:r>
            <w:r w:rsidRPr="00205F8C">
              <w:rPr>
                <w:rFonts w:ascii="Verdana" w:hAnsi="Verdana"/>
                <w:color w:val="000000"/>
              </w:rPr>
              <w:t xml:space="preserve"> want to initiate request now:</w:t>
            </w:r>
          </w:p>
          <w:p w14:paraId="5D6F5E4F" w14:textId="77777777" w:rsidR="008D4AAE" w:rsidRPr="00205F8C" w:rsidRDefault="008D4AAE" w:rsidP="00890205">
            <w:pPr>
              <w:pStyle w:val="NormalWeb"/>
              <w:spacing w:before="120" w:beforeAutospacing="0" w:after="120" w:afterAutospacing="0"/>
              <w:ind w:right="154"/>
              <w:rPr>
                <w:rFonts w:ascii="Verdana" w:hAnsi="Verdana"/>
              </w:rPr>
            </w:pPr>
          </w:p>
          <w:p w14:paraId="1481EBAC" w14:textId="4D4BCD3C" w:rsidR="008D4AAE" w:rsidRPr="00205F8C" w:rsidRDefault="008D4AAE" w:rsidP="00890205">
            <w:pPr>
              <w:spacing w:before="120" w:after="120"/>
              <w:ind w:right="154"/>
              <w:rPr>
                <w:rFonts w:eastAsia="Times New Roman"/>
                <w:color w:val="000000"/>
              </w:rPr>
            </w:pPr>
            <w:r w:rsidRPr="00205F8C">
              <w:rPr>
                <w:rFonts w:eastAsia="Times New Roman"/>
                <w:noProof/>
              </w:rPr>
              <w:drawing>
                <wp:inline distT="0" distB="0" distL="0" distR="0" wp14:anchorId="4F2061F9" wp14:editId="285B6786">
                  <wp:extent cx="243205" cy="21399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p>
          <w:p w14:paraId="573AD955" w14:textId="77777777" w:rsidR="008D4AAE" w:rsidRPr="00205F8C" w:rsidRDefault="008D4AAE" w:rsidP="00890205">
            <w:pPr>
              <w:numPr>
                <w:ilvl w:val="0"/>
                <w:numId w:val="5"/>
              </w:numPr>
              <w:spacing w:before="120" w:after="120" w:line="240" w:lineRule="auto"/>
              <w:ind w:right="154"/>
              <w:rPr>
                <w:rFonts w:eastAsia="Times New Roman"/>
                <w:color w:val="000000"/>
              </w:rPr>
            </w:pPr>
            <w:r w:rsidRPr="00205F8C">
              <w:rPr>
                <w:rFonts w:eastAsia="Times New Roman"/>
                <w:color w:val="000000"/>
              </w:rPr>
              <w:t>I understand.</w:t>
            </w:r>
          </w:p>
          <w:p w14:paraId="07B08665" w14:textId="77777777" w:rsidR="008D4AAE" w:rsidRPr="00205F8C" w:rsidRDefault="008D4AAE" w:rsidP="00890205">
            <w:pPr>
              <w:numPr>
                <w:ilvl w:val="0"/>
                <w:numId w:val="5"/>
              </w:numPr>
              <w:spacing w:before="120" w:after="120" w:line="240" w:lineRule="auto"/>
              <w:ind w:right="154"/>
              <w:rPr>
                <w:rFonts w:eastAsia="Times New Roman"/>
                <w:color w:val="000000"/>
              </w:rPr>
            </w:pPr>
            <w:r w:rsidRPr="00205F8C">
              <w:rPr>
                <w:rFonts w:eastAsia="Times New Roman"/>
                <w:color w:val="000000"/>
              </w:rPr>
              <w:t>Please feel free to contact us at your earliest convenience 24 hours a day, 7 days a week.</w:t>
            </w:r>
          </w:p>
          <w:p w14:paraId="1A20957A" w14:textId="77777777" w:rsidR="008D4AAE" w:rsidRPr="00205F8C" w:rsidRDefault="008D4AAE" w:rsidP="00890205">
            <w:pPr>
              <w:numPr>
                <w:ilvl w:val="0"/>
                <w:numId w:val="5"/>
              </w:numPr>
              <w:spacing w:before="120" w:after="120" w:line="240" w:lineRule="auto"/>
              <w:ind w:right="154"/>
              <w:rPr>
                <w:rFonts w:eastAsia="Times New Roman"/>
                <w:color w:val="000000"/>
              </w:rPr>
            </w:pPr>
            <w:r w:rsidRPr="00205F8C">
              <w:rPr>
                <w:rFonts w:eastAsia="Times New Roman"/>
                <w:color w:val="000000"/>
              </w:rPr>
              <w:t>You can find the number on the back of your ID card.</w:t>
            </w:r>
          </w:p>
          <w:p w14:paraId="6F13396B" w14:textId="2E87BDA0" w:rsidR="008D4AAE" w:rsidRPr="00205F8C" w:rsidRDefault="008D4AAE" w:rsidP="00890205">
            <w:pPr>
              <w:numPr>
                <w:ilvl w:val="1"/>
                <w:numId w:val="5"/>
              </w:numPr>
              <w:spacing w:before="120" w:after="120" w:line="240" w:lineRule="auto"/>
              <w:ind w:right="154"/>
              <w:rPr>
                <w:rFonts w:eastAsia="Times New Roman"/>
                <w:color w:val="000000"/>
              </w:rPr>
            </w:pPr>
            <w:r w:rsidRPr="00205F8C">
              <w:rPr>
                <w:rFonts w:eastAsia="Times New Roman"/>
                <w:b/>
                <w:bCs/>
                <w:color w:val="000000"/>
              </w:rPr>
              <w:t>Process Note:</w:t>
            </w:r>
            <w:r w:rsidR="00155414" w:rsidRPr="00205F8C">
              <w:rPr>
                <w:rFonts w:eastAsia="Times New Roman"/>
                <w:color w:val="000000"/>
              </w:rPr>
              <w:t xml:space="preserve"> </w:t>
            </w:r>
            <w:r w:rsidRPr="00205F8C">
              <w:rPr>
                <w:rFonts w:eastAsia="Times New Roman"/>
                <w:color w:val="000000"/>
              </w:rPr>
              <w:t>Look up the specific client Care number on the CIF.</w:t>
            </w:r>
          </w:p>
          <w:p w14:paraId="4F8E9E61" w14:textId="77777777" w:rsidR="008D4AAE" w:rsidRPr="00205F8C" w:rsidRDefault="008D4AAE" w:rsidP="00890205">
            <w:pPr>
              <w:numPr>
                <w:ilvl w:val="0"/>
                <w:numId w:val="5"/>
              </w:numPr>
              <w:spacing w:before="120" w:after="120" w:line="240" w:lineRule="auto"/>
              <w:ind w:right="154"/>
              <w:rPr>
                <w:rFonts w:eastAsia="Times New Roman"/>
                <w:color w:val="000000"/>
              </w:rPr>
            </w:pPr>
            <w:r w:rsidRPr="00205F8C">
              <w:rPr>
                <w:rFonts w:eastAsia="Times New Roman"/>
                <w:color w:val="000000"/>
              </w:rPr>
              <w:t>Completed Coverage Determination forms can also be faxed or mailed to:</w:t>
            </w:r>
          </w:p>
          <w:p w14:paraId="5E593F31" w14:textId="77777777" w:rsidR="008A6C7B" w:rsidRPr="00205F8C" w:rsidRDefault="008A6C7B" w:rsidP="00890205">
            <w:pPr>
              <w:spacing w:before="120" w:after="120"/>
              <w:ind w:right="154"/>
              <w:jc w:val="center"/>
              <w:rPr>
                <w:rFonts w:eastAsia="Times New Roman"/>
                <w:b/>
                <w:bCs/>
                <w:color w:val="000000"/>
              </w:rPr>
            </w:pPr>
          </w:p>
          <w:p w14:paraId="2D5EC748" w14:textId="0152BE40" w:rsidR="008D4AAE" w:rsidRPr="00205F8C" w:rsidRDefault="008D4AAE" w:rsidP="00890205">
            <w:pPr>
              <w:spacing w:before="120" w:after="120"/>
              <w:ind w:right="154"/>
              <w:jc w:val="center"/>
              <w:rPr>
                <w:rFonts w:eastAsia="Times New Roman"/>
                <w:color w:val="000000"/>
              </w:rPr>
            </w:pPr>
            <w:r w:rsidRPr="00205F8C">
              <w:rPr>
                <w:rFonts w:eastAsia="Times New Roman"/>
                <w:b/>
                <w:bCs/>
                <w:color w:val="000000"/>
              </w:rPr>
              <w:t>Fax:</w:t>
            </w:r>
          </w:p>
          <w:p w14:paraId="03064435" w14:textId="7C28B13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MED D Coverage Determination and Appeals (CD&amp;A)</w:t>
            </w:r>
          </w:p>
          <w:p w14:paraId="22734420" w14:textId="31349F13"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Fax #:</w:t>
            </w:r>
            <w:r w:rsidR="00155414" w:rsidRPr="00205F8C">
              <w:rPr>
                <w:rFonts w:eastAsia="Times New Roman"/>
                <w:color w:val="000000"/>
              </w:rPr>
              <w:t xml:space="preserve"> </w:t>
            </w:r>
            <w:r w:rsidRPr="00205F8C">
              <w:rPr>
                <w:rFonts w:eastAsia="Times New Roman"/>
                <w:b/>
                <w:bCs/>
                <w:color w:val="000000"/>
              </w:rPr>
              <w:t>1-855-633-7673</w:t>
            </w:r>
          </w:p>
          <w:p w14:paraId="3B09532C"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 xml:space="preserve"> </w:t>
            </w:r>
          </w:p>
          <w:p w14:paraId="6FC89DC4" w14:textId="77777777" w:rsidR="008D4AAE" w:rsidRPr="00205F8C" w:rsidRDefault="008D4AAE" w:rsidP="00890205">
            <w:pPr>
              <w:spacing w:before="120" w:after="120"/>
              <w:ind w:right="154"/>
              <w:jc w:val="center"/>
              <w:rPr>
                <w:rFonts w:eastAsia="Times New Roman"/>
                <w:color w:val="000000"/>
              </w:rPr>
            </w:pPr>
            <w:r w:rsidRPr="00205F8C">
              <w:rPr>
                <w:rFonts w:eastAsia="Times New Roman"/>
                <w:b/>
                <w:bCs/>
                <w:color w:val="000000"/>
              </w:rPr>
              <w:t>Mail:</w:t>
            </w:r>
          </w:p>
          <w:p w14:paraId="7E595FC9"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CVS Caremark Part D Services</w:t>
            </w:r>
          </w:p>
          <w:p w14:paraId="45BC9E53"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Coverage Determinations &amp; Appeals</w:t>
            </w:r>
          </w:p>
          <w:p w14:paraId="7012BD2D"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P.O. Box 52000</w:t>
            </w:r>
          </w:p>
          <w:p w14:paraId="355A0E36" w14:textId="6CE08D90"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MC109</w:t>
            </w:r>
          </w:p>
          <w:p w14:paraId="5ADFFEFD"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Phoenix, AZ 85072-2000</w:t>
            </w:r>
          </w:p>
          <w:p w14:paraId="5E4613CA" w14:textId="77777777" w:rsidR="008D4AAE" w:rsidRPr="00205F8C" w:rsidRDefault="008D4AAE" w:rsidP="00890205">
            <w:pPr>
              <w:spacing w:before="120" w:after="120"/>
              <w:ind w:right="154"/>
              <w:jc w:val="center"/>
              <w:rPr>
                <w:rFonts w:eastAsia="Times New Roman"/>
                <w:color w:val="000000"/>
              </w:rPr>
            </w:pPr>
          </w:p>
          <w:p w14:paraId="0EFFE38A" w14:textId="479A31A6" w:rsidR="008D4AAE" w:rsidRPr="00205F8C" w:rsidRDefault="008D4AAE" w:rsidP="00890205">
            <w:pPr>
              <w:numPr>
                <w:ilvl w:val="0"/>
                <w:numId w:val="5"/>
              </w:numPr>
              <w:spacing w:before="120" w:after="120" w:line="240" w:lineRule="auto"/>
              <w:ind w:right="154"/>
              <w:rPr>
                <w:color w:val="000000"/>
              </w:rPr>
            </w:pPr>
            <w:r w:rsidRPr="00205F8C">
              <w:rPr>
                <w:rFonts w:eastAsia="Times New Roman"/>
                <w:color w:val="000000"/>
              </w:rPr>
              <w:t>You may also utilize the plan's website, which contains a Coverage Determination request form and tells you how to submit the request electronically, if you prefer.</w:t>
            </w:r>
          </w:p>
        </w:tc>
      </w:tr>
      <w:tr w:rsidR="00205F8C" w:rsidRPr="00205F8C" w14:paraId="055A3187" w14:textId="77777777" w:rsidTr="00930E00">
        <w:trPr>
          <w:trHeight w:val="34"/>
          <w:jc w:val="center"/>
        </w:trPr>
        <w:tc>
          <w:tcPr>
            <w:tcW w:w="259" w:type="pct"/>
            <w:vMerge/>
          </w:tcPr>
          <w:p w14:paraId="7C6C44D6" w14:textId="77777777" w:rsidR="008D4AAE" w:rsidRPr="00205F8C" w:rsidRDefault="008D4AAE" w:rsidP="00890205">
            <w:pPr>
              <w:spacing w:before="120" w:after="120" w:line="240" w:lineRule="auto"/>
              <w:jc w:val="center"/>
              <w:rPr>
                <w:rFonts w:cstheme="minorBidi"/>
                <w:b/>
              </w:rPr>
            </w:pPr>
          </w:p>
        </w:tc>
        <w:tc>
          <w:tcPr>
            <w:tcW w:w="2168" w:type="pct"/>
            <w:gridSpan w:val="3"/>
          </w:tcPr>
          <w:p w14:paraId="6DDEAB2D" w14:textId="559F3FE4" w:rsidR="008D4AAE" w:rsidRPr="00205F8C" w:rsidRDefault="008D4AAE"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Physician or </w:t>
            </w:r>
            <w:r w:rsidRPr="00205F8C">
              <w:rPr>
                <w:rFonts w:ascii="Verdana" w:hAnsi="Verdana"/>
              </w:rPr>
              <w:t>Provider</w:t>
            </w:r>
          </w:p>
        </w:tc>
        <w:tc>
          <w:tcPr>
            <w:tcW w:w="2573" w:type="pct"/>
          </w:tcPr>
          <w:p w14:paraId="59630137" w14:textId="77777777" w:rsidR="008D4AAE" w:rsidRPr="00205F8C" w:rsidRDefault="008D4AAE"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Caller </w:t>
            </w:r>
            <w:r w:rsidRPr="00205F8C">
              <w:rPr>
                <w:rFonts w:ascii="Verdana" w:hAnsi="Verdana"/>
                <w:b/>
                <w:bCs/>
                <w:color w:val="000000"/>
              </w:rPr>
              <w:t>does</w:t>
            </w:r>
            <w:r w:rsidRPr="00205F8C">
              <w:rPr>
                <w:rFonts w:ascii="Verdana" w:hAnsi="Verdana"/>
                <w:color w:val="000000"/>
              </w:rPr>
              <w:t xml:space="preserve"> want to initiate the request now:</w:t>
            </w:r>
          </w:p>
          <w:p w14:paraId="463290B1" w14:textId="77777777" w:rsidR="008D4AAE" w:rsidRPr="00205F8C" w:rsidRDefault="008D4AAE" w:rsidP="00890205">
            <w:pPr>
              <w:pStyle w:val="NormalWeb"/>
              <w:numPr>
                <w:ilvl w:val="0"/>
                <w:numId w:val="5"/>
              </w:numPr>
              <w:spacing w:before="120" w:beforeAutospacing="0" w:after="120" w:afterAutospacing="0"/>
              <w:ind w:right="154"/>
              <w:rPr>
                <w:rFonts w:ascii="Verdana" w:hAnsi="Verdana"/>
                <w:color w:val="000000"/>
              </w:rPr>
            </w:pPr>
            <w:r w:rsidRPr="00205F8C">
              <w:rPr>
                <w:rFonts w:ascii="Verdana" w:hAnsi="Verdana"/>
                <w:color w:val="000000"/>
              </w:rPr>
              <w:t>Proceed to the next step.</w:t>
            </w:r>
          </w:p>
          <w:p w14:paraId="34B12F16"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0C681F22" w14:textId="77777777" w:rsidR="008D4AAE" w:rsidRPr="00205F8C" w:rsidRDefault="008D4AAE"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Caller </w:t>
            </w:r>
            <w:r w:rsidRPr="00205F8C">
              <w:rPr>
                <w:rFonts w:ascii="Verdana" w:hAnsi="Verdana"/>
                <w:b/>
                <w:bCs/>
                <w:color w:val="000000"/>
              </w:rPr>
              <w:t>does not</w:t>
            </w:r>
            <w:r w:rsidRPr="00205F8C">
              <w:rPr>
                <w:rFonts w:ascii="Verdana" w:hAnsi="Verdana"/>
                <w:color w:val="000000"/>
              </w:rPr>
              <w:t xml:space="preserve"> want to initiate request now:</w:t>
            </w:r>
          </w:p>
          <w:p w14:paraId="117F216A" w14:textId="77777777" w:rsidR="008D4AAE" w:rsidRPr="00205F8C" w:rsidRDefault="008D4AAE" w:rsidP="00890205">
            <w:pPr>
              <w:pStyle w:val="NormalWeb"/>
              <w:spacing w:before="120" w:beforeAutospacing="0" w:after="120" w:afterAutospacing="0"/>
              <w:ind w:right="154"/>
              <w:rPr>
                <w:rFonts w:ascii="Verdana" w:hAnsi="Verdana"/>
              </w:rPr>
            </w:pPr>
          </w:p>
          <w:p w14:paraId="55318C9D" w14:textId="77777777" w:rsidR="008D4AAE" w:rsidRPr="00205F8C" w:rsidRDefault="008D4AAE" w:rsidP="00890205">
            <w:pPr>
              <w:spacing w:before="120" w:after="120"/>
              <w:ind w:right="154"/>
              <w:rPr>
                <w:rFonts w:eastAsia="Times New Roman"/>
                <w:color w:val="000000"/>
              </w:rPr>
            </w:pPr>
            <w:r w:rsidRPr="00205F8C">
              <w:rPr>
                <w:rFonts w:eastAsia="Times New Roman"/>
                <w:noProof/>
              </w:rPr>
              <w:drawing>
                <wp:inline distT="0" distB="0" distL="0" distR="0" wp14:anchorId="4A575AE2" wp14:editId="14467D5A">
                  <wp:extent cx="243205" cy="21399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p>
          <w:p w14:paraId="68EC4A36" w14:textId="77777777" w:rsidR="008D4AAE" w:rsidRPr="00205F8C" w:rsidRDefault="008D4AAE" w:rsidP="00890205">
            <w:pPr>
              <w:numPr>
                <w:ilvl w:val="0"/>
                <w:numId w:val="5"/>
              </w:numPr>
              <w:spacing w:before="120" w:after="120" w:line="240" w:lineRule="auto"/>
              <w:ind w:right="154"/>
              <w:rPr>
                <w:rFonts w:eastAsia="Times New Roman"/>
                <w:color w:val="000000"/>
              </w:rPr>
            </w:pPr>
            <w:r w:rsidRPr="00205F8C">
              <w:rPr>
                <w:rFonts w:eastAsia="Times New Roman"/>
                <w:color w:val="000000"/>
              </w:rPr>
              <w:t>I understand.</w:t>
            </w:r>
          </w:p>
          <w:p w14:paraId="4BE7D807" w14:textId="77777777" w:rsidR="008D4AAE" w:rsidRPr="00205F8C" w:rsidRDefault="008D4AAE" w:rsidP="00890205">
            <w:pPr>
              <w:numPr>
                <w:ilvl w:val="0"/>
                <w:numId w:val="5"/>
              </w:numPr>
              <w:spacing w:before="120" w:after="120" w:line="240" w:lineRule="auto"/>
              <w:ind w:right="154"/>
              <w:rPr>
                <w:rFonts w:eastAsia="Times New Roman"/>
                <w:color w:val="000000"/>
              </w:rPr>
            </w:pPr>
            <w:r w:rsidRPr="00205F8C">
              <w:rPr>
                <w:rFonts w:eastAsia="Times New Roman"/>
                <w:color w:val="000000"/>
              </w:rPr>
              <w:t>Please feel free to contact us at your earliest convenience.</w:t>
            </w:r>
          </w:p>
          <w:p w14:paraId="1857594A" w14:textId="77777777" w:rsidR="008D4AAE" w:rsidRPr="00205F8C" w:rsidRDefault="008D4AAE" w:rsidP="00890205">
            <w:pPr>
              <w:numPr>
                <w:ilvl w:val="0"/>
                <w:numId w:val="5"/>
              </w:numPr>
              <w:spacing w:before="120" w:after="120" w:line="240" w:lineRule="auto"/>
              <w:ind w:right="154"/>
              <w:rPr>
                <w:rFonts w:eastAsia="Times New Roman"/>
                <w:color w:val="000000"/>
              </w:rPr>
            </w:pPr>
            <w:r w:rsidRPr="00205F8C">
              <w:rPr>
                <w:rFonts w:eastAsia="Times New Roman"/>
                <w:color w:val="000000"/>
              </w:rPr>
              <w:t xml:space="preserve">You can contact MED D Coverage Determination and Appeals (CD&amp;A) for Coverage Determination requests at </w:t>
            </w:r>
            <w:r w:rsidRPr="00205F8C">
              <w:rPr>
                <w:rFonts w:eastAsia="Times New Roman"/>
                <w:b/>
                <w:bCs/>
                <w:color w:val="000000"/>
              </w:rPr>
              <w:t>1-877-827-7315 and select prompt 2</w:t>
            </w:r>
            <w:r w:rsidRPr="00205F8C">
              <w:rPr>
                <w:rFonts w:eastAsia="Times New Roman"/>
                <w:color w:val="000000"/>
              </w:rPr>
              <w:t>.</w:t>
            </w:r>
          </w:p>
          <w:p w14:paraId="6A093011" w14:textId="77777777" w:rsidR="008D4AAE" w:rsidRPr="00205F8C" w:rsidRDefault="008D4AAE" w:rsidP="00890205">
            <w:pPr>
              <w:spacing w:before="120" w:after="120"/>
              <w:ind w:left="720" w:right="154"/>
              <w:rPr>
                <w:rFonts w:eastAsia="Times New Roman"/>
                <w:b/>
                <w:bCs/>
                <w:color w:val="000000"/>
              </w:rPr>
            </w:pPr>
          </w:p>
          <w:p w14:paraId="2B0F7BEE" w14:textId="614D4813" w:rsidR="00872DA0" w:rsidRPr="00205F8C" w:rsidRDefault="008D4AAE" w:rsidP="00890205">
            <w:pPr>
              <w:spacing w:before="120" w:after="120"/>
              <w:ind w:left="720" w:right="154"/>
              <w:rPr>
                <w:rFonts w:eastAsia="Times New Roman"/>
                <w:color w:val="000000"/>
              </w:rPr>
            </w:pPr>
            <w:r w:rsidRPr="00205F8C">
              <w:rPr>
                <w:rFonts w:eastAsia="Times New Roman"/>
                <w:b/>
                <w:bCs/>
                <w:color w:val="000000"/>
              </w:rPr>
              <w:t>CCR Note:</w:t>
            </w:r>
            <w:r w:rsidR="00155414" w:rsidRPr="00205F8C">
              <w:rPr>
                <w:rFonts w:eastAsia="Times New Roman"/>
                <w:b/>
                <w:bCs/>
                <w:color w:val="000000"/>
              </w:rPr>
              <w:t xml:space="preserve"> </w:t>
            </w:r>
            <w:r w:rsidRPr="00205F8C">
              <w:rPr>
                <w:rFonts w:eastAsia="Times New Roman"/>
                <w:color w:val="000000"/>
              </w:rPr>
              <w:t>Please do not provide the above telephone numbers to a beneficiary. They are for provider and prescriber calls only.</w:t>
            </w:r>
          </w:p>
          <w:p w14:paraId="141F55BB" w14:textId="77777777" w:rsidR="008D4AAE" w:rsidRPr="00205F8C" w:rsidRDefault="008D4AAE" w:rsidP="00890205">
            <w:pPr>
              <w:spacing w:before="120" w:after="120" w:line="240" w:lineRule="auto"/>
              <w:ind w:left="720" w:right="158"/>
              <w:rPr>
                <w:rFonts w:eastAsia="Times New Roman"/>
                <w:color w:val="000000"/>
              </w:rPr>
            </w:pPr>
          </w:p>
          <w:p w14:paraId="3A7A2E57" w14:textId="77777777" w:rsidR="008A6C7B" w:rsidRPr="00205F8C" w:rsidRDefault="008D4AAE" w:rsidP="00890205">
            <w:pPr>
              <w:numPr>
                <w:ilvl w:val="0"/>
                <w:numId w:val="5"/>
              </w:numPr>
              <w:spacing w:before="120" w:after="120" w:line="240" w:lineRule="auto"/>
              <w:ind w:right="154"/>
              <w:rPr>
                <w:rFonts w:eastAsia="Times New Roman"/>
                <w:color w:val="000000"/>
              </w:rPr>
            </w:pPr>
            <w:r w:rsidRPr="00205F8C">
              <w:rPr>
                <w:rFonts w:eastAsia="Times New Roman"/>
                <w:color w:val="000000"/>
              </w:rPr>
              <w:t>Completed Coverage Determination forms can also be faxed or mailed to:</w:t>
            </w:r>
            <w:r w:rsidRPr="00205F8C">
              <w:rPr>
                <w:rFonts w:eastAsia="Times New Roman"/>
                <w:b/>
                <w:bCs/>
                <w:color w:val="000000"/>
              </w:rPr>
              <w:t xml:space="preserve"> </w:t>
            </w:r>
          </w:p>
          <w:p w14:paraId="35480978" w14:textId="77777777" w:rsidR="008A6C7B" w:rsidRPr="00205F8C" w:rsidRDefault="008A6C7B" w:rsidP="00890205">
            <w:pPr>
              <w:spacing w:before="120" w:after="120" w:line="240" w:lineRule="auto"/>
              <w:ind w:right="154"/>
              <w:jc w:val="center"/>
              <w:rPr>
                <w:rFonts w:eastAsia="Times New Roman"/>
                <w:b/>
                <w:bCs/>
                <w:color w:val="000000"/>
              </w:rPr>
            </w:pPr>
          </w:p>
          <w:p w14:paraId="1128959E" w14:textId="5A0963D7" w:rsidR="008D4AAE" w:rsidRPr="00205F8C" w:rsidRDefault="008D4AAE" w:rsidP="00890205">
            <w:pPr>
              <w:spacing w:before="120" w:after="120"/>
              <w:ind w:right="154"/>
              <w:jc w:val="center"/>
              <w:rPr>
                <w:rFonts w:eastAsia="Times New Roman"/>
                <w:color w:val="000000"/>
              </w:rPr>
            </w:pPr>
            <w:r w:rsidRPr="00205F8C">
              <w:rPr>
                <w:rFonts w:eastAsia="Times New Roman"/>
                <w:b/>
                <w:bCs/>
                <w:color w:val="000000"/>
              </w:rPr>
              <w:t>Fax:</w:t>
            </w:r>
          </w:p>
          <w:p w14:paraId="7871D54F" w14:textId="770FBA57" w:rsidR="008D4AAE" w:rsidRPr="00205F8C" w:rsidRDefault="008D4AAE" w:rsidP="00890205">
            <w:pPr>
              <w:spacing w:before="120" w:after="120"/>
              <w:ind w:right="158"/>
              <w:jc w:val="center"/>
              <w:rPr>
                <w:rFonts w:eastAsia="Times New Roman"/>
                <w:color w:val="000000"/>
              </w:rPr>
            </w:pPr>
            <w:r w:rsidRPr="00205F8C">
              <w:rPr>
                <w:rFonts w:eastAsia="Times New Roman"/>
                <w:color w:val="000000"/>
              </w:rPr>
              <w:t xml:space="preserve">MED D Coverage Determination and Appeals (CD&amp;A) </w:t>
            </w:r>
          </w:p>
          <w:p w14:paraId="42113AAD" w14:textId="7001BDFC"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Fax #:</w:t>
            </w:r>
            <w:r w:rsidR="00155414" w:rsidRPr="00205F8C">
              <w:rPr>
                <w:rFonts w:eastAsia="Times New Roman"/>
                <w:color w:val="000000"/>
              </w:rPr>
              <w:t xml:space="preserve"> </w:t>
            </w:r>
            <w:r w:rsidRPr="00205F8C">
              <w:rPr>
                <w:rFonts w:eastAsia="Times New Roman"/>
                <w:b/>
                <w:bCs/>
                <w:color w:val="000000"/>
              </w:rPr>
              <w:t>1-855-633-7673</w:t>
            </w:r>
          </w:p>
          <w:p w14:paraId="2A04C5CE" w14:textId="77777777" w:rsidR="008D4AAE" w:rsidRPr="00205F8C" w:rsidRDefault="008D4AAE" w:rsidP="00890205">
            <w:pPr>
              <w:spacing w:before="120" w:after="120"/>
              <w:ind w:right="154"/>
              <w:jc w:val="center"/>
              <w:rPr>
                <w:rFonts w:eastAsia="Times New Roman"/>
                <w:color w:val="000000"/>
              </w:rPr>
            </w:pPr>
            <w:r w:rsidRPr="00205F8C">
              <w:rPr>
                <w:rFonts w:eastAsia="Times New Roman"/>
                <w:b/>
                <w:bCs/>
                <w:color w:val="000000"/>
              </w:rPr>
              <w:t xml:space="preserve"> </w:t>
            </w:r>
          </w:p>
          <w:p w14:paraId="14254A34" w14:textId="77777777" w:rsidR="008D4AAE" w:rsidRPr="00205F8C" w:rsidRDefault="008D4AAE" w:rsidP="00890205">
            <w:pPr>
              <w:spacing w:before="120" w:after="120"/>
              <w:ind w:right="154"/>
              <w:jc w:val="center"/>
              <w:rPr>
                <w:rFonts w:eastAsia="Times New Roman"/>
                <w:color w:val="000000"/>
              </w:rPr>
            </w:pPr>
            <w:r w:rsidRPr="00205F8C">
              <w:rPr>
                <w:rFonts w:eastAsia="Times New Roman"/>
                <w:b/>
                <w:bCs/>
                <w:color w:val="000000"/>
              </w:rPr>
              <w:t>Mail:</w:t>
            </w:r>
          </w:p>
          <w:p w14:paraId="759C629C"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CVS Caremark Part D Services</w:t>
            </w:r>
          </w:p>
          <w:p w14:paraId="0B8003F2"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Coverage Determinations &amp; Appeals</w:t>
            </w:r>
          </w:p>
          <w:p w14:paraId="49240566"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P.O. Box 52000</w:t>
            </w:r>
          </w:p>
          <w:p w14:paraId="05EFF386"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MC109</w:t>
            </w:r>
          </w:p>
          <w:p w14:paraId="615E0A82" w14:textId="77777777" w:rsidR="008D4AAE" w:rsidRPr="00205F8C" w:rsidRDefault="008D4AAE" w:rsidP="00890205">
            <w:pPr>
              <w:spacing w:before="120" w:after="120"/>
              <w:ind w:right="154"/>
              <w:jc w:val="center"/>
              <w:rPr>
                <w:rFonts w:eastAsia="Times New Roman"/>
                <w:color w:val="000000"/>
              </w:rPr>
            </w:pPr>
            <w:r w:rsidRPr="00205F8C">
              <w:rPr>
                <w:rFonts w:eastAsia="Times New Roman"/>
                <w:color w:val="000000"/>
              </w:rPr>
              <w:t>Phoenix, AZ 85072-2000</w:t>
            </w:r>
          </w:p>
          <w:p w14:paraId="6FC60B38" w14:textId="77777777" w:rsidR="008D4AAE" w:rsidRPr="00205F8C" w:rsidRDefault="008D4AAE" w:rsidP="00890205">
            <w:pPr>
              <w:spacing w:before="120" w:after="120"/>
              <w:ind w:right="154"/>
              <w:jc w:val="center"/>
              <w:rPr>
                <w:rFonts w:eastAsia="Times New Roman"/>
                <w:color w:val="000000"/>
              </w:rPr>
            </w:pPr>
          </w:p>
          <w:p w14:paraId="6099BFA6" w14:textId="31038FFB" w:rsidR="008D4AAE" w:rsidRPr="00205F8C" w:rsidRDefault="008D4AAE" w:rsidP="00890205">
            <w:pPr>
              <w:numPr>
                <w:ilvl w:val="0"/>
                <w:numId w:val="5"/>
              </w:numPr>
              <w:spacing w:before="120" w:after="120" w:line="240" w:lineRule="auto"/>
              <w:ind w:right="154"/>
              <w:rPr>
                <w:color w:val="000000"/>
              </w:rPr>
            </w:pPr>
            <w:r w:rsidRPr="00205F8C">
              <w:rPr>
                <w:rFonts w:eastAsia="Times New Roman"/>
                <w:color w:val="000000"/>
              </w:rPr>
              <w:t>You may also utilize the plan's website, which contains a Coverage Determination request form and tells you how to submit the request electronically, if you prefer.</w:t>
            </w:r>
          </w:p>
        </w:tc>
      </w:tr>
      <w:tr w:rsidR="00155414" w:rsidRPr="00205F8C" w14:paraId="386A7B85" w14:textId="77777777" w:rsidTr="00930E00">
        <w:trPr>
          <w:trHeight w:val="20"/>
          <w:jc w:val="center"/>
        </w:trPr>
        <w:tc>
          <w:tcPr>
            <w:tcW w:w="259" w:type="pct"/>
            <w:tcBorders>
              <w:top w:val="single" w:sz="4" w:space="0" w:color="auto"/>
              <w:left w:val="single" w:sz="4" w:space="0" w:color="auto"/>
              <w:bottom w:val="single" w:sz="4" w:space="0" w:color="auto"/>
              <w:right w:val="single" w:sz="4" w:space="0" w:color="auto"/>
            </w:tcBorders>
            <w:hideMark/>
          </w:tcPr>
          <w:p w14:paraId="28368E15" w14:textId="64B113CD" w:rsidR="008D4AAE" w:rsidRPr="00205F8C" w:rsidRDefault="008D4AAE" w:rsidP="00890205">
            <w:pPr>
              <w:spacing w:before="120" w:after="120" w:line="240" w:lineRule="auto"/>
              <w:jc w:val="center"/>
              <w:rPr>
                <w:rFonts w:cstheme="minorBidi"/>
                <w:b/>
              </w:rPr>
            </w:pPr>
            <w:r w:rsidRPr="00205F8C">
              <w:rPr>
                <w:rFonts w:cstheme="minorBidi"/>
                <w:b/>
              </w:rPr>
              <w:t>2</w:t>
            </w:r>
          </w:p>
          <w:p w14:paraId="4FF57D31" w14:textId="77777777" w:rsidR="008D4AAE" w:rsidRPr="00205F8C" w:rsidRDefault="008D4AAE" w:rsidP="00890205">
            <w:pPr>
              <w:spacing w:before="120" w:after="120" w:line="240" w:lineRule="auto"/>
              <w:jc w:val="center"/>
              <w:rPr>
                <w:rFonts w:cstheme="minorBidi"/>
                <w:b/>
              </w:rPr>
            </w:pPr>
            <w:r w:rsidRPr="00205F8C">
              <w:rPr>
                <w:rFonts w:cstheme="minorBidi"/>
                <w:b/>
              </w:rPr>
              <w:t xml:space="preserve"> </w:t>
            </w:r>
          </w:p>
        </w:tc>
        <w:tc>
          <w:tcPr>
            <w:tcW w:w="4741" w:type="pct"/>
            <w:gridSpan w:val="4"/>
            <w:tcBorders>
              <w:top w:val="single" w:sz="4" w:space="0" w:color="auto"/>
              <w:left w:val="single" w:sz="4" w:space="0" w:color="auto"/>
              <w:bottom w:val="single" w:sz="4" w:space="0" w:color="auto"/>
              <w:right w:val="single" w:sz="4" w:space="0" w:color="auto"/>
            </w:tcBorders>
          </w:tcPr>
          <w:p w14:paraId="69678538" w14:textId="3379B0A4" w:rsidR="00E3057B" w:rsidRPr="00205F8C" w:rsidRDefault="00CD477D" w:rsidP="00E3057B">
            <w:pPr>
              <w:pStyle w:val="NormalWeb"/>
              <w:spacing w:before="120" w:after="120"/>
              <w:ind w:right="154"/>
              <w:rPr>
                <w:rFonts w:ascii="Verdana" w:hAnsi="Verdana" w:cs="Segoe UI"/>
                <w:color w:val="000000" w:themeColor="text1"/>
              </w:rPr>
            </w:pPr>
            <w:r w:rsidRPr="00205F8C">
              <w:rPr>
                <w:rFonts w:ascii="Verdana" w:hAnsi="Verdana" w:cs="Segoe UI"/>
                <w:color w:val="000000" w:themeColor="text1"/>
              </w:rPr>
              <w:t>P</w:t>
            </w:r>
            <w:r w:rsidR="00E3057B" w:rsidRPr="00205F8C">
              <w:rPr>
                <w:rFonts w:ascii="Verdana" w:hAnsi="Verdana" w:cs="Segoe UI"/>
                <w:color w:val="000000" w:themeColor="text1"/>
              </w:rPr>
              <w:t xml:space="preserve">erform a test claim. </w:t>
            </w:r>
            <w:r w:rsidR="00DF336D">
              <w:rPr>
                <w:rFonts w:ascii="Verdana" w:hAnsi="Verdana" w:cs="Segoe UI"/>
                <w:color w:val="000000" w:themeColor="text1"/>
              </w:rPr>
              <w:t>Refer to:</w:t>
            </w:r>
            <w:r w:rsidR="00FA722C" w:rsidRPr="00205F8C">
              <w:rPr>
                <w:rFonts w:ascii="Verdana" w:hAnsi="Verdana" w:cs="Segoe UI"/>
                <w:color w:val="000000" w:themeColor="text1"/>
              </w:rPr>
              <w:t xml:space="preserve"> </w:t>
            </w:r>
            <w:hyperlink r:id="rId17" w:anchor="!/view?docid=60c20ea0-1d07-46e3-809a-b54734b80fbe" w:history="1">
              <w:r w:rsidR="00E3057B" w:rsidRPr="00205F8C">
                <w:rPr>
                  <w:rStyle w:val="Hyperlink"/>
                  <w:rFonts w:ascii="Verdana" w:hAnsi="Verdana" w:cs="Segoe UI"/>
                </w:rPr>
                <w:t>Compass - Test Claims (050041)</w:t>
              </w:r>
            </w:hyperlink>
            <w:r w:rsidR="00E3057B" w:rsidRPr="00205F8C">
              <w:rPr>
                <w:rFonts w:ascii="Verdana" w:hAnsi="Verdana" w:cs="Segoe UI"/>
                <w:color w:val="000000" w:themeColor="text1"/>
              </w:rPr>
              <w:t>.</w:t>
            </w:r>
          </w:p>
          <w:p w14:paraId="17D0982C" w14:textId="5010CBCD" w:rsidR="008D4AAE" w:rsidRPr="00205F8C" w:rsidRDefault="008D4AAE" w:rsidP="00E3057B">
            <w:pPr>
              <w:pStyle w:val="NormalWeb"/>
              <w:spacing w:before="120" w:beforeAutospacing="0" w:after="120" w:afterAutospacing="0"/>
              <w:ind w:right="154"/>
              <w:jc w:val="center"/>
              <w:rPr>
                <w:rFonts w:ascii="Verdana" w:hAnsi="Verdana"/>
              </w:rPr>
            </w:pPr>
          </w:p>
        </w:tc>
      </w:tr>
      <w:tr w:rsidR="00155414" w:rsidRPr="00205F8C" w14:paraId="2B9EC76A" w14:textId="77777777" w:rsidTr="00930E00">
        <w:trPr>
          <w:jc w:val="center"/>
        </w:trPr>
        <w:tc>
          <w:tcPr>
            <w:tcW w:w="259" w:type="pct"/>
            <w:vMerge w:val="restart"/>
            <w:tcBorders>
              <w:top w:val="single" w:sz="4" w:space="0" w:color="auto"/>
              <w:left w:val="single" w:sz="4" w:space="0" w:color="auto"/>
              <w:bottom w:val="single" w:sz="4" w:space="0" w:color="auto"/>
              <w:right w:val="single" w:sz="4" w:space="0" w:color="auto"/>
            </w:tcBorders>
            <w:hideMark/>
          </w:tcPr>
          <w:p w14:paraId="6811653F" w14:textId="77777777" w:rsidR="008D4AAE" w:rsidRPr="00205F8C" w:rsidRDefault="008D4AAE" w:rsidP="00890205">
            <w:pPr>
              <w:spacing w:before="120" w:after="120" w:line="240" w:lineRule="auto"/>
              <w:jc w:val="center"/>
              <w:rPr>
                <w:rFonts w:cstheme="minorBidi"/>
                <w:b/>
              </w:rPr>
            </w:pPr>
            <w:r w:rsidRPr="00205F8C">
              <w:rPr>
                <w:rFonts w:cstheme="minorBidi"/>
                <w:b/>
              </w:rPr>
              <w:t>3</w:t>
            </w:r>
          </w:p>
        </w:tc>
        <w:tc>
          <w:tcPr>
            <w:tcW w:w="4741" w:type="pct"/>
            <w:gridSpan w:val="4"/>
            <w:tcBorders>
              <w:top w:val="single" w:sz="4" w:space="0" w:color="auto"/>
              <w:left w:val="single" w:sz="4" w:space="0" w:color="auto"/>
              <w:bottom w:val="single" w:sz="4" w:space="0" w:color="auto"/>
              <w:right w:val="single" w:sz="4" w:space="0" w:color="auto"/>
            </w:tcBorders>
          </w:tcPr>
          <w:p w14:paraId="7E660A1C" w14:textId="27978DA4" w:rsidR="00871A56" w:rsidRPr="00205F8C" w:rsidRDefault="008D4AAE" w:rsidP="00B10348">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Review Test Claim Results in the </w:t>
            </w:r>
            <w:r w:rsidRPr="00205F8C">
              <w:rPr>
                <w:rFonts w:ascii="Verdana" w:hAnsi="Verdana"/>
                <w:b/>
                <w:bCs/>
                <w:color w:val="000000"/>
              </w:rPr>
              <w:t>Mail Status</w:t>
            </w:r>
            <w:r w:rsidRPr="00205F8C">
              <w:rPr>
                <w:rFonts w:ascii="Verdana" w:hAnsi="Verdana"/>
                <w:color w:val="000000"/>
              </w:rPr>
              <w:t xml:space="preserve"> column and/or the </w:t>
            </w:r>
            <w:r w:rsidRPr="00205F8C">
              <w:rPr>
                <w:rFonts w:ascii="Verdana" w:hAnsi="Verdana"/>
                <w:b/>
                <w:bCs/>
                <w:color w:val="000000"/>
              </w:rPr>
              <w:t>Retail Status</w:t>
            </w:r>
            <w:r w:rsidRPr="00205F8C">
              <w:rPr>
                <w:rFonts w:ascii="Verdana" w:hAnsi="Verdana"/>
                <w:color w:val="000000"/>
              </w:rPr>
              <w:t xml:space="preserve"> Column.</w:t>
            </w:r>
          </w:p>
        </w:tc>
      </w:tr>
      <w:tr w:rsidR="00205F8C" w:rsidRPr="00205F8C" w14:paraId="6C5966A4" w14:textId="77777777" w:rsidTr="00930E00">
        <w:trPr>
          <w:trHeight w:val="432"/>
          <w:jc w:val="center"/>
        </w:trPr>
        <w:tc>
          <w:tcPr>
            <w:tcW w:w="259" w:type="pct"/>
            <w:vMerge/>
            <w:vAlign w:val="center"/>
            <w:hideMark/>
          </w:tcPr>
          <w:p w14:paraId="0554EF13" w14:textId="77777777" w:rsidR="008D4AAE" w:rsidRPr="00205F8C" w:rsidRDefault="008D4AAE" w:rsidP="00890205">
            <w:pPr>
              <w:spacing w:before="120" w:after="120" w:line="240" w:lineRule="auto"/>
              <w:rPr>
                <w:rFonts w:eastAsia="Times New Roman"/>
                <w:b/>
              </w:rPr>
            </w:pPr>
          </w:p>
        </w:tc>
        <w:tc>
          <w:tcPr>
            <w:tcW w:w="766" w:type="pct"/>
            <w:shd w:val="clear" w:color="auto" w:fill="E9E9E9"/>
            <w:vAlign w:val="center"/>
            <w:hideMark/>
          </w:tcPr>
          <w:p w14:paraId="26645CE8" w14:textId="598D30B7" w:rsidR="008D4AAE" w:rsidRPr="00205F8C" w:rsidRDefault="008D4AAE" w:rsidP="00890205">
            <w:pPr>
              <w:spacing w:before="120" w:after="120" w:line="240" w:lineRule="auto"/>
              <w:jc w:val="center"/>
              <w:rPr>
                <w:rFonts w:cstheme="minorBidi"/>
                <w:color w:val="000000"/>
              </w:rPr>
            </w:pPr>
            <w:r w:rsidRPr="00205F8C">
              <w:rPr>
                <w:b/>
                <w:bCs/>
                <w:color w:val="000000"/>
              </w:rPr>
              <w:t>If test claim result is...</w:t>
            </w:r>
          </w:p>
        </w:tc>
        <w:tc>
          <w:tcPr>
            <w:tcW w:w="3975" w:type="pct"/>
            <w:gridSpan w:val="3"/>
            <w:shd w:val="clear" w:color="auto" w:fill="E9E9E9"/>
            <w:vAlign w:val="center"/>
            <w:hideMark/>
          </w:tcPr>
          <w:p w14:paraId="4E0F0321" w14:textId="77777777" w:rsidR="008D4AAE" w:rsidRPr="00205F8C" w:rsidRDefault="008D4AAE" w:rsidP="00890205">
            <w:pPr>
              <w:pStyle w:val="NormalWeb"/>
              <w:spacing w:before="120" w:beforeAutospacing="0" w:after="120" w:afterAutospacing="0"/>
              <w:ind w:right="154"/>
              <w:jc w:val="center"/>
              <w:rPr>
                <w:rFonts w:ascii="Verdana" w:hAnsi="Verdana"/>
                <w:b/>
                <w:bCs/>
                <w:color w:val="000000"/>
              </w:rPr>
            </w:pPr>
            <w:r w:rsidRPr="00205F8C">
              <w:rPr>
                <w:rFonts w:ascii="Verdana" w:hAnsi="Verdana"/>
                <w:b/>
                <w:bCs/>
                <w:color w:val="000000"/>
              </w:rPr>
              <w:t>Then…</w:t>
            </w:r>
          </w:p>
          <w:p w14:paraId="734D022D" w14:textId="1C88FAEC" w:rsidR="008D4AAE" w:rsidRPr="00205F8C" w:rsidRDefault="008D4AAE" w:rsidP="00890205">
            <w:pPr>
              <w:spacing w:before="120" w:after="120" w:line="240" w:lineRule="auto"/>
              <w:jc w:val="center"/>
              <w:rPr>
                <w:rFonts w:cstheme="minorBidi"/>
                <w:color w:val="000000"/>
              </w:rPr>
            </w:pPr>
          </w:p>
        </w:tc>
      </w:tr>
      <w:tr w:rsidR="00205F8C" w:rsidRPr="00205F8C" w14:paraId="631DCD83" w14:textId="77777777" w:rsidTr="00930E00">
        <w:trPr>
          <w:jc w:val="center"/>
        </w:trPr>
        <w:tc>
          <w:tcPr>
            <w:tcW w:w="259" w:type="pct"/>
            <w:vMerge/>
            <w:vAlign w:val="center"/>
            <w:hideMark/>
          </w:tcPr>
          <w:p w14:paraId="3CC389CE" w14:textId="77777777" w:rsidR="008D4AAE" w:rsidRPr="00205F8C" w:rsidRDefault="008D4AAE" w:rsidP="00890205">
            <w:pPr>
              <w:spacing w:before="120" w:after="120" w:line="240" w:lineRule="auto"/>
              <w:rPr>
                <w:rFonts w:eastAsia="Times New Roman"/>
                <w:b/>
              </w:rPr>
            </w:pPr>
          </w:p>
        </w:tc>
        <w:tc>
          <w:tcPr>
            <w:tcW w:w="766" w:type="pct"/>
          </w:tcPr>
          <w:p w14:paraId="348A70CA" w14:textId="59A7E3BD" w:rsidR="008D4AAE" w:rsidRPr="00205F8C" w:rsidRDefault="008D4AAE" w:rsidP="00890205">
            <w:pPr>
              <w:spacing w:before="120" w:after="120" w:line="240" w:lineRule="auto"/>
              <w:jc w:val="both"/>
              <w:rPr>
                <w:rFonts w:cstheme="minorBidi"/>
                <w:color w:val="000000"/>
              </w:rPr>
            </w:pPr>
            <w:r w:rsidRPr="00205F8C">
              <w:rPr>
                <w:color w:val="000000"/>
              </w:rPr>
              <w:t>Accept</w:t>
            </w:r>
          </w:p>
        </w:tc>
        <w:tc>
          <w:tcPr>
            <w:tcW w:w="3975" w:type="pct"/>
            <w:gridSpan w:val="3"/>
          </w:tcPr>
          <w:p w14:paraId="3E15BDC4" w14:textId="61078E6E" w:rsidR="008D4AAE" w:rsidRPr="00205F8C" w:rsidRDefault="008D4AAE" w:rsidP="00B10348">
            <w:pPr>
              <w:pStyle w:val="NormalWeb"/>
              <w:spacing w:before="120" w:beforeAutospacing="0" w:after="120" w:afterAutospacing="0"/>
              <w:ind w:right="154"/>
              <w:rPr>
                <w:rFonts w:ascii="Verdana" w:hAnsi="Verdana"/>
              </w:rPr>
            </w:pPr>
            <w:r w:rsidRPr="00205F8C">
              <w:rPr>
                <w:rFonts w:ascii="Verdana" w:hAnsi="Verdana"/>
                <w:color w:val="000000"/>
              </w:rPr>
              <w:t xml:space="preserve">Coverage Determination is not required unless </w:t>
            </w:r>
            <w:r w:rsidR="00C52D02" w:rsidRPr="00205F8C">
              <w:rPr>
                <w:rFonts w:ascii="Verdana" w:hAnsi="Verdana"/>
                <w:color w:val="000000"/>
              </w:rPr>
              <w:t>beneficiary</w:t>
            </w:r>
            <w:r w:rsidRPr="00205F8C">
              <w:rPr>
                <w:rFonts w:ascii="Verdana" w:hAnsi="Verdana"/>
                <w:color w:val="000000"/>
              </w:rPr>
              <w:t xml:space="preserve"> </w:t>
            </w:r>
            <w:r w:rsidR="00C52D02" w:rsidRPr="00205F8C">
              <w:rPr>
                <w:rFonts w:ascii="Verdana" w:hAnsi="Verdana"/>
                <w:color w:val="000000"/>
              </w:rPr>
              <w:t>expresses concern about the cost of the medication, then</w:t>
            </w:r>
            <w:r w:rsidRPr="00205F8C">
              <w:rPr>
                <w:rFonts w:ascii="Verdana" w:hAnsi="Verdana"/>
                <w:color w:val="000000"/>
              </w:rPr>
              <w:t xml:space="preserve"> a tiering exception</w:t>
            </w:r>
            <w:r w:rsidR="00C52D02" w:rsidRPr="00205F8C">
              <w:rPr>
                <w:rFonts w:ascii="Verdana" w:hAnsi="Verdana"/>
                <w:color w:val="000000"/>
              </w:rPr>
              <w:t xml:space="preserve"> can be requested</w:t>
            </w:r>
            <w:r w:rsidRPr="00205F8C">
              <w:rPr>
                <w:rFonts w:ascii="Verdana" w:hAnsi="Verdana"/>
                <w:color w:val="000000"/>
              </w:rPr>
              <w:t xml:space="preserve">. If </w:t>
            </w:r>
            <w:r w:rsidR="00C52D02" w:rsidRPr="00205F8C">
              <w:rPr>
                <w:rFonts w:ascii="Verdana" w:hAnsi="Verdana"/>
                <w:color w:val="000000"/>
              </w:rPr>
              <w:t>beneficiary requests</w:t>
            </w:r>
            <w:r w:rsidRPr="00205F8C">
              <w:rPr>
                <w:rFonts w:ascii="Verdana" w:hAnsi="Verdana"/>
                <w:color w:val="000000"/>
              </w:rPr>
              <w:t xml:space="preserve">, </w:t>
            </w:r>
            <w:r w:rsidR="00441D96" w:rsidRPr="00205F8C">
              <w:rPr>
                <w:rFonts w:ascii="Verdana" w:hAnsi="Verdana"/>
                <w:color w:val="000000"/>
              </w:rPr>
              <w:t xml:space="preserve">proceed to </w:t>
            </w:r>
            <w:hyperlink w:anchor="ProcessStep4" w:history="1">
              <w:r w:rsidR="00441D96" w:rsidRPr="00930E00">
                <w:rPr>
                  <w:rStyle w:val="Hyperlink"/>
                  <w:rFonts w:ascii="Verdana" w:hAnsi="Verdana"/>
                </w:rPr>
                <w:t>Step 4</w:t>
              </w:r>
            </w:hyperlink>
            <w:r w:rsidR="00441D96" w:rsidRPr="00205F8C">
              <w:rPr>
                <w:rFonts w:ascii="Verdana" w:hAnsi="Verdana"/>
                <w:color w:val="000000"/>
              </w:rPr>
              <w:t xml:space="preserve">. </w:t>
            </w:r>
          </w:p>
        </w:tc>
      </w:tr>
      <w:tr w:rsidR="00205F8C" w:rsidRPr="00205F8C" w14:paraId="4865C393" w14:textId="77777777" w:rsidTr="00930E00">
        <w:trPr>
          <w:jc w:val="center"/>
        </w:trPr>
        <w:tc>
          <w:tcPr>
            <w:tcW w:w="259" w:type="pct"/>
            <w:vMerge/>
            <w:vAlign w:val="center"/>
            <w:hideMark/>
          </w:tcPr>
          <w:p w14:paraId="0961F51B" w14:textId="77777777" w:rsidR="008D4AAE" w:rsidRPr="00205F8C" w:rsidRDefault="008D4AAE" w:rsidP="00890205">
            <w:pPr>
              <w:spacing w:before="120" w:after="120" w:line="240" w:lineRule="auto"/>
              <w:rPr>
                <w:rFonts w:eastAsia="Times New Roman"/>
                <w:b/>
              </w:rPr>
            </w:pPr>
          </w:p>
        </w:tc>
        <w:tc>
          <w:tcPr>
            <w:tcW w:w="766" w:type="pct"/>
          </w:tcPr>
          <w:p w14:paraId="0E04D079" w14:textId="48795208" w:rsidR="008D4AAE" w:rsidRPr="00205F8C" w:rsidRDefault="008D4AAE" w:rsidP="00890205">
            <w:pPr>
              <w:spacing w:before="120" w:after="120" w:line="240" w:lineRule="auto"/>
              <w:jc w:val="both"/>
              <w:rPr>
                <w:rFonts w:cstheme="minorBidi"/>
                <w:bCs/>
              </w:rPr>
            </w:pPr>
            <w:r w:rsidRPr="00205F8C">
              <w:rPr>
                <w:color w:val="000000"/>
              </w:rPr>
              <w:t>Denied</w:t>
            </w:r>
          </w:p>
        </w:tc>
        <w:tc>
          <w:tcPr>
            <w:tcW w:w="3975" w:type="pct"/>
            <w:gridSpan w:val="3"/>
          </w:tcPr>
          <w:p w14:paraId="2EDF4C24" w14:textId="3F4D9B6A" w:rsidR="008D4AAE" w:rsidRPr="00205F8C" w:rsidRDefault="008D4AAE" w:rsidP="00890205">
            <w:pPr>
              <w:pStyle w:val="NormalWeb"/>
              <w:numPr>
                <w:ilvl w:val="0"/>
                <w:numId w:val="33"/>
              </w:numPr>
              <w:spacing w:before="120" w:beforeAutospacing="0" w:after="120" w:afterAutospacing="0"/>
              <w:ind w:right="154"/>
              <w:rPr>
                <w:rFonts w:ascii="Verdana" w:hAnsi="Verdana"/>
              </w:rPr>
            </w:pPr>
            <w:r w:rsidRPr="00205F8C">
              <w:rPr>
                <w:rFonts w:ascii="Verdana" w:hAnsi="Verdana"/>
              </w:rPr>
              <w:t xml:space="preserve">Click the </w:t>
            </w:r>
            <w:r w:rsidR="006404E2" w:rsidRPr="00205F8C">
              <w:rPr>
                <w:rFonts w:ascii="Verdana" w:hAnsi="Verdana"/>
              </w:rPr>
              <w:t>R</w:t>
            </w:r>
            <w:r w:rsidRPr="00205F8C">
              <w:rPr>
                <w:rFonts w:ascii="Verdana" w:hAnsi="Verdana"/>
              </w:rPr>
              <w:t xml:space="preserve">eject </w:t>
            </w:r>
            <w:r w:rsidR="006404E2" w:rsidRPr="00205F8C">
              <w:rPr>
                <w:rFonts w:ascii="Verdana" w:hAnsi="Verdana"/>
              </w:rPr>
              <w:t>C</w:t>
            </w:r>
            <w:r w:rsidRPr="00205F8C">
              <w:rPr>
                <w:rFonts w:ascii="Verdana" w:hAnsi="Verdana"/>
              </w:rPr>
              <w:t xml:space="preserve">ode hyperlink located in the </w:t>
            </w:r>
            <w:r w:rsidRPr="00205F8C">
              <w:rPr>
                <w:rFonts w:ascii="Verdana" w:hAnsi="Verdana"/>
                <w:b/>
                <w:bCs/>
              </w:rPr>
              <w:t>Mail Messages</w:t>
            </w:r>
            <w:r w:rsidRPr="00205F8C">
              <w:rPr>
                <w:rFonts w:ascii="Verdana" w:hAnsi="Verdana"/>
              </w:rPr>
              <w:t xml:space="preserve"> or </w:t>
            </w:r>
            <w:r w:rsidRPr="00205F8C">
              <w:rPr>
                <w:rFonts w:ascii="Verdana" w:hAnsi="Verdana"/>
                <w:b/>
                <w:bCs/>
              </w:rPr>
              <w:t>Retail Messages</w:t>
            </w:r>
            <w:r w:rsidRPr="00205F8C">
              <w:rPr>
                <w:rFonts w:ascii="Verdana" w:hAnsi="Verdana"/>
              </w:rPr>
              <w:t xml:space="preserve"> column of the denied claim.</w:t>
            </w:r>
          </w:p>
          <w:p w14:paraId="4778DA51"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025C3C15" w14:textId="49267989" w:rsidR="008D4AAE" w:rsidRPr="00205F8C" w:rsidRDefault="008D4AAE" w:rsidP="00890205">
            <w:pPr>
              <w:pStyle w:val="NormalWeb"/>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22AEBA9C" wp14:editId="3B9741B8">
                  <wp:extent cx="9144000" cy="1780248"/>
                  <wp:effectExtent l="19050" t="19050" r="19050"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1780248"/>
                          </a:xfrm>
                          <a:prstGeom prst="rect">
                            <a:avLst/>
                          </a:prstGeom>
                          <a:ln>
                            <a:solidFill>
                              <a:schemeClr val="tx1"/>
                            </a:solidFill>
                          </a:ln>
                        </pic:spPr>
                      </pic:pic>
                    </a:graphicData>
                  </a:graphic>
                </wp:inline>
              </w:drawing>
            </w:r>
          </w:p>
          <w:p w14:paraId="27799F43"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7FDF9891" w14:textId="42CECF5C" w:rsidR="008D4AAE" w:rsidRPr="00205F8C" w:rsidRDefault="008D4AAE" w:rsidP="00890205">
            <w:pPr>
              <w:spacing w:before="120" w:after="120"/>
              <w:ind w:right="154"/>
              <w:rPr>
                <w:rFonts w:eastAsia="Times New Roman"/>
                <w:color w:val="000000"/>
              </w:rPr>
            </w:pPr>
            <w:r w:rsidRPr="00205F8C">
              <w:rPr>
                <w:rFonts w:eastAsia="Times New Roman"/>
                <w:b/>
                <w:bCs/>
                <w:color w:val="000000"/>
              </w:rPr>
              <w:t>Result:</w:t>
            </w:r>
            <w:r w:rsidR="00155414" w:rsidRPr="00205F8C">
              <w:rPr>
                <w:rFonts w:eastAsia="Times New Roman"/>
                <w:color w:val="000000"/>
              </w:rPr>
              <w:t xml:space="preserve"> </w:t>
            </w:r>
            <w:r w:rsidRPr="00205F8C">
              <w:rPr>
                <w:rFonts w:eastAsia="Times New Roman"/>
                <w:color w:val="000000"/>
              </w:rPr>
              <w:t>Messaging for &lt;drug information&gt; displays.</w:t>
            </w:r>
          </w:p>
          <w:p w14:paraId="7FFD95C1"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3E671422" w14:textId="77777777" w:rsidR="008D4AAE" w:rsidRPr="00205F8C" w:rsidRDefault="008D4AAE" w:rsidP="00890205">
            <w:pPr>
              <w:pStyle w:val="NormalWeb"/>
              <w:numPr>
                <w:ilvl w:val="0"/>
                <w:numId w:val="33"/>
              </w:numPr>
              <w:spacing w:before="120" w:beforeAutospacing="0" w:after="120" w:afterAutospacing="0"/>
              <w:ind w:right="154"/>
              <w:rPr>
                <w:rFonts w:ascii="Verdana" w:hAnsi="Verdana"/>
                <w:color w:val="000000"/>
              </w:rPr>
            </w:pPr>
            <w:r w:rsidRPr="00205F8C">
              <w:rPr>
                <w:rFonts w:ascii="Verdana" w:hAnsi="Verdana"/>
                <w:color w:val="000000"/>
              </w:rPr>
              <w:t xml:space="preserve">Review </w:t>
            </w:r>
            <w:r w:rsidRPr="00205F8C">
              <w:rPr>
                <w:rFonts w:ascii="Verdana" w:hAnsi="Verdana"/>
                <w:b/>
                <w:bCs/>
                <w:color w:val="000000"/>
              </w:rPr>
              <w:t>Reject Messages</w:t>
            </w:r>
            <w:r w:rsidRPr="00205F8C">
              <w:rPr>
                <w:rFonts w:ascii="Verdana" w:hAnsi="Verdana"/>
                <w:color w:val="000000"/>
              </w:rPr>
              <w:t xml:space="preserve"> and click </w:t>
            </w:r>
            <w:r w:rsidRPr="00205F8C">
              <w:rPr>
                <w:rFonts w:ascii="Verdana" w:hAnsi="Verdana"/>
                <w:b/>
                <w:bCs/>
                <w:color w:val="000000"/>
              </w:rPr>
              <w:t>Continue</w:t>
            </w:r>
            <w:r w:rsidRPr="00205F8C">
              <w:rPr>
                <w:rFonts w:ascii="Verdana" w:hAnsi="Verdana"/>
                <w:color w:val="000000"/>
              </w:rPr>
              <w:t xml:space="preserve"> to display the Simulate Override/PA for &lt;drug information&gt; pop-up message.</w:t>
            </w:r>
          </w:p>
          <w:p w14:paraId="137C427B"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210F3244" w14:textId="3F8C676B" w:rsidR="008D4AAE" w:rsidRPr="00205F8C" w:rsidRDefault="007E3260" w:rsidP="00890205">
            <w:pPr>
              <w:pStyle w:val="NormalWeb"/>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08683AFB" wp14:editId="21AB711F">
                  <wp:extent cx="4838095" cy="263809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095" cy="2638095"/>
                          </a:xfrm>
                          <a:prstGeom prst="rect">
                            <a:avLst/>
                          </a:prstGeom>
                        </pic:spPr>
                      </pic:pic>
                    </a:graphicData>
                  </a:graphic>
                </wp:inline>
              </w:drawing>
            </w:r>
          </w:p>
          <w:p w14:paraId="5F081C6A"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5536F3CF"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38343C38" w14:textId="59BF46FD" w:rsidR="008D4AAE" w:rsidRPr="00205F8C" w:rsidRDefault="008D4AAE" w:rsidP="00890205">
            <w:pPr>
              <w:pStyle w:val="NormalWeb"/>
              <w:numPr>
                <w:ilvl w:val="0"/>
                <w:numId w:val="33"/>
              </w:numPr>
              <w:spacing w:before="120" w:beforeAutospacing="0" w:after="120" w:afterAutospacing="0"/>
              <w:ind w:right="154"/>
              <w:rPr>
                <w:rFonts w:ascii="Verdana" w:hAnsi="Verdana"/>
                <w:color w:val="000000"/>
              </w:rPr>
            </w:pPr>
            <w:r w:rsidRPr="00205F8C">
              <w:rPr>
                <w:rFonts w:ascii="Verdana" w:hAnsi="Verdana"/>
                <w:color w:val="000000"/>
              </w:rPr>
              <w:t>Review</w:t>
            </w:r>
            <w:r w:rsidR="00C82058" w:rsidRPr="00205F8C">
              <w:rPr>
                <w:rFonts w:ascii="Verdana" w:hAnsi="Verdana"/>
                <w:color w:val="000000"/>
              </w:rPr>
              <w:t xml:space="preserve"> the</w:t>
            </w:r>
            <w:r w:rsidRPr="00205F8C">
              <w:rPr>
                <w:rFonts w:ascii="Verdana" w:hAnsi="Verdana"/>
                <w:color w:val="000000"/>
              </w:rPr>
              <w:t xml:space="preserve"> Simulate Override/PA for &lt;drug information&gt; pop-up message and click </w:t>
            </w:r>
            <w:r w:rsidRPr="00205F8C">
              <w:rPr>
                <w:rFonts w:ascii="Verdana" w:hAnsi="Verdana"/>
                <w:b/>
                <w:bCs/>
                <w:color w:val="000000"/>
              </w:rPr>
              <w:t>Confirm</w:t>
            </w:r>
            <w:r w:rsidRPr="00205F8C">
              <w:rPr>
                <w:rFonts w:ascii="Verdana" w:hAnsi="Verdana"/>
                <w:color w:val="000000"/>
              </w:rPr>
              <w:t xml:space="preserve"> to populate the </w:t>
            </w:r>
            <w:r w:rsidRPr="00205F8C">
              <w:rPr>
                <w:rFonts w:ascii="Verdana" w:hAnsi="Verdana"/>
                <w:b/>
                <w:bCs/>
                <w:color w:val="000000"/>
              </w:rPr>
              <w:t>Mail Mbr. Pay</w:t>
            </w:r>
            <w:r w:rsidRPr="00205F8C">
              <w:rPr>
                <w:rFonts w:ascii="Verdana" w:hAnsi="Verdana"/>
                <w:color w:val="000000"/>
              </w:rPr>
              <w:t xml:space="preserve"> column of the previous test claim as if it were a paid claim or had an approved PA/CD&amp;A.</w:t>
            </w:r>
          </w:p>
          <w:p w14:paraId="46F6F906"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0BBC3C5D" w14:textId="32BA4EC6" w:rsidR="008D4AAE" w:rsidRPr="00205F8C" w:rsidRDefault="00E739C2" w:rsidP="00890205">
            <w:pPr>
              <w:pStyle w:val="NormalWeb"/>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306CD95F" wp14:editId="5ADBEA60">
                  <wp:extent cx="4790476" cy="2085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2085714"/>
                          </a:xfrm>
                          <a:prstGeom prst="rect">
                            <a:avLst/>
                          </a:prstGeom>
                        </pic:spPr>
                      </pic:pic>
                    </a:graphicData>
                  </a:graphic>
                </wp:inline>
              </w:drawing>
            </w:r>
          </w:p>
          <w:p w14:paraId="4F6485D0"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5E6E6815" w14:textId="77777777" w:rsidR="008D4AAE" w:rsidRPr="00205F8C" w:rsidRDefault="008D4AAE" w:rsidP="00890205">
            <w:pPr>
              <w:pStyle w:val="NormalWeb"/>
              <w:spacing w:before="120" w:beforeAutospacing="0" w:after="120" w:afterAutospacing="0"/>
              <w:ind w:right="154"/>
              <w:rPr>
                <w:rFonts w:ascii="Verdana" w:hAnsi="Verdana"/>
                <w:color w:val="000000"/>
              </w:rPr>
            </w:pPr>
          </w:p>
          <w:p w14:paraId="4C9BE092" w14:textId="7A9FCBBA" w:rsidR="008D4AAE" w:rsidRPr="00205F8C" w:rsidRDefault="008D4AAE" w:rsidP="00890205">
            <w:pPr>
              <w:spacing w:before="120" w:after="120"/>
              <w:ind w:right="154"/>
              <w:rPr>
                <w:rFonts w:eastAsia="Times New Roman"/>
                <w:b/>
                <w:bCs/>
                <w:color w:val="000000"/>
              </w:rPr>
            </w:pPr>
            <w:r w:rsidRPr="00205F8C">
              <w:rPr>
                <w:rFonts w:eastAsia="Times New Roman"/>
                <w:b/>
                <w:bCs/>
                <w:color w:val="000000"/>
              </w:rPr>
              <w:t>Notes:</w:t>
            </w:r>
            <w:r w:rsidR="00155414" w:rsidRPr="00205F8C">
              <w:rPr>
                <w:rFonts w:eastAsia="Times New Roman"/>
                <w:b/>
                <w:bCs/>
                <w:color w:val="000000"/>
              </w:rPr>
              <w:t xml:space="preserve"> </w:t>
            </w:r>
          </w:p>
          <w:p w14:paraId="13030CF2" w14:textId="77777777" w:rsidR="008D4AAE" w:rsidRPr="00205F8C" w:rsidRDefault="008D4AAE" w:rsidP="00890205">
            <w:pPr>
              <w:pStyle w:val="ListParagraph"/>
              <w:numPr>
                <w:ilvl w:val="0"/>
                <w:numId w:val="27"/>
              </w:numPr>
              <w:spacing w:before="120" w:after="120" w:line="240" w:lineRule="auto"/>
              <w:ind w:right="154"/>
              <w:rPr>
                <w:rFonts w:eastAsia="Times New Roman"/>
                <w:color w:val="000000"/>
              </w:rPr>
            </w:pPr>
            <w:r w:rsidRPr="00205F8C">
              <w:rPr>
                <w:rFonts w:eastAsia="Times New Roman"/>
                <w:color w:val="000000"/>
              </w:rPr>
              <w:t xml:space="preserve">Selecting the Reject Code hyperlink in the Mail Messages column will populate the </w:t>
            </w:r>
            <w:r w:rsidRPr="00205F8C">
              <w:rPr>
                <w:rFonts w:eastAsia="Times New Roman"/>
                <w:b/>
                <w:bCs/>
                <w:color w:val="000000"/>
              </w:rPr>
              <w:t>Mail Mbr. Pay</w:t>
            </w:r>
            <w:r w:rsidRPr="00205F8C">
              <w:rPr>
                <w:rFonts w:eastAsia="Times New Roman"/>
                <w:color w:val="000000"/>
              </w:rPr>
              <w:t xml:space="preserve"> column only. </w:t>
            </w:r>
          </w:p>
          <w:p w14:paraId="77145376" w14:textId="77777777" w:rsidR="008D4AAE" w:rsidRPr="00205F8C" w:rsidRDefault="008D4AAE" w:rsidP="00890205">
            <w:pPr>
              <w:pStyle w:val="ListParagraph"/>
              <w:numPr>
                <w:ilvl w:val="0"/>
                <w:numId w:val="27"/>
              </w:numPr>
              <w:spacing w:before="120" w:after="120" w:line="240" w:lineRule="auto"/>
              <w:ind w:right="154"/>
              <w:rPr>
                <w:rFonts w:eastAsia="Times New Roman"/>
                <w:color w:val="000000"/>
              </w:rPr>
            </w:pPr>
            <w:r w:rsidRPr="00205F8C">
              <w:rPr>
                <w:rFonts w:eastAsia="Times New Roman"/>
                <w:color w:val="000000"/>
              </w:rPr>
              <w:t xml:space="preserve">Selecting the Reject Code hyperlink in the Retail Messages column will populate the </w:t>
            </w:r>
            <w:r w:rsidRPr="00205F8C">
              <w:rPr>
                <w:rFonts w:eastAsia="Times New Roman"/>
                <w:b/>
                <w:bCs/>
                <w:color w:val="000000"/>
              </w:rPr>
              <w:t>Retail Mbr. Pay</w:t>
            </w:r>
            <w:r w:rsidRPr="00205F8C">
              <w:rPr>
                <w:rFonts w:eastAsia="Times New Roman"/>
                <w:color w:val="000000"/>
              </w:rPr>
              <w:t xml:space="preserve"> column only. </w:t>
            </w:r>
          </w:p>
          <w:p w14:paraId="61D2D4DE" w14:textId="77777777" w:rsidR="008D4AAE" w:rsidRPr="00205F8C" w:rsidRDefault="008D4AAE" w:rsidP="00890205">
            <w:pPr>
              <w:pStyle w:val="ListParagraph"/>
              <w:numPr>
                <w:ilvl w:val="0"/>
                <w:numId w:val="27"/>
              </w:numPr>
              <w:spacing w:before="120" w:after="120" w:line="240" w:lineRule="auto"/>
              <w:ind w:right="154"/>
              <w:rPr>
                <w:rFonts w:eastAsia="Times New Roman"/>
                <w:color w:val="000000"/>
              </w:rPr>
            </w:pPr>
            <w:r w:rsidRPr="00205F8C">
              <w:rPr>
                <w:rFonts w:eastAsia="Times New Roman"/>
                <w:color w:val="000000"/>
              </w:rPr>
              <w:t xml:space="preserve">Both may be performed by using the same test claim. </w:t>
            </w:r>
          </w:p>
          <w:p w14:paraId="703D445A" w14:textId="77777777" w:rsidR="008D4AAE" w:rsidRPr="00205F8C" w:rsidRDefault="008D4AAE" w:rsidP="00890205">
            <w:pPr>
              <w:pStyle w:val="ListParagraph"/>
              <w:spacing w:before="120" w:after="120"/>
              <w:ind w:left="360" w:right="154"/>
              <w:rPr>
                <w:rFonts w:eastAsia="Times New Roman"/>
                <w:color w:val="000000"/>
              </w:rPr>
            </w:pPr>
          </w:p>
          <w:p w14:paraId="79742CA0" w14:textId="13A1EACB" w:rsidR="008D4AAE" w:rsidRPr="00205F8C" w:rsidRDefault="008D4AAE" w:rsidP="00890205">
            <w:pPr>
              <w:pStyle w:val="NormalWeb"/>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6988EFE7" wp14:editId="47BE40D0">
                  <wp:extent cx="9144000" cy="94239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0" cy="942399"/>
                          </a:xfrm>
                          <a:prstGeom prst="rect">
                            <a:avLst/>
                          </a:prstGeom>
                        </pic:spPr>
                      </pic:pic>
                    </a:graphicData>
                  </a:graphic>
                </wp:inline>
              </w:drawing>
            </w:r>
          </w:p>
          <w:p w14:paraId="69BE6641" w14:textId="77777777" w:rsidR="008D4AAE" w:rsidRPr="00205F8C" w:rsidRDefault="008D4AAE" w:rsidP="00890205">
            <w:pPr>
              <w:spacing w:before="120" w:after="120" w:line="240" w:lineRule="auto"/>
              <w:jc w:val="both"/>
              <w:rPr>
                <w:rFonts w:cstheme="minorBidi"/>
              </w:rPr>
            </w:pPr>
          </w:p>
        </w:tc>
      </w:tr>
      <w:tr w:rsidR="00155414" w:rsidRPr="00205F8C" w14:paraId="7FA8D362" w14:textId="77777777" w:rsidTr="00930E00">
        <w:trPr>
          <w:trHeight w:val="29"/>
          <w:jc w:val="center"/>
        </w:trPr>
        <w:tc>
          <w:tcPr>
            <w:tcW w:w="259" w:type="pct"/>
            <w:vMerge w:val="restart"/>
            <w:tcBorders>
              <w:top w:val="single" w:sz="4" w:space="0" w:color="auto"/>
              <w:left w:val="single" w:sz="4" w:space="0" w:color="auto"/>
              <w:right w:val="single" w:sz="4" w:space="0" w:color="auto"/>
            </w:tcBorders>
          </w:tcPr>
          <w:p w14:paraId="25D6DA15" w14:textId="77777777" w:rsidR="008D4AAE" w:rsidRPr="00205F8C" w:rsidRDefault="008D4AAE" w:rsidP="00890205">
            <w:pPr>
              <w:spacing w:before="120" w:after="120" w:line="240" w:lineRule="auto"/>
              <w:jc w:val="center"/>
              <w:rPr>
                <w:rFonts w:cstheme="minorBidi"/>
                <w:b/>
              </w:rPr>
            </w:pPr>
            <w:bookmarkStart w:id="31" w:name="ProcessStep4"/>
            <w:r w:rsidRPr="00205F8C">
              <w:rPr>
                <w:rFonts w:cstheme="minorBidi"/>
                <w:b/>
              </w:rPr>
              <w:t>4</w:t>
            </w:r>
          </w:p>
          <w:bookmarkEnd w:id="31"/>
          <w:p w14:paraId="3E792B19" w14:textId="77777777" w:rsidR="008D4AAE" w:rsidRPr="00205F8C" w:rsidRDefault="008D4AAE" w:rsidP="00890205">
            <w:pPr>
              <w:spacing w:before="120" w:after="120" w:line="240" w:lineRule="auto"/>
              <w:jc w:val="center"/>
              <w:rPr>
                <w:rFonts w:cstheme="minorBidi"/>
                <w:b/>
              </w:rPr>
            </w:pPr>
          </w:p>
        </w:tc>
        <w:tc>
          <w:tcPr>
            <w:tcW w:w="4741" w:type="pct"/>
            <w:gridSpan w:val="4"/>
          </w:tcPr>
          <w:p w14:paraId="49774542" w14:textId="4F72D85B" w:rsidR="006404E2" w:rsidRPr="00205F8C" w:rsidRDefault="008D4AAE" w:rsidP="00890205">
            <w:pPr>
              <w:spacing w:before="120" w:after="120" w:line="240" w:lineRule="auto"/>
              <w:rPr>
                <w:rFonts w:cstheme="minorBidi"/>
                <w:color w:val="000000"/>
              </w:rPr>
            </w:pPr>
            <w:r w:rsidRPr="00205F8C">
              <w:rPr>
                <w:rFonts w:eastAsia="Times New Roman"/>
                <w:color w:val="000000"/>
              </w:rPr>
              <w:t>Initiate a Coverage Determination by Automation.</w:t>
            </w:r>
            <w:r w:rsidR="006F2DF3" w:rsidRPr="00205F8C">
              <w:rPr>
                <w:rFonts w:eastAsia="Times New Roman"/>
                <w:color w:val="000000"/>
              </w:rPr>
              <w:t xml:space="preserve"> </w:t>
            </w:r>
            <w:r w:rsidR="006F2DF3" w:rsidRPr="00205F8C">
              <w:rPr>
                <w:color w:val="000000"/>
              </w:rPr>
              <w:t xml:space="preserve">Refer to </w:t>
            </w:r>
            <w:hyperlink r:id="rId22" w:anchor="!/view?docid=a23bc09d-37f7-4105-ba57-d4e9d7f512ff" w:history="1">
              <w:r w:rsidR="00F663E2" w:rsidRPr="00205F8C">
                <w:rPr>
                  <w:rStyle w:val="Hyperlink"/>
                </w:rPr>
                <w:t xml:space="preserve">Compass MED D </w:t>
              </w:r>
              <w:r w:rsidR="0066075F">
                <w:rPr>
                  <w:rStyle w:val="Hyperlink"/>
                </w:rPr>
                <w:t>-</w:t>
              </w:r>
              <w:r w:rsidR="00F663E2" w:rsidRPr="00205F8C">
                <w:rPr>
                  <w:rStyle w:val="Hyperlink"/>
                </w:rPr>
                <w:t xml:space="preserve"> CCR </w:t>
              </w:r>
              <w:r w:rsidR="0066075F">
                <w:rPr>
                  <w:rStyle w:val="Hyperlink"/>
                </w:rPr>
                <w:t>-</w:t>
              </w:r>
              <w:r w:rsidR="00F663E2" w:rsidRPr="00205F8C">
                <w:rPr>
                  <w:rStyle w:val="Hyperlink"/>
                </w:rPr>
                <w:t xml:space="preserve"> Coverage Determinations and Redeterminations (Appeals) (064997)</w:t>
              </w:r>
            </w:hyperlink>
            <w:r w:rsidR="006F2DF3" w:rsidRPr="00205F8C">
              <w:rPr>
                <w:color w:val="000000"/>
              </w:rPr>
              <w:t xml:space="preserve"> </w:t>
            </w:r>
            <w:r w:rsidR="00F663E2" w:rsidRPr="00205F8C">
              <w:rPr>
                <w:color w:val="000000"/>
              </w:rPr>
              <w:t>as needed.</w:t>
            </w:r>
          </w:p>
        </w:tc>
      </w:tr>
      <w:tr w:rsidR="00205F8C" w:rsidRPr="00205F8C" w14:paraId="14A44AFF" w14:textId="77777777" w:rsidTr="00930E00">
        <w:trPr>
          <w:trHeight w:val="432"/>
          <w:jc w:val="center"/>
        </w:trPr>
        <w:tc>
          <w:tcPr>
            <w:tcW w:w="259" w:type="pct"/>
            <w:vMerge/>
          </w:tcPr>
          <w:p w14:paraId="3D9C6702" w14:textId="77777777" w:rsidR="008D4AAE" w:rsidRPr="00205F8C" w:rsidRDefault="008D4AAE" w:rsidP="00890205">
            <w:pPr>
              <w:spacing w:before="120" w:after="120" w:line="240" w:lineRule="auto"/>
              <w:jc w:val="center"/>
              <w:rPr>
                <w:rFonts w:cstheme="minorBidi"/>
                <w:b/>
              </w:rPr>
            </w:pPr>
          </w:p>
        </w:tc>
        <w:tc>
          <w:tcPr>
            <w:tcW w:w="1678" w:type="pct"/>
            <w:gridSpan w:val="2"/>
            <w:shd w:val="clear" w:color="auto" w:fill="E9E9E9"/>
            <w:vAlign w:val="center"/>
          </w:tcPr>
          <w:p w14:paraId="7273A089" w14:textId="00AF0493" w:rsidR="008D4AAE" w:rsidRPr="00205F8C" w:rsidRDefault="008D4AAE" w:rsidP="00890205">
            <w:pPr>
              <w:spacing w:before="120" w:after="120" w:line="240" w:lineRule="auto"/>
              <w:jc w:val="center"/>
              <w:rPr>
                <w:rFonts w:cstheme="minorBidi"/>
                <w:color w:val="000000"/>
              </w:rPr>
            </w:pPr>
            <w:r w:rsidRPr="00205F8C">
              <w:rPr>
                <w:rFonts w:eastAsia="Times New Roman"/>
                <w:b/>
                <w:bCs/>
                <w:color w:val="000000"/>
              </w:rPr>
              <w:t xml:space="preserve">If </w:t>
            </w:r>
            <w:r w:rsidR="00B27FD7" w:rsidRPr="00205F8C">
              <w:rPr>
                <w:rFonts w:eastAsia="Times New Roman"/>
                <w:b/>
                <w:bCs/>
                <w:color w:val="000000"/>
              </w:rPr>
              <w:t>R</w:t>
            </w:r>
            <w:r w:rsidRPr="00205F8C">
              <w:rPr>
                <w:rFonts w:eastAsia="Times New Roman"/>
                <w:b/>
                <w:bCs/>
                <w:color w:val="000000"/>
              </w:rPr>
              <w:t xml:space="preserve">eject </w:t>
            </w:r>
            <w:r w:rsidR="00B27FD7" w:rsidRPr="00205F8C">
              <w:rPr>
                <w:rFonts w:eastAsia="Times New Roman"/>
                <w:b/>
                <w:bCs/>
                <w:color w:val="000000"/>
              </w:rPr>
              <w:t>R</w:t>
            </w:r>
            <w:r w:rsidRPr="00205F8C">
              <w:rPr>
                <w:rFonts w:eastAsia="Times New Roman"/>
                <w:b/>
                <w:bCs/>
                <w:color w:val="000000"/>
              </w:rPr>
              <w:t>eason is for</w:t>
            </w:r>
            <w:r w:rsidR="00361090" w:rsidRPr="00205F8C">
              <w:rPr>
                <w:rFonts w:eastAsia="Times New Roman"/>
                <w:b/>
                <w:bCs/>
                <w:color w:val="000000"/>
              </w:rPr>
              <w:t>…</w:t>
            </w:r>
          </w:p>
        </w:tc>
        <w:tc>
          <w:tcPr>
            <w:tcW w:w="3063" w:type="pct"/>
            <w:gridSpan w:val="2"/>
            <w:shd w:val="clear" w:color="auto" w:fill="E9E9E9"/>
            <w:vAlign w:val="center"/>
          </w:tcPr>
          <w:p w14:paraId="342899E2" w14:textId="69917ED9" w:rsidR="008D4AAE" w:rsidRPr="00205F8C" w:rsidRDefault="002E44C1" w:rsidP="00890205">
            <w:pPr>
              <w:spacing w:before="120" w:after="120" w:line="240" w:lineRule="auto"/>
              <w:jc w:val="center"/>
              <w:rPr>
                <w:rFonts w:cstheme="minorBidi"/>
                <w:color w:val="000000"/>
              </w:rPr>
            </w:pPr>
            <w:r w:rsidRPr="00205F8C">
              <w:rPr>
                <w:rFonts w:eastAsia="Times New Roman"/>
                <w:b/>
                <w:bCs/>
                <w:color w:val="000000"/>
              </w:rPr>
              <w:t>Then…</w:t>
            </w:r>
          </w:p>
        </w:tc>
      </w:tr>
      <w:tr w:rsidR="00205F8C" w:rsidRPr="00205F8C" w14:paraId="7A61DF1B" w14:textId="77777777" w:rsidTr="00930E00">
        <w:trPr>
          <w:trHeight w:val="28"/>
          <w:jc w:val="center"/>
        </w:trPr>
        <w:tc>
          <w:tcPr>
            <w:tcW w:w="259" w:type="pct"/>
            <w:vMerge/>
          </w:tcPr>
          <w:p w14:paraId="7DDDCE95" w14:textId="77777777" w:rsidR="008D4AAE" w:rsidRPr="00205F8C" w:rsidRDefault="008D4AAE" w:rsidP="00890205">
            <w:pPr>
              <w:spacing w:before="120" w:after="120" w:line="240" w:lineRule="auto"/>
              <w:jc w:val="center"/>
              <w:rPr>
                <w:rFonts w:cstheme="minorBidi"/>
                <w:b/>
              </w:rPr>
            </w:pPr>
          </w:p>
        </w:tc>
        <w:tc>
          <w:tcPr>
            <w:tcW w:w="1678" w:type="pct"/>
            <w:gridSpan w:val="2"/>
          </w:tcPr>
          <w:p w14:paraId="6199A170" w14:textId="6D8BE81E" w:rsidR="00543640" w:rsidRPr="00205F8C" w:rsidRDefault="008D4AAE" w:rsidP="003F0196">
            <w:pPr>
              <w:pStyle w:val="ListParagraph"/>
              <w:numPr>
                <w:ilvl w:val="0"/>
                <w:numId w:val="37"/>
              </w:numPr>
              <w:spacing w:before="120" w:after="120" w:line="240" w:lineRule="auto"/>
              <w:rPr>
                <w:b/>
                <w:bCs/>
              </w:rPr>
            </w:pPr>
            <w:r w:rsidRPr="00205F8C">
              <w:rPr>
                <w:b/>
                <w:bCs/>
              </w:rPr>
              <w:t xml:space="preserve">Formulary Exception </w:t>
            </w:r>
          </w:p>
          <w:p w14:paraId="3005E8A4" w14:textId="2B54B977" w:rsidR="0045580E" w:rsidRPr="00205F8C" w:rsidRDefault="008D4AAE" w:rsidP="003F0196">
            <w:pPr>
              <w:pStyle w:val="ListParagraph"/>
              <w:numPr>
                <w:ilvl w:val="1"/>
                <w:numId w:val="37"/>
              </w:numPr>
              <w:spacing w:before="120" w:after="120" w:line="240" w:lineRule="auto"/>
              <w:rPr>
                <w:b/>
                <w:bCs/>
              </w:rPr>
            </w:pPr>
            <w:r w:rsidRPr="00205F8C">
              <w:rPr>
                <w:b/>
                <w:bCs/>
              </w:rPr>
              <w:t xml:space="preserve">Non formulary </w:t>
            </w:r>
          </w:p>
          <w:p w14:paraId="7B3E0970" w14:textId="73E840AB" w:rsidR="008D4AAE" w:rsidRPr="00205F8C" w:rsidRDefault="008D4AAE" w:rsidP="003F0196">
            <w:pPr>
              <w:pStyle w:val="ListParagraph"/>
              <w:numPr>
                <w:ilvl w:val="1"/>
                <w:numId w:val="37"/>
              </w:numPr>
              <w:spacing w:before="120" w:after="120" w:line="240" w:lineRule="auto"/>
              <w:rPr>
                <w:b/>
                <w:bCs/>
              </w:rPr>
            </w:pPr>
            <w:r w:rsidRPr="00205F8C">
              <w:rPr>
                <w:b/>
                <w:bCs/>
              </w:rPr>
              <w:t xml:space="preserve">Med D excluded </w:t>
            </w:r>
          </w:p>
          <w:p w14:paraId="15FCF9F6" w14:textId="77777777" w:rsidR="008D4AAE" w:rsidRPr="00205F8C" w:rsidRDefault="008D4AAE" w:rsidP="003F0196">
            <w:pPr>
              <w:pStyle w:val="ListParagraph"/>
              <w:numPr>
                <w:ilvl w:val="0"/>
                <w:numId w:val="37"/>
              </w:numPr>
              <w:spacing w:before="120" w:after="120" w:line="240" w:lineRule="auto"/>
              <w:rPr>
                <w:b/>
                <w:bCs/>
              </w:rPr>
            </w:pPr>
            <w:r w:rsidRPr="00205F8C">
              <w:rPr>
                <w:b/>
                <w:bCs/>
              </w:rPr>
              <w:t>Redetermination and Appeals</w:t>
            </w:r>
            <w:r w:rsidRPr="00205F8C">
              <w:t xml:space="preserve"> (Initial CD&amp;A has already been submitted and denied)</w:t>
            </w:r>
          </w:p>
          <w:p w14:paraId="39832BD1" w14:textId="77777777" w:rsidR="006F2DF3" w:rsidRPr="00205F8C" w:rsidRDefault="008D4AAE" w:rsidP="003F0196">
            <w:pPr>
              <w:pStyle w:val="ListParagraph"/>
              <w:numPr>
                <w:ilvl w:val="0"/>
                <w:numId w:val="37"/>
              </w:numPr>
              <w:spacing w:before="120" w:after="120" w:line="240" w:lineRule="auto"/>
              <w:rPr>
                <w:rFonts w:cstheme="minorBidi"/>
                <w:color w:val="000000"/>
              </w:rPr>
            </w:pPr>
            <w:r w:rsidRPr="00205F8C">
              <w:rPr>
                <w:b/>
                <w:bCs/>
              </w:rPr>
              <w:t>Tier Exception</w:t>
            </w:r>
          </w:p>
          <w:p w14:paraId="4CCA1227" w14:textId="6BF24C94" w:rsidR="003F0196" w:rsidRPr="00205F8C" w:rsidRDefault="003F0196" w:rsidP="003F0196">
            <w:pPr>
              <w:pStyle w:val="ListParagraph"/>
              <w:numPr>
                <w:ilvl w:val="0"/>
                <w:numId w:val="37"/>
              </w:numPr>
              <w:spacing w:before="120" w:after="120" w:line="240" w:lineRule="auto"/>
              <w:ind w:right="158"/>
              <w:rPr>
                <w:rFonts w:eastAsia="Times New Roman"/>
                <w:color w:val="000000"/>
              </w:rPr>
            </w:pPr>
            <w:r w:rsidRPr="00205F8C">
              <w:rPr>
                <w:rFonts w:eastAsia="Times New Roman"/>
                <w:b/>
                <w:bCs/>
                <w:color w:val="000000"/>
              </w:rPr>
              <w:t>Prior Authorization</w:t>
            </w:r>
            <w:r w:rsidR="00D43E73" w:rsidRPr="00205F8C">
              <w:rPr>
                <w:rFonts w:eastAsia="Times New Roman"/>
                <w:color w:val="000000"/>
              </w:rPr>
              <w:t xml:space="preserve"> </w:t>
            </w:r>
          </w:p>
          <w:p w14:paraId="7F273FC0" w14:textId="77777777" w:rsidR="003F0196" w:rsidRPr="00205F8C" w:rsidRDefault="003F0196" w:rsidP="003F0196">
            <w:pPr>
              <w:pStyle w:val="ListParagraph"/>
              <w:numPr>
                <w:ilvl w:val="0"/>
                <w:numId w:val="37"/>
              </w:numPr>
              <w:spacing w:before="120" w:after="120" w:line="240" w:lineRule="auto"/>
              <w:ind w:right="154"/>
              <w:rPr>
                <w:rFonts w:eastAsia="Times New Roman"/>
                <w:color w:val="000000"/>
              </w:rPr>
            </w:pPr>
            <w:r w:rsidRPr="00205F8C">
              <w:rPr>
                <w:rFonts w:eastAsia="Times New Roman"/>
                <w:b/>
                <w:bCs/>
                <w:color w:val="000000"/>
              </w:rPr>
              <w:t>Step Therapy Exception</w:t>
            </w:r>
            <w:r w:rsidRPr="00205F8C">
              <w:rPr>
                <w:rFonts w:eastAsia="Times New Roman"/>
                <w:color w:val="000000"/>
              </w:rPr>
              <w:t xml:space="preserve"> </w:t>
            </w:r>
          </w:p>
          <w:p w14:paraId="1FC5A3EF" w14:textId="77777777" w:rsidR="003F0196" w:rsidRPr="00205F8C" w:rsidRDefault="003F0196" w:rsidP="003F0196">
            <w:pPr>
              <w:pStyle w:val="ListParagraph"/>
              <w:numPr>
                <w:ilvl w:val="0"/>
                <w:numId w:val="37"/>
              </w:numPr>
              <w:spacing w:before="120" w:after="120" w:line="240" w:lineRule="auto"/>
              <w:ind w:right="154"/>
              <w:rPr>
                <w:rFonts w:eastAsia="Times New Roman"/>
                <w:color w:val="000000"/>
              </w:rPr>
            </w:pPr>
            <w:r w:rsidRPr="00205F8C">
              <w:rPr>
                <w:rFonts w:eastAsia="Times New Roman"/>
                <w:b/>
                <w:bCs/>
                <w:color w:val="000000"/>
              </w:rPr>
              <w:t>Quantity Limit Exception</w:t>
            </w:r>
            <w:r w:rsidRPr="00205F8C">
              <w:rPr>
                <w:rFonts w:eastAsia="Times New Roman"/>
                <w:color w:val="000000"/>
              </w:rPr>
              <w:t xml:space="preserve"> </w:t>
            </w:r>
          </w:p>
          <w:p w14:paraId="7C2ED2F9" w14:textId="77777777" w:rsidR="003F0196" w:rsidRPr="00205F8C" w:rsidRDefault="003F0196" w:rsidP="003F0196">
            <w:pPr>
              <w:pStyle w:val="ListParagraph"/>
              <w:numPr>
                <w:ilvl w:val="0"/>
                <w:numId w:val="37"/>
              </w:numPr>
              <w:spacing w:before="120" w:after="120" w:line="240" w:lineRule="auto"/>
              <w:ind w:right="154"/>
              <w:rPr>
                <w:rFonts w:eastAsia="Times New Roman"/>
                <w:b/>
                <w:bCs/>
                <w:color w:val="000000"/>
              </w:rPr>
            </w:pPr>
            <w:r w:rsidRPr="00205F8C">
              <w:rPr>
                <w:rFonts w:eastAsia="Times New Roman"/>
                <w:b/>
                <w:bCs/>
                <w:color w:val="000000"/>
              </w:rPr>
              <w:t xml:space="preserve">B vs. D Prior Authorization </w:t>
            </w:r>
          </w:p>
          <w:p w14:paraId="51EDADD4" w14:textId="2B60A1C7" w:rsidR="003F0196" w:rsidRPr="00205F8C" w:rsidRDefault="003F0196" w:rsidP="003F0196">
            <w:pPr>
              <w:pStyle w:val="ListParagraph"/>
              <w:numPr>
                <w:ilvl w:val="0"/>
                <w:numId w:val="37"/>
              </w:numPr>
              <w:spacing w:before="120" w:after="120" w:line="240" w:lineRule="auto"/>
              <w:rPr>
                <w:rFonts w:cstheme="minorBidi"/>
                <w:color w:val="000000"/>
              </w:rPr>
            </w:pPr>
            <w:r w:rsidRPr="00205F8C">
              <w:rPr>
                <w:rFonts w:eastAsia="Times New Roman"/>
                <w:b/>
                <w:bCs/>
                <w:color w:val="000000"/>
              </w:rPr>
              <w:t>Drug Excluded by Part D Law</w:t>
            </w:r>
          </w:p>
        </w:tc>
        <w:tc>
          <w:tcPr>
            <w:tcW w:w="3063" w:type="pct"/>
            <w:gridSpan w:val="2"/>
          </w:tcPr>
          <w:p w14:paraId="414B21F1" w14:textId="651104D4" w:rsidR="008D4AAE" w:rsidRPr="00205F8C" w:rsidRDefault="00F43C53" w:rsidP="00890205">
            <w:pPr>
              <w:spacing w:before="120" w:after="120" w:line="240" w:lineRule="auto"/>
              <w:rPr>
                <w:rFonts w:cstheme="minorBidi"/>
                <w:color w:val="000000"/>
              </w:rPr>
            </w:pPr>
            <w:r w:rsidRPr="00205F8C">
              <w:rPr>
                <w:rFonts w:cstheme="minorBidi"/>
                <w:color w:val="000000"/>
              </w:rPr>
              <w:t xml:space="preserve">Proceed to </w:t>
            </w:r>
            <w:r w:rsidR="00B27FD7" w:rsidRPr="00205F8C">
              <w:rPr>
                <w:rFonts w:cstheme="minorBidi"/>
                <w:color w:val="000000"/>
              </w:rPr>
              <w:t>the n</w:t>
            </w:r>
            <w:r w:rsidRPr="00205F8C">
              <w:rPr>
                <w:rFonts w:cstheme="minorBidi"/>
                <w:color w:val="000000"/>
              </w:rPr>
              <w:t xml:space="preserve">ext </w:t>
            </w:r>
            <w:r w:rsidR="00B27FD7" w:rsidRPr="00205F8C">
              <w:rPr>
                <w:rFonts w:cstheme="minorBidi"/>
                <w:color w:val="000000"/>
              </w:rPr>
              <w:t>s</w:t>
            </w:r>
            <w:r w:rsidRPr="00205F8C">
              <w:rPr>
                <w:rFonts w:cstheme="minorBidi"/>
                <w:color w:val="000000"/>
              </w:rPr>
              <w:t>tep (Automation)</w:t>
            </w:r>
            <w:r w:rsidR="00B27FD7" w:rsidRPr="00205F8C">
              <w:rPr>
                <w:rFonts w:cstheme="minorBidi"/>
                <w:color w:val="000000"/>
              </w:rPr>
              <w:t>.</w:t>
            </w:r>
          </w:p>
        </w:tc>
      </w:tr>
      <w:tr w:rsidR="00155414" w:rsidRPr="00205F8C" w14:paraId="418189EC" w14:textId="77777777" w:rsidTr="00930E00">
        <w:trPr>
          <w:jc w:val="center"/>
        </w:trPr>
        <w:tc>
          <w:tcPr>
            <w:tcW w:w="259" w:type="pct"/>
            <w:tcBorders>
              <w:top w:val="single" w:sz="4" w:space="0" w:color="auto"/>
              <w:left w:val="single" w:sz="4" w:space="0" w:color="auto"/>
              <w:bottom w:val="single" w:sz="4" w:space="0" w:color="auto"/>
              <w:right w:val="single" w:sz="4" w:space="0" w:color="auto"/>
            </w:tcBorders>
            <w:hideMark/>
          </w:tcPr>
          <w:p w14:paraId="0AC251B6" w14:textId="77777777" w:rsidR="008D4AAE" w:rsidRPr="00205F8C" w:rsidRDefault="008D4AAE" w:rsidP="00890205">
            <w:pPr>
              <w:spacing w:before="120" w:after="120" w:line="240" w:lineRule="auto"/>
              <w:jc w:val="center"/>
              <w:rPr>
                <w:rFonts w:cstheme="minorBidi"/>
                <w:b/>
              </w:rPr>
            </w:pPr>
            <w:r w:rsidRPr="00205F8C">
              <w:rPr>
                <w:rFonts w:cstheme="minorBidi"/>
                <w:b/>
              </w:rPr>
              <w:t>5</w:t>
            </w:r>
          </w:p>
        </w:tc>
        <w:tc>
          <w:tcPr>
            <w:tcW w:w="4741" w:type="pct"/>
            <w:gridSpan w:val="4"/>
            <w:tcBorders>
              <w:top w:val="single" w:sz="4" w:space="0" w:color="auto"/>
              <w:left w:val="single" w:sz="4" w:space="0" w:color="auto"/>
              <w:bottom w:val="single" w:sz="4" w:space="0" w:color="auto"/>
              <w:right w:val="single" w:sz="4" w:space="0" w:color="auto"/>
            </w:tcBorders>
          </w:tcPr>
          <w:p w14:paraId="02C99E97" w14:textId="77777777" w:rsidR="008D4AAE" w:rsidRPr="00205F8C" w:rsidRDefault="008D4AAE" w:rsidP="00890205">
            <w:pPr>
              <w:spacing w:before="120" w:after="120" w:line="240" w:lineRule="auto"/>
              <w:ind w:right="158"/>
              <w:rPr>
                <w:rFonts w:eastAsia="Times New Roman"/>
                <w:color w:val="000000"/>
              </w:rPr>
            </w:pPr>
            <w:r w:rsidRPr="00205F8C">
              <w:rPr>
                <w:rFonts w:eastAsia="Times New Roman"/>
                <w:color w:val="000000"/>
              </w:rPr>
              <w:t xml:space="preserve">From the Test Claim Results screen, click the </w:t>
            </w:r>
            <w:r w:rsidRPr="00205F8C">
              <w:rPr>
                <w:rFonts w:eastAsia="Times New Roman"/>
                <w:b/>
                <w:color w:val="000000"/>
              </w:rPr>
              <w:t>Row Level Action</w:t>
            </w:r>
            <w:r w:rsidRPr="00205F8C">
              <w:rPr>
                <w:rFonts w:eastAsia="Times New Roman"/>
                <w:color w:val="000000"/>
              </w:rPr>
              <w:t xml:space="preserve"> drop-down arrow and select </w:t>
            </w:r>
            <w:r w:rsidRPr="00205F8C">
              <w:rPr>
                <w:rFonts w:eastAsia="Times New Roman"/>
                <w:b/>
                <w:color w:val="000000"/>
              </w:rPr>
              <w:t>Initiate Coverage Determination</w:t>
            </w:r>
            <w:r w:rsidRPr="00205F8C">
              <w:rPr>
                <w:rFonts w:eastAsia="Times New Roman"/>
                <w:color w:val="000000"/>
              </w:rPr>
              <w:t xml:space="preserve">. </w:t>
            </w:r>
          </w:p>
          <w:p w14:paraId="0BD5BF48" w14:textId="77777777" w:rsidR="008D4AAE" w:rsidRPr="00205F8C" w:rsidRDefault="008D4AAE" w:rsidP="00890205">
            <w:pPr>
              <w:spacing w:before="120" w:after="120"/>
              <w:ind w:right="154"/>
              <w:rPr>
                <w:rFonts w:eastAsia="Times New Roman"/>
                <w:color w:val="000000"/>
              </w:rPr>
            </w:pPr>
          </w:p>
          <w:p w14:paraId="2217D805" w14:textId="77777777" w:rsidR="008D4AAE" w:rsidRPr="00205F8C" w:rsidRDefault="008D4AAE" w:rsidP="00890205">
            <w:pPr>
              <w:spacing w:before="120" w:after="120"/>
              <w:ind w:right="154"/>
              <w:rPr>
                <w:rFonts w:eastAsia="Times New Roman"/>
                <w:color w:val="000000"/>
              </w:rPr>
            </w:pPr>
            <w:r w:rsidRPr="00205F8C">
              <w:rPr>
                <w:rFonts w:eastAsia="Times New Roman"/>
                <w:b/>
                <w:color w:val="000000"/>
              </w:rPr>
              <w:t>Notes:</w:t>
            </w:r>
            <w:r w:rsidRPr="00205F8C">
              <w:rPr>
                <w:rFonts w:eastAsia="Times New Roman"/>
                <w:color w:val="000000"/>
              </w:rPr>
              <w:t xml:space="preserve"> </w:t>
            </w:r>
          </w:p>
          <w:p w14:paraId="07C6FE65" w14:textId="77777777" w:rsidR="008D4AAE" w:rsidRPr="00205F8C" w:rsidRDefault="008D4AAE" w:rsidP="00890205">
            <w:pPr>
              <w:pStyle w:val="ListParagraph"/>
              <w:numPr>
                <w:ilvl w:val="0"/>
                <w:numId w:val="36"/>
              </w:numPr>
              <w:spacing w:before="120" w:after="120"/>
              <w:ind w:right="154"/>
              <w:rPr>
                <w:rFonts w:eastAsia="Times New Roman"/>
                <w:color w:val="000000"/>
              </w:rPr>
            </w:pPr>
            <w:r w:rsidRPr="00205F8C">
              <w:rPr>
                <w:color w:val="000000"/>
              </w:rPr>
              <w:t>If CVS/Caremark does not handle the plan’s Coverage Determinations, the Initiate Coverage Determination option will be disabled.</w:t>
            </w:r>
          </w:p>
          <w:p w14:paraId="1B09B2A1" w14:textId="39E53028" w:rsidR="008D4AAE" w:rsidRPr="00930E00" w:rsidRDefault="008D4AAE" w:rsidP="00890205">
            <w:pPr>
              <w:pStyle w:val="ListParagraph"/>
              <w:numPr>
                <w:ilvl w:val="0"/>
                <w:numId w:val="36"/>
              </w:numPr>
              <w:spacing w:before="120" w:after="120"/>
              <w:ind w:right="154"/>
              <w:rPr>
                <w:rFonts w:eastAsia="Times New Roman"/>
                <w:color w:val="000000"/>
              </w:rPr>
            </w:pPr>
            <w:r w:rsidRPr="00205F8C">
              <w:rPr>
                <w:rFonts w:eastAsia="Times New Roman"/>
                <w:color w:val="000000"/>
              </w:rPr>
              <w:t xml:space="preserve">The Initiate Coverage Determination option will </w:t>
            </w:r>
            <w:r w:rsidR="00F43C53" w:rsidRPr="00205F8C">
              <w:rPr>
                <w:rFonts w:eastAsia="Times New Roman"/>
                <w:color w:val="000000"/>
              </w:rPr>
              <w:t>be available whether the test claim is accepted or denied</w:t>
            </w:r>
            <w:r w:rsidRPr="00205F8C">
              <w:rPr>
                <w:rFonts w:eastAsia="Times New Roman"/>
                <w:color w:val="000000"/>
              </w:rPr>
              <w:t>.</w:t>
            </w:r>
          </w:p>
          <w:p w14:paraId="5E169318" w14:textId="7B4AD8E7" w:rsidR="008D4AAE" w:rsidRPr="00205F8C" w:rsidRDefault="008D4AAE" w:rsidP="00890205">
            <w:pPr>
              <w:pStyle w:val="NormalWeb"/>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5BE67C16" wp14:editId="15BB570D">
                  <wp:extent cx="9144000" cy="223262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232624"/>
                          </a:xfrm>
                          <a:prstGeom prst="rect">
                            <a:avLst/>
                          </a:prstGeom>
                        </pic:spPr>
                      </pic:pic>
                    </a:graphicData>
                  </a:graphic>
                </wp:inline>
              </w:drawing>
            </w:r>
          </w:p>
          <w:p w14:paraId="2315D9EF" w14:textId="77777777" w:rsidR="008D4AAE" w:rsidRPr="00205F8C" w:rsidRDefault="008D4AAE" w:rsidP="00890205">
            <w:pPr>
              <w:pStyle w:val="NormalWeb"/>
              <w:spacing w:before="120" w:beforeAutospacing="0" w:after="120" w:afterAutospacing="0"/>
              <w:ind w:right="154"/>
              <w:rPr>
                <w:rFonts w:ascii="Verdana" w:eastAsiaTheme="minorHAnsi" w:hAnsi="Verdana" w:cstheme="minorBidi"/>
                <w:b/>
                <w:bCs/>
                <w:noProof/>
              </w:rPr>
            </w:pPr>
          </w:p>
          <w:p w14:paraId="762AFD46" w14:textId="3E5AF74E" w:rsidR="008D4AAE" w:rsidRPr="00930E00" w:rsidRDefault="008D4AAE" w:rsidP="00930E00">
            <w:pPr>
              <w:pStyle w:val="NormalWeb"/>
              <w:spacing w:before="120" w:beforeAutospacing="0" w:after="120" w:afterAutospacing="0"/>
              <w:ind w:right="154"/>
              <w:rPr>
                <w:rFonts w:ascii="Verdana" w:eastAsiaTheme="minorHAnsi" w:hAnsi="Verdana" w:cstheme="minorBidi"/>
                <w:noProof/>
              </w:rPr>
            </w:pPr>
            <w:r w:rsidRPr="00205F8C">
              <w:rPr>
                <w:rFonts w:ascii="Verdana" w:eastAsiaTheme="minorHAnsi" w:hAnsi="Verdana" w:cstheme="minorBidi"/>
                <w:b/>
                <w:bCs/>
                <w:noProof/>
              </w:rPr>
              <w:t>Result:</w:t>
            </w:r>
            <w:r w:rsidR="00155414" w:rsidRPr="00205F8C">
              <w:rPr>
                <w:rFonts w:ascii="Verdana" w:eastAsiaTheme="minorHAnsi" w:hAnsi="Verdana" w:cstheme="minorBidi"/>
                <w:noProof/>
              </w:rPr>
              <w:t xml:space="preserve"> </w:t>
            </w:r>
            <w:r w:rsidRPr="00205F8C">
              <w:rPr>
                <w:rFonts w:ascii="Verdana" w:eastAsiaTheme="minorHAnsi" w:hAnsi="Verdana" w:cstheme="minorBidi"/>
                <w:noProof/>
              </w:rPr>
              <w:t xml:space="preserve">The Coverage Determination screen displays. </w:t>
            </w:r>
          </w:p>
          <w:p w14:paraId="7371BEC3" w14:textId="28754A8C" w:rsidR="007F249C" w:rsidRPr="00205F8C" w:rsidRDefault="008F2449" w:rsidP="00930E00">
            <w:pPr>
              <w:pStyle w:val="NormalWeb"/>
              <w:spacing w:before="120" w:beforeAutospacing="0" w:after="120" w:afterAutospacing="0"/>
              <w:ind w:right="154"/>
              <w:jc w:val="center"/>
              <w:rPr>
                <w:rFonts w:ascii="Verdana" w:hAnsi="Verdana"/>
                <w:strike/>
              </w:rPr>
            </w:pPr>
            <w:r w:rsidRPr="00205F8C">
              <w:rPr>
                <w:rFonts w:ascii="Verdana" w:hAnsi="Verdana"/>
                <w:noProof/>
              </w:rPr>
              <w:drawing>
                <wp:inline distT="0" distB="0" distL="0" distR="0" wp14:anchorId="5500D122" wp14:editId="7C2C63A6">
                  <wp:extent cx="8800000" cy="4771429"/>
                  <wp:effectExtent l="0" t="0" r="1270" b="0"/>
                  <wp:docPr id="9392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96725" name=""/>
                          <pic:cNvPicPr/>
                        </pic:nvPicPr>
                        <pic:blipFill>
                          <a:blip r:embed="rId24"/>
                          <a:stretch>
                            <a:fillRect/>
                          </a:stretch>
                        </pic:blipFill>
                        <pic:spPr>
                          <a:xfrm>
                            <a:off x="0" y="0"/>
                            <a:ext cx="8800000" cy="4771429"/>
                          </a:xfrm>
                          <a:prstGeom prst="rect">
                            <a:avLst/>
                          </a:prstGeom>
                        </pic:spPr>
                      </pic:pic>
                    </a:graphicData>
                  </a:graphic>
                </wp:inline>
              </w:drawing>
            </w:r>
          </w:p>
          <w:p w14:paraId="5BC57760" w14:textId="62EF9981" w:rsidR="00B27FD7" w:rsidRPr="00205F8C" w:rsidRDefault="00B27FD7" w:rsidP="00890205">
            <w:pPr>
              <w:pStyle w:val="NormalWeb"/>
              <w:spacing w:before="120" w:beforeAutospacing="0" w:after="120" w:afterAutospacing="0"/>
              <w:ind w:right="154"/>
              <w:jc w:val="center"/>
              <w:rPr>
                <w:rFonts w:ascii="Verdana" w:hAnsi="Verdana"/>
              </w:rPr>
            </w:pPr>
          </w:p>
        </w:tc>
      </w:tr>
      <w:tr w:rsidR="00155414" w:rsidRPr="00205F8C" w14:paraId="5B368742" w14:textId="77777777" w:rsidTr="00930E00">
        <w:trPr>
          <w:jc w:val="center"/>
        </w:trPr>
        <w:tc>
          <w:tcPr>
            <w:tcW w:w="259" w:type="pct"/>
            <w:tcBorders>
              <w:top w:val="single" w:sz="4" w:space="0" w:color="auto"/>
              <w:left w:val="single" w:sz="4" w:space="0" w:color="auto"/>
              <w:bottom w:val="single" w:sz="4" w:space="0" w:color="auto"/>
              <w:right w:val="single" w:sz="4" w:space="0" w:color="auto"/>
            </w:tcBorders>
          </w:tcPr>
          <w:p w14:paraId="1B5BC05C" w14:textId="7A2B808F" w:rsidR="001417F3" w:rsidRPr="00205F8C" w:rsidRDefault="001417F3" w:rsidP="00890205">
            <w:pPr>
              <w:spacing w:before="120" w:after="120" w:line="240" w:lineRule="auto"/>
              <w:jc w:val="center"/>
              <w:rPr>
                <w:rFonts w:cstheme="minorBidi"/>
                <w:b/>
              </w:rPr>
            </w:pPr>
            <w:r w:rsidRPr="00205F8C">
              <w:rPr>
                <w:rFonts w:cstheme="minorBidi"/>
                <w:b/>
              </w:rPr>
              <w:t>6</w:t>
            </w:r>
          </w:p>
        </w:tc>
        <w:tc>
          <w:tcPr>
            <w:tcW w:w="4741" w:type="pct"/>
            <w:gridSpan w:val="4"/>
          </w:tcPr>
          <w:p w14:paraId="4349B907" w14:textId="3CD9FB4C" w:rsidR="001417F3" w:rsidRPr="00205F8C" w:rsidRDefault="001417F3" w:rsidP="00890205">
            <w:pPr>
              <w:spacing w:before="120" w:after="120" w:line="240" w:lineRule="auto"/>
              <w:ind w:right="158"/>
              <w:rPr>
                <w:rFonts w:eastAsia="Times New Roman"/>
                <w:color w:val="000000"/>
              </w:rPr>
            </w:pPr>
            <w:r w:rsidRPr="00205F8C">
              <w:rPr>
                <w:rFonts w:eastAsia="Times New Roman"/>
                <w:color w:val="000000"/>
              </w:rPr>
              <w:t xml:space="preserve">Review </w:t>
            </w:r>
            <w:r w:rsidRPr="00205F8C">
              <w:rPr>
                <w:rFonts w:eastAsia="Times New Roman"/>
                <w:bCs/>
                <w:color w:val="000000"/>
              </w:rPr>
              <w:t>Alternatives i</w:t>
            </w:r>
            <w:r w:rsidRPr="00205F8C">
              <w:rPr>
                <w:rFonts w:eastAsia="Times New Roman"/>
                <w:color w:val="000000"/>
              </w:rPr>
              <w:t xml:space="preserve">n the </w:t>
            </w:r>
            <w:r w:rsidRPr="00205F8C">
              <w:rPr>
                <w:b/>
                <w:bCs/>
              </w:rPr>
              <w:t xml:space="preserve">Confirm Alternatives </w:t>
            </w:r>
            <w:r w:rsidRPr="00205F8C">
              <w:rPr>
                <w:rFonts w:eastAsia="Times New Roman"/>
                <w:b/>
                <w:color w:val="000000"/>
              </w:rPr>
              <w:t>Have Been Reviewed</w:t>
            </w:r>
            <w:r w:rsidRPr="00205F8C">
              <w:rPr>
                <w:rFonts w:eastAsia="Times New Roman"/>
                <w:color w:val="000000"/>
              </w:rPr>
              <w:t xml:space="preserve"> section. </w:t>
            </w:r>
          </w:p>
          <w:p w14:paraId="7E4C1D54" w14:textId="6423486B" w:rsidR="001417F3" w:rsidRPr="00205F8C" w:rsidRDefault="001417F3" w:rsidP="00890205">
            <w:pPr>
              <w:pStyle w:val="ListParagraph"/>
              <w:numPr>
                <w:ilvl w:val="0"/>
                <w:numId w:val="28"/>
              </w:numPr>
              <w:spacing w:before="120" w:after="120" w:line="240" w:lineRule="auto"/>
              <w:ind w:right="154"/>
            </w:pPr>
            <w:r w:rsidRPr="00205F8C">
              <w:rPr>
                <w:b/>
                <w:bCs/>
              </w:rPr>
              <w:t xml:space="preserve">If Alternatives display, </w:t>
            </w:r>
            <w:r w:rsidRPr="00205F8C">
              <w:t>provide the</w:t>
            </w:r>
            <w:r w:rsidR="000E37A5" w:rsidRPr="00205F8C">
              <w:t xml:space="preserve"> </w:t>
            </w:r>
            <w:r w:rsidRPr="00205F8C">
              <w:t>beneficiary</w:t>
            </w:r>
            <w:r w:rsidR="000E37A5" w:rsidRPr="00205F8C">
              <w:t xml:space="preserve"> </w:t>
            </w:r>
            <w:r w:rsidRPr="00205F8C">
              <w:t>with</w:t>
            </w:r>
            <w:r w:rsidR="000E37A5" w:rsidRPr="00205F8C">
              <w:t xml:space="preserve"> </w:t>
            </w:r>
            <w:r w:rsidRPr="00205F8C">
              <w:t>formulary</w:t>
            </w:r>
            <w:r w:rsidR="000E37A5" w:rsidRPr="00205F8C">
              <w:t xml:space="preserve"> </w:t>
            </w:r>
            <w:r w:rsidRPr="00205F8C">
              <w:t>alternatives and advise</w:t>
            </w:r>
            <w:r w:rsidR="000E37A5" w:rsidRPr="00205F8C">
              <w:t xml:space="preserve"> </w:t>
            </w:r>
            <w:r w:rsidRPr="00205F8C">
              <w:t>the beneficiary</w:t>
            </w:r>
            <w:r w:rsidR="000E37A5" w:rsidRPr="00205F8C">
              <w:t xml:space="preserve"> </w:t>
            </w:r>
            <w:r w:rsidRPr="00205F8C">
              <w:t xml:space="preserve">to consult with their provider, then select the checkbox next to each medication </w:t>
            </w:r>
            <w:r w:rsidR="001A2173" w:rsidRPr="00205F8C">
              <w:rPr>
                <w:rStyle w:val="ui-provider"/>
              </w:rPr>
              <w:t>discussed with the caller.</w:t>
            </w:r>
            <w:r w:rsidR="001A2173" w:rsidRPr="00205F8C" w:rsidDel="001A2173">
              <w:t xml:space="preserve"> </w:t>
            </w:r>
          </w:p>
          <w:p w14:paraId="490E0CE9" w14:textId="77777777" w:rsidR="001417F3" w:rsidRPr="00205F8C" w:rsidRDefault="001417F3" w:rsidP="00890205">
            <w:pPr>
              <w:spacing w:before="120" w:after="120"/>
              <w:ind w:left="360" w:right="154"/>
            </w:pPr>
          </w:p>
          <w:p w14:paraId="3B1227FA" w14:textId="7655E36F" w:rsidR="001417F3" w:rsidRPr="00205F8C" w:rsidRDefault="001417F3" w:rsidP="00890205">
            <w:pPr>
              <w:pStyle w:val="ListParagraph"/>
              <w:spacing w:before="120" w:after="120"/>
              <w:ind w:left="360" w:right="154"/>
            </w:pPr>
            <w:r w:rsidRPr="00205F8C">
              <w:rPr>
                <w:b/>
                <w:bCs/>
              </w:rPr>
              <w:t>Notes:</w:t>
            </w:r>
            <w:r w:rsidR="00155414" w:rsidRPr="00205F8C">
              <w:rPr>
                <w:b/>
                <w:bCs/>
              </w:rPr>
              <w:t xml:space="preserve"> </w:t>
            </w:r>
          </w:p>
          <w:p w14:paraId="6B17D40A" w14:textId="77777777" w:rsidR="00C94E53" w:rsidRPr="00205F8C" w:rsidRDefault="001417F3" w:rsidP="00890205">
            <w:pPr>
              <w:pStyle w:val="NormalWeb"/>
              <w:numPr>
                <w:ilvl w:val="0"/>
                <w:numId w:val="28"/>
              </w:numPr>
              <w:spacing w:before="120" w:beforeAutospacing="0" w:after="120" w:afterAutospacing="0"/>
              <w:rPr>
                <w:rFonts w:ascii="Verdana" w:hAnsi="Verdana"/>
                <w:b/>
                <w:bCs/>
              </w:rPr>
            </w:pPr>
            <w:r w:rsidRPr="00205F8C">
              <w:rPr>
                <w:rFonts w:ascii="Verdana" w:hAnsi="Verdana"/>
              </w:rPr>
              <w:t xml:space="preserve">Only Alternatives that are on the beneficiary’s formulary will display. </w:t>
            </w:r>
          </w:p>
          <w:p w14:paraId="5510F74C" w14:textId="512C88B1" w:rsidR="001417F3" w:rsidRPr="00205F8C" w:rsidRDefault="00C94E53" w:rsidP="00890205">
            <w:pPr>
              <w:pStyle w:val="NormalWeb"/>
              <w:numPr>
                <w:ilvl w:val="0"/>
                <w:numId w:val="28"/>
              </w:numPr>
              <w:spacing w:before="120" w:beforeAutospacing="0" w:after="120" w:afterAutospacing="0"/>
              <w:rPr>
                <w:rFonts w:ascii="Verdana" w:hAnsi="Verdana"/>
                <w:b/>
                <w:bCs/>
              </w:rPr>
            </w:pPr>
            <w:r w:rsidRPr="00205F8C">
              <w:rPr>
                <w:rFonts w:ascii="Verdana" w:hAnsi="Verdana" w:cs="Segoe UI"/>
                <w:color w:val="000000" w:themeColor="text1"/>
              </w:rPr>
              <w:t>Mail availability indicator will be available when viewing alternatives</w:t>
            </w:r>
          </w:p>
          <w:p w14:paraId="06EC124D" w14:textId="69BE6312" w:rsidR="001417F3" w:rsidRPr="00205F8C" w:rsidRDefault="001417F3" w:rsidP="00890205">
            <w:pPr>
              <w:pStyle w:val="NormalWeb"/>
              <w:numPr>
                <w:ilvl w:val="0"/>
                <w:numId w:val="28"/>
              </w:numPr>
              <w:spacing w:before="120" w:beforeAutospacing="0" w:after="120" w:afterAutospacing="0"/>
              <w:rPr>
                <w:rFonts w:ascii="Verdana" w:hAnsi="Verdana"/>
                <w:b/>
                <w:bCs/>
              </w:rPr>
            </w:pPr>
            <w:r w:rsidRPr="00205F8C">
              <w:rPr>
                <w:rFonts w:ascii="Verdana" w:hAnsi="Verdana"/>
              </w:rPr>
              <w:t xml:space="preserve">If the beneficiary insists they do not want to hear alternatives, select the </w:t>
            </w:r>
            <w:r w:rsidRPr="00205F8C">
              <w:rPr>
                <w:rFonts w:ascii="Verdana" w:hAnsi="Verdana"/>
                <w:b/>
                <w:bCs/>
              </w:rPr>
              <w:t xml:space="preserve">Caller declined to discuss alternatives </w:t>
            </w:r>
            <w:r w:rsidRPr="00205F8C">
              <w:rPr>
                <w:rFonts w:ascii="Verdana" w:hAnsi="Verdana"/>
              </w:rPr>
              <w:t>checkbox.</w:t>
            </w:r>
          </w:p>
          <w:p w14:paraId="6F8403CC" w14:textId="2141DC63" w:rsidR="001417F3" w:rsidRPr="00930E00" w:rsidRDefault="001417F3" w:rsidP="00930E00">
            <w:pPr>
              <w:pStyle w:val="NormalWeb"/>
              <w:numPr>
                <w:ilvl w:val="0"/>
                <w:numId w:val="28"/>
              </w:numPr>
              <w:spacing w:before="120" w:beforeAutospacing="0" w:after="120" w:afterAutospacing="0"/>
              <w:rPr>
                <w:rFonts w:ascii="Verdana" w:hAnsi="Verdana"/>
                <w:b/>
                <w:bCs/>
              </w:rPr>
            </w:pPr>
            <w:r w:rsidRPr="00205F8C">
              <w:rPr>
                <w:rFonts w:ascii="Verdana" w:hAnsi="Verdana"/>
              </w:rPr>
              <w:t>Only one Alternative needs to be selected to proceed with the Coverage Determination.</w:t>
            </w:r>
          </w:p>
          <w:p w14:paraId="41E1C908" w14:textId="4BD3D532" w:rsidR="006D06BD" w:rsidRPr="00205F8C" w:rsidRDefault="00304B7D" w:rsidP="00890205">
            <w:pPr>
              <w:pStyle w:val="NormalWeb"/>
              <w:spacing w:before="120" w:beforeAutospacing="0" w:after="120" w:afterAutospacing="0"/>
              <w:jc w:val="center"/>
              <w:rPr>
                <w:rFonts w:ascii="Verdana" w:hAnsi="Verdana"/>
                <w:b/>
                <w:bCs/>
              </w:rPr>
            </w:pPr>
            <w:r w:rsidRPr="00205F8C">
              <w:rPr>
                <w:rFonts w:ascii="Verdana" w:hAnsi="Verdana"/>
                <w:noProof/>
              </w:rPr>
              <w:drawing>
                <wp:inline distT="0" distB="0" distL="0" distR="0" wp14:anchorId="18A6C90A" wp14:editId="517B515C">
                  <wp:extent cx="7809524" cy="3933333"/>
                  <wp:effectExtent l="0" t="0" r="1270" b="0"/>
                  <wp:docPr id="93924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43518" name=""/>
                          <pic:cNvPicPr/>
                        </pic:nvPicPr>
                        <pic:blipFill>
                          <a:blip r:embed="rId25"/>
                          <a:stretch>
                            <a:fillRect/>
                          </a:stretch>
                        </pic:blipFill>
                        <pic:spPr>
                          <a:xfrm>
                            <a:off x="0" y="0"/>
                            <a:ext cx="7809524" cy="3933333"/>
                          </a:xfrm>
                          <a:prstGeom prst="rect">
                            <a:avLst/>
                          </a:prstGeom>
                        </pic:spPr>
                      </pic:pic>
                    </a:graphicData>
                  </a:graphic>
                </wp:inline>
              </w:drawing>
            </w:r>
          </w:p>
          <w:p w14:paraId="3692A7E4" w14:textId="77777777" w:rsidR="001417F3" w:rsidRPr="00205F8C" w:rsidRDefault="001417F3" w:rsidP="00890205">
            <w:pPr>
              <w:pStyle w:val="NormalWeb"/>
              <w:spacing w:before="120" w:beforeAutospacing="0" w:after="120" w:afterAutospacing="0"/>
              <w:jc w:val="both"/>
              <w:rPr>
                <w:rFonts w:ascii="Verdana" w:hAnsi="Verdana"/>
                <w:b/>
                <w:bCs/>
              </w:rPr>
            </w:pPr>
          </w:p>
          <w:p w14:paraId="333F9631" w14:textId="08E04E6A" w:rsidR="001417F3" w:rsidRPr="00205F8C" w:rsidRDefault="001417F3" w:rsidP="00890205">
            <w:pPr>
              <w:pStyle w:val="NormalWeb"/>
              <w:spacing w:before="120" w:beforeAutospacing="0" w:after="120" w:afterAutospacing="0"/>
              <w:ind w:left="720"/>
              <w:rPr>
                <w:rFonts w:ascii="Verdana" w:hAnsi="Verdana"/>
              </w:rPr>
            </w:pPr>
            <w:r w:rsidRPr="00205F8C">
              <w:rPr>
                <w:rFonts w:ascii="Verdana" w:hAnsi="Verdana"/>
                <w:b/>
                <w:bCs/>
                <w:noProof/>
                <w:color w:val="000000"/>
              </w:rPr>
              <w:drawing>
                <wp:inline distT="0" distB="0" distL="0" distR="0" wp14:anchorId="22A66852" wp14:editId="75FD02E9">
                  <wp:extent cx="246380" cy="198755"/>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80" cy="198755"/>
                          </a:xfrm>
                          <a:prstGeom prst="rect">
                            <a:avLst/>
                          </a:prstGeom>
                          <a:noFill/>
                          <a:ln>
                            <a:noFill/>
                          </a:ln>
                        </pic:spPr>
                      </pic:pic>
                    </a:graphicData>
                  </a:graphic>
                </wp:inline>
              </w:drawing>
            </w:r>
            <w:r w:rsidR="00155414" w:rsidRPr="00205F8C">
              <w:rPr>
                <w:rFonts w:ascii="Verdana" w:hAnsi="Verdana"/>
              </w:rPr>
              <w:t xml:space="preserve"> </w:t>
            </w:r>
            <w:r w:rsidRPr="00205F8C">
              <w:rPr>
                <w:rFonts w:ascii="Verdana" w:hAnsi="Verdana"/>
              </w:rPr>
              <w:t>There are formulary alternative medications on the formulary that may be appropriate for your treatment. Additionally, formulary alternatives can reduce your annual drug spend, can be cheaper than your current medications and you can possibly obtain the medication quickly.</w:t>
            </w:r>
          </w:p>
          <w:p w14:paraId="2971B0C4" w14:textId="77777777" w:rsidR="001417F3" w:rsidRPr="00205F8C" w:rsidRDefault="001417F3" w:rsidP="00890205">
            <w:pPr>
              <w:pStyle w:val="NormalWeb"/>
              <w:spacing w:before="120" w:beforeAutospacing="0" w:after="120" w:afterAutospacing="0"/>
              <w:rPr>
                <w:rFonts w:ascii="Verdana" w:hAnsi="Verdana"/>
              </w:rPr>
            </w:pPr>
          </w:p>
          <w:p w14:paraId="09971650" w14:textId="7515A359" w:rsidR="001417F3" w:rsidRPr="00205F8C" w:rsidRDefault="001417F3" w:rsidP="00890205">
            <w:pPr>
              <w:pStyle w:val="NormalWeb"/>
              <w:spacing w:before="120" w:beforeAutospacing="0" w:after="120" w:afterAutospacing="0"/>
              <w:ind w:left="720"/>
              <w:rPr>
                <w:rFonts w:ascii="Verdana" w:hAnsi="Verdana"/>
              </w:rPr>
            </w:pPr>
            <w:r w:rsidRPr="00205F8C">
              <w:rPr>
                <w:rFonts w:ascii="Verdana" w:hAnsi="Verdana"/>
                <w:b/>
                <w:bCs/>
                <w:noProof/>
                <w:color w:val="000000"/>
              </w:rPr>
              <w:drawing>
                <wp:inline distT="0" distB="0" distL="0" distR="0" wp14:anchorId="524ABACD" wp14:editId="6A05A7A3">
                  <wp:extent cx="246380" cy="198755"/>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80" cy="198755"/>
                          </a:xfrm>
                          <a:prstGeom prst="rect">
                            <a:avLst/>
                          </a:prstGeom>
                          <a:noFill/>
                          <a:ln>
                            <a:noFill/>
                          </a:ln>
                        </pic:spPr>
                      </pic:pic>
                    </a:graphicData>
                  </a:graphic>
                </wp:inline>
              </w:drawing>
            </w:r>
            <w:r w:rsidR="00155414" w:rsidRPr="00205F8C">
              <w:rPr>
                <w:rFonts w:ascii="Verdana" w:hAnsi="Verdana"/>
              </w:rPr>
              <w:t xml:space="preserve"> </w:t>
            </w:r>
            <w:r w:rsidRPr="00205F8C">
              <w:rPr>
                <w:rFonts w:ascii="Verdana" w:hAnsi="Verdana"/>
              </w:rPr>
              <w:t>Here are some examples of formulary alternatives available to you &lt;provide alternatives listed in the Compass Test Claim Results Screen&gt;.</w:t>
            </w:r>
          </w:p>
          <w:p w14:paraId="043FBD01" w14:textId="77777777" w:rsidR="001417F3" w:rsidRPr="00205F8C" w:rsidRDefault="001417F3" w:rsidP="00890205">
            <w:pPr>
              <w:pStyle w:val="NormalWeb"/>
              <w:spacing w:before="120" w:beforeAutospacing="0" w:after="120" w:afterAutospacing="0"/>
              <w:ind w:left="720"/>
              <w:rPr>
                <w:rFonts w:ascii="Verdana" w:hAnsi="Verdana"/>
              </w:rPr>
            </w:pPr>
          </w:p>
          <w:p w14:paraId="1C427CD9" w14:textId="5E3E0FCC" w:rsidR="001417F3" w:rsidRPr="00205F8C" w:rsidRDefault="001417F3" w:rsidP="00890205">
            <w:pPr>
              <w:pStyle w:val="NormalWeb"/>
              <w:spacing w:before="120" w:beforeAutospacing="0" w:after="120" w:afterAutospacing="0"/>
              <w:ind w:left="720"/>
              <w:rPr>
                <w:rFonts w:ascii="Verdana" w:hAnsi="Verdana"/>
              </w:rPr>
            </w:pPr>
            <w:r w:rsidRPr="00205F8C">
              <w:rPr>
                <w:rFonts w:ascii="Verdana" w:hAnsi="Verdana"/>
                <w:b/>
                <w:bCs/>
                <w:noProof/>
                <w:color w:val="000000"/>
              </w:rPr>
              <w:drawing>
                <wp:inline distT="0" distB="0" distL="0" distR="0" wp14:anchorId="02E9BC75" wp14:editId="42CA6807">
                  <wp:extent cx="246380" cy="207010"/>
                  <wp:effectExtent l="0" t="0" r="127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rsidR="00155414" w:rsidRPr="00205F8C">
              <w:rPr>
                <w:rFonts w:ascii="Verdana" w:hAnsi="Verdana"/>
              </w:rPr>
              <w:t xml:space="preserve"> </w:t>
            </w:r>
            <w:r w:rsidRPr="00205F8C">
              <w:rPr>
                <w:rFonts w:ascii="Verdana" w:hAnsi="Verdana"/>
              </w:rPr>
              <w:t>If your provider feels the drug prescribed is best for you, your provider can complete the form necessary to request your Coverage Determination.</w:t>
            </w:r>
          </w:p>
          <w:p w14:paraId="3DBC4E20" w14:textId="77777777" w:rsidR="001417F3" w:rsidRPr="00205F8C" w:rsidRDefault="001417F3" w:rsidP="00890205">
            <w:pPr>
              <w:pStyle w:val="NormalWeb"/>
              <w:spacing w:before="120" w:beforeAutospacing="0" w:after="120" w:afterAutospacing="0"/>
              <w:rPr>
                <w:rFonts w:ascii="Verdana" w:hAnsi="Verdana"/>
              </w:rPr>
            </w:pPr>
          </w:p>
          <w:p w14:paraId="7C0DEB6D" w14:textId="6ECAE93F" w:rsidR="001417F3" w:rsidRPr="00205F8C" w:rsidRDefault="001417F3" w:rsidP="00890205">
            <w:pPr>
              <w:spacing w:before="120" w:after="120"/>
              <w:ind w:left="720" w:right="154"/>
              <w:rPr>
                <w:rFonts w:eastAsia="Times New Roman"/>
                <w:b/>
                <w:bCs/>
                <w:color w:val="000000"/>
              </w:rPr>
            </w:pPr>
            <w:r w:rsidRPr="00205F8C">
              <w:rPr>
                <w:b/>
                <w:bCs/>
                <w:noProof/>
                <w:color w:val="000000"/>
              </w:rPr>
              <w:drawing>
                <wp:inline distT="0" distB="0" distL="0" distR="0" wp14:anchorId="105A2D30" wp14:editId="507565AC">
                  <wp:extent cx="246380" cy="207010"/>
                  <wp:effectExtent l="0" t="0" r="127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80" cy="207010"/>
                          </a:xfrm>
                          <a:prstGeom prst="rect">
                            <a:avLst/>
                          </a:prstGeom>
                          <a:noFill/>
                          <a:ln>
                            <a:noFill/>
                          </a:ln>
                        </pic:spPr>
                      </pic:pic>
                    </a:graphicData>
                  </a:graphic>
                </wp:inline>
              </w:drawing>
            </w:r>
            <w:r w:rsidR="00155414" w:rsidRPr="00205F8C">
              <w:t xml:space="preserve"> </w:t>
            </w:r>
            <w:r w:rsidRPr="00205F8C">
              <w:t>Would you like to start by asking your provider to review our list of covered drugs to determine if there are alternate drugs on the formulary that are appropriate for your treatment?</w:t>
            </w:r>
          </w:p>
          <w:p w14:paraId="3D0DB194" w14:textId="77777777" w:rsidR="001417F3" w:rsidRPr="00205F8C" w:rsidRDefault="001417F3" w:rsidP="00890205">
            <w:pPr>
              <w:pStyle w:val="ListParagraph"/>
              <w:spacing w:before="120" w:after="120"/>
              <w:ind w:right="154"/>
              <w:rPr>
                <w:rFonts w:eastAsia="Times New Roman"/>
                <w:color w:val="000000"/>
              </w:rPr>
            </w:pPr>
          </w:p>
          <w:p w14:paraId="516253B4" w14:textId="66484513" w:rsidR="001417F3" w:rsidRPr="00205F8C" w:rsidRDefault="001417F3" w:rsidP="00890205">
            <w:pPr>
              <w:pStyle w:val="ListParagraph"/>
              <w:numPr>
                <w:ilvl w:val="0"/>
                <w:numId w:val="28"/>
              </w:numPr>
              <w:spacing w:before="120" w:after="120" w:line="240" w:lineRule="auto"/>
              <w:ind w:right="154"/>
              <w:rPr>
                <w:rFonts w:eastAsia="Times New Roman"/>
                <w:color w:val="000000"/>
              </w:rPr>
            </w:pPr>
            <w:r w:rsidRPr="00205F8C">
              <w:rPr>
                <w:rFonts w:eastAsia="Times New Roman"/>
                <w:b/>
                <w:bCs/>
                <w:color w:val="000000"/>
              </w:rPr>
              <w:t>If no Alternatives display in the</w:t>
            </w:r>
            <w:r w:rsidRPr="00205F8C">
              <w:rPr>
                <w:rFonts w:eastAsia="Times New Roman"/>
                <w:color w:val="000000"/>
              </w:rPr>
              <w:t xml:space="preserve"> </w:t>
            </w:r>
            <w:r w:rsidRPr="00205F8C">
              <w:rPr>
                <w:rFonts w:eastAsia="Times New Roman"/>
                <w:b/>
                <w:bCs/>
                <w:color w:val="000000"/>
              </w:rPr>
              <w:t xml:space="preserve">Confirm Alternatives Have Been Reviewed </w:t>
            </w:r>
            <w:r w:rsidRPr="00205F8C">
              <w:rPr>
                <w:rFonts w:eastAsia="Times New Roman"/>
                <w:color w:val="000000"/>
              </w:rPr>
              <w:t xml:space="preserve">section, then a </w:t>
            </w:r>
            <w:r w:rsidRPr="00205F8C">
              <w:rPr>
                <w:color w:val="000000"/>
                <w:shd w:val="clear" w:color="auto" w:fill="FFFFFF"/>
              </w:rPr>
              <w:t>message will display</w:t>
            </w:r>
            <w:r w:rsidR="00BC3E1F" w:rsidRPr="00205F8C">
              <w:rPr>
                <w:color w:val="000000"/>
                <w:shd w:val="clear" w:color="auto" w:fill="FFFFFF"/>
              </w:rPr>
              <w:t>:</w:t>
            </w:r>
            <w:r w:rsidR="00155414" w:rsidRPr="00205F8C">
              <w:rPr>
                <w:color w:val="000000"/>
                <w:shd w:val="clear" w:color="auto" w:fill="FFFFFF"/>
              </w:rPr>
              <w:t xml:space="preserve"> </w:t>
            </w:r>
            <w:r w:rsidRPr="00205F8C">
              <w:rPr>
                <w:color w:val="000000"/>
                <w:shd w:val="clear" w:color="auto" w:fill="FFFFFF"/>
              </w:rPr>
              <w:t>“There are no alternatives to review with the caller.”</w:t>
            </w:r>
            <w:r w:rsidRPr="00205F8C">
              <w:rPr>
                <w:rFonts w:eastAsia="Times New Roman"/>
                <w:color w:val="000000"/>
              </w:rPr>
              <w:t xml:space="preserve"> Proceed to the next step.</w:t>
            </w:r>
          </w:p>
          <w:p w14:paraId="44321188" w14:textId="77777777" w:rsidR="001417F3" w:rsidRPr="00205F8C" w:rsidRDefault="001417F3" w:rsidP="00890205">
            <w:pPr>
              <w:pStyle w:val="ListParagraph"/>
              <w:spacing w:before="120" w:after="120"/>
              <w:ind w:right="154"/>
              <w:rPr>
                <w:rFonts w:eastAsia="Times New Roman"/>
                <w:color w:val="000000"/>
              </w:rPr>
            </w:pPr>
          </w:p>
          <w:p w14:paraId="4FD772E2" w14:textId="698D9AF8" w:rsidR="001417F3" w:rsidRPr="00205F8C" w:rsidRDefault="00930E00" w:rsidP="00890205">
            <w:pPr>
              <w:spacing w:before="120" w:after="120"/>
              <w:ind w:left="720" w:right="154"/>
              <w:rPr>
                <w:color w:val="000000"/>
                <w:shd w:val="clear" w:color="auto" w:fill="FFFFFF"/>
              </w:rPr>
            </w:pPr>
            <w:r>
              <w:pict w14:anchorId="4C6ED707">
                <v:shape id="_x0000_i1527" type="#_x0000_t75" style="width:20.25pt;height:19.5pt;visibility:visible">
                  <v:imagedata r:id="rId28" o:title=""/>
                </v:shape>
              </w:pict>
            </w:r>
            <w:r w:rsidR="00155414" w:rsidRPr="00205F8C">
              <w:t xml:space="preserve"> </w:t>
            </w:r>
            <w:r w:rsidR="001417F3" w:rsidRPr="00205F8C">
              <w:rPr>
                <w:color w:val="000000"/>
                <w:shd w:val="clear" w:color="auto" w:fill="FFFFFF"/>
              </w:rPr>
              <w:t xml:space="preserve">I’m unable to identify any formulary alternative medications within the resources that I have. </w:t>
            </w:r>
          </w:p>
          <w:p w14:paraId="175F3832" w14:textId="77777777" w:rsidR="001417F3" w:rsidRPr="00205F8C" w:rsidRDefault="001417F3" w:rsidP="00890205">
            <w:pPr>
              <w:spacing w:before="120" w:after="120"/>
              <w:ind w:left="720" w:right="154"/>
              <w:rPr>
                <w:color w:val="000000"/>
                <w:shd w:val="clear" w:color="auto" w:fill="FFFFFF"/>
              </w:rPr>
            </w:pPr>
          </w:p>
          <w:p w14:paraId="6314F99F" w14:textId="76B08B04" w:rsidR="001417F3" w:rsidRPr="00205F8C" w:rsidRDefault="001417F3" w:rsidP="00930E00">
            <w:pPr>
              <w:spacing w:before="120" w:after="120"/>
              <w:ind w:left="720" w:right="154"/>
              <w:rPr>
                <w:rFonts w:eastAsia="Times New Roman"/>
                <w:color w:val="000000"/>
              </w:rPr>
            </w:pPr>
            <w:r w:rsidRPr="00205F8C">
              <w:rPr>
                <w:b/>
                <w:bCs/>
                <w:color w:val="000000"/>
                <w:shd w:val="clear" w:color="auto" w:fill="FFFFFF"/>
              </w:rPr>
              <w:t>Note:</w:t>
            </w:r>
            <w:r w:rsidR="00155414" w:rsidRPr="00205F8C">
              <w:rPr>
                <w:color w:val="000000"/>
                <w:shd w:val="clear" w:color="auto" w:fill="FFFFFF"/>
              </w:rPr>
              <w:t xml:space="preserve"> </w:t>
            </w:r>
            <w:r w:rsidRPr="00205F8C">
              <w:rPr>
                <w:color w:val="000000"/>
                <w:shd w:val="clear" w:color="auto" w:fill="FFFFFF"/>
              </w:rPr>
              <w:t xml:space="preserve">If no alternatives are listed or if the </w:t>
            </w:r>
            <w:r w:rsidR="0045580E" w:rsidRPr="00205F8C">
              <w:rPr>
                <w:color w:val="000000"/>
                <w:shd w:val="clear" w:color="auto" w:fill="FFFFFF"/>
              </w:rPr>
              <w:t xml:space="preserve">beneficiary </w:t>
            </w:r>
            <w:r w:rsidRPr="00205F8C">
              <w:rPr>
                <w:color w:val="000000"/>
                <w:shd w:val="clear" w:color="auto" w:fill="FFFFFF"/>
              </w:rPr>
              <w:t xml:space="preserve">has clinical questions about the alternative, you can offer to transfer to the Clinical Care Services Team at </w:t>
            </w:r>
            <w:r w:rsidRPr="00205F8C">
              <w:rPr>
                <w:rFonts w:eastAsia="Times New Roman"/>
                <w:b/>
                <w:bCs/>
                <w:color w:val="000000"/>
              </w:rPr>
              <w:t>1-866-251-3591, Option 2</w:t>
            </w:r>
            <w:r w:rsidRPr="00205F8C">
              <w:rPr>
                <w:rFonts w:eastAsia="Times New Roman"/>
                <w:color w:val="000000"/>
              </w:rPr>
              <w:t> to discuss the alternatives or to validate no alternatives are available.</w:t>
            </w:r>
          </w:p>
          <w:p w14:paraId="7AE0D80A" w14:textId="6DD21C79" w:rsidR="001417F3" w:rsidRPr="00205F8C" w:rsidRDefault="00561F10" w:rsidP="00930E00">
            <w:pPr>
              <w:spacing w:before="120" w:after="120"/>
              <w:ind w:right="154"/>
              <w:jc w:val="center"/>
              <w:rPr>
                <w:b/>
              </w:rPr>
            </w:pPr>
            <w:r w:rsidRPr="00205F8C">
              <w:rPr>
                <w:noProof/>
              </w:rPr>
              <w:t xml:space="preserve"> </w:t>
            </w:r>
            <w:r w:rsidR="005D10EC" w:rsidRPr="00205F8C">
              <w:rPr>
                <w:noProof/>
              </w:rPr>
              <w:drawing>
                <wp:inline distT="0" distB="0" distL="0" distR="0" wp14:anchorId="71B197DD" wp14:editId="451BEBB3">
                  <wp:extent cx="9228571" cy="2971429"/>
                  <wp:effectExtent l="0" t="0" r="0" b="635"/>
                  <wp:docPr id="123411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10480" name=""/>
                          <pic:cNvPicPr/>
                        </pic:nvPicPr>
                        <pic:blipFill>
                          <a:blip r:embed="rId29"/>
                          <a:stretch>
                            <a:fillRect/>
                          </a:stretch>
                        </pic:blipFill>
                        <pic:spPr>
                          <a:xfrm>
                            <a:off x="0" y="0"/>
                            <a:ext cx="9228571" cy="2971429"/>
                          </a:xfrm>
                          <a:prstGeom prst="rect">
                            <a:avLst/>
                          </a:prstGeom>
                        </pic:spPr>
                      </pic:pic>
                    </a:graphicData>
                  </a:graphic>
                </wp:inline>
              </w:drawing>
            </w:r>
          </w:p>
          <w:p w14:paraId="1ECCFC55" w14:textId="77777777" w:rsidR="001417F3" w:rsidRPr="00205F8C" w:rsidRDefault="001417F3" w:rsidP="00890205">
            <w:pPr>
              <w:spacing w:before="120" w:after="120"/>
              <w:ind w:right="154"/>
            </w:pPr>
            <w:r w:rsidRPr="00205F8C">
              <w:rPr>
                <w:b/>
              </w:rPr>
              <w:t>Notes</w:t>
            </w:r>
            <w:r w:rsidRPr="00205F8C">
              <w:rPr>
                <w:b/>
                <w:bCs/>
              </w:rPr>
              <w:t xml:space="preserve">: </w:t>
            </w:r>
          </w:p>
          <w:p w14:paraId="38F916BB" w14:textId="77777777" w:rsidR="001417F3" w:rsidRPr="00205F8C" w:rsidRDefault="001417F3" w:rsidP="00890205">
            <w:pPr>
              <w:pStyle w:val="ListParagraph"/>
              <w:numPr>
                <w:ilvl w:val="0"/>
                <w:numId w:val="2"/>
              </w:numPr>
              <w:spacing w:before="120" w:after="120" w:line="240" w:lineRule="auto"/>
              <w:ind w:right="154"/>
            </w:pPr>
            <w:r w:rsidRPr="00205F8C">
              <w:t xml:space="preserve">Selecting medication(s) in the </w:t>
            </w:r>
            <w:r w:rsidRPr="00205F8C">
              <w:rPr>
                <w:b/>
                <w:bCs/>
              </w:rPr>
              <w:t>Confirm Alternatives Have Been Reviewed</w:t>
            </w:r>
            <w:r w:rsidRPr="00205F8C">
              <w:t xml:space="preserve"> section indicates you have offered the medication to the caller, but the caller did not accept the alternative.</w:t>
            </w:r>
          </w:p>
          <w:p w14:paraId="46E9D335" w14:textId="49CC9E0F" w:rsidR="001417F3" w:rsidRPr="00205F8C" w:rsidRDefault="001417F3" w:rsidP="00890205">
            <w:pPr>
              <w:pStyle w:val="ListParagraph"/>
              <w:numPr>
                <w:ilvl w:val="0"/>
                <w:numId w:val="2"/>
              </w:numPr>
              <w:spacing w:before="120" w:after="120" w:line="240" w:lineRule="auto"/>
              <w:ind w:right="154"/>
            </w:pPr>
            <w:r w:rsidRPr="00205F8C">
              <w:t xml:space="preserve">If medication is </w:t>
            </w:r>
            <w:r w:rsidRPr="00205F8C">
              <w:rPr>
                <w:b/>
                <w:bCs/>
              </w:rPr>
              <w:t>Specialty</w:t>
            </w:r>
            <w:r w:rsidRPr="00205F8C">
              <w:t>,</w:t>
            </w:r>
            <w:r w:rsidRPr="00205F8C">
              <w:rPr>
                <w:b/>
                <w:bCs/>
              </w:rPr>
              <w:t xml:space="preserve"> </w:t>
            </w:r>
            <w:r w:rsidRPr="00205F8C">
              <w:t>an</w:t>
            </w:r>
            <w:r w:rsidRPr="00205F8C">
              <w:rPr>
                <w:noProof/>
              </w:rPr>
              <w:drawing>
                <wp:inline distT="0" distB="0" distL="0" distR="0" wp14:anchorId="11FB88F1" wp14:editId="79C15067">
                  <wp:extent cx="247619" cy="180952"/>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19" cy="180952"/>
                          </a:xfrm>
                          <a:prstGeom prst="rect">
                            <a:avLst/>
                          </a:prstGeom>
                        </pic:spPr>
                      </pic:pic>
                    </a:graphicData>
                  </a:graphic>
                </wp:inline>
              </w:drawing>
            </w:r>
            <w:r w:rsidR="0024326B" w:rsidRPr="00205F8C">
              <w:t xml:space="preserve"> icon</w:t>
            </w:r>
            <w:r w:rsidRPr="00205F8C">
              <w:t xml:space="preserve"> will display next to the drug name/strength. </w:t>
            </w:r>
          </w:p>
          <w:p w14:paraId="29EF44FE" w14:textId="4C5BB108" w:rsidR="001417F3" w:rsidRPr="00205F8C" w:rsidRDefault="001417F3" w:rsidP="00095F32">
            <w:pPr>
              <w:pStyle w:val="ListParagraph"/>
              <w:numPr>
                <w:ilvl w:val="0"/>
                <w:numId w:val="2"/>
              </w:numPr>
              <w:spacing w:before="120" w:after="120" w:line="240" w:lineRule="auto"/>
              <w:ind w:right="154"/>
              <w:rPr>
                <w:rFonts w:eastAsia="Times New Roman"/>
                <w:color w:val="000000"/>
              </w:rPr>
            </w:pPr>
            <w:r w:rsidRPr="00205F8C">
              <w:rPr>
                <w:rStyle w:val="ui-provider"/>
              </w:rPr>
              <w:t xml:space="preserve">To </w:t>
            </w:r>
            <w:r w:rsidRPr="00205F8C">
              <w:t>select</w:t>
            </w:r>
            <w:r w:rsidRPr="00205F8C">
              <w:rPr>
                <w:rStyle w:val="ui-provider"/>
              </w:rPr>
              <w:t xml:space="preserve"> all medications in the </w:t>
            </w:r>
            <w:r w:rsidRPr="00205F8C">
              <w:rPr>
                <w:rStyle w:val="ui-provider"/>
                <w:b/>
                <w:bCs/>
              </w:rPr>
              <w:t>Confirm Alternatives Have Been Reviewed</w:t>
            </w:r>
            <w:r w:rsidRPr="00205F8C">
              <w:rPr>
                <w:rStyle w:val="ui-provider"/>
              </w:rPr>
              <w:t xml:space="preserve"> list at once, click the checkbox next to the </w:t>
            </w:r>
            <w:r w:rsidRPr="00205F8C">
              <w:rPr>
                <w:rStyle w:val="ui-provider"/>
                <w:b/>
                <w:bCs/>
              </w:rPr>
              <w:t xml:space="preserve">Drug Name/Strength </w:t>
            </w:r>
            <w:r w:rsidRPr="00205F8C">
              <w:rPr>
                <w:rStyle w:val="ui-provider"/>
              </w:rPr>
              <w:t>heading.</w:t>
            </w:r>
          </w:p>
        </w:tc>
      </w:tr>
      <w:tr w:rsidR="00155414" w:rsidRPr="00205F8C" w14:paraId="1776C65A" w14:textId="77777777" w:rsidTr="00930E00">
        <w:trPr>
          <w:jc w:val="center"/>
        </w:trPr>
        <w:tc>
          <w:tcPr>
            <w:tcW w:w="259" w:type="pct"/>
            <w:tcBorders>
              <w:top w:val="single" w:sz="4" w:space="0" w:color="auto"/>
              <w:left w:val="single" w:sz="4" w:space="0" w:color="auto"/>
              <w:bottom w:val="single" w:sz="4" w:space="0" w:color="auto"/>
              <w:right w:val="single" w:sz="4" w:space="0" w:color="auto"/>
            </w:tcBorders>
          </w:tcPr>
          <w:p w14:paraId="3F62D810" w14:textId="2969B0B6" w:rsidR="001417F3" w:rsidRPr="00205F8C" w:rsidRDefault="001417F3" w:rsidP="00890205">
            <w:pPr>
              <w:spacing w:before="120" w:after="120" w:line="240" w:lineRule="auto"/>
              <w:jc w:val="center"/>
              <w:rPr>
                <w:rFonts w:cstheme="minorBidi"/>
                <w:b/>
              </w:rPr>
            </w:pPr>
            <w:r w:rsidRPr="00205F8C">
              <w:rPr>
                <w:rFonts w:cstheme="minorBidi"/>
                <w:b/>
              </w:rPr>
              <w:t>7</w:t>
            </w:r>
          </w:p>
        </w:tc>
        <w:tc>
          <w:tcPr>
            <w:tcW w:w="4741" w:type="pct"/>
            <w:gridSpan w:val="4"/>
          </w:tcPr>
          <w:p w14:paraId="01F8FD53" w14:textId="77777777" w:rsidR="001417F3" w:rsidRPr="00205F8C" w:rsidRDefault="001417F3" w:rsidP="00890205">
            <w:pPr>
              <w:pStyle w:val="NormalWeb"/>
              <w:spacing w:before="120" w:beforeAutospacing="0" w:after="120" w:afterAutospacing="0"/>
              <w:ind w:right="158"/>
              <w:rPr>
                <w:rFonts w:ascii="Verdana" w:hAnsi="Verdana"/>
                <w:color w:val="000000"/>
              </w:rPr>
            </w:pPr>
            <w:r w:rsidRPr="00205F8C">
              <w:rPr>
                <w:rFonts w:ascii="Verdana" w:hAnsi="Verdana"/>
                <w:color w:val="000000"/>
              </w:rPr>
              <w:t xml:space="preserve">Select a </w:t>
            </w:r>
            <w:r w:rsidRPr="00205F8C">
              <w:rPr>
                <w:rFonts w:ascii="Verdana" w:hAnsi="Verdana"/>
                <w:b/>
                <w:bCs/>
                <w:color w:val="000000"/>
              </w:rPr>
              <w:t>Coverage Determination Reason</w:t>
            </w:r>
            <w:r w:rsidRPr="00205F8C">
              <w:rPr>
                <w:rFonts w:ascii="Verdana" w:hAnsi="Verdana"/>
                <w:color w:val="000000"/>
              </w:rPr>
              <w:t xml:space="preserve"> from the drop-down menu:</w:t>
            </w:r>
          </w:p>
          <w:p w14:paraId="481B0FB3" w14:textId="77777777" w:rsidR="001417F3" w:rsidRPr="00205F8C" w:rsidRDefault="001417F3" w:rsidP="00890205">
            <w:pPr>
              <w:pStyle w:val="ListParagraph"/>
              <w:numPr>
                <w:ilvl w:val="0"/>
                <w:numId w:val="36"/>
              </w:numPr>
              <w:autoSpaceDE w:val="0"/>
              <w:autoSpaceDN w:val="0"/>
              <w:adjustRightInd w:val="0"/>
              <w:spacing w:before="120" w:after="120" w:line="240" w:lineRule="auto"/>
              <w:ind w:right="154"/>
              <w:rPr>
                <w:rFonts w:cs="Segoe UI"/>
                <w:color w:val="000000"/>
              </w:rPr>
            </w:pPr>
            <w:r w:rsidRPr="00205F8C">
              <w:rPr>
                <w:rFonts w:cs="Segoe UI"/>
                <w:color w:val="000000"/>
              </w:rPr>
              <w:t>Formulary Exception (Non formulary and Med D excluded)</w:t>
            </w:r>
          </w:p>
          <w:p w14:paraId="6672FED9" w14:textId="77777777" w:rsidR="00AA124F" w:rsidRPr="00205F8C" w:rsidRDefault="00AA124F" w:rsidP="00AA124F">
            <w:pPr>
              <w:pStyle w:val="ListParagraph"/>
              <w:numPr>
                <w:ilvl w:val="0"/>
                <w:numId w:val="36"/>
              </w:numPr>
              <w:autoSpaceDE w:val="0"/>
              <w:autoSpaceDN w:val="0"/>
              <w:adjustRightInd w:val="0"/>
              <w:spacing w:before="120" w:after="120" w:line="240" w:lineRule="auto"/>
              <w:ind w:right="154"/>
              <w:rPr>
                <w:rFonts w:cs="Segoe UI"/>
                <w:color w:val="000000"/>
              </w:rPr>
            </w:pPr>
            <w:r w:rsidRPr="00205F8C">
              <w:rPr>
                <w:rFonts w:cs="Segoe UI"/>
                <w:color w:val="000000"/>
              </w:rPr>
              <w:t>Prior Authorization</w:t>
            </w:r>
          </w:p>
          <w:p w14:paraId="534A4669" w14:textId="64A7B394" w:rsidR="00AA124F" w:rsidRPr="00205F8C" w:rsidRDefault="00AA124F" w:rsidP="00AA124F">
            <w:pPr>
              <w:pStyle w:val="ListParagraph"/>
              <w:numPr>
                <w:ilvl w:val="0"/>
                <w:numId w:val="36"/>
              </w:numPr>
              <w:autoSpaceDE w:val="0"/>
              <w:autoSpaceDN w:val="0"/>
              <w:adjustRightInd w:val="0"/>
              <w:spacing w:before="120" w:after="120" w:line="240" w:lineRule="auto"/>
              <w:ind w:right="154"/>
              <w:rPr>
                <w:rFonts w:cs="Segoe UI"/>
                <w:color w:val="000000"/>
              </w:rPr>
            </w:pPr>
            <w:r w:rsidRPr="00205F8C">
              <w:rPr>
                <w:rFonts w:cs="Segoe UI"/>
                <w:color w:val="000000"/>
              </w:rPr>
              <w:t>Quantity Limit Exception</w:t>
            </w:r>
          </w:p>
          <w:p w14:paraId="513628DC" w14:textId="77777777" w:rsidR="001417F3" w:rsidRPr="00205F8C" w:rsidRDefault="001417F3" w:rsidP="00890205">
            <w:pPr>
              <w:pStyle w:val="ListParagraph"/>
              <w:numPr>
                <w:ilvl w:val="0"/>
                <w:numId w:val="36"/>
              </w:numPr>
              <w:shd w:val="clear" w:color="auto" w:fill="FFFFFF"/>
              <w:spacing w:before="120" w:after="120" w:line="240" w:lineRule="auto"/>
              <w:ind w:right="154"/>
              <w:rPr>
                <w:rFonts w:eastAsia="Times New Roman"/>
                <w:color w:val="000000"/>
              </w:rPr>
            </w:pPr>
            <w:r w:rsidRPr="00205F8C">
              <w:rPr>
                <w:rFonts w:eastAsia="Times New Roman"/>
                <w:color w:val="000000"/>
              </w:rPr>
              <w:t>Redetermination (Appeals)</w:t>
            </w:r>
          </w:p>
          <w:p w14:paraId="2298F83D" w14:textId="3C564D34" w:rsidR="000E5E25" w:rsidRPr="00205F8C" w:rsidRDefault="000E5E25" w:rsidP="00890205">
            <w:pPr>
              <w:pStyle w:val="ListParagraph"/>
              <w:numPr>
                <w:ilvl w:val="0"/>
                <w:numId w:val="36"/>
              </w:numPr>
              <w:shd w:val="clear" w:color="auto" w:fill="FFFFFF"/>
              <w:spacing w:before="120" w:after="120" w:line="240" w:lineRule="auto"/>
              <w:ind w:right="154"/>
              <w:rPr>
                <w:rFonts w:eastAsia="Times New Roman"/>
                <w:color w:val="000000"/>
              </w:rPr>
            </w:pPr>
            <w:r w:rsidRPr="00205F8C">
              <w:rPr>
                <w:rFonts w:eastAsia="Times New Roman"/>
                <w:color w:val="000000"/>
              </w:rPr>
              <w:t>Step Therapy Exception</w:t>
            </w:r>
          </w:p>
          <w:p w14:paraId="430BFFA9" w14:textId="77777777" w:rsidR="007D7347" w:rsidRPr="00205F8C" w:rsidRDefault="001417F3" w:rsidP="007D7347">
            <w:pPr>
              <w:pStyle w:val="ListParagraph"/>
              <w:numPr>
                <w:ilvl w:val="0"/>
                <w:numId w:val="36"/>
              </w:numPr>
              <w:autoSpaceDE w:val="0"/>
              <w:autoSpaceDN w:val="0"/>
              <w:adjustRightInd w:val="0"/>
              <w:spacing w:before="120" w:after="120" w:line="240" w:lineRule="auto"/>
              <w:ind w:right="154"/>
              <w:rPr>
                <w:rFonts w:cs="Segoe UI"/>
                <w:color w:val="000000"/>
              </w:rPr>
            </w:pPr>
            <w:r w:rsidRPr="00205F8C">
              <w:rPr>
                <w:rFonts w:cs="Segoe UI"/>
                <w:color w:val="000000"/>
              </w:rPr>
              <w:t>Tiering Exception</w:t>
            </w:r>
            <w:r w:rsidR="0045580E" w:rsidRPr="00205F8C">
              <w:rPr>
                <w:rFonts w:cs="Segoe UI"/>
                <w:color w:val="000000"/>
              </w:rPr>
              <w:t xml:space="preserve"> (</w:t>
            </w:r>
            <w:r w:rsidR="007D7347" w:rsidRPr="00205F8C">
              <w:rPr>
                <w:rFonts w:cs="Segoe UI"/>
                <w:color w:val="000000"/>
              </w:rPr>
              <w:t>No alternatives available or beneficiary expressed concerns with pricing)</w:t>
            </w:r>
          </w:p>
          <w:p w14:paraId="25CA60CE" w14:textId="3E5BD8A0" w:rsidR="001417F3" w:rsidRPr="00205F8C" w:rsidRDefault="001417F3" w:rsidP="007D7347">
            <w:pPr>
              <w:pStyle w:val="ListParagraph"/>
              <w:autoSpaceDE w:val="0"/>
              <w:autoSpaceDN w:val="0"/>
              <w:adjustRightInd w:val="0"/>
              <w:spacing w:before="120" w:after="120" w:line="240" w:lineRule="auto"/>
              <w:ind w:left="360" w:right="154"/>
              <w:rPr>
                <w:rFonts w:cs="Segoe UI"/>
                <w:color w:val="000000"/>
              </w:rPr>
            </w:pPr>
          </w:p>
          <w:p w14:paraId="5FF0935A" w14:textId="77777777" w:rsidR="001417F3" w:rsidRPr="00205F8C" w:rsidRDefault="001417F3" w:rsidP="00890205">
            <w:pPr>
              <w:pStyle w:val="NormalWeb"/>
              <w:spacing w:before="120" w:beforeAutospacing="0" w:after="120" w:afterAutospacing="0"/>
              <w:ind w:right="154"/>
              <w:rPr>
                <w:rFonts w:ascii="Verdana" w:hAnsi="Verdana"/>
                <w:color w:val="000000"/>
              </w:rPr>
            </w:pPr>
          </w:p>
          <w:p w14:paraId="2B51DFB4" w14:textId="02829A8B" w:rsidR="001417F3" w:rsidRPr="00205F8C" w:rsidRDefault="00192B4C" w:rsidP="00890205">
            <w:pPr>
              <w:pStyle w:val="NormalWeb"/>
              <w:spacing w:before="120" w:beforeAutospacing="0" w:after="120" w:afterAutospacing="0"/>
              <w:ind w:right="154"/>
              <w:jc w:val="center"/>
              <w:rPr>
                <w:rFonts w:ascii="Verdana" w:hAnsi="Verdana"/>
                <w:color w:val="000000"/>
              </w:rPr>
            </w:pPr>
            <w:r w:rsidRPr="00205F8C">
              <w:rPr>
                <w:rFonts w:ascii="Verdana" w:hAnsi="Verdana"/>
                <w:noProof/>
              </w:rPr>
              <w:t xml:space="preserve"> </w:t>
            </w:r>
            <w:r w:rsidR="004F2C3D" w:rsidRPr="00205F8C">
              <w:rPr>
                <w:rFonts w:ascii="Verdana" w:hAnsi="Verdana"/>
                <w:noProof/>
              </w:rPr>
              <w:drawing>
                <wp:inline distT="0" distB="0" distL="0" distR="0" wp14:anchorId="676F7027" wp14:editId="392E8813">
                  <wp:extent cx="4771429" cy="3323809"/>
                  <wp:effectExtent l="0" t="0" r="0" b="0"/>
                  <wp:docPr id="58581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0820" name=""/>
                          <pic:cNvPicPr/>
                        </pic:nvPicPr>
                        <pic:blipFill>
                          <a:blip r:embed="rId31"/>
                          <a:stretch>
                            <a:fillRect/>
                          </a:stretch>
                        </pic:blipFill>
                        <pic:spPr>
                          <a:xfrm>
                            <a:off x="0" y="0"/>
                            <a:ext cx="4771429" cy="3323809"/>
                          </a:xfrm>
                          <a:prstGeom prst="rect">
                            <a:avLst/>
                          </a:prstGeom>
                        </pic:spPr>
                      </pic:pic>
                    </a:graphicData>
                  </a:graphic>
                </wp:inline>
              </w:drawing>
            </w:r>
          </w:p>
          <w:p w14:paraId="7EFFC777" w14:textId="77777777" w:rsidR="001417F3" w:rsidRPr="00205F8C" w:rsidRDefault="001417F3" w:rsidP="00890205">
            <w:pPr>
              <w:pStyle w:val="NormalWeb"/>
              <w:spacing w:before="120" w:beforeAutospacing="0" w:after="120" w:afterAutospacing="0"/>
              <w:ind w:right="154"/>
              <w:rPr>
                <w:rFonts w:ascii="Verdana" w:hAnsi="Verdana"/>
                <w:color w:val="000000"/>
              </w:rPr>
            </w:pPr>
          </w:p>
          <w:p w14:paraId="4E07ACA3" w14:textId="76CEAB2F" w:rsidR="001417F3" w:rsidRPr="00205F8C" w:rsidRDefault="001417F3" w:rsidP="00095F32">
            <w:pPr>
              <w:spacing w:before="120" w:after="120"/>
              <w:ind w:right="154"/>
              <w:rPr>
                <w:rFonts w:eastAsia="Times New Roman"/>
                <w:color w:val="000000"/>
              </w:rPr>
            </w:pPr>
            <w:r w:rsidRPr="00205F8C">
              <w:rPr>
                <w:rFonts w:eastAsia="Times New Roman"/>
                <w:b/>
                <w:color w:val="000000"/>
              </w:rPr>
              <w:t>Result:</w:t>
            </w:r>
            <w:r w:rsidR="00155414" w:rsidRPr="00205F8C">
              <w:rPr>
                <w:color w:val="000000"/>
                <w:shd w:val="clear" w:color="auto" w:fill="FFFFFF"/>
              </w:rPr>
              <w:t xml:space="preserve"> </w:t>
            </w:r>
            <w:r w:rsidRPr="00205F8C">
              <w:rPr>
                <w:color w:val="000000"/>
                <w:shd w:val="clear" w:color="auto" w:fill="FFFFFF"/>
              </w:rPr>
              <w:t xml:space="preserve">The </w:t>
            </w:r>
            <w:r w:rsidRPr="00205F8C">
              <w:rPr>
                <w:b/>
                <w:bCs/>
                <w:color w:val="000000"/>
                <w:shd w:val="clear" w:color="auto" w:fill="FFFFFF"/>
              </w:rPr>
              <w:t>Identify Caller</w:t>
            </w:r>
            <w:r w:rsidRPr="00205F8C">
              <w:rPr>
                <w:color w:val="000000"/>
                <w:shd w:val="clear" w:color="auto" w:fill="FFFFFF"/>
              </w:rPr>
              <w:t xml:space="preserve"> section displays.</w:t>
            </w:r>
          </w:p>
        </w:tc>
      </w:tr>
      <w:tr w:rsidR="00155414" w:rsidRPr="00205F8C" w14:paraId="1896F7EA" w14:textId="77777777" w:rsidTr="00930E00">
        <w:trPr>
          <w:jc w:val="center"/>
        </w:trPr>
        <w:tc>
          <w:tcPr>
            <w:tcW w:w="259" w:type="pct"/>
            <w:tcBorders>
              <w:top w:val="single" w:sz="4" w:space="0" w:color="auto"/>
              <w:left w:val="single" w:sz="4" w:space="0" w:color="auto"/>
              <w:bottom w:val="single" w:sz="4" w:space="0" w:color="auto"/>
              <w:right w:val="single" w:sz="4" w:space="0" w:color="auto"/>
            </w:tcBorders>
          </w:tcPr>
          <w:p w14:paraId="60A450D9" w14:textId="10D9100F" w:rsidR="001417F3" w:rsidRPr="00205F8C" w:rsidRDefault="001417F3" w:rsidP="00890205">
            <w:pPr>
              <w:spacing w:before="120" w:after="120" w:line="240" w:lineRule="auto"/>
              <w:jc w:val="center"/>
              <w:rPr>
                <w:rFonts w:cstheme="minorBidi"/>
                <w:b/>
              </w:rPr>
            </w:pPr>
            <w:bookmarkStart w:id="32" w:name="ProcessStep8"/>
            <w:r w:rsidRPr="00205F8C">
              <w:rPr>
                <w:rFonts w:cstheme="minorBidi"/>
                <w:b/>
              </w:rPr>
              <w:t>8</w:t>
            </w:r>
            <w:bookmarkEnd w:id="32"/>
          </w:p>
        </w:tc>
        <w:tc>
          <w:tcPr>
            <w:tcW w:w="4741" w:type="pct"/>
            <w:gridSpan w:val="4"/>
          </w:tcPr>
          <w:p w14:paraId="3C287010" w14:textId="77777777" w:rsidR="001417F3" w:rsidRPr="00205F8C" w:rsidRDefault="001417F3"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Select who is calling from the </w:t>
            </w:r>
            <w:r w:rsidRPr="00205F8C">
              <w:rPr>
                <w:rFonts w:ascii="Verdana" w:hAnsi="Verdana"/>
                <w:b/>
                <w:bCs/>
                <w:color w:val="000000"/>
              </w:rPr>
              <w:t xml:space="preserve">Identify Caller </w:t>
            </w:r>
            <w:r w:rsidRPr="00205F8C">
              <w:rPr>
                <w:rFonts w:ascii="Verdana" w:hAnsi="Verdana"/>
                <w:color w:val="000000"/>
              </w:rPr>
              <w:t>drop-down menu.</w:t>
            </w:r>
          </w:p>
          <w:p w14:paraId="7D85E53D" w14:textId="77777777" w:rsidR="00843FB8" w:rsidRPr="00205F8C" w:rsidRDefault="00843FB8" w:rsidP="00890205">
            <w:pPr>
              <w:pStyle w:val="NormalWeb"/>
              <w:spacing w:before="120" w:beforeAutospacing="0" w:after="120" w:afterAutospacing="0"/>
              <w:ind w:right="154"/>
              <w:rPr>
                <w:rFonts w:ascii="Verdana" w:hAnsi="Verdana"/>
                <w:color w:val="000000"/>
              </w:rPr>
            </w:pPr>
          </w:p>
          <w:p w14:paraId="68D4ABE6" w14:textId="3D1C017D" w:rsidR="001417F3" w:rsidRPr="00205F8C" w:rsidRDefault="001417F3" w:rsidP="00890205">
            <w:pPr>
              <w:pStyle w:val="NormalWeb"/>
              <w:spacing w:before="120" w:beforeAutospacing="0" w:after="120" w:afterAutospacing="0"/>
              <w:ind w:right="154"/>
              <w:rPr>
                <w:rFonts w:ascii="Verdana" w:hAnsi="Verdana"/>
                <w:color w:val="000000"/>
                <w:u w:val="single"/>
              </w:rPr>
            </w:pPr>
            <w:r w:rsidRPr="00205F8C">
              <w:rPr>
                <w:rFonts w:ascii="Verdana" w:hAnsi="Verdana"/>
                <w:b/>
                <w:bCs/>
                <w:color w:val="000000"/>
              </w:rPr>
              <w:t>Note:</w:t>
            </w:r>
            <w:r w:rsidR="00155414" w:rsidRPr="00205F8C">
              <w:rPr>
                <w:rFonts w:ascii="Verdana" w:hAnsi="Verdana"/>
                <w:color w:val="000000"/>
              </w:rPr>
              <w:t xml:space="preserve"> </w:t>
            </w:r>
            <w:r w:rsidRPr="00205F8C">
              <w:rPr>
                <w:rFonts w:ascii="Verdana" w:hAnsi="Verdana"/>
                <w:color w:val="000000"/>
              </w:rPr>
              <w:t xml:space="preserve">If the caller is not the beneficiary, doesn't have a POA/AOR on file, and isn't a Ship Counselor, refer to the </w:t>
            </w:r>
            <w:hyperlink w:anchor="_Scenario_Guide_1" w:history="1">
              <w:r w:rsidRPr="008F44E1">
                <w:rPr>
                  <w:rStyle w:val="Hyperlink"/>
                  <w:rFonts w:ascii="Verdana" w:hAnsi="Verdana"/>
                </w:rPr>
                <w:t>Scenario Guide</w:t>
              </w:r>
            </w:hyperlink>
            <w:r w:rsidRPr="00205F8C">
              <w:rPr>
                <w:rFonts w:ascii="Verdana" w:hAnsi="Verdana"/>
                <w:color w:val="000000"/>
              </w:rPr>
              <w:t xml:space="preserve"> below for additional information.</w:t>
            </w:r>
          </w:p>
          <w:p w14:paraId="1ABE7B90" w14:textId="74CBE556" w:rsidR="001417F3" w:rsidRPr="00205F8C" w:rsidRDefault="001417F3" w:rsidP="00843FB8">
            <w:pPr>
              <w:pStyle w:val="NormalWeb"/>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6885B91C" wp14:editId="6D1B59A9">
                  <wp:extent cx="2095238" cy="3809524"/>
                  <wp:effectExtent l="19050" t="19050" r="19685" b="196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238" cy="3809524"/>
                          </a:xfrm>
                          <a:prstGeom prst="rect">
                            <a:avLst/>
                          </a:prstGeom>
                          <a:ln>
                            <a:solidFill>
                              <a:schemeClr val="tx1"/>
                            </a:solidFill>
                          </a:ln>
                        </pic:spPr>
                      </pic:pic>
                    </a:graphicData>
                  </a:graphic>
                </wp:inline>
              </w:drawing>
            </w:r>
          </w:p>
        </w:tc>
      </w:tr>
      <w:tr w:rsidR="00155414" w:rsidRPr="00205F8C" w14:paraId="1965FAD4" w14:textId="77777777" w:rsidTr="00930E00">
        <w:trPr>
          <w:trHeight w:val="40"/>
          <w:jc w:val="center"/>
        </w:trPr>
        <w:tc>
          <w:tcPr>
            <w:tcW w:w="259" w:type="pct"/>
            <w:vMerge w:val="restart"/>
            <w:tcBorders>
              <w:top w:val="single" w:sz="4" w:space="0" w:color="auto"/>
              <w:left w:val="single" w:sz="4" w:space="0" w:color="auto"/>
              <w:right w:val="single" w:sz="4" w:space="0" w:color="auto"/>
            </w:tcBorders>
          </w:tcPr>
          <w:p w14:paraId="43A4B19C" w14:textId="0E245310" w:rsidR="001417F3" w:rsidRPr="00205F8C" w:rsidRDefault="001417F3" w:rsidP="00890205">
            <w:pPr>
              <w:spacing w:before="120" w:after="120" w:line="240" w:lineRule="auto"/>
              <w:jc w:val="center"/>
              <w:rPr>
                <w:rFonts w:cstheme="minorBidi"/>
                <w:b/>
              </w:rPr>
            </w:pPr>
            <w:bookmarkStart w:id="33" w:name="ProcessStep9"/>
            <w:bookmarkEnd w:id="33"/>
            <w:r w:rsidRPr="00205F8C">
              <w:rPr>
                <w:rFonts w:cstheme="minorBidi"/>
                <w:b/>
              </w:rPr>
              <w:t>9</w:t>
            </w:r>
          </w:p>
        </w:tc>
        <w:tc>
          <w:tcPr>
            <w:tcW w:w="4741" w:type="pct"/>
            <w:gridSpan w:val="4"/>
          </w:tcPr>
          <w:p w14:paraId="67F4E555" w14:textId="309B5042" w:rsidR="001417F3" w:rsidRPr="00205F8C" w:rsidRDefault="001417F3"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Proceed depending on if the </w:t>
            </w:r>
            <w:r w:rsidR="007D7347" w:rsidRPr="00205F8C">
              <w:rPr>
                <w:rFonts w:ascii="Verdana" w:hAnsi="Verdana"/>
                <w:color w:val="000000"/>
              </w:rPr>
              <w:t xml:space="preserve">beneficiary </w:t>
            </w:r>
            <w:r w:rsidRPr="00205F8C">
              <w:rPr>
                <w:rFonts w:ascii="Verdana" w:hAnsi="Verdana"/>
                <w:color w:val="000000"/>
              </w:rPr>
              <w:t xml:space="preserve">is PDP SilverScript and the following </w:t>
            </w:r>
            <w:r w:rsidRPr="00205F8C">
              <w:rPr>
                <w:rFonts w:ascii="Verdana" w:hAnsi="Verdana"/>
                <w:b/>
                <w:bCs/>
                <w:color w:val="000000"/>
              </w:rPr>
              <w:t>PDP SilverScript</w:t>
            </w:r>
            <w:r w:rsidRPr="00205F8C">
              <w:rPr>
                <w:rFonts w:ascii="Verdana" w:hAnsi="Verdana"/>
                <w:color w:val="000000"/>
              </w:rPr>
              <w:t xml:space="preserve"> section displays:</w:t>
            </w:r>
          </w:p>
          <w:p w14:paraId="390ECB3E" w14:textId="77777777" w:rsidR="001417F3" w:rsidRPr="00205F8C" w:rsidRDefault="001417F3" w:rsidP="00890205">
            <w:pPr>
              <w:pStyle w:val="NormalWeb"/>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0797C971" wp14:editId="6517A534">
                  <wp:extent cx="5400000" cy="1152381"/>
                  <wp:effectExtent l="19050" t="19050" r="10795" b="101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1152381"/>
                          </a:xfrm>
                          <a:prstGeom prst="rect">
                            <a:avLst/>
                          </a:prstGeom>
                          <a:ln>
                            <a:solidFill>
                              <a:schemeClr val="tx1"/>
                            </a:solidFill>
                          </a:ln>
                        </pic:spPr>
                      </pic:pic>
                    </a:graphicData>
                  </a:graphic>
                </wp:inline>
              </w:drawing>
            </w:r>
          </w:p>
          <w:p w14:paraId="203E844B" w14:textId="77777777" w:rsidR="001417F3" w:rsidRPr="00205F8C" w:rsidRDefault="001417F3" w:rsidP="00890205">
            <w:pPr>
              <w:spacing w:before="120" w:after="120" w:line="240" w:lineRule="auto"/>
              <w:ind w:right="158"/>
              <w:rPr>
                <w:rFonts w:eastAsia="Times New Roman"/>
                <w:color w:val="000000"/>
              </w:rPr>
            </w:pPr>
          </w:p>
        </w:tc>
      </w:tr>
      <w:tr w:rsidR="00205F8C" w:rsidRPr="00205F8C" w14:paraId="658A2C8A" w14:textId="77777777" w:rsidTr="00930E00">
        <w:trPr>
          <w:trHeight w:val="432"/>
          <w:jc w:val="center"/>
        </w:trPr>
        <w:tc>
          <w:tcPr>
            <w:tcW w:w="259" w:type="pct"/>
            <w:vMerge/>
          </w:tcPr>
          <w:p w14:paraId="1EAF4B47" w14:textId="77777777" w:rsidR="001417F3" w:rsidRPr="00205F8C" w:rsidRDefault="001417F3" w:rsidP="00890205">
            <w:pPr>
              <w:spacing w:before="120" w:after="120" w:line="240" w:lineRule="auto"/>
              <w:jc w:val="center"/>
              <w:rPr>
                <w:rFonts w:cstheme="minorBidi"/>
                <w:b/>
              </w:rPr>
            </w:pPr>
          </w:p>
        </w:tc>
        <w:tc>
          <w:tcPr>
            <w:tcW w:w="1678" w:type="pct"/>
            <w:gridSpan w:val="2"/>
            <w:shd w:val="clear" w:color="auto" w:fill="E9E9E9"/>
            <w:vAlign w:val="center"/>
          </w:tcPr>
          <w:p w14:paraId="236CCC2B" w14:textId="6B03D31F" w:rsidR="001417F3" w:rsidRPr="00205F8C" w:rsidRDefault="001417F3" w:rsidP="00890205">
            <w:pPr>
              <w:spacing w:before="120" w:after="120" w:line="240" w:lineRule="auto"/>
              <w:ind w:right="158"/>
              <w:jc w:val="center"/>
              <w:rPr>
                <w:rFonts w:eastAsia="Times New Roman"/>
                <w:color w:val="000000"/>
              </w:rPr>
            </w:pPr>
            <w:r w:rsidRPr="00205F8C">
              <w:rPr>
                <w:b/>
                <w:bCs/>
                <w:color w:val="000000"/>
              </w:rPr>
              <w:t>If…</w:t>
            </w:r>
          </w:p>
        </w:tc>
        <w:tc>
          <w:tcPr>
            <w:tcW w:w="3063" w:type="pct"/>
            <w:gridSpan w:val="2"/>
            <w:shd w:val="clear" w:color="auto" w:fill="E9E9E9"/>
            <w:vAlign w:val="center"/>
          </w:tcPr>
          <w:p w14:paraId="45E7B7FD" w14:textId="5157EACF" w:rsidR="001417F3" w:rsidRPr="00205F8C" w:rsidRDefault="001417F3" w:rsidP="00890205">
            <w:pPr>
              <w:spacing w:before="120" w:after="120" w:line="240" w:lineRule="auto"/>
              <w:ind w:right="158"/>
              <w:jc w:val="center"/>
              <w:rPr>
                <w:rFonts w:eastAsia="Times New Roman"/>
                <w:color w:val="000000"/>
              </w:rPr>
            </w:pPr>
            <w:r w:rsidRPr="00205F8C">
              <w:rPr>
                <w:b/>
                <w:bCs/>
                <w:color w:val="000000"/>
              </w:rPr>
              <w:t>Then…</w:t>
            </w:r>
          </w:p>
        </w:tc>
      </w:tr>
      <w:tr w:rsidR="00205F8C" w:rsidRPr="00205F8C" w14:paraId="69B65414" w14:textId="77777777" w:rsidTr="00930E00">
        <w:trPr>
          <w:trHeight w:val="38"/>
          <w:jc w:val="center"/>
        </w:trPr>
        <w:tc>
          <w:tcPr>
            <w:tcW w:w="259" w:type="pct"/>
            <w:vMerge/>
          </w:tcPr>
          <w:p w14:paraId="00DB9CDA" w14:textId="77777777" w:rsidR="001417F3" w:rsidRPr="00205F8C" w:rsidRDefault="001417F3" w:rsidP="00890205">
            <w:pPr>
              <w:spacing w:before="120" w:after="120" w:line="240" w:lineRule="auto"/>
              <w:jc w:val="center"/>
              <w:rPr>
                <w:rFonts w:cstheme="minorBidi"/>
                <w:b/>
              </w:rPr>
            </w:pPr>
          </w:p>
        </w:tc>
        <w:tc>
          <w:tcPr>
            <w:tcW w:w="1678" w:type="pct"/>
            <w:gridSpan w:val="2"/>
          </w:tcPr>
          <w:p w14:paraId="2E89245B" w14:textId="5A599D5D" w:rsidR="001417F3" w:rsidRPr="00205F8C" w:rsidRDefault="001417F3" w:rsidP="00890205">
            <w:pPr>
              <w:spacing w:before="120" w:after="120"/>
              <w:ind w:right="154"/>
              <w:rPr>
                <w:rFonts w:eastAsia="Times New Roman"/>
                <w:color w:val="000000"/>
              </w:rPr>
            </w:pPr>
            <w:r w:rsidRPr="00205F8C">
              <w:rPr>
                <w:color w:val="000000"/>
              </w:rPr>
              <w:t>No</w:t>
            </w:r>
          </w:p>
        </w:tc>
        <w:tc>
          <w:tcPr>
            <w:tcW w:w="3063" w:type="pct"/>
            <w:gridSpan w:val="2"/>
          </w:tcPr>
          <w:p w14:paraId="1AAC4334" w14:textId="710E17E9" w:rsidR="001417F3" w:rsidRPr="00205F8C" w:rsidRDefault="001417F3"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Skip to </w:t>
            </w:r>
            <w:hyperlink w:anchor="ProcessStep11" w:history="1">
              <w:r w:rsidR="00A46CBF" w:rsidRPr="00205F8C">
                <w:rPr>
                  <w:rStyle w:val="Hyperlink"/>
                  <w:rFonts w:ascii="Verdana" w:hAnsi="Verdana"/>
                </w:rPr>
                <w:t>Step 11</w:t>
              </w:r>
            </w:hyperlink>
            <w:r w:rsidRPr="00205F8C">
              <w:rPr>
                <w:rFonts w:ascii="Verdana" w:hAnsi="Verdana"/>
                <w:color w:val="000000"/>
              </w:rPr>
              <w:t>.</w:t>
            </w:r>
          </w:p>
          <w:p w14:paraId="5D9AE001" w14:textId="77777777" w:rsidR="001417F3" w:rsidRPr="00205F8C" w:rsidRDefault="001417F3" w:rsidP="00890205">
            <w:pPr>
              <w:pStyle w:val="NormalWeb"/>
              <w:spacing w:before="120" w:beforeAutospacing="0" w:after="120" w:afterAutospacing="0"/>
              <w:ind w:right="154"/>
              <w:rPr>
                <w:rFonts w:ascii="Verdana" w:hAnsi="Verdana"/>
                <w:color w:val="000000"/>
              </w:rPr>
            </w:pPr>
          </w:p>
          <w:p w14:paraId="041D0E32" w14:textId="2B2A0B00" w:rsidR="001417F3" w:rsidRPr="00205F8C" w:rsidRDefault="00930E00" w:rsidP="00095F32">
            <w:pPr>
              <w:pStyle w:val="NormalWeb"/>
              <w:spacing w:before="120" w:beforeAutospacing="0" w:after="120" w:afterAutospacing="0"/>
              <w:ind w:right="154"/>
              <w:rPr>
                <w:rFonts w:ascii="Verdana" w:hAnsi="Verdana"/>
              </w:rPr>
            </w:pPr>
            <w:r>
              <w:rPr>
                <w:rFonts w:ascii="Verdana" w:hAnsi="Verdana"/>
              </w:rPr>
              <w:pict w14:anchorId="297F7B5C">
                <v:shape id="_x0000_i1528" type="#_x0000_t75" style="width:20.25pt;height:16.5pt;visibility:visible">
                  <v:imagedata r:id="rId12" o:title=""/>
                </v:shape>
              </w:pict>
            </w:r>
            <w:r w:rsidR="00155414" w:rsidRPr="00205F8C">
              <w:rPr>
                <w:rFonts w:ascii="Verdana" w:hAnsi="Verdana"/>
              </w:rPr>
              <w:t xml:space="preserve"> </w:t>
            </w:r>
            <w:r w:rsidR="001417F3" w:rsidRPr="00205F8C">
              <w:rPr>
                <w:rFonts w:ascii="Verdana" w:hAnsi="Verdana"/>
                <w:color w:val="000000"/>
              </w:rPr>
              <w:t xml:space="preserve">Step </w:t>
            </w:r>
            <w:r w:rsidR="00ED4D21" w:rsidRPr="00205F8C">
              <w:rPr>
                <w:rFonts w:ascii="Verdana" w:hAnsi="Verdana"/>
                <w:color w:val="000000"/>
              </w:rPr>
              <w:t xml:space="preserve">10 </w:t>
            </w:r>
            <w:r w:rsidR="001417F3" w:rsidRPr="00205F8C">
              <w:rPr>
                <w:rFonts w:ascii="Verdana" w:hAnsi="Verdana"/>
                <w:color w:val="000000"/>
              </w:rPr>
              <w:t xml:space="preserve">is </w:t>
            </w:r>
            <w:r w:rsidR="001417F3" w:rsidRPr="00205F8C">
              <w:rPr>
                <w:rFonts w:ascii="Verdana" w:hAnsi="Verdana"/>
                <w:b/>
                <w:bCs/>
                <w:color w:val="000000"/>
              </w:rPr>
              <w:t>ONLY</w:t>
            </w:r>
            <w:r w:rsidR="001417F3" w:rsidRPr="00205F8C">
              <w:rPr>
                <w:rFonts w:ascii="Verdana" w:hAnsi="Verdana"/>
                <w:color w:val="000000"/>
              </w:rPr>
              <w:t xml:space="preserve"> applicable to </w:t>
            </w:r>
            <w:r w:rsidR="001417F3" w:rsidRPr="00F304B6">
              <w:rPr>
                <w:rFonts w:ascii="Verdana" w:hAnsi="Verdana"/>
                <w:b/>
                <w:bCs/>
                <w:color w:val="000000"/>
              </w:rPr>
              <w:t>Tier Exception Exclusions</w:t>
            </w:r>
            <w:r w:rsidR="001417F3" w:rsidRPr="00205F8C">
              <w:rPr>
                <w:rFonts w:ascii="Verdana" w:hAnsi="Verdana"/>
                <w:color w:val="000000"/>
              </w:rPr>
              <w:t xml:space="preserve"> for specific clients, for all other clients the PDP Silverscript prompt will not appear.</w:t>
            </w:r>
          </w:p>
        </w:tc>
      </w:tr>
      <w:tr w:rsidR="00205F8C" w:rsidRPr="00205F8C" w14:paraId="46B1C105" w14:textId="77777777" w:rsidTr="00930E00">
        <w:trPr>
          <w:trHeight w:val="38"/>
          <w:jc w:val="center"/>
        </w:trPr>
        <w:tc>
          <w:tcPr>
            <w:tcW w:w="259" w:type="pct"/>
            <w:vMerge/>
          </w:tcPr>
          <w:p w14:paraId="12C46648" w14:textId="77777777" w:rsidR="001417F3" w:rsidRPr="00205F8C" w:rsidRDefault="001417F3" w:rsidP="00890205">
            <w:pPr>
              <w:spacing w:before="120" w:after="120" w:line="240" w:lineRule="auto"/>
              <w:jc w:val="center"/>
              <w:rPr>
                <w:rFonts w:cstheme="minorBidi"/>
                <w:b/>
              </w:rPr>
            </w:pPr>
          </w:p>
        </w:tc>
        <w:tc>
          <w:tcPr>
            <w:tcW w:w="1678" w:type="pct"/>
            <w:gridSpan w:val="2"/>
          </w:tcPr>
          <w:p w14:paraId="0563145F" w14:textId="39B3533B" w:rsidR="001417F3" w:rsidRPr="00205F8C" w:rsidRDefault="001417F3" w:rsidP="00890205">
            <w:pPr>
              <w:spacing w:before="120" w:after="120"/>
              <w:ind w:right="154"/>
              <w:rPr>
                <w:rFonts w:eastAsia="Times New Roman"/>
                <w:color w:val="000000"/>
              </w:rPr>
            </w:pPr>
            <w:r w:rsidRPr="00205F8C">
              <w:rPr>
                <w:color w:val="000000"/>
              </w:rPr>
              <w:t xml:space="preserve">Yes </w:t>
            </w:r>
          </w:p>
        </w:tc>
        <w:tc>
          <w:tcPr>
            <w:tcW w:w="3063" w:type="pct"/>
            <w:gridSpan w:val="2"/>
          </w:tcPr>
          <w:p w14:paraId="139498AC" w14:textId="7F40AE19" w:rsidR="001417F3" w:rsidRPr="00205F8C" w:rsidRDefault="00831856" w:rsidP="00095F32">
            <w:pPr>
              <w:pStyle w:val="NormalWeb"/>
              <w:spacing w:before="120" w:beforeAutospacing="0" w:after="120" w:afterAutospacing="0"/>
              <w:ind w:right="154"/>
              <w:rPr>
                <w:rFonts w:ascii="Verdana" w:hAnsi="Verdana"/>
              </w:rPr>
            </w:pPr>
            <w:r w:rsidRPr="00205F8C">
              <w:rPr>
                <w:rFonts w:ascii="Verdana" w:hAnsi="Verdana"/>
                <w:color w:val="000000"/>
              </w:rPr>
              <w:t>P</w:t>
            </w:r>
            <w:r w:rsidR="001417F3" w:rsidRPr="00205F8C">
              <w:rPr>
                <w:rFonts w:ascii="Verdana" w:hAnsi="Verdana"/>
                <w:color w:val="000000"/>
              </w:rPr>
              <w:t xml:space="preserve">roceed to </w:t>
            </w:r>
            <w:hyperlink w:anchor="ProcessStep10" w:history="1">
              <w:r w:rsidR="001417F3" w:rsidRPr="00080423">
                <w:rPr>
                  <w:rStyle w:val="Hyperlink"/>
                  <w:rFonts w:ascii="Verdana" w:hAnsi="Verdana"/>
                </w:rPr>
                <w:t xml:space="preserve">Step </w:t>
              </w:r>
              <w:r w:rsidR="00ED4D21" w:rsidRPr="00080423">
                <w:rPr>
                  <w:rStyle w:val="Hyperlink"/>
                  <w:rFonts w:ascii="Verdana" w:hAnsi="Verdana"/>
                </w:rPr>
                <w:t>10</w:t>
              </w:r>
            </w:hyperlink>
            <w:r w:rsidR="001417F3" w:rsidRPr="00205F8C">
              <w:rPr>
                <w:rFonts w:ascii="Verdana" w:hAnsi="Verdana"/>
                <w:color w:val="000000"/>
              </w:rPr>
              <w:t>.</w:t>
            </w:r>
          </w:p>
        </w:tc>
      </w:tr>
      <w:tr w:rsidR="00155414" w:rsidRPr="00205F8C" w14:paraId="39FE1FAE" w14:textId="77777777" w:rsidTr="00930E00">
        <w:trPr>
          <w:trHeight w:val="35"/>
          <w:jc w:val="center"/>
        </w:trPr>
        <w:tc>
          <w:tcPr>
            <w:tcW w:w="259" w:type="pct"/>
            <w:vMerge w:val="restart"/>
            <w:tcBorders>
              <w:top w:val="single" w:sz="4" w:space="0" w:color="auto"/>
              <w:left w:val="single" w:sz="4" w:space="0" w:color="auto"/>
              <w:right w:val="single" w:sz="4" w:space="0" w:color="auto"/>
            </w:tcBorders>
          </w:tcPr>
          <w:p w14:paraId="113DA9D4" w14:textId="0D585CF5" w:rsidR="001417F3" w:rsidRPr="00205F8C" w:rsidRDefault="001417F3" w:rsidP="00890205">
            <w:pPr>
              <w:spacing w:before="120" w:after="120" w:line="240" w:lineRule="auto"/>
              <w:jc w:val="center"/>
              <w:rPr>
                <w:rFonts w:cstheme="minorBidi"/>
                <w:b/>
              </w:rPr>
            </w:pPr>
            <w:bookmarkStart w:id="34" w:name="ProcessStep10"/>
            <w:r w:rsidRPr="00205F8C">
              <w:rPr>
                <w:rFonts w:cstheme="minorBidi"/>
                <w:b/>
              </w:rPr>
              <w:t>10</w:t>
            </w:r>
            <w:bookmarkEnd w:id="34"/>
          </w:p>
        </w:tc>
        <w:tc>
          <w:tcPr>
            <w:tcW w:w="4741" w:type="pct"/>
            <w:gridSpan w:val="4"/>
          </w:tcPr>
          <w:p w14:paraId="1239B3A7" w14:textId="4AD79E98" w:rsidR="00453CEE" w:rsidRPr="00205F8C" w:rsidRDefault="00453CEE"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Click the Tier Exception Exclusion List hyperlink, then select </w:t>
            </w:r>
            <w:r w:rsidRPr="00205F8C">
              <w:rPr>
                <w:rFonts w:ascii="Verdana" w:hAnsi="Verdana"/>
                <w:b/>
                <w:bCs/>
                <w:color w:val="000000"/>
              </w:rPr>
              <w:t>Yes</w:t>
            </w:r>
            <w:r w:rsidRPr="00205F8C">
              <w:rPr>
                <w:rFonts w:ascii="Verdana" w:hAnsi="Verdana"/>
                <w:color w:val="000000"/>
              </w:rPr>
              <w:t xml:space="preserve"> or </w:t>
            </w:r>
            <w:r w:rsidRPr="00205F8C">
              <w:rPr>
                <w:rFonts w:ascii="Verdana" w:hAnsi="Verdana"/>
                <w:b/>
                <w:bCs/>
                <w:color w:val="000000"/>
              </w:rPr>
              <w:t>No</w:t>
            </w:r>
            <w:r w:rsidRPr="00205F8C">
              <w:rPr>
                <w:rFonts w:ascii="Verdana" w:hAnsi="Verdana"/>
                <w:color w:val="000000"/>
              </w:rPr>
              <w:t xml:space="preserve"> depending on if the requested drug appears on the exclusions list.</w:t>
            </w:r>
          </w:p>
          <w:p w14:paraId="33ABF6C2" w14:textId="77777777" w:rsidR="001417F3" w:rsidRPr="00205F8C" w:rsidRDefault="001417F3" w:rsidP="00890205">
            <w:pPr>
              <w:pStyle w:val="NormalWeb"/>
              <w:spacing w:before="120" w:beforeAutospacing="0" w:after="120" w:afterAutospacing="0"/>
              <w:ind w:right="154"/>
              <w:rPr>
                <w:rFonts w:ascii="Verdana" w:hAnsi="Verdana"/>
                <w:color w:val="000000"/>
              </w:rPr>
            </w:pPr>
          </w:p>
          <w:p w14:paraId="67263988" w14:textId="77777777" w:rsidR="001417F3" w:rsidRPr="00205F8C" w:rsidRDefault="001417F3" w:rsidP="00890205">
            <w:pPr>
              <w:pStyle w:val="NormalWeb"/>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6DF8C9C3" wp14:editId="7C611F2B">
                  <wp:extent cx="5400000" cy="1152381"/>
                  <wp:effectExtent l="19050" t="19050" r="10795" b="101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1152381"/>
                          </a:xfrm>
                          <a:prstGeom prst="rect">
                            <a:avLst/>
                          </a:prstGeom>
                          <a:ln>
                            <a:solidFill>
                              <a:schemeClr val="tx1"/>
                            </a:solidFill>
                          </a:ln>
                        </pic:spPr>
                      </pic:pic>
                    </a:graphicData>
                  </a:graphic>
                </wp:inline>
              </w:drawing>
            </w:r>
          </w:p>
          <w:p w14:paraId="4079F411" w14:textId="77777777" w:rsidR="001417F3" w:rsidRPr="00205F8C" w:rsidRDefault="001417F3" w:rsidP="00890205">
            <w:pPr>
              <w:pStyle w:val="NormalWeb"/>
              <w:spacing w:before="120" w:beforeAutospacing="0" w:after="120" w:afterAutospacing="0"/>
              <w:ind w:right="154"/>
              <w:jc w:val="center"/>
              <w:rPr>
                <w:rFonts w:ascii="Verdana" w:hAnsi="Verdana"/>
                <w:color w:val="000000"/>
              </w:rPr>
            </w:pPr>
          </w:p>
          <w:p w14:paraId="05A8DB9F" w14:textId="75167C7D" w:rsidR="001417F3" w:rsidRPr="00205F8C" w:rsidRDefault="001417F3" w:rsidP="00831856">
            <w:pPr>
              <w:pStyle w:val="NormalWeb"/>
              <w:spacing w:before="120" w:beforeAutospacing="0" w:after="120" w:afterAutospacing="0"/>
              <w:ind w:right="154"/>
              <w:rPr>
                <w:rFonts w:ascii="Verdana" w:hAnsi="Verdana"/>
              </w:rPr>
            </w:pPr>
            <w:r w:rsidRPr="00205F8C">
              <w:rPr>
                <w:rFonts w:ascii="Verdana" w:hAnsi="Verdana"/>
                <w:b/>
                <w:bCs/>
                <w:color w:val="000000"/>
              </w:rPr>
              <w:t>Note:</w:t>
            </w:r>
            <w:r w:rsidR="00155414" w:rsidRPr="00205F8C">
              <w:rPr>
                <w:rFonts w:ascii="Verdana" w:hAnsi="Verdana"/>
                <w:b/>
                <w:bCs/>
                <w:color w:val="000000"/>
              </w:rPr>
              <w:t xml:space="preserve"> </w:t>
            </w:r>
            <w:r w:rsidRPr="00205F8C">
              <w:rPr>
                <w:rFonts w:ascii="Verdana" w:hAnsi="Verdana"/>
                <w:color w:val="000000"/>
              </w:rPr>
              <w:t>To change your selection, do NOT click the Cancel button. You can change the selection at any time by selecting the alternate option when needed.</w:t>
            </w:r>
          </w:p>
        </w:tc>
      </w:tr>
      <w:tr w:rsidR="00205F8C" w:rsidRPr="00205F8C" w14:paraId="6E642F2D" w14:textId="77777777" w:rsidTr="00930E00">
        <w:trPr>
          <w:trHeight w:val="432"/>
          <w:jc w:val="center"/>
        </w:trPr>
        <w:tc>
          <w:tcPr>
            <w:tcW w:w="259" w:type="pct"/>
            <w:vMerge/>
          </w:tcPr>
          <w:p w14:paraId="680B7ADA" w14:textId="77777777" w:rsidR="001417F3" w:rsidRPr="00205F8C" w:rsidRDefault="001417F3" w:rsidP="00890205">
            <w:pPr>
              <w:spacing w:before="120" w:after="120" w:line="240" w:lineRule="auto"/>
              <w:jc w:val="center"/>
              <w:rPr>
                <w:rFonts w:cstheme="minorBidi"/>
                <w:b/>
              </w:rPr>
            </w:pPr>
          </w:p>
        </w:tc>
        <w:tc>
          <w:tcPr>
            <w:tcW w:w="1678" w:type="pct"/>
            <w:gridSpan w:val="2"/>
            <w:shd w:val="clear" w:color="auto" w:fill="E9E9E9"/>
            <w:vAlign w:val="center"/>
          </w:tcPr>
          <w:p w14:paraId="20D0A4F3" w14:textId="2A32740E" w:rsidR="001417F3" w:rsidRPr="00205F8C" w:rsidRDefault="001417F3" w:rsidP="00890205">
            <w:pPr>
              <w:spacing w:before="120" w:after="120" w:line="240" w:lineRule="auto"/>
              <w:ind w:right="158"/>
              <w:jc w:val="center"/>
              <w:rPr>
                <w:rFonts w:eastAsia="Times New Roman"/>
                <w:color w:val="000000"/>
              </w:rPr>
            </w:pPr>
            <w:r w:rsidRPr="00205F8C">
              <w:rPr>
                <w:b/>
                <w:bCs/>
                <w:color w:val="000000"/>
              </w:rPr>
              <w:t>If you select…</w:t>
            </w:r>
          </w:p>
        </w:tc>
        <w:tc>
          <w:tcPr>
            <w:tcW w:w="3063" w:type="pct"/>
            <w:gridSpan w:val="2"/>
            <w:shd w:val="clear" w:color="auto" w:fill="E9E9E9"/>
            <w:vAlign w:val="center"/>
          </w:tcPr>
          <w:p w14:paraId="1B74E439" w14:textId="141EDB88" w:rsidR="001417F3" w:rsidRPr="00205F8C" w:rsidRDefault="001417F3" w:rsidP="00890205">
            <w:pPr>
              <w:spacing w:before="120" w:after="120" w:line="240" w:lineRule="auto"/>
              <w:ind w:right="158"/>
              <w:jc w:val="center"/>
              <w:rPr>
                <w:rFonts w:eastAsia="Times New Roman"/>
                <w:color w:val="000000"/>
              </w:rPr>
            </w:pPr>
            <w:r w:rsidRPr="00205F8C">
              <w:rPr>
                <w:b/>
                <w:bCs/>
                <w:color w:val="000000"/>
              </w:rPr>
              <w:t>Then…</w:t>
            </w:r>
          </w:p>
        </w:tc>
      </w:tr>
      <w:tr w:rsidR="00205F8C" w:rsidRPr="00205F8C" w14:paraId="59736CDC" w14:textId="77777777" w:rsidTr="00930E00">
        <w:trPr>
          <w:trHeight w:val="33"/>
          <w:jc w:val="center"/>
        </w:trPr>
        <w:tc>
          <w:tcPr>
            <w:tcW w:w="259" w:type="pct"/>
            <w:vMerge/>
          </w:tcPr>
          <w:p w14:paraId="1472D4B3" w14:textId="77777777" w:rsidR="001417F3" w:rsidRPr="00205F8C" w:rsidRDefault="001417F3" w:rsidP="00890205">
            <w:pPr>
              <w:spacing w:before="120" w:after="120" w:line="240" w:lineRule="auto"/>
              <w:jc w:val="center"/>
              <w:rPr>
                <w:rFonts w:cstheme="minorBidi"/>
                <w:b/>
              </w:rPr>
            </w:pPr>
          </w:p>
        </w:tc>
        <w:tc>
          <w:tcPr>
            <w:tcW w:w="1678" w:type="pct"/>
            <w:gridSpan w:val="2"/>
          </w:tcPr>
          <w:p w14:paraId="0CA92CFB" w14:textId="5A97C9CE" w:rsidR="001417F3" w:rsidRPr="00205F8C" w:rsidRDefault="001417F3" w:rsidP="00890205">
            <w:pPr>
              <w:spacing w:before="120" w:after="120" w:line="240" w:lineRule="auto"/>
              <w:ind w:right="158"/>
              <w:rPr>
                <w:rFonts w:eastAsia="Times New Roman"/>
                <w:color w:val="000000"/>
              </w:rPr>
            </w:pPr>
            <w:r w:rsidRPr="00205F8C">
              <w:rPr>
                <w:color w:val="000000"/>
              </w:rPr>
              <w:t>Yes, the drug is on the Tier Exception Exclusion List</w:t>
            </w:r>
          </w:p>
        </w:tc>
        <w:tc>
          <w:tcPr>
            <w:tcW w:w="3063" w:type="pct"/>
            <w:gridSpan w:val="2"/>
          </w:tcPr>
          <w:p w14:paraId="1FAB4EA5" w14:textId="77777777" w:rsidR="001417F3" w:rsidRPr="00205F8C" w:rsidRDefault="001417F3" w:rsidP="00890205">
            <w:pPr>
              <w:pStyle w:val="NormalWeb"/>
              <w:spacing w:before="120" w:beforeAutospacing="0" w:after="120" w:afterAutospacing="0"/>
              <w:ind w:right="158"/>
              <w:rPr>
                <w:rFonts w:ascii="Verdana" w:hAnsi="Verdana"/>
                <w:color w:val="000000"/>
              </w:rPr>
            </w:pPr>
            <w:r w:rsidRPr="00205F8C">
              <w:rPr>
                <w:rFonts w:ascii="Verdana" w:hAnsi="Verdana"/>
                <w:color w:val="000000"/>
              </w:rPr>
              <w:t>The following talk track will display:</w:t>
            </w:r>
          </w:p>
          <w:p w14:paraId="09F4D0AF" w14:textId="1F573A4A" w:rsidR="001417F3" w:rsidRPr="00205F8C" w:rsidRDefault="00930E00" w:rsidP="00163CD7">
            <w:r>
              <w:pict w14:anchorId="1E82EC2D">
                <v:shape id="_x0000_i1529" type="#_x0000_t75" style="width:20.25pt;height:16.5pt;visibility:visible">
                  <v:imagedata r:id="rId34" o:title=""/>
                </v:shape>
              </w:pict>
            </w:r>
            <w:r w:rsidR="00155414" w:rsidRPr="00205F8C">
              <w:rPr>
                <w:color w:val="000000"/>
              </w:rPr>
              <w:t xml:space="preserve"> </w:t>
            </w:r>
            <w:r w:rsidR="001417F3" w:rsidRPr="00205F8C">
              <w:rPr>
                <w:color w:val="000000"/>
              </w:rPr>
              <w:t xml:space="preserve">I’m sorry to inform you that this drug currently has no preferred alternatives and is not eligible to be moved to a lower tier or cost. It would be my pleasure to provide you with some information regarding </w:t>
            </w:r>
            <w:r w:rsidR="00973A7E" w:rsidRPr="00205F8C">
              <w:t>financial assistance</w:t>
            </w:r>
            <w:r w:rsidR="001417F3" w:rsidRPr="00205F8C">
              <w:rPr>
                <w:color w:val="000000"/>
              </w:rPr>
              <w:t xml:space="preserve"> if you’d like.</w:t>
            </w:r>
            <w:r w:rsidR="00E3057B" w:rsidRPr="00205F8C">
              <w:rPr>
                <w:color w:val="000000"/>
              </w:rPr>
              <w:t xml:space="preserve"> Refer to</w:t>
            </w:r>
            <w:r w:rsidR="00155414" w:rsidRPr="00205F8C">
              <w:rPr>
                <w:color w:val="000000"/>
              </w:rPr>
              <w:t xml:space="preserve"> </w:t>
            </w:r>
            <w:hyperlink r:id="rId35" w:anchor="!/view?docid=62aa67ac-8298-4fa1-b1ba-fda383d15b4c" w:history="1">
              <w:r w:rsidR="00163CD7" w:rsidRPr="00205F8C">
                <w:rPr>
                  <w:rStyle w:val="Hyperlink"/>
                </w:rPr>
                <w:t>Member Cannot Afford Medication (Alternatives and Financial Assistance) (026963)</w:t>
              </w:r>
            </w:hyperlink>
            <w:r w:rsidR="001417F3" w:rsidRPr="00205F8C">
              <w:rPr>
                <w:color w:val="000000"/>
              </w:rPr>
              <w:t xml:space="preserve"> </w:t>
            </w:r>
            <w:r w:rsidR="00E3057B" w:rsidRPr="00205F8C">
              <w:rPr>
                <w:color w:val="000000"/>
              </w:rPr>
              <w:t>as needed.</w:t>
            </w:r>
          </w:p>
          <w:p w14:paraId="0FF67AA8" w14:textId="77777777" w:rsidR="001417F3" w:rsidRPr="00205F8C" w:rsidRDefault="001417F3" w:rsidP="00890205">
            <w:pPr>
              <w:pStyle w:val="NormalWeb"/>
              <w:spacing w:before="120" w:beforeAutospacing="0" w:after="120" w:afterAutospacing="0"/>
              <w:ind w:left="720" w:right="154"/>
              <w:rPr>
                <w:rFonts w:ascii="Verdana" w:hAnsi="Verdana"/>
                <w:color w:val="000000"/>
              </w:rPr>
            </w:pPr>
          </w:p>
          <w:p w14:paraId="7DCC3188" w14:textId="77777777" w:rsidR="001417F3" w:rsidRPr="00205F8C" w:rsidRDefault="001417F3"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The </w:t>
            </w:r>
            <w:r w:rsidRPr="00205F8C">
              <w:rPr>
                <w:rFonts w:ascii="Verdana" w:hAnsi="Verdana"/>
                <w:b/>
                <w:bCs/>
                <w:color w:val="000000"/>
              </w:rPr>
              <w:t>Financial Assistance</w:t>
            </w:r>
            <w:r w:rsidRPr="00205F8C">
              <w:rPr>
                <w:rFonts w:ascii="Verdana" w:hAnsi="Verdana"/>
                <w:color w:val="000000"/>
              </w:rPr>
              <w:t xml:space="preserve"> hyperlink in Compass will open the “Prescription Financial Assistance for Members” document in theSource.</w:t>
            </w:r>
          </w:p>
          <w:p w14:paraId="1D951895" w14:textId="77777777" w:rsidR="001417F3" w:rsidRPr="00205F8C" w:rsidRDefault="001417F3" w:rsidP="00890205">
            <w:pPr>
              <w:pStyle w:val="NormalWeb"/>
              <w:spacing w:before="120" w:beforeAutospacing="0" w:after="120" w:afterAutospacing="0"/>
              <w:ind w:right="154"/>
              <w:rPr>
                <w:rFonts w:ascii="Verdana" w:hAnsi="Verdana"/>
                <w:color w:val="000000"/>
              </w:rPr>
            </w:pPr>
          </w:p>
          <w:p w14:paraId="7BDCCE70" w14:textId="4190CC87" w:rsidR="001417F3" w:rsidRPr="00205F8C" w:rsidRDefault="001417F3" w:rsidP="00890205">
            <w:pPr>
              <w:pStyle w:val="NormalWeb"/>
              <w:spacing w:before="120" w:beforeAutospacing="0" w:after="120" w:afterAutospacing="0"/>
              <w:ind w:right="154"/>
              <w:rPr>
                <w:rFonts w:ascii="Verdana" w:hAnsi="Verdana"/>
                <w:color w:val="000000"/>
              </w:rPr>
            </w:pPr>
            <w:r w:rsidRPr="00205F8C">
              <w:rPr>
                <w:rFonts w:ascii="Verdana" w:hAnsi="Verdana"/>
                <w:b/>
                <w:bCs/>
                <w:color w:val="000000"/>
              </w:rPr>
              <w:t>Note:</w:t>
            </w:r>
            <w:r w:rsidR="00155414" w:rsidRPr="00205F8C">
              <w:rPr>
                <w:rFonts w:ascii="Verdana" w:hAnsi="Verdana"/>
                <w:b/>
                <w:bCs/>
                <w:color w:val="000000"/>
              </w:rPr>
              <w:t xml:space="preserve"> </w:t>
            </w:r>
            <w:r w:rsidRPr="00205F8C">
              <w:rPr>
                <w:rFonts w:ascii="Verdana" w:hAnsi="Verdana"/>
                <w:color w:val="000000"/>
              </w:rPr>
              <w:t>After reading the provided talk track, if the caller insists on receiving a tiering exception:</w:t>
            </w:r>
          </w:p>
          <w:p w14:paraId="78761533" w14:textId="77777777" w:rsidR="006C0CFF" w:rsidRPr="00205F8C" w:rsidRDefault="006C0CFF" w:rsidP="00890205">
            <w:pPr>
              <w:pStyle w:val="NormalWeb"/>
              <w:spacing w:before="120" w:beforeAutospacing="0" w:after="120" w:afterAutospacing="0"/>
              <w:ind w:right="158"/>
              <w:rPr>
                <w:rFonts w:ascii="Verdana" w:hAnsi="Verdana"/>
                <w:color w:val="000000"/>
              </w:rPr>
            </w:pPr>
          </w:p>
          <w:p w14:paraId="60E8955F" w14:textId="77777777" w:rsidR="001417F3" w:rsidRPr="00205F8C" w:rsidRDefault="001417F3" w:rsidP="00890205">
            <w:pPr>
              <w:pStyle w:val="NormalWeb"/>
              <w:numPr>
                <w:ilvl w:val="0"/>
                <w:numId w:val="20"/>
              </w:numPr>
              <w:spacing w:before="120" w:beforeAutospacing="0" w:after="120" w:afterAutospacing="0"/>
              <w:ind w:left="360" w:right="158"/>
              <w:rPr>
                <w:rFonts w:ascii="Verdana" w:hAnsi="Verdana"/>
                <w:color w:val="000000"/>
              </w:rPr>
            </w:pPr>
            <w:r w:rsidRPr="00205F8C">
              <w:rPr>
                <w:rFonts w:ascii="Verdana" w:hAnsi="Verdana"/>
                <w:color w:val="000000"/>
              </w:rPr>
              <w:t xml:space="preserve">Check the box for </w:t>
            </w:r>
            <w:r w:rsidRPr="00205F8C">
              <w:rPr>
                <w:rFonts w:ascii="Verdana" w:hAnsi="Verdana"/>
                <w:b/>
                <w:bCs/>
                <w:color w:val="000000"/>
              </w:rPr>
              <w:t>Caller insists on a tier exception</w:t>
            </w:r>
            <w:r w:rsidRPr="00205F8C">
              <w:rPr>
                <w:rFonts w:ascii="Verdana" w:hAnsi="Verdana"/>
                <w:color w:val="000000"/>
              </w:rPr>
              <w:t xml:space="preserve">. </w:t>
            </w:r>
          </w:p>
          <w:p w14:paraId="6CFD6022" w14:textId="77777777" w:rsidR="000744AF" w:rsidRPr="00205F8C" w:rsidRDefault="000744AF" w:rsidP="00890205">
            <w:pPr>
              <w:pStyle w:val="NormalWeb"/>
              <w:spacing w:before="120" w:beforeAutospacing="0" w:after="120" w:afterAutospacing="0"/>
              <w:ind w:left="360" w:right="158"/>
              <w:rPr>
                <w:rFonts w:ascii="Verdana" w:hAnsi="Verdana"/>
                <w:color w:val="000000"/>
              </w:rPr>
            </w:pPr>
          </w:p>
          <w:p w14:paraId="55B752EC" w14:textId="719740E1" w:rsidR="001417F3" w:rsidRPr="00205F8C" w:rsidRDefault="001417F3" w:rsidP="00890205">
            <w:pPr>
              <w:pStyle w:val="NormalWeb"/>
              <w:spacing w:before="120" w:beforeAutospacing="0" w:after="120" w:afterAutospacing="0"/>
              <w:ind w:left="360" w:right="158"/>
              <w:rPr>
                <w:rFonts w:ascii="Verdana" w:hAnsi="Verdana"/>
                <w:color w:val="000000"/>
              </w:rPr>
            </w:pPr>
            <w:r w:rsidRPr="00205F8C">
              <w:rPr>
                <w:rFonts w:ascii="Verdana" w:hAnsi="Verdana"/>
                <w:b/>
                <w:bCs/>
                <w:color w:val="000000"/>
              </w:rPr>
              <w:t>Result:</w:t>
            </w:r>
            <w:r w:rsidR="00155414" w:rsidRPr="00205F8C">
              <w:rPr>
                <w:rFonts w:ascii="Verdana" w:hAnsi="Verdana"/>
                <w:b/>
                <w:bCs/>
                <w:color w:val="000000"/>
              </w:rPr>
              <w:t xml:space="preserve"> </w:t>
            </w:r>
            <w:r w:rsidRPr="00205F8C">
              <w:rPr>
                <w:rFonts w:ascii="Verdana" w:hAnsi="Verdana"/>
                <w:color w:val="000000"/>
              </w:rPr>
              <w:t xml:space="preserve">The </w:t>
            </w:r>
            <w:r w:rsidR="000A2987" w:rsidRPr="00205F8C">
              <w:rPr>
                <w:rFonts w:ascii="Verdana" w:hAnsi="Verdana"/>
                <w:b/>
                <w:bCs/>
                <w:color w:val="000000"/>
              </w:rPr>
              <w:t xml:space="preserve">Verify Provider </w:t>
            </w:r>
            <w:r w:rsidR="000A2987" w:rsidRPr="00205F8C">
              <w:rPr>
                <w:rFonts w:ascii="Verdana" w:hAnsi="Verdana"/>
                <w:color w:val="000000"/>
              </w:rPr>
              <w:t>button</w:t>
            </w:r>
            <w:r w:rsidRPr="00205F8C">
              <w:rPr>
                <w:rFonts w:ascii="Verdana" w:hAnsi="Verdana"/>
                <w:color w:val="000000"/>
              </w:rPr>
              <w:t xml:space="preserve"> displays</w:t>
            </w:r>
            <w:r w:rsidR="002C2BD5" w:rsidRPr="00205F8C">
              <w:rPr>
                <w:rFonts w:ascii="Verdana" w:hAnsi="Verdana"/>
                <w:color w:val="000000"/>
              </w:rPr>
              <w:t xml:space="preserve"> (enabled)</w:t>
            </w:r>
            <w:r w:rsidRPr="00205F8C">
              <w:rPr>
                <w:rFonts w:ascii="Verdana" w:hAnsi="Verdana"/>
                <w:color w:val="000000"/>
              </w:rPr>
              <w:t xml:space="preserve">. </w:t>
            </w:r>
          </w:p>
          <w:p w14:paraId="46C7316F" w14:textId="77777777" w:rsidR="004B5FA3" w:rsidRPr="00205F8C" w:rsidRDefault="004B5FA3" w:rsidP="00890205">
            <w:pPr>
              <w:pStyle w:val="NormalWeb"/>
              <w:spacing w:before="120" w:beforeAutospacing="0" w:after="120" w:afterAutospacing="0"/>
              <w:ind w:right="158"/>
              <w:rPr>
                <w:rFonts w:ascii="Verdana" w:hAnsi="Verdana"/>
                <w:color w:val="000000"/>
              </w:rPr>
            </w:pPr>
          </w:p>
          <w:p w14:paraId="4418801A" w14:textId="36362E8C" w:rsidR="004B5FA3" w:rsidRPr="00205F8C" w:rsidRDefault="004B5FA3" w:rsidP="00890205">
            <w:pPr>
              <w:pStyle w:val="ListParagraph"/>
              <w:numPr>
                <w:ilvl w:val="0"/>
                <w:numId w:val="20"/>
              </w:numPr>
              <w:spacing w:before="120" w:after="120" w:line="240" w:lineRule="auto"/>
              <w:ind w:left="360" w:right="158"/>
              <w:rPr>
                <w:rFonts w:eastAsia="Times New Roman"/>
                <w:color w:val="000000"/>
              </w:rPr>
            </w:pPr>
            <w:r w:rsidRPr="00205F8C">
              <w:rPr>
                <w:rFonts w:eastAsia="Times New Roman"/>
                <w:color w:val="000000"/>
              </w:rPr>
              <w:t xml:space="preserve">Click the </w:t>
            </w:r>
            <w:r w:rsidRPr="00205F8C">
              <w:rPr>
                <w:rFonts w:eastAsia="Times New Roman"/>
                <w:b/>
                <w:bCs/>
                <w:color w:val="000000"/>
              </w:rPr>
              <w:t xml:space="preserve">Verify Provider </w:t>
            </w:r>
            <w:r w:rsidRPr="00205F8C">
              <w:rPr>
                <w:rFonts w:eastAsia="Times New Roman"/>
                <w:color w:val="000000"/>
              </w:rPr>
              <w:t>button.</w:t>
            </w:r>
          </w:p>
          <w:p w14:paraId="7AF73A69" w14:textId="77777777" w:rsidR="004B5FA3" w:rsidRPr="00205F8C" w:rsidRDefault="004B5FA3" w:rsidP="00890205">
            <w:pPr>
              <w:spacing w:before="120" w:after="120" w:line="240" w:lineRule="auto"/>
              <w:ind w:right="158"/>
              <w:rPr>
                <w:rFonts w:eastAsia="Times New Roman"/>
                <w:color w:val="000000"/>
              </w:rPr>
            </w:pPr>
          </w:p>
          <w:p w14:paraId="7988CD98" w14:textId="046A86E5" w:rsidR="004B5FA3" w:rsidRPr="00205F8C" w:rsidRDefault="004B5FA3" w:rsidP="00890205">
            <w:pPr>
              <w:spacing w:before="120" w:after="120" w:line="240" w:lineRule="auto"/>
              <w:ind w:left="360" w:right="158"/>
              <w:rPr>
                <w:rFonts w:eastAsia="Times New Roman"/>
                <w:b/>
                <w:bCs/>
                <w:color w:val="000000"/>
              </w:rPr>
            </w:pPr>
            <w:r w:rsidRPr="00205F8C">
              <w:rPr>
                <w:rFonts w:eastAsia="Times New Roman"/>
                <w:b/>
                <w:bCs/>
                <w:color w:val="000000"/>
              </w:rPr>
              <w:t>Result:</w:t>
            </w:r>
            <w:r w:rsidR="00155414" w:rsidRPr="00205F8C">
              <w:rPr>
                <w:rFonts w:eastAsia="Times New Roman"/>
                <w:color w:val="000000"/>
              </w:rPr>
              <w:t xml:space="preserve"> </w:t>
            </w:r>
            <w:r w:rsidRPr="00205F8C">
              <w:rPr>
                <w:rFonts w:eastAsia="Times New Roman"/>
                <w:color w:val="000000"/>
              </w:rPr>
              <w:t xml:space="preserve">The Coverage Determination </w:t>
            </w:r>
            <w:r w:rsidR="0066075F">
              <w:rPr>
                <w:rFonts w:eastAsia="Times New Roman"/>
                <w:color w:val="000000"/>
              </w:rPr>
              <w:t>-</w:t>
            </w:r>
            <w:r w:rsidRPr="00205F8C">
              <w:rPr>
                <w:rFonts w:eastAsia="Times New Roman"/>
                <w:color w:val="000000"/>
              </w:rPr>
              <w:t xml:space="preserve"> Verify Provider screen displays.</w:t>
            </w:r>
          </w:p>
          <w:p w14:paraId="41494066" w14:textId="77777777" w:rsidR="005B408A" w:rsidRPr="00205F8C" w:rsidRDefault="005B408A" w:rsidP="00890205">
            <w:pPr>
              <w:pStyle w:val="NormalWeb"/>
              <w:spacing w:before="120" w:beforeAutospacing="0" w:after="120" w:afterAutospacing="0"/>
              <w:ind w:right="158"/>
              <w:rPr>
                <w:rFonts w:ascii="Verdana" w:hAnsi="Verdana"/>
                <w:color w:val="000000"/>
              </w:rPr>
            </w:pPr>
          </w:p>
          <w:p w14:paraId="14569A8A" w14:textId="6AA2EC4A" w:rsidR="001417F3" w:rsidRPr="00205F8C" w:rsidRDefault="004F611F" w:rsidP="00890205">
            <w:pPr>
              <w:pStyle w:val="NormalWeb"/>
              <w:numPr>
                <w:ilvl w:val="0"/>
                <w:numId w:val="20"/>
              </w:numPr>
              <w:spacing w:before="120" w:beforeAutospacing="0" w:after="120" w:afterAutospacing="0"/>
              <w:ind w:left="360" w:right="158"/>
              <w:rPr>
                <w:rFonts w:ascii="Verdana" w:hAnsi="Verdana"/>
                <w:color w:val="000000"/>
              </w:rPr>
            </w:pPr>
            <w:r w:rsidRPr="00205F8C">
              <w:rPr>
                <w:rFonts w:ascii="Verdana" w:hAnsi="Verdana"/>
                <w:color w:val="000000"/>
              </w:rPr>
              <w:t>Skip</w:t>
            </w:r>
            <w:r w:rsidR="001417F3" w:rsidRPr="00205F8C">
              <w:rPr>
                <w:rFonts w:ascii="Verdana" w:hAnsi="Verdana"/>
                <w:color w:val="000000"/>
              </w:rPr>
              <w:t xml:space="preserve"> to </w:t>
            </w:r>
            <w:hyperlink w:anchor="ProcessStep13" w:history="1">
              <w:r w:rsidR="001417F3" w:rsidRPr="00205F8C">
                <w:rPr>
                  <w:rStyle w:val="Hyperlink"/>
                  <w:rFonts w:ascii="Verdana" w:hAnsi="Verdana"/>
                </w:rPr>
                <w:t xml:space="preserve">Step </w:t>
              </w:r>
              <w:r w:rsidR="00C4427C" w:rsidRPr="00205F8C">
                <w:rPr>
                  <w:rStyle w:val="Hyperlink"/>
                  <w:rFonts w:ascii="Verdana" w:hAnsi="Verdana"/>
                </w:rPr>
                <w:t>1</w:t>
              </w:r>
              <w:r w:rsidR="004B5FA3" w:rsidRPr="00205F8C">
                <w:rPr>
                  <w:rStyle w:val="Hyperlink"/>
                  <w:rFonts w:ascii="Verdana" w:hAnsi="Verdana"/>
                </w:rPr>
                <w:t>3</w:t>
              </w:r>
            </w:hyperlink>
            <w:r w:rsidR="001417F3" w:rsidRPr="00205F8C">
              <w:rPr>
                <w:rFonts w:ascii="Verdana" w:hAnsi="Verdana"/>
                <w:color w:val="000000"/>
              </w:rPr>
              <w:t>.</w:t>
            </w:r>
          </w:p>
        </w:tc>
      </w:tr>
      <w:tr w:rsidR="00205F8C" w:rsidRPr="00205F8C" w14:paraId="3FC951FB" w14:textId="77777777" w:rsidTr="00930E00">
        <w:trPr>
          <w:trHeight w:val="33"/>
          <w:jc w:val="center"/>
        </w:trPr>
        <w:tc>
          <w:tcPr>
            <w:tcW w:w="259" w:type="pct"/>
            <w:vMerge/>
          </w:tcPr>
          <w:p w14:paraId="3C240DC3" w14:textId="77777777" w:rsidR="001417F3" w:rsidRPr="00205F8C" w:rsidRDefault="001417F3" w:rsidP="00890205">
            <w:pPr>
              <w:spacing w:before="120" w:after="120" w:line="240" w:lineRule="auto"/>
              <w:jc w:val="center"/>
              <w:rPr>
                <w:rFonts w:cstheme="minorBidi"/>
                <w:b/>
              </w:rPr>
            </w:pPr>
          </w:p>
        </w:tc>
        <w:tc>
          <w:tcPr>
            <w:tcW w:w="1678" w:type="pct"/>
            <w:gridSpan w:val="2"/>
          </w:tcPr>
          <w:p w14:paraId="76C8D81A" w14:textId="3AE0EB0D" w:rsidR="001417F3" w:rsidRPr="00205F8C" w:rsidRDefault="001417F3" w:rsidP="00890205">
            <w:pPr>
              <w:spacing w:before="120" w:after="120" w:line="240" w:lineRule="auto"/>
              <w:ind w:right="158"/>
              <w:rPr>
                <w:rFonts w:eastAsia="Times New Roman"/>
                <w:color w:val="000000"/>
              </w:rPr>
            </w:pPr>
            <w:r w:rsidRPr="00205F8C">
              <w:rPr>
                <w:color w:val="000000"/>
              </w:rPr>
              <w:t>No</w:t>
            </w:r>
          </w:p>
        </w:tc>
        <w:tc>
          <w:tcPr>
            <w:tcW w:w="3063" w:type="pct"/>
            <w:gridSpan w:val="2"/>
          </w:tcPr>
          <w:p w14:paraId="4E30C383" w14:textId="3EE6028C" w:rsidR="001417F3" w:rsidRPr="00205F8C" w:rsidRDefault="001417F3" w:rsidP="006A6EE2">
            <w:pPr>
              <w:pStyle w:val="NormalWeb"/>
              <w:spacing w:before="120" w:beforeAutospacing="0" w:after="120" w:afterAutospacing="0"/>
              <w:ind w:right="154"/>
              <w:rPr>
                <w:rFonts w:ascii="Verdana" w:hAnsi="Verdana"/>
              </w:rPr>
            </w:pPr>
            <w:r w:rsidRPr="00205F8C">
              <w:rPr>
                <w:rFonts w:ascii="Verdana" w:hAnsi="Verdana"/>
                <w:color w:val="000000"/>
              </w:rPr>
              <w:t xml:space="preserve">The </w:t>
            </w:r>
            <w:r w:rsidRPr="00205F8C">
              <w:rPr>
                <w:rFonts w:ascii="Verdana" w:hAnsi="Verdana"/>
                <w:b/>
                <w:bCs/>
                <w:color w:val="000000"/>
              </w:rPr>
              <w:t>View Formulary in CIF</w:t>
            </w:r>
            <w:r w:rsidRPr="00205F8C">
              <w:rPr>
                <w:rFonts w:ascii="Verdana" w:hAnsi="Verdana"/>
                <w:color w:val="000000"/>
              </w:rPr>
              <w:t xml:space="preserve"> section displays. Proceed to Step </w:t>
            </w:r>
            <w:r w:rsidR="00C4427C" w:rsidRPr="00205F8C">
              <w:rPr>
                <w:rFonts w:ascii="Verdana" w:hAnsi="Verdana"/>
                <w:color w:val="000000"/>
              </w:rPr>
              <w:t>11</w:t>
            </w:r>
            <w:r w:rsidRPr="00205F8C">
              <w:rPr>
                <w:rFonts w:ascii="Verdana" w:hAnsi="Verdana"/>
                <w:color w:val="000000"/>
              </w:rPr>
              <w:t>.</w:t>
            </w:r>
          </w:p>
        </w:tc>
      </w:tr>
      <w:tr w:rsidR="00155414" w:rsidRPr="00205F8C" w14:paraId="59DBEFB8" w14:textId="77777777" w:rsidTr="00930E00">
        <w:trPr>
          <w:trHeight w:val="40"/>
          <w:jc w:val="center"/>
        </w:trPr>
        <w:tc>
          <w:tcPr>
            <w:tcW w:w="259" w:type="pct"/>
            <w:tcBorders>
              <w:top w:val="single" w:sz="4" w:space="0" w:color="auto"/>
              <w:left w:val="single" w:sz="4" w:space="0" w:color="auto"/>
              <w:right w:val="single" w:sz="4" w:space="0" w:color="auto"/>
            </w:tcBorders>
          </w:tcPr>
          <w:p w14:paraId="62B645B0" w14:textId="219F2A1A" w:rsidR="001417F3" w:rsidRPr="00205F8C" w:rsidRDefault="001417F3" w:rsidP="00890205">
            <w:pPr>
              <w:spacing w:before="120" w:after="120" w:line="240" w:lineRule="auto"/>
              <w:jc w:val="center"/>
              <w:rPr>
                <w:rFonts w:cstheme="minorBidi"/>
                <w:b/>
              </w:rPr>
            </w:pPr>
            <w:bookmarkStart w:id="35" w:name="ProcessStep11"/>
            <w:bookmarkEnd w:id="35"/>
            <w:r w:rsidRPr="00205F8C">
              <w:rPr>
                <w:rFonts w:cstheme="minorBidi"/>
                <w:b/>
              </w:rPr>
              <w:t>11</w:t>
            </w:r>
          </w:p>
        </w:tc>
        <w:tc>
          <w:tcPr>
            <w:tcW w:w="4741" w:type="pct"/>
            <w:gridSpan w:val="4"/>
          </w:tcPr>
          <w:p w14:paraId="614680BE" w14:textId="1181A44E" w:rsidR="001417F3" w:rsidRPr="00205F8C" w:rsidRDefault="001417F3"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In the </w:t>
            </w:r>
            <w:r w:rsidRPr="00205F8C">
              <w:rPr>
                <w:rFonts w:ascii="Verdana" w:hAnsi="Verdana"/>
                <w:b/>
                <w:bCs/>
                <w:color w:val="000000"/>
              </w:rPr>
              <w:t xml:space="preserve">View Formulary in CIF </w:t>
            </w:r>
            <w:r w:rsidRPr="00205F8C">
              <w:rPr>
                <w:rFonts w:ascii="Verdana" w:hAnsi="Verdana"/>
                <w:color w:val="000000"/>
              </w:rPr>
              <w:t xml:space="preserve">section, click the </w:t>
            </w:r>
            <w:r w:rsidRPr="00205F8C">
              <w:rPr>
                <w:rFonts w:ascii="Verdana" w:hAnsi="Verdana"/>
                <w:b/>
                <w:bCs/>
                <w:color w:val="000000"/>
              </w:rPr>
              <w:t>CIF</w:t>
            </w:r>
            <w:r w:rsidRPr="00205F8C">
              <w:rPr>
                <w:rFonts w:ascii="Verdana" w:hAnsi="Verdana"/>
                <w:color w:val="000000"/>
              </w:rPr>
              <w:t xml:space="preserve"> hyperlink to open the CIF in theSource. Refer to </w:t>
            </w:r>
            <w:hyperlink r:id="rId36" w:anchor="!/view?docid=d9bd0fe8-fbb2-490c-a03c-c9eb7db15a71" w:history="1">
              <w:r w:rsidR="00F663E2" w:rsidRPr="00205F8C">
                <w:rPr>
                  <w:rStyle w:val="Hyperlink"/>
                  <w:rFonts w:ascii="Verdana" w:hAnsi="Verdana"/>
                </w:rPr>
                <w:t>Compass - Locating a CIF Using Auto Search (043888)</w:t>
              </w:r>
            </w:hyperlink>
            <w:r w:rsidRPr="00205F8C">
              <w:rPr>
                <w:rFonts w:ascii="Verdana" w:hAnsi="Verdana"/>
                <w:color w:val="000000"/>
              </w:rPr>
              <w:t xml:space="preserve"> as needed.</w:t>
            </w:r>
          </w:p>
          <w:p w14:paraId="68C5F34E" w14:textId="77777777" w:rsidR="001417F3" w:rsidRPr="00205F8C" w:rsidRDefault="001417F3" w:rsidP="00890205">
            <w:pPr>
              <w:pStyle w:val="NormalWeb"/>
              <w:spacing w:before="120" w:beforeAutospacing="0" w:after="120" w:afterAutospacing="0"/>
              <w:ind w:right="154"/>
              <w:rPr>
                <w:rFonts w:ascii="Verdana" w:hAnsi="Verdana"/>
                <w:color w:val="000000"/>
              </w:rPr>
            </w:pPr>
          </w:p>
          <w:p w14:paraId="0D13F8F7" w14:textId="29308769" w:rsidR="001417F3" w:rsidRPr="00205F8C" w:rsidRDefault="001417F3" w:rsidP="00890205">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Then review the information provided in theSource and select </w:t>
            </w:r>
            <w:r w:rsidRPr="00205F8C">
              <w:rPr>
                <w:rFonts w:ascii="Verdana" w:hAnsi="Verdana"/>
                <w:b/>
                <w:bCs/>
                <w:color w:val="000000"/>
              </w:rPr>
              <w:t xml:space="preserve">Yes </w:t>
            </w:r>
            <w:r w:rsidRPr="00205F8C">
              <w:rPr>
                <w:rFonts w:ascii="Verdana" w:hAnsi="Verdana"/>
                <w:color w:val="000000"/>
              </w:rPr>
              <w:t xml:space="preserve">or </w:t>
            </w:r>
            <w:r w:rsidRPr="00205F8C">
              <w:rPr>
                <w:rFonts w:ascii="Verdana" w:hAnsi="Verdana"/>
                <w:b/>
                <w:bCs/>
                <w:color w:val="000000"/>
              </w:rPr>
              <w:t xml:space="preserve">No </w:t>
            </w:r>
            <w:r w:rsidRPr="00205F8C">
              <w:rPr>
                <w:rFonts w:ascii="Verdana" w:hAnsi="Verdana"/>
                <w:color w:val="000000"/>
              </w:rPr>
              <w:t xml:space="preserve">depending on if the requested drug is listed on the </w:t>
            </w:r>
            <w:r w:rsidR="00293301" w:rsidRPr="00205F8C">
              <w:rPr>
                <w:rFonts w:ascii="Verdana" w:hAnsi="Verdana"/>
                <w:color w:val="000000"/>
              </w:rPr>
              <w:t xml:space="preserve">beneficiary’s </w:t>
            </w:r>
            <w:r w:rsidRPr="00205F8C">
              <w:rPr>
                <w:rFonts w:ascii="Verdana" w:hAnsi="Verdana"/>
                <w:color w:val="000000"/>
              </w:rPr>
              <w:t>plan formulary.</w:t>
            </w:r>
            <w:r w:rsidRPr="00205F8C">
              <w:rPr>
                <w:rFonts w:ascii="Verdana" w:hAnsi="Verdana"/>
                <w:color w:val="000000"/>
                <w:highlight w:val="yellow"/>
              </w:rPr>
              <w:t xml:space="preserve"> </w:t>
            </w:r>
          </w:p>
          <w:p w14:paraId="5242D859" w14:textId="77777777" w:rsidR="001417F3" w:rsidRPr="00205F8C" w:rsidRDefault="001417F3" w:rsidP="00890205">
            <w:pPr>
              <w:pStyle w:val="NormalWeb"/>
              <w:spacing w:before="120" w:beforeAutospacing="0" w:after="120" w:afterAutospacing="0"/>
              <w:ind w:right="154"/>
              <w:rPr>
                <w:rFonts w:ascii="Verdana" w:hAnsi="Verdana"/>
                <w:color w:val="000000"/>
              </w:rPr>
            </w:pPr>
          </w:p>
          <w:p w14:paraId="6972A625" w14:textId="63C95955" w:rsidR="001417F3" w:rsidRPr="00205F8C" w:rsidRDefault="001417F3" w:rsidP="00456481">
            <w:pPr>
              <w:pStyle w:val="NormalWeb"/>
              <w:tabs>
                <w:tab w:val="left" w:pos="6660"/>
                <w:tab w:val="center" w:pos="12932"/>
              </w:tabs>
              <w:spacing w:before="120" w:beforeAutospacing="0" w:after="120" w:afterAutospacing="0"/>
              <w:ind w:right="154"/>
              <w:jc w:val="center"/>
              <w:rPr>
                <w:rFonts w:ascii="Verdana" w:hAnsi="Verdana"/>
                <w:color w:val="000000"/>
              </w:rPr>
            </w:pPr>
            <w:r w:rsidRPr="00205F8C">
              <w:rPr>
                <w:rFonts w:ascii="Verdana" w:hAnsi="Verdana"/>
                <w:noProof/>
              </w:rPr>
              <w:drawing>
                <wp:inline distT="0" distB="0" distL="0" distR="0" wp14:anchorId="4C046F22" wp14:editId="61285779">
                  <wp:extent cx="5358985" cy="1083764"/>
                  <wp:effectExtent l="19050" t="19050" r="13335"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1370"/>
                          <a:stretch/>
                        </pic:blipFill>
                        <pic:spPr bwMode="auto">
                          <a:xfrm>
                            <a:off x="0" y="0"/>
                            <a:ext cx="5384062" cy="10888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5CD525" w14:textId="77777777" w:rsidR="001417F3" w:rsidRPr="00205F8C" w:rsidRDefault="001417F3" w:rsidP="00890205">
            <w:pPr>
              <w:pStyle w:val="NormalWeb"/>
              <w:spacing w:before="120" w:beforeAutospacing="0" w:after="120" w:afterAutospacing="0"/>
              <w:ind w:right="154"/>
              <w:rPr>
                <w:rFonts w:ascii="Verdana" w:hAnsi="Verdana"/>
                <w:color w:val="000000"/>
              </w:rPr>
            </w:pPr>
          </w:p>
          <w:p w14:paraId="059C57AB" w14:textId="716E507A" w:rsidR="001417F3" w:rsidRPr="00205F8C" w:rsidRDefault="001417F3" w:rsidP="006A6EE2">
            <w:pPr>
              <w:pStyle w:val="NormalWeb"/>
              <w:spacing w:before="120" w:beforeAutospacing="0" w:after="120" w:afterAutospacing="0"/>
              <w:ind w:right="154"/>
              <w:rPr>
                <w:rFonts w:ascii="Verdana" w:hAnsi="Verdana"/>
              </w:rPr>
            </w:pPr>
            <w:r w:rsidRPr="00205F8C">
              <w:rPr>
                <w:rFonts w:ascii="Verdana" w:hAnsi="Verdana"/>
                <w:b/>
                <w:bCs/>
                <w:color w:val="000000"/>
              </w:rPr>
              <w:t>Note:</w:t>
            </w:r>
            <w:r w:rsidR="00155414" w:rsidRPr="00205F8C">
              <w:rPr>
                <w:rFonts w:ascii="Verdana" w:hAnsi="Verdana"/>
                <w:b/>
                <w:bCs/>
                <w:color w:val="000000"/>
              </w:rPr>
              <w:t xml:space="preserve"> </w:t>
            </w:r>
            <w:r w:rsidRPr="00205F8C">
              <w:rPr>
                <w:rFonts w:ascii="Verdana" w:hAnsi="Verdana"/>
                <w:color w:val="000000"/>
              </w:rPr>
              <w:t>To change your selection, do NOT click the Cancel button. You can change the selection at any time by selecting the alternate option when needed.</w:t>
            </w:r>
          </w:p>
        </w:tc>
      </w:tr>
      <w:tr w:rsidR="00155414" w:rsidRPr="00205F8C" w14:paraId="2793EC96" w14:textId="77777777" w:rsidTr="00930E00">
        <w:trPr>
          <w:jc w:val="center"/>
        </w:trPr>
        <w:tc>
          <w:tcPr>
            <w:tcW w:w="259" w:type="pct"/>
            <w:tcBorders>
              <w:top w:val="single" w:sz="4" w:space="0" w:color="auto"/>
              <w:left w:val="single" w:sz="4" w:space="0" w:color="auto"/>
              <w:bottom w:val="single" w:sz="4" w:space="0" w:color="auto"/>
              <w:right w:val="single" w:sz="4" w:space="0" w:color="auto"/>
            </w:tcBorders>
          </w:tcPr>
          <w:p w14:paraId="542C2065" w14:textId="26642D4A" w:rsidR="001417F3" w:rsidRPr="00205F8C" w:rsidRDefault="001417F3" w:rsidP="00890205">
            <w:pPr>
              <w:spacing w:before="120" w:after="120" w:line="240" w:lineRule="auto"/>
              <w:jc w:val="center"/>
              <w:rPr>
                <w:rFonts w:cstheme="minorBidi"/>
                <w:b/>
              </w:rPr>
            </w:pPr>
            <w:r w:rsidRPr="00205F8C">
              <w:rPr>
                <w:rFonts w:cstheme="minorBidi"/>
                <w:b/>
              </w:rPr>
              <w:t>12</w:t>
            </w:r>
          </w:p>
        </w:tc>
        <w:tc>
          <w:tcPr>
            <w:tcW w:w="4741" w:type="pct"/>
            <w:gridSpan w:val="4"/>
          </w:tcPr>
          <w:p w14:paraId="5C39C48A" w14:textId="62C36613" w:rsidR="001417F3" w:rsidRDefault="001417F3" w:rsidP="00890205">
            <w:pPr>
              <w:spacing w:before="120" w:after="120" w:line="240" w:lineRule="auto"/>
              <w:ind w:right="158"/>
              <w:rPr>
                <w:rFonts w:eastAsia="Times New Roman"/>
                <w:color w:val="000000"/>
              </w:rPr>
            </w:pPr>
            <w:r w:rsidRPr="00205F8C">
              <w:rPr>
                <w:rFonts w:eastAsia="Times New Roman"/>
                <w:color w:val="000000"/>
              </w:rPr>
              <w:t xml:space="preserve">Educate the </w:t>
            </w:r>
            <w:r w:rsidR="00F566DC" w:rsidRPr="00205F8C">
              <w:rPr>
                <w:rFonts w:eastAsia="Times New Roman"/>
                <w:color w:val="000000"/>
              </w:rPr>
              <w:t>beneficiary</w:t>
            </w:r>
            <w:r w:rsidRPr="00205F8C">
              <w:rPr>
                <w:rFonts w:eastAsia="Times New Roman"/>
                <w:color w:val="000000"/>
              </w:rPr>
              <w:t xml:space="preserve"> on the </w:t>
            </w:r>
            <w:r w:rsidRPr="00205F8C">
              <w:rPr>
                <w:color w:val="000000"/>
              </w:rPr>
              <w:t>Accumulations</w:t>
            </w:r>
            <w:r w:rsidR="00BA07A8">
              <w:rPr>
                <w:rFonts w:eastAsia="Times New Roman"/>
                <w:color w:val="000000"/>
              </w:rPr>
              <w:t xml:space="preserve"> and PA Checks if applicable</w:t>
            </w:r>
            <w:r w:rsidRPr="00205F8C">
              <w:rPr>
                <w:rFonts w:eastAsia="Times New Roman"/>
                <w:color w:val="000000"/>
              </w:rPr>
              <w:t>.</w:t>
            </w:r>
          </w:p>
          <w:p w14:paraId="366154D6" w14:textId="77777777" w:rsidR="00857A3B" w:rsidRDefault="00857A3B" w:rsidP="00857A3B">
            <w:pPr>
              <w:spacing w:before="120" w:after="120" w:line="240" w:lineRule="auto"/>
              <w:ind w:right="158"/>
              <w:rPr>
                <w:rFonts w:eastAsia="Times New Roman"/>
                <w:color w:val="000000"/>
              </w:rPr>
            </w:pPr>
          </w:p>
          <w:p w14:paraId="19E4481F" w14:textId="6C6D40F1" w:rsidR="00857A3B" w:rsidRPr="00BA07A8" w:rsidRDefault="00857A3B" w:rsidP="00857A3B">
            <w:pPr>
              <w:spacing w:before="120" w:after="120" w:line="240" w:lineRule="auto"/>
              <w:ind w:right="158"/>
              <w:rPr>
                <w:rFonts w:eastAsia="Times New Roman"/>
                <w:b/>
                <w:bCs/>
                <w:color w:val="000000"/>
              </w:rPr>
            </w:pPr>
            <w:r w:rsidRPr="00BA07A8">
              <w:rPr>
                <w:rFonts w:eastAsia="Times New Roman"/>
                <w:b/>
                <w:bCs/>
                <w:color w:val="000000"/>
              </w:rPr>
              <w:t xml:space="preserve">Notes: </w:t>
            </w:r>
          </w:p>
          <w:p w14:paraId="65AF8B86" w14:textId="7D2FCA67" w:rsidR="00857A3B" w:rsidRPr="00BA07A8" w:rsidRDefault="00857A3B" w:rsidP="00BA07A8">
            <w:pPr>
              <w:pStyle w:val="ListParagraph"/>
              <w:numPr>
                <w:ilvl w:val="0"/>
                <w:numId w:val="20"/>
              </w:numPr>
              <w:spacing w:before="120" w:after="120" w:line="240" w:lineRule="auto"/>
              <w:ind w:right="158"/>
              <w:rPr>
                <w:rFonts w:eastAsia="Times New Roman"/>
                <w:color w:val="000000"/>
              </w:rPr>
            </w:pPr>
            <w:r w:rsidRPr="00BA07A8">
              <w:rPr>
                <w:rFonts w:eastAsia="Times New Roman"/>
                <w:color w:val="000000"/>
              </w:rPr>
              <w:t xml:space="preserve">For assistance on Accumulations and PA refer to the </w:t>
            </w:r>
            <w:hyperlink w:anchor="ScenarioGuide" w:history="1">
              <w:r w:rsidRPr="00931275">
                <w:rPr>
                  <w:rStyle w:val="Hyperlink"/>
                  <w:rFonts w:eastAsia="Times New Roman"/>
                  <w:highlight w:val="yellow"/>
                </w:rPr>
                <w:t>Scenario Guide</w:t>
              </w:r>
            </w:hyperlink>
            <w:r w:rsidRPr="00BA07A8">
              <w:rPr>
                <w:rFonts w:eastAsia="Times New Roman"/>
                <w:color w:val="000000"/>
                <w:highlight w:val="yellow"/>
              </w:rPr>
              <w:t>.</w:t>
            </w:r>
          </w:p>
          <w:p w14:paraId="6193526B" w14:textId="1A8891B6" w:rsidR="00857A3B" w:rsidRPr="00BA07A8" w:rsidRDefault="00857A3B" w:rsidP="00BA07A8">
            <w:pPr>
              <w:pStyle w:val="ListParagraph"/>
              <w:numPr>
                <w:ilvl w:val="0"/>
                <w:numId w:val="20"/>
              </w:numPr>
              <w:spacing w:before="120" w:after="120" w:line="240" w:lineRule="auto"/>
              <w:ind w:right="158"/>
              <w:rPr>
                <w:rFonts w:eastAsia="Times New Roman"/>
                <w:color w:val="000000"/>
              </w:rPr>
            </w:pPr>
            <w:r w:rsidRPr="00BA07A8">
              <w:rPr>
                <w:rFonts w:eastAsia="Times New Roman"/>
                <w:color w:val="000000"/>
              </w:rPr>
              <w:t>Once the agent has completed all required steps, the Verify Provider button will be enabled.</w:t>
            </w:r>
          </w:p>
          <w:p w14:paraId="2B1D3427" w14:textId="77777777" w:rsidR="00BA07A8" w:rsidRDefault="00BA07A8" w:rsidP="00890205">
            <w:pPr>
              <w:spacing w:before="120" w:after="120"/>
              <w:ind w:right="154"/>
              <w:rPr>
                <w:rFonts w:eastAsia="Times New Roman"/>
                <w:color w:val="000000"/>
              </w:rPr>
            </w:pPr>
          </w:p>
          <w:p w14:paraId="4660642E" w14:textId="720B0073" w:rsidR="001417F3" w:rsidRPr="00205F8C" w:rsidRDefault="00857A3B" w:rsidP="00890205">
            <w:pPr>
              <w:spacing w:before="120" w:after="120"/>
              <w:ind w:right="154"/>
              <w:rPr>
                <w:rFonts w:eastAsia="Times New Roman"/>
                <w:color w:val="000000"/>
              </w:rPr>
            </w:pPr>
            <w:r>
              <w:rPr>
                <w:rFonts w:eastAsia="Times New Roman"/>
                <w:color w:val="000000"/>
              </w:rPr>
              <w:t>T</w:t>
            </w:r>
            <w:r w:rsidR="001417F3" w:rsidRPr="00205F8C">
              <w:rPr>
                <w:rFonts w:eastAsia="Times New Roman"/>
                <w:color w:val="000000"/>
              </w:rPr>
              <w:t xml:space="preserve">hen click the </w:t>
            </w:r>
            <w:r w:rsidR="001417F3" w:rsidRPr="00205F8C">
              <w:rPr>
                <w:rFonts w:eastAsia="Times New Roman"/>
                <w:b/>
                <w:bCs/>
                <w:color w:val="000000"/>
              </w:rPr>
              <w:t xml:space="preserve">Verify Provider </w:t>
            </w:r>
            <w:r w:rsidR="001417F3" w:rsidRPr="00205F8C">
              <w:rPr>
                <w:rFonts w:eastAsia="Times New Roman"/>
                <w:color w:val="000000"/>
              </w:rPr>
              <w:t>button and proceed to the next step.</w:t>
            </w:r>
          </w:p>
          <w:p w14:paraId="7AF00B5B" w14:textId="77777777" w:rsidR="001417F3" w:rsidRPr="00205F8C" w:rsidRDefault="001417F3" w:rsidP="00890205">
            <w:pPr>
              <w:spacing w:before="120" w:after="120"/>
              <w:ind w:right="154"/>
              <w:rPr>
                <w:rFonts w:eastAsia="Times New Roman"/>
                <w:color w:val="000000"/>
              </w:rPr>
            </w:pPr>
          </w:p>
          <w:p w14:paraId="65F0894F" w14:textId="0BD46243" w:rsidR="001417F3" w:rsidRPr="00205F8C" w:rsidRDefault="001417F3" w:rsidP="00890205">
            <w:pPr>
              <w:spacing w:before="120" w:after="120"/>
              <w:ind w:right="154"/>
              <w:rPr>
                <w:rFonts w:eastAsia="Times New Roman"/>
                <w:b/>
                <w:bCs/>
                <w:color w:val="000000"/>
              </w:rPr>
            </w:pPr>
            <w:r w:rsidRPr="00205F8C">
              <w:rPr>
                <w:rFonts w:eastAsia="Times New Roman"/>
                <w:b/>
                <w:bCs/>
                <w:color w:val="000000"/>
              </w:rPr>
              <w:t>Result:</w:t>
            </w:r>
            <w:r w:rsidR="00155414" w:rsidRPr="00205F8C">
              <w:rPr>
                <w:rFonts w:eastAsia="Times New Roman"/>
                <w:color w:val="000000"/>
              </w:rPr>
              <w:t xml:space="preserve"> </w:t>
            </w:r>
            <w:r w:rsidRPr="00205F8C">
              <w:rPr>
                <w:rFonts w:eastAsia="Times New Roman"/>
                <w:color w:val="000000"/>
              </w:rPr>
              <w:t xml:space="preserve">The Coverage Determination </w:t>
            </w:r>
            <w:r w:rsidR="0066075F">
              <w:rPr>
                <w:rFonts w:eastAsia="Times New Roman"/>
                <w:color w:val="000000"/>
              </w:rPr>
              <w:t>-</w:t>
            </w:r>
            <w:r w:rsidRPr="00205F8C">
              <w:rPr>
                <w:rFonts w:eastAsia="Times New Roman"/>
                <w:color w:val="000000"/>
              </w:rPr>
              <w:t xml:space="preserve"> Verify Provider screen displays.</w:t>
            </w:r>
          </w:p>
          <w:p w14:paraId="57D0813A" w14:textId="77777777" w:rsidR="001417F3" w:rsidRPr="00205F8C" w:rsidRDefault="001417F3" w:rsidP="00890205">
            <w:pPr>
              <w:spacing w:before="120" w:after="120"/>
              <w:ind w:right="154"/>
              <w:rPr>
                <w:rFonts w:eastAsia="Times New Roman"/>
                <w:b/>
                <w:bCs/>
                <w:color w:val="000000"/>
              </w:rPr>
            </w:pPr>
          </w:p>
          <w:p w14:paraId="3BE3A73F" w14:textId="5C475359" w:rsidR="001417F3" w:rsidRPr="00BA07A8" w:rsidRDefault="001417F3" w:rsidP="00BA07A8">
            <w:pPr>
              <w:spacing w:before="120" w:after="120" w:line="240" w:lineRule="auto"/>
              <w:ind w:right="154"/>
              <w:rPr>
                <w:rFonts w:eastAsia="Times New Roman"/>
                <w:color w:val="000000"/>
              </w:rPr>
            </w:pPr>
          </w:p>
        </w:tc>
      </w:tr>
      <w:tr w:rsidR="00155414" w:rsidRPr="00205F8C" w14:paraId="2A102A6A" w14:textId="77777777" w:rsidTr="00930E00">
        <w:trPr>
          <w:jc w:val="center"/>
        </w:trPr>
        <w:tc>
          <w:tcPr>
            <w:tcW w:w="259" w:type="pct"/>
            <w:tcBorders>
              <w:top w:val="single" w:sz="4" w:space="0" w:color="auto"/>
              <w:left w:val="single" w:sz="4" w:space="0" w:color="auto"/>
              <w:bottom w:val="single" w:sz="4" w:space="0" w:color="auto"/>
              <w:right w:val="single" w:sz="4" w:space="0" w:color="auto"/>
            </w:tcBorders>
          </w:tcPr>
          <w:p w14:paraId="55C19181" w14:textId="46D5B1EA" w:rsidR="001417F3" w:rsidRPr="00205F8C" w:rsidRDefault="001417F3" w:rsidP="00890205">
            <w:pPr>
              <w:spacing w:before="120" w:after="120" w:line="240" w:lineRule="auto"/>
              <w:jc w:val="center"/>
              <w:rPr>
                <w:rFonts w:cstheme="minorBidi"/>
                <w:b/>
              </w:rPr>
            </w:pPr>
            <w:bookmarkStart w:id="36" w:name="ProcessStep13"/>
            <w:bookmarkEnd w:id="36"/>
            <w:r w:rsidRPr="00205F8C">
              <w:rPr>
                <w:rFonts w:cstheme="minorBidi"/>
                <w:b/>
              </w:rPr>
              <w:t>13</w:t>
            </w:r>
          </w:p>
        </w:tc>
        <w:tc>
          <w:tcPr>
            <w:tcW w:w="4741" w:type="pct"/>
            <w:gridSpan w:val="4"/>
          </w:tcPr>
          <w:p w14:paraId="3F4D6B95" w14:textId="2FD5DCE3" w:rsidR="001417F3" w:rsidRPr="00205F8C" w:rsidRDefault="001417F3" w:rsidP="005840AC">
            <w:pPr>
              <w:spacing w:before="120" w:after="120" w:line="240" w:lineRule="auto"/>
              <w:ind w:right="158"/>
              <w:rPr>
                <w:rFonts w:eastAsia="Times New Roman"/>
                <w:color w:val="000000"/>
              </w:rPr>
            </w:pPr>
            <w:r w:rsidRPr="00205F8C">
              <w:rPr>
                <w:rFonts w:eastAsia="Times New Roman"/>
                <w:color w:val="000000"/>
              </w:rPr>
              <w:t xml:space="preserve">Verify with the caller that the </w:t>
            </w:r>
            <w:r w:rsidRPr="00205F8C">
              <w:rPr>
                <w:color w:val="000000"/>
              </w:rPr>
              <w:t>provider</w:t>
            </w:r>
            <w:r w:rsidRPr="00205F8C">
              <w:rPr>
                <w:rFonts w:eastAsia="Times New Roman"/>
                <w:color w:val="000000"/>
              </w:rPr>
              <w:t xml:space="preserve"> listed is correct for the medication in question. </w:t>
            </w:r>
          </w:p>
          <w:p w14:paraId="1E357EA7" w14:textId="77777777" w:rsidR="005840AC" w:rsidRPr="00205F8C" w:rsidRDefault="005840AC" w:rsidP="00890205">
            <w:pPr>
              <w:spacing w:before="120" w:after="120"/>
              <w:ind w:right="154"/>
              <w:jc w:val="center"/>
              <w:rPr>
                <w:noProof/>
              </w:rPr>
            </w:pPr>
          </w:p>
          <w:p w14:paraId="18250361" w14:textId="2C899AC5" w:rsidR="001417F3" w:rsidRPr="00205F8C" w:rsidRDefault="004F2C3D" w:rsidP="005840AC">
            <w:pPr>
              <w:spacing w:before="120" w:after="120"/>
              <w:ind w:right="154"/>
              <w:jc w:val="center"/>
              <w:rPr>
                <w:rFonts w:eastAsia="Times New Roman"/>
                <w:color w:val="000000"/>
              </w:rPr>
            </w:pPr>
            <w:r w:rsidRPr="00205F8C">
              <w:rPr>
                <w:noProof/>
              </w:rPr>
              <w:drawing>
                <wp:inline distT="0" distB="0" distL="0" distR="0" wp14:anchorId="36035561" wp14:editId="38EF2D99">
                  <wp:extent cx="8152381" cy="2133333"/>
                  <wp:effectExtent l="0" t="0" r="1270" b="635"/>
                  <wp:docPr id="31232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24421" name=""/>
                          <pic:cNvPicPr/>
                        </pic:nvPicPr>
                        <pic:blipFill>
                          <a:blip r:embed="rId38"/>
                          <a:stretch>
                            <a:fillRect/>
                          </a:stretch>
                        </pic:blipFill>
                        <pic:spPr>
                          <a:xfrm>
                            <a:off x="0" y="0"/>
                            <a:ext cx="8152381" cy="2133333"/>
                          </a:xfrm>
                          <a:prstGeom prst="rect">
                            <a:avLst/>
                          </a:prstGeom>
                        </pic:spPr>
                      </pic:pic>
                    </a:graphicData>
                  </a:graphic>
                </wp:inline>
              </w:drawing>
            </w:r>
          </w:p>
          <w:p w14:paraId="5EFF6851" w14:textId="77777777" w:rsidR="001417F3" w:rsidRPr="00205F8C" w:rsidRDefault="001417F3" w:rsidP="00890205">
            <w:pPr>
              <w:spacing w:before="120" w:after="120"/>
              <w:ind w:right="154"/>
              <w:rPr>
                <w:rFonts w:eastAsia="Times New Roman"/>
                <w:color w:val="000000"/>
              </w:rPr>
            </w:pPr>
            <w:r w:rsidRPr="00205F8C">
              <w:rPr>
                <w:rFonts w:eastAsia="Times New Roman"/>
                <w:b/>
                <w:bCs/>
                <w:color w:val="000000"/>
              </w:rPr>
              <w:t>Notes:</w:t>
            </w:r>
          </w:p>
          <w:p w14:paraId="0751E197" w14:textId="54F15B59" w:rsidR="001417F3" w:rsidRPr="00205F8C" w:rsidRDefault="001417F3" w:rsidP="00890205">
            <w:pPr>
              <w:pStyle w:val="ListParagraph"/>
              <w:numPr>
                <w:ilvl w:val="0"/>
                <w:numId w:val="6"/>
              </w:numPr>
              <w:spacing w:before="120" w:after="120" w:line="240" w:lineRule="auto"/>
              <w:ind w:right="154"/>
              <w:rPr>
                <w:color w:val="000000"/>
                <w:shd w:val="clear" w:color="auto" w:fill="FFFFFF"/>
              </w:rPr>
            </w:pPr>
            <w:r w:rsidRPr="00205F8C">
              <w:rPr>
                <w:rFonts w:eastAsia="Times New Roman"/>
                <w:color w:val="000000"/>
              </w:rPr>
              <w:t>If no results, the following message will display:</w:t>
            </w:r>
            <w:r w:rsidR="00155414" w:rsidRPr="00205F8C">
              <w:rPr>
                <w:rFonts w:eastAsia="Times New Roman"/>
                <w:color w:val="000000"/>
              </w:rPr>
              <w:t xml:space="preserve"> </w:t>
            </w:r>
            <w:r w:rsidRPr="00205F8C">
              <w:rPr>
                <w:rFonts w:eastAsia="Times New Roman"/>
                <w:color w:val="000000"/>
              </w:rPr>
              <w:t>“</w:t>
            </w:r>
            <w:r w:rsidRPr="00205F8C">
              <w:rPr>
                <w:color w:val="000000"/>
                <w:shd w:val="clear" w:color="auto" w:fill="FFFFFF"/>
              </w:rPr>
              <w:t>No provider selected.”</w:t>
            </w:r>
          </w:p>
          <w:p w14:paraId="6B48227D" w14:textId="77777777" w:rsidR="001417F3" w:rsidRPr="00205F8C" w:rsidRDefault="001417F3" w:rsidP="00890205">
            <w:pPr>
              <w:pStyle w:val="ListParagraph"/>
              <w:numPr>
                <w:ilvl w:val="0"/>
                <w:numId w:val="6"/>
              </w:numPr>
              <w:spacing w:before="120" w:after="120" w:line="240" w:lineRule="auto"/>
              <w:ind w:right="154"/>
              <w:rPr>
                <w:color w:val="000000"/>
                <w:shd w:val="clear" w:color="auto" w:fill="FFFFFF"/>
              </w:rPr>
            </w:pPr>
            <w:r w:rsidRPr="00205F8C">
              <w:rPr>
                <w:b/>
                <w:bCs/>
                <w:color w:val="000000"/>
                <w:shd w:val="clear" w:color="auto" w:fill="FFFFFF"/>
              </w:rPr>
              <w:t>Provider Search</w:t>
            </w:r>
            <w:r w:rsidRPr="00205F8C">
              <w:rPr>
                <w:color w:val="000000"/>
                <w:shd w:val="clear" w:color="auto" w:fill="FFFFFF"/>
              </w:rPr>
              <w:t xml:space="preserve"> button can be used to search for a new provider.</w:t>
            </w:r>
          </w:p>
          <w:p w14:paraId="495FFDEF" w14:textId="09CF534E" w:rsidR="001417F3" w:rsidRPr="00205F8C" w:rsidRDefault="001417F3" w:rsidP="00890205">
            <w:pPr>
              <w:pStyle w:val="ListParagraph"/>
              <w:numPr>
                <w:ilvl w:val="0"/>
                <w:numId w:val="6"/>
              </w:numPr>
              <w:spacing w:before="120" w:after="120" w:line="240" w:lineRule="auto"/>
              <w:ind w:right="154"/>
              <w:rPr>
                <w:color w:val="000000"/>
                <w:shd w:val="clear" w:color="auto" w:fill="FFFFFF"/>
              </w:rPr>
            </w:pPr>
            <w:r w:rsidRPr="00205F8C">
              <w:rPr>
                <w:color w:val="000000"/>
                <w:shd w:val="clear" w:color="auto" w:fill="FFFFFF"/>
              </w:rPr>
              <w:t>The</w:t>
            </w:r>
            <w:r w:rsidRPr="00205F8C">
              <w:rPr>
                <w:b/>
                <w:bCs/>
                <w:color w:val="000000"/>
                <w:shd w:val="clear" w:color="auto" w:fill="FFFFFF"/>
              </w:rPr>
              <w:t xml:space="preserve"> </w:t>
            </w:r>
            <w:r w:rsidRPr="00205F8C">
              <w:rPr>
                <w:b/>
                <w:bCs/>
              </w:rPr>
              <w:t xml:space="preserve">Create </w:t>
            </w:r>
            <w:r w:rsidR="008D4621" w:rsidRPr="00205F8C">
              <w:rPr>
                <w:b/>
                <w:bCs/>
              </w:rPr>
              <w:t>Coverage Determination Request</w:t>
            </w:r>
            <w:r w:rsidRPr="00205F8C">
              <w:t xml:space="preserve"> button will remain disabled until Provider is listed/verified.</w:t>
            </w:r>
          </w:p>
          <w:p w14:paraId="029DA2A7" w14:textId="77777777" w:rsidR="001417F3" w:rsidRPr="00205F8C" w:rsidRDefault="001417F3" w:rsidP="00890205">
            <w:pPr>
              <w:pStyle w:val="ListParagraph"/>
              <w:numPr>
                <w:ilvl w:val="0"/>
                <w:numId w:val="6"/>
              </w:numPr>
              <w:spacing w:before="120" w:after="120" w:line="240" w:lineRule="auto"/>
              <w:ind w:right="154"/>
              <w:rPr>
                <w:color w:val="000000"/>
                <w:shd w:val="clear" w:color="auto" w:fill="FFFFFF"/>
              </w:rPr>
            </w:pPr>
            <w:r w:rsidRPr="00205F8C">
              <w:rPr>
                <w:rFonts w:cs="Calibri"/>
                <w:color w:val="000000"/>
                <w:shd w:val="clear" w:color="auto" w:fill="FFFFFF"/>
              </w:rPr>
              <w:t xml:space="preserve">Click </w:t>
            </w:r>
            <w:r w:rsidRPr="00205F8C">
              <w:rPr>
                <w:color w:val="000000"/>
                <w:shd w:val="clear" w:color="auto" w:fill="FFFFFF"/>
              </w:rPr>
              <w:t>the</w:t>
            </w:r>
            <w:r w:rsidRPr="00205F8C">
              <w:rPr>
                <w:b/>
                <w:bCs/>
                <w:color w:val="000000"/>
                <w:shd w:val="clear" w:color="auto" w:fill="FFFFFF"/>
              </w:rPr>
              <w:t xml:space="preserve"> Previous </w:t>
            </w:r>
            <w:r w:rsidRPr="00205F8C">
              <w:rPr>
                <w:color w:val="000000"/>
                <w:shd w:val="clear" w:color="auto" w:fill="FFFFFF"/>
              </w:rPr>
              <w:t>button to return</w:t>
            </w:r>
            <w:r w:rsidRPr="00205F8C">
              <w:rPr>
                <w:b/>
                <w:bCs/>
                <w:color w:val="000000"/>
                <w:shd w:val="clear" w:color="auto" w:fill="FFFFFF"/>
              </w:rPr>
              <w:t xml:space="preserve"> </w:t>
            </w:r>
            <w:r w:rsidRPr="00205F8C">
              <w:rPr>
                <w:rFonts w:cs="Calibri"/>
                <w:color w:val="000000"/>
                <w:shd w:val="clear" w:color="auto" w:fill="FFFFFF"/>
              </w:rPr>
              <w:t xml:space="preserve">the </w:t>
            </w:r>
            <w:r w:rsidRPr="00205F8C">
              <w:rPr>
                <w:rFonts w:cs="Calibri"/>
                <w:b/>
                <w:bCs/>
                <w:color w:val="000000"/>
                <w:shd w:val="clear" w:color="auto" w:fill="FFFFFF"/>
              </w:rPr>
              <w:t>Coverage Determination</w:t>
            </w:r>
            <w:r w:rsidRPr="00205F8C">
              <w:rPr>
                <w:rFonts w:cs="Calibri"/>
                <w:color w:val="000000"/>
                <w:shd w:val="clear" w:color="auto" w:fill="FFFFFF"/>
              </w:rPr>
              <w:t xml:space="preserve"> subtab main page</w:t>
            </w:r>
            <w:r w:rsidRPr="00205F8C">
              <w:rPr>
                <w:color w:val="000000"/>
                <w:shd w:val="clear" w:color="auto" w:fill="FFFFFF"/>
              </w:rPr>
              <w:t>.</w:t>
            </w:r>
            <w:r w:rsidRPr="00205F8C">
              <w:rPr>
                <w:b/>
                <w:bCs/>
                <w:color w:val="000000"/>
                <w:shd w:val="clear" w:color="auto" w:fill="FFFFFF"/>
              </w:rPr>
              <w:t xml:space="preserve"> </w:t>
            </w:r>
          </w:p>
          <w:p w14:paraId="7DF7E4C4" w14:textId="65921DB5" w:rsidR="001417F3" w:rsidRPr="00205F8C" w:rsidRDefault="001417F3" w:rsidP="00CD33CF">
            <w:pPr>
              <w:pStyle w:val="ListParagraph"/>
              <w:numPr>
                <w:ilvl w:val="0"/>
                <w:numId w:val="6"/>
              </w:numPr>
              <w:spacing w:before="120" w:after="120" w:line="240" w:lineRule="auto"/>
              <w:ind w:right="154"/>
              <w:rPr>
                <w:rFonts w:eastAsia="Times New Roman"/>
                <w:color w:val="000000"/>
              </w:rPr>
            </w:pPr>
            <w:r w:rsidRPr="00205F8C">
              <w:rPr>
                <w:color w:val="000000"/>
                <w:shd w:val="clear" w:color="auto" w:fill="FFFFFF"/>
              </w:rPr>
              <w:t xml:space="preserve">To exit the request, click </w:t>
            </w:r>
            <w:r w:rsidRPr="00205F8C">
              <w:rPr>
                <w:b/>
                <w:bCs/>
                <w:color w:val="000000"/>
                <w:shd w:val="clear" w:color="auto" w:fill="FFFFFF"/>
              </w:rPr>
              <w:t>Cancel</w:t>
            </w:r>
            <w:r w:rsidRPr="00205F8C">
              <w:rPr>
                <w:color w:val="000000"/>
                <w:shd w:val="clear" w:color="auto" w:fill="FFFFFF"/>
              </w:rPr>
              <w:t xml:space="preserve">. </w:t>
            </w:r>
          </w:p>
        </w:tc>
      </w:tr>
      <w:tr w:rsidR="00155414" w:rsidRPr="00205F8C" w14:paraId="74DD2E51" w14:textId="77777777" w:rsidTr="00930E00">
        <w:trPr>
          <w:jc w:val="center"/>
        </w:trPr>
        <w:tc>
          <w:tcPr>
            <w:tcW w:w="259" w:type="pct"/>
            <w:tcBorders>
              <w:top w:val="single" w:sz="4" w:space="0" w:color="auto"/>
              <w:left w:val="single" w:sz="4" w:space="0" w:color="auto"/>
              <w:bottom w:val="single" w:sz="4" w:space="0" w:color="auto"/>
              <w:right w:val="single" w:sz="4" w:space="0" w:color="auto"/>
            </w:tcBorders>
          </w:tcPr>
          <w:p w14:paraId="237D66E2" w14:textId="2171FFDC" w:rsidR="001417F3" w:rsidRPr="00205F8C" w:rsidRDefault="001417F3" w:rsidP="00890205">
            <w:pPr>
              <w:spacing w:before="120" w:after="120" w:line="240" w:lineRule="auto"/>
              <w:jc w:val="center"/>
              <w:rPr>
                <w:rFonts w:cstheme="minorBidi"/>
                <w:b/>
              </w:rPr>
            </w:pPr>
            <w:r w:rsidRPr="00205F8C">
              <w:rPr>
                <w:rFonts w:cstheme="minorBidi"/>
                <w:b/>
              </w:rPr>
              <w:t>14</w:t>
            </w:r>
          </w:p>
        </w:tc>
        <w:tc>
          <w:tcPr>
            <w:tcW w:w="4741" w:type="pct"/>
            <w:gridSpan w:val="4"/>
          </w:tcPr>
          <w:p w14:paraId="578FC31C" w14:textId="4084795C" w:rsidR="001417F3" w:rsidRPr="00205F8C" w:rsidRDefault="001417F3" w:rsidP="00CD33CF">
            <w:pPr>
              <w:spacing w:before="120" w:after="120"/>
              <w:ind w:right="154"/>
              <w:rPr>
                <w:rFonts w:eastAsia="Times New Roman"/>
                <w:color w:val="000000"/>
              </w:rPr>
            </w:pPr>
            <w:r w:rsidRPr="00205F8C">
              <w:rPr>
                <w:rFonts w:eastAsia="Times New Roman"/>
                <w:color w:val="000000"/>
              </w:rPr>
              <w:t xml:space="preserve">Click the </w:t>
            </w:r>
            <w:r w:rsidRPr="00205F8C">
              <w:rPr>
                <w:rFonts w:eastAsia="Times New Roman"/>
                <w:b/>
                <w:bCs/>
                <w:color w:val="000000"/>
              </w:rPr>
              <w:t xml:space="preserve">Create </w:t>
            </w:r>
            <w:r w:rsidR="001C642C" w:rsidRPr="00205F8C">
              <w:rPr>
                <w:rFonts w:eastAsia="Times New Roman"/>
                <w:b/>
                <w:bCs/>
                <w:color w:val="000000"/>
              </w:rPr>
              <w:t>Coverage Determination Request</w:t>
            </w:r>
            <w:r w:rsidRPr="00205F8C">
              <w:rPr>
                <w:rFonts w:eastAsia="Times New Roman"/>
                <w:color w:val="000000"/>
              </w:rPr>
              <w:t>.</w:t>
            </w:r>
          </w:p>
          <w:p w14:paraId="1B550170" w14:textId="1D8E8AD9" w:rsidR="00874A53" w:rsidRPr="00205F8C" w:rsidRDefault="001417F3" w:rsidP="00874A53">
            <w:pPr>
              <w:spacing w:before="120" w:after="120"/>
              <w:ind w:right="154"/>
              <w:rPr>
                <w:rFonts w:eastAsia="Times New Roman"/>
                <w:color w:val="000000"/>
              </w:rPr>
            </w:pPr>
            <w:r w:rsidRPr="00205F8C">
              <w:rPr>
                <w:rFonts w:eastAsia="Times New Roman"/>
                <w:b/>
                <w:bCs/>
                <w:color w:val="000000"/>
              </w:rPr>
              <w:t>Result:</w:t>
            </w:r>
            <w:r w:rsidR="00155414" w:rsidRPr="00205F8C">
              <w:rPr>
                <w:rFonts w:eastAsia="Times New Roman"/>
                <w:color w:val="000000"/>
              </w:rPr>
              <w:t xml:space="preserve"> </w:t>
            </w:r>
          </w:p>
          <w:p w14:paraId="0BC7E733" w14:textId="228228B5" w:rsidR="00874A53" w:rsidRPr="00205F8C" w:rsidRDefault="009A42E4" w:rsidP="00874A53">
            <w:pPr>
              <w:pStyle w:val="ListParagraph"/>
              <w:numPr>
                <w:ilvl w:val="0"/>
                <w:numId w:val="41"/>
              </w:numPr>
              <w:spacing w:before="120" w:after="120"/>
              <w:ind w:right="154"/>
              <w:rPr>
                <w:color w:val="000000"/>
              </w:rPr>
            </w:pPr>
            <w:r w:rsidRPr="000F74BA">
              <w:rPr>
                <w:rStyle w:val="ui-provider"/>
                <w:b/>
                <w:bCs/>
              </w:rPr>
              <w:t>Coverage Determination Request</w:t>
            </w:r>
            <w:r w:rsidRPr="00205F8C">
              <w:rPr>
                <w:rStyle w:val="ui-provider"/>
              </w:rPr>
              <w:t xml:space="preserve"> </w:t>
            </w:r>
            <w:r w:rsidR="00505662" w:rsidRPr="00205F8C">
              <w:rPr>
                <w:rStyle w:val="ui-provider"/>
              </w:rPr>
              <w:t xml:space="preserve">page </w:t>
            </w:r>
            <w:r w:rsidR="00EA19E7" w:rsidRPr="00205F8C">
              <w:rPr>
                <w:rStyle w:val="ui-provider"/>
              </w:rPr>
              <w:t>will display</w:t>
            </w:r>
            <w:r w:rsidR="001417F3" w:rsidRPr="00205F8C">
              <w:rPr>
                <w:color w:val="000000"/>
              </w:rPr>
              <w:t>.</w:t>
            </w:r>
            <w:r w:rsidR="00F00826" w:rsidRPr="00205F8C">
              <w:t xml:space="preserve"> </w:t>
            </w:r>
          </w:p>
          <w:p w14:paraId="7B9CDFC5" w14:textId="2D74DA04" w:rsidR="00874A53" w:rsidRPr="00205F8C" w:rsidRDefault="00F00826" w:rsidP="00874A53">
            <w:pPr>
              <w:pStyle w:val="ListParagraph"/>
              <w:numPr>
                <w:ilvl w:val="0"/>
                <w:numId w:val="41"/>
              </w:numPr>
              <w:spacing w:before="120" w:after="120"/>
              <w:ind w:right="154"/>
              <w:rPr>
                <w:color w:val="000000"/>
              </w:rPr>
            </w:pPr>
            <w:r w:rsidRPr="00205F8C">
              <w:rPr>
                <w:color w:val="000000"/>
              </w:rPr>
              <w:t xml:space="preserve">Coverage Determination requests can be either standard or expedited. Refer to </w:t>
            </w:r>
            <w:hyperlink r:id="rId39" w:anchor="!/view?docid=a23bc09d-37f7-4105-ba57-d4e9d7f512ff" w:history="1">
              <w:r w:rsidRPr="00205F8C">
                <w:rPr>
                  <w:rStyle w:val="Hyperlink"/>
                </w:rPr>
                <w:t>Compass MED D - CCR - Coverage Determinations and Redeterminations (Appeals)</w:t>
              </w:r>
              <w:r w:rsidR="00A447D6" w:rsidRPr="00205F8C">
                <w:rPr>
                  <w:rStyle w:val="Hyperlink"/>
                </w:rPr>
                <w:t xml:space="preserve"> (</w:t>
              </w:r>
              <w:r w:rsidR="00DF3B1F" w:rsidRPr="00205F8C">
                <w:rPr>
                  <w:rStyle w:val="Hyperlink"/>
                </w:rPr>
                <w:t>064997)</w:t>
              </w:r>
            </w:hyperlink>
            <w:r w:rsidRPr="00205F8C">
              <w:rPr>
                <w:color w:val="000000"/>
              </w:rPr>
              <w:t xml:space="preserve"> for details on </w:t>
            </w:r>
            <w:r w:rsidR="00FC01DF" w:rsidRPr="00205F8C">
              <w:rPr>
                <w:color w:val="000000"/>
              </w:rPr>
              <w:t>turnaround</w:t>
            </w:r>
            <w:r w:rsidRPr="00205F8C">
              <w:rPr>
                <w:color w:val="000000"/>
              </w:rPr>
              <w:t xml:space="preserve"> times.</w:t>
            </w:r>
            <w:r w:rsidR="00B24C45" w:rsidRPr="00205F8C">
              <w:rPr>
                <w:color w:val="000000"/>
              </w:rPr>
              <w:t xml:space="preserve"> </w:t>
            </w:r>
          </w:p>
          <w:p w14:paraId="57901F41" w14:textId="4932C9A9" w:rsidR="001417F3" w:rsidRPr="00205F8C" w:rsidRDefault="00B24C45" w:rsidP="00874A53">
            <w:pPr>
              <w:pStyle w:val="ListParagraph"/>
              <w:numPr>
                <w:ilvl w:val="0"/>
                <w:numId w:val="41"/>
              </w:numPr>
              <w:spacing w:before="120" w:after="120"/>
              <w:ind w:right="154"/>
              <w:rPr>
                <w:color w:val="000000"/>
              </w:rPr>
            </w:pPr>
            <w:r w:rsidRPr="00205F8C">
              <w:rPr>
                <w:color w:val="000000"/>
              </w:rPr>
              <w:t xml:space="preserve">Please verify all information on the Coverage Determination Request page prior to </w:t>
            </w:r>
            <w:r w:rsidR="00F815E9" w:rsidRPr="00205F8C">
              <w:rPr>
                <w:color w:val="000000"/>
              </w:rPr>
              <w:t>submitting</w:t>
            </w:r>
            <w:r w:rsidRPr="00205F8C">
              <w:rPr>
                <w:color w:val="000000"/>
              </w:rPr>
              <w:t xml:space="preserve"> the request.</w:t>
            </w:r>
          </w:p>
          <w:p w14:paraId="3C92EF06" w14:textId="0140F612" w:rsidR="008E38D3" w:rsidRPr="00205F8C" w:rsidRDefault="00C83AC6" w:rsidP="005840AC">
            <w:pPr>
              <w:spacing w:before="120" w:after="120"/>
              <w:ind w:right="154"/>
              <w:jc w:val="center"/>
              <w:rPr>
                <w:rFonts w:eastAsia="Times New Roman"/>
                <w:color w:val="000000"/>
              </w:rPr>
            </w:pPr>
            <w:r w:rsidRPr="00205F8C">
              <w:rPr>
                <w:noProof/>
              </w:rPr>
              <w:t xml:space="preserve"> </w:t>
            </w:r>
            <w:r w:rsidR="000F74BA" w:rsidRPr="000F74BA">
              <w:rPr>
                <w:noProof/>
              </w:rPr>
              <w:drawing>
                <wp:inline distT="0" distB="0" distL="0" distR="0" wp14:anchorId="67EAE904" wp14:editId="39FA1D03">
                  <wp:extent cx="9333333" cy="3657143"/>
                  <wp:effectExtent l="0" t="0" r="1270" b="635"/>
                  <wp:docPr id="148548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85898" name=""/>
                          <pic:cNvPicPr/>
                        </pic:nvPicPr>
                        <pic:blipFill>
                          <a:blip r:embed="rId40"/>
                          <a:stretch>
                            <a:fillRect/>
                          </a:stretch>
                        </pic:blipFill>
                        <pic:spPr>
                          <a:xfrm>
                            <a:off x="0" y="0"/>
                            <a:ext cx="9333333" cy="3657143"/>
                          </a:xfrm>
                          <a:prstGeom prst="rect">
                            <a:avLst/>
                          </a:prstGeom>
                        </pic:spPr>
                      </pic:pic>
                    </a:graphicData>
                  </a:graphic>
                </wp:inline>
              </w:drawing>
            </w:r>
          </w:p>
          <w:p w14:paraId="1CE0BDC7" w14:textId="3624DE59" w:rsidR="001417F3" w:rsidRPr="00205F8C" w:rsidRDefault="001417F3" w:rsidP="00CD33CF">
            <w:pPr>
              <w:spacing w:before="120" w:after="120"/>
              <w:ind w:right="154"/>
              <w:rPr>
                <w:rFonts w:eastAsia="Times New Roman"/>
                <w:color w:val="000000"/>
              </w:rPr>
            </w:pPr>
            <w:r w:rsidRPr="00205F8C">
              <w:rPr>
                <w:rFonts w:eastAsia="Times New Roman"/>
                <w:b/>
                <w:bCs/>
                <w:color w:val="000000"/>
              </w:rPr>
              <w:t>Note:</w:t>
            </w:r>
            <w:r w:rsidR="00155414" w:rsidRPr="00205F8C">
              <w:rPr>
                <w:rFonts w:eastAsia="Times New Roman"/>
                <w:color w:val="000000"/>
              </w:rPr>
              <w:t xml:space="preserve"> </w:t>
            </w:r>
            <w:r w:rsidR="00A93ECA" w:rsidRPr="00205F8C">
              <w:rPr>
                <w:rStyle w:val="ui-provider"/>
              </w:rPr>
              <w:t xml:space="preserve">If the </w:t>
            </w:r>
            <w:r w:rsidR="005D7B81">
              <w:rPr>
                <w:rStyle w:val="ui-provider"/>
              </w:rPr>
              <w:t>request fails</w:t>
            </w:r>
            <w:r w:rsidRPr="00205F8C">
              <w:rPr>
                <w:rFonts w:eastAsia="Times New Roman"/>
                <w:color w:val="000000"/>
              </w:rPr>
              <w:t xml:space="preserve">, refer to the </w:t>
            </w:r>
            <w:hyperlink w:anchor="_Submitting_an_Offline" w:history="1">
              <w:r w:rsidR="00E85D79" w:rsidRPr="00205F8C">
                <w:rPr>
                  <w:rStyle w:val="Hyperlink"/>
                  <w:rFonts w:eastAsia="Times New Roman"/>
                </w:rPr>
                <w:t>Submitting an Offline Support Task for CD&amp;A</w:t>
              </w:r>
            </w:hyperlink>
            <w:r w:rsidR="00E85D79" w:rsidRPr="00205F8C">
              <w:rPr>
                <w:rFonts w:eastAsia="Times New Roman"/>
                <w:color w:val="000000"/>
              </w:rPr>
              <w:t xml:space="preserve"> section below.</w:t>
            </w:r>
          </w:p>
        </w:tc>
      </w:tr>
    </w:tbl>
    <w:p w14:paraId="0DF536C5" w14:textId="77777777" w:rsidR="00322B62" w:rsidRPr="00205F8C" w:rsidRDefault="00322B62" w:rsidP="001B7923">
      <w:pPr>
        <w:pStyle w:val="NormalWeb"/>
        <w:spacing w:before="0" w:beforeAutospacing="0" w:after="0" w:afterAutospacing="0"/>
        <w:ind w:right="154"/>
        <w:rPr>
          <w:rFonts w:ascii="Verdana" w:hAnsi="Verdana"/>
          <w:color w:val="000000"/>
        </w:rPr>
      </w:pPr>
    </w:p>
    <w:p w14:paraId="0151FF48" w14:textId="77777777" w:rsidR="00204A47" w:rsidRPr="00205F8C" w:rsidRDefault="00204A47" w:rsidP="00204A47">
      <w:pPr>
        <w:spacing w:after="0" w:line="240" w:lineRule="auto"/>
        <w:ind w:right="27"/>
        <w:jc w:val="right"/>
        <w:rPr>
          <w:rFonts w:eastAsia="Times New Roman"/>
        </w:rPr>
      </w:pPr>
      <w:hyperlink w:anchor="_top" w:history="1">
        <w:r w:rsidRPr="00205F8C">
          <w:rPr>
            <w:rStyle w:val="Hyperlink"/>
            <w:rFonts w:eastAsia="Times New Roman"/>
          </w:rPr>
          <w:t>Top of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AD4376" w:rsidRPr="00205F8C" w14:paraId="3298017D" w14:textId="77777777" w:rsidTr="008754FC">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66" w:type="dxa"/>
              <w:left w:w="108" w:type="dxa"/>
              <w:bottom w:w="108" w:type="dxa"/>
              <w:right w:w="108" w:type="dxa"/>
            </w:tcMar>
            <w:hideMark/>
          </w:tcPr>
          <w:p w14:paraId="49468CE5" w14:textId="5A3B36FE" w:rsidR="00AD4376" w:rsidRPr="00205F8C" w:rsidRDefault="00AD4376" w:rsidP="00205F8C">
            <w:pPr>
              <w:pStyle w:val="Heading2"/>
              <w:rPr>
                <w:sz w:val="36"/>
                <w:szCs w:val="36"/>
              </w:rPr>
            </w:pPr>
            <w:bookmarkStart w:id="37" w:name="_Submitting_an_Offline"/>
            <w:bookmarkStart w:id="38" w:name="_Submitting__an"/>
            <w:bookmarkStart w:id="39" w:name="_Toc170419560"/>
            <w:bookmarkStart w:id="40" w:name="_Toc207366171"/>
            <w:bookmarkEnd w:id="37"/>
            <w:bookmarkEnd w:id="38"/>
            <w:r w:rsidRPr="00205F8C">
              <w:t>Submitting an Offline Support Task for CD&amp;A</w:t>
            </w:r>
            <w:bookmarkEnd w:id="39"/>
            <w:bookmarkEnd w:id="40"/>
          </w:p>
        </w:tc>
      </w:tr>
    </w:tbl>
    <w:p w14:paraId="4B6A0712" w14:textId="77777777" w:rsidR="00E85D79" w:rsidRPr="00205F8C" w:rsidRDefault="00E85D79" w:rsidP="00832C32">
      <w:pPr>
        <w:pStyle w:val="NormalWeb"/>
        <w:spacing w:before="0" w:beforeAutospacing="0" w:after="0" w:afterAutospacing="0"/>
        <w:rPr>
          <w:rFonts w:ascii="Verdana" w:hAnsi="Verdana"/>
          <w:color w:val="000000"/>
        </w:rPr>
      </w:pPr>
    </w:p>
    <w:p w14:paraId="43161963" w14:textId="7C783729" w:rsidR="00AD4376" w:rsidRPr="00205F8C" w:rsidRDefault="00832C32" w:rsidP="00CD33CF">
      <w:pPr>
        <w:pStyle w:val="NormalWeb"/>
        <w:spacing w:before="120" w:beforeAutospacing="0" w:after="120" w:afterAutospacing="0"/>
        <w:ind w:right="154"/>
        <w:rPr>
          <w:rFonts w:ascii="Verdana" w:hAnsi="Verdana"/>
          <w:color w:val="000000"/>
        </w:rPr>
      </w:pPr>
      <w:r w:rsidRPr="00205F8C">
        <w:rPr>
          <w:rFonts w:ascii="Verdana" w:hAnsi="Verdana"/>
          <w:color w:val="000000"/>
        </w:rPr>
        <w:t>Follow the steps below to submit a Coverage Determination Support Task:</w:t>
      </w:r>
    </w:p>
    <w:p w14:paraId="554DF6A4" w14:textId="470E8023" w:rsidR="00243B3A" w:rsidRPr="00205F8C" w:rsidRDefault="005840AC" w:rsidP="00CD33CF">
      <w:pPr>
        <w:pStyle w:val="NormalWeb"/>
        <w:spacing w:before="120" w:beforeAutospacing="0" w:after="120" w:afterAutospacing="0"/>
        <w:ind w:right="154"/>
        <w:rPr>
          <w:rFonts w:ascii="Verdana" w:hAnsi="Verdana"/>
          <w:color w:val="000000"/>
        </w:rPr>
      </w:pPr>
      <w:r w:rsidRPr="00205F8C">
        <w:rPr>
          <w:rFonts w:ascii="Verdana" w:hAnsi="Verdana"/>
          <w:b/>
          <w:bCs/>
          <w:color w:val="000000"/>
        </w:rPr>
        <w:t xml:space="preserve">Note: </w:t>
      </w:r>
      <w:r w:rsidR="00243B3A" w:rsidRPr="00205F8C">
        <w:rPr>
          <w:rFonts w:ascii="Verdana" w:hAnsi="Verdana"/>
          <w:color w:val="000000"/>
        </w:rPr>
        <w:t>This process will only be available when the automation fails.</w:t>
      </w:r>
    </w:p>
    <w:tbl>
      <w:tblPr>
        <w:tblW w:w="5000" w:type="pct"/>
        <w:tblCellMar>
          <w:left w:w="0" w:type="dxa"/>
          <w:right w:w="0" w:type="dxa"/>
        </w:tblCellMar>
        <w:tblLook w:val="04A0" w:firstRow="1" w:lastRow="0" w:firstColumn="1" w:lastColumn="0" w:noHBand="0" w:noVBand="1"/>
      </w:tblPr>
      <w:tblGrid>
        <w:gridCol w:w="631"/>
        <w:gridCol w:w="7548"/>
        <w:gridCol w:w="4765"/>
      </w:tblGrid>
      <w:tr w:rsidR="00754670" w:rsidRPr="00205F8C" w14:paraId="1AF585B2" w14:textId="77777777" w:rsidTr="008754FC">
        <w:trPr>
          <w:trHeight w:val="432"/>
        </w:trPr>
        <w:tc>
          <w:tcPr>
            <w:tcW w:w="259" w:type="pct"/>
            <w:tcBorders>
              <w:top w:val="single" w:sz="6" w:space="0" w:color="000000" w:themeColor="text1"/>
              <w:left w:val="single" w:sz="6" w:space="0" w:color="000000" w:themeColor="text1"/>
              <w:bottom w:val="single" w:sz="4" w:space="0" w:color="auto"/>
              <w:right w:val="single" w:sz="6" w:space="0" w:color="000000" w:themeColor="text1"/>
            </w:tcBorders>
            <w:shd w:val="clear" w:color="auto" w:fill="E9E9E9"/>
            <w:tcMar>
              <w:top w:w="0" w:type="dxa"/>
              <w:left w:w="108" w:type="dxa"/>
              <w:bottom w:w="0" w:type="dxa"/>
              <w:right w:w="108" w:type="dxa"/>
            </w:tcMar>
            <w:vAlign w:val="center"/>
            <w:hideMark/>
          </w:tcPr>
          <w:p w14:paraId="213D11F1" w14:textId="77777777" w:rsidR="0023500B" w:rsidRPr="00205F8C" w:rsidRDefault="0023500B" w:rsidP="00146AAD">
            <w:pPr>
              <w:pStyle w:val="NormalWeb"/>
              <w:spacing w:before="120" w:beforeAutospacing="0" w:after="120" w:afterAutospacing="0"/>
              <w:jc w:val="center"/>
              <w:rPr>
                <w:rFonts w:ascii="Verdana" w:hAnsi="Verdana"/>
              </w:rPr>
            </w:pPr>
            <w:r w:rsidRPr="00205F8C">
              <w:rPr>
                <w:rFonts w:ascii="Verdana" w:hAnsi="Verdana"/>
                <w:b/>
                <w:bCs/>
              </w:rPr>
              <w:t>Step</w:t>
            </w:r>
          </w:p>
        </w:tc>
        <w:tc>
          <w:tcPr>
            <w:tcW w:w="4741"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9E9E9"/>
            <w:tcMar>
              <w:top w:w="0" w:type="dxa"/>
              <w:left w:w="108" w:type="dxa"/>
              <w:bottom w:w="0" w:type="dxa"/>
              <w:right w:w="108" w:type="dxa"/>
            </w:tcMar>
            <w:vAlign w:val="center"/>
            <w:hideMark/>
          </w:tcPr>
          <w:p w14:paraId="3EE60FB6" w14:textId="77777777" w:rsidR="0023500B" w:rsidRPr="00205F8C" w:rsidRDefault="0023500B" w:rsidP="00146AAD">
            <w:pPr>
              <w:pStyle w:val="NormalWeb"/>
              <w:spacing w:before="120" w:beforeAutospacing="0" w:after="120" w:afterAutospacing="0"/>
              <w:ind w:right="158"/>
              <w:jc w:val="center"/>
              <w:rPr>
                <w:rFonts w:ascii="Verdana" w:hAnsi="Verdana"/>
              </w:rPr>
            </w:pPr>
            <w:r w:rsidRPr="00205F8C">
              <w:rPr>
                <w:rFonts w:ascii="Verdana" w:hAnsi="Verdana"/>
                <w:b/>
                <w:bCs/>
              </w:rPr>
              <w:t>Action</w:t>
            </w:r>
          </w:p>
        </w:tc>
      </w:tr>
      <w:tr w:rsidR="006C6CEE" w:rsidRPr="00205F8C" w14:paraId="3137F1E5" w14:textId="77777777" w:rsidTr="008754FC">
        <w:trPr>
          <w:trHeight w:val="58"/>
        </w:trPr>
        <w:tc>
          <w:tcPr>
            <w:tcW w:w="259" w:type="pct"/>
            <w:vMerge w:val="restar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tcPr>
          <w:p w14:paraId="158FB53A" w14:textId="1C2CB000" w:rsidR="006C6CEE" w:rsidRPr="00205F8C" w:rsidRDefault="006C6CEE" w:rsidP="00146AAD">
            <w:pPr>
              <w:pStyle w:val="NormalWeb"/>
              <w:spacing w:before="120" w:beforeAutospacing="0" w:after="120" w:afterAutospacing="0"/>
              <w:jc w:val="center"/>
              <w:rPr>
                <w:rFonts w:ascii="Verdana" w:hAnsi="Verdana"/>
                <w:b/>
                <w:bCs/>
              </w:rPr>
            </w:pPr>
            <w:r w:rsidRPr="00205F8C">
              <w:rPr>
                <w:rFonts w:ascii="Verdana" w:hAnsi="Verdana"/>
                <w:b/>
                <w:bCs/>
              </w:rPr>
              <w:t>1</w:t>
            </w:r>
          </w:p>
        </w:tc>
        <w:tc>
          <w:tcPr>
            <w:tcW w:w="4741" w:type="pct"/>
            <w:gridSpan w:val="2"/>
            <w:tcBorders>
              <w:top w:val="single" w:sz="6" w:space="0" w:color="000000" w:themeColor="text1"/>
              <w:left w:val="single" w:sz="4" w:space="0" w:color="auto"/>
              <w:bottom w:val="single" w:sz="4" w:space="0" w:color="auto"/>
              <w:right w:val="single" w:sz="6" w:space="0" w:color="000000" w:themeColor="text1"/>
            </w:tcBorders>
            <w:shd w:val="clear" w:color="auto" w:fill="FFFFFF" w:themeFill="background1"/>
            <w:tcMar>
              <w:top w:w="0" w:type="dxa"/>
              <w:left w:w="108" w:type="dxa"/>
              <w:bottom w:w="0" w:type="dxa"/>
              <w:right w:w="108" w:type="dxa"/>
            </w:tcMar>
          </w:tcPr>
          <w:p w14:paraId="3D9D5CFE" w14:textId="75F8C3C0" w:rsidR="006C6CEE" w:rsidRPr="00205F8C" w:rsidRDefault="006C6CEE" w:rsidP="00146AAD">
            <w:pPr>
              <w:pStyle w:val="NormalWeb"/>
              <w:spacing w:before="120" w:beforeAutospacing="0" w:after="120" w:afterAutospacing="0"/>
              <w:ind w:right="158"/>
              <w:rPr>
                <w:rFonts w:ascii="Verdana" w:hAnsi="Verdana"/>
              </w:rPr>
            </w:pPr>
            <w:r w:rsidRPr="00205F8C">
              <w:rPr>
                <w:rFonts w:ascii="Verdana" w:hAnsi="Verdana"/>
              </w:rPr>
              <w:t>Verify that a Support Task should be created.</w:t>
            </w:r>
          </w:p>
          <w:p w14:paraId="45282C4A" w14:textId="416A7B02" w:rsidR="006C6CEE" w:rsidRPr="00205F8C" w:rsidRDefault="006C6CEE" w:rsidP="00146AAD">
            <w:pPr>
              <w:pStyle w:val="NormalWeb"/>
              <w:spacing w:before="120" w:beforeAutospacing="0" w:after="120" w:afterAutospacing="0"/>
              <w:ind w:right="158"/>
              <w:rPr>
                <w:rFonts w:ascii="Verdana" w:hAnsi="Verdana"/>
              </w:rPr>
            </w:pPr>
          </w:p>
        </w:tc>
      </w:tr>
      <w:tr w:rsidR="00205F8C" w:rsidRPr="00205F8C" w14:paraId="3D8EAA75" w14:textId="77777777" w:rsidTr="008754FC">
        <w:trPr>
          <w:trHeight w:val="58"/>
        </w:trPr>
        <w:tc>
          <w:tcPr>
            <w:tcW w:w="259" w:type="pct"/>
            <w:vMerge/>
            <w:tcBorders>
              <w:left w:val="single" w:sz="4" w:space="0" w:color="auto"/>
              <w:bottom w:val="single" w:sz="4" w:space="0" w:color="auto"/>
            </w:tcBorders>
            <w:tcMar>
              <w:top w:w="0" w:type="dxa"/>
              <w:left w:w="108" w:type="dxa"/>
              <w:bottom w:w="0" w:type="dxa"/>
              <w:right w:w="108" w:type="dxa"/>
            </w:tcMar>
          </w:tcPr>
          <w:p w14:paraId="08C22548" w14:textId="77777777" w:rsidR="006C6CEE" w:rsidRPr="00205F8C" w:rsidRDefault="006C6CEE" w:rsidP="00146AAD">
            <w:pPr>
              <w:pStyle w:val="NormalWeb"/>
              <w:spacing w:before="120" w:beforeAutospacing="0" w:after="120" w:afterAutospacing="0"/>
              <w:jc w:val="center"/>
              <w:rPr>
                <w:rFonts w:ascii="Verdana" w:hAnsi="Verdana"/>
                <w:b/>
                <w:bCs/>
              </w:rPr>
            </w:pPr>
          </w:p>
        </w:tc>
        <w:tc>
          <w:tcPr>
            <w:tcW w:w="2897" w:type="pct"/>
            <w:tcBorders>
              <w:top w:val="single" w:sz="4" w:space="0" w:color="auto"/>
              <w:left w:val="single" w:sz="4" w:space="0" w:color="auto"/>
              <w:bottom w:val="single" w:sz="4" w:space="0" w:color="auto"/>
              <w:right w:val="single" w:sz="4" w:space="0" w:color="auto"/>
            </w:tcBorders>
            <w:shd w:val="clear" w:color="auto" w:fill="E9E9E9"/>
            <w:tcMar>
              <w:top w:w="0" w:type="dxa"/>
              <w:left w:w="108" w:type="dxa"/>
              <w:bottom w:w="0" w:type="dxa"/>
              <w:right w:w="108" w:type="dxa"/>
            </w:tcMar>
            <w:vAlign w:val="center"/>
          </w:tcPr>
          <w:p w14:paraId="770A1AB8" w14:textId="46CC38E6" w:rsidR="006C6CEE" w:rsidRPr="00205F8C" w:rsidRDefault="006C6CEE" w:rsidP="00146AAD">
            <w:pPr>
              <w:pStyle w:val="NormalWeb"/>
              <w:spacing w:before="120" w:beforeAutospacing="0" w:after="120" w:afterAutospacing="0"/>
              <w:ind w:right="158"/>
              <w:jc w:val="center"/>
              <w:rPr>
                <w:rFonts w:ascii="Verdana" w:hAnsi="Verdana"/>
                <w:b/>
                <w:bCs/>
              </w:rPr>
            </w:pPr>
            <w:r w:rsidRPr="00205F8C">
              <w:rPr>
                <w:rFonts w:ascii="Verdana" w:hAnsi="Verdana"/>
                <w:b/>
                <w:bCs/>
                <w:color w:val="000000"/>
              </w:rPr>
              <w:t>If Reject Reason is for…</w:t>
            </w:r>
          </w:p>
        </w:tc>
        <w:tc>
          <w:tcPr>
            <w:tcW w:w="1844" w:type="pct"/>
            <w:tcBorders>
              <w:top w:val="single" w:sz="4" w:space="0" w:color="auto"/>
              <w:left w:val="single" w:sz="4" w:space="0" w:color="auto"/>
              <w:bottom w:val="single" w:sz="4" w:space="0" w:color="auto"/>
              <w:right w:val="single" w:sz="4" w:space="0" w:color="auto"/>
            </w:tcBorders>
            <w:shd w:val="clear" w:color="auto" w:fill="E9E9E9"/>
          </w:tcPr>
          <w:p w14:paraId="1B1CDE73" w14:textId="43AB0D8D" w:rsidR="006C6CEE" w:rsidRPr="00205F8C" w:rsidRDefault="006C6CEE" w:rsidP="00146AAD">
            <w:pPr>
              <w:pStyle w:val="NormalWeb"/>
              <w:spacing w:before="120" w:beforeAutospacing="0" w:after="120" w:afterAutospacing="0"/>
              <w:ind w:right="158"/>
              <w:jc w:val="center"/>
              <w:rPr>
                <w:rFonts w:ascii="Verdana" w:hAnsi="Verdana"/>
                <w:b/>
                <w:bCs/>
              </w:rPr>
            </w:pPr>
            <w:r w:rsidRPr="00205F8C">
              <w:rPr>
                <w:rFonts w:ascii="Verdana" w:hAnsi="Verdana"/>
                <w:b/>
                <w:bCs/>
              </w:rPr>
              <w:t>Then…</w:t>
            </w:r>
          </w:p>
        </w:tc>
      </w:tr>
      <w:tr w:rsidR="00205F8C" w:rsidRPr="00205F8C" w14:paraId="5D677378" w14:textId="77777777" w:rsidTr="008754FC">
        <w:trPr>
          <w:trHeight w:val="58"/>
        </w:trPr>
        <w:tc>
          <w:tcPr>
            <w:tcW w:w="259" w:type="pct"/>
            <w:vMerge/>
            <w:tcBorders>
              <w:left w:val="single" w:sz="4" w:space="0" w:color="auto"/>
              <w:bottom w:val="single" w:sz="4" w:space="0" w:color="auto"/>
            </w:tcBorders>
            <w:tcMar>
              <w:top w:w="0" w:type="dxa"/>
              <w:left w:w="108" w:type="dxa"/>
              <w:bottom w:w="0" w:type="dxa"/>
              <w:right w:w="108" w:type="dxa"/>
            </w:tcMar>
          </w:tcPr>
          <w:p w14:paraId="677FE8FF" w14:textId="77777777" w:rsidR="006C6CEE" w:rsidRPr="00205F8C" w:rsidRDefault="006C6CEE" w:rsidP="00146AAD">
            <w:pPr>
              <w:pStyle w:val="NormalWeb"/>
              <w:spacing w:before="120" w:beforeAutospacing="0" w:after="120" w:afterAutospacing="0"/>
              <w:jc w:val="center"/>
              <w:rPr>
                <w:rFonts w:ascii="Verdana" w:hAnsi="Verdana"/>
                <w:b/>
                <w:bCs/>
              </w:rPr>
            </w:pPr>
          </w:p>
        </w:tc>
        <w:tc>
          <w:tcPr>
            <w:tcW w:w="2897"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tcPr>
          <w:p w14:paraId="23AFB516" w14:textId="77777777" w:rsidR="006C6CEE" w:rsidRPr="00205F8C" w:rsidRDefault="006C6CEE" w:rsidP="005D569B">
            <w:pPr>
              <w:pStyle w:val="ListParagraph"/>
              <w:numPr>
                <w:ilvl w:val="0"/>
                <w:numId w:val="37"/>
              </w:numPr>
              <w:spacing w:before="120" w:after="120" w:line="240" w:lineRule="auto"/>
            </w:pPr>
            <w:r w:rsidRPr="00205F8C">
              <w:t xml:space="preserve">Formulary Exception - Non formulary and Med D excluded </w:t>
            </w:r>
          </w:p>
          <w:p w14:paraId="26C2C531" w14:textId="77777777" w:rsidR="006C6CEE" w:rsidRPr="00205F8C" w:rsidRDefault="006C6CEE" w:rsidP="005D569B">
            <w:pPr>
              <w:pStyle w:val="ListParagraph"/>
              <w:numPr>
                <w:ilvl w:val="0"/>
                <w:numId w:val="37"/>
              </w:numPr>
              <w:spacing w:before="120" w:after="120" w:line="240" w:lineRule="auto"/>
            </w:pPr>
            <w:r w:rsidRPr="00205F8C">
              <w:t>Redetermination and Appeals (Initial CD&amp;A has already been submitted and denied)</w:t>
            </w:r>
          </w:p>
          <w:p w14:paraId="1913A51F" w14:textId="77777777" w:rsidR="006C6CEE" w:rsidRPr="00205F8C" w:rsidRDefault="006C6CEE" w:rsidP="005D569B">
            <w:pPr>
              <w:pStyle w:val="ListParagraph"/>
              <w:numPr>
                <w:ilvl w:val="0"/>
                <w:numId w:val="37"/>
              </w:numPr>
              <w:spacing w:before="120" w:after="120" w:line="240" w:lineRule="auto"/>
              <w:rPr>
                <w:rFonts w:cstheme="minorBidi"/>
                <w:color w:val="000000"/>
              </w:rPr>
            </w:pPr>
            <w:r w:rsidRPr="00205F8C">
              <w:t>Tier Exception</w:t>
            </w:r>
          </w:p>
          <w:p w14:paraId="07984238" w14:textId="77777777" w:rsidR="005D569B" w:rsidRPr="00205F8C" w:rsidRDefault="005D569B" w:rsidP="005D569B">
            <w:pPr>
              <w:pStyle w:val="ListParagraph"/>
              <w:numPr>
                <w:ilvl w:val="0"/>
                <w:numId w:val="37"/>
              </w:numPr>
              <w:spacing w:before="120" w:after="120" w:line="240" w:lineRule="auto"/>
              <w:ind w:right="158"/>
              <w:rPr>
                <w:rFonts w:eastAsia="Times New Roman"/>
                <w:color w:val="000000"/>
              </w:rPr>
            </w:pPr>
            <w:r w:rsidRPr="00205F8C">
              <w:rPr>
                <w:rFonts w:eastAsia="Times New Roman"/>
                <w:color w:val="000000"/>
              </w:rPr>
              <w:t xml:space="preserve">Prior Authorization </w:t>
            </w:r>
          </w:p>
          <w:p w14:paraId="77310B99" w14:textId="77777777" w:rsidR="005D569B" w:rsidRPr="00205F8C" w:rsidRDefault="005D569B" w:rsidP="005D569B">
            <w:pPr>
              <w:pStyle w:val="ListParagraph"/>
              <w:numPr>
                <w:ilvl w:val="0"/>
                <w:numId w:val="37"/>
              </w:numPr>
              <w:spacing w:before="120" w:after="120" w:line="240" w:lineRule="auto"/>
              <w:ind w:right="154"/>
              <w:rPr>
                <w:rFonts w:eastAsia="Times New Roman"/>
                <w:color w:val="000000"/>
              </w:rPr>
            </w:pPr>
            <w:r w:rsidRPr="00205F8C">
              <w:rPr>
                <w:rFonts w:eastAsia="Times New Roman"/>
                <w:color w:val="000000"/>
              </w:rPr>
              <w:t xml:space="preserve">Step Therapy Exception </w:t>
            </w:r>
          </w:p>
          <w:p w14:paraId="2F96E1B2" w14:textId="77777777" w:rsidR="005D569B" w:rsidRPr="00205F8C" w:rsidRDefault="005D569B" w:rsidP="005D569B">
            <w:pPr>
              <w:pStyle w:val="ListParagraph"/>
              <w:numPr>
                <w:ilvl w:val="0"/>
                <w:numId w:val="37"/>
              </w:numPr>
              <w:spacing w:before="120" w:after="120" w:line="240" w:lineRule="auto"/>
              <w:ind w:right="154"/>
              <w:rPr>
                <w:rFonts w:eastAsia="Times New Roman"/>
                <w:color w:val="000000"/>
              </w:rPr>
            </w:pPr>
            <w:r w:rsidRPr="00205F8C">
              <w:rPr>
                <w:rFonts w:eastAsia="Times New Roman"/>
                <w:color w:val="000000"/>
              </w:rPr>
              <w:t xml:space="preserve">Quantity Limit Exception </w:t>
            </w:r>
          </w:p>
          <w:p w14:paraId="4A5D3FE8" w14:textId="77777777" w:rsidR="005D569B" w:rsidRPr="00205F8C" w:rsidRDefault="005D569B" w:rsidP="005D569B">
            <w:pPr>
              <w:pStyle w:val="ListParagraph"/>
              <w:numPr>
                <w:ilvl w:val="0"/>
                <w:numId w:val="37"/>
              </w:numPr>
              <w:spacing w:before="120" w:after="120" w:line="240" w:lineRule="auto"/>
              <w:ind w:right="154"/>
              <w:rPr>
                <w:rFonts w:eastAsia="Times New Roman"/>
                <w:color w:val="000000"/>
              </w:rPr>
            </w:pPr>
            <w:r w:rsidRPr="00205F8C">
              <w:rPr>
                <w:rFonts w:eastAsia="Times New Roman"/>
                <w:color w:val="000000"/>
              </w:rPr>
              <w:t xml:space="preserve">B vs. D Prior Authorization </w:t>
            </w:r>
          </w:p>
          <w:p w14:paraId="63ED8D6E" w14:textId="766983BD" w:rsidR="005D569B" w:rsidRPr="00205F8C" w:rsidRDefault="005D569B" w:rsidP="005D569B">
            <w:pPr>
              <w:pStyle w:val="ListParagraph"/>
              <w:numPr>
                <w:ilvl w:val="0"/>
                <w:numId w:val="37"/>
              </w:numPr>
              <w:spacing w:before="120" w:after="120" w:line="240" w:lineRule="auto"/>
              <w:rPr>
                <w:rFonts w:cstheme="minorBidi"/>
                <w:color w:val="000000"/>
              </w:rPr>
            </w:pPr>
            <w:r w:rsidRPr="00205F8C">
              <w:rPr>
                <w:rFonts w:eastAsia="Times New Roman"/>
                <w:color w:val="000000"/>
              </w:rPr>
              <w:t>Drug Excluded by Part D Law</w:t>
            </w:r>
          </w:p>
          <w:p w14:paraId="37B3DEAB" w14:textId="77777777" w:rsidR="006C6CEE" w:rsidRPr="00205F8C" w:rsidRDefault="006C6CEE" w:rsidP="00146AAD">
            <w:pPr>
              <w:pStyle w:val="NormalWeb"/>
              <w:spacing w:before="120" w:beforeAutospacing="0" w:after="120" w:afterAutospacing="0"/>
              <w:ind w:right="158"/>
              <w:rPr>
                <w:rFonts w:ascii="Verdana" w:hAnsi="Verdana"/>
              </w:rPr>
            </w:pPr>
          </w:p>
        </w:tc>
        <w:tc>
          <w:tcPr>
            <w:tcW w:w="1844" w:type="pct"/>
            <w:tcBorders>
              <w:top w:val="single" w:sz="4" w:space="0" w:color="auto"/>
              <w:left w:val="single" w:sz="4" w:space="0" w:color="auto"/>
              <w:bottom w:val="single" w:sz="4" w:space="0" w:color="auto"/>
              <w:right w:val="single" w:sz="4" w:space="0" w:color="auto"/>
            </w:tcBorders>
            <w:shd w:val="clear" w:color="auto" w:fill="FFFFFF" w:themeFill="background1"/>
          </w:tcPr>
          <w:p w14:paraId="6515F8CA" w14:textId="55AA4E80" w:rsidR="00462985" w:rsidRPr="00205F8C" w:rsidRDefault="00462985" w:rsidP="00146AAD">
            <w:pPr>
              <w:pStyle w:val="NormalWeb"/>
              <w:spacing w:before="120" w:beforeAutospacing="0" w:after="120" w:afterAutospacing="0"/>
              <w:ind w:left="96" w:right="158"/>
              <w:rPr>
                <w:rFonts w:ascii="Verdana" w:hAnsi="Verdana"/>
              </w:rPr>
            </w:pPr>
            <w:r w:rsidRPr="00205F8C">
              <w:rPr>
                <w:rFonts w:ascii="Verdana" w:hAnsi="Verdana"/>
              </w:rPr>
              <w:t xml:space="preserve">Confirm that automation </w:t>
            </w:r>
            <w:r w:rsidR="006C6CEE" w:rsidRPr="00205F8C">
              <w:rPr>
                <w:rFonts w:ascii="Verdana" w:hAnsi="Verdana"/>
              </w:rPr>
              <w:t xml:space="preserve">has failed and you are unable to initiate a Coverage Determination through </w:t>
            </w:r>
            <w:r w:rsidR="00B50D9F" w:rsidRPr="00205F8C">
              <w:rPr>
                <w:rFonts w:ascii="Verdana" w:hAnsi="Verdana"/>
              </w:rPr>
              <w:t>the</w:t>
            </w:r>
            <w:r w:rsidR="00913575" w:rsidRPr="00205F8C">
              <w:rPr>
                <w:rFonts w:ascii="Verdana" w:hAnsi="Verdana"/>
              </w:rPr>
              <w:t xml:space="preserve"> </w:t>
            </w:r>
            <w:r w:rsidR="006C6CEE" w:rsidRPr="00205F8C">
              <w:rPr>
                <w:rFonts w:ascii="Verdana" w:hAnsi="Verdana"/>
              </w:rPr>
              <w:t xml:space="preserve">Test Claim Results screen. </w:t>
            </w:r>
          </w:p>
          <w:p w14:paraId="75EABABF" w14:textId="511207A1" w:rsidR="00462985" w:rsidRPr="00205F8C" w:rsidRDefault="00462985" w:rsidP="00146AAD">
            <w:pPr>
              <w:pStyle w:val="NormalWeb"/>
              <w:numPr>
                <w:ilvl w:val="0"/>
                <w:numId w:val="39"/>
              </w:numPr>
              <w:spacing w:before="120" w:beforeAutospacing="0" w:after="120" w:afterAutospacing="0"/>
              <w:ind w:right="158"/>
              <w:rPr>
                <w:rFonts w:ascii="Verdana" w:hAnsi="Verdana"/>
              </w:rPr>
            </w:pPr>
            <w:r w:rsidRPr="00205F8C">
              <w:rPr>
                <w:rFonts w:ascii="Verdana" w:hAnsi="Verdana"/>
              </w:rPr>
              <w:t xml:space="preserve">If </w:t>
            </w:r>
            <w:r w:rsidR="00A57421" w:rsidRPr="00205F8C">
              <w:rPr>
                <w:rFonts w:ascii="Verdana" w:hAnsi="Verdana"/>
              </w:rPr>
              <w:t xml:space="preserve">Compass </w:t>
            </w:r>
            <w:r w:rsidRPr="00205F8C">
              <w:rPr>
                <w:rFonts w:ascii="Verdana" w:hAnsi="Verdana"/>
              </w:rPr>
              <w:t>automation failed,</w:t>
            </w:r>
            <w:r w:rsidR="00A57421" w:rsidRPr="00205F8C">
              <w:rPr>
                <w:rFonts w:ascii="Verdana" w:hAnsi="Verdana"/>
              </w:rPr>
              <w:t xml:space="preserve"> proceed to Step 2.</w:t>
            </w:r>
          </w:p>
          <w:p w14:paraId="311A6A29" w14:textId="06B1169F" w:rsidR="001D53A9" w:rsidRPr="00205F8C" w:rsidRDefault="00A57421" w:rsidP="00146AAD">
            <w:pPr>
              <w:pStyle w:val="NormalWeb"/>
              <w:numPr>
                <w:ilvl w:val="0"/>
                <w:numId w:val="39"/>
              </w:numPr>
              <w:spacing w:before="120" w:beforeAutospacing="0" w:after="120" w:afterAutospacing="0"/>
              <w:ind w:right="158"/>
              <w:rPr>
                <w:rFonts w:ascii="Verdana" w:hAnsi="Verdana"/>
              </w:rPr>
            </w:pPr>
            <w:r w:rsidRPr="00205F8C">
              <w:rPr>
                <w:rFonts w:ascii="Verdana" w:hAnsi="Verdana"/>
              </w:rPr>
              <w:t xml:space="preserve">If you have not </w:t>
            </w:r>
            <w:r w:rsidR="001D53A9" w:rsidRPr="00205F8C">
              <w:rPr>
                <w:rFonts w:ascii="Verdana" w:hAnsi="Verdana"/>
              </w:rPr>
              <w:t xml:space="preserve">tried to initiate a CD through </w:t>
            </w:r>
            <w:r w:rsidR="008E20A6" w:rsidRPr="00205F8C">
              <w:rPr>
                <w:rFonts w:ascii="Verdana" w:hAnsi="Verdana"/>
              </w:rPr>
              <w:t xml:space="preserve">a rejected claim or </w:t>
            </w:r>
            <w:r w:rsidR="001D53A9" w:rsidRPr="00205F8C">
              <w:rPr>
                <w:rFonts w:ascii="Verdana" w:hAnsi="Verdana"/>
              </w:rPr>
              <w:t>the Test Claim Results screen, proceed</w:t>
            </w:r>
            <w:r w:rsidR="006C6CEE" w:rsidRPr="00205F8C">
              <w:rPr>
                <w:rFonts w:ascii="Verdana" w:hAnsi="Verdana"/>
              </w:rPr>
              <w:t xml:space="preserve"> to</w:t>
            </w:r>
            <w:r w:rsidR="001D53A9" w:rsidRPr="00205F8C">
              <w:rPr>
                <w:rFonts w:ascii="Verdana" w:hAnsi="Verdana"/>
              </w:rPr>
              <w:t xml:space="preserve"> the</w:t>
            </w:r>
            <w:r w:rsidR="006C6CEE" w:rsidRPr="00205F8C">
              <w:rPr>
                <w:rFonts w:ascii="Verdana" w:hAnsi="Verdana"/>
              </w:rPr>
              <w:t xml:space="preserve"> </w:t>
            </w:r>
            <w:hyperlink w:anchor="_Process_1" w:history="1">
              <w:r w:rsidR="006C6CEE" w:rsidRPr="00205F8C">
                <w:rPr>
                  <w:rStyle w:val="Hyperlink"/>
                  <w:rFonts w:ascii="Verdana" w:hAnsi="Verdana"/>
                </w:rPr>
                <w:t>Process</w:t>
              </w:r>
            </w:hyperlink>
            <w:r w:rsidR="006C6CEE" w:rsidRPr="00205F8C">
              <w:rPr>
                <w:rFonts w:ascii="Verdana" w:hAnsi="Verdana"/>
              </w:rPr>
              <w:t xml:space="preserve"> section above.</w:t>
            </w:r>
          </w:p>
        </w:tc>
      </w:tr>
      <w:tr w:rsidR="00754670" w:rsidRPr="00205F8C" w14:paraId="51FDC8A2" w14:textId="77777777" w:rsidTr="008754FC">
        <w:trPr>
          <w:trHeight w:val="58"/>
        </w:trPr>
        <w:tc>
          <w:tcPr>
            <w:tcW w:w="259" w:type="pct"/>
            <w:tcBorders>
              <w:top w:val="single" w:sz="6" w:space="0" w:color="000000" w:themeColor="text1"/>
              <w:left w:val="single" w:sz="6" w:space="0" w:color="000000" w:themeColor="text1"/>
              <w:bottom w:val="single" w:sz="4" w:space="0" w:color="auto"/>
              <w:right w:val="single" w:sz="6" w:space="0" w:color="000000" w:themeColor="text1"/>
            </w:tcBorders>
            <w:shd w:val="clear" w:color="auto" w:fill="FFFFFF" w:themeFill="background1"/>
            <w:tcMar>
              <w:top w:w="0" w:type="dxa"/>
              <w:left w:w="108" w:type="dxa"/>
              <w:bottom w:w="0" w:type="dxa"/>
              <w:right w:w="108" w:type="dxa"/>
            </w:tcMar>
          </w:tcPr>
          <w:p w14:paraId="070DDDAA" w14:textId="710CD323" w:rsidR="0023500B" w:rsidRPr="00205F8C" w:rsidRDefault="00205F8C" w:rsidP="00146AAD">
            <w:pPr>
              <w:pStyle w:val="NormalWeb"/>
              <w:spacing w:before="120" w:beforeAutospacing="0" w:after="120" w:afterAutospacing="0"/>
              <w:jc w:val="center"/>
              <w:rPr>
                <w:rFonts w:ascii="Verdana" w:hAnsi="Verdana"/>
                <w:b/>
                <w:bCs/>
              </w:rPr>
            </w:pPr>
            <w:r>
              <w:rPr>
                <w:rFonts w:ascii="Verdana" w:hAnsi="Verdana"/>
                <w:b/>
                <w:bCs/>
              </w:rPr>
              <w:t>2</w:t>
            </w:r>
          </w:p>
        </w:tc>
        <w:tc>
          <w:tcPr>
            <w:tcW w:w="4741"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08" w:type="dxa"/>
              <w:bottom w:w="0" w:type="dxa"/>
              <w:right w:w="108" w:type="dxa"/>
            </w:tcMar>
          </w:tcPr>
          <w:p w14:paraId="39FD7110" w14:textId="2D346CBB" w:rsidR="0023500B" w:rsidRPr="00205F8C" w:rsidRDefault="0023500B" w:rsidP="00146AAD">
            <w:pPr>
              <w:pStyle w:val="NormalWeb"/>
              <w:spacing w:before="120" w:beforeAutospacing="0" w:after="120" w:afterAutospacing="0"/>
              <w:ind w:right="158"/>
              <w:rPr>
                <w:rFonts w:ascii="Verdana" w:hAnsi="Verdana"/>
                <w:color w:val="000000"/>
              </w:rPr>
            </w:pPr>
            <w:r w:rsidRPr="00205F8C">
              <w:rPr>
                <w:rFonts w:ascii="Verdana" w:hAnsi="Verdana"/>
                <w:color w:val="000000"/>
              </w:rPr>
              <w:t xml:space="preserve">Click </w:t>
            </w:r>
            <w:r w:rsidRPr="00205F8C">
              <w:rPr>
                <w:rFonts w:ascii="Verdana" w:hAnsi="Verdana"/>
                <w:b/>
                <w:bCs/>
                <w:color w:val="000000"/>
              </w:rPr>
              <w:t xml:space="preserve">Create </w:t>
            </w:r>
            <w:r w:rsidR="00333059" w:rsidRPr="00205F8C">
              <w:rPr>
                <w:rFonts w:ascii="Verdana" w:hAnsi="Verdana"/>
                <w:b/>
                <w:bCs/>
                <w:color w:val="000000"/>
              </w:rPr>
              <w:t xml:space="preserve">CD&amp;A </w:t>
            </w:r>
            <w:r w:rsidRPr="00205F8C">
              <w:rPr>
                <w:rFonts w:ascii="Verdana" w:hAnsi="Verdana"/>
                <w:b/>
                <w:bCs/>
                <w:color w:val="000000"/>
              </w:rPr>
              <w:t>Support Task</w:t>
            </w:r>
            <w:r w:rsidRPr="00205F8C">
              <w:rPr>
                <w:rFonts w:ascii="Verdana" w:hAnsi="Verdana"/>
                <w:color w:val="000000"/>
              </w:rPr>
              <w:t>.</w:t>
            </w:r>
          </w:p>
          <w:p w14:paraId="24A4F4B0" w14:textId="77777777" w:rsidR="00FF4538" w:rsidRPr="00205F8C" w:rsidRDefault="00FF4538" w:rsidP="00146AAD">
            <w:pPr>
              <w:pStyle w:val="NormalWeb"/>
              <w:spacing w:before="120" w:beforeAutospacing="0" w:after="120" w:afterAutospacing="0"/>
              <w:ind w:right="158"/>
              <w:rPr>
                <w:rFonts w:ascii="Verdana" w:hAnsi="Verdana"/>
                <w:color w:val="000000"/>
              </w:rPr>
            </w:pPr>
          </w:p>
          <w:p w14:paraId="6B18A778" w14:textId="3BAA48F4" w:rsidR="00FF4538" w:rsidRPr="00205F8C" w:rsidRDefault="00FF4538" w:rsidP="00FF4538">
            <w:pPr>
              <w:pStyle w:val="NormalWeb"/>
              <w:spacing w:before="120" w:beforeAutospacing="0" w:after="120" w:afterAutospacing="0"/>
              <w:ind w:right="154"/>
              <w:rPr>
                <w:rFonts w:ascii="Verdana" w:hAnsi="Verdana"/>
                <w:color w:val="000000"/>
                <w:sz w:val="27"/>
                <w:szCs w:val="27"/>
              </w:rPr>
            </w:pPr>
            <w:r w:rsidRPr="00205F8C">
              <w:rPr>
                <w:rFonts w:ascii="Verdana" w:hAnsi="Verdana"/>
                <w:b/>
                <w:bCs/>
                <w:color w:val="000000"/>
              </w:rPr>
              <w:t xml:space="preserve">Note: </w:t>
            </w:r>
            <w:r w:rsidRPr="00205F8C">
              <w:rPr>
                <w:rFonts w:ascii="Verdana" w:hAnsi="Verdana"/>
                <w:color w:val="000000"/>
              </w:rPr>
              <w:t>Fields containing an asterisk (*) are required.</w:t>
            </w:r>
          </w:p>
          <w:p w14:paraId="4AE75664" w14:textId="783254B4" w:rsidR="0023500B" w:rsidRPr="00205F8C" w:rsidRDefault="003159A2" w:rsidP="00FF4538">
            <w:pPr>
              <w:spacing w:before="120" w:after="120" w:line="240" w:lineRule="auto"/>
              <w:ind w:right="158"/>
              <w:jc w:val="center"/>
              <w:rPr>
                <w:color w:val="000000"/>
              </w:rPr>
            </w:pPr>
            <w:r w:rsidRPr="00205F8C">
              <w:rPr>
                <w:noProof/>
              </w:rPr>
              <w:drawing>
                <wp:inline distT="0" distB="0" distL="0" distR="0" wp14:anchorId="6FE9C6CF" wp14:editId="6B060F49">
                  <wp:extent cx="11153775" cy="4495488"/>
                  <wp:effectExtent l="0" t="0" r="0" b="635"/>
                  <wp:docPr id="75928924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58281" cy="4497304"/>
                          </a:xfrm>
                          <a:prstGeom prst="rect">
                            <a:avLst/>
                          </a:prstGeom>
                          <a:noFill/>
                          <a:ln>
                            <a:noFill/>
                          </a:ln>
                        </pic:spPr>
                      </pic:pic>
                    </a:graphicData>
                  </a:graphic>
                </wp:inline>
              </w:drawing>
            </w:r>
          </w:p>
          <w:p w14:paraId="6C4F2FC6" w14:textId="77777777" w:rsidR="002B4360" w:rsidRPr="00205F8C" w:rsidRDefault="002B4360" w:rsidP="00146AAD">
            <w:pPr>
              <w:spacing w:before="120" w:after="120" w:line="240" w:lineRule="auto"/>
              <w:ind w:right="158"/>
              <w:rPr>
                <w:color w:val="000000"/>
              </w:rPr>
            </w:pPr>
          </w:p>
          <w:p w14:paraId="2EF9ED39" w14:textId="3522F73B" w:rsidR="0023500B" w:rsidRPr="00205F8C" w:rsidRDefault="0023500B" w:rsidP="00FF4538">
            <w:pPr>
              <w:pStyle w:val="NormalWeb"/>
              <w:spacing w:before="120" w:beforeAutospacing="0" w:after="120" w:afterAutospacing="0"/>
              <w:ind w:right="154"/>
              <w:rPr>
                <w:rFonts w:ascii="Verdana" w:hAnsi="Verdana"/>
                <w:color w:val="000000"/>
              </w:rPr>
            </w:pPr>
            <w:r w:rsidRPr="00205F8C">
              <w:rPr>
                <w:rFonts w:ascii="Verdana" w:hAnsi="Verdana"/>
                <w:b/>
                <w:bCs/>
                <w:color w:val="000000"/>
              </w:rPr>
              <w:t>Result:</w:t>
            </w:r>
            <w:r w:rsidR="00155414" w:rsidRPr="00205F8C">
              <w:rPr>
                <w:rFonts w:ascii="Verdana" w:hAnsi="Verdana"/>
                <w:b/>
                <w:bCs/>
                <w:color w:val="000000"/>
              </w:rPr>
              <w:t xml:space="preserve"> </w:t>
            </w:r>
            <w:r w:rsidRPr="00205F8C">
              <w:rPr>
                <w:rFonts w:ascii="Verdana" w:hAnsi="Verdana"/>
                <w:color w:val="000000"/>
              </w:rPr>
              <w:t xml:space="preserve">The </w:t>
            </w:r>
            <w:r w:rsidR="00A57DF6" w:rsidRPr="00205F8C">
              <w:rPr>
                <w:rFonts w:ascii="Verdana" w:hAnsi="Verdana"/>
                <w:color w:val="000000"/>
              </w:rPr>
              <w:t xml:space="preserve">New </w:t>
            </w:r>
            <w:r w:rsidRPr="00205F8C">
              <w:rPr>
                <w:rFonts w:ascii="Verdana" w:hAnsi="Verdana"/>
                <w:color w:val="000000"/>
              </w:rPr>
              <w:t>Support Task window displays.</w:t>
            </w:r>
            <w:r w:rsidR="003757E7" w:rsidRPr="00205F8C">
              <w:rPr>
                <w:rFonts w:ascii="Verdana" w:hAnsi="Verdana"/>
                <w:color w:val="000000"/>
              </w:rPr>
              <w:t xml:space="preserve"> The </w:t>
            </w:r>
            <w:r w:rsidR="00C018EC" w:rsidRPr="00205F8C">
              <w:rPr>
                <w:rFonts w:ascii="Verdana" w:hAnsi="Verdana"/>
                <w:color w:val="000000"/>
              </w:rPr>
              <w:t>support task</w:t>
            </w:r>
            <w:r w:rsidR="003B119D" w:rsidRPr="00205F8C">
              <w:rPr>
                <w:rFonts w:ascii="Verdana" w:hAnsi="Verdana"/>
                <w:color w:val="000000"/>
              </w:rPr>
              <w:t xml:space="preserve"> will be populated with the information necessary to complete the task. </w:t>
            </w:r>
          </w:p>
          <w:p w14:paraId="56388972" w14:textId="155EC47C" w:rsidR="0023500B" w:rsidRPr="00205F8C" w:rsidRDefault="0023500B" w:rsidP="00146AAD">
            <w:pPr>
              <w:pStyle w:val="NormalWeb"/>
              <w:spacing w:before="120" w:beforeAutospacing="0" w:after="120" w:afterAutospacing="0"/>
              <w:ind w:right="158"/>
              <w:rPr>
                <w:rFonts w:ascii="Verdana" w:hAnsi="Verdana"/>
              </w:rPr>
            </w:pPr>
          </w:p>
        </w:tc>
      </w:tr>
      <w:tr w:rsidR="00754670" w:rsidRPr="00205F8C" w14:paraId="4AE4C012" w14:textId="77777777" w:rsidTr="008754FC">
        <w:trPr>
          <w:trHeight w:val="58"/>
        </w:trPr>
        <w:tc>
          <w:tcPr>
            <w:tcW w:w="259" w:type="pct"/>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08" w:type="dxa"/>
              <w:bottom w:w="0" w:type="dxa"/>
              <w:right w:w="108" w:type="dxa"/>
            </w:tcMar>
          </w:tcPr>
          <w:p w14:paraId="6B05CCB4" w14:textId="4D1CA2B5" w:rsidR="0023500B" w:rsidRPr="00205F8C" w:rsidRDefault="00205F8C" w:rsidP="00146AAD">
            <w:pPr>
              <w:pStyle w:val="NormalWeb"/>
              <w:spacing w:before="120" w:beforeAutospacing="0" w:after="120" w:afterAutospacing="0"/>
              <w:jc w:val="center"/>
              <w:rPr>
                <w:rFonts w:ascii="Verdana" w:hAnsi="Verdana"/>
                <w:b/>
                <w:bCs/>
              </w:rPr>
            </w:pPr>
            <w:r>
              <w:rPr>
                <w:rFonts w:ascii="Verdana" w:hAnsi="Verdana"/>
                <w:b/>
                <w:bCs/>
              </w:rPr>
              <w:t>3</w:t>
            </w:r>
          </w:p>
        </w:tc>
        <w:tc>
          <w:tcPr>
            <w:tcW w:w="4741" w:type="pct"/>
            <w:gridSpan w:val="2"/>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08" w:type="dxa"/>
              <w:bottom w:w="0" w:type="dxa"/>
              <w:right w:w="108" w:type="dxa"/>
            </w:tcMar>
          </w:tcPr>
          <w:p w14:paraId="588B02B6" w14:textId="77777777" w:rsidR="0023500B" w:rsidRPr="00205F8C" w:rsidRDefault="0023500B" w:rsidP="00146AAD">
            <w:pPr>
              <w:pStyle w:val="NormalWeb"/>
              <w:spacing w:before="120" w:beforeAutospacing="0" w:after="120" w:afterAutospacing="0"/>
              <w:ind w:right="154"/>
              <w:rPr>
                <w:rFonts w:ascii="Verdana" w:hAnsi="Verdana"/>
                <w:color w:val="000000"/>
                <w:sz w:val="27"/>
                <w:szCs w:val="27"/>
              </w:rPr>
            </w:pPr>
            <w:r w:rsidRPr="00205F8C">
              <w:rPr>
                <w:rFonts w:ascii="Verdana" w:hAnsi="Verdana"/>
                <w:color w:val="000000"/>
              </w:rPr>
              <w:t>Repeat the entire request back to the caller to confirm accuracy.</w:t>
            </w:r>
          </w:p>
          <w:p w14:paraId="67F3DA8E" w14:textId="77777777" w:rsidR="0023500B" w:rsidRPr="00205F8C" w:rsidRDefault="0023500B" w:rsidP="00146AAD">
            <w:pPr>
              <w:pStyle w:val="NormalWeb"/>
              <w:spacing w:before="120" w:beforeAutospacing="0" w:after="120" w:afterAutospacing="0"/>
              <w:ind w:right="154"/>
              <w:rPr>
                <w:rFonts w:ascii="Verdana" w:hAnsi="Verdana"/>
                <w:color w:val="000000"/>
                <w:sz w:val="27"/>
                <w:szCs w:val="27"/>
              </w:rPr>
            </w:pPr>
            <w:r w:rsidRPr="00205F8C">
              <w:rPr>
                <w:rFonts w:ascii="Verdana" w:hAnsi="Verdana"/>
                <w:color w:val="000000"/>
              </w:rPr>
              <w:t xml:space="preserve"> </w:t>
            </w:r>
          </w:p>
          <w:p w14:paraId="11145CA5" w14:textId="2FA114EC" w:rsidR="0023500B" w:rsidRPr="00205F8C" w:rsidRDefault="0023500B" w:rsidP="00146AAD">
            <w:pPr>
              <w:pStyle w:val="NormalWeb"/>
              <w:spacing w:before="120" w:beforeAutospacing="0" w:after="120" w:afterAutospacing="0"/>
              <w:ind w:right="154"/>
              <w:rPr>
                <w:rFonts w:ascii="Verdana" w:hAnsi="Verdana"/>
                <w:color w:val="000000"/>
                <w:sz w:val="27"/>
                <w:szCs w:val="27"/>
              </w:rPr>
            </w:pPr>
            <w:r w:rsidRPr="00205F8C">
              <w:rPr>
                <w:rFonts w:ascii="Verdana" w:hAnsi="Verdana"/>
                <w:noProof/>
                <w:color w:val="000000"/>
              </w:rPr>
              <w:drawing>
                <wp:inline distT="0" distB="0" distL="0" distR="0" wp14:anchorId="33C6E578" wp14:editId="705DF712">
                  <wp:extent cx="243205" cy="21399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r w:rsidR="00155414" w:rsidRPr="00205F8C">
              <w:rPr>
                <w:rFonts w:ascii="Verdana" w:hAnsi="Verdana"/>
                <w:color w:val="000000"/>
              </w:rPr>
              <w:t xml:space="preserve"> </w:t>
            </w:r>
            <w:r w:rsidRPr="00205F8C">
              <w:rPr>
                <w:rFonts w:ascii="Verdana" w:hAnsi="Verdana"/>
                <w:color w:val="000000"/>
              </w:rPr>
              <w:t xml:space="preserve">This is </w:t>
            </w:r>
            <w:r w:rsidRPr="00205F8C">
              <w:rPr>
                <w:rFonts w:ascii="Verdana" w:hAnsi="Verdana"/>
                <w:b/>
                <w:bCs/>
                <w:color w:val="000000"/>
              </w:rPr>
              <w:t xml:space="preserve">mandatory </w:t>
            </w:r>
            <w:r w:rsidRPr="00205F8C">
              <w:rPr>
                <w:rFonts w:ascii="Verdana" w:hAnsi="Verdana"/>
                <w:color w:val="000000"/>
              </w:rPr>
              <w:t xml:space="preserve">and is </w:t>
            </w:r>
            <w:r w:rsidRPr="00205F8C">
              <w:rPr>
                <w:rFonts w:ascii="Verdana" w:hAnsi="Verdana"/>
                <w:b/>
                <w:bCs/>
                <w:color w:val="000000"/>
              </w:rPr>
              <w:t xml:space="preserve">required </w:t>
            </w:r>
            <w:r w:rsidRPr="00205F8C">
              <w:rPr>
                <w:rFonts w:ascii="Verdana" w:hAnsi="Verdana"/>
                <w:color w:val="000000"/>
              </w:rPr>
              <w:t>to be performed.</w:t>
            </w:r>
          </w:p>
          <w:p w14:paraId="5532DE5D" w14:textId="77777777" w:rsidR="0023500B" w:rsidRPr="00205F8C" w:rsidRDefault="0023500B" w:rsidP="00146AAD">
            <w:pPr>
              <w:pStyle w:val="NormalWeb"/>
              <w:spacing w:before="120" w:beforeAutospacing="0" w:after="120" w:afterAutospacing="0"/>
              <w:ind w:right="154"/>
              <w:rPr>
                <w:rFonts w:ascii="Verdana" w:hAnsi="Verdana"/>
                <w:color w:val="000000"/>
              </w:rPr>
            </w:pPr>
            <w:r w:rsidRPr="00205F8C">
              <w:rPr>
                <w:rFonts w:ascii="Verdana" w:hAnsi="Verdana"/>
                <w:color w:val="000000"/>
              </w:rPr>
              <w:t xml:space="preserve"> </w:t>
            </w:r>
          </w:p>
          <w:p w14:paraId="01418DAC" w14:textId="67334984" w:rsidR="0023500B" w:rsidRPr="00205F8C" w:rsidRDefault="0023500B" w:rsidP="00146AAD">
            <w:pPr>
              <w:pStyle w:val="NormalWeb"/>
              <w:spacing w:before="120" w:beforeAutospacing="0" w:after="120" w:afterAutospacing="0"/>
              <w:ind w:right="154"/>
              <w:rPr>
                <w:rFonts w:ascii="Verdana" w:hAnsi="Verdana"/>
                <w:color w:val="000000"/>
                <w:sz w:val="27"/>
                <w:szCs w:val="27"/>
              </w:rPr>
            </w:pPr>
            <w:r w:rsidRPr="00205F8C">
              <w:rPr>
                <w:rFonts w:ascii="Verdana" w:hAnsi="Verdana"/>
                <w:color w:val="000000"/>
              </w:rPr>
              <w:t>Proceed to the next step.</w:t>
            </w:r>
          </w:p>
        </w:tc>
      </w:tr>
      <w:tr w:rsidR="00754670" w:rsidRPr="00205F8C" w14:paraId="2A9E1DA3" w14:textId="77777777" w:rsidTr="008754FC">
        <w:trPr>
          <w:trHeight w:val="58"/>
        </w:trPr>
        <w:tc>
          <w:tcPr>
            <w:tcW w:w="259" w:type="pct"/>
            <w:tcBorders>
              <w:top w:val="single" w:sz="6" w:space="0" w:color="000000" w:themeColor="text1"/>
              <w:left w:val="single" w:sz="6" w:space="0" w:color="000000" w:themeColor="text1"/>
              <w:bottom w:val="single" w:sz="4" w:space="0" w:color="auto"/>
              <w:right w:val="single" w:sz="6" w:space="0" w:color="000000" w:themeColor="text1"/>
            </w:tcBorders>
            <w:shd w:val="clear" w:color="auto" w:fill="FFFFFF" w:themeFill="background1"/>
            <w:tcMar>
              <w:top w:w="0" w:type="dxa"/>
              <w:left w:w="108" w:type="dxa"/>
              <w:bottom w:w="0" w:type="dxa"/>
              <w:right w:w="108" w:type="dxa"/>
            </w:tcMar>
          </w:tcPr>
          <w:p w14:paraId="44A96269" w14:textId="75C5539A" w:rsidR="0023500B" w:rsidRPr="00205F8C" w:rsidRDefault="00205F8C" w:rsidP="00146AAD">
            <w:pPr>
              <w:pStyle w:val="NormalWeb"/>
              <w:spacing w:before="120" w:beforeAutospacing="0" w:after="120" w:afterAutospacing="0"/>
              <w:jc w:val="center"/>
              <w:rPr>
                <w:rFonts w:ascii="Verdana" w:hAnsi="Verdana"/>
                <w:b/>
                <w:bCs/>
              </w:rPr>
            </w:pPr>
            <w:r>
              <w:rPr>
                <w:rFonts w:ascii="Verdana" w:hAnsi="Verdana"/>
                <w:b/>
                <w:bCs/>
              </w:rPr>
              <w:t>4</w:t>
            </w:r>
          </w:p>
        </w:tc>
        <w:tc>
          <w:tcPr>
            <w:tcW w:w="4741" w:type="pct"/>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0" w:type="dxa"/>
              <w:left w:w="108" w:type="dxa"/>
              <w:bottom w:w="0" w:type="dxa"/>
              <w:right w:w="108" w:type="dxa"/>
            </w:tcMar>
          </w:tcPr>
          <w:p w14:paraId="31311C5B" w14:textId="77777777" w:rsidR="0023500B" w:rsidRPr="00205F8C" w:rsidRDefault="0023500B" w:rsidP="00146AAD">
            <w:pPr>
              <w:spacing w:before="120" w:after="120" w:line="240" w:lineRule="auto"/>
              <w:ind w:right="154"/>
              <w:rPr>
                <w:rFonts w:eastAsia="Times New Roman"/>
                <w:color w:val="000000"/>
                <w:sz w:val="27"/>
                <w:szCs w:val="27"/>
              </w:rPr>
            </w:pPr>
            <w:r w:rsidRPr="00205F8C">
              <w:rPr>
                <w:rFonts w:eastAsia="Times New Roman"/>
                <w:color w:val="000000"/>
              </w:rPr>
              <w:t>Submit the Support Task, then advise the caller that:</w:t>
            </w:r>
          </w:p>
          <w:p w14:paraId="44198A1A" w14:textId="77777777" w:rsidR="0023500B" w:rsidRPr="00205F8C" w:rsidRDefault="0023500B" w:rsidP="00146AAD">
            <w:pPr>
              <w:pStyle w:val="ListParagraph"/>
              <w:numPr>
                <w:ilvl w:val="0"/>
                <w:numId w:val="25"/>
              </w:numPr>
              <w:spacing w:before="120" w:after="120" w:line="240" w:lineRule="auto"/>
              <w:ind w:right="154"/>
              <w:rPr>
                <w:rFonts w:eastAsia="Times New Roman"/>
                <w:color w:val="000000"/>
              </w:rPr>
            </w:pPr>
            <w:r w:rsidRPr="00205F8C">
              <w:rPr>
                <w:rFonts w:eastAsia="Times New Roman"/>
                <w:color w:val="000000"/>
              </w:rPr>
              <w:t>The request has been sent to the MED D Coverage Determination and Appeals (CD&amp;A) Team.</w:t>
            </w:r>
          </w:p>
          <w:p w14:paraId="22D3E662" w14:textId="77777777" w:rsidR="0023500B" w:rsidRPr="00205F8C" w:rsidRDefault="0023500B" w:rsidP="00146AAD">
            <w:pPr>
              <w:pStyle w:val="ListParagraph"/>
              <w:numPr>
                <w:ilvl w:val="0"/>
                <w:numId w:val="25"/>
              </w:numPr>
              <w:spacing w:before="120" w:after="120" w:line="240" w:lineRule="auto"/>
              <w:ind w:right="154"/>
              <w:rPr>
                <w:rFonts w:eastAsia="Times New Roman"/>
                <w:color w:val="000000"/>
              </w:rPr>
            </w:pPr>
            <w:r w:rsidRPr="00205F8C">
              <w:rPr>
                <w:rFonts w:eastAsia="Times New Roman"/>
                <w:color w:val="000000"/>
              </w:rPr>
              <w:t xml:space="preserve">The </w:t>
            </w:r>
            <w:r w:rsidRPr="00205F8C">
              <w:rPr>
                <w:rFonts w:eastAsia="Times New Roman"/>
                <w:b/>
                <w:bCs/>
                <w:color w:val="000000"/>
              </w:rPr>
              <w:t>Beneficiary or Beneficiary's representative</w:t>
            </w:r>
            <w:r w:rsidRPr="00205F8C">
              <w:rPr>
                <w:rFonts w:eastAsia="Times New Roman"/>
                <w:color w:val="000000"/>
              </w:rPr>
              <w:t xml:space="preserve"> will be notified of the decision by an automated phone call (if valid phone number is on file) and/or a letter in the mail.</w:t>
            </w:r>
          </w:p>
          <w:p w14:paraId="3639F666" w14:textId="77777777" w:rsidR="0023500B" w:rsidRPr="00205F8C" w:rsidRDefault="0023500B" w:rsidP="00146AAD">
            <w:pPr>
              <w:pStyle w:val="ListParagraph"/>
              <w:numPr>
                <w:ilvl w:val="0"/>
                <w:numId w:val="25"/>
              </w:numPr>
              <w:spacing w:before="120" w:after="120" w:line="240" w:lineRule="auto"/>
              <w:ind w:right="154"/>
              <w:rPr>
                <w:rFonts w:eastAsia="Times New Roman"/>
                <w:color w:val="000000"/>
              </w:rPr>
            </w:pPr>
            <w:r w:rsidRPr="00205F8C">
              <w:rPr>
                <w:rFonts w:eastAsia="Times New Roman"/>
                <w:color w:val="000000"/>
              </w:rPr>
              <w:t xml:space="preserve">The </w:t>
            </w:r>
            <w:r w:rsidRPr="00205F8C">
              <w:rPr>
                <w:rFonts w:eastAsia="Times New Roman"/>
                <w:b/>
                <w:bCs/>
                <w:color w:val="000000"/>
              </w:rPr>
              <w:t>provider</w:t>
            </w:r>
            <w:r w:rsidRPr="00205F8C">
              <w:rPr>
                <w:rFonts w:eastAsia="Times New Roman"/>
                <w:color w:val="000000"/>
              </w:rPr>
              <w:t xml:space="preserve"> will be notified by a fax and/or a letter in the mail.</w:t>
            </w:r>
          </w:p>
          <w:p w14:paraId="68AE74C1" w14:textId="77777777" w:rsidR="0023500B" w:rsidRPr="00205F8C" w:rsidRDefault="0023500B" w:rsidP="00146AAD">
            <w:pPr>
              <w:spacing w:before="120" w:after="120" w:line="240" w:lineRule="auto"/>
              <w:ind w:left="1276" w:right="154"/>
              <w:rPr>
                <w:rFonts w:eastAsia="Times New Roman"/>
                <w:color w:val="000000"/>
              </w:rPr>
            </w:pPr>
          </w:p>
          <w:p w14:paraId="07C1F7D1" w14:textId="17446C10" w:rsidR="0023500B" w:rsidRPr="00205F8C" w:rsidRDefault="0023500B" w:rsidP="00146AAD">
            <w:pPr>
              <w:spacing w:before="120" w:after="120" w:line="240" w:lineRule="auto"/>
              <w:ind w:right="154"/>
              <w:rPr>
                <w:rFonts w:eastAsia="Times New Roman"/>
                <w:color w:val="000000"/>
                <w:sz w:val="27"/>
                <w:szCs w:val="27"/>
              </w:rPr>
            </w:pPr>
            <w:r w:rsidRPr="00205F8C">
              <w:rPr>
                <w:rFonts w:eastAsia="Times New Roman"/>
                <w:b/>
                <w:bCs/>
                <w:color w:val="000000"/>
              </w:rPr>
              <w:t>Note:</w:t>
            </w:r>
            <w:r w:rsidR="00155414" w:rsidRPr="00205F8C">
              <w:rPr>
                <w:rFonts w:eastAsia="Times New Roman"/>
                <w:color w:val="000000"/>
              </w:rPr>
              <w:t xml:space="preserve"> </w:t>
            </w:r>
            <w:r w:rsidRPr="00205F8C">
              <w:rPr>
                <w:rFonts w:eastAsia="Times New Roman"/>
                <w:color w:val="000000"/>
              </w:rPr>
              <w:t>Verify that an accurate phone number is on file and process an update if necessary.</w:t>
            </w:r>
          </w:p>
          <w:p w14:paraId="374CCF63" w14:textId="410021BC" w:rsidR="0023500B" w:rsidRPr="00205F8C" w:rsidRDefault="0023500B" w:rsidP="00146AAD">
            <w:pPr>
              <w:pStyle w:val="ListParagraph"/>
              <w:numPr>
                <w:ilvl w:val="0"/>
                <w:numId w:val="25"/>
              </w:numPr>
              <w:spacing w:before="120" w:after="120" w:line="240" w:lineRule="auto"/>
              <w:ind w:right="154"/>
              <w:rPr>
                <w:rFonts w:eastAsia="Times New Roman"/>
                <w:color w:val="000000"/>
              </w:rPr>
            </w:pPr>
            <w:r w:rsidRPr="00205F8C">
              <w:rPr>
                <w:rFonts w:eastAsia="Times New Roman"/>
                <w:color w:val="000000"/>
              </w:rPr>
              <w:t xml:space="preserve">Refer to </w:t>
            </w:r>
            <w:hyperlink r:id="rId42" w:anchor="!/view?docid=a5cf7af0-8a89-45dc-a395-9961dceac183" w:history="1">
              <w:r w:rsidR="00F663E2" w:rsidRPr="00205F8C">
                <w:rPr>
                  <w:rStyle w:val="Hyperlink"/>
                  <w:rFonts w:eastAsia="Times New Roman"/>
                </w:rPr>
                <w:t>Compass MED D - Address Changes and Out of Area (OOA) (061760)</w:t>
              </w:r>
            </w:hyperlink>
            <w:r w:rsidRPr="00205F8C">
              <w:rPr>
                <w:rFonts w:eastAsia="Times New Roman"/>
                <w:color w:val="000000"/>
              </w:rPr>
              <w:t>.</w:t>
            </w:r>
          </w:p>
          <w:p w14:paraId="18BCE73A" w14:textId="77777777" w:rsidR="0023500B" w:rsidRPr="00205F8C" w:rsidRDefault="0023500B" w:rsidP="00146AAD">
            <w:pPr>
              <w:spacing w:before="120" w:after="120" w:line="240" w:lineRule="auto"/>
              <w:ind w:left="1276" w:right="154"/>
              <w:rPr>
                <w:rFonts w:eastAsia="Times New Roman"/>
                <w:color w:val="000000"/>
              </w:rPr>
            </w:pPr>
          </w:p>
          <w:p w14:paraId="21FF62E1" w14:textId="77777777" w:rsidR="0023500B" w:rsidRPr="00205F8C" w:rsidRDefault="0023500B" w:rsidP="00146AAD">
            <w:pPr>
              <w:spacing w:before="120" w:after="120" w:line="240" w:lineRule="auto"/>
              <w:ind w:right="154"/>
              <w:rPr>
                <w:rFonts w:eastAsia="Times New Roman"/>
                <w:color w:val="000000"/>
                <w:sz w:val="27"/>
                <w:szCs w:val="27"/>
              </w:rPr>
            </w:pPr>
            <w:r w:rsidRPr="00205F8C">
              <w:rPr>
                <w:rFonts w:eastAsia="Times New Roman"/>
                <w:color w:val="000000"/>
              </w:rPr>
              <w:t xml:space="preserve">The time frames to complete the </w:t>
            </w:r>
            <w:r w:rsidRPr="00205F8C">
              <w:rPr>
                <w:rFonts w:eastAsia="Times New Roman"/>
                <w:b/>
                <w:bCs/>
                <w:color w:val="000000"/>
              </w:rPr>
              <w:t>Coverage Determination</w:t>
            </w:r>
            <w:r w:rsidRPr="00205F8C">
              <w:rPr>
                <w:rFonts w:eastAsia="Times New Roman"/>
                <w:color w:val="000000"/>
              </w:rPr>
              <w:t xml:space="preserve"> process are:</w:t>
            </w:r>
          </w:p>
          <w:p w14:paraId="5D811E2A" w14:textId="0DCF5ABE" w:rsidR="0023500B" w:rsidRPr="00205F8C" w:rsidRDefault="0023500B" w:rsidP="00146AAD">
            <w:pPr>
              <w:pStyle w:val="ListParagraph"/>
              <w:numPr>
                <w:ilvl w:val="0"/>
                <w:numId w:val="25"/>
              </w:numPr>
              <w:spacing w:before="120" w:after="120" w:line="240" w:lineRule="auto"/>
              <w:ind w:right="154"/>
              <w:rPr>
                <w:rFonts w:eastAsia="Times New Roman"/>
                <w:color w:val="000000"/>
              </w:rPr>
            </w:pPr>
            <w:r w:rsidRPr="00205F8C">
              <w:rPr>
                <w:rFonts w:eastAsia="Times New Roman"/>
                <w:b/>
                <w:bCs/>
                <w:color w:val="000000"/>
              </w:rPr>
              <w:t>Standard:</w:t>
            </w:r>
            <w:r w:rsidR="00155414" w:rsidRPr="00205F8C">
              <w:rPr>
                <w:rFonts w:eastAsia="Times New Roman"/>
                <w:color w:val="000000"/>
              </w:rPr>
              <w:t xml:space="preserve"> </w:t>
            </w:r>
            <w:r w:rsidRPr="00205F8C">
              <w:rPr>
                <w:rFonts w:eastAsia="Times New Roman"/>
                <w:color w:val="000000"/>
              </w:rPr>
              <w:t xml:space="preserve">Up to </w:t>
            </w:r>
            <w:r w:rsidRPr="00205F8C">
              <w:rPr>
                <w:rFonts w:eastAsia="Times New Roman"/>
                <w:b/>
                <w:bCs/>
                <w:color w:val="000000"/>
              </w:rPr>
              <w:t>72 hours</w:t>
            </w:r>
            <w:r w:rsidRPr="00205F8C">
              <w:rPr>
                <w:rFonts w:eastAsia="Times New Roman"/>
                <w:color w:val="000000"/>
              </w:rPr>
              <w:t xml:space="preserve"> from date/time of receipt of valid request, but exception requests may be up to </w:t>
            </w:r>
            <w:r w:rsidRPr="00205F8C">
              <w:rPr>
                <w:rFonts w:eastAsia="Times New Roman"/>
                <w:b/>
                <w:bCs/>
                <w:color w:val="000000"/>
              </w:rPr>
              <w:t>408 hours</w:t>
            </w:r>
            <w:r w:rsidRPr="00205F8C">
              <w:rPr>
                <w:rFonts w:eastAsia="Times New Roman"/>
                <w:color w:val="000000"/>
              </w:rPr>
              <w:t xml:space="preserve"> (17 days) if a statement of medical necessity is needed from the Provider.</w:t>
            </w:r>
          </w:p>
          <w:p w14:paraId="3D6F1596" w14:textId="77777777" w:rsidR="0023500B" w:rsidRPr="00205F8C" w:rsidRDefault="0023500B" w:rsidP="00146AAD">
            <w:pPr>
              <w:pStyle w:val="ListParagraph"/>
              <w:numPr>
                <w:ilvl w:val="1"/>
                <w:numId w:val="25"/>
              </w:numPr>
              <w:spacing w:before="120" w:after="120" w:line="240" w:lineRule="auto"/>
              <w:ind w:right="154"/>
              <w:rPr>
                <w:rFonts w:eastAsia="Times New Roman"/>
                <w:color w:val="000000"/>
              </w:rPr>
            </w:pPr>
            <w:r w:rsidRPr="00205F8C">
              <w:rPr>
                <w:rFonts w:eastAsia="Times New Roman"/>
                <w:color w:val="000000"/>
              </w:rPr>
              <w:t>This includes nights, weekends, and holidays.</w:t>
            </w:r>
          </w:p>
          <w:p w14:paraId="699BFDA5" w14:textId="29721F73" w:rsidR="0023500B" w:rsidRPr="00205F8C" w:rsidRDefault="0023500B" w:rsidP="00146AAD">
            <w:pPr>
              <w:pStyle w:val="ListParagraph"/>
              <w:numPr>
                <w:ilvl w:val="0"/>
                <w:numId w:val="25"/>
              </w:numPr>
              <w:spacing w:before="120" w:after="120" w:line="240" w:lineRule="auto"/>
              <w:ind w:right="154"/>
              <w:rPr>
                <w:rFonts w:eastAsia="Times New Roman"/>
                <w:color w:val="000000"/>
              </w:rPr>
            </w:pPr>
            <w:r w:rsidRPr="00205F8C">
              <w:rPr>
                <w:rFonts w:eastAsia="Times New Roman"/>
                <w:b/>
                <w:bCs/>
                <w:color w:val="000000"/>
              </w:rPr>
              <w:t>Expedited:</w:t>
            </w:r>
            <w:r w:rsidR="00155414" w:rsidRPr="00205F8C">
              <w:rPr>
                <w:rFonts w:eastAsia="Times New Roman"/>
                <w:color w:val="000000"/>
              </w:rPr>
              <w:t xml:space="preserve"> </w:t>
            </w:r>
            <w:r w:rsidRPr="00205F8C">
              <w:rPr>
                <w:rFonts w:eastAsia="Times New Roman"/>
                <w:color w:val="000000"/>
              </w:rPr>
              <w:t xml:space="preserve">Up to </w:t>
            </w:r>
            <w:r w:rsidRPr="00205F8C">
              <w:rPr>
                <w:rFonts w:eastAsia="Times New Roman"/>
                <w:b/>
                <w:bCs/>
                <w:color w:val="000000"/>
              </w:rPr>
              <w:t>24 hours</w:t>
            </w:r>
            <w:r w:rsidRPr="00205F8C">
              <w:rPr>
                <w:rFonts w:eastAsia="Times New Roman"/>
                <w:color w:val="000000"/>
              </w:rPr>
              <w:t xml:space="preserve"> from date/time of receipt of valid request, but exception requests may be up to </w:t>
            </w:r>
            <w:r w:rsidRPr="00205F8C">
              <w:rPr>
                <w:rFonts w:eastAsia="Times New Roman"/>
                <w:b/>
                <w:bCs/>
                <w:color w:val="000000"/>
              </w:rPr>
              <w:t>360 hours</w:t>
            </w:r>
            <w:r w:rsidRPr="00205F8C">
              <w:rPr>
                <w:rFonts w:eastAsia="Times New Roman"/>
                <w:color w:val="000000"/>
              </w:rPr>
              <w:t xml:space="preserve"> (15 days) if a statement of medical necessity is needed from the Provider.</w:t>
            </w:r>
          </w:p>
          <w:p w14:paraId="205EA133" w14:textId="77777777" w:rsidR="0023500B" w:rsidRPr="00205F8C" w:rsidRDefault="0023500B" w:rsidP="00146AAD">
            <w:pPr>
              <w:pStyle w:val="ListParagraph"/>
              <w:numPr>
                <w:ilvl w:val="1"/>
                <w:numId w:val="25"/>
              </w:numPr>
              <w:spacing w:before="120" w:after="120" w:line="240" w:lineRule="auto"/>
              <w:ind w:right="154"/>
              <w:rPr>
                <w:rFonts w:eastAsia="Times New Roman"/>
                <w:color w:val="000000"/>
              </w:rPr>
            </w:pPr>
            <w:r w:rsidRPr="00205F8C">
              <w:rPr>
                <w:rFonts w:eastAsia="Times New Roman"/>
                <w:color w:val="000000"/>
              </w:rPr>
              <w:t>This includes nights, weekends, and holidays.</w:t>
            </w:r>
          </w:p>
          <w:p w14:paraId="695AD779" w14:textId="77777777" w:rsidR="0023500B" w:rsidRPr="00205F8C" w:rsidRDefault="0023500B" w:rsidP="00146AAD">
            <w:pPr>
              <w:spacing w:before="120" w:after="120" w:line="240" w:lineRule="auto"/>
              <w:ind w:right="154"/>
              <w:rPr>
                <w:rFonts w:eastAsia="Times New Roman"/>
                <w:color w:val="000000"/>
                <w:sz w:val="27"/>
                <w:szCs w:val="27"/>
              </w:rPr>
            </w:pPr>
            <w:r w:rsidRPr="00205F8C">
              <w:rPr>
                <w:rFonts w:eastAsia="Times New Roman"/>
                <w:color w:val="000000"/>
              </w:rPr>
              <w:t xml:space="preserve"> </w:t>
            </w:r>
          </w:p>
          <w:p w14:paraId="5D0934C4" w14:textId="77777777" w:rsidR="0023500B" w:rsidRPr="00205F8C" w:rsidRDefault="0023500B" w:rsidP="00146AAD">
            <w:pPr>
              <w:spacing w:before="120" w:after="120" w:line="240" w:lineRule="auto"/>
              <w:ind w:right="154"/>
              <w:rPr>
                <w:rFonts w:eastAsia="Times New Roman"/>
                <w:color w:val="000000"/>
                <w:sz w:val="27"/>
                <w:szCs w:val="27"/>
              </w:rPr>
            </w:pPr>
            <w:r w:rsidRPr="00205F8C">
              <w:rPr>
                <w:rFonts w:eastAsia="Times New Roman"/>
                <w:color w:val="000000"/>
              </w:rPr>
              <w:t xml:space="preserve">The time frames to complete the </w:t>
            </w:r>
            <w:r w:rsidRPr="00205F8C">
              <w:rPr>
                <w:rFonts w:eastAsia="Times New Roman"/>
                <w:b/>
                <w:bCs/>
                <w:color w:val="000000"/>
              </w:rPr>
              <w:t xml:space="preserve">Redetermination </w:t>
            </w:r>
            <w:r w:rsidRPr="00205F8C">
              <w:rPr>
                <w:rFonts w:eastAsia="Times New Roman"/>
                <w:color w:val="000000"/>
              </w:rPr>
              <w:t>process are:</w:t>
            </w:r>
          </w:p>
          <w:p w14:paraId="453A2E0D" w14:textId="553DDEA5" w:rsidR="0023500B" w:rsidRPr="00205F8C" w:rsidRDefault="0023500B" w:rsidP="00146AAD">
            <w:pPr>
              <w:pStyle w:val="ListParagraph"/>
              <w:numPr>
                <w:ilvl w:val="0"/>
                <w:numId w:val="25"/>
              </w:numPr>
              <w:spacing w:before="120" w:after="120" w:line="240" w:lineRule="auto"/>
              <w:ind w:right="154"/>
              <w:rPr>
                <w:rFonts w:eastAsia="Times New Roman"/>
                <w:color w:val="000000"/>
              </w:rPr>
            </w:pPr>
            <w:r w:rsidRPr="00205F8C">
              <w:rPr>
                <w:rFonts w:eastAsia="Times New Roman"/>
                <w:b/>
                <w:bCs/>
                <w:color w:val="000000"/>
              </w:rPr>
              <w:t>Standard Requests:</w:t>
            </w:r>
            <w:r w:rsidR="00155414" w:rsidRPr="00205F8C">
              <w:rPr>
                <w:rFonts w:eastAsia="Times New Roman"/>
                <w:color w:val="000000"/>
              </w:rPr>
              <w:t xml:space="preserve"> </w:t>
            </w:r>
            <w:r w:rsidRPr="00205F8C">
              <w:rPr>
                <w:rFonts w:eastAsia="Times New Roman"/>
                <w:color w:val="000000"/>
              </w:rPr>
              <w:t xml:space="preserve">Decisions within </w:t>
            </w:r>
            <w:r w:rsidRPr="00205F8C">
              <w:rPr>
                <w:rFonts w:eastAsia="Times New Roman"/>
                <w:b/>
                <w:bCs/>
                <w:color w:val="000000"/>
              </w:rPr>
              <w:t>7 calendar days</w:t>
            </w:r>
            <w:r w:rsidRPr="00205F8C">
              <w:rPr>
                <w:rFonts w:eastAsia="Times New Roman"/>
                <w:color w:val="000000"/>
              </w:rPr>
              <w:t xml:space="preserve"> from date/time of receipt of valid request.</w:t>
            </w:r>
          </w:p>
          <w:p w14:paraId="6405834F" w14:textId="77777777" w:rsidR="0023500B" w:rsidRPr="00205F8C" w:rsidRDefault="0023500B" w:rsidP="00146AAD">
            <w:pPr>
              <w:pStyle w:val="ListParagraph"/>
              <w:numPr>
                <w:ilvl w:val="1"/>
                <w:numId w:val="25"/>
              </w:numPr>
              <w:spacing w:before="120" w:after="120" w:line="240" w:lineRule="auto"/>
              <w:ind w:right="154"/>
              <w:rPr>
                <w:rFonts w:eastAsia="Times New Roman"/>
                <w:color w:val="000000"/>
              </w:rPr>
            </w:pPr>
            <w:r w:rsidRPr="00205F8C">
              <w:rPr>
                <w:rFonts w:eastAsia="Times New Roman"/>
                <w:color w:val="000000"/>
              </w:rPr>
              <w:t>This includes nights, weekends, and holidays.</w:t>
            </w:r>
          </w:p>
          <w:p w14:paraId="428B5EB1" w14:textId="474D88A4" w:rsidR="0023500B" w:rsidRPr="00205F8C" w:rsidRDefault="0023500B" w:rsidP="00146AAD">
            <w:pPr>
              <w:pStyle w:val="ListParagraph"/>
              <w:numPr>
                <w:ilvl w:val="0"/>
                <w:numId w:val="25"/>
              </w:numPr>
              <w:spacing w:before="120" w:after="120" w:line="240" w:lineRule="auto"/>
              <w:ind w:right="154"/>
              <w:rPr>
                <w:rFonts w:eastAsia="Times New Roman"/>
                <w:color w:val="000000"/>
              </w:rPr>
            </w:pPr>
            <w:r w:rsidRPr="00205F8C">
              <w:rPr>
                <w:rFonts w:eastAsia="Times New Roman"/>
                <w:b/>
                <w:bCs/>
                <w:color w:val="000000"/>
              </w:rPr>
              <w:t>Expedited Requests:</w:t>
            </w:r>
            <w:r w:rsidR="00155414" w:rsidRPr="00205F8C">
              <w:rPr>
                <w:rFonts w:eastAsia="Times New Roman"/>
                <w:color w:val="000000"/>
              </w:rPr>
              <w:t xml:space="preserve"> </w:t>
            </w:r>
            <w:r w:rsidRPr="00205F8C">
              <w:rPr>
                <w:rFonts w:eastAsia="Times New Roman"/>
                <w:color w:val="000000"/>
              </w:rPr>
              <w:t xml:space="preserve">Decisions within </w:t>
            </w:r>
            <w:r w:rsidRPr="00205F8C">
              <w:rPr>
                <w:rFonts w:eastAsia="Times New Roman"/>
                <w:b/>
                <w:bCs/>
                <w:color w:val="000000"/>
              </w:rPr>
              <w:t>72 hours</w:t>
            </w:r>
            <w:r w:rsidRPr="00205F8C">
              <w:rPr>
                <w:rFonts w:eastAsia="Times New Roman"/>
                <w:color w:val="000000"/>
              </w:rPr>
              <w:t xml:space="preserve"> from date/time of receipt of valid request.</w:t>
            </w:r>
          </w:p>
          <w:p w14:paraId="77BC82D7" w14:textId="77777777" w:rsidR="0023500B" w:rsidRPr="00205F8C" w:rsidRDefault="0023500B" w:rsidP="00146AAD">
            <w:pPr>
              <w:pStyle w:val="ListParagraph"/>
              <w:numPr>
                <w:ilvl w:val="1"/>
                <w:numId w:val="25"/>
              </w:numPr>
              <w:spacing w:before="120" w:after="120" w:line="240" w:lineRule="auto"/>
              <w:ind w:right="154"/>
              <w:rPr>
                <w:rFonts w:eastAsia="Times New Roman"/>
                <w:color w:val="000000"/>
              </w:rPr>
            </w:pPr>
            <w:r w:rsidRPr="00205F8C">
              <w:rPr>
                <w:rFonts w:eastAsia="Times New Roman"/>
                <w:color w:val="000000"/>
              </w:rPr>
              <w:t>This includes nights, weekends, and holidays.</w:t>
            </w:r>
          </w:p>
          <w:p w14:paraId="15F46A71" w14:textId="77777777" w:rsidR="0023500B" w:rsidRPr="00205F8C" w:rsidRDefault="0023500B" w:rsidP="00146AAD">
            <w:pPr>
              <w:spacing w:before="120" w:after="120" w:line="240" w:lineRule="auto"/>
              <w:ind w:right="154"/>
              <w:rPr>
                <w:rFonts w:eastAsia="Times New Roman"/>
                <w:color w:val="000000"/>
                <w:sz w:val="27"/>
                <w:szCs w:val="27"/>
              </w:rPr>
            </w:pPr>
            <w:r w:rsidRPr="00205F8C">
              <w:rPr>
                <w:rFonts w:eastAsia="Times New Roman"/>
                <w:color w:val="000000"/>
              </w:rPr>
              <w:t xml:space="preserve"> </w:t>
            </w:r>
          </w:p>
          <w:p w14:paraId="243BF120" w14:textId="69C1C2ED" w:rsidR="0023500B" w:rsidRPr="00205F8C" w:rsidRDefault="0023500B" w:rsidP="00046619">
            <w:pPr>
              <w:spacing w:before="120" w:after="120" w:line="240" w:lineRule="auto"/>
              <w:ind w:right="154"/>
            </w:pPr>
            <w:r w:rsidRPr="00205F8C">
              <w:rPr>
                <w:rFonts w:eastAsia="Times New Roman"/>
                <w:color w:val="000000"/>
              </w:rPr>
              <w:t>Proceed to the next step.</w:t>
            </w:r>
          </w:p>
        </w:tc>
      </w:tr>
    </w:tbl>
    <w:p w14:paraId="07A7E282" w14:textId="77777777" w:rsidR="00322B62" w:rsidRPr="00205F8C" w:rsidRDefault="00322B62" w:rsidP="001B7923">
      <w:pPr>
        <w:pStyle w:val="NormalWeb"/>
        <w:spacing w:before="0" w:beforeAutospacing="0" w:after="0" w:afterAutospacing="0"/>
        <w:ind w:right="154"/>
        <w:rPr>
          <w:rFonts w:ascii="Verdana" w:hAnsi="Verdana"/>
          <w:color w:val="000000"/>
        </w:rPr>
      </w:pPr>
    </w:p>
    <w:p w14:paraId="5C99EF00" w14:textId="77777777" w:rsidR="00204A47" w:rsidRPr="00205F8C" w:rsidRDefault="00204A47" w:rsidP="00204A47">
      <w:pPr>
        <w:spacing w:after="0" w:line="240" w:lineRule="auto"/>
        <w:ind w:right="27"/>
        <w:jc w:val="right"/>
        <w:rPr>
          <w:rFonts w:eastAsia="Times New Roman"/>
        </w:rPr>
      </w:pPr>
      <w:hyperlink w:anchor="_top" w:history="1">
        <w:r w:rsidRPr="00205F8C">
          <w:rPr>
            <w:rStyle w:val="Hyperlink"/>
            <w:rFonts w:eastAsia="Times New Roman"/>
          </w:rPr>
          <w:t>Top of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23500B" w:rsidRPr="00205F8C" w14:paraId="5979B2DF" w14:textId="77777777" w:rsidTr="000918A8">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66" w:type="dxa"/>
              <w:left w:w="108" w:type="dxa"/>
              <w:bottom w:w="108" w:type="dxa"/>
              <w:right w:w="108" w:type="dxa"/>
            </w:tcMar>
            <w:hideMark/>
          </w:tcPr>
          <w:p w14:paraId="31B720FF" w14:textId="77777777" w:rsidR="0023500B" w:rsidRPr="00205F8C" w:rsidRDefault="0023500B" w:rsidP="00205F8C">
            <w:pPr>
              <w:pStyle w:val="Heading2"/>
            </w:pPr>
            <w:bookmarkStart w:id="41" w:name="_Toc148709628"/>
            <w:bookmarkStart w:id="42" w:name="_Toc170419561"/>
            <w:bookmarkStart w:id="43" w:name="_Toc207366172"/>
            <w:r w:rsidRPr="00205F8C">
              <w:t>FAQs</w:t>
            </w:r>
            <w:bookmarkEnd w:id="41"/>
            <w:bookmarkEnd w:id="42"/>
            <w:bookmarkEnd w:id="43"/>
          </w:p>
        </w:tc>
      </w:tr>
    </w:tbl>
    <w:p w14:paraId="14A84345" w14:textId="33CA3A1E" w:rsidR="00E02A3F" w:rsidRPr="00205F8C" w:rsidRDefault="00E02A3F" w:rsidP="00E02A3F">
      <w:pPr>
        <w:pStyle w:val="NormalWeb"/>
        <w:spacing w:before="120" w:beforeAutospacing="0" w:after="120" w:afterAutospacing="0"/>
        <w:ind w:right="154"/>
        <w:rPr>
          <w:rFonts w:ascii="Verdana" w:hAnsi="Verdana"/>
          <w:color w:val="000000"/>
        </w:rPr>
      </w:pPr>
      <w:r w:rsidRPr="00205F8C">
        <w:rPr>
          <w:rFonts w:ascii="Verdana" w:hAnsi="Verdana"/>
          <w:color w:val="000000"/>
        </w:rPr>
        <w:t>Refer to the table below:</w:t>
      </w:r>
    </w:p>
    <w:tbl>
      <w:tblPr>
        <w:tblStyle w:val="TableGrid"/>
        <w:tblW w:w="5000" w:type="pct"/>
        <w:tblLook w:val="04A0" w:firstRow="1" w:lastRow="0" w:firstColumn="1" w:lastColumn="0" w:noHBand="0" w:noVBand="1"/>
      </w:tblPr>
      <w:tblGrid>
        <w:gridCol w:w="670"/>
        <w:gridCol w:w="5486"/>
        <w:gridCol w:w="6794"/>
      </w:tblGrid>
      <w:tr w:rsidR="00E02A3F" w:rsidRPr="00205F8C" w14:paraId="19A0AD49" w14:textId="77777777" w:rsidTr="006C3F88">
        <w:tc>
          <w:tcPr>
            <w:tcW w:w="259" w:type="pct"/>
            <w:shd w:val="clear" w:color="auto" w:fill="E9E9E9"/>
          </w:tcPr>
          <w:p w14:paraId="349AB593" w14:textId="0D5732DE" w:rsidR="00E02A3F" w:rsidRPr="00205F8C" w:rsidRDefault="00E02A3F" w:rsidP="00E02A3F">
            <w:pPr>
              <w:spacing w:before="120" w:after="120"/>
              <w:jc w:val="center"/>
              <w:rPr>
                <w:b/>
                <w:bCs/>
              </w:rPr>
            </w:pPr>
            <w:r w:rsidRPr="00205F8C">
              <w:rPr>
                <w:b/>
                <w:bCs/>
              </w:rPr>
              <w:t>#</w:t>
            </w:r>
          </w:p>
        </w:tc>
        <w:tc>
          <w:tcPr>
            <w:tcW w:w="2118" w:type="pct"/>
            <w:shd w:val="clear" w:color="auto" w:fill="E9E9E9"/>
          </w:tcPr>
          <w:p w14:paraId="2E34A28B" w14:textId="0800A6A2" w:rsidR="00E02A3F" w:rsidRPr="00205F8C" w:rsidRDefault="00E02A3F" w:rsidP="00E02A3F">
            <w:pPr>
              <w:spacing w:before="120" w:after="120"/>
              <w:jc w:val="center"/>
              <w:rPr>
                <w:b/>
                <w:bCs/>
              </w:rPr>
            </w:pPr>
            <w:r w:rsidRPr="00205F8C">
              <w:rPr>
                <w:b/>
                <w:bCs/>
              </w:rPr>
              <w:t>Question</w:t>
            </w:r>
          </w:p>
        </w:tc>
        <w:tc>
          <w:tcPr>
            <w:tcW w:w="2624" w:type="pct"/>
            <w:shd w:val="clear" w:color="auto" w:fill="E9E9E9"/>
          </w:tcPr>
          <w:p w14:paraId="344C75AE" w14:textId="53D2111D" w:rsidR="00E02A3F" w:rsidRPr="00205F8C" w:rsidRDefault="00E02A3F" w:rsidP="00E02A3F">
            <w:pPr>
              <w:spacing w:before="120" w:after="120"/>
              <w:jc w:val="center"/>
              <w:rPr>
                <w:b/>
                <w:bCs/>
              </w:rPr>
            </w:pPr>
            <w:r w:rsidRPr="00205F8C">
              <w:rPr>
                <w:b/>
                <w:bCs/>
              </w:rPr>
              <w:t>Answer</w:t>
            </w:r>
          </w:p>
        </w:tc>
      </w:tr>
      <w:tr w:rsidR="0076316A" w:rsidRPr="00205F8C" w14:paraId="115240EC" w14:textId="77777777" w:rsidTr="00A00F4D">
        <w:tc>
          <w:tcPr>
            <w:tcW w:w="259" w:type="pct"/>
          </w:tcPr>
          <w:p w14:paraId="0A4017A0" w14:textId="39AAA7A6" w:rsidR="00E02A3F" w:rsidRPr="00205F8C" w:rsidRDefault="00E02A3F" w:rsidP="00E02A3F">
            <w:pPr>
              <w:spacing w:before="120" w:after="120"/>
              <w:jc w:val="center"/>
              <w:rPr>
                <w:b/>
                <w:bCs/>
              </w:rPr>
            </w:pPr>
            <w:r w:rsidRPr="00205F8C">
              <w:rPr>
                <w:b/>
                <w:bCs/>
              </w:rPr>
              <w:t>1</w:t>
            </w:r>
          </w:p>
        </w:tc>
        <w:tc>
          <w:tcPr>
            <w:tcW w:w="2118" w:type="pct"/>
          </w:tcPr>
          <w:p w14:paraId="57D712CA" w14:textId="054042D2" w:rsidR="00E02A3F" w:rsidRPr="00205F8C" w:rsidRDefault="00E02A3F" w:rsidP="00E02A3F">
            <w:pPr>
              <w:spacing w:before="120" w:after="120"/>
            </w:pPr>
            <w:r w:rsidRPr="00205F8C">
              <w:rPr>
                <w:b/>
                <w:bCs/>
                <w:color w:val="000000"/>
              </w:rPr>
              <w:t>What is a Prior Authorization and why is the plan requesting one?</w:t>
            </w:r>
          </w:p>
        </w:tc>
        <w:tc>
          <w:tcPr>
            <w:tcW w:w="2624" w:type="pct"/>
          </w:tcPr>
          <w:p w14:paraId="70F8BC07" w14:textId="65915E97" w:rsidR="00E02A3F" w:rsidRPr="00205F8C" w:rsidRDefault="00E02A3F" w:rsidP="00E02A3F">
            <w:pPr>
              <w:spacing w:before="120" w:after="120"/>
            </w:pPr>
            <w:r w:rsidRPr="00205F8C">
              <w:rPr>
                <w:color w:val="000000"/>
              </w:rPr>
              <w:t>For certain prescription drugs, the beneficiary needs to get approval from the plan before the plan will agree to cover the drug. In order to start the review process, the beneficiary or HIS/HER prescriber must submit a Prior Authorization (PA) request. Drugs that require a PA are listed on the Formulary. This process is not intended to cause inconvenience, but rather to ensure medications receive the highest in safety and quality monitoring. It is not necessary to have a prescription on file to initiate a request for a formulary or non-formulary medication requiring a PA.</w:t>
            </w:r>
          </w:p>
        </w:tc>
      </w:tr>
      <w:tr w:rsidR="0076316A" w:rsidRPr="00205F8C" w14:paraId="0D24647F" w14:textId="77777777" w:rsidTr="00A00F4D">
        <w:tc>
          <w:tcPr>
            <w:tcW w:w="259" w:type="pct"/>
          </w:tcPr>
          <w:p w14:paraId="1B915243" w14:textId="6735F8A2" w:rsidR="00E02A3F" w:rsidRPr="00205F8C" w:rsidRDefault="00E02A3F" w:rsidP="00E02A3F">
            <w:pPr>
              <w:spacing w:before="120" w:after="120"/>
              <w:jc w:val="center"/>
              <w:rPr>
                <w:b/>
                <w:bCs/>
              </w:rPr>
            </w:pPr>
            <w:r w:rsidRPr="00205F8C">
              <w:rPr>
                <w:b/>
                <w:bCs/>
              </w:rPr>
              <w:t>2</w:t>
            </w:r>
          </w:p>
        </w:tc>
        <w:tc>
          <w:tcPr>
            <w:tcW w:w="2118" w:type="pct"/>
          </w:tcPr>
          <w:p w14:paraId="310D947B" w14:textId="57EB66A0" w:rsidR="00E02A3F" w:rsidRPr="00205F8C" w:rsidRDefault="00E02A3F" w:rsidP="00E02A3F">
            <w:pPr>
              <w:spacing w:before="120" w:after="120"/>
            </w:pPr>
            <w:r w:rsidRPr="00205F8C">
              <w:rPr>
                <w:b/>
                <w:bCs/>
                <w:color w:val="000000"/>
              </w:rPr>
              <w:t>Does a beneficiary need a prescription on file to process a Coverage Determination?</w:t>
            </w:r>
          </w:p>
        </w:tc>
        <w:tc>
          <w:tcPr>
            <w:tcW w:w="2624" w:type="pct"/>
          </w:tcPr>
          <w:p w14:paraId="7105F8BD" w14:textId="52B35BD4" w:rsidR="00E02A3F" w:rsidRPr="00205F8C" w:rsidRDefault="00E02A3F" w:rsidP="00E02A3F">
            <w:pPr>
              <w:spacing w:before="120" w:after="120"/>
            </w:pPr>
            <w:r w:rsidRPr="00205F8C">
              <w:rPr>
                <w:color w:val="000000"/>
              </w:rPr>
              <w:t>No, a prescription does not determine or affect if a medication is covered by the plan. A prescription is needed to receive the medication from the pharmacy, but not to review a coverage determination.</w:t>
            </w:r>
          </w:p>
        </w:tc>
      </w:tr>
      <w:tr w:rsidR="0076316A" w:rsidRPr="00205F8C" w14:paraId="575F963D" w14:textId="77777777" w:rsidTr="00A00F4D">
        <w:tc>
          <w:tcPr>
            <w:tcW w:w="259" w:type="pct"/>
          </w:tcPr>
          <w:p w14:paraId="48301D19" w14:textId="1E5BF896" w:rsidR="00E02A3F" w:rsidRPr="00205F8C" w:rsidRDefault="00E02A3F" w:rsidP="00E02A3F">
            <w:pPr>
              <w:spacing w:before="120" w:after="120"/>
              <w:jc w:val="center"/>
              <w:rPr>
                <w:b/>
                <w:bCs/>
              </w:rPr>
            </w:pPr>
            <w:r w:rsidRPr="00205F8C">
              <w:rPr>
                <w:b/>
                <w:bCs/>
              </w:rPr>
              <w:t>3</w:t>
            </w:r>
          </w:p>
        </w:tc>
        <w:tc>
          <w:tcPr>
            <w:tcW w:w="2118" w:type="pct"/>
          </w:tcPr>
          <w:p w14:paraId="78D9346D" w14:textId="4F710C2D" w:rsidR="00E02A3F" w:rsidRPr="00205F8C" w:rsidRDefault="0076316A" w:rsidP="00E02A3F">
            <w:pPr>
              <w:spacing w:before="120" w:after="120"/>
            </w:pPr>
            <w:r w:rsidRPr="00205F8C">
              <w:rPr>
                <w:b/>
                <w:bCs/>
                <w:color w:val="000000"/>
              </w:rPr>
              <w:t>What about clients that handle their own CDAs. Will we continue to send to the plan or will the CCR initiate the Coverage Determination process?</w:t>
            </w:r>
          </w:p>
        </w:tc>
        <w:tc>
          <w:tcPr>
            <w:tcW w:w="2624" w:type="pct"/>
          </w:tcPr>
          <w:p w14:paraId="3FBD2C77" w14:textId="0854B66F" w:rsidR="00E02A3F" w:rsidRPr="00205F8C" w:rsidRDefault="0076316A" w:rsidP="00E02A3F">
            <w:pPr>
              <w:spacing w:before="120" w:after="120"/>
            </w:pPr>
            <w:r w:rsidRPr="00205F8C">
              <w:rPr>
                <w:color w:val="000000"/>
              </w:rPr>
              <w:t xml:space="preserve">Any client that handles their own CDs would have the call transferred directly to them - the CCR would not initiate a Coverage Determination from a </w:t>
            </w:r>
            <w:r w:rsidR="00A00F4D" w:rsidRPr="00205F8C">
              <w:rPr>
                <w:color w:val="000000"/>
              </w:rPr>
              <w:t xml:space="preserve">rejected claim or the </w:t>
            </w:r>
            <w:r w:rsidRPr="00205F8C">
              <w:rPr>
                <w:color w:val="000000"/>
              </w:rPr>
              <w:t xml:space="preserve">Test Claim </w:t>
            </w:r>
            <w:r w:rsidR="00F9639A" w:rsidRPr="00205F8C">
              <w:rPr>
                <w:color w:val="000000"/>
              </w:rPr>
              <w:t>result screen</w:t>
            </w:r>
            <w:r w:rsidR="00F95065" w:rsidRPr="00205F8C">
              <w:rPr>
                <w:color w:val="000000"/>
              </w:rPr>
              <w:t xml:space="preserve"> </w:t>
            </w:r>
            <w:r w:rsidRPr="00205F8C">
              <w:rPr>
                <w:color w:val="000000"/>
              </w:rPr>
              <w:t>or utilize the CD&amp;A Support Task.</w:t>
            </w:r>
          </w:p>
        </w:tc>
      </w:tr>
      <w:tr w:rsidR="0076316A" w:rsidRPr="00205F8C" w14:paraId="5BD955D0" w14:textId="77777777" w:rsidTr="00A00F4D">
        <w:tc>
          <w:tcPr>
            <w:tcW w:w="259" w:type="pct"/>
          </w:tcPr>
          <w:p w14:paraId="0913872B" w14:textId="1F3EB85A" w:rsidR="00E02A3F" w:rsidRPr="00205F8C" w:rsidRDefault="00E02A3F" w:rsidP="00E02A3F">
            <w:pPr>
              <w:spacing w:before="120" w:after="120"/>
              <w:jc w:val="center"/>
              <w:rPr>
                <w:b/>
                <w:bCs/>
              </w:rPr>
            </w:pPr>
            <w:r w:rsidRPr="00205F8C">
              <w:rPr>
                <w:b/>
                <w:bCs/>
              </w:rPr>
              <w:t>4</w:t>
            </w:r>
          </w:p>
        </w:tc>
        <w:tc>
          <w:tcPr>
            <w:tcW w:w="2118" w:type="pct"/>
          </w:tcPr>
          <w:p w14:paraId="4D352A67" w14:textId="03B03DDE" w:rsidR="00E02A3F" w:rsidRPr="00205F8C" w:rsidRDefault="0076316A" w:rsidP="00E02A3F">
            <w:pPr>
              <w:spacing w:before="120" w:after="120"/>
            </w:pPr>
            <w:r w:rsidRPr="00205F8C">
              <w:rPr>
                <w:b/>
                <w:bCs/>
                <w:color w:val="000000"/>
              </w:rPr>
              <w:t>In instances where beneficiary states dissatisfaction/concern about the price of a medication that is not on the lowest Tier or a Specialty Tier, would the CCR initiate the Coverage Determination process?</w:t>
            </w:r>
          </w:p>
        </w:tc>
        <w:tc>
          <w:tcPr>
            <w:tcW w:w="2624" w:type="pct"/>
          </w:tcPr>
          <w:p w14:paraId="0BA88A96" w14:textId="7C768471" w:rsidR="00E02A3F" w:rsidRPr="00205F8C" w:rsidRDefault="0076316A" w:rsidP="00E02A3F">
            <w:pPr>
              <w:spacing w:before="120" w:after="120"/>
            </w:pPr>
            <w:r w:rsidRPr="00205F8C">
              <w:rPr>
                <w:color w:val="000000"/>
              </w:rPr>
              <w:t>Yes, the CCR should initiate the Coverage Determination process. Do not file a Grievance unless concerning the CD process, for example, amount of time for a decision to be made, speed of transfer, etc.</w:t>
            </w:r>
          </w:p>
        </w:tc>
      </w:tr>
      <w:tr w:rsidR="0076316A" w:rsidRPr="00205F8C" w14:paraId="4BECFF19" w14:textId="77777777" w:rsidTr="00A00F4D">
        <w:tc>
          <w:tcPr>
            <w:tcW w:w="259" w:type="pct"/>
          </w:tcPr>
          <w:p w14:paraId="3BBDE4AE" w14:textId="4757B535" w:rsidR="00E02A3F" w:rsidRPr="00205F8C" w:rsidRDefault="00E02A3F" w:rsidP="00E02A3F">
            <w:pPr>
              <w:spacing w:before="120" w:after="120"/>
              <w:jc w:val="center"/>
              <w:rPr>
                <w:b/>
                <w:bCs/>
              </w:rPr>
            </w:pPr>
            <w:r w:rsidRPr="00205F8C">
              <w:rPr>
                <w:b/>
                <w:bCs/>
              </w:rPr>
              <w:t>5</w:t>
            </w:r>
          </w:p>
        </w:tc>
        <w:tc>
          <w:tcPr>
            <w:tcW w:w="2118" w:type="pct"/>
          </w:tcPr>
          <w:p w14:paraId="7EFAB210" w14:textId="218D58FC" w:rsidR="00E02A3F" w:rsidRPr="00205F8C" w:rsidRDefault="0076316A" w:rsidP="00E02A3F">
            <w:pPr>
              <w:spacing w:before="120" w:after="120"/>
            </w:pPr>
            <w:r w:rsidRPr="00205F8C">
              <w:rPr>
                <w:b/>
                <w:bCs/>
                <w:color w:val="000000"/>
              </w:rPr>
              <w:t>What do I do if a medication rejects 70 and 76?</w:t>
            </w:r>
          </w:p>
        </w:tc>
        <w:tc>
          <w:tcPr>
            <w:tcW w:w="2624" w:type="pct"/>
          </w:tcPr>
          <w:p w14:paraId="728DFB42" w14:textId="03DEA032" w:rsidR="00E02A3F" w:rsidRPr="00205F8C" w:rsidRDefault="0076316A" w:rsidP="00E02A3F">
            <w:pPr>
              <w:spacing w:before="120" w:after="120"/>
            </w:pPr>
            <w:r w:rsidRPr="00205F8C">
              <w:rPr>
                <w:color w:val="000000"/>
              </w:rPr>
              <w:t>Refer to the document above and follow the steps for reject 70.</w:t>
            </w:r>
          </w:p>
        </w:tc>
      </w:tr>
    </w:tbl>
    <w:p w14:paraId="3F2524EE" w14:textId="77777777" w:rsidR="00E02A3F" w:rsidRPr="00205F8C" w:rsidRDefault="00E02A3F" w:rsidP="001B7923">
      <w:pPr>
        <w:pStyle w:val="NormalWeb"/>
        <w:spacing w:before="0" w:beforeAutospacing="0" w:after="0" w:afterAutospacing="0"/>
        <w:ind w:right="154"/>
        <w:rPr>
          <w:rFonts w:ascii="Verdana" w:hAnsi="Verdana"/>
          <w:color w:val="000000"/>
          <w:sz w:val="27"/>
          <w:szCs w:val="27"/>
        </w:rPr>
      </w:pPr>
    </w:p>
    <w:p w14:paraId="761D2A75" w14:textId="77777777" w:rsidR="0023500B" w:rsidRPr="00205F8C" w:rsidRDefault="0023500B" w:rsidP="00901323">
      <w:pPr>
        <w:spacing w:after="0" w:line="240" w:lineRule="auto"/>
        <w:ind w:right="27"/>
        <w:rPr>
          <w:rFonts w:eastAsia="Times New Roman"/>
          <w:b/>
          <w:color w:val="000000"/>
        </w:rPr>
      </w:pPr>
    </w:p>
    <w:p w14:paraId="2491CE64" w14:textId="77777777" w:rsidR="00204A47" w:rsidRPr="00205F8C" w:rsidRDefault="00204A47" w:rsidP="00204A47">
      <w:pPr>
        <w:spacing w:after="0" w:line="240" w:lineRule="auto"/>
        <w:ind w:right="27"/>
        <w:jc w:val="right"/>
        <w:rPr>
          <w:rFonts w:eastAsia="Times New Roman"/>
        </w:rPr>
      </w:pPr>
      <w:hyperlink w:anchor="_top" w:history="1">
        <w:r w:rsidRPr="00205F8C">
          <w:rPr>
            <w:rStyle w:val="Hyperlink"/>
            <w:rFonts w:eastAsia="Times New Roman"/>
          </w:rPr>
          <w:t>Top of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901323" w:rsidRPr="00205F8C" w14:paraId="5E255CE3" w14:textId="77777777" w:rsidTr="000918A8">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66" w:type="dxa"/>
              <w:left w:w="108" w:type="dxa"/>
              <w:bottom w:w="108" w:type="dxa"/>
              <w:right w:w="108" w:type="dxa"/>
            </w:tcMar>
            <w:hideMark/>
          </w:tcPr>
          <w:p w14:paraId="7C297974" w14:textId="77777777" w:rsidR="00901323" w:rsidRPr="00205F8C" w:rsidRDefault="00901323" w:rsidP="00205F8C">
            <w:pPr>
              <w:pStyle w:val="Heading2"/>
            </w:pPr>
            <w:bookmarkStart w:id="44" w:name="_Scenario_Guide_1"/>
            <w:bookmarkStart w:id="45" w:name="_Toc170419562"/>
            <w:bookmarkStart w:id="46" w:name="_Toc207366173"/>
            <w:bookmarkStart w:id="47" w:name="ScenarioGuide"/>
            <w:bookmarkEnd w:id="44"/>
            <w:r w:rsidRPr="00205F8C">
              <w:t>Scenario Guide</w:t>
            </w:r>
            <w:bookmarkEnd w:id="45"/>
            <w:bookmarkEnd w:id="46"/>
            <w:bookmarkEnd w:id="47"/>
          </w:p>
        </w:tc>
      </w:tr>
    </w:tbl>
    <w:p w14:paraId="1F242ADC" w14:textId="77777777" w:rsidR="00901323" w:rsidRPr="00205F8C" w:rsidRDefault="00901323" w:rsidP="00901323">
      <w:pPr>
        <w:pStyle w:val="NormalWeb"/>
        <w:spacing w:before="0" w:beforeAutospacing="0" w:after="0" w:afterAutospacing="0"/>
        <w:ind w:right="27"/>
        <w:jc w:val="right"/>
        <w:rPr>
          <w:rStyle w:val="Hyperlink"/>
          <w:rFonts w:ascii="Verdana" w:hAnsi="Verdana"/>
        </w:rPr>
      </w:pPr>
    </w:p>
    <w:p w14:paraId="7E2FE6F6" w14:textId="32000752" w:rsidR="00901323" w:rsidRPr="00205F8C" w:rsidRDefault="00901323" w:rsidP="00901323">
      <w:pPr>
        <w:pStyle w:val="NormalWeb"/>
        <w:spacing w:before="0" w:beforeAutospacing="0" w:after="0" w:afterAutospacing="0"/>
        <w:ind w:right="27"/>
        <w:rPr>
          <w:rFonts w:ascii="Verdana" w:hAnsi="Verdana"/>
          <w:color w:val="000000"/>
        </w:rPr>
      </w:pPr>
      <w:r w:rsidRPr="00205F8C">
        <w:rPr>
          <w:rFonts w:ascii="Verdana" w:hAnsi="Verdana"/>
          <w:color w:val="000000"/>
        </w:rPr>
        <w:t>Refer to the following scenarios as needed:</w:t>
      </w:r>
    </w:p>
    <w:p w14:paraId="3B78FBF9" w14:textId="30D633B1" w:rsidR="00500C9A" w:rsidRDefault="00EF55E9">
      <w:pPr>
        <w:pStyle w:val="TOC1"/>
        <w:rPr>
          <w:rFonts w:asciiTheme="minorHAnsi" w:eastAsiaTheme="minorEastAsia" w:hAnsiTheme="minorHAnsi" w:cstheme="minorBidi"/>
          <w:noProof/>
          <w:kern w:val="2"/>
          <w14:ligatures w14:val="standardContextual"/>
        </w:rPr>
      </w:pPr>
      <w:r w:rsidRPr="00205F8C">
        <w:rPr>
          <w:color w:val="000000"/>
        </w:rPr>
        <w:fldChar w:fldCharType="begin"/>
      </w:r>
      <w:r w:rsidRPr="00205F8C">
        <w:rPr>
          <w:color w:val="000000"/>
        </w:rPr>
        <w:instrText xml:space="preserve"> TOC \n \p " " \h \z \u \t "Heading 3,1,Heading 4,2" </w:instrText>
      </w:r>
      <w:r w:rsidRPr="00205F8C">
        <w:rPr>
          <w:color w:val="000000"/>
        </w:rPr>
        <w:fldChar w:fldCharType="separate"/>
      </w:r>
      <w:hyperlink w:anchor="_Toc207365825" w:history="1">
        <w:r w:rsidR="00500C9A" w:rsidRPr="00FE5D4D">
          <w:rPr>
            <w:rStyle w:val="Hyperlink"/>
            <w:noProof/>
          </w:rPr>
          <w:t>Identify Caller:</w:t>
        </w:r>
      </w:hyperlink>
    </w:p>
    <w:p w14:paraId="2B676390" w14:textId="577298E6" w:rsidR="00500C9A" w:rsidRDefault="00500C9A">
      <w:pPr>
        <w:pStyle w:val="TOC2"/>
        <w:tabs>
          <w:tab w:val="right" w:leader="dot" w:pos="12950"/>
        </w:tabs>
        <w:rPr>
          <w:rFonts w:asciiTheme="minorHAnsi" w:eastAsiaTheme="minorEastAsia" w:hAnsiTheme="minorHAnsi" w:cstheme="minorBidi"/>
          <w:noProof/>
          <w:kern w:val="2"/>
          <w14:ligatures w14:val="standardContextual"/>
        </w:rPr>
      </w:pPr>
      <w:hyperlink w:anchor="_Toc207365826" w:history="1">
        <w:r w:rsidRPr="00FE5D4D">
          <w:rPr>
            <w:rStyle w:val="Hyperlink"/>
            <w:noProof/>
          </w:rPr>
          <w:t>Provider/Prescriber</w:t>
        </w:r>
      </w:hyperlink>
    </w:p>
    <w:p w14:paraId="38635890" w14:textId="2DC2CB02" w:rsidR="00500C9A" w:rsidRDefault="00500C9A">
      <w:pPr>
        <w:pStyle w:val="TOC2"/>
        <w:tabs>
          <w:tab w:val="right" w:leader="dot" w:pos="12950"/>
        </w:tabs>
        <w:rPr>
          <w:rFonts w:asciiTheme="minorHAnsi" w:eastAsiaTheme="minorEastAsia" w:hAnsiTheme="minorHAnsi" w:cstheme="minorBidi"/>
          <w:noProof/>
          <w:kern w:val="2"/>
          <w14:ligatures w14:val="standardContextual"/>
        </w:rPr>
      </w:pPr>
      <w:hyperlink w:anchor="_Toc207365827" w:history="1">
        <w:r w:rsidRPr="00FE5D4D">
          <w:rPr>
            <w:rStyle w:val="Hyperlink"/>
            <w:noProof/>
          </w:rPr>
          <w:t>Family Member/Third Party</w:t>
        </w:r>
      </w:hyperlink>
    </w:p>
    <w:p w14:paraId="56497091" w14:textId="15BC9915" w:rsidR="00500C9A" w:rsidRDefault="00500C9A">
      <w:pPr>
        <w:pStyle w:val="TOC2"/>
        <w:tabs>
          <w:tab w:val="right" w:leader="dot" w:pos="12950"/>
        </w:tabs>
        <w:rPr>
          <w:rFonts w:asciiTheme="minorHAnsi" w:eastAsiaTheme="minorEastAsia" w:hAnsiTheme="minorHAnsi" w:cstheme="minorBidi"/>
          <w:noProof/>
          <w:kern w:val="2"/>
          <w14:ligatures w14:val="standardContextual"/>
        </w:rPr>
      </w:pPr>
      <w:hyperlink w:anchor="_Toc207365828" w:history="1">
        <w:r w:rsidRPr="00FE5D4D">
          <w:rPr>
            <w:rStyle w:val="Hyperlink"/>
            <w:noProof/>
          </w:rPr>
          <w:t>All Other Caller Types</w:t>
        </w:r>
      </w:hyperlink>
    </w:p>
    <w:p w14:paraId="5A7045DD" w14:textId="419E5620" w:rsidR="00500C9A" w:rsidRDefault="00500C9A">
      <w:pPr>
        <w:pStyle w:val="TOC1"/>
        <w:rPr>
          <w:rFonts w:asciiTheme="minorHAnsi" w:eastAsiaTheme="minorEastAsia" w:hAnsiTheme="minorHAnsi" w:cstheme="minorBidi"/>
          <w:noProof/>
          <w:kern w:val="2"/>
          <w14:ligatures w14:val="standardContextual"/>
        </w:rPr>
      </w:pPr>
      <w:hyperlink w:anchor="_Toc207365829" w:history="1">
        <w:r w:rsidRPr="00FE5D4D">
          <w:rPr>
            <w:rStyle w:val="Hyperlink"/>
            <w:noProof/>
          </w:rPr>
          <w:t>Accumulations Check:</w:t>
        </w:r>
      </w:hyperlink>
    </w:p>
    <w:p w14:paraId="20350B4D" w14:textId="21907807" w:rsidR="00500C9A" w:rsidRDefault="00500C9A">
      <w:pPr>
        <w:pStyle w:val="TOC2"/>
        <w:tabs>
          <w:tab w:val="right" w:leader="dot" w:pos="12950"/>
        </w:tabs>
        <w:rPr>
          <w:rFonts w:asciiTheme="minorHAnsi" w:eastAsiaTheme="minorEastAsia" w:hAnsiTheme="minorHAnsi" w:cstheme="minorBidi"/>
          <w:noProof/>
          <w:kern w:val="2"/>
          <w14:ligatures w14:val="standardContextual"/>
        </w:rPr>
      </w:pPr>
      <w:hyperlink w:anchor="_Toc207365830" w:history="1">
        <w:r w:rsidRPr="00FE5D4D">
          <w:rPr>
            <w:rStyle w:val="Hyperlink"/>
            <w:noProof/>
          </w:rPr>
          <w:t>Deductible</w:t>
        </w:r>
      </w:hyperlink>
    </w:p>
    <w:p w14:paraId="2DFF3E8C" w14:textId="08865BF8" w:rsidR="00500C9A" w:rsidRDefault="00500C9A">
      <w:pPr>
        <w:pStyle w:val="TOC2"/>
        <w:tabs>
          <w:tab w:val="right" w:leader="dot" w:pos="12950"/>
        </w:tabs>
        <w:rPr>
          <w:rFonts w:asciiTheme="minorHAnsi" w:eastAsiaTheme="minorEastAsia" w:hAnsiTheme="minorHAnsi" w:cstheme="minorBidi"/>
          <w:noProof/>
          <w:kern w:val="2"/>
          <w14:ligatures w14:val="standardContextual"/>
        </w:rPr>
      </w:pPr>
      <w:hyperlink w:anchor="_Toc207365831" w:history="1">
        <w:r w:rsidRPr="00FE5D4D">
          <w:rPr>
            <w:rStyle w:val="Hyperlink"/>
            <w:noProof/>
          </w:rPr>
          <w:t>Initial</w:t>
        </w:r>
      </w:hyperlink>
    </w:p>
    <w:p w14:paraId="340F55D4" w14:textId="2BBD2313" w:rsidR="00500C9A" w:rsidRDefault="00500C9A">
      <w:pPr>
        <w:pStyle w:val="TOC2"/>
        <w:tabs>
          <w:tab w:val="right" w:leader="dot" w:pos="12950"/>
        </w:tabs>
        <w:rPr>
          <w:rFonts w:asciiTheme="minorHAnsi" w:eastAsiaTheme="minorEastAsia" w:hAnsiTheme="minorHAnsi" w:cstheme="minorBidi"/>
          <w:noProof/>
          <w:kern w:val="2"/>
          <w14:ligatures w14:val="standardContextual"/>
        </w:rPr>
      </w:pPr>
      <w:hyperlink w:anchor="_Toc207365832" w:history="1">
        <w:r w:rsidRPr="00FE5D4D">
          <w:rPr>
            <w:rStyle w:val="Hyperlink"/>
            <w:noProof/>
          </w:rPr>
          <w:t>Catastrophic -TrOOP has been met</w:t>
        </w:r>
      </w:hyperlink>
    </w:p>
    <w:p w14:paraId="4B5C7F1B" w14:textId="57B81CB3" w:rsidR="00500C9A" w:rsidRDefault="00500C9A">
      <w:pPr>
        <w:pStyle w:val="TOC1"/>
        <w:rPr>
          <w:rFonts w:asciiTheme="minorHAnsi" w:eastAsiaTheme="minorEastAsia" w:hAnsiTheme="minorHAnsi" w:cstheme="minorBidi"/>
          <w:noProof/>
          <w:kern w:val="2"/>
          <w14:ligatures w14:val="standardContextual"/>
        </w:rPr>
      </w:pPr>
      <w:hyperlink w:anchor="_Toc207365833" w:history="1">
        <w:r w:rsidRPr="00FE5D4D">
          <w:rPr>
            <w:rStyle w:val="Hyperlink"/>
            <w:noProof/>
          </w:rPr>
          <w:t>PA Check:</w:t>
        </w:r>
      </w:hyperlink>
    </w:p>
    <w:p w14:paraId="47EDCF16" w14:textId="36850786" w:rsidR="00665D97" w:rsidRPr="00205F8C" w:rsidRDefault="00EF55E9" w:rsidP="00901323">
      <w:pPr>
        <w:pStyle w:val="NormalWeb"/>
        <w:spacing w:before="0" w:beforeAutospacing="0" w:after="0" w:afterAutospacing="0"/>
        <w:ind w:right="27"/>
        <w:rPr>
          <w:rFonts w:ascii="Verdana" w:hAnsi="Verdana"/>
          <w:color w:val="000000"/>
        </w:rPr>
      </w:pPr>
      <w:r w:rsidRPr="00205F8C">
        <w:rPr>
          <w:rFonts w:ascii="Verdana" w:hAnsi="Verdana"/>
          <w:color w:val="000000"/>
        </w:rPr>
        <w:fldChar w:fldCharType="end"/>
      </w:r>
    </w:p>
    <w:p w14:paraId="5403FEAD" w14:textId="4E0ADC39" w:rsidR="00665D97" w:rsidRPr="00205F8C" w:rsidRDefault="00665D97" w:rsidP="001460DB">
      <w:pPr>
        <w:pStyle w:val="Heading3"/>
      </w:pPr>
      <w:bookmarkStart w:id="48" w:name="_Toc207365825"/>
      <w:r w:rsidRPr="00205F8C">
        <w:t>Identify Caller:</w:t>
      </w:r>
      <w:bookmarkEnd w:id="48"/>
      <w:r w:rsidRPr="00205F8C">
        <w:t xml:space="preserve"> </w:t>
      </w:r>
    </w:p>
    <w:p w14:paraId="10FC16A4" w14:textId="77777777" w:rsidR="00665D97" w:rsidRPr="00205F8C" w:rsidRDefault="00665D97" w:rsidP="00901323">
      <w:pPr>
        <w:pStyle w:val="NormalWeb"/>
        <w:spacing w:before="0" w:beforeAutospacing="0" w:after="0" w:afterAutospacing="0"/>
        <w:ind w:right="27"/>
        <w:rPr>
          <w:rFonts w:ascii="Verdana" w:hAnsi="Verdana"/>
          <w:color w:val="000000"/>
        </w:rPr>
      </w:pPr>
    </w:p>
    <w:tbl>
      <w:tblPr>
        <w:tblStyle w:val="TableGrid"/>
        <w:tblW w:w="5000" w:type="pct"/>
        <w:tblLook w:val="04A0" w:firstRow="1" w:lastRow="0" w:firstColumn="1" w:lastColumn="0" w:noHBand="0" w:noVBand="1"/>
      </w:tblPr>
      <w:tblGrid>
        <w:gridCol w:w="1673"/>
        <w:gridCol w:w="11277"/>
      </w:tblGrid>
      <w:tr w:rsidR="00205F8C" w:rsidRPr="00205F8C" w14:paraId="605E3A48" w14:textId="77777777" w:rsidTr="00A73F01">
        <w:trPr>
          <w:trHeight w:val="432"/>
        </w:trPr>
        <w:tc>
          <w:tcPr>
            <w:tcW w:w="543" w:type="pct"/>
            <w:shd w:val="clear" w:color="auto" w:fill="E9E9E9"/>
            <w:vAlign w:val="center"/>
          </w:tcPr>
          <w:p w14:paraId="5D537BD8" w14:textId="77777777" w:rsidR="00665D97" w:rsidRPr="00205F8C" w:rsidRDefault="00665D97" w:rsidP="005E329C">
            <w:pPr>
              <w:spacing w:before="120" w:after="120"/>
              <w:ind w:right="154"/>
              <w:jc w:val="center"/>
              <w:rPr>
                <w:b/>
                <w:bCs/>
              </w:rPr>
            </w:pPr>
            <w:r w:rsidRPr="00205F8C">
              <w:rPr>
                <w:b/>
                <w:bCs/>
              </w:rPr>
              <w:t>Who is calling?</w:t>
            </w:r>
          </w:p>
        </w:tc>
        <w:tc>
          <w:tcPr>
            <w:tcW w:w="4457" w:type="pct"/>
            <w:shd w:val="clear" w:color="auto" w:fill="E9E9E9"/>
            <w:vAlign w:val="center"/>
          </w:tcPr>
          <w:p w14:paraId="66C2F5D8" w14:textId="77777777" w:rsidR="00665D97" w:rsidRPr="00205F8C" w:rsidRDefault="00665D97" w:rsidP="005E329C">
            <w:pPr>
              <w:spacing w:before="120" w:after="120"/>
              <w:ind w:right="154"/>
              <w:jc w:val="center"/>
              <w:rPr>
                <w:b/>
                <w:bCs/>
              </w:rPr>
            </w:pPr>
            <w:r w:rsidRPr="00205F8C">
              <w:rPr>
                <w:b/>
                <w:bCs/>
              </w:rPr>
              <w:t>Action</w:t>
            </w:r>
          </w:p>
        </w:tc>
      </w:tr>
      <w:tr w:rsidR="00205F8C" w:rsidRPr="00205F8C" w14:paraId="259ED50B" w14:textId="77777777" w:rsidTr="00A73F01">
        <w:tc>
          <w:tcPr>
            <w:tcW w:w="543" w:type="pct"/>
          </w:tcPr>
          <w:p w14:paraId="19EEBBB1" w14:textId="77777777" w:rsidR="00665D97" w:rsidRPr="00205F8C" w:rsidRDefault="00665D97" w:rsidP="005E329C">
            <w:pPr>
              <w:pStyle w:val="Heading4"/>
              <w:spacing w:before="120" w:after="120"/>
            </w:pPr>
            <w:bookmarkStart w:id="49" w:name="_Toc207365826"/>
            <w:r w:rsidRPr="00205F8C">
              <w:t>Provider/Prescriber</w:t>
            </w:r>
            <w:bookmarkEnd w:id="49"/>
            <w:r w:rsidRPr="00205F8C">
              <w:t xml:space="preserve"> </w:t>
            </w:r>
          </w:p>
        </w:tc>
        <w:tc>
          <w:tcPr>
            <w:tcW w:w="4457" w:type="pct"/>
          </w:tcPr>
          <w:p w14:paraId="76A33F7A" w14:textId="77777777" w:rsidR="00665D97" w:rsidRPr="00205F8C" w:rsidRDefault="00665D97" w:rsidP="005E329C">
            <w:pPr>
              <w:pStyle w:val="ListParagraph"/>
              <w:numPr>
                <w:ilvl w:val="0"/>
                <w:numId w:val="8"/>
              </w:numPr>
              <w:spacing w:before="120" w:after="120"/>
              <w:ind w:right="154"/>
            </w:pPr>
            <w:r w:rsidRPr="00205F8C">
              <w:t xml:space="preserve">Check the </w:t>
            </w:r>
            <w:r w:rsidRPr="00205F8C">
              <w:rPr>
                <w:b/>
                <w:bCs/>
              </w:rPr>
              <w:t>phone number directory</w:t>
            </w:r>
            <w:r w:rsidRPr="00205F8C">
              <w:t xml:space="preserve"> hyperlink for Coverage Determination &amp; Appeals (CD&amp;A) team hours.</w:t>
            </w:r>
          </w:p>
          <w:p w14:paraId="6FC724C7" w14:textId="79700058" w:rsidR="00665D97" w:rsidRPr="00205F8C" w:rsidRDefault="00665D97" w:rsidP="005E329C">
            <w:pPr>
              <w:pStyle w:val="ListParagraph"/>
              <w:numPr>
                <w:ilvl w:val="0"/>
                <w:numId w:val="8"/>
              </w:numPr>
              <w:spacing w:before="120" w:after="120"/>
              <w:ind w:right="154"/>
            </w:pPr>
            <w:r w:rsidRPr="00205F8C">
              <w:rPr>
                <w:b/>
                <w:bCs/>
              </w:rPr>
              <w:t>Question:</w:t>
            </w:r>
            <w:r w:rsidR="00155414" w:rsidRPr="00205F8C">
              <w:rPr>
                <w:b/>
                <w:bCs/>
              </w:rPr>
              <w:t xml:space="preserve"> </w:t>
            </w:r>
            <w:r w:rsidRPr="00205F8C">
              <w:t xml:space="preserve">Is it after hours for the Coverage Determinations &amp; Appeals (CD&amp;A) team? </w:t>
            </w:r>
          </w:p>
          <w:p w14:paraId="45DAD111" w14:textId="77777777" w:rsidR="00665D97" w:rsidRPr="00205F8C" w:rsidRDefault="00665D97" w:rsidP="005E329C">
            <w:pPr>
              <w:pStyle w:val="ListParagraph"/>
              <w:numPr>
                <w:ilvl w:val="1"/>
                <w:numId w:val="8"/>
              </w:numPr>
              <w:spacing w:before="120" w:after="120"/>
              <w:ind w:right="154"/>
            </w:pPr>
            <w:r w:rsidRPr="00205F8C">
              <w:t xml:space="preserve">If the </w:t>
            </w:r>
            <w:r w:rsidRPr="00205F8C">
              <w:rPr>
                <w:b/>
                <w:bCs/>
              </w:rPr>
              <w:t>No</w:t>
            </w:r>
            <w:r w:rsidRPr="00205F8C">
              <w:t xml:space="preserve"> radio button is selected, transfer to the CD&amp;A team. </w:t>
            </w:r>
          </w:p>
          <w:p w14:paraId="76934CDE" w14:textId="77777777" w:rsidR="00665D97" w:rsidRPr="00205F8C" w:rsidRDefault="00665D97" w:rsidP="005E329C">
            <w:pPr>
              <w:pStyle w:val="ListParagraph"/>
              <w:numPr>
                <w:ilvl w:val="2"/>
                <w:numId w:val="8"/>
              </w:numPr>
              <w:spacing w:before="120" w:after="120"/>
              <w:ind w:right="154"/>
            </w:pPr>
            <w:r w:rsidRPr="00205F8C">
              <w:t xml:space="preserve">Click the </w:t>
            </w:r>
            <w:r w:rsidRPr="00205F8C">
              <w:rPr>
                <w:b/>
                <w:bCs/>
              </w:rPr>
              <w:t>Close</w:t>
            </w:r>
            <w:r w:rsidRPr="00205F8C">
              <w:t xml:space="preserve"> button.</w:t>
            </w:r>
          </w:p>
          <w:p w14:paraId="0BF8DCBC" w14:textId="6116C92D" w:rsidR="00665D97" w:rsidRPr="00205F8C" w:rsidRDefault="00665D97" w:rsidP="005E329C">
            <w:pPr>
              <w:pStyle w:val="ListParagraph"/>
              <w:numPr>
                <w:ilvl w:val="1"/>
                <w:numId w:val="8"/>
              </w:numPr>
              <w:spacing w:before="120" w:after="120"/>
              <w:ind w:right="154"/>
            </w:pPr>
            <w:r w:rsidRPr="00205F8C">
              <w:t xml:space="preserve">If the </w:t>
            </w:r>
            <w:r w:rsidRPr="00205F8C">
              <w:rPr>
                <w:b/>
                <w:bCs/>
              </w:rPr>
              <w:t>Yes</w:t>
            </w:r>
            <w:r w:rsidRPr="00205F8C">
              <w:t xml:space="preserve"> radio button is selected, the </w:t>
            </w:r>
            <w:r w:rsidRPr="00205F8C">
              <w:rPr>
                <w:b/>
                <w:bCs/>
              </w:rPr>
              <w:t>Verify Provider</w:t>
            </w:r>
            <w:r w:rsidRPr="00205F8C">
              <w:t xml:space="preserve"> button will dynamically display in the bottom right corner.</w:t>
            </w:r>
            <w:r w:rsidR="00155414" w:rsidRPr="00205F8C">
              <w:t xml:space="preserve"> </w:t>
            </w:r>
          </w:p>
          <w:p w14:paraId="4DC34A0D" w14:textId="697D7BC5" w:rsidR="00665D97" w:rsidRPr="00930E00" w:rsidRDefault="00665D97" w:rsidP="00930E00">
            <w:pPr>
              <w:pStyle w:val="ListParagraph"/>
              <w:numPr>
                <w:ilvl w:val="0"/>
                <w:numId w:val="8"/>
              </w:numPr>
              <w:spacing w:before="120" w:after="120"/>
              <w:ind w:right="154"/>
              <w:rPr>
                <w:rFonts w:eastAsia="Times New Roman"/>
              </w:rPr>
            </w:pPr>
            <w:r w:rsidRPr="00205F8C">
              <w:t xml:space="preserve">Click the </w:t>
            </w:r>
            <w:r w:rsidRPr="00205F8C">
              <w:rPr>
                <w:b/>
                <w:bCs/>
              </w:rPr>
              <w:t>Verify Provider</w:t>
            </w:r>
            <w:r w:rsidRPr="00205F8C">
              <w:t xml:space="preserve"> button and proceed to </w:t>
            </w:r>
            <w:hyperlink w:anchor="ProcessStep13" w:history="1">
              <w:r w:rsidRPr="00205F8C">
                <w:rPr>
                  <w:rStyle w:val="Hyperlink"/>
                </w:rPr>
                <w:t>Step 13</w:t>
              </w:r>
            </w:hyperlink>
            <w:r w:rsidRPr="00205F8C">
              <w:rPr>
                <w:color w:val="0000FF"/>
              </w:rPr>
              <w:t xml:space="preserve"> </w:t>
            </w:r>
            <w:r w:rsidRPr="00205F8C">
              <w:t xml:space="preserve">in the </w:t>
            </w:r>
            <w:r w:rsidRPr="00205F8C">
              <w:rPr>
                <w:b/>
                <w:bCs/>
              </w:rPr>
              <w:t>Process</w:t>
            </w:r>
            <w:r w:rsidRPr="00205F8C">
              <w:t>.</w:t>
            </w:r>
          </w:p>
          <w:p w14:paraId="57FCB4B4" w14:textId="3BEE7CBC" w:rsidR="00665D97" w:rsidRPr="00205F8C" w:rsidRDefault="001E2A78" w:rsidP="005E329C">
            <w:pPr>
              <w:spacing w:before="120" w:after="120"/>
              <w:ind w:right="154"/>
              <w:jc w:val="center"/>
            </w:pPr>
            <w:r w:rsidRPr="00205F8C">
              <w:rPr>
                <w:noProof/>
              </w:rPr>
              <w:drawing>
                <wp:inline distT="0" distB="0" distL="0" distR="0" wp14:anchorId="47340001" wp14:editId="30F0F9AF">
                  <wp:extent cx="9761905" cy="1695238"/>
                  <wp:effectExtent l="0" t="0" r="0" b="635"/>
                  <wp:docPr id="129388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89248" name=""/>
                          <pic:cNvPicPr/>
                        </pic:nvPicPr>
                        <pic:blipFill>
                          <a:blip r:embed="rId43"/>
                          <a:stretch>
                            <a:fillRect/>
                          </a:stretch>
                        </pic:blipFill>
                        <pic:spPr>
                          <a:xfrm>
                            <a:off x="0" y="0"/>
                            <a:ext cx="9761905" cy="1695238"/>
                          </a:xfrm>
                          <a:prstGeom prst="rect">
                            <a:avLst/>
                          </a:prstGeom>
                        </pic:spPr>
                      </pic:pic>
                    </a:graphicData>
                  </a:graphic>
                </wp:inline>
              </w:drawing>
            </w:r>
          </w:p>
          <w:p w14:paraId="5817D6F8" w14:textId="77777777" w:rsidR="00665D97" w:rsidRPr="00205F8C" w:rsidRDefault="00665D97" w:rsidP="005E329C">
            <w:pPr>
              <w:spacing w:before="120" w:after="120"/>
              <w:ind w:right="158"/>
            </w:pPr>
          </w:p>
        </w:tc>
      </w:tr>
      <w:tr w:rsidR="00205F8C" w:rsidRPr="00205F8C" w14:paraId="7D220101" w14:textId="77777777" w:rsidTr="00A73F01">
        <w:tc>
          <w:tcPr>
            <w:tcW w:w="543" w:type="pct"/>
          </w:tcPr>
          <w:p w14:paraId="595FBE84" w14:textId="77777777" w:rsidR="00665D97" w:rsidRPr="00205F8C" w:rsidRDefault="00665D97" w:rsidP="005E329C">
            <w:pPr>
              <w:pStyle w:val="Heading4"/>
              <w:spacing w:before="120" w:after="120"/>
            </w:pPr>
            <w:bookmarkStart w:id="50" w:name="_Toc207365827"/>
            <w:r w:rsidRPr="00205F8C">
              <w:t>Family Member/Third Party</w:t>
            </w:r>
            <w:bookmarkEnd w:id="50"/>
          </w:p>
        </w:tc>
        <w:tc>
          <w:tcPr>
            <w:tcW w:w="4457" w:type="pct"/>
          </w:tcPr>
          <w:p w14:paraId="491CBEA5" w14:textId="568F42A8" w:rsidR="00665D97" w:rsidRPr="00205F8C" w:rsidRDefault="00665D97" w:rsidP="005E329C">
            <w:pPr>
              <w:pStyle w:val="ListParagraph"/>
              <w:numPr>
                <w:ilvl w:val="0"/>
                <w:numId w:val="17"/>
              </w:numPr>
              <w:spacing w:before="120" w:after="120"/>
              <w:ind w:right="154"/>
            </w:pPr>
            <w:r w:rsidRPr="00205F8C">
              <w:t xml:space="preserve">Verify </w:t>
            </w:r>
            <w:r w:rsidR="00F566DC" w:rsidRPr="00205F8C">
              <w:t>Beneficiary</w:t>
            </w:r>
            <w:r w:rsidRPr="00205F8C">
              <w:t xml:space="preserve"> is present on the call, and select the applicable radio button </w:t>
            </w:r>
            <w:r w:rsidRPr="00205F8C">
              <w:rPr>
                <w:b/>
                <w:bCs/>
              </w:rPr>
              <w:t>Yes</w:t>
            </w:r>
            <w:r w:rsidRPr="00205F8C">
              <w:t>/</w:t>
            </w:r>
            <w:r w:rsidRPr="00205F8C">
              <w:rPr>
                <w:b/>
                <w:bCs/>
              </w:rPr>
              <w:t>No</w:t>
            </w:r>
            <w:r w:rsidRPr="00205F8C">
              <w:t>.</w:t>
            </w:r>
          </w:p>
          <w:p w14:paraId="6ECAA0F9" w14:textId="507668CA" w:rsidR="00665D97" w:rsidRPr="00205F8C" w:rsidRDefault="00665D97" w:rsidP="005E329C">
            <w:pPr>
              <w:pStyle w:val="ListParagraph"/>
              <w:numPr>
                <w:ilvl w:val="1"/>
                <w:numId w:val="17"/>
              </w:numPr>
              <w:spacing w:before="120" w:after="120"/>
              <w:ind w:right="154"/>
            </w:pPr>
            <w:r w:rsidRPr="00205F8C">
              <w:t xml:space="preserve">If </w:t>
            </w:r>
            <w:r w:rsidRPr="00205F8C">
              <w:rPr>
                <w:b/>
                <w:bCs/>
              </w:rPr>
              <w:t>Yes</w:t>
            </w:r>
            <w:r w:rsidRPr="00205F8C">
              <w:t xml:space="preserve">, proceed to </w:t>
            </w:r>
            <w:hyperlink w:anchor="ProcessStep9" w:history="1">
              <w:r w:rsidRPr="00205F8C">
                <w:rPr>
                  <w:rStyle w:val="Hyperlink"/>
                </w:rPr>
                <w:t>Step 9</w:t>
              </w:r>
            </w:hyperlink>
            <w:r w:rsidRPr="00205F8C">
              <w:t xml:space="preserve"> in the </w:t>
            </w:r>
            <w:r w:rsidRPr="00205F8C">
              <w:rPr>
                <w:b/>
                <w:bCs/>
              </w:rPr>
              <w:t>Process</w:t>
            </w:r>
            <w:r w:rsidRPr="00205F8C">
              <w:t>.</w:t>
            </w:r>
          </w:p>
          <w:p w14:paraId="6E8E52E9" w14:textId="77777777" w:rsidR="00665D97" w:rsidRPr="00205F8C" w:rsidRDefault="00665D97" w:rsidP="005E329C">
            <w:pPr>
              <w:spacing w:before="120" w:after="120"/>
              <w:ind w:right="154"/>
            </w:pPr>
          </w:p>
          <w:p w14:paraId="4C913C9D" w14:textId="320D127C" w:rsidR="007B0732" w:rsidRPr="00205F8C" w:rsidRDefault="00B70575" w:rsidP="00B70575">
            <w:pPr>
              <w:pStyle w:val="ListParagraph"/>
              <w:numPr>
                <w:ilvl w:val="0"/>
                <w:numId w:val="17"/>
              </w:numPr>
              <w:spacing w:before="120" w:after="120"/>
              <w:ind w:right="154"/>
            </w:pPr>
            <w:r w:rsidRPr="00205F8C">
              <w:t xml:space="preserve">Select </w:t>
            </w:r>
            <w:r w:rsidRPr="00310250">
              <w:rPr>
                <w:b/>
                <w:bCs/>
              </w:rPr>
              <w:t>Family Member/Third Party</w:t>
            </w:r>
            <w:r w:rsidRPr="00205F8C">
              <w:t xml:space="preserve"> from the </w:t>
            </w:r>
            <w:r w:rsidRPr="00310250">
              <w:rPr>
                <w:b/>
                <w:bCs/>
              </w:rPr>
              <w:t>Who is Calling?</w:t>
            </w:r>
            <w:r w:rsidRPr="00205F8C">
              <w:t xml:space="preserve"> drop down.</w:t>
            </w:r>
          </w:p>
          <w:p w14:paraId="21D781A3" w14:textId="72BD79C4" w:rsidR="007B0732" w:rsidRPr="00205F8C" w:rsidRDefault="00D75993" w:rsidP="007B0732">
            <w:pPr>
              <w:pStyle w:val="ListParagraph"/>
              <w:numPr>
                <w:ilvl w:val="1"/>
                <w:numId w:val="17"/>
              </w:numPr>
              <w:spacing w:before="120" w:after="120"/>
              <w:ind w:right="154"/>
            </w:pPr>
            <w:r w:rsidRPr="00205F8C">
              <w:t xml:space="preserve">Add the </w:t>
            </w:r>
            <w:r w:rsidR="005D5B62" w:rsidRPr="00205F8C">
              <w:t>caller’s</w:t>
            </w:r>
            <w:r w:rsidRPr="00205F8C">
              <w:t xml:space="preserve"> name in the </w:t>
            </w:r>
            <w:r w:rsidRPr="00310250">
              <w:rPr>
                <w:b/>
                <w:bCs/>
              </w:rPr>
              <w:t>Requestor Name</w:t>
            </w:r>
            <w:r w:rsidRPr="00205F8C">
              <w:t xml:space="preserve"> </w:t>
            </w:r>
            <w:r w:rsidR="007E2F1F" w:rsidRPr="00205F8C">
              <w:t xml:space="preserve">field. </w:t>
            </w:r>
          </w:p>
          <w:p w14:paraId="650FA88F" w14:textId="3D5E108D" w:rsidR="00665D97" w:rsidRPr="00205F8C" w:rsidRDefault="001E2A78" w:rsidP="007B0732">
            <w:pPr>
              <w:spacing w:before="120" w:after="120"/>
              <w:ind w:right="154"/>
              <w:jc w:val="center"/>
            </w:pPr>
            <w:r w:rsidRPr="00205F8C">
              <w:rPr>
                <w:noProof/>
              </w:rPr>
              <w:drawing>
                <wp:inline distT="0" distB="0" distL="0" distR="0" wp14:anchorId="5CADB9AD" wp14:editId="0FB9147E">
                  <wp:extent cx="10200000" cy="1723810"/>
                  <wp:effectExtent l="0" t="0" r="0" b="0"/>
                  <wp:docPr id="180743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39571" name=""/>
                          <pic:cNvPicPr/>
                        </pic:nvPicPr>
                        <pic:blipFill>
                          <a:blip r:embed="rId44"/>
                          <a:stretch>
                            <a:fillRect/>
                          </a:stretch>
                        </pic:blipFill>
                        <pic:spPr>
                          <a:xfrm>
                            <a:off x="0" y="0"/>
                            <a:ext cx="10200000" cy="1723810"/>
                          </a:xfrm>
                          <a:prstGeom prst="rect">
                            <a:avLst/>
                          </a:prstGeom>
                        </pic:spPr>
                      </pic:pic>
                    </a:graphicData>
                  </a:graphic>
                </wp:inline>
              </w:drawing>
            </w:r>
          </w:p>
          <w:p w14:paraId="69B2147B" w14:textId="77777777" w:rsidR="007B0732" w:rsidRPr="00205F8C" w:rsidRDefault="007B0732" w:rsidP="007B0732">
            <w:pPr>
              <w:spacing w:before="120" w:after="120"/>
              <w:ind w:right="154"/>
            </w:pPr>
          </w:p>
          <w:p w14:paraId="641702D5" w14:textId="080D3397" w:rsidR="007B0732" w:rsidRPr="00205F8C" w:rsidRDefault="007E2F1F" w:rsidP="008754FC">
            <w:pPr>
              <w:pStyle w:val="ListParagraph"/>
              <w:numPr>
                <w:ilvl w:val="0"/>
                <w:numId w:val="42"/>
              </w:numPr>
              <w:spacing w:before="120" w:after="120"/>
              <w:ind w:right="154"/>
              <w:rPr>
                <w:noProof/>
              </w:rPr>
            </w:pPr>
            <w:r w:rsidRPr="00205F8C">
              <w:t xml:space="preserve">If the beneficiary is available to speak </w:t>
            </w:r>
            <w:r w:rsidR="00C80564" w:rsidRPr="00205F8C">
              <w:t xml:space="preserve">select the radio button </w:t>
            </w:r>
            <w:r w:rsidR="00C80564" w:rsidRPr="006321EA">
              <w:rPr>
                <w:b/>
                <w:bCs/>
              </w:rPr>
              <w:t>Yes</w:t>
            </w:r>
            <w:r w:rsidR="00C80564" w:rsidRPr="00205F8C">
              <w:t>.</w:t>
            </w:r>
            <w:r w:rsidR="00492631" w:rsidRPr="00205F8C">
              <w:t xml:space="preserve"> </w:t>
            </w:r>
            <w:r w:rsidR="00E50BEB" w:rsidRPr="00205F8C">
              <w:rPr>
                <w:noProof/>
              </w:rPr>
              <w:t xml:space="preserve"> </w:t>
            </w:r>
          </w:p>
          <w:p w14:paraId="6D4AF8A6" w14:textId="1035E4EE" w:rsidR="005F733B" w:rsidRPr="00205F8C" w:rsidRDefault="001E2A78" w:rsidP="00AB3774">
            <w:pPr>
              <w:spacing w:before="120" w:after="120"/>
              <w:ind w:right="154"/>
              <w:jc w:val="center"/>
            </w:pPr>
            <w:r w:rsidRPr="00205F8C">
              <w:rPr>
                <w:noProof/>
              </w:rPr>
              <w:drawing>
                <wp:inline distT="0" distB="0" distL="0" distR="0" wp14:anchorId="7E9C44E4" wp14:editId="6E14E5DB">
                  <wp:extent cx="10487025" cy="1600949"/>
                  <wp:effectExtent l="0" t="0" r="0" b="0"/>
                  <wp:docPr id="38532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25795" name=""/>
                          <pic:cNvPicPr/>
                        </pic:nvPicPr>
                        <pic:blipFill>
                          <a:blip r:embed="rId45"/>
                          <a:stretch>
                            <a:fillRect/>
                          </a:stretch>
                        </pic:blipFill>
                        <pic:spPr>
                          <a:xfrm>
                            <a:off x="0" y="0"/>
                            <a:ext cx="10524994" cy="1606745"/>
                          </a:xfrm>
                          <a:prstGeom prst="rect">
                            <a:avLst/>
                          </a:prstGeom>
                        </pic:spPr>
                      </pic:pic>
                    </a:graphicData>
                  </a:graphic>
                </wp:inline>
              </w:drawing>
            </w:r>
          </w:p>
          <w:p w14:paraId="354B9D87" w14:textId="77777777" w:rsidR="007B0732" w:rsidRPr="00205F8C" w:rsidRDefault="007B0732" w:rsidP="005E329C">
            <w:pPr>
              <w:spacing w:before="120" w:after="120"/>
              <w:ind w:right="154"/>
              <w:jc w:val="center"/>
            </w:pPr>
          </w:p>
          <w:p w14:paraId="53BAC37E" w14:textId="26DD8880" w:rsidR="00BE36CE" w:rsidRPr="00205F8C" w:rsidRDefault="00BE36CE" w:rsidP="00BE36CE">
            <w:pPr>
              <w:pStyle w:val="ListParagraph"/>
              <w:numPr>
                <w:ilvl w:val="0"/>
                <w:numId w:val="42"/>
              </w:numPr>
              <w:spacing w:before="120" w:after="120"/>
              <w:ind w:right="154"/>
            </w:pPr>
            <w:r w:rsidRPr="00205F8C">
              <w:t xml:space="preserve">If the beneficiary is not available to speak and authorize the caller, select </w:t>
            </w:r>
            <w:r w:rsidRPr="00D57BC6">
              <w:rPr>
                <w:b/>
                <w:bCs/>
              </w:rPr>
              <w:t>No</w:t>
            </w:r>
            <w:r w:rsidRPr="00205F8C">
              <w:t xml:space="preserve"> and c</w:t>
            </w:r>
            <w:r w:rsidR="00310841" w:rsidRPr="00205F8C">
              <w:t xml:space="preserve">lick on the </w:t>
            </w:r>
            <w:r w:rsidR="00310841" w:rsidRPr="009F0455">
              <w:rPr>
                <w:b/>
                <w:bCs/>
              </w:rPr>
              <w:t>Check Privacy Records</w:t>
            </w:r>
            <w:r w:rsidR="00310841" w:rsidRPr="00205F8C">
              <w:t xml:space="preserve"> hyperlink to </w:t>
            </w:r>
            <w:r w:rsidR="00A60ADF" w:rsidRPr="00205F8C">
              <w:t>review the privacy records</w:t>
            </w:r>
            <w:r w:rsidR="009F0455">
              <w:t>.</w:t>
            </w:r>
            <w:r w:rsidR="004471B8" w:rsidRPr="00205F8C">
              <w:t xml:space="preserve"> </w:t>
            </w:r>
            <w:r w:rsidR="009F0455">
              <w:t>O</w:t>
            </w:r>
            <w:r w:rsidR="004471B8" w:rsidRPr="00205F8C">
              <w:t xml:space="preserve">nce reviewed return to the </w:t>
            </w:r>
            <w:r w:rsidR="004471B8" w:rsidRPr="009F0455">
              <w:rPr>
                <w:b/>
                <w:bCs/>
              </w:rPr>
              <w:t>Coverage Determination Request</w:t>
            </w:r>
            <w:r w:rsidR="004471B8" w:rsidRPr="00205F8C">
              <w:t>.</w:t>
            </w:r>
            <w:r w:rsidR="00A60ADF" w:rsidRPr="00205F8C">
              <w:t xml:space="preserve"> If there is a POA/AOR on file for the caller</w:t>
            </w:r>
            <w:r w:rsidR="00E84AB7" w:rsidRPr="00205F8C">
              <w:t xml:space="preserve"> </w:t>
            </w:r>
            <w:r w:rsidR="000628F8">
              <w:t>s</w:t>
            </w:r>
            <w:r w:rsidR="00E84AB7" w:rsidRPr="00205F8C">
              <w:t xml:space="preserve">elect </w:t>
            </w:r>
            <w:r w:rsidR="00E84AB7" w:rsidRPr="000628F8">
              <w:rPr>
                <w:b/>
                <w:bCs/>
              </w:rPr>
              <w:t>Yes</w:t>
            </w:r>
            <w:r w:rsidR="00BA45A0">
              <w:t>.</w:t>
            </w:r>
          </w:p>
          <w:p w14:paraId="4ACA82E4" w14:textId="0A889678" w:rsidR="00BE36CE" w:rsidRPr="00205F8C" w:rsidRDefault="005C3F98" w:rsidP="005E329C">
            <w:pPr>
              <w:spacing w:before="120" w:after="120"/>
              <w:ind w:right="154"/>
              <w:jc w:val="center"/>
            </w:pPr>
            <w:r w:rsidRPr="00205F8C">
              <w:rPr>
                <w:noProof/>
              </w:rPr>
              <w:drawing>
                <wp:inline distT="0" distB="0" distL="0" distR="0" wp14:anchorId="35011E9C" wp14:editId="0700162D">
                  <wp:extent cx="10266667" cy="1761905"/>
                  <wp:effectExtent l="0" t="0" r="1905" b="0"/>
                  <wp:docPr id="175290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04007" name=""/>
                          <pic:cNvPicPr/>
                        </pic:nvPicPr>
                        <pic:blipFill>
                          <a:blip r:embed="rId46"/>
                          <a:stretch>
                            <a:fillRect/>
                          </a:stretch>
                        </pic:blipFill>
                        <pic:spPr>
                          <a:xfrm>
                            <a:off x="0" y="0"/>
                            <a:ext cx="10266667" cy="1761905"/>
                          </a:xfrm>
                          <a:prstGeom prst="rect">
                            <a:avLst/>
                          </a:prstGeom>
                        </pic:spPr>
                      </pic:pic>
                    </a:graphicData>
                  </a:graphic>
                </wp:inline>
              </w:drawing>
            </w:r>
          </w:p>
          <w:p w14:paraId="3679BD8E" w14:textId="77777777" w:rsidR="005C3F98" w:rsidRPr="00205F8C" w:rsidRDefault="005C3F98" w:rsidP="005E329C">
            <w:pPr>
              <w:spacing w:before="120" w:after="120"/>
              <w:ind w:right="154"/>
              <w:jc w:val="center"/>
            </w:pPr>
          </w:p>
          <w:p w14:paraId="145D3FCD" w14:textId="65331232" w:rsidR="007752A1" w:rsidRDefault="00915FF4" w:rsidP="00915FF4">
            <w:pPr>
              <w:pStyle w:val="ListParagraph"/>
              <w:numPr>
                <w:ilvl w:val="0"/>
                <w:numId w:val="42"/>
              </w:numPr>
              <w:spacing w:before="120" w:after="120"/>
              <w:ind w:right="154"/>
            </w:pPr>
            <w:r w:rsidRPr="00205F8C">
              <w:t xml:space="preserve">If </w:t>
            </w:r>
            <w:r w:rsidRPr="000628F8">
              <w:rPr>
                <w:b/>
                <w:bCs/>
              </w:rPr>
              <w:t>No</w:t>
            </w:r>
            <w:r w:rsidRPr="00205F8C">
              <w:t xml:space="preserve"> is selected, </w:t>
            </w:r>
            <w:r w:rsidR="003F7FCD" w:rsidRPr="00205F8C">
              <w:t>advise the caller</w:t>
            </w:r>
            <w:r w:rsidR="007862F2">
              <w:t>:</w:t>
            </w:r>
            <w:r w:rsidR="003F7FCD" w:rsidRPr="00205F8C">
              <w:t xml:space="preserve"> </w:t>
            </w:r>
          </w:p>
          <w:p w14:paraId="6DAC21A3" w14:textId="734E05AB" w:rsidR="007752A1" w:rsidRDefault="003F7FCD" w:rsidP="007752A1">
            <w:pPr>
              <w:pStyle w:val="ListParagraph"/>
              <w:spacing w:before="120" w:after="120"/>
              <w:ind w:right="154"/>
            </w:pPr>
            <w:r w:rsidRPr="00205F8C">
              <w:t xml:space="preserve">“Only the member has the right to file a Coverage Determination or an Appeal unless there is a power of attorney (POA) or appointment of representative (AOR) on the account. If you would like, I can send you the AOR form. Or I can give you an address or fax number to send in a POA document.” </w:t>
            </w:r>
          </w:p>
          <w:p w14:paraId="06343C8B" w14:textId="6D5EECB7" w:rsidR="00B127F8" w:rsidRPr="00205F8C" w:rsidRDefault="00AB3774" w:rsidP="007752A1">
            <w:pPr>
              <w:pStyle w:val="ListParagraph"/>
              <w:numPr>
                <w:ilvl w:val="1"/>
                <w:numId w:val="42"/>
              </w:numPr>
              <w:spacing w:before="120" w:after="120"/>
              <w:ind w:right="154"/>
            </w:pPr>
            <w:r w:rsidRPr="00205F8C">
              <w:t xml:space="preserve">Links to POA/AOR information are available below the message. </w:t>
            </w:r>
          </w:p>
          <w:p w14:paraId="1A1CE634" w14:textId="77777777" w:rsidR="00B127F8" w:rsidRPr="00205F8C" w:rsidRDefault="00B127F8" w:rsidP="00B127F8">
            <w:pPr>
              <w:pStyle w:val="ListParagraph"/>
              <w:spacing w:before="120" w:after="120"/>
              <w:ind w:right="154"/>
            </w:pPr>
          </w:p>
          <w:p w14:paraId="5CB51C55" w14:textId="0E0220C4" w:rsidR="00F34429" w:rsidRPr="00205F8C" w:rsidRDefault="00B127F8" w:rsidP="00B127F8">
            <w:pPr>
              <w:spacing w:before="120" w:after="120"/>
              <w:ind w:right="154"/>
            </w:pPr>
            <w:r w:rsidRPr="00205F8C">
              <w:rPr>
                <w:b/>
                <w:bCs/>
              </w:rPr>
              <w:t>Note:</w:t>
            </w:r>
            <w:r w:rsidRPr="00205F8C">
              <w:t xml:space="preserve"> </w:t>
            </w:r>
            <w:r w:rsidR="00653485" w:rsidRPr="00205F8C">
              <w:t xml:space="preserve">If the caller insists on </w:t>
            </w:r>
            <w:r w:rsidRPr="00205F8C">
              <w:t xml:space="preserve">a coverage determination, you may check the </w:t>
            </w:r>
            <w:r w:rsidRPr="005F726C">
              <w:rPr>
                <w:b/>
                <w:bCs/>
              </w:rPr>
              <w:t>Caller insists on a coverage determination</w:t>
            </w:r>
            <w:r w:rsidRPr="00205F8C">
              <w:t xml:space="preserve"> box and continue. </w:t>
            </w:r>
          </w:p>
          <w:p w14:paraId="2722D47C" w14:textId="64014DE0" w:rsidR="00FF612B" w:rsidRPr="00205F8C" w:rsidRDefault="00A73F01" w:rsidP="005E329C">
            <w:pPr>
              <w:spacing w:before="120" w:after="120"/>
              <w:ind w:right="154"/>
              <w:jc w:val="center"/>
            </w:pPr>
            <w:r>
              <w:rPr>
                <w:noProof/>
              </w:rPr>
              <w:drawing>
                <wp:inline distT="0" distB="0" distL="0" distR="0" wp14:anchorId="79758CD5" wp14:editId="7BD14A44">
                  <wp:extent cx="11029950" cy="3979879"/>
                  <wp:effectExtent l="0" t="0" r="0" b="1905"/>
                  <wp:docPr id="144048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80673" name=""/>
                          <pic:cNvPicPr/>
                        </pic:nvPicPr>
                        <pic:blipFill>
                          <a:blip r:embed="rId47"/>
                          <a:stretch>
                            <a:fillRect/>
                          </a:stretch>
                        </pic:blipFill>
                        <pic:spPr>
                          <a:xfrm>
                            <a:off x="0" y="0"/>
                            <a:ext cx="11034648" cy="3981574"/>
                          </a:xfrm>
                          <a:prstGeom prst="rect">
                            <a:avLst/>
                          </a:prstGeom>
                        </pic:spPr>
                      </pic:pic>
                    </a:graphicData>
                  </a:graphic>
                </wp:inline>
              </w:drawing>
            </w:r>
          </w:p>
          <w:p w14:paraId="386372D5" w14:textId="77777777" w:rsidR="00FF612B" w:rsidRPr="00205F8C" w:rsidRDefault="00FF612B" w:rsidP="005E329C">
            <w:pPr>
              <w:spacing w:before="120" w:after="120"/>
              <w:ind w:right="154"/>
              <w:jc w:val="center"/>
            </w:pPr>
          </w:p>
          <w:p w14:paraId="6836B500" w14:textId="37C8FC5C" w:rsidR="004D1F33" w:rsidRPr="00930E00" w:rsidRDefault="00665D97" w:rsidP="00930E00">
            <w:pPr>
              <w:pStyle w:val="ListParagraph"/>
              <w:numPr>
                <w:ilvl w:val="0"/>
                <w:numId w:val="17"/>
              </w:numPr>
              <w:spacing w:before="120" w:after="120"/>
              <w:ind w:right="158"/>
              <w:contextualSpacing w:val="0"/>
              <w:rPr>
                <w:rFonts w:eastAsia="Times New Roman"/>
              </w:rPr>
            </w:pPr>
            <w:r w:rsidRPr="00205F8C">
              <w:t xml:space="preserve">Click the </w:t>
            </w:r>
            <w:r w:rsidRPr="00205F8C">
              <w:rPr>
                <w:b/>
                <w:bCs/>
              </w:rPr>
              <w:t>Verify Provider</w:t>
            </w:r>
            <w:r w:rsidRPr="00205F8C">
              <w:t xml:space="preserve"> button and proceed to </w:t>
            </w:r>
            <w:hyperlink w:anchor="ProcessStep13" w:history="1">
              <w:r w:rsidRPr="00205F8C">
                <w:rPr>
                  <w:rStyle w:val="Hyperlink"/>
                </w:rPr>
                <w:t>Step 13</w:t>
              </w:r>
            </w:hyperlink>
            <w:r w:rsidRPr="00205F8C">
              <w:rPr>
                <w:color w:val="0000FF"/>
              </w:rPr>
              <w:t xml:space="preserve"> </w:t>
            </w:r>
            <w:r w:rsidRPr="00205F8C">
              <w:t>in the Process.</w:t>
            </w:r>
            <w:r w:rsidR="00163DEF">
              <w:t>W</w:t>
            </w:r>
          </w:p>
          <w:p w14:paraId="3F8D3A4F" w14:textId="53C931AC" w:rsidR="00665D97" w:rsidRPr="00205F8C" w:rsidRDefault="0056613E" w:rsidP="005E329C">
            <w:pPr>
              <w:pStyle w:val="ListParagraph"/>
              <w:spacing w:before="120" w:after="120"/>
              <w:ind w:left="0" w:right="154"/>
              <w:jc w:val="center"/>
              <w:rPr>
                <w:rFonts w:eastAsia="Times New Roman"/>
              </w:rPr>
            </w:pPr>
            <w:r>
              <w:rPr>
                <w:noProof/>
              </w:rPr>
              <w:drawing>
                <wp:inline distT="0" distB="0" distL="0" distR="0" wp14:anchorId="3FBCB2DE" wp14:editId="4526D467">
                  <wp:extent cx="9504762" cy="3180952"/>
                  <wp:effectExtent l="0" t="0" r="1270" b="635"/>
                  <wp:docPr id="280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138" name=""/>
                          <pic:cNvPicPr/>
                        </pic:nvPicPr>
                        <pic:blipFill>
                          <a:blip r:embed="rId48"/>
                          <a:stretch>
                            <a:fillRect/>
                          </a:stretch>
                        </pic:blipFill>
                        <pic:spPr>
                          <a:xfrm>
                            <a:off x="0" y="0"/>
                            <a:ext cx="9504762" cy="3180952"/>
                          </a:xfrm>
                          <a:prstGeom prst="rect">
                            <a:avLst/>
                          </a:prstGeom>
                        </pic:spPr>
                      </pic:pic>
                    </a:graphicData>
                  </a:graphic>
                </wp:inline>
              </w:drawing>
            </w:r>
          </w:p>
          <w:p w14:paraId="0CF3B98D" w14:textId="77777777" w:rsidR="00665D97" w:rsidRPr="00205F8C" w:rsidRDefault="00665D97" w:rsidP="005E329C">
            <w:pPr>
              <w:spacing w:before="120" w:after="120"/>
              <w:ind w:right="154"/>
            </w:pPr>
          </w:p>
        </w:tc>
      </w:tr>
      <w:tr w:rsidR="00205F8C" w:rsidRPr="00205F8C" w14:paraId="0DABD079" w14:textId="77777777" w:rsidTr="00A73F01">
        <w:tc>
          <w:tcPr>
            <w:tcW w:w="543" w:type="pct"/>
          </w:tcPr>
          <w:p w14:paraId="1C8D78B4" w14:textId="77777777" w:rsidR="00665D97" w:rsidRPr="00205F8C" w:rsidRDefault="00665D97" w:rsidP="005E329C">
            <w:pPr>
              <w:pStyle w:val="Heading4"/>
              <w:spacing w:before="120" w:after="120"/>
            </w:pPr>
            <w:bookmarkStart w:id="51" w:name="_Toc207365828"/>
            <w:r w:rsidRPr="00205F8C">
              <w:t>All Other Caller Types</w:t>
            </w:r>
            <w:bookmarkEnd w:id="51"/>
          </w:p>
        </w:tc>
        <w:tc>
          <w:tcPr>
            <w:tcW w:w="4457" w:type="pct"/>
          </w:tcPr>
          <w:p w14:paraId="7A5C563F" w14:textId="1B70F9AD" w:rsidR="00665D97" w:rsidRPr="00205F8C" w:rsidRDefault="00665D97" w:rsidP="005E329C">
            <w:pPr>
              <w:pStyle w:val="ListParagraph"/>
              <w:numPr>
                <w:ilvl w:val="0"/>
                <w:numId w:val="17"/>
              </w:numPr>
              <w:spacing w:before="120" w:after="120"/>
              <w:ind w:right="154"/>
            </w:pPr>
            <w:r w:rsidRPr="00205F8C">
              <w:t xml:space="preserve">Verify </w:t>
            </w:r>
            <w:r w:rsidR="00F566DC" w:rsidRPr="00205F8C">
              <w:t>Beneficiary</w:t>
            </w:r>
            <w:r w:rsidRPr="00205F8C">
              <w:t xml:space="preserve"> is present on the call, </w:t>
            </w:r>
            <w:r w:rsidR="00ED3FB0">
              <w:t>then</w:t>
            </w:r>
            <w:r w:rsidR="00ED3FB0" w:rsidRPr="00205F8C">
              <w:t xml:space="preserve"> </w:t>
            </w:r>
            <w:r w:rsidRPr="00205F8C">
              <w:t xml:space="preserve">select the applicable radio button </w:t>
            </w:r>
            <w:r w:rsidRPr="00205F8C">
              <w:rPr>
                <w:b/>
                <w:bCs/>
              </w:rPr>
              <w:t>Yes</w:t>
            </w:r>
            <w:r w:rsidRPr="00205F8C">
              <w:t>/</w:t>
            </w:r>
            <w:r w:rsidRPr="00205F8C">
              <w:rPr>
                <w:b/>
                <w:bCs/>
              </w:rPr>
              <w:t>No</w:t>
            </w:r>
            <w:r w:rsidRPr="00205F8C">
              <w:t>.</w:t>
            </w:r>
          </w:p>
          <w:p w14:paraId="4365AC51" w14:textId="3DE01474" w:rsidR="00665D97" w:rsidRPr="00205F8C" w:rsidRDefault="00665D97" w:rsidP="005E329C">
            <w:pPr>
              <w:pStyle w:val="ListParagraph"/>
              <w:numPr>
                <w:ilvl w:val="1"/>
                <w:numId w:val="17"/>
              </w:numPr>
              <w:spacing w:before="120" w:after="120"/>
              <w:ind w:right="154"/>
            </w:pPr>
            <w:r w:rsidRPr="00205F8C">
              <w:t xml:space="preserve">If </w:t>
            </w:r>
            <w:r w:rsidRPr="00205F8C">
              <w:rPr>
                <w:b/>
                <w:bCs/>
              </w:rPr>
              <w:t>Yes</w:t>
            </w:r>
            <w:r w:rsidRPr="00205F8C">
              <w:t xml:space="preserve">, </w:t>
            </w:r>
            <w:r w:rsidR="00754670" w:rsidRPr="00205F8C">
              <w:t>p</w:t>
            </w:r>
            <w:r w:rsidRPr="00205F8C">
              <w:t xml:space="preserve">roceed to </w:t>
            </w:r>
            <w:hyperlink w:anchor="ProcessStep8" w:history="1">
              <w:r w:rsidR="008F689C" w:rsidRPr="00205F8C">
                <w:rPr>
                  <w:rStyle w:val="Hyperlink"/>
                </w:rPr>
                <w:t>Step 8</w:t>
              </w:r>
            </w:hyperlink>
            <w:r w:rsidRPr="00205F8C">
              <w:t xml:space="preserve"> in the </w:t>
            </w:r>
            <w:r w:rsidRPr="00205F8C">
              <w:rPr>
                <w:b/>
                <w:bCs/>
              </w:rPr>
              <w:t>Process</w:t>
            </w:r>
            <w:r w:rsidRPr="00205F8C">
              <w:t>.</w:t>
            </w:r>
          </w:p>
          <w:p w14:paraId="2E907BF7" w14:textId="77777777" w:rsidR="00665D97" w:rsidRPr="00205F8C" w:rsidRDefault="00665D97" w:rsidP="005E329C">
            <w:pPr>
              <w:pStyle w:val="ListParagraph"/>
              <w:numPr>
                <w:ilvl w:val="1"/>
                <w:numId w:val="17"/>
              </w:numPr>
              <w:spacing w:before="120" w:after="120"/>
              <w:ind w:right="154"/>
            </w:pPr>
            <w:r w:rsidRPr="00205F8C">
              <w:t xml:space="preserve">If </w:t>
            </w:r>
            <w:r w:rsidRPr="00205F8C">
              <w:rPr>
                <w:b/>
                <w:bCs/>
              </w:rPr>
              <w:t>No</w:t>
            </w:r>
            <w:r w:rsidRPr="00205F8C">
              <w:t xml:space="preserve">, </w:t>
            </w:r>
            <w:r w:rsidRPr="00205F8C">
              <w:rPr>
                <w:b/>
                <w:bCs/>
              </w:rPr>
              <w:t>Check Privacy Records</w:t>
            </w:r>
            <w:r w:rsidRPr="00205F8C">
              <w:t xml:space="preserve"> displays.</w:t>
            </w:r>
          </w:p>
          <w:p w14:paraId="77F072B7" w14:textId="77777777" w:rsidR="00665D97" w:rsidRPr="00205F8C" w:rsidRDefault="00665D97" w:rsidP="005E329C">
            <w:pPr>
              <w:pStyle w:val="ListParagraph"/>
              <w:spacing w:before="120" w:after="120"/>
              <w:ind w:left="1080" w:right="154"/>
            </w:pPr>
          </w:p>
          <w:p w14:paraId="5E6DDB54" w14:textId="77777777" w:rsidR="00665D97" w:rsidRPr="00205F8C" w:rsidRDefault="00665D97" w:rsidP="005E329C">
            <w:pPr>
              <w:pStyle w:val="ListParagraph"/>
              <w:numPr>
                <w:ilvl w:val="0"/>
                <w:numId w:val="17"/>
              </w:numPr>
              <w:spacing w:before="120" w:after="120"/>
              <w:ind w:right="154"/>
            </w:pPr>
            <w:r w:rsidRPr="00205F8C">
              <w:t xml:space="preserve">Verify POA or AOR is on file and select the applicable radio button </w:t>
            </w:r>
            <w:r w:rsidRPr="00205F8C">
              <w:rPr>
                <w:b/>
                <w:bCs/>
              </w:rPr>
              <w:t>Yes</w:t>
            </w:r>
            <w:r w:rsidRPr="00205F8C">
              <w:t>/</w:t>
            </w:r>
            <w:r w:rsidRPr="00205F8C">
              <w:rPr>
                <w:b/>
                <w:bCs/>
              </w:rPr>
              <w:t>No.</w:t>
            </w:r>
          </w:p>
          <w:p w14:paraId="3784014E" w14:textId="3A1AC3C5" w:rsidR="00665D97" w:rsidRPr="00205F8C" w:rsidRDefault="00665D97" w:rsidP="005E329C">
            <w:pPr>
              <w:pStyle w:val="ListParagraph"/>
              <w:numPr>
                <w:ilvl w:val="1"/>
                <w:numId w:val="17"/>
              </w:numPr>
              <w:spacing w:before="120" w:after="120"/>
              <w:ind w:right="154"/>
            </w:pPr>
            <w:r w:rsidRPr="00205F8C">
              <w:t xml:space="preserve">If </w:t>
            </w:r>
            <w:r w:rsidRPr="00205F8C">
              <w:rPr>
                <w:b/>
                <w:bCs/>
              </w:rPr>
              <w:t>Yes</w:t>
            </w:r>
            <w:r w:rsidRPr="00205F8C">
              <w:t xml:space="preserve">, </w:t>
            </w:r>
            <w:r w:rsidR="00754670" w:rsidRPr="00205F8C">
              <w:t>p</w:t>
            </w:r>
            <w:r w:rsidRPr="00205F8C">
              <w:t xml:space="preserve">roceed to </w:t>
            </w:r>
            <w:hyperlink w:anchor="ProcessStep8" w:history="1">
              <w:r w:rsidR="008F689C" w:rsidRPr="00205F8C">
                <w:rPr>
                  <w:rStyle w:val="Hyperlink"/>
                </w:rPr>
                <w:t>Step 8</w:t>
              </w:r>
            </w:hyperlink>
            <w:r w:rsidRPr="00205F8C">
              <w:t xml:space="preserve"> in the </w:t>
            </w:r>
            <w:r w:rsidRPr="00205F8C">
              <w:rPr>
                <w:b/>
                <w:bCs/>
              </w:rPr>
              <w:t>Process</w:t>
            </w:r>
            <w:r w:rsidRPr="00205F8C">
              <w:t>.</w:t>
            </w:r>
          </w:p>
          <w:p w14:paraId="5E32D45E" w14:textId="77777777" w:rsidR="00665D97" w:rsidRPr="00205F8C" w:rsidRDefault="00665D97" w:rsidP="005E329C">
            <w:pPr>
              <w:pStyle w:val="ListParagraph"/>
              <w:numPr>
                <w:ilvl w:val="1"/>
                <w:numId w:val="17"/>
              </w:numPr>
              <w:spacing w:before="120" w:after="120"/>
              <w:ind w:right="154"/>
            </w:pPr>
            <w:r w:rsidRPr="00205F8C">
              <w:t xml:space="preserve">If </w:t>
            </w:r>
            <w:r w:rsidRPr="00205F8C">
              <w:rPr>
                <w:b/>
                <w:bCs/>
              </w:rPr>
              <w:t>No</w:t>
            </w:r>
            <w:r w:rsidRPr="00205F8C">
              <w:t xml:space="preserve">, read the caller the suggested verbiage displayed: </w:t>
            </w:r>
          </w:p>
          <w:p w14:paraId="5F09FB7B" w14:textId="77777777" w:rsidR="00665D97" w:rsidRPr="00205F8C" w:rsidRDefault="00665D97" w:rsidP="005E329C">
            <w:pPr>
              <w:pStyle w:val="ListParagraph"/>
              <w:spacing w:before="120" w:after="120"/>
              <w:ind w:left="1080" w:right="154"/>
            </w:pPr>
            <w:r w:rsidRPr="00205F8C">
              <w:t>“</w:t>
            </w:r>
            <w:r w:rsidRPr="00205F8C">
              <w:rPr>
                <w:color w:val="000000"/>
                <w:shd w:val="clear" w:color="auto" w:fill="FFFFFF"/>
              </w:rPr>
              <w:t xml:space="preserve">Only the member has the right to file a Coverage Determination or an Appeal </w:t>
            </w:r>
            <w:r w:rsidRPr="00205F8C">
              <w:rPr>
                <w:rFonts w:cs="Calibri"/>
                <w:color w:val="000000"/>
                <w:shd w:val="clear" w:color="auto" w:fill="FFFFFF"/>
              </w:rPr>
              <w:t>unless there is a power of attorney (POA) or appointment of representative (AOR) on the account. If you would like, I can send you the AOR form. Or I can give you an address or fax number to send in a POA document.</w:t>
            </w:r>
            <w:r w:rsidRPr="00205F8C">
              <w:t>”</w:t>
            </w:r>
          </w:p>
          <w:p w14:paraId="1D0175A7" w14:textId="77777777" w:rsidR="00665D97" w:rsidRPr="00205F8C" w:rsidRDefault="00665D97" w:rsidP="005E329C">
            <w:pPr>
              <w:pStyle w:val="ListParagraph"/>
              <w:spacing w:before="120" w:after="120"/>
              <w:ind w:left="1080" w:right="154"/>
            </w:pPr>
          </w:p>
          <w:p w14:paraId="3752FBD2" w14:textId="2C4EEB54" w:rsidR="00665D97" w:rsidRPr="00205F8C" w:rsidRDefault="00665D97" w:rsidP="0025080E">
            <w:pPr>
              <w:pStyle w:val="ListParagraph"/>
              <w:numPr>
                <w:ilvl w:val="0"/>
                <w:numId w:val="17"/>
              </w:numPr>
              <w:spacing w:before="120" w:after="120"/>
              <w:ind w:right="154"/>
              <w:rPr>
                <w:rFonts w:eastAsia="Times New Roman"/>
              </w:rPr>
            </w:pPr>
            <w:r w:rsidRPr="00205F8C">
              <w:rPr>
                <w:rFonts w:eastAsia="Times New Roman"/>
              </w:rPr>
              <w:t xml:space="preserve">If caller insists on submitting a coverage determination, click the </w:t>
            </w:r>
            <w:r w:rsidRPr="00205F8C">
              <w:rPr>
                <w:rFonts w:eastAsia="Times New Roman"/>
                <w:b/>
                <w:bCs/>
              </w:rPr>
              <w:t>Caller insists on a coverage determination</w:t>
            </w:r>
            <w:r w:rsidRPr="00205F8C">
              <w:rPr>
                <w:rFonts w:eastAsia="Times New Roman"/>
              </w:rPr>
              <w:t xml:space="preserve"> checkbox.</w:t>
            </w:r>
            <w:r w:rsidR="00155414" w:rsidRPr="00205F8C">
              <w:rPr>
                <w:rFonts w:eastAsia="Times New Roman"/>
              </w:rPr>
              <w:t xml:space="preserve"> </w:t>
            </w:r>
          </w:p>
          <w:p w14:paraId="05936C27" w14:textId="77777777" w:rsidR="00665D97" w:rsidRPr="00205F8C" w:rsidRDefault="00665D97" w:rsidP="005E329C">
            <w:pPr>
              <w:pStyle w:val="ListParagraph"/>
              <w:spacing w:before="120" w:after="120"/>
              <w:ind w:left="1080" w:right="154"/>
              <w:rPr>
                <w:rFonts w:eastAsia="Times New Roman"/>
              </w:rPr>
            </w:pPr>
          </w:p>
          <w:p w14:paraId="6EAAB14E" w14:textId="77777777" w:rsidR="00665D97" w:rsidRPr="00205F8C" w:rsidRDefault="00665D97" w:rsidP="005E329C">
            <w:pPr>
              <w:pStyle w:val="ListParagraph"/>
              <w:numPr>
                <w:ilvl w:val="0"/>
                <w:numId w:val="17"/>
              </w:numPr>
              <w:spacing w:before="120" w:after="120"/>
              <w:ind w:right="154"/>
              <w:rPr>
                <w:rFonts w:eastAsia="Times New Roman"/>
              </w:rPr>
            </w:pPr>
            <w:r w:rsidRPr="00205F8C">
              <w:t xml:space="preserve">Click the </w:t>
            </w:r>
            <w:r w:rsidRPr="00205F8C">
              <w:rPr>
                <w:b/>
                <w:bCs/>
              </w:rPr>
              <w:t>Verify Provider</w:t>
            </w:r>
            <w:r w:rsidRPr="00205F8C">
              <w:t xml:space="preserve"> button and proceed to </w:t>
            </w:r>
            <w:hyperlink w:anchor="ProcessStep13" w:history="1">
              <w:r w:rsidRPr="00205F8C">
                <w:rPr>
                  <w:rStyle w:val="Hyperlink"/>
                </w:rPr>
                <w:t>Step 13</w:t>
              </w:r>
            </w:hyperlink>
            <w:r w:rsidRPr="00205F8C">
              <w:rPr>
                <w:color w:val="0000FF"/>
              </w:rPr>
              <w:t xml:space="preserve"> </w:t>
            </w:r>
            <w:r w:rsidRPr="00205F8C">
              <w:t>in the Process.</w:t>
            </w:r>
          </w:p>
          <w:p w14:paraId="7C957B65" w14:textId="42FFF47B" w:rsidR="00B33BA1" w:rsidRPr="00205F8C" w:rsidRDefault="00D824A3" w:rsidP="00EC1917">
            <w:pPr>
              <w:spacing w:before="120" w:after="120"/>
              <w:ind w:right="154"/>
              <w:jc w:val="center"/>
              <w:rPr>
                <w:rFonts w:eastAsia="Times New Roman"/>
              </w:rPr>
            </w:pPr>
            <w:r w:rsidRPr="00205F8C">
              <w:rPr>
                <w:noProof/>
              </w:rPr>
              <w:drawing>
                <wp:inline distT="0" distB="0" distL="0" distR="0" wp14:anchorId="7052F2D0" wp14:editId="393A177D">
                  <wp:extent cx="9180952" cy="3552381"/>
                  <wp:effectExtent l="0" t="0" r="1270" b="0"/>
                  <wp:docPr id="13464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2978" name=""/>
                          <pic:cNvPicPr/>
                        </pic:nvPicPr>
                        <pic:blipFill>
                          <a:blip r:embed="rId49"/>
                          <a:stretch>
                            <a:fillRect/>
                          </a:stretch>
                        </pic:blipFill>
                        <pic:spPr>
                          <a:xfrm>
                            <a:off x="0" y="0"/>
                            <a:ext cx="9180952" cy="3552381"/>
                          </a:xfrm>
                          <a:prstGeom prst="rect">
                            <a:avLst/>
                          </a:prstGeom>
                        </pic:spPr>
                      </pic:pic>
                    </a:graphicData>
                  </a:graphic>
                </wp:inline>
              </w:drawing>
            </w:r>
          </w:p>
        </w:tc>
      </w:tr>
    </w:tbl>
    <w:p w14:paraId="3BF912D0" w14:textId="35485732" w:rsidR="00665D97" w:rsidRPr="00205F8C" w:rsidRDefault="00AF5A5D" w:rsidP="00D824A3">
      <w:pPr>
        <w:pStyle w:val="NormalWeb"/>
        <w:spacing w:before="120" w:beforeAutospacing="0" w:after="120" w:afterAutospacing="0"/>
        <w:ind w:right="27"/>
        <w:jc w:val="right"/>
        <w:rPr>
          <w:rFonts w:ascii="Verdana" w:hAnsi="Verdana"/>
        </w:rPr>
      </w:pPr>
      <w:hyperlink w:anchor="_Scenario_Guide_1" w:history="1">
        <w:r w:rsidRPr="00205F8C">
          <w:rPr>
            <w:rStyle w:val="Hyperlink"/>
            <w:rFonts w:ascii="Verdana" w:hAnsi="Verdana"/>
          </w:rPr>
          <w:t>Return to Scenario Guide Index</w:t>
        </w:r>
      </w:hyperlink>
    </w:p>
    <w:p w14:paraId="1CFCC022" w14:textId="77777777" w:rsidR="00D824A3" w:rsidRPr="00205F8C" w:rsidRDefault="00D824A3" w:rsidP="00D824A3">
      <w:pPr>
        <w:pStyle w:val="NormalWeb"/>
        <w:spacing w:before="120" w:beforeAutospacing="0" w:after="120" w:afterAutospacing="0"/>
        <w:ind w:right="27"/>
        <w:jc w:val="right"/>
        <w:rPr>
          <w:rFonts w:ascii="Verdana" w:hAnsi="Verdana"/>
        </w:rPr>
      </w:pPr>
    </w:p>
    <w:p w14:paraId="15B40F65" w14:textId="3CAB9DF4" w:rsidR="00AF5A5D" w:rsidRPr="00205F8C" w:rsidRDefault="00AF5A5D" w:rsidP="00AF5A5D">
      <w:pPr>
        <w:pStyle w:val="Heading3"/>
      </w:pPr>
      <w:bookmarkStart w:id="52" w:name="_Toc207365829"/>
      <w:r w:rsidRPr="00205F8C">
        <w:t>Accumulations Check:</w:t>
      </w:r>
      <w:bookmarkEnd w:id="52"/>
    </w:p>
    <w:p w14:paraId="4BDA8E52" w14:textId="77777777" w:rsidR="00AF5A5D" w:rsidRPr="00205F8C" w:rsidRDefault="00AF5A5D" w:rsidP="00901323">
      <w:pPr>
        <w:pStyle w:val="NormalWeb"/>
        <w:spacing w:before="0" w:beforeAutospacing="0" w:after="0" w:afterAutospacing="0"/>
        <w:ind w:right="27"/>
        <w:rPr>
          <w:rFonts w:ascii="Verdana" w:hAnsi="Verdana"/>
          <w:color w:val="000000"/>
        </w:rPr>
      </w:pPr>
    </w:p>
    <w:tbl>
      <w:tblPr>
        <w:tblStyle w:val="TableGrid"/>
        <w:tblW w:w="5000" w:type="pct"/>
        <w:tblLook w:val="04A0" w:firstRow="1" w:lastRow="0" w:firstColumn="1" w:lastColumn="0" w:noHBand="0" w:noVBand="1"/>
      </w:tblPr>
      <w:tblGrid>
        <w:gridCol w:w="1621"/>
        <w:gridCol w:w="11329"/>
      </w:tblGrid>
      <w:tr w:rsidR="00C82058" w:rsidRPr="00205F8C" w14:paraId="366E0D18" w14:textId="77777777" w:rsidTr="00DE75FF">
        <w:trPr>
          <w:trHeight w:val="432"/>
        </w:trPr>
        <w:tc>
          <w:tcPr>
            <w:tcW w:w="542" w:type="pct"/>
            <w:shd w:val="clear" w:color="auto" w:fill="E9E9E9"/>
            <w:vAlign w:val="center"/>
          </w:tcPr>
          <w:p w14:paraId="49471AF2" w14:textId="77777777" w:rsidR="00AF5A5D" w:rsidRPr="00205F8C" w:rsidRDefault="00AF5A5D" w:rsidP="005E329C">
            <w:pPr>
              <w:spacing w:before="120" w:after="120"/>
              <w:ind w:right="154"/>
              <w:jc w:val="center"/>
              <w:rPr>
                <w:b/>
                <w:bCs/>
              </w:rPr>
            </w:pPr>
            <w:r w:rsidRPr="00205F8C">
              <w:rPr>
                <w:b/>
                <w:bCs/>
              </w:rPr>
              <w:t>Current Phase</w:t>
            </w:r>
          </w:p>
        </w:tc>
        <w:tc>
          <w:tcPr>
            <w:tcW w:w="4458" w:type="pct"/>
            <w:shd w:val="clear" w:color="auto" w:fill="E9E9E9"/>
            <w:vAlign w:val="center"/>
          </w:tcPr>
          <w:p w14:paraId="47E1A46F" w14:textId="77777777" w:rsidR="00AF5A5D" w:rsidRPr="00205F8C" w:rsidRDefault="00AF5A5D" w:rsidP="005E329C">
            <w:pPr>
              <w:spacing w:before="120" w:after="120"/>
              <w:ind w:right="154"/>
              <w:jc w:val="center"/>
              <w:rPr>
                <w:b/>
                <w:bCs/>
              </w:rPr>
            </w:pPr>
            <w:r w:rsidRPr="00205F8C">
              <w:rPr>
                <w:b/>
                <w:bCs/>
              </w:rPr>
              <w:t>Action</w:t>
            </w:r>
          </w:p>
        </w:tc>
      </w:tr>
      <w:tr w:rsidR="003934A4" w:rsidRPr="00205F8C" w14:paraId="1133F604" w14:textId="77777777" w:rsidTr="008C2C28">
        <w:tc>
          <w:tcPr>
            <w:tcW w:w="542" w:type="pct"/>
          </w:tcPr>
          <w:p w14:paraId="36F9123C" w14:textId="77777777" w:rsidR="00AF5A5D" w:rsidRPr="00205F8C" w:rsidRDefault="00AF5A5D" w:rsidP="005E329C">
            <w:pPr>
              <w:pStyle w:val="Heading4"/>
              <w:spacing w:before="120" w:after="120"/>
              <w:ind w:right="154"/>
            </w:pPr>
            <w:bookmarkStart w:id="53" w:name="_Toc170420588"/>
            <w:bookmarkStart w:id="54" w:name="_Toc207365830"/>
            <w:r w:rsidRPr="00205F8C">
              <w:t>Deductible</w:t>
            </w:r>
            <w:bookmarkEnd w:id="53"/>
            <w:bookmarkEnd w:id="54"/>
            <w:r w:rsidRPr="00205F8C">
              <w:t xml:space="preserve"> </w:t>
            </w:r>
          </w:p>
        </w:tc>
        <w:tc>
          <w:tcPr>
            <w:tcW w:w="4458" w:type="pct"/>
          </w:tcPr>
          <w:p w14:paraId="0C3D4A56" w14:textId="77777777" w:rsidR="00AF5A5D" w:rsidRPr="00205F8C" w:rsidRDefault="00AF5A5D" w:rsidP="005E329C">
            <w:pPr>
              <w:spacing w:before="120" w:after="120"/>
              <w:ind w:right="154"/>
            </w:pPr>
            <w:r w:rsidRPr="00205F8C">
              <w:t>No action to take.</w:t>
            </w:r>
          </w:p>
          <w:p w14:paraId="2659841C" w14:textId="77777777" w:rsidR="00AF5A5D" w:rsidRPr="00205F8C" w:rsidRDefault="00AF5A5D" w:rsidP="005E329C">
            <w:pPr>
              <w:spacing w:before="120" w:after="120"/>
              <w:ind w:right="154"/>
              <w:rPr>
                <w:noProof/>
              </w:rPr>
            </w:pPr>
          </w:p>
          <w:p w14:paraId="532DE8DB" w14:textId="77777777" w:rsidR="00AF5A5D" w:rsidRPr="00205F8C" w:rsidRDefault="00AF5A5D" w:rsidP="005E329C">
            <w:pPr>
              <w:spacing w:before="120" w:after="120"/>
              <w:ind w:right="154"/>
              <w:jc w:val="center"/>
            </w:pPr>
            <w:r w:rsidRPr="00205F8C">
              <w:rPr>
                <w:noProof/>
              </w:rPr>
              <w:drawing>
                <wp:inline distT="0" distB="0" distL="0" distR="0" wp14:anchorId="69584F07" wp14:editId="7BDCB361">
                  <wp:extent cx="5629128" cy="866140"/>
                  <wp:effectExtent l="19050" t="19050" r="1016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1555"/>
                          <a:stretch/>
                        </pic:blipFill>
                        <pic:spPr bwMode="auto">
                          <a:xfrm>
                            <a:off x="0" y="0"/>
                            <a:ext cx="5632774" cy="8667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4B0CBA" w14:textId="77777777" w:rsidR="00AF5A5D" w:rsidRPr="00205F8C" w:rsidRDefault="00AF5A5D" w:rsidP="005E329C">
            <w:pPr>
              <w:spacing w:before="120" w:after="120"/>
              <w:ind w:right="154"/>
            </w:pPr>
          </w:p>
        </w:tc>
      </w:tr>
      <w:tr w:rsidR="003934A4" w:rsidRPr="00205F8C" w14:paraId="03E4EEC9" w14:textId="77777777" w:rsidTr="008C2C28">
        <w:tc>
          <w:tcPr>
            <w:tcW w:w="542" w:type="pct"/>
          </w:tcPr>
          <w:p w14:paraId="1171C502" w14:textId="77777777" w:rsidR="00AF5A5D" w:rsidRPr="00205F8C" w:rsidRDefault="00AF5A5D" w:rsidP="005E329C">
            <w:pPr>
              <w:pStyle w:val="Heading4"/>
              <w:spacing w:before="120" w:after="120"/>
              <w:ind w:right="154"/>
            </w:pPr>
            <w:bookmarkStart w:id="55" w:name="_Toc170420589"/>
            <w:bookmarkStart w:id="56" w:name="_Toc207365831"/>
            <w:r w:rsidRPr="00205F8C">
              <w:t>Initial</w:t>
            </w:r>
            <w:bookmarkEnd w:id="55"/>
            <w:bookmarkEnd w:id="56"/>
            <w:r w:rsidRPr="00205F8C">
              <w:t xml:space="preserve"> </w:t>
            </w:r>
          </w:p>
        </w:tc>
        <w:tc>
          <w:tcPr>
            <w:tcW w:w="4458" w:type="pct"/>
          </w:tcPr>
          <w:p w14:paraId="549F9120" w14:textId="77777777" w:rsidR="00AF5A5D" w:rsidRPr="00205F8C" w:rsidRDefault="00AF5A5D" w:rsidP="005E329C">
            <w:pPr>
              <w:spacing w:before="120" w:after="120"/>
              <w:ind w:right="154"/>
            </w:pPr>
            <w:r w:rsidRPr="00205F8C">
              <w:t>No action to take.</w:t>
            </w:r>
          </w:p>
          <w:p w14:paraId="088F69B2" w14:textId="77777777" w:rsidR="00AF5A5D" w:rsidRPr="00205F8C" w:rsidRDefault="00AF5A5D" w:rsidP="005E329C">
            <w:pPr>
              <w:spacing w:before="120" w:after="120"/>
              <w:ind w:right="154"/>
            </w:pPr>
          </w:p>
          <w:p w14:paraId="00D688D1" w14:textId="77777777" w:rsidR="00AF5A5D" w:rsidRPr="00205F8C" w:rsidRDefault="00AF5A5D" w:rsidP="005E329C">
            <w:pPr>
              <w:spacing w:before="120" w:after="120"/>
              <w:ind w:right="154"/>
              <w:jc w:val="center"/>
            </w:pPr>
            <w:r w:rsidRPr="00205F8C">
              <w:rPr>
                <w:noProof/>
              </w:rPr>
              <w:drawing>
                <wp:inline distT="0" distB="0" distL="0" distR="0" wp14:anchorId="5CDA8965" wp14:editId="46D5DCF4">
                  <wp:extent cx="5664298" cy="864870"/>
                  <wp:effectExtent l="19050" t="19050" r="1270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 r="31024"/>
                          <a:stretch/>
                        </pic:blipFill>
                        <pic:spPr bwMode="auto">
                          <a:xfrm>
                            <a:off x="0" y="0"/>
                            <a:ext cx="5676283" cy="86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4B616A" w14:textId="77777777" w:rsidR="00AF5A5D" w:rsidRPr="00205F8C" w:rsidRDefault="00AF5A5D" w:rsidP="005E329C">
            <w:pPr>
              <w:spacing w:before="120" w:after="120"/>
              <w:ind w:right="154"/>
            </w:pPr>
          </w:p>
        </w:tc>
      </w:tr>
      <w:tr w:rsidR="003934A4" w:rsidRPr="00205F8C" w14:paraId="4446C09E" w14:textId="77777777" w:rsidTr="008C2C28">
        <w:tc>
          <w:tcPr>
            <w:tcW w:w="542" w:type="pct"/>
          </w:tcPr>
          <w:p w14:paraId="5C40DD63" w14:textId="77777777" w:rsidR="00AF5A5D" w:rsidRPr="00205F8C" w:rsidRDefault="00AF5A5D" w:rsidP="005E329C">
            <w:pPr>
              <w:pStyle w:val="Heading4"/>
              <w:spacing w:before="120" w:after="120"/>
              <w:ind w:right="154"/>
            </w:pPr>
            <w:bookmarkStart w:id="57" w:name="_Toc170420591"/>
            <w:bookmarkStart w:id="58" w:name="_Toc207365832"/>
            <w:r w:rsidRPr="00205F8C">
              <w:t>Catastrophic -TrOOP has been met</w:t>
            </w:r>
            <w:bookmarkEnd w:id="57"/>
            <w:bookmarkEnd w:id="58"/>
          </w:p>
        </w:tc>
        <w:tc>
          <w:tcPr>
            <w:tcW w:w="4458" w:type="pct"/>
          </w:tcPr>
          <w:p w14:paraId="3F7A047E" w14:textId="1A991CD0" w:rsidR="00AF5A5D" w:rsidRPr="00205F8C" w:rsidRDefault="00AF5A5D" w:rsidP="005E329C">
            <w:pPr>
              <w:pStyle w:val="ListParagraph"/>
              <w:numPr>
                <w:ilvl w:val="0"/>
                <w:numId w:val="17"/>
              </w:numPr>
              <w:spacing w:before="120" w:after="120"/>
              <w:ind w:right="154"/>
            </w:pPr>
            <w:r w:rsidRPr="00205F8C">
              <w:t xml:space="preserve">Verify </w:t>
            </w:r>
            <w:r w:rsidR="00F566DC" w:rsidRPr="00205F8C">
              <w:t>Beneficiary</w:t>
            </w:r>
            <w:r w:rsidRPr="00205F8C">
              <w:t xml:space="preserve"> is experiencing the catastrophic phase, and select the applicable radio button:</w:t>
            </w:r>
            <w:r w:rsidR="00155414" w:rsidRPr="00205F8C">
              <w:t xml:space="preserve"> </w:t>
            </w:r>
            <w:r w:rsidRPr="00205F8C">
              <w:rPr>
                <w:b/>
                <w:bCs/>
              </w:rPr>
              <w:t>Yes</w:t>
            </w:r>
            <w:r w:rsidRPr="00205F8C">
              <w:t>/</w:t>
            </w:r>
            <w:r w:rsidRPr="00205F8C">
              <w:rPr>
                <w:b/>
                <w:bCs/>
              </w:rPr>
              <w:t>No</w:t>
            </w:r>
            <w:r w:rsidRPr="00205F8C">
              <w:t>.</w:t>
            </w:r>
          </w:p>
          <w:p w14:paraId="470B3455" w14:textId="77777777" w:rsidR="00AF5A5D" w:rsidRPr="00205F8C" w:rsidRDefault="00AF5A5D" w:rsidP="005E329C">
            <w:pPr>
              <w:pStyle w:val="ListParagraph"/>
              <w:spacing w:before="120" w:after="120"/>
              <w:ind w:left="360" w:right="154"/>
            </w:pPr>
          </w:p>
          <w:p w14:paraId="13E38390" w14:textId="77777777" w:rsidR="00AF5A5D" w:rsidRPr="00205F8C" w:rsidRDefault="00AF5A5D" w:rsidP="005E329C">
            <w:pPr>
              <w:pStyle w:val="ListParagraph"/>
              <w:numPr>
                <w:ilvl w:val="0"/>
                <w:numId w:val="17"/>
              </w:numPr>
              <w:spacing w:before="120" w:after="120"/>
              <w:ind w:right="154"/>
            </w:pPr>
            <w:r w:rsidRPr="00205F8C">
              <w:t xml:space="preserve">If </w:t>
            </w:r>
            <w:r w:rsidRPr="00205F8C">
              <w:rPr>
                <w:b/>
                <w:bCs/>
              </w:rPr>
              <w:t>Yes</w:t>
            </w:r>
            <w:r w:rsidRPr="00205F8C">
              <w:t xml:space="preserve">, read the caller the suggested verbiage displayed: </w:t>
            </w:r>
          </w:p>
          <w:p w14:paraId="1A3AE742" w14:textId="77777777" w:rsidR="00AF5A5D" w:rsidRPr="00205F8C" w:rsidRDefault="00AF5A5D" w:rsidP="005E329C">
            <w:pPr>
              <w:pStyle w:val="ListParagraph"/>
              <w:spacing w:before="120" w:after="120"/>
              <w:ind w:left="360" w:right="154"/>
            </w:pPr>
            <w:r w:rsidRPr="00205F8C">
              <w:t>“You are in your catastrophic stage of coverage. This means that a tier exception does not apply during this stage because drug cost is based on generic versus brand.”</w:t>
            </w:r>
          </w:p>
          <w:p w14:paraId="60C68E70" w14:textId="77777777" w:rsidR="00AF5A5D" w:rsidRPr="00205F8C" w:rsidRDefault="00AF5A5D" w:rsidP="005E329C">
            <w:pPr>
              <w:pStyle w:val="ListParagraph"/>
              <w:spacing w:before="120" w:after="120"/>
              <w:ind w:left="360" w:right="154"/>
              <w:rPr>
                <w:rFonts w:eastAsia="Times New Roman"/>
              </w:rPr>
            </w:pPr>
          </w:p>
          <w:p w14:paraId="3C53591F" w14:textId="4FD84F53" w:rsidR="00AF5A5D" w:rsidRPr="00205F8C" w:rsidRDefault="00AF5A5D" w:rsidP="005E329C">
            <w:pPr>
              <w:pStyle w:val="ListParagraph"/>
              <w:numPr>
                <w:ilvl w:val="0"/>
                <w:numId w:val="17"/>
              </w:numPr>
              <w:spacing w:before="120" w:after="120"/>
              <w:ind w:right="154"/>
              <w:rPr>
                <w:rFonts w:eastAsia="Times New Roman"/>
              </w:rPr>
            </w:pPr>
            <w:r w:rsidRPr="00205F8C">
              <w:rPr>
                <w:rFonts w:eastAsia="Times New Roman"/>
              </w:rPr>
              <w:t xml:space="preserve">If caller insists on submitting a coverage determination, click the </w:t>
            </w:r>
            <w:r w:rsidRPr="00205F8C">
              <w:rPr>
                <w:rFonts w:eastAsia="Times New Roman"/>
                <w:b/>
                <w:bCs/>
              </w:rPr>
              <w:t>Caller insists on a coverage determination</w:t>
            </w:r>
            <w:r w:rsidRPr="00205F8C">
              <w:rPr>
                <w:rFonts w:eastAsia="Times New Roman"/>
              </w:rPr>
              <w:t xml:space="preserve"> checkbox.</w:t>
            </w:r>
            <w:r w:rsidR="00155414" w:rsidRPr="00205F8C">
              <w:rPr>
                <w:rFonts w:eastAsia="Times New Roman"/>
              </w:rPr>
              <w:t xml:space="preserve"> </w:t>
            </w:r>
          </w:p>
          <w:p w14:paraId="648ECC75" w14:textId="77777777" w:rsidR="00AF5A5D" w:rsidRPr="00205F8C" w:rsidRDefault="00AF5A5D" w:rsidP="005E329C">
            <w:pPr>
              <w:pStyle w:val="ListParagraph"/>
              <w:spacing w:before="120" w:after="120"/>
              <w:ind w:left="360" w:right="154"/>
            </w:pPr>
          </w:p>
          <w:p w14:paraId="5546884F" w14:textId="28912AE2" w:rsidR="00AF5A5D" w:rsidRPr="00205F8C" w:rsidRDefault="00AF5A5D" w:rsidP="005E329C">
            <w:pPr>
              <w:pStyle w:val="ListParagraph"/>
              <w:numPr>
                <w:ilvl w:val="0"/>
                <w:numId w:val="17"/>
              </w:numPr>
              <w:spacing w:before="120" w:after="120"/>
              <w:ind w:right="154"/>
            </w:pPr>
            <w:r w:rsidRPr="00205F8C">
              <w:t xml:space="preserve">Click the </w:t>
            </w:r>
            <w:r w:rsidRPr="00205F8C">
              <w:rPr>
                <w:b/>
                <w:bCs/>
              </w:rPr>
              <w:t>Verify Provider</w:t>
            </w:r>
            <w:r w:rsidRPr="00205F8C">
              <w:t xml:space="preserve"> button and proceed to </w:t>
            </w:r>
            <w:hyperlink w:anchor="ProcessStep13" w:history="1">
              <w:r w:rsidRPr="00205F8C">
                <w:rPr>
                  <w:rStyle w:val="Hyperlink"/>
                </w:rPr>
                <w:t>Step 13</w:t>
              </w:r>
            </w:hyperlink>
            <w:r w:rsidRPr="00205F8C">
              <w:rPr>
                <w:color w:val="0000FF"/>
              </w:rPr>
              <w:t xml:space="preserve"> </w:t>
            </w:r>
            <w:r w:rsidRPr="00205F8C">
              <w:t>in the Process.</w:t>
            </w:r>
          </w:p>
          <w:p w14:paraId="0DE81672" w14:textId="77777777" w:rsidR="00AF5A5D" w:rsidRPr="00205F8C" w:rsidRDefault="00AF5A5D" w:rsidP="005E329C">
            <w:pPr>
              <w:pStyle w:val="ListParagraph"/>
              <w:spacing w:before="120" w:after="120"/>
              <w:ind w:right="154"/>
            </w:pPr>
          </w:p>
          <w:p w14:paraId="1BB1BB6E" w14:textId="77777777" w:rsidR="00AF5A5D" w:rsidRPr="00205F8C" w:rsidRDefault="00AF5A5D" w:rsidP="005E329C">
            <w:pPr>
              <w:spacing w:before="120" w:after="120"/>
              <w:ind w:right="154"/>
              <w:jc w:val="center"/>
            </w:pPr>
            <w:r w:rsidRPr="00205F8C">
              <w:rPr>
                <w:noProof/>
              </w:rPr>
              <w:drawing>
                <wp:inline distT="0" distB="0" distL="0" distR="0" wp14:anchorId="51BEED78" wp14:editId="24A8EFEF">
                  <wp:extent cx="8229600" cy="2283213"/>
                  <wp:effectExtent l="19050" t="19050" r="19050"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2283213"/>
                          </a:xfrm>
                          <a:prstGeom prst="rect">
                            <a:avLst/>
                          </a:prstGeom>
                          <a:ln>
                            <a:solidFill>
                              <a:srgbClr val="000000"/>
                            </a:solidFill>
                          </a:ln>
                        </pic:spPr>
                      </pic:pic>
                    </a:graphicData>
                  </a:graphic>
                </wp:inline>
              </w:drawing>
            </w:r>
          </w:p>
          <w:p w14:paraId="0C701E4A" w14:textId="77777777" w:rsidR="00AF5A5D" w:rsidRPr="00205F8C" w:rsidRDefault="00AF5A5D" w:rsidP="005E329C">
            <w:pPr>
              <w:spacing w:before="120" w:after="120"/>
              <w:ind w:right="154"/>
            </w:pPr>
          </w:p>
        </w:tc>
      </w:tr>
    </w:tbl>
    <w:p w14:paraId="205F29F1" w14:textId="3C5AF9C1" w:rsidR="00AF5A5D" w:rsidRPr="00205F8C" w:rsidRDefault="00AF5A5D" w:rsidP="000B46D8">
      <w:pPr>
        <w:pStyle w:val="NormalWeb"/>
        <w:spacing w:before="120" w:beforeAutospacing="0" w:after="120" w:afterAutospacing="0"/>
        <w:ind w:right="27"/>
        <w:jc w:val="right"/>
        <w:rPr>
          <w:rFonts w:ascii="Verdana" w:hAnsi="Verdana"/>
        </w:rPr>
      </w:pPr>
      <w:hyperlink w:anchor="_Scenario_Guide_1" w:history="1">
        <w:r w:rsidRPr="00205F8C">
          <w:rPr>
            <w:rStyle w:val="Hyperlink"/>
            <w:rFonts w:ascii="Verdana" w:hAnsi="Verdana"/>
          </w:rPr>
          <w:t>Return to Scenario Guide Index</w:t>
        </w:r>
      </w:hyperlink>
    </w:p>
    <w:p w14:paraId="2646E919" w14:textId="77777777" w:rsidR="00AF5A5D" w:rsidRPr="00205F8C" w:rsidRDefault="00AF5A5D" w:rsidP="00901323">
      <w:pPr>
        <w:pStyle w:val="NormalWeb"/>
        <w:spacing w:before="0" w:beforeAutospacing="0" w:after="0" w:afterAutospacing="0"/>
        <w:ind w:right="27"/>
        <w:rPr>
          <w:rFonts w:ascii="Verdana" w:hAnsi="Verdana"/>
          <w:color w:val="000000"/>
        </w:rPr>
      </w:pPr>
    </w:p>
    <w:p w14:paraId="29E3D0DE" w14:textId="3A40E423" w:rsidR="009C4C5B" w:rsidRPr="00205F8C" w:rsidRDefault="009C4C5B" w:rsidP="009C4C5B">
      <w:pPr>
        <w:pStyle w:val="Heading3"/>
      </w:pPr>
      <w:bookmarkStart w:id="59" w:name="_Toc207365833"/>
      <w:r w:rsidRPr="00205F8C">
        <w:t>PA Check:</w:t>
      </w:r>
      <w:bookmarkEnd w:id="59"/>
    </w:p>
    <w:p w14:paraId="640233A8" w14:textId="77777777" w:rsidR="00AF5A5D" w:rsidRPr="00205F8C" w:rsidRDefault="00AF5A5D" w:rsidP="00901323">
      <w:pPr>
        <w:pStyle w:val="NormalWeb"/>
        <w:spacing w:before="0" w:beforeAutospacing="0" w:after="0" w:afterAutospacing="0"/>
        <w:ind w:right="27"/>
        <w:rPr>
          <w:rFonts w:ascii="Verdana" w:hAnsi="Verdana"/>
          <w:color w:val="000000"/>
        </w:rPr>
      </w:pPr>
    </w:p>
    <w:tbl>
      <w:tblPr>
        <w:tblStyle w:val="TableGrid"/>
        <w:tblW w:w="5000" w:type="pct"/>
        <w:tblLook w:val="04A0" w:firstRow="1" w:lastRow="0" w:firstColumn="1" w:lastColumn="0" w:noHBand="0" w:noVBand="1"/>
      </w:tblPr>
      <w:tblGrid>
        <w:gridCol w:w="12950"/>
      </w:tblGrid>
      <w:tr w:rsidR="008C2C28" w:rsidRPr="00205F8C" w14:paraId="4E48CDE1" w14:textId="77777777" w:rsidTr="00DE75FF">
        <w:trPr>
          <w:trHeight w:val="432"/>
        </w:trPr>
        <w:tc>
          <w:tcPr>
            <w:tcW w:w="5000" w:type="pct"/>
            <w:shd w:val="clear" w:color="auto" w:fill="E9E9E9"/>
            <w:vAlign w:val="center"/>
          </w:tcPr>
          <w:p w14:paraId="39E62C93" w14:textId="7842C461" w:rsidR="008C2C28" w:rsidRPr="00205F8C" w:rsidRDefault="008C2C28" w:rsidP="005E329C">
            <w:pPr>
              <w:spacing w:before="120" w:after="120"/>
              <w:ind w:right="154"/>
              <w:jc w:val="center"/>
              <w:rPr>
                <w:b/>
                <w:bCs/>
              </w:rPr>
            </w:pPr>
            <w:r w:rsidRPr="00205F8C">
              <w:rPr>
                <w:b/>
                <w:bCs/>
              </w:rPr>
              <w:t>Action</w:t>
            </w:r>
          </w:p>
        </w:tc>
      </w:tr>
      <w:tr w:rsidR="008C2C28" w:rsidRPr="00205F8C" w14:paraId="7BC8E30E" w14:textId="77777777" w:rsidTr="00205F8C">
        <w:tc>
          <w:tcPr>
            <w:tcW w:w="5000" w:type="pct"/>
          </w:tcPr>
          <w:p w14:paraId="11403CF9" w14:textId="6A622A43" w:rsidR="008C2C28" w:rsidRPr="00205F8C" w:rsidRDefault="008C2C28" w:rsidP="005E329C">
            <w:pPr>
              <w:pStyle w:val="ListParagraph"/>
              <w:numPr>
                <w:ilvl w:val="0"/>
                <w:numId w:val="17"/>
              </w:numPr>
              <w:spacing w:before="120" w:after="120"/>
              <w:ind w:right="154"/>
              <w:rPr>
                <w:rFonts w:eastAsia="Times New Roman"/>
              </w:rPr>
            </w:pPr>
            <w:r w:rsidRPr="00205F8C">
              <w:t xml:space="preserve">If the </w:t>
            </w:r>
            <w:r w:rsidRPr="00205F8C">
              <w:rPr>
                <w:b/>
                <w:bCs/>
              </w:rPr>
              <w:t>PA(s)</w:t>
            </w:r>
            <w:r w:rsidRPr="00205F8C">
              <w:t xml:space="preserve"> on file are </w:t>
            </w:r>
            <w:r w:rsidRPr="00205F8C">
              <w:rPr>
                <w:b/>
                <w:bCs/>
              </w:rPr>
              <w:t>not</w:t>
            </w:r>
            <w:r w:rsidRPr="00205F8C">
              <w:t xml:space="preserve"> relevant to the beneficiary’s issue, select the checkbox “None of the PAs are relevant to the member's current issue”, then click </w:t>
            </w:r>
            <w:r w:rsidRPr="00205F8C">
              <w:rPr>
                <w:b/>
                <w:bCs/>
              </w:rPr>
              <w:t>Verify Provider</w:t>
            </w:r>
            <w:r w:rsidRPr="00205F8C">
              <w:t xml:space="preserve"> and proceed to </w:t>
            </w:r>
            <w:hyperlink w:anchor="ProcessStep13" w:history="1">
              <w:r w:rsidRPr="00205F8C">
                <w:rPr>
                  <w:rStyle w:val="Hyperlink"/>
                </w:rPr>
                <w:t>Step 13</w:t>
              </w:r>
            </w:hyperlink>
            <w:r w:rsidRPr="00205F8C">
              <w:rPr>
                <w:color w:val="0000FF"/>
              </w:rPr>
              <w:t xml:space="preserve"> </w:t>
            </w:r>
            <w:r w:rsidRPr="00205F8C">
              <w:t>in the Process.</w:t>
            </w:r>
          </w:p>
          <w:p w14:paraId="51C0F0FE" w14:textId="77777777" w:rsidR="008C2C28" w:rsidRPr="00205F8C" w:rsidRDefault="008C2C28" w:rsidP="008D2698">
            <w:pPr>
              <w:spacing w:before="120" w:after="120"/>
              <w:ind w:right="154"/>
              <w:rPr>
                <w:rFonts w:eastAsia="Times New Roman"/>
              </w:rPr>
            </w:pPr>
          </w:p>
          <w:p w14:paraId="686FC43E" w14:textId="4C6E91EA" w:rsidR="008C2C28" w:rsidRPr="00205F8C" w:rsidRDefault="008C2C28" w:rsidP="000B46D8">
            <w:pPr>
              <w:spacing w:before="120" w:after="120"/>
              <w:ind w:right="154"/>
              <w:jc w:val="center"/>
            </w:pPr>
            <w:r w:rsidRPr="00205F8C">
              <w:rPr>
                <w:noProof/>
              </w:rPr>
              <w:drawing>
                <wp:inline distT="0" distB="0" distL="0" distR="0" wp14:anchorId="48E0AB1A" wp14:editId="403A48D9">
                  <wp:extent cx="13152381" cy="5514286"/>
                  <wp:effectExtent l="0" t="0" r="0" b="0"/>
                  <wp:docPr id="126791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17745" name=""/>
                          <pic:cNvPicPr/>
                        </pic:nvPicPr>
                        <pic:blipFill>
                          <a:blip r:embed="rId53"/>
                          <a:stretch>
                            <a:fillRect/>
                          </a:stretch>
                        </pic:blipFill>
                        <pic:spPr>
                          <a:xfrm>
                            <a:off x="0" y="0"/>
                            <a:ext cx="13152381" cy="5514286"/>
                          </a:xfrm>
                          <a:prstGeom prst="rect">
                            <a:avLst/>
                          </a:prstGeom>
                        </pic:spPr>
                      </pic:pic>
                    </a:graphicData>
                  </a:graphic>
                </wp:inline>
              </w:drawing>
            </w:r>
          </w:p>
          <w:p w14:paraId="22C869AC" w14:textId="52FC43C7" w:rsidR="008C2C28" w:rsidRPr="00205F8C" w:rsidRDefault="008C2C28" w:rsidP="005E329C">
            <w:pPr>
              <w:spacing w:before="120" w:after="120"/>
              <w:ind w:right="154"/>
              <w:jc w:val="center"/>
            </w:pPr>
            <w:r w:rsidRPr="00205F8C">
              <w:rPr>
                <w:noProof/>
              </w:rPr>
              <w:t xml:space="preserve"> </w:t>
            </w:r>
          </w:p>
          <w:p w14:paraId="7D8ABB94" w14:textId="77777777" w:rsidR="008C2C28" w:rsidRPr="00205F8C" w:rsidRDefault="008C2C28" w:rsidP="005E329C">
            <w:pPr>
              <w:pStyle w:val="ListParagraph"/>
              <w:spacing w:before="120" w:after="120"/>
              <w:ind w:left="360" w:right="154"/>
            </w:pPr>
          </w:p>
          <w:p w14:paraId="68AC5D78" w14:textId="236912F7" w:rsidR="008C2C28" w:rsidRPr="00205F8C" w:rsidRDefault="008C2C28" w:rsidP="005E329C">
            <w:pPr>
              <w:spacing w:before="120" w:after="120"/>
              <w:ind w:right="154"/>
            </w:pPr>
            <w:r w:rsidRPr="00205F8C">
              <w:rPr>
                <w:color w:val="000000"/>
                <w:shd w:val="clear" w:color="auto" w:fill="FFFFFF"/>
              </w:rPr>
              <w:t xml:space="preserve"> </w:t>
            </w:r>
            <w:r w:rsidRPr="00205F8C">
              <w:rPr>
                <w:b/>
                <w:bCs/>
              </w:rPr>
              <w:t>Notes:</w:t>
            </w:r>
          </w:p>
          <w:p w14:paraId="378AB357" w14:textId="77777777" w:rsidR="008C2C28" w:rsidRPr="00205F8C" w:rsidRDefault="008C2C28" w:rsidP="005E329C">
            <w:pPr>
              <w:pStyle w:val="ListParagraph"/>
              <w:numPr>
                <w:ilvl w:val="0"/>
                <w:numId w:val="17"/>
              </w:numPr>
              <w:spacing w:before="120" w:after="120"/>
              <w:ind w:right="154"/>
              <w:rPr>
                <w:color w:val="000000"/>
                <w:shd w:val="clear" w:color="auto" w:fill="FFFFFF"/>
              </w:rPr>
            </w:pPr>
            <w:r w:rsidRPr="00205F8C">
              <w:t xml:space="preserve">If no Prior Authorization on file, </w:t>
            </w:r>
            <w:r w:rsidRPr="00205F8C">
              <w:rPr>
                <w:b/>
                <w:bCs/>
              </w:rPr>
              <w:t>PA Check</w:t>
            </w:r>
            <w:r w:rsidRPr="00205F8C">
              <w:t xml:space="preserve"> section will display message “</w:t>
            </w:r>
            <w:r w:rsidRPr="00205F8C">
              <w:rPr>
                <w:color w:val="000000"/>
                <w:shd w:val="clear" w:color="auto" w:fill="FFFFFF"/>
              </w:rPr>
              <w:t>No PA's on file”.</w:t>
            </w:r>
          </w:p>
          <w:p w14:paraId="5F0ED5EA" w14:textId="77777777" w:rsidR="008C2C28" w:rsidRPr="00205F8C" w:rsidRDefault="008C2C28" w:rsidP="005E329C">
            <w:pPr>
              <w:pStyle w:val="ListParagraph"/>
              <w:numPr>
                <w:ilvl w:val="0"/>
                <w:numId w:val="17"/>
              </w:numPr>
              <w:spacing w:before="120" w:after="120"/>
              <w:ind w:right="154"/>
              <w:rPr>
                <w:color w:val="000000"/>
                <w:shd w:val="clear" w:color="auto" w:fill="FFFFFF"/>
              </w:rPr>
            </w:pPr>
            <w:r w:rsidRPr="00205F8C">
              <w:t xml:space="preserve">Clicking the PA </w:t>
            </w:r>
            <w:r w:rsidRPr="00205F8C">
              <w:rPr>
                <w:b/>
                <w:bCs/>
              </w:rPr>
              <w:t>ID</w:t>
            </w:r>
            <w:r w:rsidRPr="00205F8C">
              <w:t xml:space="preserve"> hyperlink will open the PA popup.</w:t>
            </w:r>
          </w:p>
          <w:p w14:paraId="205F1C2E" w14:textId="58271DA4" w:rsidR="008C2C28" w:rsidRPr="00205F8C" w:rsidRDefault="008C2C28" w:rsidP="00BF5F04">
            <w:pPr>
              <w:pStyle w:val="ListParagraph"/>
              <w:numPr>
                <w:ilvl w:val="1"/>
                <w:numId w:val="17"/>
              </w:numPr>
              <w:spacing w:before="120" w:after="120"/>
              <w:ind w:right="154"/>
            </w:pPr>
            <w:r w:rsidRPr="00205F8C">
              <w:rPr>
                <w:color w:val="000000"/>
                <w:shd w:val="clear" w:color="auto" w:fill="FFFFFF"/>
              </w:rPr>
              <w:t>To exit, agent can select the '</w:t>
            </w:r>
            <w:r w:rsidRPr="00205F8C">
              <w:rPr>
                <w:b/>
                <w:bCs/>
                <w:color w:val="000000"/>
                <w:shd w:val="clear" w:color="auto" w:fill="FFFFFF"/>
              </w:rPr>
              <w:t>X</w:t>
            </w:r>
            <w:r w:rsidRPr="00205F8C">
              <w:rPr>
                <w:color w:val="000000"/>
                <w:shd w:val="clear" w:color="auto" w:fill="FFFFFF"/>
              </w:rPr>
              <w:t xml:space="preserve">' button at the top right of the modal or the </w:t>
            </w:r>
            <w:r w:rsidRPr="00205F8C">
              <w:rPr>
                <w:b/>
                <w:bCs/>
                <w:color w:val="000000"/>
                <w:shd w:val="clear" w:color="auto" w:fill="FFFFFF"/>
              </w:rPr>
              <w:t>C</w:t>
            </w:r>
            <w:r w:rsidR="0025033A">
              <w:rPr>
                <w:b/>
                <w:bCs/>
                <w:color w:val="000000"/>
                <w:shd w:val="clear" w:color="auto" w:fill="FFFFFF"/>
              </w:rPr>
              <w:t>ancel</w:t>
            </w:r>
            <w:r w:rsidRPr="00205F8C">
              <w:rPr>
                <w:color w:val="000000"/>
                <w:shd w:val="clear" w:color="auto" w:fill="FFFFFF"/>
              </w:rPr>
              <w:t xml:space="preserve"> button.</w:t>
            </w:r>
          </w:p>
        </w:tc>
      </w:tr>
    </w:tbl>
    <w:p w14:paraId="19BD0794" w14:textId="3BE651C2" w:rsidR="00204A47" w:rsidRPr="00205F8C" w:rsidRDefault="00EF55E9" w:rsidP="000B46D8">
      <w:pPr>
        <w:pStyle w:val="NormalWeb"/>
        <w:spacing w:before="120" w:beforeAutospacing="0" w:after="120" w:afterAutospacing="0"/>
        <w:ind w:right="27"/>
        <w:jc w:val="right"/>
        <w:rPr>
          <w:rFonts w:ascii="Verdana" w:hAnsi="Verdana"/>
        </w:rPr>
      </w:pPr>
      <w:hyperlink w:anchor="_Scenario_Guide_1" w:history="1">
        <w:r w:rsidRPr="00205F8C">
          <w:rPr>
            <w:rStyle w:val="Hyperlink"/>
            <w:rFonts w:ascii="Verdana" w:hAnsi="Verdana"/>
          </w:rPr>
          <w:t>Return to Scenario Guide Index</w:t>
        </w:r>
      </w:hyperlink>
    </w:p>
    <w:p w14:paraId="2AFBD8FF" w14:textId="77777777" w:rsidR="009C4C5B" w:rsidRPr="00205F8C" w:rsidRDefault="009C4C5B" w:rsidP="00901323">
      <w:pPr>
        <w:pStyle w:val="NormalWeb"/>
        <w:spacing w:before="0" w:beforeAutospacing="0" w:after="0" w:afterAutospacing="0"/>
        <w:ind w:right="27"/>
        <w:rPr>
          <w:rFonts w:ascii="Verdana" w:hAnsi="Verdana"/>
          <w:color w:val="000000"/>
        </w:rPr>
      </w:pPr>
    </w:p>
    <w:bookmarkStart w:id="60" w:name="_Hlk170738724"/>
    <w:p w14:paraId="4183EFA6" w14:textId="28E988FE" w:rsidR="00204A47" w:rsidRPr="00205F8C" w:rsidRDefault="00204A47" w:rsidP="00204A47">
      <w:pPr>
        <w:spacing w:after="0" w:line="240" w:lineRule="auto"/>
        <w:ind w:right="27"/>
        <w:jc w:val="right"/>
        <w:rPr>
          <w:rFonts w:eastAsia="Times New Roman"/>
        </w:rPr>
      </w:pPr>
      <w:r w:rsidRPr="00205F8C">
        <w:rPr>
          <w:rFonts w:eastAsia="Times New Roman"/>
        </w:rPr>
        <w:fldChar w:fldCharType="begin"/>
      </w:r>
      <w:r w:rsidRPr="00205F8C">
        <w:rPr>
          <w:rFonts w:eastAsia="Times New Roman"/>
        </w:rPr>
        <w:instrText>HYPERLINK  \l "_top"</w:instrText>
      </w:r>
      <w:r w:rsidRPr="00205F8C">
        <w:rPr>
          <w:rFonts w:eastAsia="Times New Roman"/>
        </w:rPr>
      </w:r>
      <w:r w:rsidRPr="00205F8C">
        <w:rPr>
          <w:rFonts w:eastAsia="Times New Roman"/>
        </w:rPr>
        <w:fldChar w:fldCharType="separate"/>
      </w:r>
      <w:r w:rsidRPr="00205F8C">
        <w:rPr>
          <w:rStyle w:val="Hyperlink"/>
          <w:rFonts w:eastAsia="Times New Roman"/>
        </w:rPr>
        <w:t>Top of the Document</w:t>
      </w:r>
      <w:r w:rsidRPr="00205F8C">
        <w:rPr>
          <w:rFonts w:eastAsia="Times New Roman"/>
        </w:rPr>
        <w:fldChar w:fldCharType="end"/>
      </w:r>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9C4C5B" w:rsidRPr="00205F8C" w14:paraId="2E5F5B06" w14:textId="77777777" w:rsidTr="000918A8">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66" w:type="dxa"/>
              <w:left w:w="108" w:type="dxa"/>
              <w:bottom w:w="108" w:type="dxa"/>
              <w:right w:w="108" w:type="dxa"/>
            </w:tcMar>
            <w:hideMark/>
          </w:tcPr>
          <w:p w14:paraId="3CFC1932" w14:textId="77777777" w:rsidR="009C4C5B" w:rsidRPr="00205F8C" w:rsidRDefault="009C4C5B" w:rsidP="00205F8C">
            <w:pPr>
              <w:pStyle w:val="Heading2"/>
            </w:pPr>
            <w:bookmarkStart w:id="61" w:name="_Toc148709630"/>
            <w:bookmarkStart w:id="62" w:name="_Toc170419567"/>
            <w:bookmarkStart w:id="63" w:name="_Toc207366174"/>
            <w:bookmarkEnd w:id="60"/>
            <w:r w:rsidRPr="00205F8C">
              <w:t>Related Documents</w:t>
            </w:r>
            <w:bookmarkEnd w:id="61"/>
            <w:bookmarkEnd w:id="62"/>
            <w:bookmarkEnd w:id="63"/>
          </w:p>
        </w:tc>
      </w:tr>
    </w:tbl>
    <w:p w14:paraId="5E99518A" w14:textId="77777777" w:rsidR="009C4C5B" w:rsidRPr="00205F8C" w:rsidRDefault="009C4C5B" w:rsidP="00901323">
      <w:pPr>
        <w:pStyle w:val="NormalWeb"/>
        <w:spacing w:before="0" w:beforeAutospacing="0" w:after="0" w:afterAutospacing="0"/>
        <w:ind w:right="27"/>
        <w:rPr>
          <w:rFonts w:ascii="Verdana" w:hAnsi="Verdana"/>
          <w:color w:val="000000"/>
        </w:rPr>
      </w:pPr>
    </w:p>
    <w:p w14:paraId="179CC039" w14:textId="77777777" w:rsidR="00266C39" w:rsidRPr="00205F8C" w:rsidRDefault="00266C39" w:rsidP="00205F8C">
      <w:pPr>
        <w:pStyle w:val="ListParagraph"/>
        <w:numPr>
          <w:ilvl w:val="0"/>
          <w:numId w:val="35"/>
        </w:numPr>
        <w:spacing w:after="0" w:line="240" w:lineRule="auto"/>
      </w:pPr>
      <w:hyperlink r:id="rId54" w:anchor="!/view?docid=577a556f-330c-4ea1-b1c6-200d85b736cf" w:history="1">
        <w:r w:rsidRPr="00205F8C">
          <w:rPr>
            <w:rStyle w:val="Hyperlink"/>
          </w:rPr>
          <w:t>MED D - Appointment of Representative (AOR) form (096099)</w:t>
        </w:r>
      </w:hyperlink>
    </w:p>
    <w:p w14:paraId="37D0E560" w14:textId="48718DD5" w:rsidR="00EF55E9" w:rsidRPr="00205F8C" w:rsidRDefault="005840AC" w:rsidP="00205F8C">
      <w:pPr>
        <w:pStyle w:val="NormalWeb"/>
        <w:numPr>
          <w:ilvl w:val="0"/>
          <w:numId w:val="35"/>
        </w:numPr>
        <w:spacing w:before="0" w:beforeAutospacing="0" w:after="0" w:afterAutospacing="0"/>
        <w:rPr>
          <w:rFonts w:ascii="Verdana" w:hAnsi="Verdana"/>
          <w:color w:val="000000"/>
        </w:rPr>
      </w:pPr>
      <w:hyperlink r:id="rId55" w:anchor="!/view?docid=ca887eaf-6d6b-4d2a-be9e-90d80b1c77cb" w:history="1">
        <w:r w:rsidRPr="00205F8C">
          <w:rPr>
            <w:rStyle w:val="Hyperlink"/>
            <w:rFonts w:ascii="Verdana" w:hAnsi="Verdana"/>
          </w:rPr>
          <w:t>Medicare Prescription Drug Coverage and Your Rights (018576)</w:t>
        </w:r>
      </w:hyperlink>
      <w:r w:rsidR="000A7687" w:rsidRPr="00205F8C">
        <w:rPr>
          <w:rStyle w:val="Hyperlink"/>
          <w:rFonts w:ascii="Verdana" w:hAnsi="Verdana"/>
        </w:rPr>
        <w:t xml:space="preserve"> (018576)</w:t>
      </w:r>
    </w:p>
    <w:p w14:paraId="63FC73DB" w14:textId="08A8A6CE" w:rsidR="00EF55E9" w:rsidRPr="00205F8C" w:rsidRDefault="005840AC" w:rsidP="00205F8C">
      <w:pPr>
        <w:pStyle w:val="NormalWeb"/>
        <w:numPr>
          <w:ilvl w:val="0"/>
          <w:numId w:val="35"/>
        </w:numPr>
        <w:spacing w:before="0" w:beforeAutospacing="0" w:after="0" w:afterAutospacing="0"/>
        <w:rPr>
          <w:rFonts w:ascii="Verdana" w:hAnsi="Verdana"/>
          <w:color w:val="000000"/>
        </w:rPr>
      </w:pPr>
      <w:hyperlink r:id="rId56" w:anchor="!/view?docid=06e8f82d-e7b7-4a60-9c81-3bf7c37aadbf" w:history="1">
        <w:r w:rsidRPr="00205F8C">
          <w:rPr>
            <w:rStyle w:val="Hyperlink"/>
            <w:rFonts w:ascii="Verdana" w:hAnsi="Verdana"/>
          </w:rPr>
          <w:t xml:space="preserve">MED D - Grievance vs. Coverage Determination </w:t>
        </w:r>
        <w:r w:rsidR="0066075F">
          <w:rPr>
            <w:rStyle w:val="Hyperlink"/>
            <w:rFonts w:ascii="Verdana" w:hAnsi="Verdana"/>
          </w:rPr>
          <w:t>-</w:t>
        </w:r>
        <w:r w:rsidRPr="00205F8C">
          <w:rPr>
            <w:rStyle w:val="Hyperlink"/>
            <w:rFonts w:ascii="Verdana" w:hAnsi="Verdana"/>
          </w:rPr>
          <w:t xml:space="preserve"> Decision Matrix (027480)</w:t>
        </w:r>
      </w:hyperlink>
      <w:r w:rsidR="001069B6" w:rsidRPr="00205F8C">
        <w:rPr>
          <w:rStyle w:val="Hyperlink"/>
          <w:rFonts w:ascii="Verdana" w:hAnsi="Verdana"/>
        </w:rPr>
        <w:t xml:space="preserve"> (027480)</w:t>
      </w:r>
    </w:p>
    <w:p w14:paraId="523F7127" w14:textId="36FA8394" w:rsidR="00B337D4" w:rsidRPr="00205F8C" w:rsidRDefault="00DD16D5" w:rsidP="00DD16D5">
      <w:pPr>
        <w:pStyle w:val="NormalWeb"/>
        <w:numPr>
          <w:ilvl w:val="0"/>
          <w:numId w:val="35"/>
        </w:numPr>
        <w:spacing w:before="0" w:beforeAutospacing="0" w:after="0" w:afterAutospacing="0"/>
        <w:ind w:right="27"/>
        <w:rPr>
          <w:rFonts w:ascii="Verdana" w:hAnsi="Verdana"/>
          <w:color w:val="000000"/>
        </w:rPr>
      </w:pPr>
      <w:hyperlink r:id="rId57" w:anchor="!/view?docid=2c7ceccc-bde6-4ec4-87d8-de77a64c7697" w:tgtFrame="_blank" w:history="1">
        <w:r w:rsidRPr="00205F8C">
          <w:rPr>
            <w:rStyle w:val="Hyperlink"/>
            <w:rFonts w:ascii="Verdana" w:hAnsi="Verdana"/>
          </w:rPr>
          <w:t>MED D - Coverage Determination Requests for 2025 (069924)</w:t>
        </w:r>
      </w:hyperlink>
    </w:p>
    <w:p w14:paraId="35C3197F" w14:textId="3D65400A" w:rsidR="00EF55E9" w:rsidRPr="00205F8C" w:rsidRDefault="00EF55E9" w:rsidP="00901323">
      <w:pPr>
        <w:pStyle w:val="NormalWeb"/>
        <w:spacing w:before="0" w:beforeAutospacing="0" w:after="0" w:afterAutospacing="0"/>
        <w:ind w:right="27"/>
        <w:rPr>
          <w:rFonts w:ascii="Verdana" w:hAnsi="Verdana"/>
          <w:color w:val="000000"/>
        </w:rPr>
      </w:pPr>
      <w:r w:rsidRPr="00205F8C">
        <w:rPr>
          <w:rFonts w:ascii="Verdana" w:hAnsi="Verdana"/>
          <w:b/>
          <w:bCs/>
          <w:color w:val="000000"/>
        </w:rPr>
        <w:t xml:space="preserve">Parent </w:t>
      </w:r>
      <w:r w:rsidR="00547895" w:rsidRPr="00205F8C">
        <w:rPr>
          <w:rFonts w:ascii="Verdana" w:hAnsi="Verdana"/>
          <w:b/>
          <w:bCs/>
          <w:color w:val="000000"/>
        </w:rPr>
        <w:t>Document</w:t>
      </w:r>
      <w:r w:rsidRPr="00205F8C">
        <w:rPr>
          <w:rFonts w:ascii="Verdana" w:hAnsi="Verdana"/>
          <w:b/>
          <w:bCs/>
          <w:color w:val="000000"/>
        </w:rPr>
        <w:t>:</w:t>
      </w:r>
      <w:r w:rsidR="00155414" w:rsidRPr="00205F8C">
        <w:rPr>
          <w:rFonts w:ascii="Verdana" w:hAnsi="Verdana"/>
          <w:color w:val="000000"/>
        </w:rPr>
        <w:t xml:space="preserve"> </w:t>
      </w:r>
      <w:r w:rsidRPr="00205F8C">
        <w:rPr>
          <w:rFonts w:ascii="Verdana" w:hAnsi="Verdana"/>
          <w:color w:val="000000"/>
        </w:rPr>
        <w:t>CALL-0048:</w:t>
      </w:r>
      <w:r w:rsidR="00155414" w:rsidRPr="00205F8C">
        <w:rPr>
          <w:rFonts w:ascii="Verdana" w:hAnsi="Verdana"/>
          <w:color w:val="000000"/>
        </w:rPr>
        <w:t xml:space="preserve"> </w:t>
      </w:r>
      <w:hyperlink r:id="rId58" w:tgtFrame="_blank" w:history="1">
        <w:r w:rsidRPr="00205F8C">
          <w:rPr>
            <w:rStyle w:val="Hyperlink"/>
            <w:rFonts w:ascii="Verdana" w:hAnsi="Verdana"/>
          </w:rPr>
          <w:t>Medicare Part D Customer Care Call Center Requirements-CVS Caremark Part D Services, L.L.C.</w:t>
        </w:r>
      </w:hyperlink>
    </w:p>
    <w:p w14:paraId="3C938B69" w14:textId="4339A06D" w:rsidR="00EF55E9" w:rsidRPr="00205F8C" w:rsidRDefault="00EF55E9" w:rsidP="00901323">
      <w:pPr>
        <w:pStyle w:val="NormalWeb"/>
        <w:spacing w:before="0" w:beforeAutospacing="0" w:after="0" w:afterAutospacing="0"/>
        <w:ind w:right="27"/>
        <w:rPr>
          <w:rFonts w:ascii="Verdana" w:hAnsi="Verdana"/>
          <w:color w:val="000000"/>
        </w:rPr>
      </w:pPr>
      <w:r w:rsidRPr="00205F8C">
        <w:rPr>
          <w:rFonts w:ascii="Verdana" w:hAnsi="Verdana"/>
          <w:b/>
          <w:bCs/>
          <w:color w:val="000000"/>
        </w:rPr>
        <w:t>Abbreviations/Definitions:</w:t>
      </w:r>
      <w:r w:rsidR="00155414" w:rsidRPr="00205F8C">
        <w:rPr>
          <w:rFonts w:ascii="Verdana" w:hAnsi="Verdana"/>
          <w:color w:val="000000"/>
        </w:rPr>
        <w:t xml:space="preserve"> </w:t>
      </w:r>
      <w:hyperlink r:id="rId59" w:anchor="!/view?docid=c1f1028b-e42c-4b4f-a4cf-cc0b42c91606" w:tgtFrame="_blank" w:history="1">
        <w:r w:rsidR="00B82D7B" w:rsidRPr="00205F8C">
          <w:rPr>
            <w:rStyle w:val="Hyperlink"/>
            <w:rFonts w:ascii="Verdana" w:hAnsi="Verdana"/>
          </w:rPr>
          <w:t>Customer Care Abbreviations, Definitions, and Terms Index (017428)</w:t>
        </w:r>
      </w:hyperlink>
    </w:p>
    <w:p w14:paraId="13D9F426" w14:textId="77777777" w:rsidR="00EF55E9" w:rsidRPr="00205F8C" w:rsidRDefault="00EF55E9" w:rsidP="00901323">
      <w:pPr>
        <w:pStyle w:val="NormalWeb"/>
        <w:spacing w:before="0" w:beforeAutospacing="0" w:after="0" w:afterAutospacing="0"/>
        <w:ind w:right="27"/>
        <w:rPr>
          <w:rFonts w:ascii="Verdana" w:hAnsi="Verdana"/>
          <w:color w:val="000000"/>
        </w:rPr>
      </w:pPr>
    </w:p>
    <w:p w14:paraId="0C62E7EC" w14:textId="3CEA03F6" w:rsidR="00EF55E9" w:rsidRPr="00205F8C" w:rsidRDefault="00204A47" w:rsidP="00EF55E9">
      <w:pPr>
        <w:pStyle w:val="NormalWeb"/>
        <w:spacing w:before="0" w:beforeAutospacing="0" w:after="0" w:afterAutospacing="0"/>
        <w:ind w:right="27"/>
        <w:jc w:val="right"/>
        <w:rPr>
          <w:rStyle w:val="Hyperlink"/>
          <w:rFonts w:ascii="Verdana" w:hAnsi="Verdana"/>
        </w:rPr>
      </w:pPr>
      <w:r w:rsidRPr="00205F8C">
        <w:rPr>
          <w:rFonts w:ascii="Verdana" w:hAnsi="Verdana"/>
        </w:rPr>
        <w:fldChar w:fldCharType="begin"/>
      </w:r>
      <w:r w:rsidRPr="00205F8C">
        <w:rPr>
          <w:rFonts w:ascii="Verdana" w:hAnsi="Verdana"/>
        </w:rPr>
        <w:instrText>HYPERLINK  \l "_top"</w:instrText>
      </w:r>
      <w:r w:rsidRPr="00205F8C">
        <w:rPr>
          <w:rFonts w:ascii="Verdana" w:hAnsi="Verdana"/>
        </w:rPr>
      </w:r>
      <w:r w:rsidRPr="00205F8C">
        <w:rPr>
          <w:rFonts w:ascii="Verdana" w:hAnsi="Verdana"/>
        </w:rPr>
        <w:fldChar w:fldCharType="separate"/>
      </w:r>
      <w:r w:rsidR="00EF55E9" w:rsidRPr="00205F8C">
        <w:rPr>
          <w:rStyle w:val="Hyperlink"/>
          <w:rFonts w:ascii="Verdana" w:hAnsi="Verdana"/>
        </w:rPr>
        <w:t>Top of the Document</w:t>
      </w:r>
    </w:p>
    <w:p w14:paraId="3B85716C" w14:textId="6BD7D772" w:rsidR="00EF55E9" w:rsidRPr="00205F8C" w:rsidRDefault="00204A47" w:rsidP="00EF55E9">
      <w:pPr>
        <w:pStyle w:val="NormalWeb"/>
        <w:spacing w:before="0" w:beforeAutospacing="0" w:after="0" w:afterAutospacing="0"/>
        <w:ind w:right="27"/>
        <w:jc w:val="center"/>
        <w:rPr>
          <w:rFonts w:ascii="Verdana" w:hAnsi="Verdana"/>
          <w:color w:val="000000"/>
          <w:sz w:val="27"/>
          <w:szCs w:val="27"/>
        </w:rPr>
      </w:pPr>
      <w:r w:rsidRPr="00205F8C">
        <w:rPr>
          <w:rFonts w:ascii="Verdana" w:hAnsi="Verdana"/>
        </w:rPr>
        <w:fldChar w:fldCharType="end"/>
      </w:r>
      <w:r w:rsidR="00EF55E9" w:rsidRPr="00205F8C">
        <w:rPr>
          <w:rFonts w:ascii="Verdana" w:hAnsi="Verdana"/>
          <w:color w:val="000000"/>
          <w:sz w:val="16"/>
          <w:szCs w:val="16"/>
        </w:rPr>
        <w:t>Not To Be Reproduced Or Disclosed to Others Without Prior Written Approval</w:t>
      </w:r>
    </w:p>
    <w:p w14:paraId="164E65F8" w14:textId="155CEC30" w:rsidR="00BA5CD4" w:rsidRPr="00205F8C" w:rsidRDefault="00EF55E9" w:rsidP="005F45E9">
      <w:pPr>
        <w:pStyle w:val="NormalWeb"/>
        <w:spacing w:before="0" w:beforeAutospacing="0" w:after="0" w:afterAutospacing="0"/>
        <w:ind w:right="27"/>
        <w:jc w:val="center"/>
        <w:rPr>
          <w:rFonts w:ascii="Verdana" w:hAnsi="Verdana"/>
        </w:rPr>
      </w:pPr>
      <w:r w:rsidRPr="00205F8C">
        <w:rPr>
          <w:rFonts w:ascii="Verdana" w:hAnsi="Verdana"/>
          <w:b/>
          <w:bCs/>
          <w:color w:val="000000"/>
          <w:sz w:val="16"/>
          <w:szCs w:val="16"/>
        </w:rPr>
        <w:t>ELECTRONIC DATA = OFFICIAL VERSION / PAPER COPY = INFORMATIONAL ONLY</w:t>
      </w:r>
    </w:p>
    <w:sectPr w:rsidR="00BA5CD4" w:rsidRPr="00205F8C" w:rsidSect="00DA38B8">
      <w:headerReference w:type="default" r:id="rId60"/>
      <w:footerReference w:type="default" r:id="rId61"/>
      <w:pgSz w:w="15840" w:h="12240" w:orient="landscape" w:code="1"/>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5BEEB" w14:textId="77777777" w:rsidR="00C76324" w:rsidRDefault="00C76324" w:rsidP="001A24D5">
      <w:pPr>
        <w:spacing w:after="0" w:line="240" w:lineRule="auto"/>
      </w:pPr>
      <w:r>
        <w:separator/>
      </w:r>
    </w:p>
  </w:endnote>
  <w:endnote w:type="continuationSeparator" w:id="0">
    <w:p w14:paraId="6E2A2E64" w14:textId="77777777" w:rsidR="00C76324" w:rsidRDefault="00C76324" w:rsidP="001A24D5">
      <w:pPr>
        <w:spacing w:after="0" w:line="240" w:lineRule="auto"/>
      </w:pPr>
      <w:r>
        <w:continuationSeparator/>
      </w:r>
    </w:p>
  </w:endnote>
  <w:endnote w:type="continuationNotice" w:id="1">
    <w:p w14:paraId="0E245B79" w14:textId="77777777" w:rsidR="00C76324" w:rsidRDefault="00C763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20"/>
      <w:gridCol w:w="4320"/>
      <w:gridCol w:w="4320"/>
    </w:tblGrid>
    <w:tr w:rsidR="46868A7E" w14:paraId="066256B1" w14:textId="77777777" w:rsidTr="00DF07CF">
      <w:trPr>
        <w:trHeight w:val="300"/>
      </w:trPr>
      <w:tc>
        <w:tcPr>
          <w:tcW w:w="4320" w:type="dxa"/>
        </w:tcPr>
        <w:p w14:paraId="1365F644" w14:textId="2440B863" w:rsidR="46868A7E" w:rsidRDefault="46868A7E" w:rsidP="00DF07CF">
          <w:pPr>
            <w:pStyle w:val="Header"/>
            <w:ind w:left="-115"/>
          </w:pPr>
        </w:p>
      </w:tc>
      <w:tc>
        <w:tcPr>
          <w:tcW w:w="4320" w:type="dxa"/>
        </w:tcPr>
        <w:p w14:paraId="2D399AD7" w14:textId="33D7F5F9" w:rsidR="46868A7E" w:rsidRDefault="46868A7E" w:rsidP="00DF07CF">
          <w:pPr>
            <w:pStyle w:val="Header"/>
            <w:jc w:val="center"/>
          </w:pPr>
        </w:p>
      </w:tc>
      <w:tc>
        <w:tcPr>
          <w:tcW w:w="4320" w:type="dxa"/>
        </w:tcPr>
        <w:p w14:paraId="069A09B3" w14:textId="387D4EA6" w:rsidR="46868A7E" w:rsidRDefault="46868A7E" w:rsidP="00DF07CF">
          <w:pPr>
            <w:pStyle w:val="Header"/>
            <w:ind w:right="-115"/>
            <w:jc w:val="right"/>
          </w:pPr>
        </w:p>
      </w:tc>
    </w:tr>
  </w:tbl>
  <w:p w14:paraId="20E4DEAC" w14:textId="0668AED8" w:rsidR="001A24D5" w:rsidRDefault="001A2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9671F" w14:textId="77777777" w:rsidR="00C76324" w:rsidRDefault="00C76324" w:rsidP="001A24D5">
      <w:pPr>
        <w:spacing w:after="0" w:line="240" w:lineRule="auto"/>
      </w:pPr>
      <w:r>
        <w:separator/>
      </w:r>
    </w:p>
  </w:footnote>
  <w:footnote w:type="continuationSeparator" w:id="0">
    <w:p w14:paraId="503F6D6C" w14:textId="77777777" w:rsidR="00C76324" w:rsidRDefault="00C76324" w:rsidP="001A24D5">
      <w:pPr>
        <w:spacing w:after="0" w:line="240" w:lineRule="auto"/>
      </w:pPr>
      <w:r>
        <w:continuationSeparator/>
      </w:r>
    </w:p>
  </w:footnote>
  <w:footnote w:type="continuationNotice" w:id="1">
    <w:p w14:paraId="6B5FEE45" w14:textId="77777777" w:rsidR="00C76324" w:rsidRDefault="00C763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20"/>
      <w:gridCol w:w="4320"/>
      <w:gridCol w:w="4320"/>
    </w:tblGrid>
    <w:tr w:rsidR="46868A7E" w14:paraId="709FD0FD" w14:textId="77777777" w:rsidTr="00DF07CF">
      <w:trPr>
        <w:trHeight w:val="300"/>
      </w:trPr>
      <w:tc>
        <w:tcPr>
          <w:tcW w:w="4320" w:type="dxa"/>
        </w:tcPr>
        <w:p w14:paraId="13CB5D29" w14:textId="02874FC4" w:rsidR="46868A7E" w:rsidRDefault="46868A7E" w:rsidP="00DF07CF">
          <w:pPr>
            <w:pStyle w:val="Header"/>
            <w:ind w:left="-115"/>
          </w:pPr>
        </w:p>
      </w:tc>
      <w:tc>
        <w:tcPr>
          <w:tcW w:w="4320" w:type="dxa"/>
        </w:tcPr>
        <w:p w14:paraId="2D77FC81" w14:textId="38FB3FF5" w:rsidR="46868A7E" w:rsidRDefault="46868A7E" w:rsidP="00DF07CF">
          <w:pPr>
            <w:pStyle w:val="Header"/>
            <w:jc w:val="center"/>
          </w:pPr>
        </w:p>
      </w:tc>
      <w:tc>
        <w:tcPr>
          <w:tcW w:w="4320" w:type="dxa"/>
        </w:tcPr>
        <w:p w14:paraId="6E6FC033" w14:textId="01CE2C42" w:rsidR="46868A7E" w:rsidRDefault="46868A7E" w:rsidP="00DF07CF">
          <w:pPr>
            <w:pStyle w:val="Header"/>
            <w:ind w:right="-115"/>
            <w:jc w:val="right"/>
          </w:pPr>
        </w:p>
      </w:tc>
    </w:tr>
  </w:tbl>
  <w:p w14:paraId="5E2A6901" w14:textId="691DF1D1" w:rsidR="001A24D5" w:rsidRDefault="001A24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6741E"/>
    <w:multiLevelType w:val="hybridMultilevel"/>
    <w:tmpl w:val="F9E6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14009B"/>
    <w:multiLevelType w:val="hybridMultilevel"/>
    <w:tmpl w:val="8982A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074F9"/>
    <w:multiLevelType w:val="hybridMultilevel"/>
    <w:tmpl w:val="9386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5000"/>
    <w:multiLevelType w:val="hybridMultilevel"/>
    <w:tmpl w:val="CA0C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14D82"/>
    <w:multiLevelType w:val="hybridMultilevel"/>
    <w:tmpl w:val="7F5A1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C066A"/>
    <w:multiLevelType w:val="hybridMultilevel"/>
    <w:tmpl w:val="58B0B0C2"/>
    <w:lvl w:ilvl="0" w:tplc="D46E2A96">
      <w:start w:val="1"/>
      <w:numFmt w:val="bullet"/>
      <w:lvlText w:val=""/>
      <w:lvlJc w:val="left"/>
      <w:pPr>
        <w:ind w:left="360" w:hanging="360"/>
      </w:pPr>
      <w:rPr>
        <w:rFonts w:ascii="Symbol" w:hAnsi="Symbol" w:hint="default"/>
        <w:sz w:val="24"/>
        <w:szCs w:val="24"/>
      </w:rPr>
    </w:lvl>
    <w:lvl w:ilvl="1" w:tplc="EA72D082">
      <w:numFmt w:val="bullet"/>
      <w:lvlText w:val="•"/>
      <w:lvlJc w:val="left"/>
      <w:pPr>
        <w:ind w:left="1440" w:hanging="720"/>
      </w:pPr>
      <w:rPr>
        <w:rFonts w:ascii="Verdana" w:eastAsia="Times New Roman" w:hAnsi="Verdana"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77694F"/>
    <w:multiLevelType w:val="hybridMultilevel"/>
    <w:tmpl w:val="81840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A6543"/>
    <w:multiLevelType w:val="hybridMultilevel"/>
    <w:tmpl w:val="A1BACB96"/>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686BF9"/>
    <w:multiLevelType w:val="hybridMultilevel"/>
    <w:tmpl w:val="078A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D1210"/>
    <w:multiLevelType w:val="hybridMultilevel"/>
    <w:tmpl w:val="471A1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046C4"/>
    <w:multiLevelType w:val="hybridMultilevel"/>
    <w:tmpl w:val="8AFED624"/>
    <w:lvl w:ilvl="0" w:tplc="04090001">
      <w:start w:val="1"/>
      <w:numFmt w:val="bullet"/>
      <w:lvlText w:val=""/>
      <w:lvlJc w:val="left"/>
      <w:pPr>
        <w:ind w:left="360" w:hanging="360"/>
      </w:pPr>
      <w:rPr>
        <w:rFonts w:ascii="Symbol" w:hAnsi="Symbol" w:hint="default"/>
      </w:rPr>
    </w:lvl>
    <w:lvl w:ilvl="1" w:tplc="FFFFFFFF">
      <w:numFmt w:val="bullet"/>
      <w:lvlText w:val="•"/>
      <w:lvlJc w:val="left"/>
      <w:pPr>
        <w:ind w:left="1440" w:hanging="720"/>
      </w:pPr>
      <w:rPr>
        <w:rFonts w:ascii="Verdana" w:eastAsia="Times New Roman" w:hAnsi="Verdana"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4662077"/>
    <w:multiLevelType w:val="hybridMultilevel"/>
    <w:tmpl w:val="476A0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7680C"/>
    <w:multiLevelType w:val="hybridMultilevel"/>
    <w:tmpl w:val="D806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B71C81"/>
    <w:multiLevelType w:val="hybridMultilevel"/>
    <w:tmpl w:val="672C9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234C1"/>
    <w:multiLevelType w:val="hybridMultilevel"/>
    <w:tmpl w:val="58B0B0C2"/>
    <w:lvl w:ilvl="0" w:tplc="FFFFFFFF">
      <w:start w:val="1"/>
      <w:numFmt w:val="bullet"/>
      <w:lvlText w:val=""/>
      <w:lvlJc w:val="left"/>
      <w:pPr>
        <w:ind w:left="360" w:hanging="360"/>
      </w:pPr>
      <w:rPr>
        <w:rFonts w:ascii="Symbol" w:hAnsi="Symbol" w:hint="default"/>
        <w:sz w:val="24"/>
        <w:szCs w:val="24"/>
      </w:rPr>
    </w:lvl>
    <w:lvl w:ilvl="1" w:tplc="FFFFFFFF">
      <w:numFmt w:val="bullet"/>
      <w:lvlText w:val="•"/>
      <w:lvlJc w:val="left"/>
      <w:pPr>
        <w:ind w:left="1440" w:hanging="720"/>
      </w:pPr>
      <w:rPr>
        <w:rFonts w:ascii="Verdana" w:eastAsia="Times New Roman" w:hAnsi="Verdana"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31E25D19"/>
    <w:multiLevelType w:val="hybridMultilevel"/>
    <w:tmpl w:val="6CAC7C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EB40AB"/>
    <w:multiLevelType w:val="hybridMultilevel"/>
    <w:tmpl w:val="240A0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101A3"/>
    <w:multiLevelType w:val="hybridMultilevel"/>
    <w:tmpl w:val="F50C5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FD3B6C"/>
    <w:multiLevelType w:val="hybridMultilevel"/>
    <w:tmpl w:val="022839FA"/>
    <w:lvl w:ilvl="0" w:tplc="04090003">
      <w:start w:val="1"/>
      <w:numFmt w:val="bullet"/>
      <w:lvlText w:val="o"/>
      <w:lvlJc w:val="left"/>
      <w:pPr>
        <w:ind w:left="1440" w:hanging="360"/>
      </w:pPr>
      <w:rPr>
        <w:rFonts w:ascii="Courier New" w:hAnsi="Courier New" w:cs="Courier New" w:hint="default"/>
      </w:rPr>
    </w:lvl>
    <w:lvl w:ilvl="1" w:tplc="7F3EE340">
      <w:numFmt w:val="bullet"/>
      <w:lvlText w:val="•"/>
      <w:lvlJc w:val="left"/>
      <w:pPr>
        <w:ind w:left="2520" w:hanging="720"/>
      </w:pPr>
      <w:rPr>
        <w:rFonts w:ascii="Verdana" w:eastAsia="Times New Roman" w:hAnsi="Verdana"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0A4A60"/>
    <w:multiLevelType w:val="hybridMultilevel"/>
    <w:tmpl w:val="263E7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0D7914"/>
    <w:multiLevelType w:val="hybridMultilevel"/>
    <w:tmpl w:val="8F08B8A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1" w15:restartNumberingAfterBreak="0">
    <w:nsid w:val="3D53523F"/>
    <w:multiLevelType w:val="hybridMultilevel"/>
    <w:tmpl w:val="E7C86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D1F41"/>
    <w:multiLevelType w:val="hybridMultilevel"/>
    <w:tmpl w:val="71F2D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A91447"/>
    <w:multiLevelType w:val="hybridMultilevel"/>
    <w:tmpl w:val="24F8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B83B78"/>
    <w:multiLevelType w:val="hybridMultilevel"/>
    <w:tmpl w:val="60202D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8861098"/>
    <w:multiLevelType w:val="hybridMultilevel"/>
    <w:tmpl w:val="8280D822"/>
    <w:lvl w:ilvl="0" w:tplc="04090001">
      <w:start w:val="1"/>
      <w:numFmt w:val="bullet"/>
      <w:lvlText w:val=""/>
      <w:lvlJc w:val="left"/>
      <w:pPr>
        <w:ind w:left="860" w:hanging="360"/>
      </w:pPr>
      <w:rPr>
        <w:rFonts w:ascii="Symbol" w:hAnsi="Symbol" w:hint="default"/>
      </w:rPr>
    </w:lvl>
    <w:lvl w:ilvl="1" w:tplc="04090003">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6" w15:restartNumberingAfterBreak="0">
    <w:nsid w:val="4F441A8C"/>
    <w:multiLevelType w:val="hybridMultilevel"/>
    <w:tmpl w:val="3DBE1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D49BC"/>
    <w:multiLevelType w:val="hybridMultilevel"/>
    <w:tmpl w:val="40E644FE"/>
    <w:lvl w:ilvl="0" w:tplc="04090019">
      <w:start w:val="1"/>
      <w:numFmt w:val="lowerLetter"/>
      <w:lvlText w:val="%1."/>
      <w:lvlJc w:val="left"/>
      <w:pPr>
        <w:ind w:left="360" w:hanging="360"/>
      </w:pPr>
      <w:rPr>
        <w:rFonts w:hint="default"/>
      </w:rPr>
    </w:lvl>
    <w:lvl w:ilvl="1" w:tplc="2CE82C0A">
      <w:numFmt w:val="bullet"/>
      <w:lvlText w:val="•"/>
      <w:lvlJc w:val="left"/>
      <w:pPr>
        <w:ind w:left="1080" w:hanging="360"/>
      </w:pPr>
      <w:rPr>
        <w:rFonts w:ascii="Verdana" w:eastAsiaTheme="minorHAnsi" w:hAnsi="Verdana" w:cs="Times New Roman" w:hint="default"/>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2721364"/>
    <w:multiLevelType w:val="hybridMultilevel"/>
    <w:tmpl w:val="DE8C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6D0BC8"/>
    <w:multiLevelType w:val="hybridMultilevel"/>
    <w:tmpl w:val="7938B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FC6F22"/>
    <w:multiLevelType w:val="hybridMultilevel"/>
    <w:tmpl w:val="596C0186"/>
    <w:lvl w:ilvl="0" w:tplc="FFFFFFFF">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5739536C"/>
    <w:multiLevelType w:val="hybridMultilevel"/>
    <w:tmpl w:val="5DBECCD2"/>
    <w:lvl w:ilvl="0" w:tplc="1C5688CA">
      <w:start w:val="1"/>
      <w:numFmt w:val="bullet"/>
      <w:lvlText w:val="·"/>
      <w:lvlJc w:val="left"/>
      <w:pPr>
        <w:ind w:left="720" w:hanging="360"/>
      </w:pPr>
      <w:rPr>
        <w:rFonts w:ascii="Symbol" w:hAnsi="Symbol" w:hint="default"/>
      </w:rPr>
    </w:lvl>
    <w:lvl w:ilvl="1" w:tplc="270C765E">
      <w:start w:val="1"/>
      <w:numFmt w:val="bullet"/>
      <w:lvlText w:val="o"/>
      <w:lvlJc w:val="left"/>
      <w:pPr>
        <w:ind w:left="1440" w:hanging="360"/>
      </w:pPr>
      <w:rPr>
        <w:rFonts w:ascii="Courier New" w:hAnsi="Courier New" w:hint="default"/>
      </w:rPr>
    </w:lvl>
    <w:lvl w:ilvl="2" w:tplc="7BF8551A">
      <w:start w:val="1"/>
      <w:numFmt w:val="bullet"/>
      <w:lvlText w:val=""/>
      <w:lvlJc w:val="left"/>
      <w:pPr>
        <w:ind w:left="2160" w:hanging="360"/>
      </w:pPr>
      <w:rPr>
        <w:rFonts w:ascii="Wingdings" w:hAnsi="Wingdings" w:hint="default"/>
      </w:rPr>
    </w:lvl>
    <w:lvl w:ilvl="3" w:tplc="19A40ECC">
      <w:start w:val="1"/>
      <w:numFmt w:val="bullet"/>
      <w:lvlText w:val=""/>
      <w:lvlJc w:val="left"/>
      <w:pPr>
        <w:ind w:left="2880" w:hanging="360"/>
      </w:pPr>
      <w:rPr>
        <w:rFonts w:ascii="Symbol" w:hAnsi="Symbol" w:hint="default"/>
      </w:rPr>
    </w:lvl>
    <w:lvl w:ilvl="4" w:tplc="25160560">
      <w:start w:val="1"/>
      <w:numFmt w:val="bullet"/>
      <w:lvlText w:val="o"/>
      <w:lvlJc w:val="left"/>
      <w:pPr>
        <w:ind w:left="3600" w:hanging="360"/>
      </w:pPr>
      <w:rPr>
        <w:rFonts w:ascii="Courier New" w:hAnsi="Courier New" w:hint="default"/>
      </w:rPr>
    </w:lvl>
    <w:lvl w:ilvl="5" w:tplc="A15E0F46">
      <w:start w:val="1"/>
      <w:numFmt w:val="bullet"/>
      <w:lvlText w:val=""/>
      <w:lvlJc w:val="left"/>
      <w:pPr>
        <w:ind w:left="4320" w:hanging="360"/>
      </w:pPr>
      <w:rPr>
        <w:rFonts w:ascii="Wingdings" w:hAnsi="Wingdings" w:hint="default"/>
      </w:rPr>
    </w:lvl>
    <w:lvl w:ilvl="6" w:tplc="383EF230">
      <w:start w:val="1"/>
      <w:numFmt w:val="bullet"/>
      <w:lvlText w:val=""/>
      <w:lvlJc w:val="left"/>
      <w:pPr>
        <w:ind w:left="5040" w:hanging="360"/>
      </w:pPr>
      <w:rPr>
        <w:rFonts w:ascii="Symbol" w:hAnsi="Symbol" w:hint="default"/>
      </w:rPr>
    </w:lvl>
    <w:lvl w:ilvl="7" w:tplc="A47E0ED8">
      <w:start w:val="1"/>
      <w:numFmt w:val="bullet"/>
      <w:lvlText w:val="o"/>
      <w:lvlJc w:val="left"/>
      <w:pPr>
        <w:ind w:left="5760" w:hanging="360"/>
      </w:pPr>
      <w:rPr>
        <w:rFonts w:ascii="Courier New" w:hAnsi="Courier New" w:hint="default"/>
      </w:rPr>
    </w:lvl>
    <w:lvl w:ilvl="8" w:tplc="C8C6FEFE">
      <w:start w:val="1"/>
      <w:numFmt w:val="bullet"/>
      <w:lvlText w:val=""/>
      <w:lvlJc w:val="left"/>
      <w:pPr>
        <w:ind w:left="6480" w:hanging="360"/>
      </w:pPr>
      <w:rPr>
        <w:rFonts w:ascii="Wingdings" w:hAnsi="Wingdings" w:hint="default"/>
      </w:rPr>
    </w:lvl>
  </w:abstractNum>
  <w:abstractNum w:abstractNumId="32" w15:restartNumberingAfterBreak="0">
    <w:nsid w:val="592F24AC"/>
    <w:multiLevelType w:val="hybridMultilevel"/>
    <w:tmpl w:val="DE8C5D38"/>
    <w:lvl w:ilvl="0" w:tplc="FFFFFFFF">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5BBF77BD"/>
    <w:multiLevelType w:val="hybridMultilevel"/>
    <w:tmpl w:val="3F421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2B583E"/>
    <w:multiLevelType w:val="hybridMultilevel"/>
    <w:tmpl w:val="F80E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A36D1"/>
    <w:multiLevelType w:val="hybridMultilevel"/>
    <w:tmpl w:val="70861EE8"/>
    <w:lvl w:ilvl="0" w:tplc="0D60764A">
      <w:start w:val="1"/>
      <w:numFmt w:val="bullet"/>
      <w:lvlText w:val=""/>
      <w:lvlJc w:val="left"/>
      <w:pPr>
        <w:tabs>
          <w:tab w:val="num" w:pos="720"/>
        </w:tabs>
        <w:ind w:left="720" w:hanging="360"/>
      </w:pPr>
      <w:rPr>
        <w:rFonts w:ascii="Symbol" w:hAnsi="Symbol" w:hint="default"/>
      </w:rPr>
    </w:lvl>
    <w:lvl w:ilvl="1" w:tplc="67823EDC" w:tentative="1">
      <w:start w:val="1"/>
      <w:numFmt w:val="bullet"/>
      <w:lvlText w:val=""/>
      <w:lvlJc w:val="left"/>
      <w:pPr>
        <w:tabs>
          <w:tab w:val="num" w:pos="1440"/>
        </w:tabs>
        <w:ind w:left="1440" w:hanging="360"/>
      </w:pPr>
      <w:rPr>
        <w:rFonts w:ascii="Symbol" w:hAnsi="Symbol" w:hint="default"/>
      </w:rPr>
    </w:lvl>
    <w:lvl w:ilvl="2" w:tplc="CB0E86A8" w:tentative="1">
      <w:start w:val="1"/>
      <w:numFmt w:val="bullet"/>
      <w:lvlText w:val=""/>
      <w:lvlJc w:val="left"/>
      <w:pPr>
        <w:tabs>
          <w:tab w:val="num" w:pos="2160"/>
        </w:tabs>
        <w:ind w:left="2160" w:hanging="360"/>
      </w:pPr>
      <w:rPr>
        <w:rFonts w:ascii="Symbol" w:hAnsi="Symbol" w:hint="default"/>
      </w:rPr>
    </w:lvl>
    <w:lvl w:ilvl="3" w:tplc="6AC8F3C0" w:tentative="1">
      <w:start w:val="1"/>
      <w:numFmt w:val="bullet"/>
      <w:lvlText w:val=""/>
      <w:lvlJc w:val="left"/>
      <w:pPr>
        <w:tabs>
          <w:tab w:val="num" w:pos="2880"/>
        </w:tabs>
        <w:ind w:left="2880" w:hanging="360"/>
      </w:pPr>
      <w:rPr>
        <w:rFonts w:ascii="Symbol" w:hAnsi="Symbol" w:hint="default"/>
      </w:rPr>
    </w:lvl>
    <w:lvl w:ilvl="4" w:tplc="BA7CC788" w:tentative="1">
      <w:start w:val="1"/>
      <w:numFmt w:val="bullet"/>
      <w:lvlText w:val=""/>
      <w:lvlJc w:val="left"/>
      <w:pPr>
        <w:tabs>
          <w:tab w:val="num" w:pos="3600"/>
        </w:tabs>
        <w:ind w:left="3600" w:hanging="360"/>
      </w:pPr>
      <w:rPr>
        <w:rFonts w:ascii="Symbol" w:hAnsi="Symbol" w:hint="default"/>
      </w:rPr>
    </w:lvl>
    <w:lvl w:ilvl="5" w:tplc="33580D00" w:tentative="1">
      <w:start w:val="1"/>
      <w:numFmt w:val="bullet"/>
      <w:lvlText w:val=""/>
      <w:lvlJc w:val="left"/>
      <w:pPr>
        <w:tabs>
          <w:tab w:val="num" w:pos="4320"/>
        </w:tabs>
        <w:ind w:left="4320" w:hanging="360"/>
      </w:pPr>
      <w:rPr>
        <w:rFonts w:ascii="Symbol" w:hAnsi="Symbol" w:hint="default"/>
      </w:rPr>
    </w:lvl>
    <w:lvl w:ilvl="6" w:tplc="FA4CDC54" w:tentative="1">
      <w:start w:val="1"/>
      <w:numFmt w:val="bullet"/>
      <w:lvlText w:val=""/>
      <w:lvlJc w:val="left"/>
      <w:pPr>
        <w:tabs>
          <w:tab w:val="num" w:pos="5040"/>
        </w:tabs>
        <w:ind w:left="5040" w:hanging="360"/>
      </w:pPr>
      <w:rPr>
        <w:rFonts w:ascii="Symbol" w:hAnsi="Symbol" w:hint="default"/>
      </w:rPr>
    </w:lvl>
    <w:lvl w:ilvl="7" w:tplc="339A00EC" w:tentative="1">
      <w:start w:val="1"/>
      <w:numFmt w:val="bullet"/>
      <w:lvlText w:val=""/>
      <w:lvlJc w:val="left"/>
      <w:pPr>
        <w:tabs>
          <w:tab w:val="num" w:pos="5760"/>
        </w:tabs>
        <w:ind w:left="5760" w:hanging="360"/>
      </w:pPr>
      <w:rPr>
        <w:rFonts w:ascii="Symbol" w:hAnsi="Symbol" w:hint="default"/>
      </w:rPr>
    </w:lvl>
    <w:lvl w:ilvl="8" w:tplc="B3E4B41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29534C2"/>
    <w:multiLevelType w:val="hybridMultilevel"/>
    <w:tmpl w:val="4EA46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0945E9"/>
    <w:multiLevelType w:val="hybridMultilevel"/>
    <w:tmpl w:val="B92A0C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A25DB"/>
    <w:multiLevelType w:val="hybridMultilevel"/>
    <w:tmpl w:val="8C8687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7D20CA"/>
    <w:multiLevelType w:val="hybridMultilevel"/>
    <w:tmpl w:val="8F6A55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D9A780B"/>
    <w:multiLevelType w:val="hybridMultilevel"/>
    <w:tmpl w:val="1B723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7D7408"/>
    <w:multiLevelType w:val="hybridMultilevel"/>
    <w:tmpl w:val="2D3A8332"/>
    <w:lvl w:ilvl="0" w:tplc="FF10B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142C6C"/>
    <w:multiLevelType w:val="hybridMultilevel"/>
    <w:tmpl w:val="F516F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3464048">
    <w:abstractNumId w:val="31"/>
  </w:num>
  <w:num w:numId="2" w16cid:durableId="560872850">
    <w:abstractNumId w:val="21"/>
  </w:num>
  <w:num w:numId="3" w16cid:durableId="823932990">
    <w:abstractNumId w:val="28"/>
  </w:num>
  <w:num w:numId="4" w16cid:durableId="30150705">
    <w:abstractNumId w:val="40"/>
  </w:num>
  <w:num w:numId="5" w16cid:durableId="238290669">
    <w:abstractNumId w:val="33"/>
  </w:num>
  <w:num w:numId="6" w16cid:durableId="1059859129">
    <w:abstractNumId w:val="13"/>
  </w:num>
  <w:num w:numId="7" w16cid:durableId="1455173687">
    <w:abstractNumId w:val="6"/>
  </w:num>
  <w:num w:numId="8" w16cid:durableId="116149057">
    <w:abstractNumId w:val="39"/>
  </w:num>
  <w:num w:numId="9" w16cid:durableId="1926037675">
    <w:abstractNumId w:val="23"/>
  </w:num>
  <w:num w:numId="10" w16cid:durableId="1477065766">
    <w:abstractNumId w:val="26"/>
  </w:num>
  <w:num w:numId="11" w16cid:durableId="966163092">
    <w:abstractNumId w:val="24"/>
  </w:num>
  <w:num w:numId="12" w16cid:durableId="256866639">
    <w:abstractNumId w:val="9"/>
  </w:num>
  <w:num w:numId="13" w16cid:durableId="1709911570">
    <w:abstractNumId w:val="4"/>
  </w:num>
  <w:num w:numId="14" w16cid:durableId="1636830039">
    <w:abstractNumId w:val="15"/>
  </w:num>
  <w:num w:numId="15" w16cid:durableId="426732659">
    <w:abstractNumId w:val="22"/>
  </w:num>
  <w:num w:numId="16" w16cid:durableId="999649663">
    <w:abstractNumId w:val="29"/>
  </w:num>
  <w:num w:numId="17" w16cid:durableId="8143281">
    <w:abstractNumId w:val="38"/>
  </w:num>
  <w:num w:numId="18" w16cid:durableId="408231202">
    <w:abstractNumId w:val="34"/>
  </w:num>
  <w:num w:numId="19" w16cid:durableId="1953439606">
    <w:abstractNumId w:val="19"/>
  </w:num>
  <w:num w:numId="20" w16cid:durableId="1648046617">
    <w:abstractNumId w:val="11"/>
  </w:num>
  <w:num w:numId="21" w16cid:durableId="1824854221">
    <w:abstractNumId w:val="17"/>
  </w:num>
  <w:num w:numId="22" w16cid:durableId="1545169542">
    <w:abstractNumId w:val="37"/>
  </w:num>
  <w:num w:numId="23" w16cid:durableId="637225949">
    <w:abstractNumId w:val="12"/>
  </w:num>
  <w:num w:numId="24" w16cid:durableId="299574352">
    <w:abstractNumId w:val="25"/>
  </w:num>
  <w:num w:numId="25" w16cid:durableId="1956015964">
    <w:abstractNumId w:val="36"/>
  </w:num>
  <w:num w:numId="26" w16cid:durableId="486021845">
    <w:abstractNumId w:val="0"/>
  </w:num>
  <w:num w:numId="27" w16cid:durableId="973294784">
    <w:abstractNumId w:val="5"/>
  </w:num>
  <w:num w:numId="28" w16cid:durableId="1760984482">
    <w:abstractNumId w:val="1"/>
  </w:num>
  <w:num w:numId="29" w16cid:durableId="244806592">
    <w:abstractNumId w:val="7"/>
  </w:num>
  <w:num w:numId="30" w16cid:durableId="138884256">
    <w:abstractNumId w:val="2"/>
  </w:num>
  <w:num w:numId="31" w16cid:durableId="357707476">
    <w:abstractNumId w:val="18"/>
  </w:num>
  <w:num w:numId="32" w16cid:durableId="987129650">
    <w:abstractNumId w:val="41"/>
  </w:num>
  <w:num w:numId="33" w16cid:durableId="1448621531">
    <w:abstractNumId w:val="27"/>
  </w:num>
  <w:num w:numId="34" w16cid:durableId="631178580">
    <w:abstractNumId w:val="3"/>
  </w:num>
  <w:num w:numId="35" w16cid:durableId="81686428">
    <w:abstractNumId w:val="10"/>
  </w:num>
  <w:num w:numId="36" w16cid:durableId="423918432">
    <w:abstractNumId w:val="32"/>
  </w:num>
  <w:num w:numId="37" w16cid:durableId="1179656688">
    <w:abstractNumId w:val="30"/>
  </w:num>
  <w:num w:numId="38" w16cid:durableId="76826459">
    <w:abstractNumId w:val="14"/>
  </w:num>
  <w:num w:numId="39" w16cid:durableId="1007291964">
    <w:abstractNumId w:val="20"/>
  </w:num>
  <w:num w:numId="40" w16cid:durableId="243759632">
    <w:abstractNumId w:val="8"/>
  </w:num>
  <w:num w:numId="41" w16cid:durableId="1142163216">
    <w:abstractNumId w:val="16"/>
  </w:num>
  <w:num w:numId="42" w16cid:durableId="1046874415">
    <w:abstractNumId w:val="42"/>
  </w:num>
  <w:num w:numId="43" w16cid:durableId="492523802">
    <w:abstractNumId w:val="3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802"/>
    <w:rsid w:val="000015C4"/>
    <w:rsid w:val="000027AC"/>
    <w:rsid w:val="00002FA7"/>
    <w:rsid w:val="0000419C"/>
    <w:rsid w:val="00006226"/>
    <w:rsid w:val="00007597"/>
    <w:rsid w:val="00010B55"/>
    <w:rsid w:val="00010B5A"/>
    <w:rsid w:val="000115FF"/>
    <w:rsid w:val="00011AC9"/>
    <w:rsid w:val="000131EC"/>
    <w:rsid w:val="00014124"/>
    <w:rsid w:val="000144FD"/>
    <w:rsid w:val="00015003"/>
    <w:rsid w:val="00015181"/>
    <w:rsid w:val="0001637C"/>
    <w:rsid w:val="00016391"/>
    <w:rsid w:val="000167E5"/>
    <w:rsid w:val="0001750A"/>
    <w:rsid w:val="00017E18"/>
    <w:rsid w:val="000216D7"/>
    <w:rsid w:val="000217BE"/>
    <w:rsid w:val="0002208E"/>
    <w:rsid w:val="00022CE4"/>
    <w:rsid w:val="000240AC"/>
    <w:rsid w:val="00024835"/>
    <w:rsid w:val="00024884"/>
    <w:rsid w:val="00025B76"/>
    <w:rsid w:val="00025E35"/>
    <w:rsid w:val="000276D3"/>
    <w:rsid w:val="00027A91"/>
    <w:rsid w:val="00031339"/>
    <w:rsid w:val="00031784"/>
    <w:rsid w:val="00031B71"/>
    <w:rsid w:val="00032C2E"/>
    <w:rsid w:val="00034914"/>
    <w:rsid w:val="00035DB1"/>
    <w:rsid w:val="00036026"/>
    <w:rsid w:val="0003621F"/>
    <w:rsid w:val="000366BC"/>
    <w:rsid w:val="00037C5D"/>
    <w:rsid w:val="00040B47"/>
    <w:rsid w:val="00040E34"/>
    <w:rsid w:val="0004151F"/>
    <w:rsid w:val="00041543"/>
    <w:rsid w:val="00041613"/>
    <w:rsid w:val="000416DB"/>
    <w:rsid w:val="00041E11"/>
    <w:rsid w:val="00042A50"/>
    <w:rsid w:val="00042D01"/>
    <w:rsid w:val="00043143"/>
    <w:rsid w:val="0004317C"/>
    <w:rsid w:val="00043811"/>
    <w:rsid w:val="00043FEC"/>
    <w:rsid w:val="00045F66"/>
    <w:rsid w:val="00046619"/>
    <w:rsid w:val="0004788F"/>
    <w:rsid w:val="000479FB"/>
    <w:rsid w:val="00050918"/>
    <w:rsid w:val="000525FD"/>
    <w:rsid w:val="000527FD"/>
    <w:rsid w:val="00052CDE"/>
    <w:rsid w:val="00052D67"/>
    <w:rsid w:val="00053C04"/>
    <w:rsid w:val="000545AF"/>
    <w:rsid w:val="000545E9"/>
    <w:rsid w:val="0005575A"/>
    <w:rsid w:val="00055FD0"/>
    <w:rsid w:val="000561C1"/>
    <w:rsid w:val="00057C59"/>
    <w:rsid w:val="00057E6C"/>
    <w:rsid w:val="00057FC6"/>
    <w:rsid w:val="000628F8"/>
    <w:rsid w:val="00062A3E"/>
    <w:rsid w:val="000631C0"/>
    <w:rsid w:val="00064264"/>
    <w:rsid w:val="00064640"/>
    <w:rsid w:val="00064CFB"/>
    <w:rsid w:val="000651DD"/>
    <w:rsid w:val="00065C20"/>
    <w:rsid w:val="00067FCB"/>
    <w:rsid w:val="00071972"/>
    <w:rsid w:val="00072045"/>
    <w:rsid w:val="00072895"/>
    <w:rsid w:val="00072B76"/>
    <w:rsid w:val="000742D4"/>
    <w:rsid w:val="000744AF"/>
    <w:rsid w:val="000748D7"/>
    <w:rsid w:val="00075675"/>
    <w:rsid w:val="00075EE3"/>
    <w:rsid w:val="00076129"/>
    <w:rsid w:val="00076C06"/>
    <w:rsid w:val="00076C1C"/>
    <w:rsid w:val="00076E57"/>
    <w:rsid w:val="000771FA"/>
    <w:rsid w:val="00080423"/>
    <w:rsid w:val="00082148"/>
    <w:rsid w:val="00082390"/>
    <w:rsid w:val="00083FA5"/>
    <w:rsid w:val="00085718"/>
    <w:rsid w:val="00085830"/>
    <w:rsid w:val="00085C25"/>
    <w:rsid w:val="00086A48"/>
    <w:rsid w:val="00087285"/>
    <w:rsid w:val="00087AD3"/>
    <w:rsid w:val="00090E92"/>
    <w:rsid w:val="000918A8"/>
    <w:rsid w:val="00095DD0"/>
    <w:rsid w:val="00095F32"/>
    <w:rsid w:val="0009682E"/>
    <w:rsid w:val="0009692A"/>
    <w:rsid w:val="00096BC5"/>
    <w:rsid w:val="00097B2B"/>
    <w:rsid w:val="000A01FC"/>
    <w:rsid w:val="000A2987"/>
    <w:rsid w:val="000A3A21"/>
    <w:rsid w:val="000A4320"/>
    <w:rsid w:val="000A4F28"/>
    <w:rsid w:val="000A5587"/>
    <w:rsid w:val="000A6C71"/>
    <w:rsid w:val="000A7687"/>
    <w:rsid w:val="000B01D7"/>
    <w:rsid w:val="000B0DF9"/>
    <w:rsid w:val="000B0FA7"/>
    <w:rsid w:val="000B109D"/>
    <w:rsid w:val="000B1E7C"/>
    <w:rsid w:val="000B1ECD"/>
    <w:rsid w:val="000B3365"/>
    <w:rsid w:val="000B3398"/>
    <w:rsid w:val="000B3736"/>
    <w:rsid w:val="000B3E97"/>
    <w:rsid w:val="000B4656"/>
    <w:rsid w:val="000B46D8"/>
    <w:rsid w:val="000B68DD"/>
    <w:rsid w:val="000C1471"/>
    <w:rsid w:val="000C249E"/>
    <w:rsid w:val="000C2B3E"/>
    <w:rsid w:val="000C37C8"/>
    <w:rsid w:val="000C43D1"/>
    <w:rsid w:val="000C4770"/>
    <w:rsid w:val="000C4EC5"/>
    <w:rsid w:val="000C5D89"/>
    <w:rsid w:val="000C626E"/>
    <w:rsid w:val="000C6CA6"/>
    <w:rsid w:val="000D0E00"/>
    <w:rsid w:val="000D365D"/>
    <w:rsid w:val="000D3FC4"/>
    <w:rsid w:val="000D454A"/>
    <w:rsid w:val="000D5807"/>
    <w:rsid w:val="000D58DB"/>
    <w:rsid w:val="000D790D"/>
    <w:rsid w:val="000D7DDE"/>
    <w:rsid w:val="000E00E5"/>
    <w:rsid w:val="000E067F"/>
    <w:rsid w:val="000E102A"/>
    <w:rsid w:val="000E189E"/>
    <w:rsid w:val="000E2574"/>
    <w:rsid w:val="000E328B"/>
    <w:rsid w:val="000E37A5"/>
    <w:rsid w:val="000E39CF"/>
    <w:rsid w:val="000E3A57"/>
    <w:rsid w:val="000E52F5"/>
    <w:rsid w:val="000E5E25"/>
    <w:rsid w:val="000E6FC1"/>
    <w:rsid w:val="000E728E"/>
    <w:rsid w:val="000F0786"/>
    <w:rsid w:val="000F1F06"/>
    <w:rsid w:val="000F2652"/>
    <w:rsid w:val="000F38EE"/>
    <w:rsid w:val="000F3CD2"/>
    <w:rsid w:val="000F4327"/>
    <w:rsid w:val="000F43B2"/>
    <w:rsid w:val="000F464E"/>
    <w:rsid w:val="000F4719"/>
    <w:rsid w:val="000F4A87"/>
    <w:rsid w:val="000F5D82"/>
    <w:rsid w:val="000F5F2F"/>
    <w:rsid w:val="000F74BA"/>
    <w:rsid w:val="00100F08"/>
    <w:rsid w:val="00101063"/>
    <w:rsid w:val="0010167D"/>
    <w:rsid w:val="00101D2D"/>
    <w:rsid w:val="00102B76"/>
    <w:rsid w:val="001035B2"/>
    <w:rsid w:val="00103D1B"/>
    <w:rsid w:val="00104788"/>
    <w:rsid w:val="0010502F"/>
    <w:rsid w:val="00105694"/>
    <w:rsid w:val="001057DC"/>
    <w:rsid w:val="0010594E"/>
    <w:rsid w:val="001069B6"/>
    <w:rsid w:val="00106B18"/>
    <w:rsid w:val="001116A7"/>
    <w:rsid w:val="0011333A"/>
    <w:rsid w:val="00114390"/>
    <w:rsid w:val="001145DF"/>
    <w:rsid w:val="00114967"/>
    <w:rsid w:val="00115379"/>
    <w:rsid w:val="00115642"/>
    <w:rsid w:val="00115B79"/>
    <w:rsid w:val="00115CFC"/>
    <w:rsid w:val="00120844"/>
    <w:rsid w:val="00120978"/>
    <w:rsid w:val="00121683"/>
    <w:rsid w:val="00121A34"/>
    <w:rsid w:val="00123044"/>
    <w:rsid w:val="0012354B"/>
    <w:rsid w:val="00124F5C"/>
    <w:rsid w:val="001277AA"/>
    <w:rsid w:val="00127BF5"/>
    <w:rsid w:val="001305F0"/>
    <w:rsid w:val="00131482"/>
    <w:rsid w:val="00131545"/>
    <w:rsid w:val="00131F5A"/>
    <w:rsid w:val="001327F1"/>
    <w:rsid w:val="001329E3"/>
    <w:rsid w:val="00132C39"/>
    <w:rsid w:val="001330B2"/>
    <w:rsid w:val="00134CFB"/>
    <w:rsid w:val="00134E86"/>
    <w:rsid w:val="001373F3"/>
    <w:rsid w:val="001377EF"/>
    <w:rsid w:val="0013783B"/>
    <w:rsid w:val="00137D44"/>
    <w:rsid w:val="001403EA"/>
    <w:rsid w:val="001408EA"/>
    <w:rsid w:val="00141293"/>
    <w:rsid w:val="001417F3"/>
    <w:rsid w:val="00141C35"/>
    <w:rsid w:val="00142C33"/>
    <w:rsid w:val="001433EF"/>
    <w:rsid w:val="00143611"/>
    <w:rsid w:val="00144DB0"/>
    <w:rsid w:val="001456B2"/>
    <w:rsid w:val="00145FDB"/>
    <w:rsid w:val="001460DB"/>
    <w:rsid w:val="00146AAD"/>
    <w:rsid w:val="00147248"/>
    <w:rsid w:val="00147AD1"/>
    <w:rsid w:val="001509F2"/>
    <w:rsid w:val="00150D94"/>
    <w:rsid w:val="0015133B"/>
    <w:rsid w:val="001519E2"/>
    <w:rsid w:val="00152D62"/>
    <w:rsid w:val="00154109"/>
    <w:rsid w:val="00155414"/>
    <w:rsid w:val="00155557"/>
    <w:rsid w:val="00156282"/>
    <w:rsid w:val="001570E6"/>
    <w:rsid w:val="001574C0"/>
    <w:rsid w:val="00157694"/>
    <w:rsid w:val="00160503"/>
    <w:rsid w:val="00160EA4"/>
    <w:rsid w:val="00163A56"/>
    <w:rsid w:val="00163CD7"/>
    <w:rsid w:val="00163DEF"/>
    <w:rsid w:val="00163E6E"/>
    <w:rsid w:val="00164D21"/>
    <w:rsid w:val="00164EB0"/>
    <w:rsid w:val="001650E6"/>
    <w:rsid w:val="00166860"/>
    <w:rsid w:val="00167214"/>
    <w:rsid w:val="00170D87"/>
    <w:rsid w:val="00170D9F"/>
    <w:rsid w:val="001713BE"/>
    <w:rsid w:val="00172061"/>
    <w:rsid w:val="00172A61"/>
    <w:rsid w:val="001732F6"/>
    <w:rsid w:val="00173CE6"/>
    <w:rsid w:val="00175597"/>
    <w:rsid w:val="00175867"/>
    <w:rsid w:val="001762C6"/>
    <w:rsid w:val="00176B28"/>
    <w:rsid w:val="00177647"/>
    <w:rsid w:val="00180153"/>
    <w:rsid w:val="00180408"/>
    <w:rsid w:val="001804F7"/>
    <w:rsid w:val="00180521"/>
    <w:rsid w:val="00184E5A"/>
    <w:rsid w:val="00185257"/>
    <w:rsid w:val="0018693B"/>
    <w:rsid w:val="00186ADC"/>
    <w:rsid w:val="0018771D"/>
    <w:rsid w:val="00190071"/>
    <w:rsid w:val="00190208"/>
    <w:rsid w:val="0019095D"/>
    <w:rsid w:val="00191B1B"/>
    <w:rsid w:val="00192B4C"/>
    <w:rsid w:val="00192E59"/>
    <w:rsid w:val="0019331A"/>
    <w:rsid w:val="0019362B"/>
    <w:rsid w:val="001936CC"/>
    <w:rsid w:val="00193C5C"/>
    <w:rsid w:val="00194010"/>
    <w:rsid w:val="00194FA7"/>
    <w:rsid w:val="00196262"/>
    <w:rsid w:val="001974C1"/>
    <w:rsid w:val="00197560"/>
    <w:rsid w:val="001A0AC9"/>
    <w:rsid w:val="001A1124"/>
    <w:rsid w:val="001A2173"/>
    <w:rsid w:val="001A24D5"/>
    <w:rsid w:val="001A2FF7"/>
    <w:rsid w:val="001A3946"/>
    <w:rsid w:val="001A4CEF"/>
    <w:rsid w:val="001A4E3D"/>
    <w:rsid w:val="001A5059"/>
    <w:rsid w:val="001A5FC4"/>
    <w:rsid w:val="001A6212"/>
    <w:rsid w:val="001A7D40"/>
    <w:rsid w:val="001B00A8"/>
    <w:rsid w:val="001B01C3"/>
    <w:rsid w:val="001B0330"/>
    <w:rsid w:val="001B0848"/>
    <w:rsid w:val="001B0994"/>
    <w:rsid w:val="001B0A59"/>
    <w:rsid w:val="001B0D16"/>
    <w:rsid w:val="001B0E19"/>
    <w:rsid w:val="001B0F47"/>
    <w:rsid w:val="001B1459"/>
    <w:rsid w:val="001B1CB5"/>
    <w:rsid w:val="001B22BD"/>
    <w:rsid w:val="001B3FDA"/>
    <w:rsid w:val="001B4461"/>
    <w:rsid w:val="001B4F2A"/>
    <w:rsid w:val="001B54C3"/>
    <w:rsid w:val="001B6208"/>
    <w:rsid w:val="001B6482"/>
    <w:rsid w:val="001B64CB"/>
    <w:rsid w:val="001B6D84"/>
    <w:rsid w:val="001B7923"/>
    <w:rsid w:val="001C01FE"/>
    <w:rsid w:val="001C0346"/>
    <w:rsid w:val="001C15D2"/>
    <w:rsid w:val="001C4644"/>
    <w:rsid w:val="001C4C16"/>
    <w:rsid w:val="001C555B"/>
    <w:rsid w:val="001C642C"/>
    <w:rsid w:val="001C6D6E"/>
    <w:rsid w:val="001C725B"/>
    <w:rsid w:val="001C7DDB"/>
    <w:rsid w:val="001D0AEC"/>
    <w:rsid w:val="001D0D97"/>
    <w:rsid w:val="001D1402"/>
    <w:rsid w:val="001D1755"/>
    <w:rsid w:val="001D187B"/>
    <w:rsid w:val="001D36C7"/>
    <w:rsid w:val="001D4814"/>
    <w:rsid w:val="001D489D"/>
    <w:rsid w:val="001D53A9"/>
    <w:rsid w:val="001D5528"/>
    <w:rsid w:val="001D5981"/>
    <w:rsid w:val="001D59A4"/>
    <w:rsid w:val="001D7497"/>
    <w:rsid w:val="001D7EC6"/>
    <w:rsid w:val="001E1162"/>
    <w:rsid w:val="001E12E5"/>
    <w:rsid w:val="001E2A78"/>
    <w:rsid w:val="001E3213"/>
    <w:rsid w:val="001E328A"/>
    <w:rsid w:val="001E36C7"/>
    <w:rsid w:val="001E4286"/>
    <w:rsid w:val="001E490A"/>
    <w:rsid w:val="001E594C"/>
    <w:rsid w:val="001E5A06"/>
    <w:rsid w:val="001E5E2D"/>
    <w:rsid w:val="001E5E81"/>
    <w:rsid w:val="001E60EF"/>
    <w:rsid w:val="001E75E3"/>
    <w:rsid w:val="001F0341"/>
    <w:rsid w:val="001F072C"/>
    <w:rsid w:val="001F0A57"/>
    <w:rsid w:val="001F0B09"/>
    <w:rsid w:val="001F0B27"/>
    <w:rsid w:val="001F1664"/>
    <w:rsid w:val="001F1D6E"/>
    <w:rsid w:val="001F2BD9"/>
    <w:rsid w:val="001F3705"/>
    <w:rsid w:val="001F389F"/>
    <w:rsid w:val="001F3C5E"/>
    <w:rsid w:val="001F46FF"/>
    <w:rsid w:val="001F5331"/>
    <w:rsid w:val="001F54A8"/>
    <w:rsid w:val="001F62F1"/>
    <w:rsid w:val="001F6744"/>
    <w:rsid w:val="0020052D"/>
    <w:rsid w:val="00200E72"/>
    <w:rsid w:val="00201F21"/>
    <w:rsid w:val="00202B9A"/>
    <w:rsid w:val="00202DD9"/>
    <w:rsid w:val="002034A6"/>
    <w:rsid w:val="0020367F"/>
    <w:rsid w:val="00203E0A"/>
    <w:rsid w:val="0020418D"/>
    <w:rsid w:val="002046D7"/>
    <w:rsid w:val="00204995"/>
    <w:rsid w:val="00204A47"/>
    <w:rsid w:val="00204A5B"/>
    <w:rsid w:val="00205D6E"/>
    <w:rsid w:val="00205D7A"/>
    <w:rsid w:val="00205F8C"/>
    <w:rsid w:val="00207549"/>
    <w:rsid w:val="002078F6"/>
    <w:rsid w:val="00207C04"/>
    <w:rsid w:val="00210DF7"/>
    <w:rsid w:val="002113D0"/>
    <w:rsid w:val="002116C5"/>
    <w:rsid w:val="00211B0D"/>
    <w:rsid w:val="00212028"/>
    <w:rsid w:val="002147E8"/>
    <w:rsid w:val="00215544"/>
    <w:rsid w:val="00215804"/>
    <w:rsid w:val="00215A57"/>
    <w:rsid w:val="0021747E"/>
    <w:rsid w:val="00221322"/>
    <w:rsid w:val="002218F4"/>
    <w:rsid w:val="00222216"/>
    <w:rsid w:val="00222B11"/>
    <w:rsid w:val="002238E9"/>
    <w:rsid w:val="00223F92"/>
    <w:rsid w:val="0022496A"/>
    <w:rsid w:val="00224DD4"/>
    <w:rsid w:val="0022651D"/>
    <w:rsid w:val="00226E46"/>
    <w:rsid w:val="002276A4"/>
    <w:rsid w:val="00230B9D"/>
    <w:rsid w:val="00231C55"/>
    <w:rsid w:val="00232D8E"/>
    <w:rsid w:val="00233B0F"/>
    <w:rsid w:val="00234B1B"/>
    <w:rsid w:val="00234B3A"/>
    <w:rsid w:val="00234E1C"/>
    <w:rsid w:val="0023500B"/>
    <w:rsid w:val="0023679C"/>
    <w:rsid w:val="002373FD"/>
    <w:rsid w:val="0024049D"/>
    <w:rsid w:val="0024117A"/>
    <w:rsid w:val="00242A57"/>
    <w:rsid w:val="0024326B"/>
    <w:rsid w:val="00243B3A"/>
    <w:rsid w:val="002446AE"/>
    <w:rsid w:val="00244C09"/>
    <w:rsid w:val="00245EB2"/>
    <w:rsid w:val="0024717F"/>
    <w:rsid w:val="0025033A"/>
    <w:rsid w:val="00250460"/>
    <w:rsid w:val="0025080E"/>
    <w:rsid w:val="00250D0F"/>
    <w:rsid w:val="00250EAC"/>
    <w:rsid w:val="00251414"/>
    <w:rsid w:val="00254622"/>
    <w:rsid w:val="00255207"/>
    <w:rsid w:val="00256951"/>
    <w:rsid w:val="002569C1"/>
    <w:rsid w:val="002569F0"/>
    <w:rsid w:val="0025713D"/>
    <w:rsid w:val="00257304"/>
    <w:rsid w:val="00260FA5"/>
    <w:rsid w:val="002611CA"/>
    <w:rsid w:val="002628DD"/>
    <w:rsid w:val="00262E61"/>
    <w:rsid w:val="00263FC0"/>
    <w:rsid w:val="00264191"/>
    <w:rsid w:val="002649A1"/>
    <w:rsid w:val="00264FA8"/>
    <w:rsid w:val="00265C95"/>
    <w:rsid w:val="00266C39"/>
    <w:rsid w:val="0026716D"/>
    <w:rsid w:val="0026722A"/>
    <w:rsid w:val="00267885"/>
    <w:rsid w:val="00267EF4"/>
    <w:rsid w:val="002701DD"/>
    <w:rsid w:val="002710CD"/>
    <w:rsid w:val="00273D6E"/>
    <w:rsid w:val="00273E3F"/>
    <w:rsid w:val="00274339"/>
    <w:rsid w:val="00274844"/>
    <w:rsid w:val="00275068"/>
    <w:rsid w:val="00275129"/>
    <w:rsid w:val="00275615"/>
    <w:rsid w:val="00276570"/>
    <w:rsid w:val="00280405"/>
    <w:rsid w:val="00280929"/>
    <w:rsid w:val="002812A6"/>
    <w:rsid w:val="00281457"/>
    <w:rsid w:val="00281541"/>
    <w:rsid w:val="002828B3"/>
    <w:rsid w:val="0028341D"/>
    <w:rsid w:val="0028389B"/>
    <w:rsid w:val="00283DA6"/>
    <w:rsid w:val="00284238"/>
    <w:rsid w:val="00284810"/>
    <w:rsid w:val="00286E95"/>
    <w:rsid w:val="00286EF6"/>
    <w:rsid w:val="00286FF2"/>
    <w:rsid w:val="002875E5"/>
    <w:rsid w:val="00287DD6"/>
    <w:rsid w:val="0029026B"/>
    <w:rsid w:val="00290828"/>
    <w:rsid w:val="0029203C"/>
    <w:rsid w:val="00292B8C"/>
    <w:rsid w:val="00293301"/>
    <w:rsid w:val="00293AF1"/>
    <w:rsid w:val="00293AFF"/>
    <w:rsid w:val="00293BE2"/>
    <w:rsid w:val="00294072"/>
    <w:rsid w:val="00295642"/>
    <w:rsid w:val="002958B6"/>
    <w:rsid w:val="002971F6"/>
    <w:rsid w:val="00297B03"/>
    <w:rsid w:val="00297EAB"/>
    <w:rsid w:val="002A08EA"/>
    <w:rsid w:val="002A09B1"/>
    <w:rsid w:val="002A0D78"/>
    <w:rsid w:val="002A29BE"/>
    <w:rsid w:val="002A2A39"/>
    <w:rsid w:val="002A454A"/>
    <w:rsid w:val="002A498D"/>
    <w:rsid w:val="002A57A5"/>
    <w:rsid w:val="002A62EC"/>
    <w:rsid w:val="002A64AB"/>
    <w:rsid w:val="002B4360"/>
    <w:rsid w:val="002B44D5"/>
    <w:rsid w:val="002B4656"/>
    <w:rsid w:val="002B47F8"/>
    <w:rsid w:val="002B55F9"/>
    <w:rsid w:val="002B569E"/>
    <w:rsid w:val="002B6EDA"/>
    <w:rsid w:val="002B78E7"/>
    <w:rsid w:val="002B7D0D"/>
    <w:rsid w:val="002C0687"/>
    <w:rsid w:val="002C070D"/>
    <w:rsid w:val="002C08EB"/>
    <w:rsid w:val="002C0F6F"/>
    <w:rsid w:val="002C181C"/>
    <w:rsid w:val="002C1A1E"/>
    <w:rsid w:val="002C20B7"/>
    <w:rsid w:val="002C26CF"/>
    <w:rsid w:val="002C28AF"/>
    <w:rsid w:val="002C29FB"/>
    <w:rsid w:val="002C2B59"/>
    <w:rsid w:val="002C2BD5"/>
    <w:rsid w:val="002C35EB"/>
    <w:rsid w:val="002C4E95"/>
    <w:rsid w:val="002C5359"/>
    <w:rsid w:val="002C66E5"/>
    <w:rsid w:val="002C6F94"/>
    <w:rsid w:val="002C72ED"/>
    <w:rsid w:val="002C75E5"/>
    <w:rsid w:val="002C766E"/>
    <w:rsid w:val="002D08B9"/>
    <w:rsid w:val="002D0B7A"/>
    <w:rsid w:val="002D1198"/>
    <w:rsid w:val="002D2AB4"/>
    <w:rsid w:val="002D2DC2"/>
    <w:rsid w:val="002D36E5"/>
    <w:rsid w:val="002D3734"/>
    <w:rsid w:val="002D3A15"/>
    <w:rsid w:val="002D47EE"/>
    <w:rsid w:val="002D5151"/>
    <w:rsid w:val="002D56C8"/>
    <w:rsid w:val="002D5E66"/>
    <w:rsid w:val="002D72EE"/>
    <w:rsid w:val="002D7F01"/>
    <w:rsid w:val="002E181A"/>
    <w:rsid w:val="002E19AD"/>
    <w:rsid w:val="002E1A97"/>
    <w:rsid w:val="002E1AE8"/>
    <w:rsid w:val="002E1C60"/>
    <w:rsid w:val="002E1DEB"/>
    <w:rsid w:val="002E406F"/>
    <w:rsid w:val="002E44C1"/>
    <w:rsid w:val="002E45B1"/>
    <w:rsid w:val="002E4A64"/>
    <w:rsid w:val="002E54FC"/>
    <w:rsid w:val="002E5ABA"/>
    <w:rsid w:val="002E627E"/>
    <w:rsid w:val="002E7BAB"/>
    <w:rsid w:val="002F00B4"/>
    <w:rsid w:val="002F0EEB"/>
    <w:rsid w:val="002F1617"/>
    <w:rsid w:val="002F21F7"/>
    <w:rsid w:val="002F255D"/>
    <w:rsid w:val="002F2BA9"/>
    <w:rsid w:val="002F3707"/>
    <w:rsid w:val="002F4141"/>
    <w:rsid w:val="00300AB7"/>
    <w:rsid w:val="0030132E"/>
    <w:rsid w:val="00301B3E"/>
    <w:rsid w:val="003028E7"/>
    <w:rsid w:val="00304419"/>
    <w:rsid w:val="00304B7D"/>
    <w:rsid w:val="0030550B"/>
    <w:rsid w:val="003063A2"/>
    <w:rsid w:val="003064C1"/>
    <w:rsid w:val="00307FEF"/>
    <w:rsid w:val="00310250"/>
    <w:rsid w:val="00310841"/>
    <w:rsid w:val="00311383"/>
    <w:rsid w:val="00313498"/>
    <w:rsid w:val="0031390B"/>
    <w:rsid w:val="003142FE"/>
    <w:rsid w:val="003146F6"/>
    <w:rsid w:val="003159A2"/>
    <w:rsid w:val="00316BE3"/>
    <w:rsid w:val="0032015D"/>
    <w:rsid w:val="00321E43"/>
    <w:rsid w:val="00322B62"/>
    <w:rsid w:val="00323206"/>
    <w:rsid w:val="00323851"/>
    <w:rsid w:val="00323CF3"/>
    <w:rsid w:val="003245AE"/>
    <w:rsid w:val="0032494B"/>
    <w:rsid w:val="00324C45"/>
    <w:rsid w:val="00325C82"/>
    <w:rsid w:val="003275A1"/>
    <w:rsid w:val="00330341"/>
    <w:rsid w:val="00330A19"/>
    <w:rsid w:val="00332354"/>
    <w:rsid w:val="00333059"/>
    <w:rsid w:val="003333E7"/>
    <w:rsid w:val="00333B55"/>
    <w:rsid w:val="0033486D"/>
    <w:rsid w:val="00334887"/>
    <w:rsid w:val="00334E80"/>
    <w:rsid w:val="00334F2A"/>
    <w:rsid w:val="0033550A"/>
    <w:rsid w:val="00335973"/>
    <w:rsid w:val="00336BE5"/>
    <w:rsid w:val="003402BE"/>
    <w:rsid w:val="00340991"/>
    <w:rsid w:val="00340F30"/>
    <w:rsid w:val="00341491"/>
    <w:rsid w:val="003419C8"/>
    <w:rsid w:val="00341B3E"/>
    <w:rsid w:val="00341B8F"/>
    <w:rsid w:val="00342B72"/>
    <w:rsid w:val="0034395F"/>
    <w:rsid w:val="00343F8B"/>
    <w:rsid w:val="00344183"/>
    <w:rsid w:val="00344914"/>
    <w:rsid w:val="00344D1B"/>
    <w:rsid w:val="00345350"/>
    <w:rsid w:val="003468E3"/>
    <w:rsid w:val="00346C63"/>
    <w:rsid w:val="0034704E"/>
    <w:rsid w:val="0034723A"/>
    <w:rsid w:val="003478B4"/>
    <w:rsid w:val="00347A27"/>
    <w:rsid w:val="00350171"/>
    <w:rsid w:val="00350711"/>
    <w:rsid w:val="00350788"/>
    <w:rsid w:val="00351165"/>
    <w:rsid w:val="003526F7"/>
    <w:rsid w:val="00352A7A"/>
    <w:rsid w:val="0035368A"/>
    <w:rsid w:val="00355256"/>
    <w:rsid w:val="00356D36"/>
    <w:rsid w:val="00356F0F"/>
    <w:rsid w:val="00356F7E"/>
    <w:rsid w:val="00356F8C"/>
    <w:rsid w:val="003579A1"/>
    <w:rsid w:val="00357E35"/>
    <w:rsid w:val="0036029F"/>
    <w:rsid w:val="003602C3"/>
    <w:rsid w:val="0036072E"/>
    <w:rsid w:val="00361090"/>
    <w:rsid w:val="00361320"/>
    <w:rsid w:val="00361D75"/>
    <w:rsid w:val="003622D6"/>
    <w:rsid w:val="003626C5"/>
    <w:rsid w:val="003635C5"/>
    <w:rsid w:val="003650B8"/>
    <w:rsid w:val="0036534C"/>
    <w:rsid w:val="00365536"/>
    <w:rsid w:val="00365980"/>
    <w:rsid w:val="00365EA8"/>
    <w:rsid w:val="00365F46"/>
    <w:rsid w:val="003669F0"/>
    <w:rsid w:val="00370466"/>
    <w:rsid w:val="00370E02"/>
    <w:rsid w:val="00371EB4"/>
    <w:rsid w:val="00372161"/>
    <w:rsid w:val="00373161"/>
    <w:rsid w:val="00374FD6"/>
    <w:rsid w:val="003753CA"/>
    <w:rsid w:val="003757E7"/>
    <w:rsid w:val="00375D76"/>
    <w:rsid w:val="00377079"/>
    <w:rsid w:val="00377638"/>
    <w:rsid w:val="00381E85"/>
    <w:rsid w:val="00382FD7"/>
    <w:rsid w:val="0038328A"/>
    <w:rsid w:val="00384A8D"/>
    <w:rsid w:val="00385BB8"/>
    <w:rsid w:val="00386393"/>
    <w:rsid w:val="00386A0E"/>
    <w:rsid w:val="00387C71"/>
    <w:rsid w:val="00390370"/>
    <w:rsid w:val="003906F5"/>
    <w:rsid w:val="003911D9"/>
    <w:rsid w:val="00391A4D"/>
    <w:rsid w:val="003925B4"/>
    <w:rsid w:val="003926A9"/>
    <w:rsid w:val="00392EC5"/>
    <w:rsid w:val="003934A4"/>
    <w:rsid w:val="00394F36"/>
    <w:rsid w:val="0039520A"/>
    <w:rsid w:val="00395298"/>
    <w:rsid w:val="00395479"/>
    <w:rsid w:val="00395A69"/>
    <w:rsid w:val="00395ADB"/>
    <w:rsid w:val="00396505"/>
    <w:rsid w:val="00397233"/>
    <w:rsid w:val="003976BC"/>
    <w:rsid w:val="0039791B"/>
    <w:rsid w:val="003A0069"/>
    <w:rsid w:val="003A0A37"/>
    <w:rsid w:val="003A13B2"/>
    <w:rsid w:val="003A244E"/>
    <w:rsid w:val="003A2D95"/>
    <w:rsid w:val="003A2EAA"/>
    <w:rsid w:val="003A412D"/>
    <w:rsid w:val="003A5509"/>
    <w:rsid w:val="003B02AD"/>
    <w:rsid w:val="003B0A60"/>
    <w:rsid w:val="003B0EAA"/>
    <w:rsid w:val="003B119D"/>
    <w:rsid w:val="003B133C"/>
    <w:rsid w:val="003B1DDB"/>
    <w:rsid w:val="003B27B7"/>
    <w:rsid w:val="003B2CCB"/>
    <w:rsid w:val="003B4F14"/>
    <w:rsid w:val="003B55F2"/>
    <w:rsid w:val="003B618F"/>
    <w:rsid w:val="003C1E7E"/>
    <w:rsid w:val="003C297D"/>
    <w:rsid w:val="003C2BB9"/>
    <w:rsid w:val="003C4360"/>
    <w:rsid w:val="003C5743"/>
    <w:rsid w:val="003C583D"/>
    <w:rsid w:val="003C5AB5"/>
    <w:rsid w:val="003C688C"/>
    <w:rsid w:val="003C7813"/>
    <w:rsid w:val="003C7DFC"/>
    <w:rsid w:val="003D074A"/>
    <w:rsid w:val="003D1C1F"/>
    <w:rsid w:val="003D2642"/>
    <w:rsid w:val="003D2BEF"/>
    <w:rsid w:val="003D3352"/>
    <w:rsid w:val="003D39C3"/>
    <w:rsid w:val="003D3C5D"/>
    <w:rsid w:val="003D54A5"/>
    <w:rsid w:val="003D5FCE"/>
    <w:rsid w:val="003D66FC"/>
    <w:rsid w:val="003D68AD"/>
    <w:rsid w:val="003D7201"/>
    <w:rsid w:val="003D79BD"/>
    <w:rsid w:val="003E0E42"/>
    <w:rsid w:val="003E13E8"/>
    <w:rsid w:val="003E1639"/>
    <w:rsid w:val="003E1B01"/>
    <w:rsid w:val="003E1D6D"/>
    <w:rsid w:val="003E3D59"/>
    <w:rsid w:val="003E5A81"/>
    <w:rsid w:val="003E5F1A"/>
    <w:rsid w:val="003E62D0"/>
    <w:rsid w:val="003E63FB"/>
    <w:rsid w:val="003E6800"/>
    <w:rsid w:val="003E747B"/>
    <w:rsid w:val="003F00C1"/>
    <w:rsid w:val="003F0196"/>
    <w:rsid w:val="003F0BE4"/>
    <w:rsid w:val="003F167B"/>
    <w:rsid w:val="003F3599"/>
    <w:rsid w:val="003F3A16"/>
    <w:rsid w:val="003F580B"/>
    <w:rsid w:val="003F6022"/>
    <w:rsid w:val="003F6340"/>
    <w:rsid w:val="003F69F3"/>
    <w:rsid w:val="003F6AD5"/>
    <w:rsid w:val="003F6D25"/>
    <w:rsid w:val="003F7FCD"/>
    <w:rsid w:val="00400BA9"/>
    <w:rsid w:val="004015AD"/>
    <w:rsid w:val="004016CA"/>
    <w:rsid w:val="00402FFB"/>
    <w:rsid w:val="00403570"/>
    <w:rsid w:val="0040452F"/>
    <w:rsid w:val="00405248"/>
    <w:rsid w:val="004052DD"/>
    <w:rsid w:val="00405FD1"/>
    <w:rsid w:val="00406304"/>
    <w:rsid w:val="004063BE"/>
    <w:rsid w:val="0040653A"/>
    <w:rsid w:val="0040672D"/>
    <w:rsid w:val="00410216"/>
    <w:rsid w:val="00410AB3"/>
    <w:rsid w:val="00411C0A"/>
    <w:rsid w:val="00412752"/>
    <w:rsid w:val="00412EBA"/>
    <w:rsid w:val="00415872"/>
    <w:rsid w:val="00415C85"/>
    <w:rsid w:val="0041669A"/>
    <w:rsid w:val="00416766"/>
    <w:rsid w:val="00416C72"/>
    <w:rsid w:val="004171A7"/>
    <w:rsid w:val="00417788"/>
    <w:rsid w:val="00417D4F"/>
    <w:rsid w:val="004203F8"/>
    <w:rsid w:val="0042074D"/>
    <w:rsid w:val="004207DC"/>
    <w:rsid w:val="00421ACD"/>
    <w:rsid w:val="00421B76"/>
    <w:rsid w:val="004223BB"/>
    <w:rsid w:val="004234BD"/>
    <w:rsid w:val="0042636D"/>
    <w:rsid w:val="004276C3"/>
    <w:rsid w:val="00427F42"/>
    <w:rsid w:val="00430141"/>
    <w:rsid w:val="00431372"/>
    <w:rsid w:val="00432CD9"/>
    <w:rsid w:val="00432DD6"/>
    <w:rsid w:val="00433660"/>
    <w:rsid w:val="00434275"/>
    <w:rsid w:val="00434D46"/>
    <w:rsid w:val="00435A37"/>
    <w:rsid w:val="00436688"/>
    <w:rsid w:val="0043682C"/>
    <w:rsid w:val="00440027"/>
    <w:rsid w:val="0044027A"/>
    <w:rsid w:val="004404E3"/>
    <w:rsid w:val="004411A2"/>
    <w:rsid w:val="0044151C"/>
    <w:rsid w:val="00441D96"/>
    <w:rsid w:val="004422FB"/>
    <w:rsid w:val="00444215"/>
    <w:rsid w:val="0044496C"/>
    <w:rsid w:val="004449F7"/>
    <w:rsid w:val="00444FB5"/>
    <w:rsid w:val="004454AA"/>
    <w:rsid w:val="00446617"/>
    <w:rsid w:val="00446FA9"/>
    <w:rsid w:val="00447183"/>
    <w:rsid w:val="004471B8"/>
    <w:rsid w:val="00450541"/>
    <w:rsid w:val="00451FEC"/>
    <w:rsid w:val="004528BF"/>
    <w:rsid w:val="00453604"/>
    <w:rsid w:val="00453927"/>
    <w:rsid w:val="00453CEE"/>
    <w:rsid w:val="0045580E"/>
    <w:rsid w:val="00456481"/>
    <w:rsid w:val="00456643"/>
    <w:rsid w:val="004576F8"/>
    <w:rsid w:val="004607BD"/>
    <w:rsid w:val="0046155B"/>
    <w:rsid w:val="004616D8"/>
    <w:rsid w:val="00461738"/>
    <w:rsid w:val="00462601"/>
    <w:rsid w:val="00462985"/>
    <w:rsid w:val="0046420A"/>
    <w:rsid w:val="004657B9"/>
    <w:rsid w:val="004660B1"/>
    <w:rsid w:val="00466753"/>
    <w:rsid w:val="004670F4"/>
    <w:rsid w:val="0047054D"/>
    <w:rsid w:val="0047059E"/>
    <w:rsid w:val="00471A2E"/>
    <w:rsid w:val="0047220E"/>
    <w:rsid w:val="00472F0D"/>
    <w:rsid w:val="00473070"/>
    <w:rsid w:val="004735A5"/>
    <w:rsid w:val="00473649"/>
    <w:rsid w:val="004736B5"/>
    <w:rsid w:val="00473EFB"/>
    <w:rsid w:val="004743F5"/>
    <w:rsid w:val="004762B9"/>
    <w:rsid w:val="004769C6"/>
    <w:rsid w:val="004778BF"/>
    <w:rsid w:val="00477B16"/>
    <w:rsid w:val="00477BBE"/>
    <w:rsid w:val="00480043"/>
    <w:rsid w:val="00480723"/>
    <w:rsid w:val="00480A9D"/>
    <w:rsid w:val="00481606"/>
    <w:rsid w:val="00484531"/>
    <w:rsid w:val="00484E3C"/>
    <w:rsid w:val="00484F06"/>
    <w:rsid w:val="00486263"/>
    <w:rsid w:val="0048702A"/>
    <w:rsid w:val="004871A9"/>
    <w:rsid w:val="00487B0B"/>
    <w:rsid w:val="00487D72"/>
    <w:rsid w:val="00490B62"/>
    <w:rsid w:val="0049174A"/>
    <w:rsid w:val="004919F7"/>
    <w:rsid w:val="0049209F"/>
    <w:rsid w:val="004925FF"/>
    <w:rsid w:val="00492631"/>
    <w:rsid w:val="00492B74"/>
    <w:rsid w:val="0049354E"/>
    <w:rsid w:val="004946B1"/>
    <w:rsid w:val="00494C4D"/>
    <w:rsid w:val="00496131"/>
    <w:rsid w:val="004970F3"/>
    <w:rsid w:val="004971C9"/>
    <w:rsid w:val="0049754E"/>
    <w:rsid w:val="004977DE"/>
    <w:rsid w:val="00497924"/>
    <w:rsid w:val="00497ACB"/>
    <w:rsid w:val="004A11B4"/>
    <w:rsid w:val="004A13E5"/>
    <w:rsid w:val="004A16DA"/>
    <w:rsid w:val="004A314C"/>
    <w:rsid w:val="004A3DF1"/>
    <w:rsid w:val="004A471E"/>
    <w:rsid w:val="004A53F8"/>
    <w:rsid w:val="004A5547"/>
    <w:rsid w:val="004A5855"/>
    <w:rsid w:val="004A59BD"/>
    <w:rsid w:val="004A72AF"/>
    <w:rsid w:val="004A74BA"/>
    <w:rsid w:val="004A782D"/>
    <w:rsid w:val="004A7C5A"/>
    <w:rsid w:val="004B0AFD"/>
    <w:rsid w:val="004B0DE4"/>
    <w:rsid w:val="004B184D"/>
    <w:rsid w:val="004B1FE9"/>
    <w:rsid w:val="004B20A2"/>
    <w:rsid w:val="004B2EB2"/>
    <w:rsid w:val="004B3D84"/>
    <w:rsid w:val="004B46E4"/>
    <w:rsid w:val="004B47F9"/>
    <w:rsid w:val="004B4C8F"/>
    <w:rsid w:val="004B5428"/>
    <w:rsid w:val="004B5FA3"/>
    <w:rsid w:val="004B604B"/>
    <w:rsid w:val="004B6723"/>
    <w:rsid w:val="004B716C"/>
    <w:rsid w:val="004B77BD"/>
    <w:rsid w:val="004B7ED0"/>
    <w:rsid w:val="004C00D6"/>
    <w:rsid w:val="004C0D94"/>
    <w:rsid w:val="004C21CD"/>
    <w:rsid w:val="004C3E1D"/>
    <w:rsid w:val="004C465F"/>
    <w:rsid w:val="004C466B"/>
    <w:rsid w:val="004C4A0D"/>
    <w:rsid w:val="004C4A9B"/>
    <w:rsid w:val="004C5948"/>
    <w:rsid w:val="004C6187"/>
    <w:rsid w:val="004C6A8E"/>
    <w:rsid w:val="004C6D7A"/>
    <w:rsid w:val="004C7229"/>
    <w:rsid w:val="004C764B"/>
    <w:rsid w:val="004C7A31"/>
    <w:rsid w:val="004C7CDA"/>
    <w:rsid w:val="004D06BC"/>
    <w:rsid w:val="004D1F33"/>
    <w:rsid w:val="004D209D"/>
    <w:rsid w:val="004D2104"/>
    <w:rsid w:val="004D22D4"/>
    <w:rsid w:val="004D2426"/>
    <w:rsid w:val="004D2526"/>
    <w:rsid w:val="004D282A"/>
    <w:rsid w:val="004D3263"/>
    <w:rsid w:val="004D3548"/>
    <w:rsid w:val="004D3805"/>
    <w:rsid w:val="004D3BB5"/>
    <w:rsid w:val="004D3F10"/>
    <w:rsid w:val="004D4191"/>
    <w:rsid w:val="004D424A"/>
    <w:rsid w:val="004D5198"/>
    <w:rsid w:val="004D53BE"/>
    <w:rsid w:val="004E2485"/>
    <w:rsid w:val="004E2B05"/>
    <w:rsid w:val="004E2E07"/>
    <w:rsid w:val="004E3025"/>
    <w:rsid w:val="004E3D4C"/>
    <w:rsid w:val="004E4542"/>
    <w:rsid w:val="004E54FE"/>
    <w:rsid w:val="004E5597"/>
    <w:rsid w:val="004E6125"/>
    <w:rsid w:val="004E7970"/>
    <w:rsid w:val="004F0A00"/>
    <w:rsid w:val="004F1A99"/>
    <w:rsid w:val="004F2A66"/>
    <w:rsid w:val="004F2C3D"/>
    <w:rsid w:val="004F4528"/>
    <w:rsid w:val="004F5A37"/>
    <w:rsid w:val="004F5B8A"/>
    <w:rsid w:val="004F611F"/>
    <w:rsid w:val="004F68A7"/>
    <w:rsid w:val="004F7B70"/>
    <w:rsid w:val="0050036A"/>
    <w:rsid w:val="00500C9A"/>
    <w:rsid w:val="00500D8C"/>
    <w:rsid w:val="00501382"/>
    <w:rsid w:val="00501904"/>
    <w:rsid w:val="00501EFB"/>
    <w:rsid w:val="00502386"/>
    <w:rsid w:val="005028C4"/>
    <w:rsid w:val="005029B3"/>
    <w:rsid w:val="0050326E"/>
    <w:rsid w:val="00505662"/>
    <w:rsid w:val="00506FB6"/>
    <w:rsid w:val="005100AA"/>
    <w:rsid w:val="0051073F"/>
    <w:rsid w:val="00510F83"/>
    <w:rsid w:val="005120E7"/>
    <w:rsid w:val="00513B65"/>
    <w:rsid w:val="00515329"/>
    <w:rsid w:val="00516685"/>
    <w:rsid w:val="005201B6"/>
    <w:rsid w:val="00520A6F"/>
    <w:rsid w:val="00520D7C"/>
    <w:rsid w:val="00521019"/>
    <w:rsid w:val="005216D8"/>
    <w:rsid w:val="00524404"/>
    <w:rsid w:val="005246E7"/>
    <w:rsid w:val="0052519E"/>
    <w:rsid w:val="00525484"/>
    <w:rsid w:val="005257CA"/>
    <w:rsid w:val="00525903"/>
    <w:rsid w:val="00525A21"/>
    <w:rsid w:val="00525C27"/>
    <w:rsid w:val="00526006"/>
    <w:rsid w:val="00526FD0"/>
    <w:rsid w:val="00527A0A"/>
    <w:rsid w:val="00527B71"/>
    <w:rsid w:val="0053238A"/>
    <w:rsid w:val="0053312A"/>
    <w:rsid w:val="0053318C"/>
    <w:rsid w:val="005333BF"/>
    <w:rsid w:val="00536A32"/>
    <w:rsid w:val="00536AB1"/>
    <w:rsid w:val="00536B6C"/>
    <w:rsid w:val="0053704E"/>
    <w:rsid w:val="00537831"/>
    <w:rsid w:val="00537CC9"/>
    <w:rsid w:val="00540227"/>
    <w:rsid w:val="0054054E"/>
    <w:rsid w:val="00540CD9"/>
    <w:rsid w:val="00541282"/>
    <w:rsid w:val="00541478"/>
    <w:rsid w:val="0054269F"/>
    <w:rsid w:val="0054326D"/>
    <w:rsid w:val="00543640"/>
    <w:rsid w:val="00543B16"/>
    <w:rsid w:val="0054405B"/>
    <w:rsid w:val="0054471E"/>
    <w:rsid w:val="005447CB"/>
    <w:rsid w:val="00544879"/>
    <w:rsid w:val="00544A78"/>
    <w:rsid w:val="00544C41"/>
    <w:rsid w:val="005456AA"/>
    <w:rsid w:val="00545BDC"/>
    <w:rsid w:val="00546E22"/>
    <w:rsid w:val="005475E0"/>
    <w:rsid w:val="00547895"/>
    <w:rsid w:val="005508AB"/>
    <w:rsid w:val="00551B17"/>
    <w:rsid w:val="00551DCC"/>
    <w:rsid w:val="005526A8"/>
    <w:rsid w:val="00553BBB"/>
    <w:rsid w:val="00554006"/>
    <w:rsid w:val="00554015"/>
    <w:rsid w:val="00554F43"/>
    <w:rsid w:val="00555072"/>
    <w:rsid w:val="0055536A"/>
    <w:rsid w:val="00555661"/>
    <w:rsid w:val="00556027"/>
    <w:rsid w:val="00556A41"/>
    <w:rsid w:val="005574B8"/>
    <w:rsid w:val="005579D3"/>
    <w:rsid w:val="005602C5"/>
    <w:rsid w:val="00561761"/>
    <w:rsid w:val="00561A5E"/>
    <w:rsid w:val="00561F10"/>
    <w:rsid w:val="005621F1"/>
    <w:rsid w:val="00562771"/>
    <w:rsid w:val="0056328D"/>
    <w:rsid w:val="00563674"/>
    <w:rsid w:val="00564917"/>
    <w:rsid w:val="00565821"/>
    <w:rsid w:val="00565AE8"/>
    <w:rsid w:val="0056613E"/>
    <w:rsid w:val="005663D7"/>
    <w:rsid w:val="005666CB"/>
    <w:rsid w:val="00567033"/>
    <w:rsid w:val="00570A02"/>
    <w:rsid w:val="00570F9F"/>
    <w:rsid w:val="00571032"/>
    <w:rsid w:val="0057158B"/>
    <w:rsid w:val="005719CC"/>
    <w:rsid w:val="00571F87"/>
    <w:rsid w:val="005721CB"/>
    <w:rsid w:val="005733F9"/>
    <w:rsid w:val="00575753"/>
    <w:rsid w:val="00575999"/>
    <w:rsid w:val="00577A8E"/>
    <w:rsid w:val="00577FF9"/>
    <w:rsid w:val="0058149D"/>
    <w:rsid w:val="00581B73"/>
    <w:rsid w:val="00581F3A"/>
    <w:rsid w:val="00582BDD"/>
    <w:rsid w:val="005840AC"/>
    <w:rsid w:val="0058549A"/>
    <w:rsid w:val="005857FE"/>
    <w:rsid w:val="00586DB6"/>
    <w:rsid w:val="0058729A"/>
    <w:rsid w:val="0059014B"/>
    <w:rsid w:val="0059344F"/>
    <w:rsid w:val="0059373E"/>
    <w:rsid w:val="005938E0"/>
    <w:rsid w:val="00593D7F"/>
    <w:rsid w:val="0059407C"/>
    <w:rsid w:val="005965BE"/>
    <w:rsid w:val="005A18CF"/>
    <w:rsid w:val="005A2E94"/>
    <w:rsid w:val="005A3966"/>
    <w:rsid w:val="005A4887"/>
    <w:rsid w:val="005A53E4"/>
    <w:rsid w:val="005A6B61"/>
    <w:rsid w:val="005A6B98"/>
    <w:rsid w:val="005B02D5"/>
    <w:rsid w:val="005B0569"/>
    <w:rsid w:val="005B0E82"/>
    <w:rsid w:val="005B188C"/>
    <w:rsid w:val="005B1F67"/>
    <w:rsid w:val="005B2B1A"/>
    <w:rsid w:val="005B2BAA"/>
    <w:rsid w:val="005B3D8F"/>
    <w:rsid w:val="005B408A"/>
    <w:rsid w:val="005B4332"/>
    <w:rsid w:val="005B4C4B"/>
    <w:rsid w:val="005B4CC1"/>
    <w:rsid w:val="005B4DC0"/>
    <w:rsid w:val="005B4F36"/>
    <w:rsid w:val="005B4FC2"/>
    <w:rsid w:val="005B6079"/>
    <w:rsid w:val="005B7A9E"/>
    <w:rsid w:val="005C0680"/>
    <w:rsid w:val="005C1376"/>
    <w:rsid w:val="005C20C5"/>
    <w:rsid w:val="005C26D8"/>
    <w:rsid w:val="005C28AF"/>
    <w:rsid w:val="005C369A"/>
    <w:rsid w:val="005C3F98"/>
    <w:rsid w:val="005C4B25"/>
    <w:rsid w:val="005C5106"/>
    <w:rsid w:val="005C5181"/>
    <w:rsid w:val="005C5210"/>
    <w:rsid w:val="005C5428"/>
    <w:rsid w:val="005C5D08"/>
    <w:rsid w:val="005C7318"/>
    <w:rsid w:val="005C767E"/>
    <w:rsid w:val="005C7BBC"/>
    <w:rsid w:val="005D0492"/>
    <w:rsid w:val="005D06B8"/>
    <w:rsid w:val="005D087F"/>
    <w:rsid w:val="005D10EC"/>
    <w:rsid w:val="005D1A63"/>
    <w:rsid w:val="005D2F9E"/>
    <w:rsid w:val="005D4044"/>
    <w:rsid w:val="005D497A"/>
    <w:rsid w:val="005D4C2D"/>
    <w:rsid w:val="005D4F0A"/>
    <w:rsid w:val="005D569B"/>
    <w:rsid w:val="005D5B62"/>
    <w:rsid w:val="005D6C0B"/>
    <w:rsid w:val="005D7B81"/>
    <w:rsid w:val="005E0B88"/>
    <w:rsid w:val="005E1ED3"/>
    <w:rsid w:val="005E2346"/>
    <w:rsid w:val="005E2B97"/>
    <w:rsid w:val="005E329C"/>
    <w:rsid w:val="005E376D"/>
    <w:rsid w:val="005E4E49"/>
    <w:rsid w:val="005E4FBC"/>
    <w:rsid w:val="005E58D3"/>
    <w:rsid w:val="005E5F25"/>
    <w:rsid w:val="005E644A"/>
    <w:rsid w:val="005E75FB"/>
    <w:rsid w:val="005E78C1"/>
    <w:rsid w:val="005F0D55"/>
    <w:rsid w:val="005F0EC4"/>
    <w:rsid w:val="005F1DF6"/>
    <w:rsid w:val="005F2278"/>
    <w:rsid w:val="005F2EA5"/>
    <w:rsid w:val="005F3144"/>
    <w:rsid w:val="005F45E9"/>
    <w:rsid w:val="005F6537"/>
    <w:rsid w:val="005F726C"/>
    <w:rsid w:val="005F733B"/>
    <w:rsid w:val="005F7641"/>
    <w:rsid w:val="00600254"/>
    <w:rsid w:val="00600F44"/>
    <w:rsid w:val="00602229"/>
    <w:rsid w:val="006022DE"/>
    <w:rsid w:val="00602775"/>
    <w:rsid w:val="006028BB"/>
    <w:rsid w:val="006036C3"/>
    <w:rsid w:val="0060427C"/>
    <w:rsid w:val="00604449"/>
    <w:rsid w:val="0060447C"/>
    <w:rsid w:val="00604A83"/>
    <w:rsid w:val="006050A8"/>
    <w:rsid w:val="00605336"/>
    <w:rsid w:val="006066F7"/>
    <w:rsid w:val="0061116A"/>
    <w:rsid w:val="00613024"/>
    <w:rsid w:val="0061584C"/>
    <w:rsid w:val="0061613D"/>
    <w:rsid w:val="00616B5F"/>
    <w:rsid w:val="00617DF5"/>
    <w:rsid w:val="00620A5F"/>
    <w:rsid w:val="00620B0B"/>
    <w:rsid w:val="00621064"/>
    <w:rsid w:val="00622057"/>
    <w:rsid w:val="006229D9"/>
    <w:rsid w:val="00624F93"/>
    <w:rsid w:val="0062582C"/>
    <w:rsid w:val="006267BF"/>
    <w:rsid w:val="006267C6"/>
    <w:rsid w:val="006267C9"/>
    <w:rsid w:val="006301FF"/>
    <w:rsid w:val="006316C4"/>
    <w:rsid w:val="006321EA"/>
    <w:rsid w:val="00632777"/>
    <w:rsid w:val="00632942"/>
    <w:rsid w:val="00632D5D"/>
    <w:rsid w:val="00633577"/>
    <w:rsid w:val="00633C2E"/>
    <w:rsid w:val="00633EC0"/>
    <w:rsid w:val="006340F7"/>
    <w:rsid w:val="00634796"/>
    <w:rsid w:val="0063484F"/>
    <w:rsid w:val="006349BC"/>
    <w:rsid w:val="006350B4"/>
    <w:rsid w:val="00635A3A"/>
    <w:rsid w:val="00635BE6"/>
    <w:rsid w:val="0063658E"/>
    <w:rsid w:val="00636CA9"/>
    <w:rsid w:val="00636CE2"/>
    <w:rsid w:val="006371AF"/>
    <w:rsid w:val="00637AE6"/>
    <w:rsid w:val="00637B9B"/>
    <w:rsid w:val="00637F32"/>
    <w:rsid w:val="006404E2"/>
    <w:rsid w:val="00640AC7"/>
    <w:rsid w:val="00642448"/>
    <w:rsid w:val="006430A3"/>
    <w:rsid w:val="00644725"/>
    <w:rsid w:val="00644C03"/>
    <w:rsid w:val="00647B66"/>
    <w:rsid w:val="006503FD"/>
    <w:rsid w:val="0065230A"/>
    <w:rsid w:val="00652BDC"/>
    <w:rsid w:val="00653160"/>
    <w:rsid w:val="00653197"/>
    <w:rsid w:val="00653485"/>
    <w:rsid w:val="006536E9"/>
    <w:rsid w:val="00653870"/>
    <w:rsid w:val="006539A3"/>
    <w:rsid w:val="00653DF5"/>
    <w:rsid w:val="006540F7"/>
    <w:rsid w:val="00655041"/>
    <w:rsid w:val="00655DFC"/>
    <w:rsid w:val="00656887"/>
    <w:rsid w:val="006568C8"/>
    <w:rsid w:val="00656A3C"/>
    <w:rsid w:val="0066075F"/>
    <w:rsid w:val="00660A08"/>
    <w:rsid w:val="00660C05"/>
    <w:rsid w:val="0066184A"/>
    <w:rsid w:val="00661F7C"/>
    <w:rsid w:val="0066220B"/>
    <w:rsid w:val="006622D4"/>
    <w:rsid w:val="00664479"/>
    <w:rsid w:val="006644F1"/>
    <w:rsid w:val="00664BDD"/>
    <w:rsid w:val="00665B1B"/>
    <w:rsid w:val="00665D97"/>
    <w:rsid w:val="006668A8"/>
    <w:rsid w:val="00666BEA"/>
    <w:rsid w:val="006673FC"/>
    <w:rsid w:val="00671066"/>
    <w:rsid w:val="006710A2"/>
    <w:rsid w:val="00671580"/>
    <w:rsid w:val="006715A3"/>
    <w:rsid w:val="00671C93"/>
    <w:rsid w:val="00672793"/>
    <w:rsid w:val="0067281E"/>
    <w:rsid w:val="00672857"/>
    <w:rsid w:val="00672FFE"/>
    <w:rsid w:val="00674A84"/>
    <w:rsid w:val="00674B8B"/>
    <w:rsid w:val="00675EF5"/>
    <w:rsid w:val="0067688D"/>
    <w:rsid w:val="006802DD"/>
    <w:rsid w:val="0068204E"/>
    <w:rsid w:val="00682796"/>
    <w:rsid w:val="00685096"/>
    <w:rsid w:val="006858EC"/>
    <w:rsid w:val="00685B60"/>
    <w:rsid w:val="00686EE9"/>
    <w:rsid w:val="00690413"/>
    <w:rsid w:val="00690D53"/>
    <w:rsid w:val="0069121D"/>
    <w:rsid w:val="006920ED"/>
    <w:rsid w:val="00692B8B"/>
    <w:rsid w:val="00692BC4"/>
    <w:rsid w:val="00693DDD"/>
    <w:rsid w:val="0069449D"/>
    <w:rsid w:val="00695407"/>
    <w:rsid w:val="00695EA8"/>
    <w:rsid w:val="00695F83"/>
    <w:rsid w:val="006960CD"/>
    <w:rsid w:val="00696ED0"/>
    <w:rsid w:val="006970EC"/>
    <w:rsid w:val="006A132F"/>
    <w:rsid w:val="006A15F6"/>
    <w:rsid w:val="006A28DE"/>
    <w:rsid w:val="006A2DD4"/>
    <w:rsid w:val="006A2F69"/>
    <w:rsid w:val="006A2F90"/>
    <w:rsid w:val="006A3386"/>
    <w:rsid w:val="006A34D8"/>
    <w:rsid w:val="006A446F"/>
    <w:rsid w:val="006A44B9"/>
    <w:rsid w:val="006A5085"/>
    <w:rsid w:val="006A568A"/>
    <w:rsid w:val="006A5CAE"/>
    <w:rsid w:val="006A6EE2"/>
    <w:rsid w:val="006B2405"/>
    <w:rsid w:val="006B3C05"/>
    <w:rsid w:val="006B40EB"/>
    <w:rsid w:val="006B447D"/>
    <w:rsid w:val="006B5891"/>
    <w:rsid w:val="006B622C"/>
    <w:rsid w:val="006B639C"/>
    <w:rsid w:val="006C0CFF"/>
    <w:rsid w:val="006C102F"/>
    <w:rsid w:val="006C12E4"/>
    <w:rsid w:val="006C18FA"/>
    <w:rsid w:val="006C1A32"/>
    <w:rsid w:val="006C1B45"/>
    <w:rsid w:val="006C2991"/>
    <w:rsid w:val="006C2BB9"/>
    <w:rsid w:val="006C2BFA"/>
    <w:rsid w:val="006C3037"/>
    <w:rsid w:val="006C3F88"/>
    <w:rsid w:val="006C40D4"/>
    <w:rsid w:val="006C5627"/>
    <w:rsid w:val="006C5D2F"/>
    <w:rsid w:val="006C6800"/>
    <w:rsid w:val="006C6890"/>
    <w:rsid w:val="006C6CC0"/>
    <w:rsid w:val="006C6CEE"/>
    <w:rsid w:val="006C72B3"/>
    <w:rsid w:val="006D0395"/>
    <w:rsid w:val="006D04B4"/>
    <w:rsid w:val="006D06BD"/>
    <w:rsid w:val="006D1177"/>
    <w:rsid w:val="006D129F"/>
    <w:rsid w:val="006D1916"/>
    <w:rsid w:val="006D3DC9"/>
    <w:rsid w:val="006D4044"/>
    <w:rsid w:val="006D565A"/>
    <w:rsid w:val="006D5B37"/>
    <w:rsid w:val="006D5C54"/>
    <w:rsid w:val="006D6EA8"/>
    <w:rsid w:val="006E0E7D"/>
    <w:rsid w:val="006E2E12"/>
    <w:rsid w:val="006E4DFF"/>
    <w:rsid w:val="006E6CE3"/>
    <w:rsid w:val="006E6D6D"/>
    <w:rsid w:val="006E6F28"/>
    <w:rsid w:val="006E6FB7"/>
    <w:rsid w:val="006E7077"/>
    <w:rsid w:val="006E7482"/>
    <w:rsid w:val="006E7602"/>
    <w:rsid w:val="006E7C52"/>
    <w:rsid w:val="006F1E45"/>
    <w:rsid w:val="006F21AF"/>
    <w:rsid w:val="006F251B"/>
    <w:rsid w:val="006F284F"/>
    <w:rsid w:val="006F2DF3"/>
    <w:rsid w:val="006F3676"/>
    <w:rsid w:val="006F41FF"/>
    <w:rsid w:val="006F43CB"/>
    <w:rsid w:val="006F4DC8"/>
    <w:rsid w:val="006F5246"/>
    <w:rsid w:val="006F5E29"/>
    <w:rsid w:val="006F6794"/>
    <w:rsid w:val="006F6AE4"/>
    <w:rsid w:val="006F7536"/>
    <w:rsid w:val="0070001E"/>
    <w:rsid w:val="00701958"/>
    <w:rsid w:val="007024F5"/>
    <w:rsid w:val="007041EE"/>
    <w:rsid w:val="00704502"/>
    <w:rsid w:val="007052B3"/>
    <w:rsid w:val="00705451"/>
    <w:rsid w:val="007057FA"/>
    <w:rsid w:val="00705BFD"/>
    <w:rsid w:val="007065A3"/>
    <w:rsid w:val="007071F1"/>
    <w:rsid w:val="00707618"/>
    <w:rsid w:val="00707E40"/>
    <w:rsid w:val="007104FA"/>
    <w:rsid w:val="007108F7"/>
    <w:rsid w:val="00712185"/>
    <w:rsid w:val="00713FA7"/>
    <w:rsid w:val="007166E2"/>
    <w:rsid w:val="007168EB"/>
    <w:rsid w:val="00716ADB"/>
    <w:rsid w:val="00717246"/>
    <w:rsid w:val="007204C8"/>
    <w:rsid w:val="0072086D"/>
    <w:rsid w:val="00723511"/>
    <w:rsid w:val="00723CC7"/>
    <w:rsid w:val="00724B91"/>
    <w:rsid w:val="00724CF3"/>
    <w:rsid w:val="0072568B"/>
    <w:rsid w:val="00725F19"/>
    <w:rsid w:val="0072667E"/>
    <w:rsid w:val="0072683D"/>
    <w:rsid w:val="00727920"/>
    <w:rsid w:val="00727C6F"/>
    <w:rsid w:val="007306FA"/>
    <w:rsid w:val="00730707"/>
    <w:rsid w:val="00730C41"/>
    <w:rsid w:val="007316F5"/>
    <w:rsid w:val="00731B64"/>
    <w:rsid w:val="00732AF8"/>
    <w:rsid w:val="00733ECA"/>
    <w:rsid w:val="0073409D"/>
    <w:rsid w:val="00735278"/>
    <w:rsid w:val="0073592B"/>
    <w:rsid w:val="00735A3E"/>
    <w:rsid w:val="00737DB9"/>
    <w:rsid w:val="0074034F"/>
    <w:rsid w:val="00740870"/>
    <w:rsid w:val="00741477"/>
    <w:rsid w:val="00741ECF"/>
    <w:rsid w:val="00743CF8"/>
    <w:rsid w:val="0074442C"/>
    <w:rsid w:val="00745828"/>
    <w:rsid w:val="0074614A"/>
    <w:rsid w:val="00747192"/>
    <w:rsid w:val="00750B2A"/>
    <w:rsid w:val="007520CF"/>
    <w:rsid w:val="00752B9D"/>
    <w:rsid w:val="00752BFF"/>
    <w:rsid w:val="0075387D"/>
    <w:rsid w:val="00754670"/>
    <w:rsid w:val="007553BA"/>
    <w:rsid w:val="00756024"/>
    <w:rsid w:val="007562CD"/>
    <w:rsid w:val="00756405"/>
    <w:rsid w:val="00756592"/>
    <w:rsid w:val="00757B5C"/>
    <w:rsid w:val="00760F64"/>
    <w:rsid w:val="007616A8"/>
    <w:rsid w:val="00761B35"/>
    <w:rsid w:val="00761CB2"/>
    <w:rsid w:val="00762132"/>
    <w:rsid w:val="0076216F"/>
    <w:rsid w:val="0076316A"/>
    <w:rsid w:val="00763AF7"/>
    <w:rsid w:val="00763F53"/>
    <w:rsid w:val="0076447C"/>
    <w:rsid w:val="00764CF3"/>
    <w:rsid w:val="00766111"/>
    <w:rsid w:val="007670A4"/>
    <w:rsid w:val="00767DD9"/>
    <w:rsid w:val="00770CBF"/>
    <w:rsid w:val="00770F2D"/>
    <w:rsid w:val="0077254A"/>
    <w:rsid w:val="00773160"/>
    <w:rsid w:val="00774111"/>
    <w:rsid w:val="00774774"/>
    <w:rsid w:val="007752A1"/>
    <w:rsid w:val="00775C05"/>
    <w:rsid w:val="00775C34"/>
    <w:rsid w:val="0077608E"/>
    <w:rsid w:val="00783373"/>
    <w:rsid w:val="007837ED"/>
    <w:rsid w:val="00784354"/>
    <w:rsid w:val="00784541"/>
    <w:rsid w:val="007846EA"/>
    <w:rsid w:val="00784C75"/>
    <w:rsid w:val="0078530B"/>
    <w:rsid w:val="00785D38"/>
    <w:rsid w:val="00785F4C"/>
    <w:rsid w:val="00786199"/>
    <w:rsid w:val="007862F2"/>
    <w:rsid w:val="007874E1"/>
    <w:rsid w:val="0078778F"/>
    <w:rsid w:val="007901F2"/>
    <w:rsid w:val="007918E4"/>
    <w:rsid w:val="00791F4D"/>
    <w:rsid w:val="00793CD2"/>
    <w:rsid w:val="00794418"/>
    <w:rsid w:val="0079492E"/>
    <w:rsid w:val="00795116"/>
    <w:rsid w:val="007965D8"/>
    <w:rsid w:val="00796AFC"/>
    <w:rsid w:val="00796E16"/>
    <w:rsid w:val="007971D1"/>
    <w:rsid w:val="00797212"/>
    <w:rsid w:val="00797D50"/>
    <w:rsid w:val="007A277D"/>
    <w:rsid w:val="007A2DB8"/>
    <w:rsid w:val="007A3B52"/>
    <w:rsid w:val="007A3BE5"/>
    <w:rsid w:val="007A4071"/>
    <w:rsid w:val="007A411F"/>
    <w:rsid w:val="007A4744"/>
    <w:rsid w:val="007A4B4D"/>
    <w:rsid w:val="007A59C0"/>
    <w:rsid w:val="007A671C"/>
    <w:rsid w:val="007B052F"/>
    <w:rsid w:val="007B0732"/>
    <w:rsid w:val="007B0D3F"/>
    <w:rsid w:val="007B0F8C"/>
    <w:rsid w:val="007B267A"/>
    <w:rsid w:val="007B35B4"/>
    <w:rsid w:val="007B4172"/>
    <w:rsid w:val="007B42EA"/>
    <w:rsid w:val="007B43C0"/>
    <w:rsid w:val="007B4912"/>
    <w:rsid w:val="007B576C"/>
    <w:rsid w:val="007B613A"/>
    <w:rsid w:val="007B6343"/>
    <w:rsid w:val="007B68BF"/>
    <w:rsid w:val="007B7516"/>
    <w:rsid w:val="007B79E0"/>
    <w:rsid w:val="007B7E41"/>
    <w:rsid w:val="007C0DF9"/>
    <w:rsid w:val="007C0F53"/>
    <w:rsid w:val="007C0FDD"/>
    <w:rsid w:val="007C1401"/>
    <w:rsid w:val="007C2351"/>
    <w:rsid w:val="007C2500"/>
    <w:rsid w:val="007C2515"/>
    <w:rsid w:val="007C2882"/>
    <w:rsid w:val="007C28F0"/>
    <w:rsid w:val="007C43EC"/>
    <w:rsid w:val="007C5783"/>
    <w:rsid w:val="007C644F"/>
    <w:rsid w:val="007D0892"/>
    <w:rsid w:val="007D08B5"/>
    <w:rsid w:val="007D142C"/>
    <w:rsid w:val="007D388A"/>
    <w:rsid w:val="007D3D4B"/>
    <w:rsid w:val="007D4482"/>
    <w:rsid w:val="007D6537"/>
    <w:rsid w:val="007D656D"/>
    <w:rsid w:val="007D693C"/>
    <w:rsid w:val="007D724E"/>
    <w:rsid w:val="007D7347"/>
    <w:rsid w:val="007E0349"/>
    <w:rsid w:val="007E0F39"/>
    <w:rsid w:val="007E15A6"/>
    <w:rsid w:val="007E17DA"/>
    <w:rsid w:val="007E2F1F"/>
    <w:rsid w:val="007E3260"/>
    <w:rsid w:val="007E3E93"/>
    <w:rsid w:val="007E4216"/>
    <w:rsid w:val="007E5533"/>
    <w:rsid w:val="007E57A5"/>
    <w:rsid w:val="007E7B16"/>
    <w:rsid w:val="007F0244"/>
    <w:rsid w:val="007F0414"/>
    <w:rsid w:val="007F249C"/>
    <w:rsid w:val="007F43C4"/>
    <w:rsid w:val="007F4D9A"/>
    <w:rsid w:val="007F60EF"/>
    <w:rsid w:val="007F759D"/>
    <w:rsid w:val="007F76A1"/>
    <w:rsid w:val="007F7E83"/>
    <w:rsid w:val="00800195"/>
    <w:rsid w:val="0080152A"/>
    <w:rsid w:val="0080293E"/>
    <w:rsid w:val="008038F2"/>
    <w:rsid w:val="008040F5"/>
    <w:rsid w:val="00804B7C"/>
    <w:rsid w:val="00805460"/>
    <w:rsid w:val="008060D3"/>
    <w:rsid w:val="00806F10"/>
    <w:rsid w:val="00807009"/>
    <w:rsid w:val="008070BC"/>
    <w:rsid w:val="00807112"/>
    <w:rsid w:val="00807420"/>
    <w:rsid w:val="008078B2"/>
    <w:rsid w:val="00807EE9"/>
    <w:rsid w:val="00810581"/>
    <w:rsid w:val="008118DA"/>
    <w:rsid w:val="00811B08"/>
    <w:rsid w:val="00812413"/>
    <w:rsid w:val="00812A75"/>
    <w:rsid w:val="0081300F"/>
    <w:rsid w:val="0081340A"/>
    <w:rsid w:val="00817841"/>
    <w:rsid w:val="00817E53"/>
    <w:rsid w:val="00817F84"/>
    <w:rsid w:val="008201D6"/>
    <w:rsid w:val="00821DF6"/>
    <w:rsid w:val="00821E54"/>
    <w:rsid w:val="00822CF1"/>
    <w:rsid w:val="00824A3D"/>
    <w:rsid w:val="00824AAC"/>
    <w:rsid w:val="00825716"/>
    <w:rsid w:val="00827514"/>
    <w:rsid w:val="00830453"/>
    <w:rsid w:val="00830936"/>
    <w:rsid w:val="00830B5B"/>
    <w:rsid w:val="00831856"/>
    <w:rsid w:val="00832324"/>
    <w:rsid w:val="00832C32"/>
    <w:rsid w:val="00832ED7"/>
    <w:rsid w:val="00833333"/>
    <w:rsid w:val="00834164"/>
    <w:rsid w:val="00834377"/>
    <w:rsid w:val="008348B5"/>
    <w:rsid w:val="00835446"/>
    <w:rsid w:val="008359A5"/>
    <w:rsid w:val="00835D91"/>
    <w:rsid w:val="00836B02"/>
    <w:rsid w:val="0084116F"/>
    <w:rsid w:val="00841AE6"/>
    <w:rsid w:val="0084271A"/>
    <w:rsid w:val="008430EB"/>
    <w:rsid w:val="0084379D"/>
    <w:rsid w:val="00843FB8"/>
    <w:rsid w:val="00843FC9"/>
    <w:rsid w:val="008447BA"/>
    <w:rsid w:val="00844E9D"/>
    <w:rsid w:val="008457BA"/>
    <w:rsid w:val="00846517"/>
    <w:rsid w:val="00846C32"/>
    <w:rsid w:val="008506C1"/>
    <w:rsid w:val="0085098B"/>
    <w:rsid w:val="008525E9"/>
    <w:rsid w:val="00852FA5"/>
    <w:rsid w:val="008537E5"/>
    <w:rsid w:val="00855557"/>
    <w:rsid w:val="00855CA7"/>
    <w:rsid w:val="00855E5F"/>
    <w:rsid w:val="0085622E"/>
    <w:rsid w:val="00856305"/>
    <w:rsid w:val="00856DA6"/>
    <w:rsid w:val="00857A3B"/>
    <w:rsid w:val="0086053E"/>
    <w:rsid w:val="00860E46"/>
    <w:rsid w:val="008648FE"/>
    <w:rsid w:val="00865350"/>
    <w:rsid w:val="00865693"/>
    <w:rsid w:val="00866423"/>
    <w:rsid w:val="0086683D"/>
    <w:rsid w:val="008672FC"/>
    <w:rsid w:val="00867385"/>
    <w:rsid w:val="0086742B"/>
    <w:rsid w:val="00867D18"/>
    <w:rsid w:val="00867D25"/>
    <w:rsid w:val="008700AE"/>
    <w:rsid w:val="00870173"/>
    <w:rsid w:val="00871234"/>
    <w:rsid w:val="00871A56"/>
    <w:rsid w:val="00872345"/>
    <w:rsid w:val="00872939"/>
    <w:rsid w:val="00872CF6"/>
    <w:rsid w:val="00872DA0"/>
    <w:rsid w:val="00873248"/>
    <w:rsid w:val="008743C8"/>
    <w:rsid w:val="00874A53"/>
    <w:rsid w:val="008754FC"/>
    <w:rsid w:val="0087587A"/>
    <w:rsid w:val="008773D4"/>
    <w:rsid w:val="00877561"/>
    <w:rsid w:val="00877C4C"/>
    <w:rsid w:val="00880BC7"/>
    <w:rsid w:val="00881A83"/>
    <w:rsid w:val="00881FDC"/>
    <w:rsid w:val="0088299D"/>
    <w:rsid w:val="00882A4F"/>
    <w:rsid w:val="00882BEF"/>
    <w:rsid w:val="00887539"/>
    <w:rsid w:val="00887F19"/>
    <w:rsid w:val="00890205"/>
    <w:rsid w:val="008910AE"/>
    <w:rsid w:val="0089282E"/>
    <w:rsid w:val="00892862"/>
    <w:rsid w:val="00892935"/>
    <w:rsid w:val="00892AE5"/>
    <w:rsid w:val="00893301"/>
    <w:rsid w:val="00897EC4"/>
    <w:rsid w:val="008A0533"/>
    <w:rsid w:val="008A12A7"/>
    <w:rsid w:val="008A1FCE"/>
    <w:rsid w:val="008A2D8A"/>
    <w:rsid w:val="008A4746"/>
    <w:rsid w:val="008A5A9F"/>
    <w:rsid w:val="008A66DC"/>
    <w:rsid w:val="008A6C7B"/>
    <w:rsid w:val="008A6EA5"/>
    <w:rsid w:val="008B1501"/>
    <w:rsid w:val="008B1569"/>
    <w:rsid w:val="008B1A40"/>
    <w:rsid w:val="008B2DBA"/>
    <w:rsid w:val="008B5904"/>
    <w:rsid w:val="008B6172"/>
    <w:rsid w:val="008B64DA"/>
    <w:rsid w:val="008B6954"/>
    <w:rsid w:val="008B6A6F"/>
    <w:rsid w:val="008B7F56"/>
    <w:rsid w:val="008C001C"/>
    <w:rsid w:val="008C0129"/>
    <w:rsid w:val="008C0507"/>
    <w:rsid w:val="008C1BAC"/>
    <w:rsid w:val="008C27A0"/>
    <w:rsid w:val="008C2855"/>
    <w:rsid w:val="008C2C28"/>
    <w:rsid w:val="008C3E14"/>
    <w:rsid w:val="008C457E"/>
    <w:rsid w:val="008C4AB5"/>
    <w:rsid w:val="008C5E4C"/>
    <w:rsid w:val="008C5E59"/>
    <w:rsid w:val="008C6023"/>
    <w:rsid w:val="008C660F"/>
    <w:rsid w:val="008C6C32"/>
    <w:rsid w:val="008C6C78"/>
    <w:rsid w:val="008C70EF"/>
    <w:rsid w:val="008C7681"/>
    <w:rsid w:val="008C7990"/>
    <w:rsid w:val="008D0E4A"/>
    <w:rsid w:val="008D2698"/>
    <w:rsid w:val="008D2B6D"/>
    <w:rsid w:val="008D2C84"/>
    <w:rsid w:val="008D3284"/>
    <w:rsid w:val="008D3670"/>
    <w:rsid w:val="008D43EE"/>
    <w:rsid w:val="008D4621"/>
    <w:rsid w:val="008D4761"/>
    <w:rsid w:val="008D4AAE"/>
    <w:rsid w:val="008D5748"/>
    <w:rsid w:val="008D6B4E"/>
    <w:rsid w:val="008D79A5"/>
    <w:rsid w:val="008E0298"/>
    <w:rsid w:val="008E1D41"/>
    <w:rsid w:val="008E20A6"/>
    <w:rsid w:val="008E22B9"/>
    <w:rsid w:val="008E2697"/>
    <w:rsid w:val="008E279B"/>
    <w:rsid w:val="008E38D3"/>
    <w:rsid w:val="008E4B75"/>
    <w:rsid w:val="008E4BB4"/>
    <w:rsid w:val="008E4D61"/>
    <w:rsid w:val="008E522E"/>
    <w:rsid w:val="008E5382"/>
    <w:rsid w:val="008E5710"/>
    <w:rsid w:val="008E5CA6"/>
    <w:rsid w:val="008E6211"/>
    <w:rsid w:val="008E7BFD"/>
    <w:rsid w:val="008F0793"/>
    <w:rsid w:val="008F0892"/>
    <w:rsid w:val="008F0EA7"/>
    <w:rsid w:val="008F11C0"/>
    <w:rsid w:val="008F2449"/>
    <w:rsid w:val="008F28AF"/>
    <w:rsid w:val="008F306F"/>
    <w:rsid w:val="008F30FC"/>
    <w:rsid w:val="008F44E1"/>
    <w:rsid w:val="008F4C69"/>
    <w:rsid w:val="008F6863"/>
    <w:rsid w:val="008F689C"/>
    <w:rsid w:val="00900147"/>
    <w:rsid w:val="00900973"/>
    <w:rsid w:val="00901323"/>
    <w:rsid w:val="00901AFB"/>
    <w:rsid w:val="00903DC4"/>
    <w:rsid w:val="00905C7E"/>
    <w:rsid w:val="009069D6"/>
    <w:rsid w:val="0090717B"/>
    <w:rsid w:val="0090762A"/>
    <w:rsid w:val="0091026E"/>
    <w:rsid w:val="00910B5A"/>
    <w:rsid w:val="00910BAD"/>
    <w:rsid w:val="00910F8D"/>
    <w:rsid w:val="009110FC"/>
    <w:rsid w:val="0091120A"/>
    <w:rsid w:val="009116CF"/>
    <w:rsid w:val="00911845"/>
    <w:rsid w:val="00912579"/>
    <w:rsid w:val="00912BCA"/>
    <w:rsid w:val="00913575"/>
    <w:rsid w:val="009138D2"/>
    <w:rsid w:val="0091461C"/>
    <w:rsid w:val="00915FF4"/>
    <w:rsid w:val="0091664E"/>
    <w:rsid w:val="0091713F"/>
    <w:rsid w:val="00920E48"/>
    <w:rsid w:val="00921926"/>
    <w:rsid w:val="009219F5"/>
    <w:rsid w:val="00922CD3"/>
    <w:rsid w:val="00922E7A"/>
    <w:rsid w:val="0092302C"/>
    <w:rsid w:val="00923324"/>
    <w:rsid w:val="0092542E"/>
    <w:rsid w:val="0092553B"/>
    <w:rsid w:val="00927B1D"/>
    <w:rsid w:val="00927C0E"/>
    <w:rsid w:val="00927C73"/>
    <w:rsid w:val="00930E00"/>
    <w:rsid w:val="00931275"/>
    <w:rsid w:val="009320DA"/>
    <w:rsid w:val="0093412D"/>
    <w:rsid w:val="00934FF2"/>
    <w:rsid w:val="00936682"/>
    <w:rsid w:val="00936902"/>
    <w:rsid w:val="00936C1D"/>
    <w:rsid w:val="00940F21"/>
    <w:rsid w:val="009412F0"/>
    <w:rsid w:val="00942292"/>
    <w:rsid w:val="00942B8B"/>
    <w:rsid w:val="009436FA"/>
    <w:rsid w:val="00943831"/>
    <w:rsid w:val="00943874"/>
    <w:rsid w:val="00943992"/>
    <w:rsid w:val="00943DB1"/>
    <w:rsid w:val="00945736"/>
    <w:rsid w:val="00946563"/>
    <w:rsid w:val="00946C19"/>
    <w:rsid w:val="009477EE"/>
    <w:rsid w:val="00950FF7"/>
    <w:rsid w:val="00951577"/>
    <w:rsid w:val="0095174A"/>
    <w:rsid w:val="00951C3D"/>
    <w:rsid w:val="00951E1D"/>
    <w:rsid w:val="00952007"/>
    <w:rsid w:val="00952255"/>
    <w:rsid w:val="00952552"/>
    <w:rsid w:val="0095258E"/>
    <w:rsid w:val="00952E86"/>
    <w:rsid w:val="009534B1"/>
    <w:rsid w:val="00953577"/>
    <w:rsid w:val="00953A29"/>
    <w:rsid w:val="009543F1"/>
    <w:rsid w:val="00954BB4"/>
    <w:rsid w:val="00955125"/>
    <w:rsid w:val="00955E46"/>
    <w:rsid w:val="00957686"/>
    <w:rsid w:val="00957925"/>
    <w:rsid w:val="009600F7"/>
    <w:rsid w:val="00961DED"/>
    <w:rsid w:val="00962029"/>
    <w:rsid w:val="00962F7C"/>
    <w:rsid w:val="00963865"/>
    <w:rsid w:val="009643A5"/>
    <w:rsid w:val="009644F1"/>
    <w:rsid w:val="00965109"/>
    <w:rsid w:val="00965756"/>
    <w:rsid w:val="00965AF2"/>
    <w:rsid w:val="0096728F"/>
    <w:rsid w:val="00967FF9"/>
    <w:rsid w:val="00971F22"/>
    <w:rsid w:val="00972278"/>
    <w:rsid w:val="00973A7E"/>
    <w:rsid w:val="00973D85"/>
    <w:rsid w:val="00974885"/>
    <w:rsid w:val="00975274"/>
    <w:rsid w:val="00975407"/>
    <w:rsid w:val="00975D43"/>
    <w:rsid w:val="00976270"/>
    <w:rsid w:val="009779AD"/>
    <w:rsid w:val="00977CE8"/>
    <w:rsid w:val="0098324D"/>
    <w:rsid w:val="00983538"/>
    <w:rsid w:val="0098388A"/>
    <w:rsid w:val="00983A0F"/>
    <w:rsid w:val="009858DE"/>
    <w:rsid w:val="009859F4"/>
    <w:rsid w:val="00985C65"/>
    <w:rsid w:val="009871C3"/>
    <w:rsid w:val="009930F2"/>
    <w:rsid w:val="009932C4"/>
    <w:rsid w:val="009935BA"/>
    <w:rsid w:val="00993DA6"/>
    <w:rsid w:val="00994E2A"/>
    <w:rsid w:val="00995388"/>
    <w:rsid w:val="00996C20"/>
    <w:rsid w:val="00996F04"/>
    <w:rsid w:val="009A00AF"/>
    <w:rsid w:val="009A0163"/>
    <w:rsid w:val="009A0846"/>
    <w:rsid w:val="009A0920"/>
    <w:rsid w:val="009A0E5C"/>
    <w:rsid w:val="009A2105"/>
    <w:rsid w:val="009A3EA6"/>
    <w:rsid w:val="009A42E4"/>
    <w:rsid w:val="009A4E5E"/>
    <w:rsid w:val="009A6F00"/>
    <w:rsid w:val="009A6F70"/>
    <w:rsid w:val="009A7576"/>
    <w:rsid w:val="009A7727"/>
    <w:rsid w:val="009B09A1"/>
    <w:rsid w:val="009B1685"/>
    <w:rsid w:val="009B2F9B"/>
    <w:rsid w:val="009B3272"/>
    <w:rsid w:val="009B36AC"/>
    <w:rsid w:val="009B37C0"/>
    <w:rsid w:val="009B4048"/>
    <w:rsid w:val="009B4917"/>
    <w:rsid w:val="009B5C55"/>
    <w:rsid w:val="009C00B1"/>
    <w:rsid w:val="009C08B3"/>
    <w:rsid w:val="009C0941"/>
    <w:rsid w:val="009C0D5F"/>
    <w:rsid w:val="009C2E2B"/>
    <w:rsid w:val="009C3672"/>
    <w:rsid w:val="009C4C5B"/>
    <w:rsid w:val="009C4EE7"/>
    <w:rsid w:val="009C598B"/>
    <w:rsid w:val="009C7013"/>
    <w:rsid w:val="009C71FD"/>
    <w:rsid w:val="009D0F9C"/>
    <w:rsid w:val="009D1007"/>
    <w:rsid w:val="009D4961"/>
    <w:rsid w:val="009D5031"/>
    <w:rsid w:val="009E2204"/>
    <w:rsid w:val="009E257F"/>
    <w:rsid w:val="009E2831"/>
    <w:rsid w:val="009E3839"/>
    <w:rsid w:val="009E4F3D"/>
    <w:rsid w:val="009E557C"/>
    <w:rsid w:val="009E59F3"/>
    <w:rsid w:val="009E5EA7"/>
    <w:rsid w:val="009E5F7F"/>
    <w:rsid w:val="009E63D9"/>
    <w:rsid w:val="009E67FC"/>
    <w:rsid w:val="009E6835"/>
    <w:rsid w:val="009E750C"/>
    <w:rsid w:val="009F0455"/>
    <w:rsid w:val="009F0E10"/>
    <w:rsid w:val="009F266D"/>
    <w:rsid w:val="009F2D24"/>
    <w:rsid w:val="009F385D"/>
    <w:rsid w:val="009F3EE3"/>
    <w:rsid w:val="009F41DF"/>
    <w:rsid w:val="009F4AC0"/>
    <w:rsid w:val="009F5006"/>
    <w:rsid w:val="009F5DC0"/>
    <w:rsid w:val="009F611E"/>
    <w:rsid w:val="00A0019A"/>
    <w:rsid w:val="00A00891"/>
    <w:rsid w:val="00A00C5B"/>
    <w:rsid w:val="00A00F4D"/>
    <w:rsid w:val="00A016A5"/>
    <w:rsid w:val="00A023FE"/>
    <w:rsid w:val="00A03014"/>
    <w:rsid w:val="00A03DA1"/>
    <w:rsid w:val="00A0405C"/>
    <w:rsid w:val="00A04E46"/>
    <w:rsid w:val="00A07DBD"/>
    <w:rsid w:val="00A115F8"/>
    <w:rsid w:val="00A11C36"/>
    <w:rsid w:val="00A13A48"/>
    <w:rsid w:val="00A13CF7"/>
    <w:rsid w:val="00A13F14"/>
    <w:rsid w:val="00A145E4"/>
    <w:rsid w:val="00A14B5E"/>
    <w:rsid w:val="00A15199"/>
    <w:rsid w:val="00A15417"/>
    <w:rsid w:val="00A159E1"/>
    <w:rsid w:val="00A162FD"/>
    <w:rsid w:val="00A16742"/>
    <w:rsid w:val="00A16BFA"/>
    <w:rsid w:val="00A20681"/>
    <w:rsid w:val="00A20A1F"/>
    <w:rsid w:val="00A22E6A"/>
    <w:rsid w:val="00A24044"/>
    <w:rsid w:val="00A25D81"/>
    <w:rsid w:val="00A262AD"/>
    <w:rsid w:val="00A262B1"/>
    <w:rsid w:val="00A265E6"/>
    <w:rsid w:val="00A27080"/>
    <w:rsid w:val="00A273D7"/>
    <w:rsid w:val="00A27426"/>
    <w:rsid w:val="00A2744C"/>
    <w:rsid w:val="00A2798D"/>
    <w:rsid w:val="00A27B18"/>
    <w:rsid w:val="00A31DAB"/>
    <w:rsid w:val="00A32321"/>
    <w:rsid w:val="00A32886"/>
    <w:rsid w:val="00A33899"/>
    <w:rsid w:val="00A33D81"/>
    <w:rsid w:val="00A33EE2"/>
    <w:rsid w:val="00A34BD2"/>
    <w:rsid w:val="00A34E62"/>
    <w:rsid w:val="00A35AE1"/>
    <w:rsid w:val="00A370A3"/>
    <w:rsid w:val="00A37B1F"/>
    <w:rsid w:val="00A40164"/>
    <w:rsid w:val="00A412DF"/>
    <w:rsid w:val="00A41552"/>
    <w:rsid w:val="00A415D5"/>
    <w:rsid w:val="00A420EA"/>
    <w:rsid w:val="00A4211C"/>
    <w:rsid w:val="00A42732"/>
    <w:rsid w:val="00A42F45"/>
    <w:rsid w:val="00A431EE"/>
    <w:rsid w:val="00A43500"/>
    <w:rsid w:val="00A44392"/>
    <w:rsid w:val="00A446CA"/>
    <w:rsid w:val="00A447D6"/>
    <w:rsid w:val="00A450FD"/>
    <w:rsid w:val="00A46342"/>
    <w:rsid w:val="00A46BFE"/>
    <w:rsid w:val="00A46CBF"/>
    <w:rsid w:val="00A47A3C"/>
    <w:rsid w:val="00A47BE8"/>
    <w:rsid w:val="00A50511"/>
    <w:rsid w:val="00A51BE7"/>
    <w:rsid w:val="00A52B57"/>
    <w:rsid w:val="00A53AE8"/>
    <w:rsid w:val="00A53BCA"/>
    <w:rsid w:val="00A53DD2"/>
    <w:rsid w:val="00A5423B"/>
    <w:rsid w:val="00A55AE1"/>
    <w:rsid w:val="00A56A46"/>
    <w:rsid w:val="00A5722C"/>
    <w:rsid w:val="00A57420"/>
    <w:rsid w:val="00A57421"/>
    <w:rsid w:val="00A574F3"/>
    <w:rsid w:val="00A57DF6"/>
    <w:rsid w:val="00A57F02"/>
    <w:rsid w:val="00A60038"/>
    <w:rsid w:val="00A60073"/>
    <w:rsid w:val="00A60ADF"/>
    <w:rsid w:val="00A61047"/>
    <w:rsid w:val="00A624FA"/>
    <w:rsid w:val="00A63E7B"/>
    <w:rsid w:val="00A64001"/>
    <w:rsid w:val="00A64763"/>
    <w:rsid w:val="00A64FAA"/>
    <w:rsid w:val="00A64FCE"/>
    <w:rsid w:val="00A651B7"/>
    <w:rsid w:val="00A65FDE"/>
    <w:rsid w:val="00A66479"/>
    <w:rsid w:val="00A67288"/>
    <w:rsid w:val="00A704F1"/>
    <w:rsid w:val="00A70F2D"/>
    <w:rsid w:val="00A72697"/>
    <w:rsid w:val="00A72873"/>
    <w:rsid w:val="00A72959"/>
    <w:rsid w:val="00A73E8C"/>
    <w:rsid w:val="00A73F01"/>
    <w:rsid w:val="00A75370"/>
    <w:rsid w:val="00A755AE"/>
    <w:rsid w:val="00A76D86"/>
    <w:rsid w:val="00A76E30"/>
    <w:rsid w:val="00A8069F"/>
    <w:rsid w:val="00A80AAF"/>
    <w:rsid w:val="00A80C1A"/>
    <w:rsid w:val="00A80E7D"/>
    <w:rsid w:val="00A81EAF"/>
    <w:rsid w:val="00A82423"/>
    <w:rsid w:val="00A8357C"/>
    <w:rsid w:val="00A86215"/>
    <w:rsid w:val="00A86A16"/>
    <w:rsid w:val="00A86A2B"/>
    <w:rsid w:val="00A86E25"/>
    <w:rsid w:val="00A87033"/>
    <w:rsid w:val="00A876FD"/>
    <w:rsid w:val="00A87AC3"/>
    <w:rsid w:val="00A87EDD"/>
    <w:rsid w:val="00A906A0"/>
    <w:rsid w:val="00A912D6"/>
    <w:rsid w:val="00A9332F"/>
    <w:rsid w:val="00A9352F"/>
    <w:rsid w:val="00A935BD"/>
    <w:rsid w:val="00A93ECA"/>
    <w:rsid w:val="00A951DE"/>
    <w:rsid w:val="00A95262"/>
    <w:rsid w:val="00A953A2"/>
    <w:rsid w:val="00A9687C"/>
    <w:rsid w:val="00A96AF3"/>
    <w:rsid w:val="00A975C4"/>
    <w:rsid w:val="00A97A47"/>
    <w:rsid w:val="00A97EAA"/>
    <w:rsid w:val="00AA045E"/>
    <w:rsid w:val="00AA069F"/>
    <w:rsid w:val="00AA0BAB"/>
    <w:rsid w:val="00AA0CF6"/>
    <w:rsid w:val="00AA124F"/>
    <w:rsid w:val="00AA1B45"/>
    <w:rsid w:val="00AA1B7D"/>
    <w:rsid w:val="00AA266F"/>
    <w:rsid w:val="00AA3301"/>
    <w:rsid w:val="00AA448C"/>
    <w:rsid w:val="00AA48CF"/>
    <w:rsid w:val="00AA509C"/>
    <w:rsid w:val="00AA56D8"/>
    <w:rsid w:val="00AB05FF"/>
    <w:rsid w:val="00AB0C21"/>
    <w:rsid w:val="00AB0E1C"/>
    <w:rsid w:val="00AB16BE"/>
    <w:rsid w:val="00AB276E"/>
    <w:rsid w:val="00AB2D42"/>
    <w:rsid w:val="00AB3165"/>
    <w:rsid w:val="00AB3774"/>
    <w:rsid w:val="00AB446C"/>
    <w:rsid w:val="00AB52B5"/>
    <w:rsid w:val="00AB5C21"/>
    <w:rsid w:val="00AB5D5A"/>
    <w:rsid w:val="00AB6E8F"/>
    <w:rsid w:val="00AC329D"/>
    <w:rsid w:val="00AC46F1"/>
    <w:rsid w:val="00AC47E1"/>
    <w:rsid w:val="00AC6275"/>
    <w:rsid w:val="00AC6F4D"/>
    <w:rsid w:val="00AC71C7"/>
    <w:rsid w:val="00AD0FBB"/>
    <w:rsid w:val="00AD175E"/>
    <w:rsid w:val="00AD19AD"/>
    <w:rsid w:val="00AD1F79"/>
    <w:rsid w:val="00AD3783"/>
    <w:rsid w:val="00AD3A9D"/>
    <w:rsid w:val="00AD3C87"/>
    <w:rsid w:val="00AD4376"/>
    <w:rsid w:val="00AD4B85"/>
    <w:rsid w:val="00AD5404"/>
    <w:rsid w:val="00AD61E4"/>
    <w:rsid w:val="00AD679A"/>
    <w:rsid w:val="00AD680A"/>
    <w:rsid w:val="00AD782E"/>
    <w:rsid w:val="00AE0247"/>
    <w:rsid w:val="00AE1885"/>
    <w:rsid w:val="00AE1FAE"/>
    <w:rsid w:val="00AE2C1E"/>
    <w:rsid w:val="00AE3C53"/>
    <w:rsid w:val="00AE3E30"/>
    <w:rsid w:val="00AE4A8B"/>
    <w:rsid w:val="00AE4E73"/>
    <w:rsid w:val="00AE676C"/>
    <w:rsid w:val="00AE7020"/>
    <w:rsid w:val="00AE7E58"/>
    <w:rsid w:val="00AF119A"/>
    <w:rsid w:val="00AF3504"/>
    <w:rsid w:val="00AF36E3"/>
    <w:rsid w:val="00AF38B2"/>
    <w:rsid w:val="00AF5A5D"/>
    <w:rsid w:val="00AF5B6F"/>
    <w:rsid w:val="00AF5BB2"/>
    <w:rsid w:val="00AF62D0"/>
    <w:rsid w:val="00AF67E7"/>
    <w:rsid w:val="00AF7322"/>
    <w:rsid w:val="00B018FD"/>
    <w:rsid w:val="00B0201B"/>
    <w:rsid w:val="00B02A1D"/>
    <w:rsid w:val="00B0334E"/>
    <w:rsid w:val="00B03504"/>
    <w:rsid w:val="00B04942"/>
    <w:rsid w:val="00B0532B"/>
    <w:rsid w:val="00B05A6B"/>
    <w:rsid w:val="00B06F0B"/>
    <w:rsid w:val="00B073A5"/>
    <w:rsid w:val="00B07DC9"/>
    <w:rsid w:val="00B1023C"/>
    <w:rsid w:val="00B10348"/>
    <w:rsid w:val="00B10AB2"/>
    <w:rsid w:val="00B10AEC"/>
    <w:rsid w:val="00B1162A"/>
    <w:rsid w:val="00B127F8"/>
    <w:rsid w:val="00B13C8C"/>
    <w:rsid w:val="00B146D6"/>
    <w:rsid w:val="00B15E91"/>
    <w:rsid w:val="00B178A3"/>
    <w:rsid w:val="00B22F27"/>
    <w:rsid w:val="00B23A90"/>
    <w:rsid w:val="00B24C45"/>
    <w:rsid w:val="00B24E8B"/>
    <w:rsid w:val="00B259C1"/>
    <w:rsid w:val="00B25C81"/>
    <w:rsid w:val="00B25F54"/>
    <w:rsid w:val="00B264C9"/>
    <w:rsid w:val="00B2695E"/>
    <w:rsid w:val="00B26A86"/>
    <w:rsid w:val="00B26ED3"/>
    <w:rsid w:val="00B27FD7"/>
    <w:rsid w:val="00B30A4E"/>
    <w:rsid w:val="00B31AF5"/>
    <w:rsid w:val="00B32783"/>
    <w:rsid w:val="00B33238"/>
    <w:rsid w:val="00B337D4"/>
    <w:rsid w:val="00B33B97"/>
    <w:rsid w:val="00B33BA1"/>
    <w:rsid w:val="00B3403D"/>
    <w:rsid w:val="00B34121"/>
    <w:rsid w:val="00B3436A"/>
    <w:rsid w:val="00B34AC4"/>
    <w:rsid w:val="00B34FC4"/>
    <w:rsid w:val="00B36402"/>
    <w:rsid w:val="00B366D8"/>
    <w:rsid w:val="00B37AD9"/>
    <w:rsid w:val="00B404CA"/>
    <w:rsid w:val="00B42602"/>
    <w:rsid w:val="00B428E4"/>
    <w:rsid w:val="00B43F2B"/>
    <w:rsid w:val="00B44E9E"/>
    <w:rsid w:val="00B46305"/>
    <w:rsid w:val="00B46AED"/>
    <w:rsid w:val="00B46E3E"/>
    <w:rsid w:val="00B470BF"/>
    <w:rsid w:val="00B47BAB"/>
    <w:rsid w:val="00B506C6"/>
    <w:rsid w:val="00B50AED"/>
    <w:rsid w:val="00B50D9F"/>
    <w:rsid w:val="00B5101A"/>
    <w:rsid w:val="00B523D5"/>
    <w:rsid w:val="00B52499"/>
    <w:rsid w:val="00B52E49"/>
    <w:rsid w:val="00B5542C"/>
    <w:rsid w:val="00B559D9"/>
    <w:rsid w:val="00B568CA"/>
    <w:rsid w:val="00B56A06"/>
    <w:rsid w:val="00B60E7A"/>
    <w:rsid w:val="00B6174D"/>
    <w:rsid w:val="00B61BE4"/>
    <w:rsid w:val="00B622D3"/>
    <w:rsid w:val="00B631E5"/>
    <w:rsid w:val="00B638F7"/>
    <w:rsid w:val="00B63F37"/>
    <w:rsid w:val="00B64093"/>
    <w:rsid w:val="00B6417A"/>
    <w:rsid w:val="00B645DB"/>
    <w:rsid w:val="00B65D1F"/>
    <w:rsid w:val="00B66BD3"/>
    <w:rsid w:val="00B67098"/>
    <w:rsid w:val="00B6792C"/>
    <w:rsid w:val="00B67DAB"/>
    <w:rsid w:val="00B70575"/>
    <w:rsid w:val="00B7060C"/>
    <w:rsid w:val="00B70D07"/>
    <w:rsid w:val="00B7103A"/>
    <w:rsid w:val="00B71A59"/>
    <w:rsid w:val="00B739F2"/>
    <w:rsid w:val="00B73DDB"/>
    <w:rsid w:val="00B745CC"/>
    <w:rsid w:val="00B74B22"/>
    <w:rsid w:val="00B75FF4"/>
    <w:rsid w:val="00B76EDE"/>
    <w:rsid w:val="00B7729E"/>
    <w:rsid w:val="00B77456"/>
    <w:rsid w:val="00B8014F"/>
    <w:rsid w:val="00B80406"/>
    <w:rsid w:val="00B809BB"/>
    <w:rsid w:val="00B80AD1"/>
    <w:rsid w:val="00B81124"/>
    <w:rsid w:val="00B814CF"/>
    <w:rsid w:val="00B82D7B"/>
    <w:rsid w:val="00B83BB0"/>
    <w:rsid w:val="00B8456D"/>
    <w:rsid w:val="00B854E8"/>
    <w:rsid w:val="00B8583E"/>
    <w:rsid w:val="00B85C66"/>
    <w:rsid w:val="00B862E6"/>
    <w:rsid w:val="00B876D9"/>
    <w:rsid w:val="00B87E3F"/>
    <w:rsid w:val="00B91FDF"/>
    <w:rsid w:val="00B9226A"/>
    <w:rsid w:val="00B925BD"/>
    <w:rsid w:val="00B92FE1"/>
    <w:rsid w:val="00B936A3"/>
    <w:rsid w:val="00B93C7C"/>
    <w:rsid w:val="00B95083"/>
    <w:rsid w:val="00B95943"/>
    <w:rsid w:val="00B96095"/>
    <w:rsid w:val="00B965A5"/>
    <w:rsid w:val="00B96CFB"/>
    <w:rsid w:val="00B973BB"/>
    <w:rsid w:val="00B97465"/>
    <w:rsid w:val="00B9754C"/>
    <w:rsid w:val="00BA07A8"/>
    <w:rsid w:val="00BA0BA1"/>
    <w:rsid w:val="00BA1D83"/>
    <w:rsid w:val="00BA1EB5"/>
    <w:rsid w:val="00BA3088"/>
    <w:rsid w:val="00BA42D5"/>
    <w:rsid w:val="00BA45A0"/>
    <w:rsid w:val="00BA4763"/>
    <w:rsid w:val="00BA522F"/>
    <w:rsid w:val="00BA55C1"/>
    <w:rsid w:val="00BA5CD4"/>
    <w:rsid w:val="00BA63DC"/>
    <w:rsid w:val="00BA647C"/>
    <w:rsid w:val="00BA64BC"/>
    <w:rsid w:val="00BA6618"/>
    <w:rsid w:val="00BA6670"/>
    <w:rsid w:val="00BA708D"/>
    <w:rsid w:val="00BB1CDB"/>
    <w:rsid w:val="00BB1E5E"/>
    <w:rsid w:val="00BB38AA"/>
    <w:rsid w:val="00BB3900"/>
    <w:rsid w:val="00BB416B"/>
    <w:rsid w:val="00BB4EEE"/>
    <w:rsid w:val="00BB5681"/>
    <w:rsid w:val="00BB5A94"/>
    <w:rsid w:val="00BB6166"/>
    <w:rsid w:val="00BB645B"/>
    <w:rsid w:val="00BB6624"/>
    <w:rsid w:val="00BB689C"/>
    <w:rsid w:val="00BB71B5"/>
    <w:rsid w:val="00BB7447"/>
    <w:rsid w:val="00BC072D"/>
    <w:rsid w:val="00BC11BC"/>
    <w:rsid w:val="00BC1380"/>
    <w:rsid w:val="00BC15B7"/>
    <w:rsid w:val="00BC15D6"/>
    <w:rsid w:val="00BC1A18"/>
    <w:rsid w:val="00BC1B30"/>
    <w:rsid w:val="00BC2930"/>
    <w:rsid w:val="00BC3E1F"/>
    <w:rsid w:val="00BC41C2"/>
    <w:rsid w:val="00BC5142"/>
    <w:rsid w:val="00BC527F"/>
    <w:rsid w:val="00BC5E3D"/>
    <w:rsid w:val="00BC6795"/>
    <w:rsid w:val="00BC6F04"/>
    <w:rsid w:val="00BC7A15"/>
    <w:rsid w:val="00BD0BEA"/>
    <w:rsid w:val="00BD19BF"/>
    <w:rsid w:val="00BD1CB6"/>
    <w:rsid w:val="00BD3098"/>
    <w:rsid w:val="00BD3F50"/>
    <w:rsid w:val="00BD5C39"/>
    <w:rsid w:val="00BD60D9"/>
    <w:rsid w:val="00BD69AE"/>
    <w:rsid w:val="00BD7A5B"/>
    <w:rsid w:val="00BD7AB8"/>
    <w:rsid w:val="00BE00F0"/>
    <w:rsid w:val="00BE036A"/>
    <w:rsid w:val="00BE2C27"/>
    <w:rsid w:val="00BE2EA1"/>
    <w:rsid w:val="00BE2ED2"/>
    <w:rsid w:val="00BE3674"/>
    <w:rsid w:val="00BE36CE"/>
    <w:rsid w:val="00BE3B33"/>
    <w:rsid w:val="00BE5A4E"/>
    <w:rsid w:val="00BE6323"/>
    <w:rsid w:val="00BF0D93"/>
    <w:rsid w:val="00BF2882"/>
    <w:rsid w:val="00BF29DB"/>
    <w:rsid w:val="00BF32BC"/>
    <w:rsid w:val="00BF3368"/>
    <w:rsid w:val="00BF3DE3"/>
    <w:rsid w:val="00BF4252"/>
    <w:rsid w:val="00BF426D"/>
    <w:rsid w:val="00BF5871"/>
    <w:rsid w:val="00BF5F04"/>
    <w:rsid w:val="00BF5FC8"/>
    <w:rsid w:val="00BF7799"/>
    <w:rsid w:val="00C008A6"/>
    <w:rsid w:val="00C018EC"/>
    <w:rsid w:val="00C022AB"/>
    <w:rsid w:val="00C02AA3"/>
    <w:rsid w:val="00C02B64"/>
    <w:rsid w:val="00C02C08"/>
    <w:rsid w:val="00C02CC7"/>
    <w:rsid w:val="00C043FA"/>
    <w:rsid w:val="00C05625"/>
    <w:rsid w:val="00C05F12"/>
    <w:rsid w:val="00C0683F"/>
    <w:rsid w:val="00C076EC"/>
    <w:rsid w:val="00C07938"/>
    <w:rsid w:val="00C1093A"/>
    <w:rsid w:val="00C10AC6"/>
    <w:rsid w:val="00C10D86"/>
    <w:rsid w:val="00C11434"/>
    <w:rsid w:val="00C1155C"/>
    <w:rsid w:val="00C13694"/>
    <w:rsid w:val="00C14AC5"/>
    <w:rsid w:val="00C1555C"/>
    <w:rsid w:val="00C17ED1"/>
    <w:rsid w:val="00C20157"/>
    <w:rsid w:val="00C209E9"/>
    <w:rsid w:val="00C21247"/>
    <w:rsid w:val="00C21576"/>
    <w:rsid w:val="00C21EF1"/>
    <w:rsid w:val="00C22172"/>
    <w:rsid w:val="00C23BFC"/>
    <w:rsid w:val="00C23DDC"/>
    <w:rsid w:val="00C24001"/>
    <w:rsid w:val="00C2423C"/>
    <w:rsid w:val="00C243CC"/>
    <w:rsid w:val="00C2470B"/>
    <w:rsid w:val="00C249B9"/>
    <w:rsid w:val="00C270C2"/>
    <w:rsid w:val="00C3005B"/>
    <w:rsid w:val="00C31DCA"/>
    <w:rsid w:val="00C338ED"/>
    <w:rsid w:val="00C33E81"/>
    <w:rsid w:val="00C341A0"/>
    <w:rsid w:val="00C3436A"/>
    <w:rsid w:val="00C343D7"/>
    <w:rsid w:val="00C35841"/>
    <w:rsid w:val="00C36311"/>
    <w:rsid w:val="00C3653F"/>
    <w:rsid w:val="00C36E55"/>
    <w:rsid w:val="00C3740F"/>
    <w:rsid w:val="00C37B8A"/>
    <w:rsid w:val="00C37BB8"/>
    <w:rsid w:val="00C404EC"/>
    <w:rsid w:val="00C41213"/>
    <w:rsid w:val="00C4158A"/>
    <w:rsid w:val="00C41E4C"/>
    <w:rsid w:val="00C4333F"/>
    <w:rsid w:val="00C4427C"/>
    <w:rsid w:val="00C468A6"/>
    <w:rsid w:val="00C50B19"/>
    <w:rsid w:val="00C512A7"/>
    <w:rsid w:val="00C5165E"/>
    <w:rsid w:val="00C52278"/>
    <w:rsid w:val="00C52A4A"/>
    <w:rsid w:val="00C52D02"/>
    <w:rsid w:val="00C53E98"/>
    <w:rsid w:val="00C5403A"/>
    <w:rsid w:val="00C5413D"/>
    <w:rsid w:val="00C54A1C"/>
    <w:rsid w:val="00C55B02"/>
    <w:rsid w:val="00C56EF1"/>
    <w:rsid w:val="00C6105A"/>
    <w:rsid w:val="00C61D1E"/>
    <w:rsid w:val="00C624F5"/>
    <w:rsid w:val="00C629BB"/>
    <w:rsid w:val="00C632DF"/>
    <w:rsid w:val="00C636F8"/>
    <w:rsid w:val="00C63907"/>
    <w:rsid w:val="00C63FF9"/>
    <w:rsid w:val="00C6404C"/>
    <w:rsid w:val="00C644C5"/>
    <w:rsid w:val="00C64CA2"/>
    <w:rsid w:val="00C6500D"/>
    <w:rsid w:val="00C65B9B"/>
    <w:rsid w:val="00C67957"/>
    <w:rsid w:val="00C701CC"/>
    <w:rsid w:val="00C706A2"/>
    <w:rsid w:val="00C72A1B"/>
    <w:rsid w:val="00C74053"/>
    <w:rsid w:val="00C740CE"/>
    <w:rsid w:val="00C7457E"/>
    <w:rsid w:val="00C752C0"/>
    <w:rsid w:val="00C75347"/>
    <w:rsid w:val="00C75A83"/>
    <w:rsid w:val="00C75B84"/>
    <w:rsid w:val="00C75F38"/>
    <w:rsid w:val="00C76324"/>
    <w:rsid w:val="00C76BD0"/>
    <w:rsid w:val="00C76EB3"/>
    <w:rsid w:val="00C76F71"/>
    <w:rsid w:val="00C775F1"/>
    <w:rsid w:val="00C80564"/>
    <w:rsid w:val="00C805A9"/>
    <w:rsid w:val="00C806C1"/>
    <w:rsid w:val="00C82058"/>
    <w:rsid w:val="00C8324B"/>
    <w:rsid w:val="00C83AC6"/>
    <w:rsid w:val="00C853AE"/>
    <w:rsid w:val="00C855B9"/>
    <w:rsid w:val="00C86314"/>
    <w:rsid w:val="00C86416"/>
    <w:rsid w:val="00C8650A"/>
    <w:rsid w:val="00C8658A"/>
    <w:rsid w:val="00C866FA"/>
    <w:rsid w:val="00C90572"/>
    <w:rsid w:val="00C91704"/>
    <w:rsid w:val="00C917E6"/>
    <w:rsid w:val="00C922D7"/>
    <w:rsid w:val="00C92FD3"/>
    <w:rsid w:val="00C9433D"/>
    <w:rsid w:val="00C94E0D"/>
    <w:rsid w:val="00C94E53"/>
    <w:rsid w:val="00C94E94"/>
    <w:rsid w:val="00C9607A"/>
    <w:rsid w:val="00C964C4"/>
    <w:rsid w:val="00C969FD"/>
    <w:rsid w:val="00CA0083"/>
    <w:rsid w:val="00CA0329"/>
    <w:rsid w:val="00CA1B3D"/>
    <w:rsid w:val="00CA1D28"/>
    <w:rsid w:val="00CA3F9B"/>
    <w:rsid w:val="00CA4B1B"/>
    <w:rsid w:val="00CA57EF"/>
    <w:rsid w:val="00CA68FE"/>
    <w:rsid w:val="00CA72DE"/>
    <w:rsid w:val="00CB0068"/>
    <w:rsid w:val="00CB0616"/>
    <w:rsid w:val="00CB0699"/>
    <w:rsid w:val="00CB0E49"/>
    <w:rsid w:val="00CB22A1"/>
    <w:rsid w:val="00CB2330"/>
    <w:rsid w:val="00CB2D01"/>
    <w:rsid w:val="00CB5B5F"/>
    <w:rsid w:val="00CB646C"/>
    <w:rsid w:val="00CB64B8"/>
    <w:rsid w:val="00CB69ED"/>
    <w:rsid w:val="00CB7924"/>
    <w:rsid w:val="00CC0BAD"/>
    <w:rsid w:val="00CC0C6C"/>
    <w:rsid w:val="00CC1024"/>
    <w:rsid w:val="00CC1D78"/>
    <w:rsid w:val="00CC270A"/>
    <w:rsid w:val="00CC2D4E"/>
    <w:rsid w:val="00CC32D5"/>
    <w:rsid w:val="00CC350B"/>
    <w:rsid w:val="00CC3655"/>
    <w:rsid w:val="00CC4D1C"/>
    <w:rsid w:val="00CC529A"/>
    <w:rsid w:val="00CC5EEB"/>
    <w:rsid w:val="00CC7481"/>
    <w:rsid w:val="00CD0C02"/>
    <w:rsid w:val="00CD0E16"/>
    <w:rsid w:val="00CD23F9"/>
    <w:rsid w:val="00CD2720"/>
    <w:rsid w:val="00CD2A82"/>
    <w:rsid w:val="00CD33CF"/>
    <w:rsid w:val="00CD34DF"/>
    <w:rsid w:val="00CD477D"/>
    <w:rsid w:val="00CD4CE4"/>
    <w:rsid w:val="00CD50F8"/>
    <w:rsid w:val="00CD5831"/>
    <w:rsid w:val="00CD76D9"/>
    <w:rsid w:val="00CD7A4F"/>
    <w:rsid w:val="00CE0666"/>
    <w:rsid w:val="00CE066F"/>
    <w:rsid w:val="00CE1194"/>
    <w:rsid w:val="00CE17A8"/>
    <w:rsid w:val="00CE1855"/>
    <w:rsid w:val="00CE1E85"/>
    <w:rsid w:val="00CE24B0"/>
    <w:rsid w:val="00CE4007"/>
    <w:rsid w:val="00CE434C"/>
    <w:rsid w:val="00CE565C"/>
    <w:rsid w:val="00CE5AC2"/>
    <w:rsid w:val="00CE6581"/>
    <w:rsid w:val="00CE6A30"/>
    <w:rsid w:val="00CE7570"/>
    <w:rsid w:val="00CF1277"/>
    <w:rsid w:val="00CF1F55"/>
    <w:rsid w:val="00CF2C31"/>
    <w:rsid w:val="00CF3602"/>
    <w:rsid w:val="00CF3C0C"/>
    <w:rsid w:val="00CF415E"/>
    <w:rsid w:val="00CF4573"/>
    <w:rsid w:val="00CF4E08"/>
    <w:rsid w:val="00CF522A"/>
    <w:rsid w:val="00CF5FD2"/>
    <w:rsid w:val="00CF6086"/>
    <w:rsid w:val="00CF6EA2"/>
    <w:rsid w:val="00CF71BA"/>
    <w:rsid w:val="00D0027B"/>
    <w:rsid w:val="00D0147A"/>
    <w:rsid w:val="00D02116"/>
    <w:rsid w:val="00D02F17"/>
    <w:rsid w:val="00D03B1D"/>
    <w:rsid w:val="00D03DC6"/>
    <w:rsid w:val="00D03F39"/>
    <w:rsid w:val="00D041EC"/>
    <w:rsid w:val="00D04B89"/>
    <w:rsid w:val="00D04F80"/>
    <w:rsid w:val="00D051B7"/>
    <w:rsid w:val="00D051F3"/>
    <w:rsid w:val="00D05658"/>
    <w:rsid w:val="00D05A25"/>
    <w:rsid w:val="00D05E3F"/>
    <w:rsid w:val="00D06545"/>
    <w:rsid w:val="00D068FA"/>
    <w:rsid w:val="00D078EC"/>
    <w:rsid w:val="00D07C70"/>
    <w:rsid w:val="00D103B6"/>
    <w:rsid w:val="00D10A5D"/>
    <w:rsid w:val="00D12807"/>
    <w:rsid w:val="00D129A0"/>
    <w:rsid w:val="00D12D7D"/>
    <w:rsid w:val="00D13ED8"/>
    <w:rsid w:val="00D14F79"/>
    <w:rsid w:val="00D15391"/>
    <w:rsid w:val="00D15B31"/>
    <w:rsid w:val="00D168C6"/>
    <w:rsid w:val="00D20445"/>
    <w:rsid w:val="00D20B57"/>
    <w:rsid w:val="00D20E28"/>
    <w:rsid w:val="00D221CA"/>
    <w:rsid w:val="00D2371D"/>
    <w:rsid w:val="00D2484D"/>
    <w:rsid w:val="00D24CE3"/>
    <w:rsid w:val="00D26051"/>
    <w:rsid w:val="00D266BC"/>
    <w:rsid w:val="00D26E44"/>
    <w:rsid w:val="00D2798C"/>
    <w:rsid w:val="00D27BA0"/>
    <w:rsid w:val="00D306CE"/>
    <w:rsid w:val="00D30A1A"/>
    <w:rsid w:val="00D318CE"/>
    <w:rsid w:val="00D34AC4"/>
    <w:rsid w:val="00D353E2"/>
    <w:rsid w:val="00D3578D"/>
    <w:rsid w:val="00D36BD7"/>
    <w:rsid w:val="00D36E8E"/>
    <w:rsid w:val="00D37D88"/>
    <w:rsid w:val="00D417F8"/>
    <w:rsid w:val="00D419C7"/>
    <w:rsid w:val="00D41F0B"/>
    <w:rsid w:val="00D42A46"/>
    <w:rsid w:val="00D43847"/>
    <w:rsid w:val="00D43E73"/>
    <w:rsid w:val="00D44293"/>
    <w:rsid w:val="00D44AE5"/>
    <w:rsid w:val="00D4538C"/>
    <w:rsid w:val="00D45C4C"/>
    <w:rsid w:val="00D46115"/>
    <w:rsid w:val="00D50A47"/>
    <w:rsid w:val="00D51A7E"/>
    <w:rsid w:val="00D51A80"/>
    <w:rsid w:val="00D53D5F"/>
    <w:rsid w:val="00D53F0D"/>
    <w:rsid w:val="00D55409"/>
    <w:rsid w:val="00D5570C"/>
    <w:rsid w:val="00D558BE"/>
    <w:rsid w:val="00D5739A"/>
    <w:rsid w:val="00D577E3"/>
    <w:rsid w:val="00D57934"/>
    <w:rsid w:val="00D57BC6"/>
    <w:rsid w:val="00D60172"/>
    <w:rsid w:val="00D6134A"/>
    <w:rsid w:val="00D62750"/>
    <w:rsid w:val="00D62BE1"/>
    <w:rsid w:val="00D63AB5"/>
    <w:rsid w:val="00D63D1D"/>
    <w:rsid w:val="00D641E7"/>
    <w:rsid w:val="00D647B4"/>
    <w:rsid w:val="00D64CF3"/>
    <w:rsid w:val="00D65551"/>
    <w:rsid w:val="00D655FF"/>
    <w:rsid w:val="00D6566F"/>
    <w:rsid w:val="00D66121"/>
    <w:rsid w:val="00D662ED"/>
    <w:rsid w:val="00D671D5"/>
    <w:rsid w:val="00D67250"/>
    <w:rsid w:val="00D67370"/>
    <w:rsid w:val="00D71323"/>
    <w:rsid w:val="00D7137B"/>
    <w:rsid w:val="00D71CD0"/>
    <w:rsid w:val="00D7250B"/>
    <w:rsid w:val="00D72879"/>
    <w:rsid w:val="00D7361B"/>
    <w:rsid w:val="00D73BA9"/>
    <w:rsid w:val="00D73FF9"/>
    <w:rsid w:val="00D74174"/>
    <w:rsid w:val="00D742B8"/>
    <w:rsid w:val="00D74BA0"/>
    <w:rsid w:val="00D75993"/>
    <w:rsid w:val="00D75DBC"/>
    <w:rsid w:val="00D76903"/>
    <w:rsid w:val="00D76AF1"/>
    <w:rsid w:val="00D824A3"/>
    <w:rsid w:val="00D828FB"/>
    <w:rsid w:val="00D829DC"/>
    <w:rsid w:val="00D83E25"/>
    <w:rsid w:val="00D83F6A"/>
    <w:rsid w:val="00D851AA"/>
    <w:rsid w:val="00D90000"/>
    <w:rsid w:val="00D90C8E"/>
    <w:rsid w:val="00D91CAC"/>
    <w:rsid w:val="00D92DA8"/>
    <w:rsid w:val="00D93464"/>
    <w:rsid w:val="00D93A3E"/>
    <w:rsid w:val="00D96995"/>
    <w:rsid w:val="00D96B81"/>
    <w:rsid w:val="00D96FE2"/>
    <w:rsid w:val="00D9783B"/>
    <w:rsid w:val="00D97AD7"/>
    <w:rsid w:val="00DA040E"/>
    <w:rsid w:val="00DA0802"/>
    <w:rsid w:val="00DA1405"/>
    <w:rsid w:val="00DA1A4F"/>
    <w:rsid w:val="00DA3112"/>
    <w:rsid w:val="00DA319B"/>
    <w:rsid w:val="00DA38B8"/>
    <w:rsid w:val="00DA6DB5"/>
    <w:rsid w:val="00DA7954"/>
    <w:rsid w:val="00DB194F"/>
    <w:rsid w:val="00DB1DDE"/>
    <w:rsid w:val="00DB2165"/>
    <w:rsid w:val="00DB24E5"/>
    <w:rsid w:val="00DB26D4"/>
    <w:rsid w:val="00DB2A6B"/>
    <w:rsid w:val="00DB2D96"/>
    <w:rsid w:val="00DB377A"/>
    <w:rsid w:val="00DB3FF4"/>
    <w:rsid w:val="00DB4F1A"/>
    <w:rsid w:val="00DB568D"/>
    <w:rsid w:val="00DB5FD9"/>
    <w:rsid w:val="00DB6D9F"/>
    <w:rsid w:val="00DB74A8"/>
    <w:rsid w:val="00DC12DF"/>
    <w:rsid w:val="00DC1481"/>
    <w:rsid w:val="00DC1A74"/>
    <w:rsid w:val="00DC1B0C"/>
    <w:rsid w:val="00DC2A5A"/>
    <w:rsid w:val="00DC3400"/>
    <w:rsid w:val="00DC3EDF"/>
    <w:rsid w:val="00DC6075"/>
    <w:rsid w:val="00DC6658"/>
    <w:rsid w:val="00DD04CD"/>
    <w:rsid w:val="00DD0D99"/>
    <w:rsid w:val="00DD1468"/>
    <w:rsid w:val="00DD16D5"/>
    <w:rsid w:val="00DD1AE3"/>
    <w:rsid w:val="00DD25AC"/>
    <w:rsid w:val="00DD3F4E"/>
    <w:rsid w:val="00DD46D4"/>
    <w:rsid w:val="00DD4F68"/>
    <w:rsid w:val="00DD5872"/>
    <w:rsid w:val="00DD59CA"/>
    <w:rsid w:val="00DD7196"/>
    <w:rsid w:val="00DD738F"/>
    <w:rsid w:val="00DD7517"/>
    <w:rsid w:val="00DD764D"/>
    <w:rsid w:val="00DD789D"/>
    <w:rsid w:val="00DD7E33"/>
    <w:rsid w:val="00DD7EB8"/>
    <w:rsid w:val="00DE013D"/>
    <w:rsid w:val="00DE061F"/>
    <w:rsid w:val="00DE09B3"/>
    <w:rsid w:val="00DE0F92"/>
    <w:rsid w:val="00DE27B8"/>
    <w:rsid w:val="00DE2E37"/>
    <w:rsid w:val="00DE2F6D"/>
    <w:rsid w:val="00DE3254"/>
    <w:rsid w:val="00DE3300"/>
    <w:rsid w:val="00DE5876"/>
    <w:rsid w:val="00DE650F"/>
    <w:rsid w:val="00DE6CE0"/>
    <w:rsid w:val="00DE6EF2"/>
    <w:rsid w:val="00DE714E"/>
    <w:rsid w:val="00DE75FF"/>
    <w:rsid w:val="00DF02F7"/>
    <w:rsid w:val="00DF07CF"/>
    <w:rsid w:val="00DF0E43"/>
    <w:rsid w:val="00DF20F7"/>
    <w:rsid w:val="00DF2C45"/>
    <w:rsid w:val="00DF336D"/>
    <w:rsid w:val="00DF3681"/>
    <w:rsid w:val="00DF3693"/>
    <w:rsid w:val="00DF3B1F"/>
    <w:rsid w:val="00DF3D5D"/>
    <w:rsid w:val="00DF3D71"/>
    <w:rsid w:val="00DF4338"/>
    <w:rsid w:val="00DF4C4B"/>
    <w:rsid w:val="00DF5306"/>
    <w:rsid w:val="00DF6C71"/>
    <w:rsid w:val="00DF7969"/>
    <w:rsid w:val="00E000B5"/>
    <w:rsid w:val="00E00AC4"/>
    <w:rsid w:val="00E01403"/>
    <w:rsid w:val="00E02A3F"/>
    <w:rsid w:val="00E02F18"/>
    <w:rsid w:val="00E039A1"/>
    <w:rsid w:val="00E0484B"/>
    <w:rsid w:val="00E04981"/>
    <w:rsid w:val="00E04D63"/>
    <w:rsid w:val="00E0503C"/>
    <w:rsid w:val="00E05772"/>
    <w:rsid w:val="00E06193"/>
    <w:rsid w:val="00E07F67"/>
    <w:rsid w:val="00E1067E"/>
    <w:rsid w:val="00E10C13"/>
    <w:rsid w:val="00E10E3C"/>
    <w:rsid w:val="00E11EDC"/>
    <w:rsid w:val="00E12191"/>
    <w:rsid w:val="00E12627"/>
    <w:rsid w:val="00E12CD4"/>
    <w:rsid w:val="00E12CE2"/>
    <w:rsid w:val="00E131BE"/>
    <w:rsid w:val="00E133A0"/>
    <w:rsid w:val="00E134BA"/>
    <w:rsid w:val="00E134CE"/>
    <w:rsid w:val="00E137FC"/>
    <w:rsid w:val="00E13839"/>
    <w:rsid w:val="00E13A36"/>
    <w:rsid w:val="00E13DD3"/>
    <w:rsid w:val="00E15931"/>
    <w:rsid w:val="00E15F8C"/>
    <w:rsid w:val="00E16DB4"/>
    <w:rsid w:val="00E17338"/>
    <w:rsid w:val="00E17C47"/>
    <w:rsid w:val="00E207AA"/>
    <w:rsid w:val="00E209FC"/>
    <w:rsid w:val="00E20A6E"/>
    <w:rsid w:val="00E2234A"/>
    <w:rsid w:val="00E22D92"/>
    <w:rsid w:val="00E24A09"/>
    <w:rsid w:val="00E257EC"/>
    <w:rsid w:val="00E264A4"/>
    <w:rsid w:val="00E27A49"/>
    <w:rsid w:val="00E27ACA"/>
    <w:rsid w:val="00E3057B"/>
    <w:rsid w:val="00E310CA"/>
    <w:rsid w:val="00E32344"/>
    <w:rsid w:val="00E328C6"/>
    <w:rsid w:val="00E3300A"/>
    <w:rsid w:val="00E33CCE"/>
    <w:rsid w:val="00E345ED"/>
    <w:rsid w:val="00E34643"/>
    <w:rsid w:val="00E35E72"/>
    <w:rsid w:val="00E35F9D"/>
    <w:rsid w:val="00E37007"/>
    <w:rsid w:val="00E3750C"/>
    <w:rsid w:val="00E378CA"/>
    <w:rsid w:val="00E37C9C"/>
    <w:rsid w:val="00E409C2"/>
    <w:rsid w:val="00E42B47"/>
    <w:rsid w:val="00E42E34"/>
    <w:rsid w:val="00E448AF"/>
    <w:rsid w:val="00E45564"/>
    <w:rsid w:val="00E45F95"/>
    <w:rsid w:val="00E47314"/>
    <w:rsid w:val="00E476AB"/>
    <w:rsid w:val="00E47A35"/>
    <w:rsid w:val="00E5031F"/>
    <w:rsid w:val="00E50533"/>
    <w:rsid w:val="00E50BEB"/>
    <w:rsid w:val="00E51232"/>
    <w:rsid w:val="00E521A6"/>
    <w:rsid w:val="00E545FA"/>
    <w:rsid w:val="00E550D4"/>
    <w:rsid w:val="00E6312C"/>
    <w:rsid w:val="00E64F46"/>
    <w:rsid w:val="00E65280"/>
    <w:rsid w:val="00E655DA"/>
    <w:rsid w:val="00E670C2"/>
    <w:rsid w:val="00E67E81"/>
    <w:rsid w:val="00E71C87"/>
    <w:rsid w:val="00E72AED"/>
    <w:rsid w:val="00E72DDC"/>
    <w:rsid w:val="00E73747"/>
    <w:rsid w:val="00E739C2"/>
    <w:rsid w:val="00E73E5C"/>
    <w:rsid w:val="00E740A6"/>
    <w:rsid w:val="00E74B6D"/>
    <w:rsid w:val="00E751F5"/>
    <w:rsid w:val="00E7579D"/>
    <w:rsid w:val="00E75DA4"/>
    <w:rsid w:val="00E75F6D"/>
    <w:rsid w:val="00E76568"/>
    <w:rsid w:val="00E76941"/>
    <w:rsid w:val="00E769EF"/>
    <w:rsid w:val="00E76D1C"/>
    <w:rsid w:val="00E81054"/>
    <w:rsid w:val="00E8128B"/>
    <w:rsid w:val="00E8174C"/>
    <w:rsid w:val="00E81AD7"/>
    <w:rsid w:val="00E82225"/>
    <w:rsid w:val="00E84AB7"/>
    <w:rsid w:val="00E85D79"/>
    <w:rsid w:val="00E87C56"/>
    <w:rsid w:val="00E904B3"/>
    <w:rsid w:val="00E906FB"/>
    <w:rsid w:val="00E90DB1"/>
    <w:rsid w:val="00E91860"/>
    <w:rsid w:val="00E92F06"/>
    <w:rsid w:val="00E93A74"/>
    <w:rsid w:val="00E93AA1"/>
    <w:rsid w:val="00E95F18"/>
    <w:rsid w:val="00E96374"/>
    <w:rsid w:val="00E96518"/>
    <w:rsid w:val="00E96F73"/>
    <w:rsid w:val="00EA14AA"/>
    <w:rsid w:val="00EA19E7"/>
    <w:rsid w:val="00EA21F6"/>
    <w:rsid w:val="00EA3324"/>
    <w:rsid w:val="00EA3637"/>
    <w:rsid w:val="00EA3761"/>
    <w:rsid w:val="00EA3AC6"/>
    <w:rsid w:val="00EA475F"/>
    <w:rsid w:val="00EA4D3B"/>
    <w:rsid w:val="00EA6795"/>
    <w:rsid w:val="00EA7582"/>
    <w:rsid w:val="00EA76F4"/>
    <w:rsid w:val="00EA7847"/>
    <w:rsid w:val="00EB141E"/>
    <w:rsid w:val="00EB1562"/>
    <w:rsid w:val="00EB2C87"/>
    <w:rsid w:val="00EB319C"/>
    <w:rsid w:val="00EB41E7"/>
    <w:rsid w:val="00EB49AF"/>
    <w:rsid w:val="00EB661D"/>
    <w:rsid w:val="00EB6B62"/>
    <w:rsid w:val="00EB6DB9"/>
    <w:rsid w:val="00EB703F"/>
    <w:rsid w:val="00EB7088"/>
    <w:rsid w:val="00EC0A94"/>
    <w:rsid w:val="00EC1917"/>
    <w:rsid w:val="00EC1AB7"/>
    <w:rsid w:val="00EC278E"/>
    <w:rsid w:val="00EC2A1D"/>
    <w:rsid w:val="00EC38BF"/>
    <w:rsid w:val="00EC45E0"/>
    <w:rsid w:val="00EC48D5"/>
    <w:rsid w:val="00EC595C"/>
    <w:rsid w:val="00EC5BC3"/>
    <w:rsid w:val="00EC64B0"/>
    <w:rsid w:val="00ED10EE"/>
    <w:rsid w:val="00ED2A2E"/>
    <w:rsid w:val="00ED2D66"/>
    <w:rsid w:val="00ED3F38"/>
    <w:rsid w:val="00ED3FB0"/>
    <w:rsid w:val="00ED4380"/>
    <w:rsid w:val="00ED4AB7"/>
    <w:rsid w:val="00ED4C7E"/>
    <w:rsid w:val="00ED4D21"/>
    <w:rsid w:val="00ED5533"/>
    <w:rsid w:val="00ED6691"/>
    <w:rsid w:val="00ED6DA7"/>
    <w:rsid w:val="00ED7A6A"/>
    <w:rsid w:val="00EE0EEB"/>
    <w:rsid w:val="00EE1B38"/>
    <w:rsid w:val="00EE1F8F"/>
    <w:rsid w:val="00EE286C"/>
    <w:rsid w:val="00EE2F5C"/>
    <w:rsid w:val="00EE408E"/>
    <w:rsid w:val="00EE463B"/>
    <w:rsid w:val="00EE57E8"/>
    <w:rsid w:val="00EE5A5D"/>
    <w:rsid w:val="00EE5AFF"/>
    <w:rsid w:val="00EE618F"/>
    <w:rsid w:val="00EE7406"/>
    <w:rsid w:val="00EF008F"/>
    <w:rsid w:val="00EF2195"/>
    <w:rsid w:val="00EF2B27"/>
    <w:rsid w:val="00EF2F6B"/>
    <w:rsid w:val="00EF30D9"/>
    <w:rsid w:val="00EF350E"/>
    <w:rsid w:val="00EF3A0A"/>
    <w:rsid w:val="00EF4FCD"/>
    <w:rsid w:val="00EF5118"/>
    <w:rsid w:val="00EF55E9"/>
    <w:rsid w:val="00EF5E3E"/>
    <w:rsid w:val="00EF61C6"/>
    <w:rsid w:val="00EF6379"/>
    <w:rsid w:val="00EF6593"/>
    <w:rsid w:val="00EF66BA"/>
    <w:rsid w:val="00EF67B1"/>
    <w:rsid w:val="00EF6E69"/>
    <w:rsid w:val="00EF70B3"/>
    <w:rsid w:val="00EF7531"/>
    <w:rsid w:val="00EF7A09"/>
    <w:rsid w:val="00EF7B14"/>
    <w:rsid w:val="00F0022E"/>
    <w:rsid w:val="00F00826"/>
    <w:rsid w:val="00F008E2"/>
    <w:rsid w:val="00F00929"/>
    <w:rsid w:val="00F0238A"/>
    <w:rsid w:val="00F04711"/>
    <w:rsid w:val="00F04BB9"/>
    <w:rsid w:val="00F0538A"/>
    <w:rsid w:val="00F05F8B"/>
    <w:rsid w:val="00F06FD0"/>
    <w:rsid w:val="00F07416"/>
    <w:rsid w:val="00F10BF4"/>
    <w:rsid w:val="00F13281"/>
    <w:rsid w:val="00F13555"/>
    <w:rsid w:val="00F15629"/>
    <w:rsid w:val="00F1736D"/>
    <w:rsid w:val="00F17754"/>
    <w:rsid w:val="00F17E61"/>
    <w:rsid w:val="00F21C2B"/>
    <w:rsid w:val="00F22952"/>
    <w:rsid w:val="00F23008"/>
    <w:rsid w:val="00F23F97"/>
    <w:rsid w:val="00F2406A"/>
    <w:rsid w:val="00F24075"/>
    <w:rsid w:val="00F247DD"/>
    <w:rsid w:val="00F24FAD"/>
    <w:rsid w:val="00F262A2"/>
    <w:rsid w:val="00F265E3"/>
    <w:rsid w:val="00F26CBE"/>
    <w:rsid w:val="00F272BF"/>
    <w:rsid w:val="00F27B27"/>
    <w:rsid w:val="00F304B6"/>
    <w:rsid w:val="00F3191E"/>
    <w:rsid w:val="00F31943"/>
    <w:rsid w:val="00F329F3"/>
    <w:rsid w:val="00F32BC2"/>
    <w:rsid w:val="00F34429"/>
    <w:rsid w:val="00F3442E"/>
    <w:rsid w:val="00F350DA"/>
    <w:rsid w:val="00F351C9"/>
    <w:rsid w:val="00F37287"/>
    <w:rsid w:val="00F37402"/>
    <w:rsid w:val="00F377FF"/>
    <w:rsid w:val="00F42094"/>
    <w:rsid w:val="00F42BA6"/>
    <w:rsid w:val="00F43C53"/>
    <w:rsid w:val="00F43C60"/>
    <w:rsid w:val="00F44B8C"/>
    <w:rsid w:val="00F45938"/>
    <w:rsid w:val="00F464DC"/>
    <w:rsid w:val="00F47BDB"/>
    <w:rsid w:val="00F51529"/>
    <w:rsid w:val="00F51E2B"/>
    <w:rsid w:val="00F5380F"/>
    <w:rsid w:val="00F55217"/>
    <w:rsid w:val="00F55890"/>
    <w:rsid w:val="00F566DC"/>
    <w:rsid w:val="00F56745"/>
    <w:rsid w:val="00F56BE9"/>
    <w:rsid w:val="00F573A1"/>
    <w:rsid w:val="00F579B6"/>
    <w:rsid w:val="00F62603"/>
    <w:rsid w:val="00F62B73"/>
    <w:rsid w:val="00F62DCA"/>
    <w:rsid w:val="00F64AC8"/>
    <w:rsid w:val="00F64F9E"/>
    <w:rsid w:val="00F6574D"/>
    <w:rsid w:val="00F663E2"/>
    <w:rsid w:val="00F664D8"/>
    <w:rsid w:val="00F66DE2"/>
    <w:rsid w:val="00F70203"/>
    <w:rsid w:val="00F702DA"/>
    <w:rsid w:val="00F70652"/>
    <w:rsid w:val="00F71581"/>
    <w:rsid w:val="00F716D3"/>
    <w:rsid w:val="00F71D3D"/>
    <w:rsid w:val="00F71F70"/>
    <w:rsid w:val="00F72C0B"/>
    <w:rsid w:val="00F73761"/>
    <w:rsid w:val="00F74BEA"/>
    <w:rsid w:val="00F74D7E"/>
    <w:rsid w:val="00F74DF1"/>
    <w:rsid w:val="00F7565E"/>
    <w:rsid w:val="00F76795"/>
    <w:rsid w:val="00F77D54"/>
    <w:rsid w:val="00F80637"/>
    <w:rsid w:val="00F815E9"/>
    <w:rsid w:val="00F82C25"/>
    <w:rsid w:val="00F83D3B"/>
    <w:rsid w:val="00F853A7"/>
    <w:rsid w:val="00F878F7"/>
    <w:rsid w:val="00F87A2E"/>
    <w:rsid w:val="00F87DD6"/>
    <w:rsid w:val="00F90381"/>
    <w:rsid w:val="00F92E2D"/>
    <w:rsid w:val="00F93407"/>
    <w:rsid w:val="00F95004"/>
    <w:rsid w:val="00F95065"/>
    <w:rsid w:val="00F95175"/>
    <w:rsid w:val="00F95974"/>
    <w:rsid w:val="00F9639A"/>
    <w:rsid w:val="00F96882"/>
    <w:rsid w:val="00F968D0"/>
    <w:rsid w:val="00F968F9"/>
    <w:rsid w:val="00F96B65"/>
    <w:rsid w:val="00F9710B"/>
    <w:rsid w:val="00F97B5C"/>
    <w:rsid w:val="00FA000F"/>
    <w:rsid w:val="00FA00F3"/>
    <w:rsid w:val="00FA0762"/>
    <w:rsid w:val="00FA1144"/>
    <w:rsid w:val="00FA1517"/>
    <w:rsid w:val="00FA25DE"/>
    <w:rsid w:val="00FA3380"/>
    <w:rsid w:val="00FA49B7"/>
    <w:rsid w:val="00FA5D27"/>
    <w:rsid w:val="00FA63C4"/>
    <w:rsid w:val="00FA680E"/>
    <w:rsid w:val="00FA722C"/>
    <w:rsid w:val="00FB0426"/>
    <w:rsid w:val="00FB050D"/>
    <w:rsid w:val="00FB05AC"/>
    <w:rsid w:val="00FB08ED"/>
    <w:rsid w:val="00FB0BD8"/>
    <w:rsid w:val="00FB12D2"/>
    <w:rsid w:val="00FB1CC2"/>
    <w:rsid w:val="00FB2530"/>
    <w:rsid w:val="00FB2DC7"/>
    <w:rsid w:val="00FB32A8"/>
    <w:rsid w:val="00FB3F72"/>
    <w:rsid w:val="00FB62DF"/>
    <w:rsid w:val="00FB67DB"/>
    <w:rsid w:val="00FB7C28"/>
    <w:rsid w:val="00FB7E4A"/>
    <w:rsid w:val="00FC01DF"/>
    <w:rsid w:val="00FC0B62"/>
    <w:rsid w:val="00FC0BE4"/>
    <w:rsid w:val="00FC1F4C"/>
    <w:rsid w:val="00FC1FC4"/>
    <w:rsid w:val="00FC23AA"/>
    <w:rsid w:val="00FC253C"/>
    <w:rsid w:val="00FC27A9"/>
    <w:rsid w:val="00FC2B55"/>
    <w:rsid w:val="00FC408F"/>
    <w:rsid w:val="00FC5BFB"/>
    <w:rsid w:val="00FC6C14"/>
    <w:rsid w:val="00FC74D1"/>
    <w:rsid w:val="00FD1ED8"/>
    <w:rsid w:val="00FD2110"/>
    <w:rsid w:val="00FD2764"/>
    <w:rsid w:val="00FD3206"/>
    <w:rsid w:val="00FD3807"/>
    <w:rsid w:val="00FD4302"/>
    <w:rsid w:val="00FD43B9"/>
    <w:rsid w:val="00FD4E0E"/>
    <w:rsid w:val="00FD59EB"/>
    <w:rsid w:val="00FD6545"/>
    <w:rsid w:val="00FD7908"/>
    <w:rsid w:val="00FE033D"/>
    <w:rsid w:val="00FE05A6"/>
    <w:rsid w:val="00FE0936"/>
    <w:rsid w:val="00FE1CCC"/>
    <w:rsid w:val="00FE39DA"/>
    <w:rsid w:val="00FE3A3C"/>
    <w:rsid w:val="00FE40B9"/>
    <w:rsid w:val="00FE4551"/>
    <w:rsid w:val="00FE5620"/>
    <w:rsid w:val="00FE5DB4"/>
    <w:rsid w:val="00FE6A75"/>
    <w:rsid w:val="00FF0E96"/>
    <w:rsid w:val="00FF0ED1"/>
    <w:rsid w:val="00FF127D"/>
    <w:rsid w:val="00FF1348"/>
    <w:rsid w:val="00FF1559"/>
    <w:rsid w:val="00FF1853"/>
    <w:rsid w:val="00FF1BD7"/>
    <w:rsid w:val="00FF1BDD"/>
    <w:rsid w:val="00FF20A1"/>
    <w:rsid w:val="00FF29EB"/>
    <w:rsid w:val="00FF2B85"/>
    <w:rsid w:val="00FF33F7"/>
    <w:rsid w:val="00FF401A"/>
    <w:rsid w:val="00FF40B4"/>
    <w:rsid w:val="00FF42D9"/>
    <w:rsid w:val="00FF4538"/>
    <w:rsid w:val="00FF482D"/>
    <w:rsid w:val="00FF4C10"/>
    <w:rsid w:val="00FF4F3A"/>
    <w:rsid w:val="00FF4FD9"/>
    <w:rsid w:val="00FF5C67"/>
    <w:rsid w:val="00FF612B"/>
    <w:rsid w:val="00FF6671"/>
    <w:rsid w:val="00FF6B29"/>
    <w:rsid w:val="00FF6C10"/>
    <w:rsid w:val="00FF737A"/>
    <w:rsid w:val="00FF7E88"/>
    <w:rsid w:val="05C911AD"/>
    <w:rsid w:val="11171EEE"/>
    <w:rsid w:val="196D959C"/>
    <w:rsid w:val="20E97DE6"/>
    <w:rsid w:val="2866798D"/>
    <w:rsid w:val="2C658820"/>
    <w:rsid w:val="3105CF43"/>
    <w:rsid w:val="46868A7E"/>
    <w:rsid w:val="540F219E"/>
    <w:rsid w:val="59E2440C"/>
    <w:rsid w:val="5B45549F"/>
    <w:rsid w:val="5BC3E4DE"/>
    <w:rsid w:val="64F13AB2"/>
    <w:rsid w:val="65CBEB1E"/>
    <w:rsid w:val="6654C4EC"/>
    <w:rsid w:val="702032BD"/>
    <w:rsid w:val="75DF76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CB462D"/>
  <w14:discardImageEditingData/>
  <w14:defaultImageDpi w14:val="96"/>
  <w15:chartTrackingRefBased/>
  <w15:docId w15:val="{CEE725C3-DB07-492E-8EAF-81A0CD4F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heme="minorHAnsi" w:hAnsi="Verdana"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A47"/>
  </w:style>
  <w:style w:type="paragraph" w:styleId="Heading1">
    <w:name w:val="heading 1"/>
    <w:basedOn w:val="Normal"/>
    <w:next w:val="Normal"/>
    <w:link w:val="Heading1Char"/>
    <w:uiPriority w:val="9"/>
    <w:qFormat/>
    <w:rsid w:val="009F0E10"/>
    <w:pPr>
      <w:keepNext/>
      <w:keepLines/>
      <w:spacing w:before="240" w:after="0"/>
      <w:outlineLvl w:val="0"/>
    </w:pPr>
    <w:rPr>
      <w:rFonts w:eastAsiaTheme="majorEastAsia" w:cstheme="majorBidi"/>
      <w:b/>
      <w:sz w:val="36"/>
      <w:szCs w:val="32"/>
    </w:rPr>
  </w:style>
  <w:style w:type="paragraph" w:styleId="Heading2">
    <w:name w:val="heading 2"/>
    <w:basedOn w:val="Normal"/>
    <w:link w:val="Heading2Char"/>
    <w:uiPriority w:val="9"/>
    <w:qFormat/>
    <w:rsid w:val="00205F8C"/>
    <w:pPr>
      <w:spacing w:after="0" w:line="240" w:lineRule="auto"/>
      <w:outlineLvl w:val="1"/>
    </w:pPr>
    <w:rPr>
      <w:rFonts w:eastAsia="Times New Roman"/>
      <w:b/>
      <w:bCs/>
      <w:sz w:val="28"/>
      <w:szCs w:val="28"/>
    </w:rPr>
  </w:style>
  <w:style w:type="paragraph" w:styleId="Heading3">
    <w:name w:val="heading 3"/>
    <w:basedOn w:val="NormalWeb"/>
    <w:next w:val="Normal"/>
    <w:link w:val="Heading3Char"/>
    <w:uiPriority w:val="9"/>
    <w:unhideWhenUsed/>
    <w:qFormat/>
    <w:rsid w:val="001460DB"/>
    <w:pPr>
      <w:spacing w:before="0" w:beforeAutospacing="0" w:after="0" w:afterAutospacing="0"/>
      <w:ind w:right="27"/>
      <w:outlineLvl w:val="2"/>
    </w:pPr>
    <w:rPr>
      <w:rFonts w:ascii="Verdana" w:hAnsi="Verdana"/>
      <w:b/>
      <w:bCs/>
      <w:color w:val="000000"/>
    </w:rPr>
  </w:style>
  <w:style w:type="paragraph" w:styleId="Heading4">
    <w:name w:val="heading 4"/>
    <w:basedOn w:val="Normal"/>
    <w:next w:val="Normal"/>
    <w:link w:val="Heading4Char"/>
    <w:uiPriority w:val="9"/>
    <w:unhideWhenUsed/>
    <w:qFormat/>
    <w:rsid w:val="00713FA7"/>
    <w:pPr>
      <w:keepNext/>
      <w:keepLines/>
      <w:spacing w:before="40" w:after="0" w:line="240" w:lineRule="auto"/>
      <w:outlineLvl w:val="3"/>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5F8C"/>
    <w:rPr>
      <w:rFonts w:eastAsia="Times New Roman"/>
      <w:b/>
      <w:bCs/>
      <w:sz w:val="28"/>
      <w:szCs w:val="28"/>
    </w:rPr>
  </w:style>
  <w:style w:type="paragraph" w:styleId="NormalWeb">
    <w:name w:val="Normal (Web)"/>
    <w:basedOn w:val="Normal"/>
    <w:uiPriority w:val="99"/>
    <w:unhideWhenUsed/>
    <w:rsid w:val="00DA0802"/>
    <w:pPr>
      <w:spacing w:before="100" w:beforeAutospacing="1" w:after="100" w:afterAutospacing="1" w:line="240" w:lineRule="auto"/>
    </w:pPr>
    <w:rPr>
      <w:rFonts w:ascii="Times New Roman" w:eastAsia="Times New Roman" w:hAnsi="Times New Roman"/>
    </w:rPr>
  </w:style>
  <w:style w:type="character" w:styleId="Hyperlink">
    <w:name w:val="Hyperlink"/>
    <w:basedOn w:val="DefaultParagraphFont"/>
    <w:uiPriority w:val="99"/>
    <w:unhideWhenUsed/>
    <w:rsid w:val="00DA0802"/>
    <w:rPr>
      <w:color w:val="0000FF"/>
      <w:u w:val="single"/>
    </w:rPr>
  </w:style>
  <w:style w:type="paragraph" w:styleId="ListParagraph">
    <w:name w:val="List Paragraph"/>
    <w:basedOn w:val="Normal"/>
    <w:uiPriority w:val="34"/>
    <w:qFormat/>
    <w:rsid w:val="008506C1"/>
    <w:pPr>
      <w:ind w:left="720"/>
      <w:contextualSpacing/>
    </w:pPr>
  </w:style>
  <w:style w:type="paragraph" w:styleId="Revision">
    <w:name w:val="Revision"/>
    <w:hidden/>
    <w:uiPriority w:val="99"/>
    <w:semiHidden/>
    <w:rsid w:val="00300AB7"/>
    <w:pPr>
      <w:spacing w:after="0" w:line="240" w:lineRule="auto"/>
    </w:pPr>
  </w:style>
  <w:style w:type="character" w:styleId="UnresolvedMention">
    <w:name w:val="Unresolved Mention"/>
    <w:basedOn w:val="DefaultParagraphFont"/>
    <w:uiPriority w:val="99"/>
    <w:unhideWhenUsed/>
    <w:rsid w:val="006267C9"/>
    <w:rPr>
      <w:color w:val="605E5C"/>
      <w:shd w:val="clear" w:color="auto" w:fill="E1DFDD"/>
    </w:rPr>
  </w:style>
  <w:style w:type="character" w:customStyle="1" w:styleId="Heading3Char">
    <w:name w:val="Heading 3 Char"/>
    <w:basedOn w:val="DefaultParagraphFont"/>
    <w:link w:val="Heading3"/>
    <w:uiPriority w:val="9"/>
    <w:rsid w:val="001460DB"/>
    <w:rPr>
      <w:rFonts w:eastAsia="Times New Roman"/>
      <w:b/>
      <w:bCs/>
      <w:color w:val="000000"/>
    </w:rPr>
  </w:style>
  <w:style w:type="character" w:customStyle="1" w:styleId="Heading4Char">
    <w:name w:val="Heading 4 Char"/>
    <w:basedOn w:val="DefaultParagraphFont"/>
    <w:link w:val="Heading4"/>
    <w:uiPriority w:val="9"/>
    <w:rsid w:val="00713FA7"/>
    <w:rPr>
      <w:rFonts w:eastAsiaTheme="majorEastAsia" w:cstheme="majorBidi"/>
    </w:rPr>
  </w:style>
  <w:style w:type="character" w:styleId="CommentReference">
    <w:name w:val="annotation reference"/>
    <w:basedOn w:val="DefaultParagraphFont"/>
    <w:uiPriority w:val="99"/>
    <w:semiHidden/>
    <w:unhideWhenUsed/>
    <w:rsid w:val="00671C93"/>
    <w:rPr>
      <w:sz w:val="16"/>
      <w:szCs w:val="16"/>
    </w:rPr>
  </w:style>
  <w:style w:type="paragraph" w:styleId="CommentText">
    <w:name w:val="annotation text"/>
    <w:basedOn w:val="Normal"/>
    <w:link w:val="CommentTextChar"/>
    <w:uiPriority w:val="99"/>
    <w:unhideWhenUsed/>
    <w:rsid w:val="00671C93"/>
    <w:pPr>
      <w:spacing w:line="240" w:lineRule="auto"/>
    </w:pPr>
    <w:rPr>
      <w:sz w:val="20"/>
      <w:szCs w:val="20"/>
    </w:rPr>
  </w:style>
  <w:style w:type="character" w:customStyle="1" w:styleId="CommentTextChar">
    <w:name w:val="Comment Text Char"/>
    <w:basedOn w:val="DefaultParagraphFont"/>
    <w:link w:val="CommentText"/>
    <w:uiPriority w:val="99"/>
    <w:rsid w:val="00671C93"/>
    <w:rPr>
      <w:sz w:val="20"/>
      <w:szCs w:val="20"/>
    </w:rPr>
  </w:style>
  <w:style w:type="paragraph" w:styleId="CommentSubject">
    <w:name w:val="annotation subject"/>
    <w:basedOn w:val="CommentText"/>
    <w:next w:val="CommentText"/>
    <w:link w:val="CommentSubjectChar"/>
    <w:uiPriority w:val="99"/>
    <w:semiHidden/>
    <w:unhideWhenUsed/>
    <w:rsid w:val="00671C93"/>
    <w:rPr>
      <w:b/>
      <w:bCs/>
    </w:rPr>
  </w:style>
  <w:style w:type="character" w:customStyle="1" w:styleId="CommentSubjectChar">
    <w:name w:val="Comment Subject Char"/>
    <w:basedOn w:val="CommentTextChar"/>
    <w:link w:val="CommentSubject"/>
    <w:uiPriority w:val="99"/>
    <w:semiHidden/>
    <w:rsid w:val="00671C93"/>
    <w:rPr>
      <w:b/>
      <w:bCs/>
      <w:sz w:val="20"/>
      <w:szCs w:val="20"/>
    </w:rPr>
  </w:style>
  <w:style w:type="table" w:styleId="TableGrid">
    <w:name w:val="Table Grid"/>
    <w:basedOn w:val="TableNormal"/>
    <w:uiPriority w:val="39"/>
    <w:rsid w:val="00C21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748D7"/>
    <w:rPr>
      <w:b/>
      <w:bCs/>
    </w:rPr>
  </w:style>
  <w:style w:type="character" w:customStyle="1" w:styleId="ui-provider">
    <w:name w:val="ui-provider"/>
    <w:basedOn w:val="DefaultParagraphFont"/>
    <w:rsid w:val="007316F5"/>
  </w:style>
  <w:style w:type="character" w:customStyle="1" w:styleId="Heading1Char">
    <w:name w:val="Heading 1 Char"/>
    <w:basedOn w:val="DefaultParagraphFont"/>
    <w:link w:val="Heading1"/>
    <w:uiPriority w:val="9"/>
    <w:rsid w:val="009F0E10"/>
    <w:rPr>
      <w:rFonts w:eastAsiaTheme="majorEastAsia" w:cstheme="majorBidi"/>
      <w:b/>
      <w:sz w:val="36"/>
      <w:szCs w:val="32"/>
    </w:rPr>
  </w:style>
  <w:style w:type="paragraph" w:styleId="TOC1">
    <w:name w:val="toc 1"/>
    <w:basedOn w:val="Normal"/>
    <w:next w:val="Normal"/>
    <w:autoRedefine/>
    <w:uiPriority w:val="39"/>
    <w:unhideWhenUsed/>
    <w:rsid w:val="0023500B"/>
    <w:pPr>
      <w:tabs>
        <w:tab w:val="right" w:leader="dot" w:pos="12950"/>
      </w:tabs>
      <w:spacing w:after="0" w:line="240" w:lineRule="auto"/>
    </w:pPr>
  </w:style>
  <w:style w:type="character" w:styleId="FollowedHyperlink">
    <w:name w:val="FollowedHyperlink"/>
    <w:basedOn w:val="DefaultParagraphFont"/>
    <w:uiPriority w:val="99"/>
    <w:semiHidden/>
    <w:unhideWhenUsed/>
    <w:rsid w:val="00C5413D"/>
    <w:rPr>
      <w:color w:val="954F72" w:themeColor="followedHyperlink"/>
      <w:u w:val="single"/>
    </w:rPr>
  </w:style>
  <w:style w:type="paragraph" w:styleId="TOC2">
    <w:name w:val="toc 2"/>
    <w:basedOn w:val="Normal"/>
    <w:next w:val="Normal"/>
    <w:autoRedefine/>
    <w:uiPriority w:val="39"/>
    <w:unhideWhenUsed/>
    <w:rsid w:val="0023500B"/>
    <w:pPr>
      <w:spacing w:after="0" w:line="240" w:lineRule="auto"/>
    </w:pPr>
  </w:style>
  <w:style w:type="paragraph" w:styleId="Header">
    <w:name w:val="header"/>
    <w:basedOn w:val="Normal"/>
    <w:link w:val="HeaderChar"/>
    <w:uiPriority w:val="99"/>
    <w:unhideWhenUsed/>
    <w:rsid w:val="001A24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4D5"/>
  </w:style>
  <w:style w:type="paragraph" w:styleId="Footer">
    <w:name w:val="footer"/>
    <w:basedOn w:val="Normal"/>
    <w:link w:val="FooterChar"/>
    <w:uiPriority w:val="99"/>
    <w:unhideWhenUsed/>
    <w:rsid w:val="001A2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4D5"/>
  </w:style>
  <w:style w:type="paragraph" w:styleId="TOC3">
    <w:name w:val="toc 3"/>
    <w:basedOn w:val="Normal"/>
    <w:next w:val="Normal"/>
    <w:autoRedefine/>
    <w:uiPriority w:val="39"/>
    <w:semiHidden/>
    <w:unhideWhenUsed/>
    <w:rsid w:val="00EF55E9"/>
    <w:pPr>
      <w:spacing w:after="0" w:line="240" w:lineRule="auto"/>
    </w:pPr>
  </w:style>
  <w:style w:type="paragraph" w:styleId="TOC4">
    <w:name w:val="toc 4"/>
    <w:basedOn w:val="Normal"/>
    <w:next w:val="Normal"/>
    <w:autoRedefine/>
    <w:uiPriority w:val="39"/>
    <w:semiHidden/>
    <w:unhideWhenUsed/>
    <w:rsid w:val="00EF55E9"/>
    <w:pPr>
      <w:spacing w:after="100"/>
      <w:ind w:left="720"/>
    </w:pPr>
  </w:style>
  <w:style w:type="character" w:styleId="Mention">
    <w:name w:val="Mention"/>
    <w:basedOn w:val="DefaultParagraphFont"/>
    <w:uiPriority w:val="99"/>
    <w:unhideWhenUsed/>
    <w:rsid w:val="00F3191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578182">
      <w:bodyDiv w:val="1"/>
      <w:marLeft w:val="0"/>
      <w:marRight w:val="0"/>
      <w:marTop w:val="0"/>
      <w:marBottom w:val="0"/>
      <w:divBdr>
        <w:top w:val="none" w:sz="0" w:space="0" w:color="auto"/>
        <w:left w:val="none" w:sz="0" w:space="0" w:color="auto"/>
        <w:bottom w:val="none" w:sz="0" w:space="0" w:color="auto"/>
        <w:right w:val="none" w:sz="0" w:space="0" w:color="auto"/>
      </w:divBdr>
    </w:div>
    <w:div w:id="287784477">
      <w:bodyDiv w:val="1"/>
      <w:marLeft w:val="0"/>
      <w:marRight w:val="0"/>
      <w:marTop w:val="0"/>
      <w:marBottom w:val="0"/>
      <w:divBdr>
        <w:top w:val="none" w:sz="0" w:space="0" w:color="auto"/>
        <w:left w:val="none" w:sz="0" w:space="0" w:color="auto"/>
        <w:bottom w:val="none" w:sz="0" w:space="0" w:color="auto"/>
        <w:right w:val="none" w:sz="0" w:space="0" w:color="auto"/>
      </w:divBdr>
    </w:div>
    <w:div w:id="329718483">
      <w:bodyDiv w:val="1"/>
      <w:marLeft w:val="0"/>
      <w:marRight w:val="0"/>
      <w:marTop w:val="0"/>
      <w:marBottom w:val="0"/>
      <w:divBdr>
        <w:top w:val="none" w:sz="0" w:space="0" w:color="auto"/>
        <w:left w:val="none" w:sz="0" w:space="0" w:color="auto"/>
        <w:bottom w:val="none" w:sz="0" w:space="0" w:color="auto"/>
        <w:right w:val="none" w:sz="0" w:space="0" w:color="auto"/>
      </w:divBdr>
    </w:div>
    <w:div w:id="387412578">
      <w:bodyDiv w:val="1"/>
      <w:marLeft w:val="0"/>
      <w:marRight w:val="0"/>
      <w:marTop w:val="0"/>
      <w:marBottom w:val="0"/>
      <w:divBdr>
        <w:top w:val="none" w:sz="0" w:space="0" w:color="auto"/>
        <w:left w:val="none" w:sz="0" w:space="0" w:color="auto"/>
        <w:bottom w:val="none" w:sz="0" w:space="0" w:color="auto"/>
        <w:right w:val="none" w:sz="0" w:space="0" w:color="auto"/>
      </w:divBdr>
    </w:div>
    <w:div w:id="402143293">
      <w:bodyDiv w:val="1"/>
      <w:marLeft w:val="0"/>
      <w:marRight w:val="0"/>
      <w:marTop w:val="0"/>
      <w:marBottom w:val="0"/>
      <w:divBdr>
        <w:top w:val="none" w:sz="0" w:space="0" w:color="auto"/>
        <w:left w:val="none" w:sz="0" w:space="0" w:color="auto"/>
        <w:bottom w:val="none" w:sz="0" w:space="0" w:color="auto"/>
        <w:right w:val="none" w:sz="0" w:space="0" w:color="auto"/>
      </w:divBdr>
    </w:div>
    <w:div w:id="432634199">
      <w:bodyDiv w:val="1"/>
      <w:marLeft w:val="0"/>
      <w:marRight w:val="0"/>
      <w:marTop w:val="0"/>
      <w:marBottom w:val="0"/>
      <w:divBdr>
        <w:top w:val="none" w:sz="0" w:space="0" w:color="auto"/>
        <w:left w:val="none" w:sz="0" w:space="0" w:color="auto"/>
        <w:bottom w:val="none" w:sz="0" w:space="0" w:color="auto"/>
        <w:right w:val="none" w:sz="0" w:space="0" w:color="auto"/>
      </w:divBdr>
    </w:div>
    <w:div w:id="503210180">
      <w:bodyDiv w:val="1"/>
      <w:marLeft w:val="0"/>
      <w:marRight w:val="0"/>
      <w:marTop w:val="0"/>
      <w:marBottom w:val="0"/>
      <w:divBdr>
        <w:top w:val="none" w:sz="0" w:space="0" w:color="auto"/>
        <w:left w:val="none" w:sz="0" w:space="0" w:color="auto"/>
        <w:bottom w:val="none" w:sz="0" w:space="0" w:color="auto"/>
        <w:right w:val="none" w:sz="0" w:space="0" w:color="auto"/>
      </w:divBdr>
    </w:div>
    <w:div w:id="537009715">
      <w:bodyDiv w:val="1"/>
      <w:marLeft w:val="0"/>
      <w:marRight w:val="0"/>
      <w:marTop w:val="0"/>
      <w:marBottom w:val="0"/>
      <w:divBdr>
        <w:top w:val="none" w:sz="0" w:space="0" w:color="auto"/>
        <w:left w:val="none" w:sz="0" w:space="0" w:color="auto"/>
        <w:bottom w:val="none" w:sz="0" w:space="0" w:color="auto"/>
        <w:right w:val="none" w:sz="0" w:space="0" w:color="auto"/>
      </w:divBdr>
    </w:div>
    <w:div w:id="556741456">
      <w:bodyDiv w:val="1"/>
      <w:marLeft w:val="0"/>
      <w:marRight w:val="0"/>
      <w:marTop w:val="0"/>
      <w:marBottom w:val="0"/>
      <w:divBdr>
        <w:top w:val="none" w:sz="0" w:space="0" w:color="auto"/>
        <w:left w:val="none" w:sz="0" w:space="0" w:color="auto"/>
        <w:bottom w:val="none" w:sz="0" w:space="0" w:color="auto"/>
        <w:right w:val="none" w:sz="0" w:space="0" w:color="auto"/>
      </w:divBdr>
    </w:div>
    <w:div w:id="583150243">
      <w:bodyDiv w:val="1"/>
      <w:marLeft w:val="0"/>
      <w:marRight w:val="0"/>
      <w:marTop w:val="0"/>
      <w:marBottom w:val="0"/>
      <w:divBdr>
        <w:top w:val="none" w:sz="0" w:space="0" w:color="auto"/>
        <w:left w:val="none" w:sz="0" w:space="0" w:color="auto"/>
        <w:bottom w:val="none" w:sz="0" w:space="0" w:color="auto"/>
        <w:right w:val="none" w:sz="0" w:space="0" w:color="auto"/>
      </w:divBdr>
    </w:div>
    <w:div w:id="632910384">
      <w:bodyDiv w:val="1"/>
      <w:marLeft w:val="0"/>
      <w:marRight w:val="0"/>
      <w:marTop w:val="0"/>
      <w:marBottom w:val="0"/>
      <w:divBdr>
        <w:top w:val="none" w:sz="0" w:space="0" w:color="auto"/>
        <w:left w:val="none" w:sz="0" w:space="0" w:color="auto"/>
        <w:bottom w:val="none" w:sz="0" w:space="0" w:color="auto"/>
        <w:right w:val="none" w:sz="0" w:space="0" w:color="auto"/>
      </w:divBdr>
    </w:div>
    <w:div w:id="634995214">
      <w:bodyDiv w:val="1"/>
      <w:marLeft w:val="0"/>
      <w:marRight w:val="0"/>
      <w:marTop w:val="0"/>
      <w:marBottom w:val="0"/>
      <w:divBdr>
        <w:top w:val="none" w:sz="0" w:space="0" w:color="auto"/>
        <w:left w:val="none" w:sz="0" w:space="0" w:color="auto"/>
        <w:bottom w:val="none" w:sz="0" w:space="0" w:color="auto"/>
        <w:right w:val="none" w:sz="0" w:space="0" w:color="auto"/>
      </w:divBdr>
    </w:div>
    <w:div w:id="642538621">
      <w:bodyDiv w:val="1"/>
      <w:marLeft w:val="0"/>
      <w:marRight w:val="0"/>
      <w:marTop w:val="0"/>
      <w:marBottom w:val="0"/>
      <w:divBdr>
        <w:top w:val="none" w:sz="0" w:space="0" w:color="auto"/>
        <w:left w:val="none" w:sz="0" w:space="0" w:color="auto"/>
        <w:bottom w:val="none" w:sz="0" w:space="0" w:color="auto"/>
        <w:right w:val="none" w:sz="0" w:space="0" w:color="auto"/>
      </w:divBdr>
    </w:div>
    <w:div w:id="680132964">
      <w:bodyDiv w:val="1"/>
      <w:marLeft w:val="0"/>
      <w:marRight w:val="0"/>
      <w:marTop w:val="0"/>
      <w:marBottom w:val="0"/>
      <w:divBdr>
        <w:top w:val="none" w:sz="0" w:space="0" w:color="auto"/>
        <w:left w:val="none" w:sz="0" w:space="0" w:color="auto"/>
        <w:bottom w:val="none" w:sz="0" w:space="0" w:color="auto"/>
        <w:right w:val="none" w:sz="0" w:space="0" w:color="auto"/>
      </w:divBdr>
    </w:div>
    <w:div w:id="743843442">
      <w:bodyDiv w:val="1"/>
      <w:marLeft w:val="0"/>
      <w:marRight w:val="0"/>
      <w:marTop w:val="0"/>
      <w:marBottom w:val="0"/>
      <w:divBdr>
        <w:top w:val="none" w:sz="0" w:space="0" w:color="auto"/>
        <w:left w:val="none" w:sz="0" w:space="0" w:color="auto"/>
        <w:bottom w:val="none" w:sz="0" w:space="0" w:color="auto"/>
        <w:right w:val="none" w:sz="0" w:space="0" w:color="auto"/>
      </w:divBdr>
    </w:div>
    <w:div w:id="785275704">
      <w:bodyDiv w:val="1"/>
      <w:marLeft w:val="0"/>
      <w:marRight w:val="0"/>
      <w:marTop w:val="0"/>
      <w:marBottom w:val="0"/>
      <w:divBdr>
        <w:top w:val="none" w:sz="0" w:space="0" w:color="auto"/>
        <w:left w:val="none" w:sz="0" w:space="0" w:color="auto"/>
        <w:bottom w:val="none" w:sz="0" w:space="0" w:color="auto"/>
        <w:right w:val="none" w:sz="0" w:space="0" w:color="auto"/>
      </w:divBdr>
    </w:div>
    <w:div w:id="790632623">
      <w:bodyDiv w:val="1"/>
      <w:marLeft w:val="0"/>
      <w:marRight w:val="0"/>
      <w:marTop w:val="0"/>
      <w:marBottom w:val="0"/>
      <w:divBdr>
        <w:top w:val="none" w:sz="0" w:space="0" w:color="auto"/>
        <w:left w:val="none" w:sz="0" w:space="0" w:color="auto"/>
        <w:bottom w:val="none" w:sz="0" w:space="0" w:color="auto"/>
        <w:right w:val="none" w:sz="0" w:space="0" w:color="auto"/>
      </w:divBdr>
    </w:div>
    <w:div w:id="832915282">
      <w:bodyDiv w:val="1"/>
      <w:marLeft w:val="0"/>
      <w:marRight w:val="0"/>
      <w:marTop w:val="0"/>
      <w:marBottom w:val="0"/>
      <w:divBdr>
        <w:top w:val="none" w:sz="0" w:space="0" w:color="auto"/>
        <w:left w:val="none" w:sz="0" w:space="0" w:color="auto"/>
        <w:bottom w:val="none" w:sz="0" w:space="0" w:color="auto"/>
        <w:right w:val="none" w:sz="0" w:space="0" w:color="auto"/>
      </w:divBdr>
    </w:div>
    <w:div w:id="921378001">
      <w:bodyDiv w:val="1"/>
      <w:marLeft w:val="0"/>
      <w:marRight w:val="0"/>
      <w:marTop w:val="0"/>
      <w:marBottom w:val="0"/>
      <w:divBdr>
        <w:top w:val="none" w:sz="0" w:space="0" w:color="auto"/>
        <w:left w:val="none" w:sz="0" w:space="0" w:color="auto"/>
        <w:bottom w:val="none" w:sz="0" w:space="0" w:color="auto"/>
        <w:right w:val="none" w:sz="0" w:space="0" w:color="auto"/>
      </w:divBdr>
    </w:div>
    <w:div w:id="924609730">
      <w:bodyDiv w:val="1"/>
      <w:marLeft w:val="0"/>
      <w:marRight w:val="0"/>
      <w:marTop w:val="0"/>
      <w:marBottom w:val="0"/>
      <w:divBdr>
        <w:top w:val="none" w:sz="0" w:space="0" w:color="auto"/>
        <w:left w:val="none" w:sz="0" w:space="0" w:color="auto"/>
        <w:bottom w:val="none" w:sz="0" w:space="0" w:color="auto"/>
        <w:right w:val="none" w:sz="0" w:space="0" w:color="auto"/>
      </w:divBdr>
    </w:div>
    <w:div w:id="925573017">
      <w:bodyDiv w:val="1"/>
      <w:marLeft w:val="0"/>
      <w:marRight w:val="0"/>
      <w:marTop w:val="0"/>
      <w:marBottom w:val="0"/>
      <w:divBdr>
        <w:top w:val="none" w:sz="0" w:space="0" w:color="auto"/>
        <w:left w:val="none" w:sz="0" w:space="0" w:color="auto"/>
        <w:bottom w:val="none" w:sz="0" w:space="0" w:color="auto"/>
        <w:right w:val="none" w:sz="0" w:space="0" w:color="auto"/>
      </w:divBdr>
    </w:div>
    <w:div w:id="982731858">
      <w:bodyDiv w:val="1"/>
      <w:marLeft w:val="0"/>
      <w:marRight w:val="0"/>
      <w:marTop w:val="0"/>
      <w:marBottom w:val="0"/>
      <w:divBdr>
        <w:top w:val="none" w:sz="0" w:space="0" w:color="auto"/>
        <w:left w:val="none" w:sz="0" w:space="0" w:color="auto"/>
        <w:bottom w:val="none" w:sz="0" w:space="0" w:color="auto"/>
        <w:right w:val="none" w:sz="0" w:space="0" w:color="auto"/>
      </w:divBdr>
    </w:div>
    <w:div w:id="1054239738">
      <w:bodyDiv w:val="1"/>
      <w:marLeft w:val="0"/>
      <w:marRight w:val="0"/>
      <w:marTop w:val="0"/>
      <w:marBottom w:val="0"/>
      <w:divBdr>
        <w:top w:val="none" w:sz="0" w:space="0" w:color="auto"/>
        <w:left w:val="none" w:sz="0" w:space="0" w:color="auto"/>
        <w:bottom w:val="none" w:sz="0" w:space="0" w:color="auto"/>
        <w:right w:val="none" w:sz="0" w:space="0" w:color="auto"/>
      </w:divBdr>
    </w:div>
    <w:div w:id="1090156438">
      <w:bodyDiv w:val="1"/>
      <w:marLeft w:val="0"/>
      <w:marRight w:val="0"/>
      <w:marTop w:val="0"/>
      <w:marBottom w:val="0"/>
      <w:divBdr>
        <w:top w:val="none" w:sz="0" w:space="0" w:color="auto"/>
        <w:left w:val="none" w:sz="0" w:space="0" w:color="auto"/>
        <w:bottom w:val="none" w:sz="0" w:space="0" w:color="auto"/>
        <w:right w:val="none" w:sz="0" w:space="0" w:color="auto"/>
      </w:divBdr>
    </w:div>
    <w:div w:id="1090388948">
      <w:bodyDiv w:val="1"/>
      <w:marLeft w:val="0"/>
      <w:marRight w:val="0"/>
      <w:marTop w:val="0"/>
      <w:marBottom w:val="0"/>
      <w:divBdr>
        <w:top w:val="none" w:sz="0" w:space="0" w:color="auto"/>
        <w:left w:val="none" w:sz="0" w:space="0" w:color="auto"/>
        <w:bottom w:val="none" w:sz="0" w:space="0" w:color="auto"/>
        <w:right w:val="none" w:sz="0" w:space="0" w:color="auto"/>
      </w:divBdr>
    </w:div>
    <w:div w:id="1237394900">
      <w:bodyDiv w:val="1"/>
      <w:marLeft w:val="0"/>
      <w:marRight w:val="0"/>
      <w:marTop w:val="0"/>
      <w:marBottom w:val="0"/>
      <w:divBdr>
        <w:top w:val="none" w:sz="0" w:space="0" w:color="auto"/>
        <w:left w:val="none" w:sz="0" w:space="0" w:color="auto"/>
        <w:bottom w:val="none" w:sz="0" w:space="0" w:color="auto"/>
        <w:right w:val="none" w:sz="0" w:space="0" w:color="auto"/>
      </w:divBdr>
    </w:div>
    <w:div w:id="1257010339">
      <w:bodyDiv w:val="1"/>
      <w:marLeft w:val="0"/>
      <w:marRight w:val="0"/>
      <w:marTop w:val="0"/>
      <w:marBottom w:val="0"/>
      <w:divBdr>
        <w:top w:val="none" w:sz="0" w:space="0" w:color="auto"/>
        <w:left w:val="none" w:sz="0" w:space="0" w:color="auto"/>
        <w:bottom w:val="none" w:sz="0" w:space="0" w:color="auto"/>
        <w:right w:val="none" w:sz="0" w:space="0" w:color="auto"/>
      </w:divBdr>
    </w:div>
    <w:div w:id="1282802470">
      <w:bodyDiv w:val="1"/>
      <w:marLeft w:val="0"/>
      <w:marRight w:val="0"/>
      <w:marTop w:val="0"/>
      <w:marBottom w:val="0"/>
      <w:divBdr>
        <w:top w:val="none" w:sz="0" w:space="0" w:color="auto"/>
        <w:left w:val="none" w:sz="0" w:space="0" w:color="auto"/>
        <w:bottom w:val="none" w:sz="0" w:space="0" w:color="auto"/>
        <w:right w:val="none" w:sz="0" w:space="0" w:color="auto"/>
      </w:divBdr>
    </w:div>
    <w:div w:id="1322006919">
      <w:bodyDiv w:val="1"/>
      <w:marLeft w:val="0"/>
      <w:marRight w:val="0"/>
      <w:marTop w:val="0"/>
      <w:marBottom w:val="0"/>
      <w:divBdr>
        <w:top w:val="none" w:sz="0" w:space="0" w:color="auto"/>
        <w:left w:val="none" w:sz="0" w:space="0" w:color="auto"/>
        <w:bottom w:val="none" w:sz="0" w:space="0" w:color="auto"/>
        <w:right w:val="none" w:sz="0" w:space="0" w:color="auto"/>
      </w:divBdr>
    </w:div>
    <w:div w:id="1337072698">
      <w:bodyDiv w:val="1"/>
      <w:marLeft w:val="0"/>
      <w:marRight w:val="0"/>
      <w:marTop w:val="0"/>
      <w:marBottom w:val="0"/>
      <w:divBdr>
        <w:top w:val="none" w:sz="0" w:space="0" w:color="auto"/>
        <w:left w:val="none" w:sz="0" w:space="0" w:color="auto"/>
        <w:bottom w:val="none" w:sz="0" w:space="0" w:color="auto"/>
        <w:right w:val="none" w:sz="0" w:space="0" w:color="auto"/>
      </w:divBdr>
    </w:div>
    <w:div w:id="1357274878">
      <w:bodyDiv w:val="1"/>
      <w:marLeft w:val="0"/>
      <w:marRight w:val="0"/>
      <w:marTop w:val="0"/>
      <w:marBottom w:val="0"/>
      <w:divBdr>
        <w:top w:val="none" w:sz="0" w:space="0" w:color="auto"/>
        <w:left w:val="none" w:sz="0" w:space="0" w:color="auto"/>
        <w:bottom w:val="none" w:sz="0" w:space="0" w:color="auto"/>
        <w:right w:val="none" w:sz="0" w:space="0" w:color="auto"/>
      </w:divBdr>
    </w:div>
    <w:div w:id="1408458284">
      <w:bodyDiv w:val="1"/>
      <w:marLeft w:val="0"/>
      <w:marRight w:val="0"/>
      <w:marTop w:val="0"/>
      <w:marBottom w:val="0"/>
      <w:divBdr>
        <w:top w:val="none" w:sz="0" w:space="0" w:color="auto"/>
        <w:left w:val="none" w:sz="0" w:space="0" w:color="auto"/>
        <w:bottom w:val="none" w:sz="0" w:space="0" w:color="auto"/>
        <w:right w:val="none" w:sz="0" w:space="0" w:color="auto"/>
      </w:divBdr>
    </w:div>
    <w:div w:id="1447232515">
      <w:bodyDiv w:val="1"/>
      <w:marLeft w:val="0"/>
      <w:marRight w:val="0"/>
      <w:marTop w:val="0"/>
      <w:marBottom w:val="0"/>
      <w:divBdr>
        <w:top w:val="none" w:sz="0" w:space="0" w:color="auto"/>
        <w:left w:val="none" w:sz="0" w:space="0" w:color="auto"/>
        <w:bottom w:val="none" w:sz="0" w:space="0" w:color="auto"/>
        <w:right w:val="none" w:sz="0" w:space="0" w:color="auto"/>
      </w:divBdr>
    </w:div>
    <w:div w:id="1481995339">
      <w:bodyDiv w:val="1"/>
      <w:marLeft w:val="0"/>
      <w:marRight w:val="0"/>
      <w:marTop w:val="0"/>
      <w:marBottom w:val="0"/>
      <w:divBdr>
        <w:top w:val="none" w:sz="0" w:space="0" w:color="auto"/>
        <w:left w:val="none" w:sz="0" w:space="0" w:color="auto"/>
        <w:bottom w:val="none" w:sz="0" w:space="0" w:color="auto"/>
        <w:right w:val="none" w:sz="0" w:space="0" w:color="auto"/>
      </w:divBdr>
    </w:div>
    <w:div w:id="1500926693">
      <w:bodyDiv w:val="1"/>
      <w:marLeft w:val="0"/>
      <w:marRight w:val="0"/>
      <w:marTop w:val="0"/>
      <w:marBottom w:val="0"/>
      <w:divBdr>
        <w:top w:val="none" w:sz="0" w:space="0" w:color="auto"/>
        <w:left w:val="none" w:sz="0" w:space="0" w:color="auto"/>
        <w:bottom w:val="none" w:sz="0" w:space="0" w:color="auto"/>
        <w:right w:val="none" w:sz="0" w:space="0" w:color="auto"/>
      </w:divBdr>
    </w:div>
    <w:div w:id="1504323672">
      <w:bodyDiv w:val="1"/>
      <w:marLeft w:val="0"/>
      <w:marRight w:val="0"/>
      <w:marTop w:val="0"/>
      <w:marBottom w:val="0"/>
      <w:divBdr>
        <w:top w:val="none" w:sz="0" w:space="0" w:color="auto"/>
        <w:left w:val="none" w:sz="0" w:space="0" w:color="auto"/>
        <w:bottom w:val="none" w:sz="0" w:space="0" w:color="auto"/>
        <w:right w:val="none" w:sz="0" w:space="0" w:color="auto"/>
      </w:divBdr>
    </w:div>
    <w:div w:id="1528909090">
      <w:bodyDiv w:val="1"/>
      <w:marLeft w:val="0"/>
      <w:marRight w:val="0"/>
      <w:marTop w:val="0"/>
      <w:marBottom w:val="0"/>
      <w:divBdr>
        <w:top w:val="none" w:sz="0" w:space="0" w:color="auto"/>
        <w:left w:val="none" w:sz="0" w:space="0" w:color="auto"/>
        <w:bottom w:val="none" w:sz="0" w:space="0" w:color="auto"/>
        <w:right w:val="none" w:sz="0" w:space="0" w:color="auto"/>
      </w:divBdr>
    </w:div>
    <w:div w:id="1554151755">
      <w:bodyDiv w:val="1"/>
      <w:marLeft w:val="0"/>
      <w:marRight w:val="0"/>
      <w:marTop w:val="0"/>
      <w:marBottom w:val="0"/>
      <w:divBdr>
        <w:top w:val="none" w:sz="0" w:space="0" w:color="auto"/>
        <w:left w:val="none" w:sz="0" w:space="0" w:color="auto"/>
        <w:bottom w:val="none" w:sz="0" w:space="0" w:color="auto"/>
        <w:right w:val="none" w:sz="0" w:space="0" w:color="auto"/>
      </w:divBdr>
    </w:div>
    <w:div w:id="1563442588">
      <w:bodyDiv w:val="1"/>
      <w:marLeft w:val="0"/>
      <w:marRight w:val="0"/>
      <w:marTop w:val="0"/>
      <w:marBottom w:val="0"/>
      <w:divBdr>
        <w:top w:val="none" w:sz="0" w:space="0" w:color="auto"/>
        <w:left w:val="none" w:sz="0" w:space="0" w:color="auto"/>
        <w:bottom w:val="none" w:sz="0" w:space="0" w:color="auto"/>
        <w:right w:val="none" w:sz="0" w:space="0" w:color="auto"/>
      </w:divBdr>
    </w:div>
    <w:div w:id="1650942782">
      <w:bodyDiv w:val="1"/>
      <w:marLeft w:val="0"/>
      <w:marRight w:val="0"/>
      <w:marTop w:val="0"/>
      <w:marBottom w:val="0"/>
      <w:divBdr>
        <w:top w:val="none" w:sz="0" w:space="0" w:color="auto"/>
        <w:left w:val="none" w:sz="0" w:space="0" w:color="auto"/>
        <w:bottom w:val="none" w:sz="0" w:space="0" w:color="auto"/>
        <w:right w:val="none" w:sz="0" w:space="0" w:color="auto"/>
      </w:divBdr>
    </w:div>
    <w:div w:id="1669819581">
      <w:bodyDiv w:val="1"/>
      <w:marLeft w:val="0"/>
      <w:marRight w:val="0"/>
      <w:marTop w:val="0"/>
      <w:marBottom w:val="0"/>
      <w:divBdr>
        <w:top w:val="none" w:sz="0" w:space="0" w:color="auto"/>
        <w:left w:val="none" w:sz="0" w:space="0" w:color="auto"/>
        <w:bottom w:val="none" w:sz="0" w:space="0" w:color="auto"/>
        <w:right w:val="none" w:sz="0" w:space="0" w:color="auto"/>
      </w:divBdr>
    </w:div>
    <w:div w:id="1728140365">
      <w:bodyDiv w:val="1"/>
      <w:marLeft w:val="0"/>
      <w:marRight w:val="0"/>
      <w:marTop w:val="0"/>
      <w:marBottom w:val="0"/>
      <w:divBdr>
        <w:top w:val="none" w:sz="0" w:space="0" w:color="auto"/>
        <w:left w:val="none" w:sz="0" w:space="0" w:color="auto"/>
        <w:bottom w:val="none" w:sz="0" w:space="0" w:color="auto"/>
        <w:right w:val="none" w:sz="0" w:space="0" w:color="auto"/>
      </w:divBdr>
    </w:div>
    <w:div w:id="1735351188">
      <w:bodyDiv w:val="1"/>
      <w:marLeft w:val="0"/>
      <w:marRight w:val="0"/>
      <w:marTop w:val="0"/>
      <w:marBottom w:val="0"/>
      <w:divBdr>
        <w:top w:val="none" w:sz="0" w:space="0" w:color="auto"/>
        <w:left w:val="none" w:sz="0" w:space="0" w:color="auto"/>
        <w:bottom w:val="none" w:sz="0" w:space="0" w:color="auto"/>
        <w:right w:val="none" w:sz="0" w:space="0" w:color="auto"/>
      </w:divBdr>
    </w:div>
    <w:div w:id="1856110911">
      <w:bodyDiv w:val="1"/>
      <w:marLeft w:val="0"/>
      <w:marRight w:val="0"/>
      <w:marTop w:val="0"/>
      <w:marBottom w:val="0"/>
      <w:divBdr>
        <w:top w:val="none" w:sz="0" w:space="0" w:color="auto"/>
        <w:left w:val="none" w:sz="0" w:space="0" w:color="auto"/>
        <w:bottom w:val="none" w:sz="0" w:space="0" w:color="auto"/>
        <w:right w:val="none" w:sz="0" w:space="0" w:color="auto"/>
      </w:divBdr>
    </w:div>
    <w:div w:id="1916891138">
      <w:bodyDiv w:val="1"/>
      <w:marLeft w:val="0"/>
      <w:marRight w:val="0"/>
      <w:marTop w:val="0"/>
      <w:marBottom w:val="0"/>
      <w:divBdr>
        <w:top w:val="none" w:sz="0" w:space="0" w:color="auto"/>
        <w:left w:val="none" w:sz="0" w:space="0" w:color="auto"/>
        <w:bottom w:val="none" w:sz="0" w:space="0" w:color="auto"/>
        <w:right w:val="none" w:sz="0" w:space="0" w:color="auto"/>
      </w:divBdr>
    </w:div>
    <w:div w:id="1938899257">
      <w:bodyDiv w:val="1"/>
      <w:marLeft w:val="0"/>
      <w:marRight w:val="0"/>
      <w:marTop w:val="0"/>
      <w:marBottom w:val="0"/>
      <w:divBdr>
        <w:top w:val="none" w:sz="0" w:space="0" w:color="auto"/>
        <w:left w:val="none" w:sz="0" w:space="0" w:color="auto"/>
        <w:bottom w:val="none" w:sz="0" w:space="0" w:color="auto"/>
        <w:right w:val="none" w:sz="0" w:space="0" w:color="auto"/>
      </w:divBdr>
    </w:div>
    <w:div w:id="209886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thesource.cvshealth.com/nuxeo/thesource/"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thesource.cvshealth.com/nuxeo/thesource/"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thesource.cvshealth.com/nuxeo/thesource/"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hyperlink" Target="https://thesource.cvshealth.com/nuxeo/thesourc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policy.corp.cvscaremark.com/pnp/faces/DocRenderer?documentId=CALL-0048" TargetMode="External"/><Relationship Id="rId5" Type="http://schemas.openxmlformats.org/officeDocument/2006/relationships/numbering" Target="numbering.xml"/><Relationship Id="rId15" Type="http://schemas.openxmlformats.org/officeDocument/2006/relationships/hyperlink" Target="https://thesource.cvshealth.com/nuxeo/thesour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thesource.cvshealth.com/nuxeo/thesource/" TargetMode="External"/><Relationship Id="rId49" Type="http://schemas.openxmlformats.org/officeDocument/2006/relationships/image" Target="media/image30.png"/><Relationship Id="rId57" Type="http://schemas.openxmlformats.org/officeDocument/2006/relationships/hyperlink" Target="https://thesource.cvshealth.com/nuxeo/thesource/" TargetMode="External"/><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thesource.cvshealth.com/nuxeo/thesourc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thesource.cvshealth.com/nuxeo/thesour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s://thesource.cvshealth.com/nuxeo/thesou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49993C95415E49A0E360BDAFBABE27" ma:contentTypeVersion="6" ma:contentTypeDescription="Create a new document." ma:contentTypeScope="" ma:versionID="c178e2a27fd482e71beed83e1160e54d">
  <xsd:schema xmlns:xsd="http://www.w3.org/2001/XMLSchema" xmlns:xs="http://www.w3.org/2001/XMLSchema" xmlns:p="http://schemas.microsoft.com/office/2006/metadata/properties" xmlns:ns2="e42bf3d0-89f6-44d0-89d5-b534b0aa7b7e" xmlns:ns3="1bda6e68-1c28-4d8f-a39a-f575683827ae" targetNamespace="http://schemas.microsoft.com/office/2006/metadata/properties" ma:root="true" ma:fieldsID="6b8eaeb366047dea45701b64be46f5b4" ns2:_="" ns3:_="">
    <xsd:import namespace="e42bf3d0-89f6-44d0-89d5-b534b0aa7b7e"/>
    <xsd:import namespace="1bda6e68-1c28-4d8f-a39a-f575683827a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bf3d0-89f6-44d0-89d5-b534b0aa7b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da6e68-1c28-4d8f-a39a-f575683827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1bda6e68-1c28-4d8f-a39a-f575683827ae">
      <UserInfo>
        <DisplayName>Graves, Chuck</DisplayName>
        <AccountId>2576</AccountId>
        <AccountType/>
      </UserInfo>
      <UserInfo>
        <DisplayName>Ash, Matthew M</DisplayName>
        <AccountId>198</AccountId>
        <AccountType/>
      </UserInfo>
      <UserInfo>
        <DisplayName>Smith, Reginald</DisplayName>
        <AccountId>1098</AccountId>
        <AccountType/>
      </UserInfo>
      <UserInfo>
        <DisplayName>Corum, Douglas S</DisplayName>
        <AccountId>87</AccountId>
        <AccountType/>
      </UserInfo>
      <UserInfo>
        <DisplayName>Triggs, Traci</DisplayName>
        <AccountId>13</AccountId>
        <AccountType/>
      </UserInfo>
      <UserInfo>
        <DisplayName>Kristoff, Angel T</DisplayName>
        <AccountId>1120</AccountId>
        <AccountType/>
      </UserInfo>
      <UserInfo>
        <DisplayName>Gambino, Ashley</DisplayName>
        <AccountId>89</AccountId>
        <AccountType/>
      </UserInfo>
      <UserInfo>
        <DisplayName>Mckissick, Marquieta R</DisplayName>
        <AccountId>118</AccountId>
        <AccountType/>
      </UserInfo>
    </SharedWithUsers>
  </documentManagement>
</p:properties>
</file>

<file path=customXml/itemProps1.xml><?xml version="1.0" encoding="utf-8"?>
<ds:datastoreItem xmlns:ds="http://schemas.openxmlformats.org/officeDocument/2006/customXml" ds:itemID="{691BA800-6A02-4FC7-8EA8-D93DAF500539}">
  <ds:schemaRefs>
    <ds:schemaRef ds:uri="http://schemas.openxmlformats.org/officeDocument/2006/bibliography"/>
  </ds:schemaRefs>
</ds:datastoreItem>
</file>

<file path=customXml/itemProps2.xml><?xml version="1.0" encoding="utf-8"?>
<ds:datastoreItem xmlns:ds="http://schemas.openxmlformats.org/officeDocument/2006/customXml" ds:itemID="{1EB37933-44D2-4195-AC51-58A34F3B380D}">
  <ds:schemaRefs>
    <ds:schemaRef ds:uri="http://schemas.microsoft.com/sharepoint/v3/contenttype/forms"/>
  </ds:schemaRefs>
</ds:datastoreItem>
</file>

<file path=customXml/itemProps3.xml><?xml version="1.0" encoding="utf-8"?>
<ds:datastoreItem xmlns:ds="http://schemas.openxmlformats.org/officeDocument/2006/customXml" ds:itemID="{3E1B6579-7C87-4D37-BAD5-804B174983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bf3d0-89f6-44d0-89d5-b534b0aa7b7e"/>
    <ds:schemaRef ds:uri="1bda6e68-1c28-4d8f-a39a-f575683827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450CFB-B0B6-43CC-A80F-15DCAAA330E8}">
  <ds:schemaRefs>
    <ds:schemaRef ds:uri="http://schemas.microsoft.com/office/2006/metadata/properties"/>
    <ds:schemaRef ds:uri="http://schemas.microsoft.com/office/infopath/2007/PartnerControls"/>
    <ds:schemaRef ds:uri="1bda6e68-1c28-4d8f-a39a-f575683827ae"/>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3957</Words>
  <Characters>22560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26465</CharactersWithSpaces>
  <SharedDoc>false</SharedDoc>
  <HLinks>
    <vt:vector size="354" baseType="variant">
      <vt:variant>
        <vt:i4>262192</vt:i4>
      </vt:variant>
      <vt:variant>
        <vt:i4>180</vt:i4>
      </vt:variant>
      <vt:variant>
        <vt:i4>0</vt:i4>
      </vt:variant>
      <vt:variant>
        <vt:i4>5</vt:i4>
      </vt:variant>
      <vt:variant>
        <vt:lpwstr/>
      </vt:variant>
      <vt:variant>
        <vt:lpwstr>_top</vt:lpwstr>
      </vt:variant>
      <vt:variant>
        <vt:i4>1376333</vt:i4>
      </vt:variant>
      <vt:variant>
        <vt:i4>177</vt:i4>
      </vt:variant>
      <vt:variant>
        <vt:i4>0</vt:i4>
      </vt:variant>
      <vt:variant>
        <vt:i4>5</vt:i4>
      </vt:variant>
      <vt:variant>
        <vt:lpwstr>https://thesource.cvshealth.com/nuxeo/thesource/</vt:lpwstr>
      </vt:variant>
      <vt:variant>
        <vt:lpwstr>!/view?docid=c1f1028b-e42c-4b4f-a4cf-cc0b42c91606</vt:lpwstr>
      </vt:variant>
      <vt:variant>
        <vt:i4>2359351</vt:i4>
      </vt:variant>
      <vt:variant>
        <vt:i4>174</vt:i4>
      </vt:variant>
      <vt:variant>
        <vt:i4>0</vt:i4>
      </vt:variant>
      <vt:variant>
        <vt:i4>5</vt:i4>
      </vt:variant>
      <vt:variant>
        <vt:lpwstr>https://policy.corp.cvscaremark.com/pnp/faces/DocRenderer?documentId=CALL-0048</vt:lpwstr>
      </vt:variant>
      <vt:variant>
        <vt:lpwstr/>
      </vt:variant>
      <vt:variant>
        <vt:i4>1638475</vt:i4>
      </vt:variant>
      <vt:variant>
        <vt:i4>171</vt:i4>
      </vt:variant>
      <vt:variant>
        <vt:i4>0</vt:i4>
      </vt:variant>
      <vt:variant>
        <vt:i4>5</vt:i4>
      </vt:variant>
      <vt:variant>
        <vt:lpwstr>https://thesource.cvshealth.com/nuxeo/thesource/</vt:lpwstr>
      </vt:variant>
      <vt:variant>
        <vt:lpwstr>!/view?docid=2c7ceccc-bde6-4ec4-87d8-de77a64c7697</vt:lpwstr>
      </vt:variant>
      <vt:variant>
        <vt:i4>4915222</vt:i4>
      </vt:variant>
      <vt:variant>
        <vt:i4>168</vt:i4>
      </vt:variant>
      <vt:variant>
        <vt:i4>0</vt:i4>
      </vt:variant>
      <vt:variant>
        <vt:i4>5</vt:i4>
      </vt:variant>
      <vt:variant>
        <vt:lpwstr>https://thesource.cvshealth.com/nuxeo/thesource/</vt:lpwstr>
      </vt:variant>
      <vt:variant>
        <vt:lpwstr>!/view?docid=06e8f82d-e7b7-4a60-9c81-3bf7c37aadbf</vt:lpwstr>
      </vt:variant>
      <vt:variant>
        <vt:i4>1900618</vt:i4>
      </vt:variant>
      <vt:variant>
        <vt:i4>165</vt:i4>
      </vt:variant>
      <vt:variant>
        <vt:i4>0</vt:i4>
      </vt:variant>
      <vt:variant>
        <vt:i4>5</vt:i4>
      </vt:variant>
      <vt:variant>
        <vt:lpwstr>https://thesource.cvshealth.com/nuxeo/thesource/</vt:lpwstr>
      </vt:variant>
      <vt:variant>
        <vt:lpwstr>!/view?docid=ca887eaf-6d6b-4d2a-be9e-90d80b1c77cb</vt:lpwstr>
      </vt:variant>
      <vt:variant>
        <vt:i4>1245251</vt:i4>
      </vt:variant>
      <vt:variant>
        <vt:i4>162</vt:i4>
      </vt:variant>
      <vt:variant>
        <vt:i4>0</vt:i4>
      </vt:variant>
      <vt:variant>
        <vt:i4>5</vt:i4>
      </vt:variant>
      <vt:variant>
        <vt:lpwstr>https://thesource.cvshealth.com/nuxeo/thesource/</vt:lpwstr>
      </vt:variant>
      <vt:variant>
        <vt:lpwstr>!/view?docid=577a556f-330c-4ea1-b1c6-200d85b736cf</vt:lpwstr>
      </vt:variant>
      <vt:variant>
        <vt:i4>262192</vt:i4>
      </vt:variant>
      <vt:variant>
        <vt:i4>159</vt:i4>
      </vt:variant>
      <vt:variant>
        <vt:i4>0</vt:i4>
      </vt:variant>
      <vt:variant>
        <vt:i4>5</vt:i4>
      </vt:variant>
      <vt:variant>
        <vt:lpwstr/>
      </vt:variant>
      <vt:variant>
        <vt:lpwstr>_top</vt:lpwstr>
      </vt:variant>
      <vt:variant>
        <vt:i4>983076</vt:i4>
      </vt:variant>
      <vt:variant>
        <vt:i4>156</vt:i4>
      </vt:variant>
      <vt:variant>
        <vt:i4>0</vt:i4>
      </vt:variant>
      <vt:variant>
        <vt:i4>5</vt:i4>
      </vt:variant>
      <vt:variant>
        <vt:lpwstr/>
      </vt:variant>
      <vt:variant>
        <vt:lpwstr>_Scenario_Guide_1</vt:lpwstr>
      </vt:variant>
      <vt:variant>
        <vt:i4>4521997</vt:i4>
      </vt:variant>
      <vt:variant>
        <vt:i4>153</vt:i4>
      </vt:variant>
      <vt:variant>
        <vt:i4>0</vt:i4>
      </vt:variant>
      <vt:variant>
        <vt:i4>5</vt:i4>
      </vt:variant>
      <vt:variant>
        <vt:lpwstr/>
      </vt:variant>
      <vt:variant>
        <vt:lpwstr>ProcessStep13</vt:lpwstr>
      </vt:variant>
      <vt:variant>
        <vt:i4>983076</vt:i4>
      </vt:variant>
      <vt:variant>
        <vt:i4>150</vt:i4>
      </vt:variant>
      <vt:variant>
        <vt:i4>0</vt:i4>
      </vt:variant>
      <vt:variant>
        <vt:i4>5</vt:i4>
      </vt:variant>
      <vt:variant>
        <vt:lpwstr/>
      </vt:variant>
      <vt:variant>
        <vt:lpwstr>_Scenario_Guide_1</vt:lpwstr>
      </vt:variant>
      <vt:variant>
        <vt:i4>4521997</vt:i4>
      </vt:variant>
      <vt:variant>
        <vt:i4>147</vt:i4>
      </vt:variant>
      <vt:variant>
        <vt:i4>0</vt:i4>
      </vt:variant>
      <vt:variant>
        <vt:i4>5</vt:i4>
      </vt:variant>
      <vt:variant>
        <vt:lpwstr/>
      </vt:variant>
      <vt:variant>
        <vt:lpwstr>ProcessStep13</vt:lpwstr>
      </vt:variant>
      <vt:variant>
        <vt:i4>983076</vt:i4>
      </vt:variant>
      <vt:variant>
        <vt:i4>144</vt:i4>
      </vt:variant>
      <vt:variant>
        <vt:i4>0</vt:i4>
      </vt:variant>
      <vt:variant>
        <vt:i4>5</vt:i4>
      </vt:variant>
      <vt:variant>
        <vt:lpwstr/>
      </vt:variant>
      <vt:variant>
        <vt:lpwstr>_Scenario_Guide_1</vt:lpwstr>
      </vt:variant>
      <vt:variant>
        <vt:i4>4521997</vt:i4>
      </vt:variant>
      <vt:variant>
        <vt:i4>141</vt:i4>
      </vt:variant>
      <vt:variant>
        <vt:i4>0</vt:i4>
      </vt:variant>
      <vt:variant>
        <vt:i4>5</vt:i4>
      </vt:variant>
      <vt:variant>
        <vt:lpwstr/>
      </vt:variant>
      <vt:variant>
        <vt:lpwstr>ProcessStep13</vt:lpwstr>
      </vt:variant>
      <vt:variant>
        <vt:i4>4980749</vt:i4>
      </vt:variant>
      <vt:variant>
        <vt:i4>138</vt:i4>
      </vt:variant>
      <vt:variant>
        <vt:i4>0</vt:i4>
      </vt:variant>
      <vt:variant>
        <vt:i4>5</vt:i4>
      </vt:variant>
      <vt:variant>
        <vt:lpwstr/>
      </vt:variant>
      <vt:variant>
        <vt:lpwstr>ProcessStep8</vt:lpwstr>
      </vt:variant>
      <vt:variant>
        <vt:i4>4980749</vt:i4>
      </vt:variant>
      <vt:variant>
        <vt:i4>135</vt:i4>
      </vt:variant>
      <vt:variant>
        <vt:i4>0</vt:i4>
      </vt:variant>
      <vt:variant>
        <vt:i4>5</vt:i4>
      </vt:variant>
      <vt:variant>
        <vt:lpwstr/>
      </vt:variant>
      <vt:variant>
        <vt:lpwstr>ProcessStep8</vt:lpwstr>
      </vt:variant>
      <vt:variant>
        <vt:i4>4521997</vt:i4>
      </vt:variant>
      <vt:variant>
        <vt:i4>132</vt:i4>
      </vt:variant>
      <vt:variant>
        <vt:i4>0</vt:i4>
      </vt:variant>
      <vt:variant>
        <vt:i4>5</vt:i4>
      </vt:variant>
      <vt:variant>
        <vt:lpwstr/>
      </vt:variant>
      <vt:variant>
        <vt:lpwstr>ProcessStep13</vt:lpwstr>
      </vt:variant>
      <vt:variant>
        <vt:i4>5046285</vt:i4>
      </vt:variant>
      <vt:variant>
        <vt:i4>129</vt:i4>
      </vt:variant>
      <vt:variant>
        <vt:i4>0</vt:i4>
      </vt:variant>
      <vt:variant>
        <vt:i4>5</vt:i4>
      </vt:variant>
      <vt:variant>
        <vt:lpwstr/>
      </vt:variant>
      <vt:variant>
        <vt:lpwstr>ProcessStep9</vt:lpwstr>
      </vt:variant>
      <vt:variant>
        <vt:i4>4521997</vt:i4>
      </vt:variant>
      <vt:variant>
        <vt:i4>126</vt:i4>
      </vt:variant>
      <vt:variant>
        <vt:i4>0</vt:i4>
      </vt:variant>
      <vt:variant>
        <vt:i4>5</vt:i4>
      </vt:variant>
      <vt:variant>
        <vt:lpwstr/>
      </vt:variant>
      <vt:variant>
        <vt:lpwstr>ProcessStep13</vt:lpwstr>
      </vt:variant>
      <vt:variant>
        <vt:i4>1179707</vt:i4>
      </vt:variant>
      <vt:variant>
        <vt:i4>122</vt:i4>
      </vt:variant>
      <vt:variant>
        <vt:i4>0</vt:i4>
      </vt:variant>
      <vt:variant>
        <vt:i4>5</vt:i4>
      </vt:variant>
      <vt:variant>
        <vt:lpwstr/>
      </vt:variant>
      <vt:variant>
        <vt:lpwstr>_Toc207365833</vt:lpwstr>
      </vt:variant>
      <vt:variant>
        <vt:i4>1179707</vt:i4>
      </vt:variant>
      <vt:variant>
        <vt:i4>119</vt:i4>
      </vt:variant>
      <vt:variant>
        <vt:i4>0</vt:i4>
      </vt:variant>
      <vt:variant>
        <vt:i4>5</vt:i4>
      </vt:variant>
      <vt:variant>
        <vt:lpwstr/>
      </vt:variant>
      <vt:variant>
        <vt:lpwstr>_Toc207365832</vt:lpwstr>
      </vt:variant>
      <vt:variant>
        <vt:i4>1179707</vt:i4>
      </vt:variant>
      <vt:variant>
        <vt:i4>116</vt:i4>
      </vt:variant>
      <vt:variant>
        <vt:i4>0</vt:i4>
      </vt:variant>
      <vt:variant>
        <vt:i4>5</vt:i4>
      </vt:variant>
      <vt:variant>
        <vt:lpwstr/>
      </vt:variant>
      <vt:variant>
        <vt:lpwstr>_Toc207365831</vt:lpwstr>
      </vt:variant>
      <vt:variant>
        <vt:i4>1179707</vt:i4>
      </vt:variant>
      <vt:variant>
        <vt:i4>113</vt:i4>
      </vt:variant>
      <vt:variant>
        <vt:i4>0</vt:i4>
      </vt:variant>
      <vt:variant>
        <vt:i4>5</vt:i4>
      </vt:variant>
      <vt:variant>
        <vt:lpwstr/>
      </vt:variant>
      <vt:variant>
        <vt:lpwstr>_Toc207365830</vt:lpwstr>
      </vt:variant>
      <vt:variant>
        <vt:i4>1245243</vt:i4>
      </vt:variant>
      <vt:variant>
        <vt:i4>110</vt:i4>
      </vt:variant>
      <vt:variant>
        <vt:i4>0</vt:i4>
      </vt:variant>
      <vt:variant>
        <vt:i4>5</vt:i4>
      </vt:variant>
      <vt:variant>
        <vt:lpwstr/>
      </vt:variant>
      <vt:variant>
        <vt:lpwstr>_Toc207365829</vt:lpwstr>
      </vt:variant>
      <vt:variant>
        <vt:i4>1245243</vt:i4>
      </vt:variant>
      <vt:variant>
        <vt:i4>107</vt:i4>
      </vt:variant>
      <vt:variant>
        <vt:i4>0</vt:i4>
      </vt:variant>
      <vt:variant>
        <vt:i4>5</vt:i4>
      </vt:variant>
      <vt:variant>
        <vt:lpwstr/>
      </vt:variant>
      <vt:variant>
        <vt:lpwstr>_Toc207365828</vt:lpwstr>
      </vt:variant>
      <vt:variant>
        <vt:i4>1245243</vt:i4>
      </vt:variant>
      <vt:variant>
        <vt:i4>104</vt:i4>
      </vt:variant>
      <vt:variant>
        <vt:i4>0</vt:i4>
      </vt:variant>
      <vt:variant>
        <vt:i4>5</vt:i4>
      </vt:variant>
      <vt:variant>
        <vt:lpwstr/>
      </vt:variant>
      <vt:variant>
        <vt:lpwstr>_Toc207365827</vt:lpwstr>
      </vt:variant>
      <vt:variant>
        <vt:i4>1245243</vt:i4>
      </vt:variant>
      <vt:variant>
        <vt:i4>101</vt:i4>
      </vt:variant>
      <vt:variant>
        <vt:i4>0</vt:i4>
      </vt:variant>
      <vt:variant>
        <vt:i4>5</vt:i4>
      </vt:variant>
      <vt:variant>
        <vt:lpwstr/>
      </vt:variant>
      <vt:variant>
        <vt:lpwstr>_Toc207365826</vt:lpwstr>
      </vt:variant>
      <vt:variant>
        <vt:i4>1245243</vt:i4>
      </vt:variant>
      <vt:variant>
        <vt:i4>98</vt:i4>
      </vt:variant>
      <vt:variant>
        <vt:i4>0</vt:i4>
      </vt:variant>
      <vt:variant>
        <vt:i4>5</vt:i4>
      </vt:variant>
      <vt:variant>
        <vt:lpwstr/>
      </vt:variant>
      <vt:variant>
        <vt:lpwstr>_Toc207365825</vt:lpwstr>
      </vt:variant>
      <vt:variant>
        <vt:i4>262192</vt:i4>
      </vt:variant>
      <vt:variant>
        <vt:i4>93</vt:i4>
      </vt:variant>
      <vt:variant>
        <vt:i4>0</vt:i4>
      </vt:variant>
      <vt:variant>
        <vt:i4>5</vt:i4>
      </vt:variant>
      <vt:variant>
        <vt:lpwstr/>
      </vt:variant>
      <vt:variant>
        <vt:lpwstr>_top</vt:lpwstr>
      </vt:variant>
      <vt:variant>
        <vt:i4>262192</vt:i4>
      </vt:variant>
      <vt:variant>
        <vt:i4>90</vt:i4>
      </vt:variant>
      <vt:variant>
        <vt:i4>0</vt:i4>
      </vt:variant>
      <vt:variant>
        <vt:i4>5</vt:i4>
      </vt:variant>
      <vt:variant>
        <vt:lpwstr/>
      </vt:variant>
      <vt:variant>
        <vt:lpwstr>_top</vt:lpwstr>
      </vt:variant>
      <vt:variant>
        <vt:i4>1048647</vt:i4>
      </vt:variant>
      <vt:variant>
        <vt:i4>87</vt:i4>
      </vt:variant>
      <vt:variant>
        <vt:i4>0</vt:i4>
      </vt:variant>
      <vt:variant>
        <vt:i4>5</vt:i4>
      </vt:variant>
      <vt:variant>
        <vt:lpwstr>https://thesource.cvshealth.com/nuxeo/thesource/</vt:lpwstr>
      </vt:variant>
      <vt:variant>
        <vt:lpwstr>!/view?docid=a5cf7af0-8a89-45dc-a395-9961dceac183</vt:lpwstr>
      </vt:variant>
      <vt:variant>
        <vt:i4>3670114</vt:i4>
      </vt:variant>
      <vt:variant>
        <vt:i4>84</vt:i4>
      </vt:variant>
      <vt:variant>
        <vt:i4>0</vt:i4>
      </vt:variant>
      <vt:variant>
        <vt:i4>5</vt:i4>
      </vt:variant>
      <vt:variant>
        <vt:lpwstr/>
      </vt:variant>
      <vt:variant>
        <vt:lpwstr>_Process_1</vt:lpwstr>
      </vt:variant>
      <vt:variant>
        <vt:i4>262192</vt:i4>
      </vt:variant>
      <vt:variant>
        <vt:i4>81</vt:i4>
      </vt:variant>
      <vt:variant>
        <vt:i4>0</vt:i4>
      </vt:variant>
      <vt:variant>
        <vt:i4>5</vt:i4>
      </vt:variant>
      <vt:variant>
        <vt:lpwstr/>
      </vt:variant>
      <vt:variant>
        <vt:lpwstr>_top</vt:lpwstr>
      </vt:variant>
      <vt:variant>
        <vt:i4>5636199</vt:i4>
      </vt:variant>
      <vt:variant>
        <vt:i4>78</vt:i4>
      </vt:variant>
      <vt:variant>
        <vt:i4>0</vt:i4>
      </vt:variant>
      <vt:variant>
        <vt:i4>5</vt:i4>
      </vt:variant>
      <vt:variant>
        <vt:lpwstr/>
      </vt:variant>
      <vt:variant>
        <vt:lpwstr>_Submitting_an_Offline</vt:lpwstr>
      </vt:variant>
      <vt:variant>
        <vt:i4>1441871</vt:i4>
      </vt:variant>
      <vt:variant>
        <vt:i4>75</vt:i4>
      </vt:variant>
      <vt:variant>
        <vt:i4>0</vt:i4>
      </vt:variant>
      <vt:variant>
        <vt:i4>5</vt:i4>
      </vt:variant>
      <vt:variant>
        <vt:lpwstr>https://thesource.cvshealth.com/nuxeo/thesource/</vt:lpwstr>
      </vt:variant>
      <vt:variant>
        <vt:lpwstr>!/view?docid=a23bc09d-37f7-4105-ba57-d4e9d7f512ff</vt:lpwstr>
      </vt:variant>
      <vt:variant>
        <vt:i4>65552</vt:i4>
      </vt:variant>
      <vt:variant>
        <vt:i4>72</vt:i4>
      </vt:variant>
      <vt:variant>
        <vt:i4>0</vt:i4>
      </vt:variant>
      <vt:variant>
        <vt:i4>5</vt:i4>
      </vt:variant>
      <vt:variant>
        <vt:lpwstr/>
      </vt:variant>
      <vt:variant>
        <vt:lpwstr>ScenarioGuide</vt:lpwstr>
      </vt:variant>
      <vt:variant>
        <vt:i4>1900560</vt:i4>
      </vt:variant>
      <vt:variant>
        <vt:i4>69</vt:i4>
      </vt:variant>
      <vt:variant>
        <vt:i4>0</vt:i4>
      </vt:variant>
      <vt:variant>
        <vt:i4>5</vt:i4>
      </vt:variant>
      <vt:variant>
        <vt:lpwstr>https://thesource.cvshealth.com/nuxeo/thesource/</vt:lpwstr>
      </vt:variant>
      <vt:variant>
        <vt:lpwstr>!/view?docid=d9bd0fe8-fbb2-490c-a03c-c9eb7db15a71</vt:lpwstr>
      </vt:variant>
      <vt:variant>
        <vt:i4>4521997</vt:i4>
      </vt:variant>
      <vt:variant>
        <vt:i4>66</vt:i4>
      </vt:variant>
      <vt:variant>
        <vt:i4>0</vt:i4>
      </vt:variant>
      <vt:variant>
        <vt:i4>5</vt:i4>
      </vt:variant>
      <vt:variant>
        <vt:lpwstr/>
      </vt:variant>
      <vt:variant>
        <vt:lpwstr>ProcessStep13</vt:lpwstr>
      </vt:variant>
      <vt:variant>
        <vt:i4>5046294</vt:i4>
      </vt:variant>
      <vt:variant>
        <vt:i4>63</vt:i4>
      </vt:variant>
      <vt:variant>
        <vt:i4>0</vt:i4>
      </vt:variant>
      <vt:variant>
        <vt:i4>5</vt:i4>
      </vt:variant>
      <vt:variant>
        <vt:lpwstr>https://thesource.cvshealth.com/nuxeo/thesource/</vt:lpwstr>
      </vt:variant>
      <vt:variant>
        <vt:lpwstr>!/view?docid=62aa67ac-8298-4fa1-b1ba-fda383d15b4c</vt:lpwstr>
      </vt:variant>
      <vt:variant>
        <vt:i4>4521997</vt:i4>
      </vt:variant>
      <vt:variant>
        <vt:i4>60</vt:i4>
      </vt:variant>
      <vt:variant>
        <vt:i4>0</vt:i4>
      </vt:variant>
      <vt:variant>
        <vt:i4>5</vt:i4>
      </vt:variant>
      <vt:variant>
        <vt:lpwstr/>
      </vt:variant>
      <vt:variant>
        <vt:lpwstr>ProcessStep10</vt:lpwstr>
      </vt:variant>
      <vt:variant>
        <vt:i4>4521997</vt:i4>
      </vt:variant>
      <vt:variant>
        <vt:i4>57</vt:i4>
      </vt:variant>
      <vt:variant>
        <vt:i4>0</vt:i4>
      </vt:variant>
      <vt:variant>
        <vt:i4>5</vt:i4>
      </vt:variant>
      <vt:variant>
        <vt:lpwstr/>
      </vt:variant>
      <vt:variant>
        <vt:lpwstr>ProcessStep11</vt:lpwstr>
      </vt:variant>
      <vt:variant>
        <vt:i4>983076</vt:i4>
      </vt:variant>
      <vt:variant>
        <vt:i4>54</vt:i4>
      </vt:variant>
      <vt:variant>
        <vt:i4>0</vt:i4>
      </vt:variant>
      <vt:variant>
        <vt:i4>5</vt:i4>
      </vt:variant>
      <vt:variant>
        <vt:lpwstr/>
      </vt:variant>
      <vt:variant>
        <vt:lpwstr>_Scenario_Guide_1</vt:lpwstr>
      </vt:variant>
      <vt:variant>
        <vt:i4>1441871</vt:i4>
      </vt:variant>
      <vt:variant>
        <vt:i4>51</vt:i4>
      </vt:variant>
      <vt:variant>
        <vt:i4>0</vt:i4>
      </vt:variant>
      <vt:variant>
        <vt:i4>5</vt:i4>
      </vt:variant>
      <vt:variant>
        <vt:lpwstr>https://thesource.cvshealth.com/nuxeo/thesource/</vt:lpwstr>
      </vt:variant>
      <vt:variant>
        <vt:lpwstr>!/view?docid=a23bc09d-37f7-4105-ba57-d4e9d7f512ff</vt:lpwstr>
      </vt:variant>
      <vt:variant>
        <vt:i4>1704010</vt:i4>
      </vt:variant>
      <vt:variant>
        <vt:i4>48</vt:i4>
      </vt:variant>
      <vt:variant>
        <vt:i4>0</vt:i4>
      </vt:variant>
      <vt:variant>
        <vt:i4>5</vt:i4>
      </vt:variant>
      <vt:variant>
        <vt:lpwstr>https://thesource.cvshealth.com/nuxeo/thesource/</vt:lpwstr>
      </vt:variant>
      <vt:variant>
        <vt:lpwstr>!/view?docid=60c20ea0-1d07-46e3-809a-b54734b80fbe</vt:lpwstr>
      </vt:variant>
      <vt:variant>
        <vt:i4>262192</vt:i4>
      </vt:variant>
      <vt:variant>
        <vt:i4>45</vt:i4>
      </vt:variant>
      <vt:variant>
        <vt:i4>0</vt:i4>
      </vt:variant>
      <vt:variant>
        <vt:i4>5</vt:i4>
      </vt:variant>
      <vt:variant>
        <vt:lpwstr/>
      </vt:variant>
      <vt:variant>
        <vt:lpwstr>_top</vt:lpwstr>
      </vt:variant>
      <vt:variant>
        <vt:i4>4587548</vt:i4>
      </vt:variant>
      <vt:variant>
        <vt:i4>42</vt:i4>
      </vt:variant>
      <vt:variant>
        <vt:i4>0</vt:i4>
      </vt:variant>
      <vt:variant>
        <vt:i4>5</vt:i4>
      </vt:variant>
      <vt:variant>
        <vt:lpwstr>https://thesource.cvshealth.com/nuxeo/thesource/</vt:lpwstr>
      </vt:variant>
      <vt:variant>
        <vt:lpwstr>!/view?docid=5b354e50-0d15-42d0-b9c2-0711ea02d9ce</vt:lpwstr>
      </vt:variant>
      <vt:variant>
        <vt:i4>1441871</vt:i4>
      </vt:variant>
      <vt:variant>
        <vt:i4>39</vt:i4>
      </vt:variant>
      <vt:variant>
        <vt:i4>0</vt:i4>
      </vt:variant>
      <vt:variant>
        <vt:i4>5</vt:i4>
      </vt:variant>
      <vt:variant>
        <vt:lpwstr>https://thesource.cvshealth.com/nuxeo/thesource/</vt:lpwstr>
      </vt:variant>
      <vt:variant>
        <vt:lpwstr>!/view?docid=a23bc09d-37f7-4105-ba57-d4e9d7f512ff</vt:lpwstr>
      </vt:variant>
      <vt:variant>
        <vt:i4>3670114</vt:i4>
      </vt:variant>
      <vt:variant>
        <vt:i4>36</vt:i4>
      </vt:variant>
      <vt:variant>
        <vt:i4>0</vt:i4>
      </vt:variant>
      <vt:variant>
        <vt:i4>5</vt:i4>
      </vt:variant>
      <vt:variant>
        <vt:lpwstr/>
      </vt:variant>
      <vt:variant>
        <vt:lpwstr>_Process_1</vt:lpwstr>
      </vt:variant>
      <vt:variant>
        <vt:i4>1703966</vt:i4>
      </vt:variant>
      <vt:variant>
        <vt:i4>33</vt:i4>
      </vt:variant>
      <vt:variant>
        <vt:i4>0</vt:i4>
      </vt:variant>
      <vt:variant>
        <vt:i4>5</vt:i4>
      </vt:variant>
      <vt:variant>
        <vt:lpwstr>https://thesource.cvshealth.com/nuxeo/thesource/</vt:lpwstr>
      </vt:variant>
      <vt:variant>
        <vt:lpwstr>!/view?docid=f22eb77e-4033-4ad9-9afb-fc262f29faad</vt:lpwstr>
      </vt:variant>
      <vt:variant>
        <vt:i4>3670114</vt:i4>
      </vt:variant>
      <vt:variant>
        <vt:i4>30</vt:i4>
      </vt:variant>
      <vt:variant>
        <vt:i4>0</vt:i4>
      </vt:variant>
      <vt:variant>
        <vt:i4>5</vt:i4>
      </vt:variant>
      <vt:variant>
        <vt:lpwstr/>
      </vt:variant>
      <vt:variant>
        <vt:lpwstr>_Process_1</vt:lpwstr>
      </vt:variant>
      <vt:variant>
        <vt:i4>3670114</vt:i4>
      </vt:variant>
      <vt:variant>
        <vt:i4>27</vt:i4>
      </vt:variant>
      <vt:variant>
        <vt:i4>0</vt:i4>
      </vt:variant>
      <vt:variant>
        <vt:i4>5</vt:i4>
      </vt:variant>
      <vt:variant>
        <vt:lpwstr/>
      </vt:variant>
      <vt:variant>
        <vt:lpwstr>_Process_1</vt:lpwstr>
      </vt:variant>
      <vt:variant>
        <vt:i4>262192</vt:i4>
      </vt:variant>
      <vt:variant>
        <vt:i4>24</vt:i4>
      </vt:variant>
      <vt:variant>
        <vt:i4>0</vt:i4>
      </vt:variant>
      <vt:variant>
        <vt:i4>5</vt:i4>
      </vt:variant>
      <vt:variant>
        <vt:lpwstr/>
      </vt:variant>
      <vt:variant>
        <vt:lpwstr>_top</vt:lpwstr>
      </vt:variant>
      <vt:variant>
        <vt:i4>1376306</vt:i4>
      </vt:variant>
      <vt:variant>
        <vt:i4>20</vt:i4>
      </vt:variant>
      <vt:variant>
        <vt:i4>0</vt:i4>
      </vt:variant>
      <vt:variant>
        <vt:i4>5</vt:i4>
      </vt:variant>
      <vt:variant>
        <vt:lpwstr/>
      </vt:variant>
      <vt:variant>
        <vt:lpwstr>_Toc207366174</vt:lpwstr>
      </vt:variant>
      <vt:variant>
        <vt:i4>1376306</vt:i4>
      </vt:variant>
      <vt:variant>
        <vt:i4>17</vt:i4>
      </vt:variant>
      <vt:variant>
        <vt:i4>0</vt:i4>
      </vt:variant>
      <vt:variant>
        <vt:i4>5</vt:i4>
      </vt:variant>
      <vt:variant>
        <vt:lpwstr/>
      </vt:variant>
      <vt:variant>
        <vt:lpwstr>_Toc207366173</vt:lpwstr>
      </vt:variant>
      <vt:variant>
        <vt:i4>1376306</vt:i4>
      </vt:variant>
      <vt:variant>
        <vt:i4>14</vt:i4>
      </vt:variant>
      <vt:variant>
        <vt:i4>0</vt:i4>
      </vt:variant>
      <vt:variant>
        <vt:i4>5</vt:i4>
      </vt:variant>
      <vt:variant>
        <vt:lpwstr/>
      </vt:variant>
      <vt:variant>
        <vt:lpwstr>_Toc207366172</vt:lpwstr>
      </vt:variant>
      <vt:variant>
        <vt:i4>1376306</vt:i4>
      </vt:variant>
      <vt:variant>
        <vt:i4>11</vt:i4>
      </vt:variant>
      <vt:variant>
        <vt:i4>0</vt:i4>
      </vt:variant>
      <vt:variant>
        <vt:i4>5</vt:i4>
      </vt:variant>
      <vt:variant>
        <vt:lpwstr/>
      </vt:variant>
      <vt:variant>
        <vt:lpwstr>_Toc207366171</vt:lpwstr>
      </vt:variant>
      <vt:variant>
        <vt:i4>1376306</vt:i4>
      </vt:variant>
      <vt:variant>
        <vt:i4>8</vt:i4>
      </vt:variant>
      <vt:variant>
        <vt:i4>0</vt:i4>
      </vt:variant>
      <vt:variant>
        <vt:i4>5</vt:i4>
      </vt:variant>
      <vt:variant>
        <vt:lpwstr/>
      </vt:variant>
      <vt:variant>
        <vt:lpwstr>_Toc207366170</vt:lpwstr>
      </vt:variant>
      <vt:variant>
        <vt:i4>1310770</vt:i4>
      </vt:variant>
      <vt:variant>
        <vt:i4>5</vt:i4>
      </vt:variant>
      <vt:variant>
        <vt:i4>0</vt:i4>
      </vt:variant>
      <vt:variant>
        <vt:i4>5</vt:i4>
      </vt:variant>
      <vt:variant>
        <vt:lpwstr/>
      </vt:variant>
      <vt:variant>
        <vt:lpwstr>_Toc207366169</vt:lpwstr>
      </vt:variant>
      <vt:variant>
        <vt:i4>1310770</vt:i4>
      </vt:variant>
      <vt:variant>
        <vt:i4>2</vt:i4>
      </vt:variant>
      <vt:variant>
        <vt:i4>0</vt:i4>
      </vt:variant>
      <vt:variant>
        <vt:i4>5</vt:i4>
      </vt:variant>
      <vt:variant>
        <vt:lpwstr/>
      </vt:variant>
      <vt:variant>
        <vt:lpwstr>_Toc207366168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Mckissick, Marquieta R</dc:creator>
  <cp:keywords/>
  <dc:description/>
  <cp:lastModifiedBy>Jordan, Austin G</cp:lastModifiedBy>
  <cp:revision>5</cp:revision>
  <dcterms:created xsi:type="dcterms:W3CDTF">2025-09-04T22:42:00Z</dcterms:created>
  <dcterms:modified xsi:type="dcterms:W3CDTF">2025-09-04T22:54:00Z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2023-12-23T13:31:11Z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d76c10a7-458a-495e-8117-8f8980dca3c9</vt:lpwstr>
  </property>
  <property fmtid="{D5CDD505-2E9C-101B-9397-08002B2CF9AE}" pid="8" name="MSIP_Label_1ecdf243-b9b0-4f63-8694-76742e4201b7_ContentBits">
    <vt:lpwstr>0</vt:lpwstr>
  </property>
  <property fmtid="{D5CDD505-2E9C-101B-9397-08002B2CF9AE}" pid="9" name="ContentTypeId">
    <vt:lpwstr>0x0101007849993C95415E49A0E360BDAFBABE27</vt:lpwstr>
  </property>
  <property fmtid="{D5CDD505-2E9C-101B-9397-08002B2CF9AE}" pid="10" name="MediaServiceImageTags">
    <vt:lpwstr/>
  </property>
  <property fmtid="{D5CDD505-2E9C-101B-9397-08002B2CF9AE}" pid="11" name="GrammarlyDocumentId">
    <vt:lpwstr>c312b494ecdd5ff3718f6a78a91e548b9783e70dd991427fe8ba02ca42d4b9fb</vt:lpwstr>
  </property>
  <property fmtid="{D5CDD505-2E9C-101B-9397-08002B2CF9AE}" pid="12" name="docLang">
    <vt:lpwstr>en</vt:lpwstr>
  </property>
</Properties>
</file>