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E0D1" w14:textId="6093E0FB" w:rsidR="00C558D6" w:rsidRDefault="00704360" w:rsidP="00C558D6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43"/>
      <w:bookmarkStart w:id="2" w:name="OLE_LINK1"/>
      <w:bookmarkEnd w:id="0"/>
      <w:r>
        <w:rPr>
          <w:rFonts w:ascii="Verdana" w:hAnsi="Verdana"/>
          <w:color w:val="auto"/>
          <w:sz w:val="36"/>
          <w:szCs w:val="36"/>
        </w:rPr>
        <w:t>Compass</w:t>
      </w:r>
      <w:r w:rsidR="00C558D6">
        <w:rPr>
          <w:rFonts w:ascii="Verdana" w:hAnsi="Verdana"/>
          <w:color w:val="auto"/>
          <w:sz w:val="36"/>
          <w:szCs w:val="36"/>
        </w:rPr>
        <w:t xml:space="preserve"> </w:t>
      </w:r>
      <w:r w:rsidR="00FE6A2C">
        <w:rPr>
          <w:rFonts w:ascii="Verdana" w:hAnsi="Verdana"/>
          <w:color w:val="auto"/>
          <w:sz w:val="36"/>
          <w:szCs w:val="36"/>
        </w:rPr>
        <w:t xml:space="preserve">MED D </w:t>
      </w:r>
      <w:r w:rsidR="003E1C0E">
        <w:rPr>
          <w:rFonts w:ascii="Verdana" w:hAnsi="Verdana"/>
          <w:color w:val="auto"/>
          <w:sz w:val="36"/>
          <w:szCs w:val="36"/>
        </w:rPr>
        <w:t>-</w:t>
      </w:r>
      <w:r w:rsidR="00C558D6">
        <w:rPr>
          <w:rFonts w:ascii="Verdana" w:hAnsi="Verdana"/>
          <w:color w:val="auto"/>
          <w:sz w:val="36"/>
          <w:szCs w:val="36"/>
        </w:rPr>
        <w:t xml:space="preserve"> </w:t>
      </w:r>
      <w:bookmarkStart w:id="3" w:name="OLE_LINK8"/>
      <w:r w:rsidR="008D5CA1">
        <w:rPr>
          <w:rFonts w:ascii="Verdana" w:hAnsi="Verdana"/>
          <w:color w:val="auto"/>
          <w:sz w:val="36"/>
          <w:szCs w:val="36"/>
        </w:rPr>
        <w:t xml:space="preserve">Conferencing Calls with Clinical Care vs. </w:t>
      </w:r>
      <w:r w:rsidR="00F01C68">
        <w:rPr>
          <w:rFonts w:ascii="Verdana" w:hAnsi="Verdana"/>
          <w:color w:val="auto"/>
          <w:sz w:val="36"/>
          <w:szCs w:val="36"/>
        </w:rPr>
        <w:t>Creating a</w:t>
      </w:r>
      <w:r>
        <w:rPr>
          <w:rFonts w:ascii="Verdana" w:hAnsi="Verdana"/>
          <w:color w:val="auto"/>
          <w:sz w:val="36"/>
          <w:szCs w:val="36"/>
        </w:rPr>
        <w:t xml:space="preserve"> </w:t>
      </w:r>
      <w:r w:rsidR="00023FD5">
        <w:rPr>
          <w:rFonts w:ascii="Verdana" w:hAnsi="Verdana"/>
          <w:color w:val="auto"/>
          <w:sz w:val="36"/>
          <w:szCs w:val="36"/>
        </w:rPr>
        <w:t xml:space="preserve">Med D CD&amp;A </w:t>
      </w:r>
      <w:r>
        <w:rPr>
          <w:rFonts w:ascii="Verdana" w:hAnsi="Verdana"/>
          <w:color w:val="auto"/>
          <w:sz w:val="36"/>
          <w:szCs w:val="36"/>
        </w:rPr>
        <w:t>Support Task</w:t>
      </w:r>
      <w:r w:rsidR="00F01C68">
        <w:rPr>
          <w:rFonts w:ascii="Verdana" w:hAnsi="Verdana"/>
          <w:color w:val="auto"/>
          <w:sz w:val="36"/>
          <w:szCs w:val="36"/>
        </w:rPr>
        <w:t xml:space="preserve"> (</w:t>
      </w:r>
      <w:r w:rsidR="00302D03">
        <w:rPr>
          <w:rFonts w:ascii="Verdana" w:hAnsi="Verdana"/>
          <w:color w:val="auto"/>
          <w:sz w:val="36"/>
          <w:szCs w:val="36"/>
        </w:rPr>
        <w:t xml:space="preserve">Clinical </w:t>
      </w:r>
      <w:r w:rsidR="00302D03" w:rsidRPr="00302D03">
        <w:rPr>
          <w:rFonts w:ascii="Verdana" w:hAnsi="Verdana"/>
          <w:color w:val="auto"/>
          <w:sz w:val="36"/>
          <w:szCs w:val="36"/>
        </w:rPr>
        <w:t>Operations</w:t>
      </w:r>
      <w:bookmarkEnd w:id="1"/>
      <w:r w:rsidR="00F01C68">
        <w:rPr>
          <w:rFonts w:ascii="Verdana" w:hAnsi="Verdana"/>
          <w:color w:val="auto"/>
          <w:sz w:val="36"/>
          <w:szCs w:val="36"/>
        </w:rPr>
        <w:t>)</w:t>
      </w:r>
      <w:bookmarkEnd w:id="3"/>
    </w:p>
    <w:p w14:paraId="4B1F0803" w14:textId="77777777" w:rsidR="005108EA" w:rsidRPr="005108EA" w:rsidRDefault="005108EA" w:rsidP="005108EA">
      <w:pPr>
        <w:pStyle w:val="Heading4"/>
      </w:pPr>
    </w:p>
    <w:bookmarkEnd w:id="2"/>
    <w:p w14:paraId="268BA726" w14:textId="38A98D5A" w:rsidR="000D5D5C" w:rsidRDefault="00876037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2F1BEF">
        <w:rPr>
          <w:rFonts w:ascii="Verdana" w:hAnsi="Verdana"/>
        </w:rPr>
        <w:fldChar w:fldCharType="begin"/>
      </w:r>
      <w:r w:rsidR="00254C7C" w:rsidRPr="002F1BEF">
        <w:rPr>
          <w:rFonts w:ascii="Verdana" w:hAnsi="Verdana"/>
        </w:rPr>
        <w:instrText xml:space="preserve"> TOC \o "2-3" \n \h \z \u </w:instrText>
      </w:r>
      <w:r w:rsidRPr="002F1BEF">
        <w:rPr>
          <w:rFonts w:ascii="Verdana" w:hAnsi="Verdana"/>
        </w:rPr>
        <w:fldChar w:fldCharType="separate"/>
      </w:r>
      <w:hyperlink w:anchor="_Toc188434304" w:history="1">
        <w:r w:rsidR="000D5D5C" w:rsidRPr="00DF7789">
          <w:rPr>
            <w:rStyle w:val="Hyperlink"/>
            <w:rFonts w:ascii="Verdana" w:hAnsi="Verdana"/>
            <w:noProof/>
          </w:rPr>
          <w:t>Conferencing vs. Creating a Med D CD&amp;A Support Task</w:t>
        </w:r>
      </w:hyperlink>
    </w:p>
    <w:p w14:paraId="17EAB74F" w14:textId="77777777" w:rsidR="005F1F89" w:rsidRDefault="00876037" w:rsidP="005F1F89">
      <w:pPr>
        <w:pStyle w:val="Heading4"/>
        <w:spacing w:before="0" w:after="0"/>
        <w:rPr>
          <w:rFonts w:ascii="Verdana" w:hAnsi="Verdana"/>
          <w:color w:val="000000"/>
        </w:rPr>
      </w:pPr>
      <w:r w:rsidRPr="002F1BEF">
        <w:rPr>
          <w:rFonts w:ascii="Verdana" w:hAnsi="Verdana"/>
          <w:sz w:val="24"/>
          <w:szCs w:val="24"/>
        </w:rPr>
        <w:fldChar w:fldCharType="end"/>
      </w:r>
    </w:p>
    <w:p w14:paraId="228709BF" w14:textId="77777777" w:rsidR="005F1F89" w:rsidRDefault="005F1F89" w:rsidP="008D5CA1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</w:p>
    <w:p w14:paraId="318DB922" w14:textId="5CB22141" w:rsidR="001B405D" w:rsidRPr="00C558D6" w:rsidRDefault="005F1F89" w:rsidP="000D5D5C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  <w:r w:rsidRPr="005F1F89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 </w:t>
      </w:r>
      <w:bookmarkStart w:id="4" w:name="OLE_LINK2"/>
      <w:r w:rsidR="000D5D5C">
        <w:rPr>
          <w:rFonts w:ascii="Verdana" w:hAnsi="Verdana"/>
          <w:color w:val="000000"/>
        </w:rPr>
        <w:t>P</w:t>
      </w:r>
      <w:r w:rsidR="00C558D6" w:rsidRPr="00C558D6">
        <w:rPr>
          <w:rFonts w:ascii="Verdana" w:hAnsi="Verdana"/>
          <w:color w:val="000000"/>
        </w:rPr>
        <w:t>rovide</w:t>
      </w:r>
      <w:r w:rsidR="000D5D5C">
        <w:rPr>
          <w:rFonts w:ascii="Verdana" w:hAnsi="Verdana"/>
          <w:color w:val="000000"/>
        </w:rPr>
        <w:t>s</w:t>
      </w:r>
      <w:r w:rsidR="008D5CA1">
        <w:rPr>
          <w:rFonts w:ascii="Verdana" w:hAnsi="Verdana"/>
          <w:color w:val="000000"/>
        </w:rPr>
        <w:t xml:space="preserve"> </w:t>
      </w:r>
      <w:r w:rsidR="00173A57">
        <w:rPr>
          <w:rFonts w:ascii="Verdana" w:hAnsi="Verdana"/>
          <w:color w:val="000000"/>
        </w:rPr>
        <w:t xml:space="preserve">a </w:t>
      </w:r>
      <w:proofErr w:type="gramStart"/>
      <w:r w:rsidR="00173A57">
        <w:rPr>
          <w:rFonts w:ascii="Verdana" w:hAnsi="Verdana"/>
          <w:color w:val="000000"/>
        </w:rPr>
        <w:t>high level</w:t>
      </w:r>
      <w:proofErr w:type="gramEnd"/>
      <w:r w:rsidR="00173A57">
        <w:rPr>
          <w:rFonts w:ascii="Verdana" w:hAnsi="Verdana"/>
          <w:color w:val="000000"/>
        </w:rPr>
        <w:t xml:space="preserve"> </w:t>
      </w:r>
      <w:r w:rsidR="008D5CA1">
        <w:rPr>
          <w:rFonts w:ascii="Verdana" w:hAnsi="Verdana"/>
          <w:color w:val="000000"/>
        </w:rPr>
        <w:t xml:space="preserve">clarification on </w:t>
      </w:r>
      <w:hyperlink w:anchor="ConfClinical" w:history="1">
        <w:r w:rsidR="00E078FE" w:rsidRPr="00080D13">
          <w:rPr>
            <w:rStyle w:val="Hyperlink"/>
            <w:rFonts w:ascii="Verdana" w:hAnsi="Verdana"/>
          </w:rPr>
          <w:t xml:space="preserve">Conferencing </w:t>
        </w:r>
        <w:r w:rsidR="00173A57" w:rsidRPr="00080D13">
          <w:rPr>
            <w:rStyle w:val="Hyperlink"/>
            <w:rFonts w:ascii="Verdana" w:hAnsi="Verdana"/>
          </w:rPr>
          <w:t>C</w:t>
        </w:r>
        <w:r w:rsidR="00E078FE" w:rsidRPr="00080D13">
          <w:rPr>
            <w:rStyle w:val="Hyperlink"/>
            <w:rFonts w:ascii="Verdana" w:hAnsi="Verdana"/>
          </w:rPr>
          <w:t xml:space="preserve">alls </w:t>
        </w:r>
        <w:r w:rsidR="00E078FE" w:rsidRPr="00080D13">
          <w:rPr>
            <w:rStyle w:val="Hyperlink"/>
            <w:rFonts w:ascii="Verdana" w:hAnsi="Verdana"/>
          </w:rPr>
          <w:t>w</w:t>
        </w:r>
        <w:r w:rsidR="00E078FE" w:rsidRPr="00080D13">
          <w:rPr>
            <w:rStyle w:val="Hyperlink"/>
            <w:rFonts w:ascii="Verdana" w:hAnsi="Verdana"/>
          </w:rPr>
          <w:t>ith Clinical Care</w:t>
        </w:r>
      </w:hyperlink>
      <w:r w:rsidR="00E078FE">
        <w:rPr>
          <w:rFonts w:ascii="Verdana" w:hAnsi="Verdana"/>
          <w:color w:val="000000"/>
        </w:rPr>
        <w:t xml:space="preserve"> and </w:t>
      </w:r>
      <w:hyperlink w:anchor="TransferCDA" w:history="1">
        <w:r w:rsidR="00E078FE" w:rsidRPr="00080D13">
          <w:rPr>
            <w:rStyle w:val="Hyperlink"/>
            <w:rFonts w:ascii="Verdana" w:hAnsi="Verdana"/>
          </w:rPr>
          <w:t xml:space="preserve">Transferring </w:t>
        </w:r>
        <w:r w:rsidR="00173A57" w:rsidRPr="00080D13">
          <w:rPr>
            <w:rStyle w:val="Hyperlink"/>
            <w:rFonts w:ascii="Verdana" w:hAnsi="Verdana"/>
          </w:rPr>
          <w:t>C</w:t>
        </w:r>
        <w:r w:rsidR="00E078FE" w:rsidRPr="00080D13">
          <w:rPr>
            <w:rStyle w:val="Hyperlink"/>
            <w:rFonts w:ascii="Verdana" w:hAnsi="Verdana"/>
          </w:rPr>
          <w:t>alls</w:t>
        </w:r>
        <w:r w:rsidR="00E078FE" w:rsidRPr="00080D13">
          <w:rPr>
            <w:rStyle w:val="Hyperlink"/>
            <w:rFonts w:ascii="Verdana" w:hAnsi="Verdana"/>
          </w:rPr>
          <w:t xml:space="preserve"> </w:t>
        </w:r>
        <w:r w:rsidR="00E078FE" w:rsidRPr="00080D13">
          <w:rPr>
            <w:rStyle w:val="Hyperlink"/>
            <w:rFonts w:ascii="Verdana" w:hAnsi="Verdana"/>
          </w:rPr>
          <w:t xml:space="preserve">to </w:t>
        </w:r>
        <w:r w:rsidR="0015403D" w:rsidRPr="00080D13">
          <w:rPr>
            <w:rStyle w:val="Hyperlink"/>
            <w:rFonts w:ascii="Verdana" w:hAnsi="Verdana" w:cs="Arial"/>
          </w:rPr>
          <w:t>MED D Coverage Determination and Appeals (CD&amp;A)</w:t>
        </w:r>
      </w:hyperlink>
      <w:r w:rsidR="00E078FE">
        <w:rPr>
          <w:rFonts w:ascii="Verdana" w:hAnsi="Verdana"/>
          <w:color w:val="000000"/>
        </w:rPr>
        <w:t>. Each process is</w:t>
      </w:r>
      <w:r w:rsidR="008D5CA1">
        <w:rPr>
          <w:rFonts w:ascii="Verdana" w:hAnsi="Verdana"/>
          <w:color w:val="000000"/>
        </w:rPr>
        <w:t xml:space="preserve"> </w:t>
      </w:r>
      <w:r w:rsidR="00173A57" w:rsidRPr="00173A57">
        <w:rPr>
          <w:rFonts w:ascii="Verdana" w:hAnsi="Verdana"/>
          <w:color w:val="000000"/>
        </w:rPr>
        <w:t>fully</w:t>
      </w:r>
      <w:r w:rsidR="00173A57">
        <w:rPr>
          <w:rFonts w:ascii="Verdana" w:hAnsi="Verdana"/>
          <w:color w:val="000000"/>
        </w:rPr>
        <w:t xml:space="preserve"> </w:t>
      </w:r>
      <w:r w:rsidR="008D5CA1">
        <w:rPr>
          <w:rFonts w:ascii="Verdana" w:hAnsi="Verdana"/>
          <w:color w:val="000000"/>
        </w:rPr>
        <w:t>detailed</w:t>
      </w:r>
      <w:r w:rsidR="00E078FE">
        <w:rPr>
          <w:rFonts w:ascii="Verdana" w:hAnsi="Verdana"/>
          <w:color w:val="000000"/>
        </w:rPr>
        <w:t xml:space="preserve"> within</w:t>
      </w:r>
      <w:r w:rsidR="008D5CA1">
        <w:rPr>
          <w:rFonts w:ascii="Verdana" w:hAnsi="Verdana"/>
          <w:color w:val="000000"/>
        </w:rPr>
        <w:t xml:space="preserve"> </w:t>
      </w:r>
      <w:r w:rsidR="00E078FE">
        <w:rPr>
          <w:rFonts w:ascii="Verdana" w:hAnsi="Verdana"/>
          <w:color w:val="000000"/>
        </w:rPr>
        <w:t>separate work instruction documents</w:t>
      </w:r>
      <w:r w:rsidR="00481071">
        <w:rPr>
          <w:rFonts w:ascii="Verdana" w:hAnsi="Verdana"/>
          <w:color w:val="000000"/>
        </w:rPr>
        <w:t xml:space="preserve"> located on the</w:t>
      </w:r>
      <w:r w:rsidR="008D5CA1">
        <w:rPr>
          <w:rFonts w:ascii="Verdana" w:hAnsi="Verdana"/>
          <w:color w:val="000000"/>
        </w:rPr>
        <w:t>Source.</w:t>
      </w:r>
      <w:bookmarkEnd w:id="4"/>
    </w:p>
    <w:p w14:paraId="2504118A" w14:textId="77777777" w:rsidR="00B059C5" w:rsidRPr="001B405D" w:rsidRDefault="00B059C5" w:rsidP="000D5D5C">
      <w:pPr>
        <w:spacing w:before="120" w:after="120"/>
        <w:rPr>
          <w:rFonts w:ascii="Verdana" w:hAnsi="Verdana"/>
        </w:rPr>
      </w:pPr>
      <w:bookmarkStart w:id="5" w:name="_Rationale"/>
      <w:bookmarkStart w:id="6" w:name="_Definitions"/>
      <w:bookmarkStart w:id="7" w:name="_Definitions/Abbreviations"/>
      <w:bookmarkStart w:id="8" w:name="_Abbreviations/Definitions"/>
      <w:bookmarkEnd w:id="5"/>
      <w:bookmarkEnd w:id="6"/>
      <w:bookmarkEnd w:id="7"/>
      <w:bookmarkEnd w:id="8"/>
    </w:p>
    <w:p w14:paraId="282199D9" w14:textId="77777777" w:rsidR="00C558D6" w:rsidRPr="002F1BEF" w:rsidRDefault="00C558D6" w:rsidP="000D5D5C">
      <w:pPr>
        <w:spacing w:before="120" w:after="120"/>
        <w:jc w:val="right"/>
        <w:rPr>
          <w:rFonts w:ascii="Verdana" w:hAnsi="Verdana"/>
        </w:rPr>
      </w:pPr>
      <w:bookmarkStart w:id="9" w:name="_Process_for_Handling"/>
      <w:bookmarkStart w:id="10" w:name="_Process"/>
      <w:bookmarkStart w:id="11" w:name="_Mail_Tag_Process"/>
      <w:bookmarkEnd w:id="9"/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558D6" w:rsidRPr="00CA1719" w14:paraId="2E1CBCF6" w14:textId="77777777" w:rsidTr="00A7210E">
        <w:trPr>
          <w:trHeight w:val="350"/>
        </w:trPr>
        <w:tc>
          <w:tcPr>
            <w:tcW w:w="5000" w:type="pct"/>
            <w:shd w:val="clear" w:color="auto" w:fill="C0C0C0"/>
          </w:tcPr>
          <w:p w14:paraId="2C17F4F2" w14:textId="1C29A3D2" w:rsidR="00C558D6" w:rsidRPr="00F01C68" w:rsidRDefault="008D5CA1" w:rsidP="000D5D5C">
            <w:pPr>
              <w:pStyle w:val="Heading2"/>
              <w:spacing w:before="120" w:after="120"/>
              <w:rPr>
                <w:rFonts w:ascii="Verdana" w:hAnsi="Verdana"/>
                <w:i w:val="0"/>
                <w:lang w:val="en-US"/>
              </w:rPr>
            </w:pPr>
            <w:bookmarkStart w:id="12" w:name="_Toc188434304"/>
            <w:r w:rsidRPr="00CA1719">
              <w:rPr>
                <w:rFonts w:ascii="Verdana" w:hAnsi="Verdana"/>
                <w:i w:val="0"/>
              </w:rPr>
              <w:t xml:space="preserve">Conferencing vs. </w:t>
            </w:r>
            <w:r w:rsidR="00F01C68">
              <w:rPr>
                <w:rFonts w:ascii="Verdana" w:hAnsi="Verdana"/>
                <w:i w:val="0"/>
                <w:lang w:val="en-US"/>
              </w:rPr>
              <w:t xml:space="preserve">Creating a </w:t>
            </w:r>
            <w:r w:rsidR="00830C60">
              <w:rPr>
                <w:rFonts w:ascii="Verdana" w:hAnsi="Verdana"/>
                <w:i w:val="0"/>
                <w:lang w:val="en-US"/>
              </w:rPr>
              <w:t>Med D CD&amp;A Support</w:t>
            </w:r>
            <w:r w:rsidR="00F01C68">
              <w:rPr>
                <w:rFonts w:ascii="Verdana" w:hAnsi="Verdana"/>
                <w:i w:val="0"/>
                <w:lang w:val="en-US"/>
              </w:rPr>
              <w:t xml:space="preserve"> Task</w:t>
            </w:r>
            <w:bookmarkEnd w:id="12"/>
          </w:p>
        </w:tc>
      </w:tr>
    </w:tbl>
    <w:p w14:paraId="1F89E310" w14:textId="7E64ED17" w:rsidR="008D5CA1" w:rsidRDefault="008D5CA1" w:rsidP="000D5D5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The chart below explai</w:t>
      </w:r>
      <w:r w:rsidR="00857236">
        <w:rPr>
          <w:rFonts w:ascii="Verdana" w:hAnsi="Verdana"/>
        </w:rPr>
        <w:t>ns the</w:t>
      </w:r>
      <w:r w:rsidR="00CB089A">
        <w:rPr>
          <w:rFonts w:ascii="Verdana" w:hAnsi="Verdana"/>
        </w:rPr>
        <w:t xml:space="preserve"> </w:t>
      </w:r>
      <w:r w:rsidR="00CB089A" w:rsidRPr="00CB089A">
        <w:rPr>
          <w:rFonts w:ascii="Verdana" w:hAnsi="Verdana"/>
        </w:rPr>
        <w:t>primary usage</w:t>
      </w:r>
      <w:r w:rsidR="00857236">
        <w:rPr>
          <w:rFonts w:ascii="Verdana" w:hAnsi="Verdana"/>
        </w:rPr>
        <w:t xml:space="preserve"> differences between conferencing calls with Clinical Care and </w:t>
      </w:r>
      <w:r w:rsidR="00F01C68">
        <w:rPr>
          <w:rFonts w:ascii="Verdana" w:hAnsi="Verdana"/>
        </w:rPr>
        <w:t xml:space="preserve">creating a </w:t>
      </w:r>
      <w:r w:rsidR="00830C60">
        <w:rPr>
          <w:rFonts w:ascii="Verdana" w:hAnsi="Verdana"/>
        </w:rPr>
        <w:t xml:space="preserve">Med D </w:t>
      </w:r>
      <w:r w:rsidR="00F01C68">
        <w:rPr>
          <w:rFonts w:ascii="Verdana" w:hAnsi="Verdana"/>
        </w:rPr>
        <w:t xml:space="preserve">CD&amp;A </w:t>
      </w:r>
      <w:r w:rsidR="00830C60">
        <w:rPr>
          <w:rFonts w:ascii="Verdana" w:hAnsi="Verdana"/>
        </w:rPr>
        <w:t>Support</w:t>
      </w:r>
      <w:r w:rsidR="00F01C68">
        <w:rPr>
          <w:rFonts w:ascii="Verdana" w:hAnsi="Verdana"/>
        </w:rPr>
        <w:t xml:space="preserve"> Task (</w:t>
      </w:r>
      <w:r w:rsidR="00857236">
        <w:rPr>
          <w:rFonts w:ascii="Verdana" w:hAnsi="Verdana"/>
        </w:rPr>
        <w:t>Clinical Op</w:t>
      </w:r>
      <w:r w:rsidR="00A26A45">
        <w:rPr>
          <w:rFonts w:ascii="Verdana" w:hAnsi="Verdana"/>
        </w:rPr>
        <w:t>eration</w:t>
      </w:r>
      <w:r w:rsidR="00857236">
        <w:rPr>
          <w:rFonts w:ascii="Verdana" w:hAnsi="Verdana"/>
        </w:rPr>
        <w:t>s</w:t>
      </w:r>
      <w:r w:rsidR="00F01C68"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and </w:t>
      </w:r>
      <w:r w:rsidR="00857236">
        <w:rPr>
          <w:rFonts w:ascii="Verdana" w:hAnsi="Verdana"/>
        </w:rPr>
        <w:t xml:space="preserve">provides </w:t>
      </w:r>
      <w:r>
        <w:rPr>
          <w:rFonts w:ascii="Verdana" w:hAnsi="Verdana"/>
        </w:rPr>
        <w:t>links directly to each related Work Instruction.</w:t>
      </w:r>
    </w:p>
    <w:p w14:paraId="07D8B169" w14:textId="77777777" w:rsidR="008D5CA1" w:rsidRDefault="008D5CA1" w:rsidP="000D5D5C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1"/>
        <w:gridCol w:w="6739"/>
      </w:tblGrid>
      <w:tr w:rsidR="008D5CA1" w:rsidRPr="00FD2209" w14:paraId="44E256AB" w14:textId="77777777" w:rsidTr="00CE2A13">
        <w:tc>
          <w:tcPr>
            <w:tcW w:w="2398" w:type="pct"/>
            <w:shd w:val="clear" w:color="auto" w:fill="D9D9D9" w:themeFill="background1" w:themeFillShade="D9"/>
          </w:tcPr>
          <w:p w14:paraId="1F1ABF65" w14:textId="77777777" w:rsidR="008D5CA1" w:rsidRPr="00FD2209" w:rsidRDefault="008D5CA1" w:rsidP="000D5D5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D2209">
              <w:rPr>
                <w:rFonts w:ascii="Verdana" w:hAnsi="Verdana"/>
                <w:b/>
              </w:rPr>
              <w:t xml:space="preserve">When to </w:t>
            </w:r>
            <w:bookmarkStart w:id="13" w:name="ConfClinical"/>
            <w:r w:rsidRPr="00FD2209">
              <w:rPr>
                <w:rFonts w:ascii="Verdana" w:hAnsi="Verdana"/>
                <w:b/>
              </w:rPr>
              <w:t>Conference Calls with Clinical Care</w:t>
            </w:r>
            <w:bookmarkEnd w:id="13"/>
          </w:p>
        </w:tc>
        <w:tc>
          <w:tcPr>
            <w:tcW w:w="2602" w:type="pct"/>
            <w:shd w:val="clear" w:color="auto" w:fill="D9D9D9" w:themeFill="background1" w:themeFillShade="D9"/>
          </w:tcPr>
          <w:p w14:paraId="602D4CA6" w14:textId="6BBE738E" w:rsidR="008D5CA1" w:rsidRPr="00FD2209" w:rsidRDefault="008D5CA1" w:rsidP="000D5D5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D2209">
              <w:rPr>
                <w:rFonts w:ascii="Verdana" w:hAnsi="Verdana"/>
                <w:b/>
              </w:rPr>
              <w:t xml:space="preserve">When to </w:t>
            </w:r>
            <w:bookmarkStart w:id="14" w:name="TransferCDA"/>
            <w:r w:rsidR="00F01C68">
              <w:rPr>
                <w:rFonts w:ascii="Verdana" w:hAnsi="Verdana"/>
                <w:b/>
              </w:rPr>
              <w:t xml:space="preserve">Create a </w:t>
            </w:r>
            <w:r w:rsidR="00F35AFC">
              <w:rPr>
                <w:rFonts w:ascii="Verdana" w:hAnsi="Verdana"/>
                <w:b/>
              </w:rPr>
              <w:t xml:space="preserve">Med D </w:t>
            </w:r>
            <w:r w:rsidR="00F01C68">
              <w:rPr>
                <w:rFonts w:ascii="Verdana" w:hAnsi="Verdana"/>
                <w:b/>
              </w:rPr>
              <w:t>CD&amp;A</w:t>
            </w:r>
            <w:r w:rsidR="00F35AFC">
              <w:rPr>
                <w:rFonts w:ascii="Verdana" w:hAnsi="Verdana"/>
                <w:b/>
              </w:rPr>
              <w:t xml:space="preserve"> Support</w:t>
            </w:r>
            <w:r w:rsidR="00F01C68">
              <w:rPr>
                <w:rFonts w:ascii="Verdana" w:hAnsi="Verdana"/>
                <w:b/>
              </w:rPr>
              <w:t xml:space="preserve"> Task </w:t>
            </w:r>
            <w:bookmarkEnd w:id="14"/>
          </w:p>
        </w:tc>
      </w:tr>
      <w:tr w:rsidR="008D5CA1" w:rsidRPr="00FD2209" w14:paraId="471AB59B" w14:textId="77777777" w:rsidTr="00CE2A13">
        <w:tc>
          <w:tcPr>
            <w:tcW w:w="2398" w:type="pct"/>
          </w:tcPr>
          <w:p w14:paraId="3A23BA35" w14:textId="77777777" w:rsidR="008D5CA1" w:rsidRPr="005A6A0D" w:rsidRDefault="00901488" w:rsidP="000D5D5C">
            <w:pPr>
              <w:spacing w:before="120" w:after="120"/>
              <w:rPr>
                <w:rFonts w:ascii="Verdana" w:hAnsi="Verdana"/>
                <w:b/>
              </w:rPr>
            </w:pPr>
            <w:r w:rsidRPr="005A6A0D">
              <w:rPr>
                <w:rFonts w:ascii="Verdana" w:hAnsi="Verdana"/>
                <w:b/>
              </w:rPr>
              <w:t>Work Instruction Details:</w:t>
            </w:r>
          </w:p>
          <w:p w14:paraId="698BC052" w14:textId="7225E624" w:rsidR="00901488" w:rsidRDefault="00901488" w:rsidP="000D5D5C">
            <w:pPr>
              <w:spacing w:before="120" w:after="120"/>
              <w:ind w:left="720"/>
              <w:rPr>
                <w:rFonts w:ascii="Verdana" w:hAnsi="Verdana"/>
              </w:rPr>
            </w:pPr>
            <w:hyperlink r:id="rId11" w:anchor="!/view?docid=9e38db11-c85f-46a4-81c4-32149298c44e" w:history="1">
              <w:r w:rsidR="000D5D5C">
                <w:rPr>
                  <w:rStyle w:val="Hyperlink"/>
                  <w:rFonts w:ascii="Verdana" w:hAnsi="Verdana"/>
                </w:rPr>
                <w:t>Compass MED D - When to Transfer Calls to Clinical Care Services Clinical Counseling (062921)</w:t>
              </w:r>
            </w:hyperlink>
          </w:p>
          <w:p w14:paraId="07AB662A" w14:textId="71DDEAF5" w:rsidR="00886415" w:rsidRPr="005A6A0D" w:rsidRDefault="00886415" w:rsidP="000D5D5C">
            <w:pPr>
              <w:spacing w:before="120" w:after="120"/>
              <w:ind w:left="720"/>
              <w:rPr>
                <w:rFonts w:ascii="Verdana" w:hAnsi="Verdana"/>
              </w:rPr>
            </w:pPr>
          </w:p>
        </w:tc>
        <w:tc>
          <w:tcPr>
            <w:tcW w:w="2602" w:type="pct"/>
          </w:tcPr>
          <w:p w14:paraId="557B03BE" w14:textId="77777777" w:rsidR="00901488" w:rsidRPr="001A32E3" w:rsidRDefault="00901488" w:rsidP="000D5D5C">
            <w:pPr>
              <w:spacing w:before="120" w:after="120"/>
              <w:rPr>
                <w:rFonts w:ascii="Verdana" w:hAnsi="Verdana"/>
                <w:b/>
              </w:rPr>
            </w:pPr>
            <w:r w:rsidRPr="001A32E3">
              <w:rPr>
                <w:rFonts w:ascii="Verdana" w:hAnsi="Verdana"/>
                <w:b/>
              </w:rPr>
              <w:t>Work Instruction Details:</w:t>
            </w:r>
          </w:p>
          <w:p w14:paraId="421D1C92" w14:textId="73DC920A" w:rsidR="008D5CA1" w:rsidRDefault="00983306" w:rsidP="000D5D5C">
            <w:pPr>
              <w:spacing w:before="120" w:after="120"/>
              <w:ind w:left="720"/>
              <w:rPr>
                <w:rFonts w:ascii="Verdana" w:hAnsi="Verdana"/>
              </w:rPr>
            </w:pPr>
            <w:hyperlink r:id="rId12" w:anchor="!/view?docid=a23bc09d-37f7-4105-ba57-d4e9d7f512ff" w:history="1">
              <w:r w:rsidR="000D5D5C">
                <w:rPr>
                  <w:rStyle w:val="Hyperlink"/>
                  <w:rFonts w:ascii="Verdana" w:hAnsi="Verdana"/>
                </w:rPr>
                <w:t>Compass MED D - Coverage Determinations and Redeterminations (Appeals) (064997)</w:t>
              </w:r>
            </w:hyperlink>
            <w:r w:rsidR="00185110" w:rsidRPr="001A32E3">
              <w:rPr>
                <w:rFonts w:ascii="Verdana" w:hAnsi="Verdana"/>
              </w:rPr>
              <w:t xml:space="preserve"> </w:t>
            </w:r>
          </w:p>
          <w:p w14:paraId="6B4B697C" w14:textId="28CFAC98" w:rsidR="00886415" w:rsidRPr="001A32E3" w:rsidRDefault="00886415" w:rsidP="000D5D5C">
            <w:pPr>
              <w:spacing w:before="120" w:after="120"/>
              <w:ind w:left="720"/>
              <w:rPr>
                <w:rFonts w:ascii="Verdana" w:hAnsi="Verdana"/>
              </w:rPr>
            </w:pPr>
          </w:p>
        </w:tc>
      </w:tr>
      <w:tr w:rsidR="008D5CA1" w:rsidRPr="00FD2209" w14:paraId="3C83274A" w14:textId="77777777" w:rsidTr="00CE2A13">
        <w:tc>
          <w:tcPr>
            <w:tcW w:w="2398" w:type="pct"/>
          </w:tcPr>
          <w:p w14:paraId="66B5C303" w14:textId="77777777" w:rsidR="008D5CA1" w:rsidRPr="000D5D5C" w:rsidRDefault="00901488" w:rsidP="000D5D5C">
            <w:pPr>
              <w:spacing w:before="120" w:after="120"/>
              <w:rPr>
                <w:rFonts w:ascii="Verdana" w:hAnsi="Verdana"/>
                <w:b/>
              </w:rPr>
            </w:pPr>
            <w:r w:rsidRPr="000D5D5C">
              <w:rPr>
                <w:rFonts w:ascii="Verdana" w:hAnsi="Verdana"/>
                <w:b/>
              </w:rPr>
              <w:t>When to Use This P</w:t>
            </w:r>
            <w:r w:rsidR="008D5CA1" w:rsidRPr="000D5D5C">
              <w:rPr>
                <w:rFonts w:ascii="Verdana" w:hAnsi="Verdana"/>
                <w:b/>
              </w:rPr>
              <w:t>rocess:</w:t>
            </w:r>
          </w:p>
          <w:p w14:paraId="660743C5" w14:textId="77777777" w:rsidR="00901488" w:rsidRPr="000D5D5C" w:rsidRDefault="00901488" w:rsidP="000D5D5C">
            <w:pPr>
              <w:spacing w:before="120" w:after="120"/>
              <w:rPr>
                <w:rFonts w:ascii="Verdana" w:hAnsi="Verdana"/>
              </w:rPr>
            </w:pPr>
            <w:r w:rsidRPr="000D5D5C">
              <w:rPr>
                <w:rFonts w:ascii="Verdana" w:hAnsi="Verdana"/>
              </w:rPr>
              <w:t>Use this process for call types or questions of a clinical nature, such as the following examples:</w:t>
            </w:r>
          </w:p>
          <w:p w14:paraId="3FBFDC2B" w14:textId="77777777" w:rsidR="00901488" w:rsidRPr="000D5D5C" w:rsidRDefault="00901488" w:rsidP="000D5D5C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0D5D5C">
              <w:rPr>
                <w:rFonts w:ascii="Verdana" w:hAnsi="Verdana"/>
              </w:rPr>
              <w:t>Drug Interactions</w:t>
            </w:r>
          </w:p>
          <w:p w14:paraId="3E6E4446" w14:textId="77777777" w:rsidR="00901488" w:rsidRPr="000D5D5C" w:rsidRDefault="00901488" w:rsidP="000D5D5C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0D5D5C">
              <w:rPr>
                <w:rFonts w:ascii="Verdana" w:hAnsi="Verdana"/>
              </w:rPr>
              <w:t>Drug Usage</w:t>
            </w:r>
          </w:p>
          <w:p w14:paraId="273E056D" w14:textId="77777777" w:rsidR="00901488" w:rsidRPr="000D5D5C" w:rsidRDefault="00901488" w:rsidP="000D5D5C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0D5D5C">
              <w:rPr>
                <w:rFonts w:ascii="Verdana" w:hAnsi="Verdana"/>
              </w:rPr>
              <w:t>Ingestion of wrong medication</w:t>
            </w:r>
          </w:p>
          <w:p w14:paraId="1162F1D4" w14:textId="77777777" w:rsidR="00901488" w:rsidRPr="000D5D5C" w:rsidRDefault="00901488" w:rsidP="000D5D5C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0D5D5C">
              <w:rPr>
                <w:rFonts w:ascii="Verdana" w:hAnsi="Verdana"/>
              </w:rPr>
              <w:t>Controlled Substances State Laws</w:t>
            </w:r>
          </w:p>
          <w:p w14:paraId="1BE41395" w14:textId="77777777" w:rsidR="00901488" w:rsidRPr="000D5D5C" w:rsidRDefault="00901488" w:rsidP="000D5D5C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0D5D5C">
              <w:rPr>
                <w:rFonts w:ascii="Verdana" w:hAnsi="Verdana" w:cs="Verdana"/>
              </w:rPr>
              <w:t>Product (Pill) Identification</w:t>
            </w:r>
          </w:p>
          <w:p w14:paraId="17CFEC23" w14:textId="77777777" w:rsidR="00901488" w:rsidRPr="000D5D5C" w:rsidRDefault="00901488" w:rsidP="000D5D5C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0D5D5C">
              <w:rPr>
                <w:rFonts w:ascii="Verdana" w:hAnsi="Verdana" w:cs="Verdana"/>
              </w:rPr>
              <w:t>Side Effects/Adverse Reactions</w:t>
            </w:r>
          </w:p>
          <w:p w14:paraId="1EA2A640" w14:textId="77777777" w:rsidR="00901488" w:rsidRPr="000D5D5C" w:rsidRDefault="00901488" w:rsidP="000D5D5C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0D5D5C">
              <w:rPr>
                <w:rFonts w:ascii="Verdana" w:hAnsi="Verdana" w:cs="Verdana"/>
              </w:rPr>
              <w:t>Alleged Translation or Dispensing Errors (Wrong Medication, Wrong quantity, Wrong Patient)</w:t>
            </w:r>
          </w:p>
          <w:p w14:paraId="60D0AD2E" w14:textId="77777777" w:rsidR="00901488" w:rsidRPr="000D5D5C" w:rsidRDefault="00901488" w:rsidP="000D5D5C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0D5D5C">
              <w:rPr>
                <w:rFonts w:ascii="Verdana" w:hAnsi="Verdana" w:cs="Verdana"/>
              </w:rPr>
              <w:t>Member Requests to speak with RPh (Pharmacist)</w:t>
            </w:r>
          </w:p>
          <w:p w14:paraId="4090A5F0" w14:textId="77777777" w:rsidR="00901488" w:rsidRPr="000D5D5C" w:rsidRDefault="00901488" w:rsidP="000D5D5C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0D5D5C">
              <w:rPr>
                <w:rFonts w:ascii="Verdana" w:hAnsi="Verdana"/>
              </w:rPr>
              <w:t>Assistance with alternative medication information</w:t>
            </w:r>
          </w:p>
          <w:p w14:paraId="083AB511" w14:textId="2D5D2B2F" w:rsidR="00CB089A" w:rsidRPr="000D5D5C" w:rsidRDefault="00CB089A" w:rsidP="000D5D5C">
            <w:pPr>
              <w:spacing w:before="120" w:after="120"/>
              <w:ind w:left="1056"/>
              <w:rPr>
                <w:rFonts w:ascii="Verdana" w:hAnsi="Verdana"/>
              </w:rPr>
            </w:pPr>
            <w:r w:rsidRPr="000D5D5C">
              <w:rPr>
                <w:rFonts w:ascii="Verdana" w:hAnsi="Verdana"/>
                <w:b/>
              </w:rPr>
              <w:t>Note:</w:t>
            </w:r>
            <w:r w:rsidRPr="000D5D5C">
              <w:rPr>
                <w:rFonts w:ascii="Verdana" w:hAnsi="Verdana"/>
              </w:rPr>
              <w:t xml:space="preserve"> </w:t>
            </w:r>
            <w:r w:rsidR="00253D5F" w:rsidRPr="000D5D5C">
              <w:rPr>
                <w:rFonts w:ascii="Verdana" w:hAnsi="Verdana"/>
              </w:rPr>
              <w:t xml:space="preserve"> </w:t>
            </w:r>
            <w:r w:rsidRPr="000D5D5C">
              <w:rPr>
                <w:rFonts w:ascii="Verdana" w:hAnsi="Verdana"/>
              </w:rPr>
              <w:t>CCRs should leverage all available resources for providing the member with alternative medication information and exhaust all options before reaching out to the Clinical Care team for further assistance.</w:t>
            </w:r>
          </w:p>
          <w:p w14:paraId="4F410E96" w14:textId="77777777" w:rsidR="00901488" w:rsidRPr="000D5D5C" w:rsidRDefault="00901488" w:rsidP="000D5D5C">
            <w:pPr>
              <w:spacing w:before="120" w:after="120"/>
              <w:ind w:left="720"/>
              <w:rPr>
                <w:rFonts w:ascii="Verdana" w:hAnsi="Verdana"/>
              </w:rPr>
            </w:pPr>
          </w:p>
          <w:p w14:paraId="15F8068D" w14:textId="6FDB6F02" w:rsidR="00901488" w:rsidRPr="000D5D5C" w:rsidRDefault="00901488" w:rsidP="000D5D5C">
            <w:pPr>
              <w:spacing w:before="120" w:after="120"/>
              <w:rPr>
                <w:rFonts w:ascii="Verdana" w:hAnsi="Verdana"/>
              </w:rPr>
            </w:pPr>
            <w:r w:rsidRPr="000D5D5C">
              <w:rPr>
                <w:rFonts w:ascii="Verdana" w:hAnsi="Verdana"/>
                <w:b/>
              </w:rPr>
              <w:t>Note:</w:t>
            </w:r>
            <w:r w:rsidRPr="000D5D5C">
              <w:rPr>
                <w:rFonts w:ascii="Verdana" w:hAnsi="Verdana"/>
              </w:rPr>
              <w:t xml:space="preserve"> </w:t>
            </w:r>
            <w:r w:rsidR="001E4F0E" w:rsidRPr="000D5D5C">
              <w:rPr>
                <w:rFonts w:ascii="Verdana" w:hAnsi="Verdana"/>
              </w:rPr>
              <w:t xml:space="preserve"> </w:t>
            </w:r>
            <w:r w:rsidRPr="000D5D5C">
              <w:rPr>
                <w:rFonts w:ascii="Verdana" w:hAnsi="Verdana"/>
              </w:rPr>
              <w:t xml:space="preserve">For a comprehensive list of examples and call types that should be conferenced with Clinical Care, </w:t>
            </w:r>
            <w:r w:rsidR="000D5D5C" w:rsidRPr="000D5D5C">
              <w:rPr>
                <w:rFonts w:ascii="Verdana" w:hAnsi="Verdana"/>
              </w:rPr>
              <w:t>refer to</w:t>
            </w:r>
            <w:r w:rsidRPr="000D5D5C">
              <w:rPr>
                <w:rFonts w:ascii="Verdana" w:hAnsi="Verdana"/>
              </w:rPr>
              <w:t xml:space="preserve"> the Work Instruction.</w:t>
            </w:r>
          </w:p>
          <w:p w14:paraId="0DD9804A" w14:textId="7F37AD15" w:rsidR="00070B73" w:rsidRPr="000D5D5C" w:rsidRDefault="00070B73" w:rsidP="000D5D5C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602" w:type="pct"/>
          </w:tcPr>
          <w:p w14:paraId="6C1B4AA8" w14:textId="77777777" w:rsidR="00901488" w:rsidRPr="000D5D5C" w:rsidRDefault="00901488" w:rsidP="000D5D5C">
            <w:pPr>
              <w:spacing w:before="120" w:after="120"/>
              <w:rPr>
                <w:rFonts w:ascii="Verdana" w:hAnsi="Verdana"/>
                <w:b/>
              </w:rPr>
            </w:pPr>
            <w:r w:rsidRPr="000D5D5C">
              <w:rPr>
                <w:rFonts w:ascii="Verdana" w:hAnsi="Verdana"/>
                <w:b/>
              </w:rPr>
              <w:t>When to Use This Process:</w:t>
            </w:r>
          </w:p>
          <w:p w14:paraId="6E0BFC93" w14:textId="77777777" w:rsidR="008D5CA1" w:rsidRPr="000D5D5C" w:rsidRDefault="00857236" w:rsidP="000D5D5C">
            <w:pPr>
              <w:spacing w:before="120" w:after="120"/>
              <w:rPr>
                <w:rFonts w:ascii="Verdana" w:hAnsi="Verdana"/>
              </w:rPr>
            </w:pPr>
            <w:r w:rsidRPr="000D5D5C">
              <w:rPr>
                <w:rFonts w:ascii="Verdana" w:hAnsi="Verdana"/>
              </w:rPr>
              <w:t>Use this process when receiving a call regarding Coverage Determination or Appeal request</w:t>
            </w:r>
            <w:r w:rsidR="00302D03" w:rsidRPr="000D5D5C">
              <w:rPr>
                <w:rFonts w:ascii="Verdana" w:hAnsi="Verdana"/>
              </w:rPr>
              <w:t>:</w:t>
            </w:r>
          </w:p>
          <w:p w14:paraId="5CE582D2" w14:textId="77777777" w:rsidR="00857236" w:rsidRPr="000D5D5C" w:rsidRDefault="00857236" w:rsidP="000D5D5C">
            <w:pPr>
              <w:spacing w:before="120" w:after="120"/>
              <w:rPr>
                <w:rFonts w:ascii="Verdana" w:hAnsi="Verdana"/>
              </w:rPr>
            </w:pPr>
          </w:p>
          <w:p w14:paraId="6BD89006" w14:textId="77777777" w:rsidR="00857236" w:rsidRPr="000D5D5C" w:rsidRDefault="00857236" w:rsidP="000D5D5C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  <w:b/>
                <w:bCs/>
              </w:rPr>
            </w:pPr>
            <w:r w:rsidRPr="000D5D5C">
              <w:rPr>
                <w:rFonts w:ascii="Verdana" w:hAnsi="Verdana"/>
                <w:b/>
                <w:bCs/>
              </w:rPr>
              <w:t>Coverage Determination (Prior Authorization or Exception) requests</w:t>
            </w:r>
          </w:p>
          <w:p w14:paraId="6E1A18EF" w14:textId="105C256A" w:rsidR="00857236" w:rsidRPr="000D5D5C" w:rsidRDefault="00857236" w:rsidP="000D5D5C">
            <w:pPr>
              <w:numPr>
                <w:ilvl w:val="2"/>
                <w:numId w:val="5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0D5D5C">
              <w:rPr>
                <w:rFonts w:ascii="Verdana" w:hAnsi="Verdana" w:cs="Verdana"/>
              </w:rPr>
              <w:t>Start a new request</w:t>
            </w:r>
            <w:r w:rsidR="00D15CD2" w:rsidRPr="000D5D5C">
              <w:rPr>
                <w:rFonts w:ascii="Verdana" w:hAnsi="Verdana" w:cs="Verdana"/>
              </w:rPr>
              <w:t xml:space="preserve"> (</w:t>
            </w:r>
            <w:r w:rsidR="00824C42" w:rsidRPr="000D5D5C">
              <w:rPr>
                <w:rFonts w:ascii="Verdana" w:hAnsi="Verdana" w:cs="Verdana"/>
              </w:rPr>
              <w:t>r</w:t>
            </w:r>
            <w:r w:rsidR="00D15CD2" w:rsidRPr="000D5D5C">
              <w:rPr>
                <w:rFonts w:ascii="Verdana" w:hAnsi="Verdana" w:cs="Verdana"/>
              </w:rPr>
              <w:t xml:space="preserve">efer to </w:t>
            </w:r>
            <w:hyperlink r:id="rId13" w:anchor="!/view?docid=a23bc09d-37f7-4105-ba57-d4e9d7f512ff" w:history="1">
              <w:r w:rsidR="00CE2A13">
                <w:rPr>
                  <w:rStyle w:val="Hyperlink"/>
                  <w:rFonts w:ascii="Verdana" w:hAnsi="Verdana"/>
                </w:rPr>
                <w:t>Compass MED D - Coverage Determinations and Redeterminations (Appeals) (064997)</w:t>
              </w:r>
            </w:hyperlink>
            <w:r w:rsidR="00082946" w:rsidRPr="000D5D5C">
              <w:rPr>
                <w:rFonts w:ascii="Verdana" w:hAnsi="Verdana" w:cs="Verdana"/>
              </w:rPr>
              <w:t xml:space="preserve"> as needed)</w:t>
            </w:r>
            <w:r w:rsidR="00886415" w:rsidRPr="000D5D5C">
              <w:rPr>
                <w:rFonts w:ascii="Verdana" w:hAnsi="Verdana" w:cs="Verdana"/>
              </w:rPr>
              <w:t>.</w:t>
            </w:r>
          </w:p>
          <w:p w14:paraId="7A3B723F" w14:textId="4726D8AE" w:rsidR="00D064E8" w:rsidRPr="000D5D5C" w:rsidRDefault="00857236" w:rsidP="000D5D5C">
            <w:pPr>
              <w:numPr>
                <w:ilvl w:val="2"/>
                <w:numId w:val="5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0D5D5C">
              <w:rPr>
                <w:rFonts w:ascii="Verdana" w:hAnsi="Verdana" w:cs="Verdana"/>
              </w:rPr>
              <w:t>Check the status of a request</w:t>
            </w:r>
            <w:r w:rsidR="00886415" w:rsidRPr="000D5D5C">
              <w:rPr>
                <w:rFonts w:ascii="Verdana" w:hAnsi="Verdana" w:cs="Verdana"/>
              </w:rPr>
              <w:t>.</w:t>
            </w:r>
          </w:p>
          <w:p w14:paraId="559ACA9B" w14:textId="7E193DF3" w:rsidR="002521A7" w:rsidRPr="000D5D5C" w:rsidRDefault="002521A7" w:rsidP="000D5D5C">
            <w:pPr>
              <w:numPr>
                <w:ilvl w:val="3"/>
                <w:numId w:val="4"/>
              </w:numPr>
              <w:spacing w:before="120" w:after="120"/>
              <w:ind w:left="1458"/>
              <w:rPr>
                <w:rFonts w:ascii="Verdana" w:hAnsi="Verdana"/>
              </w:rPr>
            </w:pPr>
            <w:r w:rsidRPr="000D5D5C">
              <w:rPr>
                <w:rFonts w:ascii="Verdana" w:hAnsi="Verdana"/>
                <w:b/>
              </w:rPr>
              <w:t>Note:</w:t>
            </w:r>
            <w:r w:rsidRPr="000D5D5C">
              <w:rPr>
                <w:rFonts w:ascii="Verdana" w:hAnsi="Verdana"/>
              </w:rPr>
              <w:t xml:space="preserve"> </w:t>
            </w:r>
            <w:r w:rsidR="00210DA1" w:rsidRPr="000D5D5C">
              <w:rPr>
                <w:rFonts w:ascii="Verdana" w:hAnsi="Verdana"/>
              </w:rPr>
              <w:t xml:space="preserve"> </w:t>
            </w:r>
            <w:r w:rsidRPr="000D5D5C">
              <w:rPr>
                <w:rFonts w:ascii="Verdana" w:hAnsi="Verdana"/>
              </w:rPr>
              <w:t xml:space="preserve">If the caller is authorized, then the CCR can </w:t>
            </w:r>
            <w:hyperlink r:id="rId14" w:anchor="!/view?docid=74e6ea18-d5de-4ba0-9529-5d452f814e93" w:history="1">
              <w:r w:rsidR="000D5D5C" w:rsidRPr="000D5D5C">
                <w:rPr>
                  <w:rStyle w:val="Hyperlink"/>
                  <w:rFonts w:ascii="Verdana" w:hAnsi="Verdana"/>
                </w:rPr>
                <w:t>check the status (050015)</w:t>
              </w:r>
            </w:hyperlink>
            <w:r w:rsidR="001E4F0E" w:rsidRPr="000D5D5C">
              <w:rPr>
                <w:rFonts w:ascii="Verdana" w:hAnsi="Verdana"/>
              </w:rPr>
              <w:t xml:space="preserve"> in Compass</w:t>
            </w:r>
            <w:r w:rsidRPr="000D5D5C">
              <w:rPr>
                <w:rFonts w:ascii="Verdana" w:hAnsi="Verdana"/>
              </w:rPr>
              <w:t xml:space="preserve">. </w:t>
            </w:r>
            <w:bookmarkStart w:id="15" w:name="OLE_LINK3"/>
            <w:bookmarkStart w:id="16" w:name="OLE_LINK4"/>
            <w:r w:rsidR="004C588A" w:rsidRPr="000D5D5C">
              <w:rPr>
                <w:rFonts w:ascii="Verdana" w:hAnsi="Verdana"/>
              </w:rPr>
              <w:t xml:space="preserve">Transfer to Senior Escalation Team </w:t>
            </w:r>
            <w:bookmarkEnd w:id="15"/>
            <w:bookmarkEnd w:id="16"/>
            <w:r w:rsidR="004C588A" w:rsidRPr="000D5D5C">
              <w:rPr>
                <w:rFonts w:ascii="Verdana" w:hAnsi="Verdana"/>
              </w:rPr>
              <w:t>i</w:t>
            </w:r>
            <w:r w:rsidRPr="000D5D5C">
              <w:rPr>
                <w:rFonts w:ascii="Verdana" w:hAnsi="Verdana"/>
              </w:rPr>
              <w:t xml:space="preserve">f further assistance is needed on the status, beyond the information that the CCR provides to the </w:t>
            </w:r>
            <w:r w:rsidR="00B70D48" w:rsidRPr="000D5D5C">
              <w:rPr>
                <w:rFonts w:ascii="Verdana" w:hAnsi="Verdana"/>
              </w:rPr>
              <w:t>Beneficiary</w:t>
            </w:r>
            <w:r w:rsidRPr="000D5D5C">
              <w:rPr>
                <w:rFonts w:ascii="Verdana" w:hAnsi="Verdana"/>
              </w:rPr>
              <w:t>.</w:t>
            </w:r>
          </w:p>
          <w:p w14:paraId="2E5B6F8E" w14:textId="7FF723D6" w:rsidR="00857236" w:rsidRPr="000D5D5C" w:rsidRDefault="00857236" w:rsidP="000D5D5C">
            <w:pPr>
              <w:numPr>
                <w:ilvl w:val="2"/>
                <w:numId w:val="4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0D5D5C">
              <w:rPr>
                <w:rFonts w:ascii="Verdana" w:hAnsi="Verdana" w:cs="Verdana"/>
              </w:rPr>
              <w:t>Discuss the decision of a request</w:t>
            </w:r>
            <w:r w:rsidR="00886415" w:rsidRPr="000D5D5C">
              <w:rPr>
                <w:rFonts w:ascii="Verdana" w:hAnsi="Verdana" w:cs="Verdana"/>
              </w:rPr>
              <w:t>.</w:t>
            </w:r>
          </w:p>
          <w:p w14:paraId="04D36CDC" w14:textId="77777777" w:rsidR="00302D03" w:rsidRPr="000D5D5C" w:rsidRDefault="00302D03" w:rsidP="000D5D5C">
            <w:pPr>
              <w:spacing w:before="120" w:after="120"/>
              <w:rPr>
                <w:rFonts w:ascii="Verdana" w:hAnsi="Verdana"/>
              </w:rPr>
            </w:pPr>
          </w:p>
          <w:p w14:paraId="3E03F855" w14:textId="77777777" w:rsidR="00857236" w:rsidRPr="000D5D5C" w:rsidRDefault="00857236" w:rsidP="000D5D5C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  <w:b/>
                <w:bCs/>
              </w:rPr>
            </w:pPr>
            <w:r w:rsidRPr="000D5D5C">
              <w:rPr>
                <w:rFonts w:ascii="Verdana" w:hAnsi="Verdana"/>
                <w:b/>
                <w:bCs/>
              </w:rPr>
              <w:t>Appeal (Redetermination) requests</w:t>
            </w:r>
          </w:p>
          <w:p w14:paraId="395AA880" w14:textId="092BE7D4" w:rsidR="00857236" w:rsidRPr="000D5D5C" w:rsidRDefault="00857236" w:rsidP="000D5D5C">
            <w:pPr>
              <w:numPr>
                <w:ilvl w:val="2"/>
                <w:numId w:val="5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0D5D5C">
              <w:rPr>
                <w:rFonts w:ascii="Verdana" w:hAnsi="Verdana" w:cs="Verdana"/>
              </w:rPr>
              <w:t>Start a new request</w:t>
            </w:r>
            <w:r w:rsidR="00FF2EFC" w:rsidRPr="000D5D5C">
              <w:rPr>
                <w:rFonts w:ascii="Verdana" w:hAnsi="Verdana" w:cs="Verdana"/>
              </w:rPr>
              <w:t xml:space="preserve"> (</w:t>
            </w:r>
            <w:r w:rsidR="001E4F0E" w:rsidRPr="000D5D5C">
              <w:rPr>
                <w:rFonts w:ascii="Verdana" w:hAnsi="Verdana" w:cs="Verdana"/>
              </w:rPr>
              <w:t>r</w:t>
            </w:r>
            <w:r w:rsidR="00FF2EFC" w:rsidRPr="000D5D5C">
              <w:rPr>
                <w:rFonts w:ascii="Verdana" w:hAnsi="Verdana" w:cs="Verdana"/>
              </w:rPr>
              <w:t xml:space="preserve">efer to </w:t>
            </w:r>
            <w:hyperlink r:id="rId15" w:anchor="!/view?docid=a23bc09d-37f7-4105-ba57-d4e9d7f512ff" w:history="1">
              <w:r w:rsidR="00CE2A13">
                <w:rPr>
                  <w:rStyle w:val="Hyperlink"/>
                  <w:rFonts w:ascii="Verdana" w:hAnsi="Verdana"/>
                </w:rPr>
                <w:t>Compass MED D - Coverage Determinations and Redeterminations (Appeals) (064997)</w:t>
              </w:r>
            </w:hyperlink>
            <w:r w:rsidR="00FF2EFC" w:rsidRPr="000D5D5C">
              <w:rPr>
                <w:rFonts w:ascii="Verdana" w:hAnsi="Verdana" w:cs="Verdana"/>
              </w:rPr>
              <w:t xml:space="preserve"> as needed)</w:t>
            </w:r>
          </w:p>
          <w:p w14:paraId="65FF053F" w14:textId="71F6B9CA" w:rsidR="00857236" w:rsidRPr="000D5D5C" w:rsidRDefault="00857236" w:rsidP="000D5D5C">
            <w:pPr>
              <w:numPr>
                <w:ilvl w:val="2"/>
                <w:numId w:val="5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0D5D5C">
              <w:rPr>
                <w:rFonts w:ascii="Verdana" w:hAnsi="Verdana" w:cs="Verdana"/>
              </w:rPr>
              <w:t>Check the status of a request</w:t>
            </w:r>
            <w:r w:rsidR="00886415" w:rsidRPr="000D5D5C">
              <w:rPr>
                <w:rFonts w:ascii="Verdana" w:hAnsi="Verdana" w:cs="Verdana"/>
              </w:rPr>
              <w:t>.</w:t>
            </w:r>
          </w:p>
          <w:p w14:paraId="03793E6C" w14:textId="70C8E893" w:rsidR="00D064E8" w:rsidRPr="000D5D5C" w:rsidRDefault="00D064E8" w:rsidP="000D5D5C">
            <w:pPr>
              <w:numPr>
                <w:ilvl w:val="3"/>
                <w:numId w:val="4"/>
              </w:numPr>
              <w:spacing w:before="120" w:after="120"/>
              <w:ind w:left="1458"/>
              <w:rPr>
                <w:rFonts w:ascii="Verdana" w:hAnsi="Verdana"/>
              </w:rPr>
            </w:pPr>
            <w:r w:rsidRPr="000D5D5C">
              <w:rPr>
                <w:rFonts w:ascii="Verdana" w:hAnsi="Verdana"/>
                <w:b/>
              </w:rPr>
              <w:t>Note:</w:t>
            </w:r>
            <w:r w:rsidRPr="000D5D5C">
              <w:rPr>
                <w:rFonts w:ascii="Verdana" w:hAnsi="Verdana"/>
              </w:rPr>
              <w:t xml:space="preserve"> </w:t>
            </w:r>
            <w:r w:rsidR="00210DA1" w:rsidRPr="000D5D5C">
              <w:rPr>
                <w:rFonts w:ascii="Verdana" w:hAnsi="Verdana"/>
              </w:rPr>
              <w:t xml:space="preserve"> </w:t>
            </w:r>
            <w:r w:rsidRPr="000D5D5C">
              <w:rPr>
                <w:rFonts w:ascii="Verdana" w:hAnsi="Verdana"/>
              </w:rPr>
              <w:t xml:space="preserve">If the caller is authorized, then the CCR can </w:t>
            </w:r>
            <w:hyperlink r:id="rId16" w:anchor="!/view?docid=74e6ea18-d5de-4ba0-9529-5d452f814e93" w:history="1">
              <w:r w:rsidR="00CE2A13" w:rsidRPr="000D5D5C">
                <w:rPr>
                  <w:rStyle w:val="Hyperlink"/>
                  <w:rFonts w:ascii="Verdana" w:hAnsi="Verdana"/>
                </w:rPr>
                <w:t>check the status (050015)</w:t>
              </w:r>
            </w:hyperlink>
            <w:r w:rsidR="001E4F0E" w:rsidRPr="000D5D5C">
              <w:rPr>
                <w:rFonts w:ascii="Verdana" w:hAnsi="Verdana"/>
              </w:rPr>
              <w:t xml:space="preserve"> in Compass</w:t>
            </w:r>
            <w:r w:rsidRPr="000D5D5C">
              <w:rPr>
                <w:rFonts w:ascii="Verdana" w:hAnsi="Verdana"/>
              </w:rPr>
              <w:t xml:space="preserve">. </w:t>
            </w:r>
            <w:r w:rsidR="004C588A" w:rsidRPr="000D5D5C">
              <w:rPr>
                <w:rFonts w:ascii="Verdana" w:hAnsi="Verdana"/>
              </w:rPr>
              <w:t>Transfer to Senior Escalation Team i</w:t>
            </w:r>
            <w:r w:rsidRPr="000D5D5C">
              <w:rPr>
                <w:rFonts w:ascii="Verdana" w:hAnsi="Verdana"/>
              </w:rPr>
              <w:t xml:space="preserve">f further assistance is needed on the status, beyond the information that the CCR provides to the </w:t>
            </w:r>
            <w:r w:rsidR="00B70D48" w:rsidRPr="000D5D5C">
              <w:rPr>
                <w:rFonts w:ascii="Verdana" w:hAnsi="Verdana"/>
              </w:rPr>
              <w:t>Beneficiary</w:t>
            </w:r>
            <w:r w:rsidRPr="000D5D5C">
              <w:rPr>
                <w:rFonts w:ascii="Verdana" w:hAnsi="Verdana"/>
              </w:rPr>
              <w:t>.</w:t>
            </w:r>
          </w:p>
          <w:p w14:paraId="1877C3E2" w14:textId="315E0BCA" w:rsidR="00857236" w:rsidRPr="000D5D5C" w:rsidRDefault="00857236" w:rsidP="000D5D5C">
            <w:pPr>
              <w:numPr>
                <w:ilvl w:val="2"/>
                <w:numId w:val="5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0D5D5C">
              <w:rPr>
                <w:rFonts w:ascii="Verdana" w:hAnsi="Verdana" w:cs="Verdana"/>
              </w:rPr>
              <w:t>Discuss the decision of a request</w:t>
            </w:r>
            <w:r w:rsidR="00886415" w:rsidRPr="000D5D5C">
              <w:rPr>
                <w:rFonts w:ascii="Verdana" w:hAnsi="Verdana" w:cs="Verdana"/>
              </w:rPr>
              <w:t>.</w:t>
            </w:r>
          </w:p>
          <w:p w14:paraId="5D5C645D" w14:textId="12CB3332" w:rsidR="005F7C2C" w:rsidRPr="000D5D5C" w:rsidRDefault="005F7C2C" w:rsidP="000D5D5C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0E87241E" w14:textId="77777777" w:rsidR="00AB5329" w:rsidRDefault="00AB5329" w:rsidP="008D5CA1">
      <w:pPr>
        <w:rPr>
          <w:rFonts w:ascii="Verdana" w:hAnsi="Verdana"/>
        </w:rPr>
      </w:pPr>
    </w:p>
    <w:p w14:paraId="71814B64" w14:textId="753DE94A" w:rsidR="005A64DA" w:rsidRPr="002F1BEF" w:rsidRDefault="00CE2A13" w:rsidP="002F1BEF">
      <w:pPr>
        <w:jc w:val="right"/>
        <w:rPr>
          <w:rFonts w:ascii="Verdana" w:hAnsi="Verdana"/>
        </w:rPr>
      </w:pPr>
      <w:hyperlink w:anchor="_top" w:history="1">
        <w:r w:rsidR="005A64DA" w:rsidRPr="00CE2A13">
          <w:rPr>
            <w:rStyle w:val="Hyperlink"/>
            <w:rFonts w:ascii="Verdana" w:hAnsi="Verdana"/>
          </w:rPr>
          <w:t>Top of the Document</w:t>
        </w:r>
      </w:hyperlink>
    </w:p>
    <w:p w14:paraId="083639E3" w14:textId="77777777" w:rsidR="00710E68" w:rsidRPr="002F1BEF" w:rsidRDefault="008C5743" w:rsidP="002F1BEF">
      <w:pPr>
        <w:jc w:val="center"/>
        <w:rPr>
          <w:rFonts w:ascii="Verdana" w:hAnsi="Verdana"/>
          <w:sz w:val="16"/>
          <w:szCs w:val="16"/>
        </w:rPr>
      </w:pPr>
      <w:r w:rsidRPr="002F1BEF">
        <w:rPr>
          <w:rFonts w:ascii="Verdana" w:hAnsi="Verdana"/>
          <w:sz w:val="16"/>
          <w:szCs w:val="16"/>
        </w:rPr>
        <w:t>Not t</w:t>
      </w:r>
      <w:r w:rsidR="00710E68" w:rsidRPr="002F1BEF">
        <w:rPr>
          <w:rFonts w:ascii="Verdana" w:hAnsi="Verdana"/>
          <w:sz w:val="16"/>
          <w:szCs w:val="16"/>
        </w:rPr>
        <w:t xml:space="preserve">o Be Reproduced </w:t>
      </w:r>
      <w:r w:rsidRPr="002F1BEF">
        <w:rPr>
          <w:rFonts w:ascii="Verdana" w:hAnsi="Verdana"/>
          <w:sz w:val="16"/>
          <w:szCs w:val="16"/>
        </w:rPr>
        <w:t>o</w:t>
      </w:r>
      <w:r w:rsidR="00710E68" w:rsidRPr="002F1BEF">
        <w:rPr>
          <w:rFonts w:ascii="Verdana" w:hAnsi="Verdana"/>
          <w:sz w:val="16"/>
          <w:szCs w:val="16"/>
        </w:rPr>
        <w:t>r Disclosed to Others Without Prior Written Approval</w:t>
      </w:r>
    </w:p>
    <w:p w14:paraId="23576500" w14:textId="77777777" w:rsidR="00710E68" w:rsidRPr="002F1BEF" w:rsidRDefault="00710E68" w:rsidP="002F1BEF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2F1BEF">
        <w:rPr>
          <w:rFonts w:ascii="Verdana" w:hAnsi="Verdana"/>
          <w:b/>
          <w:color w:val="000000"/>
          <w:sz w:val="16"/>
          <w:szCs w:val="16"/>
        </w:rPr>
        <w:t>ELEC</w:t>
      </w:r>
      <w:r w:rsidR="0093509D" w:rsidRPr="002F1BEF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2F1BE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ACA78EE" w14:textId="77777777" w:rsidR="005A64DA" w:rsidRPr="002F1BEF" w:rsidRDefault="005A64DA" w:rsidP="002F1BEF">
      <w:pPr>
        <w:jc w:val="center"/>
        <w:rPr>
          <w:rFonts w:ascii="Verdana" w:hAnsi="Verdana"/>
          <w:sz w:val="16"/>
          <w:szCs w:val="16"/>
        </w:rPr>
      </w:pPr>
    </w:p>
    <w:sectPr w:rsidR="005A64DA" w:rsidRPr="002F1BEF" w:rsidSect="00F1152F"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5B057" w14:textId="77777777" w:rsidR="00807FEB" w:rsidRDefault="00807FEB">
      <w:r>
        <w:separator/>
      </w:r>
    </w:p>
  </w:endnote>
  <w:endnote w:type="continuationSeparator" w:id="0">
    <w:p w14:paraId="4378CE58" w14:textId="77777777" w:rsidR="00807FEB" w:rsidRDefault="008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5A3A4" w14:textId="77777777" w:rsidR="00B52415" w:rsidRDefault="00876037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5241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A3B3C7" w14:textId="77777777" w:rsidR="00B52415" w:rsidRDefault="00B52415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B6F78" w14:textId="77777777" w:rsidR="00B52415" w:rsidRDefault="00876037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5241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0D48">
      <w:rPr>
        <w:rStyle w:val="PageNumber"/>
        <w:noProof/>
      </w:rPr>
      <w:t>2</w:t>
    </w:r>
    <w:r>
      <w:rPr>
        <w:rStyle w:val="PageNumber"/>
      </w:rPr>
      <w:fldChar w:fldCharType="end"/>
    </w:r>
  </w:p>
  <w:p w14:paraId="7D204341" w14:textId="77777777" w:rsidR="00B52415" w:rsidRPr="00245D49" w:rsidRDefault="00B52415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7286C" w14:textId="77777777" w:rsidR="00B52415" w:rsidRPr="00CD2229" w:rsidRDefault="00B52415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A28FD" w14:textId="77777777" w:rsidR="00807FEB" w:rsidRDefault="00807FEB">
      <w:r>
        <w:separator/>
      </w:r>
    </w:p>
  </w:footnote>
  <w:footnote w:type="continuationSeparator" w:id="0">
    <w:p w14:paraId="676102E8" w14:textId="77777777" w:rsidR="00807FEB" w:rsidRDefault="00807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753E2" w14:textId="77777777" w:rsidR="00B52415" w:rsidRDefault="00B52415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028B"/>
    <w:multiLevelType w:val="hybridMultilevel"/>
    <w:tmpl w:val="0F2E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B4819"/>
    <w:multiLevelType w:val="hybridMultilevel"/>
    <w:tmpl w:val="79E4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D77F3"/>
    <w:multiLevelType w:val="hybridMultilevel"/>
    <w:tmpl w:val="15D8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B4777"/>
    <w:multiLevelType w:val="hybridMultilevel"/>
    <w:tmpl w:val="BCAE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B3580"/>
    <w:multiLevelType w:val="hybridMultilevel"/>
    <w:tmpl w:val="75F6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805116">
    <w:abstractNumId w:val="1"/>
  </w:num>
  <w:num w:numId="2" w16cid:durableId="13074186">
    <w:abstractNumId w:val="0"/>
  </w:num>
  <w:num w:numId="3" w16cid:durableId="1983919137">
    <w:abstractNumId w:val="3"/>
  </w:num>
  <w:num w:numId="4" w16cid:durableId="172498964">
    <w:abstractNumId w:val="2"/>
  </w:num>
  <w:num w:numId="5" w16cid:durableId="137226764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856"/>
    <w:rsid w:val="0000274E"/>
    <w:rsid w:val="00007D34"/>
    <w:rsid w:val="000127CA"/>
    <w:rsid w:val="00015A2E"/>
    <w:rsid w:val="00023C2E"/>
    <w:rsid w:val="00023FD5"/>
    <w:rsid w:val="00031612"/>
    <w:rsid w:val="00031D8A"/>
    <w:rsid w:val="00035BED"/>
    <w:rsid w:val="00050041"/>
    <w:rsid w:val="00055649"/>
    <w:rsid w:val="00061AD2"/>
    <w:rsid w:val="00070B73"/>
    <w:rsid w:val="000732F8"/>
    <w:rsid w:val="0007536A"/>
    <w:rsid w:val="000774DF"/>
    <w:rsid w:val="00080D13"/>
    <w:rsid w:val="00082946"/>
    <w:rsid w:val="00084019"/>
    <w:rsid w:val="000862F2"/>
    <w:rsid w:val="0008665F"/>
    <w:rsid w:val="000879E9"/>
    <w:rsid w:val="00095AB5"/>
    <w:rsid w:val="00095CFC"/>
    <w:rsid w:val="00097066"/>
    <w:rsid w:val="000A6553"/>
    <w:rsid w:val="000A69BB"/>
    <w:rsid w:val="000A6B88"/>
    <w:rsid w:val="000B0AA9"/>
    <w:rsid w:val="000B1138"/>
    <w:rsid w:val="000B3C4C"/>
    <w:rsid w:val="000B6099"/>
    <w:rsid w:val="000B656F"/>
    <w:rsid w:val="000B72DF"/>
    <w:rsid w:val="000C5815"/>
    <w:rsid w:val="000D0656"/>
    <w:rsid w:val="000D1870"/>
    <w:rsid w:val="000D4FF2"/>
    <w:rsid w:val="000D5D5C"/>
    <w:rsid w:val="000D6714"/>
    <w:rsid w:val="000D7654"/>
    <w:rsid w:val="000D7B02"/>
    <w:rsid w:val="000D7DA4"/>
    <w:rsid w:val="000E79AB"/>
    <w:rsid w:val="000F0D1B"/>
    <w:rsid w:val="000F4459"/>
    <w:rsid w:val="0010090F"/>
    <w:rsid w:val="00104F09"/>
    <w:rsid w:val="00106C6F"/>
    <w:rsid w:val="00115944"/>
    <w:rsid w:val="00121D04"/>
    <w:rsid w:val="0012373E"/>
    <w:rsid w:val="00124061"/>
    <w:rsid w:val="00126827"/>
    <w:rsid w:val="00130040"/>
    <w:rsid w:val="00135021"/>
    <w:rsid w:val="0013530F"/>
    <w:rsid w:val="001360A5"/>
    <w:rsid w:val="0013669C"/>
    <w:rsid w:val="00137A39"/>
    <w:rsid w:val="00150184"/>
    <w:rsid w:val="00151F26"/>
    <w:rsid w:val="0015403D"/>
    <w:rsid w:val="00155C0D"/>
    <w:rsid w:val="001560C4"/>
    <w:rsid w:val="00160A07"/>
    <w:rsid w:val="00161563"/>
    <w:rsid w:val="0016273A"/>
    <w:rsid w:val="0017264F"/>
    <w:rsid w:val="00173A57"/>
    <w:rsid w:val="001741F3"/>
    <w:rsid w:val="00176400"/>
    <w:rsid w:val="00185110"/>
    <w:rsid w:val="00187819"/>
    <w:rsid w:val="001A12AB"/>
    <w:rsid w:val="001A1AF8"/>
    <w:rsid w:val="001A32E3"/>
    <w:rsid w:val="001A3995"/>
    <w:rsid w:val="001A4378"/>
    <w:rsid w:val="001A7568"/>
    <w:rsid w:val="001B3879"/>
    <w:rsid w:val="001B405D"/>
    <w:rsid w:val="001B7480"/>
    <w:rsid w:val="001D3E40"/>
    <w:rsid w:val="001D60DD"/>
    <w:rsid w:val="001E0123"/>
    <w:rsid w:val="001E4F0E"/>
    <w:rsid w:val="001F1218"/>
    <w:rsid w:val="001F2077"/>
    <w:rsid w:val="001F459F"/>
    <w:rsid w:val="001F5E4A"/>
    <w:rsid w:val="002016B4"/>
    <w:rsid w:val="00201DAE"/>
    <w:rsid w:val="002055CF"/>
    <w:rsid w:val="00210DA1"/>
    <w:rsid w:val="002113EA"/>
    <w:rsid w:val="002167DF"/>
    <w:rsid w:val="002215E5"/>
    <w:rsid w:val="0024084C"/>
    <w:rsid w:val="00241484"/>
    <w:rsid w:val="00243EBB"/>
    <w:rsid w:val="00244E32"/>
    <w:rsid w:val="00245D49"/>
    <w:rsid w:val="00247B5B"/>
    <w:rsid w:val="002521A7"/>
    <w:rsid w:val="00253D5F"/>
    <w:rsid w:val="00254C7C"/>
    <w:rsid w:val="00255C6B"/>
    <w:rsid w:val="00257663"/>
    <w:rsid w:val="002600FA"/>
    <w:rsid w:val="0026286F"/>
    <w:rsid w:val="00264F1C"/>
    <w:rsid w:val="00265D86"/>
    <w:rsid w:val="002734E6"/>
    <w:rsid w:val="002814B7"/>
    <w:rsid w:val="0028215B"/>
    <w:rsid w:val="00291CE8"/>
    <w:rsid w:val="002942C7"/>
    <w:rsid w:val="00296127"/>
    <w:rsid w:val="00296765"/>
    <w:rsid w:val="002A1C8A"/>
    <w:rsid w:val="002B103F"/>
    <w:rsid w:val="002B169E"/>
    <w:rsid w:val="002B174B"/>
    <w:rsid w:val="002B4F70"/>
    <w:rsid w:val="002B593E"/>
    <w:rsid w:val="002C6ADE"/>
    <w:rsid w:val="002D2C05"/>
    <w:rsid w:val="002D3C68"/>
    <w:rsid w:val="002E4462"/>
    <w:rsid w:val="002E58AD"/>
    <w:rsid w:val="002E6444"/>
    <w:rsid w:val="002F0D54"/>
    <w:rsid w:val="002F0E37"/>
    <w:rsid w:val="002F1BEF"/>
    <w:rsid w:val="002F1F92"/>
    <w:rsid w:val="002F7F76"/>
    <w:rsid w:val="00302D03"/>
    <w:rsid w:val="0030665E"/>
    <w:rsid w:val="00312690"/>
    <w:rsid w:val="00316C0A"/>
    <w:rsid w:val="003244A7"/>
    <w:rsid w:val="00324507"/>
    <w:rsid w:val="00330FAE"/>
    <w:rsid w:val="0033143E"/>
    <w:rsid w:val="00332900"/>
    <w:rsid w:val="00340C8F"/>
    <w:rsid w:val="003416F3"/>
    <w:rsid w:val="00354E0D"/>
    <w:rsid w:val="00355897"/>
    <w:rsid w:val="00355BD9"/>
    <w:rsid w:val="0036273C"/>
    <w:rsid w:val="00371ED2"/>
    <w:rsid w:val="003725A1"/>
    <w:rsid w:val="00377FD8"/>
    <w:rsid w:val="00381962"/>
    <w:rsid w:val="003827D6"/>
    <w:rsid w:val="003845B6"/>
    <w:rsid w:val="00384851"/>
    <w:rsid w:val="00386881"/>
    <w:rsid w:val="003868A2"/>
    <w:rsid w:val="00392A5B"/>
    <w:rsid w:val="003A0C06"/>
    <w:rsid w:val="003A35A7"/>
    <w:rsid w:val="003A6D70"/>
    <w:rsid w:val="003B13B7"/>
    <w:rsid w:val="003B1F86"/>
    <w:rsid w:val="003B2777"/>
    <w:rsid w:val="003B5608"/>
    <w:rsid w:val="003B7B58"/>
    <w:rsid w:val="003C4627"/>
    <w:rsid w:val="003D618C"/>
    <w:rsid w:val="003E0335"/>
    <w:rsid w:val="003E0C9F"/>
    <w:rsid w:val="003E1C0E"/>
    <w:rsid w:val="003E4A32"/>
    <w:rsid w:val="003E6C1A"/>
    <w:rsid w:val="003F2BDC"/>
    <w:rsid w:val="00400054"/>
    <w:rsid w:val="0040640A"/>
    <w:rsid w:val="00406DB5"/>
    <w:rsid w:val="00411FFC"/>
    <w:rsid w:val="00413D1F"/>
    <w:rsid w:val="00420F78"/>
    <w:rsid w:val="0042165B"/>
    <w:rsid w:val="00421D64"/>
    <w:rsid w:val="0042336D"/>
    <w:rsid w:val="00430E7B"/>
    <w:rsid w:val="00430E90"/>
    <w:rsid w:val="0043446D"/>
    <w:rsid w:val="00443F8C"/>
    <w:rsid w:val="0044559A"/>
    <w:rsid w:val="00447A3F"/>
    <w:rsid w:val="0045605F"/>
    <w:rsid w:val="004567A8"/>
    <w:rsid w:val="00457EAE"/>
    <w:rsid w:val="0047168E"/>
    <w:rsid w:val="004768BE"/>
    <w:rsid w:val="00477F73"/>
    <w:rsid w:val="00480FB3"/>
    <w:rsid w:val="00481071"/>
    <w:rsid w:val="0048215C"/>
    <w:rsid w:val="0048355A"/>
    <w:rsid w:val="0048656D"/>
    <w:rsid w:val="0049210C"/>
    <w:rsid w:val="0049419A"/>
    <w:rsid w:val="004A2E41"/>
    <w:rsid w:val="004C49B7"/>
    <w:rsid w:val="004C588A"/>
    <w:rsid w:val="004D1174"/>
    <w:rsid w:val="004D3C53"/>
    <w:rsid w:val="004E12FC"/>
    <w:rsid w:val="004E1309"/>
    <w:rsid w:val="004E5B9B"/>
    <w:rsid w:val="004F0B4E"/>
    <w:rsid w:val="004F4A60"/>
    <w:rsid w:val="005105D2"/>
    <w:rsid w:val="005108EA"/>
    <w:rsid w:val="0051179C"/>
    <w:rsid w:val="00512486"/>
    <w:rsid w:val="0052370B"/>
    <w:rsid w:val="00523711"/>
    <w:rsid w:val="0052465B"/>
    <w:rsid w:val="00524CDD"/>
    <w:rsid w:val="00526AC7"/>
    <w:rsid w:val="00536C70"/>
    <w:rsid w:val="00564816"/>
    <w:rsid w:val="0057302D"/>
    <w:rsid w:val="00574AF2"/>
    <w:rsid w:val="005775BA"/>
    <w:rsid w:val="00582E85"/>
    <w:rsid w:val="00590507"/>
    <w:rsid w:val="005910B5"/>
    <w:rsid w:val="005913CE"/>
    <w:rsid w:val="00595384"/>
    <w:rsid w:val="005A0B4E"/>
    <w:rsid w:val="005A33D2"/>
    <w:rsid w:val="005A6118"/>
    <w:rsid w:val="005A64DA"/>
    <w:rsid w:val="005A6923"/>
    <w:rsid w:val="005A6A0D"/>
    <w:rsid w:val="005C1D83"/>
    <w:rsid w:val="005C4593"/>
    <w:rsid w:val="005E28CA"/>
    <w:rsid w:val="005E2BC4"/>
    <w:rsid w:val="005E3613"/>
    <w:rsid w:val="005E650E"/>
    <w:rsid w:val="005F027B"/>
    <w:rsid w:val="005F1F89"/>
    <w:rsid w:val="005F2220"/>
    <w:rsid w:val="005F4C0E"/>
    <w:rsid w:val="005F4EA2"/>
    <w:rsid w:val="005F7C2C"/>
    <w:rsid w:val="006027CA"/>
    <w:rsid w:val="00614DAA"/>
    <w:rsid w:val="00616B4D"/>
    <w:rsid w:val="00622D77"/>
    <w:rsid w:val="00627F34"/>
    <w:rsid w:val="00630AD5"/>
    <w:rsid w:val="006336AF"/>
    <w:rsid w:val="00636B18"/>
    <w:rsid w:val="00637CA1"/>
    <w:rsid w:val="00651292"/>
    <w:rsid w:val="0065681D"/>
    <w:rsid w:val="0065684F"/>
    <w:rsid w:val="006622B1"/>
    <w:rsid w:val="006647D7"/>
    <w:rsid w:val="00665A8D"/>
    <w:rsid w:val="00674830"/>
    <w:rsid w:val="00674A16"/>
    <w:rsid w:val="00691E10"/>
    <w:rsid w:val="006948C2"/>
    <w:rsid w:val="006A0481"/>
    <w:rsid w:val="006B4F97"/>
    <w:rsid w:val="006C1F8A"/>
    <w:rsid w:val="006C653F"/>
    <w:rsid w:val="006D0A7B"/>
    <w:rsid w:val="006E05A5"/>
    <w:rsid w:val="006E712F"/>
    <w:rsid w:val="006F565C"/>
    <w:rsid w:val="006F7DFC"/>
    <w:rsid w:val="00702DBD"/>
    <w:rsid w:val="00704360"/>
    <w:rsid w:val="00704AF2"/>
    <w:rsid w:val="00710E68"/>
    <w:rsid w:val="00713B50"/>
    <w:rsid w:val="00714B06"/>
    <w:rsid w:val="00714BA0"/>
    <w:rsid w:val="00720CC2"/>
    <w:rsid w:val="0072589E"/>
    <w:rsid w:val="00725DDC"/>
    <w:rsid w:val="007262DE"/>
    <w:rsid w:val="0072681D"/>
    <w:rsid w:val="007269B6"/>
    <w:rsid w:val="00726E7A"/>
    <w:rsid w:val="0073294A"/>
    <w:rsid w:val="00732E52"/>
    <w:rsid w:val="007332A6"/>
    <w:rsid w:val="007463E9"/>
    <w:rsid w:val="00752801"/>
    <w:rsid w:val="007758D4"/>
    <w:rsid w:val="00781336"/>
    <w:rsid w:val="00784AE9"/>
    <w:rsid w:val="00785118"/>
    <w:rsid w:val="00786BEB"/>
    <w:rsid w:val="007916A2"/>
    <w:rsid w:val="007930F5"/>
    <w:rsid w:val="007B46D7"/>
    <w:rsid w:val="007C0EFF"/>
    <w:rsid w:val="007C29CC"/>
    <w:rsid w:val="007C549E"/>
    <w:rsid w:val="007C77DD"/>
    <w:rsid w:val="007D5BFE"/>
    <w:rsid w:val="007D5D77"/>
    <w:rsid w:val="007D7B16"/>
    <w:rsid w:val="007E3EA6"/>
    <w:rsid w:val="007E4ECA"/>
    <w:rsid w:val="007E79F9"/>
    <w:rsid w:val="007F1463"/>
    <w:rsid w:val="007F2D0A"/>
    <w:rsid w:val="007F5929"/>
    <w:rsid w:val="007F7E0E"/>
    <w:rsid w:val="008042E1"/>
    <w:rsid w:val="00804D63"/>
    <w:rsid w:val="00806B9D"/>
    <w:rsid w:val="00807A0A"/>
    <w:rsid w:val="00807FEB"/>
    <w:rsid w:val="00812777"/>
    <w:rsid w:val="00816CF8"/>
    <w:rsid w:val="008203CC"/>
    <w:rsid w:val="00824C42"/>
    <w:rsid w:val="00830C60"/>
    <w:rsid w:val="0083593B"/>
    <w:rsid w:val="0084129E"/>
    <w:rsid w:val="00843390"/>
    <w:rsid w:val="00846373"/>
    <w:rsid w:val="00852333"/>
    <w:rsid w:val="00853D62"/>
    <w:rsid w:val="008568AE"/>
    <w:rsid w:val="00857236"/>
    <w:rsid w:val="00860590"/>
    <w:rsid w:val="008614E8"/>
    <w:rsid w:val="00863595"/>
    <w:rsid w:val="00866BEA"/>
    <w:rsid w:val="00867EDF"/>
    <w:rsid w:val="00875F0D"/>
    <w:rsid w:val="00876037"/>
    <w:rsid w:val="00877414"/>
    <w:rsid w:val="0088424D"/>
    <w:rsid w:val="00886415"/>
    <w:rsid w:val="008868B2"/>
    <w:rsid w:val="00892232"/>
    <w:rsid w:val="00893778"/>
    <w:rsid w:val="00897666"/>
    <w:rsid w:val="008A03B7"/>
    <w:rsid w:val="008A083F"/>
    <w:rsid w:val="008A3B29"/>
    <w:rsid w:val="008A6E32"/>
    <w:rsid w:val="008C0D2E"/>
    <w:rsid w:val="008C2197"/>
    <w:rsid w:val="008C3493"/>
    <w:rsid w:val="008C5743"/>
    <w:rsid w:val="008D0A13"/>
    <w:rsid w:val="008D11A6"/>
    <w:rsid w:val="008D1F7B"/>
    <w:rsid w:val="008D2D64"/>
    <w:rsid w:val="008D5CA1"/>
    <w:rsid w:val="008D63D8"/>
    <w:rsid w:val="008D7800"/>
    <w:rsid w:val="008E179F"/>
    <w:rsid w:val="008E36D3"/>
    <w:rsid w:val="008E483D"/>
    <w:rsid w:val="008E6BE3"/>
    <w:rsid w:val="008F1253"/>
    <w:rsid w:val="008F71C0"/>
    <w:rsid w:val="00901488"/>
    <w:rsid w:val="00902E07"/>
    <w:rsid w:val="00904E25"/>
    <w:rsid w:val="009112A6"/>
    <w:rsid w:val="00914A07"/>
    <w:rsid w:val="00915690"/>
    <w:rsid w:val="00917B4A"/>
    <w:rsid w:val="00931776"/>
    <w:rsid w:val="0093509D"/>
    <w:rsid w:val="00940AD1"/>
    <w:rsid w:val="00941BD1"/>
    <w:rsid w:val="00947175"/>
    <w:rsid w:val="00947783"/>
    <w:rsid w:val="009546C4"/>
    <w:rsid w:val="00954FE8"/>
    <w:rsid w:val="009557C9"/>
    <w:rsid w:val="009726E0"/>
    <w:rsid w:val="00975003"/>
    <w:rsid w:val="00977BB2"/>
    <w:rsid w:val="00983306"/>
    <w:rsid w:val="00986F65"/>
    <w:rsid w:val="00990822"/>
    <w:rsid w:val="009A2468"/>
    <w:rsid w:val="009A59BE"/>
    <w:rsid w:val="009A7137"/>
    <w:rsid w:val="009B14C6"/>
    <w:rsid w:val="009B2B9D"/>
    <w:rsid w:val="009B464E"/>
    <w:rsid w:val="009C2285"/>
    <w:rsid w:val="009C475D"/>
    <w:rsid w:val="009C4A31"/>
    <w:rsid w:val="009C7964"/>
    <w:rsid w:val="009D61E0"/>
    <w:rsid w:val="009E4350"/>
    <w:rsid w:val="009F1209"/>
    <w:rsid w:val="009F6FD2"/>
    <w:rsid w:val="009F78D3"/>
    <w:rsid w:val="009F7EA4"/>
    <w:rsid w:val="00A02879"/>
    <w:rsid w:val="00A03657"/>
    <w:rsid w:val="00A0701E"/>
    <w:rsid w:val="00A11EB2"/>
    <w:rsid w:val="00A1760A"/>
    <w:rsid w:val="00A17B5B"/>
    <w:rsid w:val="00A2022F"/>
    <w:rsid w:val="00A245CC"/>
    <w:rsid w:val="00A26A45"/>
    <w:rsid w:val="00A27FEA"/>
    <w:rsid w:val="00A336CC"/>
    <w:rsid w:val="00A4459F"/>
    <w:rsid w:val="00A4732A"/>
    <w:rsid w:val="00A50A9A"/>
    <w:rsid w:val="00A52E29"/>
    <w:rsid w:val="00A550E1"/>
    <w:rsid w:val="00A56DE1"/>
    <w:rsid w:val="00A6020A"/>
    <w:rsid w:val="00A627A1"/>
    <w:rsid w:val="00A65F75"/>
    <w:rsid w:val="00A7166B"/>
    <w:rsid w:val="00A7210E"/>
    <w:rsid w:val="00A72FA1"/>
    <w:rsid w:val="00A74D6A"/>
    <w:rsid w:val="00A82B35"/>
    <w:rsid w:val="00A83179"/>
    <w:rsid w:val="00A83BA0"/>
    <w:rsid w:val="00A84F18"/>
    <w:rsid w:val="00A85045"/>
    <w:rsid w:val="00A95738"/>
    <w:rsid w:val="00A97B7D"/>
    <w:rsid w:val="00AA2BA8"/>
    <w:rsid w:val="00AA2E7B"/>
    <w:rsid w:val="00AA4514"/>
    <w:rsid w:val="00AA4825"/>
    <w:rsid w:val="00AB33E1"/>
    <w:rsid w:val="00AB5329"/>
    <w:rsid w:val="00AB6652"/>
    <w:rsid w:val="00AC0252"/>
    <w:rsid w:val="00AD1646"/>
    <w:rsid w:val="00AE26A6"/>
    <w:rsid w:val="00AF038B"/>
    <w:rsid w:val="00AF21A3"/>
    <w:rsid w:val="00AF43BA"/>
    <w:rsid w:val="00B001C1"/>
    <w:rsid w:val="00B02071"/>
    <w:rsid w:val="00B059C5"/>
    <w:rsid w:val="00B07526"/>
    <w:rsid w:val="00B17035"/>
    <w:rsid w:val="00B25D91"/>
    <w:rsid w:val="00B26045"/>
    <w:rsid w:val="00B44C55"/>
    <w:rsid w:val="00B45089"/>
    <w:rsid w:val="00B46A95"/>
    <w:rsid w:val="00B52415"/>
    <w:rsid w:val="00B544C2"/>
    <w:rsid w:val="00B54AB7"/>
    <w:rsid w:val="00B5566F"/>
    <w:rsid w:val="00B65739"/>
    <w:rsid w:val="00B6660B"/>
    <w:rsid w:val="00B70CC4"/>
    <w:rsid w:val="00B70D48"/>
    <w:rsid w:val="00B738E4"/>
    <w:rsid w:val="00B76A87"/>
    <w:rsid w:val="00B84275"/>
    <w:rsid w:val="00B864BF"/>
    <w:rsid w:val="00B87A7F"/>
    <w:rsid w:val="00BA2D88"/>
    <w:rsid w:val="00BA7EDA"/>
    <w:rsid w:val="00BB02DE"/>
    <w:rsid w:val="00BB371A"/>
    <w:rsid w:val="00BC0AB5"/>
    <w:rsid w:val="00BC3802"/>
    <w:rsid w:val="00BD7B25"/>
    <w:rsid w:val="00BE1AFF"/>
    <w:rsid w:val="00BE48BD"/>
    <w:rsid w:val="00BF276C"/>
    <w:rsid w:val="00BF47D9"/>
    <w:rsid w:val="00BF497A"/>
    <w:rsid w:val="00BF74E9"/>
    <w:rsid w:val="00C11067"/>
    <w:rsid w:val="00C1644A"/>
    <w:rsid w:val="00C247CB"/>
    <w:rsid w:val="00C25830"/>
    <w:rsid w:val="00C266C0"/>
    <w:rsid w:val="00C27536"/>
    <w:rsid w:val="00C360BD"/>
    <w:rsid w:val="00C37B8F"/>
    <w:rsid w:val="00C407D6"/>
    <w:rsid w:val="00C4385C"/>
    <w:rsid w:val="00C476E1"/>
    <w:rsid w:val="00C52E77"/>
    <w:rsid w:val="00C558C7"/>
    <w:rsid w:val="00C558D6"/>
    <w:rsid w:val="00C55A8F"/>
    <w:rsid w:val="00C566B3"/>
    <w:rsid w:val="00C61F60"/>
    <w:rsid w:val="00C65249"/>
    <w:rsid w:val="00C67A50"/>
    <w:rsid w:val="00C67B32"/>
    <w:rsid w:val="00C729E0"/>
    <w:rsid w:val="00C75C83"/>
    <w:rsid w:val="00C825C6"/>
    <w:rsid w:val="00C835AD"/>
    <w:rsid w:val="00C85564"/>
    <w:rsid w:val="00C90307"/>
    <w:rsid w:val="00C9315F"/>
    <w:rsid w:val="00C97EB5"/>
    <w:rsid w:val="00CA10D7"/>
    <w:rsid w:val="00CA1719"/>
    <w:rsid w:val="00CA4107"/>
    <w:rsid w:val="00CB089A"/>
    <w:rsid w:val="00CB0997"/>
    <w:rsid w:val="00CB0C1D"/>
    <w:rsid w:val="00CB13B9"/>
    <w:rsid w:val="00CC408A"/>
    <w:rsid w:val="00CC5AA2"/>
    <w:rsid w:val="00CC721A"/>
    <w:rsid w:val="00CD0963"/>
    <w:rsid w:val="00CE2A13"/>
    <w:rsid w:val="00CE2F17"/>
    <w:rsid w:val="00CE3D42"/>
    <w:rsid w:val="00CE53E6"/>
    <w:rsid w:val="00CE5FA0"/>
    <w:rsid w:val="00CF3DC9"/>
    <w:rsid w:val="00CF4188"/>
    <w:rsid w:val="00CF6131"/>
    <w:rsid w:val="00D001FF"/>
    <w:rsid w:val="00D02EE3"/>
    <w:rsid w:val="00D038FE"/>
    <w:rsid w:val="00D064E8"/>
    <w:rsid w:val="00D06EAA"/>
    <w:rsid w:val="00D10FFB"/>
    <w:rsid w:val="00D14C89"/>
    <w:rsid w:val="00D15C9F"/>
    <w:rsid w:val="00D15CD2"/>
    <w:rsid w:val="00D16C9F"/>
    <w:rsid w:val="00D36733"/>
    <w:rsid w:val="00D36B49"/>
    <w:rsid w:val="00D42D02"/>
    <w:rsid w:val="00D471B5"/>
    <w:rsid w:val="00D571DB"/>
    <w:rsid w:val="00D61D2E"/>
    <w:rsid w:val="00D62810"/>
    <w:rsid w:val="00D64550"/>
    <w:rsid w:val="00D6774D"/>
    <w:rsid w:val="00D74E7F"/>
    <w:rsid w:val="00D75191"/>
    <w:rsid w:val="00D77679"/>
    <w:rsid w:val="00D80929"/>
    <w:rsid w:val="00D851A2"/>
    <w:rsid w:val="00D85254"/>
    <w:rsid w:val="00D91E88"/>
    <w:rsid w:val="00D92692"/>
    <w:rsid w:val="00DC4FFC"/>
    <w:rsid w:val="00DD1C25"/>
    <w:rsid w:val="00DD3DF5"/>
    <w:rsid w:val="00DD4CFA"/>
    <w:rsid w:val="00DE0E8E"/>
    <w:rsid w:val="00DE2374"/>
    <w:rsid w:val="00DE3D9C"/>
    <w:rsid w:val="00DF6287"/>
    <w:rsid w:val="00DF67DA"/>
    <w:rsid w:val="00DF6BE4"/>
    <w:rsid w:val="00E00EA0"/>
    <w:rsid w:val="00E078FE"/>
    <w:rsid w:val="00E110F5"/>
    <w:rsid w:val="00E11F7D"/>
    <w:rsid w:val="00E157BC"/>
    <w:rsid w:val="00E22491"/>
    <w:rsid w:val="00E27BFF"/>
    <w:rsid w:val="00E3160F"/>
    <w:rsid w:val="00E36D97"/>
    <w:rsid w:val="00E37658"/>
    <w:rsid w:val="00E37E7B"/>
    <w:rsid w:val="00E427FA"/>
    <w:rsid w:val="00E42973"/>
    <w:rsid w:val="00E44937"/>
    <w:rsid w:val="00E4739F"/>
    <w:rsid w:val="00E47945"/>
    <w:rsid w:val="00E50E4A"/>
    <w:rsid w:val="00E56D7A"/>
    <w:rsid w:val="00E636F1"/>
    <w:rsid w:val="00E7300A"/>
    <w:rsid w:val="00E7429E"/>
    <w:rsid w:val="00E759B3"/>
    <w:rsid w:val="00E869AA"/>
    <w:rsid w:val="00E90832"/>
    <w:rsid w:val="00E91068"/>
    <w:rsid w:val="00E91F5F"/>
    <w:rsid w:val="00E95442"/>
    <w:rsid w:val="00EA3FF3"/>
    <w:rsid w:val="00EA6F59"/>
    <w:rsid w:val="00EB12DD"/>
    <w:rsid w:val="00EB153E"/>
    <w:rsid w:val="00EB57EB"/>
    <w:rsid w:val="00EB5ECE"/>
    <w:rsid w:val="00EB6095"/>
    <w:rsid w:val="00EC2DEE"/>
    <w:rsid w:val="00EC7325"/>
    <w:rsid w:val="00ED4551"/>
    <w:rsid w:val="00ED50CF"/>
    <w:rsid w:val="00EE7C1B"/>
    <w:rsid w:val="00F00C24"/>
    <w:rsid w:val="00F01985"/>
    <w:rsid w:val="00F01C68"/>
    <w:rsid w:val="00F10BF8"/>
    <w:rsid w:val="00F1152F"/>
    <w:rsid w:val="00F13255"/>
    <w:rsid w:val="00F207B3"/>
    <w:rsid w:val="00F20F35"/>
    <w:rsid w:val="00F24A68"/>
    <w:rsid w:val="00F25BFC"/>
    <w:rsid w:val="00F35184"/>
    <w:rsid w:val="00F35AFC"/>
    <w:rsid w:val="00F432A3"/>
    <w:rsid w:val="00F43A06"/>
    <w:rsid w:val="00F5486B"/>
    <w:rsid w:val="00F562C9"/>
    <w:rsid w:val="00F6083E"/>
    <w:rsid w:val="00F658E0"/>
    <w:rsid w:val="00F6732C"/>
    <w:rsid w:val="00F723BA"/>
    <w:rsid w:val="00F739D8"/>
    <w:rsid w:val="00F81767"/>
    <w:rsid w:val="00F859B7"/>
    <w:rsid w:val="00F86D24"/>
    <w:rsid w:val="00FA236D"/>
    <w:rsid w:val="00FA3C4C"/>
    <w:rsid w:val="00FB21F4"/>
    <w:rsid w:val="00FB424E"/>
    <w:rsid w:val="00FB6D42"/>
    <w:rsid w:val="00FC0159"/>
    <w:rsid w:val="00FC1C44"/>
    <w:rsid w:val="00FC4AFA"/>
    <w:rsid w:val="00FD2209"/>
    <w:rsid w:val="00FD346A"/>
    <w:rsid w:val="00FD36A8"/>
    <w:rsid w:val="00FD6D6A"/>
    <w:rsid w:val="00FD77FF"/>
    <w:rsid w:val="00FE4D4E"/>
    <w:rsid w:val="00FE626A"/>
    <w:rsid w:val="00FE6A2C"/>
    <w:rsid w:val="00FE74F0"/>
    <w:rsid w:val="00FF2EFC"/>
    <w:rsid w:val="00FF5B88"/>
    <w:rsid w:val="00FF6089"/>
    <w:rsid w:val="00FF6B16"/>
    <w:rsid w:val="00FF7D5B"/>
    <w:rsid w:val="2A87B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E235DB"/>
  <w15:chartTrackingRefBased/>
  <w15:docId w15:val="{1894AC85-6B1C-41C0-B773-DECFEA84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character" w:customStyle="1" w:styleId="Heading2Char">
    <w:name w:val="Heading 2 Char"/>
    <w:link w:val="Heading2"/>
    <w:rsid w:val="00371ED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713B5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13B50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EB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60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6095"/>
  </w:style>
  <w:style w:type="paragraph" w:styleId="CommentSubject">
    <w:name w:val="annotation subject"/>
    <w:basedOn w:val="CommentText"/>
    <w:next w:val="CommentText"/>
    <w:link w:val="CommentSubjectChar"/>
    <w:rsid w:val="00EB609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EB6095"/>
    <w:rPr>
      <w:b/>
      <w:bCs/>
    </w:rPr>
  </w:style>
  <w:style w:type="paragraph" w:styleId="Revision">
    <w:name w:val="Revision"/>
    <w:hidden/>
    <w:uiPriority w:val="99"/>
    <w:semiHidden/>
    <w:rsid w:val="00EB6095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254C7C"/>
    <w:pPr>
      <w:ind w:left="240"/>
    </w:pPr>
  </w:style>
  <w:style w:type="paragraph" w:styleId="ListParagraph">
    <w:name w:val="List Paragraph"/>
    <w:basedOn w:val="Normal"/>
    <w:uiPriority w:val="34"/>
    <w:qFormat/>
    <w:rsid w:val="009A2468"/>
    <w:pPr>
      <w:ind w:left="720" w:hanging="360"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24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696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82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0" ma:contentTypeDescription="Create a new document." ma:contentTypeScope="" ma:versionID="a8592a606fe47cc2603bf3a184db0ef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1634e18c4339846d87ff5c8a1b7ca09b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791E99-9BA8-44B4-93E2-281B3936C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5AED6C-D2AC-4FCA-ABE0-2345B8B848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9D9C3F-6BC3-4344-A60C-48BEF7D2E895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412E8E03-1DBC-4332-812D-F44DCBF505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467</Words>
  <Characters>3480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2</cp:revision>
  <cp:lastPrinted>2007-01-03T16:56:00Z</cp:lastPrinted>
  <dcterms:created xsi:type="dcterms:W3CDTF">2025-01-22T16:41:00Z</dcterms:created>
  <dcterms:modified xsi:type="dcterms:W3CDTF">2025-01-22T16:41:00Z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2022-04-28T13:00:39Z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931503f5-a51e-444b-92b7-093ccf854374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  <property fmtid="{D5CDD505-2E9C-101B-9397-08002B2CF9AE}" pid="10" name="TechnicalWriter">
    <vt:lpwstr/>
  </property>
  <property fmtid="{D5CDD505-2E9C-101B-9397-08002B2CF9AE}" pid="11" name="ContentTypeId">
    <vt:lpwstr>0x010100BFF65EA64E6B344EA2F2A4020CC41A24</vt:lpwstr>
  </property>
</Properties>
</file>