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EB5A5" w14:textId="29D3F35B" w:rsidR="008C6026" w:rsidRPr="004307E8" w:rsidRDefault="008C6026" w:rsidP="008C6026">
      <w:pPr>
        <w:rPr>
          <w:b/>
          <w:bCs/>
          <w:sz w:val="36"/>
          <w:szCs w:val="36"/>
        </w:rPr>
      </w:pPr>
      <w:r w:rsidRPr="004307E8">
        <w:rPr>
          <w:b/>
          <w:bCs/>
          <w:sz w:val="36"/>
          <w:szCs w:val="36"/>
        </w:rPr>
        <w:t>Compass</w:t>
      </w:r>
      <w:r w:rsidR="00027402" w:rsidRPr="004307E8">
        <w:rPr>
          <w:b/>
          <w:bCs/>
          <w:sz w:val="36"/>
          <w:szCs w:val="36"/>
        </w:rPr>
        <w:t xml:space="preserve"> </w:t>
      </w:r>
      <w:r w:rsidRPr="004307E8">
        <w:rPr>
          <w:b/>
          <w:bCs/>
          <w:sz w:val="36"/>
          <w:szCs w:val="36"/>
        </w:rPr>
        <w:t>-</w:t>
      </w:r>
      <w:r w:rsidR="00027402" w:rsidRPr="004307E8">
        <w:rPr>
          <w:b/>
          <w:bCs/>
          <w:sz w:val="36"/>
          <w:szCs w:val="36"/>
        </w:rPr>
        <w:t xml:space="preserve"> </w:t>
      </w:r>
      <w:r w:rsidRPr="004307E8">
        <w:rPr>
          <w:b/>
          <w:bCs/>
          <w:sz w:val="36"/>
          <w:szCs w:val="36"/>
        </w:rPr>
        <w:t>Known</w:t>
      </w:r>
      <w:r w:rsidR="00027402" w:rsidRPr="004307E8">
        <w:rPr>
          <w:b/>
          <w:bCs/>
          <w:sz w:val="36"/>
          <w:szCs w:val="36"/>
        </w:rPr>
        <w:t xml:space="preserve"> </w:t>
      </w:r>
      <w:r w:rsidRPr="004307E8">
        <w:rPr>
          <w:b/>
          <w:bCs/>
          <w:sz w:val="36"/>
          <w:szCs w:val="36"/>
        </w:rPr>
        <w:t>Issues</w:t>
      </w:r>
      <w:r w:rsidR="00027402" w:rsidRPr="004307E8">
        <w:rPr>
          <w:b/>
          <w:bCs/>
          <w:sz w:val="36"/>
          <w:szCs w:val="36"/>
        </w:rPr>
        <w:t xml:space="preserve"> </w:t>
      </w:r>
      <w:r w:rsidRPr="004307E8">
        <w:rPr>
          <w:b/>
          <w:bCs/>
          <w:sz w:val="36"/>
          <w:szCs w:val="36"/>
        </w:rPr>
        <w:t>and</w:t>
      </w:r>
      <w:r w:rsidR="00027402" w:rsidRPr="004307E8">
        <w:rPr>
          <w:b/>
          <w:bCs/>
          <w:sz w:val="36"/>
          <w:szCs w:val="36"/>
        </w:rPr>
        <w:t xml:space="preserve"> </w:t>
      </w:r>
      <w:r w:rsidRPr="004307E8">
        <w:rPr>
          <w:b/>
          <w:bCs/>
          <w:sz w:val="36"/>
          <w:szCs w:val="36"/>
        </w:rPr>
        <w:t>Actions</w:t>
      </w:r>
      <w:r w:rsidR="00027402" w:rsidRPr="004307E8">
        <w:rPr>
          <w:b/>
          <w:bCs/>
          <w:sz w:val="36"/>
          <w:szCs w:val="36"/>
        </w:rPr>
        <w:t xml:space="preserve"> </w:t>
      </w:r>
      <w:r w:rsidRPr="004307E8">
        <w:rPr>
          <w:b/>
          <w:bCs/>
          <w:sz w:val="36"/>
          <w:szCs w:val="36"/>
        </w:rPr>
        <w:t>to</w:t>
      </w:r>
      <w:r w:rsidR="00027402" w:rsidRPr="004307E8">
        <w:rPr>
          <w:b/>
          <w:bCs/>
          <w:sz w:val="36"/>
          <w:szCs w:val="36"/>
        </w:rPr>
        <w:t xml:space="preserve"> </w:t>
      </w:r>
      <w:r w:rsidRPr="004307E8">
        <w:rPr>
          <w:b/>
          <w:bCs/>
          <w:sz w:val="36"/>
          <w:szCs w:val="36"/>
        </w:rPr>
        <w:t>Resolve</w:t>
      </w:r>
    </w:p>
    <w:p w14:paraId="36329C30" w14:textId="77777777" w:rsidR="0085076B" w:rsidRPr="004307E8" w:rsidRDefault="0085076B" w:rsidP="008C6026"/>
    <w:p w14:paraId="1229DF84" w14:textId="0FA90064" w:rsidR="0070469D" w:rsidRDefault="00EB50F0">
      <w:pPr>
        <w:pStyle w:val="TOC1"/>
        <w:rPr>
          <w:rFonts w:asciiTheme="minorHAnsi" w:eastAsiaTheme="minorEastAsia" w:hAnsiTheme="minorHAnsi"/>
          <w:color w:val="auto"/>
          <w:kern w:val="2"/>
          <w:szCs w:val="24"/>
          <w:u w:val="none"/>
          <w14:ligatures w14:val="standardContextual"/>
        </w:rPr>
      </w:pPr>
      <w:r w:rsidRPr="004307E8">
        <w:rPr>
          <w:b/>
          <w:bCs/>
          <w:szCs w:val="24"/>
        </w:rPr>
        <w:fldChar w:fldCharType="begin"/>
      </w:r>
      <w:r w:rsidRPr="004307E8">
        <w:rPr>
          <w:b/>
          <w:bCs/>
          <w:szCs w:val="24"/>
        </w:rPr>
        <w:instrText xml:space="preserve"> TOC \n \p " " \h \z \u \t "Heading 2,1" </w:instrText>
      </w:r>
      <w:r w:rsidRPr="004307E8">
        <w:rPr>
          <w:b/>
          <w:bCs/>
          <w:szCs w:val="24"/>
        </w:rPr>
        <w:fldChar w:fldCharType="separate"/>
      </w:r>
      <w:hyperlink w:anchor="_Toc208247990" w:history="1">
        <w:r w:rsidR="0070469D" w:rsidRPr="000E58C8">
          <w:rPr>
            <w:rStyle w:val="Hyperlink"/>
          </w:rPr>
          <w:t>Non-Compass – Five9 Functionality</w:t>
        </w:r>
      </w:hyperlink>
    </w:p>
    <w:p w14:paraId="6B7074C3" w14:textId="2135BFE4" w:rsidR="0070469D" w:rsidRDefault="0070469D">
      <w:pPr>
        <w:pStyle w:val="TOC1"/>
        <w:rPr>
          <w:rFonts w:asciiTheme="minorHAnsi" w:eastAsiaTheme="minorEastAsia" w:hAnsiTheme="minorHAnsi"/>
          <w:color w:val="auto"/>
          <w:kern w:val="2"/>
          <w:szCs w:val="24"/>
          <w:u w:val="none"/>
          <w14:ligatures w14:val="standardContextual"/>
        </w:rPr>
      </w:pPr>
      <w:hyperlink w:anchor="_Toc208247991" w:history="1">
        <w:r w:rsidRPr="000E58C8">
          <w:rPr>
            <w:rStyle w:val="Hyperlink"/>
          </w:rPr>
          <w:t>Functionality Error</w:t>
        </w:r>
      </w:hyperlink>
    </w:p>
    <w:p w14:paraId="543C4451" w14:textId="322C604D" w:rsidR="0070469D" w:rsidRDefault="0070469D">
      <w:pPr>
        <w:pStyle w:val="TOC1"/>
        <w:rPr>
          <w:rFonts w:asciiTheme="minorHAnsi" w:eastAsiaTheme="minorEastAsia" w:hAnsiTheme="minorHAnsi"/>
          <w:color w:val="auto"/>
          <w:kern w:val="2"/>
          <w:szCs w:val="24"/>
          <w:u w:val="none"/>
          <w14:ligatures w14:val="standardContextual"/>
        </w:rPr>
      </w:pPr>
      <w:hyperlink w:anchor="_Toc208247992" w:history="1">
        <w:r w:rsidRPr="000E58C8">
          <w:rPr>
            <w:rStyle w:val="Hyperlink"/>
          </w:rPr>
          <w:t>Authentication</w:t>
        </w:r>
      </w:hyperlink>
    </w:p>
    <w:p w14:paraId="2715AB6C" w14:textId="59CD5018" w:rsidR="0070469D" w:rsidRDefault="0070469D">
      <w:pPr>
        <w:pStyle w:val="TOC1"/>
        <w:rPr>
          <w:rFonts w:asciiTheme="minorHAnsi" w:eastAsiaTheme="minorEastAsia" w:hAnsiTheme="minorHAnsi"/>
          <w:color w:val="auto"/>
          <w:kern w:val="2"/>
          <w:szCs w:val="24"/>
          <w:u w:val="none"/>
          <w14:ligatures w14:val="standardContextual"/>
        </w:rPr>
      </w:pPr>
      <w:hyperlink w:anchor="_Toc208247993" w:history="1">
        <w:r w:rsidRPr="000E58C8">
          <w:rPr>
            <w:rStyle w:val="Hyperlink"/>
          </w:rPr>
          <w:t>Drug Search</w:t>
        </w:r>
      </w:hyperlink>
    </w:p>
    <w:p w14:paraId="055E1977" w14:textId="2A7BD4E5" w:rsidR="0070469D" w:rsidRDefault="0070469D">
      <w:pPr>
        <w:pStyle w:val="TOC1"/>
        <w:rPr>
          <w:rFonts w:asciiTheme="minorHAnsi" w:eastAsiaTheme="minorEastAsia" w:hAnsiTheme="minorHAnsi"/>
          <w:color w:val="auto"/>
          <w:kern w:val="2"/>
          <w:szCs w:val="24"/>
          <w:u w:val="none"/>
          <w14:ligatures w14:val="standardContextual"/>
        </w:rPr>
      </w:pPr>
      <w:hyperlink w:anchor="_Toc208247994" w:history="1">
        <w:r w:rsidRPr="000E58C8">
          <w:rPr>
            <w:rStyle w:val="Hyperlink"/>
          </w:rPr>
          <w:t>Claims</w:t>
        </w:r>
      </w:hyperlink>
    </w:p>
    <w:p w14:paraId="0603ABCC" w14:textId="6B5379FA" w:rsidR="0070469D" w:rsidRDefault="0070469D">
      <w:pPr>
        <w:pStyle w:val="TOC1"/>
        <w:rPr>
          <w:rFonts w:asciiTheme="minorHAnsi" w:eastAsiaTheme="minorEastAsia" w:hAnsiTheme="minorHAnsi"/>
          <w:color w:val="auto"/>
          <w:kern w:val="2"/>
          <w:szCs w:val="24"/>
          <w:u w:val="none"/>
          <w14:ligatures w14:val="standardContextual"/>
        </w:rPr>
      </w:pPr>
      <w:hyperlink w:anchor="_Toc208247995" w:history="1">
        <w:r w:rsidRPr="000E58C8">
          <w:rPr>
            <w:rStyle w:val="Hyperlink"/>
          </w:rPr>
          <w:t>Eligibility</w:t>
        </w:r>
      </w:hyperlink>
    </w:p>
    <w:p w14:paraId="55E2621D" w14:textId="236810E6" w:rsidR="0070469D" w:rsidRDefault="0070469D">
      <w:pPr>
        <w:pStyle w:val="TOC1"/>
        <w:rPr>
          <w:rFonts w:asciiTheme="minorHAnsi" w:eastAsiaTheme="minorEastAsia" w:hAnsiTheme="minorHAnsi"/>
          <w:color w:val="auto"/>
          <w:kern w:val="2"/>
          <w:szCs w:val="24"/>
          <w:u w:val="none"/>
          <w14:ligatures w14:val="standardContextual"/>
        </w:rPr>
      </w:pPr>
      <w:hyperlink w:anchor="_Toc208247996" w:history="1">
        <w:r w:rsidRPr="000E58C8">
          <w:rPr>
            <w:rStyle w:val="Hyperlink"/>
          </w:rPr>
          <w:t>Medicare D</w:t>
        </w:r>
      </w:hyperlink>
    </w:p>
    <w:p w14:paraId="68DAC46E" w14:textId="0D702410" w:rsidR="0070469D" w:rsidRDefault="0070469D">
      <w:pPr>
        <w:pStyle w:val="TOC1"/>
        <w:rPr>
          <w:rFonts w:asciiTheme="minorHAnsi" w:eastAsiaTheme="minorEastAsia" w:hAnsiTheme="minorHAnsi"/>
          <w:color w:val="auto"/>
          <w:kern w:val="2"/>
          <w:szCs w:val="24"/>
          <w:u w:val="none"/>
          <w14:ligatures w14:val="standardContextual"/>
        </w:rPr>
      </w:pPr>
      <w:hyperlink w:anchor="_Toc208247997" w:history="1">
        <w:r w:rsidRPr="000E58C8">
          <w:rPr>
            <w:rStyle w:val="Hyperlink"/>
          </w:rPr>
          <w:t>Member Snapshot</w:t>
        </w:r>
      </w:hyperlink>
    </w:p>
    <w:p w14:paraId="2BAE9E42" w14:textId="6179FB16" w:rsidR="0070469D" w:rsidRDefault="0070469D">
      <w:pPr>
        <w:pStyle w:val="TOC1"/>
        <w:rPr>
          <w:rFonts w:asciiTheme="minorHAnsi" w:eastAsiaTheme="minorEastAsia" w:hAnsiTheme="minorHAnsi"/>
          <w:color w:val="auto"/>
          <w:kern w:val="2"/>
          <w:szCs w:val="24"/>
          <w:u w:val="none"/>
          <w14:ligatures w14:val="standardContextual"/>
        </w:rPr>
      </w:pPr>
      <w:hyperlink w:anchor="_Toc208247998" w:history="1">
        <w:r w:rsidRPr="000E58C8">
          <w:rPr>
            <w:rStyle w:val="Hyperlink"/>
          </w:rPr>
          <w:t>Order Placement (Refill/Renewal)</w:t>
        </w:r>
      </w:hyperlink>
    </w:p>
    <w:p w14:paraId="64FA0BD6" w14:textId="3529982F" w:rsidR="0070469D" w:rsidRDefault="0070469D">
      <w:pPr>
        <w:pStyle w:val="TOC1"/>
        <w:rPr>
          <w:rFonts w:asciiTheme="minorHAnsi" w:eastAsiaTheme="minorEastAsia" w:hAnsiTheme="minorHAnsi"/>
          <w:color w:val="auto"/>
          <w:kern w:val="2"/>
          <w:szCs w:val="24"/>
          <w:u w:val="none"/>
          <w14:ligatures w14:val="standardContextual"/>
        </w:rPr>
      </w:pPr>
      <w:hyperlink w:anchor="_Toc208247999" w:history="1">
        <w:r w:rsidRPr="000E58C8">
          <w:rPr>
            <w:rStyle w:val="Hyperlink"/>
          </w:rPr>
          <w:t>Order Status</w:t>
        </w:r>
      </w:hyperlink>
    </w:p>
    <w:p w14:paraId="67A503FB" w14:textId="40614BD6" w:rsidR="0070469D" w:rsidRDefault="0070469D">
      <w:pPr>
        <w:pStyle w:val="TOC1"/>
        <w:rPr>
          <w:rFonts w:asciiTheme="minorHAnsi" w:eastAsiaTheme="minorEastAsia" w:hAnsiTheme="minorHAnsi"/>
          <w:color w:val="auto"/>
          <w:kern w:val="2"/>
          <w:szCs w:val="24"/>
          <w:u w:val="none"/>
          <w14:ligatures w14:val="standardContextual"/>
        </w:rPr>
      </w:pPr>
      <w:hyperlink w:anchor="_Toc208248000" w:history="1">
        <w:r w:rsidRPr="000E58C8">
          <w:rPr>
            <w:rStyle w:val="Hyperlink"/>
          </w:rPr>
          <w:t>Support Tasks</w:t>
        </w:r>
      </w:hyperlink>
    </w:p>
    <w:p w14:paraId="40969BF6" w14:textId="78F180A1" w:rsidR="0070469D" w:rsidRDefault="0070469D">
      <w:pPr>
        <w:pStyle w:val="TOC1"/>
        <w:rPr>
          <w:rFonts w:asciiTheme="minorHAnsi" w:eastAsiaTheme="minorEastAsia" w:hAnsiTheme="minorHAnsi"/>
          <w:color w:val="auto"/>
          <w:kern w:val="2"/>
          <w:szCs w:val="24"/>
          <w:u w:val="none"/>
          <w14:ligatures w14:val="standardContextual"/>
        </w:rPr>
      </w:pPr>
      <w:hyperlink w:anchor="_Toc208248001" w:history="1">
        <w:r w:rsidRPr="000E58C8">
          <w:rPr>
            <w:rStyle w:val="Hyperlink"/>
          </w:rPr>
          <w:t>Test Claims</w:t>
        </w:r>
      </w:hyperlink>
    </w:p>
    <w:p w14:paraId="6CE9F5CB" w14:textId="394E1165" w:rsidR="0070469D" w:rsidRDefault="0070469D">
      <w:pPr>
        <w:pStyle w:val="TOC1"/>
        <w:rPr>
          <w:rFonts w:asciiTheme="minorHAnsi" w:eastAsiaTheme="minorEastAsia" w:hAnsiTheme="minorHAnsi"/>
          <w:color w:val="auto"/>
          <w:kern w:val="2"/>
          <w:szCs w:val="24"/>
          <w:u w:val="none"/>
          <w14:ligatures w14:val="standardContextual"/>
        </w:rPr>
      </w:pPr>
      <w:hyperlink w:anchor="_Toc208248002" w:history="1">
        <w:r w:rsidRPr="000E58C8">
          <w:rPr>
            <w:rStyle w:val="Hyperlink"/>
          </w:rPr>
          <w:t>Working as Expected (Resolved)</w:t>
        </w:r>
      </w:hyperlink>
    </w:p>
    <w:p w14:paraId="4A95946D" w14:textId="66876D3F" w:rsidR="00016F10" w:rsidRPr="004307E8" w:rsidRDefault="00EB50F0" w:rsidP="008C6026">
      <w:pPr>
        <w:rPr>
          <w:b/>
          <w:bCs/>
          <w:szCs w:val="24"/>
          <w:u w:val="single"/>
        </w:rPr>
      </w:pPr>
      <w:r w:rsidRPr="004307E8">
        <w:rPr>
          <w:b/>
          <w:bCs/>
          <w:szCs w:val="24"/>
          <w:u w:val="single"/>
        </w:rPr>
        <w:fldChar w:fldCharType="end"/>
      </w:r>
    </w:p>
    <w:p w14:paraId="454DC934" w14:textId="77777777" w:rsidR="00EB50F0" w:rsidRPr="004307E8" w:rsidRDefault="00EB50F0" w:rsidP="008C6026">
      <w:pPr>
        <w:rPr>
          <w:b/>
          <w:bCs/>
          <w:szCs w:val="24"/>
          <w:u w:val="single"/>
        </w:rPr>
      </w:pPr>
    </w:p>
    <w:p w14:paraId="58BB51D5" w14:textId="5547D695" w:rsidR="008C6026" w:rsidRPr="004307E8" w:rsidRDefault="008C6026" w:rsidP="008C6026">
      <w:pPr>
        <w:rPr>
          <w:szCs w:val="24"/>
        </w:rPr>
      </w:pPr>
      <w:r w:rsidRPr="004307E8">
        <w:rPr>
          <w:b/>
          <w:bCs/>
          <w:szCs w:val="24"/>
        </w:rPr>
        <w:t>Description</w:t>
      </w:r>
      <w:r w:rsidR="00042F86">
        <w:rPr>
          <w:b/>
          <w:bCs/>
          <w:szCs w:val="24"/>
        </w:rPr>
        <w:t xml:space="preserve">: </w:t>
      </w:r>
      <w:r w:rsidR="002A2B09">
        <w:rPr>
          <w:szCs w:val="24"/>
        </w:rPr>
        <w:t>C</w:t>
      </w:r>
      <w:r w:rsidRPr="004307E8">
        <w:rPr>
          <w:szCs w:val="24"/>
        </w:rPr>
        <w:t>ontains</w:t>
      </w:r>
      <w:r w:rsidR="00027402" w:rsidRPr="004307E8">
        <w:rPr>
          <w:szCs w:val="24"/>
        </w:rPr>
        <w:t xml:space="preserve"> </w:t>
      </w:r>
      <w:r w:rsidRPr="004307E8">
        <w:rPr>
          <w:szCs w:val="24"/>
        </w:rPr>
        <w:t>a</w:t>
      </w:r>
      <w:r w:rsidR="00027402" w:rsidRPr="004307E8">
        <w:rPr>
          <w:szCs w:val="24"/>
        </w:rPr>
        <w:t xml:space="preserve"> </w:t>
      </w:r>
      <w:r w:rsidRPr="004307E8">
        <w:rPr>
          <w:szCs w:val="24"/>
        </w:rPr>
        <w:t>list</w:t>
      </w:r>
      <w:r w:rsidR="00027402" w:rsidRPr="004307E8">
        <w:rPr>
          <w:szCs w:val="24"/>
        </w:rPr>
        <w:t xml:space="preserve"> </w:t>
      </w:r>
      <w:r w:rsidRPr="004307E8">
        <w:rPr>
          <w:szCs w:val="24"/>
        </w:rPr>
        <w:t>of</w:t>
      </w:r>
      <w:r w:rsidR="00EE4789" w:rsidRPr="004307E8">
        <w:rPr>
          <w:szCs w:val="24"/>
        </w:rPr>
        <w:t xml:space="preserve"> all Compass</w:t>
      </w:r>
      <w:r w:rsidR="00027402" w:rsidRPr="004307E8">
        <w:rPr>
          <w:szCs w:val="24"/>
        </w:rPr>
        <w:t xml:space="preserve"> </w:t>
      </w:r>
      <w:r w:rsidRPr="004307E8">
        <w:rPr>
          <w:szCs w:val="24"/>
        </w:rPr>
        <w:t>known</w:t>
      </w:r>
      <w:r w:rsidR="00027402" w:rsidRPr="004307E8">
        <w:rPr>
          <w:szCs w:val="24"/>
        </w:rPr>
        <w:t xml:space="preserve"> </w:t>
      </w:r>
      <w:r w:rsidRPr="004307E8">
        <w:rPr>
          <w:szCs w:val="24"/>
        </w:rPr>
        <w:t>issues</w:t>
      </w:r>
      <w:r w:rsidR="00027402" w:rsidRPr="004307E8">
        <w:rPr>
          <w:szCs w:val="24"/>
        </w:rPr>
        <w:t xml:space="preserve"> </w:t>
      </w:r>
      <w:r w:rsidRPr="004307E8">
        <w:rPr>
          <w:szCs w:val="24"/>
        </w:rPr>
        <w:t>and</w:t>
      </w:r>
      <w:r w:rsidR="00027402" w:rsidRPr="004307E8">
        <w:rPr>
          <w:szCs w:val="24"/>
        </w:rPr>
        <w:t xml:space="preserve"> </w:t>
      </w:r>
      <w:r w:rsidRPr="004307E8">
        <w:rPr>
          <w:szCs w:val="24"/>
        </w:rPr>
        <w:t>current</w:t>
      </w:r>
      <w:r w:rsidR="00027402" w:rsidRPr="004307E8">
        <w:rPr>
          <w:szCs w:val="24"/>
        </w:rPr>
        <w:t xml:space="preserve"> </w:t>
      </w:r>
      <w:r w:rsidRPr="004307E8">
        <w:rPr>
          <w:szCs w:val="24"/>
        </w:rPr>
        <w:t>action</w:t>
      </w:r>
      <w:r w:rsidR="00027402" w:rsidRPr="004307E8">
        <w:rPr>
          <w:szCs w:val="24"/>
        </w:rPr>
        <w:t xml:space="preserve"> </w:t>
      </w:r>
      <w:r w:rsidRPr="004307E8">
        <w:rPr>
          <w:szCs w:val="24"/>
        </w:rPr>
        <w:t>steps</w:t>
      </w:r>
      <w:r w:rsidR="00027402" w:rsidRPr="004307E8">
        <w:rPr>
          <w:szCs w:val="24"/>
        </w:rPr>
        <w:t xml:space="preserve"> </w:t>
      </w:r>
      <w:r w:rsidRPr="004307E8">
        <w:rPr>
          <w:szCs w:val="24"/>
        </w:rPr>
        <w:t>to</w:t>
      </w:r>
      <w:r w:rsidR="00027402" w:rsidRPr="004307E8">
        <w:rPr>
          <w:szCs w:val="24"/>
        </w:rPr>
        <w:t xml:space="preserve"> </w:t>
      </w:r>
      <w:r w:rsidRPr="004307E8">
        <w:rPr>
          <w:szCs w:val="24"/>
        </w:rPr>
        <w:t>take</w:t>
      </w:r>
      <w:r w:rsidR="00027402" w:rsidRPr="004307E8">
        <w:rPr>
          <w:szCs w:val="24"/>
        </w:rPr>
        <w:t xml:space="preserve"> </w:t>
      </w:r>
      <w:r w:rsidRPr="004307E8">
        <w:rPr>
          <w:szCs w:val="24"/>
        </w:rPr>
        <w:t>when</w:t>
      </w:r>
      <w:r w:rsidR="00027402" w:rsidRPr="004307E8">
        <w:rPr>
          <w:szCs w:val="24"/>
        </w:rPr>
        <w:t xml:space="preserve"> </w:t>
      </w:r>
      <w:r w:rsidRPr="004307E8">
        <w:rPr>
          <w:szCs w:val="24"/>
        </w:rPr>
        <w:t>encountering</w:t>
      </w:r>
      <w:r w:rsidR="00027402" w:rsidRPr="004307E8">
        <w:rPr>
          <w:szCs w:val="24"/>
        </w:rPr>
        <w:t xml:space="preserve"> </w:t>
      </w:r>
      <w:r w:rsidRPr="004307E8">
        <w:rPr>
          <w:szCs w:val="24"/>
        </w:rPr>
        <w:t>each</w:t>
      </w:r>
      <w:r w:rsidR="00027402" w:rsidRPr="004307E8">
        <w:rPr>
          <w:szCs w:val="24"/>
        </w:rPr>
        <w:t xml:space="preserve"> </w:t>
      </w:r>
      <w:r w:rsidRPr="004307E8">
        <w:rPr>
          <w:szCs w:val="24"/>
        </w:rPr>
        <w:t>issue,</w:t>
      </w:r>
      <w:r w:rsidR="00027402" w:rsidRPr="004307E8">
        <w:rPr>
          <w:szCs w:val="24"/>
        </w:rPr>
        <w:t xml:space="preserve"> </w:t>
      </w:r>
      <w:r w:rsidRPr="004307E8">
        <w:rPr>
          <w:szCs w:val="24"/>
        </w:rPr>
        <w:t>including</w:t>
      </w:r>
      <w:r w:rsidR="00027402" w:rsidRPr="004307E8">
        <w:rPr>
          <w:szCs w:val="24"/>
        </w:rPr>
        <w:t xml:space="preserve"> </w:t>
      </w:r>
      <w:r w:rsidRPr="004307E8">
        <w:rPr>
          <w:szCs w:val="24"/>
        </w:rPr>
        <w:t>when</w:t>
      </w:r>
      <w:r w:rsidR="00027402" w:rsidRPr="004307E8">
        <w:rPr>
          <w:szCs w:val="24"/>
        </w:rPr>
        <w:t xml:space="preserve"> </w:t>
      </w:r>
      <w:r w:rsidRPr="004307E8">
        <w:rPr>
          <w:szCs w:val="24"/>
        </w:rPr>
        <w:t>it</w:t>
      </w:r>
      <w:r w:rsidR="00027402" w:rsidRPr="004307E8">
        <w:rPr>
          <w:szCs w:val="24"/>
        </w:rPr>
        <w:t xml:space="preserve"> </w:t>
      </w:r>
      <w:r w:rsidRPr="004307E8">
        <w:rPr>
          <w:szCs w:val="24"/>
        </w:rPr>
        <w:t>is</w:t>
      </w:r>
      <w:r w:rsidR="00027402" w:rsidRPr="004307E8">
        <w:rPr>
          <w:szCs w:val="24"/>
        </w:rPr>
        <w:t xml:space="preserve"> </w:t>
      </w:r>
      <w:r w:rsidRPr="004307E8">
        <w:rPr>
          <w:szCs w:val="24"/>
        </w:rPr>
        <w:t>expected</w:t>
      </w:r>
      <w:r w:rsidR="00027402" w:rsidRPr="004307E8">
        <w:rPr>
          <w:szCs w:val="24"/>
        </w:rPr>
        <w:t xml:space="preserve"> </w:t>
      </w:r>
      <w:r w:rsidRPr="004307E8">
        <w:rPr>
          <w:szCs w:val="24"/>
        </w:rPr>
        <w:t>to</w:t>
      </w:r>
      <w:r w:rsidR="00027402" w:rsidRPr="004307E8">
        <w:rPr>
          <w:szCs w:val="24"/>
        </w:rPr>
        <w:t xml:space="preserve"> </w:t>
      </w:r>
      <w:r w:rsidRPr="004307E8">
        <w:rPr>
          <w:szCs w:val="24"/>
        </w:rPr>
        <w:t>be</w:t>
      </w:r>
      <w:r w:rsidR="00027402" w:rsidRPr="004307E8">
        <w:rPr>
          <w:szCs w:val="24"/>
        </w:rPr>
        <w:t xml:space="preserve"> </w:t>
      </w:r>
      <w:r w:rsidRPr="004307E8">
        <w:rPr>
          <w:szCs w:val="24"/>
        </w:rPr>
        <w:t>resolved.</w:t>
      </w:r>
      <w:r w:rsidR="00E40567" w:rsidRPr="004307E8">
        <w:rPr>
          <w:szCs w:val="24"/>
        </w:rPr>
        <w:t xml:space="preserve"> Not all issues will impact all lines of business – please use this document </w:t>
      </w:r>
      <w:r w:rsidR="00061BBB" w:rsidRPr="004307E8">
        <w:rPr>
          <w:szCs w:val="24"/>
        </w:rPr>
        <w:t>when you experience an issue to verify if it is already known</w:t>
      </w:r>
      <w:r w:rsidR="007B496F" w:rsidRPr="004307E8">
        <w:rPr>
          <w:szCs w:val="24"/>
        </w:rPr>
        <w:t xml:space="preserve"> and find the recommended action.</w:t>
      </w:r>
      <w:r w:rsidR="00061BBB" w:rsidRPr="004307E8">
        <w:rPr>
          <w:szCs w:val="24"/>
        </w:rPr>
        <w:t xml:space="preserve"> </w:t>
      </w:r>
      <w:r w:rsidR="00951B2B">
        <w:rPr>
          <w:szCs w:val="24"/>
        </w:rPr>
        <w:t xml:space="preserve">  </w:t>
      </w:r>
    </w:p>
    <w:p w14:paraId="0708A267" w14:textId="77777777" w:rsidR="008C6026" w:rsidRPr="004307E8" w:rsidRDefault="008C6026" w:rsidP="008C6026">
      <w:pPr>
        <w:rPr>
          <w:b/>
          <w:bCs/>
          <w:szCs w:val="24"/>
        </w:rPr>
      </w:pPr>
    </w:p>
    <w:p w14:paraId="597D6F04" w14:textId="56379B53" w:rsidR="009D49AE" w:rsidRPr="004307E8" w:rsidRDefault="00000000" w:rsidP="008C6026">
      <w:pPr>
        <w:rPr>
          <w:b/>
          <w:bCs/>
          <w:szCs w:val="24"/>
        </w:rPr>
      </w:pPr>
      <w:r>
        <w:pict w14:anchorId="08D4D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22.6pt;visibility:visible" o:bullet="t">
            <v:imagedata r:id="rId11" o:title=""/>
          </v:shape>
        </w:pict>
      </w:r>
      <w:r w:rsidR="00790CFD" w:rsidRPr="004307E8">
        <w:t xml:space="preserve"> </w:t>
      </w:r>
      <w:r w:rsidR="00C54507" w:rsidRPr="004307E8">
        <w:t xml:space="preserve"> </w:t>
      </w:r>
      <w:r w:rsidR="00452519" w:rsidRPr="004307E8">
        <w:rPr>
          <w:b/>
          <w:bCs/>
          <w:szCs w:val="24"/>
        </w:rPr>
        <w:t>Disclaimer:</w:t>
      </w:r>
      <w:r w:rsidR="00E948FE" w:rsidRPr="004307E8">
        <w:rPr>
          <w:b/>
          <w:bCs/>
          <w:szCs w:val="24"/>
        </w:rPr>
        <w:t xml:space="preserve"> </w:t>
      </w:r>
      <w:r w:rsidR="0036507E" w:rsidRPr="004307E8">
        <w:rPr>
          <w:szCs w:val="24"/>
        </w:rPr>
        <w:t>Scheduled</w:t>
      </w:r>
      <w:r w:rsidR="00027402" w:rsidRPr="004307E8">
        <w:rPr>
          <w:szCs w:val="24"/>
        </w:rPr>
        <w:t xml:space="preserve"> </w:t>
      </w:r>
      <w:r w:rsidR="0036507E" w:rsidRPr="004307E8">
        <w:rPr>
          <w:szCs w:val="24"/>
        </w:rPr>
        <w:t>fixes</w:t>
      </w:r>
      <w:r w:rsidR="00027402" w:rsidRPr="004307E8">
        <w:rPr>
          <w:szCs w:val="24"/>
        </w:rPr>
        <w:t xml:space="preserve"> </w:t>
      </w:r>
      <w:r w:rsidR="0036507E" w:rsidRPr="004307E8">
        <w:rPr>
          <w:szCs w:val="24"/>
        </w:rPr>
        <w:t>are</w:t>
      </w:r>
      <w:r w:rsidR="00027402" w:rsidRPr="004307E8">
        <w:rPr>
          <w:szCs w:val="24"/>
        </w:rPr>
        <w:t xml:space="preserve"> </w:t>
      </w:r>
      <w:r w:rsidR="0036507E" w:rsidRPr="004307E8">
        <w:rPr>
          <w:szCs w:val="24"/>
        </w:rPr>
        <w:t>not</w:t>
      </w:r>
      <w:r w:rsidR="00027402" w:rsidRPr="004307E8">
        <w:rPr>
          <w:szCs w:val="24"/>
        </w:rPr>
        <w:t xml:space="preserve"> </w:t>
      </w:r>
      <w:r w:rsidR="00713493" w:rsidRPr="004307E8">
        <w:rPr>
          <w:szCs w:val="24"/>
        </w:rPr>
        <w:t>removed</w:t>
      </w:r>
      <w:r w:rsidR="00027402" w:rsidRPr="004307E8">
        <w:rPr>
          <w:szCs w:val="24"/>
        </w:rPr>
        <w:t xml:space="preserve"> </w:t>
      </w:r>
      <w:r w:rsidR="00713493" w:rsidRPr="004307E8">
        <w:rPr>
          <w:szCs w:val="24"/>
        </w:rPr>
        <w:t>until</w:t>
      </w:r>
      <w:r w:rsidR="00027402" w:rsidRPr="004307E8">
        <w:rPr>
          <w:szCs w:val="24"/>
        </w:rPr>
        <w:t xml:space="preserve"> </w:t>
      </w:r>
      <w:r w:rsidR="00A53D2A" w:rsidRPr="004307E8">
        <w:rPr>
          <w:szCs w:val="24"/>
        </w:rPr>
        <w:t>the issue</w:t>
      </w:r>
      <w:r w:rsidR="00027402" w:rsidRPr="004307E8">
        <w:rPr>
          <w:szCs w:val="24"/>
        </w:rPr>
        <w:t xml:space="preserve"> </w:t>
      </w:r>
      <w:r w:rsidR="00B70A69" w:rsidRPr="004307E8">
        <w:rPr>
          <w:szCs w:val="24"/>
        </w:rPr>
        <w:t>is</w:t>
      </w:r>
      <w:r w:rsidR="00027402" w:rsidRPr="004307E8">
        <w:rPr>
          <w:szCs w:val="24"/>
        </w:rPr>
        <w:t xml:space="preserve"> </w:t>
      </w:r>
      <w:r w:rsidR="00713493" w:rsidRPr="004307E8">
        <w:rPr>
          <w:szCs w:val="24"/>
        </w:rPr>
        <w:t>validated</w:t>
      </w:r>
      <w:r w:rsidR="00027402" w:rsidRPr="004307E8">
        <w:rPr>
          <w:szCs w:val="24"/>
        </w:rPr>
        <w:t xml:space="preserve"> </w:t>
      </w:r>
      <w:r w:rsidR="009A4DB6" w:rsidRPr="004307E8">
        <w:rPr>
          <w:szCs w:val="24"/>
        </w:rPr>
        <w:t>by</w:t>
      </w:r>
      <w:r w:rsidR="00027402" w:rsidRPr="004307E8">
        <w:rPr>
          <w:szCs w:val="24"/>
        </w:rPr>
        <w:t xml:space="preserve"> </w:t>
      </w:r>
      <w:r w:rsidR="009A4DB6" w:rsidRPr="004307E8">
        <w:rPr>
          <w:szCs w:val="24"/>
        </w:rPr>
        <w:t>the</w:t>
      </w:r>
      <w:r w:rsidR="00027402" w:rsidRPr="004307E8">
        <w:rPr>
          <w:szCs w:val="24"/>
        </w:rPr>
        <w:t xml:space="preserve"> </w:t>
      </w:r>
      <w:r w:rsidR="009A4DB6" w:rsidRPr="004307E8">
        <w:rPr>
          <w:szCs w:val="24"/>
        </w:rPr>
        <w:t>Compass</w:t>
      </w:r>
      <w:r w:rsidR="00027402" w:rsidRPr="004307E8">
        <w:rPr>
          <w:szCs w:val="24"/>
        </w:rPr>
        <w:t xml:space="preserve"> </w:t>
      </w:r>
      <w:r w:rsidR="009A4DB6" w:rsidRPr="004307E8">
        <w:rPr>
          <w:szCs w:val="24"/>
        </w:rPr>
        <w:t>team</w:t>
      </w:r>
      <w:r w:rsidR="00027402" w:rsidRPr="004307E8">
        <w:rPr>
          <w:szCs w:val="24"/>
        </w:rPr>
        <w:t xml:space="preserve"> </w:t>
      </w:r>
      <w:r w:rsidR="00B70A69" w:rsidRPr="004307E8">
        <w:rPr>
          <w:szCs w:val="24"/>
        </w:rPr>
        <w:t>confirming</w:t>
      </w:r>
      <w:r w:rsidR="00027402" w:rsidRPr="004307E8">
        <w:rPr>
          <w:szCs w:val="24"/>
        </w:rPr>
        <w:t xml:space="preserve"> </w:t>
      </w:r>
      <w:r w:rsidR="00B70A69" w:rsidRPr="004307E8">
        <w:rPr>
          <w:szCs w:val="24"/>
        </w:rPr>
        <w:t>issue</w:t>
      </w:r>
      <w:r w:rsidR="00027402" w:rsidRPr="004307E8">
        <w:rPr>
          <w:szCs w:val="24"/>
        </w:rPr>
        <w:t xml:space="preserve"> </w:t>
      </w:r>
      <w:r w:rsidR="00B70A69" w:rsidRPr="004307E8">
        <w:rPr>
          <w:szCs w:val="24"/>
        </w:rPr>
        <w:t>is</w:t>
      </w:r>
      <w:r w:rsidR="00027402" w:rsidRPr="004307E8">
        <w:rPr>
          <w:szCs w:val="24"/>
        </w:rPr>
        <w:t xml:space="preserve"> </w:t>
      </w:r>
      <w:r w:rsidR="00B70A69" w:rsidRPr="004307E8">
        <w:rPr>
          <w:szCs w:val="24"/>
        </w:rPr>
        <w:t>resolved</w:t>
      </w:r>
      <w:r w:rsidR="00D36C96" w:rsidRPr="004307E8">
        <w:rPr>
          <w:szCs w:val="24"/>
        </w:rPr>
        <w:t xml:space="preserve">; new items added </w:t>
      </w:r>
      <w:r w:rsidR="00AD5FD6" w:rsidRPr="004307E8">
        <w:rPr>
          <w:szCs w:val="24"/>
        </w:rPr>
        <w:t xml:space="preserve">to the list </w:t>
      </w:r>
      <w:r w:rsidR="00B37929" w:rsidRPr="004307E8">
        <w:rPr>
          <w:szCs w:val="24"/>
        </w:rPr>
        <w:t>within the last 14 days</w:t>
      </w:r>
      <w:r w:rsidR="00D36C96" w:rsidRPr="004307E8">
        <w:rPr>
          <w:szCs w:val="24"/>
        </w:rPr>
        <w:t xml:space="preserve"> are highlighted on the left side of the table in blue</w:t>
      </w:r>
      <w:r w:rsidR="00B70A69" w:rsidRPr="004307E8">
        <w:rPr>
          <w:szCs w:val="24"/>
        </w:rPr>
        <w:t>.</w:t>
      </w:r>
      <w:r w:rsidR="00027402" w:rsidRPr="004307E8">
        <w:rPr>
          <w:szCs w:val="24"/>
        </w:rPr>
        <w:t xml:space="preserve"> </w:t>
      </w:r>
      <w:r w:rsidR="00A44708" w:rsidRPr="004307E8">
        <w:rPr>
          <w:szCs w:val="24"/>
        </w:rPr>
        <w:t>Once</w:t>
      </w:r>
      <w:r w:rsidR="00027402" w:rsidRPr="004307E8">
        <w:rPr>
          <w:szCs w:val="24"/>
        </w:rPr>
        <w:t xml:space="preserve"> </w:t>
      </w:r>
      <w:r w:rsidR="00A44708" w:rsidRPr="004307E8">
        <w:rPr>
          <w:szCs w:val="24"/>
        </w:rPr>
        <w:t>confirmed</w:t>
      </w:r>
      <w:r w:rsidR="009D49AE" w:rsidRPr="004307E8">
        <w:rPr>
          <w:szCs w:val="24"/>
        </w:rPr>
        <w:t>,</w:t>
      </w:r>
      <w:r w:rsidR="00027402" w:rsidRPr="004307E8">
        <w:rPr>
          <w:szCs w:val="24"/>
        </w:rPr>
        <w:t xml:space="preserve"> </w:t>
      </w:r>
      <w:r w:rsidR="002029F0" w:rsidRPr="004307E8">
        <w:rPr>
          <w:szCs w:val="24"/>
        </w:rPr>
        <w:t>items</w:t>
      </w:r>
      <w:r w:rsidR="00027402" w:rsidRPr="004307E8">
        <w:rPr>
          <w:szCs w:val="24"/>
        </w:rPr>
        <w:t xml:space="preserve"> </w:t>
      </w:r>
      <w:r w:rsidR="002029F0" w:rsidRPr="004307E8">
        <w:rPr>
          <w:szCs w:val="24"/>
        </w:rPr>
        <w:t>are</w:t>
      </w:r>
      <w:r w:rsidR="00027402" w:rsidRPr="004307E8">
        <w:rPr>
          <w:szCs w:val="24"/>
        </w:rPr>
        <w:t xml:space="preserve"> </w:t>
      </w:r>
      <w:r w:rsidR="009D49AE" w:rsidRPr="004307E8">
        <w:rPr>
          <w:szCs w:val="24"/>
        </w:rPr>
        <w:t>re</w:t>
      </w:r>
      <w:r w:rsidR="002029F0" w:rsidRPr="004307E8">
        <w:rPr>
          <w:szCs w:val="24"/>
        </w:rPr>
        <w:t>moved</w:t>
      </w:r>
      <w:r w:rsidR="00027402" w:rsidRPr="004307E8">
        <w:rPr>
          <w:szCs w:val="24"/>
        </w:rPr>
        <w:t xml:space="preserve"> </w:t>
      </w:r>
      <w:r w:rsidR="00FF36CA" w:rsidRPr="004307E8">
        <w:rPr>
          <w:szCs w:val="24"/>
        </w:rPr>
        <w:t>from</w:t>
      </w:r>
      <w:r w:rsidR="00027402" w:rsidRPr="004307E8">
        <w:rPr>
          <w:szCs w:val="24"/>
        </w:rPr>
        <w:t xml:space="preserve"> </w:t>
      </w:r>
      <w:r w:rsidR="00FF36CA" w:rsidRPr="004307E8">
        <w:rPr>
          <w:szCs w:val="24"/>
        </w:rPr>
        <w:t>the</w:t>
      </w:r>
      <w:r w:rsidR="00027402" w:rsidRPr="004307E8">
        <w:rPr>
          <w:szCs w:val="24"/>
        </w:rPr>
        <w:t xml:space="preserve"> </w:t>
      </w:r>
      <w:r w:rsidR="00FF36CA" w:rsidRPr="004307E8">
        <w:rPr>
          <w:szCs w:val="24"/>
        </w:rPr>
        <w:t>document</w:t>
      </w:r>
      <w:r w:rsidR="009C2957" w:rsidRPr="004307E8">
        <w:rPr>
          <w:szCs w:val="24"/>
        </w:rPr>
        <w:t>.</w:t>
      </w:r>
      <w:r w:rsidR="00027402" w:rsidRPr="004307E8">
        <w:rPr>
          <w:b/>
          <w:bCs/>
          <w:szCs w:val="24"/>
        </w:rPr>
        <w:t xml:space="preserve"> </w:t>
      </w:r>
    </w:p>
    <w:p w14:paraId="10C40C88" w14:textId="2023E6E8" w:rsidR="00CB58CF" w:rsidRPr="004307E8" w:rsidRDefault="00CB58CF" w:rsidP="67446801">
      <w:pPr>
        <w:rPr>
          <w:rFonts w:cs="Arial"/>
          <w:bCs/>
          <w:color w:val="333333"/>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11A82" w:rsidRPr="004307E8" w14:paraId="30B62E51" w14:textId="77777777" w:rsidTr="67446801">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E01C9C" w14:textId="678FD1B7" w:rsidR="00511A82" w:rsidRPr="004307E8" w:rsidRDefault="000C3A08" w:rsidP="003464D5">
            <w:pPr>
              <w:pStyle w:val="Heading2"/>
            </w:pPr>
            <w:bookmarkStart w:id="0" w:name="_Toc196465929"/>
            <w:bookmarkStart w:id="1" w:name="_Toc196465985"/>
            <w:bookmarkStart w:id="2" w:name="_Toc196754108"/>
            <w:bookmarkStart w:id="3" w:name="_Toc196754203"/>
            <w:bookmarkStart w:id="4" w:name="_Toc196754241"/>
            <w:bookmarkStart w:id="5" w:name="_Toc208247990"/>
            <w:r w:rsidRPr="004307E8">
              <w:t>Non</w:t>
            </w:r>
            <w:r w:rsidR="00974556" w:rsidRPr="004307E8">
              <w:t>-</w:t>
            </w:r>
            <w:r w:rsidRPr="004307E8">
              <w:t xml:space="preserve">Compass </w:t>
            </w:r>
            <w:r w:rsidR="00974556" w:rsidRPr="004307E8">
              <w:t>–</w:t>
            </w:r>
            <w:r w:rsidRPr="004307E8">
              <w:t xml:space="preserve"> Five9 </w:t>
            </w:r>
            <w:r w:rsidR="00974556" w:rsidRPr="004307E8">
              <w:t>F</w:t>
            </w:r>
            <w:r w:rsidRPr="004307E8">
              <w:t>unctionality</w:t>
            </w:r>
            <w:bookmarkEnd w:id="0"/>
            <w:bookmarkEnd w:id="1"/>
            <w:bookmarkEnd w:id="2"/>
            <w:bookmarkEnd w:id="3"/>
            <w:bookmarkEnd w:id="4"/>
            <w:bookmarkEnd w:id="5"/>
          </w:p>
        </w:tc>
      </w:tr>
    </w:tbl>
    <w:p w14:paraId="18DA16E1" w14:textId="77777777" w:rsidR="00511A82" w:rsidRPr="004307E8" w:rsidRDefault="00511A82" w:rsidP="67446801">
      <w:pPr>
        <w:rPr>
          <w:rFonts w:cs="Arial"/>
          <w:bCs/>
          <w:color w:val="333333"/>
          <w:szCs w:val="24"/>
        </w:rPr>
      </w:pPr>
    </w:p>
    <w:tbl>
      <w:tblPr>
        <w:tblStyle w:val="TableGrid"/>
        <w:tblW w:w="5002" w:type="pct"/>
        <w:tblInd w:w="-6" w:type="dxa"/>
        <w:tblLook w:val="04A0" w:firstRow="1" w:lastRow="0" w:firstColumn="1" w:lastColumn="0" w:noHBand="0" w:noVBand="1"/>
      </w:tblPr>
      <w:tblGrid>
        <w:gridCol w:w="1973"/>
        <w:gridCol w:w="7923"/>
        <w:gridCol w:w="1452"/>
        <w:gridCol w:w="1607"/>
      </w:tblGrid>
      <w:tr w:rsidR="005618D5" w:rsidRPr="004307E8" w14:paraId="27A13493" w14:textId="77777777" w:rsidTr="008B3481">
        <w:tc>
          <w:tcPr>
            <w:tcW w:w="559" w:type="pct"/>
            <w:shd w:val="clear" w:color="auto" w:fill="D9D9D9" w:themeFill="background1" w:themeFillShade="D9"/>
            <w:vAlign w:val="center"/>
          </w:tcPr>
          <w:p w14:paraId="60939728" w14:textId="3814A187" w:rsidR="00814B4E" w:rsidRPr="004307E8" w:rsidRDefault="00814B4E" w:rsidP="00814B4E">
            <w:pPr>
              <w:jc w:val="center"/>
              <w:rPr>
                <w:rFonts w:cs="Arial"/>
                <w:bCs/>
                <w:color w:val="333333"/>
                <w:szCs w:val="24"/>
              </w:rPr>
            </w:pPr>
            <w:r w:rsidRPr="004307E8">
              <w:rPr>
                <w:rFonts w:cs="Arial"/>
                <w:b/>
                <w:bCs/>
                <w:color w:val="333333"/>
                <w:szCs w:val="24"/>
              </w:rPr>
              <w:t>Functionality</w:t>
            </w:r>
          </w:p>
        </w:tc>
        <w:tc>
          <w:tcPr>
            <w:tcW w:w="3559" w:type="pct"/>
            <w:shd w:val="clear" w:color="auto" w:fill="D9D9D9" w:themeFill="background1" w:themeFillShade="D9"/>
            <w:vAlign w:val="center"/>
          </w:tcPr>
          <w:p w14:paraId="0B9E8B97" w14:textId="0A858F0A" w:rsidR="00814B4E" w:rsidRPr="004307E8" w:rsidRDefault="00814B4E" w:rsidP="00814B4E">
            <w:pPr>
              <w:jc w:val="center"/>
              <w:rPr>
                <w:rFonts w:cs="Arial"/>
                <w:bCs/>
                <w:color w:val="333333"/>
                <w:szCs w:val="24"/>
              </w:rPr>
            </w:pPr>
            <w:r w:rsidRPr="004307E8">
              <w:rPr>
                <w:rFonts w:cs="Arial"/>
                <w:b/>
                <w:bCs/>
                <w:color w:val="333333"/>
                <w:szCs w:val="24"/>
              </w:rPr>
              <w:t>Issue</w:t>
            </w:r>
          </w:p>
        </w:tc>
        <w:tc>
          <w:tcPr>
            <w:tcW w:w="427" w:type="pct"/>
            <w:shd w:val="clear" w:color="auto" w:fill="D9D9D9" w:themeFill="background1" w:themeFillShade="D9"/>
            <w:vAlign w:val="center"/>
          </w:tcPr>
          <w:p w14:paraId="5C5DCADD" w14:textId="40CD21B0" w:rsidR="00814B4E" w:rsidRPr="004307E8" w:rsidRDefault="00814B4E" w:rsidP="00814B4E">
            <w:pPr>
              <w:jc w:val="center"/>
              <w:rPr>
                <w:rFonts w:cs="Arial"/>
                <w:bCs/>
                <w:color w:val="333333"/>
                <w:szCs w:val="24"/>
              </w:rPr>
            </w:pPr>
            <w:r w:rsidRPr="004307E8">
              <w:rPr>
                <w:rFonts w:cs="Arial"/>
                <w:b/>
                <w:bCs/>
                <w:color w:val="333333"/>
                <w:szCs w:val="24"/>
              </w:rPr>
              <w:t>Date Issue Was Reported</w:t>
            </w:r>
          </w:p>
        </w:tc>
        <w:tc>
          <w:tcPr>
            <w:tcW w:w="454" w:type="pct"/>
            <w:shd w:val="clear" w:color="auto" w:fill="D9D9D9" w:themeFill="background1" w:themeFillShade="D9"/>
            <w:vAlign w:val="center"/>
          </w:tcPr>
          <w:p w14:paraId="153C642B" w14:textId="1892397A" w:rsidR="00814B4E" w:rsidRPr="004307E8" w:rsidRDefault="00814B4E" w:rsidP="00814B4E">
            <w:pPr>
              <w:jc w:val="center"/>
              <w:rPr>
                <w:rFonts w:cs="Arial"/>
                <w:bCs/>
                <w:color w:val="333333"/>
                <w:szCs w:val="24"/>
              </w:rPr>
            </w:pPr>
            <w:r w:rsidRPr="004307E8">
              <w:rPr>
                <w:rFonts w:cs="Arial"/>
                <w:b/>
                <w:bCs/>
                <w:color w:val="333333"/>
                <w:szCs w:val="24"/>
              </w:rPr>
              <w:t>Scheduled Fix</w:t>
            </w:r>
          </w:p>
        </w:tc>
      </w:tr>
      <w:tr w:rsidR="008B3481" w:rsidRPr="00C6027C" w14:paraId="364F7F2E" w14:textId="77777777" w:rsidTr="008B3481">
        <w:trPr>
          <w:trHeight w:val="300"/>
        </w:trPr>
        <w:tc>
          <w:tcPr>
            <w:tcW w:w="5000" w:type="pct"/>
            <w:gridSpan w:val="4"/>
            <w:tcBorders>
              <w:top w:val="single" w:sz="4" w:space="0" w:color="auto"/>
              <w:left w:val="single" w:sz="4" w:space="0" w:color="auto"/>
              <w:bottom w:val="single" w:sz="4" w:space="0" w:color="auto"/>
              <w:right w:val="single" w:sz="4" w:space="0" w:color="auto"/>
            </w:tcBorders>
          </w:tcPr>
          <w:p w14:paraId="7E365915" w14:textId="77777777" w:rsidR="008B3481" w:rsidRDefault="008B3481" w:rsidP="00E56154">
            <w:pPr>
              <w:spacing w:line="276" w:lineRule="auto"/>
              <w:jc w:val="center"/>
              <w:rPr>
                <w:rFonts w:cs="Arial"/>
                <w:b/>
                <w:bCs/>
                <w:color w:val="000000" w:themeColor="text1"/>
                <w:szCs w:val="24"/>
              </w:rPr>
            </w:pPr>
          </w:p>
          <w:p w14:paraId="0604663B" w14:textId="06A5E81B" w:rsidR="008B3481" w:rsidRDefault="008B3481" w:rsidP="00E56154">
            <w:pPr>
              <w:spacing w:line="276" w:lineRule="auto"/>
              <w:jc w:val="center"/>
              <w:rPr>
                <w:rFonts w:cs="Arial"/>
                <w:b/>
                <w:bCs/>
                <w:color w:val="000000" w:themeColor="text1"/>
                <w:szCs w:val="24"/>
              </w:rPr>
            </w:pPr>
            <w:r w:rsidRPr="00D57979">
              <w:rPr>
                <w:rFonts w:cs="Arial"/>
                <w:b/>
                <w:bCs/>
                <w:color w:val="000000" w:themeColor="text1"/>
                <w:szCs w:val="24"/>
              </w:rPr>
              <w:t xml:space="preserve">No </w:t>
            </w:r>
            <w:r w:rsidR="00205BE3">
              <w:rPr>
                <w:rFonts w:cs="Arial"/>
                <w:b/>
                <w:bCs/>
                <w:color w:val="000000" w:themeColor="text1"/>
                <w:szCs w:val="24"/>
              </w:rPr>
              <w:t>updates</w:t>
            </w:r>
            <w:r w:rsidRPr="00D57979">
              <w:rPr>
                <w:rFonts w:cs="Arial"/>
                <w:b/>
                <w:bCs/>
                <w:color w:val="000000" w:themeColor="text1"/>
                <w:szCs w:val="24"/>
              </w:rPr>
              <w:t xml:space="preserve"> reported.</w:t>
            </w:r>
          </w:p>
          <w:p w14:paraId="71D2929D" w14:textId="77777777" w:rsidR="008B3481" w:rsidRPr="00C6027C" w:rsidRDefault="008B3481" w:rsidP="00E56154">
            <w:pPr>
              <w:spacing w:line="276" w:lineRule="auto"/>
              <w:jc w:val="center"/>
              <w:rPr>
                <w:rFonts w:cs="Arial"/>
                <w:b/>
                <w:bCs/>
                <w:color w:val="000000" w:themeColor="text1"/>
                <w:szCs w:val="24"/>
              </w:rPr>
            </w:pPr>
          </w:p>
        </w:tc>
      </w:tr>
    </w:tbl>
    <w:p w14:paraId="3A1977FF" w14:textId="77777777" w:rsidR="00752579" w:rsidRPr="004307E8" w:rsidRDefault="00752579" w:rsidP="67446801">
      <w:pPr>
        <w:rPr>
          <w:rFonts w:cs="Arial"/>
          <w:bCs/>
          <w:color w:val="333333"/>
          <w:szCs w:val="24"/>
        </w:rPr>
      </w:pPr>
    </w:p>
    <w:p w14:paraId="121BF222" w14:textId="527771A6" w:rsidR="00F6570E" w:rsidRPr="004307E8" w:rsidRDefault="00F6570E" w:rsidP="00F6570E">
      <w:pPr>
        <w:jc w:val="right"/>
        <w:rPr>
          <w:rFonts w:cs="Arial"/>
          <w:bCs/>
          <w:color w:val="333333"/>
          <w:szCs w:val="24"/>
        </w:rPr>
      </w:pPr>
      <w:hyperlink w:anchor="_top" w:history="1">
        <w:r w:rsidRPr="004307E8">
          <w:rPr>
            <w:rStyle w:val="Hyperlink"/>
            <w:rFonts w:cs="Arial"/>
            <w:bCs/>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6570E" w:rsidRPr="004307E8" w14:paraId="54E2DB6B" w14:textId="77777777" w:rsidTr="00F6570E">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380F27A" w14:textId="25057140" w:rsidR="00F6570E" w:rsidRPr="004307E8" w:rsidRDefault="00F6570E" w:rsidP="003464D5">
            <w:pPr>
              <w:pStyle w:val="Heading2"/>
            </w:pPr>
            <w:bookmarkStart w:id="6" w:name="_Toc196465930"/>
            <w:bookmarkStart w:id="7" w:name="_Toc196465986"/>
            <w:bookmarkStart w:id="8" w:name="_Toc196754109"/>
            <w:bookmarkStart w:id="9" w:name="_Toc196754204"/>
            <w:bookmarkStart w:id="10" w:name="_Toc196754242"/>
            <w:bookmarkStart w:id="11" w:name="_Toc208247991"/>
            <w:r w:rsidRPr="004307E8">
              <w:t>Functionality Error</w:t>
            </w:r>
            <w:bookmarkEnd w:id="6"/>
            <w:bookmarkEnd w:id="7"/>
            <w:bookmarkEnd w:id="8"/>
            <w:bookmarkEnd w:id="9"/>
            <w:bookmarkEnd w:id="10"/>
            <w:bookmarkEnd w:id="11"/>
          </w:p>
        </w:tc>
      </w:tr>
    </w:tbl>
    <w:p w14:paraId="1E0876B2" w14:textId="77777777" w:rsidR="00F6570E" w:rsidRPr="004307E8" w:rsidRDefault="00F6570E" w:rsidP="00F6570E">
      <w:pPr>
        <w:rPr>
          <w:rFonts w:cs="Arial"/>
          <w:bCs/>
          <w:color w:val="333333"/>
          <w:szCs w:val="24"/>
        </w:rPr>
      </w:pPr>
    </w:p>
    <w:tbl>
      <w:tblPr>
        <w:tblStyle w:val="TableGrid"/>
        <w:tblW w:w="5000" w:type="pct"/>
        <w:tblLook w:val="04A0" w:firstRow="1" w:lastRow="0" w:firstColumn="1" w:lastColumn="0" w:noHBand="0" w:noVBand="1"/>
      </w:tblPr>
      <w:tblGrid>
        <w:gridCol w:w="3520"/>
        <w:gridCol w:w="1717"/>
        <w:gridCol w:w="2261"/>
        <w:gridCol w:w="2587"/>
        <w:gridCol w:w="2865"/>
      </w:tblGrid>
      <w:tr w:rsidR="005F67E0" w:rsidRPr="004307E8" w14:paraId="29A2D818" w14:textId="77777777" w:rsidTr="00205BE3">
        <w:trPr>
          <w:trHeight w:val="300"/>
        </w:trPr>
        <w:tc>
          <w:tcPr>
            <w:tcW w:w="13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4C27" w14:textId="77777777" w:rsidR="00E43D1B" w:rsidRPr="004307E8" w:rsidRDefault="00E43D1B" w:rsidP="00FE32DB">
            <w:pPr>
              <w:jc w:val="center"/>
              <w:rPr>
                <w:rFonts w:cs="Arial"/>
                <w:b/>
                <w:bCs/>
                <w:color w:val="333333"/>
                <w:szCs w:val="24"/>
              </w:rPr>
            </w:pPr>
            <w:r w:rsidRPr="004307E8">
              <w:rPr>
                <w:rFonts w:cs="Arial"/>
                <w:b/>
                <w:bCs/>
                <w:color w:val="333333"/>
                <w:szCs w:val="24"/>
              </w:rPr>
              <w:t>Functionality</w:t>
            </w:r>
          </w:p>
        </w:tc>
        <w:tc>
          <w:tcPr>
            <w:tcW w:w="6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7C4491" w14:textId="77777777" w:rsidR="00E43D1B" w:rsidRPr="004307E8" w:rsidRDefault="00E43D1B" w:rsidP="00FE32DB">
            <w:pPr>
              <w:jc w:val="center"/>
              <w:rPr>
                <w:rFonts w:cs="Arial"/>
                <w:b/>
                <w:bCs/>
                <w:color w:val="333333"/>
                <w:szCs w:val="24"/>
              </w:rPr>
            </w:pPr>
            <w:r w:rsidRPr="004307E8">
              <w:rPr>
                <w:rFonts w:cs="Arial"/>
                <w:b/>
                <w:bCs/>
                <w:color w:val="333333"/>
                <w:szCs w:val="24"/>
              </w:rPr>
              <w:t>Issue</w:t>
            </w:r>
          </w:p>
        </w:tc>
        <w:tc>
          <w:tcPr>
            <w:tcW w:w="87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4F1BE" w14:textId="55456812" w:rsidR="00E43D1B" w:rsidRPr="004307E8" w:rsidRDefault="00E43D1B" w:rsidP="00E43D1B">
            <w:pPr>
              <w:jc w:val="center"/>
              <w:rPr>
                <w:rFonts w:cs="Arial"/>
                <w:b/>
                <w:bCs/>
                <w:color w:val="333333"/>
                <w:szCs w:val="24"/>
              </w:rPr>
            </w:pPr>
            <w:r w:rsidRPr="004307E8">
              <w:rPr>
                <w:rFonts w:cs="Arial"/>
                <w:b/>
                <w:bCs/>
                <w:color w:val="333333"/>
                <w:szCs w:val="24"/>
              </w:rPr>
              <w:t>Action to Resolve</w:t>
            </w:r>
          </w:p>
        </w:tc>
        <w:tc>
          <w:tcPr>
            <w:tcW w:w="9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5F44B2" w14:textId="72233AD5" w:rsidR="00E43D1B" w:rsidRPr="004307E8" w:rsidRDefault="00E43D1B" w:rsidP="00FE32DB">
            <w:pPr>
              <w:jc w:val="center"/>
              <w:rPr>
                <w:rFonts w:cs="Arial"/>
                <w:b/>
                <w:bCs/>
                <w:color w:val="333333"/>
                <w:szCs w:val="24"/>
              </w:rPr>
            </w:pPr>
            <w:r w:rsidRPr="004307E8">
              <w:rPr>
                <w:rFonts w:cs="Arial"/>
                <w:b/>
                <w:bCs/>
                <w:color w:val="333333"/>
                <w:szCs w:val="24"/>
              </w:rPr>
              <w:t>Date Issue Was Reported</w:t>
            </w:r>
          </w:p>
        </w:tc>
        <w:tc>
          <w:tcPr>
            <w:tcW w:w="110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B2839" w14:textId="77777777" w:rsidR="00E43D1B" w:rsidRPr="004307E8" w:rsidRDefault="00E43D1B" w:rsidP="00FE32DB">
            <w:pPr>
              <w:jc w:val="center"/>
              <w:rPr>
                <w:rFonts w:cs="Arial"/>
                <w:b/>
                <w:bCs/>
                <w:color w:val="333333"/>
                <w:szCs w:val="24"/>
              </w:rPr>
            </w:pPr>
            <w:r w:rsidRPr="004307E8">
              <w:rPr>
                <w:rFonts w:cs="Arial"/>
                <w:b/>
                <w:bCs/>
                <w:color w:val="333333"/>
                <w:szCs w:val="24"/>
              </w:rPr>
              <w:t>Scheduled Fix</w:t>
            </w:r>
          </w:p>
        </w:tc>
      </w:tr>
      <w:tr w:rsidR="00D57979" w:rsidRPr="004307E8" w14:paraId="0FC50187" w14:textId="77777777" w:rsidTr="00205BE3">
        <w:trPr>
          <w:trHeight w:val="300"/>
        </w:trPr>
        <w:tc>
          <w:tcPr>
            <w:tcW w:w="5000" w:type="pct"/>
            <w:gridSpan w:val="5"/>
            <w:tcBorders>
              <w:top w:val="single" w:sz="4" w:space="0" w:color="auto"/>
              <w:left w:val="single" w:sz="4" w:space="0" w:color="auto"/>
              <w:bottom w:val="single" w:sz="4" w:space="0" w:color="auto"/>
              <w:right w:val="single" w:sz="4" w:space="0" w:color="auto"/>
            </w:tcBorders>
          </w:tcPr>
          <w:p w14:paraId="4793D527" w14:textId="77777777" w:rsidR="003A254A" w:rsidRDefault="003A254A" w:rsidP="00FA4B76">
            <w:pPr>
              <w:spacing w:line="276" w:lineRule="auto"/>
              <w:jc w:val="center"/>
              <w:rPr>
                <w:rFonts w:cs="Arial"/>
                <w:b/>
                <w:bCs/>
                <w:color w:val="000000" w:themeColor="text1"/>
                <w:szCs w:val="24"/>
              </w:rPr>
            </w:pPr>
            <w:bookmarkStart w:id="12" w:name="_Hlk207183847"/>
          </w:p>
          <w:p w14:paraId="7F8F5F01" w14:textId="486E392A" w:rsidR="00C6027C" w:rsidRDefault="00D57979" w:rsidP="00FA4B76">
            <w:pPr>
              <w:spacing w:line="276" w:lineRule="auto"/>
              <w:jc w:val="center"/>
              <w:rPr>
                <w:rFonts w:cs="Arial"/>
                <w:b/>
                <w:bCs/>
                <w:color w:val="000000" w:themeColor="text1"/>
                <w:szCs w:val="24"/>
              </w:rPr>
            </w:pPr>
            <w:r w:rsidRPr="00D57979">
              <w:rPr>
                <w:rFonts w:cs="Arial"/>
                <w:b/>
                <w:bCs/>
                <w:color w:val="000000" w:themeColor="text1"/>
                <w:szCs w:val="24"/>
              </w:rPr>
              <w:t>No updates reported.</w:t>
            </w:r>
          </w:p>
          <w:p w14:paraId="549FC13C" w14:textId="44E88A76" w:rsidR="003A254A" w:rsidRPr="00C6027C" w:rsidRDefault="003A254A" w:rsidP="00FA4B76">
            <w:pPr>
              <w:spacing w:line="276" w:lineRule="auto"/>
              <w:jc w:val="center"/>
              <w:rPr>
                <w:rFonts w:cs="Arial"/>
                <w:b/>
                <w:bCs/>
                <w:color w:val="000000" w:themeColor="text1"/>
                <w:szCs w:val="24"/>
              </w:rPr>
            </w:pPr>
          </w:p>
        </w:tc>
      </w:tr>
      <w:bookmarkEnd w:id="12"/>
    </w:tbl>
    <w:p w14:paraId="62FE1F93" w14:textId="77777777" w:rsidR="00F6570E" w:rsidRPr="004307E8" w:rsidRDefault="00F6570E" w:rsidP="001903EC">
      <w:pPr>
        <w:rPr>
          <w:rFonts w:cs="Arial"/>
          <w:bCs/>
          <w:color w:val="000000" w:themeColor="text1"/>
          <w:szCs w:val="24"/>
        </w:rPr>
      </w:pPr>
    </w:p>
    <w:p w14:paraId="4DD45FD1" w14:textId="7B150EFF" w:rsidR="00D1767F" w:rsidRPr="004307E8" w:rsidRDefault="00C93C3E" w:rsidP="00D1767F">
      <w:pPr>
        <w:jc w:val="right"/>
        <w:rPr>
          <w:rFonts w:cs="Arial"/>
          <w:bCs/>
          <w:color w:val="333333"/>
          <w:szCs w:val="24"/>
        </w:rPr>
      </w:pPr>
      <w:hyperlink w:anchor="_top" w:history="1">
        <w:r w:rsidRPr="004307E8">
          <w:rPr>
            <w:rStyle w:val="Hyperlink"/>
            <w:rFonts w:cs="Arial"/>
            <w:bCs/>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C6026" w:rsidRPr="004307E8" w14:paraId="07017DD8" w14:textId="77777777" w:rsidTr="003C791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710B520" w14:textId="6C5C9192" w:rsidR="008C6026" w:rsidRPr="004307E8" w:rsidRDefault="008C6026" w:rsidP="003464D5">
            <w:pPr>
              <w:pStyle w:val="Heading2"/>
              <w:rPr>
                <w:i/>
                <w:iCs/>
              </w:rPr>
            </w:pPr>
            <w:bookmarkStart w:id="13" w:name="_Toc141794657"/>
            <w:bookmarkStart w:id="14" w:name="_Toc196465931"/>
            <w:bookmarkStart w:id="15" w:name="_Toc196465987"/>
            <w:bookmarkStart w:id="16" w:name="_Toc196754110"/>
            <w:bookmarkStart w:id="17" w:name="_Toc196754205"/>
            <w:bookmarkStart w:id="18" w:name="_Toc196754243"/>
            <w:bookmarkStart w:id="19" w:name="_Toc208247992"/>
            <w:r w:rsidRPr="004307E8">
              <w:t>Authentication</w:t>
            </w:r>
            <w:bookmarkEnd w:id="13"/>
            <w:bookmarkEnd w:id="14"/>
            <w:bookmarkEnd w:id="15"/>
            <w:bookmarkEnd w:id="16"/>
            <w:bookmarkEnd w:id="17"/>
            <w:bookmarkEnd w:id="18"/>
            <w:bookmarkEnd w:id="19"/>
          </w:p>
        </w:tc>
      </w:tr>
    </w:tbl>
    <w:p w14:paraId="5F458C8D" w14:textId="77777777" w:rsidR="008C6026" w:rsidRPr="004307E8" w:rsidRDefault="008C6026" w:rsidP="008C6026">
      <w:pPr>
        <w:rPr>
          <w:b/>
          <w:bCs/>
          <w:szCs w:val="24"/>
        </w:rPr>
      </w:pPr>
    </w:p>
    <w:tbl>
      <w:tblPr>
        <w:tblStyle w:val="TableGrid"/>
        <w:tblW w:w="5002" w:type="pct"/>
        <w:tblLook w:val="04A0" w:firstRow="1" w:lastRow="0" w:firstColumn="1" w:lastColumn="0" w:noHBand="0" w:noVBand="1"/>
      </w:tblPr>
      <w:tblGrid>
        <w:gridCol w:w="1973"/>
        <w:gridCol w:w="4355"/>
        <w:gridCol w:w="1411"/>
        <w:gridCol w:w="2106"/>
        <w:gridCol w:w="1503"/>
        <w:gridCol w:w="1607"/>
      </w:tblGrid>
      <w:tr w:rsidR="008D48A8" w:rsidRPr="004307E8" w14:paraId="2CBA72FC" w14:textId="77777777" w:rsidTr="00120E39">
        <w:trPr>
          <w:trHeight w:val="144"/>
        </w:trPr>
        <w:tc>
          <w:tcPr>
            <w:tcW w:w="5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727F29" w14:textId="77777777" w:rsidR="000F4C18" w:rsidRPr="004307E8" w:rsidRDefault="000F4C18" w:rsidP="00607DA1">
            <w:pPr>
              <w:jc w:val="center"/>
              <w:rPr>
                <w:b/>
                <w:bCs/>
                <w:szCs w:val="24"/>
              </w:rPr>
            </w:pPr>
            <w:bookmarkStart w:id="20" w:name="_Hlk143164679"/>
            <w:r w:rsidRPr="004307E8">
              <w:rPr>
                <w:b/>
                <w:bCs/>
                <w:szCs w:val="24"/>
              </w:rPr>
              <w:t>Functionality</w:t>
            </w:r>
          </w:p>
        </w:tc>
        <w:tc>
          <w:tcPr>
            <w:tcW w:w="25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84FA19" w14:textId="77777777" w:rsidR="000F4C18" w:rsidRPr="004307E8" w:rsidRDefault="000F4C18" w:rsidP="00607DA1">
            <w:pPr>
              <w:jc w:val="center"/>
              <w:rPr>
                <w:b/>
                <w:bCs/>
                <w:szCs w:val="24"/>
              </w:rPr>
            </w:pPr>
            <w:r w:rsidRPr="004307E8">
              <w:rPr>
                <w:b/>
                <w:bCs/>
                <w:szCs w:val="24"/>
              </w:rPr>
              <w:t>Issue</w:t>
            </w:r>
          </w:p>
        </w:tc>
        <w:tc>
          <w:tcPr>
            <w:tcW w:w="65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B5F62" w14:textId="77777777" w:rsidR="000F4C18" w:rsidRPr="004307E8" w:rsidRDefault="000F4C18" w:rsidP="00607DA1">
            <w:pPr>
              <w:jc w:val="center"/>
              <w:rPr>
                <w:b/>
                <w:bCs/>
                <w:szCs w:val="24"/>
              </w:rPr>
            </w:pPr>
            <w:r w:rsidRPr="004307E8">
              <w:rPr>
                <w:b/>
                <w:bCs/>
                <w:szCs w:val="24"/>
              </w:rPr>
              <w:t>Action to Resolve</w:t>
            </w:r>
          </w:p>
        </w:tc>
        <w:tc>
          <w:tcPr>
            <w:tcW w:w="4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070553" w14:textId="06530707" w:rsidR="000F4C18" w:rsidRPr="004307E8" w:rsidRDefault="000F4C18" w:rsidP="00607DA1">
            <w:pPr>
              <w:jc w:val="center"/>
              <w:rPr>
                <w:b/>
                <w:bCs/>
                <w:szCs w:val="24"/>
              </w:rPr>
            </w:pPr>
            <w:r w:rsidRPr="004307E8">
              <w:rPr>
                <w:b/>
                <w:bCs/>
                <w:szCs w:val="24"/>
              </w:rPr>
              <w:t xml:space="preserve">Impact </w:t>
            </w:r>
            <w:r w:rsidR="00EA04EE" w:rsidRPr="004307E8">
              <w:rPr>
                <w:b/>
                <w:bCs/>
                <w:szCs w:val="24"/>
              </w:rPr>
              <w:t>I</w:t>
            </w:r>
            <w:r w:rsidRPr="004307E8">
              <w:rPr>
                <w:b/>
                <w:bCs/>
                <w:szCs w:val="24"/>
              </w:rPr>
              <w:t xml:space="preserve">f Resolution </w:t>
            </w:r>
            <w:r w:rsidR="00EA04EE" w:rsidRPr="004307E8">
              <w:rPr>
                <w:b/>
                <w:bCs/>
                <w:szCs w:val="24"/>
              </w:rPr>
              <w:t>N</w:t>
            </w:r>
            <w:r w:rsidRPr="004307E8">
              <w:rPr>
                <w:b/>
                <w:bCs/>
                <w:szCs w:val="24"/>
              </w:rPr>
              <w:t xml:space="preserve">ot </w:t>
            </w:r>
            <w:r w:rsidR="00EA04EE" w:rsidRPr="004307E8">
              <w:rPr>
                <w:b/>
                <w:bCs/>
                <w:szCs w:val="24"/>
              </w:rPr>
              <w:t>F</w:t>
            </w:r>
            <w:r w:rsidRPr="004307E8">
              <w:rPr>
                <w:b/>
                <w:bCs/>
                <w:szCs w:val="24"/>
              </w:rPr>
              <w:t>ollowed</w:t>
            </w:r>
          </w:p>
        </w:tc>
        <w:tc>
          <w:tcPr>
            <w:tcW w:w="34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F36752" w14:textId="76F2642D" w:rsidR="000F4C18" w:rsidRPr="004307E8" w:rsidRDefault="192A25C7" w:rsidP="00607DA1">
            <w:pPr>
              <w:jc w:val="center"/>
              <w:rPr>
                <w:b/>
                <w:bCs/>
              </w:rPr>
            </w:pPr>
            <w:r w:rsidRPr="004307E8">
              <w:rPr>
                <w:b/>
                <w:bCs/>
              </w:rPr>
              <w:t xml:space="preserve">Date Issue </w:t>
            </w:r>
            <w:r w:rsidR="00EA04EE" w:rsidRPr="004307E8">
              <w:rPr>
                <w:b/>
                <w:bCs/>
              </w:rPr>
              <w:t>W</w:t>
            </w:r>
            <w:r w:rsidRPr="004307E8">
              <w:rPr>
                <w:b/>
                <w:bCs/>
              </w:rPr>
              <w:t xml:space="preserve">as </w:t>
            </w:r>
            <w:r w:rsidR="00FA5AFC" w:rsidRPr="004307E8">
              <w:rPr>
                <w:b/>
                <w:bCs/>
              </w:rPr>
              <w:t>Reported</w:t>
            </w:r>
          </w:p>
        </w:tc>
        <w:tc>
          <w:tcPr>
            <w:tcW w:w="4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640903" w14:textId="0A642BDD" w:rsidR="000F4C18" w:rsidRPr="004307E8" w:rsidRDefault="000F4C18" w:rsidP="00607DA1">
            <w:pPr>
              <w:jc w:val="center"/>
              <w:rPr>
                <w:b/>
                <w:bCs/>
                <w:szCs w:val="24"/>
              </w:rPr>
            </w:pPr>
            <w:r w:rsidRPr="004307E8">
              <w:rPr>
                <w:b/>
                <w:bCs/>
                <w:szCs w:val="24"/>
              </w:rPr>
              <w:t>Scheduled Fix</w:t>
            </w:r>
          </w:p>
        </w:tc>
      </w:tr>
      <w:tr w:rsidR="008D48A8" w:rsidRPr="004307E8" w14:paraId="59A2FD47" w14:textId="77777777" w:rsidTr="00120E39">
        <w:tc>
          <w:tcPr>
            <w:tcW w:w="507" w:type="pct"/>
            <w:tcBorders>
              <w:top w:val="single" w:sz="4" w:space="0" w:color="auto"/>
              <w:left w:val="single" w:sz="4" w:space="0" w:color="auto"/>
              <w:bottom w:val="single" w:sz="4" w:space="0" w:color="auto"/>
              <w:right w:val="single" w:sz="4" w:space="0" w:color="auto"/>
            </w:tcBorders>
          </w:tcPr>
          <w:p w14:paraId="72F59422" w14:textId="77777777" w:rsidR="00983371" w:rsidRPr="00AE6B88" w:rsidRDefault="00983371" w:rsidP="00BC2406">
            <w:pPr>
              <w:jc w:val="center"/>
              <w:rPr>
                <w:b/>
                <w:bCs/>
                <w:szCs w:val="24"/>
              </w:rPr>
            </w:pPr>
            <w:r w:rsidRPr="00AE6B88">
              <w:rPr>
                <w:b/>
                <w:bCs/>
                <w:szCs w:val="24"/>
              </w:rPr>
              <w:t xml:space="preserve">Member Search – ID Search Issue </w:t>
            </w:r>
          </w:p>
          <w:p w14:paraId="51F02498" w14:textId="79B73CC9" w:rsidR="00983371" w:rsidRPr="004307E8" w:rsidRDefault="00983371" w:rsidP="00862F3C">
            <w:pPr>
              <w:jc w:val="center"/>
              <w:rPr>
                <w:bCs/>
                <w:szCs w:val="24"/>
              </w:rPr>
            </w:pPr>
            <w:r w:rsidRPr="00A92158">
              <w:rPr>
                <w:color w:val="FFFFFF" w:themeColor="background1"/>
                <w:sz w:val="16"/>
                <w:szCs w:val="16"/>
              </w:rPr>
              <w:t>US661540</w:t>
            </w:r>
          </w:p>
        </w:tc>
        <w:tc>
          <w:tcPr>
            <w:tcW w:w="2547" w:type="pct"/>
            <w:tcBorders>
              <w:top w:val="single" w:sz="4" w:space="0" w:color="auto"/>
              <w:left w:val="single" w:sz="4" w:space="0" w:color="auto"/>
              <w:bottom w:val="single" w:sz="4" w:space="0" w:color="auto"/>
              <w:right w:val="single" w:sz="4" w:space="0" w:color="auto"/>
            </w:tcBorders>
          </w:tcPr>
          <w:p w14:paraId="04B8B43D" w14:textId="232CD523" w:rsidR="00983371" w:rsidRPr="004307E8" w:rsidRDefault="00983371" w:rsidP="00862F3C">
            <w:pPr>
              <w:rPr>
                <w:rFonts w:cs="Calibri"/>
                <w:color w:val="000000"/>
                <w:szCs w:val="24"/>
              </w:rPr>
            </w:pPr>
            <w:r w:rsidRPr="004307E8">
              <w:rPr>
                <w:szCs w:val="24"/>
              </w:rPr>
              <w:t xml:space="preserve">Some </w:t>
            </w:r>
            <w:proofErr w:type="gramStart"/>
            <w:r w:rsidRPr="004307E8">
              <w:rPr>
                <w:szCs w:val="24"/>
              </w:rPr>
              <w:t>member’s</w:t>
            </w:r>
            <w:proofErr w:type="gramEnd"/>
            <w:r w:rsidRPr="004307E8">
              <w:rPr>
                <w:szCs w:val="24"/>
              </w:rPr>
              <w:t xml:space="preserve"> external or other IDs are not searchable in Compass. When t</w:t>
            </w:r>
            <w:r w:rsidRPr="004307E8">
              <w:t>he External ID is used for certain searches, they do not pull accounts in Compass.</w:t>
            </w:r>
          </w:p>
        </w:tc>
        <w:tc>
          <w:tcPr>
            <w:tcW w:w="657" w:type="pct"/>
            <w:tcBorders>
              <w:top w:val="single" w:sz="4" w:space="0" w:color="auto"/>
              <w:left w:val="single" w:sz="4" w:space="0" w:color="auto"/>
              <w:bottom w:val="single" w:sz="4" w:space="0" w:color="auto"/>
              <w:right w:val="single" w:sz="4" w:space="0" w:color="auto"/>
            </w:tcBorders>
          </w:tcPr>
          <w:p w14:paraId="3CE7338B" w14:textId="0E816ABB" w:rsidR="00983371" w:rsidRPr="004307E8" w:rsidRDefault="00983371" w:rsidP="00862F3C">
            <w:pPr>
              <w:rPr>
                <w:rStyle w:val="normaltextrun"/>
                <w:shd w:val="clear" w:color="auto" w:fill="FFFFFF"/>
              </w:rPr>
            </w:pPr>
            <w:r w:rsidRPr="004307E8">
              <w:rPr>
                <w:rFonts w:cs="Calibri"/>
                <w:color w:val="000000"/>
                <w:szCs w:val="24"/>
              </w:rPr>
              <w:t xml:space="preserve">Agents will need to perform a </w:t>
            </w:r>
            <w:r w:rsidR="00FA6BCE" w:rsidRPr="004307E8">
              <w:rPr>
                <w:rFonts w:cs="Calibri"/>
                <w:color w:val="000000"/>
                <w:szCs w:val="24"/>
              </w:rPr>
              <w:t>N</w:t>
            </w:r>
            <w:r w:rsidRPr="004307E8">
              <w:t xml:space="preserve">ame and </w:t>
            </w:r>
            <w:r w:rsidR="00FA6BCE" w:rsidRPr="004307E8">
              <w:t>D</w:t>
            </w:r>
            <w:r w:rsidRPr="004307E8">
              <w:t xml:space="preserve">ate of </w:t>
            </w:r>
            <w:r w:rsidR="00FA6BCE" w:rsidRPr="004307E8">
              <w:t>B</w:t>
            </w:r>
            <w:r w:rsidRPr="004307E8">
              <w:t>irth search to locate the member’s account. </w:t>
            </w:r>
          </w:p>
        </w:tc>
        <w:tc>
          <w:tcPr>
            <w:tcW w:w="484" w:type="pct"/>
            <w:tcBorders>
              <w:top w:val="single" w:sz="4" w:space="0" w:color="auto"/>
              <w:left w:val="single" w:sz="4" w:space="0" w:color="auto"/>
              <w:bottom w:val="single" w:sz="4" w:space="0" w:color="auto"/>
              <w:right w:val="single" w:sz="4" w:space="0" w:color="auto"/>
            </w:tcBorders>
          </w:tcPr>
          <w:p w14:paraId="5BDED906" w14:textId="77777777" w:rsidR="00983371" w:rsidRPr="004307E8" w:rsidRDefault="00983371" w:rsidP="00CF2D0C">
            <w:pPr>
              <w:pStyle w:val="ListParagraph"/>
              <w:numPr>
                <w:ilvl w:val="0"/>
                <w:numId w:val="4"/>
              </w:numPr>
              <w:spacing w:line="240" w:lineRule="auto"/>
              <w:rPr>
                <w:rFonts w:ascii="Verdana" w:hAnsi="Verdana"/>
                <w:color w:val="000000"/>
                <w:szCs w:val="24"/>
              </w:rPr>
            </w:pPr>
            <w:r w:rsidRPr="004307E8">
              <w:rPr>
                <w:rFonts w:ascii="Verdana" w:hAnsi="Verdana"/>
                <w:color w:val="000000"/>
                <w:szCs w:val="24"/>
              </w:rPr>
              <w:t xml:space="preserve">Unnecessary swivel to PeopleSafe. </w:t>
            </w:r>
          </w:p>
          <w:p w14:paraId="0CB13BDB" w14:textId="29371D0E" w:rsidR="00983371" w:rsidRPr="004307E8" w:rsidRDefault="00983371" w:rsidP="0031444D">
            <w:pPr>
              <w:pStyle w:val="ListParagraph"/>
              <w:numPr>
                <w:ilvl w:val="0"/>
                <w:numId w:val="30"/>
              </w:numPr>
              <w:rPr>
                <w:rFonts w:ascii="Verdana" w:hAnsi="Verdana"/>
                <w:szCs w:val="24"/>
              </w:rPr>
            </w:pPr>
            <w:r w:rsidRPr="004307E8">
              <w:rPr>
                <w:rFonts w:ascii="Verdana" w:hAnsi="Verdana"/>
                <w:color w:val="000000"/>
                <w:szCs w:val="24"/>
              </w:rPr>
              <w:t xml:space="preserve">Providing inaccurate information. </w:t>
            </w:r>
          </w:p>
        </w:tc>
        <w:tc>
          <w:tcPr>
            <w:tcW w:w="345" w:type="pct"/>
            <w:tcBorders>
              <w:top w:val="single" w:sz="4" w:space="0" w:color="auto"/>
              <w:left w:val="single" w:sz="4" w:space="0" w:color="auto"/>
              <w:bottom w:val="single" w:sz="4" w:space="0" w:color="auto"/>
              <w:right w:val="single" w:sz="4" w:space="0" w:color="auto"/>
            </w:tcBorders>
          </w:tcPr>
          <w:p w14:paraId="06520AAB" w14:textId="6E5C46A1" w:rsidR="00983371" w:rsidRPr="004307E8" w:rsidRDefault="00983371" w:rsidP="00862F3C">
            <w:pPr>
              <w:jc w:val="center"/>
              <w:rPr>
                <w:szCs w:val="24"/>
              </w:rPr>
            </w:pPr>
            <w:r w:rsidRPr="004307E8">
              <w:rPr>
                <w:szCs w:val="24"/>
              </w:rPr>
              <w:t>1/17/2025</w:t>
            </w:r>
          </w:p>
        </w:tc>
        <w:tc>
          <w:tcPr>
            <w:tcW w:w="460" w:type="pct"/>
            <w:tcBorders>
              <w:top w:val="single" w:sz="4" w:space="0" w:color="auto"/>
              <w:left w:val="single" w:sz="4" w:space="0" w:color="auto"/>
              <w:bottom w:val="single" w:sz="4" w:space="0" w:color="auto"/>
              <w:right w:val="single" w:sz="4" w:space="0" w:color="auto"/>
            </w:tcBorders>
          </w:tcPr>
          <w:p w14:paraId="146FE7E3" w14:textId="7F635510" w:rsidR="00983371" w:rsidRPr="000F4236" w:rsidRDefault="00C02092" w:rsidP="00862F3C">
            <w:pPr>
              <w:jc w:val="center"/>
              <w:rPr>
                <w:rFonts w:eastAsia="Calibri" w:cs="Times New Roman"/>
                <w:szCs w:val="24"/>
                <w:highlight w:val="yellow"/>
              </w:rPr>
            </w:pPr>
            <w:r w:rsidRPr="00C05DED">
              <w:rPr>
                <w:szCs w:val="24"/>
              </w:rPr>
              <w:t>Prop</w:t>
            </w:r>
            <w:r w:rsidR="00616B4E" w:rsidRPr="00C05DED">
              <w:rPr>
                <w:szCs w:val="24"/>
              </w:rPr>
              <w:t xml:space="preserve">osed </w:t>
            </w:r>
            <w:r w:rsidRPr="00C05DED">
              <w:rPr>
                <w:szCs w:val="24"/>
              </w:rPr>
              <w:t xml:space="preserve">February </w:t>
            </w:r>
            <w:r w:rsidR="00616B4E" w:rsidRPr="00C05DED">
              <w:rPr>
                <w:szCs w:val="24"/>
              </w:rPr>
              <w:t xml:space="preserve">2026 </w:t>
            </w:r>
            <w:r w:rsidR="00983371" w:rsidRPr="00C05DED">
              <w:rPr>
                <w:szCs w:val="24"/>
              </w:rPr>
              <w:t>Release</w:t>
            </w:r>
          </w:p>
        </w:tc>
      </w:tr>
      <w:bookmarkEnd w:id="20"/>
    </w:tbl>
    <w:p w14:paraId="7417D4A1" w14:textId="77777777" w:rsidR="001D593A" w:rsidRPr="004307E8" w:rsidRDefault="001D593A" w:rsidP="001D593A">
      <w:pPr>
        <w:jc w:val="right"/>
      </w:pPr>
    </w:p>
    <w:p w14:paraId="57BBA192" w14:textId="4D159273" w:rsidR="00C21743" w:rsidRPr="004307E8" w:rsidRDefault="001D593A" w:rsidP="00371B2A">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01B0A" w:rsidRPr="004307E8" w14:paraId="45E96161" w14:textId="77777777" w:rsidTr="00195AA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F8F4225" w14:textId="02149554" w:rsidR="00195AA5" w:rsidRPr="004307E8" w:rsidRDefault="00195AA5" w:rsidP="003464D5">
            <w:pPr>
              <w:pStyle w:val="Heading2"/>
            </w:pPr>
            <w:bookmarkStart w:id="21" w:name="_Toc196465932"/>
            <w:bookmarkStart w:id="22" w:name="_Toc196465988"/>
            <w:bookmarkStart w:id="23" w:name="_Toc196754111"/>
            <w:bookmarkStart w:id="24" w:name="_Toc196754206"/>
            <w:bookmarkStart w:id="25" w:name="_Toc196754244"/>
            <w:bookmarkStart w:id="26" w:name="_Toc208247993"/>
            <w:r w:rsidRPr="004307E8">
              <w:t>Drug Search</w:t>
            </w:r>
            <w:bookmarkEnd w:id="21"/>
            <w:bookmarkEnd w:id="22"/>
            <w:bookmarkEnd w:id="23"/>
            <w:bookmarkEnd w:id="24"/>
            <w:bookmarkEnd w:id="25"/>
            <w:bookmarkEnd w:id="26"/>
            <w:r w:rsidRPr="004307E8">
              <w:t xml:space="preserve"> </w:t>
            </w:r>
          </w:p>
        </w:tc>
      </w:tr>
    </w:tbl>
    <w:p w14:paraId="25499B35" w14:textId="77777777" w:rsidR="00195AA5" w:rsidRPr="004307E8" w:rsidRDefault="00195AA5" w:rsidP="00195AA5">
      <w:pPr>
        <w:rPr>
          <w:b/>
          <w:bCs/>
          <w:szCs w:val="24"/>
        </w:rPr>
      </w:pPr>
    </w:p>
    <w:tbl>
      <w:tblPr>
        <w:tblStyle w:val="TableGrid"/>
        <w:tblW w:w="5003" w:type="pct"/>
        <w:tblLook w:val="04A0" w:firstRow="1" w:lastRow="0" w:firstColumn="1" w:lastColumn="0" w:noHBand="0" w:noVBand="1"/>
      </w:tblPr>
      <w:tblGrid>
        <w:gridCol w:w="1973"/>
        <w:gridCol w:w="5007"/>
        <w:gridCol w:w="1268"/>
        <w:gridCol w:w="1651"/>
        <w:gridCol w:w="1452"/>
        <w:gridCol w:w="1607"/>
      </w:tblGrid>
      <w:tr w:rsidR="00A82D39" w:rsidRPr="004307E8" w14:paraId="1780D3A0" w14:textId="77777777" w:rsidTr="003E4394">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41959" w14:textId="77777777" w:rsidR="00195AA5" w:rsidRPr="004307E8" w:rsidRDefault="00195AA5" w:rsidP="00607DA1">
            <w:pPr>
              <w:jc w:val="center"/>
              <w:rPr>
                <w:b/>
                <w:bCs/>
                <w:szCs w:val="24"/>
              </w:rPr>
            </w:pPr>
            <w:r w:rsidRPr="004307E8">
              <w:rPr>
                <w:b/>
                <w:bCs/>
                <w:szCs w:val="24"/>
              </w:rPr>
              <w:t>Functionality</w:t>
            </w:r>
          </w:p>
        </w:tc>
        <w:tc>
          <w:tcPr>
            <w:tcW w:w="2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DD1DAF" w14:textId="77777777" w:rsidR="00195AA5" w:rsidRPr="004307E8" w:rsidRDefault="00195AA5" w:rsidP="00607DA1">
            <w:pPr>
              <w:jc w:val="center"/>
              <w:rPr>
                <w:b/>
                <w:bCs/>
                <w:szCs w:val="24"/>
              </w:rPr>
            </w:pPr>
            <w:r w:rsidRPr="004307E8">
              <w:rPr>
                <w:b/>
                <w:bCs/>
                <w:szCs w:val="24"/>
              </w:rPr>
              <w:t>Issue</w:t>
            </w:r>
          </w:p>
        </w:tc>
        <w:tc>
          <w:tcPr>
            <w:tcW w:w="86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C89ED0" w14:textId="77777777" w:rsidR="00195AA5" w:rsidRPr="004307E8" w:rsidRDefault="00195AA5" w:rsidP="00607DA1">
            <w:pPr>
              <w:jc w:val="center"/>
              <w:rPr>
                <w:b/>
                <w:bCs/>
                <w:szCs w:val="24"/>
              </w:rPr>
            </w:pPr>
            <w:r w:rsidRPr="004307E8">
              <w:rPr>
                <w:b/>
                <w:bCs/>
                <w:szCs w:val="24"/>
              </w:rPr>
              <w:t>Action to Resolve</w:t>
            </w:r>
          </w:p>
        </w:tc>
        <w:tc>
          <w:tcPr>
            <w:tcW w:w="3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815C0A" w14:textId="77777777" w:rsidR="00195AA5" w:rsidRPr="004307E8" w:rsidRDefault="00195AA5" w:rsidP="00607DA1">
            <w:pPr>
              <w:jc w:val="center"/>
              <w:rPr>
                <w:b/>
                <w:bCs/>
                <w:szCs w:val="24"/>
              </w:rPr>
            </w:pPr>
            <w:r w:rsidRPr="004307E8">
              <w:rPr>
                <w:b/>
                <w:bCs/>
                <w:szCs w:val="24"/>
              </w:rPr>
              <w:t>Impact If Resolution Not Followed</w:t>
            </w:r>
          </w:p>
        </w:tc>
        <w:tc>
          <w:tcPr>
            <w:tcW w:w="27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33203B" w14:textId="77225616" w:rsidR="00195AA5" w:rsidRPr="004307E8" w:rsidRDefault="00195AA5" w:rsidP="00607DA1">
            <w:pPr>
              <w:jc w:val="center"/>
              <w:rPr>
                <w:b/>
                <w:bCs/>
              </w:rPr>
            </w:pPr>
            <w:r w:rsidRPr="004307E8">
              <w:rPr>
                <w:b/>
                <w:bCs/>
              </w:rPr>
              <w:t>Date Issue Was Reported</w:t>
            </w:r>
          </w:p>
        </w:tc>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6872FD" w14:textId="77777777" w:rsidR="00195AA5" w:rsidRPr="004307E8" w:rsidRDefault="00195AA5" w:rsidP="00607DA1">
            <w:pPr>
              <w:jc w:val="center"/>
              <w:rPr>
                <w:b/>
                <w:bCs/>
                <w:szCs w:val="24"/>
              </w:rPr>
            </w:pPr>
            <w:r w:rsidRPr="004307E8">
              <w:rPr>
                <w:b/>
                <w:bCs/>
                <w:szCs w:val="24"/>
              </w:rPr>
              <w:t>Scheduled Fix</w:t>
            </w:r>
          </w:p>
        </w:tc>
      </w:tr>
      <w:tr w:rsidR="003E4394" w:rsidRPr="004307E8" w14:paraId="462F29BE" w14:textId="77777777" w:rsidTr="003E4394">
        <w:trPr>
          <w:trHeight w:val="899"/>
        </w:trPr>
        <w:tc>
          <w:tcPr>
            <w:tcW w:w="5000" w:type="pct"/>
            <w:gridSpan w:val="6"/>
            <w:tcBorders>
              <w:left w:val="single" w:sz="4" w:space="0" w:color="auto"/>
            </w:tcBorders>
          </w:tcPr>
          <w:p w14:paraId="241A0E7F" w14:textId="3177D591" w:rsidR="003E4394" w:rsidRPr="004A1954" w:rsidRDefault="003E4394" w:rsidP="00FE2F95">
            <w:pPr>
              <w:jc w:val="center"/>
              <w:rPr>
                <w:strike/>
                <w:color w:val="000000" w:themeColor="text1"/>
                <w:szCs w:val="24"/>
              </w:rPr>
            </w:pPr>
            <w:bookmarkStart w:id="27" w:name="_Hlk192752769"/>
          </w:p>
          <w:p w14:paraId="1ACB6218" w14:textId="426CED92" w:rsidR="003E4394" w:rsidRPr="004A1954" w:rsidRDefault="003E4394" w:rsidP="0085382E">
            <w:pPr>
              <w:jc w:val="center"/>
              <w:rPr>
                <w:rFonts w:cs="Calibri"/>
                <w:strike/>
                <w:color w:val="000000"/>
                <w:szCs w:val="24"/>
              </w:rPr>
            </w:pPr>
            <w:r w:rsidRPr="00D57979">
              <w:rPr>
                <w:rFonts w:cs="Arial"/>
                <w:b/>
                <w:bCs/>
                <w:color w:val="000000" w:themeColor="text1"/>
                <w:szCs w:val="24"/>
              </w:rPr>
              <w:t>No updates reported.</w:t>
            </w:r>
          </w:p>
          <w:p w14:paraId="613B977B" w14:textId="16F3B34A" w:rsidR="003E4394" w:rsidRPr="004A1954" w:rsidRDefault="003E4394" w:rsidP="00FE2F95">
            <w:pPr>
              <w:pStyle w:val="ListParagraph"/>
              <w:spacing w:line="240" w:lineRule="auto"/>
              <w:ind w:left="0"/>
              <w:jc w:val="center"/>
              <w:rPr>
                <w:rFonts w:ascii="Verdana" w:hAnsi="Verdana"/>
                <w:strike/>
                <w:szCs w:val="24"/>
              </w:rPr>
            </w:pPr>
          </w:p>
        </w:tc>
      </w:tr>
      <w:bookmarkEnd w:id="27"/>
    </w:tbl>
    <w:p w14:paraId="2927E65C" w14:textId="77777777" w:rsidR="003C0665" w:rsidRPr="004307E8" w:rsidRDefault="003C0665" w:rsidP="003C0665">
      <w:pPr>
        <w:jc w:val="right"/>
        <w:rPr>
          <w:szCs w:val="24"/>
          <w:u w:val="single"/>
        </w:rPr>
      </w:pPr>
    </w:p>
    <w:p w14:paraId="1B79209A" w14:textId="77777777" w:rsidR="000C3D08" w:rsidRPr="004307E8" w:rsidRDefault="000C3D08" w:rsidP="000C3D08">
      <w:pPr>
        <w:jc w:val="right"/>
        <w:rPr>
          <w:szCs w:val="24"/>
          <w:u w:val="single"/>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52259" w:rsidRPr="004307E8" w14:paraId="00955807" w14:textId="77777777" w:rsidTr="00B52A1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395597" w14:textId="01F5632D" w:rsidR="00C72A08" w:rsidRPr="004307E8" w:rsidRDefault="000C3D08" w:rsidP="003464D5">
            <w:pPr>
              <w:pStyle w:val="Heading2"/>
              <w:rPr>
                <w:i/>
                <w:iCs/>
              </w:rPr>
            </w:pPr>
            <w:bookmarkStart w:id="28" w:name="_Toc196465933"/>
            <w:bookmarkStart w:id="29" w:name="_Toc196465989"/>
            <w:bookmarkStart w:id="30" w:name="_Toc196754112"/>
            <w:bookmarkStart w:id="31" w:name="_Toc196754207"/>
            <w:bookmarkStart w:id="32" w:name="_Toc196754245"/>
            <w:bookmarkStart w:id="33" w:name="_Toc208247994"/>
            <w:r w:rsidRPr="004307E8">
              <w:t>Claims</w:t>
            </w:r>
            <w:bookmarkEnd w:id="28"/>
            <w:bookmarkEnd w:id="29"/>
            <w:bookmarkEnd w:id="30"/>
            <w:bookmarkEnd w:id="31"/>
            <w:bookmarkEnd w:id="32"/>
            <w:bookmarkEnd w:id="33"/>
            <w:r w:rsidR="00C72A08" w:rsidRPr="004307E8">
              <w:t xml:space="preserve"> </w:t>
            </w:r>
          </w:p>
        </w:tc>
      </w:tr>
    </w:tbl>
    <w:p w14:paraId="0234ADBE" w14:textId="77777777" w:rsidR="00C72A08" w:rsidRPr="004307E8" w:rsidRDefault="00C72A08" w:rsidP="003C0665">
      <w:pPr>
        <w:jc w:val="right"/>
        <w:rPr>
          <w:szCs w:val="24"/>
          <w:u w:val="single"/>
        </w:rPr>
      </w:pPr>
    </w:p>
    <w:tbl>
      <w:tblPr>
        <w:tblStyle w:val="TableGrid"/>
        <w:tblW w:w="5000" w:type="pct"/>
        <w:tblLook w:val="04A0" w:firstRow="1" w:lastRow="0" w:firstColumn="1" w:lastColumn="0" w:noHBand="0" w:noVBand="1"/>
      </w:tblPr>
      <w:tblGrid>
        <w:gridCol w:w="1973"/>
        <w:gridCol w:w="4393"/>
        <w:gridCol w:w="1419"/>
        <w:gridCol w:w="2106"/>
        <w:gridCol w:w="1452"/>
        <w:gridCol w:w="1607"/>
      </w:tblGrid>
      <w:tr w:rsidR="003E516F" w:rsidRPr="004307E8" w14:paraId="4190C354" w14:textId="77777777" w:rsidTr="005E0092">
        <w:tc>
          <w:tcPr>
            <w:tcW w:w="4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EAD9FB" w14:textId="77777777" w:rsidR="000C3D08" w:rsidRPr="004307E8" w:rsidRDefault="000C3D08">
            <w:pPr>
              <w:jc w:val="center"/>
              <w:rPr>
                <w:b/>
                <w:bCs/>
                <w:szCs w:val="24"/>
              </w:rPr>
            </w:pPr>
            <w:r w:rsidRPr="004307E8">
              <w:rPr>
                <w:b/>
                <w:bCs/>
                <w:szCs w:val="24"/>
              </w:rPr>
              <w:t>Functionality</w:t>
            </w:r>
          </w:p>
        </w:tc>
        <w:tc>
          <w:tcPr>
            <w:tcW w:w="2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B95B16" w14:textId="77777777" w:rsidR="000C3D08" w:rsidRPr="004307E8" w:rsidRDefault="000C3D08">
            <w:pPr>
              <w:jc w:val="center"/>
              <w:rPr>
                <w:b/>
                <w:bCs/>
                <w:szCs w:val="24"/>
              </w:rPr>
            </w:pPr>
            <w:r w:rsidRPr="004307E8">
              <w:rPr>
                <w:b/>
                <w:bCs/>
                <w:szCs w:val="24"/>
              </w:rPr>
              <w:t>Issue</w:t>
            </w:r>
          </w:p>
        </w:tc>
        <w:tc>
          <w:tcPr>
            <w:tcW w:w="9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819DC" w14:textId="77777777" w:rsidR="000C3D08" w:rsidRPr="004307E8" w:rsidRDefault="000C3D08">
            <w:pPr>
              <w:jc w:val="center"/>
              <w:rPr>
                <w:b/>
                <w:bCs/>
                <w:szCs w:val="24"/>
              </w:rPr>
            </w:pPr>
            <w:r w:rsidRPr="004307E8">
              <w:rPr>
                <w:b/>
                <w:bCs/>
                <w:szCs w:val="24"/>
              </w:rPr>
              <w:t>Action to Resolve</w:t>
            </w:r>
          </w:p>
        </w:tc>
        <w:tc>
          <w:tcPr>
            <w:tcW w:w="4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3B5DF2" w14:textId="77777777" w:rsidR="00577E2B" w:rsidRPr="004307E8" w:rsidRDefault="000C3D08">
            <w:pPr>
              <w:jc w:val="center"/>
              <w:rPr>
                <w:b/>
                <w:bCs/>
                <w:szCs w:val="24"/>
              </w:rPr>
            </w:pPr>
            <w:r w:rsidRPr="004307E8">
              <w:rPr>
                <w:b/>
                <w:bCs/>
                <w:szCs w:val="24"/>
              </w:rPr>
              <w:t xml:space="preserve">Impact If Resolution Not </w:t>
            </w:r>
          </w:p>
          <w:p w14:paraId="5234CF9B" w14:textId="7E868222" w:rsidR="000C3D08" w:rsidRPr="004307E8" w:rsidRDefault="000C3D08">
            <w:pPr>
              <w:jc w:val="center"/>
              <w:rPr>
                <w:b/>
                <w:bCs/>
                <w:szCs w:val="24"/>
              </w:rPr>
            </w:pPr>
            <w:r w:rsidRPr="004307E8">
              <w:rPr>
                <w:b/>
                <w:bCs/>
                <w:szCs w:val="24"/>
              </w:rPr>
              <w:t>Followed</w:t>
            </w:r>
          </w:p>
        </w:tc>
        <w:tc>
          <w:tcPr>
            <w:tcW w:w="3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D6079" w14:textId="77777777" w:rsidR="000C3D08" w:rsidRPr="004307E8" w:rsidRDefault="000C3D08">
            <w:pPr>
              <w:jc w:val="center"/>
              <w:rPr>
                <w:b/>
                <w:bCs/>
              </w:rPr>
            </w:pPr>
            <w:r w:rsidRPr="004307E8">
              <w:rPr>
                <w:b/>
                <w:bCs/>
              </w:rPr>
              <w:t>Date Issue Was Reported</w:t>
            </w:r>
          </w:p>
        </w:tc>
        <w:tc>
          <w:tcPr>
            <w:tcW w:w="4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3AE2C4" w14:textId="77777777" w:rsidR="000C3D08" w:rsidRPr="004307E8" w:rsidRDefault="000C3D08">
            <w:pPr>
              <w:jc w:val="center"/>
              <w:rPr>
                <w:b/>
                <w:bCs/>
                <w:szCs w:val="24"/>
              </w:rPr>
            </w:pPr>
            <w:r w:rsidRPr="004307E8">
              <w:rPr>
                <w:b/>
                <w:bCs/>
                <w:szCs w:val="24"/>
              </w:rPr>
              <w:t>Scheduled Fix</w:t>
            </w:r>
          </w:p>
        </w:tc>
      </w:tr>
      <w:tr w:rsidR="003E516F" w:rsidRPr="004307E8" w14:paraId="6BE6798F" w14:textId="77777777" w:rsidTr="005E0092">
        <w:tc>
          <w:tcPr>
            <w:tcW w:w="453" w:type="pct"/>
            <w:tcBorders>
              <w:left w:val="single" w:sz="4" w:space="0" w:color="auto"/>
            </w:tcBorders>
          </w:tcPr>
          <w:p w14:paraId="5E4AEFC2" w14:textId="72C4FF8F" w:rsidR="000C5379" w:rsidRPr="004307E8" w:rsidRDefault="000C5379" w:rsidP="00CB12BA">
            <w:pPr>
              <w:tabs>
                <w:tab w:val="left" w:pos="516"/>
              </w:tabs>
              <w:jc w:val="center"/>
              <w:rPr>
                <w:b/>
                <w:bCs/>
                <w:szCs w:val="24"/>
              </w:rPr>
            </w:pPr>
            <w:r w:rsidRPr="004307E8">
              <w:rPr>
                <w:b/>
                <w:bCs/>
                <w:szCs w:val="24"/>
              </w:rPr>
              <w:t>Duplicate Override/PA for Partial GPI/NDC Not Duplicating All Fields</w:t>
            </w:r>
          </w:p>
          <w:p w14:paraId="621E101A" w14:textId="7BDCD1F8" w:rsidR="000C5379" w:rsidRPr="004307E8" w:rsidRDefault="000C5379" w:rsidP="00CB12BA">
            <w:pPr>
              <w:jc w:val="center"/>
              <w:rPr>
                <w:b/>
                <w:bCs/>
                <w:szCs w:val="24"/>
              </w:rPr>
            </w:pPr>
            <w:r w:rsidRPr="004307E8">
              <w:rPr>
                <w:color w:val="FFFFFF" w:themeColor="background1"/>
                <w:sz w:val="16"/>
                <w:szCs w:val="16"/>
              </w:rPr>
              <w:t>US682588</w:t>
            </w:r>
          </w:p>
        </w:tc>
        <w:tc>
          <w:tcPr>
            <w:tcW w:w="2317" w:type="pct"/>
          </w:tcPr>
          <w:p w14:paraId="617017E5" w14:textId="63E13A6B" w:rsidR="000C5379" w:rsidRPr="004307E8" w:rsidRDefault="000C5379" w:rsidP="00CB12BA">
            <w:pPr>
              <w:rPr>
                <w:rFonts w:cs="Calibri"/>
                <w:color w:val="000000"/>
                <w:szCs w:val="24"/>
              </w:rPr>
            </w:pPr>
            <w:r w:rsidRPr="004307E8">
              <w:rPr>
                <w:rFonts w:cs="Calibri"/>
                <w:color w:val="000000"/>
                <w:szCs w:val="24"/>
              </w:rPr>
              <w:t xml:space="preserve">When selecting to duplicate an Override/PA that has a Partial GPI or NDC, not all fields/attributes are being duplicated. </w:t>
            </w:r>
          </w:p>
          <w:p w14:paraId="24518F53" w14:textId="77777777" w:rsidR="000C5379" w:rsidRPr="004307E8" w:rsidRDefault="000C5379" w:rsidP="00CB12BA">
            <w:pPr>
              <w:rPr>
                <w:rFonts w:cs="Calibri"/>
                <w:color w:val="000000"/>
                <w:szCs w:val="24"/>
              </w:rPr>
            </w:pPr>
          </w:p>
          <w:p w14:paraId="365CA9BC" w14:textId="1B48AAA5" w:rsidR="000C5379" w:rsidRPr="004307E8" w:rsidRDefault="000C5379" w:rsidP="00CB12BA">
            <w:pPr>
              <w:rPr>
                <w:rFonts w:cs="Calibri"/>
                <w:color w:val="000000"/>
                <w:szCs w:val="24"/>
              </w:rPr>
            </w:pPr>
            <w:r w:rsidRPr="004307E8">
              <w:rPr>
                <w:rFonts w:cs="Calibri"/>
                <w:b/>
                <w:bCs/>
                <w:color w:val="000000"/>
                <w:szCs w:val="24"/>
              </w:rPr>
              <w:t>Example</w:t>
            </w:r>
            <w:r w:rsidR="00042F86">
              <w:rPr>
                <w:rFonts w:cs="Calibri"/>
                <w:b/>
                <w:bCs/>
                <w:color w:val="000000"/>
                <w:szCs w:val="24"/>
              </w:rPr>
              <w:t xml:space="preserve">: </w:t>
            </w:r>
            <w:r w:rsidRPr="004307E8">
              <w:rPr>
                <w:rFonts w:cs="Calibri"/>
                <w:color w:val="000000"/>
                <w:szCs w:val="24"/>
              </w:rPr>
              <w:t>Quantity, Day Supply, Max Dollar Allowed, etc.</w:t>
            </w:r>
          </w:p>
        </w:tc>
        <w:tc>
          <w:tcPr>
            <w:tcW w:w="952" w:type="pct"/>
          </w:tcPr>
          <w:p w14:paraId="1BE8678B" w14:textId="1BDDFB9A" w:rsidR="000C5379" w:rsidRPr="004307E8" w:rsidRDefault="000C5379" w:rsidP="00CB12BA">
            <w:pPr>
              <w:rPr>
                <w:rFonts w:cs="Calibri"/>
                <w:color w:val="000000"/>
                <w:szCs w:val="24"/>
              </w:rPr>
            </w:pPr>
            <w:r w:rsidRPr="004307E8">
              <w:rPr>
                <w:rFonts w:cs="Calibri"/>
                <w:color w:val="000000"/>
                <w:szCs w:val="24"/>
              </w:rPr>
              <w:t xml:space="preserve">The attributes can be manually added to the new override in the applicable </w:t>
            </w:r>
            <w:r w:rsidRPr="004307E8">
              <w:rPr>
                <w:rFonts w:cs="Calibri"/>
                <w:b/>
                <w:bCs/>
                <w:color w:val="000000"/>
                <w:szCs w:val="24"/>
              </w:rPr>
              <w:t>Range Data</w:t>
            </w:r>
            <w:r w:rsidRPr="004307E8">
              <w:rPr>
                <w:rFonts w:cs="Calibri"/>
                <w:color w:val="000000"/>
                <w:szCs w:val="24"/>
              </w:rPr>
              <w:t xml:space="preserve"> sections under </w:t>
            </w:r>
            <w:r w:rsidRPr="004307E8">
              <w:rPr>
                <w:rFonts w:cs="Calibri"/>
                <w:b/>
                <w:bCs/>
                <w:color w:val="000000"/>
                <w:szCs w:val="24"/>
              </w:rPr>
              <w:t>Requires Special Handling</w:t>
            </w:r>
            <w:r w:rsidRPr="004307E8">
              <w:rPr>
                <w:rFonts w:cs="Calibri"/>
                <w:color w:val="000000"/>
                <w:szCs w:val="24"/>
              </w:rPr>
              <w:t xml:space="preserve"> on the override Details Screen.</w:t>
            </w:r>
          </w:p>
        </w:tc>
        <w:tc>
          <w:tcPr>
            <w:tcW w:w="484" w:type="pct"/>
          </w:tcPr>
          <w:p w14:paraId="2E09F2E7" w14:textId="77777777" w:rsidR="000C5379" w:rsidRPr="004307E8" w:rsidRDefault="000C5379" w:rsidP="00CB12BA">
            <w:pPr>
              <w:pStyle w:val="ListParagraph"/>
              <w:numPr>
                <w:ilvl w:val="0"/>
                <w:numId w:val="33"/>
              </w:numPr>
              <w:rPr>
                <w:rFonts w:ascii="Verdana" w:hAnsi="Verdana"/>
                <w:color w:val="000000"/>
                <w:szCs w:val="24"/>
              </w:rPr>
            </w:pPr>
            <w:r w:rsidRPr="004307E8">
              <w:rPr>
                <w:rFonts w:ascii="Verdana" w:hAnsi="Verdana"/>
                <w:color w:val="000000"/>
                <w:szCs w:val="24"/>
              </w:rPr>
              <w:t>Unnecessary swivel to PeopleSafe.</w:t>
            </w:r>
          </w:p>
          <w:p w14:paraId="3DD8F598" w14:textId="4EB844FC" w:rsidR="000C5379" w:rsidRPr="004307E8" w:rsidRDefault="000C5379" w:rsidP="00CB12BA">
            <w:pPr>
              <w:pStyle w:val="ListParagraph"/>
              <w:numPr>
                <w:ilvl w:val="0"/>
                <w:numId w:val="33"/>
              </w:numPr>
              <w:spacing w:line="240" w:lineRule="auto"/>
              <w:rPr>
                <w:rFonts w:ascii="Verdana" w:hAnsi="Verdana"/>
                <w:color w:val="000000"/>
                <w:szCs w:val="24"/>
              </w:rPr>
            </w:pPr>
            <w:r w:rsidRPr="004307E8">
              <w:rPr>
                <w:rFonts w:ascii="Verdana" w:hAnsi="Verdana"/>
                <w:color w:val="000000"/>
                <w:szCs w:val="24"/>
              </w:rPr>
              <w:t>Providing inaccurate information.</w:t>
            </w:r>
          </w:p>
        </w:tc>
        <w:tc>
          <w:tcPr>
            <w:tcW w:w="334" w:type="pct"/>
          </w:tcPr>
          <w:p w14:paraId="158C09E1" w14:textId="77777777" w:rsidR="000C5379" w:rsidRPr="004307E8" w:rsidRDefault="000C5379" w:rsidP="00CB12BA">
            <w:pPr>
              <w:pStyle w:val="ListParagraph"/>
              <w:spacing w:line="240" w:lineRule="auto"/>
              <w:ind w:left="0"/>
              <w:jc w:val="center"/>
              <w:rPr>
                <w:rFonts w:ascii="Verdana" w:eastAsia="Calibri" w:hAnsi="Verdana" w:cs="Times New Roman"/>
                <w:szCs w:val="24"/>
              </w:rPr>
            </w:pPr>
            <w:r w:rsidRPr="004307E8">
              <w:rPr>
                <w:rFonts w:ascii="Verdana" w:eastAsia="Calibri" w:hAnsi="Verdana" w:cs="Times New Roman"/>
                <w:szCs w:val="24"/>
              </w:rPr>
              <w:t>3/5/2025</w:t>
            </w:r>
          </w:p>
        </w:tc>
        <w:tc>
          <w:tcPr>
            <w:tcW w:w="460" w:type="pct"/>
          </w:tcPr>
          <w:p w14:paraId="48F4A18D" w14:textId="43293381" w:rsidR="000C5379" w:rsidRPr="004307E8" w:rsidRDefault="00E12DBB" w:rsidP="00CB12BA">
            <w:pPr>
              <w:pStyle w:val="ListParagraph"/>
              <w:spacing w:line="240" w:lineRule="auto"/>
              <w:ind w:left="0"/>
              <w:jc w:val="center"/>
              <w:rPr>
                <w:rFonts w:ascii="Verdana" w:hAnsi="Verdana"/>
                <w:szCs w:val="24"/>
              </w:rPr>
            </w:pPr>
            <w:r w:rsidRPr="00C05DED">
              <w:rPr>
                <w:rFonts w:ascii="Verdana" w:hAnsi="Verdana"/>
                <w:szCs w:val="24"/>
              </w:rPr>
              <w:t>October</w:t>
            </w:r>
            <w:r w:rsidR="00FD6F80" w:rsidRPr="00C05DED">
              <w:rPr>
                <w:rFonts w:ascii="Verdana" w:hAnsi="Verdana"/>
                <w:szCs w:val="24"/>
              </w:rPr>
              <w:t xml:space="preserve"> </w:t>
            </w:r>
            <w:r w:rsidR="000C5379" w:rsidRPr="00C05DED">
              <w:rPr>
                <w:rFonts w:ascii="Verdana" w:hAnsi="Verdana"/>
                <w:szCs w:val="24"/>
              </w:rPr>
              <w:t>2025 Release</w:t>
            </w:r>
          </w:p>
        </w:tc>
      </w:tr>
    </w:tbl>
    <w:p w14:paraId="22EAFC89" w14:textId="77777777" w:rsidR="000C3D08" w:rsidRPr="004307E8" w:rsidRDefault="000C3D08" w:rsidP="003C0665">
      <w:pPr>
        <w:jc w:val="right"/>
        <w:rPr>
          <w:szCs w:val="24"/>
          <w:u w:val="single"/>
        </w:rPr>
      </w:pPr>
    </w:p>
    <w:p w14:paraId="5EE52F3A" w14:textId="7C46825D" w:rsidR="00FA5B17" w:rsidRPr="004307E8" w:rsidRDefault="003C0665" w:rsidP="007938AD">
      <w:pPr>
        <w:jc w:val="right"/>
        <w:rPr>
          <w:szCs w:val="24"/>
          <w:u w:val="single"/>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5B17" w:rsidRPr="004307E8" w14:paraId="733E7416" w14:textId="77777777" w:rsidTr="00C72A0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3E0B25" w14:textId="671B3912" w:rsidR="00FA5B17" w:rsidRPr="004307E8" w:rsidRDefault="00FA5B17" w:rsidP="003464D5">
            <w:pPr>
              <w:pStyle w:val="Heading2"/>
              <w:rPr>
                <w:i/>
                <w:iCs/>
              </w:rPr>
            </w:pPr>
            <w:bookmarkStart w:id="34" w:name="_Toc196465934"/>
            <w:bookmarkStart w:id="35" w:name="_Toc196465990"/>
            <w:bookmarkStart w:id="36" w:name="_Toc196754113"/>
            <w:bookmarkStart w:id="37" w:name="_Toc196754208"/>
            <w:bookmarkStart w:id="38" w:name="_Toc196754246"/>
            <w:bookmarkStart w:id="39" w:name="_Hlk191456345"/>
            <w:bookmarkStart w:id="40" w:name="_Toc208247995"/>
            <w:r w:rsidRPr="004307E8">
              <w:t>Eligibility</w:t>
            </w:r>
            <w:bookmarkEnd w:id="34"/>
            <w:bookmarkEnd w:id="35"/>
            <w:bookmarkEnd w:id="36"/>
            <w:bookmarkEnd w:id="37"/>
            <w:bookmarkEnd w:id="38"/>
            <w:bookmarkEnd w:id="40"/>
            <w:r w:rsidRPr="004307E8">
              <w:t xml:space="preserve"> </w:t>
            </w:r>
          </w:p>
        </w:tc>
      </w:tr>
      <w:bookmarkEnd w:id="39"/>
    </w:tbl>
    <w:p w14:paraId="3DF874B1" w14:textId="77777777" w:rsidR="00FA5B17" w:rsidRPr="004307E8" w:rsidRDefault="00FA5B17" w:rsidP="00FA5B17">
      <w:pPr>
        <w:rPr>
          <w:b/>
          <w:bCs/>
          <w:szCs w:val="24"/>
        </w:rPr>
      </w:pPr>
    </w:p>
    <w:tbl>
      <w:tblPr>
        <w:tblStyle w:val="TableGrid"/>
        <w:tblW w:w="5000" w:type="pct"/>
        <w:tblLook w:val="04A0" w:firstRow="1" w:lastRow="0" w:firstColumn="1" w:lastColumn="0" w:noHBand="0" w:noVBand="1"/>
      </w:tblPr>
      <w:tblGrid>
        <w:gridCol w:w="1887"/>
        <w:gridCol w:w="3063"/>
        <w:gridCol w:w="3063"/>
        <w:gridCol w:w="1960"/>
        <w:gridCol w:w="1440"/>
        <w:gridCol w:w="1539"/>
      </w:tblGrid>
      <w:tr w:rsidR="003E516F" w:rsidRPr="004307E8" w14:paraId="6B6C9DCE" w14:textId="77777777" w:rsidTr="00A05EAA">
        <w:tc>
          <w:tcPr>
            <w:tcW w:w="45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B19573B" w14:textId="52FC7D3D" w:rsidR="003E516F" w:rsidRPr="004307E8" w:rsidRDefault="003E516F" w:rsidP="003E516F">
            <w:pPr>
              <w:jc w:val="center"/>
              <w:rPr>
                <w:b/>
                <w:szCs w:val="24"/>
              </w:rPr>
            </w:pPr>
            <w:r w:rsidRPr="004307E8">
              <w:rPr>
                <w:b/>
                <w:bCs/>
                <w:szCs w:val="24"/>
              </w:rPr>
              <w:t>Functionality</w:t>
            </w:r>
          </w:p>
        </w:tc>
        <w:tc>
          <w:tcPr>
            <w:tcW w:w="2624" w:type="pct"/>
            <w:tcBorders>
              <w:top w:val="single" w:sz="4" w:space="0" w:color="auto"/>
              <w:left w:val="single" w:sz="2" w:space="0" w:color="auto"/>
              <w:bottom w:val="single" w:sz="4" w:space="0" w:color="auto"/>
              <w:right w:val="single" w:sz="4" w:space="0" w:color="auto"/>
            </w:tcBorders>
            <w:shd w:val="clear" w:color="auto" w:fill="D9D9D9" w:themeFill="background1" w:themeFillShade="D9"/>
            <w:vAlign w:val="center"/>
          </w:tcPr>
          <w:p w14:paraId="76345509" w14:textId="3B5D71F0" w:rsidR="003E516F" w:rsidRPr="004307E8" w:rsidRDefault="003E516F" w:rsidP="003E516F">
            <w:pPr>
              <w:rPr>
                <w:rFonts w:cs="Calibri"/>
                <w:color w:val="000000"/>
                <w:szCs w:val="24"/>
              </w:rPr>
            </w:pPr>
            <w:r w:rsidRPr="004307E8">
              <w:rPr>
                <w:b/>
                <w:bCs/>
                <w:szCs w:val="24"/>
              </w:rPr>
              <w:t>Issue</w:t>
            </w:r>
          </w:p>
        </w:tc>
        <w:tc>
          <w:tcPr>
            <w:tcW w:w="7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AF3BF8" w14:textId="0AE8E9CB" w:rsidR="003E516F" w:rsidRPr="004307E8" w:rsidRDefault="003E516F" w:rsidP="003E516F">
            <w:pPr>
              <w:rPr>
                <w:rFonts w:cs="Calibri"/>
                <w:color w:val="000000"/>
                <w:szCs w:val="24"/>
              </w:rPr>
            </w:pPr>
            <w:r w:rsidRPr="004307E8">
              <w:rPr>
                <w:b/>
                <w:bCs/>
                <w:szCs w:val="24"/>
              </w:rPr>
              <w:t>Action to Resolve</w:t>
            </w:r>
          </w:p>
        </w:tc>
        <w:tc>
          <w:tcPr>
            <w:tcW w:w="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9C831D" w14:textId="245DCFEA" w:rsidR="003E516F" w:rsidRPr="004307E8" w:rsidRDefault="003E516F" w:rsidP="003E516F">
            <w:pPr>
              <w:rPr>
                <w:color w:val="000000"/>
                <w:szCs w:val="24"/>
              </w:rPr>
            </w:pPr>
            <w:r w:rsidRPr="004307E8">
              <w:rPr>
                <w:b/>
                <w:bCs/>
                <w:szCs w:val="24"/>
              </w:rPr>
              <w:t>Impact If Resolution Not Followed</w:t>
            </w:r>
          </w:p>
        </w:tc>
        <w:tc>
          <w:tcPr>
            <w:tcW w:w="3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5EF090" w14:textId="3DFDFC34" w:rsidR="003E516F" w:rsidRPr="004307E8" w:rsidRDefault="003E516F" w:rsidP="003E516F">
            <w:pPr>
              <w:jc w:val="center"/>
              <w:rPr>
                <w:rFonts w:eastAsia="Calibri" w:cs="Times New Roman"/>
                <w:szCs w:val="24"/>
              </w:rPr>
            </w:pPr>
            <w:r w:rsidRPr="004307E8">
              <w:rPr>
                <w:b/>
                <w:bCs/>
              </w:rPr>
              <w:t>Date Issue Was Reported</w:t>
            </w: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3F960F" w14:textId="53C13992" w:rsidR="003E516F" w:rsidRPr="004307E8" w:rsidRDefault="003E516F" w:rsidP="003E516F">
            <w:pPr>
              <w:jc w:val="center"/>
              <w:rPr>
                <w:szCs w:val="24"/>
              </w:rPr>
            </w:pPr>
            <w:r w:rsidRPr="004307E8">
              <w:rPr>
                <w:b/>
                <w:bCs/>
                <w:szCs w:val="24"/>
              </w:rPr>
              <w:t>Scheduled Fix</w:t>
            </w:r>
          </w:p>
        </w:tc>
      </w:tr>
      <w:tr w:rsidR="003E516F" w:rsidRPr="004307E8" w14:paraId="4159142F" w14:textId="77777777" w:rsidTr="00A05EAA">
        <w:tc>
          <w:tcPr>
            <w:tcW w:w="453" w:type="pct"/>
            <w:tcBorders>
              <w:top w:val="single" w:sz="2" w:space="0" w:color="auto"/>
              <w:left w:val="single" w:sz="2" w:space="0" w:color="auto"/>
              <w:bottom w:val="single" w:sz="2" w:space="0" w:color="auto"/>
              <w:right w:val="single" w:sz="2" w:space="0" w:color="auto"/>
            </w:tcBorders>
          </w:tcPr>
          <w:p w14:paraId="36CA7859" w14:textId="77777777" w:rsidR="003E516F" w:rsidRDefault="003E516F" w:rsidP="003E516F">
            <w:pPr>
              <w:jc w:val="center"/>
              <w:rPr>
                <w:b/>
                <w:bCs/>
                <w:szCs w:val="24"/>
              </w:rPr>
            </w:pPr>
            <w:r w:rsidRPr="004307E8">
              <w:rPr>
                <w:b/>
                <w:bCs/>
                <w:szCs w:val="24"/>
              </w:rPr>
              <w:t>Middle Initial Duplication</w:t>
            </w:r>
          </w:p>
          <w:p w14:paraId="4378B3D1" w14:textId="235E9316" w:rsidR="00A05EAA" w:rsidRPr="00A05EAA" w:rsidRDefault="00A05EAA" w:rsidP="003E516F">
            <w:pPr>
              <w:jc w:val="center"/>
              <w:rPr>
                <w:color w:val="FFFFFF" w:themeColor="background1"/>
                <w:sz w:val="16"/>
                <w:szCs w:val="16"/>
              </w:rPr>
            </w:pPr>
            <w:r w:rsidRPr="00A05EAA">
              <w:rPr>
                <w:color w:val="FFFFFF" w:themeColor="background1"/>
                <w:sz w:val="16"/>
                <w:szCs w:val="16"/>
              </w:rPr>
              <w:t>US675475</w:t>
            </w:r>
          </w:p>
          <w:p w14:paraId="008F0975" w14:textId="77777777" w:rsidR="003E516F" w:rsidRPr="004307E8" w:rsidRDefault="003E516F" w:rsidP="003E516F">
            <w:pPr>
              <w:jc w:val="center"/>
              <w:rPr>
                <w:b/>
                <w:szCs w:val="24"/>
              </w:rPr>
            </w:pPr>
          </w:p>
        </w:tc>
        <w:tc>
          <w:tcPr>
            <w:tcW w:w="2624" w:type="pct"/>
            <w:tcBorders>
              <w:top w:val="single" w:sz="4" w:space="0" w:color="auto"/>
              <w:left w:val="single" w:sz="2" w:space="0" w:color="auto"/>
              <w:bottom w:val="single" w:sz="4" w:space="0" w:color="auto"/>
              <w:right w:val="single" w:sz="4" w:space="0" w:color="auto"/>
            </w:tcBorders>
          </w:tcPr>
          <w:p w14:paraId="0A6A7FA2" w14:textId="1077ADCD" w:rsidR="003E516F" w:rsidRPr="004307E8" w:rsidRDefault="003E516F" w:rsidP="003E516F">
            <w:pPr>
              <w:rPr>
                <w:rFonts w:cs="Calibri"/>
                <w:color w:val="000000"/>
                <w:szCs w:val="24"/>
              </w:rPr>
            </w:pPr>
            <w:r w:rsidRPr="004307E8">
              <w:rPr>
                <w:rFonts w:cs="Calibri"/>
                <w:color w:val="000000"/>
                <w:szCs w:val="24"/>
              </w:rPr>
              <w:t xml:space="preserve">When working a task or entering an account, there can be a duplicated middle initial when authenticating/accessing the account.  </w:t>
            </w:r>
          </w:p>
        </w:tc>
        <w:tc>
          <w:tcPr>
            <w:tcW w:w="737" w:type="pct"/>
            <w:tcBorders>
              <w:top w:val="single" w:sz="4" w:space="0" w:color="auto"/>
              <w:left w:val="single" w:sz="4" w:space="0" w:color="auto"/>
              <w:bottom w:val="single" w:sz="4" w:space="0" w:color="auto"/>
              <w:right w:val="single" w:sz="4" w:space="0" w:color="auto"/>
            </w:tcBorders>
          </w:tcPr>
          <w:p w14:paraId="5A533F2D" w14:textId="77777777" w:rsidR="003E516F" w:rsidRPr="004307E8" w:rsidRDefault="003E516F" w:rsidP="003E516F">
            <w:pPr>
              <w:rPr>
                <w:rFonts w:cs="Calibri"/>
                <w:color w:val="000000"/>
                <w:szCs w:val="24"/>
              </w:rPr>
            </w:pPr>
            <w:r w:rsidRPr="004307E8">
              <w:rPr>
                <w:rFonts w:cs="Calibri"/>
                <w:color w:val="000000"/>
                <w:szCs w:val="24"/>
              </w:rPr>
              <w:t xml:space="preserve">Agents can proceed with authenticating/accessing the account as it will likely correct itself when the account is opened. </w:t>
            </w:r>
          </w:p>
          <w:p w14:paraId="32AF3130" w14:textId="77777777" w:rsidR="003E516F" w:rsidRPr="004307E8" w:rsidRDefault="003E516F" w:rsidP="003E516F">
            <w:pPr>
              <w:rPr>
                <w:rFonts w:cs="Calibri"/>
                <w:color w:val="000000"/>
                <w:szCs w:val="24"/>
              </w:rPr>
            </w:pPr>
          </w:p>
        </w:tc>
        <w:tc>
          <w:tcPr>
            <w:tcW w:w="470" w:type="pct"/>
            <w:tcBorders>
              <w:top w:val="single" w:sz="4" w:space="0" w:color="auto"/>
              <w:left w:val="single" w:sz="4" w:space="0" w:color="auto"/>
              <w:bottom w:val="single" w:sz="4" w:space="0" w:color="auto"/>
              <w:right w:val="single" w:sz="4" w:space="0" w:color="auto"/>
            </w:tcBorders>
          </w:tcPr>
          <w:p w14:paraId="05FEBA6C" w14:textId="46AB99E8" w:rsidR="003E516F" w:rsidRPr="004307E8" w:rsidRDefault="003E516F" w:rsidP="004307E8">
            <w:pPr>
              <w:pStyle w:val="ListParagraph"/>
              <w:numPr>
                <w:ilvl w:val="0"/>
                <w:numId w:val="33"/>
              </w:numPr>
              <w:rPr>
                <w:rFonts w:ascii="Verdana" w:hAnsi="Verdana"/>
              </w:rPr>
            </w:pPr>
            <w:r w:rsidRPr="004307E8">
              <w:rPr>
                <w:rFonts w:ascii="Verdana" w:hAnsi="Verdana"/>
              </w:rPr>
              <w:t>Providing inaccurate information.</w:t>
            </w:r>
          </w:p>
        </w:tc>
        <w:tc>
          <w:tcPr>
            <w:tcW w:w="346" w:type="pct"/>
            <w:tcBorders>
              <w:top w:val="single" w:sz="4" w:space="0" w:color="auto"/>
              <w:left w:val="single" w:sz="4" w:space="0" w:color="auto"/>
              <w:bottom w:val="single" w:sz="4" w:space="0" w:color="auto"/>
              <w:right w:val="single" w:sz="4" w:space="0" w:color="auto"/>
            </w:tcBorders>
          </w:tcPr>
          <w:p w14:paraId="18427101" w14:textId="403C3D16" w:rsidR="003E516F" w:rsidRPr="004307E8" w:rsidRDefault="003E516F" w:rsidP="003E516F">
            <w:pPr>
              <w:jc w:val="center"/>
              <w:rPr>
                <w:rFonts w:eastAsia="Calibri" w:cs="Times New Roman"/>
                <w:szCs w:val="24"/>
              </w:rPr>
            </w:pPr>
            <w:r w:rsidRPr="004307E8">
              <w:rPr>
                <w:rFonts w:eastAsia="Calibri" w:cs="Times New Roman"/>
                <w:szCs w:val="24"/>
              </w:rPr>
              <w:t>2/18/2025</w:t>
            </w:r>
          </w:p>
        </w:tc>
        <w:tc>
          <w:tcPr>
            <w:tcW w:w="370" w:type="pct"/>
            <w:tcBorders>
              <w:top w:val="single" w:sz="4" w:space="0" w:color="auto"/>
              <w:left w:val="single" w:sz="4" w:space="0" w:color="auto"/>
              <w:bottom w:val="single" w:sz="4" w:space="0" w:color="auto"/>
              <w:right w:val="single" w:sz="4" w:space="0" w:color="auto"/>
            </w:tcBorders>
          </w:tcPr>
          <w:p w14:paraId="47F5F231" w14:textId="14D3C449" w:rsidR="003E516F" w:rsidRPr="004307E8" w:rsidRDefault="00A05EAA" w:rsidP="003E516F">
            <w:pPr>
              <w:jc w:val="center"/>
              <w:rPr>
                <w:szCs w:val="24"/>
              </w:rPr>
            </w:pPr>
            <w:r w:rsidRPr="00D72381">
              <w:rPr>
                <w:szCs w:val="24"/>
              </w:rPr>
              <w:t>Holding for Future Release</w:t>
            </w:r>
          </w:p>
        </w:tc>
      </w:tr>
    </w:tbl>
    <w:p w14:paraId="650A4EAC" w14:textId="77777777" w:rsidR="00FA5B17" w:rsidRPr="004307E8" w:rsidRDefault="00FA5B17" w:rsidP="007938AD">
      <w:pPr>
        <w:jc w:val="right"/>
        <w:rPr>
          <w:szCs w:val="24"/>
          <w:u w:val="single"/>
        </w:rPr>
      </w:pPr>
    </w:p>
    <w:p w14:paraId="2C6378C4" w14:textId="748A6F9B" w:rsidR="00C21743" w:rsidRPr="004307E8" w:rsidRDefault="00C21743" w:rsidP="00327B4A">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01E56" w:rsidRPr="004307E8" w14:paraId="7F011404" w14:textId="77777777" w:rsidTr="00301E56">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545301" w14:textId="256DA29E" w:rsidR="00301E56" w:rsidRPr="004307E8" w:rsidRDefault="00301E56" w:rsidP="003464D5">
            <w:pPr>
              <w:pStyle w:val="Heading2"/>
              <w:rPr>
                <w:i/>
                <w:iCs/>
              </w:rPr>
            </w:pPr>
            <w:bookmarkStart w:id="41" w:name="_Toc196465935"/>
            <w:bookmarkStart w:id="42" w:name="_Toc196465991"/>
            <w:bookmarkStart w:id="43" w:name="_Toc196754114"/>
            <w:bookmarkStart w:id="44" w:name="_Toc196754209"/>
            <w:bookmarkStart w:id="45" w:name="_Toc196754247"/>
            <w:bookmarkStart w:id="46" w:name="_Toc208247996"/>
            <w:r w:rsidRPr="004307E8">
              <w:t>Medicare D</w:t>
            </w:r>
            <w:bookmarkEnd w:id="41"/>
            <w:bookmarkEnd w:id="42"/>
            <w:bookmarkEnd w:id="43"/>
            <w:bookmarkEnd w:id="44"/>
            <w:bookmarkEnd w:id="45"/>
            <w:bookmarkEnd w:id="46"/>
          </w:p>
        </w:tc>
      </w:tr>
    </w:tbl>
    <w:p w14:paraId="6DED9318" w14:textId="5E8E28EA" w:rsidR="00DC1A29" w:rsidRPr="004307E8" w:rsidRDefault="00DC1A29" w:rsidP="008C6026">
      <w:pPr>
        <w:rPr>
          <w:szCs w:val="24"/>
        </w:rPr>
      </w:pPr>
    </w:p>
    <w:tbl>
      <w:tblPr>
        <w:tblStyle w:val="TableGrid"/>
        <w:tblW w:w="5000" w:type="pct"/>
        <w:tblLook w:val="04A0" w:firstRow="1" w:lastRow="0" w:firstColumn="1" w:lastColumn="0" w:noHBand="0" w:noVBand="1"/>
      </w:tblPr>
      <w:tblGrid>
        <w:gridCol w:w="1277"/>
        <w:gridCol w:w="5448"/>
        <w:gridCol w:w="3206"/>
        <w:gridCol w:w="1197"/>
        <w:gridCol w:w="884"/>
        <w:gridCol w:w="938"/>
      </w:tblGrid>
      <w:tr w:rsidR="00AF17BD" w:rsidRPr="004307E8" w14:paraId="78C1ABDC" w14:textId="77777777" w:rsidTr="0070469D">
        <w:tc>
          <w:tcPr>
            <w:tcW w:w="4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243E26" w14:textId="77777777" w:rsidR="009D2D79" w:rsidRPr="004307E8" w:rsidRDefault="009D2D79" w:rsidP="00607DA1">
            <w:pPr>
              <w:jc w:val="center"/>
              <w:rPr>
                <w:b/>
                <w:bCs/>
                <w:szCs w:val="24"/>
              </w:rPr>
            </w:pPr>
            <w:r w:rsidRPr="004307E8">
              <w:rPr>
                <w:b/>
                <w:bCs/>
                <w:szCs w:val="24"/>
              </w:rPr>
              <w:t>Functionality</w:t>
            </w:r>
          </w:p>
        </w:tc>
        <w:tc>
          <w:tcPr>
            <w:tcW w:w="21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70E6A3" w14:textId="77777777" w:rsidR="009D2D79" w:rsidRPr="004307E8" w:rsidRDefault="009D2D79" w:rsidP="00607DA1">
            <w:pPr>
              <w:jc w:val="center"/>
              <w:rPr>
                <w:b/>
                <w:bCs/>
                <w:szCs w:val="24"/>
              </w:rPr>
            </w:pPr>
            <w:r w:rsidRPr="004307E8">
              <w:rPr>
                <w:b/>
                <w:bCs/>
                <w:szCs w:val="24"/>
              </w:rPr>
              <w:t>Issue</w:t>
            </w:r>
          </w:p>
        </w:tc>
        <w:tc>
          <w:tcPr>
            <w:tcW w:w="12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CC2DA" w14:textId="77777777" w:rsidR="009D2D79" w:rsidRPr="004307E8" w:rsidRDefault="009D2D79" w:rsidP="00607DA1">
            <w:pPr>
              <w:jc w:val="center"/>
              <w:rPr>
                <w:b/>
                <w:bCs/>
                <w:szCs w:val="24"/>
              </w:rPr>
            </w:pPr>
            <w:r w:rsidRPr="004307E8">
              <w:rPr>
                <w:b/>
                <w:bCs/>
                <w:szCs w:val="24"/>
              </w:rPr>
              <w:t>Action to Resolve</w:t>
            </w: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DBCB2E" w14:textId="77777777" w:rsidR="009D2D79" w:rsidRPr="004307E8" w:rsidRDefault="009D2D79" w:rsidP="00607DA1">
            <w:pPr>
              <w:jc w:val="center"/>
              <w:rPr>
                <w:b/>
                <w:bCs/>
                <w:szCs w:val="24"/>
              </w:rPr>
            </w:pPr>
            <w:r w:rsidRPr="004307E8">
              <w:rPr>
                <w:b/>
                <w:bCs/>
                <w:szCs w:val="24"/>
              </w:rPr>
              <w:t>Impact If Resolution Not Followed</w:t>
            </w:r>
          </w:p>
        </w:tc>
        <w:tc>
          <w:tcPr>
            <w:tcW w:w="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3A3F25" w14:textId="31C8ECC8" w:rsidR="009D2D79" w:rsidRPr="004307E8" w:rsidRDefault="009D2D79" w:rsidP="00607DA1">
            <w:pPr>
              <w:jc w:val="center"/>
              <w:rPr>
                <w:b/>
                <w:bCs/>
              </w:rPr>
            </w:pPr>
            <w:r w:rsidRPr="004307E8">
              <w:rPr>
                <w:b/>
                <w:bCs/>
              </w:rPr>
              <w:t>Date Issue Was Reported</w:t>
            </w:r>
          </w:p>
        </w:tc>
        <w:tc>
          <w:tcPr>
            <w:tcW w:w="3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51E8C" w14:textId="77777777" w:rsidR="009D2D79" w:rsidRPr="004307E8" w:rsidRDefault="009D2D79" w:rsidP="00607DA1">
            <w:pPr>
              <w:jc w:val="center"/>
              <w:rPr>
                <w:b/>
                <w:bCs/>
                <w:szCs w:val="24"/>
              </w:rPr>
            </w:pPr>
            <w:r w:rsidRPr="004307E8">
              <w:rPr>
                <w:b/>
                <w:bCs/>
                <w:szCs w:val="24"/>
              </w:rPr>
              <w:t>Scheduled Fix</w:t>
            </w:r>
          </w:p>
        </w:tc>
      </w:tr>
      <w:tr w:rsidR="00AF17BD" w:rsidRPr="004307E8" w14:paraId="3F59DE8C" w14:textId="77777777" w:rsidTr="0070469D">
        <w:tc>
          <w:tcPr>
            <w:tcW w:w="475" w:type="pct"/>
            <w:tcBorders>
              <w:top w:val="single" w:sz="4" w:space="0" w:color="auto"/>
              <w:left w:val="single" w:sz="4" w:space="0" w:color="000000" w:themeColor="text1"/>
              <w:bottom w:val="single" w:sz="4" w:space="0" w:color="auto"/>
              <w:right w:val="single" w:sz="4" w:space="0" w:color="auto"/>
            </w:tcBorders>
          </w:tcPr>
          <w:p w14:paraId="08F68935" w14:textId="14A82C96" w:rsidR="002368FA" w:rsidRPr="00914812" w:rsidRDefault="002368FA" w:rsidP="00A14614">
            <w:pPr>
              <w:jc w:val="center"/>
              <w:rPr>
                <w:b/>
                <w:color w:val="000000" w:themeColor="text1"/>
                <w:szCs w:val="24"/>
              </w:rPr>
            </w:pPr>
            <w:r w:rsidRPr="00914812">
              <w:rPr>
                <w:b/>
                <w:color w:val="000000" w:themeColor="text1"/>
                <w:szCs w:val="24"/>
              </w:rPr>
              <w:t xml:space="preserve">Medicare D - CD&amp;A Flow </w:t>
            </w:r>
            <w:r w:rsidR="00BE3245" w:rsidRPr="00914812">
              <w:rPr>
                <w:b/>
                <w:color w:val="000000" w:themeColor="text1"/>
                <w:szCs w:val="24"/>
              </w:rPr>
              <w:t>E</w:t>
            </w:r>
            <w:r w:rsidRPr="00914812">
              <w:rPr>
                <w:b/>
                <w:color w:val="000000" w:themeColor="text1"/>
                <w:szCs w:val="24"/>
              </w:rPr>
              <w:t>rror</w:t>
            </w:r>
          </w:p>
          <w:p w14:paraId="30A743A5" w14:textId="1C8A83FF" w:rsidR="00373687" w:rsidRPr="00914812" w:rsidRDefault="00373687" w:rsidP="00A14614">
            <w:pPr>
              <w:jc w:val="center"/>
              <w:rPr>
                <w:bCs/>
                <w:color w:val="000000" w:themeColor="text1"/>
                <w:szCs w:val="24"/>
              </w:rPr>
            </w:pPr>
            <w:r w:rsidRPr="0070651B">
              <w:rPr>
                <w:color w:val="FFFFFF" w:themeColor="background1"/>
                <w:sz w:val="16"/>
                <w:szCs w:val="16"/>
              </w:rPr>
              <w:t>US732712</w:t>
            </w:r>
          </w:p>
        </w:tc>
        <w:tc>
          <w:tcPr>
            <w:tcW w:w="2168" w:type="pct"/>
            <w:tcBorders>
              <w:top w:val="single" w:sz="4" w:space="0" w:color="auto"/>
              <w:left w:val="single" w:sz="4" w:space="0" w:color="auto"/>
              <w:bottom w:val="single" w:sz="4" w:space="0" w:color="auto"/>
              <w:right w:val="single" w:sz="4" w:space="0" w:color="auto"/>
            </w:tcBorders>
          </w:tcPr>
          <w:p w14:paraId="6B3DF5D0" w14:textId="51A0A405" w:rsidR="00373687" w:rsidRPr="00914812" w:rsidRDefault="00536CD1" w:rsidP="00A14614">
            <w:r w:rsidRPr="00914812">
              <w:t>On occasion</w:t>
            </w:r>
            <w:r w:rsidR="00BE3245" w:rsidRPr="00914812">
              <w:t>,</w:t>
            </w:r>
            <w:r w:rsidRPr="00914812">
              <w:t xml:space="preserve"> the CD&amp;A Flow will show a continuous spinner when trying to load the tab.</w:t>
            </w:r>
            <w:r w:rsidR="00C31BAE" w:rsidRPr="00914812">
              <w:t xml:space="preserve"> This could happen for </w:t>
            </w:r>
            <w:r w:rsidR="00D56926" w:rsidRPr="00914812">
              <w:t>one</w:t>
            </w:r>
            <w:r w:rsidR="00C31BAE" w:rsidRPr="00914812">
              <w:t xml:space="preserve"> medication but not another within the flow. </w:t>
            </w:r>
          </w:p>
          <w:p w14:paraId="68632737" w14:textId="77777777" w:rsidR="00D56926" w:rsidRPr="00914812" w:rsidRDefault="00D56926" w:rsidP="00A14614"/>
          <w:p w14:paraId="681BDB3B" w14:textId="77777777" w:rsidR="00D56926" w:rsidRPr="00914812" w:rsidRDefault="00D56926" w:rsidP="00D56926">
            <w:pPr>
              <w:jc w:val="center"/>
            </w:pPr>
            <w:r w:rsidRPr="00914812">
              <w:rPr>
                <w:noProof/>
              </w:rPr>
              <w:drawing>
                <wp:inline distT="0" distB="0" distL="0" distR="0" wp14:anchorId="7ACA4510" wp14:editId="409C4587">
                  <wp:extent cx="6400800" cy="1154654"/>
                  <wp:effectExtent l="0" t="0" r="0" b="7620"/>
                  <wp:docPr id="172918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82897" name=""/>
                          <pic:cNvPicPr/>
                        </pic:nvPicPr>
                        <pic:blipFill>
                          <a:blip r:embed="rId12"/>
                          <a:stretch>
                            <a:fillRect/>
                          </a:stretch>
                        </pic:blipFill>
                        <pic:spPr>
                          <a:xfrm>
                            <a:off x="0" y="0"/>
                            <a:ext cx="6400800" cy="1154654"/>
                          </a:xfrm>
                          <a:prstGeom prst="rect">
                            <a:avLst/>
                          </a:prstGeom>
                        </pic:spPr>
                      </pic:pic>
                    </a:graphicData>
                  </a:graphic>
                </wp:inline>
              </w:drawing>
            </w:r>
          </w:p>
          <w:p w14:paraId="1BDAEF47" w14:textId="596B0C78" w:rsidR="00D56926" w:rsidRPr="00914812" w:rsidRDefault="00D56926" w:rsidP="00A14614"/>
        </w:tc>
        <w:tc>
          <w:tcPr>
            <w:tcW w:w="1259" w:type="pct"/>
            <w:tcBorders>
              <w:top w:val="single" w:sz="4" w:space="0" w:color="auto"/>
              <w:left w:val="single" w:sz="4" w:space="0" w:color="auto"/>
              <w:bottom w:val="single" w:sz="4" w:space="0" w:color="auto"/>
              <w:right w:val="single" w:sz="4" w:space="0" w:color="auto"/>
            </w:tcBorders>
          </w:tcPr>
          <w:p w14:paraId="391A4492" w14:textId="5AA801F2" w:rsidR="00373687" w:rsidRPr="00914812" w:rsidRDefault="00816CCB" w:rsidP="00A14614">
            <w:pPr>
              <w:tabs>
                <w:tab w:val="left" w:pos="2602"/>
              </w:tabs>
              <w:rPr>
                <w:bCs/>
              </w:rPr>
            </w:pPr>
            <w:r w:rsidRPr="00914812">
              <w:rPr>
                <w:bCs/>
              </w:rPr>
              <w:t xml:space="preserve">Agents should submit </w:t>
            </w:r>
            <w:r w:rsidR="00BE3245" w:rsidRPr="00914812">
              <w:rPr>
                <w:bCs/>
              </w:rPr>
              <w:t xml:space="preserve">a </w:t>
            </w:r>
            <w:r w:rsidRPr="00914812">
              <w:rPr>
                <w:bCs/>
              </w:rPr>
              <w:t xml:space="preserve">CD&amp;A Support Task if this occurs. </w:t>
            </w:r>
          </w:p>
        </w:tc>
        <w:tc>
          <w:tcPr>
            <w:tcW w:w="444" w:type="pct"/>
            <w:tcBorders>
              <w:top w:val="single" w:sz="4" w:space="0" w:color="auto"/>
              <w:left w:val="single" w:sz="4" w:space="0" w:color="auto"/>
              <w:bottom w:val="single" w:sz="4" w:space="0" w:color="auto"/>
              <w:right w:val="single" w:sz="4" w:space="0" w:color="auto"/>
            </w:tcBorders>
          </w:tcPr>
          <w:p w14:paraId="3FC55D58" w14:textId="139445D2" w:rsidR="00373687" w:rsidRPr="00914812" w:rsidRDefault="00816CCB" w:rsidP="005D183B">
            <w:pPr>
              <w:pStyle w:val="ListParagraph"/>
              <w:numPr>
                <w:ilvl w:val="0"/>
                <w:numId w:val="33"/>
              </w:numPr>
              <w:rPr>
                <w:rFonts w:ascii="Verdana" w:hAnsi="Verdana"/>
                <w:szCs w:val="24"/>
              </w:rPr>
            </w:pPr>
            <w:r w:rsidRPr="00914812">
              <w:rPr>
                <w:rFonts w:ascii="Verdana" w:hAnsi="Verdana"/>
                <w:szCs w:val="24"/>
              </w:rPr>
              <w:t>Providing inaccurate information.</w:t>
            </w:r>
          </w:p>
        </w:tc>
        <w:tc>
          <w:tcPr>
            <w:tcW w:w="317" w:type="pct"/>
            <w:tcBorders>
              <w:top w:val="single" w:sz="4" w:space="0" w:color="auto"/>
              <w:left w:val="single" w:sz="4" w:space="0" w:color="auto"/>
              <w:bottom w:val="single" w:sz="4" w:space="0" w:color="auto"/>
              <w:right w:val="single" w:sz="4" w:space="0" w:color="auto"/>
            </w:tcBorders>
          </w:tcPr>
          <w:p w14:paraId="119ADDAD" w14:textId="26F191AF" w:rsidR="00373687" w:rsidRPr="00914812" w:rsidRDefault="00534BB5" w:rsidP="00A14614">
            <w:pPr>
              <w:jc w:val="center"/>
              <w:rPr>
                <w:rFonts w:eastAsia="Calibri" w:cs="Times New Roman"/>
                <w:szCs w:val="24"/>
              </w:rPr>
            </w:pPr>
            <w:r w:rsidRPr="00914812">
              <w:rPr>
                <w:rFonts w:eastAsia="Calibri" w:cs="Times New Roman"/>
                <w:szCs w:val="24"/>
              </w:rPr>
              <w:t>7/1/2025</w:t>
            </w:r>
          </w:p>
        </w:tc>
        <w:tc>
          <w:tcPr>
            <w:tcW w:w="338" w:type="pct"/>
            <w:tcBorders>
              <w:top w:val="single" w:sz="4" w:space="0" w:color="auto"/>
              <w:left w:val="single" w:sz="4" w:space="0" w:color="auto"/>
              <w:bottom w:val="single" w:sz="4" w:space="0" w:color="auto"/>
              <w:right w:val="single" w:sz="4" w:space="0" w:color="auto"/>
            </w:tcBorders>
          </w:tcPr>
          <w:p w14:paraId="7D36EE1E" w14:textId="3E89168C" w:rsidR="00373687" w:rsidRPr="00914812" w:rsidRDefault="0090611B" w:rsidP="00A14614">
            <w:pPr>
              <w:jc w:val="center"/>
              <w:rPr>
                <w:szCs w:val="24"/>
              </w:rPr>
            </w:pPr>
            <w:r w:rsidRPr="00123C1C">
              <w:rPr>
                <w:szCs w:val="24"/>
              </w:rPr>
              <w:t>Holding for Future Release</w:t>
            </w:r>
          </w:p>
        </w:tc>
      </w:tr>
      <w:tr w:rsidR="00AF17BD" w:rsidRPr="004307E8" w14:paraId="149C368B" w14:textId="77777777" w:rsidTr="0070469D">
        <w:tc>
          <w:tcPr>
            <w:tcW w:w="475" w:type="pct"/>
            <w:tcBorders>
              <w:top w:val="single" w:sz="4" w:space="0" w:color="auto"/>
              <w:left w:val="single" w:sz="4" w:space="0" w:color="000000" w:themeColor="text1"/>
              <w:bottom w:val="single" w:sz="4" w:space="0" w:color="auto"/>
              <w:right w:val="single" w:sz="4" w:space="0" w:color="auto"/>
            </w:tcBorders>
          </w:tcPr>
          <w:p w14:paraId="684ECB77" w14:textId="4A7BC7E9" w:rsidR="00FE7191" w:rsidRPr="0070651B" w:rsidRDefault="00FE7191" w:rsidP="00A14614">
            <w:pPr>
              <w:jc w:val="center"/>
              <w:rPr>
                <w:b/>
                <w:szCs w:val="24"/>
              </w:rPr>
            </w:pPr>
            <w:r w:rsidRPr="00914812">
              <w:rPr>
                <w:b/>
                <w:color w:val="000000" w:themeColor="text1"/>
                <w:szCs w:val="24"/>
              </w:rPr>
              <w:t>Medicare D -</w:t>
            </w:r>
            <w:r w:rsidR="006D4773" w:rsidRPr="00914812">
              <w:t xml:space="preserve"> </w:t>
            </w:r>
            <w:r w:rsidR="006D4773" w:rsidRPr="00914812">
              <w:rPr>
                <w:b/>
                <w:color w:val="000000" w:themeColor="text1"/>
                <w:szCs w:val="24"/>
              </w:rPr>
              <w:t xml:space="preserve">Support Task Sub-Tab </w:t>
            </w:r>
            <w:r w:rsidR="00BE3245" w:rsidRPr="00914812">
              <w:rPr>
                <w:b/>
                <w:color w:val="000000" w:themeColor="text1"/>
                <w:szCs w:val="24"/>
              </w:rPr>
              <w:t>N</w:t>
            </w:r>
            <w:r w:rsidR="006D4773" w:rsidRPr="00914812">
              <w:rPr>
                <w:b/>
                <w:color w:val="000000" w:themeColor="text1"/>
                <w:szCs w:val="24"/>
              </w:rPr>
              <w:t xml:space="preserve">ot </w:t>
            </w:r>
            <w:r w:rsidR="006D4773" w:rsidRPr="0070651B">
              <w:rPr>
                <w:b/>
                <w:szCs w:val="24"/>
              </w:rPr>
              <w:t>Loading</w:t>
            </w:r>
          </w:p>
          <w:p w14:paraId="23E4815B" w14:textId="432BD6E4" w:rsidR="006D4773" w:rsidRPr="00914812" w:rsidRDefault="00044598" w:rsidP="00A14614">
            <w:pPr>
              <w:jc w:val="center"/>
              <w:rPr>
                <w:color w:val="000000" w:themeColor="text1"/>
                <w:szCs w:val="24"/>
              </w:rPr>
            </w:pPr>
            <w:r w:rsidRPr="00415FAB">
              <w:rPr>
                <w:color w:val="FFFFFF" w:themeColor="background1"/>
                <w:sz w:val="16"/>
                <w:szCs w:val="16"/>
              </w:rPr>
              <w:t>US734134</w:t>
            </w:r>
          </w:p>
        </w:tc>
        <w:tc>
          <w:tcPr>
            <w:tcW w:w="2168" w:type="pct"/>
            <w:tcBorders>
              <w:top w:val="single" w:sz="4" w:space="0" w:color="auto"/>
              <w:left w:val="single" w:sz="4" w:space="0" w:color="auto"/>
              <w:bottom w:val="single" w:sz="4" w:space="0" w:color="auto"/>
              <w:right w:val="single" w:sz="4" w:space="0" w:color="auto"/>
            </w:tcBorders>
          </w:tcPr>
          <w:p w14:paraId="104333B0" w14:textId="7BF4E08D" w:rsidR="00FE7191" w:rsidRPr="00914812" w:rsidRDefault="00FC628B" w:rsidP="00A14614">
            <w:r w:rsidRPr="00914812">
              <w:t xml:space="preserve">When a member is not found in Compass and ONLY has eligibility in the </w:t>
            </w:r>
            <w:r w:rsidRPr="00914812">
              <w:rPr>
                <w:b/>
                <w:bCs/>
              </w:rPr>
              <w:t>Medicare D</w:t>
            </w:r>
            <w:r w:rsidRPr="00914812">
              <w:t xml:space="preserve"> </w:t>
            </w:r>
            <w:r w:rsidR="00BE3245" w:rsidRPr="00914812">
              <w:t>t</w:t>
            </w:r>
            <w:r w:rsidRPr="00914812">
              <w:t>ab</w:t>
            </w:r>
            <w:r w:rsidR="00A475F0" w:rsidRPr="00914812">
              <w:t>,</w:t>
            </w:r>
            <w:r w:rsidRPr="00914812">
              <w:t xml:space="preserve"> the </w:t>
            </w:r>
            <w:r w:rsidRPr="00914812">
              <w:rPr>
                <w:b/>
                <w:bCs/>
              </w:rPr>
              <w:t>Support Task</w:t>
            </w:r>
            <w:r w:rsidRPr="00914812">
              <w:t xml:space="preserve"> Sub-Tab is not loading</w:t>
            </w:r>
            <w:r w:rsidR="00A475F0" w:rsidRPr="00914812">
              <w:t xml:space="preserve"> and </w:t>
            </w:r>
            <w:r w:rsidRPr="00914812">
              <w:t xml:space="preserve">not </w:t>
            </w:r>
            <w:r w:rsidR="00AA5C7A" w:rsidRPr="00914812">
              <w:t>allowing</w:t>
            </w:r>
            <w:r w:rsidRPr="00914812">
              <w:t xml:space="preserve"> support tasks</w:t>
            </w:r>
            <w:r w:rsidR="00AA5C7A" w:rsidRPr="00914812">
              <w:t xml:space="preserve"> to be created. </w:t>
            </w:r>
          </w:p>
        </w:tc>
        <w:tc>
          <w:tcPr>
            <w:tcW w:w="1259" w:type="pct"/>
            <w:tcBorders>
              <w:top w:val="single" w:sz="4" w:space="0" w:color="auto"/>
              <w:left w:val="single" w:sz="4" w:space="0" w:color="auto"/>
              <w:bottom w:val="single" w:sz="4" w:space="0" w:color="auto"/>
              <w:right w:val="single" w:sz="4" w:space="0" w:color="auto"/>
            </w:tcBorders>
          </w:tcPr>
          <w:p w14:paraId="7FBA9745" w14:textId="2C1D5930" w:rsidR="00D1017D" w:rsidRPr="00914812" w:rsidRDefault="001766C9" w:rsidP="00A14614">
            <w:pPr>
              <w:tabs>
                <w:tab w:val="left" w:pos="2602"/>
              </w:tabs>
              <w:rPr>
                <w:bCs/>
              </w:rPr>
            </w:pPr>
            <w:r w:rsidRPr="00914812">
              <w:rPr>
                <w:bCs/>
              </w:rPr>
              <w:t xml:space="preserve">Agents will need to </w:t>
            </w:r>
            <w:r w:rsidR="0058612E" w:rsidRPr="00914812">
              <w:rPr>
                <w:bCs/>
              </w:rPr>
              <w:t>navigate back</w:t>
            </w:r>
            <w:r w:rsidR="00153A0F" w:rsidRPr="00914812">
              <w:rPr>
                <w:bCs/>
              </w:rPr>
              <w:t xml:space="preserve"> to the </w:t>
            </w:r>
            <w:r w:rsidR="00153A0F" w:rsidRPr="00914812">
              <w:rPr>
                <w:b/>
              </w:rPr>
              <w:t xml:space="preserve">Search </w:t>
            </w:r>
            <w:r w:rsidR="0058612E" w:rsidRPr="00914812">
              <w:rPr>
                <w:b/>
              </w:rPr>
              <w:t>(</w:t>
            </w:r>
            <w:r w:rsidR="00153A0F" w:rsidRPr="00914812">
              <w:rPr>
                <w:b/>
              </w:rPr>
              <w:t>New UI</w:t>
            </w:r>
            <w:r w:rsidR="0058612E" w:rsidRPr="00914812">
              <w:rPr>
                <w:b/>
              </w:rPr>
              <w:t>)</w:t>
            </w:r>
            <w:r w:rsidR="00153A0F" w:rsidRPr="00914812">
              <w:rPr>
                <w:bCs/>
              </w:rPr>
              <w:t xml:space="preserve"> tab to create</w:t>
            </w:r>
            <w:r w:rsidR="008912EA" w:rsidRPr="00914812">
              <w:rPr>
                <w:bCs/>
              </w:rPr>
              <w:t xml:space="preserve"> </w:t>
            </w:r>
            <w:r w:rsidR="007E7385" w:rsidRPr="00914812">
              <w:rPr>
                <w:bCs/>
              </w:rPr>
              <w:t xml:space="preserve">a </w:t>
            </w:r>
            <w:r w:rsidR="007E7385" w:rsidRPr="00914812">
              <w:rPr>
                <w:b/>
              </w:rPr>
              <w:t xml:space="preserve">Med D Enrollment </w:t>
            </w:r>
            <w:r w:rsidR="007E7385" w:rsidRPr="00914812">
              <w:rPr>
                <w:bCs/>
              </w:rPr>
              <w:t xml:space="preserve">Support </w:t>
            </w:r>
            <w:r w:rsidR="00BE3245" w:rsidRPr="00914812">
              <w:rPr>
                <w:bCs/>
              </w:rPr>
              <w:t>T</w:t>
            </w:r>
            <w:r w:rsidR="007E7385" w:rsidRPr="00914812">
              <w:rPr>
                <w:bCs/>
              </w:rPr>
              <w:t xml:space="preserve">ask from the Search screen. </w:t>
            </w:r>
          </w:p>
          <w:p w14:paraId="4D556D77" w14:textId="77777777" w:rsidR="00D1017D" w:rsidRPr="00914812" w:rsidRDefault="00D1017D" w:rsidP="00A14614">
            <w:pPr>
              <w:tabs>
                <w:tab w:val="left" w:pos="2602"/>
              </w:tabs>
              <w:rPr>
                <w:bCs/>
              </w:rPr>
            </w:pPr>
          </w:p>
          <w:p w14:paraId="08B5A480" w14:textId="77777777" w:rsidR="0058612E" w:rsidRPr="00914812" w:rsidRDefault="0058612E" w:rsidP="00A14614">
            <w:pPr>
              <w:tabs>
                <w:tab w:val="left" w:pos="2602"/>
              </w:tabs>
              <w:rPr>
                <w:bCs/>
              </w:rPr>
            </w:pPr>
            <w:r w:rsidRPr="00914812">
              <w:rPr>
                <w:noProof/>
              </w:rPr>
              <w:drawing>
                <wp:inline distT="0" distB="0" distL="0" distR="0" wp14:anchorId="734A9ACE" wp14:editId="06E3AE55">
                  <wp:extent cx="3657600" cy="1202325"/>
                  <wp:effectExtent l="0" t="0" r="0" b="0"/>
                  <wp:docPr id="15223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662" name=""/>
                          <pic:cNvPicPr/>
                        </pic:nvPicPr>
                        <pic:blipFill>
                          <a:blip r:embed="rId13"/>
                          <a:stretch>
                            <a:fillRect/>
                          </a:stretch>
                        </pic:blipFill>
                        <pic:spPr>
                          <a:xfrm>
                            <a:off x="0" y="0"/>
                            <a:ext cx="3657600" cy="1202325"/>
                          </a:xfrm>
                          <a:prstGeom prst="rect">
                            <a:avLst/>
                          </a:prstGeom>
                        </pic:spPr>
                      </pic:pic>
                    </a:graphicData>
                  </a:graphic>
                </wp:inline>
              </w:drawing>
            </w:r>
          </w:p>
          <w:p w14:paraId="7D22A02E" w14:textId="6BFA9F14" w:rsidR="00FE7191" w:rsidRPr="00914812" w:rsidRDefault="008912EA" w:rsidP="00A14614">
            <w:pPr>
              <w:tabs>
                <w:tab w:val="left" w:pos="2602"/>
              </w:tabs>
              <w:rPr>
                <w:bCs/>
              </w:rPr>
            </w:pPr>
            <w:r w:rsidRPr="00914812">
              <w:rPr>
                <w:bCs/>
              </w:rPr>
              <w:t xml:space="preserve"> </w:t>
            </w:r>
          </w:p>
        </w:tc>
        <w:tc>
          <w:tcPr>
            <w:tcW w:w="444" w:type="pct"/>
            <w:tcBorders>
              <w:top w:val="single" w:sz="4" w:space="0" w:color="auto"/>
              <w:left w:val="single" w:sz="4" w:space="0" w:color="auto"/>
              <w:bottom w:val="single" w:sz="4" w:space="0" w:color="auto"/>
              <w:right w:val="single" w:sz="4" w:space="0" w:color="auto"/>
            </w:tcBorders>
          </w:tcPr>
          <w:p w14:paraId="467B46DC" w14:textId="77777777" w:rsidR="00FE7191" w:rsidRPr="00914812" w:rsidRDefault="001766C9" w:rsidP="005D183B">
            <w:pPr>
              <w:pStyle w:val="ListParagraph"/>
              <w:numPr>
                <w:ilvl w:val="0"/>
                <w:numId w:val="33"/>
              </w:numPr>
              <w:rPr>
                <w:rFonts w:ascii="Verdana" w:hAnsi="Verdana"/>
                <w:szCs w:val="24"/>
              </w:rPr>
            </w:pPr>
            <w:r w:rsidRPr="00914812">
              <w:rPr>
                <w:rFonts w:ascii="Verdana" w:hAnsi="Verdana"/>
                <w:szCs w:val="24"/>
              </w:rPr>
              <w:t>Unnecessary swivel.</w:t>
            </w:r>
          </w:p>
          <w:p w14:paraId="3467FC39" w14:textId="0EFC1D13" w:rsidR="001766C9" w:rsidRPr="00914812" w:rsidRDefault="001766C9" w:rsidP="005D183B">
            <w:pPr>
              <w:pStyle w:val="ListParagraph"/>
              <w:numPr>
                <w:ilvl w:val="0"/>
                <w:numId w:val="33"/>
              </w:numPr>
              <w:rPr>
                <w:rFonts w:ascii="Verdana" w:hAnsi="Verdana"/>
                <w:szCs w:val="24"/>
              </w:rPr>
            </w:pPr>
            <w:r w:rsidRPr="00914812">
              <w:rPr>
                <w:rFonts w:ascii="Verdana" w:hAnsi="Verdana"/>
                <w:szCs w:val="24"/>
              </w:rPr>
              <w:t>Providing inaccurate information.</w:t>
            </w:r>
          </w:p>
        </w:tc>
        <w:tc>
          <w:tcPr>
            <w:tcW w:w="317" w:type="pct"/>
            <w:tcBorders>
              <w:top w:val="single" w:sz="4" w:space="0" w:color="auto"/>
              <w:left w:val="single" w:sz="4" w:space="0" w:color="auto"/>
              <w:bottom w:val="single" w:sz="4" w:space="0" w:color="auto"/>
              <w:right w:val="single" w:sz="4" w:space="0" w:color="auto"/>
            </w:tcBorders>
          </w:tcPr>
          <w:p w14:paraId="1443E5C2" w14:textId="778703A6" w:rsidR="00FE7191" w:rsidRPr="00914812" w:rsidRDefault="001766C9" w:rsidP="00A14614">
            <w:pPr>
              <w:jc w:val="center"/>
              <w:rPr>
                <w:rFonts w:eastAsia="Calibri" w:cs="Times New Roman"/>
                <w:szCs w:val="24"/>
              </w:rPr>
            </w:pPr>
            <w:r w:rsidRPr="00914812">
              <w:rPr>
                <w:rFonts w:eastAsia="Calibri" w:cs="Times New Roman"/>
                <w:szCs w:val="24"/>
              </w:rPr>
              <w:t>7/7/2025</w:t>
            </w:r>
          </w:p>
        </w:tc>
        <w:tc>
          <w:tcPr>
            <w:tcW w:w="338" w:type="pct"/>
            <w:tcBorders>
              <w:top w:val="single" w:sz="4" w:space="0" w:color="auto"/>
              <w:left w:val="single" w:sz="4" w:space="0" w:color="auto"/>
              <w:bottom w:val="single" w:sz="4" w:space="0" w:color="auto"/>
              <w:right w:val="single" w:sz="4" w:space="0" w:color="auto"/>
            </w:tcBorders>
          </w:tcPr>
          <w:p w14:paraId="0BD20F28" w14:textId="5224BA05" w:rsidR="00FE7191" w:rsidRPr="00914812" w:rsidRDefault="00415FAB" w:rsidP="00A14614">
            <w:pPr>
              <w:jc w:val="center"/>
              <w:rPr>
                <w:szCs w:val="24"/>
              </w:rPr>
            </w:pPr>
            <w:r>
              <w:rPr>
                <w:szCs w:val="24"/>
              </w:rPr>
              <w:t>November</w:t>
            </w:r>
            <w:r w:rsidR="00BD5D67" w:rsidRPr="00914812">
              <w:rPr>
                <w:szCs w:val="24"/>
              </w:rPr>
              <w:t xml:space="preserve"> </w:t>
            </w:r>
            <w:r w:rsidR="001766C9" w:rsidRPr="00914812">
              <w:rPr>
                <w:szCs w:val="24"/>
              </w:rPr>
              <w:t>2025 Release</w:t>
            </w:r>
          </w:p>
        </w:tc>
      </w:tr>
      <w:tr w:rsidR="00AF17BD" w:rsidRPr="004307E8" w14:paraId="45D7F4ED" w14:textId="77777777" w:rsidTr="0070469D">
        <w:tc>
          <w:tcPr>
            <w:tcW w:w="475" w:type="pct"/>
            <w:tcBorders>
              <w:top w:val="single" w:sz="4" w:space="0" w:color="auto"/>
              <w:left w:val="single" w:sz="4" w:space="0" w:color="auto"/>
              <w:bottom w:val="single" w:sz="4" w:space="0" w:color="auto"/>
              <w:right w:val="single" w:sz="4" w:space="0" w:color="auto"/>
            </w:tcBorders>
          </w:tcPr>
          <w:p w14:paraId="13F635BC" w14:textId="72C978B6" w:rsidR="00CB12BA" w:rsidRPr="0070651B" w:rsidRDefault="00CB12BA" w:rsidP="00CB12BA">
            <w:pPr>
              <w:jc w:val="center"/>
              <w:rPr>
                <w:b/>
                <w:szCs w:val="24"/>
              </w:rPr>
            </w:pPr>
            <w:r w:rsidRPr="0070651B">
              <w:rPr>
                <w:b/>
                <w:szCs w:val="24"/>
              </w:rPr>
              <w:t>Medicare D (M3P) – Authorized Representative First Name Field</w:t>
            </w:r>
          </w:p>
          <w:p w14:paraId="6B975C66" w14:textId="77777777" w:rsidR="00CB12BA" w:rsidRPr="006539CC" w:rsidRDefault="00CB12BA" w:rsidP="00CB12BA">
            <w:pPr>
              <w:jc w:val="center"/>
              <w:rPr>
                <w:color w:val="FFFFFF" w:themeColor="background1"/>
                <w:sz w:val="16"/>
                <w:szCs w:val="16"/>
              </w:rPr>
            </w:pPr>
            <w:r w:rsidRPr="006539CC">
              <w:rPr>
                <w:color w:val="FFFFFF" w:themeColor="background1"/>
                <w:sz w:val="16"/>
                <w:szCs w:val="16"/>
              </w:rPr>
              <w:t>476</w:t>
            </w:r>
          </w:p>
          <w:p w14:paraId="78FC0190" w14:textId="3EABA3CC" w:rsidR="00CB12BA" w:rsidRPr="0070651B" w:rsidRDefault="00CB12BA" w:rsidP="00CB12BA">
            <w:pPr>
              <w:jc w:val="center"/>
              <w:rPr>
                <w:sz w:val="16"/>
                <w:szCs w:val="16"/>
              </w:rPr>
            </w:pPr>
            <w:r w:rsidRPr="006539CC">
              <w:rPr>
                <w:color w:val="FFFFFF" w:themeColor="background1"/>
                <w:sz w:val="16"/>
                <w:szCs w:val="16"/>
                <w:shd w:val="clear" w:color="auto" w:fill="FFFFFF"/>
              </w:rPr>
              <w:t>US635696</w:t>
            </w:r>
          </w:p>
        </w:tc>
        <w:tc>
          <w:tcPr>
            <w:tcW w:w="2168" w:type="pct"/>
            <w:tcBorders>
              <w:top w:val="single" w:sz="4" w:space="0" w:color="auto"/>
              <w:left w:val="single" w:sz="4" w:space="0" w:color="auto"/>
              <w:bottom w:val="single" w:sz="4" w:space="0" w:color="auto"/>
              <w:right w:val="single" w:sz="4" w:space="0" w:color="auto"/>
            </w:tcBorders>
          </w:tcPr>
          <w:p w14:paraId="76D4FA34" w14:textId="33D36251" w:rsidR="00CB12BA" w:rsidRPr="004307E8" w:rsidRDefault="00CB12BA" w:rsidP="00CB12BA">
            <w:r w:rsidRPr="004307E8">
              <w:t xml:space="preserve">Compass gives an error when the Authorized Representative </w:t>
            </w:r>
            <w:r w:rsidRPr="004307E8">
              <w:rPr>
                <w:b/>
                <w:bCs/>
              </w:rPr>
              <w:t xml:space="preserve">First Name </w:t>
            </w:r>
            <w:r w:rsidRPr="004307E8">
              <w:t xml:space="preserve">field has excluded characters (i.e., / \ </w:t>
            </w:r>
            <w:proofErr w:type="gramStart"/>
            <w:r w:rsidRPr="004307E8">
              <w:t>- )</w:t>
            </w:r>
            <w:proofErr w:type="gramEnd"/>
            <w:r w:rsidRPr="004307E8">
              <w:t xml:space="preserve"> for Medicare Prescription Payment Plan </w:t>
            </w:r>
            <w:proofErr w:type="spellStart"/>
            <w:r w:rsidRPr="004307E8">
              <w:t>Opt</w:t>
            </w:r>
            <w:proofErr w:type="spellEnd"/>
            <w:r w:rsidRPr="004307E8">
              <w:t xml:space="preserve"> In/</w:t>
            </w:r>
            <w:proofErr w:type="spellStart"/>
            <w:r w:rsidRPr="004307E8">
              <w:t>Opt</w:t>
            </w:r>
            <w:proofErr w:type="spellEnd"/>
            <w:r w:rsidRPr="004307E8">
              <w:t xml:space="preserve"> Out requests for non-Member/Self caller types. </w:t>
            </w:r>
          </w:p>
        </w:tc>
        <w:tc>
          <w:tcPr>
            <w:tcW w:w="1259" w:type="pct"/>
            <w:tcBorders>
              <w:top w:val="single" w:sz="4" w:space="0" w:color="auto"/>
              <w:left w:val="single" w:sz="4" w:space="0" w:color="auto"/>
              <w:bottom w:val="single" w:sz="4" w:space="0" w:color="auto"/>
              <w:right w:val="single" w:sz="4" w:space="0" w:color="auto"/>
            </w:tcBorders>
          </w:tcPr>
          <w:p w14:paraId="638F97B2" w14:textId="37E911B6" w:rsidR="00CB12BA" w:rsidRPr="004307E8" w:rsidRDefault="00CB12BA" w:rsidP="00CB12BA">
            <w:pPr>
              <w:tabs>
                <w:tab w:val="left" w:pos="2602"/>
              </w:tabs>
              <w:rPr>
                <w:bCs/>
              </w:rPr>
            </w:pPr>
            <w:r w:rsidRPr="004307E8">
              <w:rPr>
                <w:bCs/>
              </w:rPr>
              <w:t xml:space="preserve">Agent should not enter special characters in the </w:t>
            </w:r>
            <w:r w:rsidRPr="004307E8">
              <w:rPr>
                <w:b/>
              </w:rPr>
              <w:t>Caller Name</w:t>
            </w:r>
            <w:r w:rsidRPr="004307E8">
              <w:rPr>
                <w:bCs/>
              </w:rPr>
              <w:t xml:space="preserve"> (on Case) or </w:t>
            </w:r>
            <w:r w:rsidRPr="004307E8">
              <w:rPr>
                <w:b/>
              </w:rPr>
              <w:t>Requestor Name</w:t>
            </w:r>
            <w:r w:rsidRPr="004307E8">
              <w:rPr>
                <w:bCs/>
              </w:rPr>
              <w:t xml:space="preserve"> (in </w:t>
            </w:r>
            <w:proofErr w:type="spellStart"/>
            <w:r w:rsidRPr="004307E8">
              <w:rPr>
                <w:bCs/>
              </w:rPr>
              <w:t>Opt</w:t>
            </w:r>
            <w:proofErr w:type="spellEnd"/>
            <w:r w:rsidRPr="004307E8">
              <w:rPr>
                <w:bCs/>
              </w:rPr>
              <w:t xml:space="preserve"> In’s/</w:t>
            </w:r>
            <w:proofErr w:type="spellStart"/>
            <w:r w:rsidRPr="004307E8">
              <w:rPr>
                <w:bCs/>
              </w:rPr>
              <w:t>Opt</w:t>
            </w:r>
            <w:proofErr w:type="spellEnd"/>
            <w:r w:rsidRPr="004307E8">
              <w:rPr>
                <w:bCs/>
              </w:rPr>
              <w:t xml:space="preserve"> Out’s) fields for non-Member/Self callers requesting to </w:t>
            </w:r>
            <w:proofErr w:type="spellStart"/>
            <w:r w:rsidRPr="004307E8">
              <w:rPr>
                <w:bCs/>
              </w:rPr>
              <w:t>Opt</w:t>
            </w:r>
            <w:proofErr w:type="spellEnd"/>
            <w:r w:rsidRPr="004307E8">
              <w:rPr>
                <w:bCs/>
              </w:rPr>
              <w:t xml:space="preserve"> In/</w:t>
            </w:r>
            <w:proofErr w:type="spellStart"/>
            <w:r w:rsidRPr="004307E8">
              <w:rPr>
                <w:bCs/>
              </w:rPr>
              <w:t>Opt</w:t>
            </w:r>
            <w:proofErr w:type="spellEnd"/>
            <w:r w:rsidRPr="004307E8">
              <w:rPr>
                <w:bCs/>
              </w:rPr>
              <w:t xml:space="preserve"> Out of M3P.</w:t>
            </w:r>
          </w:p>
        </w:tc>
        <w:tc>
          <w:tcPr>
            <w:tcW w:w="444" w:type="pct"/>
            <w:tcBorders>
              <w:top w:val="single" w:sz="4" w:space="0" w:color="auto"/>
              <w:left w:val="single" w:sz="4" w:space="0" w:color="auto"/>
              <w:bottom w:val="single" w:sz="4" w:space="0" w:color="auto"/>
              <w:right w:val="single" w:sz="4" w:space="0" w:color="auto"/>
            </w:tcBorders>
          </w:tcPr>
          <w:p w14:paraId="16BB7CC8" w14:textId="11C2A1B9" w:rsidR="00CB12BA" w:rsidRPr="004307E8" w:rsidRDefault="00CB12BA" w:rsidP="00CB12BA">
            <w:pPr>
              <w:pStyle w:val="ListParagraph"/>
              <w:numPr>
                <w:ilvl w:val="0"/>
                <w:numId w:val="33"/>
              </w:numPr>
              <w:rPr>
                <w:rFonts w:ascii="Verdana" w:hAnsi="Verdana"/>
                <w:szCs w:val="24"/>
              </w:rPr>
            </w:pPr>
            <w:r w:rsidRPr="004307E8">
              <w:rPr>
                <w:rFonts w:ascii="Verdana" w:hAnsi="Verdana"/>
                <w:szCs w:val="24"/>
              </w:rPr>
              <w:t>Unnecessary swivel.</w:t>
            </w:r>
          </w:p>
        </w:tc>
        <w:tc>
          <w:tcPr>
            <w:tcW w:w="317" w:type="pct"/>
            <w:tcBorders>
              <w:top w:val="single" w:sz="4" w:space="0" w:color="auto"/>
              <w:left w:val="single" w:sz="4" w:space="0" w:color="auto"/>
              <w:bottom w:val="single" w:sz="4" w:space="0" w:color="auto"/>
              <w:right w:val="single" w:sz="4" w:space="0" w:color="auto"/>
            </w:tcBorders>
          </w:tcPr>
          <w:p w14:paraId="31AEB476" w14:textId="5B9E604E" w:rsidR="00CB12BA" w:rsidRPr="004307E8" w:rsidRDefault="00CB12BA" w:rsidP="00CB12BA">
            <w:pPr>
              <w:jc w:val="center"/>
              <w:rPr>
                <w:rFonts w:eastAsia="Calibri" w:cs="Times New Roman"/>
                <w:szCs w:val="24"/>
              </w:rPr>
            </w:pPr>
            <w:r w:rsidRPr="004307E8">
              <w:rPr>
                <w:rFonts w:eastAsia="Calibri" w:cs="Times New Roman"/>
                <w:szCs w:val="24"/>
              </w:rPr>
              <w:t>11/7/2024</w:t>
            </w:r>
          </w:p>
        </w:tc>
        <w:tc>
          <w:tcPr>
            <w:tcW w:w="338" w:type="pct"/>
            <w:tcBorders>
              <w:top w:val="single" w:sz="4" w:space="0" w:color="auto"/>
              <w:left w:val="single" w:sz="4" w:space="0" w:color="auto"/>
              <w:bottom w:val="single" w:sz="4" w:space="0" w:color="auto"/>
              <w:right w:val="single" w:sz="4" w:space="0" w:color="auto"/>
            </w:tcBorders>
          </w:tcPr>
          <w:p w14:paraId="164DE85D" w14:textId="51565BC3" w:rsidR="00CB12BA" w:rsidRPr="004307E8" w:rsidRDefault="00992198" w:rsidP="00CB12BA">
            <w:pPr>
              <w:jc w:val="center"/>
              <w:rPr>
                <w:szCs w:val="24"/>
              </w:rPr>
            </w:pPr>
            <w:r w:rsidRPr="004307E8">
              <w:rPr>
                <w:szCs w:val="24"/>
              </w:rPr>
              <w:t xml:space="preserve">Proposed </w:t>
            </w:r>
            <w:r>
              <w:rPr>
                <w:szCs w:val="24"/>
              </w:rPr>
              <w:t>October</w:t>
            </w:r>
            <w:r w:rsidRPr="004307E8">
              <w:rPr>
                <w:szCs w:val="24"/>
              </w:rPr>
              <w:t xml:space="preserve"> 2025 Release</w:t>
            </w:r>
          </w:p>
        </w:tc>
      </w:tr>
      <w:tr w:rsidR="00AF17BD" w:rsidRPr="004307E8" w14:paraId="178F2FC7" w14:textId="77777777" w:rsidTr="0070469D">
        <w:tc>
          <w:tcPr>
            <w:tcW w:w="475" w:type="pct"/>
            <w:tcBorders>
              <w:top w:val="single" w:sz="4" w:space="0" w:color="auto"/>
              <w:left w:val="single" w:sz="4" w:space="0" w:color="auto"/>
              <w:bottom w:val="single" w:sz="4" w:space="0" w:color="auto"/>
              <w:right w:val="single" w:sz="4" w:space="0" w:color="auto"/>
            </w:tcBorders>
          </w:tcPr>
          <w:p w14:paraId="6F06222C" w14:textId="5F21F608" w:rsidR="00556B63" w:rsidRPr="0070651B" w:rsidRDefault="00706488" w:rsidP="00CB12BA">
            <w:pPr>
              <w:jc w:val="center"/>
              <w:rPr>
                <w:b/>
                <w:szCs w:val="24"/>
              </w:rPr>
            </w:pPr>
            <w:r w:rsidRPr="0070651B">
              <w:rPr>
                <w:b/>
                <w:szCs w:val="24"/>
              </w:rPr>
              <w:t xml:space="preserve">Medicare D (M3P) </w:t>
            </w:r>
            <w:r w:rsidR="00FC63DD" w:rsidRPr="0070651B">
              <w:rPr>
                <w:b/>
                <w:szCs w:val="24"/>
              </w:rPr>
              <w:t xml:space="preserve">– </w:t>
            </w:r>
            <w:r w:rsidRPr="0070651B">
              <w:rPr>
                <w:b/>
                <w:szCs w:val="24"/>
              </w:rPr>
              <w:t>Missing Claims History</w:t>
            </w:r>
          </w:p>
          <w:p w14:paraId="2FF8C7F2" w14:textId="1F53FC38" w:rsidR="003F54FF" w:rsidRPr="0070651B" w:rsidRDefault="00556B63" w:rsidP="00CB12BA">
            <w:pPr>
              <w:jc w:val="center"/>
              <w:rPr>
                <w:szCs w:val="24"/>
              </w:rPr>
            </w:pPr>
            <w:r w:rsidRPr="006539CC">
              <w:rPr>
                <w:color w:val="FFFFFF" w:themeColor="background1"/>
                <w:sz w:val="16"/>
                <w:szCs w:val="16"/>
              </w:rPr>
              <w:t>US696543</w:t>
            </w:r>
            <w:r w:rsidR="00706488" w:rsidRPr="006539CC">
              <w:rPr>
                <w:color w:val="FFFFFF" w:themeColor="background1"/>
                <w:sz w:val="16"/>
                <w:szCs w:val="16"/>
              </w:rPr>
              <w:t xml:space="preserve"> </w:t>
            </w:r>
          </w:p>
        </w:tc>
        <w:tc>
          <w:tcPr>
            <w:tcW w:w="2168" w:type="pct"/>
            <w:tcBorders>
              <w:top w:val="single" w:sz="4" w:space="0" w:color="auto"/>
              <w:left w:val="single" w:sz="4" w:space="0" w:color="auto"/>
              <w:bottom w:val="single" w:sz="4" w:space="0" w:color="auto"/>
              <w:right w:val="single" w:sz="4" w:space="0" w:color="auto"/>
            </w:tcBorders>
          </w:tcPr>
          <w:p w14:paraId="4744D32F" w14:textId="77777777" w:rsidR="00C37355" w:rsidRPr="004307E8" w:rsidRDefault="00556B63" w:rsidP="00CB12BA">
            <w:r w:rsidRPr="004307E8">
              <w:t xml:space="preserve">Claims that were processed during the </w:t>
            </w:r>
            <w:proofErr w:type="gramStart"/>
            <w:r w:rsidRPr="004307E8">
              <w:t>member</w:t>
            </w:r>
            <w:r w:rsidR="009923C4" w:rsidRPr="004307E8">
              <w:t>’</w:t>
            </w:r>
            <w:r w:rsidRPr="004307E8">
              <w:t>s</w:t>
            </w:r>
            <w:proofErr w:type="gramEnd"/>
            <w:r w:rsidRPr="004307E8">
              <w:t xml:space="preserve"> </w:t>
            </w:r>
            <w:proofErr w:type="spellStart"/>
            <w:r w:rsidR="009923C4" w:rsidRPr="004307E8">
              <w:t>O</w:t>
            </w:r>
            <w:r w:rsidRPr="004307E8">
              <w:t>pt</w:t>
            </w:r>
            <w:proofErr w:type="spellEnd"/>
            <w:r w:rsidRPr="004307E8">
              <w:t xml:space="preserve"> </w:t>
            </w:r>
            <w:proofErr w:type="gramStart"/>
            <w:r w:rsidR="009923C4" w:rsidRPr="004307E8">
              <w:t>I</w:t>
            </w:r>
            <w:r w:rsidRPr="004307E8">
              <w:t>n</w:t>
            </w:r>
            <w:proofErr w:type="gramEnd"/>
            <w:r w:rsidRPr="004307E8">
              <w:t xml:space="preserve"> </w:t>
            </w:r>
            <w:r w:rsidR="009923C4" w:rsidRPr="004307E8">
              <w:t xml:space="preserve">to the Medicare Prescription Payment Plan </w:t>
            </w:r>
            <w:r w:rsidRPr="004307E8">
              <w:t xml:space="preserve">are not </w:t>
            </w:r>
            <w:proofErr w:type="gramStart"/>
            <w:r w:rsidRPr="004307E8">
              <w:t>showing</w:t>
            </w:r>
            <w:proofErr w:type="gramEnd"/>
            <w:r w:rsidRPr="004307E8">
              <w:t xml:space="preserve"> in the </w:t>
            </w:r>
            <w:r w:rsidRPr="004307E8">
              <w:rPr>
                <w:b/>
                <w:bCs/>
              </w:rPr>
              <w:t>Claims History</w:t>
            </w:r>
            <w:r w:rsidRPr="004307E8">
              <w:t xml:space="preserve"> sub-tab.</w:t>
            </w:r>
            <w:r w:rsidR="00C37355" w:rsidRPr="004307E8">
              <w:t xml:space="preserve">  </w:t>
            </w:r>
          </w:p>
          <w:p w14:paraId="1A2EFDDD" w14:textId="77777777" w:rsidR="00C37355" w:rsidRPr="004307E8" w:rsidRDefault="00C37355" w:rsidP="00CB12BA"/>
          <w:p w14:paraId="761B5857" w14:textId="21448485" w:rsidR="003F54FF" w:rsidRPr="004307E8" w:rsidRDefault="00C37355" w:rsidP="00CB12BA">
            <w:r w:rsidRPr="004307E8">
              <w:t xml:space="preserve">If the member has enrolled in a new plan with the same client, the prescription info does not display in </w:t>
            </w:r>
            <w:r w:rsidRPr="004307E8">
              <w:rPr>
                <w:b/>
                <w:bCs/>
              </w:rPr>
              <w:t>Claims History</w:t>
            </w:r>
            <w:r w:rsidRPr="004307E8">
              <w:t>.</w:t>
            </w:r>
          </w:p>
        </w:tc>
        <w:tc>
          <w:tcPr>
            <w:tcW w:w="1259" w:type="pct"/>
            <w:tcBorders>
              <w:top w:val="single" w:sz="4" w:space="0" w:color="auto"/>
              <w:left w:val="single" w:sz="4" w:space="0" w:color="auto"/>
              <w:bottom w:val="single" w:sz="4" w:space="0" w:color="auto"/>
              <w:right w:val="single" w:sz="4" w:space="0" w:color="auto"/>
            </w:tcBorders>
          </w:tcPr>
          <w:p w14:paraId="1219021C" w14:textId="3FBB50D7" w:rsidR="003F54FF" w:rsidRPr="004307E8" w:rsidRDefault="00AD2FA4" w:rsidP="00AD2FA4">
            <w:pPr>
              <w:tabs>
                <w:tab w:val="left" w:pos="2602"/>
              </w:tabs>
              <w:rPr>
                <w:bCs/>
              </w:rPr>
            </w:pPr>
            <w:r w:rsidRPr="004307E8">
              <w:rPr>
                <w:bCs/>
              </w:rPr>
              <w:t xml:space="preserve">If claims are not displaying, the agent </w:t>
            </w:r>
            <w:r w:rsidR="00072F3F" w:rsidRPr="004307E8">
              <w:rPr>
                <w:bCs/>
              </w:rPr>
              <w:t>needs</w:t>
            </w:r>
            <w:r w:rsidRPr="004307E8">
              <w:rPr>
                <w:bCs/>
              </w:rPr>
              <w:t xml:space="preserve"> to change the line of eligibility from Member Snapshot or search for the inactive account that has the claim history</w:t>
            </w:r>
            <w:r w:rsidR="0025410D" w:rsidRPr="004307E8">
              <w:rPr>
                <w:bCs/>
              </w:rPr>
              <w:t>.</w:t>
            </w:r>
          </w:p>
        </w:tc>
        <w:tc>
          <w:tcPr>
            <w:tcW w:w="444" w:type="pct"/>
            <w:tcBorders>
              <w:top w:val="single" w:sz="4" w:space="0" w:color="auto"/>
              <w:left w:val="single" w:sz="4" w:space="0" w:color="auto"/>
              <w:bottom w:val="single" w:sz="4" w:space="0" w:color="auto"/>
              <w:right w:val="single" w:sz="4" w:space="0" w:color="auto"/>
            </w:tcBorders>
          </w:tcPr>
          <w:p w14:paraId="6472B36D" w14:textId="0A7C9AC0" w:rsidR="003F54FF" w:rsidRPr="004307E8" w:rsidRDefault="001C2482" w:rsidP="00CB12BA">
            <w:pPr>
              <w:pStyle w:val="ListParagraph"/>
              <w:numPr>
                <w:ilvl w:val="0"/>
                <w:numId w:val="11"/>
              </w:numPr>
              <w:rPr>
                <w:rFonts w:ascii="Verdana" w:hAnsi="Verdana"/>
                <w:szCs w:val="24"/>
              </w:rPr>
            </w:pPr>
            <w:r w:rsidRPr="004307E8">
              <w:rPr>
                <w:rFonts w:ascii="Verdana" w:hAnsi="Verdana"/>
                <w:szCs w:val="24"/>
              </w:rPr>
              <w:t>Providing inaccurate information.</w:t>
            </w:r>
          </w:p>
        </w:tc>
        <w:tc>
          <w:tcPr>
            <w:tcW w:w="317" w:type="pct"/>
            <w:tcBorders>
              <w:top w:val="single" w:sz="4" w:space="0" w:color="auto"/>
              <w:left w:val="single" w:sz="4" w:space="0" w:color="auto"/>
              <w:bottom w:val="single" w:sz="4" w:space="0" w:color="auto"/>
              <w:right w:val="single" w:sz="4" w:space="0" w:color="auto"/>
            </w:tcBorders>
          </w:tcPr>
          <w:p w14:paraId="1F5A52D6" w14:textId="29706D19" w:rsidR="003F54FF" w:rsidRPr="004307E8" w:rsidRDefault="001C2482" w:rsidP="00CB12BA">
            <w:pPr>
              <w:jc w:val="center"/>
              <w:rPr>
                <w:rFonts w:eastAsia="Calibri" w:cs="Times New Roman"/>
                <w:szCs w:val="24"/>
              </w:rPr>
            </w:pPr>
            <w:r w:rsidRPr="004307E8">
              <w:rPr>
                <w:rFonts w:eastAsia="Calibri" w:cs="Times New Roman"/>
                <w:szCs w:val="24"/>
              </w:rPr>
              <w:t>4/3/2025</w:t>
            </w:r>
          </w:p>
        </w:tc>
        <w:tc>
          <w:tcPr>
            <w:tcW w:w="338" w:type="pct"/>
            <w:tcBorders>
              <w:top w:val="single" w:sz="4" w:space="0" w:color="auto"/>
              <w:left w:val="single" w:sz="4" w:space="0" w:color="auto"/>
              <w:bottom w:val="single" w:sz="4" w:space="0" w:color="auto"/>
              <w:right w:val="single" w:sz="4" w:space="0" w:color="auto"/>
            </w:tcBorders>
          </w:tcPr>
          <w:p w14:paraId="6728A758" w14:textId="69407C0A" w:rsidR="003F54FF" w:rsidRPr="004307E8" w:rsidRDefault="00781024" w:rsidP="00CB12BA">
            <w:pPr>
              <w:jc w:val="center"/>
              <w:rPr>
                <w:szCs w:val="24"/>
              </w:rPr>
            </w:pPr>
            <w:r w:rsidRPr="009629EB">
              <w:rPr>
                <w:szCs w:val="24"/>
              </w:rPr>
              <w:t xml:space="preserve">Proposed </w:t>
            </w:r>
            <w:r w:rsidR="007A2D01" w:rsidRPr="009629EB">
              <w:rPr>
                <w:szCs w:val="24"/>
              </w:rPr>
              <w:t xml:space="preserve">October </w:t>
            </w:r>
            <w:r w:rsidRPr="009629EB">
              <w:rPr>
                <w:szCs w:val="24"/>
              </w:rPr>
              <w:t>2025 Release</w:t>
            </w:r>
          </w:p>
        </w:tc>
      </w:tr>
      <w:tr w:rsidR="00AF17BD" w:rsidRPr="004307E8" w14:paraId="1A8FCDC2" w14:textId="77777777" w:rsidTr="0070469D">
        <w:tc>
          <w:tcPr>
            <w:tcW w:w="475" w:type="pct"/>
            <w:tcBorders>
              <w:top w:val="single" w:sz="4" w:space="0" w:color="auto"/>
              <w:left w:val="single" w:sz="4" w:space="0" w:color="auto"/>
              <w:bottom w:val="single" w:sz="4" w:space="0" w:color="auto"/>
              <w:right w:val="single" w:sz="4" w:space="0" w:color="auto"/>
            </w:tcBorders>
          </w:tcPr>
          <w:p w14:paraId="63547FD2" w14:textId="51D1DE6A" w:rsidR="00CB12BA" w:rsidRPr="0070651B" w:rsidRDefault="00CB12BA" w:rsidP="00CB12BA">
            <w:pPr>
              <w:jc w:val="center"/>
              <w:rPr>
                <w:b/>
                <w:szCs w:val="24"/>
              </w:rPr>
            </w:pPr>
            <w:r w:rsidRPr="0070651B">
              <w:rPr>
                <w:b/>
                <w:szCs w:val="24"/>
              </w:rPr>
              <w:t>Medicare D (M3P) – No Active Enrollment Error</w:t>
            </w:r>
          </w:p>
          <w:p w14:paraId="6FD0EA99" w14:textId="77777777" w:rsidR="00CB12BA" w:rsidRPr="006539CC" w:rsidRDefault="00CB12BA" w:rsidP="00CB12BA">
            <w:pPr>
              <w:jc w:val="center"/>
              <w:rPr>
                <w:color w:val="FFFFFF" w:themeColor="background1"/>
                <w:sz w:val="16"/>
                <w:szCs w:val="16"/>
              </w:rPr>
            </w:pPr>
            <w:r w:rsidRPr="006539CC">
              <w:rPr>
                <w:color w:val="FFFFFF" w:themeColor="background1"/>
                <w:sz w:val="16"/>
                <w:szCs w:val="16"/>
              </w:rPr>
              <w:t>478</w:t>
            </w:r>
          </w:p>
          <w:p w14:paraId="45369A21" w14:textId="7C4E0FC0" w:rsidR="00CB12BA" w:rsidRPr="0070651B" w:rsidRDefault="00CB12BA" w:rsidP="00CB12BA">
            <w:pPr>
              <w:jc w:val="center"/>
              <w:rPr>
                <w:sz w:val="16"/>
                <w:szCs w:val="16"/>
              </w:rPr>
            </w:pPr>
            <w:r w:rsidRPr="006539CC">
              <w:rPr>
                <w:color w:val="FFFFFF" w:themeColor="background1"/>
                <w:sz w:val="16"/>
                <w:szCs w:val="16"/>
              </w:rPr>
              <w:t>US637231</w:t>
            </w:r>
          </w:p>
        </w:tc>
        <w:tc>
          <w:tcPr>
            <w:tcW w:w="2168" w:type="pct"/>
            <w:tcBorders>
              <w:top w:val="single" w:sz="4" w:space="0" w:color="auto"/>
              <w:left w:val="single" w:sz="4" w:space="0" w:color="auto"/>
              <w:bottom w:val="single" w:sz="4" w:space="0" w:color="auto"/>
              <w:right w:val="single" w:sz="4" w:space="0" w:color="auto"/>
            </w:tcBorders>
          </w:tcPr>
          <w:p w14:paraId="5AC3B25D" w14:textId="44ED2C44" w:rsidR="00CB12BA" w:rsidRPr="004307E8" w:rsidRDefault="00CB12BA" w:rsidP="00CB12BA">
            <w:r w:rsidRPr="004307E8">
              <w:t xml:space="preserve">Compass is showing a "NO_ACTIVE_ENROLMENT_FOUND" error for a </w:t>
            </w:r>
            <w:r w:rsidR="009923C4" w:rsidRPr="004307E8">
              <w:t xml:space="preserve">Medicare Prescription Payment Plan </w:t>
            </w:r>
            <w:proofErr w:type="spellStart"/>
            <w:r w:rsidRPr="004307E8">
              <w:t>Opt</w:t>
            </w:r>
            <w:proofErr w:type="spellEnd"/>
            <w:r w:rsidRPr="004307E8">
              <w:t xml:space="preserve"> In request for a member with active Med D eligibility for the selected </w:t>
            </w:r>
            <w:proofErr w:type="spellStart"/>
            <w:r w:rsidRPr="004307E8">
              <w:t>Opt</w:t>
            </w:r>
            <w:proofErr w:type="spellEnd"/>
            <w:r w:rsidRPr="004307E8">
              <w:t xml:space="preserve"> </w:t>
            </w:r>
            <w:proofErr w:type="gramStart"/>
            <w:r w:rsidRPr="004307E8">
              <w:t>In</w:t>
            </w:r>
            <w:proofErr w:type="gramEnd"/>
            <w:r w:rsidRPr="004307E8">
              <w:t xml:space="preserve"> Effective Date.</w:t>
            </w:r>
          </w:p>
        </w:tc>
        <w:tc>
          <w:tcPr>
            <w:tcW w:w="1259" w:type="pct"/>
            <w:tcBorders>
              <w:top w:val="single" w:sz="4" w:space="0" w:color="auto"/>
              <w:left w:val="single" w:sz="4" w:space="0" w:color="auto"/>
              <w:bottom w:val="single" w:sz="4" w:space="0" w:color="auto"/>
              <w:right w:val="single" w:sz="4" w:space="0" w:color="auto"/>
            </w:tcBorders>
          </w:tcPr>
          <w:p w14:paraId="209E737A" w14:textId="229CE036" w:rsidR="00CB12BA" w:rsidRPr="004307E8" w:rsidRDefault="00CB12BA" w:rsidP="00CB12BA">
            <w:pPr>
              <w:tabs>
                <w:tab w:val="left" w:pos="2602"/>
              </w:tabs>
              <w:jc w:val="center"/>
              <w:rPr>
                <w:bCs/>
              </w:rPr>
            </w:pPr>
            <w:r w:rsidRPr="004307E8">
              <w:rPr>
                <w:bCs/>
              </w:rPr>
              <w:t>Coming Soon</w:t>
            </w:r>
          </w:p>
        </w:tc>
        <w:tc>
          <w:tcPr>
            <w:tcW w:w="444" w:type="pct"/>
            <w:tcBorders>
              <w:top w:val="single" w:sz="4" w:space="0" w:color="auto"/>
              <w:left w:val="single" w:sz="4" w:space="0" w:color="auto"/>
              <w:bottom w:val="single" w:sz="4" w:space="0" w:color="auto"/>
              <w:right w:val="single" w:sz="4" w:space="0" w:color="auto"/>
            </w:tcBorders>
          </w:tcPr>
          <w:p w14:paraId="79C0D30D" w14:textId="30867B5A" w:rsidR="00CB12BA" w:rsidRPr="004307E8" w:rsidRDefault="00CB12BA" w:rsidP="00CB12BA">
            <w:pPr>
              <w:pStyle w:val="ListParagraph"/>
              <w:numPr>
                <w:ilvl w:val="0"/>
                <w:numId w:val="11"/>
              </w:numPr>
              <w:rPr>
                <w:rFonts w:ascii="Verdana" w:hAnsi="Verdana"/>
                <w:szCs w:val="24"/>
              </w:rPr>
            </w:pPr>
            <w:r w:rsidRPr="004307E8">
              <w:rPr>
                <w:rFonts w:ascii="Verdana" w:hAnsi="Verdana"/>
                <w:szCs w:val="24"/>
              </w:rPr>
              <w:t>Providing inaccurate information.</w:t>
            </w:r>
          </w:p>
        </w:tc>
        <w:tc>
          <w:tcPr>
            <w:tcW w:w="317" w:type="pct"/>
            <w:tcBorders>
              <w:top w:val="single" w:sz="4" w:space="0" w:color="auto"/>
              <w:left w:val="single" w:sz="4" w:space="0" w:color="auto"/>
              <w:bottom w:val="single" w:sz="4" w:space="0" w:color="auto"/>
              <w:right w:val="single" w:sz="4" w:space="0" w:color="auto"/>
            </w:tcBorders>
          </w:tcPr>
          <w:p w14:paraId="756DA1B7" w14:textId="000B9169" w:rsidR="00CB12BA" w:rsidRPr="004307E8" w:rsidRDefault="00CB12BA" w:rsidP="00CB12BA">
            <w:pPr>
              <w:jc w:val="center"/>
              <w:rPr>
                <w:rFonts w:eastAsia="Calibri" w:cs="Times New Roman"/>
                <w:szCs w:val="24"/>
              </w:rPr>
            </w:pPr>
            <w:r w:rsidRPr="004307E8">
              <w:rPr>
                <w:rFonts w:eastAsia="Calibri" w:cs="Times New Roman"/>
                <w:szCs w:val="24"/>
              </w:rPr>
              <w:t>11/8/2024</w:t>
            </w:r>
          </w:p>
        </w:tc>
        <w:tc>
          <w:tcPr>
            <w:tcW w:w="338" w:type="pct"/>
            <w:tcBorders>
              <w:top w:val="single" w:sz="4" w:space="0" w:color="auto"/>
              <w:left w:val="single" w:sz="4" w:space="0" w:color="auto"/>
              <w:bottom w:val="single" w:sz="4" w:space="0" w:color="auto"/>
              <w:right w:val="single" w:sz="4" w:space="0" w:color="auto"/>
            </w:tcBorders>
          </w:tcPr>
          <w:p w14:paraId="09E1DD66" w14:textId="2B8DAC2D" w:rsidR="00CB12BA" w:rsidRPr="004307E8" w:rsidRDefault="00CB12BA" w:rsidP="00CB12BA">
            <w:pPr>
              <w:jc w:val="center"/>
              <w:rPr>
                <w:szCs w:val="24"/>
              </w:rPr>
            </w:pPr>
            <w:r w:rsidRPr="004307E8">
              <w:rPr>
                <w:szCs w:val="24"/>
              </w:rPr>
              <w:t>Holding for Future Release</w:t>
            </w:r>
            <w:r w:rsidRPr="004307E8" w:rsidDel="00983371">
              <w:rPr>
                <w:szCs w:val="24"/>
              </w:rPr>
              <w:t xml:space="preserve"> </w:t>
            </w:r>
          </w:p>
        </w:tc>
      </w:tr>
    </w:tbl>
    <w:p w14:paraId="274AA34D" w14:textId="77777777" w:rsidR="009D2D79" w:rsidRPr="004307E8" w:rsidRDefault="009D2D79" w:rsidP="008C6026"/>
    <w:p w14:paraId="07CBBF4F" w14:textId="6E25FDB0" w:rsidR="00C21743" w:rsidRPr="004307E8" w:rsidRDefault="00C21743" w:rsidP="00E71759">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0136" w:rsidRPr="004307E8" w14:paraId="25C9ED25"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89929A" w14:textId="74F0B6EB" w:rsidR="00900136" w:rsidRPr="004307E8" w:rsidRDefault="00900136" w:rsidP="003464D5">
            <w:pPr>
              <w:pStyle w:val="Heading2"/>
              <w:rPr>
                <w:i/>
                <w:iCs/>
              </w:rPr>
            </w:pPr>
            <w:bookmarkStart w:id="47" w:name="_Toc196465936"/>
            <w:bookmarkStart w:id="48" w:name="_Toc196465992"/>
            <w:bookmarkStart w:id="49" w:name="_Toc196754115"/>
            <w:bookmarkStart w:id="50" w:name="_Toc196754210"/>
            <w:bookmarkStart w:id="51" w:name="_Toc196754248"/>
            <w:bookmarkStart w:id="52" w:name="_Toc208247997"/>
            <w:r w:rsidRPr="004307E8">
              <w:t>Member Snapshot</w:t>
            </w:r>
            <w:bookmarkEnd w:id="47"/>
            <w:bookmarkEnd w:id="48"/>
            <w:bookmarkEnd w:id="49"/>
            <w:bookmarkEnd w:id="50"/>
            <w:bookmarkEnd w:id="51"/>
            <w:bookmarkEnd w:id="52"/>
          </w:p>
        </w:tc>
      </w:tr>
    </w:tbl>
    <w:p w14:paraId="4E9B7E0E" w14:textId="77777777" w:rsidR="00900136" w:rsidRPr="004307E8" w:rsidRDefault="00900136" w:rsidP="00900136">
      <w:pPr>
        <w:rPr>
          <w:b/>
          <w:bCs/>
          <w:szCs w:val="24"/>
        </w:rPr>
      </w:pPr>
    </w:p>
    <w:tbl>
      <w:tblPr>
        <w:tblStyle w:val="TableGrid"/>
        <w:tblW w:w="5000" w:type="pct"/>
        <w:tblLook w:val="04A0" w:firstRow="1" w:lastRow="0" w:firstColumn="1" w:lastColumn="0" w:noHBand="0" w:noVBand="1"/>
      </w:tblPr>
      <w:tblGrid>
        <w:gridCol w:w="1534"/>
        <w:gridCol w:w="6728"/>
        <w:gridCol w:w="1430"/>
        <w:gridCol w:w="1277"/>
        <w:gridCol w:w="960"/>
        <w:gridCol w:w="1021"/>
      </w:tblGrid>
      <w:tr w:rsidR="00EE7C66" w:rsidRPr="004307E8" w14:paraId="5499A834" w14:textId="77777777" w:rsidTr="0070469D">
        <w:tc>
          <w:tcPr>
            <w:tcW w:w="5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FC237" w14:textId="77777777" w:rsidR="00900136" w:rsidRPr="004307E8" w:rsidRDefault="00900136" w:rsidP="00607DA1">
            <w:pPr>
              <w:jc w:val="center"/>
              <w:rPr>
                <w:b/>
                <w:bCs/>
                <w:szCs w:val="24"/>
              </w:rPr>
            </w:pPr>
            <w:r w:rsidRPr="004307E8">
              <w:rPr>
                <w:b/>
                <w:bCs/>
                <w:szCs w:val="24"/>
              </w:rPr>
              <w:t>Functionality</w:t>
            </w:r>
          </w:p>
        </w:tc>
        <w:tc>
          <w:tcPr>
            <w:tcW w:w="26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0A9DBC" w14:textId="77777777" w:rsidR="00900136" w:rsidRPr="004307E8" w:rsidRDefault="00900136" w:rsidP="00607DA1">
            <w:pPr>
              <w:jc w:val="center"/>
              <w:rPr>
                <w:b/>
                <w:bCs/>
                <w:szCs w:val="24"/>
              </w:rPr>
            </w:pPr>
            <w:r w:rsidRPr="004307E8">
              <w:rPr>
                <w:b/>
                <w:bCs/>
                <w:szCs w:val="24"/>
              </w:rPr>
              <w:t>Issue</w:t>
            </w:r>
          </w:p>
        </w:tc>
        <w:tc>
          <w:tcPr>
            <w:tcW w:w="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520266" w14:textId="77777777" w:rsidR="00900136" w:rsidRPr="004307E8" w:rsidRDefault="00900136" w:rsidP="00607DA1">
            <w:pPr>
              <w:jc w:val="center"/>
              <w:rPr>
                <w:b/>
                <w:bCs/>
                <w:szCs w:val="24"/>
              </w:rPr>
            </w:pPr>
            <w:r w:rsidRPr="004307E8">
              <w:rPr>
                <w:b/>
                <w:bCs/>
                <w:szCs w:val="24"/>
              </w:rPr>
              <w:t>Action to Resolve</w:t>
            </w:r>
          </w:p>
        </w:tc>
        <w:tc>
          <w:tcPr>
            <w:tcW w:w="4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32D95E" w14:textId="77777777" w:rsidR="00900136" w:rsidRPr="004307E8" w:rsidRDefault="00900136" w:rsidP="00607DA1">
            <w:pPr>
              <w:jc w:val="center"/>
              <w:rPr>
                <w:b/>
                <w:bCs/>
                <w:szCs w:val="24"/>
              </w:rPr>
            </w:pPr>
            <w:r w:rsidRPr="004307E8">
              <w:rPr>
                <w:b/>
                <w:bCs/>
                <w:szCs w:val="24"/>
              </w:rPr>
              <w:t>Impact If Resolution Not Followed</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69CE4" w14:textId="2CBCA7C7" w:rsidR="00900136" w:rsidRPr="004307E8" w:rsidRDefault="00900136" w:rsidP="00607DA1">
            <w:pPr>
              <w:jc w:val="center"/>
              <w:rPr>
                <w:b/>
                <w:bCs/>
              </w:rPr>
            </w:pPr>
            <w:r w:rsidRPr="004307E8">
              <w:rPr>
                <w:b/>
                <w:bCs/>
              </w:rPr>
              <w:t>Date Issue Was Reported</w:t>
            </w:r>
          </w:p>
        </w:tc>
        <w:tc>
          <w:tcPr>
            <w:tcW w:w="3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7D9A6B" w14:textId="77777777" w:rsidR="00900136" w:rsidRPr="004307E8" w:rsidRDefault="00900136" w:rsidP="00607DA1">
            <w:pPr>
              <w:jc w:val="center"/>
              <w:rPr>
                <w:b/>
                <w:bCs/>
                <w:szCs w:val="24"/>
              </w:rPr>
            </w:pPr>
            <w:r w:rsidRPr="004307E8">
              <w:rPr>
                <w:b/>
                <w:bCs/>
                <w:szCs w:val="24"/>
              </w:rPr>
              <w:t>Scheduled Fix</w:t>
            </w:r>
          </w:p>
        </w:tc>
      </w:tr>
      <w:tr w:rsidR="00C432E5" w:rsidRPr="004307E8" w14:paraId="638E6BF0"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0B99D593" w14:textId="21A006C9" w:rsidR="00E460AE" w:rsidRPr="000D7C0B" w:rsidRDefault="00FA7E6F" w:rsidP="00A75EB6">
            <w:pPr>
              <w:jc w:val="center"/>
              <w:rPr>
                <w:b/>
                <w:bCs/>
                <w:szCs w:val="24"/>
              </w:rPr>
            </w:pPr>
            <w:r w:rsidRPr="000D7C0B">
              <w:rPr>
                <w:b/>
                <w:bCs/>
                <w:szCs w:val="24"/>
              </w:rPr>
              <w:t>Automated Outbound Calls</w:t>
            </w:r>
            <w:r w:rsidR="00CD505F" w:rsidRPr="000D7C0B">
              <w:rPr>
                <w:b/>
                <w:bCs/>
                <w:szCs w:val="24"/>
              </w:rPr>
              <w:t xml:space="preserve"> </w:t>
            </w:r>
            <w:r w:rsidR="00702E81" w:rsidRPr="000D7C0B">
              <w:rPr>
                <w:b/>
                <w:bCs/>
                <w:szCs w:val="24"/>
              </w:rPr>
              <w:t>I</w:t>
            </w:r>
            <w:r w:rsidR="00CD505F" w:rsidRPr="000D7C0B">
              <w:rPr>
                <w:b/>
                <w:bCs/>
                <w:szCs w:val="24"/>
              </w:rPr>
              <w:t>nfo</w:t>
            </w:r>
            <w:r w:rsidR="00702E81" w:rsidRPr="000D7C0B">
              <w:rPr>
                <w:b/>
                <w:bCs/>
                <w:szCs w:val="24"/>
              </w:rPr>
              <w:t>rmation</w:t>
            </w:r>
          </w:p>
          <w:p w14:paraId="694AB44F" w14:textId="77777777" w:rsidR="00FA7E6F" w:rsidRPr="00C62361" w:rsidRDefault="00FA7E6F" w:rsidP="00A75EB6">
            <w:pPr>
              <w:jc w:val="center"/>
              <w:rPr>
                <w:color w:val="FFFFFF" w:themeColor="background1"/>
                <w:sz w:val="16"/>
                <w:szCs w:val="16"/>
              </w:rPr>
            </w:pPr>
            <w:r w:rsidRPr="00C62361">
              <w:rPr>
                <w:color w:val="FFFFFF" w:themeColor="background1"/>
                <w:sz w:val="16"/>
                <w:szCs w:val="16"/>
              </w:rPr>
              <w:t>493</w:t>
            </w:r>
          </w:p>
          <w:p w14:paraId="7E2A652C" w14:textId="71AB98EA" w:rsidR="000854A9" w:rsidRPr="006539CC" w:rsidRDefault="000854A9" w:rsidP="00A75EB6">
            <w:pPr>
              <w:jc w:val="center"/>
              <w:rPr>
                <w:sz w:val="16"/>
                <w:szCs w:val="16"/>
                <w:highlight w:val="yellow"/>
              </w:rPr>
            </w:pPr>
            <w:r w:rsidRPr="00C62361">
              <w:rPr>
                <w:color w:val="FFFFFF" w:themeColor="background1"/>
                <w:sz w:val="16"/>
                <w:szCs w:val="16"/>
              </w:rPr>
              <w:t>US647519</w:t>
            </w:r>
          </w:p>
        </w:tc>
        <w:tc>
          <w:tcPr>
            <w:tcW w:w="2676" w:type="pct"/>
            <w:tcBorders>
              <w:top w:val="single" w:sz="4" w:space="0" w:color="auto"/>
              <w:left w:val="single" w:sz="4" w:space="0" w:color="auto"/>
              <w:bottom w:val="single" w:sz="4" w:space="0" w:color="auto"/>
              <w:right w:val="single" w:sz="4" w:space="0" w:color="auto"/>
            </w:tcBorders>
          </w:tcPr>
          <w:p w14:paraId="3B783781" w14:textId="656ED49B" w:rsidR="00E460AE" w:rsidRPr="004307E8" w:rsidRDefault="00FA7E6F" w:rsidP="00A75EB6">
            <w:pPr>
              <w:rPr>
                <w:szCs w:val="24"/>
              </w:rPr>
            </w:pPr>
            <w:r w:rsidRPr="004307E8">
              <w:rPr>
                <w:szCs w:val="24"/>
              </w:rPr>
              <w:t xml:space="preserve">Automated Outbound Calls data is being limited to the last 3 months, both on the tab itself and </w:t>
            </w:r>
            <w:r w:rsidR="009F33DB" w:rsidRPr="004307E8">
              <w:rPr>
                <w:szCs w:val="24"/>
              </w:rPr>
              <w:t xml:space="preserve">in </w:t>
            </w:r>
            <w:r w:rsidRPr="004307E8">
              <w:rPr>
                <w:szCs w:val="24"/>
              </w:rPr>
              <w:t>Member Journey.</w:t>
            </w:r>
          </w:p>
        </w:tc>
        <w:tc>
          <w:tcPr>
            <w:tcW w:w="540" w:type="pct"/>
            <w:tcBorders>
              <w:top w:val="single" w:sz="4" w:space="0" w:color="auto"/>
              <w:left w:val="single" w:sz="4" w:space="0" w:color="auto"/>
              <w:bottom w:val="single" w:sz="4" w:space="0" w:color="auto"/>
              <w:right w:val="single" w:sz="4" w:space="0" w:color="auto"/>
            </w:tcBorders>
          </w:tcPr>
          <w:p w14:paraId="7A149815" w14:textId="6DD78904" w:rsidR="000A7810" w:rsidRPr="004307E8" w:rsidRDefault="000A7810" w:rsidP="000A7810">
            <w:r w:rsidRPr="004307E8">
              <w:rPr>
                <w:b/>
                <w:bCs/>
              </w:rPr>
              <w:t>PeopleSafe Users</w:t>
            </w:r>
            <w:r w:rsidR="00042F86">
              <w:rPr>
                <w:b/>
                <w:bCs/>
              </w:rPr>
              <w:t xml:space="preserve">: </w:t>
            </w:r>
            <w:r w:rsidRPr="004307E8">
              <w:t xml:space="preserve">Swivel to </w:t>
            </w:r>
            <w:r w:rsidR="00702E81" w:rsidRPr="004307E8">
              <w:t xml:space="preserve">PeopleSafe to </w:t>
            </w:r>
            <w:r w:rsidRPr="004307E8">
              <w:t>check Activity, changing the timeframe viewed.</w:t>
            </w:r>
          </w:p>
          <w:p w14:paraId="031B5EA9" w14:textId="77777777" w:rsidR="000A7810" w:rsidRPr="004307E8" w:rsidRDefault="000A7810" w:rsidP="000A7810"/>
          <w:p w14:paraId="0F6F50B8" w14:textId="04BCB7CA" w:rsidR="00CD505F" w:rsidRPr="004307E8" w:rsidRDefault="000A7810" w:rsidP="000A7810">
            <w:pPr>
              <w:rPr>
                <w:bCs/>
                <w:color w:val="000000"/>
                <w:szCs w:val="24"/>
              </w:rPr>
            </w:pPr>
            <w:r w:rsidRPr="004307E8">
              <w:rPr>
                <w:b/>
                <w:bCs/>
              </w:rPr>
              <w:t>Compass Only Users</w:t>
            </w:r>
            <w:r w:rsidR="00042F86">
              <w:rPr>
                <w:b/>
                <w:bCs/>
              </w:rPr>
              <w:t xml:space="preserve">: </w:t>
            </w:r>
            <w:r w:rsidR="00724521" w:rsidRPr="004307E8">
              <w:t>Agents can check Member Alerts</w:t>
            </w:r>
            <w:r w:rsidR="00702E81" w:rsidRPr="004307E8">
              <w:t>,</w:t>
            </w:r>
            <w:r w:rsidR="00724521" w:rsidRPr="004307E8">
              <w:t xml:space="preserve"> changing the timeframe</w:t>
            </w:r>
            <w:r w:rsidR="00151BFA" w:rsidRPr="004307E8">
              <w:t>.</w:t>
            </w:r>
            <w:r w:rsidR="006854BF" w:rsidRPr="004307E8">
              <w:t xml:space="preserve"> </w:t>
            </w:r>
            <w:r w:rsidRPr="004307E8">
              <w:t xml:space="preserve">Contact the Senior Team </w:t>
            </w:r>
            <w:r w:rsidR="00CD505F" w:rsidRPr="004307E8">
              <w:t>to check Activity</w:t>
            </w:r>
            <w:r w:rsidRPr="004307E8">
              <w:t>.</w:t>
            </w:r>
          </w:p>
          <w:p w14:paraId="0DF626B5" w14:textId="1873CDD7" w:rsidR="00E460AE" w:rsidRPr="004307E8" w:rsidRDefault="00E460AE" w:rsidP="00A75EB6">
            <w:pPr>
              <w:rPr>
                <w:bCs/>
                <w:color w:val="000000"/>
                <w:szCs w:val="24"/>
              </w:rPr>
            </w:pPr>
          </w:p>
        </w:tc>
        <w:tc>
          <w:tcPr>
            <w:tcW w:w="478" w:type="pct"/>
            <w:tcBorders>
              <w:top w:val="single" w:sz="4" w:space="0" w:color="auto"/>
              <w:left w:val="single" w:sz="4" w:space="0" w:color="auto"/>
              <w:bottom w:val="single" w:sz="4" w:space="0" w:color="auto"/>
              <w:right w:val="single" w:sz="4" w:space="0" w:color="auto"/>
            </w:tcBorders>
          </w:tcPr>
          <w:p w14:paraId="3737B53D" w14:textId="1689D8D5" w:rsidR="00E460AE" w:rsidRPr="004307E8" w:rsidRDefault="00015434" w:rsidP="005D183B">
            <w:pPr>
              <w:pStyle w:val="ListParagraph"/>
              <w:numPr>
                <w:ilvl w:val="0"/>
                <w:numId w:val="11"/>
              </w:numPr>
              <w:rPr>
                <w:rFonts w:ascii="Verdana" w:hAnsi="Verdana"/>
                <w:szCs w:val="24"/>
              </w:rPr>
            </w:pPr>
            <w:r w:rsidRPr="004307E8">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6F30A393" w14:textId="1F8E1645" w:rsidR="00E460AE" w:rsidRPr="004307E8" w:rsidRDefault="009F33DB" w:rsidP="00A75EB6">
            <w:pPr>
              <w:jc w:val="center"/>
              <w:rPr>
                <w:rFonts w:eastAsia="Calibri" w:cs="Times New Roman"/>
                <w:szCs w:val="24"/>
              </w:rPr>
            </w:pPr>
            <w:r w:rsidRPr="004307E8">
              <w:rPr>
                <w:rFonts w:eastAsia="Calibri" w:cs="Times New Roman"/>
                <w:szCs w:val="24"/>
              </w:rPr>
              <w:t>12/9/2024</w:t>
            </w:r>
          </w:p>
        </w:tc>
        <w:tc>
          <w:tcPr>
            <w:tcW w:w="374" w:type="pct"/>
            <w:tcBorders>
              <w:top w:val="single" w:sz="4" w:space="0" w:color="auto"/>
              <w:left w:val="single" w:sz="4" w:space="0" w:color="auto"/>
              <w:bottom w:val="single" w:sz="4" w:space="0" w:color="auto"/>
              <w:right w:val="single" w:sz="4" w:space="0" w:color="auto"/>
            </w:tcBorders>
          </w:tcPr>
          <w:p w14:paraId="38002402" w14:textId="1FC50866" w:rsidR="00E460AE" w:rsidRPr="004307E8" w:rsidRDefault="00A8366B" w:rsidP="00A75EB6">
            <w:pPr>
              <w:jc w:val="center"/>
              <w:rPr>
                <w:szCs w:val="24"/>
              </w:rPr>
            </w:pPr>
            <w:r w:rsidRPr="00724725">
              <w:rPr>
                <w:szCs w:val="24"/>
              </w:rPr>
              <w:t xml:space="preserve">October </w:t>
            </w:r>
            <w:r w:rsidR="009F33DB" w:rsidRPr="00724725">
              <w:rPr>
                <w:szCs w:val="24"/>
              </w:rPr>
              <w:t>2025 Release</w:t>
            </w:r>
          </w:p>
        </w:tc>
      </w:tr>
      <w:tr w:rsidR="00C432E5" w:rsidRPr="004307E8" w14:paraId="6AB49950"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70F14881" w14:textId="5EBAD716" w:rsidR="00B2685C" w:rsidRPr="001F3915" w:rsidRDefault="00B2685C" w:rsidP="00A75EB6">
            <w:pPr>
              <w:jc w:val="center"/>
              <w:rPr>
                <w:b/>
                <w:bCs/>
                <w:szCs w:val="24"/>
              </w:rPr>
            </w:pPr>
            <w:r w:rsidRPr="001F3915">
              <w:rPr>
                <w:b/>
                <w:bCs/>
                <w:szCs w:val="24"/>
              </w:rPr>
              <w:t xml:space="preserve">Benefits </w:t>
            </w:r>
            <w:r w:rsidR="00D13AC7" w:rsidRPr="001F3915">
              <w:rPr>
                <w:b/>
                <w:bCs/>
                <w:szCs w:val="24"/>
              </w:rPr>
              <w:t>–</w:t>
            </w:r>
            <w:r w:rsidRPr="001F3915">
              <w:rPr>
                <w:b/>
                <w:bCs/>
                <w:szCs w:val="24"/>
              </w:rPr>
              <w:t xml:space="preserve"> </w:t>
            </w:r>
            <w:r w:rsidR="00D644BB" w:rsidRPr="001F3915">
              <w:rPr>
                <w:b/>
                <w:bCs/>
                <w:szCs w:val="24"/>
              </w:rPr>
              <w:t xml:space="preserve">Showing Information </w:t>
            </w:r>
            <w:proofErr w:type="gramStart"/>
            <w:r w:rsidR="00347EFD" w:rsidRPr="001F3915">
              <w:rPr>
                <w:b/>
                <w:bCs/>
                <w:szCs w:val="24"/>
              </w:rPr>
              <w:t>With</w:t>
            </w:r>
            <w:proofErr w:type="gramEnd"/>
            <w:r w:rsidR="00347EFD" w:rsidRPr="001F3915">
              <w:rPr>
                <w:b/>
                <w:bCs/>
                <w:szCs w:val="24"/>
              </w:rPr>
              <w:t xml:space="preserve"> O</w:t>
            </w:r>
            <w:r w:rsidR="00987114" w:rsidRPr="001F3915">
              <w:rPr>
                <w:b/>
                <w:bCs/>
                <w:szCs w:val="24"/>
              </w:rPr>
              <w:t xml:space="preserve">ddly </w:t>
            </w:r>
            <w:r w:rsidR="00347EFD" w:rsidRPr="001F3915">
              <w:rPr>
                <w:b/>
                <w:bCs/>
                <w:szCs w:val="24"/>
              </w:rPr>
              <w:t>P</w:t>
            </w:r>
            <w:r w:rsidR="00987114" w:rsidRPr="001F3915">
              <w:rPr>
                <w:b/>
                <w:bCs/>
                <w:szCs w:val="24"/>
              </w:rPr>
              <w:t xml:space="preserve">laced </w:t>
            </w:r>
            <w:r w:rsidR="00347EFD" w:rsidRPr="001F3915">
              <w:rPr>
                <w:b/>
                <w:bCs/>
                <w:szCs w:val="24"/>
              </w:rPr>
              <w:t>W</w:t>
            </w:r>
            <w:r w:rsidR="00987114" w:rsidRPr="001F3915">
              <w:rPr>
                <w:b/>
                <w:bCs/>
                <w:szCs w:val="24"/>
              </w:rPr>
              <w:t>ording</w:t>
            </w:r>
          </w:p>
          <w:p w14:paraId="2592698F" w14:textId="3A38BEFB" w:rsidR="00FE7191" w:rsidRPr="001F3915" w:rsidRDefault="00FE7191" w:rsidP="00A75EB6">
            <w:pPr>
              <w:jc w:val="center"/>
              <w:rPr>
                <w:szCs w:val="24"/>
              </w:rPr>
            </w:pPr>
            <w:r w:rsidRPr="00C62361">
              <w:rPr>
                <w:color w:val="FFFFFF" w:themeColor="background1"/>
                <w:sz w:val="16"/>
                <w:szCs w:val="16"/>
              </w:rPr>
              <w:t>US734809</w:t>
            </w:r>
          </w:p>
        </w:tc>
        <w:tc>
          <w:tcPr>
            <w:tcW w:w="2676" w:type="pct"/>
            <w:tcBorders>
              <w:top w:val="single" w:sz="4" w:space="0" w:color="auto"/>
              <w:left w:val="single" w:sz="4" w:space="0" w:color="auto"/>
              <w:bottom w:val="single" w:sz="4" w:space="0" w:color="auto"/>
              <w:right w:val="single" w:sz="4" w:space="0" w:color="auto"/>
            </w:tcBorders>
          </w:tcPr>
          <w:p w14:paraId="5D7EC7ED" w14:textId="6D3AAA92" w:rsidR="00B2685C" w:rsidRPr="001F3915" w:rsidRDefault="009B394E" w:rsidP="00770DA7">
            <w:pPr>
              <w:rPr>
                <w:szCs w:val="24"/>
              </w:rPr>
            </w:pPr>
            <w:r w:rsidRPr="001F3915">
              <w:rPr>
                <w:szCs w:val="24"/>
              </w:rPr>
              <w:t>On occasion</w:t>
            </w:r>
            <w:r w:rsidR="009D126C" w:rsidRPr="001F3915">
              <w:rPr>
                <w:szCs w:val="24"/>
              </w:rPr>
              <w:t>,</w:t>
            </w:r>
            <w:r w:rsidRPr="001F3915">
              <w:rPr>
                <w:szCs w:val="24"/>
              </w:rPr>
              <w:t xml:space="preserve"> the </w:t>
            </w:r>
            <w:r w:rsidRPr="001F3915">
              <w:rPr>
                <w:b/>
                <w:bCs/>
                <w:szCs w:val="24"/>
              </w:rPr>
              <w:t>Dispense as Written</w:t>
            </w:r>
            <w:r w:rsidRPr="001F3915">
              <w:rPr>
                <w:szCs w:val="24"/>
              </w:rPr>
              <w:t xml:space="preserve"> rules description </w:t>
            </w:r>
            <w:r w:rsidR="00577EFA" w:rsidRPr="001F3915">
              <w:rPr>
                <w:szCs w:val="24"/>
              </w:rPr>
              <w:t xml:space="preserve">may </w:t>
            </w:r>
            <w:r w:rsidRPr="001F3915">
              <w:rPr>
                <w:szCs w:val="24"/>
              </w:rPr>
              <w:t>have</w:t>
            </w:r>
            <w:r w:rsidR="006976B4" w:rsidRPr="001F3915">
              <w:rPr>
                <w:szCs w:val="24"/>
              </w:rPr>
              <w:t xml:space="preserve"> the word</w:t>
            </w:r>
            <w:r w:rsidRPr="001F3915">
              <w:rPr>
                <w:szCs w:val="24"/>
              </w:rPr>
              <w:t xml:space="preserve"> </w:t>
            </w:r>
            <w:r w:rsidR="006976B4" w:rsidRPr="001F3915">
              <w:rPr>
                <w:szCs w:val="24"/>
              </w:rPr>
              <w:t>“</w:t>
            </w:r>
            <w:r w:rsidRPr="001F3915">
              <w:rPr>
                <w:szCs w:val="24"/>
              </w:rPr>
              <w:t>member</w:t>
            </w:r>
            <w:r w:rsidR="006976B4" w:rsidRPr="001F3915">
              <w:rPr>
                <w:szCs w:val="24"/>
              </w:rPr>
              <w:t>”</w:t>
            </w:r>
            <w:r w:rsidRPr="001F3915">
              <w:rPr>
                <w:szCs w:val="24"/>
              </w:rPr>
              <w:t xml:space="preserve"> inserted in </w:t>
            </w:r>
            <w:r w:rsidR="00577EFA" w:rsidRPr="001F3915">
              <w:rPr>
                <w:szCs w:val="24"/>
              </w:rPr>
              <w:t>random</w:t>
            </w:r>
            <w:r w:rsidRPr="001F3915">
              <w:rPr>
                <w:szCs w:val="24"/>
              </w:rPr>
              <w:t xml:space="preserve"> spots.</w:t>
            </w:r>
          </w:p>
          <w:p w14:paraId="16F30ACD" w14:textId="77777777" w:rsidR="009B394E" w:rsidRPr="001F3915" w:rsidRDefault="009B394E" w:rsidP="00770DA7">
            <w:pPr>
              <w:rPr>
                <w:szCs w:val="24"/>
              </w:rPr>
            </w:pPr>
          </w:p>
          <w:p w14:paraId="3DB086FD" w14:textId="3FD7F0BA" w:rsidR="004E7A1B" w:rsidRPr="001F3915" w:rsidRDefault="004E7A1B" w:rsidP="0021318D">
            <w:pPr>
              <w:jc w:val="center"/>
              <w:rPr>
                <w:szCs w:val="24"/>
              </w:rPr>
            </w:pPr>
            <w:r w:rsidRPr="001F3915">
              <w:rPr>
                <w:noProof/>
              </w:rPr>
              <w:drawing>
                <wp:inline distT="0" distB="0" distL="0" distR="0" wp14:anchorId="5A3AD7A6" wp14:editId="2BE41F8C">
                  <wp:extent cx="6681127" cy="1108167"/>
                  <wp:effectExtent l="0" t="0" r="5715" b="0"/>
                  <wp:docPr id="295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436" name=""/>
                          <pic:cNvPicPr/>
                        </pic:nvPicPr>
                        <pic:blipFill>
                          <a:blip r:embed="rId14"/>
                          <a:stretch>
                            <a:fillRect/>
                          </a:stretch>
                        </pic:blipFill>
                        <pic:spPr>
                          <a:xfrm>
                            <a:off x="0" y="0"/>
                            <a:ext cx="6686454" cy="1109051"/>
                          </a:xfrm>
                          <a:prstGeom prst="rect">
                            <a:avLst/>
                          </a:prstGeom>
                        </pic:spPr>
                      </pic:pic>
                    </a:graphicData>
                  </a:graphic>
                </wp:inline>
              </w:drawing>
            </w:r>
          </w:p>
          <w:p w14:paraId="7CE84FCA" w14:textId="77777777" w:rsidR="004E7A1B" w:rsidRPr="001F3915" w:rsidRDefault="004E7A1B" w:rsidP="00770DA7">
            <w:pPr>
              <w:rPr>
                <w:szCs w:val="24"/>
              </w:rPr>
            </w:pPr>
          </w:p>
        </w:tc>
        <w:tc>
          <w:tcPr>
            <w:tcW w:w="540" w:type="pct"/>
            <w:tcBorders>
              <w:top w:val="single" w:sz="4" w:space="0" w:color="auto"/>
              <w:left w:val="single" w:sz="4" w:space="0" w:color="auto"/>
              <w:bottom w:val="single" w:sz="4" w:space="0" w:color="auto"/>
              <w:right w:val="single" w:sz="4" w:space="0" w:color="auto"/>
            </w:tcBorders>
          </w:tcPr>
          <w:p w14:paraId="7749E51A" w14:textId="0363B35A" w:rsidR="00B2685C" w:rsidRPr="001F3915" w:rsidRDefault="00800AEE" w:rsidP="000A7810">
            <w:r w:rsidRPr="001F3915">
              <w:t>When reading the DA</w:t>
            </w:r>
            <w:r w:rsidR="00A90F84" w:rsidRPr="001F3915">
              <w:t xml:space="preserve">W </w:t>
            </w:r>
            <w:r w:rsidR="00956F34" w:rsidRPr="001F3915">
              <w:t>description, if</w:t>
            </w:r>
            <w:r w:rsidR="007B2B1E" w:rsidRPr="001F3915">
              <w:t xml:space="preserve"> </w:t>
            </w:r>
            <w:r w:rsidR="00F04DAF" w:rsidRPr="001F3915">
              <w:t>it does not make sense or is unclear</w:t>
            </w:r>
            <w:r w:rsidR="006976B4" w:rsidRPr="001F3915">
              <w:t>,</w:t>
            </w:r>
            <w:r w:rsidR="00F04DAF" w:rsidRPr="001F3915">
              <w:t xml:space="preserve"> agents can </w:t>
            </w:r>
            <w:r w:rsidR="00F50214" w:rsidRPr="001F3915">
              <w:t xml:space="preserve">review the CIF for the same details. </w:t>
            </w:r>
            <w:r w:rsidR="00956F34" w:rsidRPr="001F3915">
              <w:t xml:space="preserve"> </w:t>
            </w:r>
          </w:p>
        </w:tc>
        <w:tc>
          <w:tcPr>
            <w:tcW w:w="478" w:type="pct"/>
            <w:tcBorders>
              <w:top w:val="single" w:sz="4" w:space="0" w:color="auto"/>
              <w:left w:val="single" w:sz="4" w:space="0" w:color="auto"/>
              <w:bottom w:val="single" w:sz="4" w:space="0" w:color="auto"/>
              <w:right w:val="single" w:sz="4" w:space="0" w:color="auto"/>
            </w:tcBorders>
          </w:tcPr>
          <w:p w14:paraId="68E705DD" w14:textId="429BAD10" w:rsidR="00B2685C" w:rsidRPr="001F3915" w:rsidRDefault="00F50214" w:rsidP="005D183B">
            <w:pPr>
              <w:pStyle w:val="ListParagraph"/>
              <w:numPr>
                <w:ilvl w:val="0"/>
                <w:numId w:val="11"/>
              </w:numPr>
              <w:rPr>
                <w:rFonts w:ascii="Verdana" w:hAnsi="Verdana"/>
                <w:szCs w:val="24"/>
              </w:rPr>
            </w:pPr>
            <w:r w:rsidRPr="001F3915">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01D8CD06" w14:textId="1A5DFF36" w:rsidR="00B2685C" w:rsidRPr="001F3915" w:rsidRDefault="00D0734E" w:rsidP="00A75EB6">
            <w:pPr>
              <w:jc w:val="center"/>
              <w:rPr>
                <w:rFonts w:eastAsia="Calibri" w:cs="Times New Roman"/>
                <w:szCs w:val="24"/>
              </w:rPr>
            </w:pPr>
            <w:r w:rsidRPr="001F3915">
              <w:rPr>
                <w:rFonts w:eastAsia="Calibri" w:cs="Times New Roman"/>
                <w:szCs w:val="24"/>
              </w:rPr>
              <w:t>7/9/2025</w:t>
            </w:r>
          </w:p>
        </w:tc>
        <w:tc>
          <w:tcPr>
            <w:tcW w:w="374" w:type="pct"/>
            <w:tcBorders>
              <w:top w:val="single" w:sz="4" w:space="0" w:color="auto"/>
              <w:left w:val="single" w:sz="4" w:space="0" w:color="auto"/>
              <w:bottom w:val="single" w:sz="4" w:space="0" w:color="auto"/>
              <w:right w:val="single" w:sz="4" w:space="0" w:color="auto"/>
            </w:tcBorders>
          </w:tcPr>
          <w:p w14:paraId="753E1B92" w14:textId="7749592C" w:rsidR="00B2685C" w:rsidRPr="001F3915" w:rsidRDefault="00DA1249" w:rsidP="00A75EB6">
            <w:pPr>
              <w:jc w:val="center"/>
              <w:rPr>
                <w:rFonts w:eastAsia="Calibri" w:cs="Times New Roman"/>
                <w:szCs w:val="24"/>
              </w:rPr>
            </w:pPr>
            <w:r w:rsidRPr="001E2E88">
              <w:rPr>
                <w:szCs w:val="24"/>
              </w:rPr>
              <w:t>Holding for Future Release</w:t>
            </w:r>
          </w:p>
        </w:tc>
      </w:tr>
      <w:tr w:rsidR="00C432E5" w:rsidRPr="004307E8" w14:paraId="16FA5F34"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6C1F88EF" w14:textId="5A002C81" w:rsidR="00D45FF9" w:rsidRPr="001F3915" w:rsidRDefault="00D45FF9" w:rsidP="00A75EB6">
            <w:pPr>
              <w:jc w:val="center"/>
              <w:rPr>
                <w:b/>
                <w:bCs/>
                <w:szCs w:val="24"/>
              </w:rPr>
            </w:pPr>
            <w:r w:rsidRPr="001F3915">
              <w:rPr>
                <w:b/>
                <w:bCs/>
                <w:szCs w:val="24"/>
              </w:rPr>
              <w:t xml:space="preserve">Benefits </w:t>
            </w:r>
            <w:r w:rsidR="007E752D" w:rsidRPr="001F3915">
              <w:rPr>
                <w:b/>
                <w:bCs/>
                <w:szCs w:val="24"/>
              </w:rPr>
              <w:t>–</w:t>
            </w:r>
            <w:r w:rsidRPr="001F3915">
              <w:rPr>
                <w:b/>
                <w:bCs/>
                <w:szCs w:val="24"/>
              </w:rPr>
              <w:t xml:space="preserve"> Reim</w:t>
            </w:r>
            <w:r w:rsidR="007E752D" w:rsidRPr="001F3915">
              <w:rPr>
                <w:b/>
                <w:bCs/>
                <w:szCs w:val="24"/>
              </w:rPr>
              <w:t>bursements</w:t>
            </w:r>
          </w:p>
          <w:p w14:paraId="0EBE178E" w14:textId="4C379917" w:rsidR="007E752D" w:rsidRPr="001F3915" w:rsidRDefault="009C5ACE" w:rsidP="003538D7">
            <w:pPr>
              <w:jc w:val="center"/>
              <w:rPr>
                <w:szCs w:val="24"/>
              </w:rPr>
            </w:pPr>
            <w:r w:rsidRPr="00C62361">
              <w:rPr>
                <w:color w:val="FFFFFF" w:themeColor="background1"/>
                <w:sz w:val="16"/>
                <w:szCs w:val="16"/>
              </w:rPr>
              <w:t>US733255</w:t>
            </w:r>
          </w:p>
        </w:tc>
        <w:tc>
          <w:tcPr>
            <w:tcW w:w="2676" w:type="pct"/>
            <w:tcBorders>
              <w:top w:val="single" w:sz="4" w:space="0" w:color="auto"/>
              <w:left w:val="single" w:sz="4" w:space="0" w:color="auto"/>
              <w:bottom w:val="single" w:sz="4" w:space="0" w:color="auto"/>
              <w:right w:val="single" w:sz="4" w:space="0" w:color="auto"/>
            </w:tcBorders>
          </w:tcPr>
          <w:p w14:paraId="17710544" w14:textId="77ADACEA" w:rsidR="00770DA7" w:rsidRPr="001F3915" w:rsidRDefault="007934E9" w:rsidP="00770DA7">
            <w:pPr>
              <w:rPr>
                <w:szCs w:val="24"/>
              </w:rPr>
            </w:pPr>
            <w:r w:rsidRPr="001F3915">
              <w:rPr>
                <w:szCs w:val="24"/>
              </w:rPr>
              <w:t xml:space="preserve">On the </w:t>
            </w:r>
            <w:r w:rsidRPr="001F3915">
              <w:rPr>
                <w:b/>
                <w:bCs/>
                <w:szCs w:val="24"/>
              </w:rPr>
              <w:t>Benefits</w:t>
            </w:r>
            <w:r w:rsidRPr="001F3915">
              <w:rPr>
                <w:szCs w:val="24"/>
              </w:rPr>
              <w:t xml:space="preserve"> tab</w:t>
            </w:r>
            <w:r w:rsidR="00A55A60" w:rsidRPr="001F3915">
              <w:rPr>
                <w:szCs w:val="24"/>
              </w:rPr>
              <w:t xml:space="preserve"> and the</w:t>
            </w:r>
            <w:r w:rsidR="001D2500" w:rsidRPr="001F3915">
              <w:rPr>
                <w:szCs w:val="24"/>
              </w:rPr>
              <w:t>n the</w:t>
            </w:r>
            <w:r w:rsidR="00A55A60" w:rsidRPr="001F3915">
              <w:rPr>
                <w:szCs w:val="24"/>
              </w:rPr>
              <w:t xml:space="preserve"> </w:t>
            </w:r>
            <w:r w:rsidR="00A55A60" w:rsidRPr="001F3915">
              <w:rPr>
                <w:b/>
                <w:bCs/>
                <w:szCs w:val="24"/>
              </w:rPr>
              <w:t xml:space="preserve">Reimbursements </w:t>
            </w:r>
            <w:r w:rsidR="00A55A60" w:rsidRPr="001F3915">
              <w:rPr>
                <w:szCs w:val="24"/>
              </w:rPr>
              <w:t>sub-tab,</w:t>
            </w:r>
            <w:r w:rsidRPr="001F3915">
              <w:rPr>
                <w:szCs w:val="24"/>
              </w:rPr>
              <w:t xml:space="preserve"> u</w:t>
            </w:r>
            <w:r w:rsidR="00183ABC" w:rsidRPr="001F3915">
              <w:rPr>
                <w:szCs w:val="24"/>
              </w:rPr>
              <w:t xml:space="preserve">nder </w:t>
            </w:r>
            <w:r w:rsidR="00A55A60" w:rsidRPr="001F3915">
              <w:rPr>
                <w:szCs w:val="24"/>
              </w:rPr>
              <w:t xml:space="preserve">the </w:t>
            </w:r>
            <w:r w:rsidR="00183ABC" w:rsidRPr="001F3915">
              <w:rPr>
                <w:b/>
                <w:bCs/>
                <w:szCs w:val="24"/>
              </w:rPr>
              <w:t>Member Submitted Paper Claims</w:t>
            </w:r>
            <w:r w:rsidR="00183ABC" w:rsidRPr="001F3915">
              <w:rPr>
                <w:szCs w:val="24"/>
              </w:rPr>
              <w:t xml:space="preserve"> </w:t>
            </w:r>
            <w:r w:rsidR="00A55A60" w:rsidRPr="001F3915">
              <w:rPr>
                <w:szCs w:val="24"/>
              </w:rPr>
              <w:t>section</w:t>
            </w:r>
            <w:r w:rsidR="00183ABC" w:rsidRPr="001F3915">
              <w:rPr>
                <w:szCs w:val="24"/>
              </w:rPr>
              <w:t xml:space="preserve"> in the field for </w:t>
            </w:r>
            <w:r w:rsidR="00183ABC" w:rsidRPr="001F3915">
              <w:rPr>
                <w:b/>
                <w:bCs/>
                <w:szCs w:val="24"/>
              </w:rPr>
              <w:t>In-Network Pharmacy Claims are Reimbursed Based On</w:t>
            </w:r>
            <w:r w:rsidR="00183ABC" w:rsidRPr="001F3915">
              <w:rPr>
                <w:szCs w:val="24"/>
              </w:rPr>
              <w:t xml:space="preserve">, </w:t>
            </w:r>
            <w:r w:rsidR="001D2500" w:rsidRPr="001F3915">
              <w:rPr>
                <w:szCs w:val="24"/>
              </w:rPr>
              <w:t>“</w:t>
            </w:r>
            <w:r w:rsidR="00183ABC" w:rsidRPr="001F3915">
              <w:rPr>
                <w:szCs w:val="24"/>
              </w:rPr>
              <w:t>Retail</w:t>
            </w:r>
            <w:r w:rsidR="001D2500" w:rsidRPr="001F3915">
              <w:rPr>
                <w:szCs w:val="24"/>
              </w:rPr>
              <w:t>”</w:t>
            </w:r>
            <w:r w:rsidR="00183ABC" w:rsidRPr="001F3915">
              <w:rPr>
                <w:szCs w:val="24"/>
              </w:rPr>
              <w:t xml:space="preserve"> is displaying instead of how the paper claim will process. </w:t>
            </w:r>
          </w:p>
          <w:p w14:paraId="6AC7A1E2" w14:textId="77777777" w:rsidR="00770DA7" w:rsidRPr="001F3915" w:rsidRDefault="00770DA7" w:rsidP="00770DA7">
            <w:pPr>
              <w:jc w:val="center"/>
              <w:rPr>
                <w:noProof/>
              </w:rPr>
            </w:pPr>
          </w:p>
          <w:p w14:paraId="4AA658B5" w14:textId="77777777" w:rsidR="004607D9" w:rsidRPr="001F3915" w:rsidRDefault="004451C5" w:rsidP="004607D9">
            <w:pPr>
              <w:jc w:val="center"/>
              <w:rPr>
                <w:szCs w:val="24"/>
              </w:rPr>
            </w:pPr>
            <w:r w:rsidRPr="001F3915">
              <w:rPr>
                <w:noProof/>
              </w:rPr>
              <w:drawing>
                <wp:inline distT="0" distB="0" distL="0" distR="0" wp14:anchorId="12BC8B81" wp14:editId="6005015D">
                  <wp:extent cx="2710543" cy="1237245"/>
                  <wp:effectExtent l="0" t="0" r="0" b="1270"/>
                  <wp:docPr id="27497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2644" name=""/>
                          <pic:cNvPicPr/>
                        </pic:nvPicPr>
                        <pic:blipFill>
                          <a:blip r:embed="rId15"/>
                          <a:stretch>
                            <a:fillRect/>
                          </a:stretch>
                        </pic:blipFill>
                        <pic:spPr>
                          <a:xfrm>
                            <a:off x="0" y="0"/>
                            <a:ext cx="2713506" cy="1238597"/>
                          </a:xfrm>
                          <a:prstGeom prst="rect">
                            <a:avLst/>
                          </a:prstGeom>
                        </pic:spPr>
                      </pic:pic>
                    </a:graphicData>
                  </a:graphic>
                </wp:inline>
              </w:drawing>
            </w:r>
          </w:p>
          <w:p w14:paraId="64632C50" w14:textId="77777777" w:rsidR="004607D9" w:rsidRPr="001F3915" w:rsidRDefault="004607D9" w:rsidP="004607D9">
            <w:pPr>
              <w:jc w:val="center"/>
              <w:rPr>
                <w:szCs w:val="24"/>
              </w:rPr>
            </w:pPr>
          </w:p>
          <w:p w14:paraId="0540B0ED" w14:textId="77777777" w:rsidR="004451C5" w:rsidRPr="001F3915" w:rsidRDefault="00770DA7" w:rsidP="004607D9">
            <w:pPr>
              <w:jc w:val="center"/>
              <w:rPr>
                <w:szCs w:val="24"/>
              </w:rPr>
            </w:pPr>
            <w:r w:rsidRPr="001F3915">
              <w:rPr>
                <w:noProof/>
              </w:rPr>
              <w:drawing>
                <wp:inline distT="0" distB="0" distL="0" distR="0" wp14:anchorId="30684B2B" wp14:editId="4936D29E">
                  <wp:extent cx="2383971" cy="1684328"/>
                  <wp:effectExtent l="0" t="0" r="0" b="0"/>
                  <wp:docPr id="56309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95966" name=""/>
                          <pic:cNvPicPr/>
                        </pic:nvPicPr>
                        <pic:blipFill>
                          <a:blip r:embed="rId16"/>
                          <a:stretch>
                            <a:fillRect/>
                          </a:stretch>
                        </pic:blipFill>
                        <pic:spPr>
                          <a:xfrm>
                            <a:off x="0" y="0"/>
                            <a:ext cx="2388188" cy="1687308"/>
                          </a:xfrm>
                          <a:prstGeom prst="rect">
                            <a:avLst/>
                          </a:prstGeom>
                        </pic:spPr>
                      </pic:pic>
                    </a:graphicData>
                  </a:graphic>
                </wp:inline>
              </w:drawing>
            </w:r>
          </w:p>
          <w:p w14:paraId="2D9A4DBF" w14:textId="6B161EBE" w:rsidR="004607D9" w:rsidRPr="001F3915" w:rsidRDefault="004607D9" w:rsidP="004607D9">
            <w:pPr>
              <w:jc w:val="center"/>
              <w:rPr>
                <w:szCs w:val="24"/>
              </w:rPr>
            </w:pPr>
          </w:p>
        </w:tc>
        <w:tc>
          <w:tcPr>
            <w:tcW w:w="540" w:type="pct"/>
            <w:tcBorders>
              <w:top w:val="single" w:sz="4" w:space="0" w:color="auto"/>
              <w:left w:val="single" w:sz="4" w:space="0" w:color="auto"/>
              <w:bottom w:val="single" w:sz="4" w:space="0" w:color="auto"/>
              <w:right w:val="single" w:sz="4" w:space="0" w:color="auto"/>
            </w:tcBorders>
          </w:tcPr>
          <w:p w14:paraId="13A563D8" w14:textId="2CDB8F82" w:rsidR="00D45FF9" w:rsidRPr="001F3915" w:rsidRDefault="009C5ACE" w:rsidP="000A7810">
            <w:r w:rsidRPr="001F3915">
              <w:t>Agents can check</w:t>
            </w:r>
            <w:r w:rsidR="001D2500" w:rsidRPr="001F3915">
              <w:t xml:space="preserve"> the</w:t>
            </w:r>
            <w:r w:rsidRPr="001F3915">
              <w:t xml:space="preserve"> CIF for this information.</w:t>
            </w:r>
          </w:p>
        </w:tc>
        <w:tc>
          <w:tcPr>
            <w:tcW w:w="478" w:type="pct"/>
            <w:tcBorders>
              <w:top w:val="single" w:sz="4" w:space="0" w:color="auto"/>
              <w:left w:val="single" w:sz="4" w:space="0" w:color="auto"/>
              <w:bottom w:val="single" w:sz="4" w:space="0" w:color="auto"/>
              <w:right w:val="single" w:sz="4" w:space="0" w:color="auto"/>
            </w:tcBorders>
          </w:tcPr>
          <w:p w14:paraId="4AF40593" w14:textId="13CB23C0" w:rsidR="00D45FF9" w:rsidRPr="001F3915" w:rsidRDefault="009C5ACE" w:rsidP="005D183B">
            <w:pPr>
              <w:pStyle w:val="ListParagraph"/>
              <w:numPr>
                <w:ilvl w:val="0"/>
                <w:numId w:val="11"/>
              </w:numPr>
              <w:rPr>
                <w:rFonts w:ascii="Verdana" w:hAnsi="Verdana"/>
                <w:szCs w:val="24"/>
              </w:rPr>
            </w:pPr>
            <w:r w:rsidRPr="001F3915">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0E86A369" w14:textId="1719AB0F" w:rsidR="00D45FF9" w:rsidRPr="001F3915" w:rsidRDefault="00B9240A" w:rsidP="00A75EB6">
            <w:pPr>
              <w:jc w:val="center"/>
              <w:rPr>
                <w:rFonts w:eastAsia="Calibri" w:cs="Times New Roman"/>
                <w:szCs w:val="24"/>
              </w:rPr>
            </w:pPr>
            <w:r w:rsidRPr="001F3915">
              <w:rPr>
                <w:rFonts w:eastAsia="Calibri" w:cs="Times New Roman"/>
                <w:szCs w:val="24"/>
              </w:rPr>
              <w:t>7/2/2025</w:t>
            </w:r>
          </w:p>
        </w:tc>
        <w:tc>
          <w:tcPr>
            <w:tcW w:w="374" w:type="pct"/>
            <w:tcBorders>
              <w:top w:val="single" w:sz="4" w:space="0" w:color="auto"/>
              <w:left w:val="single" w:sz="4" w:space="0" w:color="auto"/>
              <w:bottom w:val="single" w:sz="4" w:space="0" w:color="auto"/>
              <w:right w:val="single" w:sz="4" w:space="0" w:color="auto"/>
            </w:tcBorders>
          </w:tcPr>
          <w:p w14:paraId="5E379FCD" w14:textId="3847E547" w:rsidR="00D45FF9" w:rsidRPr="001F3915" w:rsidRDefault="00B9240A" w:rsidP="00A75EB6">
            <w:pPr>
              <w:jc w:val="center"/>
              <w:rPr>
                <w:szCs w:val="24"/>
              </w:rPr>
            </w:pPr>
            <w:r w:rsidRPr="00CE5143">
              <w:rPr>
                <w:rFonts w:eastAsia="Calibri" w:cs="Times New Roman"/>
                <w:szCs w:val="24"/>
              </w:rPr>
              <w:t>October 2025 Release</w:t>
            </w:r>
          </w:p>
        </w:tc>
      </w:tr>
      <w:tr w:rsidR="00C432E5" w:rsidRPr="004307E8" w14:paraId="782B2562" w14:textId="77777777" w:rsidTr="0070469D">
        <w:tc>
          <w:tcPr>
            <w:tcW w:w="581" w:type="pct"/>
            <w:tcBorders>
              <w:top w:val="single" w:sz="4" w:space="0" w:color="auto"/>
              <w:left w:val="single" w:sz="4" w:space="0" w:color="auto"/>
              <w:bottom w:val="single" w:sz="4" w:space="0" w:color="auto"/>
              <w:right w:val="single" w:sz="4" w:space="0" w:color="auto"/>
            </w:tcBorders>
          </w:tcPr>
          <w:p w14:paraId="41F116C4" w14:textId="77777777" w:rsidR="00F234B3" w:rsidRPr="006539CC" w:rsidRDefault="00740C16" w:rsidP="00CB12BA">
            <w:pPr>
              <w:tabs>
                <w:tab w:val="left" w:pos="602"/>
              </w:tabs>
              <w:jc w:val="center"/>
              <w:rPr>
                <w:b/>
                <w:szCs w:val="24"/>
              </w:rPr>
            </w:pPr>
            <w:r w:rsidRPr="006539CC">
              <w:rPr>
                <w:b/>
                <w:szCs w:val="24"/>
              </w:rPr>
              <w:t>Communication History Showing Incorrect Date</w:t>
            </w:r>
          </w:p>
          <w:p w14:paraId="25668D60" w14:textId="673C9C8A" w:rsidR="00C651D0" w:rsidRPr="006539CC" w:rsidRDefault="00C651D0" w:rsidP="00CB12BA">
            <w:pPr>
              <w:tabs>
                <w:tab w:val="left" w:pos="602"/>
              </w:tabs>
              <w:jc w:val="center"/>
              <w:rPr>
                <w:szCs w:val="24"/>
              </w:rPr>
            </w:pPr>
            <w:r w:rsidRPr="0025170F">
              <w:rPr>
                <w:color w:val="FFFFFF" w:themeColor="background1"/>
                <w:sz w:val="16"/>
                <w:szCs w:val="16"/>
              </w:rPr>
              <w:t>US718232</w:t>
            </w:r>
          </w:p>
        </w:tc>
        <w:tc>
          <w:tcPr>
            <w:tcW w:w="2676" w:type="pct"/>
            <w:tcBorders>
              <w:top w:val="single" w:sz="4" w:space="0" w:color="auto"/>
              <w:left w:val="single" w:sz="4" w:space="0" w:color="auto"/>
              <w:bottom w:val="single" w:sz="4" w:space="0" w:color="auto"/>
              <w:right w:val="single" w:sz="4" w:space="0" w:color="auto"/>
            </w:tcBorders>
          </w:tcPr>
          <w:p w14:paraId="6A4A5F62" w14:textId="2963546E" w:rsidR="00F234B3" w:rsidRPr="009C1F65" w:rsidRDefault="00BF13F2" w:rsidP="00CB12BA">
            <w:pPr>
              <w:rPr>
                <w:szCs w:val="24"/>
              </w:rPr>
            </w:pPr>
            <w:r w:rsidRPr="009C1F65">
              <w:rPr>
                <w:szCs w:val="24"/>
              </w:rPr>
              <w:t xml:space="preserve">On the Communication History table, the </w:t>
            </w:r>
            <w:r w:rsidR="00A954B8" w:rsidRPr="009C1F65">
              <w:rPr>
                <w:szCs w:val="24"/>
              </w:rPr>
              <w:t>D</w:t>
            </w:r>
            <w:r w:rsidRPr="009C1F65">
              <w:rPr>
                <w:szCs w:val="24"/>
              </w:rPr>
              <w:t>ate is 1 day prior to the actual date the communication was created.</w:t>
            </w:r>
          </w:p>
        </w:tc>
        <w:tc>
          <w:tcPr>
            <w:tcW w:w="540" w:type="pct"/>
            <w:tcBorders>
              <w:top w:val="single" w:sz="4" w:space="0" w:color="auto"/>
              <w:left w:val="single" w:sz="4" w:space="0" w:color="auto"/>
              <w:bottom w:val="single" w:sz="4" w:space="0" w:color="auto"/>
              <w:right w:val="single" w:sz="4" w:space="0" w:color="auto"/>
            </w:tcBorders>
          </w:tcPr>
          <w:p w14:paraId="423A25B1" w14:textId="3EA99812" w:rsidR="00F234B3" w:rsidRPr="009C1F65" w:rsidRDefault="008E0D5E" w:rsidP="00CB12BA">
            <w:pPr>
              <w:rPr>
                <w:bCs/>
                <w:color w:val="000000"/>
                <w:szCs w:val="24"/>
              </w:rPr>
            </w:pPr>
            <w:r w:rsidRPr="009C1F65">
              <w:rPr>
                <w:bCs/>
                <w:color w:val="000000"/>
                <w:szCs w:val="24"/>
              </w:rPr>
              <w:t xml:space="preserve">Agents can click on the </w:t>
            </w:r>
            <w:r w:rsidRPr="009C1F65">
              <w:rPr>
                <w:b/>
                <w:color w:val="000000"/>
                <w:szCs w:val="24"/>
              </w:rPr>
              <w:t>Communication Title</w:t>
            </w:r>
            <w:r w:rsidRPr="009C1F65">
              <w:rPr>
                <w:bCs/>
                <w:color w:val="000000"/>
                <w:szCs w:val="24"/>
              </w:rPr>
              <w:t xml:space="preserve"> </w:t>
            </w:r>
            <w:r w:rsidR="00917EE8" w:rsidRPr="009C1F65">
              <w:rPr>
                <w:bCs/>
                <w:color w:val="000000"/>
                <w:szCs w:val="24"/>
              </w:rPr>
              <w:t xml:space="preserve">hyperlink </w:t>
            </w:r>
            <w:r w:rsidRPr="009C1F65">
              <w:rPr>
                <w:bCs/>
                <w:color w:val="000000"/>
                <w:szCs w:val="24"/>
              </w:rPr>
              <w:t xml:space="preserve">and see the correct </w:t>
            </w:r>
            <w:r w:rsidR="00C94F92" w:rsidRPr="009C1F65">
              <w:rPr>
                <w:bCs/>
                <w:color w:val="000000"/>
                <w:szCs w:val="24"/>
              </w:rPr>
              <w:t>D</w:t>
            </w:r>
            <w:r w:rsidRPr="009C1F65">
              <w:rPr>
                <w:bCs/>
                <w:color w:val="000000"/>
                <w:szCs w:val="24"/>
              </w:rPr>
              <w:t>ate.</w:t>
            </w:r>
          </w:p>
        </w:tc>
        <w:tc>
          <w:tcPr>
            <w:tcW w:w="478" w:type="pct"/>
            <w:tcBorders>
              <w:top w:val="single" w:sz="4" w:space="0" w:color="auto"/>
              <w:left w:val="single" w:sz="4" w:space="0" w:color="auto"/>
              <w:bottom w:val="single" w:sz="4" w:space="0" w:color="auto"/>
              <w:right w:val="single" w:sz="4" w:space="0" w:color="auto"/>
            </w:tcBorders>
          </w:tcPr>
          <w:p w14:paraId="4BC4D124" w14:textId="2F54D5B2" w:rsidR="00F234B3" w:rsidRPr="009C1F65" w:rsidRDefault="008E0D5E" w:rsidP="00CB12BA">
            <w:pPr>
              <w:pStyle w:val="ListParagraph"/>
              <w:numPr>
                <w:ilvl w:val="0"/>
                <w:numId w:val="11"/>
              </w:numPr>
              <w:rPr>
                <w:rFonts w:ascii="Verdana" w:hAnsi="Verdana"/>
                <w:szCs w:val="24"/>
              </w:rPr>
            </w:pPr>
            <w:r w:rsidRPr="009C1F65">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589823C0" w14:textId="5D179934" w:rsidR="00F234B3" w:rsidRPr="009C1F65" w:rsidRDefault="008C10DC" w:rsidP="00CB12BA">
            <w:pPr>
              <w:jc w:val="center"/>
              <w:rPr>
                <w:rFonts w:eastAsia="Calibri" w:cs="Times New Roman"/>
                <w:szCs w:val="24"/>
              </w:rPr>
            </w:pPr>
            <w:r w:rsidRPr="009C1F65">
              <w:rPr>
                <w:rFonts w:eastAsia="Calibri" w:cs="Times New Roman"/>
                <w:szCs w:val="24"/>
              </w:rPr>
              <w:t>5/27/2025</w:t>
            </w:r>
          </w:p>
        </w:tc>
        <w:tc>
          <w:tcPr>
            <w:tcW w:w="374" w:type="pct"/>
            <w:tcBorders>
              <w:top w:val="single" w:sz="4" w:space="0" w:color="auto"/>
              <w:left w:val="single" w:sz="4" w:space="0" w:color="auto"/>
              <w:bottom w:val="single" w:sz="4" w:space="0" w:color="auto"/>
              <w:right w:val="single" w:sz="4" w:space="0" w:color="auto"/>
            </w:tcBorders>
          </w:tcPr>
          <w:p w14:paraId="5FA05623" w14:textId="27BCC20E" w:rsidR="00F234B3" w:rsidRPr="009F2435" w:rsidRDefault="00E36C94" w:rsidP="00CB12BA">
            <w:pPr>
              <w:jc w:val="center"/>
              <w:rPr>
                <w:szCs w:val="24"/>
              </w:rPr>
            </w:pPr>
            <w:r w:rsidRPr="009F2435">
              <w:rPr>
                <w:rFonts w:eastAsia="Calibri" w:cs="Times New Roman"/>
                <w:szCs w:val="24"/>
              </w:rPr>
              <w:t xml:space="preserve">October </w:t>
            </w:r>
            <w:r w:rsidR="005B6E18" w:rsidRPr="009F2435">
              <w:rPr>
                <w:rFonts w:eastAsia="Calibri" w:cs="Times New Roman"/>
                <w:szCs w:val="24"/>
              </w:rPr>
              <w:t>2025 Release</w:t>
            </w:r>
          </w:p>
        </w:tc>
      </w:tr>
      <w:tr w:rsidR="00C432E5" w:rsidRPr="004307E8" w14:paraId="0AC79FFE" w14:textId="77777777" w:rsidTr="0070469D">
        <w:tc>
          <w:tcPr>
            <w:tcW w:w="581" w:type="pct"/>
            <w:tcBorders>
              <w:top w:val="single" w:sz="4" w:space="0" w:color="auto"/>
              <w:left w:val="single" w:sz="4" w:space="0" w:color="auto"/>
              <w:bottom w:val="single" w:sz="4" w:space="0" w:color="auto"/>
              <w:right w:val="single" w:sz="4" w:space="0" w:color="auto"/>
            </w:tcBorders>
          </w:tcPr>
          <w:p w14:paraId="3E4226EC" w14:textId="0819926B" w:rsidR="00CB12BA" w:rsidRPr="004307E8" w:rsidRDefault="00CB12BA" w:rsidP="00CB12BA">
            <w:pPr>
              <w:tabs>
                <w:tab w:val="left" w:pos="838"/>
              </w:tabs>
              <w:jc w:val="center"/>
              <w:rPr>
                <w:b/>
                <w:bCs/>
                <w:szCs w:val="24"/>
              </w:rPr>
            </w:pPr>
            <w:r w:rsidRPr="004307E8">
              <w:rPr>
                <w:b/>
                <w:bCs/>
                <w:szCs w:val="24"/>
              </w:rPr>
              <w:t>CVS ID Error Toast Message Change</w:t>
            </w:r>
          </w:p>
          <w:p w14:paraId="6D28B08F" w14:textId="2F6179F4" w:rsidR="00CB12BA" w:rsidRPr="004307E8" w:rsidRDefault="00CB12BA" w:rsidP="00CB12BA">
            <w:pPr>
              <w:tabs>
                <w:tab w:val="left" w:pos="838"/>
              </w:tabs>
              <w:jc w:val="center"/>
              <w:rPr>
                <w:sz w:val="16"/>
                <w:szCs w:val="16"/>
              </w:rPr>
            </w:pPr>
            <w:r w:rsidRPr="00A92158">
              <w:rPr>
                <w:color w:val="FFFFFF" w:themeColor="background1"/>
                <w:sz w:val="16"/>
                <w:szCs w:val="16"/>
              </w:rPr>
              <w:t>US657125</w:t>
            </w:r>
          </w:p>
        </w:tc>
        <w:tc>
          <w:tcPr>
            <w:tcW w:w="2676" w:type="pct"/>
            <w:tcBorders>
              <w:top w:val="single" w:sz="4" w:space="0" w:color="auto"/>
              <w:left w:val="single" w:sz="4" w:space="0" w:color="auto"/>
              <w:bottom w:val="single" w:sz="4" w:space="0" w:color="auto"/>
              <w:right w:val="single" w:sz="4" w:space="0" w:color="auto"/>
            </w:tcBorders>
          </w:tcPr>
          <w:p w14:paraId="28CCC453" w14:textId="60AF7444" w:rsidR="00CB12BA" w:rsidRPr="004307E8" w:rsidRDefault="00CB12BA" w:rsidP="00CB12BA">
            <w:pPr>
              <w:rPr>
                <w:rFonts w:eastAsia="Times New Roman"/>
                <w:szCs w:val="24"/>
              </w:rPr>
            </w:pPr>
            <w:r w:rsidRPr="004307E8">
              <w:rPr>
                <w:rFonts w:eastAsia="Times New Roman"/>
                <w:szCs w:val="24"/>
              </w:rPr>
              <w:t xml:space="preserve">Current message is confusing as it doesn’t state to submit a task to have the error corrected.  </w:t>
            </w:r>
          </w:p>
          <w:p w14:paraId="79413AF9" w14:textId="77777777" w:rsidR="00CB12BA" w:rsidRPr="004307E8" w:rsidRDefault="00CB12BA" w:rsidP="00CB12BA">
            <w:pPr>
              <w:rPr>
                <w:rFonts w:eastAsia="Times New Roman"/>
                <w:b/>
                <w:bCs/>
                <w:szCs w:val="24"/>
              </w:rPr>
            </w:pPr>
          </w:p>
          <w:p w14:paraId="4D0A3C82" w14:textId="66E2B833" w:rsidR="00CB12BA" w:rsidRPr="004307E8" w:rsidRDefault="00CB12BA" w:rsidP="00CB12BA">
            <w:pPr>
              <w:rPr>
                <w:rFonts w:eastAsia="Times New Roman"/>
                <w:szCs w:val="24"/>
              </w:rPr>
            </w:pPr>
            <w:r w:rsidRPr="004307E8">
              <w:rPr>
                <w:rFonts w:eastAsia="Times New Roman"/>
                <w:b/>
                <w:bCs/>
                <w:szCs w:val="24"/>
              </w:rPr>
              <w:t>Note</w:t>
            </w:r>
            <w:r w:rsidR="00042F86">
              <w:rPr>
                <w:rFonts w:eastAsia="Times New Roman"/>
                <w:b/>
                <w:bCs/>
                <w:szCs w:val="24"/>
              </w:rPr>
              <w:t xml:space="preserve">: </w:t>
            </w:r>
            <w:r w:rsidRPr="004307E8">
              <w:rPr>
                <w:rFonts w:eastAsia="Times New Roman"/>
                <w:szCs w:val="24"/>
              </w:rPr>
              <w:t>New message will read</w:t>
            </w:r>
            <w:r w:rsidR="00042F86">
              <w:rPr>
                <w:rFonts w:eastAsia="Times New Roman"/>
                <w:szCs w:val="24"/>
              </w:rPr>
              <w:t xml:space="preserve">: </w:t>
            </w:r>
            <w:r w:rsidRPr="004307E8">
              <w:rPr>
                <w:rFonts w:eastAsia="Times New Roman"/>
                <w:szCs w:val="24"/>
              </w:rPr>
              <w:t>"System Error: Member ID not correctly set up with CVS ID. Submit Ineligible Member/Spouse/Dependent/CVSID Support Task."</w:t>
            </w:r>
          </w:p>
        </w:tc>
        <w:tc>
          <w:tcPr>
            <w:tcW w:w="540" w:type="pct"/>
            <w:tcBorders>
              <w:top w:val="single" w:sz="4" w:space="0" w:color="auto"/>
              <w:left w:val="single" w:sz="4" w:space="0" w:color="auto"/>
              <w:bottom w:val="single" w:sz="4" w:space="0" w:color="auto"/>
              <w:right w:val="single" w:sz="4" w:space="0" w:color="auto"/>
            </w:tcBorders>
          </w:tcPr>
          <w:p w14:paraId="4CCDB645" w14:textId="77777777" w:rsidR="00CB12BA" w:rsidRDefault="00CB12BA" w:rsidP="00CB12BA">
            <w:pPr>
              <w:rPr>
                <w:bCs/>
                <w:color w:val="000000"/>
                <w:szCs w:val="24"/>
              </w:rPr>
            </w:pPr>
            <w:r w:rsidRPr="004307E8">
              <w:rPr>
                <w:bCs/>
                <w:color w:val="000000"/>
                <w:szCs w:val="24"/>
              </w:rPr>
              <w:t>Agents should be following the work instruction for the process of resolving CVS ID issues by submitting a support task. </w:t>
            </w:r>
          </w:p>
          <w:p w14:paraId="1CC02A0F" w14:textId="5D1A53E4" w:rsidR="009C0FB7" w:rsidRPr="004307E8" w:rsidRDefault="009C0FB7" w:rsidP="00CB12BA">
            <w:pPr>
              <w:rPr>
                <w:bCs/>
                <w:color w:val="000000"/>
                <w:szCs w:val="24"/>
              </w:rPr>
            </w:pPr>
          </w:p>
        </w:tc>
        <w:tc>
          <w:tcPr>
            <w:tcW w:w="478" w:type="pct"/>
            <w:tcBorders>
              <w:top w:val="single" w:sz="4" w:space="0" w:color="auto"/>
              <w:left w:val="single" w:sz="4" w:space="0" w:color="auto"/>
              <w:bottom w:val="single" w:sz="4" w:space="0" w:color="auto"/>
              <w:right w:val="single" w:sz="4" w:space="0" w:color="auto"/>
            </w:tcBorders>
          </w:tcPr>
          <w:p w14:paraId="131A4B55" w14:textId="182BB30A" w:rsidR="00CB12BA" w:rsidRPr="004307E8" w:rsidRDefault="00CB12BA" w:rsidP="00CB12BA">
            <w:pPr>
              <w:pStyle w:val="ListParagraph"/>
              <w:numPr>
                <w:ilvl w:val="0"/>
                <w:numId w:val="11"/>
              </w:numPr>
              <w:rPr>
                <w:rFonts w:ascii="Verdana" w:hAnsi="Verdana"/>
                <w:szCs w:val="24"/>
              </w:rPr>
            </w:pPr>
            <w:r w:rsidRPr="004307E8">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72C8B319" w14:textId="74850A0B" w:rsidR="00CB12BA" w:rsidRPr="004307E8" w:rsidRDefault="00CB12BA" w:rsidP="00CB12BA">
            <w:pPr>
              <w:jc w:val="center"/>
              <w:rPr>
                <w:rFonts w:eastAsia="Calibri" w:cs="Times New Roman"/>
                <w:szCs w:val="24"/>
              </w:rPr>
            </w:pPr>
            <w:r w:rsidRPr="004307E8">
              <w:rPr>
                <w:rFonts w:eastAsia="Calibri" w:cs="Times New Roman"/>
                <w:szCs w:val="24"/>
              </w:rPr>
              <w:t>1/10/2025</w:t>
            </w:r>
          </w:p>
        </w:tc>
        <w:tc>
          <w:tcPr>
            <w:tcW w:w="374" w:type="pct"/>
            <w:tcBorders>
              <w:top w:val="single" w:sz="4" w:space="0" w:color="auto"/>
              <w:left w:val="single" w:sz="4" w:space="0" w:color="auto"/>
              <w:bottom w:val="single" w:sz="4" w:space="0" w:color="auto"/>
              <w:right w:val="single" w:sz="4" w:space="0" w:color="auto"/>
            </w:tcBorders>
          </w:tcPr>
          <w:p w14:paraId="188BC144" w14:textId="3B264B3B" w:rsidR="00CB12BA" w:rsidRPr="009F2435" w:rsidRDefault="00CB596F" w:rsidP="00CB596F">
            <w:pPr>
              <w:jc w:val="center"/>
              <w:rPr>
                <w:szCs w:val="24"/>
              </w:rPr>
            </w:pPr>
            <w:r w:rsidRPr="009F2435">
              <w:rPr>
                <w:szCs w:val="24"/>
              </w:rPr>
              <w:t>Holding for Future Release</w:t>
            </w:r>
          </w:p>
        </w:tc>
      </w:tr>
      <w:tr w:rsidR="00C432E5" w:rsidRPr="004307E8" w14:paraId="1AB74BC6" w14:textId="77777777" w:rsidTr="0070469D">
        <w:tc>
          <w:tcPr>
            <w:tcW w:w="581" w:type="pct"/>
            <w:tcBorders>
              <w:top w:val="single" w:sz="4" w:space="0" w:color="auto"/>
              <w:left w:val="single" w:sz="4" w:space="0" w:color="auto"/>
              <w:bottom w:val="single" w:sz="4" w:space="0" w:color="auto"/>
              <w:right w:val="single" w:sz="4" w:space="0" w:color="auto"/>
            </w:tcBorders>
          </w:tcPr>
          <w:p w14:paraId="2F81D1B6" w14:textId="5720C63C" w:rsidR="007059A2" w:rsidRPr="00CF3EB8" w:rsidRDefault="00350054" w:rsidP="00CB12BA">
            <w:pPr>
              <w:jc w:val="center"/>
              <w:rPr>
                <w:b/>
                <w:bCs/>
                <w:color w:val="000000" w:themeColor="text1"/>
                <w:szCs w:val="24"/>
              </w:rPr>
            </w:pPr>
            <w:r w:rsidRPr="00CF3EB8">
              <w:rPr>
                <w:b/>
                <w:bCs/>
                <w:color w:val="000000" w:themeColor="text1"/>
                <w:szCs w:val="24"/>
              </w:rPr>
              <w:t xml:space="preserve">Add State ID – </w:t>
            </w:r>
            <w:r w:rsidR="00FC7B06" w:rsidRPr="00CF3EB8">
              <w:rPr>
                <w:b/>
                <w:bCs/>
                <w:color w:val="000000" w:themeColor="text1"/>
                <w:szCs w:val="24"/>
              </w:rPr>
              <w:t xml:space="preserve">State </w:t>
            </w:r>
            <w:r w:rsidR="00722534" w:rsidRPr="00CF3EB8">
              <w:rPr>
                <w:b/>
                <w:bCs/>
                <w:color w:val="000000" w:themeColor="text1"/>
                <w:szCs w:val="24"/>
              </w:rPr>
              <w:t>D</w:t>
            </w:r>
            <w:r w:rsidR="00FC7B06" w:rsidRPr="00CF3EB8">
              <w:rPr>
                <w:b/>
                <w:bCs/>
                <w:color w:val="000000" w:themeColor="text1"/>
                <w:szCs w:val="24"/>
              </w:rPr>
              <w:t>rop</w:t>
            </w:r>
            <w:r w:rsidR="00722534" w:rsidRPr="00CF3EB8">
              <w:rPr>
                <w:b/>
                <w:bCs/>
                <w:color w:val="000000" w:themeColor="text1"/>
                <w:szCs w:val="24"/>
              </w:rPr>
              <w:t>-</w:t>
            </w:r>
            <w:r w:rsidR="00FC7B06" w:rsidRPr="00CF3EB8">
              <w:rPr>
                <w:b/>
                <w:bCs/>
                <w:color w:val="000000" w:themeColor="text1"/>
                <w:szCs w:val="24"/>
              </w:rPr>
              <w:t xml:space="preserve">down </w:t>
            </w:r>
            <w:r w:rsidRPr="00CF3EB8">
              <w:rPr>
                <w:b/>
                <w:bCs/>
                <w:color w:val="000000" w:themeColor="text1"/>
                <w:szCs w:val="24"/>
              </w:rPr>
              <w:t>List</w:t>
            </w:r>
            <w:r w:rsidR="00722534" w:rsidRPr="00CF3EB8">
              <w:rPr>
                <w:b/>
                <w:bCs/>
                <w:color w:val="000000" w:themeColor="text1"/>
                <w:szCs w:val="24"/>
              </w:rPr>
              <w:t xml:space="preserve"> N</w:t>
            </w:r>
            <w:r w:rsidR="00FC7B06" w:rsidRPr="00CF3EB8">
              <w:rPr>
                <w:b/>
                <w:bCs/>
                <w:color w:val="000000" w:themeColor="text1"/>
                <w:szCs w:val="24"/>
              </w:rPr>
              <w:t xml:space="preserve">ot </w:t>
            </w:r>
            <w:r w:rsidR="00722534" w:rsidRPr="00CF3EB8">
              <w:rPr>
                <w:b/>
                <w:bCs/>
                <w:color w:val="000000" w:themeColor="text1"/>
                <w:szCs w:val="24"/>
              </w:rPr>
              <w:t>A</w:t>
            </w:r>
            <w:r w:rsidR="00FC7B06" w:rsidRPr="00CF3EB8">
              <w:rPr>
                <w:b/>
                <w:bCs/>
                <w:color w:val="000000" w:themeColor="text1"/>
                <w:szCs w:val="24"/>
              </w:rPr>
              <w:t>lphabetical</w:t>
            </w:r>
          </w:p>
          <w:p w14:paraId="752B2C99" w14:textId="77777777" w:rsidR="00181A96" w:rsidRPr="00A92158" w:rsidRDefault="00181A96" w:rsidP="00CB12BA">
            <w:pPr>
              <w:jc w:val="center"/>
              <w:rPr>
                <w:color w:val="FFFFFF" w:themeColor="background1"/>
                <w:sz w:val="16"/>
                <w:szCs w:val="16"/>
              </w:rPr>
            </w:pPr>
            <w:r w:rsidRPr="00A92158">
              <w:rPr>
                <w:color w:val="FFFFFF" w:themeColor="background1"/>
                <w:sz w:val="16"/>
                <w:szCs w:val="16"/>
              </w:rPr>
              <w:t>US745253</w:t>
            </w:r>
          </w:p>
          <w:p w14:paraId="12C7C6BC" w14:textId="04C665D9" w:rsidR="008D5F42" w:rsidRPr="00CF3EB8" w:rsidRDefault="008D5F42" w:rsidP="00CB12BA">
            <w:pPr>
              <w:jc w:val="center"/>
              <w:rPr>
                <w:color w:val="000000" w:themeColor="text1"/>
                <w:szCs w:val="24"/>
              </w:rPr>
            </w:pPr>
            <w:r w:rsidRPr="00A92158">
              <w:rPr>
                <w:color w:val="FFFFFF" w:themeColor="background1"/>
                <w:sz w:val="16"/>
                <w:szCs w:val="16"/>
              </w:rPr>
              <w:t>US</w:t>
            </w:r>
            <w:r w:rsidR="003E7D33" w:rsidRPr="00A92158">
              <w:rPr>
                <w:color w:val="FFFFFF" w:themeColor="background1"/>
                <w:sz w:val="16"/>
                <w:szCs w:val="16"/>
              </w:rPr>
              <w:t>737680</w:t>
            </w:r>
          </w:p>
        </w:tc>
        <w:tc>
          <w:tcPr>
            <w:tcW w:w="2676" w:type="pct"/>
            <w:tcBorders>
              <w:top w:val="single" w:sz="4" w:space="0" w:color="auto"/>
              <w:left w:val="single" w:sz="4" w:space="0" w:color="auto"/>
              <w:bottom w:val="single" w:sz="4" w:space="0" w:color="auto"/>
              <w:right w:val="single" w:sz="4" w:space="0" w:color="auto"/>
            </w:tcBorders>
          </w:tcPr>
          <w:p w14:paraId="69614D9A" w14:textId="61606406" w:rsidR="007059A2" w:rsidRPr="00CF3EB8" w:rsidRDefault="00A64246" w:rsidP="00CB12BA">
            <w:pPr>
              <w:rPr>
                <w:szCs w:val="24"/>
              </w:rPr>
            </w:pPr>
            <w:r w:rsidRPr="00CF3EB8">
              <w:rPr>
                <w:szCs w:val="24"/>
              </w:rPr>
              <w:t xml:space="preserve">Within Mail Order Profile, when </w:t>
            </w:r>
            <w:r w:rsidR="00B04367" w:rsidRPr="00CF3EB8">
              <w:rPr>
                <w:szCs w:val="24"/>
              </w:rPr>
              <w:t>users</w:t>
            </w:r>
            <w:r w:rsidRPr="00CF3EB8">
              <w:rPr>
                <w:szCs w:val="24"/>
              </w:rPr>
              <w:t xml:space="preserve"> click the </w:t>
            </w:r>
            <w:r w:rsidRPr="00CF3EB8">
              <w:rPr>
                <w:b/>
                <w:bCs/>
                <w:szCs w:val="24"/>
              </w:rPr>
              <w:t>State ID Controlled Substance</w:t>
            </w:r>
            <w:r w:rsidRPr="00CF3EB8">
              <w:rPr>
                <w:szCs w:val="24"/>
              </w:rPr>
              <w:t xml:space="preserve"> link </w:t>
            </w:r>
            <w:r w:rsidR="00350054" w:rsidRPr="00CF3EB8">
              <w:rPr>
                <w:szCs w:val="24"/>
              </w:rPr>
              <w:t xml:space="preserve">and </w:t>
            </w:r>
            <w:r w:rsidRPr="00CF3EB8">
              <w:rPr>
                <w:szCs w:val="24"/>
              </w:rPr>
              <w:t>then click ADD</w:t>
            </w:r>
            <w:r w:rsidR="00433CDF" w:rsidRPr="00CF3EB8">
              <w:rPr>
                <w:szCs w:val="24"/>
              </w:rPr>
              <w:t>,</w:t>
            </w:r>
            <w:r w:rsidRPr="00CF3EB8">
              <w:rPr>
                <w:szCs w:val="24"/>
              </w:rPr>
              <w:t xml:space="preserve"> </w:t>
            </w:r>
            <w:r w:rsidR="00433CDF" w:rsidRPr="00CF3EB8">
              <w:rPr>
                <w:szCs w:val="24"/>
              </w:rPr>
              <w:t>then</w:t>
            </w:r>
            <w:r w:rsidRPr="00CF3EB8">
              <w:rPr>
                <w:szCs w:val="24"/>
              </w:rPr>
              <w:t xml:space="preserve"> ch</w:t>
            </w:r>
            <w:r w:rsidR="00433CDF" w:rsidRPr="00CF3EB8">
              <w:rPr>
                <w:szCs w:val="24"/>
              </w:rPr>
              <w:t>o</w:t>
            </w:r>
            <w:r w:rsidRPr="00CF3EB8">
              <w:rPr>
                <w:szCs w:val="24"/>
              </w:rPr>
              <w:t>ose “Driver’s License” or “State ID”</w:t>
            </w:r>
            <w:r w:rsidR="00350054" w:rsidRPr="00CF3EB8">
              <w:rPr>
                <w:szCs w:val="24"/>
              </w:rPr>
              <w:t>,</w:t>
            </w:r>
            <w:r w:rsidRPr="00CF3EB8">
              <w:rPr>
                <w:szCs w:val="24"/>
              </w:rPr>
              <w:t xml:space="preserve"> the </w:t>
            </w:r>
            <w:r w:rsidRPr="00CF3EB8">
              <w:rPr>
                <w:b/>
                <w:bCs/>
                <w:szCs w:val="24"/>
              </w:rPr>
              <w:t>State</w:t>
            </w:r>
            <w:r w:rsidRPr="00CF3EB8">
              <w:rPr>
                <w:szCs w:val="24"/>
              </w:rPr>
              <w:t xml:space="preserve"> drop</w:t>
            </w:r>
            <w:r w:rsidR="00350054" w:rsidRPr="00CF3EB8">
              <w:rPr>
                <w:szCs w:val="24"/>
              </w:rPr>
              <w:t>-</w:t>
            </w:r>
            <w:r w:rsidRPr="00CF3EB8">
              <w:rPr>
                <w:szCs w:val="24"/>
              </w:rPr>
              <w:t>down list is not in alphabetical order.</w:t>
            </w:r>
          </w:p>
          <w:p w14:paraId="76D986F6" w14:textId="77777777" w:rsidR="00350054" w:rsidRPr="00CF3EB8" w:rsidRDefault="00350054" w:rsidP="00CB12BA">
            <w:pPr>
              <w:rPr>
                <w:szCs w:val="24"/>
              </w:rPr>
            </w:pPr>
          </w:p>
          <w:p w14:paraId="489EC6DE" w14:textId="77777777" w:rsidR="002E1DCE" w:rsidRPr="00CF3EB8" w:rsidRDefault="002E1DCE" w:rsidP="002E1DCE">
            <w:pPr>
              <w:jc w:val="center"/>
              <w:rPr>
                <w:szCs w:val="24"/>
              </w:rPr>
            </w:pPr>
            <w:r w:rsidRPr="00CF3EB8">
              <w:rPr>
                <w:noProof/>
              </w:rPr>
              <w:drawing>
                <wp:inline distT="0" distB="0" distL="0" distR="0" wp14:anchorId="420631E5" wp14:editId="02B4F0C4">
                  <wp:extent cx="5974598" cy="4450466"/>
                  <wp:effectExtent l="0" t="0" r="7620" b="7620"/>
                  <wp:docPr id="127702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3612" name=""/>
                          <pic:cNvPicPr/>
                        </pic:nvPicPr>
                        <pic:blipFill>
                          <a:blip r:embed="rId17"/>
                          <a:stretch>
                            <a:fillRect/>
                          </a:stretch>
                        </pic:blipFill>
                        <pic:spPr>
                          <a:xfrm>
                            <a:off x="0" y="0"/>
                            <a:ext cx="5974598" cy="4450466"/>
                          </a:xfrm>
                          <a:prstGeom prst="rect">
                            <a:avLst/>
                          </a:prstGeom>
                        </pic:spPr>
                      </pic:pic>
                    </a:graphicData>
                  </a:graphic>
                </wp:inline>
              </w:drawing>
            </w:r>
          </w:p>
          <w:p w14:paraId="151FCC80" w14:textId="21EAA69A" w:rsidR="00973D81" w:rsidRPr="00CF3EB8" w:rsidRDefault="00973D81" w:rsidP="002E1DCE">
            <w:pPr>
              <w:jc w:val="center"/>
              <w:rPr>
                <w:szCs w:val="24"/>
              </w:rPr>
            </w:pPr>
          </w:p>
        </w:tc>
        <w:tc>
          <w:tcPr>
            <w:tcW w:w="540" w:type="pct"/>
            <w:tcBorders>
              <w:top w:val="single" w:sz="4" w:space="0" w:color="auto"/>
              <w:left w:val="single" w:sz="4" w:space="0" w:color="auto"/>
              <w:bottom w:val="single" w:sz="4" w:space="0" w:color="auto"/>
              <w:right w:val="single" w:sz="4" w:space="0" w:color="auto"/>
            </w:tcBorders>
          </w:tcPr>
          <w:p w14:paraId="7FF518CC" w14:textId="604D65BB" w:rsidR="007059A2" w:rsidRPr="00CF3EB8" w:rsidRDefault="00D16E27" w:rsidP="00CB12BA">
            <w:pPr>
              <w:rPr>
                <w:rFonts w:cs="Calibri"/>
                <w:color w:val="000000"/>
                <w:szCs w:val="24"/>
              </w:rPr>
            </w:pPr>
            <w:r w:rsidRPr="00CF3EB8">
              <w:rPr>
                <w:rFonts w:cs="Calibri"/>
                <w:color w:val="000000"/>
                <w:szCs w:val="24"/>
              </w:rPr>
              <w:t xml:space="preserve">Users will need to scroll through the list to find the desired state. </w:t>
            </w:r>
          </w:p>
        </w:tc>
        <w:tc>
          <w:tcPr>
            <w:tcW w:w="478" w:type="pct"/>
            <w:tcBorders>
              <w:top w:val="single" w:sz="4" w:space="0" w:color="auto"/>
              <w:left w:val="single" w:sz="4" w:space="0" w:color="auto"/>
              <w:bottom w:val="single" w:sz="4" w:space="0" w:color="auto"/>
              <w:right w:val="single" w:sz="4" w:space="0" w:color="auto"/>
            </w:tcBorders>
          </w:tcPr>
          <w:p w14:paraId="78C54331" w14:textId="20B3FEA6" w:rsidR="007059A2" w:rsidRPr="00CF3EB8" w:rsidRDefault="00D16E27" w:rsidP="00CB12BA">
            <w:pPr>
              <w:pStyle w:val="ListParagraph"/>
              <w:numPr>
                <w:ilvl w:val="0"/>
                <w:numId w:val="11"/>
              </w:numPr>
              <w:rPr>
                <w:rFonts w:ascii="Verdana" w:hAnsi="Verdana"/>
                <w:szCs w:val="24"/>
              </w:rPr>
            </w:pPr>
            <w:r w:rsidRPr="00CF3EB8">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42AF9D05" w14:textId="736BE170" w:rsidR="007059A2" w:rsidRPr="00CF3EB8" w:rsidRDefault="00B04367" w:rsidP="00CB12BA">
            <w:pPr>
              <w:jc w:val="center"/>
              <w:rPr>
                <w:rFonts w:eastAsia="Calibri" w:cs="Times New Roman"/>
                <w:szCs w:val="24"/>
              </w:rPr>
            </w:pPr>
            <w:r w:rsidRPr="00CF3EB8">
              <w:rPr>
                <w:rFonts w:eastAsia="Calibri" w:cs="Times New Roman"/>
                <w:szCs w:val="24"/>
              </w:rPr>
              <w:t>8/8/2026</w:t>
            </w:r>
          </w:p>
        </w:tc>
        <w:tc>
          <w:tcPr>
            <w:tcW w:w="374" w:type="pct"/>
            <w:tcBorders>
              <w:top w:val="single" w:sz="4" w:space="0" w:color="auto"/>
              <w:left w:val="single" w:sz="4" w:space="0" w:color="auto"/>
              <w:bottom w:val="single" w:sz="4" w:space="0" w:color="auto"/>
              <w:right w:val="single" w:sz="4" w:space="0" w:color="auto"/>
            </w:tcBorders>
          </w:tcPr>
          <w:p w14:paraId="6627AA25" w14:textId="5B90A6DB" w:rsidR="007059A2" w:rsidRPr="00CF3EB8" w:rsidRDefault="00B04367" w:rsidP="00CB12BA">
            <w:pPr>
              <w:jc w:val="center"/>
              <w:rPr>
                <w:szCs w:val="24"/>
              </w:rPr>
            </w:pPr>
            <w:r w:rsidRPr="00CF3EB8">
              <w:rPr>
                <w:szCs w:val="24"/>
              </w:rPr>
              <w:t>October 2025 Release</w:t>
            </w:r>
          </w:p>
        </w:tc>
      </w:tr>
      <w:tr w:rsidR="00C432E5" w:rsidRPr="004307E8" w14:paraId="06C4FC41"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62BBE6AA" w14:textId="77777777" w:rsidR="00CB12BA" w:rsidRPr="00C62361" w:rsidRDefault="00CB12BA" w:rsidP="00CB12BA">
            <w:pPr>
              <w:jc w:val="center"/>
              <w:rPr>
                <w:b/>
                <w:bCs/>
                <w:szCs w:val="24"/>
              </w:rPr>
            </w:pPr>
            <w:r w:rsidRPr="00C62361">
              <w:rPr>
                <w:b/>
                <w:bCs/>
                <w:szCs w:val="24"/>
              </w:rPr>
              <w:t xml:space="preserve">MChoice </w:t>
            </w:r>
            <w:proofErr w:type="spellStart"/>
            <w:r w:rsidRPr="00C62361">
              <w:rPr>
                <w:b/>
                <w:bCs/>
                <w:szCs w:val="24"/>
              </w:rPr>
              <w:t>Opt</w:t>
            </w:r>
            <w:proofErr w:type="spellEnd"/>
            <w:r w:rsidRPr="00C62361">
              <w:rPr>
                <w:b/>
                <w:bCs/>
                <w:szCs w:val="24"/>
              </w:rPr>
              <w:t xml:space="preserve"> Out</w:t>
            </w:r>
          </w:p>
          <w:p w14:paraId="76918C2F" w14:textId="5D8CF0BB" w:rsidR="00CB12BA" w:rsidRPr="00C62361" w:rsidRDefault="00CB12BA" w:rsidP="00CB12BA">
            <w:pPr>
              <w:jc w:val="center"/>
              <w:rPr>
                <w:b/>
                <w:bCs/>
                <w:szCs w:val="24"/>
              </w:rPr>
            </w:pPr>
            <w:r w:rsidRPr="00A92158">
              <w:rPr>
                <w:color w:val="FFFFFF" w:themeColor="background1"/>
                <w:sz w:val="16"/>
                <w:szCs w:val="16"/>
              </w:rPr>
              <w:t>US679438</w:t>
            </w:r>
          </w:p>
        </w:tc>
        <w:tc>
          <w:tcPr>
            <w:tcW w:w="2676" w:type="pct"/>
            <w:tcBorders>
              <w:top w:val="single" w:sz="4" w:space="0" w:color="auto"/>
              <w:left w:val="single" w:sz="4" w:space="0" w:color="auto"/>
              <w:bottom w:val="single" w:sz="4" w:space="0" w:color="auto"/>
              <w:right w:val="single" w:sz="4" w:space="0" w:color="auto"/>
            </w:tcBorders>
          </w:tcPr>
          <w:p w14:paraId="48BBD658" w14:textId="02FC2222" w:rsidR="00CB12BA" w:rsidRPr="004307E8" w:rsidRDefault="00CB12BA" w:rsidP="00CB12BA">
            <w:pPr>
              <w:rPr>
                <w:szCs w:val="24"/>
              </w:rPr>
            </w:pPr>
            <w:r w:rsidRPr="004307E8">
              <w:rPr>
                <w:szCs w:val="24"/>
              </w:rPr>
              <w:t xml:space="preserve">Agents receive an Error message when voiding an MChoice </w:t>
            </w:r>
            <w:proofErr w:type="spellStart"/>
            <w:r w:rsidRPr="004307E8">
              <w:rPr>
                <w:szCs w:val="24"/>
              </w:rPr>
              <w:t>Opt</w:t>
            </w:r>
            <w:proofErr w:type="spellEnd"/>
            <w:r w:rsidRPr="004307E8">
              <w:rPr>
                <w:szCs w:val="24"/>
              </w:rPr>
              <w:t xml:space="preserve"> Out on an Rx. </w:t>
            </w:r>
          </w:p>
        </w:tc>
        <w:tc>
          <w:tcPr>
            <w:tcW w:w="540" w:type="pct"/>
            <w:tcBorders>
              <w:top w:val="single" w:sz="4" w:space="0" w:color="auto"/>
              <w:left w:val="single" w:sz="4" w:space="0" w:color="auto"/>
              <w:bottom w:val="single" w:sz="4" w:space="0" w:color="auto"/>
              <w:right w:val="single" w:sz="4" w:space="0" w:color="auto"/>
            </w:tcBorders>
          </w:tcPr>
          <w:p w14:paraId="5BBD5F05" w14:textId="77777777" w:rsidR="00CB12BA" w:rsidRDefault="00CB12BA" w:rsidP="00CB12BA">
            <w:pPr>
              <w:rPr>
                <w:rFonts w:cs="Calibri"/>
                <w:color w:val="000000"/>
                <w:szCs w:val="24"/>
              </w:rPr>
            </w:pPr>
            <w:r w:rsidRPr="004307E8">
              <w:rPr>
                <w:rFonts w:cs="Calibri"/>
                <w:color w:val="000000"/>
                <w:szCs w:val="24"/>
              </w:rPr>
              <w:t xml:space="preserve">No actions are needed after the MChoice </w:t>
            </w:r>
            <w:proofErr w:type="spellStart"/>
            <w:r w:rsidRPr="004307E8">
              <w:rPr>
                <w:rFonts w:cs="Calibri"/>
                <w:color w:val="000000"/>
                <w:szCs w:val="24"/>
              </w:rPr>
              <w:t>Opt</w:t>
            </w:r>
            <w:proofErr w:type="spellEnd"/>
            <w:r w:rsidRPr="004307E8">
              <w:rPr>
                <w:rFonts w:cs="Calibri"/>
                <w:color w:val="000000"/>
                <w:szCs w:val="24"/>
              </w:rPr>
              <w:t xml:space="preserve"> Out is voided. The error message can be ignored.</w:t>
            </w:r>
          </w:p>
          <w:p w14:paraId="691ABDC4" w14:textId="1DB630EB" w:rsidR="009C0FB7" w:rsidRPr="004307E8" w:rsidRDefault="009C0FB7" w:rsidP="00CB12BA">
            <w:pPr>
              <w:rPr>
                <w:rFonts w:cs="Calibri"/>
                <w:color w:val="000000"/>
                <w:szCs w:val="24"/>
              </w:rPr>
            </w:pPr>
          </w:p>
        </w:tc>
        <w:tc>
          <w:tcPr>
            <w:tcW w:w="478" w:type="pct"/>
            <w:tcBorders>
              <w:top w:val="single" w:sz="4" w:space="0" w:color="auto"/>
              <w:left w:val="single" w:sz="4" w:space="0" w:color="auto"/>
              <w:bottom w:val="single" w:sz="4" w:space="0" w:color="auto"/>
              <w:right w:val="single" w:sz="4" w:space="0" w:color="auto"/>
            </w:tcBorders>
          </w:tcPr>
          <w:p w14:paraId="41EEF333" w14:textId="717F748C" w:rsidR="00CB12BA" w:rsidRPr="004307E8" w:rsidRDefault="00CB12BA" w:rsidP="00CB12BA">
            <w:pPr>
              <w:pStyle w:val="ListParagraph"/>
              <w:numPr>
                <w:ilvl w:val="0"/>
                <w:numId w:val="11"/>
              </w:numPr>
              <w:rPr>
                <w:rFonts w:ascii="Verdana" w:hAnsi="Verdana"/>
                <w:szCs w:val="24"/>
              </w:rPr>
            </w:pPr>
            <w:r w:rsidRPr="004307E8">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06F4D40E" w14:textId="41A71326" w:rsidR="00CB12BA" w:rsidRPr="004307E8" w:rsidRDefault="00CB12BA" w:rsidP="00CB12BA">
            <w:pPr>
              <w:jc w:val="center"/>
              <w:rPr>
                <w:rFonts w:eastAsia="Calibri" w:cs="Times New Roman"/>
                <w:szCs w:val="24"/>
              </w:rPr>
            </w:pPr>
            <w:r w:rsidRPr="004307E8">
              <w:rPr>
                <w:rFonts w:eastAsia="Calibri" w:cs="Times New Roman"/>
                <w:szCs w:val="24"/>
              </w:rPr>
              <w:t>2/27/2025</w:t>
            </w:r>
          </w:p>
        </w:tc>
        <w:tc>
          <w:tcPr>
            <w:tcW w:w="374" w:type="pct"/>
            <w:tcBorders>
              <w:top w:val="single" w:sz="4" w:space="0" w:color="auto"/>
              <w:left w:val="single" w:sz="4" w:space="0" w:color="auto"/>
              <w:bottom w:val="single" w:sz="4" w:space="0" w:color="auto"/>
              <w:right w:val="single" w:sz="4" w:space="0" w:color="auto"/>
            </w:tcBorders>
          </w:tcPr>
          <w:p w14:paraId="7977DF78" w14:textId="0D5EF8C0" w:rsidR="00CB12BA" w:rsidRPr="004307E8" w:rsidRDefault="00CB12BA" w:rsidP="00CB12BA">
            <w:pPr>
              <w:jc w:val="center"/>
              <w:rPr>
                <w:szCs w:val="24"/>
              </w:rPr>
            </w:pPr>
            <w:r w:rsidRPr="00BB116A">
              <w:rPr>
                <w:szCs w:val="24"/>
              </w:rPr>
              <w:t xml:space="preserve">Proposed </w:t>
            </w:r>
            <w:r w:rsidR="001B604E" w:rsidRPr="00BB116A">
              <w:rPr>
                <w:szCs w:val="24"/>
              </w:rPr>
              <w:t xml:space="preserve">October </w:t>
            </w:r>
            <w:r w:rsidRPr="00BB116A">
              <w:rPr>
                <w:szCs w:val="24"/>
              </w:rPr>
              <w:t>2025 Release</w:t>
            </w:r>
          </w:p>
        </w:tc>
      </w:tr>
      <w:tr w:rsidR="00C432E5" w:rsidRPr="004307E8" w14:paraId="17479196"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0DF6EA7E" w14:textId="3D5667D3" w:rsidR="009E623F" w:rsidRPr="00C62361" w:rsidRDefault="009E623F" w:rsidP="00CB12BA">
            <w:pPr>
              <w:jc w:val="center"/>
              <w:rPr>
                <w:b/>
                <w:bCs/>
                <w:szCs w:val="24"/>
              </w:rPr>
            </w:pPr>
            <w:r w:rsidRPr="00C62361">
              <w:rPr>
                <w:b/>
                <w:bCs/>
                <w:szCs w:val="24"/>
              </w:rPr>
              <w:t xml:space="preserve">Medicare D – Member Demographics </w:t>
            </w:r>
            <w:r w:rsidR="006976B4" w:rsidRPr="00C62361">
              <w:rPr>
                <w:b/>
                <w:bCs/>
                <w:szCs w:val="24"/>
              </w:rPr>
              <w:t>N</w:t>
            </w:r>
            <w:r w:rsidRPr="00C62361">
              <w:rPr>
                <w:b/>
                <w:bCs/>
                <w:szCs w:val="24"/>
              </w:rPr>
              <w:t xml:space="preserve">ot </w:t>
            </w:r>
            <w:r w:rsidR="006976B4" w:rsidRPr="00C62361">
              <w:rPr>
                <w:b/>
                <w:bCs/>
                <w:szCs w:val="24"/>
              </w:rPr>
              <w:t>D</w:t>
            </w:r>
            <w:r w:rsidRPr="00C62361">
              <w:rPr>
                <w:b/>
                <w:bCs/>
                <w:szCs w:val="24"/>
              </w:rPr>
              <w:t>isplaying</w:t>
            </w:r>
          </w:p>
          <w:p w14:paraId="6646CC84" w14:textId="3F8EF315" w:rsidR="00CE0FA6" w:rsidRPr="00C62361" w:rsidRDefault="00CE0FA6" w:rsidP="00CB12BA">
            <w:pPr>
              <w:jc w:val="center"/>
              <w:rPr>
                <w:szCs w:val="24"/>
              </w:rPr>
            </w:pPr>
            <w:r w:rsidRPr="00A92158">
              <w:rPr>
                <w:color w:val="FFFFFF" w:themeColor="background1"/>
                <w:sz w:val="16"/>
                <w:szCs w:val="16"/>
              </w:rPr>
              <w:t>US733302</w:t>
            </w:r>
          </w:p>
        </w:tc>
        <w:tc>
          <w:tcPr>
            <w:tcW w:w="2676" w:type="pct"/>
            <w:tcBorders>
              <w:top w:val="single" w:sz="4" w:space="0" w:color="auto"/>
              <w:left w:val="single" w:sz="4" w:space="0" w:color="auto"/>
              <w:bottom w:val="single" w:sz="4" w:space="0" w:color="auto"/>
              <w:right w:val="single" w:sz="4" w:space="0" w:color="auto"/>
            </w:tcBorders>
          </w:tcPr>
          <w:p w14:paraId="2B03488F" w14:textId="45C32970" w:rsidR="009E623F" w:rsidRPr="00042F86" w:rsidRDefault="00CE0FA6" w:rsidP="00CB12BA">
            <w:pPr>
              <w:rPr>
                <w:szCs w:val="24"/>
              </w:rPr>
            </w:pPr>
            <w:r w:rsidRPr="00042F86">
              <w:rPr>
                <w:szCs w:val="24"/>
              </w:rPr>
              <w:t xml:space="preserve">The Medicare D Demographics are not displaying under the Member Snapshot </w:t>
            </w:r>
            <w:r w:rsidRPr="00042F86">
              <w:rPr>
                <w:b/>
                <w:bCs/>
                <w:szCs w:val="24"/>
              </w:rPr>
              <w:t>Address</w:t>
            </w:r>
            <w:r w:rsidR="006976B4" w:rsidRPr="00042F86">
              <w:rPr>
                <w:b/>
                <w:bCs/>
                <w:szCs w:val="24"/>
              </w:rPr>
              <w:t>es</w:t>
            </w:r>
            <w:r w:rsidRPr="00042F86">
              <w:rPr>
                <w:b/>
                <w:bCs/>
                <w:szCs w:val="24"/>
              </w:rPr>
              <w:t xml:space="preserve"> </w:t>
            </w:r>
            <w:r w:rsidRPr="00042F86">
              <w:rPr>
                <w:szCs w:val="24"/>
              </w:rPr>
              <w:t xml:space="preserve">tab. This is </w:t>
            </w:r>
            <w:r w:rsidR="00D9581E" w:rsidRPr="00042F86">
              <w:rPr>
                <w:szCs w:val="24"/>
              </w:rPr>
              <w:t>occurring w</w:t>
            </w:r>
            <w:r w:rsidRPr="00042F86">
              <w:rPr>
                <w:szCs w:val="24"/>
              </w:rPr>
              <w:t xml:space="preserve">hen the agent creates an Address Change or </w:t>
            </w:r>
            <w:r w:rsidR="00D9581E" w:rsidRPr="00042F86">
              <w:rPr>
                <w:szCs w:val="24"/>
              </w:rPr>
              <w:t>Out of Area (</w:t>
            </w:r>
            <w:r w:rsidRPr="00042F86">
              <w:rPr>
                <w:szCs w:val="24"/>
              </w:rPr>
              <w:t>OOA</w:t>
            </w:r>
            <w:r w:rsidR="00D9581E" w:rsidRPr="00042F86">
              <w:rPr>
                <w:szCs w:val="24"/>
              </w:rPr>
              <w:t>)</w:t>
            </w:r>
            <w:r w:rsidRPr="00042F86">
              <w:rPr>
                <w:szCs w:val="24"/>
              </w:rPr>
              <w:t xml:space="preserve"> Support </w:t>
            </w:r>
            <w:r w:rsidR="006976B4" w:rsidRPr="00042F86">
              <w:rPr>
                <w:szCs w:val="24"/>
              </w:rPr>
              <w:t>T</w:t>
            </w:r>
            <w:r w:rsidRPr="00042F86">
              <w:rPr>
                <w:szCs w:val="24"/>
              </w:rPr>
              <w:t>ask</w:t>
            </w:r>
            <w:r w:rsidR="006976B4" w:rsidRPr="00042F86">
              <w:rPr>
                <w:szCs w:val="24"/>
              </w:rPr>
              <w:t>. T</w:t>
            </w:r>
            <w:r w:rsidRPr="00042F86">
              <w:rPr>
                <w:szCs w:val="24"/>
              </w:rPr>
              <w:t>he old address is not pre</w:t>
            </w:r>
            <w:r w:rsidR="006976B4" w:rsidRPr="00042F86">
              <w:rPr>
                <w:szCs w:val="24"/>
              </w:rPr>
              <w:t>-</w:t>
            </w:r>
            <w:r w:rsidRPr="00042F86">
              <w:rPr>
                <w:szCs w:val="24"/>
              </w:rPr>
              <w:t xml:space="preserve">populated on the </w:t>
            </w:r>
            <w:r w:rsidR="00D9581E" w:rsidRPr="00042F86">
              <w:rPr>
                <w:szCs w:val="24"/>
              </w:rPr>
              <w:t>task</w:t>
            </w:r>
            <w:r w:rsidR="006976B4" w:rsidRPr="00042F86">
              <w:rPr>
                <w:szCs w:val="24"/>
              </w:rPr>
              <w:t>,</w:t>
            </w:r>
            <w:r w:rsidRPr="00042F86">
              <w:rPr>
                <w:szCs w:val="24"/>
              </w:rPr>
              <w:t xml:space="preserve"> causing</w:t>
            </w:r>
            <w:r w:rsidR="00D9581E" w:rsidRPr="00042F86">
              <w:rPr>
                <w:szCs w:val="24"/>
              </w:rPr>
              <w:t xml:space="preserve"> it</w:t>
            </w:r>
            <w:r w:rsidRPr="00042F86">
              <w:rPr>
                <w:szCs w:val="24"/>
              </w:rPr>
              <w:t xml:space="preserve"> to fail</w:t>
            </w:r>
            <w:r w:rsidR="00D9581E" w:rsidRPr="00042F86">
              <w:rPr>
                <w:szCs w:val="24"/>
              </w:rPr>
              <w:t>.</w:t>
            </w:r>
          </w:p>
          <w:p w14:paraId="11DE3A1E" w14:textId="77777777" w:rsidR="00DB1005" w:rsidRPr="00042F86" w:rsidRDefault="00DB1005" w:rsidP="00CB12BA">
            <w:pPr>
              <w:rPr>
                <w:szCs w:val="24"/>
              </w:rPr>
            </w:pPr>
          </w:p>
          <w:p w14:paraId="72B1EDF7" w14:textId="77777777" w:rsidR="00D558A8" w:rsidRPr="00042F86" w:rsidRDefault="00D558A8" w:rsidP="00D558A8">
            <w:pPr>
              <w:jc w:val="center"/>
              <w:rPr>
                <w:szCs w:val="24"/>
              </w:rPr>
            </w:pPr>
            <w:r w:rsidRPr="00042F86">
              <w:rPr>
                <w:noProof/>
              </w:rPr>
              <w:drawing>
                <wp:inline distT="0" distB="0" distL="0" distR="0" wp14:anchorId="708167DE" wp14:editId="4C9D64BE">
                  <wp:extent cx="6307357" cy="2742879"/>
                  <wp:effectExtent l="0" t="0" r="0" b="635"/>
                  <wp:docPr id="111830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6570" name=""/>
                          <pic:cNvPicPr/>
                        </pic:nvPicPr>
                        <pic:blipFill>
                          <a:blip r:embed="rId18"/>
                          <a:stretch>
                            <a:fillRect/>
                          </a:stretch>
                        </pic:blipFill>
                        <pic:spPr>
                          <a:xfrm>
                            <a:off x="0" y="0"/>
                            <a:ext cx="6320746" cy="2748702"/>
                          </a:xfrm>
                          <a:prstGeom prst="rect">
                            <a:avLst/>
                          </a:prstGeom>
                        </pic:spPr>
                      </pic:pic>
                    </a:graphicData>
                  </a:graphic>
                </wp:inline>
              </w:drawing>
            </w:r>
          </w:p>
          <w:p w14:paraId="4520D219" w14:textId="0B55AAAD" w:rsidR="00D558A8" w:rsidRPr="00042F86" w:rsidRDefault="00D558A8" w:rsidP="00D558A8">
            <w:pPr>
              <w:jc w:val="center"/>
              <w:rPr>
                <w:szCs w:val="24"/>
              </w:rPr>
            </w:pPr>
          </w:p>
        </w:tc>
        <w:tc>
          <w:tcPr>
            <w:tcW w:w="540" w:type="pct"/>
            <w:tcBorders>
              <w:top w:val="single" w:sz="4" w:space="0" w:color="auto"/>
              <w:left w:val="single" w:sz="4" w:space="0" w:color="auto"/>
              <w:bottom w:val="single" w:sz="4" w:space="0" w:color="auto"/>
              <w:right w:val="single" w:sz="4" w:space="0" w:color="auto"/>
            </w:tcBorders>
          </w:tcPr>
          <w:p w14:paraId="1728E360" w14:textId="293A985A" w:rsidR="009E623F" w:rsidRPr="00042F86" w:rsidRDefault="007A010E" w:rsidP="00CB12BA">
            <w:pPr>
              <w:rPr>
                <w:rFonts w:cs="Calibri"/>
                <w:color w:val="000000"/>
                <w:szCs w:val="24"/>
              </w:rPr>
            </w:pPr>
            <w:r w:rsidRPr="00042F86">
              <w:rPr>
                <w:rFonts w:cs="Calibri"/>
                <w:color w:val="000000"/>
                <w:szCs w:val="24"/>
              </w:rPr>
              <w:t xml:space="preserve">Agents will need to perform a </w:t>
            </w:r>
            <w:r w:rsidR="0051547C" w:rsidRPr="00042F86">
              <w:rPr>
                <w:rFonts w:cs="Calibri"/>
                <w:color w:val="000000"/>
                <w:szCs w:val="24"/>
              </w:rPr>
              <w:t>“</w:t>
            </w:r>
            <w:r w:rsidRPr="00042F86">
              <w:rPr>
                <w:rFonts w:cs="Calibri"/>
                <w:color w:val="000000"/>
                <w:szCs w:val="24"/>
              </w:rPr>
              <w:t xml:space="preserve">Search </w:t>
            </w:r>
            <w:proofErr w:type="gramStart"/>
            <w:r w:rsidRPr="00042F86">
              <w:rPr>
                <w:rFonts w:cs="Calibri"/>
                <w:color w:val="000000"/>
                <w:szCs w:val="24"/>
              </w:rPr>
              <w:t>By</w:t>
            </w:r>
            <w:proofErr w:type="gramEnd"/>
            <w:r w:rsidRPr="00042F86">
              <w:rPr>
                <w:rFonts w:cs="Calibri"/>
                <w:color w:val="000000"/>
                <w:szCs w:val="24"/>
              </w:rPr>
              <w:t xml:space="preserve"> Medicare D</w:t>
            </w:r>
            <w:r w:rsidR="0051547C" w:rsidRPr="00042F86">
              <w:rPr>
                <w:rFonts w:cs="Calibri"/>
                <w:color w:val="000000"/>
                <w:szCs w:val="24"/>
              </w:rPr>
              <w:t>”</w:t>
            </w:r>
            <w:r w:rsidRPr="00042F86">
              <w:rPr>
                <w:rFonts w:cs="Calibri"/>
                <w:color w:val="000000"/>
                <w:szCs w:val="24"/>
              </w:rPr>
              <w:t xml:space="preserve"> </w:t>
            </w:r>
            <w:r w:rsidR="006976B4" w:rsidRPr="00042F86">
              <w:rPr>
                <w:rFonts w:cs="Calibri"/>
                <w:color w:val="000000"/>
                <w:szCs w:val="24"/>
              </w:rPr>
              <w:t>s</w:t>
            </w:r>
            <w:r w:rsidRPr="00042F86">
              <w:rPr>
                <w:rFonts w:cs="Calibri"/>
                <w:color w:val="000000"/>
                <w:szCs w:val="24"/>
              </w:rPr>
              <w:t xml:space="preserve">earch and </w:t>
            </w:r>
            <w:r w:rsidR="006976B4" w:rsidRPr="00042F86">
              <w:rPr>
                <w:rFonts w:cs="Calibri"/>
                <w:color w:val="000000"/>
                <w:szCs w:val="24"/>
              </w:rPr>
              <w:t>s</w:t>
            </w:r>
            <w:r w:rsidRPr="00042F86">
              <w:rPr>
                <w:rFonts w:cs="Calibri"/>
                <w:color w:val="000000"/>
                <w:szCs w:val="24"/>
              </w:rPr>
              <w:t>ubmit a Demographic - Address Change</w:t>
            </w:r>
            <w:r w:rsidR="006976B4" w:rsidRPr="00042F86">
              <w:rPr>
                <w:rFonts w:cs="Calibri"/>
                <w:color w:val="000000"/>
                <w:szCs w:val="24"/>
              </w:rPr>
              <w:t xml:space="preserve"> Support Task</w:t>
            </w:r>
            <w:r w:rsidRPr="00042F86">
              <w:rPr>
                <w:rFonts w:cs="Calibri"/>
                <w:color w:val="000000"/>
                <w:szCs w:val="24"/>
              </w:rPr>
              <w:t xml:space="preserve"> or</w:t>
            </w:r>
            <w:r w:rsidR="006976B4" w:rsidRPr="00042F86">
              <w:rPr>
                <w:rFonts w:cs="Calibri"/>
                <w:color w:val="000000"/>
                <w:szCs w:val="24"/>
              </w:rPr>
              <w:t xml:space="preserve"> a</w:t>
            </w:r>
            <w:r w:rsidRPr="00042F86">
              <w:rPr>
                <w:rFonts w:cs="Calibri"/>
                <w:color w:val="000000"/>
                <w:szCs w:val="24"/>
              </w:rPr>
              <w:t xml:space="preserve"> Demographic - Out of Area </w:t>
            </w:r>
            <w:r w:rsidR="006976B4" w:rsidRPr="00042F86">
              <w:rPr>
                <w:rFonts w:cs="Calibri"/>
                <w:color w:val="000000"/>
                <w:szCs w:val="24"/>
              </w:rPr>
              <w:t>S</w:t>
            </w:r>
            <w:r w:rsidRPr="00042F86">
              <w:rPr>
                <w:rFonts w:cs="Calibri"/>
                <w:color w:val="000000"/>
                <w:szCs w:val="24"/>
              </w:rPr>
              <w:t xml:space="preserve">upport </w:t>
            </w:r>
            <w:r w:rsidR="006976B4" w:rsidRPr="00042F86">
              <w:rPr>
                <w:rFonts w:cs="Calibri"/>
                <w:color w:val="000000"/>
                <w:szCs w:val="24"/>
              </w:rPr>
              <w:t>T</w:t>
            </w:r>
            <w:r w:rsidRPr="00042F86">
              <w:rPr>
                <w:rFonts w:cs="Calibri"/>
                <w:color w:val="000000"/>
                <w:szCs w:val="24"/>
              </w:rPr>
              <w:t>ask</w:t>
            </w:r>
            <w:r w:rsidR="00EB2102" w:rsidRPr="00042F86">
              <w:rPr>
                <w:rFonts w:cs="Calibri"/>
                <w:color w:val="000000"/>
                <w:szCs w:val="24"/>
              </w:rPr>
              <w:t xml:space="preserve"> manually.</w:t>
            </w:r>
          </w:p>
        </w:tc>
        <w:tc>
          <w:tcPr>
            <w:tcW w:w="478" w:type="pct"/>
            <w:tcBorders>
              <w:top w:val="single" w:sz="4" w:space="0" w:color="auto"/>
              <w:left w:val="single" w:sz="4" w:space="0" w:color="auto"/>
              <w:bottom w:val="single" w:sz="4" w:space="0" w:color="auto"/>
              <w:right w:val="single" w:sz="4" w:space="0" w:color="auto"/>
            </w:tcBorders>
          </w:tcPr>
          <w:p w14:paraId="16A788A2" w14:textId="3797E74A" w:rsidR="009E623F" w:rsidRPr="00042F86" w:rsidRDefault="00EB2102" w:rsidP="00CB12BA">
            <w:pPr>
              <w:pStyle w:val="ListParagraph"/>
              <w:numPr>
                <w:ilvl w:val="0"/>
                <w:numId w:val="11"/>
              </w:numPr>
              <w:rPr>
                <w:rFonts w:ascii="Verdana" w:hAnsi="Verdana"/>
                <w:szCs w:val="24"/>
              </w:rPr>
            </w:pPr>
            <w:r w:rsidRPr="00042F86">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34316F84" w14:textId="5836404C" w:rsidR="009E623F" w:rsidRPr="00042F86" w:rsidRDefault="00EB2102" w:rsidP="00CB12BA">
            <w:pPr>
              <w:jc w:val="center"/>
              <w:rPr>
                <w:rFonts w:eastAsia="Calibri" w:cs="Times New Roman"/>
                <w:szCs w:val="24"/>
              </w:rPr>
            </w:pPr>
            <w:r w:rsidRPr="00042F86">
              <w:rPr>
                <w:rFonts w:eastAsia="Calibri" w:cs="Times New Roman"/>
                <w:szCs w:val="24"/>
              </w:rPr>
              <w:t>7/2/2025</w:t>
            </w:r>
          </w:p>
        </w:tc>
        <w:tc>
          <w:tcPr>
            <w:tcW w:w="374" w:type="pct"/>
            <w:tcBorders>
              <w:top w:val="single" w:sz="4" w:space="0" w:color="auto"/>
              <w:left w:val="single" w:sz="4" w:space="0" w:color="auto"/>
              <w:bottom w:val="single" w:sz="4" w:space="0" w:color="auto"/>
              <w:right w:val="single" w:sz="4" w:space="0" w:color="auto"/>
            </w:tcBorders>
          </w:tcPr>
          <w:p w14:paraId="678FEB6D" w14:textId="51171B90" w:rsidR="009E623F" w:rsidRPr="00042F86" w:rsidRDefault="00EB2102" w:rsidP="00CB12BA">
            <w:pPr>
              <w:jc w:val="center"/>
              <w:rPr>
                <w:szCs w:val="24"/>
              </w:rPr>
            </w:pPr>
            <w:r w:rsidRPr="00042F86">
              <w:rPr>
                <w:szCs w:val="24"/>
              </w:rPr>
              <w:t>Proposed October 2025 Release</w:t>
            </w:r>
          </w:p>
        </w:tc>
      </w:tr>
      <w:tr w:rsidR="00C432E5" w:rsidRPr="004307E8" w14:paraId="2076E51F" w14:textId="77777777" w:rsidTr="0070469D">
        <w:tc>
          <w:tcPr>
            <w:tcW w:w="581" w:type="pct"/>
            <w:tcBorders>
              <w:top w:val="single" w:sz="4" w:space="0" w:color="auto"/>
              <w:left w:val="single" w:sz="4" w:space="0" w:color="auto"/>
              <w:bottom w:val="single" w:sz="4" w:space="0" w:color="auto"/>
              <w:right w:val="single" w:sz="4" w:space="0" w:color="auto"/>
            </w:tcBorders>
          </w:tcPr>
          <w:p w14:paraId="73265897" w14:textId="77777777" w:rsidR="00B34679" w:rsidRPr="00C62361" w:rsidRDefault="00487C2C" w:rsidP="00CB12BA">
            <w:pPr>
              <w:jc w:val="center"/>
              <w:rPr>
                <w:b/>
                <w:bCs/>
                <w:szCs w:val="24"/>
              </w:rPr>
            </w:pPr>
            <w:r w:rsidRPr="00C62361">
              <w:rPr>
                <w:b/>
                <w:bCs/>
                <w:szCs w:val="24"/>
              </w:rPr>
              <w:t>Messaging Preferences Disappear</w:t>
            </w:r>
          </w:p>
          <w:p w14:paraId="46CCB7F6" w14:textId="2D62262C" w:rsidR="00487C2C" w:rsidRPr="00C62361" w:rsidRDefault="00487C2C" w:rsidP="00CB12BA">
            <w:pPr>
              <w:jc w:val="center"/>
              <w:rPr>
                <w:szCs w:val="24"/>
              </w:rPr>
            </w:pPr>
            <w:r w:rsidRPr="00A92158">
              <w:rPr>
                <w:color w:val="FFFFFF" w:themeColor="background1"/>
                <w:sz w:val="16"/>
                <w:szCs w:val="16"/>
              </w:rPr>
              <w:t>US724148</w:t>
            </w:r>
          </w:p>
        </w:tc>
        <w:tc>
          <w:tcPr>
            <w:tcW w:w="2676" w:type="pct"/>
            <w:tcBorders>
              <w:top w:val="single" w:sz="4" w:space="0" w:color="auto"/>
              <w:left w:val="single" w:sz="4" w:space="0" w:color="auto"/>
              <w:bottom w:val="single" w:sz="4" w:space="0" w:color="auto"/>
              <w:right w:val="single" w:sz="4" w:space="0" w:color="auto"/>
            </w:tcBorders>
          </w:tcPr>
          <w:p w14:paraId="36BA36A1" w14:textId="0FF4E194" w:rsidR="00B34679" w:rsidRPr="00341307" w:rsidRDefault="008A5B75" w:rsidP="00CB12BA">
            <w:pPr>
              <w:rPr>
                <w:szCs w:val="24"/>
              </w:rPr>
            </w:pPr>
            <w:r w:rsidRPr="00341307">
              <w:rPr>
                <w:szCs w:val="24"/>
              </w:rPr>
              <w:t>In some cases</w:t>
            </w:r>
            <w:r w:rsidR="00341307" w:rsidRPr="00341307">
              <w:rPr>
                <w:szCs w:val="24"/>
              </w:rPr>
              <w:t>,</w:t>
            </w:r>
            <w:r w:rsidRPr="00341307">
              <w:rPr>
                <w:szCs w:val="24"/>
              </w:rPr>
              <w:t xml:space="preserve"> the </w:t>
            </w:r>
            <w:r w:rsidRPr="00341307">
              <w:rPr>
                <w:b/>
                <w:bCs/>
                <w:szCs w:val="24"/>
              </w:rPr>
              <w:t>Messaging Preferences</w:t>
            </w:r>
            <w:r w:rsidRPr="00341307">
              <w:rPr>
                <w:szCs w:val="24"/>
              </w:rPr>
              <w:t xml:space="preserve"> component on the left panel of </w:t>
            </w:r>
            <w:r w:rsidR="00341307" w:rsidRPr="00341307">
              <w:rPr>
                <w:szCs w:val="24"/>
              </w:rPr>
              <w:t xml:space="preserve">the </w:t>
            </w:r>
            <w:r w:rsidRPr="00341307">
              <w:rPr>
                <w:b/>
                <w:bCs/>
                <w:szCs w:val="24"/>
              </w:rPr>
              <w:t>Claims</w:t>
            </w:r>
            <w:r w:rsidRPr="00341307">
              <w:rPr>
                <w:szCs w:val="24"/>
              </w:rPr>
              <w:t xml:space="preserve"> tab is not showing. </w:t>
            </w:r>
          </w:p>
        </w:tc>
        <w:tc>
          <w:tcPr>
            <w:tcW w:w="540" w:type="pct"/>
            <w:tcBorders>
              <w:top w:val="single" w:sz="4" w:space="0" w:color="auto"/>
              <w:left w:val="single" w:sz="4" w:space="0" w:color="auto"/>
              <w:bottom w:val="single" w:sz="4" w:space="0" w:color="auto"/>
              <w:right w:val="single" w:sz="4" w:space="0" w:color="auto"/>
            </w:tcBorders>
          </w:tcPr>
          <w:p w14:paraId="20CE854C" w14:textId="4C06BEA5" w:rsidR="00B34679" w:rsidRPr="00341307" w:rsidRDefault="002C2064" w:rsidP="00CB12BA">
            <w:pPr>
              <w:rPr>
                <w:rFonts w:cs="Calibri"/>
                <w:color w:val="000000"/>
                <w:szCs w:val="24"/>
              </w:rPr>
            </w:pPr>
            <w:r w:rsidRPr="00341307">
              <w:rPr>
                <w:rFonts w:cs="Calibri"/>
                <w:color w:val="000000"/>
                <w:szCs w:val="24"/>
              </w:rPr>
              <w:t>Agents</w:t>
            </w:r>
            <w:r w:rsidR="00B245DE" w:rsidRPr="00341307">
              <w:rPr>
                <w:rFonts w:cs="Calibri"/>
                <w:color w:val="000000"/>
                <w:szCs w:val="24"/>
              </w:rPr>
              <w:t xml:space="preserve"> may navigate to</w:t>
            </w:r>
            <w:r w:rsidR="00C35140">
              <w:rPr>
                <w:rFonts w:cs="Calibri"/>
                <w:color w:val="000000"/>
                <w:szCs w:val="24"/>
              </w:rPr>
              <w:t xml:space="preserve"> the</w:t>
            </w:r>
            <w:r w:rsidR="00B245DE" w:rsidRPr="00341307">
              <w:rPr>
                <w:rFonts w:cs="Calibri"/>
                <w:color w:val="000000"/>
                <w:szCs w:val="24"/>
              </w:rPr>
              <w:t xml:space="preserve"> Member Snapshot tab and make any applicable changed in the middle panel. They</w:t>
            </w:r>
            <w:r w:rsidRPr="00341307">
              <w:rPr>
                <w:rFonts w:cs="Calibri"/>
                <w:color w:val="000000"/>
                <w:szCs w:val="24"/>
              </w:rPr>
              <w:t xml:space="preserve"> also</w:t>
            </w:r>
            <w:r w:rsidR="00B245DE" w:rsidRPr="00341307">
              <w:rPr>
                <w:rFonts w:cs="Calibri"/>
                <w:color w:val="000000"/>
                <w:szCs w:val="24"/>
              </w:rPr>
              <w:t xml:space="preserve"> may perform a Case</w:t>
            </w:r>
            <w:r w:rsidR="00341307" w:rsidRPr="00341307">
              <w:rPr>
                <w:rFonts w:cs="Calibri"/>
                <w:color w:val="000000"/>
                <w:szCs w:val="24"/>
              </w:rPr>
              <w:t>-</w:t>
            </w:r>
            <w:r w:rsidR="00B245DE" w:rsidRPr="00341307">
              <w:rPr>
                <w:rFonts w:cs="Calibri"/>
                <w:color w:val="000000"/>
                <w:szCs w:val="24"/>
              </w:rPr>
              <w:t>level refresh</w:t>
            </w:r>
            <w:r w:rsidRPr="00341307">
              <w:rPr>
                <w:rFonts w:cs="Calibri"/>
                <w:color w:val="000000"/>
                <w:szCs w:val="24"/>
              </w:rPr>
              <w:t xml:space="preserve"> in Compass.</w:t>
            </w:r>
          </w:p>
        </w:tc>
        <w:tc>
          <w:tcPr>
            <w:tcW w:w="478" w:type="pct"/>
            <w:tcBorders>
              <w:top w:val="single" w:sz="4" w:space="0" w:color="auto"/>
              <w:left w:val="single" w:sz="4" w:space="0" w:color="auto"/>
              <w:bottom w:val="single" w:sz="4" w:space="0" w:color="auto"/>
              <w:right w:val="single" w:sz="4" w:space="0" w:color="auto"/>
            </w:tcBorders>
          </w:tcPr>
          <w:p w14:paraId="2DDC810A" w14:textId="0305D628" w:rsidR="00B34679" w:rsidRPr="00341307" w:rsidRDefault="00B245DE" w:rsidP="00CB12BA">
            <w:pPr>
              <w:pStyle w:val="ListParagraph"/>
              <w:numPr>
                <w:ilvl w:val="0"/>
                <w:numId w:val="11"/>
              </w:numPr>
              <w:rPr>
                <w:rFonts w:ascii="Verdana" w:hAnsi="Verdana"/>
                <w:szCs w:val="24"/>
              </w:rPr>
            </w:pPr>
            <w:r w:rsidRPr="00341307">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7F4F1A98" w14:textId="5D227E46" w:rsidR="00B34679" w:rsidRPr="00341307" w:rsidRDefault="00B245DE" w:rsidP="00CB12BA">
            <w:pPr>
              <w:jc w:val="center"/>
              <w:rPr>
                <w:rFonts w:eastAsia="Calibri" w:cs="Times New Roman"/>
                <w:szCs w:val="24"/>
              </w:rPr>
            </w:pPr>
            <w:r w:rsidRPr="00341307">
              <w:rPr>
                <w:rFonts w:eastAsia="Calibri" w:cs="Times New Roman"/>
                <w:szCs w:val="24"/>
              </w:rPr>
              <w:t>6</w:t>
            </w:r>
            <w:r w:rsidR="00086067" w:rsidRPr="00341307">
              <w:rPr>
                <w:rFonts w:eastAsia="Calibri" w:cs="Times New Roman"/>
                <w:szCs w:val="24"/>
              </w:rPr>
              <w:t>/11/2025</w:t>
            </w:r>
          </w:p>
        </w:tc>
        <w:tc>
          <w:tcPr>
            <w:tcW w:w="374" w:type="pct"/>
            <w:tcBorders>
              <w:top w:val="single" w:sz="4" w:space="0" w:color="auto"/>
              <w:left w:val="single" w:sz="4" w:space="0" w:color="auto"/>
              <w:bottom w:val="single" w:sz="4" w:space="0" w:color="auto"/>
              <w:right w:val="single" w:sz="4" w:space="0" w:color="auto"/>
            </w:tcBorders>
          </w:tcPr>
          <w:p w14:paraId="18BC41BE" w14:textId="5FEE6EB9" w:rsidR="00B34679" w:rsidRPr="00341307" w:rsidRDefault="00086067" w:rsidP="00CB12BA">
            <w:pPr>
              <w:jc w:val="center"/>
              <w:rPr>
                <w:szCs w:val="24"/>
              </w:rPr>
            </w:pPr>
            <w:r w:rsidRPr="00247D69">
              <w:rPr>
                <w:szCs w:val="24"/>
              </w:rPr>
              <w:t>October 2025 Release</w:t>
            </w:r>
          </w:p>
        </w:tc>
      </w:tr>
      <w:tr w:rsidR="00C432E5" w:rsidRPr="004307E8" w14:paraId="3FA02C9F" w14:textId="77777777" w:rsidTr="0070469D">
        <w:tc>
          <w:tcPr>
            <w:tcW w:w="581" w:type="pct"/>
            <w:tcBorders>
              <w:top w:val="single" w:sz="4" w:space="0" w:color="auto"/>
              <w:left w:val="single" w:sz="4" w:space="0" w:color="000000" w:themeColor="text1"/>
              <w:bottom w:val="single" w:sz="4" w:space="0" w:color="auto"/>
              <w:right w:val="single" w:sz="4" w:space="0" w:color="auto"/>
            </w:tcBorders>
          </w:tcPr>
          <w:p w14:paraId="23BC44E7" w14:textId="0AFBB4C0" w:rsidR="009F2A85" w:rsidRPr="00C62361" w:rsidRDefault="00A21A9C" w:rsidP="00CB12BA">
            <w:pPr>
              <w:jc w:val="center"/>
              <w:rPr>
                <w:b/>
                <w:bCs/>
                <w:szCs w:val="24"/>
              </w:rPr>
            </w:pPr>
            <w:r w:rsidRPr="00C62361">
              <w:rPr>
                <w:b/>
                <w:bCs/>
                <w:szCs w:val="24"/>
              </w:rPr>
              <w:t xml:space="preserve">Pharmacy Search </w:t>
            </w:r>
            <w:r w:rsidR="00C94F92" w:rsidRPr="00C62361">
              <w:rPr>
                <w:b/>
                <w:bCs/>
                <w:szCs w:val="24"/>
              </w:rPr>
              <w:t>E</w:t>
            </w:r>
            <w:r w:rsidRPr="00C62361">
              <w:rPr>
                <w:b/>
                <w:bCs/>
                <w:szCs w:val="24"/>
              </w:rPr>
              <w:t>rror</w:t>
            </w:r>
          </w:p>
          <w:p w14:paraId="783CF050" w14:textId="11E752F4" w:rsidR="00334FEF" w:rsidRPr="00C62361" w:rsidRDefault="00334FEF" w:rsidP="00CB12BA">
            <w:pPr>
              <w:jc w:val="center"/>
              <w:rPr>
                <w:szCs w:val="24"/>
              </w:rPr>
            </w:pPr>
            <w:r w:rsidRPr="00A92158">
              <w:rPr>
                <w:color w:val="FFFFFF" w:themeColor="background1"/>
                <w:sz w:val="16"/>
                <w:szCs w:val="16"/>
              </w:rPr>
              <w:t>US717115</w:t>
            </w:r>
          </w:p>
        </w:tc>
        <w:tc>
          <w:tcPr>
            <w:tcW w:w="2676" w:type="pct"/>
            <w:tcBorders>
              <w:top w:val="single" w:sz="4" w:space="0" w:color="auto"/>
              <w:left w:val="single" w:sz="4" w:space="0" w:color="auto"/>
              <w:bottom w:val="single" w:sz="4" w:space="0" w:color="auto"/>
              <w:right w:val="single" w:sz="4" w:space="0" w:color="auto"/>
            </w:tcBorders>
          </w:tcPr>
          <w:p w14:paraId="6CF83ACC" w14:textId="71A08AA3" w:rsidR="009F2A85" w:rsidRPr="00872EC8" w:rsidRDefault="00AB0EBD" w:rsidP="00CB12BA">
            <w:pPr>
              <w:rPr>
                <w:szCs w:val="24"/>
              </w:rPr>
            </w:pPr>
            <w:r w:rsidRPr="00872EC8">
              <w:rPr>
                <w:szCs w:val="24"/>
              </w:rPr>
              <w:t>The</w:t>
            </w:r>
            <w:r w:rsidR="00C94F92" w:rsidRPr="00872EC8">
              <w:rPr>
                <w:szCs w:val="24"/>
              </w:rPr>
              <w:t xml:space="preserve"> Find a P</w:t>
            </w:r>
            <w:r w:rsidRPr="00872EC8">
              <w:rPr>
                <w:szCs w:val="24"/>
              </w:rPr>
              <w:t>harmacy search is searching for the wrong City/State combination. In the example below</w:t>
            </w:r>
            <w:r w:rsidR="0044249F" w:rsidRPr="00872EC8">
              <w:rPr>
                <w:szCs w:val="24"/>
              </w:rPr>
              <w:t>,</w:t>
            </w:r>
            <w:r w:rsidR="00C103C4" w:rsidRPr="00872EC8">
              <w:rPr>
                <w:szCs w:val="24"/>
              </w:rPr>
              <w:t xml:space="preserve"> the</w:t>
            </w:r>
            <w:r w:rsidRPr="00872EC8">
              <w:rPr>
                <w:szCs w:val="24"/>
              </w:rPr>
              <w:t xml:space="preserve"> member is in </w:t>
            </w:r>
            <w:r w:rsidRPr="00872EC8">
              <w:rPr>
                <w:b/>
                <w:bCs/>
                <w:szCs w:val="24"/>
              </w:rPr>
              <w:t>Austin, PA</w:t>
            </w:r>
            <w:r w:rsidR="0044249F" w:rsidRPr="00872EC8">
              <w:rPr>
                <w:b/>
                <w:bCs/>
                <w:szCs w:val="24"/>
              </w:rPr>
              <w:t>,</w:t>
            </w:r>
            <w:r w:rsidRPr="00872EC8">
              <w:rPr>
                <w:szCs w:val="24"/>
              </w:rPr>
              <w:t xml:space="preserve"> and results are being returned for </w:t>
            </w:r>
            <w:r w:rsidRPr="00872EC8">
              <w:rPr>
                <w:b/>
                <w:bCs/>
                <w:szCs w:val="24"/>
              </w:rPr>
              <w:t>Austin, TX</w:t>
            </w:r>
            <w:r w:rsidRPr="00872EC8">
              <w:rPr>
                <w:szCs w:val="24"/>
              </w:rPr>
              <w:t>.</w:t>
            </w:r>
          </w:p>
          <w:p w14:paraId="08C1DEE9" w14:textId="77777777" w:rsidR="00800C8D" w:rsidRPr="00872EC8" w:rsidRDefault="00800C8D" w:rsidP="00CB12BA">
            <w:pPr>
              <w:rPr>
                <w:szCs w:val="24"/>
              </w:rPr>
            </w:pPr>
          </w:p>
          <w:p w14:paraId="4FFA6DE0" w14:textId="77777777" w:rsidR="00800C8D" w:rsidRPr="00872EC8" w:rsidRDefault="00920E48" w:rsidP="00D1014E">
            <w:pPr>
              <w:jc w:val="center"/>
              <w:rPr>
                <w:szCs w:val="24"/>
              </w:rPr>
            </w:pPr>
            <w:r w:rsidRPr="00872EC8">
              <w:rPr>
                <w:noProof/>
              </w:rPr>
              <w:drawing>
                <wp:inline distT="0" distB="0" distL="0" distR="0" wp14:anchorId="320D678F" wp14:editId="635E919F">
                  <wp:extent cx="7148761" cy="2391508"/>
                  <wp:effectExtent l="0" t="0" r="0" b="8890"/>
                  <wp:docPr id="79939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1681" name=""/>
                          <pic:cNvPicPr/>
                        </pic:nvPicPr>
                        <pic:blipFill>
                          <a:blip r:embed="rId19"/>
                          <a:stretch>
                            <a:fillRect/>
                          </a:stretch>
                        </pic:blipFill>
                        <pic:spPr>
                          <a:xfrm>
                            <a:off x="0" y="0"/>
                            <a:ext cx="7159890" cy="2395231"/>
                          </a:xfrm>
                          <a:prstGeom prst="rect">
                            <a:avLst/>
                          </a:prstGeom>
                        </pic:spPr>
                      </pic:pic>
                    </a:graphicData>
                  </a:graphic>
                </wp:inline>
              </w:drawing>
            </w:r>
          </w:p>
          <w:p w14:paraId="54DC247F" w14:textId="3A4988AF" w:rsidR="00920E48" w:rsidRPr="00872EC8" w:rsidRDefault="00920E48" w:rsidP="00CB12BA">
            <w:pPr>
              <w:rPr>
                <w:szCs w:val="24"/>
              </w:rPr>
            </w:pPr>
          </w:p>
        </w:tc>
        <w:tc>
          <w:tcPr>
            <w:tcW w:w="540" w:type="pct"/>
            <w:tcBorders>
              <w:top w:val="single" w:sz="4" w:space="0" w:color="auto"/>
              <w:left w:val="single" w:sz="4" w:space="0" w:color="auto"/>
              <w:bottom w:val="single" w:sz="4" w:space="0" w:color="auto"/>
              <w:right w:val="single" w:sz="4" w:space="0" w:color="auto"/>
            </w:tcBorders>
          </w:tcPr>
          <w:p w14:paraId="1C710AA9" w14:textId="73CA9FC5" w:rsidR="009F2A85" w:rsidRPr="00872EC8" w:rsidRDefault="003743D0" w:rsidP="00CB12BA">
            <w:pPr>
              <w:rPr>
                <w:rFonts w:cs="Calibri"/>
                <w:color w:val="000000"/>
                <w:szCs w:val="24"/>
              </w:rPr>
            </w:pPr>
            <w:r w:rsidRPr="00872EC8">
              <w:rPr>
                <w:rFonts w:cs="Calibri"/>
                <w:color w:val="000000"/>
                <w:szCs w:val="24"/>
              </w:rPr>
              <w:t xml:space="preserve">Agents can remove the </w:t>
            </w:r>
            <w:proofErr w:type="gramStart"/>
            <w:r w:rsidR="0044249F" w:rsidRPr="00872EC8">
              <w:rPr>
                <w:rFonts w:cs="Calibri"/>
                <w:b/>
                <w:bCs/>
                <w:color w:val="000000"/>
                <w:szCs w:val="24"/>
              </w:rPr>
              <w:t>C</w:t>
            </w:r>
            <w:r w:rsidRPr="00872EC8">
              <w:rPr>
                <w:rFonts w:cs="Calibri"/>
                <w:b/>
                <w:bCs/>
                <w:color w:val="000000"/>
                <w:szCs w:val="24"/>
              </w:rPr>
              <w:t>ity</w:t>
            </w:r>
            <w:proofErr w:type="gramEnd"/>
            <w:r w:rsidRPr="00872EC8">
              <w:rPr>
                <w:rFonts w:cs="Calibri"/>
                <w:b/>
                <w:bCs/>
                <w:color w:val="000000"/>
                <w:szCs w:val="24"/>
              </w:rPr>
              <w:t xml:space="preserve"> </w:t>
            </w:r>
            <w:r w:rsidRPr="00872EC8">
              <w:rPr>
                <w:rFonts w:cs="Calibri"/>
                <w:color w:val="000000"/>
                <w:szCs w:val="24"/>
              </w:rPr>
              <w:t>name from the address line</w:t>
            </w:r>
            <w:r w:rsidR="00EA0CC8" w:rsidRPr="00872EC8">
              <w:rPr>
                <w:rFonts w:cs="Calibri"/>
                <w:color w:val="000000"/>
                <w:szCs w:val="24"/>
              </w:rPr>
              <w:t xml:space="preserve">, leaving </w:t>
            </w:r>
            <w:r w:rsidR="0044249F" w:rsidRPr="00872EC8">
              <w:rPr>
                <w:rFonts w:cs="Calibri"/>
                <w:color w:val="000000"/>
                <w:szCs w:val="24"/>
              </w:rPr>
              <w:t xml:space="preserve">the </w:t>
            </w:r>
            <w:r w:rsidR="0044249F" w:rsidRPr="00872EC8">
              <w:rPr>
                <w:rFonts w:cs="Calibri"/>
                <w:b/>
                <w:bCs/>
                <w:color w:val="000000"/>
                <w:szCs w:val="24"/>
              </w:rPr>
              <w:t>S</w:t>
            </w:r>
            <w:r w:rsidR="00EA0CC8" w:rsidRPr="00872EC8">
              <w:rPr>
                <w:rFonts w:cs="Calibri"/>
                <w:b/>
                <w:bCs/>
                <w:color w:val="000000"/>
                <w:szCs w:val="24"/>
              </w:rPr>
              <w:t xml:space="preserve">tate </w:t>
            </w:r>
            <w:r w:rsidR="00EA0CC8" w:rsidRPr="00872EC8">
              <w:rPr>
                <w:rFonts w:cs="Calibri"/>
                <w:color w:val="000000"/>
                <w:szCs w:val="24"/>
              </w:rPr>
              <w:t xml:space="preserve">and </w:t>
            </w:r>
            <w:r w:rsidR="0044249F" w:rsidRPr="00872EC8">
              <w:rPr>
                <w:rFonts w:cs="Calibri"/>
                <w:b/>
                <w:bCs/>
                <w:color w:val="000000"/>
                <w:szCs w:val="24"/>
              </w:rPr>
              <w:t>Z</w:t>
            </w:r>
            <w:r w:rsidR="00EA0CC8" w:rsidRPr="00872EC8">
              <w:rPr>
                <w:rFonts w:cs="Calibri"/>
                <w:b/>
                <w:bCs/>
                <w:color w:val="000000"/>
                <w:szCs w:val="24"/>
              </w:rPr>
              <w:t xml:space="preserve">ip </w:t>
            </w:r>
            <w:r w:rsidR="0044249F" w:rsidRPr="00872EC8">
              <w:rPr>
                <w:rFonts w:cs="Calibri"/>
                <w:b/>
                <w:bCs/>
                <w:color w:val="000000"/>
                <w:szCs w:val="24"/>
              </w:rPr>
              <w:t>C</w:t>
            </w:r>
            <w:r w:rsidR="00EA0CC8" w:rsidRPr="00872EC8">
              <w:rPr>
                <w:rFonts w:cs="Calibri"/>
                <w:b/>
                <w:bCs/>
                <w:color w:val="000000"/>
                <w:szCs w:val="24"/>
              </w:rPr>
              <w:t>ode</w:t>
            </w:r>
            <w:r w:rsidR="0044249F" w:rsidRPr="00872EC8">
              <w:rPr>
                <w:rFonts w:cs="Calibri"/>
                <w:color w:val="000000"/>
                <w:szCs w:val="24"/>
              </w:rPr>
              <w:t xml:space="preserve"> fields </w:t>
            </w:r>
            <w:r w:rsidR="00E566C9" w:rsidRPr="00872EC8">
              <w:rPr>
                <w:rFonts w:cs="Calibri"/>
                <w:color w:val="000000"/>
                <w:szCs w:val="24"/>
              </w:rPr>
              <w:t>completed</w:t>
            </w:r>
            <w:r w:rsidR="00EA0CC8" w:rsidRPr="00872EC8">
              <w:rPr>
                <w:rFonts w:cs="Calibri"/>
                <w:color w:val="000000"/>
                <w:szCs w:val="24"/>
              </w:rPr>
              <w:t>,</w:t>
            </w:r>
            <w:r w:rsidRPr="00872EC8">
              <w:rPr>
                <w:rFonts w:cs="Calibri"/>
                <w:color w:val="000000"/>
                <w:szCs w:val="24"/>
              </w:rPr>
              <w:t xml:space="preserve"> and the</w:t>
            </w:r>
            <w:r w:rsidR="00E566C9" w:rsidRPr="00872EC8">
              <w:rPr>
                <w:rFonts w:cs="Calibri"/>
                <w:color w:val="000000"/>
                <w:szCs w:val="24"/>
              </w:rPr>
              <w:t>n the</w:t>
            </w:r>
            <w:r w:rsidRPr="00872EC8">
              <w:rPr>
                <w:rFonts w:cs="Calibri"/>
                <w:color w:val="000000"/>
                <w:szCs w:val="24"/>
              </w:rPr>
              <w:t xml:space="preserve"> search will run for the correct area.</w:t>
            </w:r>
          </w:p>
        </w:tc>
        <w:tc>
          <w:tcPr>
            <w:tcW w:w="478" w:type="pct"/>
            <w:tcBorders>
              <w:top w:val="single" w:sz="4" w:space="0" w:color="auto"/>
              <w:left w:val="single" w:sz="4" w:space="0" w:color="auto"/>
              <w:bottom w:val="single" w:sz="4" w:space="0" w:color="auto"/>
              <w:right w:val="single" w:sz="4" w:space="0" w:color="auto"/>
            </w:tcBorders>
          </w:tcPr>
          <w:p w14:paraId="454F2037" w14:textId="77777777" w:rsidR="003743D0" w:rsidRPr="00872EC8" w:rsidRDefault="003743D0" w:rsidP="003743D0">
            <w:pPr>
              <w:pStyle w:val="ListParagraph"/>
              <w:numPr>
                <w:ilvl w:val="0"/>
                <w:numId w:val="11"/>
              </w:numPr>
              <w:rPr>
                <w:rFonts w:ascii="Verdana" w:hAnsi="Verdana"/>
                <w:szCs w:val="24"/>
              </w:rPr>
            </w:pPr>
            <w:r w:rsidRPr="00872EC8">
              <w:rPr>
                <w:rFonts w:ascii="Verdana" w:hAnsi="Verdana"/>
                <w:szCs w:val="24"/>
              </w:rPr>
              <w:t>Providing inaccurate information.</w:t>
            </w:r>
          </w:p>
          <w:p w14:paraId="37B2A5CD" w14:textId="77777777" w:rsidR="009F2A85" w:rsidRPr="00872EC8" w:rsidRDefault="009F2A85" w:rsidP="003743D0">
            <w:pPr>
              <w:pStyle w:val="ListParagraph"/>
              <w:ind w:left="360"/>
              <w:rPr>
                <w:rFonts w:ascii="Verdana" w:hAnsi="Verdana"/>
                <w:szCs w:val="24"/>
              </w:rPr>
            </w:pPr>
          </w:p>
        </w:tc>
        <w:tc>
          <w:tcPr>
            <w:tcW w:w="351" w:type="pct"/>
            <w:tcBorders>
              <w:top w:val="single" w:sz="4" w:space="0" w:color="auto"/>
              <w:left w:val="single" w:sz="4" w:space="0" w:color="auto"/>
              <w:bottom w:val="single" w:sz="4" w:space="0" w:color="auto"/>
              <w:right w:val="single" w:sz="4" w:space="0" w:color="auto"/>
            </w:tcBorders>
          </w:tcPr>
          <w:p w14:paraId="5B8F69FC" w14:textId="422194CC" w:rsidR="009F2A85" w:rsidRPr="00872EC8" w:rsidRDefault="00C55A0D" w:rsidP="00CB12BA">
            <w:pPr>
              <w:jc w:val="center"/>
              <w:rPr>
                <w:rFonts w:eastAsia="Calibri" w:cs="Times New Roman"/>
                <w:szCs w:val="24"/>
              </w:rPr>
            </w:pPr>
            <w:r w:rsidRPr="00872EC8">
              <w:rPr>
                <w:rFonts w:eastAsia="Calibri" w:cs="Times New Roman"/>
                <w:szCs w:val="24"/>
              </w:rPr>
              <w:t>5/22/2025</w:t>
            </w:r>
          </w:p>
        </w:tc>
        <w:tc>
          <w:tcPr>
            <w:tcW w:w="374" w:type="pct"/>
            <w:tcBorders>
              <w:top w:val="single" w:sz="4" w:space="0" w:color="auto"/>
              <w:left w:val="single" w:sz="4" w:space="0" w:color="auto"/>
              <w:bottom w:val="single" w:sz="4" w:space="0" w:color="auto"/>
              <w:right w:val="single" w:sz="4" w:space="0" w:color="auto"/>
            </w:tcBorders>
          </w:tcPr>
          <w:p w14:paraId="27E1D173" w14:textId="128A715A" w:rsidR="009F2A85" w:rsidRPr="00872EC8" w:rsidRDefault="003743D0" w:rsidP="00CB12BA">
            <w:pPr>
              <w:jc w:val="center"/>
              <w:rPr>
                <w:szCs w:val="24"/>
              </w:rPr>
            </w:pPr>
            <w:r w:rsidRPr="00C333A4">
              <w:rPr>
                <w:szCs w:val="24"/>
              </w:rPr>
              <w:t xml:space="preserve">Proposed </w:t>
            </w:r>
            <w:r w:rsidR="00DF7211" w:rsidRPr="00C333A4">
              <w:rPr>
                <w:szCs w:val="24"/>
              </w:rPr>
              <w:t xml:space="preserve">October </w:t>
            </w:r>
            <w:r w:rsidRPr="00C333A4">
              <w:rPr>
                <w:szCs w:val="24"/>
              </w:rPr>
              <w:t>2025 Release</w:t>
            </w:r>
          </w:p>
        </w:tc>
      </w:tr>
      <w:tr w:rsidR="00C432E5" w:rsidRPr="004307E8" w14:paraId="06644F54" w14:textId="77777777" w:rsidTr="0070469D">
        <w:tc>
          <w:tcPr>
            <w:tcW w:w="581" w:type="pct"/>
            <w:tcBorders>
              <w:top w:val="single" w:sz="4" w:space="0" w:color="auto"/>
              <w:left w:val="single" w:sz="4" w:space="0" w:color="auto"/>
              <w:bottom w:val="single" w:sz="4" w:space="0" w:color="auto"/>
              <w:right w:val="single" w:sz="4" w:space="0" w:color="auto"/>
            </w:tcBorders>
          </w:tcPr>
          <w:p w14:paraId="4A047286" w14:textId="50E3B92F" w:rsidR="00980408" w:rsidRPr="00C62361" w:rsidRDefault="00BA7D9E" w:rsidP="00CB12BA">
            <w:pPr>
              <w:jc w:val="center"/>
              <w:rPr>
                <w:b/>
                <w:bCs/>
                <w:szCs w:val="24"/>
              </w:rPr>
            </w:pPr>
            <w:r w:rsidRPr="00C62361">
              <w:rPr>
                <w:b/>
                <w:bCs/>
                <w:szCs w:val="24"/>
              </w:rPr>
              <w:t xml:space="preserve">Add </w:t>
            </w:r>
            <w:r w:rsidR="00C35140" w:rsidRPr="00C62361">
              <w:rPr>
                <w:b/>
                <w:bCs/>
                <w:szCs w:val="24"/>
              </w:rPr>
              <w:t>Phone Number and Email Address Not</w:t>
            </w:r>
            <w:r w:rsidR="00DF7211" w:rsidRPr="00C62361">
              <w:rPr>
                <w:b/>
                <w:bCs/>
                <w:szCs w:val="24"/>
              </w:rPr>
              <w:t xml:space="preserve"> </w:t>
            </w:r>
            <w:r w:rsidR="00C35140" w:rsidRPr="00C62361">
              <w:rPr>
                <w:b/>
                <w:bCs/>
                <w:szCs w:val="24"/>
              </w:rPr>
              <w:t>Working</w:t>
            </w:r>
          </w:p>
          <w:p w14:paraId="7962E969" w14:textId="66A10332" w:rsidR="00F54332" w:rsidRPr="00C62361" w:rsidRDefault="00C35140" w:rsidP="00CB12BA">
            <w:pPr>
              <w:jc w:val="center"/>
              <w:rPr>
                <w:b/>
                <w:bCs/>
                <w:szCs w:val="24"/>
              </w:rPr>
            </w:pPr>
            <w:r w:rsidRPr="00A92158">
              <w:rPr>
                <w:b/>
                <w:bCs/>
                <w:color w:val="FFFFFF" w:themeColor="background1"/>
                <w:szCs w:val="24"/>
              </w:rPr>
              <w:t xml:space="preserve"> </w:t>
            </w:r>
            <w:r w:rsidR="00BA7D9E" w:rsidRPr="00A92158">
              <w:rPr>
                <w:color w:val="FFFFFF" w:themeColor="background1"/>
                <w:sz w:val="16"/>
                <w:szCs w:val="16"/>
              </w:rPr>
              <w:t>US723167</w:t>
            </w:r>
          </w:p>
        </w:tc>
        <w:tc>
          <w:tcPr>
            <w:tcW w:w="2676" w:type="pct"/>
            <w:tcBorders>
              <w:top w:val="single" w:sz="4" w:space="0" w:color="auto"/>
              <w:left w:val="single" w:sz="4" w:space="0" w:color="auto"/>
              <w:bottom w:val="single" w:sz="4" w:space="0" w:color="auto"/>
              <w:right w:val="single" w:sz="4" w:space="0" w:color="auto"/>
            </w:tcBorders>
          </w:tcPr>
          <w:p w14:paraId="1B9C8DDA" w14:textId="2F713A8E" w:rsidR="00F54332" w:rsidRPr="002A1D29" w:rsidRDefault="00F67417" w:rsidP="00CB12BA">
            <w:pPr>
              <w:rPr>
                <w:szCs w:val="24"/>
              </w:rPr>
            </w:pPr>
            <w:r w:rsidRPr="002A1D29">
              <w:rPr>
                <w:szCs w:val="24"/>
              </w:rPr>
              <w:t>An error message displays when adding a phone number and</w:t>
            </w:r>
            <w:r w:rsidR="0033355B" w:rsidRPr="002A1D29">
              <w:rPr>
                <w:szCs w:val="24"/>
              </w:rPr>
              <w:t xml:space="preserve"> the</w:t>
            </w:r>
            <w:r w:rsidRPr="002A1D29">
              <w:rPr>
                <w:szCs w:val="24"/>
              </w:rPr>
              <w:t xml:space="preserve"> </w:t>
            </w:r>
            <w:r w:rsidR="009D633F" w:rsidRPr="002A1D29">
              <w:rPr>
                <w:szCs w:val="24"/>
              </w:rPr>
              <w:t xml:space="preserve">text field </w:t>
            </w:r>
            <w:r w:rsidRPr="002A1D29">
              <w:rPr>
                <w:szCs w:val="24"/>
              </w:rPr>
              <w:t xml:space="preserve">box is missing for </w:t>
            </w:r>
            <w:r w:rsidR="0033355B" w:rsidRPr="002A1D29">
              <w:rPr>
                <w:szCs w:val="24"/>
              </w:rPr>
              <w:t xml:space="preserve">adding an </w:t>
            </w:r>
            <w:r w:rsidRPr="002A1D29">
              <w:rPr>
                <w:szCs w:val="24"/>
              </w:rPr>
              <w:t>email address</w:t>
            </w:r>
            <w:r w:rsidR="009D633F" w:rsidRPr="002A1D29">
              <w:rPr>
                <w:szCs w:val="24"/>
              </w:rPr>
              <w:t>.</w:t>
            </w:r>
          </w:p>
          <w:p w14:paraId="247941D2" w14:textId="77777777" w:rsidR="00D1014E" w:rsidRPr="002A1D29" w:rsidRDefault="00D1014E" w:rsidP="00CB12BA">
            <w:pPr>
              <w:rPr>
                <w:szCs w:val="24"/>
              </w:rPr>
            </w:pPr>
          </w:p>
          <w:p w14:paraId="4ABD97FE" w14:textId="77777777" w:rsidR="00D1014E" w:rsidRPr="002A1D29" w:rsidRDefault="00D1014E" w:rsidP="00D1014E">
            <w:pPr>
              <w:jc w:val="center"/>
              <w:rPr>
                <w:szCs w:val="24"/>
              </w:rPr>
            </w:pPr>
            <w:r w:rsidRPr="002A1D29">
              <w:rPr>
                <w:noProof/>
              </w:rPr>
              <w:drawing>
                <wp:inline distT="0" distB="0" distL="0" distR="0" wp14:anchorId="4B7D13BD" wp14:editId="3573AD93">
                  <wp:extent cx="6045959" cy="1588145"/>
                  <wp:effectExtent l="0" t="0" r="0" b="0"/>
                  <wp:docPr id="180235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0369" name=""/>
                          <pic:cNvPicPr/>
                        </pic:nvPicPr>
                        <pic:blipFill>
                          <a:blip r:embed="rId20"/>
                          <a:stretch>
                            <a:fillRect/>
                          </a:stretch>
                        </pic:blipFill>
                        <pic:spPr>
                          <a:xfrm>
                            <a:off x="0" y="0"/>
                            <a:ext cx="6048884" cy="1588913"/>
                          </a:xfrm>
                          <a:prstGeom prst="rect">
                            <a:avLst/>
                          </a:prstGeom>
                        </pic:spPr>
                      </pic:pic>
                    </a:graphicData>
                  </a:graphic>
                </wp:inline>
              </w:drawing>
            </w:r>
          </w:p>
          <w:p w14:paraId="62A164A4" w14:textId="248633C7" w:rsidR="00D1014E" w:rsidRPr="002A1D29" w:rsidRDefault="00D1014E" w:rsidP="00D1014E">
            <w:pPr>
              <w:jc w:val="center"/>
              <w:rPr>
                <w:szCs w:val="24"/>
              </w:rPr>
            </w:pPr>
          </w:p>
        </w:tc>
        <w:tc>
          <w:tcPr>
            <w:tcW w:w="540" w:type="pct"/>
            <w:tcBorders>
              <w:top w:val="single" w:sz="4" w:space="0" w:color="auto"/>
              <w:left w:val="single" w:sz="4" w:space="0" w:color="auto"/>
              <w:bottom w:val="single" w:sz="4" w:space="0" w:color="auto"/>
              <w:right w:val="single" w:sz="4" w:space="0" w:color="auto"/>
            </w:tcBorders>
          </w:tcPr>
          <w:p w14:paraId="649EDF63" w14:textId="0377F51B" w:rsidR="00F54332" w:rsidRPr="002A1D29" w:rsidRDefault="00DF3ABE" w:rsidP="00CB12BA">
            <w:pPr>
              <w:rPr>
                <w:rFonts w:cs="Calibri"/>
                <w:color w:val="000000"/>
                <w:szCs w:val="24"/>
              </w:rPr>
            </w:pPr>
            <w:r w:rsidRPr="002A1D29">
              <w:rPr>
                <w:rFonts w:cs="Calibri"/>
                <w:color w:val="000000"/>
                <w:szCs w:val="24"/>
              </w:rPr>
              <w:t xml:space="preserve">If </w:t>
            </w:r>
            <w:r w:rsidR="0033355B" w:rsidRPr="002A1D29">
              <w:rPr>
                <w:rFonts w:cs="Calibri"/>
                <w:color w:val="000000"/>
                <w:szCs w:val="24"/>
              </w:rPr>
              <w:t xml:space="preserve">the </w:t>
            </w:r>
            <w:r w:rsidRPr="002A1D29">
              <w:rPr>
                <w:rFonts w:cs="Calibri"/>
                <w:color w:val="000000"/>
                <w:szCs w:val="24"/>
              </w:rPr>
              <w:t>member is registered on</w:t>
            </w:r>
            <w:r w:rsidR="002A1D29" w:rsidRPr="002A1D29">
              <w:rPr>
                <w:rFonts w:cs="Calibri"/>
                <w:color w:val="000000"/>
                <w:szCs w:val="24"/>
              </w:rPr>
              <w:t xml:space="preserve"> the secure member website</w:t>
            </w:r>
            <w:r w:rsidRPr="002A1D29">
              <w:rPr>
                <w:rFonts w:cs="Calibri"/>
                <w:color w:val="000000"/>
                <w:szCs w:val="24"/>
              </w:rPr>
              <w:t>, the member can update their phone number and/or email address on</w:t>
            </w:r>
            <w:r w:rsidR="006C467B" w:rsidRPr="002A1D29">
              <w:rPr>
                <w:rFonts w:cs="Calibri"/>
                <w:color w:val="000000"/>
                <w:szCs w:val="24"/>
              </w:rPr>
              <w:t>line</w:t>
            </w:r>
            <w:r w:rsidRPr="002A1D29">
              <w:rPr>
                <w:rFonts w:cs="Calibri"/>
                <w:color w:val="000000"/>
                <w:szCs w:val="24"/>
              </w:rPr>
              <w:t xml:space="preserve">. If not, then advise the caller that they can register online and </w:t>
            </w:r>
            <w:r w:rsidR="0033355B" w:rsidRPr="002A1D29">
              <w:rPr>
                <w:rFonts w:cs="Calibri"/>
                <w:color w:val="000000"/>
                <w:szCs w:val="24"/>
              </w:rPr>
              <w:t xml:space="preserve">then </w:t>
            </w:r>
            <w:r w:rsidRPr="002A1D29">
              <w:rPr>
                <w:rFonts w:cs="Calibri"/>
                <w:color w:val="000000"/>
                <w:szCs w:val="24"/>
              </w:rPr>
              <w:t>update their info</w:t>
            </w:r>
            <w:r w:rsidR="0033355B" w:rsidRPr="002A1D29">
              <w:rPr>
                <w:rFonts w:cs="Calibri"/>
                <w:color w:val="000000"/>
                <w:szCs w:val="24"/>
              </w:rPr>
              <w:t>rmation</w:t>
            </w:r>
            <w:r w:rsidR="001223EF" w:rsidRPr="002A1D29">
              <w:rPr>
                <w:rFonts w:cs="Calibri"/>
                <w:color w:val="000000"/>
                <w:szCs w:val="24"/>
              </w:rPr>
              <w:t>.</w:t>
            </w:r>
            <w:r w:rsidRPr="002A1D29">
              <w:rPr>
                <w:rFonts w:cs="Calibri"/>
                <w:color w:val="000000"/>
                <w:szCs w:val="24"/>
              </w:rPr>
              <w:t xml:space="preserve"> </w:t>
            </w:r>
          </w:p>
        </w:tc>
        <w:tc>
          <w:tcPr>
            <w:tcW w:w="478" w:type="pct"/>
            <w:tcBorders>
              <w:top w:val="single" w:sz="4" w:space="0" w:color="auto"/>
              <w:left w:val="single" w:sz="4" w:space="0" w:color="auto"/>
              <w:bottom w:val="single" w:sz="4" w:space="0" w:color="auto"/>
              <w:right w:val="single" w:sz="4" w:space="0" w:color="auto"/>
            </w:tcBorders>
          </w:tcPr>
          <w:p w14:paraId="3DECC3D0" w14:textId="41B921F2" w:rsidR="00F54332" w:rsidRPr="002A1D29" w:rsidRDefault="001223EF" w:rsidP="003743D0">
            <w:pPr>
              <w:pStyle w:val="ListParagraph"/>
              <w:numPr>
                <w:ilvl w:val="0"/>
                <w:numId w:val="11"/>
              </w:numPr>
              <w:rPr>
                <w:rFonts w:ascii="Verdana" w:hAnsi="Verdana"/>
                <w:szCs w:val="24"/>
              </w:rPr>
            </w:pPr>
            <w:r w:rsidRPr="002A1D29">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3F20DD27" w14:textId="176018C9" w:rsidR="00F54332" w:rsidRPr="002A1D29" w:rsidRDefault="001223EF" w:rsidP="00CB12BA">
            <w:pPr>
              <w:jc w:val="center"/>
              <w:rPr>
                <w:rFonts w:eastAsia="Calibri" w:cs="Times New Roman"/>
                <w:szCs w:val="24"/>
              </w:rPr>
            </w:pPr>
            <w:r w:rsidRPr="002A1D29">
              <w:rPr>
                <w:rFonts w:eastAsia="Calibri" w:cs="Times New Roman"/>
                <w:szCs w:val="24"/>
              </w:rPr>
              <w:t>6/9/2025</w:t>
            </w:r>
          </w:p>
        </w:tc>
        <w:tc>
          <w:tcPr>
            <w:tcW w:w="374" w:type="pct"/>
            <w:tcBorders>
              <w:top w:val="single" w:sz="4" w:space="0" w:color="auto"/>
              <w:left w:val="single" w:sz="4" w:space="0" w:color="auto"/>
              <w:bottom w:val="single" w:sz="4" w:space="0" w:color="auto"/>
              <w:right w:val="single" w:sz="4" w:space="0" w:color="auto"/>
            </w:tcBorders>
          </w:tcPr>
          <w:p w14:paraId="6AD0EBCB" w14:textId="0A92AAA0" w:rsidR="00F54332" w:rsidRPr="002A1D29" w:rsidRDefault="001223EF" w:rsidP="00CB12BA">
            <w:pPr>
              <w:jc w:val="center"/>
              <w:rPr>
                <w:szCs w:val="24"/>
              </w:rPr>
            </w:pPr>
            <w:r w:rsidRPr="002A1D29">
              <w:rPr>
                <w:szCs w:val="24"/>
              </w:rPr>
              <w:t>Proposed October 2025 Release</w:t>
            </w:r>
          </w:p>
        </w:tc>
      </w:tr>
      <w:tr w:rsidR="00C432E5" w:rsidRPr="004307E8" w14:paraId="419B4607" w14:textId="77777777" w:rsidTr="0070469D">
        <w:tc>
          <w:tcPr>
            <w:tcW w:w="581" w:type="pct"/>
            <w:tcBorders>
              <w:top w:val="single" w:sz="4" w:space="0" w:color="auto"/>
              <w:left w:val="single" w:sz="48" w:space="0" w:color="00B0F0"/>
              <w:bottom w:val="single" w:sz="4" w:space="0" w:color="auto"/>
              <w:right w:val="single" w:sz="4" w:space="0" w:color="auto"/>
            </w:tcBorders>
          </w:tcPr>
          <w:p w14:paraId="55B8D0F7" w14:textId="0A8ABFAD" w:rsidR="000D65F7" w:rsidRPr="003A6F24" w:rsidRDefault="00252FD0" w:rsidP="00CB12BA">
            <w:pPr>
              <w:jc w:val="center"/>
              <w:rPr>
                <w:b/>
                <w:bCs/>
                <w:szCs w:val="24"/>
              </w:rPr>
            </w:pPr>
            <w:r w:rsidRPr="003A6F24">
              <w:rPr>
                <w:b/>
                <w:bCs/>
                <w:szCs w:val="24"/>
              </w:rPr>
              <w:t xml:space="preserve">View Additional Coverage Eligibility </w:t>
            </w:r>
            <w:r w:rsidR="007D2F37" w:rsidRPr="003A6F24">
              <w:rPr>
                <w:b/>
                <w:bCs/>
                <w:szCs w:val="24"/>
              </w:rPr>
              <w:t>D</w:t>
            </w:r>
            <w:r w:rsidRPr="003A6F24">
              <w:rPr>
                <w:b/>
                <w:bCs/>
                <w:szCs w:val="24"/>
              </w:rPr>
              <w:t xml:space="preserve">ates </w:t>
            </w:r>
            <w:r w:rsidR="007D2F37" w:rsidRPr="003A6F24">
              <w:rPr>
                <w:b/>
                <w:bCs/>
                <w:szCs w:val="24"/>
              </w:rPr>
              <w:t>E</w:t>
            </w:r>
            <w:r w:rsidRPr="003A6F24">
              <w:rPr>
                <w:b/>
                <w:bCs/>
                <w:szCs w:val="24"/>
              </w:rPr>
              <w:t>rror</w:t>
            </w:r>
          </w:p>
          <w:p w14:paraId="1E243F6E" w14:textId="11A8F769" w:rsidR="00C432E5" w:rsidRPr="003A6F24" w:rsidRDefault="00C432E5" w:rsidP="00CB12BA">
            <w:pPr>
              <w:jc w:val="center"/>
              <w:rPr>
                <w:szCs w:val="24"/>
              </w:rPr>
            </w:pPr>
            <w:r w:rsidRPr="003A6F24">
              <w:rPr>
                <w:color w:val="FFFFFF" w:themeColor="background1"/>
                <w:sz w:val="16"/>
                <w:szCs w:val="16"/>
              </w:rPr>
              <w:t>US749103</w:t>
            </w:r>
          </w:p>
        </w:tc>
        <w:tc>
          <w:tcPr>
            <w:tcW w:w="2676" w:type="pct"/>
            <w:tcBorders>
              <w:top w:val="single" w:sz="4" w:space="0" w:color="auto"/>
              <w:left w:val="single" w:sz="4" w:space="0" w:color="auto"/>
              <w:bottom w:val="single" w:sz="4" w:space="0" w:color="auto"/>
              <w:right w:val="single" w:sz="4" w:space="0" w:color="auto"/>
            </w:tcBorders>
          </w:tcPr>
          <w:p w14:paraId="6FA21DF9" w14:textId="21B60A08" w:rsidR="000D65F7" w:rsidRPr="003A6F24" w:rsidRDefault="00EE7C66" w:rsidP="00CB12BA">
            <w:pPr>
              <w:rPr>
                <w:szCs w:val="24"/>
              </w:rPr>
            </w:pPr>
            <w:r w:rsidRPr="003A6F24">
              <w:rPr>
                <w:szCs w:val="24"/>
              </w:rPr>
              <w:t>The Effective and Expiration Date are being used</w:t>
            </w:r>
            <w:r w:rsidR="00762447" w:rsidRPr="003A6F24">
              <w:rPr>
                <w:szCs w:val="24"/>
              </w:rPr>
              <w:t xml:space="preserve"> in error </w:t>
            </w:r>
            <w:r w:rsidRPr="003A6F24">
              <w:rPr>
                <w:szCs w:val="24"/>
              </w:rPr>
              <w:t xml:space="preserve">to determine </w:t>
            </w:r>
            <w:r w:rsidRPr="003A6F24">
              <w:rPr>
                <w:b/>
                <w:bCs/>
                <w:szCs w:val="24"/>
              </w:rPr>
              <w:t>Active</w:t>
            </w:r>
            <w:r w:rsidRPr="003A6F24">
              <w:rPr>
                <w:szCs w:val="24"/>
              </w:rPr>
              <w:t xml:space="preserve"> or </w:t>
            </w:r>
            <w:r w:rsidRPr="003A6F24">
              <w:rPr>
                <w:b/>
                <w:bCs/>
                <w:szCs w:val="24"/>
              </w:rPr>
              <w:t>Inactive</w:t>
            </w:r>
            <w:r w:rsidRPr="003A6F24">
              <w:rPr>
                <w:szCs w:val="24"/>
              </w:rPr>
              <w:t xml:space="preserve"> Eligibility for other coverages</w:t>
            </w:r>
            <w:r w:rsidR="00762447" w:rsidRPr="003A6F24">
              <w:rPr>
                <w:szCs w:val="24"/>
              </w:rPr>
              <w:t>.</w:t>
            </w:r>
          </w:p>
        </w:tc>
        <w:tc>
          <w:tcPr>
            <w:tcW w:w="540" w:type="pct"/>
            <w:tcBorders>
              <w:top w:val="single" w:sz="4" w:space="0" w:color="auto"/>
              <w:left w:val="single" w:sz="4" w:space="0" w:color="auto"/>
              <w:bottom w:val="single" w:sz="4" w:space="0" w:color="auto"/>
              <w:right w:val="single" w:sz="4" w:space="0" w:color="auto"/>
            </w:tcBorders>
          </w:tcPr>
          <w:p w14:paraId="3964D072" w14:textId="41C0CF9C" w:rsidR="000D65F7" w:rsidRPr="003A6F24" w:rsidRDefault="00C432E5" w:rsidP="00CB12BA">
            <w:pPr>
              <w:rPr>
                <w:rFonts w:cs="Calibri"/>
                <w:color w:val="000000"/>
                <w:szCs w:val="24"/>
              </w:rPr>
            </w:pPr>
            <w:r w:rsidRPr="003A6F24">
              <w:rPr>
                <w:rFonts w:cs="Calibri"/>
                <w:color w:val="000000"/>
                <w:szCs w:val="24"/>
              </w:rPr>
              <w:t xml:space="preserve">Agents will need to select each 'Active' record and </w:t>
            </w:r>
            <w:r w:rsidR="007D2F37" w:rsidRPr="003A6F24">
              <w:rPr>
                <w:rFonts w:cs="Calibri"/>
                <w:color w:val="000000"/>
                <w:szCs w:val="24"/>
              </w:rPr>
              <w:t>review the</w:t>
            </w:r>
            <w:r w:rsidRPr="003A6F24">
              <w:rPr>
                <w:rFonts w:cs="Calibri"/>
                <w:color w:val="000000"/>
                <w:szCs w:val="24"/>
              </w:rPr>
              <w:t xml:space="preserve"> actual </w:t>
            </w:r>
            <w:r w:rsidR="007D2F37" w:rsidRPr="003A6F24">
              <w:rPr>
                <w:rFonts w:cs="Calibri"/>
                <w:color w:val="000000"/>
                <w:szCs w:val="24"/>
              </w:rPr>
              <w:t>A</w:t>
            </w:r>
            <w:r w:rsidRPr="003A6F24">
              <w:rPr>
                <w:rFonts w:cs="Calibri"/>
                <w:color w:val="000000"/>
                <w:szCs w:val="24"/>
              </w:rPr>
              <w:t>ctive/</w:t>
            </w:r>
            <w:r w:rsidR="007D2F37" w:rsidRPr="003A6F24">
              <w:rPr>
                <w:rFonts w:cs="Calibri"/>
                <w:color w:val="000000"/>
                <w:szCs w:val="24"/>
              </w:rPr>
              <w:t>I</w:t>
            </w:r>
            <w:r w:rsidRPr="003A6F24">
              <w:rPr>
                <w:rFonts w:cs="Calibri"/>
                <w:color w:val="000000"/>
                <w:szCs w:val="24"/>
              </w:rPr>
              <w:t xml:space="preserve">nactive status in the Additional Coverage </w:t>
            </w:r>
            <w:r w:rsidR="007D2F37" w:rsidRPr="003A6F24">
              <w:rPr>
                <w:rFonts w:cs="Calibri"/>
                <w:color w:val="000000"/>
                <w:szCs w:val="24"/>
              </w:rPr>
              <w:t>w</w:t>
            </w:r>
            <w:r w:rsidRPr="003A6F24">
              <w:rPr>
                <w:rFonts w:cs="Calibri"/>
                <w:color w:val="000000"/>
                <w:szCs w:val="24"/>
              </w:rPr>
              <w:t>indow that opens.</w:t>
            </w:r>
          </w:p>
        </w:tc>
        <w:tc>
          <w:tcPr>
            <w:tcW w:w="478" w:type="pct"/>
            <w:tcBorders>
              <w:top w:val="single" w:sz="4" w:space="0" w:color="auto"/>
              <w:left w:val="single" w:sz="4" w:space="0" w:color="auto"/>
              <w:bottom w:val="single" w:sz="4" w:space="0" w:color="auto"/>
              <w:right w:val="single" w:sz="4" w:space="0" w:color="auto"/>
            </w:tcBorders>
          </w:tcPr>
          <w:p w14:paraId="6B9D69F9" w14:textId="7CA2167D" w:rsidR="000D65F7" w:rsidRPr="003A6F24" w:rsidRDefault="00C432E5" w:rsidP="003743D0">
            <w:pPr>
              <w:pStyle w:val="ListParagraph"/>
              <w:numPr>
                <w:ilvl w:val="0"/>
                <w:numId w:val="11"/>
              </w:numPr>
              <w:rPr>
                <w:rFonts w:ascii="Verdana" w:hAnsi="Verdana"/>
                <w:szCs w:val="24"/>
              </w:rPr>
            </w:pPr>
            <w:r w:rsidRPr="003A6F24">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10F75704" w14:textId="4CAF9A17" w:rsidR="000D65F7" w:rsidRPr="003A6F24" w:rsidRDefault="00052FBD" w:rsidP="00CB12BA">
            <w:pPr>
              <w:jc w:val="center"/>
              <w:rPr>
                <w:rFonts w:eastAsia="Calibri" w:cs="Times New Roman"/>
                <w:szCs w:val="24"/>
              </w:rPr>
            </w:pPr>
            <w:r w:rsidRPr="003A6F24">
              <w:rPr>
                <w:rFonts w:eastAsia="Calibri" w:cs="Times New Roman"/>
                <w:szCs w:val="24"/>
              </w:rPr>
              <w:t>8/22/2025</w:t>
            </w:r>
          </w:p>
        </w:tc>
        <w:tc>
          <w:tcPr>
            <w:tcW w:w="374" w:type="pct"/>
            <w:tcBorders>
              <w:top w:val="single" w:sz="4" w:space="0" w:color="auto"/>
              <w:left w:val="single" w:sz="4" w:space="0" w:color="auto"/>
              <w:bottom w:val="single" w:sz="4" w:space="0" w:color="auto"/>
              <w:right w:val="single" w:sz="4" w:space="0" w:color="auto"/>
            </w:tcBorders>
          </w:tcPr>
          <w:p w14:paraId="7BD1FB1B" w14:textId="079607A9" w:rsidR="000D65F7" w:rsidRPr="003A6F24" w:rsidRDefault="00052FBD" w:rsidP="00CB12BA">
            <w:pPr>
              <w:jc w:val="center"/>
              <w:rPr>
                <w:szCs w:val="24"/>
              </w:rPr>
            </w:pPr>
            <w:r w:rsidRPr="003A6F24">
              <w:rPr>
                <w:szCs w:val="24"/>
              </w:rPr>
              <w:t>September 2025 Release</w:t>
            </w:r>
          </w:p>
        </w:tc>
      </w:tr>
      <w:tr w:rsidR="00C432E5" w:rsidRPr="004307E8" w14:paraId="392D3D0A" w14:textId="77777777" w:rsidTr="0070469D">
        <w:tc>
          <w:tcPr>
            <w:tcW w:w="581" w:type="pct"/>
            <w:tcBorders>
              <w:top w:val="single" w:sz="4" w:space="0" w:color="auto"/>
              <w:left w:val="single" w:sz="4" w:space="0" w:color="auto"/>
              <w:bottom w:val="single" w:sz="4" w:space="0" w:color="auto"/>
              <w:right w:val="single" w:sz="4" w:space="0" w:color="auto"/>
            </w:tcBorders>
          </w:tcPr>
          <w:p w14:paraId="6D406CED" w14:textId="77777777" w:rsidR="00D14B68" w:rsidRPr="00C62361" w:rsidRDefault="00D14B68" w:rsidP="00D14B68">
            <w:pPr>
              <w:jc w:val="center"/>
              <w:rPr>
                <w:b/>
                <w:bCs/>
                <w:szCs w:val="24"/>
              </w:rPr>
            </w:pPr>
            <w:r w:rsidRPr="00C62361">
              <w:rPr>
                <w:b/>
                <w:bCs/>
                <w:szCs w:val="24"/>
              </w:rPr>
              <w:t>View Additional Coverage Breaking Five9</w:t>
            </w:r>
          </w:p>
          <w:p w14:paraId="5B6C9CAF" w14:textId="5B9FA001" w:rsidR="00D14B68" w:rsidRPr="00C62361" w:rsidRDefault="00D14B68" w:rsidP="00D14B68">
            <w:pPr>
              <w:jc w:val="center"/>
              <w:rPr>
                <w:b/>
                <w:bCs/>
                <w:szCs w:val="24"/>
              </w:rPr>
            </w:pPr>
            <w:r w:rsidRPr="00A92158">
              <w:rPr>
                <w:color w:val="FFFFFF" w:themeColor="background1"/>
                <w:sz w:val="16"/>
                <w:szCs w:val="16"/>
              </w:rPr>
              <w:t>US710307</w:t>
            </w:r>
          </w:p>
        </w:tc>
        <w:tc>
          <w:tcPr>
            <w:tcW w:w="2676" w:type="pct"/>
            <w:tcBorders>
              <w:top w:val="single" w:sz="4" w:space="0" w:color="auto"/>
              <w:left w:val="single" w:sz="4" w:space="0" w:color="auto"/>
              <w:bottom w:val="single" w:sz="4" w:space="0" w:color="auto"/>
              <w:right w:val="single" w:sz="4" w:space="0" w:color="auto"/>
            </w:tcBorders>
          </w:tcPr>
          <w:p w14:paraId="15CA3363" w14:textId="77777777" w:rsidR="00D14B68" w:rsidRPr="004307E8" w:rsidRDefault="00D14B68" w:rsidP="00D14B68">
            <w:pPr>
              <w:rPr>
                <w:szCs w:val="24"/>
              </w:rPr>
            </w:pPr>
            <w:r w:rsidRPr="004307E8">
              <w:rPr>
                <w:szCs w:val="24"/>
              </w:rPr>
              <w:t xml:space="preserve">In some cases, when clicking </w:t>
            </w:r>
            <w:r w:rsidRPr="004307E8">
              <w:rPr>
                <w:b/>
                <w:bCs/>
                <w:szCs w:val="24"/>
              </w:rPr>
              <w:t>View Additional</w:t>
            </w:r>
            <w:r w:rsidRPr="004307E8">
              <w:rPr>
                <w:szCs w:val="24"/>
              </w:rPr>
              <w:t xml:space="preserve">, a refresh occurs in Compass. </w:t>
            </w:r>
          </w:p>
          <w:p w14:paraId="09221B75" w14:textId="77777777" w:rsidR="00D14B68" w:rsidRPr="004307E8" w:rsidRDefault="00D14B68" w:rsidP="00D14B68">
            <w:pPr>
              <w:rPr>
                <w:szCs w:val="24"/>
              </w:rPr>
            </w:pPr>
          </w:p>
          <w:p w14:paraId="7C841DB5" w14:textId="77777777" w:rsidR="00D14B68" w:rsidRPr="004307E8" w:rsidRDefault="00D14B68" w:rsidP="00D14B68">
            <w:pPr>
              <w:rPr>
                <w:szCs w:val="24"/>
              </w:rPr>
            </w:pPr>
            <w:r w:rsidRPr="004307E8">
              <w:rPr>
                <w:szCs w:val="24"/>
              </w:rPr>
              <w:t xml:space="preserve">This appears to cause a disconnect and is putting agents into a </w:t>
            </w:r>
            <w:r w:rsidRPr="004307E8">
              <w:rPr>
                <w:b/>
                <w:bCs/>
                <w:szCs w:val="24"/>
              </w:rPr>
              <w:t>Not Ready</w:t>
            </w:r>
            <w:r w:rsidRPr="004307E8">
              <w:rPr>
                <w:szCs w:val="24"/>
              </w:rPr>
              <w:t xml:space="preserve"> state of “No Reason” in Five9.</w:t>
            </w:r>
          </w:p>
          <w:p w14:paraId="7374B085" w14:textId="77777777" w:rsidR="00D14B68" w:rsidRPr="004307E8" w:rsidRDefault="00D14B68" w:rsidP="00D14B68">
            <w:pPr>
              <w:rPr>
                <w:szCs w:val="24"/>
              </w:rPr>
            </w:pPr>
          </w:p>
          <w:p w14:paraId="5EA4E39D" w14:textId="77777777" w:rsidR="00D14B68" w:rsidRPr="004307E8" w:rsidRDefault="00D14B68" w:rsidP="00D14B68">
            <w:pPr>
              <w:jc w:val="center"/>
              <w:rPr>
                <w:szCs w:val="24"/>
              </w:rPr>
            </w:pPr>
            <w:r w:rsidRPr="004307E8">
              <w:rPr>
                <w:noProof/>
              </w:rPr>
              <w:drawing>
                <wp:inline distT="0" distB="0" distL="0" distR="0" wp14:anchorId="468174BC" wp14:editId="6F683406">
                  <wp:extent cx="3749365" cy="2667231"/>
                  <wp:effectExtent l="0" t="0" r="3810" b="0"/>
                  <wp:docPr id="129872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88494" name=""/>
                          <pic:cNvPicPr/>
                        </pic:nvPicPr>
                        <pic:blipFill>
                          <a:blip r:embed="rId21"/>
                          <a:stretch>
                            <a:fillRect/>
                          </a:stretch>
                        </pic:blipFill>
                        <pic:spPr>
                          <a:xfrm>
                            <a:off x="0" y="0"/>
                            <a:ext cx="3749365" cy="2667231"/>
                          </a:xfrm>
                          <a:prstGeom prst="rect">
                            <a:avLst/>
                          </a:prstGeom>
                        </pic:spPr>
                      </pic:pic>
                    </a:graphicData>
                  </a:graphic>
                </wp:inline>
              </w:drawing>
            </w:r>
          </w:p>
          <w:p w14:paraId="76BCDD44" w14:textId="77777777" w:rsidR="00D14B68" w:rsidRPr="004307E8" w:rsidRDefault="00D14B68" w:rsidP="00D14B68">
            <w:pPr>
              <w:rPr>
                <w:szCs w:val="24"/>
              </w:rPr>
            </w:pPr>
          </w:p>
          <w:p w14:paraId="70C3D2AB" w14:textId="77777777" w:rsidR="00D14B68" w:rsidRPr="004307E8" w:rsidRDefault="00D14B68" w:rsidP="00D14B68">
            <w:pPr>
              <w:rPr>
                <w:szCs w:val="24"/>
              </w:rPr>
            </w:pPr>
          </w:p>
        </w:tc>
        <w:tc>
          <w:tcPr>
            <w:tcW w:w="540" w:type="pct"/>
            <w:tcBorders>
              <w:top w:val="single" w:sz="4" w:space="0" w:color="auto"/>
              <w:left w:val="single" w:sz="4" w:space="0" w:color="auto"/>
              <w:bottom w:val="single" w:sz="4" w:space="0" w:color="auto"/>
              <w:right w:val="single" w:sz="4" w:space="0" w:color="auto"/>
            </w:tcBorders>
          </w:tcPr>
          <w:p w14:paraId="2375D5F2" w14:textId="0BA0C152" w:rsidR="00D14B68" w:rsidRPr="004307E8" w:rsidRDefault="00D14B68" w:rsidP="00D14B68">
            <w:pPr>
              <w:rPr>
                <w:rFonts w:cs="Calibri"/>
                <w:color w:val="000000"/>
                <w:szCs w:val="24"/>
              </w:rPr>
            </w:pPr>
            <w:r w:rsidRPr="004307E8">
              <w:rPr>
                <w:rFonts w:cs="Calibri"/>
                <w:color w:val="000000"/>
                <w:szCs w:val="24"/>
              </w:rPr>
              <w:t xml:space="preserve">Agents will need to view their Five9 adapter when a refresh occurs to ensure they are not moved to a </w:t>
            </w:r>
            <w:r w:rsidRPr="004307E8">
              <w:rPr>
                <w:rFonts w:cs="Calibri"/>
                <w:b/>
                <w:bCs/>
                <w:color w:val="000000"/>
                <w:szCs w:val="24"/>
              </w:rPr>
              <w:t>Not Ready</w:t>
            </w:r>
            <w:r w:rsidRPr="004307E8">
              <w:rPr>
                <w:rFonts w:cs="Calibri"/>
                <w:color w:val="000000"/>
                <w:szCs w:val="24"/>
              </w:rPr>
              <w:t xml:space="preserve"> state of “No Reason”.</w:t>
            </w:r>
          </w:p>
        </w:tc>
        <w:tc>
          <w:tcPr>
            <w:tcW w:w="478" w:type="pct"/>
            <w:tcBorders>
              <w:top w:val="single" w:sz="4" w:space="0" w:color="auto"/>
              <w:left w:val="single" w:sz="4" w:space="0" w:color="auto"/>
              <w:bottom w:val="single" w:sz="4" w:space="0" w:color="auto"/>
              <w:right w:val="single" w:sz="4" w:space="0" w:color="auto"/>
            </w:tcBorders>
          </w:tcPr>
          <w:p w14:paraId="7A9D6713" w14:textId="31251313" w:rsidR="00D14B68" w:rsidRPr="00D14B68" w:rsidRDefault="00D14B68" w:rsidP="00D14B68">
            <w:pPr>
              <w:rPr>
                <w:szCs w:val="24"/>
              </w:rPr>
            </w:pPr>
            <w:r w:rsidRPr="004307E8">
              <w:rPr>
                <w:szCs w:val="24"/>
              </w:rPr>
              <w:t xml:space="preserve">Not ready to take phone calls. </w:t>
            </w:r>
          </w:p>
        </w:tc>
        <w:tc>
          <w:tcPr>
            <w:tcW w:w="351" w:type="pct"/>
            <w:tcBorders>
              <w:top w:val="single" w:sz="4" w:space="0" w:color="auto"/>
              <w:left w:val="single" w:sz="4" w:space="0" w:color="auto"/>
              <w:bottom w:val="single" w:sz="4" w:space="0" w:color="auto"/>
              <w:right w:val="single" w:sz="4" w:space="0" w:color="auto"/>
            </w:tcBorders>
          </w:tcPr>
          <w:p w14:paraId="03882CA8" w14:textId="765980CA" w:rsidR="00D14B68" w:rsidRPr="004307E8" w:rsidRDefault="00D14B68" w:rsidP="00D14B68">
            <w:pPr>
              <w:jc w:val="center"/>
              <w:rPr>
                <w:rFonts w:eastAsia="Calibri" w:cs="Times New Roman"/>
                <w:szCs w:val="24"/>
              </w:rPr>
            </w:pPr>
            <w:r w:rsidRPr="004307E8">
              <w:rPr>
                <w:rFonts w:eastAsia="Calibri" w:cs="Times New Roman"/>
                <w:szCs w:val="24"/>
              </w:rPr>
              <w:t>5/5/2025</w:t>
            </w:r>
          </w:p>
        </w:tc>
        <w:tc>
          <w:tcPr>
            <w:tcW w:w="374" w:type="pct"/>
            <w:tcBorders>
              <w:top w:val="single" w:sz="4" w:space="0" w:color="auto"/>
              <w:left w:val="single" w:sz="4" w:space="0" w:color="auto"/>
              <w:bottom w:val="single" w:sz="4" w:space="0" w:color="auto"/>
              <w:right w:val="single" w:sz="4" w:space="0" w:color="auto"/>
            </w:tcBorders>
          </w:tcPr>
          <w:p w14:paraId="1A25DA1D" w14:textId="4BC92267" w:rsidR="00D14B68" w:rsidRPr="004307E8" w:rsidRDefault="003E1901" w:rsidP="00D14B68">
            <w:pPr>
              <w:jc w:val="center"/>
              <w:rPr>
                <w:szCs w:val="24"/>
              </w:rPr>
            </w:pPr>
            <w:r w:rsidRPr="00DC00E2">
              <w:rPr>
                <w:szCs w:val="24"/>
              </w:rPr>
              <w:t>Holding for Future Release</w:t>
            </w:r>
          </w:p>
        </w:tc>
      </w:tr>
      <w:tr w:rsidR="00C432E5" w:rsidRPr="004307E8" w14:paraId="501557D2" w14:textId="77777777" w:rsidTr="0070469D">
        <w:tc>
          <w:tcPr>
            <w:tcW w:w="581" w:type="pct"/>
            <w:tcBorders>
              <w:top w:val="single" w:sz="4" w:space="0" w:color="auto"/>
              <w:left w:val="single" w:sz="4" w:space="0" w:color="auto"/>
              <w:bottom w:val="single" w:sz="4" w:space="0" w:color="auto"/>
              <w:right w:val="single" w:sz="4" w:space="0" w:color="auto"/>
            </w:tcBorders>
          </w:tcPr>
          <w:p w14:paraId="64F71280" w14:textId="77777777" w:rsidR="00D14B68" w:rsidRPr="00C62361" w:rsidRDefault="00D14B68" w:rsidP="00D14B68">
            <w:pPr>
              <w:jc w:val="center"/>
              <w:rPr>
                <w:b/>
              </w:rPr>
            </w:pPr>
            <w:r w:rsidRPr="00C62361">
              <w:rPr>
                <w:b/>
              </w:rPr>
              <w:t xml:space="preserve">For eCare Agents Only </w:t>
            </w:r>
          </w:p>
          <w:p w14:paraId="758D96D5" w14:textId="77777777" w:rsidR="00D14B68" w:rsidRPr="00C62361" w:rsidRDefault="00D14B68" w:rsidP="00D14B68">
            <w:pPr>
              <w:jc w:val="center"/>
              <w:rPr>
                <w:b/>
                <w:szCs w:val="24"/>
              </w:rPr>
            </w:pPr>
          </w:p>
          <w:p w14:paraId="53E05D84" w14:textId="77777777" w:rsidR="00D14B68" w:rsidRPr="00C62361" w:rsidRDefault="00D14B68" w:rsidP="00D14B68">
            <w:pPr>
              <w:jc w:val="center"/>
              <w:rPr>
                <w:b/>
                <w:szCs w:val="24"/>
              </w:rPr>
            </w:pPr>
            <w:r w:rsidRPr="00C62361">
              <w:rPr>
                <w:b/>
                <w:szCs w:val="24"/>
              </w:rPr>
              <w:t>Secure Message Chat Contact Name Blank</w:t>
            </w:r>
          </w:p>
          <w:p w14:paraId="6D97D56A" w14:textId="61707FC5" w:rsidR="00D14B68" w:rsidRPr="00C62361" w:rsidRDefault="00D14B68" w:rsidP="00D14B68">
            <w:pPr>
              <w:jc w:val="center"/>
              <w:rPr>
                <w:b/>
                <w:szCs w:val="24"/>
              </w:rPr>
            </w:pPr>
            <w:r w:rsidRPr="00A92158">
              <w:rPr>
                <w:color w:val="FFFFFF" w:themeColor="background1"/>
                <w:sz w:val="16"/>
                <w:szCs w:val="16"/>
              </w:rPr>
              <w:t>US712197</w:t>
            </w:r>
          </w:p>
        </w:tc>
        <w:tc>
          <w:tcPr>
            <w:tcW w:w="2676" w:type="pct"/>
            <w:tcBorders>
              <w:top w:val="single" w:sz="4" w:space="0" w:color="auto"/>
              <w:left w:val="single" w:sz="4" w:space="0" w:color="auto"/>
              <w:bottom w:val="single" w:sz="4" w:space="0" w:color="auto"/>
              <w:right w:val="single" w:sz="4" w:space="0" w:color="auto"/>
            </w:tcBorders>
          </w:tcPr>
          <w:p w14:paraId="33E29B35" w14:textId="77777777" w:rsidR="00D14B68" w:rsidRPr="004307E8" w:rsidRDefault="00D14B68" w:rsidP="00D14B68">
            <w:pPr>
              <w:rPr>
                <w:szCs w:val="24"/>
              </w:rPr>
            </w:pPr>
            <w:r w:rsidRPr="004307E8">
              <w:rPr>
                <w:szCs w:val="24"/>
              </w:rPr>
              <w:t>Contact Name is blank on some chat messages, preventing agents from being able to open the chat to respond or close the case.</w:t>
            </w:r>
          </w:p>
          <w:p w14:paraId="176916A6" w14:textId="77777777" w:rsidR="00D14B68" w:rsidRPr="004307E8" w:rsidRDefault="00D14B68" w:rsidP="00D14B68">
            <w:pPr>
              <w:rPr>
                <w:szCs w:val="24"/>
              </w:rPr>
            </w:pPr>
          </w:p>
          <w:p w14:paraId="3596A257" w14:textId="77777777" w:rsidR="00D14B68" w:rsidRPr="004307E8" w:rsidRDefault="00D14B68" w:rsidP="00D14B68">
            <w:pPr>
              <w:jc w:val="center"/>
              <w:rPr>
                <w:szCs w:val="24"/>
              </w:rPr>
            </w:pPr>
            <w:r w:rsidRPr="004307E8">
              <w:rPr>
                <w:noProof/>
              </w:rPr>
              <w:drawing>
                <wp:inline distT="0" distB="0" distL="0" distR="0" wp14:anchorId="6EDEBABF" wp14:editId="71AF14BD">
                  <wp:extent cx="4976291" cy="792549"/>
                  <wp:effectExtent l="0" t="0" r="0" b="7620"/>
                  <wp:docPr id="60764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15315" name=""/>
                          <pic:cNvPicPr/>
                        </pic:nvPicPr>
                        <pic:blipFill>
                          <a:blip r:embed="rId22"/>
                          <a:stretch>
                            <a:fillRect/>
                          </a:stretch>
                        </pic:blipFill>
                        <pic:spPr>
                          <a:xfrm>
                            <a:off x="0" y="0"/>
                            <a:ext cx="4976291" cy="792549"/>
                          </a:xfrm>
                          <a:prstGeom prst="rect">
                            <a:avLst/>
                          </a:prstGeom>
                        </pic:spPr>
                      </pic:pic>
                    </a:graphicData>
                  </a:graphic>
                </wp:inline>
              </w:drawing>
            </w:r>
          </w:p>
          <w:p w14:paraId="74E32BE1" w14:textId="77777777" w:rsidR="00D14B68" w:rsidRPr="004307E8" w:rsidRDefault="00D14B68" w:rsidP="00D14B68">
            <w:pPr>
              <w:rPr>
                <w:szCs w:val="24"/>
              </w:rPr>
            </w:pPr>
          </w:p>
        </w:tc>
        <w:tc>
          <w:tcPr>
            <w:tcW w:w="540" w:type="pct"/>
            <w:tcBorders>
              <w:top w:val="single" w:sz="4" w:space="0" w:color="auto"/>
              <w:left w:val="single" w:sz="4" w:space="0" w:color="auto"/>
              <w:bottom w:val="single" w:sz="4" w:space="0" w:color="auto"/>
              <w:right w:val="single" w:sz="4" w:space="0" w:color="auto"/>
            </w:tcBorders>
          </w:tcPr>
          <w:p w14:paraId="4A1757FD" w14:textId="64BB9177" w:rsidR="00D14B68" w:rsidRPr="004307E8" w:rsidRDefault="00D14B68" w:rsidP="00D14B68">
            <w:pPr>
              <w:rPr>
                <w:rFonts w:cs="Calibri"/>
                <w:color w:val="000000"/>
                <w:szCs w:val="24"/>
              </w:rPr>
            </w:pPr>
            <w:r w:rsidRPr="004307E8">
              <w:rPr>
                <w:rFonts w:cs="Calibri"/>
                <w:color w:val="000000"/>
                <w:szCs w:val="24"/>
              </w:rPr>
              <w:t>Work with eCare Leadership team on next steps.</w:t>
            </w:r>
          </w:p>
        </w:tc>
        <w:tc>
          <w:tcPr>
            <w:tcW w:w="478" w:type="pct"/>
            <w:tcBorders>
              <w:top w:val="single" w:sz="4" w:space="0" w:color="auto"/>
              <w:left w:val="single" w:sz="4" w:space="0" w:color="auto"/>
              <w:bottom w:val="single" w:sz="4" w:space="0" w:color="auto"/>
              <w:right w:val="single" w:sz="4" w:space="0" w:color="auto"/>
            </w:tcBorders>
          </w:tcPr>
          <w:p w14:paraId="7C976B7C" w14:textId="0AC87759" w:rsidR="00D14B68" w:rsidRPr="00D14B68" w:rsidRDefault="00D14B68" w:rsidP="00D14B68">
            <w:pPr>
              <w:rPr>
                <w:szCs w:val="24"/>
              </w:rPr>
            </w:pPr>
            <w:r w:rsidRPr="004307E8">
              <w:rPr>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5803676F" w14:textId="47974123" w:rsidR="00D14B68" w:rsidRPr="004307E8" w:rsidRDefault="00D14B68" w:rsidP="00D14B68">
            <w:pPr>
              <w:jc w:val="center"/>
              <w:rPr>
                <w:rFonts w:eastAsia="Calibri" w:cs="Times New Roman"/>
                <w:szCs w:val="24"/>
              </w:rPr>
            </w:pPr>
            <w:r w:rsidRPr="004307E8">
              <w:rPr>
                <w:rFonts w:eastAsia="Calibri" w:cs="Times New Roman"/>
                <w:szCs w:val="24"/>
              </w:rPr>
              <w:t>5/8/2025</w:t>
            </w:r>
          </w:p>
        </w:tc>
        <w:tc>
          <w:tcPr>
            <w:tcW w:w="374" w:type="pct"/>
            <w:tcBorders>
              <w:top w:val="single" w:sz="4" w:space="0" w:color="auto"/>
              <w:left w:val="single" w:sz="4" w:space="0" w:color="auto"/>
              <w:bottom w:val="single" w:sz="4" w:space="0" w:color="auto"/>
              <w:right w:val="single" w:sz="4" w:space="0" w:color="auto"/>
            </w:tcBorders>
          </w:tcPr>
          <w:p w14:paraId="15A4030A" w14:textId="14F9AF68" w:rsidR="00D14B68" w:rsidRPr="00586DF0" w:rsidRDefault="00D14B68" w:rsidP="00D14B68">
            <w:pPr>
              <w:jc w:val="center"/>
              <w:rPr>
                <w:szCs w:val="24"/>
              </w:rPr>
            </w:pPr>
            <w:r w:rsidRPr="00586DF0">
              <w:rPr>
                <w:rFonts w:eastAsia="Calibri" w:cs="Times New Roman"/>
                <w:szCs w:val="24"/>
              </w:rPr>
              <w:t xml:space="preserve">Proposed </w:t>
            </w:r>
            <w:r w:rsidR="007537EC" w:rsidRPr="00586DF0">
              <w:rPr>
                <w:rFonts w:eastAsia="Calibri" w:cs="Times New Roman"/>
                <w:szCs w:val="24"/>
              </w:rPr>
              <w:t xml:space="preserve">October </w:t>
            </w:r>
            <w:r w:rsidRPr="00586DF0">
              <w:rPr>
                <w:rFonts w:eastAsia="Calibri" w:cs="Times New Roman"/>
                <w:szCs w:val="24"/>
              </w:rPr>
              <w:t>2025 Release</w:t>
            </w:r>
          </w:p>
        </w:tc>
      </w:tr>
      <w:tr w:rsidR="00C432E5" w:rsidRPr="004307E8" w14:paraId="62A491C9" w14:textId="77777777" w:rsidTr="0070469D">
        <w:tc>
          <w:tcPr>
            <w:tcW w:w="581" w:type="pct"/>
            <w:tcBorders>
              <w:top w:val="single" w:sz="4" w:space="0" w:color="auto"/>
              <w:left w:val="single" w:sz="4" w:space="0" w:color="auto"/>
              <w:bottom w:val="single" w:sz="4" w:space="0" w:color="auto"/>
              <w:right w:val="single" w:sz="4" w:space="0" w:color="auto"/>
            </w:tcBorders>
          </w:tcPr>
          <w:p w14:paraId="776D4B50" w14:textId="77777777" w:rsidR="00D14B68" w:rsidRPr="00C62361" w:rsidRDefault="00D14B68" w:rsidP="00D14B68">
            <w:pPr>
              <w:jc w:val="center"/>
              <w:rPr>
                <w:b/>
              </w:rPr>
            </w:pPr>
            <w:r w:rsidRPr="00C62361">
              <w:rPr>
                <w:b/>
              </w:rPr>
              <w:t xml:space="preserve">For eCare Agents Only </w:t>
            </w:r>
          </w:p>
          <w:p w14:paraId="1CE31009" w14:textId="77777777" w:rsidR="00D14B68" w:rsidRPr="00C62361" w:rsidRDefault="00D14B68" w:rsidP="00D14B68">
            <w:pPr>
              <w:jc w:val="center"/>
              <w:rPr>
                <w:b/>
                <w:bCs/>
                <w:szCs w:val="24"/>
              </w:rPr>
            </w:pPr>
          </w:p>
          <w:p w14:paraId="26CC1375" w14:textId="61848FA4" w:rsidR="00D14B68" w:rsidRPr="00C62361" w:rsidRDefault="00D14B68" w:rsidP="00D14B68">
            <w:pPr>
              <w:jc w:val="center"/>
              <w:rPr>
                <w:b/>
                <w:bCs/>
                <w:szCs w:val="24"/>
              </w:rPr>
            </w:pPr>
            <w:r w:rsidRPr="00C62361">
              <w:rPr>
                <w:b/>
                <w:bCs/>
                <w:szCs w:val="24"/>
              </w:rPr>
              <w:t xml:space="preserve">Secure Message Contact Name Blank </w:t>
            </w:r>
          </w:p>
          <w:p w14:paraId="1CC64BC9" w14:textId="77777777" w:rsidR="00D14B68" w:rsidRPr="00A92158" w:rsidRDefault="00D14B68" w:rsidP="00D14B68">
            <w:pPr>
              <w:jc w:val="center"/>
              <w:rPr>
                <w:color w:val="FFFFFF" w:themeColor="background1"/>
                <w:sz w:val="16"/>
                <w:szCs w:val="16"/>
              </w:rPr>
            </w:pPr>
            <w:r w:rsidRPr="00A92158">
              <w:rPr>
                <w:color w:val="FFFFFF" w:themeColor="background1"/>
                <w:sz w:val="16"/>
                <w:szCs w:val="16"/>
              </w:rPr>
              <w:t>US710946</w:t>
            </w:r>
          </w:p>
          <w:p w14:paraId="43B9E909" w14:textId="77777777" w:rsidR="00CF335D" w:rsidRPr="00A92158" w:rsidRDefault="00CF335D" w:rsidP="00D14B68">
            <w:pPr>
              <w:jc w:val="center"/>
              <w:rPr>
                <w:color w:val="FFFFFF" w:themeColor="background1"/>
                <w:sz w:val="16"/>
                <w:szCs w:val="16"/>
              </w:rPr>
            </w:pPr>
            <w:r w:rsidRPr="00A92158">
              <w:rPr>
                <w:color w:val="FFFFFF" w:themeColor="background1"/>
                <w:sz w:val="16"/>
                <w:szCs w:val="16"/>
              </w:rPr>
              <w:t>US716559</w:t>
            </w:r>
          </w:p>
          <w:p w14:paraId="795B9919" w14:textId="77777777" w:rsidR="0000700C" w:rsidRPr="00A92158" w:rsidRDefault="0000700C" w:rsidP="00D14B68">
            <w:pPr>
              <w:jc w:val="center"/>
              <w:rPr>
                <w:color w:val="FFFFFF" w:themeColor="background1"/>
                <w:sz w:val="16"/>
                <w:szCs w:val="16"/>
              </w:rPr>
            </w:pPr>
            <w:r w:rsidRPr="00A92158">
              <w:rPr>
                <w:color w:val="FFFFFF" w:themeColor="background1"/>
                <w:sz w:val="16"/>
                <w:szCs w:val="16"/>
              </w:rPr>
              <w:t>US733825</w:t>
            </w:r>
          </w:p>
          <w:p w14:paraId="4F200EC2" w14:textId="65A063AF" w:rsidR="00227E12" w:rsidRPr="00C62361" w:rsidRDefault="00227E12" w:rsidP="00D14B68">
            <w:pPr>
              <w:jc w:val="center"/>
              <w:rPr>
                <w:szCs w:val="24"/>
              </w:rPr>
            </w:pPr>
            <w:r w:rsidRPr="00A92158">
              <w:rPr>
                <w:color w:val="FFFFFF" w:themeColor="background1"/>
                <w:sz w:val="16"/>
                <w:szCs w:val="16"/>
              </w:rPr>
              <w:t>US746656</w:t>
            </w:r>
          </w:p>
        </w:tc>
        <w:tc>
          <w:tcPr>
            <w:tcW w:w="2676" w:type="pct"/>
            <w:tcBorders>
              <w:top w:val="single" w:sz="4" w:space="0" w:color="auto"/>
              <w:left w:val="single" w:sz="4" w:space="0" w:color="auto"/>
              <w:bottom w:val="single" w:sz="4" w:space="0" w:color="auto"/>
              <w:right w:val="single" w:sz="4" w:space="0" w:color="auto"/>
            </w:tcBorders>
          </w:tcPr>
          <w:p w14:paraId="1BE2F595" w14:textId="3341AE6C" w:rsidR="00D14B68" w:rsidRPr="004307E8" w:rsidRDefault="00D14B68" w:rsidP="00D14B68">
            <w:pPr>
              <w:rPr>
                <w:szCs w:val="24"/>
              </w:rPr>
            </w:pPr>
            <w:r w:rsidRPr="004307E8">
              <w:rPr>
                <w:szCs w:val="24"/>
              </w:rPr>
              <w:t>Messages are being assigned with a blank Contact Name on some secure messages. If this occurs, it is not allowing agents access to the member account to respond to the message.</w:t>
            </w:r>
          </w:p>
        </w:tc>
        <w:tc>
          <w:tcPr>
            <w:tcW w:w="540" w:type="pct"/>
            <w:tcBorders>
              <w:top w:val="single" w:sz="4" w:space="0" w:color="auto"/>
              <w:left w:val="single" w:sz="4" w:space="0" w:color="auto"/>
              <w:bottom w:val="single" w:sz="4" w:space="0" w:color="auto"/>
              <w:right w:val="single" w:sz="4" w:space="0" w:color="auto"/>
            </w:tcBorders>
          </w:tcPr>
          <w:p w14:paraId="6CF40515" w14:textId="01A6B27C" w:rsidR="00D14B68" w:rsidRPr="004307E8" w:rsidRDefault="00D14B68" w:rsidP="00D14B68">
            <w:pPr>
              <w:rPr>
                <w:rFonts w:cs="Calibri"/>
                <w:color w:val="000000"/>
                <w:szCs w:val="24"/>
              </w:rPr>
            </w:pPr>
            <w:r w:rsidRPr="004307E8">
              <w:rPr>
                <w:rFonts w:cs="Calibri"/>
                <w:color w:val="000000"/>
                <w:szCs w:val="24"/>
              </w:rPr>
              <w:t xml:space="preserve">Agents need to report blank Contact Name messages to their supervisor so Compass IT can add the </w:t>
            </w:r>
            <w:proofErr w:type="gramStart"/>
            <w:r w:rsidRPr="004307E8">
              <w:rPr>
                <w:rFonts w:cs="Calibri"/>
                <w:color w:val="000000"/>
                <w:szCs w:val="24"/>
              </w:rPr>
              <w:t>contact</w:t>
            </w:r>
            <w:proofErr w:type="gramEnd"/>
            <w:r w:rsidRPr="004307E8">
              <w:rPr>
                <w:rFonts w:cs="Calibri"/>
                <w:color w:val="000000"/>
                <w:szCs w:val="24"/>
              </w:rPr>
              <w:t xml:space="preserve"> name and the case can be worked.</w:t>
            </w:r>
          </w:p>
        </w:tc>
        <w:tc>
          <w:tcPr>
            <w:tcW w:w="478" w:type="pct"/>
            <w:tcBorders>
              <w:top w:val="single" w:sz="4" w:space="0" w:color="auto"/>
              <w:left w:val="single" w:sz="4" w:space="0" w:color="auto"/>
              <w:bottom w:val="single" w:sz="4" w:space="0" w:color="auto"/>
              <w:right w:val="single" w:sz="4" w:space="0" w:color="auto"/>
            </w:tcBorders>
          </w:tcPr>
          <w:p w14:paraId="6873DA0E" w14:textId="53AEED5B" w:rsidR="00D14B68" w:rsidRPr="004307E8" w:rsidRDefault="00D14B68" w:rsidP="00D14B68">
            <w:pPr>
              <w:pStyle w:val="ListParagraph"/>
              <w:numPr>
                <w:ilvl w:val="0"/>
                <w:numId w:val="11"/>
              </w:numPr>
              <w:jc w:val="both"/>
              <w:rPr>
                <w:rFonts w:ascii="Verdana" w:hAnsi="Verdana"/>
                <w:szCs w:val="24"/>
              </w:rPr>
            </w:pPr>
            <w:r w:rsidRPr="004307E8">
              <w:rPr>
                <w:rFonts w:ascii="Verdana" w:hAnsi="Verdana"/>
                <w:szCs w:val="24"/>
              </w:rPr>
              <w:t>Providing inaccurate information.</w:t>
            </w:r>
          </w:p>
        </w:tc>
        <w:tc>
          <w:tcPr>
            <w:tcW w:w="351" w:type="pct"/>
            <w:tcBorders>
              <w:top w:val="single" w:sz="4" w:space="0" w:color="auto"/>
              <w:left w:val="single" w:sz="4" w:space="0" w:color="auto"/>
              <w:bottom w:val="single" w:sz="4" w:space="0" w:color="auto"/>
              <w:right w:val="single" w:sz="4" w:space="0" w:color="auto"/>
            </w:tcBorders>
          </w:tcPr>
          <w:p w14:paraId="3F814CCA" w14:textId="1BD16429" w:rsidR="00D14B68" w:rsidRPr="004307E8" w:rsidRDefault="00D14B68" w:rsidP="00D14B68">
            <w:pPr>
              <w:jc w:val="center"/>
              <w:rPr>
                <w:rFonts w:eastAsia="Calibri" w:cs="Times New Roman"/>
                <w:szCs w:val="24"/>
              </w:rPr>
            </w:pPr>
            <w:r w:rsidRPr="004307E8">
              <w:rPr>
                <w:rFonts w:eastAsia="Calibri" w:cs="Times New Roman"/>
                <w:szCs w:val="24"/>
              </w:rPr>
              <w:t>4/23/2025</w:t>
            </w:r>
          </w:p>
        </w:tc>
        <w:tc>
          <w:tcPr>
            <w:tcW w:w="374" w:type="pct"/>
            <w:tcBorders>
              <w:top w:val="single" w:sz="4" w:space="0" w:color="auto"/>
              <w:left w:val="single" w:sz="4" w:space="0" w:color="auto"/>
              <w:bottom w:val="single" w:sz="4" w:space="0" w:color="auto"/>
              <w:right w:val="single" w:sz="4" w:space="0" w:color="auto"/>
            </w:tcBorders>
          </w:tcPr>
          <w:p w14:paraId="5E6BA4F7" w14:textId="29EDD850" w:rsidR="00D14B68" w:rsidRPr="00586DF0" w:rsidRDefault="00D228A4" w:rsidP="00D228A4">
            <w:pPr>
              <w:jc w:val="center"/>
              <w:rPr>
                <w:rFonts w:eastAsia="Calibri" w:cs="Times New Roman"/>
                <w:szCs w:val="24"/>
              </w:rPr>
            </w:pPr>
            <w:r w:rsidRPr="00586DF0">
              <w:rPr>
                <w:rFonts w:eastAsia="Calibri" w:cs="Times New Roman"/>
                <w:szCs w:val="24"/>
              </w:rPr>
              <w:t xml:space="preserve">October </w:t>
            </w:r>
            <w:r w:rsidR="00D14B68" w:rsidRPr="00586DF0">
              <w:rPr>
                <w:rFonts w:eastAsia="Calibri" w:cs="Times New Roman"/>
                <w:szCs w:val="24"/>
              </w:rPr>
              <w:t>2025 Release</w:t>
            </w:r>
          </w:p>
        </w:tc>
      </w:tr>
    </w:tbl>
    <w:p w14:paraId="5B5BBE85" w14:textId="6B7D32E7" w:rsidR="00900136" w:rsidRPr="004307E8" w:rsidRDefault="009E0842" w:rsidP="008C6026">
      <w:pPr>
        <w:rPr>
          <w:b/>
          <w:bCs/>
          <w:szCs w:val="24"/>
        </w:rPr>
      </w:pPr>
      <w:r w:rsidRPr="004307E8">
        <w:rPr>
          <w:b/>
          <w:bCs/>
          <w:szCs w:val="24"/>
        </w:rPr>
        <w:t xml:space="preserve"> </w:t>
      </w:r>
    </w:p>
    <w:p w14:paraId="1978E8E9" w14:textId="77777777" w:rsidR="00C21743" w:rsidRPr="004307E8" w:rsidRDefault="00C21743" w:rsidP="00C21743">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C6026" w:rsidRPr="004307E8" w14:paraId="08D67865" w14:textId="77777777" w:rsidTr="000E118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B54A1F8" w14:textId="2D6815B1" w:rsidR="008C6026" w:rsidRPr="004307E8" w:rsidRDefault="008C6026" w:rsidP="003464D5">
            <w:pPr>
              <w:pStyle w:val="Heading2"/>
              <w:rPr>
                <w:i/>
                <w:iCs/>
              </w:rPr>
            </w:pPr>
            <w:bookmarkStart w:id="53" w:name="_Toc141794666"/>
            <w:bookmarkStart w:id="54" w:name="_Toc196465937"/>
            <w:bookmarkStart w:id="55" w:name="_Toc196465993"/>
            <w:bookmarkStart w:id="56" w:name="_Toc196754116"/>
            <w:bookmarkStart w:id="57" w:name="_Toc196754211"/>
            <w:bookmarkStart w:id="58" w:name="_Toc196754249"/>
            <w:bookmarkStart w:id="59" w:name="_Toc208247998"/>
            <w:r w:rsidRPr="004307E8">
              <w:t>Order</w:t>
            </w:r>
            <w:r w:rsidR="00027402" w:rsidRPr="004307E8">
              <w:t xml:space="preserve"> </w:t>
            </w:r>
            <w:r w:rsidRPr="004307E8">
              <w:t>Placement</w:t>
            </w:r>
            <w:r w:rsidR="00027402" w:rsidRPr="004307E8">
              <w:t xml:space="preserve"> </w:t>
            </w:r>
            <w:r w:rsidRPr="004307E8">
              <w:t>(Refill/Renewal)</w:t>
            </w:r>
            <w:bookmarkEnd w:id="53"/>
            <w:bookmarkEnd w:id="54"/>
            <w:bookmarkEnd w:id="55"/>
            <w:bookmarkEnd w:id="56"/>
            <w:bookmarkEnd w:id="57"/>
            <w:bookmarkEnd w:id="58"/>
            <w:bookmarkEnd w:id="59"/>
          </w:p>
        </w:tc>
      </w:tr>
    </w:tbl>
    <w:p w14:paraId="26D5713E" w14:textId="77777777" w:rsidR="008C6026" w:rsidRPr="004307E8" w:rsidRDefault="008C6026" w:rsidP="008C6026">
      <w:pPr>
        <w:rPr>
          <w:b/>
          <w:bCs/>
          <w:szCs w:val="24"/>
        </w:rPr>
      </w:pPr>
    </w:p>
    <w:tbl>
      <w:tblPr>
        <w:tblStyle w:val="TableGrid"/>
        <w:tblW w:w="6286" w:type="pct"/>
        <w:tblInd w:w="-8" w:type="dxa"/>
        <w:tblLook w:val="04A0" w:firstRow="1" w:lastRow="0" w:firstColumn="1" w:lastColumn="0" w:noHBand="0" w:noVBand="1"/>
      </w:tblPr>
      <w:tblGrid>
        <w:gridCol w:w="1973"/>
        <w:gridCol w:w="5853"/>
        <w:gridCol w:w="9966"/>
        <w:gridCol w:w="2106"/>
        <w:gridCol w:w="1655"/>
        <w:gridCol w:w="1607"/>
      </w:tblGrid>
      <w:tr w:rsidR="00445B6A" w:rsidRPr="004307E8" w14:paraId="312784BB" w14:textId="77777777" w:rsidTr="0052110F">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52111" w14:textId="77777777" w:rsidR="00260675" w:rsidRPr="004307E8" w:rsidRDefault="00260675" w:rsidP="00607DA1">
            <w:pPr>
              <w:jc w:val="center"/>
              <w:rPr>
                <w:b/>
                <w:bCs/>
                <w:szCs w:val="24"/>
              </w:rPr>
            </w:pPr>
            <w:r w:rsidRPr="004307E8">
              <w:rPr>
                <w:b/>
                <w:bCs/>
                <w:szCs w:val="24"/>
              </w:rPr>
              <w:t>Functionality</w:t>
            </w:r>
          </w:p>
        </w:tc>
        <w:tc>
          <w:tcPr>
            <w:tcW w:w="1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F23D66" w14:textId="77777777" w:rsidR="00260675" w:rsidRPr="004307E8" w:rsidRDefault="00260675" w:rsidP="00607DA1">
            <w:pPr>
              <w:jc w:val="center"/>
              <w:rPr>
                <w:b/>
                <w:bCs/>
                <w:szCs w:val="24"/>
              </w:rPr>
            </w:pPr>
            <w:r w:rsidRPr="004307E8">
              <w:rPr>
                <w:b/>
                <w:bCs/>
                <w:szCs w:val="24"/>
              </w:rPr>
              <w:t>Issue</w:t>
            </w:r>
          </w:p>
        </w:tc>
        <w:tc>
          <w:tcPr>
            <w:tcW w:w="18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2A630D" w14:textId="77777777" w:rsidR="00260675" w:rsidRPr="004307E8" w:rsidRDefault="00260675" w:rsidP="00607DA1">
            <w:pPr>
              <w:jc w:val="center"/>
              <w:rPr>
                <w:b/>
                <w:bCs/>
                <w:szCs w:val="24"/>
              </w:rPr>
            </w:pPr>
            <w:r w:rsidRPr="004307E8">
              <w:rPr>
                <w:b/>
                <w:bCs/>
                <w:szCs w:val="24"/>
              </w:rPr>
              <w:t>Action to Resolve</w:t>
            </w:r>
          </w:p>
        </w:tc>
        <w:tc>
          <w:tcPr>
            <w:tcW w:w="3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2699E7" w14:textId="0B28EC91" w:rsidR="00260675" w:rsidRPr="004307E8" w:rsidRDefault="00260675" w:rsidP="00607DA1">
            <w:pPr>
              <w:jc w:val="center"/>
              <w:rPr>
                <w:b/>
                <w:bCs/>
                <w:szCs w:val="24"/>
              </w:rPr>
            </w:pPr>
            <w:r w:rsidRPr="004307E8">
              <w:rPr>
                <w:b/>
                <w:bCs/>
                <w:szCs w:val="24"/>
              </w:rPr>
              <w:t xml:space="preserve">Impact </w:t>
            </w:r>
            <w:r w:rsidR="00571BD6" w:rsidRPr="004307E8">
              <w:rPr>
                <w:b/>
                <w:bCs/>
                <w:szCs w:val="24"/>
              </w:rPr>
              <w:t>I</w:t>
            </w:r>
            <w:r w:rsidRPr="004307E8">
              <w:rPr>
                <w:b/>
                <w:bCs/>
                <w:szCs w:val="24"/>
              </w:rPr>
              <w:t xml:space="preserve">f Resolution </w:t>
            </w:r>
            <w:r w:rsidR="00571BD6" w:rsidRPr="004307E8">
              <w:rPr>
                <w:b/>
                <w:bCs/>
                <w:szCs w:val="24"/>
              </w:rPr>
              <w:t>N</w:t>
            </w:r>
            <w:r w:rsidRPr="004307E8">
              <w:rPr>
                <w:b/>
                <w:bCs/>
                <w:szCs w:val="24"/>
              </w:rPr>
              <w:t xml:space="preserve">ot </w:t>
            </w:r>
            <w:r w:rsidR="00571BD6" w:rsidRPr="004307E8">
              <w:rPr>
                <w:b/>
                <w:bCs/>
                <w:szCs w:val="24"/>
              </w:rPr>
              <w:t>F</w:t>
            </w:r>
            <w:r w:rsidRPr="004307E8">
              <w:rPr>
                <w:b/>
                <w:bCs/>
                <w:szCs w:val="24"/>
              </w:rPr>
              <w:t>ollowed</w:t>
            </w:r>
          </w:p>
        </w:tc>
        <w:tc>
          <w:tcPr>
            <w:tcW w:w="3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8FCAB3" w14:textId="1468B256" w:rsidR="00260675" w:rsidRPr="004307E8" w:rsidRDefault="02E8ECA6" w:rsidP="00607DA1">
            <w:pPr>
              <w:jc w:val="center"/>
              <w:rPr>
                <w:b/>
                <w:bCs/>
              </w:rPr>
            </w:pPr>
            <w:r w:rsidRPr="004307E8">
              <w:rPr>
                <w:b/>
                <w:bCs/>
              </w:rPr>
              <w:t xml:space="preserve">Date Issue </w:t>
            </w:r>
            <w:r w:rsidR="00571BD6" w:rsidRPr="004307E8">
              <w:rPr>
                <w:b/>
                <w:bCs/>
              </w:rPr>
              <w:t>W</w:t>
            </w:r>
            <w:r w:rsidRPr="004307E8">
              <w:rPr>
                <w:b/>
                <w:bCs/>
              </w:rPr>
              <w:t xml:space="preserve">as </w:t>
            </w:r>
            <w:r w:rsidR="00FA5AFC" w:rsidRPr="004307E8">
              <w:rPr>
                <w:b/>
                <w:bCs/>
              </w:rPr>
              <w:t>Reported</w:t>
            </w:r>
          </w:p>
        </w:tc>
        <w:tc>
          <w:tcPr>
            <w:tcW w:w="3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EB04E4" w14:textId="62C0D761" w:rsidR="00260675" w:rsidRPr="004307E8" w:rsidRDefault="00260675" w:rsidP="00607DA1">
            <w:pPr>
              <w:tabs>
                <w:tab w:val="left" w:pos="495"/>
              </w:tabs>
              <w:jc w:val="center"/>
              <w:rPr>
                <w:b/>
                <w:bCs/>
                <w:szCs w:val="24"/>
              </w:rPr>
            </w:pPr>
            <w:r w:rsidRPr="004307E8">
              <w:rPr>
                <w:b/>
                <w:bCs/>
                <w:szCs w:val="24"/>
              </w:rPr>
              <w:t>Scheduled Fix</w:t>
            </w:r>
          </w:p>
        </w:tc>
      </w:tr>
      <w:tr w:rsidR="003D054F" w:rsidRPr="004307E8" w14:paraId="1837A2AC" w14:textId="77777777" w:rsidTr="0052110F">
        <w:tc>
          <w:tcPr>
            <w:tcW w:w="360" w:type="pct"/>
            <w:tcBorders>
              <w:top w:val="single" w:sz="4" w:space="0" w:color="auto"/>
              <w:left w:val="single" w:sz="4" w:space="0" w:color="auto"/>
              <w:bottom w:val="single" w:sz="4" w:space="0" w:color="auto"/>
              <w:right w:val="single" w:sz="4" w:space="0" w:color="auto"/>
            </w:tcBorders>
          </w:tcPr>
          <w:p w14:paraId="630B036E" w14:textId="77777777" w:rsidR="00F1109C" w:rsidRPr="001F16E7" w:rsidRDefault="00F1109C" w:rsidP="00F1109C">
            <w:pPr>
              <w:jc w:val="center"/>
              <w:rPr>
                <w:b/>
                <w:szCs w:val="24"/>
              </w:rPr>
            </w:pPr>
            <w:r w:rsidRPr="001F16E7">
              <w:rPr>
                <w:b/>
                <w:szCs w:val="24"/>
              </w:rPr>
              <w:t>For Boeing Client/Plans ONLY</w:t>
            </w:r>
          </w:p>
          <w:p w14:paraId="0C85E36A" w14:textId="77777777" w:rsidR="00F1109C" w:rsidRPr="001F16E7" w:rsidRDefault="00F1109C" w:rsidP="00BE44E9">
            <w:pPr>
              <w:jc w:val="center"/>
              <w:rPr>
                <w:b/>
                <w:szCs w:val="24"/>
              </w:rPr>
            </w:pPr>
          </w:p>
          <w:p w14:paraId="0B321AE1" w14:textId="480C1CEC" w:rsidR="00E911E8" w:rsidRPr="001F16E7" w:rsidRDefault="00707A4C" w:rsidP="00BE44E9">
            <w:pPr>
              <w:jc w:val="center"/>
              <w:rPr>
                <w:b/>
                <w:szCs w:val="24"/>
              </w:rPr>
            </w:pPr>
            <w:r w:rsidRPr="001F16E7">
              <w:rPr>
                <w:b/>
                <w:szCs w:val="24"/>
              </w:rPr>
              <w:t xml:space="preserve">New Rx Status </w:t>
            </w:r>
            <w:r w:rsidR="007D2F37" w:rsidRPr="001F16E7">
              <w:rPr>
                <w:b/>
                <w:szCs w:val="24"/>
              </w:rPr>
              <w:t>S</w:t>
            </w:r>
            <w:r w:rsidR="0089457A" w:rsidRPr="001F16E7">
              <w:rPr>
                <w:b/>
                <w:szCs w:val="24"/>
              </w:rPr>
              <w:t>ubmitting to FastStart</w:t>
            </w:r>
          </w:p>
          <w:p w14:paraId="08A0592B" w14:textId="47C4AA42" w:rsidR="00E911E8" w:rsidRPr="001F16E7" w:rsidRDefault="00F1109C" w:rsidP="00BE44E9">
            <w:pPr>
              <w:jc w:val="center"/>
              <w:rPr>
                <w:szCs w:val="24"/>
              </w:rPr>
            </w:pPr>
            <w:r w:rsidRPr="001F16E7">
              <w:rPr>
                <w:color w:val="FFFFFF" w:themeColor="background1"/>
                <w:sz w:val="16"/>
                <w:szCs w:val="16"/>
              </w:rPr>
              <w:t>US746913</w:t>
            </w:r>
          </w:p>
        </w:tc>
        <w:tc>
          <w:tcPr>
            <w:tcW w:w="1750" w:type="pct"/>
            <w:tcBorders>
              <w:top w:val="single" w:sz="4" w:space="0" w:color="auto"/>
              <w:left w:val="single" w:sz="4" w:space="0" w:color="auto"/>
              <w:bottom w:val="single" w:sz="4" w:space="0" w:color="auto"/>
              <w:right w:val="single" w:sz="4" w:space="0" w:color="auto"/>
            </w:tcBorders>
          </w:tcPr>
          <w:p w14:paraId="0A898437" w14:textId="638DE44D" w:rsidR="00E911E8" w:rsidRPr="001F16E7" w:rsidRDefault="00081B29" w:rsidP="00CB12BA">
            <w:pPr>
              <w:rPr>
                <w:rFonts w:cs="Calibri"/>
                <w:color w:val="000000"/>
                <w:szCs w:val="24"/>
              </w:rPr>
            </w:pPr>
            <w:r w:rsidRPr="001F16E7">
              <w:rPr>
                <w:rFonts w:cs="Calibri"/>
                <w:color w:val="000000"/>
                <w:szCs w:val="24"/>
              </w:rPr>
              <w:t xml:space="preserve">New Rx </w:t>
            </w:r>
            <w:r w:rsidR="003D260A" w:rsidRPr="001F16E7">
              <w:rPr>
                <w:rFonts w:cs="Calibri"/>
                <w:color w:val="000000"/>
                <w:szCs w:val="24"/>
              </w:rPr>
              <w:t xml:space="preserve">Request </w:t>
            </w:r>
            <w:r w:rsidRPr="001F16E7">
              <w:rPr>
                <w:rFonts w:cs="Calibri"/>
                <w:color w:val="000000"/>
                <w:szCs w:val="24"/>
              </w:rPr>
              <w:t>is not completing</w:t>
            </w:r>
            <w:r w:rsidR="00832BF2" w:rsidRPr="001F16E7">
              <w:rPr>
                <w:rFonts w:cs="Calibri"/>
                <w:color w:val="000000"/>
                <w:szCs w:val="24"/>
              </w:rPr>
              <w:t xml:space="preserve"> from the Verification screen in Compass</w:t>
            </w:r>
            <w:r w:rsidR="003D260A" w:rsidRPr="001F16E7">
              <w:rPr>
                <w:rFonts w:cs="Calibri"/>
                <w:color w:val="000000"/>
                <w:szCs w:val="24"/>
              </w:rPr>
              <w:t>.</w:t>
            </w:r>
            <w:r w:rsidRPr="001F16E7">
              <w:rPr>
                <w:rFonts w:cs="Calibri"/>
                <w:color w:val="000000"/>
                <w:szCs w:val="24"/>
              </w:rPr>
              <w:t xml:space="preserve"> </w:t>
            </w:r>
            <w:r w:rsidR="003D260A" w:rsidRPr="001F16E7">
              <w:rPr>
                <w:rFonts w:cs="Calibri"/>
                <w:color w:val="000000"/>
                <w:szCs w:val="24"/>
              </w:rPr>
              <w:t>W</w:t>
            </w:r>
            <w:r w:rsidRPr="001F16E7">
              <w:rPr>
                <w:rFonts w:cs="Calibri"/>
                <w:color w:val="000000"/>
                <w:szCs w:val="24"/>
              </w:rPr>
              <w:t xml:space="preserve">hen clicking </w:t>
            </w:r>
            <w:r w:rsidR="007D2F37" w:rsidRPr="001F16E7">
              <w:rPr>
                <w:rFonts w:cs="Calibri"/>
                <w:b/>
                <w:bCs/>
                <w:color w:val="000000"/>
                <w:szCs w:val="24"/>
              </w:rPr>
              <w:t>N</w:t>
            </w:r>
            <w:r w:rsidRPr="001F16E7">
              <w:rPr>
                <w:rFonts w:cs="Calibri"/>
                <w:b/>
                <w:bCs/>
                <w:color w:val="000000"/>
                <w:szCs w:val="24"/>
              </w:rPr>
              <w:t>ext</w:t>
            </w:r>
            <w:r w:rsidRPr="001F16E7">
              <w:rPr>
                <w:rFonts w:cs="Calibri"/>
                <w:color w:val="000000"/>
                <w:szCs w:val="24"/>
              </w:rPr>
              <w:t xml:space="preserve"> on the </w:t>
            </w:r>
            <w:r w:rsidR="0025185F" w:rsidRPr="001F16E7">
              <w:rPr>
                <w:rFonts w:cs="Calibri"/>
                <w:color w:val="000000"/>
                <w:szCs w:val="24"/>
              </w:rPr>
              <w:t>V</w:t>
            </w:r>
            <w:r w:rsidRPr="001F16E7">
              <w:rPr>
                <w:rFonts w:cs="Calibri"/>
                <w:color w:val="000000"/>
                <w:szCs w:val="24"/>
              </w:rPr>
              <w:t>erification screen,</w:t>
            </w:r>
            <w:r w:rsidR="00832BF2" w:rsidRPr="001F16E7">
              <w:rPr>
                <w:rFonts w:cs="Calibri"/>
                <w:color w:val="000000"/>
                <w:szCs w:val="24"/>
              </w:rPr>
              <w:t xml:space="preserve"> the s</w:t>
            </w:r>
            <w:r w:rsidRPr="001F16E7">
              <w:rPr>
                <w:rFonts w:cs="Calibri"/>
                <w:color w:val="000000"/>
                <w:szCs w:val="24"/>
              </w:rPr>
              <w:t xml:space="preserve">creen reverts to the </w:t>
            </w:r>
            <w:r w:rsidR="0025185F" w:rsidRPr="001F16E7">
              <w:rPr>
                <w:rFonts w:cs="Calibri"/>
                <w:color w:val="000000"/>
                <w:szCs w:val="24"/>
              </w:rPr>
              <w:t>V</w:t>
            </w:r>
            <w:r w:rsidRPr="001F16E7">
              <w:rPr>
                <w:rFonts w:cs="Calibri"/>
                <w:color w:val="000000"/>
                <w:szCs w:val="24"/>
              </w:rPr>
              <w:t>erification screen</w:t>
            </w:r>
            <w:r w:rsidR="0088520F" w:rsidRPr="001F16E7">
              <w:rPr>
                <w:rFonts w:cs="Calibri"/>
                <w:color w:val="000000"/>
                <w:szCs w:val="24"/>
              </w:rPr>
              <w:t xml:space="preserve"> again</w:t>
            </w:r>
            <w:r w:rsidRPr="001F16E7">
              <w:rPr>
                <w:rFonts w:cs="Calibri"/>
                <w:color w:val="000000"/>
                <w:szCs w:val="24"/>
              </w:rPr>
              <w:t>.</w:t>
            </w:r>
          </w:p>
        </w:tc>
        <w:tc>
          <w:tcPr>
            <w:tcW w:w="1821" w:type="pct"/>
            <w:tcBorders>
              <w:top w:val="single" w:sz="4" w:space="0" w:color="auto"/>
              <w:left w:val="single" w:sz="4" w:space="0" w:color="auto"/>
              <w:bottom w:val="single" w:sz="4" w:space="0" w:color="auto"/>
              <w:right w:val="single" w:sz="4" w:space="0" w:color="auto"/>
            </w:tcBorders>
          </w:tcPr>
          <w:p w14:paraId="5980B54B" w14:textId="41BBF755" w:rsidR="00E911E8" w:rsidRPr="001F16E7" w:rsidRDefault="00A677C7" w:rsidP="00CB12BA">
            <w:r w:rsidRPr="001F16E7">
              <w:t xml:space="preserve">Agents can submit the DPC Request by going back to the Quantity </w:t>
            </w:r>
            <w:r w:rsidR="0025185F" w:rsidRPr="001F16E7">
              <w:t>s</w:t>
            </w:r>
            <w:r w:rsidRPr="001F16E7">
              <w:t>creen</w:t>
            </w:r>
            <w:r w:rsidR="00832BF2" w:rsidRPr="001F16E7">
              <w:t xml:space="preserve"> and clicking the </w:t>
            </w:r>
            <w:r w:rsidR="00832BF2" w:rsidRPr="001F16E7">
              <w:rPr>
                <w:b/>
                <w:bCs/>
              </w:rPr>
              <w:t xml:space="preserve">DPC Request </w:t>
            </w:r>
            <w:r w:rsidR="00832BF2" w:rsidRPr="001F16E7">
              <w:t>button</w:t>
            </w:r>
            <w:r w:rsidRPr="001F16E7">
              <w:t>.</w:t>
            </w:r>
          </w:p>
          <w:p w14:paraId="6CB2BEE4" w14:textId="77777777" w:rsidR="0088520F" w:rsidRPr="001F16E7" w:rsidRDefault="0088520F" w:rsidP="00CB12BA"/>
          <w:p w14:paraId="15B0A6D8" w14:textId="77777777" w:rsidR="0088520F" w:rsidRPr="001F16E7" w:rsidRDefault="0088520F" w:rsidP="00CB12BA">
            <w:r w:rsidRPr="001F16E7">
              <w:rPr>
                <w:noProof/>
              </w:rPr>
              <w:drawing>
                <wp:inline distT="0" distB="0" distL="0" distR="0" wp14:anchorId="703211B2" wp14:editId="281782C9">
                  <wp:extent cx="6184900" cy="1815893"/>
                  <wp:effectExtent l="0" t="0" r="6350" b="0"/>
                  <wp:docPr id="172582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2225" name=""/>
                          <pic:cNvPicPr/>
                        </pic:nvPicPr>
                        <pic:blipFill>
                          <a:blip r:embed="rId23"/>
                          <a:stretch>
                            <a:fillRect/>
                          </a:stretch>
                        </pic:blipFill>
                        <pic:spPr>
                          <a:xfrm>
                            <a:off x="0" y="0"/>
                            <a:ext cx="6192395" cy="1818094"/>
                          </a:xfrm>
                          <a:prstGeom prst="rect">
                            <a:avLst/>
                          </a:prstGeom>
                        </pic:spPr>
                      </pic:pic>
                    </a:graphicData>
                  </a:graphic>
                </wp:inline>
              </w:drawing>
            </w:r>
          </w:p>
          <w:p w14:paraId="58A1F14B" w14:textId="0E8A7187" w:rsidR="00E911E8" w:rsidRPr="001F16E7" w:rsidRDefault="00E911E8" w:rsidP="00CB12BA"/>
        </w:tc>
        <w:tc>
          <w:tcPr>
            <w:tcW w:w="385" w:type="pct"/>
            <w:tcBorders>
              <w:top w:val="single" w:sz="4" w:space="0" w:color="auto"/>
              <w:left w:val="single" w:sz="4" w:space="0" w:color="auto"/>
              <w:bottom w:val="single" w:sz="4" w:space="0" w:color="auto"/>
              <w:right w:val="single" w:sz="4" w:space="0" w:color="auto"/>
            </w:tcBorders>
          </w:tcPr>
          <w:p w14:paraId="57B2B6BE" w14:textId="1B018749" w:rsidR="00E911E8" w:rsidRPr="001F16E7" w:rsidRDefault="00A677C7" w:rsidP="000E2993">
            <w:pPr>
              <w:pStyle w:val="ListParagraph"/>
              <w:numPr>
                <w:ilvl w:val="0"/>
                <w:numId w:val="2"/>
              </w:numPr>
              <w:spacing w:line="240" w:lineRule="auto"/>
              <w:rPr>
                <w:rFonts w:ascii="Verdana" w:hAnsi="Verdana"/>
                <w:color w:val="000000"/>
                <w:szCs w:val="24"/>
              </w:rPr>
            </w:pPr>
            <w:r w:rsidRPr="001F16E7">
              <w:rPr>
                <w:rFonts w:ascii="Verdana" w:hAnsi="Verdana"/>
                <w:color w:val="000000"/>
                <w:szCs w:val="24"/>
              </w:rPr>
              <w:t>Providing inaccurate information</w:t>
            </w:r>
          </w:p>
        </w:tc>
        <w:tc>
          <w:tcPr>
            <w:tcW w:w="303" w:type="pct"/>
            <w:tcBorders>
              <w:top w:val="single" w:sz="4" w:space="0" w:color="auto"/>
              <w:left w:val="single" w:sz="4" w:space="0" w:color="auto"/>
              <w:bottom w:val="single" w:sz="4" w:space="0" w:color="auto"/>
              <w:right w:val="single" w:sz="4" w:space="0" w:color="auto"/>
            </w:tcBorders>
          </w:tcPr>
          <w:p w14:paraId="7E197175" w14:textId="6B81F9A8" w:rsidR="00E911E8" w:rsidRPr="001F16E7" w:rsidRDefault="00FC559A" w:rsidP="00CB12BA">
            <w:pPr>
              <w:jc w:val="center"/>
              <w:rPr>
                <w:szCs w:val="24"/>
              </w:rPr>
            </w:pPr>
            <w:r w:rsidRPr="001F16E7">
              <w:rPr>
                <w:szCs w:val="24"/>
              </w:rPr>
              <w:t>8/15/202</w:t>
            </w:r>
            <w:r w:rsidR="00471FC5" w:rsidRPr="001F16E7">
              <w:rPr>
                <w:szCs w:val="24"/>
              </w:rPr>
              <w:t>5</w:t>
            </w:r>
          </w:p>
        </w:tc>
        <w:tc>
          <w:tcPr>
            <w:tcW w:w="381" w:type="pct"/>
            <w:tcBorders>
              <w:top w:val="single" w:sz="4" w:space="0" w:color="auto"/>
              <w:left w:val="single" w:sz="4" w:space="0" w:color="auto"/>
              <w:bottom w:val="single" w:sz="4" w:space="0" w:color="auto"/>
              <w:right w:val="single" w:sz="4" w:space="0" w:color="auto"/>
            </w:tcBorders>
          </w:tcPr>
          <w:p w14:paraId="31229EEC" w14:textId="65477786" w:rsidR="00E911E8" w:rsidRPr="001F16E7" w:rsidDel="00EE5DB1" w:rsidRDefault="00A677C7" w:rsidP="00CB12BA">
            <w:pPr>
              <w:tabs>
                <w:tab w:val="left" w:pos="495"/>
              </w:tabs>
              <w:jc w:val="center"/>
              <w:rPr>
                <w:rFonts w:eastAsia="Calibri" w:cs="Times New Roman"/>
                <w:szCs w:val="24"/>
              </w:rPr>
            </w:pPr>
            <w:r w:rsidRPr="001F16E7">
              <w:rPr>
                <w:rFonts w:eastAsia="Calibri" w:cs="Times New Roman"/>
                <w:szCs w:val="24"/>
              </w:rPr>
              <w:t>Proposed October Release</w:t>
            </w:r>
          </w:p>
        </w:tc>
      </w:tr>
      <w:tr w:rsidR="003D054F" w:rsidRPr="004307E8" w14:paraId="7B5A11BC" w14:textId="77777777" w:rsidTr="0052110F">
        <w:tc>
          <w:tcPr>
            <w:tcW w:w="360" w:type="pct"/>
            <w:tcBorders>
              <w:top w:val="single" w:sz="4" w:space="0" w:color="auto"/>
              <w:left w:val="single" w:sz="4" w:space="0" w:color="auto"/>
              <w:bottom w:val="single" w:sz="4" w:space="0" w:color="auto"/>
              <w:right w:val="single" w:sz="4" w:space="0" w:color="auto"/>
            </w:tcBorders>
          </w:tcPr>
          <w:p w14:paraId="37177CFF" w14:textId="14BA9504" w:rsidR="00533801" w:rsidRPr="00006673" w:rsidRDefault="00533801" w:rsidP="00BE44E9">
            <w:pPr>
              <w:jc w:val="center"/>
              <w:rPr>
                <w:b/>
                <w:szCs w:val="24"/>
              </w:rPr>
            </w:pPr>
            <w:r w:rsidRPr="00006673">
              <w:rPr>
                <w:b/>
                <w:szCs w:val="24"/>
              </w:rPr>
              <w:t xml:space="preserve">New Rx </w:t>
            </w:r>
            <w:r w:rsidR="00622B08" w:rsidRPr="00006673">
              <w:rPr>
                <w:b/>
                <w:szCs w:val="24"/>
              </w:rPr>
              <w:t>–</w:t>
            </w:r>
            <w:r w:rsidRPr="00006673">
              <w:rPr>
                <w:b/>
                <w:szCs w:val="24"/>
              </w:rPr>
              <w:t xml:space="preserve"> </w:t>
            </w:r>
            <w:r w:rsidR="0012338A" w:rsidRPr="00006673">
              <w:rPr>
                <w:b/>
                <w:szCs w:val="24"/>
              </w:rPr>
              <w:t xml:space="preserve">Drug </w:t>
            </w:r>
            <w:r w:rsidR="00E24E1A" w:rsidRPr="00006673">
              <w:rPr>
                <w:b/>
                <w:szCs w:val="24"/>
              </w:rPr>
              <w:t>S</w:t>
            </w:r>
            <w:r w:rsidR="0012338A" w:rsidRPr="00006673">
              <w:rPr>
                <w:b/>
                <w:szCs w:val="24"/>
              </w:rPr>
              <w:t xml:space="preserve">howing as Not Available at </w:t>
            </w:r>
            <w:r w:rsidR="00E24E1A" w:rsidRPr="00006673">
              <w:rPr>
                <w:b/>
                <w:szCs w:val="24"/>
              </w:rPr>
              <w:t>M</w:t>
            </w:r>
            <w:r w:rsidR="0012338A" w:rsidRPr="00006673">
              <w:rPr>
                <w:b/>
                <w:szCs w:val="24"/>
              </w:rPr>
              <w:t xml:space="preserve">ail in </w:t>
            </w:r>
            <w:r w:rsidR="00E24E1A" w:rsidRPr="00006673">
              <w:rPr>
                <w:b/>
                <w:szCs w:val="24"/>
              </w:rPr>
              <w:t>E</w:t>
            </w:r>
            <w:r w:rsidR="0012338A" w:rsidRPr="00006673">
              <w:rPr>
                <w:b/>
                <w:szCs w:val="24"/>
              </w:rPr>
              <w:t>rror</w:t>
            </w:r>
          </w:p>
          <w:p w14:paraId="12BE2A0F" w14:textId="0C3FE7EA" w:rsidR="0012338A" w:rsidRPr="00006673" w:rsidRDefault="0012338A" w:rsidP="00BE44E9">
            <w:pPr>
              <w:jc w:val="center"/>
              <w:rPr>
                <w:szCs w:val="24"/>
              </w:rPr>
            </w:pPr>
            <w:r w:rsidRPr="00A92158">
              <w:rPr>
                <w:color w:val="FFFFFF" w:themeColor="background1"/>
                <w:sz w:val="16"/>
                <w:szCs w:val="16"/>
              </w:rPr>
              <w:t>US741131</w:t>
            </w:r>
          </w:p>
        </w:tc>
        <w:tc>
          <w:tcPr>
            <w:tcW w:w="1750" w:type="pct"/>
            <w:tcBorders>
              <w:top w:val="single" w:sz="4" w:space="0" w:color="auto"/>
              <w:left w:val="single" w:sz="4" w:space="0" w:color="auto"/>
              <w:bottom w:val="single" w:sz="4" w:space="0" w:color="auto"/>
              <w:right w:val="single" w:sz="4" w:space="0" w:color="auto"/>
            </w:tcBorders>
          </w:tcPr>
          <w:p w14:paraId="246038AC" w14:textId="5E762010" w:rsidR="00533801" w:rsidRPr="00622B08" w:rsidRDefault="007B32EC" w:rsidP="00CB12BA">
            <w:pPr>
              <w:rPr>
                <w:rFonts w:cs="Calibri"/>
                <w:color w:val="000000"/>
                <w:szCs w:val="24"/>
              </w:rPr>
            </w:pPr>
            <w:r w:rsidRPr="00622B08">
              <w:rPr>
                <w:rFonts w:cs="Calibri"/>
                <w:color w:val="000000"/>
                <w:szCs w:val="24"/>
              </w:rPr>
              <w:t>When creating a New Rx request using the drug from a previous claim</w:t>
            </w:r>
            <w:r w:rsidR="007E5810" w:rsidRPr="00622B08">
              <w:rPr>
                <w:rFonts w:cs="Calibri"/>
                <w:color w:val="000000"/>
                <w:szCs w:val="24"/>
              </w:rPr>
              <w:t xml:space="preserve"> list,</w:t>
            </w:r>
            <w:r w:rsidRPr="00622B08">
              <w:rPr>
                <w:rFonts w:cs="Calibri"/>
                <w:color w:val="000000"/>
                <w:szCs w:val="24"/>
              </w:rPr>
              <w:t xml:space="preserve"> </w:t>
            </w:r>
            <w:r w:rsidR="007E5810" w:rsidRPr="00622B08">
              <w:rPr>
                <w:rFonts w:cs="Calibri"/>
                <w:color w:val="000000"/>
                <w:szCs w:val="24"/>
              </w:rPr>
              <w:t>Compass</w:t>
            </w:r>
            <w:r w:rsidRPr="00622B08">
              <w:rPr>
                <w:rFonts w:cs="Calibri"/>
                <w:color w:val="000000"/>
                <w:szCs w:val="24"/>
              </w:rPr>
              <w:t xml:space="preserve"> is giving the modal that says the drug is not available at mail</w:t>
            </w:r>
            <w:r w:rsidR="007E5810" w:rsidRPr="00622B08">
              <w:rPr>
                <w:rFonts w:cs="Calibri"/>
                <w:color w:val="000000"/>
                <w:szCs w:val="24"/>
              </w:rPr>
              <w:t xml:space="preserve"> even</w:t>
            </w:r>
            <w:r w:rsidRPr="00622B08">
              <w:rPr>
                <w:rFonts w:cs="Calibri"/>
                <w:color w:val="000000"/>
                <w:szCs w:val="24"/>
              </w:rPr>
              <w:t>.</w:t>
            </w:r>
          </w:p>
        </w:tc>
        <w:tc>
          <w:tcPr>
            <w:tcW w:w="1821" w:type="pct"/>
            <w:tcBorders>
              <w:top w:val="single" w:sz="4" w:space="0" w:color="auto"/>
              <w:left w:val="single" w:sz="4" w:space="0" w:color="auto"/>
              <w:bottom w:val="single" w:sz="4" w:space="0" w:color="auto"/>
              <w:right w:val="single" w:sz="4" w:space="0" w:color="auto"/>
            </w:tcBorders>
          </w:tcPr>
          <w:p w14:paraId="1A6AF34E" w14:textId="0D912832" w:rsidR="00533801" w:rsidRPr="00622B08" w:rsidRDefault="00D2160B" w:rsidP="00CB12BA">
            <w:r w:rsidRPr="00622B08">
              <w:t xml:space="preserve">Agents are still able to continue with the New Rx flow but will need to select the </w:t>
            </w:r>
            <w:r w:rsidR="002B7004" w:rsidRPr="00622B08">
              <w:t>drug</w:t>
            </w:r>
            <w:r w:rsidRPr="00622B08">
              <w:t xml:space="preserve"> via </w:t>
            </w:r>
            <w:r w:rsidRPr="00622B08">
              <w:rPr>
                <w:b/>
                <w:bCs/>
              </w:rPr>
              <w:t>Find a Drug</w:t>
            </w:r>
            <w:r w:rsidR="002B7004" w:rsidRPr="00622B08">
              <w:rPr>
                <w:b/>
                <w:bCs/>
              </w:rPr>
              <w:t>.</w:t>
            </w:r>
          </w:p>
        </w:tc>
        <w:tc>
          <w:tcPr>
            <w:tcW w:w="385" w:type="pct"/>
            <w:tcBorders>
              <w:top w:val="single" w:sz="4" w:space="0" w:color="auto"/>
              <w:left w:val="single" w:sz="4" w:space="0" w:color="auto"/>
              <w:bottom w:val="single" w:sz="4" w:space="0" w:color="auto"/>
              <w:right w:val="single" w:sz="4" w:space="0" w:color="auto"/>
            </w:tcBorders>
          </w:tcPr>
          <w:p w14:paraId="1404C27E" w14:textId="6E21D04E" w:rsidR="00533801" w:rsidRPr="00622B08" w:rsidRDefault="00EC7E9D" w:rsidP="00EC7E9D">
            <w:pPr>
              <w:pStyle w:val="ListParagraph"/>
              <w:numPr>
                <w:ilvl w:val="0"/>
                <w:numId w:val="2"/>
              </w:numPr>
              <w:spacing w:line="240" w:lineRule="auto"/>
              <w:rPr>
                <w:rFonts w:ascii="Verdana" w:hAnsi="Verdana"/>
                <w:color w:val="000000"/>
                <w:szCs w:val="24"/>
              </w:rPr>
            </w:pPr>
            <w:r w:rsidRPr="00622B08">
              <w:rPr>
                <w:rFonts w:ascii="Verdana" w:hAnsi="Verdana"/>
                <w:color w:val="000000"/>
                <w:szCs w:val="24"/>
              </w:rPr>
              <w:t>Providing inaccurate information.</w:t>
            </w:r>
          </w:p>
        </w:tc>
        <w:tc>
          <w:tcPr>
            <w:tcW w:w="303" w:type="pct"/>
            <w:tcBorders>
              <w:top w:val="single" w:sz="4" w:space="0" w:color="auto"/>
              <w:left w:val="single" w:sz="4" w:space="0" w:color="auto"/>
              <w:bottom w:val="single" w:sz="4" w:space="0" w:color="auto"/>
              <w:right w:val="single" w:sz="4" w:space="0" w:color="auto"/>
            </w:tcBorders>
          </w:tcPr>
          <w:p w14:paraId="15A6165F" w14:textId="470CB4B1" w:rsidR="00533801" w:rsidRPr="00622B08" w:rsidRDefault="00EC7E9D" w:rsidP="00CB12BA">
            <w:pPr>
              <w:jc w:val="center"/>
              <w:rPr>
                <w:szCs w:val="24"/>
              </w:rPr>
            </w:pPr>
            <w:r w:rsidRPr="00622B08">
              <w:rPr>
                <w:szCs w:val="24"/>
              </w:rPr>
              <w:t>7/28/2025</w:t>
            </w:r>
          </w:p>
        </w:tc>
        <w:tc>
          <w:tcPr>
            <w:tcW w:w="381" w:type="pct"/>
            <w:tcBorders>
              <w:top w:val="single" w:sz="4" w:space="0" w:color="auto"/>
              <w:left w:val="single" w:sz="4" w:space="0" w:color="auto"/>
              <w:bottom w:val="single" w:sz="4" w:space="0" w:color="auto"/>
              <w:right w:val="single" w:sz="4" w:space="0" w:color="auto"/>
            </w:tcBorders>
          </w:tcPr>
          <w:p w14:paraId="1FB4EFA3" w14:textId="2EC3C3E8" w:rsidR="00533801" w:rsidRPr="00622B08" w:rsidRDefault="00EC7E9D" w:rsidP="00CB12BA">
            <w:pPr>
              <w:tabs>
                <w:tab w:val="left" w:pos="495"/>
              </w:tabs>
              <w:jc w:val="center"/>
              <w:rPr>
                <w:rFonts w:eastAsia="Calibri" w:cs="Times New Roman"/>
                <w:szCs w:val="24"/>
              </w:rPr>
            </w:pPr>
            <w:r w:rsidRPr="00622B08">
              <w:rPr>
                <w:rFonts w:eastAsia="Calibri" w:cs="Times New Roman"/>
                <w:szCs w:val="24"/>
              </w:rPr>
              <w:t>Proposed October 2025 Release</w:t>
            </w:r>
          </w:p>
        </w:tc>
      </w:tr>
      <w:tr w:rsidR="003D054F" w:rsidRPr="004307E8" w14:paraId="2AF4C5E6" w14:textId="77777777" w:rsidTr="0052110F">
        <w:tc>
          <w:tcPr>
            <w:tcW w:w="360" w:type="pct"/>
            <w:tcBorders>
              <w:top w:val="single" w:sz="4" w:space="0" w:color="auto"/>
              <w:left w:val="single" w:sz="2" w:space="0" w:color="000000" w:themeColor="text1"/>
              <w:bottom w:val="single" w:sz="4" w:space="0" w:color="auto"/>
              <w:right w:val="single" w:sz="4" w:space="0" w:color="auto"/>
            </w:tcBorders>
          </w:tcPr>
          <w:p w14:paraId="587BB54C" w14:textId="7B6714A6" w:rsidR="00CB12BA" w:rsidRPr="00006673" w:rsidRDefault="00CB12BA" w:rsidP="00BE44E9">
            <w:pPr>
              <w:jc w:val="center"/>
              <w:rPr>
                <w:b/>
                <w:szCs w:val="24"/>
              </w:rPr>
            </w:pPr>
            <w:r w:rsidRPr="00006673">
              <w:rPr>
                <w:b/>
                <w:szCs w:val="24"/>
              </w:rPr>
              <w:t xml:space="preserve">New Rx – Duplicate New </w:t>
            </w:r>
            <w:r w:rsidR="00FB1E77" w:rsidRPr="00006673">
              <w:rPr>
                <w:b/>
                <w:szCs w:val="24"/>
              </w:rPr>
              <w:t xml:space="preserve">Rx </w:t>
            </w:r>
            <w:r w:rsidRPr="00006673">
              <w:rPr>
                <w:b/>
                <w:szCs w:val="24"/>
              </w:rPr>
              <w:t>Requests</w:t>
            </w:r>
          </w:p>
          <w:p w14:paraId="36CAF005" w14:textId="054068C8" w:rsidR="00810080" w:rsidRPr="00A92158" w:rsidRDefault="00810080" w:rsidP="00BE44E9">
            <w:pPr>
              <w:jc w:val="center"/>
              <w:rPr>
                <w:color w:val="FFFFFF" w:themeColor="background1"/>
                <w:sz w:val="14"/>
                <w:szCs w:val="14"/>
              </w:rPr>
            </w:pPr>
            <w:r w:rsidRPr="00A92158">
              <w:rPr>
                <w:color w:val="FFFFFF" w:themeColor="background1"/>
                <w:sz w:val="14"/>
                <w:szCs w:val="14"/>
              </w:rPr>
              <w:t>US638382</w:t>
            </w:r>
          </w:p>
          <w:p w14:paraId="54FEC4E7" w14:textId="5A739C76" w:rsidR="00711C07" w:rsidRPr="00006673" w:rsidRDefault="00711C07" w:rsidP="00BE44E9">
            <w:pPr>
              <w:jc w:val="center"/>
              <w:rPr>
                <w:bCs/>
                <w:sz w:val="16"/>
                <w:szCs w:val="16"/>
              </w:rPr>
            </w:pPr>
            <w:r w:rsidRPr="00A92158">
              <w:rPr>
                <w:bCs/>
                <w:color w:val="FFFFFF" w:themeColor="background1"/>
                <w:sz w:val="16"/>
                <w:szCs w:val="16"/>
              </w:rPr>
              <w:t>482</w:t>
            </w:r>
          </w:p>
        </w:tc>
        <w:tc>
          <w:tcPr>
            <w:tcW w:w="1750" w:type="pct"/>
            <w:tcBorders>
              <w:top w:val="single" w:sz="4" w:space="0" w:color="auto"/>
              <w:left w:val="single" w:sz="4" w:space="0" w:color="auto"/>
              <w:bottom w:val="single" w:sz="4" w:space="0" w:color="auto"/>
              <w:right w:val="single" w:sz="4" w:space="0" w:color="auto"/>
            </w:tcBorders>
          </w:tcPr>
          <w:p w14:paraId="4CD4B86B" w14:textId="53723FB7" w:rsidR="00CB12BA" w:rsidRPr="004307E8" w:rsidRDefault="00CB12BA" w:rsidP="00CB12BA">
            <w:pPr>
              <w:rPr>
                <w:rFonts w:cs="Calibri"/>
                <w:color w:val="000000"/>
                <w:szCs w:val="24"/>
              </w:rPr>
            </w:pPr>
            <w:r w:rsidRPr="004307E8">
              <w:rPr>
                <w:rFonts w:cs="Calibri"/>
                <w:color w:val="000000"/>
                <w:szCs w:val="24"/>
              </w:rPr>
              <w:t>When the FastStart flow times out in Compass, the system returns the agent to the New Rx Verification screen without any type of messaging. This is causing duplicate submissions of a New Rx Request when there is a FastStart API issue.</w:t>
            </w:r>
          </w:p>
        </w:tc>
        <w:tc>
          <w:tcPr>
            <w:tcW w:w="1821" w:type="pct"/>
            <w:tcBorders>
              <w:top w:val="single" w:sz="4" w:space="0" w:color="auto"/>
              <w:left w:val="single" w:sz="4" w:space="0" w:color="auto"/>
              <w:bottom w:val="single" w:sz="4" w:space="0" w:color="auto"/>
              <w:right w:val="single" w:sz="4" w:space="0" w:color="auto"/>
            </w:tcBorders>
          </w:tcPr>
          <w:p w14:paraId="38C6C748" w14:textId="7384CD6A" w:rsidR="00CB12BA" w:rsidRPr="004307E8" w:rsidRDefault="00CB12BA" w:rsidP="00CB12BA">
            <w:r w:rsidRPr="004307E8">
              <w:t>If the New Rx Flow drops the agent back to the New Rx Verification Screen, the agent needs to check either New Rx Status or Mail Alerts to see if the New Rx Request has been submitted before attempting to resubmit.</w:t>
            </w:r>
          </w:p>
          <w:p w14:paraId="17B3CD4C" w14:textId="742C9676" w:rsidR="00CB12BA" w:rsidRPr="004307E8" w:rsidRDefault="00CB12BA" w:rsidP="00CB12BA"/>
        </w:tc>
        <w:tc>
          <w:tcPr>
            <w:tcW w:w="385" w:type="pct"/>
            <w:tcBorders>
              <w:top w:val="single" w:sz="4" w:space="0" w:color="auto"/>
              <w:left w:val="single" w:sz="4" w:space="0" w:color="auto"/>
              <w:bottom w:val="single" w:sz="4" w:space="0" w:color="auto"/>
              <w:right w:val="single" w:sz="4" w:space="0" w:color="auto"/>
            </w:tcBorders>
          </w:tcPr>
          <w:p w14:paraId="369C89B6" w14:textId="77777777" w:rsidR="00CB12BA" w:rsidRPr="004307E8" w:rsidRDefault="00CB12BA" w:rsidP="00CB12BA">
            <w:pPr>
              <w:pStyle w:val="ListParagraph"/>
              <w:numPr>
                <w:ilvl w:val="0"/>
                <w:numId w:val="2"/>
              </w:numPr>
              <w:spacing w:line="240" w:lineRule="auto"/>
              <w:rPr>
                <w:rFonts w:ascii="Verdana" w:hAnsi="Verdana"/>
                <w:color w:val="000000"/>
                <w:szCs w:val="24"/>
              </w:rPr>
            </w:pPr>
            <w:r w:rsidRPr="004307E8">
              <w:rPr>
                <w:rFonts w:ascii="Verdana" w:hAnsi="Verdana"/>
                <w:color w:val="000000"/>
                <w:szCs w:val="24"/>
              </w:rPr>
              <w:t>Providing inaccurate information.</w:t>
            </w:r>
          </w:p>
          <w:p w14:paraId="67D789B7" w14:textId="2E5BE8C7" w:rsidR="00CB12BA" w:rsidRPr="004307E8" w:rsidRDefault="00CB12BA" w:rsidP="00CB12BA">
            <w:pPr>
              <w:pStyle w:val="ListParagraph"/>
              <w:numPr>
                <w:ilvl w:val="0"/>
                <w:numId w:val="2"/>
              </w:numPr>
              <w:spacing w:line="240" w:lineRule="auto"/>
              <w:rPr>
                <w:rFonts w:ascii="Verdana" w:hAnsi="Verdana"/>
                <w:color w:val="000000"/>
                <w:szCs w:val="24"/>
              </w:rPr>
            </w:pPr>
            <w:r w:rsidRPr="004307E8">
              <w:rPr>
                <w:rFonts w:ascii="Verdana" w:hAnsi="Verdana"/>
                <w:szCs w:val="24"/>
              </w:rPr>
              <w:t>Unnecessary swivel.</w:t>
            </w:r>
          </w:p>
        </w:tc>
        <w:tc>
          <w:tcPr>
            <w:tcW w:w="303" w:type="pct"/>
            <w:tcBorders>
              <w:top w:val="single" w:sz="4" w:space="0" w:color="auto"/>
              <w:left w:val="single" w:sz="4" w:space="0" w:color="auto"/>
              <w:bottom w:val="single" w:sz="4" w:space="0" w:color="auto"/>
              <w:right w:val="single" w:sz="4" w:space="0" w:color="auto"/>
            </w:tcBorders>
          </w:tcPr>
          <w:p w14:paraId="52CB18A8" w14:textId="24FD0F8E" w:rsidR="00CB12BA" w:rsidRPr="004307E8" w:rsidRDefault="00CB12BA" w:rsidP="00CB12BA">
            <w:pPr>
              <w:jc w:val="center"/>
              <w:rPr>
                <w:szCs w:val="24"/>
              </w:rPr>
            </w:pPr>
            <w:r w:rsidRPr="004307E8">
              <w:rPr>
                <w:szCs w:val="24"/>
              </w:rPr>
              <w:t>11/14/2024</w:t>
            </w:r>
          </w:p>
        </w:tc>
        <w:tc>
          <w:tcPr>
            <w:tcW w:w="381" w:type="pct"/>
            <w:tcBorders>
              <w:top w:val="single" w:sz="4" w:space="0" w:color="auto"/>
              <w:left w:val="single" w:sz="4" w:space="0" w:color="auto"/>
              <w:bottom w:val="single" w:sz="4" w:space="0" w:color="auto"/>
              <w:right w:val="single" w:sz="4" w:space="0" w:color="auto"/>
            </w:tcBorders>
          </w:tcPr>
          <w:p w14:paraId="547DC371" w14:textId="382876CE" w:rsidR="00CB12BA" w:rsidRPr="0053123A" w:rsidRDefault="00810080" w:rsidP="00CB12BA">
            <w:pPr>
              <w:tabs>
                <w:tab w:val="left" w:pos="495"/>
              </w:tabs>
              <w:jc w:val="center"/>
              <w:rPr>
                <w:rFonts w:eastAsia="Calibri" w:cs="Times New Roman"/>
                <w:szCs w:val="24"/>
              </w:rPr>
            </w:pPr>
            <w:r w:rsidRPr="0053123A">
              <w:rPr>
                <w:rFonts w:eastAsia="Calibri" w:cs="Times New Roman"/>
                <w:szCs w:val="24"/>
              </w:rPr>
              <w:t xml:space="preserve">October </w:t>
            </w:r>
            <w:r w:rsidR="00CB12BA" w:rsidRPr="0053123A">
              <w:rPr>
                <w:rFonts w:eastAsia="Calibri" w:cs="Times New Roman"/>
                <w:szCs w:val="24"/>
              </w:rPr>
              <w:t>2025 Release</w:t>
            </w:r>
          </w:p>
        </w:tc>
      </w:tr>
      <w:tr w:rsidR="003D054F" w:rsidRPr="004307E8" w14:paraId="78058F1B" w14:textId="77777777" w:rsidTr="0052110F">
        <w:tc>
          <w:tcPr>
            <w:tcW w:w="360" w:type="pct"/>
            <w:tcBorders>
              <w:top w:val="single" w:sz="4" w:space="0" w:color="auto"/>
              <w:left w:val="single" w:sz="4" w:space="0" w:color="auto"/>
              <w:bottom w:val="single" w:sz="4" w:space="0" w:color="auto"/>
              <w:right w:val="single" w:sz="4" w:space="0" w:color="auto"/>
            </w:tcBorders>
          </w:tcPr>
          <w:p w14:paraId="612C4AE8" w14:textId="77777777" w:rsidR="00C7292D" w:rsidRPr="00006673" w:rsidRDefault="00C7292D" w:rsidP="00C7292D">
            <w:pPr>
              <w:jc w:val="center"/>
              <w:rPr>
                <w:b/>
                <w:szCs w:val="24"/>
              </w:rPr>
            </w:pPr>
            <w:r w:rsidRPr="00006673">
              <w:rPr>
                <w:b/>
                <w:szCs w:val="24"/>
              </w:rPr>
              <w:t>Rx Refill Error</w:t>
            </w:r>
          </w:p>
          <w:p w14:paraId="6B73EDCE" w14:textId="7B428A3B" w:rsidR="00C7292D" w:rsidRPr="00006673" w:rsidRDefault="00C7292D" w:rsidP="00C7292D">
            <w:pPr>
              <w:jc w:val="center"/>
              <w:rPr>
                <w:b/>
                <w:szCs w:val="24"/>
              </w:rPr>
            </w:pPr>
            <w:r w:rsidRPr="00A92158">
              <w:rPr>
                <w:color w:val="FFFFFF" w:themeColor="background1"/>
                <w:sz w:val="16"/>
                <w:szCs w:val="16"/>
              </w:rPr>
              <w:t>US713022</w:t>
            </w:r>
          </w:p>
        </w:tc>
        <w:tc>
          <w:tcPr>
            <w:tcW w:w="1750" w:type="pct"/>
            <w:tcBorders>
              <w:top w:val="single" w:sz="4" w:space="0" w:color="auto"/>
              <w:left w:val="single" w:sz="4" w:space="0" w:color="auto"/>
              <w:bottom w:val="single" w:sz="4" w:space="0" w:color="auto"/>
              <w:right w:val="single" w:sz="4" w:space="0" w:color="auto"/>
            </w:tcBorders>
          </w:tcPr>
          <w:p w14:paraId="42BE057A" w14:textId="77777777" w:rsidR="00C7292D" w:rsidRPr="004307E8" w:rsidRDefault="00C7292D" w:rsidP="00C7292D">
            <w:pPr>
              <w:rPr>
                <w:rFonts w:cs="Calibri"/>
                <w:color w:val="000000"/>
                <w:szCs w:val="24"/>
              </w:rPr>
            </w:pPr>
            <w:r w:rsidRPr="004307E8">
              <w:rPr>
                <w:rFonts w:cs="Calibri"/>
                <w:color w:val="000000"/>
                <w:szCs w:val="24"/>
              </w:rPr>
              <w:t>A system admin error may occur when attempting to place a refill order.</w:t>
            </w:r>
          </w:p>
          <w:p w14:paraId="0EE4DF88" w14:textId="77777777" w:rsidR="00C7292D" w:rsidRPr="004307E8" w:rsidRDefault="00C7292D" w:rsidP="00C7292D">
            <w:pPr>
              <w:rPr>
                <w:rFonts w:cs="Calibri"/>
                <w:color w:val="000000"/>
                <w:szCs w:val="24"/>
              </w:rPr>
            </w:pPr>
          </w:p>
          <w:p w14:paraId="7D601F72" w14:textId="77777777" w:rsidR="00C7292D" w:rsidRPr="004307E8" w:rsidRDefault="00C7292D" w:rsidP="00C7292D">
            <w:pPr>
              <w:rPr>
                <w:rFonts w:cs="Calibri"/>
                <w:b/>
                <w:bCs/>
                <w:color w:val="000000"/>
                <w:szCs w:val="24"/>
              </w:rPr>
            </w:pPr>
            <w:r w:rsidRPr="004307E8">
              <w:rPr>
                <w:rFonts w:cs="Calibri"/>
                <w:b/>
                <w:bCs/>
                <w:color w:val="000000"/>
                <w:szCs w:val="24"/>
              </w:rPr>
              <w:t xml:space="preserve">Error Response Message: </w:t>
            </w:r>
          </w:p>
          <w:p w14:paraId="5976E023" w14:textId="6BA35DB6" w:rsidR="00C7292D" w:rsidRPr="004307E8" w:rsidRDefault="00C7292D" w:rsidP="00C7292D">
            <w:pPr>
              <w:rPr>
                <w:rFonts w:cs="Calibri"/>
                <w:color w:val="000000"/>
                <w:szCs w:val="24"/>
              </w:rPr>
            </w:pPr>
            <w:r w:rsidRPr="004307E8">
              <w:rPr>
                <w:rFonts w:cs="Calibri"/>
                <w:b/>
                <w:bCs/>
                <w:i/>
                <w:iCs/>
                <w:color w:val="000000"/>
                <w:szCs w:val="24"/>
              </w:rPr>
              <w:t xml:space="preserve"> </w:t>
            </w:r>
            <w:r w:rsidRPr="004307E8">
              <w:rPr>
                <w:rFonts w:cs="Calibri"/>
                <w:i/>
                <w:iCs/>
                <w:color w:val="000000"/>
                <w:szCs w:val="24"/>
              </w:rPr>
              <w:t>"message"</w:t>
            </w:r>
            <w:proofErr w:type="gramStart"/>
            <w:r w:rsidRPr="004307E8">
              <w:rPr>
                <w:rFonts w:cs="Calibri"/>
                <w:i/>
                <w:iCs/>
                <w:color w:val="000000"/>
                <w:szCs w:val="24"/>
              </w:rPr>
              <w:t>: "{</w:t>
            </w:r>
            <w:proofErr w:type="gramEnd"/>
            <w:r w:rsidRPr="004307E8">
              <w:rPr>
                <w:rFonts w:cs="Calibri"/>
                <w:i/>
                <w:iCs/>
                <w:color w:val="000000"/>
                <w:szCs w:val="24"/>
              </w:rPr>
              <w:t>\"</w:t>
            </w:r>
            <w:proofErr w:type="spellStart"/>
            <w:r w:rsidRPr="004307E8">
              <w:rPr>
                <w:rFonts w:cs="Calibri"/>
                <w:i/>
                <w:iCs/>
                <w:color w:val="000000"/>
                <w:szCs w:val="24"/>
              </w:rPr>
              <w:t>httpCode</w:t>
            </w:r>
            <w:proofErr w:type="spellEnd"/>
            <w:r w:rsidRPr="004307E8">
              <w:rPr>
                <w:rFonts w:cs="Calibri"/>
                <w:i/>
                <w:iCs/>
                <w:color w:val="000000"/>
                <w:szCs w:val="24"/>
              </w:rPr>
              <w:t>\</w:t>
            </w:r>
            <w:proofErr w:type="gramStart"/>
            <w:r w:rsidRPr="004307E8">
              <w:rPr>
                <w:rFonts w:cs="Calibri"/>
                <w:i/>
                <w:iCs/>
                <w:color w:val="000000"/>
                <w:szCs w:val="24"/>
              </w:rPr>
              <w:t>":\</w:t>
            </w:r>
            <w:proofErr w:type="gramEnd"/>
            <w:r w:rsidRPr="004307E8">
              <w:rPr>
                <w:rFonts w:cs="Calibri"/>
                <w:i/>
                <w:iCs/>
                <w:color w:val="000000"/>
                <w:szCs w:val="24"/>
              </w:rPr>
              <w:t>"400\</w:t>
            </w:r>
            <w:proofErr w:type="gramStart"/>
            <w:r w:rsidRPr="004307E8">
              <w:rPr>
                <w:rFonts w:cs="Calibri"/>
                <w:i/>
                <w:iCs/>
                <w:color w:val="000000"/>
                <w:szCs w:val="24"/>
              </w:rPr>
              <w:t>",\</w:t>
            </w:r>
            <w:proofErr w:type="gramEnd"/>
            <w:r w:rsidRPr="004307E8">
              <w:rPr>
                <w:rFonts w:cs="Calibri"/>
                <w:i/>
                <w:iCs/>
                <w:color w:val="000000"/>
                <w:szCs w:val="24"/>
              </w:rPr>
              <w:t>"</w:t>
            </w:r>
            <w:proofErr w:type="spellStart"/>
            <w:r w:rsidRPr="004307E8">
              <w:rPr>
                <w:rFonts w:cs="Calibri"/>
                <w:i/>
                <w:iCs/>
                <w:color w:val="000000"/>
                <w:szCs w:val="24"/>
              </w:rPr>
              <w:t>httpMessage</w:t>
            </w:r>
            <w:proofErr w:type="spellEnd"/>
            <w:r w:rsidRPr="004307E8">
              <w:rPr>
                <w:rFonts w:cs="Calibri"/>
                <w:i/>
                <w:iCs/>
                <w:color w:val="000000"/>
                <w:szCs w:val="24"/>
              </w:rPr>
              <w:t>\</w:t>
            </w:r>
            <w:proofErr w:type="gramStart"/>
            <w:r w:rsidRPr="004307E8">
              <w:rPr>
                <w:rFonts w:cs="Calibri"/>
                <w:i/>
                <w:iCs/>
                <w:color w:val="000000"/>
                <w:szCs w:val="24"/>
              </w:rPr>
              <w:t>":\</w:t>
            </w:r>
            <w:proofErr w:type="gramEnd"/>
            <w:r w:rsidRPr="004307E8">
              <w:rPr>
                <w:rFonts w:cs="Calibri"/>
                <w:i/>
                <w:iCs/>
                <w:color w:val="000000"/>
                <w:szCs w:val="24"/>
              </w:rPr>
              <w:t>"Bad Request\</w:t>
            </w:r>
            <w:proofErr w:type="gramStart"/>
            <w:r w:rsidRPr="004307E8">
              <w:rPr>
                <w:rFonts w:cs="Calibri"/>
                <w:i/>
                <w:iCs/>
                <w:color w:val="000000"/>
                <w:szCs w:val="24"/>
              </w:rPr>
              <w:t>",\</w:t>
            </w:r>
            <w:proofErr w:type="gramEnd"/>
            <w:r w:rsidRPr="004307E8">
              <w:rPr>
                <w:rFonts w:cs="Calibri"/>
                <w:i/>
                <w:iCs/>
                <w:color w:val="000000"/>
                <w:szCs w:val="24"/>
              </w:rPr>
              <w:t>"</w:t>
            </w:r>
            <w:proofErr w:type="spellStart"/>
            <w:r w:rsidRPr="004307E8">
              <w:rPr>
                <w:rFonts w:cs="Calibri"/>
                <w:i/>
                <w:iCs/>
                <w:color w:val="000000"/>
                <w:szCs w:val="24"/>
              </w:rPr>
              <w:t>moreInformation</w:t>
            </w:r>
            <w:proofErr w:type="spellEnd"/>
            <w:r w:rsidRPr="004307E8">
              <w:rPr>
                <w:rFonts w:cs="Calibri"/>
                <w:i/>
                <w:iCs/>
                <w:color w:val="000000"/>
                <w:szCs w:val="24"/>
              </w:rPr>
              <w:t>\</w:t>
            </w:r>
            <w:proofErr w:type="gramStart"/>
            <w:r w:rsidRPr="004307E8">
              <w:rPr>
                <w:rFonts w:cs="Calibri"/>
                <w:i/>
                <w:iCs/>
                <w:color w:val="000000"/>
                <w:szCs w:val="24"/>
              </w:rPr>
              <w:t>":\</w:t>
            </w:r>
            <w:proofErr w:type="gramEnd"/>
            <w:r w:rsidRPr="004307E8">
              <w:rPr>
                <w:rFonts w:cs="Calibri"/>
                <w:i/>
                <w:iCs/>
                <w:color w:val="000000"/>
                <w:szCs w:val="24"/>
              </w:rPr>
              <w:t>"Invalid string syntax</w:t>
            </w:r>
            <w:proofErr w:type="gramStart"/>
            <w:r w:rsidRPr="004307E8">
              <w:rPr>
                <w:rFonts w:cs="Calibri"/>
                <w:i/>
                <w:iCs/>
                <w:color w:val="000000"/>
                <w:szCs w:val="24"/>
              </w:rPr>
              <w:t>\"}</w:t>
            </w:r>
            <w:proofErr w:type="gramEnd"/>
            <w:r w:rsidRPr="004307E8">
              <w:rPr>
                <w:rFonts w:cs="Calibri"/>
                <w:i/>
                <w:iCs/>
                <w:color w:val="000000"/>
                <w:szCs w:val="24"/>
              </w:rPr>
              <w:t>"</w:t>
            </w:r>
          </w:p>
        </w:tc>
        <w:tc>
          <w:tcPr>
            <w:tcW w:w="1821" w:type="pct"/>
            <w:tcBorders>
              <w:top w:val="single" w:sz="4" w:space="0" w:color="auto"/>
              <w:left w:val="single" w:sz="4" w:space="0" w:color="auto"/>
              <w:bottom w:val="single" w:sz="4" w:space="0" w:color="auto"/>
              <w:right w:val="single" w:sz="4" w:space="0" w:color="auto"/>
            </w:tcBorders>
          </w:tcPr>
          <w:p w14:paraId="754EEE59" w14:textId="77777777" w:rsidR="00C7292D" w:rsidRPr="004307E8" w:rsidRDefault="00C7292D" w:rsidP="00C7292D">
            <w:r w:rsidRPr="004307E8">
              <w:t>Agents can submit an Offline Refill Support Task unless the member is out of refills. If no refills remain, agents can submit a New Rx Request.</w:t>
            </w:r>
          </w:p>
          <w:p w14:paraId="4081728F" w14:textId="77777777" w:rsidR="00C7292D" w:rsidRPr="004307E8" w:rsidRDefault="00C7292D" w:rsidP="00C7292D"/>
        </w:tc>
        <w:tc>
          <w:tcPr>
            <w:tcW w:w="385" w:type="pct"/>
            <w:tcBorders>
              <w:top w:val="single" w:sz="4" w:space="0" w:color="auto"/>
              <w:left w:val="single" w:sz="4" w:space="0" w:color="auto"/>
              <w:bottom w:val="single" w:sz="4" w:space="0" w:color="auto"/>
              <w:right w:val="single" w:sz="4" w:space="0" w:color="auto"/>
            </w:tcBorders>
          </w:tcPr>
          <w:p w14:paraId="701AC770" w14:textId="77777777" w:rsidR="00C7292D" w:rsidRPr="004307E8" w:rsidRDefault="00C7292D" w:rsidP="00C7292D">
            <w:pPr>
              <w:pStyle w:val="ListParagraph"/>
              <w:numPr>
                <w:ilvl w:val="0"/>
                <w:numId w:val="32"/>
              </w:numPr>
              <w:spacing w:line="240" w:lineRule="auto"/>
              <w:rPr>
                <w:rFonts w:ascii="Verdana" w:hAnsi="Verdana"/>
                <w:color w:val="000000"/>
                <w:szCs w:val="24"/>
              </w:rPr>
            </w:pPr>
            <w:r w:rsidRPr="004307E8">
              <w:rPr>
                <w:rFonts w:ascii="Verdana" w:hAnsi="Verdana"/>
                <w:color w:val="000000"/>
                <w:szCs w:val="24"/>
              </w:rPr>
              <w:t>Providing inaccurate information.</w:t>
            </w:r>
          </w:p>
          <w:p w14:paraId="727D91B2" w14:textId="77777777" w:rsidR="00C7292D" w:rsidRPr="004307E8" w:rsidRDefault="00C7292D" w:rsidP="00C7292D">
            <w:pPr>
              <w:pStyle w:val="ListParagraph"/>
              <w:numPr>
                <w:ilvl w:val="0"/>
                <w:numId w:val="32"/>
              </w:numPr>
              <w:rPr>
                <w:rFonts w:ascii="Verdana" w:hAnsi="Verdana"/>
                <w:color w:val="000000"/>
                <w:szCs w:val="24"/>
              </w:rPr>
            </w:pPr>
            <w:r w:rsidRPr="004307E8">
              <w:rPr>
                <w:rFonts w:ascii="Verdana" w:hAnsi="Verdana"/>
                <w:color w:val="000000"/>
                <w:szCs w:val="24"/>
              </w:rPr>
              <w:t>Member may be given homework.</w:t>
            </w:r>
          </w:p>
          <w:p w14:paraId="4114BB9B" w14:textId="1A0CA75E" w:rsidR="00C7292D" w:rsidRPr="00C7292D" w:rsidRDefault="00C7292D" w:rsidP="00C7292D">
            <w:pPr>
              <w:rPr>
                <w:color w:val="000000"/>
                <w:szCs w:val="24"/>
              </w:rPr>
            </w:pPr>
          </w:p>
        </w:tc>
        <w:tc>
          <w:tcPr>
            <w:tcW w:w="303" w:type="pct"/>
            <w:tcBorders>
              <w:top w:val="single" w:sz="4" w:space="0" w:color="auto"/>
              <w:left w:val="single" w:sz="4" w:space="0" w:color="auto"/>
              <w:bottom w:val="single" w:sz="4" w:space="0" w:color="auto"/>
              <w:right w:val="single" w:sz="4" w:space="0" w:color="auto"/>
            </w:tcBorders>
          </w:tcPr>
          <w:p w14:paraId="536DF31D" w14:textId="206608D3" w:rsidR="00C7292D" w:rsidRPr="004307E8" w:rsidRDefault="00C7292D" w:rsidP="00C7292D">
            <w:pPr>
              <w:jc w:val="center"/>
              <w:rPr>
                <w:szCs w:val="24"/>
              </w:rPr>
            </w:pPr>
            <w:r w:rsidRPr="004307E8">
              <w:rPr>
                <w:szCs w:val="24"/>
              </w:rPr>
              <w:t>5/12/2025</w:t>
            </w:r>
          </w:p>
        </w:tc>
        <w:tc>
          <w:tcPr>
            <w:tcW w:w="381" w:type="pct"/>
            <w:tcBorders>
              <w:top w:val="single" w:sz="4" w:space="0" w:color="auto"/>
              <w:left w:val="single" w:sz="4" w:space="0" w:color="auto"/>
              <w:bottom w:val="single" w:sz="4" w:space="0" w:color="auto"/>
              <w:right w:val="single" w:sz="4" w:space="0" w:color="auto"/>
            </w:tcBorders>
          </w:tcPr>
          <w:p w14:paraId="3C147627" w14:textId="540F28BC" w:rsidR="00C7292D" w:rsidRPr="0053123A" w:rsidRDefault="00C7292D" w:rsidP="00C7292D">
            <w:pPr>
              <w:tabs>
                <w:tab w:val="left" w:pos="495"/>
              </w:tabs>
              <w:jc w:val="center"/>
              <w:rPr>
                <w:rFonts w:eastAsia="Calibri" w:cs="Times New Roman"/>
                <w:szCs w:val="24"/>
              </w:rPr>
            </w:pPr>
            <w:r w:rsidRPr="0053123A">
              <w:rPr>
                <w:rFonts w:eastAsia="Calibri" w:cs="Times New Roman"/>
                <w:szCs w:val="24"/>
              </w:rPr>
              <w:t xml:space="preserve">Proposed </w:t>
            </w:r>
            <w:r w:rsidR="006D6022" w:rsidRPr="0053123A">
              <w:rPr>
                <w:rFonts w:eastAsia="Calibri" w:cs="Times New Roman"/>
                <w:szCs w:val="24"/>
              </w:rPr>
              <w:t xml:space="preserve">October </w:t>
            </w:r>
            <w:r w:rsidRPr="0053123A">
              <w:rPr>
                <w:rFonts w:eastAsia="Calibri" w:cs="Times New Roman"/>
                <w:szCs w:val="24"/>
              </w:rPr>
              <w:t>2025 Release</w:t>
            </w:r>
          </w:p>
        </w:tc>
      </w:tr>
      <w:tr w:rsidR="000F4C1E" w:rsidRPr="004307E8" w14:paraId="46668F10" w14:textId="77777777" w:rsidTr="0052110F">
        <w:tc>
          <w:tcPr>
            <w:tcW w:w="360" w:type="pct"/>
            <w:tcBorders>
              <w:top w:val="single" w:sz="4" w:space="0" w:color="auto"/>
              <w:left w:val="single" w:sz="48" w:space="0" w:color="00B0F0"/>
              <w:bottom w:val="single" w:sz="4" w:space="0" w:color="auto"/>
              <w:right w:val="single" w:sz="4" w:space="0" w:color="auto"/>
            </w:tcBorders>
          </w:tcPr>
          <w:p w14:paraId="3B4F3E25" w14:textId="1B49D8DE" w:rsidR="006222D5" w:rsidRPr="00D342AF" w:rsidRDefault="006222D5" w:rsidP="007206E2">
            <w:pPr>
              <w:jc w:val="center"/>
              <w:rPr>
                <w:b/>
                <w:szCs w:val="24"/>
              </w:rPr>
            </w:pPr>
            <w:r w:rsidRPr="00D342AF">
              <w:rPr>
                <w:b/>
                <w:szCs w:val="24"/>
              </w:rPr>
              <w:t xml:space="preserve">Waived Shipping </w:t>
            </w:r>
            <w:r w:rsidR="0025185F" w:rsidRPr="00D342AF">
              <w:rPr>
                <w:b/>
                <w:szCs w:val="24"/>
              </w:rPr>
              <w:t>C</w:t>
            </w:r>
            <w:r w:rsidRPr="00D342AF">
              <w:rPr>
                <w:b/>
                <w:szCs w:val="24"/>
              </w:rPr>
              <w:t xml:space="preserve">hanges </w:t>
            </w:r>
            <w:r w:rsidR="0025185F" w:rsidRPr="00D342AF">
              <w:rPr>
                <w:b/>
                <w:szCs w:val="24"/>
              </w:rPr>
              <w:t>W</w:t>
            </w:r>
            <w:r w:rsidRPr="00D342AF">
              <w:rPr>
                <w:b/>
                <w:szCs w:val="24"/>
              </w:rPr>
              <w:t xml:space="preserve">hen </w:t>
            </w:r>
            <w:r w:rsidR="0025185F" w:rsidRPr="00D342AF">
              <w:rPr>
                <w:b/>
                <w:szCs w:val="24"/>
              </w:rPr>
              <w:t>U</w:t>
            </w:r>
            <w:r w:rsidRPr="00D342AF">
              <w:rPr>
                <w:b/>
                <w:szCs w:val="24"/>
              </w:rPr>
              <w:t>pdating Shipping Method</w:t>
            </w:r>
          </w:p>
          <w:p w14:paraId="68674C50" w14:textId="7A07127D" w:rsidR="00D62A79" w:rsidRPr="00D342AF" w:rsidRDefault="00D62A79" w:rsidP="00C7292D">
            <w:pPr>
              <w:jc w:val="center"/>
              <w:rPr>
                <w:szCs w:val="24"/>
              </w:rPr>
            </w:pPr>
            <w:r w:rsidRPr="00D342AF">
              <w:rPr>
                <w:color w:val="FFFFFF" w:themeColor="background1"/>
                <w:sz w:val="16"/>
                <w:szCs w:val="16"/>
              </w:rPr>
              <w:t>US747515</w:t>
            </w:r>
          </w:p>
        </w:tc>
        <w:tc>
          <w:tcPr>
            <w:tcW w:w="1750" w:type="pct"/>
            <w:tcBorders>
              <w:top w:val="single" w:sz="4" w:space="0" w:color="auto"/>
              <w:left w:val="single" w:sz="4" w:space="0" w:color="auto"/>
              <w:bottom w:val="single" w:sz="4" w:space="0" w:color="auto"/>
              <w:right w:val="single" w:sz="4" w:space="0" w:color="auto"/>
            </w:tcBorders>
          </w:tcPr>
          <w:p w14:paraId="5DE7912C" w14:textId="2735C7DB" w:rsidR="006222D5" w:rsidRPr="00D342AF" w:rsidRDefault="000A7773" w:rsidP="00C7292D">
            <w:pPr>
              <w:rPr>
                <w:rFonts w:cs="Calibri"/>
                <w:color w:val="000000"/>
                <w:szCs w:val="24"/>
              </w:rPr>
            </w:pPr>
            <w:r w:rsidRPr="00D342AF">
              <w:rPr>
                <w:rFonts w:cs="Calibri"/>
                <w:color w:val="000000"/>
                <w:szCs w:val="24"/>
              </w:rPr>
              <w:t xml:space="preserve">If the shipping method is updated </w:t>
            </w:r>
            <w:r w:rsidR="00A57A9D" w:rsidRPr="00D342AF">
              <w:rPr>
                <w:rFonts w:cs="Calibri"/>
                <w:color w:val="000000"/>
                <w:szCs w:val="24"/>
              </w:rPr>
              <w:t xml:space="preserve">and saved </w:t>
            </w:r>
            <w:r w:rsidRPr="00D342AF">
              <w:rPr>
                <w:rFonts w:cs="Calibri"/>
                <w:color w:val="000000"/>
                <w:szCs w:val="24"/>
              </w:rPr>
              <w:t xml:space="preserve">after the </w:t>
            </w:r>
            <w:r w:rsidR="0052110F" w:rsidRPr="00D342AF">
              <w:rPr>
                <w:rFonts w:cs="Calibri"/>
                <w:color w:val="000000"/>
                <w:szCs w:val="24"/>
              </w:rPr>
              <w:t>shipping</w:t>
            </w:r>
            <w:r w:rsidR="00151292" w:rsidRPr="00D342AF">
              <w:rPr>
                <w:rFonts w:cs="Calibri"/>
                <w:color w:val="000000"/>
                <w:szCs w:val="24"/>
              </w:rPr>
              <w:t xml:space="preserve"> fee</w:t>
            </w:r>
            <w:r w:rsidR="0052110F" w:rsidRPr="00D342AF">
              <w:rPr>
                <w:rFonts w:cs="Calibri"/>
                <w:color w:val="000000"/>
                <w:szCs w:val="24"/>
              </w:rPr>
              <w:t xml:space="preserve"> is </w:t>
            </w:r>
            <w:r w:rsidRPr="00D342AF">
              <w:rPr>
                <w:rFonts w:cs="Calibri"/>
                <w:color w:val="000000"/>
                <w:szCs w:val="24"/>
              </w:rPr>
              <w:t>waived</w:t>
            </w:r>
            <w:r w:rsidR="00A57A9D" w:rsidRPr="00D342AF">
              <w:rPr>
                <w:rFonts w:cs="Calibri"/>
                <w:color w:val="000000"/>
                <w:szCs w:val="24"/>
              </w:rPr>
              <w:t>,</w:t>
            </w:r>
            <w:r w:rsidR="00836FC2" w:rsidRPr="00D342AF">
              <w:rPr>
                <w:rFonts w:cs="Calibri"/>
                <w:color w:val="000000"/>
                <w:szCs w:val="24"/>
              </w:rPr>
              <w:t xml:space="preserve"> the</w:t>
            </w:r>
            <w:r w:rsidRPr="00D342AF">
              <w:rPr>
                <w:rFonts w:cs="Calibri"/>
                <w:color w:val="000000"/>
                <w:szCs w:val="24"/>
              </w:rPr>
              <w:t xml:space="preserve"> </w:t>
            </w:r>
            <w:r w:rsidR="00836FC2" w:rsidRPr="00D342AF">
              <w:rPr>
                <w:rFonts w:cs="Calibri"/>
                <w:color w:val="000000"/>
                <w:szCs w:val="24"/>
              </w:rPr>
              <w:t>c</w:t>
            </w:r>
            <w:r w:rsidR="004052E1" w:rsidRPr="00D342AF">
              <w:rPr>
                <w:rFonts w:cs="Calibri"/>
                <w:color w:val="000000"/>
                <w:szCs w:val="24"/>
              </w:rPr>
              <w:t xml:space="preserve">hanges to waived shipping </w:t>
            </w:r>
            <w:r w:rsidR="00836FC2" w:rsidRPr="00D342AF">
              <w:rPr>
                <w:rFonts w:cs="Calibri"/>
                <w:color w:val="000000"/>
                <w:szCs w:val="24"/>
              </w:rPr>
              <w:t>do</w:t>
            </w:r>
            <w:r w:rsidR="00412C67" w:rsidRPr="00D342AF">
              <w:rPr>
                <w:rFonts w:cs="Calibri"/>
                <w:color w:val="000000"/>
                <w:szCs w:val="24"/>
              </w:rPr>
              <w:t>n</w:t>
            </w:r>
            <w:r w:rsidR="00F72854" w:rsidRPr="00D342AF">
              <w:rPr>
                <w:rFonts w:cs="Calibri"/>
                <w:color w:val="000000"/>
                <w:szCs w:val="24"/>
              </w:rPr>
              <w:t>’</w:t>
            </w:r>
            <w:r w:rsidR="00836FC2" w:rsidRPr="00D342AF">
              <w:rPr>
                <w:rFonts w:cs="Calibri"/>
                <w:color w:val="000000"/>
                <w:szCs w:val="24"/>
              </w:rPr>
              <w:t xml:space="preserve">t </w:t>
            </w:r>
            <w:r w:rsidR="00AC65B5" w:rsidRPr="00D342AF">
              <w:rPr>
                <w:rFonts w:cs="Calibri"/>
                <w:color w:val="000000"/>
                <w:szCs w:val="24"/>
              </w:rPr>
              <w:t>save/</w:t>
            </w:r>
            <w:r w:rsidR="00836FC2" w:rsidRPr="00D342AF">
              <w:rPr>
                <w:rFonts w:cs="Calibri"/>
                <w:color w:val="000000"/>
                <w:szCs w:val="24"/>
              </w:rPr>
              <w:t>update</w:t>
            </w:r>
            <w:r w:rsidR="003D054F" w:rsidRPr="00D342AF">
              <w:rPr>
                <w:rFonts w:cs="Calibri"/>
                <w:color w:val="000000"/>
                <w:szCs w:val="24"/>
              </w:rPr>
              <w:t xml:space="preserve"> and </w:t>
            </w:r>
            <w:r w:rsidR="003D054F" w:rsidRPr="00D342AF">
              <w:t>will continue to charge the shipping cost</w:t>
            </w:r>
            <w:r w:rsidR="00836FC2" w:rsidRPr="00D342AF">
              <w:rPr>
                <w:rFonts w:cs="Calibri"/>
                <w:color w:val="000000"/>
                <w:szCs w:val="24"/>
              </w:rPr>
              <w:t xml:space="preserve">. </w:t>
            </w:r>
          </w:p>
        </w:tc>
        <w:tc>
          <w:tcPr>
            <w:tcW w:w="1821" w:type="pct"/>
            <w:tcBorders>
              <w:top w:val="single" w:sz="4" w:space="0" w:color="auto"/>
              <w:left w:val="single" w:sz="4" w:space="0" w:color="auto"/>
              <w:bottom w:val="single" w:sz="4" w:space="0" w:color="auto"/>
              <w:right w:val="single" w:sz="4" w:space="0" w:color="auto"/>
            </w:tcBorders>
          </w:tcPr>
          <w:p w14:paraId="17B92558" w14:textId="7DF37E15" w:rsidR="006222D5" w:rsidRPr="00D342AF" w:rsidRDefault="00F036D3" w:rsidP="00C7292D">
            <w:r w:rsidRPr="00D342AF">
              <w:t>A</w:t>
            </w:r>
            <w:r w:rsidR="00445B6A" w:rsidRPr="00D342AF">
              <w:t>gents</w:t>
            </w:r>
            <w:r w:rsidR="007F2762" w:rsidRPr="00D342AF">
              <w:t xml:space="preserve"> should</w:t>
            </w:r>
            <w:r w:rsidR="00445B6A" w:rsidRPr="00D342AF">
              <w:t xml:space="preserve"> update the shipping method </w:t>
            </w:r>
            <w:r w:rsidR="000F4C1E" w:rsidRPr="00D342AF">
              <w:rPr>
                <w:b/>
                <w:bCs/>
              </w:rPr>
              <w:t>before</w:t>
            </w:r>
            <w:r w:rsidR="000F4C1E" w:rsidRPr="00D342AF">
              <w:t> </w:t>
            </w:r>
            <w:r w:rsidR="00445B6A" w:rsidRPr="00D342AF">
              <w:t>the shipping has been waived</w:t>
            </w:r>
            <w:r w:rsidRPr="00D342AF">
              <w:t>.</w:t>
            </w:r>
          </w:p>
        </w:tc>
        <w:tc>
          <w:tcPr>
            <w:tcW w:w="385" w:type="pct"/>
            <w:tcBorders>
              <w:top w:val="single" w:sz="4" w:space="0" w:color="auto"/>
              <w:left w:val="single" w:sz="4" w:space="0" w:color="auto"/>
              <w:bottom w:val="single" w:sz="4" w:space="0" w:color="auto"/>
              <w:right w:val="single" w:sz="4" w:space="0" w:color="auto"/>
            </w:tcBorders>
          </w:tcPr>
          <w:p w14:paraId="34DA6B13" w14:textId="4420127C" w:rsidR="006222D5" w:rsidRPr="00D342AF" w:rsidRDefault="00F036D3" w:rsidP="00F036D3">
            <w:pPr>
              <w:pStyle w:val="ListParagraph"/>
              <w:numPr>
                <w:ilvl w:val="0"/>
                <w:numId w:val="32"/>
              </w:numPr>
              <w:spacing w:line="240" w:lineRule="auto"/>
              <w:rPr>
                <w:rFonts w:ascii="Verdana" w:hAnsi="Verdana"/>
                <w:color w:val="000000"/>
                <w:szCs w:val="24"/>
              </w:rPr>
            </w:pPr>
            <w:r w:rsidRPr="00D342AF">
              <w:rPr>
                <w:rFonts w:ascii="Verdana" w:hAnsi="Verdana"/>
                <w:color w:val="000000"/>
                <w:szCs w:val="24"/>
              </w:rPr>
              <w:t>Providing inaccurate information.</w:t>
            </w:r>
          </w:p>
        </w:tc>
        <w:tc>
          <w:tcPr>
            <w:tcW w:w="303" w:type="pct"/>
            <w:tcBorders>
              <w:top w:val="single" w:sz="4" w:space="0" w:color="auto"/>
              <w:left w:val="single" w:sz="4" w:space="0" w:color="auto"/>
              <w:bottom w:val="single" w:sz="4" w:space="0" w:color="auto"/>
              <w:right w:val="single" w:sz="4" w:space="0" w:color="auto"/>
            </w:tcBorders>
          </w:tcPr>
          <w:p w14:paraId="3A4A8408" w14:textId="322BB293" w:rsidR="006222D5" w:rsidRPr="00D342AF" w:rsidRDefault="00F036D3" w:rsidP="00C7292D">
            <w:pPr>
              <w:jc w:val="center"/>
              <w:rPr>
                <w:szCs w:val="24"/>
              </w:rPr>
            </w:pPr>
            <w:r w:rsidRPr="00D342AF">
              <w:rPr>
                <w:szCs w:val="24"/>
              </w:rPr>
              <w:t>8/22/2025</w:t>
            </w:r>
          </w:p>
        </w:tc>
        <w:tc>
          <w:tcPr>
            <w:tcW w:w="381" w:type="pct"/>
            <w:tcBorders>
              <w:top w:val="single" w:sz="4" w:space="0" w:color="auto"/>
              <w:left w:val="single" w:sz="4" w:space="0" w:color="auto"/>
              <w:bottom w:val="single" w:sz="4" w:space="0" w:color="auto"/>
              <w:right w:val="single" w:sz="4" w:space="0" w:color="auto"/>
            </w:tcBorders>
          </w:tcPr>
          <w:p w14:paraId="57B7EF5C" w14:textId="0FF572C8" w:rsidR="006222D5" w:rsidRPr="00D342AF" w:rsidRDefault="00D85061" w:rsidP="00C7292D">
            <w:pPr>
              <w:tabs>
                <w:tab w:val="left" w:pos="495"/>
              </w:tabs>
              <w:jc w:val="center"/>
              <w:rPr>
                <w:rFonts w:eastAsia="Calibri" w:cs="Times New Roman"/>
                <w:szCs w:val="24"/>
              </w:rPr>
            </w:pPr>
            <w:r w:rsidRPr="00D342AF">
              <w:rPr>
                <w:rFonts w:eastAsia="Calibri" w:cs="Times New Roman"/>
                <w:szCs w:val="24"/>
              </w:rPr>
              <w:t>Proposed February 202</w:t>
            </w:r>
            <w:r w:rsidR="0070469D">
              <w:rPr>
                <w:rFonts w:eastAsia="Calibri" w:cs="Times New Roman"/>
                <w:szCs w:val="24"/>
              </w:rPr>
              <w:t>6</w:t>
            </w:r>
            <w:r w:rsidRPr="00D342AF">
              <w:rPr>
                <w:rFonts w:eastAsia="Calibri" w:cs="Times New Roman"/>
                <w:szCs w:val="24"/>
              </w:rPr>
              <w:t xml:space="preserve"> Release</w:t>
            </w:r>
          </w:p>
        </w:tc>
      </w:tr>
    </w:tbl>
    <w:p w14:paraId="687BBFD9" w14:textId="77777777" w:rsidR="008C6026" w:rsidRPr="004307E8" w:rsidRDefault="008C6026" w:rsidP="008C6026">
      <w:pPr>
        <w:rPr>
          <w:b/>
          <w:bCs/>
          <w:szCs w:val="24"/>
        </w:rPr>
      </w:pPr>
    </w:p>
    <w:p w14:paraId="2FE29E8F" w14:textId="77777777" w:rsidR="00C21743" w:rsidRPr="004307E8" w:rsidRDefault="00C21743" w:rsidP="00C21743">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C6026" w:rsidRPr="004307E8" w14:paraId="204476F3" w14:textId="77777777" w:rsidTr="000E118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885C2A" w14:textId="06AB072A" w:rsidR="008C6026" w:rsidRPr="004307E8" w:rsidRDefault="008C6026" w:rsidP="003464D5">
            <w:pPr>
              <w:pStyle w:val="Heading2"/>
              <w:rPr>
                <w:i/>
                <w:iCs/>
              </w:rPr>
            </w:pPr>
            <w:bookmarkStart w:id="60" w:name="_Toc141794667"/>
            <w:bookmarkStart w:id="61" w:name="_Toc196465938"/>
            <w:bookmarkStart w:id="62" w:name="_Toc196465994"/>
            <w:bookmarkStart w:id="63" w:name="_Toc196754117"/>
            <w:bookmarkStart w:id="64" w:name="_Toc196754212"/>
            <w:bookmarkStart w:id="65" w:name="_Toc196754250"/>
            <w:bookmarkStart w:id="66" w:name="_Toc208247999"/>
            <w:r w:rsidRPr="004307E8">
              <w:t>Order</w:t>
            </w:r>
            <w:r w:rsidR="00027402" w:rsidRPr="004307E8">
              <w:t xml:space="preserve"> </w:t>
            </w:r>
            <w:r w:rsidRPr="004307E8">
              <w:t>Status</w:t>
            </w:r>
            <w:bookmarkEnd w:id="60"/>
            <w:bookmarkEnd w:id="61"/>
            <w:bookmarkEnd w:id="62"/>
            <w:bookmarkEnd w:id="63"/>
            <w:bookmarkEnd w:id="64"/>
            <w:bookmarkEnd w:id="65"/>
            <w:bookmarkEnd w:id="66"/>
            <w:r w:rsidR="00027402" w:rsidRPr="004307E8">
              <w:t xml:space="preserve"> </w:t>
            </w:r>
          </w:p>
        </w:tc>
      </w:tr>
    </w:tbl>
    <w:p w14:paraId="7D940AE3" w14:textId="77777777" w:rsidR="008C6026" w:rsidRPr="004307E8" w:rsidRDefault="008C6026" w:rsidP="008C6026">
      <w:pPr>
        <w:rPr>
          <w:b/>
          <w:bCs/>
          <w:szCs w:val="24"/>
        </w:rPr>
      </w:pPr>
    </w:p>
    <w:tbl>
      <w:tblPr>
        <w:tblStyle w:val="TableGrid"/>
        <w:tblW w:w="5186" w:type="pct"/>
        <w:tblLook w:val="04A0" w:firstRow="1" w:lastRow="0" w:firstColumn="1" w:lastColumn="0" w:noHBand="0" w:noVBand="1"/>
      </w:tblPr>
      <w:tblGrid>
        <w:gridCol w:w="1973"/>
        <w:gridCol w:w="11800"/>
        <w:gridCol w:w="1717"/>
        <w:gridCol w:w="2050"/>
        <w:gridCol w:w="1655"/>
        <w:gridCol w:w="1607"/>
      </w:tblGrid>
      <w:tr w:rsidR="004911D7" w:rsidRPr="004307E8" w14:paraId="25995135" w14:textId="77777777" w:rsidTr="00F342A7">
        <w:tc>
          <w:tcPr>
            <w:tcW w:w="549" w:type="pct"/>
            <w:shd w:val="clear" w:color="auto" w:fill="D9D9D9" w:themeFill="background1" w:themeFillShade="D9"/>
            <w:vAlign w:val="center"/>
            <w:hideMark/>
          </w:tcPr>
          <w:p w14:paraId="536DF978" w14:textId="77777777" w:rsidR="00AF0638" w:rsidRPr="004307E8" w:rsidRDefault="00AF0638" w:rsidP="00607DA1">
            <w:pPr>
              <w:jc w:val="center"/>
              <w:rPr>
                <w:b/>
                <w:bCs/>
                <w:szCs w:val="24"/>
              </w:rPr>
            </w:pPr>
            <w:r w:rsidRPr="004307E8">
              <w:rPr>
                <w:b/>
                <w:bCs/>
                <w:szCs w:val="24"/>
              </w:rPr>
              <w:t>Functionality</w:t>
            </w:r>
          </w:p>
        </w:tc>
        <w:tc>
          <w:tcPr>
            <w:tcW w:w="2613" w:type="pct"/>
            <w:shd w:val="clear" w:color="auto" w:fill="D9D9D9" w:themeFill="background1" w:themeFillShade="D9"/>
            <w:vAlign w:val="center"/>
            <w:hideMark/>
          </w:tcPr>
          <w:p w14:paraId="3D0848C9" w14:textId="77777777" w:rsidR="00AF0638" w:rsidRPr="004307E8" w:rsidRDefault="00AF0638" w:rsidP="00607DA1">
            <w:pPr>
              <w:jc w:val="center"/>
              <w:rPr>
                <w:b/>
                <w:bCs/>
                <w:szCs w:val="24"/>
              </w:rPr>
            </w:pPr>
            <w:r w:rsidRPr="004307E8">
              <w:rPr>
                <w:b/>
                <w:bCs/>
                <w:szCs w:val="24"/>
              </w:rPr>
              <w:t>Issue</w:t>
            </w:r>
          </w:p>
        </w:tc>
        <w:tc>
          <w:tcPr>
            <w:tcW w:w="414" w:type="pct"/>
            <w:shd w:val="clear" w:color="auto" w:fill="D9D9D9" w:themeFill="background1" w:themeFillShade="D9"/>
            <w:vAlign w:val="center"/>
            <w:hideMark/>
          </w:tcPr>
          <w:p w14:paraId="01DD18D8" w14:textId="77777777" w:rsidR="00AF0638" w:rsidRPr="004307E8" w:rsidRDefault="00AF0638" w:rsidP="00607DA1">
            <w:pPr>
              <w:jc w:val="center"/>
              <w:rPr>
                <w:b/>
                <w:bCs/>
                <w:szCs w:val="24"/>
              </w:rPr>
            </w:pPr>
            <w:r w:rsidRPr="004307E8">
              <w:rPr>
                <w:b/>
                <w:bCs/>
                <w:szCs w:val="24"/>
              </w:rPr>
              <w:t>Action to Resolve</w:t>
            </w:r>
          </w:p>
        </w:tc>
        <w:tc>
          <w:tcPr>
            <w:tcW w:w="454" w:type="pct"/>
            <w:shd w:val="clear" w:color="auto" w:fill="D9D9D9" w:themeFill="background1" w:themeFillShade="D9"/>
            <w:vAlign w:val="center"/>
            <w:hideMark/>
          </w:tcPr>
          <w:p w14:paraId="1A0ED76F" w14:textId="79600B1B" w:rsidR="00AF0638" w:rsidRPr="004307E8" w:rsidRDefault="00AF0638" w:rsidP="00607DA1">
            <w:pPr>
              <w:jc w:val="center"/>
              <w:rPr>
                <w:b/>
                <w:bCs/>
                <w:szCs w:val="24"/>
              </w:rPr>
            </w:pPr>
            <w:r w:rsidRPr="004307E8">
              <w:rPr>
                <w:b/>
                <w:bCs/>
                <w:szCs w:val="24"/>
              </w:rPr>
              <w:t xml:space="preserve">Impact </w:t>
            </w:r>
            <w:r w:rsidR="002473AA" w:rsidRPr="004307E8">
              <w:rPr>
                <w:b/>
                <w:bCs/>
                <w:szCs w:val="24"/>
              </w:rPr>
              <w:t>I</w:t>
            </w:r>
            <w:r w:rsidRPr="004307E8">
              <w:rPr>
                <w:b/>
                <w:bCs/>
                <w:szCs w:val="24"/>
              </w:rPr>
              <w:t xml:space="preserve">f Resolution </w:t>
            </w:r>
            <w:r w:rsidR="002473AA" w:rsidRPr="004307E8">
              <w:rPr>
                <w:b/>
                <w:bCs/>
                <w:szCs w:val="24"/>
              </w:rPr>
              <w:t>N</w:t>
            </w:r>
            <w:r w:rsidRPr="004307E8">
              <w:rPr>
                <w:b/>
                <w:bCs/>
                <w:szCs w:val="24"/>
              </w:rPr>
              <w:t xml:space="preserve">ot </w:t>
            </w:r>
            <w:r w:rsidR="002473AA" w:rsidRPr="004307E8">
              <w:rPr>
                <w:b/>
                <w:bCs/>
                <w:szCs w:val="24"/>
              </w:rPr>
              <w:t>F</w:t>
            </w:r>
            <w:r w:rsidRPr="004307E8">
              <w:rPr>
                <w:b/>
                <w:bCs/>
                <w:szCs w:val="24"/>
              </w:rPr>
              <w:t>ollowed</w:t>
            </w:r>
          </w:p>
        </w:tc>
        <w:tc>
          <w:tcPr>
            <w:tcW w:w="367" w:type="pct"/>
            <w:shd w:val="clear" w:color="auto" w:fill="D9D9D9" w:themeFill="background1" w:themeFillShade="D9"/>
            <w:vAlign w:val="center"/>
          </w:tcPr>
          <w:p w14:paraId="4DF29968" w14:textId="50220920" w:rsidR="00AF0638" w:rsidRPr="004307E8" w:rsidRDefault="5D53D254" w:rsidP="00607DA1">
            <w:pPr>
              <w:jc w:val="center"/>
              <w:rPr>
                <w:b/>
                <w:bCs/>
              </w:rPr>
            </w:pPr>
            <w:r w:rsidRPr="004307E8">
              <w:rPr>
                <w:b/>
                <w:bCs/>
              </w:rPr>
              <w:t xml:space="preserve">Date Issue </w:t>
            </w:r>
            <w:r w:rsidR="002473AA" w:rsidRPr="004307E8">
              <w:rPr>
                <w:b/>
                <w:bCs/>
              </w:rPr>
              <w:t>W</w:t>
            </w:r>
            <w:r w:rsidRPr="004307E8">
              <w:rPr>
                <w:b/>
                <w:bCs/>
              </w:rPr>
              <w:t xml:space="preserve">as </w:t>
            </w:r>
            <w:r w:rsidR="00FA5AFC" w:rsidRPr="004307E8">
              <w:rPr>
                <w:b/>
                <w:bCs/>
              </w:rPr>
              <w:t>Reported</w:t>
            </w:r>
          </w:p>
        </w:tc>
        <w:tc>
          <w:tcPr>
            <w:tcW w:w="603" w:type="pct"/>
            <w:shd w:val="clear" w:color="auto" w:fill="D9D9D9" w:themeFill="background1" w:themeFillShade="D9"/>
            <w:vAlign w:val="center"/>
          </w:tcPr>
          <w:p w14:paraId="466B834F" w14:textId="0CB319D4" w:rsidR="00AF0638" w:rsidRPr="004307E8" w:rsidRDefault="00AF0638" w:rsidP="00607DA1">
            <w:pPr>
              <w:jc w:val="center"/>
              <w:rPr>
                <w:b/>
                <w:bCs/>
                <w:szCs w:val="24"/>
              </w:rPr>
            </w:pPr>
            <w:r w:rsidRPr="004307E8">
              <w:rPr>
                <w:b/>
                <w:bCs/>
                <w:szCs w:val="24"/>
              </w:rPr>
              <w:t>Scheduled Fix</w:t>
            </w:r>
          </w:p>
        </w:tc>
      </w:tr>
      <w:tr w:rsidR="00674CE2" w:rsidRPr="004307E8" w:rsidDel="008818B5" w14:paraId="446AE06F" w14:textId="77777777" w:rsidTr="00F342A7">
        <w:trPr>
          <w:trHeight w:val="1134"/>
        </w:trPr>
        <w:tc>
          <w:tcPr>
            <w:tcW w:w="549" w:type="pct"/>
            <w:tcBorders>
              <w:left w:val="single" w:sz="4" w:space="0" w:color="auto"/>
            </w:tcBorders>
          </w:tcPr>
          <w:p w14:paraId="775CECBD" w14:textId="77777777" w:rsidR="00C7292D" w:rsidRPr="00844DE6" w:rsidRDefault="00C7292D" w:rsidP="00C7292D">
            <w:pPr>
              <w:jc w:val="center"/>
              <w:rPr>
                <w:b/>
                <w:bCs/>
                <w:szCs w:val="24"/>
              </w:rPr>
            </w:pPr>
            <w:r w:rsidRPr="00844DE6">
              <w:rPr>
                <w:b/>
                <w:bCs/>
                <w:szCs w:val="24"/>
              </w:rPr>
              <w:t>Order Details – Rx Hold</w:t>
            </w:r>
          </w:p>
          <w:p w14:paraId="4778C30D" w14:textId="77777777" w:rsidR="00C7292D" w:rsidRPr="00993F61" w:rsidRDefault="00C7292D" w:rsidP="00C7292D">
            <w:pPr>
              <w:jc w:val="center"/>
              <w:rPr>
                <w:color w:val="FFFFFF" w:themeColor="background1"/>
                <w:sz w:val="16"/>
                <w:szCs w:val="16"/>
              </w:rPr>
            </w:pPr>
            <w:r w:rsidRPr="00993F61">
              <w:rPr>
                <w:color w:val="FFFFFF" w:themeColor="background1"/>
                <w:sz w:val="16"/>
                <w:szCs w:val="16"/>
              </w:rPr>
              <w:t>477</w:t>
            </w:r>
          </w:p>
          <w:p w14:paraId="0D085C60" w14:textId="75B952BE" w:rsidR="00C7292D" w:rsidRPr="00844DE6" w:rsidRDefault="00C7292D" w:rsidP="00C7292D">
            <w:pPr>
              <w:jc w:val="center"/>
              <w:rPr>
                <w:sz w:val="16"/>
                <w:szCs w:val="16"/>
              </w:rPr>
            </w:pPr>
            <w:r w:rsidRPr="00993F61">
              <w:rPr>
                <w:color w:val="FFFFFF" w:themeColor="background1"/>
                <w:sz w:val="16"/>
                <w:szCs w:val="16"/>
              </w:rPr>
              <w:t>US637163</w:t>
            </w:r>
          </w:p>
        </w:tc>
        <w:tc>
          <w:tcPr>
            <w:tcW w:w="2613" w:type="pct"/>
          </w:tcPr>
          <w:p w14:paraId="55397A29" w14:textId="68953D81" w:rsidR="00C7292D" w:rsidRPr="004307E8" w:rsidRDefault="00C7292D" w:rsidP="00C7292D">
            <w:pPr>
              <w:rPr>
                <w:rFonts w:cs="Calibri"/>
                <w:color w:val="000000" w:themeColor="text1"/>
                <w:szCs w:val="24"/>
              </w:rPr>
            </w:pPr>
            <w:r w:rsidRPr="004307E8">
              <w:rPr>
                <w:rFonts w:cs="Calibri"/>
                <w:color w:val="000000" w:themeColor="text1"/>
                <w:szCs w:val="24"/>
              </w:rPr>
              <w:t>In some cases, Compass is showing an error message when attempting to place an Rx on Indefinite Hold.</w:t>
            </w:r>
          </w:p>
          <w:p w14:paraId="2DC1E512" w14:textId="77777777" w:rsidR="00C7292D" w:rsidRPr="004307E8" w:rsidRDefault="00C7292D" w:rsidP="00C7292D">
            <w:pPr>
              <w:rPr>
                <w:rFonts w:cs="Calibri"/>
                <w:color w:val="000000" w:themeColor="text1"/>
                <w:szCs w:val="24"/>
              </w:rPr>
            </w:pPr>
          </w:p>
          <w:p w14:paraId="298C9DF8" w14:textId="04CFA7F7" w:rsidR="00C7292D" w:rsidRPr="004307E8" w:rsidRDefault="00C7292D" w:rsidP="00C7292D">
            <w:pPr>
              <w:jc w:val="center"/>
              <w:rPr>
                <w:rFonts w:cs="Calibri"/>
                <w:color w:val="000000" w:themeColor="text1"/>
                <w:szCs w:val="24"/>
              </w:rPr>
            </w:pPr>
            <w:r w:rsidRPr="004307E8">
              <w:rPr>
                <w:noProof/>
              </w:rPr>
              <w:t xml:space="preserve"> </w:t>
            </w:r>
            <w:r w:rsidRPr="004307E8">
              <w:rPr>
                <w:noProof/>
              </w:rPr>
              <w:drawing>
                <wp:inline distT="0" distB="0" distL="0" distR="0" wp14:anchorId="2A969A8E" wp14:editId="446A8C31">
                  <wp:extent cx="4992167" cy="272102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6601" cy="2723439"/>
                          </a:xfrm>
                          <a:prstGeom prst="rect">
                            <a:avLst/>
                          </a:prstGeom>
                        </pic:spPr>
                      </pic:pic>
                    </a:graphicData>
                  </a:graphic>
                </wp:inline>
              </w:drawing>
            </w:r>
          </w:p>
          <w:p w14:paraId="14CC7E62" w14:textId="0125BCF8" w:rsidR="00C7292D" w:rsidRPr="004307E8" w:rsidRDefault="00C7292D" w:rsidP="00C7292D">
            <w:pPr>
              <w:jc w:val="center"/>
              <w:rPr>
                <w:rFonts w:cs="Calibri"/>
                <w:color w:val="000000" w:themeColor="text1"/>
                <w:szCs w:val="24"/>
              </w:rPr>
            </w:pPr>
          </w:p>
        </w:tc>
        <w:tc>
          <w:tcPr>
            <w:tcW w:w="414" w:type="pct"/>
          </w:tcPr>
          <w:p w14:paraId="4731AB87" w14:textId="10D1A344" w:rsidR="00C7292D" w:rsidRPr="004307E8" w:rsidRDefault="00C7292D" w:rsidP="00C7292D">
            <w:r w:rsidRPr="004307E8">
              <w:rPr>
                <w:b/>
                <w:bCs/>
              </w:rPr>
              <w:t>PeopleSafe Users</w:t>
            </w:r>
            <w:r w:rsidR="00042F86">
              <w:rPr>
                <w:b/>
                <w:bCs/>
              </w:rPr>
              <w:t xml:space="preserve">: </w:t>
            </w:r>
            <w:r w:rsidRPr="004307E8">
              <w:t>Swivel to PeopleSafe to remove the Rx from the order.</w:t>
            </w:r>
          </w:p>
          <w:p w14:paraId="578E4723" w14:textId="77777777" w:rsidR="00C7292D" w:rsidRPr="004307E8" w:rsidRDefault="00C7292D" w:rsidP="00C7292D"/>
          <w:p w14:paraId="4F47D7E0" w14:textId="708855BB" w:rsidR="00C7292D" w:rsidRPr="004307E8" w:rsidRDefault="00C7292D" w:rsidP="00C7292D">
            <w:pPr>
              <w:rPr>
                <w:bCs/>
                <w:color w:val="000000"/>
                <w:szCs w:val="24"/>
              </w:rPr>
            </w:pPr>
            <w:r w:rsidRPr="004307E8">
              <w:rPr>
                <w:b/>
                <w:bCs/>
              </w:rPr>
              <w:t>Compass Only Users</w:t>
            </w:r>
            <w:r w:rsidR="00042F86">
              <w:rPr>
                <w:b/>
                <w:bCs/>
              </w:rPr>
              <w:t xml:space="preserve">: </w:t>
            </w:r>
            <w:r w:rsidRPr="004307E8">
              <w:t>Contact the Senior Team for assistance to remove the Rx from the order.</w:t>
            </w:r>
          </w:p>
          <w:p w14:paraId="7675C554" w14:textId="77777777" w:rsidR="00C7292D" w:rsidRPr="004307E8" w:rsidRDefault="00C7292D" w:rsidP="00C7292D">
            <w:pPr>
              <w:rPr>
                <w:bCs/>
                <w:color w:val="000000"/>
                <w:szCs w:val="24"/>
              </w:rPr>
            </w:pPr>
          </w:p>
          <w:p w14:paraId="04192F3A" w14:textId="258C18F2" w:rsidR="00C7292D" w:rsidRPr="004307E8" w:rsidRDefault="00C7292D" w:rsidP="00C7292D">
            <w:pPr>
              <w:rPr>
                <w:bCs/>
                <w:color w:val="000000"/>
                <w:szCs w:val="24"/>
              </w:rPr>
            </w:pPr>
          </w:p>
        </w:tc>
        <w:tc>
          <w:tcPr>
            <w:tcW w:w="454" w:type="pct"/>
          </w:tcPr>
          <w:p w14:paraId="66F85D99" w14:textId="77777777" w:rsidR="00C7292D" w:rsidRPr="004307E8" w:rsidRDefault="00C7292D" w:rsidP="00C7292D">
            <w:pPr>
              <w:pStyle w:val="ListParagraph"/>
              <w:numPr>
                <w:ilvl w:val="0"/>
                <w:numId w:val="8"/>
              </w:numPr>
              <w:spacing w:line="240" w:lineRule="auto"/>
              <w:rPr>
                <w:rFonts w:ascii="Verdana" w:hAnsi="Verdana"/>
                <w:color w:val="000000"/>
                <w:szCs w:val="24"/>
              </w:rPr>
            </w:pPr>
            <w:r w:rsidRPr="004307E8">
              <w:rPr>
                <w:rFonts w:ascii="Verdana" w:hAnsi="Verdana"/>
                <w:color w:val="000000"/>
                <w:szCs w:val="24"/>
              </w:rPr>
              <w:t>Providing inaccurate information.</w:t>
            </w:r>
          </w:p>
          <w:p w14:paraId="55356B55" w14:textId="612BA660" w:rsidR="00C7292D" w:rsidRPr="004307E8" w:rsidRDefault="00C7292D" w:rsidP="00C7292D">
            <w:pPr>
              <w:pStyle w:val="ListParagraph"/>
              <w:numPr>
                <w:ilvl w:val="0"/>
                <w:numId w:val="8"/>
              </w:numPr>
              <w:spacing w:line="240" w:lineRule="auto"/>
              <w:rPr>
                <w:rFonts w:ascii="Verdana" w:hAnsi="Verdana"/>
                <w:color w:val="000000"/>
                <w:szCs w:val="24"/>
              </w:rPr>
            </w:pPr>
            <w:r w:rsidRPr="004307E8">
              <w:rPr>
                <w:rFonts w:ascii="Verdana" w:hAnsi="Verdana"/>
                <w:color w:val="000000"/>
                <w:szCs w:val="24"/>
              </w:rPr>
              <w:t>Member may be given homework.</w:t>
            </w:r>
          </w:p>
        </w:tc>
        <w:tc>
          <w:tcPr>
            <w:tcW w:w="367" w:type="pct"/>
          </w:tcPr>
          <w:p w14:paraId="7D637C9C" w14:textId="50AD8B61" w:rsidR="00C7292D" w:rsidRPr="004307E8" w:rsidRDefault="00C7292D" w:rsidP="00C7292D">
            <w:pPr>
              <w:jc w:val="center"/>
              <w:rPr>
                <w:szCs w:val="24"/>
              </w:rPr>
            </w:pPr>
            <w:r w:rsidRPr="004307E8">
              <w:rPr>
                <w:szCs w:val="24"/>
              </w:rPr>
              <w:t>11/12/2024</w:t>
            </w:r>
          </w:p>
        </w:tc>
        <w:tc>
          <w:tcPr>
            <w:tcW w:w="603" w:type="pct"/>
          </w:tcPr>
          <w:p w14:paraId="6CB0599D" w14:textId="6DC60ECA" w:rsidR="00C7292D" w:rsidRPr="004307E8" w:rsidRDefault="00C7292D" w:rsidP="00EA1341">
            <w:pPr>
              <w:jc w:val="center"/>
              <w:rPr>
                <w:rFonts w:eastAsia="Calibri" w:cs="Times New Roman"/>
                <w:szCs w:val="24"/>
              </w:rPr>
            </w:pPr>
            <w:r w:rsidRPr="004307E8">
              <w:rPr>
                <w:rFonts w:eastAsia="Calibri" w:cs="Times New Roman"/>
                <w:szCs w:val="24"/>
              </w:rPr>
              <w:t xml:space="preserve">Proposed </w:t>
            </w:r>
            <w:r w:rsidR="00EA1341">
              <w:rPr>
                <w:rFonts w:eastAsia="Calibri" w:cs="Times New Roman"/>
                <w:szCs w:val="24"/>
              </w:rPr>
              <w:t xml:space="preserve">October </w:t>
            </w:r>
            <w:r w:rsidRPr="004307E8">
              <w:rPr>
                <w:rFonts w:eastAsia="Calibri" w:cs="Times New Roman"/>
                <w:szCs w:val="24"/>
              </w:rPr>
              <w:t>2025 Release</w:t>
            </w:r>
          </w:p>
        </w:tc>
      </w:tr>
      <w:tr w:rsidR="00674CE2" w:rsidRPr="004307E8" w:rsidDel="008818B5" w14:paraId="34F653D1" w14:textId="77777777" w:rsidTr="00F342A7">
        <w:trPr>
          <w:trHeight w:val="1134"/>
        </w:trPr>
        <w:tc>
          <w:tcPr>
            <w:tcW w:w="549" w:type="pct"/>
            <w:tcBorders>
              <w:left w:val="single" w:sz="4" w:space="0" w:color="000000" w:themeColor="text1"/>
              <w:bottom w:val="single" w:sz="4" w:space="0" w:color="auto"/>
            </w:tcBorders>
          </w:tcPr>
          <w:p w14:paraId="6634B9B9" w14:textId="3F9F7622" w:rsidR="002C7F6B" w:rsidRPr="00844DE6" w:rsidRDefault="002C7F6B" w:rsidP="002C7F6B">
            <w:pPr>
              <w:jc w:val="center"/>
              <w:rPr>
                <w:b/>
                <w:bCs/>
                <w:szCs w:val="24"/>
              </w:rPr>
            </w:pPr>
            <w:r w:rsidRPr="00844DE6">
              <w:rPr>
                <w:b/>
                <w:bCs/>
                <w:szCs w:val="24"/>
              </w:rPr>
              <w:t>Mail Order History</w:t>
            </w:r>
            <w:r w:rsidR="004F18C6" w:rsidRPr="00844DE6">
              <w:rPr>
                <w:b/>
                <w:bCs/>
                <w:szCs w:val="24"/>
              </w:rPr>
              <w:t xml:space="preserve"> </w:t>
            </w:r>
            <w:r w:rsidR="00F342A7" w:rsidRPr="00F342A7">
              <w:rPr>
                <w:b/>
                <w:bCs/>
                <w:szCs w:val="24"/>
              </w:rPr>
              <w:t>–</w:t>
            </w:r>
            <w:r w:rsidR="004F18C6" w:rsidRPr="00844DE6">
              <w:rPr>
                <w:b/>
                <w:bCs/>
                <w:szCs w:val="24"/>
              </w:rPr>
              <w:t xml:space="preserve"> Member in </w:t>
            </w:r>
            <w:r w:rsidR="009C2797" w:rsidRPr="00844DE6">
              <w:rPr>
                <w:b/>
                <w:bCs/>
                <w:szCs w:val="24"/>
              </w:rPr>
              <w:t>F</w:t>
            </w:r>
            <w:r w:rsidR="004F18C6" w:rsidRPr="00844DE6">
              <w:rPr>
                <w:b/>
                <w:bCs/>
                <w:szCs w:val="24"/>
              </w:rPr>
              <w:t xml:space="preserve">ocus </w:t>
            </w:r>
            <w:r w:rsidR="009C2797" w:rsidRPr="00844DE6">
              <w:rPr>
                <w:b/>
                <w:bCs/>
                <w:szCs w:val="24"/>
              </w:rPr>
              <w:t>E</w:t>
            </w:r>
            <w:r w:rsidR="004F18C6" w:rsidRPr="00844DE6">
              <w:rPr>
                <w:b/>
                <w:bCs/>
                <w:szCs w:val="24"/>
              </w:rPr>
              <w:t>rror</w:t>
            </w:r>
          </w:p>
          <w:p w14:paraId="47A3B090" w14:textId="01862B0A" w:rsidR="000E530D" w:rsidRPr="00844DE6" w:rsidRDefault="000E530D" w:rsidP="002C7F6B">
            <w:pPr>
              <w:jc w:val="center"/>
              <w:rPr>
                <w:szCs w:val="24"/>
              </w:rPr>
            </w:pPr>
            <w:r w:rsidRPr="00993F61">
              <w:rPr>
                <w:color w:val="FFFFFF" w:themeColor="background1"/>
                <w:sz w:val="16"/>
                <w:szCs w:val="16"/>
              </w:rPr>
              <w:t>US717312</w:t>
            </w:r>
          </w:p>
        </w:tc>
        <w:tc>
          <w:tcPr>
            <w:tcW w:w="2613" w:type="pct"/>
          </w:tcPr>
          <w:p w14:paraId="401A6F81" w14:textId="1C6B8D10" w:rsidR="002C7F6B" w:rsidRPr="00070246" w:rsidRDefault="00690A41" w:rsidP="00C7292D">
            <w:pPr>
              <w:rPr>
                <w:rFonts w:cs="Calibri"/>
                <w:color w:val="000000" w:themeColor="text1"/>
                <w:szCs w:val="24"/>
              </w:rPr>
            </w:pPr>
            <w:r w:rsidRPr="00070246">
              <w:rPr>
                <w:rFonts w:cs="Calibri"/>
                <w:color w:val="000000" w:themeColor="text1"/>
                <w:szCs w:val="24"/>
              </w:rPr>
              <w:t>The Mail Order History is showing the name of the member in focus instead of the name of the actual member the Rx</w:t>
            </w:r>
            <w:r w:rsidR="00475720" w:rsidRPr="00070246">
              <w:rPr>
                <w:rFonts w:cs="Calibri"/>
                <w:color w:val="000000" w:themeColor="text1"/>
                <w:szCs w:val="24"/>
              </w:rPr>
              <w:t>’</w:t>
            </w:r>
            <w:r w:rsidRPr="00070246">
              <w:rPr>
                <w:rFonts w:cs="Calibri"/>
                <w:color w:val="000000" w:themeColor="text1"/>
                <w:szCs w:val="24"/>
              </w:rPr>
              <w:t>s are for on the same account.</w:t>
            </w:r>
          </w:p>
          <w:p w14:paraId="120B4EA1" w14:textId="77777777" w:rsidR="00724CEA" w:rsidRPr="00070246" w:rsidRDefault="00724CEA" w:rsidP="00C7292D">
            <w:pPr>
              <w:rPr>
                <w:rFonts w:cs="Calibri"/>
                <w:color w:val="000000" w:themeColor="text1"/>
                <w:szCs w:val="24"/>
              </w:rPr>
            </w:pPr>
          </w:p>
          <w:p w14:paraId="7B335EFE" w14:textId="77777777" w:rsidR="00724CEA" w:rsidRPr="00070246" w:rsidRDefault="00B10218" w:rsidP="00B10218">
            <w:pPr>
              <w:jc w:val="center"/>
              <w:rPr>
                <w:rFonts w:cs="Calibri"/>
                <w:color w:val="000000" w:themeColor="text1"/>
                <w:szCs w:val="24"/>
              </w:rPr>
            </w:pPr>
            <w:r w:rsidRPr="00070246">
              <w:rPr>
                <w:noProof/>
              </w:rPr>
              <w:drawing>
                <wp:inline distT="0" distB="0" distL="0" distR="0" wp14:anchorId="04E0E1C6" wp14:editId="2CF560E1">
                  <wp:extent cx="7356169" cy="1311235"/>
                  <wp:effectExtent l="0" t="0" r="0" b="3810"/>
                  <wp:docPr id="146023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38022" name=""/>
                          <pic:cNvPicPr/>
                        </pic:nvPicPr>
                        <pic:blipFill>
                          <a:blip r:embed="rId25"/>
                          <a:stretch>
                            <a:fillRect/>
                          </a:stretch>
                        </pic:blipFill>
                        <pic:spPr>
                          <a:xfrm>
                            <a:off x="0" y="0"/>
                            <a:ext cx="7417925" cy="1322243"/>
                          </a:xfrm>
                          <a:prstGeom prst="rect">
                            <a:avLst/>
                          </a:prstGeom>
                        </pic:spPr>
                      </pic:pic>
                    </a:graphicData>
                  </a:graphic>
                </wp:inline>
              </w:drawing>
            </w:r>
          </w:p>
          <w:p w14:paraId="0C39FA38" w14:textId="77777777" w:rsidR="00475720" w:rsidRPr="00070246" w:rsidRDefault="00475720" w:rsidP="009C0F67">
            <w:pPr>
              <w:jc w:val="center"/>
              <w:rPr>
                <w:rFonts w:cs="Calibri"/>
                <w:color w:val="000000" w:themeColor="text1"/>
                <w:szCs w:val="24"/>
              </w:rPr>
            </w:pPr>
          </w:p>
          <w:p w14:paraId="62E896F1" w14:textId="2B0C26D1" w:rsidR="00B10218" w:rsidRPr="00070246" w:rsidRDefault="009C0F67" w:rsidP="009C0F67">
            <w:pPr>
              <w:jc w:val="center"/>
              <w:rPr>
                <w:rFonts w:cs="Calibri"/>
                <w:color w:val="000000" w:themeColor="text1"/>
                <w:szCs w:val="24"/>
              </w:rPr>
            </w:pPr>
            <w:r w:rsidRPr="00070246">
              <w:rPr>
                <w:noProof/>
              </w:rPr>
              <w:drawing>
                <wp:inline distT="0" distB="0" distL="0" distR="0" wp14:anchorId="2B75443F" wp14:editId="40450C2B">
                  <wp:extent cx="6080808" cy="2078453"/>
                  <wp:effectExtent l="0" t="0" r="0" b="0"/>
                  <wp:docPr id="47558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4961" name=""/>
                          <pic:cNvPicPr/>
                        </pic:nvPicPr>
                        <pic:blipFill>
                          <a:blip r:embed="rId26"/>
                          <a:stretch>
                            <a:fillRect/>
                          </a:stretch>
                        </pic:blipFill>
                        <pic:spPr>
                          <a:xfrm>
                            <a:off x="0" y="0"/>
                            <a:ext cx="6114314" cy="2089906"/>
                          </a:xfrm>
                          <a:prstGeom prst="rect">
                            <a:avLst/>
                          </a:prstGeom>
                        </pic:spPr>
                      </pic:pic>
                    </a:graphicData>
                  </a:graphic>
                </wp:inline>
              </w:drawing>
            </w:r>
          </w:p>
          <w:p w14:paraId="6DB95CE0" w14:textId="77A80BFD" w:rsidR="00B10218" w:rsidRPr="00070246" w:rsidRDefault="00B10218" w:rsidP="00C7292D">
            <w:pPr>
              <w:rPr>
                <w:rFonts w:cs="Calibri"/>
                <w:color w:val="000000" w:themeColor="text1"/>
                <w:szCs w:val="24"/>
              </w:rPr>
            </w:pPr>
          </w:p>
        </w:tc>
        <w:tc>
          <w:tcPr>
            <w:tcW w:w="414" w:type="pct"/>
          </w:tcPr>
          <w:p w14:paraId="7B2CF209" w14:textId="447D7506" w:rsidR="002C7F6B" w:rsidRPr="00070246" w:rsidRDefault="005472C1" w:rsidP="00C7292D">
            <w:r w:rsidRPr="00070246">
              <w:t>Agent</w:t>
            </w:r>
            <w:r w:rsidR="00E566C9" w:rsidRPr="00070246">
              <w:t>s</w:t>
            </w:r>
            <w:r w:rsidRPr="00070246">
              <w:t xml:space="preserve"> will need to confirm who the Rx is for on the Order Details</w:t>
            </w:r>
            <w:r w:rsidR="00E566C9" w:rsidRPr="00070246">
              <w:t xml:space="preserve"> screen</w:t>
            </w:r>
            <w:r w:rsidRPr="00070246">
              <w:t>.</w:t>
            </w:r>
          </w:p>
        </w:tc>
        <w:tc>
          <w:tcPr>
            <w:tcW w:w="454" w:type="pct"/>
          </w:tcPr>
          <w:p w14:paraId="064E3C6F" w14:textId="33E06779" w:rsidR="002C7F6B" w:rsidRPr="00070246" w:rsidRDefault="005472C1" w:rsidP="00C7292D">
            <w:pPr>
              <w:pStyle w:val="ListParagraph"/>
              <w:numPr>
                <w:ilvl w:val="0"/>
                <w:numId w:val="8"/>
              </w:numPr>
              <w:rPr>
                <w:rFonts w:ascii="Verdana" w:hAnsi="Verdana"/>
                <w:color w:val="000000"/>
                <w:szCs w:val="24"/>
              </w:rPr>
            </w:pPr>
            <w:r w:rsidRPr="00070246">
              <w:rPr>
                <w:rFonts w:ascii="Verdana" w:hAnsi="Verdana"/>
                <w:color w:val="000000"/>
                <w:szCs w:val="24"/>
              </w:rPr>
              <w:t>Providing inaccurate information.</w:t>
            </w:r>
          </w:p>
        </w:tc>
        <w:tc>
          <w:tcPr>
            <w:tcW w:w="367" w:type="pct"/>
          </w:tcPr>
          <w:p w14:paraId="027116DD" w14:textId="53518042" w:rsidR="002C7F6B" w:rsidRPr="00070246" w:rsidRDefault="00C515AA" w:rsidP="00C7292D">
            <w:pPr>
              <w:jc w:val="center"/>
              <w:rPr>
                <w:szCs w:val="24"/>
              </w:rPr>
            </w:pPr>
            <w:r w:rsidRPr="00070246">
              <w:rPr>
                <w:szCs w:val="24"/>
              </w:rPr>
              <w:t>5/22/2025</w:t>
            </w:r>
          </w:p>
        </w:tc>
        <w:tc>
          <w:tcPr>
            <w:tcW w:w="603" w:type="pct"/>
          </w:tcPr>
          <w:p w14:paraId="4786DA07" w14:textId="6BFEB850" w:rsidR="002C7F6B" w:rsidRPr="00070246" w:rsidRDefault="00B95095" w:rsidP="00C7292D">
            <w:pPr>
              <w:jc w:val="center"/>
              <w:rPr>
                <w:rFonts w:eastAsia="Calibri" w:cs="Times New Roman"/>
                <w:szCs w:val="24"/>
              </w:rPr>
            </w:pPr>
            <w:r w:rsidRPr="00F342A7">
              <w:rPr>
                <w:szCs w:val="24"/>
              </w:rPr>
              <w:t>Holding for Future Release</w:t>
            </w:r>
          </w:p>
        </w:tc>
      </w:tr>
    </w:tbl>
    <w:p w14:paraId="3B2FEA05" w14:textId="77777777" w:rsidR="00330F3A" w:rsidRDefault="00330F3A" w:rsidP="00330F3A"/>
    <w:p w14:paraId="3036E41F" w14:textId="77777777" w:rsidR="00FB31A3" w:rsidRPr="004307E8" w:rsidRDefault="00FB31A3" w:rsidP="00FB31A3">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B31A3" w:rsidRPr="004307E8" w14:paraId="34DCA268" w14:textId="77777777" w:rsidTr="00FB31A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439B4E0" w14:textId="61E04689" w:rsidR="00FB31A3" w:rsidRPr="004307E8" w:rsidRDefault="00FB31A3">
            <w:pPr>
              <w:pStyle w:val="Heading2"/>
              <w:rPr>
                <w:i/>
                <w:iCs/>
              </w:rPr>
            </w:pPr>
            <w:bookmarkStart w:id="67" w:name="_Toc208248000"/>
            <w:r>
              <w:t>Support Task</w:t>
            </w:r>
            <w:r w:rsidR="00475720">
              <w:t>s</w:t>
            </w:r>
            <w:bookmarkEnd w:id="67"/>
            <w:r w:rsidRPr="004307E8">
              <w:t xml:space="preserve"> </w:t>
            </w:r>
          </w:p>
        </w:tc>
      </w:tr>
    </w:tbl>
    <w:p w14:paraId="6788CC1B" w14:textId="77777777" w:rsidR="00FB31A3" w:rsidRDefault="00FB31A3" w:rsidP="00330F3A"/>
    <w:tbl>
      <w:tblPr>
        <w:tblStyle w:val="TableGrid"/>
        <w:tblW w:w="5000" w:type="pct"/>
        <w:tblLook w:val="04A0" w:firstRow="1" w:lastRow="0" w:firstColumn="1" w:lastColumn="0" w:noHBand="0" w:noVBand="1"/>
      </w:tblPr>
      <w:tblGrid>
        <w:gridCol w:w="1973"/>
        <w:gridCol w:w="4184"/>
        <w:gridCol w:w="1633"/>
        <w:gridCol w:w="2050"/>
        <w:gridCol w:w="1503"/>
        <w:gridCol w:w="1607"/>
      </w:tblGrid>
      <w:tr w:rsidR="00F331FE" w:rsidRPr="004307E8" w14:paraId="6F2438B7" w14:textId="77777777" w:rsidTr="0054286A">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9A37DD" w14:textId="77777777" w:rsidR="00FB31A3" w:rsidRPr="004307E8" w:rsidRDefault="00FB31A3">
            <w:pPr>
              <w:jc w:val="center"/>
              <w:rPr>
                <w:b/>
                <w:bCs/>
              </w:rPr>
            </w:pPr>
            <w:r w:rsidRPr="004307E8">
              <w:rPr>
                <w:b/>
                <w:bCs/>
              </w:rPr>
              <w:t>Functionality</w:t>
            </w:r>
          </w:p>
        </w:tc>
        <w:tc>
          <w:tcPr>
            <w:tcW w:w="28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5DE3D8" w14:textId="77777777" w:rsidR="00FB31A3" w:rsidRPr="004307E8" w:rsidRDefault="00FB31A3">
            <w:pPr>
              <w:jc w:val="center"/>
              <w:rPr>
                <w:b/>
                <w:bCs/>
              </w:rPr>
            </w:pPr>
            <w:r w:rsidRPr="004307E8">
              <w:rPr>
                <w:b/>
                <w:bCs/>
              </w:rPr>
              <w:t>Issue</w:t>
            </w:r>
          </w:p>
        </w:tc>
        <w:tc>
          <w:tcPr>
            <w:tcW w:w="47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FA7EAE" w14:textId="77777777" w:rsidR="00FB31A3" w:rsidRPr="004307E8" w:rsidRDefault="00FB31A3">
            <w:pPr>
              <w:jc w:val="center"/>
              <w:rPr>
                <w:b/>
                <w:bCs/>
              </w:rPr>
            </w:pPr>
            <w:r w:rsidRPr="004307E8">
              <w:rPr>
                <w:b/>
                <w:bCs/>
              </w:rPr>
              <w:t>Action to Resolve</w:t>
            </w:r>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DAAF4D" w14:textId="77777777" w:rsidR="00FB31A3" w:rsidRPr="004307E8" w:rsidRDefault="00FB31A3">
            <w:pPr>
              <w:jc w:val="center"/>
              <w:rPr>
                <w:b/>
                <w:bCs/>
              </w:rPr>
            </w:pPr>
            <w:r w:rsidRPr="004307E8">
              <w:rPr>
                <w:b/>
                <w:bCs/>
              </w:rPr>
              <w:t>Impact If Resolution Not Followed</w:t>
            </w:r>
          </w:p>
        </w:tc>
        <w:tc>
          <w:tcPr>
            <w:tcW w:w="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8411DD" w14:textId="77777777" w:rsidR="00FB31A3" w:rsidRPr="004307E8" w:rsidRDefault="00FB31A3">
            <w:pPr>
              <w:jc w:val="center"/>
              <w:rPr>
                <w:b/>
                <w:bCs/>
              </w:rPr>
            </w:pPr>
            <w:r w:rsidRPr="004307E8">
              <w:rPr>
                <w:b/>
                <w:bCs/>
              </w:rPr>
              <w:t>Date Issue Was Reported</w:t>
            </w:r>
          </w:p>
        </w:tc>
        <w:tc>
          <w:tcPr>
            <w:tcW w:w="3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AE0C8C" w14:textId="77777777" w:rsidR="00FB31A3" w:rsidRPr="004307E8" w:rsidRDefault="00FB31A3">
            <w:pPr>
              <w:jc w:val="center"/>
              <w:rPr>
                <w:b/>
                <w:bCs/>
              </w:rPr>
            </w:pPr>
            <w:r w:rsidRPr="004307E8">
              <w:rPr>
                <w:b/>
                <w:bCs/>
              </w:rPr>
              <w:t>Scheduled Fix</w:t>
            </w:r>
          </w:p>
        </w:tc>
      </w:tr>
      <w:tr w:rsidR="004C314B" w:rsidRPr="004307E8" w14:paraId="0A667AE9" w14:textId="77777777" w:rsidTr="0054286A">
        <w:tc>
          <w:tcPr>
            <w:tcW w:w="469" w:type="pct"/>
            <w:tcBorders>
              <w:top w:val="single" w:sz="4" w:space="0" w:color="auto"/>
              <w:left w:val="single" w:sz="4" w:space="0" w:color="auto"/>
              <w:bottom w:val="single" w:sz="4" w:space="0" w:color="auto"/>
              <w:right w:val="single" w:sz="4" w:space="0" w:color="auto"/>
            </w:tcBorders>
          </w:tcPr>
          <w:p w14:paraId="1F376BC3" w14:textId="06740ADD" w:rsidR="004C314B" w:rsidRPr="00844DE6" w:rsidRDefault="00CF38FA" w:rsidP="00081D56">
            <w:pPr>
              <w:jc w:val="center"/>
              <w:rPr>
                <w:b/>
                <w:bCs/>
                <w:szCs w:val="24"/>
              </w:rPr>
            </w:pPr>
            <w:r w:rsidRPr="00844DE6">
              <w:rPr>
                <w:b/>
                <w:bCs/>
                <w:szCs w:val="24"/>
              </w:rPr>
              <w:t xml:space="preserve">Support Task </w:t>
            </w:r>
            <w:r w:rsidR="00A91F79" w:rsidRPr="00844DE6">
              <w:rPr>
                <w:b/>
                <w:bCs/>
                <w:szCs w:val="24"/>
              </w:rPr>
              <w:t>Validating Incorrect Fields</w:t>
            </w:r>
          </w:p>
          <w:p w14:paraId="2717B2EB" w14:textId="5EA7E483" w:rsidR="00CF38FA" w:rsidRPr="00844DE6" w:rsidRDefault="00CF38FA" w:rsidP="00081D56">
            <w:pPr>
              <w:jc w:val="center"/>
              <w:rPr>
                <w:szCs w:val="24"/>
              </w:rPr>
            </w:pPr>
            <w:r w:rsidRPr="00993F61">
              <w:rPr>
                <w:color w:val="FFFFFF" w:themeColor="background1"/>
                <w:sz w:val="16"/>
                <w:szCs w:val="16"/>
              </w:rPr>
              <w:t>US726889</w:t>
            </w:r>
          </w:p>
        </w:tc>
        <w:tc>
          <w:tcPr>
            <w:tcW w:w="2832" w:type="pct"/>
            <w:tcBorders>
              <w:top w:val="single" w:sz="4" w:space="0" w:color="auto"/>
              <w:left w:val="single" w:sz="4" w:space="0" w:color="auto"/>
              <w:bottom w:val="single" w:sz="4" w:space="0" w:color="auto"/>
              <w:right w:val="single" w:sz="4" w:space="0" w:color="auto"/>
            </w:tcBorders>
          </w:tcPr>
          <w:p w14:paraId="1093E957" w14:textId="77777777" w:rsidR="00EE489B" w:rsidRPr="002A1D29" w:rsidRDefault="001320FB" w:rsidP="003F0EEF">
            <w:r w:rsidRPr="002A1D29">
              <w:t xml:space="preserve">Tasks being submitted for members who have a state code of ZZ within their account are getting an error that the task cannot be submitted because the value in the </w:t>
            </w:r>
            <w:r w:rsidRPr="002A1D29">
              <w:rPr>
                <w:b/>
                <w:bCs/>
              </w:rPr>
              <w:t>Old State</w:t>
            </w:r>
            <w:r w:rsidRPr="002A1D29">
              <w:t xml:space="preserve"> field is not valid. </w:t>
            </w:r>
          </w:p>
          <w:p w14:paraId="42282E4E" w14:textId="77777777" w:rsidR="00EE489B" w:rsidRPr="002A1D29" w:rsidRDefault="00EE489B" w:rsidP="003F0EEF"/>
          <w:p w14:paraId="676BE3FE" w14:textId="23464683" w:rsidR="004C314B" w:rsidRPr="002A1D29" w:rsidRDefault="00EE489B" w:rsidP="003F0EEF">
            <w:r w:rsidRPr="002A1D29">
              <w:rPr>
                <w:b/>
                <w:bCs/>
              </w:rPr>
              <w:t>Note:</w:t>
            </w:r>
            <w:r w:rsidRPr="002A1D29">
              <w:t xml:space="preserve"> </w:t>
            </w:r>
            <w:r w:rsidR="001320FB" w:rsidRPr="002A1D29">
              <w:t>Only impacts those members who have an out of country invalid US address (</w:t>
            </w:r>
            <w:r w:rsidR="00404742" w:rsidRPr="002A1D29">
              <w:t xml:space="preserve">e.g., </w:t>
            </w:r>
            <w:r w:rsidR="001320FB" w:rsidRPr="002A1D29">
              <w:t>Canada addresses)</w:t>
            </w:r>
            <w:r w:rsidRPr="002A1D29">
              <w:t>.</w:t>
            </w:r>
          </w:p>
          <w:p w14:paraId="48141205" w14:textId="77777777" w:rsidR="00005E61" w:rsidRPr="002A1D29" w:rsidRDefault="00005E61" w:rsidP="003F0EEF"/>
          <w:p w14:paraId="549A972F" w14:textId="77777777" w:rsidR="00005E61" w:rsidRPr="002A1D29" w:rsidRDefault="00005E61" w:rsidP="00005E61">
            <w:pPr>
              <w:jc w:val="center"/>
            </w:pPr>
            <w:r w:rsidRPr="002A1D29">
              <w:rPr>
                <w:noProof/>
              </w:rPr>
              <w:drawing>
                <wp:inline distT="0" distB="0" distL="0" distR="0" wp14:anchorId="741D26BD" wp14:editId="1D641E18">
                  <wp:extent cx="2385267" cy="1318374"/>
                  <wp:effectExtent l="0" t="0" r="0" b="0"/>
                  <wp:docPr id="18627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7741" name=""/>
                          <pic:cNvPicPr/>
                        </pic:nvPicPr>
                        <pic:blipFill>
                          <a:blip r:embed="rId27"/>
                          <a:stretch>
                            <a:fillRect/>
                          </a:stretch>
                        </pic:blipFill>
                        <pic:spPr>
                          <a:xfrm>
                            <a:off x="0" y="0"/>
                            <a:ext cx="2385267" cy="1318374"/>
                          </a:xfrm>
                          <a:prstGeom prst="rect">
                            <a:avLst/>
                          </a:prstGeom>
                        </pic:spPr>
                      </pic:pic>
                    </a:graphicData>
                  </a:graphic>
                </wp:inline>
              </w:drawing>
            </w:r>
          </w:p>
          <w:p w14:paraId="5337973E" w14:textId="2ECFC74A" w:rsidR="00005E61" w:rsidRPr="002A1D29" w:rsidRDefault="00005E61" w:rsidP="00005E61">
            <w:pPr>
              <w:jc w:val="center"/>
            </w:pPr>
          </w:p>
        </w:tc>
        <w:tc>
          <w:tcPr>
            <w:tcW w:w="475" w:type="pct"/>
            <w:tcBorders>
              <w:top w:val="single" w:sz="4" w:space="0" w:color="auto"/>
              <w:left w:val="single" w:sz="4" w:space="0" w:color="auto"/>
              <w:bottom w:val="single" w:sz="4" w:space="0" w:color="auto"/>
              <w:right w:val="single" w:sz="4" w:space="0" w:color="auto"/>
            </w:tcBorders>
          </w:tcPr>
          <w:p w14:paraId="088CD800" w14:textId="6B6D35E1" w:rsidR="00FC68B9" w:rsidRPr="002A1D29" w:rsidRDefault="00A811D7">
            <w:r w:rsidRPr="002A1D29">
              <w:t xml:space="preserve">Agents will need to reach out to </w:t>
            </w:r>
            <w:r w:rsidR="00404742" w:rsidRPr="002A1D29">
              <w:t>the S</w:t>
            </w:r>
            <w:r w:rsidRPr="002A1D29">
              <w:t xml:space="preserve">enior </w:t>
            </w:r>
            <w:r w:rsidR="00404742" w:rsidRPr="002A1D29">
              <w:t>T</w:t>
            </w:r>
            <w:r w:rsidRPr="002A1D29">
              <w:t xml:space="preserve">eam for assistance since a task cannot be submitted. </w:t>
            </w:r>
          </w:p>
          <w:p w14:paraId="731D4DCB" w14:textId="77777777" w:rsidR="00637026" w:rsidRPr="002A1D29" w:rsidRDefault="00637026"/>
          <w:p w14:paraId="16B2165E" w14:textId="6DEF8DAA" w:rsidR="004C314B" w:rsidRPr="002A1D29" w:rsidRDefault="00A811D7">
            <w:r w:rsidRPr="002A1D29">
              <w:t xml:space="preserve">Offline </w:t>
            </w:r>
            <w:r w:rsidR="006C467B" w:rsidRPr="002A1D29">
              <w:t>T</w:t>
            </w:r>
            <w:r w:rsidRPr="002A1D29">
              <w:t xml:space="preserve">eams </w:t>
            </w:r>
            <w:r w:rsidR="006C467B" w:rsidRPr="002A1D29">
              <w:t xml:space="preserve">should </w:t>
            </w:r>
            <w:r w:rsidRPr="002A1D29">
              <w:t xml:space="preserve">work with their </w:t>
            </w:r>
            <w:proofErr w:type="gramStart"/>
            <w:r w:rsidR="006C467B" w:rsidRPr="002A1D29">
              <w:t>S</w:t>
            </w:r>
            <w:r w:rsidRPr="002A1D29">
              <w:t>upervisors</w:t>
            </w:r>
            <w:proofErr w:type="gramEnd"/>
            <w:r w:rsidRPr="002A1D29">
              <w:t xml:space="preserve"> on how </w:t>
            </w:r>
            <w:r w:rsidR="006C467B" w:rsidRPr="002A1D29">
              <w:t>to resolve the</w:t>
            </w:r>
            <w:r w:rsidRPr="002A1D29">
              <w:t xml:space="preserve"> member</w:t>
            </w:r>
            <w:r w:rsidR="006C467B" w:rsidRPr="002A1D29">
              <w:t>’</w:t>
            </w:r>
            <w:r w:rsidRPr="002A1D29">
              <w:t>s request.</w:t>
            </w:r>
          </w:p>
        </w:tc>
        <w:tc>
          <w:tcPr>
            <w:tcW w:w="487" w:type="pct"/>
            <w:tcBorders>
              <w:top w:val="single" w:sz="4" w:space="0" w:color="auto"/>
              <w:left w:val="single" w:sz="4" w:space="0" w:color="auto"/>
              <w:bottom w:val="single" w:sz="4" w:space="0" w:color="auto"/>
              <w:right w:val="single" w:sz="4" w:space="0" w:color="auto"/>
            </w:tcBorders>
          </w:tcPr>
          <w:p w14:paraId="4910DCC1" w14:textId="61FE4AFF" w:rsidR="004C314B" w:rsidRPr="002A1D29" w:rsidRDefault="00637026">
            <w:pPr>
              <w:numPr>
                <w:ilvl w:val="0"/>
                <w:numId w:val="3"/>
              </w:numPr>
              <w:rPr>
                <w:color w:val="000000"/>
                <w:szCs w:val="24"/>
              </w:rPr>
            </w:pPr>
            <w:r w:rsidRPr="002A1D29">
              <w:rPr>
                <w:color w:val="000000"/>
                <w:szCs w:val="24"/>
              </w:rPr>
              <w:t>Providing inaccurate information.</w:t>
            </w:r>
          </w:p>
        </w:tc>
        <w:tc>
          <w:tcPr>
            <w:tcW w:w="356" w:type="pct"/>
            <w:tcBorders>
              <w:top w:val="single" w:sz="4" w:space="0" w:color="auto"/>
              <w:left w:val="single" w:sz="4" w:space="0" w:color="auto"/>
              <w:bottom w:val="single" w:sz="4" w:space="0" w:color="auto"/>
              <w:right w:val="single" w:sz="4" w:space="0" w:color="auto"/>
            </w:tcBorders>
          </w:tcPr>
          <w:p w14:paraId="26F1B254" w14:textId="3108BAA0" w:rsidR="004C314B" w:rsidRPr="002A1D29" w:rsidRDefault="00637026">
            <w:pPr>
              <w:jc w:val="center"/>
              <w:rPr>
                <w:rFonts w:eastAsia="Calibri" w:cs="Times New Roman"/>
                <w:szCs w:val="24"/>
              </w:rPr>
            </w:pPr>
            <w:r w:rsidRPr="002A1D29">
              <w:rPr>
                <w:rFonts w:eastAsia="Calibri" w:cs="Times New Roman"/>
                <w:szCs w:val="24"/>
              </w:rPr>
              <w:t>6/18/2025</w:t>
            </w:r>
          </w:p>
        </w:tc>
        <w:tc>
          <w:tcPr>
            <w:tcW w:w="381" w:type="pct"/>
            <w:tcBorders>
              <w:top w:val="single" w:sz="4" w:space="0" w:color="auto"/>
              <w:left w:val="single" w:sz="4" w:space="0" w:color="auto"/>
              <w:bottom w:val="single" w:sz="4" w:space="0" w:color="auto"/>
              <w:right w:val="single" w:sz="4" w:space="0" w:color="auto"/>
            </w:tcBorders>
          </w:tcPr>
          <w:p w14:paraId="21530EAB" w14:textId="731B0D9C" w:rsidR="004C314B" w:rsidRPr="002A1D29" w:rsidRDefault="00F331FE">
            <w:pPr>
              <w:jc w:val="center"/>
              <w:rPr>
                <w:rFonts w:eastAsia="Calibri" w:cs="Times New Roman"/>
                <w:szCs w:val="24"/>
              </w:rPr>
            </w:pPr>
            <w:r w:rsidRPr="002A1D29">
              <w:rPr>
                <w:rFonts w:eastAsia="Calibri" w:cs="Times New Roman"/>
                <w:szCs w:val="24"/>
              </w:rPr>
              <w:t xml:space="preserve">Proposed </w:t>
            </w:r>
            <w:r w:rsidR="0023336C" w:rsidRPr="002A1D29">
              <w:rPr>
                <w:rFonts w:eastAsia="Calibri" w:cs="Times New Roman"/>
                <w:szCs w:val="24"/>
              </w:rPr>
              <w:t>October</w:t>
            </w:r>
            <w:r w:rsidRPr="002A1D29">
              <w:rPr>
                <w:rFonts w:eastAsia="Calibri" w:cs="Times New Roman"/>
                <w:szCs w:val="24"/>
              </w:rPr>
              <w:t xml:space="preserve"> 2025 Release</w:t>
            </w:r>
          </w:p>
        </w:tc>
      </w:tr>
    </w:tbl>
    <w:p w14:paraId="7C2D9270" w14:textId="77777777" w:rsidR="00FB31A3" w:rsidRPr="004307E8" w:rsidRDefault="00FB31A3" w:rsidP="00330F3A"/>
    <w:p w14:paraId="5105FE07" w14:textId="0FAC4F0E" w:rsidR="00697331" w:rsidRPr="004307E8" w:rsidRDefault="00C21743" w:rsidP="00AA53D4">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97331" w:rsidRPr="004307E8" w14:paraId="0EF055F6" w14:textId="77777777" w:rsidTr="00FB31A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EF4328" w14:textId="77777777" w:rsidR="00697331" w:rsidRPr="004307E8" w:rsidRDefault="00697331" w:rsidP="003464D5">
            <w:pPr>
              <w:pStyle w:val="Heading2"/>
              <w:rPr>
                <w:i/>
                <w:iCs/>
              </w:rPr>
            </w:pPr>
            <w:bookmarkStart w:id="68" w:name="_Toc181264646"/>
            <w:bookmarkStart w:id="69" w:name="_Toc196465940"/>
            <w:bookmarkStart w:id="70" w:name="_Toc196465996"/>
            <w:bookmarkStart w:id="71" w:name="_Toc196754119"/>
            <w:bookmarkStart w:id="72" w:name="_Toc196754214"/>
            <w:bookmarkStart w:id="73" w:name="_Toc196754252"/>
            <w:bookmarkStart w:id="74" w:name="_Toc208248001"/>
            <w:r w:rsidRPr="004307E8">
              <w:t>Test Claims</w:t>
            </w:r>
            <w:bookmarkEnd w:id="68"/>
            <w:bookmarkEnd w:id="69"/>
            <w:bookmarkEnd w:id="70"/>
            <w:bookmarkEnd w:id="71"/>
            <w:bookmarkEnd w:id="72"/>
            <w:bookmarkEnd w:id="73"/>
            <w:bookmarkEnd w:id="74"/>
            <w:r w:rsidRPr="004307E8">
              <w:t xml:space="preserve"> </w:t>
            </w:r>
          </w:p>
        </w:tc>
      </w:tr>
    </w:tbl>
    <w:p w14:paraId="351E7EBB" w14:textId="77777777" w:rsidR="00697331" w:rsidRPr="004307E8" w:rsidRDefault="00697331" w:rsidP="00697331"/>
    <w:tbl>
      <w:tblPr>
        <w:tblStyle w:val="TableGrid"/>
        <w:tblW w:w="5000" w:type="pct"/>
        <w:tblLook w:val="04A0" w:firstRow="1" w:lastRow="0" w:firstColumn="1" w:lastColumn="0" w:noHBand="0" w:noVBand="1"/>
      </w:tblPr>
      <w:tblGrid>
        <w:gridCol w:w="2099"/>
        <w:gridCol w:w="4090"/>
        <w:gridCol w:w="1601"/>
        <w:gridCol w:w="2050"/>
        <w:gridCol w:w="1503"/>
        <w:gridCol w:w="1607"/>
      </w:tblGrid>
      <w:tr w:rsidR="00F1712C" w:rsidRPr="004307E8" w14:paraId="13BA3245" w14:textId="77777777" w:rsidTr="00D92A82">
        <w:tc>
          <w:tcPr>
            <w:tcW w:w="4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0A6E5" w14:textId="77777777" w:rsidR="00697331" w:rsidRPr="004307E8" w:rsidRDefault="00697331" w:rsidP="00B9634A">
            <w:pPr>
              <w:jc w:val="center"/>
              <w:rPr>
                <w:b/>
                <w:bCs/>
              </w:rPr>
            </w:pPr>
            <w:r w:rsidRPr="004307E8">
              <w:rPr>
                <w:b/>
                <w:bCs/>
              </w:rPr>
              <w:t>Functionality</w:t>
            </w:r>
          </w:p>
        </w:tc>
        <w:tc>
          <w:tcPr>
            <w:tcW w:w="27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F8CA9" w14:textId="77777777" w:rsidR="00697331" w:rsidRPr="004307E8" w:rsidRDefault="00697331">
            <w:pPr>
              <w:jc w:val="center"/>
              <w:rPr>
                <w:b/>
                <w:bCs/>
              </w:rPr>
            </w:pPr>
            <w:r w:rsidRPr="004307E8">
              <w:rPr>
                <w:b/>
                <w:bCs/>
              </w:rPr>
              <w:t>Issue</w:t>
            </w:r>
          </w:p>
        </w:tc>
        <w:tc>
          <w:tcPr>
            <w:tcW w:w="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0417C5" w14:textId="77777777" w:rsidR="00697331" w:rsidRPr="004307E8" w:rsidRDefault="00697331">
            <w:pPr>
              <w:jc w:val="center"/>
              <w:rPr>
                <w:b/>
                <w:bCs/>
              </w:rPr>
            </w:pPr>
            <w:r w:rsidRPr="004307E8">
              <w:rPr>
                <w:b/>
                <w:bCs/>
              </w:rPr>
              <w:t>Action to Resolve</w:t>
            </w:r>
          </w:p>
        </w:tc>
        <w:tc>
          <w:tcPr>
            <w:tcW w:w="3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0BB62" w14:textId="77777777" w:rsidR="00697331" w:rsidRPr="004307E8" w:rsidRDefault="00697331">
            <w:pPr>
              <w:jc w:val="center"/>
              <w:rPr>
                <w:b/>
                <w:bCs/>
              </w:rPr>
            </w:pPr>
            <w:r w:rsidRPr="004307E8">
              <w:rPr>
                <w:b/>
                <w:bCs/>
              </w:rPr>
              <w:t>Impact If Resolution Not Followed</w:t>
            </w:r>
          </w:p>
        </w:tc>
        <w:tc>
          <w:tcPr>
            <w:tcW w:w="3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F157C6" w14:textId="77777777" w:rsidR="00697331" w:rsidRPr="004307E8" w:rsidRDefault="00697331">
            <w:pPr>
              <w:jc w:val="center"/>
              <w:rPr>
                <w:b/>
                <w:bCs/>
              </w:rPr>
            </w:pPr>
            <w:r w:rsidRPr="004307E8">
              <w:rPr>
                <w:b/>
                <w:bCs/>
              </w:rPr>
              <w:t>Date Issue Was Reported</w:t>
            </w:r>
          </w:p>
        </w:tc>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C1111D" w14:textId="77777777" w:rsidR="00697331" w:rsidRPr="004307E8" w:rsidRDefault="00697331">
            <w:pPr>
              <w:jc w:val="center"/>
              <w:rPr>
                <w:b/>
                <w:bCs/>
              </w:rPr>
            </w:pPr>
            <w:r w:rsidRPr="004307E8">
              <w:rPr>
                <w:b/>
                <w:bCs/>
              </w:rPr>
              <w:t>Scheduled Fix</w:t>
            </w:r>
          </w:p>
        </w:tc>
      </w:tr>
      <w:tr w:rsidR="00F1712C" w:rsidRPr="004307E8" w14:paraId="6786FB19" w14:textId="77777777" w:rsidTr="00D92A82">
        <w:tc>
          <w:tcPr>
            <w:tcW w:w="403" w:type="pct"/>
            <w:tcBorders>
              <w:top w:val="single" w:sz="4" w:space="0" w:color="auto"/>
              <w:left w:val="single" w:sz="4" w:space="0" w:color="auto"/>
              <w:bottom w:val="single" w:sz="4" w:space="0" w:color="auto"/>
              <w:right w:val="single" w:sz="4" w:space="0" w:color="auto"/>
            </w:tcBorders>
          </w:tcPr>
          <w:p w14:paraId="6F6AED97" w14:textId="01BD9FB2" w:rsidR="00CB12BA" w:rsidRPr="00844DE6" w:rsidRDefault="00CB12BA" w:rsidP="00CB12BA">
            <w:pPr>
              <w:jc w:val="center"/>
              <w:rPr>
                <w:b/>
                <w:bCs/>
              </w:rPr>
            </w:pPr>
            <w:r w:rsidRPr="00844DE6">
              <w:rPr>
                <w:b/>
                <w:bCs/>
              </w:rPr>
              <w:t xml:space="preserve">Test Claims – Client Program Offerings </w:t>
            </w:r>
            <w:r w:rsidR="00454516" w:rsidRPr="00844DE6">
              <w:rPr>
                <w:b/>
                <w:bCs/>
              </w:rPr>
              <w:t>L</w:t>
            </w:r>
            <w:r w:rsidRPr="00844DE6">
              <w:rPr>
                <w:b/>
                <w:bCs/>
              </w:rPr>
              <w:t xml:space="preserve">ink  </w:t>
            </w:r>
          </w:p>
          <w:p w14:paraId="0F025979" w14:textId="2B63E033" w:rsidR="00CB12BA" w:rsidRPr="00844DE6" w:rsidRDefault="00CB12BA" w:rsidP="00CB12BA">
            <w:pPr>
              <w:jc w:val="center"/>
            </w:pPr>
            <w:r w:rsidRPr="0009309A">
              <w:rPr>
                <w:color w:val="FFFFFF" w:themeColor="background1"/>
                <w:sz w:val="16"/>
                <w:szCs w:val="14"/>
              </w:rPr>
              <w:t>US658998</w:t>
            </w:r>
          </w:p>
        </w:tc>
        <w:tc>
          <w:tcPr>
            <w:tcW w:w="2753" w:type="pct"/>
            <w:tcBorders>
              <w:top w:val="single" w:sz="4" w:space="0" w:color="auto"/>
              <w:left w:val="single" w:sz="4" w:space="0" w:color="auto"/>
              <w:bottom w:val="single" w:sz="4" w:space="0" w:color="auto"/>
              <w:right w:val="single" w:sz="4" w:space="0" w:color="auto"/>
            </w:tcBorders>
          </w:tcPr>
          <w:p w14:paraId="682F3200" w14:textId="01614AA4" w:rsidR="00CB12BA" w:rsidRPr="004307E8" w:rsidRDefault="00CB12BA" w:rsidP="00CB12BA">
            <w:r w:rsidRPr="004307E8">
              <w:t xml:space="preserve">When clicking the </w:t>
            </w:r>
            <w:r w:rsidRPr="004307E8">
              <w:rPr>
                <w:b/>
                <w:bCs/>
              </w:rPr>
              <w:t>client program offerings available</w:t>
            </w:r>
            <w:r w:rsidRPr="004307E8">
              <w:t xml:space="preserve"> link from Test Claims and then selecting </w:t>
            </w:r>
            <w:r w:rsidRPr="004307E8">
              <w:rPr>
                <w:b/>
                <w:bCs/>
              </w:rPr>
              <w:t>manage enrollment</w:t>
            </w:r>
            <w:r w:rsidRPr="004307E8">
              <w:t>, the modal closes instead of taking you to the Manage Enrollment tab.</w:t>
            </w:r>
          </w:p>
        </w:tc>
        <w:tc>
          <w:tcPr>
            <w:tcW w:w="880" w:type="pct"/>
            <w:tcBorders>
              <w:top w:val="single" w:sz="4" w:space="0" w:color="auto"/>
              <w:left w:val="single" w:sz="4" w:space="0" w:color="auto"/>
              <w:bottom w:val="single" w:sz="4" w:space="0" w:color="auto"/>
              <w:right w:val="single" w:sz="4" w:space="0" w:color="auto"/>
            </w:tcBorders>
          </w:tcPr>
          <w:p w14:paraId="5966ABD2" w14:textId="77777777" w:rsidR="00CB12BA" w:rsidRPr="004307E8" w:rsidRDefault="00CB12BA" w:rsidP="00CB12BA">
            <w:r w:rsidRPr="004307E8">
              <w:t>Agents can access Manage Enrollment via the Client Program Offerings Quick Link on the Claims tab to manage the member’s enrollment.</w:t>
            </w:r>
          </w:p>
          <w:p w14:paraId="759E08EE" w14:textId="5B447B53" w:rsidR="00F73028" w:rsidRPr="004307E8" w:rsidRDefault="00F73028" w:rsidP="00CB12BA"/>
        </w:tc>
        <w:tc>
          <w:tcPr>
            <w:tcW w:w="371" w:type="pct"/>
            <w:tcBorders>
              <w:top w:val="single" w:sz="4" w:space="0" w:color="auto"/>
              <w:left w:val="single" w:sz="4" w:space="0" w:color="auto"/>
              <w:bottom w:val="single" w:sz="4" w:space="0" w:color="auto"/>
              <w:right w:val="single" w:sz="4" w:space="0" w:color="auto"/>
            </w:tcBorders>
          </w:tcPr>
          <w:p w14:paraId="4AC997FC" w14:textId="3BB91A06" w:rsidR="00CB12BA" w:rsidRPr="004307E8" w:rsidRDefault="00CB12BA" w:rsidP="00CB12BA">
            <w:pPr>
              <w:numPr>
                <w:ilvl w:val="0"/>
                <w:numId w:val="3"/>
              </w:numPr>
              <w:rPr>
                <w:color w:val="000000"/>
                <w:szCs w:val="24"/>
              </w:rPr>
            </w:pPr>
            <w:r w:rsidRPr="004307E8">
              <w:rPr>
                <w:color w:val="000000"/>
                <w:szCs w:val="24"/>
              </w:rPr>
              <w:t>Providing inaccurate information.</w:t>
            </w:r>
          </w:p>
        </w:tc>
        <w:tc>
          <w:tcPr>
            <w:tcW w:w="300" w:type="pct"/>
            <w:tcBorders>
              <w:top w:val="single" w:sz="4" w:space="0" w:color="auto"/>
              <w:left w:val="single" w:sz="4" w:space="0" w:color="auto"/>
              <w:bottom w:val="single" w:sz="4" w:space="0" w:color="auto"/>
              <w:right w:val="single" w:sz="4" w:space="0" w:color="auto"/>
            </w:tcBorders>
          </w:tcPr>
          <w:p w14:paraId="32D86C66" w14:textId="4B827CED" w:rsidR="00CB12BA" w:rsidRPr="004307E8" w:rsidRDefault="00CB12BA" w:rsidP="00CB12BA">
            <w:pPr>
              <w:jc w:val="center"/>
            </w:pPr>
            <w:r w:rsidRPr="004307E8">
              <w:t>1/15/2025</w:t>
            </w:r>
          </w:p>
        </w:tc>
        <w:tc>
          <w:tcPr>
            <w:tcW w:w="292" w:type="pct"/>
            <w:tcBorders>
              <w:top w:val="single" w:sz="4" w:space="0" w:color="auto"/>
              <w:left w:val="single" w:sz="4" w:space="0" w:color="auto"/>
              <w:bottom w:val="single" w:sz="4" w:space="0" w:color="auto"/>
              <w:right w:val="single" w:sz="4" w:space="0" w:color="auto"/>
            </w:tcBorders>
          </w:tcPr>
          <w:p w14:paraId="33C35454" w14:textId="2AD76D02" w:rsidR="00CB12BA" w:rsidRPr="004307E8" w:rsidRDefault="00CB12BA" w:rsidP="00CB12BA">
            <w:pPr>
              <w:jc w:val="center"/>
            </w:pPr>
            <w:r w:rsidRPr="004307E8">
              <w:t xml:space="preserve">Proposed </w:t>
            </w:r>
            <w:r w:rsidR="0048174B">
              <w:t>October</w:t>
            </w:r>
            <w:r w:rsidR="0048174B" w:rsidRPr="004307E8">
              <w:t xml:space="preserve"> </w:t>
            </w:r>
            <w:r w:rsidRPr="004307E8">
              <w:t>2025 Release</w:t>
            </w:r>
          </w:p>
        </w:tc>
      </w:tr>
      <w:tr w:rsidR="00AF4B84" w:rsidRPr="004307E8" w14:paraId="6F843B3E" w14:textId="77777777" w:rsidTr="00D92A82">
        <w:tc>
          <w:tcPr>
            <w:tcW w:w="403" w:type="pct"/>
            <w:tcBorders>
              <w:top w:val="single" w:sz="4" w:space="0" w:color="auto"/>
              <w:left w:val="single" w:sz="4" w:space="0" w:color="auto"/>
              <w:bottom w:val="single" w:sz="4" w:space="0" w:color="auto"/>
              <w:right w:val="single" w:sz="4" w:space="0" w:color="auto"/>
            </w:tcBorders>
          </w:tcPr>
          <w:p w14:paraId="32B61862" w14:textId="203C739E" w:rsidR="00AF4B84" w:rsidRPr="00844DE6" w:rsidRDefault="00AF4B84" w:rsidP="00AF4B84">
            <w:pPr>
              <w:jc w:val="center"/>
              <w:rPr>
                <w:b/>
                <w:bCs/>
              </w:rPr>
            </w:pPr>
            <w:r w:rsidRPr="00844DE6">
              <w:rPr>
                <w:b/>
                <w:bCs/>
              </w:rPr>
              <w:t xml:space="preserve">Test Claims </w:t>
            </w:r>
            <w:r w:rsidR="00231191" w:rsidRPr="00844DE6">
              <w:rPr>
                <w:b/>
                <w:bCs/>
              </w:rPr>
              <w:t>–</w:t>
            </w:r>
            <w:r w:rsidRPr="00844DE6">
              <w:rPr>
                <w:b/>
                <w:bCs/>
              </w:rPr>
              <w:t xml:space="preserve"> Missing </w:t>
            </w:r>
            <w:r w:rsidR="001C1584" w:rsidRPr="00844DE6">
              <w:rPr>
                <w:b/>
                <w:bCs/>
              </w:rPr>
              <w:t>R</w:t>
            </w:r>
            <w:r w:rsidRPr="00844DE6">
              <w:rPr>
                <w:b/>
                <w:bCs/>
              </w:rPr>
              <w:t>equirements</w:t>
            </w:r>
          </w:p>
          <w:p w14:paraId="11FE6E85" w14:textId="0ED22E7D" w:rsidR="00AF4B84" w:rsidRPr="00844DE6" w:rsidRDefault="00AF4B84" w:rsidP="00AF4B84">
            <w:pPr>
              <w:jc w:val="center"/>
              <w:rPr>
                <w:b/>
                <w:bCs/>
              </w:rPr>
            </w:pPr>
            <w:r w:rsidRPr="0009309A">
              <w:rPr>
                <w:color w:val="FFFFFF" w:themeColor="background1"/>
                <w:sz w:val="16"/>
                <w:szCs w:val="14"/>
              </w:rPr>
              <w:t>US713476</w:t>
            </w:r>
          </w:p>
        </w:tc>
        <w:tc>
          <w:tcPr>
            <w:tcW w:w="2753" w:type="pct"/>
            <w:tcBorders>
              <w:top w:val="single" w:sz="4" w:space="0" w:color="auto"/>
              <w:left w:val="single" w:sz="4" w:space="0" w:color="auto"/>
              <w:bottom w:val="single" w:sz="4" w:space="0" w:color="auto"/>
              <w:right w:val="single" w:sz="4" w:space="0" w:color="auto"/>
            </w:tcBorders>
          </w:tcPr>
          <w:p w14:paraId="68E2A128" w14:textId="393D2A0F" w:rsidR="00AF4B84" w:rsidRPr="00231191" w:rsidRDefault="00AF4B84" w:rsidP="00AF4B84">
            <w:r w:rsidRPr="00231191">
              <w:t xml:space="preserve">An error message for missing date of birth (DOB), gender, or relationship details occurs during test claims when any of these are missing on the account in Compass. </w:t>
            </w:r>
          </w:p>
        </w:tc>
        <w:tc>
          <w:tcPr>
            <w:tcW w:w="880" w:type="pct"/>
            <w:tcBorders>
              <w:top w:val="single" w:sz="4" w:space="0" w:color="auto"/>
              <w:left w:val="single" w:sz="4" w:space="0" w:color="auto"/>
              <w:bottom w:val="single" w:sz="4" w:space="0" w:color="auto"/>
              <w:right w:val="single" w:sz="4" w:space="0" w:color="auto"/>
            </w:tcBorders>
          </w:tcPr>
          <w:p w14:paraId="594D6840" w14:textId="1F42A7C2" w:rsidR="00AF4B84" w:rsidRPr="00231191" w:rsidRDefault="00AF4B84" w:rsidP="00AF4B84">
            <w:r w:rsidRPr="00231191">
              <w:t>For Care agents</w:t>
            </w:r>
            <w:r w:rsidR="001C1584" w:rsidRPr="00231191">
              <w:t>,</w:t>
            </w:r>
            <w:r w:rsidRPr="00231191">
              <w:t xml:space="preserve"> follow the process to have eligibility updated with Gender to determine coverage. If urgent, agents can reach out to</w:t>
            </w:r>
            <w:r w:rsidR="001C1584" w:rsidRPr="00231191">
              <w:t xml:space="preserve"> the</w:t>
            </w:r>
            <w:r w:rsidRPr="00231191">
              <w:t xml:space="preserve"> SRT to have them run a mock claim in </w:t>
            </w:r>
            <w:proofErr w:type="spellStart"/>
            <w:r w:rsidRPr="00231191">
              <w:t>RxClaim</w:t>
            </w:r>
            <w:proofErr w:type="spellEnd"/>
            <w:r w:rsidRPr="00231191">
              <w:t>.</w:t>
            </w:r>
          </w:p>
        </w:tc>
        <w:tc>
          <w:tcPr>
            <w:tcW w:w="371" w:type="pct"/>
            <w:tcBorders>
              <w:top w:val="single" w:sz="4" w:space="0" w:color="auto"/>
              <w:left w:val="single" w:sz="4" w:space="0" w:color="auto"/>
              <w:bottom w:val="single" w:sz="4" w:space="0" w:color="auto"/>
              <w:right w:val="single" w:sz="4" w:space="0" w:color="auto"/>
            </w:tcBorders>
          </w:tcPr>
          <w:p w14:paraId="09A54E99" w14:textId="7C5905B9" w:rsidR="00AF4B84" w:rsidRPr="00231191" w:rsidRDefault="00AF4B84" w:rsidP="00AF4B84">
            <w:pPr>
              <w:numPr>
                <w:ilvl w:val="0"/>
                <w:numId w:val="3"/>
              </w:numPr>
              <w:rPr>
                <w:color w:val="000000"/>
                <w:szCs w:val="24"/>
              </w:rPr>
            </w:pPr>
            <w:r w:rsidRPr="00231191">
              <w:rPr>
                <w:color w:val="000000"/>
                <w:szCs w:val="24"/>
              </w:rPr>
              <w:t>Providing inaccurate information.</w:t>
            </w:r>
          </w:p>
        </w:tc>
        <w:tc>
          <w:tcPr>
            <w:tcW w:w="300" w:type="pct"/>
            <w:tcBorders>
              <w:top w:val="single" w:sz="4" w:space="0" w:color="auto"/>
              <w:left w:val="single" w:sz="4" w:space="0" w:color="auto"/>
              <w:bottom w:val="single" w:sz="4" w:space="0" w:color="auto"/>
              <w:right w:val="single" w:sz="4" w:space="0" w:color="auto"/>
            </w:tcBorders>
          </w:tcPr>
          <w:p w14:paraId="25C4F3EA" w14:textId="7E3D71C1" w:rsidR="00AF4B84" w:rsidRPr="00231191" w:rsidRDefault="00AF4B84" w:rsidP="00AF4B84">
            <w:pPr>
              <w:jc w:val="center"/>
            </w:pPr>
            <w:r w:rsidRPr="00231191">
              <w:t>5/13/2025</w:t>
            </w:r>
          </w:p>
        </w:tc>
        <w:tc>
          <w:tcPr>
            <w:tcW w:w="292" w:type="pct"/>
            <w:tcBorders>
              <w:top w:val="single" w:sz="4" w:space="0" w:color="auto"/>
              <w:left w:val="single" w:sz="4" w:space="0" w:color="auto"/>
              <w:bottom w:val="single" w:sz="4" w:space="0" w:color="auto"/>
              <w:right w:val="single" w:sz="4" w:space="0" w:color="auto"/>
            </w:tcBorders>
          </w:tcPr>
          <w:p w14:paraId="0FCE118E" w14:textId="3AAA7B8C" w:rsidR="00AF4B84" w:rsidRPr="00231191" w:rsidRDefault="005811C2" w:rsidP="00AF4B84">
            <w:pPr>
              <w:jc w:val="center"/>
            </w:pPr>
            <w:r w:rsidRPr="001D2888">
              <w:t xml:space="preserve">October </w:t>
            </w:r>
            <w:r w:rsidR="00AF4B84" w:rsidRPr="001D2888">
              <w:t>2025 Release</w:t>
            </w:r>
          </w:p>
        </w:tc>
      </w:tr>
    </w:tbl>
    <w:p w14:paraId="72298BB7" w14:textId="77777777" w:rsidR="00697331" w:rsidRPr="004307E8" w:rsidRDefault="00697331" w:rsidP="00697331"/>
    <w:p w14:paraId="6AABCCD5" w14:textId="36BE0CB8" w:rsidR="00C21743" w:rsidRPr="004307E8" w:rsidRDefault="00697331" w:rsidP="00AA53D4">
      <w:pPr>
        <w:jc w:val="right"/>
        <w:rPr>
          <w:szCs w:val="24"/>
        </w:rPr>
      </w:pPr>
      <w:hyperlink w:anchor="_top" w:history="1">
        <w:r w:rsidRPr="004307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857ED" w:rsidRPr="004307E8" w14:paraId="7A927DD0" w14:textId="77777777" w:rsidTr="00A857E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05FB9D" w14:textId="599AE59E" w:rsidR="00A857ED" w:rsidRPr="004307E8" w:rsidRDefault="000F4C18" w:rsidP="003464D5">
            <w:pPr>
              <w:pStyle w:val="Heading2"/>
              <w:rPr>
                <w:i/>
                <w:iCs/>
              </w:rPr>
            </w:pPr>
            <w:bookmarkStart w:id="75" w:name="_Toc196465941"/>
            <w:bookmarkStart w:id="76" w:name="_Toc196465997"/>
            <w:bookmarkStart w:id="77" w:name="_Toc196754120"/>
            <w:bookmarkStart w:id="78" w:name="_Toc196754215"/>
            <w:bookmarkStart w:id="79" w:name="_Toc196754253"/>
            <w:bookmarkStart w:id="80" w:name="_Toc208248002"/>
            <w:r w:rsidRPr="004307E8">
              <w:t>Working as Expected</w:t>
            </w:r>
            <w:r w:rsidR="0021081E" w:rsidRPr="004307E8">
              <w:t xml:space="preserve"> (Resolved)</w:t>
            </w:r>
            <w:bookmarkEnd w:id="75"/>
            <w:bookmarkEnd w:id="76"/>
            <w:bookmarkEnd w:id="77"/>
            <w:bookmarkEnd w:id="78"/>
            <w:bookmarkEnd w:id="79"/>
            <w:bookmarkEnd w:id="80"/>
          </w:p>
        </w:tc>
      </w:tr>
    </w:tbl>
    <w:p w14:paraId="28518906" w14:textId="77777777" w:rsidR="00F25217" w:rsidRPr="004307E8" w:rsidRDefault="00F25217" w:rsidP="001F0B4C">
      <w:pPr>
        <w:rPr>
          <w:szCs w:val="24"/>
        </w:rPr>
      </w:pPr>
    </w:p>
    <w:p w14:paraId="05756367" w14:textId="77777777" w:rsidR="00EE34A2" w:rsidRPr="004307E8" w:rsidRDefault="00EE34A2" w:rsidP="00A63CA5">
      <w:pPr>
        <w:rPr>
          <w:b/>
          <w:bCs/>
          <w:szCs w:val="24"/>
        </w:rPr>
      </w:pPr>
    </w:p>
    <w:tbl>
      <w:tblPr>
        <w:tblStyle w:val="GridTable4-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4"/>
        <w:gridCol w:w="9316"/>
      </w:tblGrid>
      <w:tr w:rsidR="00820115" w:rsidRPr="002A1D29" w14:paraId="019B15D8" w14:textId="77777777" w:rsidTr="00704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Borders>
              <w:top w:val="none" w:sz="0" w:space="0" w:color="auto"/>
              <w:left w:val="none" w:sz="0" w:space="0" w:color="auto"/>
              <w:bottom w:val="none" w:sz="0" w:space="0" w:color="auto"/>
              <w:right w:val="none" w:sz="0" w:space="0" w:color="auto"/>
            </w:tcBorders>
          </w:tcPr>
          <w:p w14:paraId="7D5C1503" w14:textId="77777777" w:rsidR="002A1D29" w:rsidRPr="002A1D29" w:rsidRDefault="002A1D29" w:rsidP="00577B2C">
            <w:pPr>
              <w:jc w:val="center"/>
              <w:rPr>
                <w:color w:val="auto"/>
                <w:szCs w:val="24"/>
              </w:rPr>
            </w:pPr>
            <w:r w:rsidRPr="002A1D29">
              <w:rPr>
                <w:color w:val="auto"/>
                <w:szCs w:val="24"/>
              </w:rPr>
              <w:t>Functionality</w:t>
            </w:r>
          </w:p>
        </w:tc>
        <w:tc>
          <w:tcPr>
            <w:tcW w:w="3597" w:type="pct"/>
            <w:tcBorders>
              <w:top w:val="none" w:sz="0" w:space="0" w:color="auto"/>
              <w:left w:val="none" w:sz="0" w:space="0" w:color="auto"/>
              <w:bottom w:val="none" w:sz="0" w:space="0" w:color="auto"/>
              <w:right w:val="none" w:sz="0" w:space="0" w:color="auto"/>
            </w:tcBorders>
          </w:tcPr>
          <w:p w14:paraId="509F12A5" w14:textId="77777777" w:rsidR="002A1D29" w:rsidRPr="002A1D29" w:rsidRDefault="002A1D29" w:rsidP="00577B2C">
            <w:p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2A1D29">
              <w:rPr>
                <w:color w:val="auto"/>
                <w:szCs w:val="24"/>
              </w:rPr>
              <w:t>Resolved Issue</w:t>
            </w:r>
          </w:p>
        </w:tc>
      </w:tr>
      <w:tr w:rsidR="00820115" w:rsidRPr="002A1D29" w14:paraId="1BB7E67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5A1A10A" w14:textId="77777777" w:rsidR="002A1D29" w:rsidRPr="002A1D29" w:rsidRDefault="002A1D29" w:rsidP="00D36C3F">
            <w:pPr>
              <w:rPr>
                <w:szCs w:val="24"/>
              </w:rPr>
            </w:pPr>
            <w:r w:rsidRPr="002A1D29">
              <w:rPr>
                <w:szCs w:val="24"/>
              </w:rPr>
              <w:t>Accumulations – Previous Year</w:t>
            </w:r>
          </w:p>
        </w:tc>
        <w:tc>
          <w:tcPr>
            <w:tcW w:w="3597" w:type="pct"/>
          </w:tcPr>
          <w:p w14:paraId="14ABBE80" w14:textId="77777777" w:rsidR="002A1D29" w:rsidRPr="002A1D29" w:rsidRDefault="002A1D29" w:rsidP="00D36C3F">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When making a change to the timeframe filter, when selecting Previous Plan Year, the inquiry date defaults to 1/1/2023, causing an error; it should default to 12/31/2023.</w:t>
            </w:r>
          </w:p>
        </w:tc>
      </w:tr>
      <w:tr w:rsidR="0045588A" w:rsidRPr="002A1D29" w14:paraId="3717CF81"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911B613" w14:textId="77777777" w:rsidR="002A1D29" w:rsidRPr="002A1D29" w:rsidRDefault="002A1D29" w:rsidP="00A770BD">
            <w:pPr>
              <w:rPr>
                <w:szCs w:val="24"/>
              </w:rPr>
            </w:pPr>
            <w:r w:rsidRPr="002A1D29">
              <w:rPr>
                <w:szCs w:val="24"/>
              </w:rPr>
              <w:t>Authentication – Member Search</w:t>
            </w:r>
          </w:p>
        </w:tc>
        <w:tc>
          <w:tcPr>
            <w:tcW w:w="3597" w:type="pct"/>
          </w:tcPr>
          <w:p w14:paraId="3782FC5A" w14:textId="77777777" w:rsidR="002A1D29" w:rsidRPr="002A1D29" w:rsidRDefault="002A1D29" w:rsidP="00A770BD">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When searching for an externally adjudicated member using their Alternate ID, Compass will freeze on account load. </w:t>
            </w:r>
          </w:p>
        </w:tc>
      </w:tr>
      <w:tr w:rsidR="00270F5E" w:rsidRPr="002A1D29" w14:paraId="05E299D5"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610197F" w14:textId="5D615C51" w:rsidR="00120E39" w:rsidRPr="003A66AD" w:rsidRDefault="00120E39" w:rsidP="00120E39">
            <w:pPr>
              <w:rPr>
                <w:color w:val="000000" w:themeColor="text1"/>
                <w:szCs w:val="24"/>
              </w:rPr>
            </w:pPr>
            <w:r w:rsidRPr="003A66AD">
              <w:rPr>
                <w:color w:val="000000" w:themeColor="text1"/>
                <w:szCs w:val="24"/>
              </w:rPr>
              <w:t xml:space="preserve">Authentication </w:t>
            </w:r>
            <w:r w:rsidR="003A66AD" w:rsidRPr="003A66AD">
              <w:rPr>
                <w:szCs w:val="24"/>
              </w:rPr>
              <w:t>–</w:t>
            </w:r>
            <w:r w:rsidR="003A66AD" w:rsidRPr="003A66AD">
              <w:rPr>
                <w:szCs w:val="24"/>
              </w:rPr>
              <w:t xml:space="preserve"> </w:t>
            </w:r>
            <w:r w:rsidRPr="003A66AD">
              <w:rPr>
                <w:color w:val="000000" w:themeColor="text1"/>
                <w:szCs w:val="24"/>
              </w:rPr>
              <w:t xml:space="preserve">Member Search Account Restriction </w:t>
            </w:r>
            <w:r w:rsidRPr="003A66AD">
              <w:rPr>
                <w:b w:val="0"/>
                <w:color w:val="EDEDED" w:themeColor="accent3" w:themeTint="33"/>
                <w:sz w:val="16"/>
                <w:szCs w:val="16"/>
              </w:rPr>
              <w:t>US683808</w:t>
            </w:r>
          </w:p>
        </w:tc>
        <w:tc>
          <w:tcPr>
            <w:tcW w:w="3597" w:type="pct"/>
          </w:tcPr>
          <w:p w14:paraId="5207522A" w14:textId="77777777" w:rsidR="00120E39" w:rsidRPr="003A66AD" w:rsidRDefault="00120E39" w:rsidP="00120E39">
            <w:pP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A66AD">
              <w:rPr>
                <w:color w:val="000000" w:themeColor="text1"/>
                <w:szCs w:val="24"/>
              </w:rPr>
              <w:t xml:space="preserve">When searching for a member’s account and the member has active coverage, but an inactive coverage for the same client exists, the inactive coverage will show in the results. </w:t>
            </w:r>
          </w:p>
          <w:p w14:paraId="7DE8025A" w14:textId="77777777" w:rsidR="00120E39" w:rsidRPr="003A66AD" w:rsidRDefault="00120E39" w:rsidP="00120E39">
            <w:pPr>
              <w:cnfStyle w:val="000000100000" w:firstRow="0" w:lastRow="0" w:firstColumn="0" w:lastColumn="0" w:oddVBand="0" w:evenVBand="0" w:oddHBand="1" w:evenHBand="0" w:firstRowFirstColumn="0" w:firstRowLastColumn="0" w:lastRowFirstColumn="0" w:lastRowLastColumn="0"/>
              <w:rPr>
                <w:color w:val="000000" w:themeColor="text1"/>
                <w:szCs w:val="24"/>
              </w:rPr>
            </w:pPr>
          </w:p>
          <w:p w14:paraId="32AEBE8E" w14:textId="48AF2284" w:rsidR="00120E39" w:rsidRPr="003A66AD" w:rsidRDefault="00120E39" w:rsidP="00120E39">
            <w:pP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A66AD">
              <w:rPr>
                <w:color w:val="000000" w:themeColor="text1"/>
                <w:szCs w:val="24"/>
              </w:rPr>
              <w:t>The agent doesn’t have access to the active coverage.</w:t>
            </w:r>
          </w:p>
        </w:tc>
      </w:tr>
      <w:tr w:rsidR="0096575F" w:rsidRPr="002A1D29" w14:paraId="14CAB0A7"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C470D19" w14:textId="1DBE184B" w:rsidR="00120E39" w:rsidRPr="003A66AD" w:rsidRDefault="003A66AD" w:rsidP="00120E39">
            <w:pPr>
              <w:rPr>
                <w:szCs w:val="24"/>
              </w:rPr>
            </w:pPr>
            <w:r w:rsidRPr="003A66AD">
              <w:rPr>
                <w:color w:val="000000" w:themeColor="text1"/>
                <w:szCs w:val="24"/>
              </w:rPr>
              <w:t xml:space="preserve">Authentication </w:t>
            </w:r>
            <w:r w:rsidRPr="003A66AD">
              <w:rPr>
                <w:szCs w:val="24"/>
              </w:rPr>
              <w:t xml:space="preserve">– </w:t>
            </w:r>
            <w:r w:rsidR="00120E39" w:rsidRPr="003A66AD">
              <w:rPr>
                <w:szCs w:val="24"/>
              </w:rPr>
              <w:t xml:space="preserve">Missing Zip Code and/or Client Code on Authentication </w:t>
            </w:r>
            <w:r w:rsidR="00120E39" w:rsidRPr="003A66AD">
              <w:rPr>
                <w:b w:val="0"/>
                <w:bCs w:val="0"/>
                <w:color w:val="FFFFFF" w:themeColor="background1"/>
                <w:sz w:val="16"/>
                <w:szCs w:val="16"/>
              </w:rPr>
              <w:t>US743236</w:t>
            </w:r>
          </w:p>
        </w:tc>
        <w:tc>
          <w:tcPr>
            <w:tcW w:w="3597" w:type="pct"/>
          </w:tcPr>
          <w:p w14:paraId="4CCE63D4" w14:textId="6E7ED51C" w:rsidR="00120E39" w:rsidRPr="003A66AD" w:rsidRDefault="00120E39" w:rsidP="00120E39">
            <w:pPr>
              <w:cnfStyle w:val="000000000000" w:firstRow="0" w:lastRow="0" w:firstColumn="0" w:lastColumn="0" w:oddVBand="0" w:evenVBand="0" w:oddHBand="0" w:evenHBand="0" w:firstRowFirstColumn="0" w:firstRowLastColumn="0" w:lastRowFirstColumn="0" w:lastRowLastColumn="0"/>
              <w:rPr>
                <w:szCs w:val="24"/>
              </w:rPr>
            </w:pPr>
            <w:r w:rsidRPr="003A66AD">
              <w:rPr>
                <w:szCs w:val="24"/>
              </w:rPr>
              <w:t xml:space="preserve">Compass </w:t>
            </w:r>
            <w:proofErr w:type="gramStart"/>
            <w:r w:rsidRPr="003A66AD">
              <w:rPr>
                <w:szCs w:val="24"/>
              </w:rPr>
              <w:t>is not showing</w:t>
            </w:r>
            <w:proofErr w:type="gramEnd"/>
            <w:r w:rsidRPr="003A66AD">
              <w:rPr>
                <w:szCs w:val="24"/>
              </w:rPr>
              <w:t xml:space="preserve"> the current Zip Code or Client Code (in the Category 4 area) for some members and when this occurs, Compass will not load the member.</w:t>
            </w:r>
          </w:p>
        </w:tc>
      </w:tr>
      <w:tr w:rsidR="00820115" w:rsidRPr="002A1D29" w14:paraId="6FD31CC5"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2780544B" w14:textId="77777777" w:rsidR="002A1D29" w:rsidRPr="002A1D29" w:rsidRDefault="002A1D29" w:rsidP="00B45AFB">
            <w:pPr>
              <w:rPr>
                <w:szCs w:val="24"/>
              </w:rPr>
            </w:pPr>
            <w:r w:rsidRPr="002A1D29">
              <w:rPr>
                <w:szCs w:val="24"/>
              </w:rPr>
              <w:t xml:space="preserve">Claims – Claim Status </w:t>
            </w:r>
          </w:p>
        </w:tc>
        <w:tc>
          <w:tcPr>
            <w:tcW w:w="3597" w:type="pct"/>
          </w:tcPr>
          <w:p w14:paraId="012E7F37" w14:textId="77777777" w:rsidR="002A1D29" w:rsidRPr="002A1D29" w:rsidRDefault="002A1D29" w:rsidP="00BA03B6">
            <w:pPr>
              <w:cnfStyle w:val="000000100000" w:firstRow="0" w:lastRow="0" w:firstColumn="0" w:lastColumn="0" w:oddVBand="0" w:evenVBand="0" w:oddHBand="1" w:evenHBand="0" w:firstRowFirstColumn="0" w:firstRowLastColumn="0" w:lastRowFirstColumn="0" w:lastRowLastColumn="0"/>
              <w:rPr>
                <w:rFonts w:cs="Calibri"/>
                <w:color w:val="000000"/>
                <w:szCs w:val="24"/>
              </w:rPr>
            </w:pPr>
            <w:r w:rsidRPr="002A1D29">
              <w:rPr>
                <w:rFonts w:cs="Calibri"/>
                <w:color w:val="000000"/>
                <w:szCs w:val="24"/>
              </w:rPr>
              <w:t xml:space="preserve">On the Claims Landing Page, Compass shows </w:t>
            </w:r>
            <w:r w:rsidRPr="002A1D29">
              <w:rPr>
                <w:rFonts w:cs="Calibri"/>
                <w:b/>
                <w:bCs/>
                <w:color w:val="000000"/>
                <w:szCs w:val="24"/>
              </w:rPr>
              <w:t>Claim Status</w:t>
            </w:r>
            <w:r w:rsidRPr="002A1D29">
              <w:rPr>
                <w:rFonts w:cs="Calibri"/>
                <w:color w:val="000000"/>
                <w:szCs w:val="24"/>
              </w:rPr>
              <w:t xml:space="preserve"> as (N_P) for Paid and/or (N_R) for Rejected claims in some cases. Compass should always show Paid / Rejected.</w:t>
            </w:r>
          </w:p>
        </w:tc>
      </w:tr>
      <w:tr w:rsidR="00820115" w:rsidRPr="002A1D29" w14:paraId="4B612A70"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F8EC7FA" w14:textId="090172AD" w:rsidR="005E0092" w:rsidRPr="00780C38" w:rsidRDefault="005E0092" w:rsidP="005E0092">
            <w:pPr>
              <w:rPr>
                <w:szCs w:val="24"/>
              </w:rPr>
            </w:pPr>
            <w:r w:rsidRPr="00780C38">
              <w:rPr>
                <w:szCs w:val="24"/>
              </w:rPr>
              <w:t xml:space="preserve">Claims </w:t>
            </w:r>
            <w:r w:rsidR="00780C38" w:rsidRPr="00780C38">
              <w:rPr>
                <w:szCs w:val="24"/>
              </w:rPr>
              <w:t>–</w:t>
            </w:r>
            <w:r w:rsidRPr="00780C38">
              <w:rPr>
                <w:szCs w:val="24"/>
              </w:rPr>
              <w:t xml:space="preserve"> CVS Retail Inventory Search </w:t>
            </w:r>
          </w:p>
        </w:tc>
        <w:tc>
          <w:tcPr>
            <w:tcW w:w="3597" w:type="pct"/>
          </w:tcPr>
          <w:p w14:paraId="339A8EB3" w14:textId="511731E4" w:rsidR="005E0092" w:rsidRPr="00780C38" w:rsidRDefault="005E0092" w:rsidP="005E0092">
            <w:pPr>
              <w:cnfStyle w:val="000000000000" w:firstRow="0" w:lastRow="0" w:firstColumn="0" w:lastColumn="0" w:oddVBand="0" w:evenVBand="0" w:oddHBand="0" w:evenHBand="0" w:firstRowFirstColumn="0" w:firstRowLastColumn="0" w:lastRowFirstColumn="0" w:lastRowLastColumn="0"/>
              <w:rPr>
                <w:rFonts w:cs="Calibri"/>
                <w:szCs w:val="24"/>
              </w:rPr>
            </w:pPr>
            <w:r w:rsidRPr="00780C38">
              <w:rPr>
                <w:rFonts w:cs="Calibri"/>
                <w:szCs w:val="24"/>
              </w:rPr>
              <w:t xml:space="preserve">A system error occurs when attempting to sort the list of pharmacies on the </w:t>
            </w:r>
            <w:r w:rsidRPr="00780C38">
              <w:rPr>
                <w:rFonts w:cs="Calibri"/>
                <w:b/>
                <w:bCs/>
                <w:szCs w:val="24"/>
              </w:rPr>
              <w:t>CVS Retail Inventory</w:t>
            </w:r>
            <w:r w:rsidRPr="00780C38">
              <w:rPr>
                <w:rFonts w:cs="Calibri"/>
                <w:szCs w:val="24"/>
              </w:rPr>
              <w:t xml:space="preserve"> screen by the </w:t>
            </w:r>
            <w:r w:rsidRPr="00780C38">
              <w:rPr>
                <w:rFonts w:cs="Calibri"/>
                <w:b/>
                <w:bCs/>
                <w:szCs w:val="24"/>
              </w:rPr>
              <w:t>Quantity</w:t>
            </w:r>
            <w:r w:rsidRPr="00780C38">
              <w:rPr>
                <w:rFonts w:cs="Calibri"/>
                <w:szCs w:val="24"/>
              </w:rPr>
              <w:t xml:space="preserve"> </w:t>
            </w:r>
            <w:r w:rsidRPr="00780C38">
              <w:rPr>
                <w:rFonts w:cs="Calibri"/>
                <w:b/>
                <w:bCs/>
                <w:szCs w:val="24"/>
              </w:rPr>
              <w:t>Available</w:t>
            </w:r>
            <w:r w:rsidRPr="00780C38">
              <w:rPr>
                <w:rFonts w:cs="Calibri"/>
                <w:szCs w:val="24"/>
              </w:rPr>
              <w:t xml:space="preserve"> column.</w:t>
            </w:r>
          </w:p>
        </w:tc>
      </w:tr>
      <w:tr w:rsidR="00820115" w:rsidRPr="002A1D29" w14:paraId="358B5C59"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1103AFD3" w14:textId="77777777" w:rsidR="002A1D29" w:rsidRPr="002A1D29" w:rsidRDefault="002A1D29" w:rsidP="00F03C97">
            <w:pPr>
              <w:rPr>
                <w:szCs w:val="24"/>
              </w:rPr>
            </w:pPr>
            <w:r w:rsidRPr="002A1D29">
              <w:rPr>
                <w:szCs w:val="24"/>
              </w:rPr>
              <w:t>Claims – View Supplemental Information</w:t>
            </w:r>
          </w:p>
        </w:tc>
        <w:tc>
          <w:tcPr>
            <w:tcW w:w="3597" w:type="pct"/>
          </w:tcPr>
          <w:p w14:paraId="557CF337" w14:textId="77777777" w:rsidR="002A1D29" w:rsidRPr="002A1D29" w:rsidRDefault="002A1D29" w:rsidP="00F03C97">
            <w:pPr>
              <w:cnfStyle w:val="000000100000" w:firstRow="0" w:lastRow="0" w:firstColumn="0" w:lastColumn="0" w:oddVBand="0" w:evenVBand="0" w:oddHBand="1" w:evenHBand="0" w:firstRowFirstColumn="0" w:firstRowLastColumn="0" w:lastRowFirstColumn="0" w:lastRowLastColumn="0"/>
              <w:rPr>
                <w:rFonts w:cs="Calibri"/>
                <w:color w:val="000000"/>
                <w:szCs w:val="24"/>
              </w:rPr>
            </w:pPr>
            <w:r w:rsidRPr="002A1D29">
              <w:rPr>
                <w:rFonts w:cs="Calibri"/>
                <w:color w:val="000000"/>
                <w:szCs w:val="24"/>
              </w:rPr>
              <w:t xml:space="preserve">When selecting the </w:t>
            </w:r>
            <w:r w:rsidRPr="002A1D29">
              <w:rPr>
                <w:rFonts w:cs="Calibri"/>
                <w:b/>
                <w:bCs/>
                <w:color w:val="000000"/>
                <w:szCs w:val="24"/>
              </w:rPr>
              <w:t>View Supplement Information</w:t>
            </w:r>
            <w:r w:rsidRPr="002A1D29">
              <w:rPr>
                <w:rFonts w:cs="Calibri"/>
                <w:color w:val="000000"/>
                <w:szCs w:val="24"/>
              </w:rPr>
              <w:t xml:space="preserve"> button from the Financial Details screen, the system returns an error message.  </w:t>
            </w:r>
          </w:p>
        </w:tc>
      </w:tr>
      <w:tr w:rsidR="0070469D" w:rsidRPr="002A1D29" w14:paraId="5639CF02"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3E62943B" w14:textId="77777777" w:rsidR="002A1D29" w:rsidRPr="002A1D29" w:rsidRDefault="002A1D29" w:rsidP="00B45AFB">
            <w:pPr>
              <w:rPr>
                <w:szCs w:val="24"/>
              </w:rPr>
            </w:pPr>
            <w:r w:rsidRPr="002A1D29">
              <w:rPr>
                <w:szCs w:val="24"/>
              </w:rPr>
              <w:t>Drug Search</w:t>
            </w:r>
          </w:p>
        </w:tc>
        <w:tc>
          <w:tcPr>
            <w:tcW w:w="3597" w:type="pct"/>
          </w:tcPr>
          <w:p w14:paraId="66DD635D" w14:textId="77777777" w:rsidR="002A1D29" w:rsidRPr="002A1D29" w:rsidRDefault="002A1D29" w:rsidP="00B45AFB">
            <w:pPr>
              <w:cnfStyle w:val="000000000000" w:firstRow="0" w:lastRow="0" w:firstColumn="0" w:lastColumn="0" w:oddVBand="0" w:evenVBand="0" w:oddHBand="0" w:evenHBand="0" w:firstRowFirstColumn="0" w:firstRowLastColumn="0" w:lastRowFirstColumn="0" w:lastRowLastColumn="0"/>
              <w:rPr>
                <w:bCs/>
                <w:szCs w:val="24"/>
              </w:rPr>
            </w:pPr>
            <w:r w:rsidRPr="002A1D29">
              <w:rPr>
                <w:bCs/>
                <w:szCs w:val="24"/>
              </w:rPr>
              <w:t>Drug search between PeopleSafe and Compass are not matching. When doing a Drug Name Search some drugs are being returned in PeopleSafe that are not showing in the Compass Search.</w:t>
            </w:r>
          </w:p>
        </w:tc>
      </w:tr>
      <w:tr w:rsidR="00820115" w:rsidRPr="002A1D29" w14:paraId="60E725A8"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2C772F8" w14:textId="77777777" w:rsidR="002A1D29" w:rsidRPr="002A1D29" w:rsidRDefault="002A1D29" w:rsidP="00D36C3F">
            <w:pPr>
              <w:rPr>
                <w:szCs w:val="24"/>
              </w:rPr>
            </w:pPr>
            <w:r w:rsidRPr="002A1D29">
              <w:rPr>
                <w:color w:val="000000" w:themeColor="text1"/>
                <w:szCs w:val="24"/>
              </w:rPr>
              <w:t>Drug Search – Brand Name for Generic Drugs</w:t>
            </w:r>
          </w:p>
        </w:tc>
        <w:tc>
          <w:tcPr>
            <w:tcW w:w="3597" w:type="pct"/>
          </w:tcPr>
          <w:p w14:paraId="38925582" w14:textId="77777777" w:rsidR="002A1D29" w:rsidRPr="002A1D29" w:rsidRDefault="002A1D29" w:rsidP="00D36C3F">
            <w:pPr>
              <w:cnfStyle w:val="000000100000" w:firstRow="0" w:lastRow="0" w:firstColumn="0" w:lastColumn="0" w:oddVBand="0" w:evenVBand="0" w:oddHBand="1" w:evenHBand="0" w:firstRowFirstColumn="0" w:firstRowLastColumn="0" w:lastRowFirstColumn="0" w:lastRowLastColumn="0"/>
              <w:rPr>
                <w:bCs/>
                <w:szCs w:val="24"/>
              </w:rPr>
            </w:pPr>
            <w:r w:rsidRPr="002A1D29">
              <w:rPr>
                <w:rFonts w:cs="Calibri"/>
                <w:color w:val="000000"/>
                <w:szCs w:val="24"/>
              </w:rPr>
              <w:t>Compass should show the Brand Name of a generic medication if available. Drug Details is no longer showing the Brand Name for a generic medication.</w:t>
            </w:r>
          </w:p>
        </w:tc>
      </w:tr>
      <w:tr w:rsidR="0070469D" w:rsidRPr="002A1D29" w14:paraId="2519F1F6"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1E9C8F2D" w14:textId="77777777" w:rsidR="002A1D29" w:rsidRPr="002A1D29" w:rsidRDefault="002A1D29" w:rsidP="00D36C3F">
            <w:pPr>
              <w:rPr>
                <w:szCs w:val="24"/>
              </w:rPr>
            </w:pPr>
            <w:r w:rsidRPr="002A1D29">
              <w:rPr>
                <w:szCs w:val="24"/>
              </w:rPr>
              <w:t xml:space="preserve">Drug Search – CVS Retail Inventory </w:t>
            </w:r>
          </w:p>
        </w:tc>
        <w:tc>
          <w:tcPr>
            <w:tcW w:w="3597" w:type="pct"/>
          </w:tcPr>
          <w:p w14:paraId="772D6F76" w14:textId="77777777" w:rsidR="002A1D29" w:rsidRPr="002A1D29" w:rsidRDefault="002A1D29" w:rsidP="00D36C3F">
            <w:pPr>
              <w:cnfStyle w:val="000000000000" w:firstRow="0" w:lastRow="0" w:firstColumn="0" w:lastColumn="0" w:oddVBand="0" w:evenVBand="0" w:oddHBand="0" w:evenHBand="0" w:firstRowFirstColumn="0" w:firstRowLastColumn="0" w:lastRowFirstColumn="0" w:lastRowLastColumn="0"/>
              <w:rPr>
                <w:bCs/>
                <w:szCs w:val="24"/>
              </w:rPr>
            </w:pPr>
            <w:r w:rsidRPr="002A1D29">
              <w:rPr>
                <w:rFonts w:cs="Calibri"/>
                <w:color w:val="000000"/>
                <w:szCs w:val="24"/>
              </w:rPr>
              <w:t xml:space="preserve">When utilizing the CVS Retail Inventory Search, if the NDC has leading 0’s (zeroes), Compass is returning the NDC without the leading 0’s. Compass requires the full eleven-digit NDC (NDC11) </w:t>
            </w:r>
            <w:proofErr w:type="gramStart"/>
            <w:r w:rsidRPr="002A1D29">
              <w:rPr>
                <w:rFonts w:cs="Calibri"/>
                <w:color w:val="000000"/>
                <w:szCs w:val="24"/>
              </w:rPr>
              <w:t>in order to</w:t>
            </w:r>
            <w:proofErr w:type="gramEnd"/>
            <w:r w:rsidRPr="002A1D29">
              <w:rPr>
                <w:rFonts w:cs="Calibri"/>
                <w:color w:val="000000"/>
                <w:szCs w:val="24"/>
              </w:rPr>
              <w:t xml:space="preserve"> return inventory results.</w:t>
            </w:r>
          </w:p>
        </w:tc>
      </w:tr>
      <w:tr w:rsidR="00820115" w:rsidRPr="002A1D29" w14:paraId="290BFA82"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F643A03" w14:textId="77777777" w:rsidR="002A1D29" w:rsidRPr="002A1D29" w:rsidRDefault="002A1D29" w:rsidP="00D36C3F">
            <w:pPr>
              <w:rPr>
                <w:szCs w:val="24"/>
              </w:rPr>
            </w:pPr>
            <w:r w:rsidRPr="002A1D29">
              <w:rPr>
                <w:szCs w:val="24"/>
              </w:rPr>
              <w:t>Drug Search – Drug Details</w:t>
            </w:r>
          </w:p>
        </w:tc>
        <w:tc>
          <w:tcPr>
            <w:tcW w:w="3597" w:type="pct"/>
          </w:tcPr>
          <w:p w14:paraId="73128883" w14:textId="77777777" w:rsidR="002A1D29" w:rsidRPr="002A1D29" w:rsidRDefault="002A1D29" w:rsidP="00D36C3F">
            <w:pPr>
              <w:cnfStyle w:val="000000100000" w:firstRow="0" w:lastRow="0" w:firstColumn="0" w:lastColumn="0" w:oddVBand="0" w:evenVBand="0" w:oddHBand="1" w:evenHBand="0" w:firstRowFirstColumn="0" w:firstRowLastColumn="0" w:lastRowFirstColumn="0" w:lastRowLastColumn="0"/>
              <w:rPr>
                <w:bCs/>
                <w:szCs w:val="24"/>
              </w:rPr>
            </w:pPr>
            <w:r w:rsidRPr="002A1D29">
              <w:rPr>
                <w:bCs/>
                <w:szCs w:val="24"/>
              </w:rPr>
              <w:t xml:space="preserve">Specialty </w:t>
            </w:r>
            <w:proofErr w:type="gramStart"/>
            <w:r w:rsidRPr="002A1D29">
              <w:rPr>
                <w:bCs/>
                <w:szCs w:val="24"/>
              </w:rPr>
              <w:t>indicator is</w:t>
            </w:r>
            <w:proofErr w:type="gramEnd"/>
            <w:r w:rsidRPr="002A1D29">
              <w:rPr>
                <w:bCs/>
                <w:szCs w:val="24"/>
              </w:rPr>
              <w:t xml:space="preserve"> inconsistent for some medications. When an Rx is searched through Find a Drug it shows as a specialty drug, but when selected from Previous Rx’s it does not show as a specialty drug.</w:t>
            </w:r>
          </w:p>
        </w:tc>
      </w:tr>
      <w:tr w:rsidR="0070469D" w:rsidRPr="002A1D29" w14:paraId="6ED78517"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B961CE0" w14:textId="77777777" w:rsidR="002A1D29" w:rsidRPr="002A1D29" w:rsidRDefault="002A1D29" w:rsidP="00D36C3F">
            <w:pPr>
              <w:rPr>
                <w:szCs w:val="24"/>
              </w:rPr>
            </w:pPr>
            <w:r w:rsidRPr="002A1D29">
              <w:rPr>
                <w:szCs w:val="24"/>
              </w:rPr>
              <w:t>Eligibility – Order number search</w:t>
            </w:r>
          </w:p>
        </w:tc>
        <w:tc>
          <w:tcPr>
            <w:tcW w:w="3597" w:type="pct"/>
          </w:tcPr>
          <w:p w14:paraId="58DE9A6F" w14:textId="77777777" w:rsidR="002A1D29" w:rsidRPr="002A1D29" w:rsidRDefault="002A1D29" w:rsidP="00D36C3F">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When searching for a member’s account using an Order Number or Internal ID, Compass displays the “client pharmacy modal” (see screenshot below), which prevents the agent from entering the account.</w:t>
            </w:r>
          </w:p>
        </w:tc>
      </w:tr>
      <w:tr w:rsidR="0070469D" w:rsidRPr="002A1D29" w14:paraId="465C3090"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6DAFB19" w14:textId="0F7E1069" w:rsidR="005E0092" w:rsidRPr="00014354" w:rsidRDefault="005E0092" w:rsidP="005E0092">
            <w:pPr>
              <w:rPr>
                <w:b w:val="0"/>
                <w:bCs w:val="0"/>
                <w:szCs w:val="24"/>
              </w:rPr>
            </w:pPr>
            <w:r w:rsidRPr="00014354">
              <w:rPr>
                <w:szCs w:val="24"/>
              </w:rPr>
              <w:t xml:space="preserve">Eligibility </w:t>
            </w:r>
            <w:r w:rsidR="00014354" w:rsidRPr="00014354">
              <w:rPr>
                <w:szCs w:val="24"/>
              </w:rPr>
              <w:t>–</w:t>
            </w:r>
            <w:r w:rsidRPr="00014354">
              <w:rPr>
                <w:szCs w:val="24"/>
              </w:rPr>
              <w:t xml:space="preserve"> View Additional Eligibility Not Showing Correctly</w:t>
            </w:r>
          </w:p>
          <w:p w14:paraId="1B8C2E00" w14:textId="79DFE417" w:rsidR="005E0092" w:rsidRPr="00014354" w:rsidRDefault="005E0092" w:rsidP="005E0092">
            <w:pPr>
              <w:rPr>
                <w:szCs w:val="24"/>
              </w:rPr>
            </w:pPr>
            <w:r w:rsidRPr="00014354">
              <w:rPr>
                <w:color w:val="FFFFFF" w:themeColor="background1"/>
                <w:sz w:val="16"/>
                <w:szCs w:val="16"/>
              </w:rPr>
              <w:t>US712235</w:t>
            </w:r>
          </w:p>
        </w:tc>
        <w:tc>
          <w:tcPr>
            <w:tcW w:w="3597" w:type="pct"/>
          </w:tcPr>
          <w:p w14:paraId="1D3E49C8" w14:textId="77777777" w:rsidR="005E0092" w:rsidRPr="00014354" w:rsidRDefault="005E0092" w:rsidP="005E0092">
            <w:pPr>
              <w:cnfStyle w:val="000000100000" w:firstRow="0" w:lastRow="0" w:firstColumn="0" w:lastColumn="0" w:oddVBand="0" w:evenVBand="0" w:oddHBand="1" w:evenHBand="0" w:firstRowFirstColumn="0" w:firstRowLastColumn="0" w:lastRowFirstColumn="0" w:lastRowLastColumn="0"/>
              <w:rPr>
                <w:rFonts w:cs="Calibri"/>
                <w:szCs w:val="24"/>
              </w:rPr>
            </w:pPr>
            <w:r w:rsidRPr="00014354">
              <w:rPr>
                <w:rFonts w:cs="Calibri"/>
                <w:szCs w:val="24"/>
              </w:rPr>
              <w:t xml:space="preserve">When viewing the line of eligibility from </w:t>
            </w:r>
            <w:r w:rsidRPr="00014354">
              <w:rPr>
                <w:rFonts w:cs="Calibri"/>
                <w:b/>
                <w:szCs w:val="24"/>
              </w:rPr>
              <w:t>View Additional</w:t>
            </w:r>
            <w:r w:rsidRPr="00014354">
              <w:rPr>
                <w:rFonts w:cs="Calibri"/>
                <w:szCs w:val="24"/>
              </w:rPr>
              <w:t xml:space="preserve">, an inactive line of eligibility displays even though the member is active. </w:t>
            </w:r>
          </w:p>
          <w:p w14:paraId="79A14835" w14:textId="77777777" w:rsidR="005E0092" w:rsidRPr="00014354" w:rsidRDefault="005E0092" w:rsidP="005E0092">
            <w:pPr>
              <w:cnfStyle w:val="000000100000" w:firstRow="0" w:lastRow="0" w:firstColumn="0" w:lastColumn="0" w:oddVBand="0" w:evenVBand="0" w:oddHBand="1" w:evenHBand="0" w:firstRowFirstColumn="0" w:firstRowLastColumn="0" w:lastRowFirstColumn="0" w:lastRowLastColumn="0"/>
              <w:rPr>
                <w:rFonts w:cs="Calibri"/>
                <w:szCs w:val="24"/>
              </w:rPr>
            </w:pPr>
          </w:p>
          <w:p w14:paraId="6BCD845F" w14:textId="3D260D43" w:rsidR="005E0092" w:rsidRPr="00014354" w:rsidRDefault="005E0092" w:rsidP="005E0092">
            <w:pPr>
              <w:cnfStyle w:val="000000100000" w:firstRow="0" w:lastRow="0" w:firstColumn="0" w:lastColumn="0" w:oddVBand="0" w:evenVBand="0" w:oddHBand="1" w:evenHBand="0" w:firstRowFirstColumn="0" w:firstRowLastColumn="0" w:lastRowFirstColumn="0" w:lastRowLastColumn="0"/>
              <w:rPr>
                <w:rFonts w:cs="Calibri"/>
                <w:szCs w:val="24"/>
              </w:rPr>
            </w:pPr>
            <w:r w:rsidRPr="00014354">
              <w:rPr>
                <w:rFonts w:cs="Calibri"/>
                <w:szCs w:val="24"/>
              </w:rPr>
              <w:t xml:space="preserve">When selecting the ID for that line of eligibility (LOE) and the page loads, the LOE doesn't load correctly. </w:t>
            </w:r>
          </w:p>
        </w:tc>
      </w:tr>
      <w:tr w:rsidR="0045588A" w:rsidRPr="002A1D29" w14:paraId="04491079"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D19AB5B" w14:textId="77777777" w:rsidR="002A1D29" w:rsidRPr="002A1D29" w:rsidRDefault="002A1D29" w:rsidP="00D36C3F">
            <w:pPr>
              <w:rPr>
                <w:szCs w:val="24"/>
              </w:rPr>
            </w:pPr>
            <w:r w:rsidRPr="002A1D29">
              <w:rPr>
                <w:szCs w:val="24"/>
              </w:rPr>
              <w:t>Functionality Error – Not in Stock/Not Available at Mail/Mail Availability</w:t>
            </w:r>
          </w:p>
        </w:tc>
        <w:tc>
          <w:tcPr>
            <w:tcW w:w="3597" w:type="pct"/>
          </w:tcPr>
          <w:p w14:paraId="3CCFA065" w14:textId="77777777" w:rsidR="002A1D29" w:rsidRPr="002A1D29" w:rsidRDefault="002A1D29" w:rsidP="00D36C3F">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The </w:t>
            </w:r>
            <w:r w:rsidRPr="002A1D29">
              <w:rPr>
                <w:b/>
                <w:bCs/>
                <w:szCs w:val="24"/>
              </w:rPr>
              <w:t>Not in Stock</w:t>
            </w:r>
            <w:r w:rsidRPr="002A1D29">
              <w:rPr>
                <w:szCs w:val="24"/>
              </w:rPr>
              <w:t>,</w:t>
            </w:r>
            <w:r w:rsidRPr="002A1D29">
              <w:rPr>
                <w:b/>
                <w:bCs/>
                <w:szCs w:val="24"/>
              </w:rPr>
              <w:t> Not Available at Mail</w:t>
            </w:r>
            <w:r w:rsidRPr="002A1D29">
              <w:rPr>
                <w:szCs w:val="24"/>
              </w:rPr>
              <w:t>, and </w:t>
            </w:r>
            <w:r w:rsidRPr="002A1D29">
              <w:rPr>
                <w:b/>
                <w:bCs/>
                <w:szCs w:val="24"/>
              </w:rPr>
              <w:t>Mail Availability</w:t>
            </w:r>
            <w:r w:rsidRPr="002A1D29">
              <w:rPr>
                <w:szCs w:val="24"/>
              </w:rPr>
              <w:t xml:space="preserve"> functionalities are not accurately </w:t>
            </w:r>
            <w:proofErr w:type="gramStart"/>
            <w:r w:rsidRPr="002A1D29">
              <w:rPr>
                <w:szCs w:val="24"/>
              </w:rPr>
              <w:t>showing</w:t>
            </w:r>
            <w:proofErr w:type="gramEnd"/>
            <w:r w:rsidRPr="002A1D29">
              <w:rPr>
                <w:szCs w:val="24"/>
              </w:rPr>
              <w:t xml:space="preserve"> in the Test Claim results screen.</w:t>
            </w:r>
          </w:p>
        </w:tc>
      </w:tr>
      <w:tr w:rsidR="00270F5E" w:rsidRPr="002A1D29" w14:paraId="5716EDB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7BA48DAD" w14:textId="6EBCC9A8" w:rsidR="00AE5DDA" w:rsidRPr="00014354" w:rsidRDefault="00AE5DDA" w:rsidP="00014354">
            <w:pPr>
              <w:rPr>
                <w:szCs w:val="24"/>
              </w:rPr>
            </w:pPr>
            <w:r w:rsidRPr="00014354">
              <w:rPr>
                <w:szCs w:val="24"/>
              </w:rPr>
              <w:t>Medicare D – Coverage Determination (CD&amp;A)</w:t>
            </w:r>
          </w:p>
        </w:tc>
        <w:tc>
          <w:tcPr>
            <w:tcW w:w="3597" w:type="pct"/>
          </w:tcPr>
          <w:p w14:paraId="72DC2167" w14:textId="0AE4D440" w:rsidR="00AE5DDA" w:rsidRPr="00014354"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014354">
              <w:t xml:space="preserve">When going through the Coverage Determination flow and clicking the </w:t>
            </w:r>
            <w:r w:rsidRPr="00014354">
              <w:rPr>
                <w:b/>
                <w:bCs/>
              </w:rPr>
              <w:t>Previous</w:t>
            </w:r>
            <w:r w:rsidRPr="00014354">
              <w:t xml:space="preserve"> button on the Verify Provider screen, any alternative selected does not remain selected. The </w:t>
            </w:r>
            <w:r w:rsidRPr="00014354">
              <w:rPr>
                <w:b/>
                <w:bCs/>
              </w:rPr>
              <w:t>Caller declined to discuss alternatives</w:t>
            </w:r>
            <w:r w:rsidRPr="00014354">
              <w:t xml:space="preserve"> checkbox also does not remain selected.</w:t>
            </w:r>
          </w:p>
        </w:tc>
      </w:tr>
      <w:tr w:rsidR="00555D99" w:rsidRPr="002A1D29" w14:paraId="7457F652"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020993E7" w14:textId="77777777" w:rsidR="00AE5DDA" w:rsidRPr="002A1D29" w:rsidRDefault="00AE5DDA" w:rsidP="00AE5DDA">
            <w:pPr>
              <w:rPr>
                <w:szCs w:val="24"/>
              </w:rPr>
            </w:pPr>
            <w:r w:rsidRPr="002A1D29">
              <w:rPr>
                <w:szCs w:val="24"/>
              </w:rPr>
              <w:t>Medicare D – Member Resources</w:t>
            </w:r>
          </w:p>
        </w:tc>
        <w:tc>
          <w:tcPr>
            <w:tcW w:w="3597" w:type="pct"/>
          </w:tcPr>
          <w:p w14:paraId="447BC342"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Medicare D Member Resources is not available for the 2024 line of eligibility and Member Resources is not available for the 2025 line of eligibility.</w:t>
            </w:r>
          </w:p>
          <w:p w14:paraId="5AFE999D"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The Medicare D Landing Page is loading with the Future Eligibility dates causing the Med D Member Resources tab to display an Inactive Member error.</w:t>
            </w:r>
          </w:p>
        </w:tc>
      </w:tr>
      <w:tr w:rsidR="00820115" w:rsidRPr="002A1D29" w14:paraId="0F65EA45"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D91A345" w14:textId="77777777" w:rsidR="00AE5DDA" w:rsidRPr="002A1D29" w:rsidRDefault="00AE5DDA" w:rsidP="00AE5DDA">
            <w:pPr>
              <w:rPr>
                <w:szCs w:val="24"/>
              </w:rPr>
            </w:pPr>
            <w:r w:rsidRPr="002A1D29">
              <w:rPr>
                <w:szCs w:val="24"/>
              </w:rPr>
              <w:t>Medicare D - Quick Links</w:t>
            </w:r>
          </w:p>
        </w:tc>
        <w:tc>
          <w:tcPr>
            <w:tcW w:w="3597" w:type="pct"/>
          </w:tcPr>
          <w:p w14:paraId="07317519"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The Stars Central Portal quick link is missing for certain Med D members.</w:t>
            </w:r>
          </w:p>
        </w:tc>
      </w:tr>
      <w:tr w:rsidR="0096575F" w:rsidRPr="002A1D29" w14:paraId="25F32CEF"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D2ECCB7" w14:textId="758D2E79" w:rsidR="00845F90" w:rsidRPr="00270F5E" w:rsidRDefault="00845F90" w:rsidP="00845F90">
            <w:pPr>
              <w:rPr>
                <w:szCs w:val="24"/>
              </w:rPr>
            </w:pPr>
            <w:r w:rsidRPr="00270F5E">
              <w:rPr>
                <w:szCs w:val="24"/>
              </w:rPr>
              <w:t>Medicare D (M3P) – One-Time Payment Button Issue</w:t>
            </w:r>
          </w:p>
        </w:tc>
        <w:tc>
          <w:tcPr>
            <w:tcW w:w="3597" w:type="pct"/>
          </w:tcPr>
          <w:p w14:paraId="17706BEA" w14:textId="54F364CA" w:rsidR="00845F90" w:rsidRPr="00270F5E" w:rsidRDefault="00845F90" w:rsidP="00845F90">
            <w:pPr>
              <w:cnfStyle w:val="000000000000" w:firstRow="0" w:lastRow="0" w:firstColumn="0" w:lastColumn="0" w:oddVBand="0" w:evenVBand="0" w:oddHBand="0" w:evenHBand="0" w:firstRowFirstColumn="0" w:firstRowLastColumn="0" w:lastRowFirstColumn="0" w:lastRowLastColumn="0"/>
              <w:rPr>
                <w:szCs w:val="24"/>
              </w:rPr>
            </w:pPr>
            <w:r w:rsidRPr="00270F5E">
              <w:t xml:space="preserve">The </w:t>
            </w:r>
            <w:r w:rsidRPr="00270F5E">
              <w:rPr>
                <w:b/>
                <w:bCs/>
              </w:rPr>
              <w:t>One-Time Payment</w:t>
            </w:r>
            <w:r w:rsidRPr="00270F5E">
              <w:t xml:space="preserve"> button shows as disabled when the member has been removed from automatic payments for the Medicare Prescription Payment Plan. Compass is taking longer than 3 seconds to load the screen which is causing an issue.</w:t>
            </w:r>
          </w:p>
        </w:tc>
      </w:tr>
      <w:tr w:rsidR="00820115" w:rsidRPr="002A1D29" w14:paraId="23065DB1"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53D916A8" w14:textId="77777777" w:rsidR="00AE5DDA" w:rsidRPr="002A1D29" w:rsidRDefault="00AE5DDA" w:rsidP="00AE5DDA">
            <w:pPr>
              <w:rPr>
                <w:b w:val="0"/>
                <w:color w:val="000000" w:themeColor="text1"/>
                <w:szCs w:val="24"/>
              </w:rPr>
            </w:pPr>
            <w:r w:rsidRPr="002A1D29">
              <w:rPr>
                <w:color w:val="000000" w:themeColor="text1"/>
                <w:szCs w:val="24"/>
              </w:rPr>
              <w:t xml:space="preserve">Medicare D (M3P) – </w:t>
            </w:r>
            <w:proofErr w:type="spellStart"/>
            <w:r w:rsidRPr="002A1D29">
              <w:rPr>
                <w:color w:val="000000" w:themeColor="text1"/>
                <w:szCs w:val="24"/>
              </w:rPr>
              <w:t>Instamed</w:t>
            </w:r>
            <w:proofErr w:type="spellEnd"/>
            <w:r w:rsidRPr="002A1D29">
              <w:rPr>
                <w:color w:val="000000" w:themeColor="text1"/>
                <w:szCs w:val="24"/>
              </w:rPr>
              <w:t xml:space="preserve"> View Only Amount</w:t>
            </w:r>
          </w:p>
          <w:p w14:paraId="4A4710B5" w14:textId="77777777" w:rsidR="00AE5DDA" w:rsidRPr="002A1D29" w:rsidRDefault="00AE5DDA" w:rsidP="00AE5DDA">
            <w:pPr>
              <w:rPr>
                <w:szCs w:val="24"/>
              </w:rPr>
            </w:pPr>
          </w:p>
        </w:tc>
        <w:tc>
          <w:tcPr>
            <w:tcW w:w="3597" w:type="pct"/>
          </w:tcPr>
          <w:p w14:paraId="2358DC41"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t xml:space="preserve">When an agent launches the </w:t>
            </w:r>
            <w:r w:rsidRPr="002A1D29">
              <w:rPr>
                <w:bCs/>
                <w:color w:val="000000" w:themeColor="text1"/>
                <w:szCs w:val="24"/>
              </w:rPr>
              <w:t>Medicare Prescription Payment Plan</w:t>
            </w:r>
            <w:r w:rsidRPr="002A1D29">
              <w:t xml:space="preserve"> </w:t>
            </w:r>
            <w:proofErr w:type="spellStart"/>
            <w:r w:rsidRPr="002A1D29">
              <w:t>Instamed</w:t>
            </w:r>
            <w:proofErr w:type="spellEnd"/>
            <w:r w:rsidRPr="002A1D29">
              <w:t xml:space="preserve"> window from the </w:t>
            </w:r>
            <w:r w:rsidRPr="002A1D29">
              <w:rPr>
                <w:b/>
                <w:bCs/>
              </w:rPr>
              <w:t xml:space="preserve">Make a </w:t>
            </w:r>
            <w:proofErr w:type="gramStart"/>
            <w:r w:rsidRPr="002A1D29">
              <w:rPr>
                <w:b/>
                <w:bCs/>
              </w:rPr>
              <w:t>One Time Payment</w:t>
            </w:r>
            <w:proofErr w:type="gramEnd"/>
            <w:r w:rsidRPr="002A1D29">
              <w:t xml:space="preserve"> modal, the </w:t>
            </w:r>
            <w:r w:rsidRPr="002A1D29">
              <w:rPr>
                <w:b/>
                <w:bCs/>
              </w:rPr>
              <w:t>Amount</w:t>
            </w:r>
            <w:r w:rsidRPr="002A1D29">
              <w:t xml:space="preserve"> field is editable when it should be </w:t>
            </w:r>
            <w:proofErr w:type="gramStart"/>
            <w:r w:rsidRPr="002A1D29">
              <w:t>view</w:t>
            </w:r>
            <w:proofErr w:type="gramEnd"/>
            <w:r w:rsidRPr="002A1D29">
              <w:t xml:space="preserve"> only.</w:t>
            </w:r>
          </w:p>
        </w:tc>
      </w:tr>
      <w:tr w:rsidR="00555D99" w:rsidRPr="002A1D29" w14:paraId="665E86AB"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6450BFE" w14:textId="033011C7" w:rsidR="00AE5DDA" w:rsidRPr="002A1D29" w:rsidRDefault="00AE5DDA" w:rsidP="00AE5DDA">
            <w:pPr>
              <w:rPr>
                <w:szCs w:val="24"/>
              </w:rPr>
            </w:pPr>
            <w:r w:rsidRPr="002A1D29">
              <w:rPr>
                <w:szCs w:val="24"/>
              </w:rPr>
              <w:t xml:space="preserve">Member </w:t>
            </w:r>
            <w:r w:rsidRPr="00270F5E">
              <w:rPr>
                <w:szCs w:val="24"/>
              </w:rPr>
              <w:t>Snapshot</w:t>
            </w:r>
            <w:r w:rsidR="00270F5E" w:rsidRPr="00270F5E">
              <w:rPr>
                <w:szCs w:val="24"/>
              </w:rPr>
              <w:t xml:space="preserve"> – </w:t>
            </w:r>
            <w:r w:rsidRPr="002A1D29">
              <w:rPr>
                <w:szCs w:val="24"/>
              </w:rPr>
              <w:t>Alerts</w:t>
            </w:r>
          </w:p>
        </w:tc>
        <w:tc>
          <w:tcPr>
            <w:tcW w:w="3597" w:type="pct"/>
          </w:tcPr>
          <w:p w14:paraId="61E9EE0E"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Compass is displaying Client alerts as the default in some instances in Interaction Cases. This can cause agents to miss a </w:t>
            </w:r>
            <w:proofErr w:type="gramStart"/>
            <w:r w:rsidRPr="002A1D29">
              <w:rPr>
                <w:szCs w:val="24"/>
              </w:rPr>
              <w:t>Member</w:t>
            </w:r>
            <w:proofErr w:type="gramEnd"/>
            <w:r w:rsidRPr="002A1D29">
              <w:rPr>
                <w:szCs w:val="24"/>
              </w:rPr>
              <w:t xml:space="preserve"> specific alert with guidance on how to care for the member on the line.</w:t>
            </w:r>
          </w:p>
        </w:tc>
      </w:tr>
      <w:tr w:rsidR="0070469D" w:rsidRPr="002A1D29" w14:paraId="7141613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2311462B" w14:textId="49720FA1" w:rsidR="00845F90" w:rsidRPr="00270F5E" w:rsidRDefault="00845F90" w:rsidP="00845F90">
            <w:pPr>
              <w:rPr>
                <w:b w:val="0"/>
                <w:bCs w:val="0"/>
                <w:szCs w:val="24"/>
              </w:rPr>
            </w:pPr>
            <w:r w:rsidRPr="00270F5E">
              <w:rPr>
                <w:szCs w:val="24"/>
              </w:rPr>
              <w:t xml:space="preserve">Member Snapshot </w:t>
            </w:r>
            <w:r w:rsidR="00270F5E" w:rsidRPr="00270F5E">
              <w:rPr>
                <w:szCs w:val="24"/>
              </w:rPr>
              <w:t xml:space="preserve">– </w:t>
            </w:r>
            <w:r w:rsidRPr="00270F5E">
              <w:rPr>
                <w:szCs w:val="24"/>
              </w:rPr>
              <w:t xml:space="preserve">Alerts </w:t>
            </w:r>
            <w:r w:rsidR="00270F5E" w:rsidRPr="00270F5E">
              <w:rPr>
                <w:szCs w:val="24"/>
              </w:rPr>
              <w:t>-</w:t>
            </w:r>
            <w:r w:rsidRPr="00270F5E">
              <w:rPr>
                <w:szCs w:val="24"/>
              </w:rPr>
              <w:t xml:space="preserve"> Missing Alert </w:t>
            </w:r>
          </w:p>
          <w:p w14:paraId="3E63B26C" w14:textId="77777777" w:rsidR="00845F90" w:rsidRPr="00270F5E" w:rsidRDefault="00845F90" w:rsidP="00845F90">
            <w:pPr>
              <w:rPr>
                <w:b w:val="0"/>
                <w:bCs w:val="0"/>
                <w:szCs w:val="24"/>
              </w:rPr>
            </w:pPr>
          </w:p>
          <w:p w14:paraId="7A09B47C" w14:textId="6CB4582A" w:rsidR="00845F90" w:rsidRPr="00270F5E" w:rsidRDefault="00845F90" w:rsidP="00845F90">
            <w:pPr>
              <w:rPr>
                <w:szCs w:val="24"/>
              </w:rPr>
            </w:pPr>
            <w:r w:rsidRPr="00270F5E">
              <w:rPr>
                <w:szCs w:val="24"/>
              </w:rPr>
              <w:t xml:space="preserve">For Boeing Client/Plans ONLY </w:t>
            </w:r>
            <w:r w:rsidRPr="00270F5E">
              <w:rPr>
                <w:b w:val="0"/>
                <w:bCs w:val="0"/>
                <w:color w:val="E7E6E6" w:themeColor="background2"/>
                <w:sz w:val="16"/>
                <w:szCs w:val="16"/>
              </w:rPr>
              <w:t>US733650</w:t>
            </w:r>
          </w:p>
        </w:tc>
        <w:tc>
          <w:tcPr>
            <w:tcW w:w="3597" w:type="pct"/>
          </w:tcPr>
          <w:p w14:paraId="615DEB50" w14:textId="0DE88BC0" w:rsidR="00845F90" w:rsidRPr="00270F5E" w:rsidRDefault="00845F90" w:rsidP="00845F90">
            <w:pPr>
              <w:cnfStyle w:val="000000100000" w:firstRow="0" w:lastRow="0" w:firstColumn="0" w:lastColumn="0" w:oddVBand="0" w:evenVBand="0" w:oddHBand="1" w:evenHBand="0" w:firstRowFirstColumn="0" w:firstRowLastColumn="0" w:lastRowFirstColumn="0" w:lastRowLastColumn="0"/>
              <w:rPr>
                <w:szCs w:val="24"/>
              </w:rPr>
            </w:pPr>
            <w:r w:rsidRPr="00270F5E">
              <w:rPr>
                <w:szCs w:val="24"/>
              </w:rPr>
              <w:t xml:space="preserve">For the Boeing client, the alert is missing from the </w:t>
            </w:r>
            <w:r w:rsidRPr="00270F5E">
              <w:rPr>
                <w:b/>
                <w:bCs/>
                <w:szCs w:val="24"/>
              </w:rPr>
              <w:t>Client Alerts</w:t>
            </w:r>
            <w:r w:rsidRPr="00270F5E">
              <w:rPr>
                <w:szCs w:val="24"/>
              </w:rPr>
              <w:t xml:space="preserve"> panel but is </w:t>
            </w:r>
            <w:proofErr w:type="gramStart"/>
            <w:r w:rsidRPr="00270F5E">
              <w:rPr>
                <w:szCs w:val="24"/>
              </w:rPr>
              <w:t>displaying</w:t>
            </w:r>
            <w:proofErr w:type="gramEnd"/>
            <w:r w:rsidRPr="00270F5E">
              <w:rPr>
                <w:szCs w:val="24"/>
              </w:rPr>
              <w:t xml:space="preserve"> on the Authentication Token. Most users will lose visibility to it once the case is opened. </w:t>
            </w:r>
          </w:p>
        </w:tc>
      </w:tr>
      <w:tr w:rsidR="004802D8" w:rsidRPr="002A1D29" w14:paraId="4CADD0BA"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3614A6D" w14:textId="37CE72F3" w:rsidR="00AE5DDA" w:rsidRPr="002A1D29" w:rsidRDefault="00AE5DDA" w:rsidP="00AE5DDA">
            <w:pPr>
              <w:rPr>
                <w:color w:val="000000" w:themeColor="text1"/>
                <w:szCs w:val="24"/>
              </w:rPr>
            </w:pPr>
            <w:r w:rsidRPr="002A1D29">
              <w:rPr>
                <w:color w:val="000000" w:themeColor="text1"/>
                <w:szCs w:val="24"/>
              </w:rPr>
              <w:t>Member Snapshot</w:t>
            </w:r>
            <w:r w:rsidRPr="002A1D29">
              <w:t xml:space="preserve"> </w:t>
            </w:r>
            <w:r w:rsidRPr="002A1D29">
              <w:rPr>
                <w:color w:val="000000" w:themeColor="text1"/>
                <w:szCs w:val="24"/>
              </w:rPr>
              <w:t xml:space="preserve">– Benefits - </w:t>
            </w:r>
            <w:proofErr w:type="spellStart"/>
            <w:r w:rsidRPr="002A1D29">
              <w:rPr>
                <w:color w:val="000000" w:themeColor="text1"/>
                <w:szCs w:val="24"/>
              </w:rPr>
              <w:t>MyPBM</w:t>
            </w:r>
            <w:proofErr w:type="spellEnd"/>
          </w:p>
        </w:tc>
        <w:tc>
          <w:tcPr>
            <w:tcW w:w="3597" w:type="pct"/>
          </w:tcPr>
          <w:p w14:paraId="56711E8C"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Agents </w:t>
            </w:r>
            <w:proofErr w:type="gramStart"/>
            <w:r w:rsidRPr="002A1D29">
              <w:rPr>
                <w:szCs w:val="24"/>
              </w:rPr>
              <w:t>are not able to</w:t>
            </w:r>
            <w:proofErr w:type="gramEnd"/>
            <w:r w:rsidRPr="002A1D29">
              <w:rPr>
                <w:szCs w:val="24"/>
              </w:rPr>
              <w:t xml:space="preserve"> see the member cost share in some instances in the </w:t>
            </w:r>
            <w:r w:rsidRPr="002A1D29">
              <w:rPr>
                <w:b/>
                <w:bCs/>
                <w:szCs w:val="24"/>
              </w:rPr>
              <w:t>Benefits</w:t>
            </w:r>
            <w:r w:rsidRPr="002A1D29">
              <w:rPr>
                <w:szCs w:val="24"/>
              </w:rPr>
              <w:t xml:space="preserve"> tab.</w:t>
            </w:r>
          </w:p>
        </w:tc>
      </w:tr>
      <w:tr w:rsidR="00820115" w:rsidRPr="002A1D29" w14:paraId="1E9AD4B6"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432D50AD" w14:textId="77777777" w:rsidR="00AE5DDA" w:rsidRPr="002A1D29" w:rsidRDefault="00AE5DDA" w:rsidP="00AE5DDA">
            <w:pPr>
              <w:rPr>
                <w:szCs w:val="24"/>
              </w:rPr>
            </w:pPr>
            <w:r w:rsidRPr="002A1D29">
              <w:rPr>
                <w:color w:val="000000" w:themeColor="text1"/>
                <w:szCs w:val="24"/>
              </w:rPr>
              <w:t xml:space="preserve">Member Snapshot – Benefits - </w:t>
            </w:r>
            <w:proofErr w:type="spellStart"/>
            <w:r w:rsidRPr="002A1D29">
              <w:rPr>
                <w:color w:val="000000" w:themeColor="text1"/>
                <w:szCs w:val="24"/>
              </w:rPr>
              <w:t>MyPBM</w:t>
            </w:r>
            <w:proofErr w:type="spellEnd"/>
            <w:r w:rsidRPr="002A1D29">
              <w:rPr>
                <w:color w:val="000000" w:themeColor="text1"/>
                <w:szCs w:val="24"/>
              </w:rPr>
              <w:t xml:space="preserve"> Drug Specific Cost Share &amp; Specialty Member Cost Share</w:t>
            </w:r>
          </w:p>
        </w:tc>
        <w:tc>
          <w:tcPr>
            <w:tcW w:w="3597" w:type="pct"/>
          </w:tcPr>
          <w:p w14:paraId="3C7CE646"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 xml:space="preserve">Compass is displaying no information in the </w:t>
            </w:r>
            <w:r w:rsidRPr="002A1D29">
              <w:rPr>
                <w:b/>
                <w:bCs/>
                <w:szCs w:val="24"/>
              </w:rPr>
              <w:t>Unique Drug Specific Cost Share</w:t>
            </w:r>
            <w:r w:rsidRPr="002A1D29">
              <w:rPr>
                <w:szCs w:val="24"/>
              </w:rPr>
              <w:t xml:space="preserve"> section of the Benefits tab.</w:t>
            </w:r>
          </w:p>
        </w:tc>
      </w:tr>
      <w:tr w:rsidR="004802D8" w:rsidRPr="002A1D29" w14:paraId="4D4F6123"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34DF1652" w14:textId="77777777" w:rsidR="00AE5DDA" w:rsidRPr="002A1D29" w:rsidRDefault="00AE5DDA" w:rsidP="00AE5DDA">
            <w:pPr>
              <w:rPr>
                <w:color w:val="000000" w:themeColor="text1"/>
                <w:szCs w:val="24"/>
              </w:rPr>
            </w:pPr>
            <w:r w:rsidRPr="002A1D29">
              <w:rPr>
                <w:color w:val="000000" w:themeColor="text1"/>
                <w:szCs w:val="24"/>
              </w:rPr>
              <w:t xml:space="preserve">Member Snapshot – Benefits - </w:t>
            </w:r>
            <w:proofErr w:type="spellStart"/>
            <w:r w:rsidRPr="002A1D29">
              <w:rPr>
                <w:color w:val="000000" w:themeColor="text1"/>
                <w:szCs w:val="24"/>
              </w:rPr>
              <w:t>MyPBM</w:t>
            </w:r>
            <w:proofErr w:type="spellEnd"/>
            <w:r w:rsidRPr="002A1D29">
              <w:rPr>
                <w:color w:val="000000" w:themeColor="text1"/>
                <w:szCs w:val="24"/>
              </w:rPr>
              <w:t xml:space="preserve"> Missing Data</w:t>
            </w:r>
          </w:p>
        </w:tc>
        <w:tc>
          <w:tcPr>
            <w:tcW w:w="3597" w:type="pct"/>
          </w:tcPr>
          <w:p w14:paraId="6D681736"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Compass may not display the </w:t>
            </w:r>
            <w:r w:rsidRPr="002A1D29">
              <w:rPr>
                <w:b/>
                <w:bCs/>
                <w:szCs w:val="24"/>
              </w:rPr>
              <w:t xml:space="preserve">PA </w:t>
            </w:r>
            <w:r w:rsidRPr="002A1D29">
              <w:rPr>
                <w:szCs w:val="24"/>
              </w:rPr>
              <w:t xml:space="preserve">row in the PA and Appeals for clients that handle Prior Authorizations but do not show any additional data (i.e., phone, fax, or website). </w:t>
            </w:r>
          </w:p>
        </w:tc>
      </w:tr>
      <w:tr w:rsidR="00270F5E" w:rsidRPr="002A1D29" w14:paraId="431B206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EC93EED" w14:textId="6626B697" w:rsidR="000C5EDB" w:rsidRPr="00270F5E" w:rsidRDefault="000C5EDB" w:rsidP="000C5EDB">
            <w:pPr>
              <w:tabs>
                <w:tab w:val="left" w:pos="602"/>
              </w:tabs>
              <w:rPr>
                <w:b w:val="0"/>
                <w:bCs w:val="0"/>
                <w:szCs w:val="24"/>
              </w:rPr>
            </w:pPr>
            <w:r w:rsidRPr="00270F5E">
              <w:rPr>
                <w:szCs w:val="24"/>
              </w:rPr>
              <w:t>Member Snapshot</w:t>
            </w:r>
            <w:r w:rsidR="00270F5E" w:rsidRPr="00270F5E">
              <w:rPr>
                <w:szCs w:val="24"/>
              </w:rPr>
              <w:t xml:space="preserve"> – </w:t>
            </w:r>
            <w:r w:rsidRPr="00270F5E">
              <w:rPr>
                <w:szCs w:val="24"/>
              </w:rPr>
              <w:t xml:space="preserve">Caremark.com </w:t>
            </w:r>
            <w:r w:rsidR="00270F5E" w:rsidRPr="00270F5E">
              <w:rPr>
                <w:szCs w:val="24"/>
              </w:rPr>
              <w:t>-</w:t>
            </w:r>
            <w:r w:rsidRPr="00270F5E">
              <w:rPr>
                <w:szCs w:val="24"/>
              </w:rPr>
              <w:t xml:space="preserve"> Incorrect Registration Link for Spouse</w:t>
            </w:r>
          </w:p>
          <w:p w14:paraId="57B228A4" w14:textId="77777777" w:rsidR="000C5EDB" w:rsidRPr="00270F5E" w:rsidRDefault="000C5EDB" w:rsidP="000C5EDB">
            <w:pPr>
              <w:rPr>
                <w:b w:val="0"/>
                <w:bCs w:val="0"/>
                <w:szCs w:val="24"/>
              </w:rPr>
            </w:pPr>
          </w:p>
          <w:p w14:paraId="18B40C99" w14:textId="09DB5DD8" w:rsidR="000C5EDB" w:rsidRPr="00270F5E" w:rsidRDefault="000C5EDB" w:rsidP="000C5EDB">
            <w:pPr>
              <w:rPr>
                <w:szCs w:val="24"/>
              </w:rPr>
            </w:pPr>
            <w:r w:rsidRPr="00270F5E">
              <w:rPr>
                <w:szCs w:val="24"/>
              </w:rPr>
              <w:t>For Boeing Client/Plans ONLY</w:t>
            </w:r>
          </w:p>
        </w:tc>
        <w:tc>
          <w:tcPr>
            <w:tcW w:w="3597" w:type="pct"/>
          </w:tcPr>
          <w:p w14:paraId="7CB91645" w14:textId="77777777" w:rsidR="000C5EDB" w:rsidRPr="00270F5E" w:rsidRDefault="000C5EDB" w:rsidP="000C5EDB">
            <w:pPr>
              <w:cnfStyle w:val="000000100000" w:firstRow="0" w:lastRow="0" w:firstColumn="0" w:lastColumn="0" w:oddVBand="0" w:evenVBand="0" w:oddHBand="1" w:evenHBand="0" w:firstRowFirstColumn="0" w:firstRowLastColumn="0" w:lastRowFirstColumn="0" w:lastRowLastColumn="0"/>
              <w:rPr>
                <w:szCs w:val="24"/>
              </w:rPr>
            </w:pPr>
            <w:r w:rsidRPr="00270F5E">
              <w:rPr>
                <w:szCs w:val="24"/>
              </w:rPr>
              <w:t xml:space="preserve">For the Boeing client, the spouse’s Caremark.com link when clicked from Compass is opening the cardholder’s digital account instead of the spouse’s digital account. </w:t>
            </w:r>
          </w:p>
          <w:p w14:paraId="63984349" w14:textId="77777777" w:rsidR="000C5EDB" w:rsidRPr="00270F5E" w:rsidRDefault="000C5EDB" w:rsidP="000C5EDB">
            <w:pPr>
              <w:cnfStyle w:val="000000100000" w:firstRow="0" w:lastRow="0" w:firstColumn="0" w:lastColumn="0" w:oddVBand="0" w:evenVBand="0" w:oddHBand="1" w:evenHBand="0" w:firstRowFirstColumn="0" w:firstRowLastColumn="0" w:lastRowFirstColumn="0" w:lastRowLastColumn="0"/>
              <w:rPr>
                <w:szCs w:val="24"/>
              </w:rPr>
            </w:pPr>
          </w:p>
          <w:p w14:paraId="4E541868" w14:textId="55FBF6E1" w:rsidR="000C5EDB" w:rsidRPr="00270F5E" w:rsidRDefault="000C5EDB" w:rsidP="000C5EDB">
            <w:pPr>
              <w:cnfStyle w:val="000000100000" w:firstRow="0" w:lastRow="0" w:firstColumn="0" w:lastColumn="0" w:oddVBand="0" w:evenVBand="0" w:oddHBand="1" w:evenHBand="0" w:firstRowFirstColumn="0" w:firstRowLastColumn="0" w:lastRowFirstColumn="0" w:lastRowLastColumn="0"/>
              <w:rPr>
                <w:szCs w:val="24"/>
              </w:rPr>
            </w:pPr>
            <w:r w:rsidRPr="00270F5E">
              <w:rPr>
                <w:szCs w:val="24"/>
              </w:rPr>
              <w:t>When this happens, Customer Care will not be able to co-browse or send the quick registration link to the spouse.</w:t>
            </w:r>
          </w:p>
        </w:tc>
      </w:tr>
      <w:tr w:rsidR="000153D1" w:rsidRPr="002A1D29" w14:paraId="6C798D7C"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89EA06A" w14:textId="12AD5998" w:rsidR="00AE5DDA" w:rsidRPr="00270F5E" w:rsidRDefault="00AE5DDA" w:rsidP="00270F5E">
            <w:pPr>
              <w:tabs>
                <w:tab w:val="left" w:pos="602"/>
              </w:tabs>
              <w:rPr>
                <w:b w:val="0"/>
                <w:bCs w:val="0"/>
                <w:color w:val="000000" w:themeColor="text1"/>
                <w:szCs w:val="24"/>
              </w:rPr>
            </w:pPr>
            <w:r w:rsidRPr="00D73056">
              <w:rPr>
                <w:color w:val="000000" w:themeColor="text1"/>
                <w:szCs w:val="24"/>
              </w:rPr>
              <w:t>Member Snapshot – Claims Table Sorting</w:t>
            </w:r>
          </w:p>
        </w:tc>
        <w:tc>
          <w:tcPr>
            <w:tcW w:w="3597" w:type="pct"/>
          </w:tcPr>
          <w:p w14:paraId="787CF2BF" w14:textId="455A6A64" w:rsidR="00AE5DDA" w:rsidRPr="00D73056"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D73056">
              <w:rPr>
                <w:szCs w:val="24"/>
              </w:rPr>
              <w:t xml:space="preserve">Whan an agent is in the Claims tab and changes the sort order of any column, the agent must refresh the Claims tab for the </w:t>
            </w:r>
            <w:r w:rsidRPr="00D73056">
              <w:rPr>
                <w:b/>
                <w:bCs/>
                <w:szCs w:val="24"/>
              </w:rPr>
              <w:t>Row Level Actions</w:t>
            </w:r>
            <w:r w:rsidRPr="00D73056">
              <w:rPr>
                <w:szCs w:val="24"/>
              </w:rPr>
              <w:t xml:space="preserve"> to continue working.</w:t>
            </w:r>
          </w:p>
        </w:tc>
      </w:tr>
      <w:tr w:rsidR="00820115" w:rsidRPr="002A1D29" w14:paraId="497103E4"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794E528E" w14:textId="77777777" w:rsidR="00AE5DDA" w:rsidRPr="002A1D29" w:rsidRDefault="00AE5DDA" w:rsidP="00AE5DDA">
            <w:pPr>
              <w:rPr>
                <w:szCs w:val="24"/>
              </w:rPr>
            </w:pPr>
            <w:r w:rsidRPr="002A1D29">
              <w:rPr>
                <w:szCs w:val="24"/>
              </w:rPr>
              <w:t>Member Snapshot - Claims View Related Members</w:t>
            </w:r>
          </w:p>
        </w:tc>
        <w:tc>
          <w:tcPr>
            <w:tcW w:w="3597" w:type="pct"/>
          </w:tcPr>
          <w:p w14:paraId="4CC1FF6E" w14:textId="77777777" w:rsidR="00AE5DDA" w:rsidRPr="002A1D29" w:rsidRDefault="00AE5DDA" w:rsidP="00AE5D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2A1D29">
              <w:rPr>
                <w:rFonts w:eastAsia="Times New Roman"/>
                <w:szCs w:val="24"/>
              </w:rPr>
              <w:t>View Related Members screen showing the wrong Effective / Expiration Dates for the family members listed. The dates in the View Related Members modal are incorrect.</w:t>
            </w:r>
          </w:p>
        </w:tc>
      </w:tr>
      <w:tr w:rsidR="00555D99" w:rsidRPr="002A1D29" w14:paraId="1CD79D9E"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0FAF0F02" w14:textId="77777777" w:rsidR="00AE5DDA" w:rsidRPr="002A1D29" w:rsidRDefault="00AE5DDA" w:rsidP="00AE5DDA">
            <w:pPr>
              <w:rPr>
                <w:szCs w:val="24"/>
              </w:rPr>
            </w:pPr>
            <w:r w:rsidRPr="002A1D29">
              <w:rPr>
                <w:szCs w:val="24"/>
              </w:rPr>
              <w:t>Member Snapshot – Communications</w:t>
            </w:r>
            <w:r w:rsidRPr="002A1D29">
              <w:t xml:space="preserve"> - </w:t>
            </w:r>
            <w:r w:rsidRPr="002A1D29">
              <w:rPr>
                <w:szCs w:val="24"/>
              </w:rPr>
              <w:t>Quick Link for "Other Member Letters"</w:t>
            </w:r>
          </w:p>
        </w:tc>
        <w:tc>
          <w:tcPr>
            <w:tcW w:w="3597" w:type="pct"/>
          </w:tcPr>
          <w:p w14:paraId="49DF76A6"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b/>
                <w:bCs/>
                <w:szCs w:val="24"/>
              </w:rPr>
              <w:t>FEP Only</w:t>
            </w:r>
            <w:r w:rsidRPr="002A1D29">
              <w:rPr>
                <w:szCs w:val="24"/>
              </w:rPr>
              <w:t xml:space="preserve"> - Other Communications from ODS/O'Neil system (OneClick) are not pulling up documents for FEP members in Compass.</w:t>
            </w:r>
          </w:p>
        </w:tc>
      </w:tr>
      <w:tr w:rsidR="00820115" w:rsidRPr="002A1D29" w14:paraId="6881FB1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16C66BAD" w14:textId="77777777" w:rsidR="00AE5DDA" w:rsidRPr="002A1D29" w:rsidRDefault="00AE5DDA" w:rsidP="00AE5DDA">
            <w:pPr>
              <w:rPr>
                <w:szCs w:val="24"/>
              </w:rPr>
            </w:pPr>
            <w:r w:rsidRPr="002A1D29">
              <w:rPr>
                <w:szCs w:val="24"/>
              </w:rPr>
              <w:t xml:space="preserve">Member Snapshot – </w:t>
            </w:r>
            <w:r w:rsidRPr="002A1D29">
              <w:rPr>
                <w:color w:val="000000" w:themeColor="text1"/>
                <w:szCs w:val="24"/>
              </w:rPr>
              <w:t xml:space="preserve">Component Error on Member Snapshot When IVR Authenticated </w:t>
            </w:r>
            <w:r w:rsidRPr="002A1D29">
              <w:rPr>
                <w:color w:val="000000" w:themeColor="text1"/>
                <w:szCs w:val="24"/>
              </w:rPr>
              <w:br/>
            </w:r>
            <w:r w:rsidRPr="002A1D29">
              <w:rPr>
                <w:color w:val="EDEDED" w:themeColor="accent3" w:themeTint="33"/>
                <w:sz w:val="16"/>
                <w:szCs w:val="16"/>
              </w:rPr>
              <w:t>US705804</w:t>
            </w:r>
          </w:p>
        </w:tc>
        <w:tc>
          <w:tcPr>
            <w:tcW w:w="3597" w:type="pct"/>
          </w:tcPr>
          <w:p w14:paraId="551D84F1"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b/>
                <w:bCs/>
                <w:szCs w:val="24"/>
              </w:rPr>
            </w:pPr>
            <w:r w:rsidRPr="002A1D29">
              <w:rPr>
                <w:szCs w:val="24"/>
              </w:rPr>
              <w:t xml:space="preserve">Compass is giving a component error when an authenticated call comes from the IVR and lands on the Member Snapshot Landing Page. This is causing the member’s account not to load or to load without the </w:t>
            </w:r>
            <w:r w:rsidRPr="002A1D29">
              <w:rPr>
                <w:b/>
                <w:bCs/>
                <w:szCs w:val="24"/>
              </w:rPr>
              <w:t xml:space="preserve">Membership ID </w:t>
            </w:r>
            <w:proofErr w:type="gramStart"/>
            <w:r w:rsidRPr="002A1D29">
              <w:rPr>
                <w:szCs w:val="24"/>
              </w:rPr>
              <w:t>displaying</w:t>
            </w:r>
            <w:proofErr w:type="gramEnd"/>
            <w:r w:rsidRPr="002A1D29">
              <w:rPr>
                <w:szCs w:val="24"/>
              </w:rPr>
              <w:t xml:space="preserve"> on the Member Snapshot Landing Page.</w:t>
            </w:r>
          </w:p>
        </w:tc>
      </w:tr>
      <w:tr w:rsidR="00555D99" w:rsidRPr="002A1D29" w14:paraId="48A2BF22"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D8BD1D7" w14:textId="77777777" w:rsidR="00AE5DDA" w:rsidRPr="002A1D29" w:rsidRDefault="00AE5DDA" w:rsidP="00AE5DDA">
            <w:pPr>
              <w:rPr>
                <w:szCs w:val="24"/>
              </w:rPr>
            </w:pPr>
            <w:r w:rsidRPr="002A1D29">
              <w:rPr>
                <w:szCs w:val="24"/>
              </w:rPr>
              <w:t>Member Snapshot – Financial Details</w:t>
            </w:r>
          </w:p>
        </w:tc>
        <w:tc>
          <w:tcPr>
            <w:tcW w:w="3597" w:type="pct"/>
          </w:tcPr>
          <w:p w14:paraId="57FE0F6D"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From the Claims Landing Page, the financials for claims do not have all </w:t>
            </w:r>
            <w:proofErr w:type="gramStart"/>
            <w:r w:rsidRPr="002A1D29">
              <w:rPr>
                <w:szCs w:val="24"/>
              </w:rPr>
              <w:t>details</w:t>
            </w:r>
            <w:proofErr w:type="gramEnd"/>
            <w:r w:rsidRPr="002A1D29">
              <w:rPr>
                <w:szCs w:val="24"/>
              </w:rPr>
              <w:t xml:space="preserve"> needed to </w:t>
            </w:r>
            <w:proofErr w:type="gramStart"/>
            <w:r w:rsidRPr="002A1D29">
              <w:rPr>
                <w:szCs w:val="24"/>
              </w:rPr>
              <w:t>view</w:t>
            </w:r>
            <w:proofErr w:type="gramEnd"/>
            <w:r w:rsidRPr="002A1D29">
              <w:rPr>
                <w:szCs w:val="24"/>
              </w:rPr>
              <w:t xml:space="preserve"> how claims paid towards the member’s accumulations.</w:t>
            </w:r>
          </w:p>
        </w:tc>
      </w:tr>
      <w:tr w:rsidR="00820115" w:rsidRPr="002A1D29" w14:paraId="4D183276"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B97E7B9" w14:textId="77777777" w:rsidR="00257D3C" w:rsidRDefault="00AE5DDA" w:rsidP="00AE5DDA">
            <w:pPr>
              <w:rPr>
                <w:b w:val="0"/>
                <w:bCs w:val="0"/>
                <w:szCs w:val="24"/>
              </w:rPr>
            </w:pPr>
            <w:r w:rsidRPr="002A1D29">
              <w:rPr>
                <w:szCs w:val="24"/>
              </w:rPr>
              <w:t xml:space="preserve">Member Snapshot – </w:t>
            </w:r>
            <w:r w:rsidR="00257D3C" w:rsidRPr="002A1D29">
              <w:rPr>
                <w:szCs w:val="24"/>
              </w:rPr>
              <w:t xml:space="preserve">Secure Message Duplicate Case Creation </w:t>
            </w:r>
          </w:p>
          <w:p w14:paraId="25DCA94A" w14:textId="77777777" w:rsidR="00257D3C" w:rsidRDefault="00257D3C" w:rsidP="00AE5DDA">
            <w:pPr>
              <w:rPr>
                <w:b w:val="0"/>
                <w:bCs w:val="0"/>
                <w:szCs w:val="24"/>
              </w:rPr>
            </w:pPr>
          </w:p>
          <w:p w14:paraId="268B62D4" w14:textId="68A245B4" w:rsidR="00AE5DDA" w:rsidRPr="002A1D29" w:rsidRDefault="00AE5DDA" w:rsidP="00AE5DDA">
            <w:pPr>
              <w:rPr>
                <w:szCs w:val="24"/>
              </w:rPr>
            </w:pPr>
            <w:r w:rsidRPr="002A1D29">
              <w:rPr>
                <w:szCs w:val="24"/>
              </w:rPr>
              <w:t xml:space="preserve">For eCare Agents Only  </w:t>
            </w:r>
          </w:p>
        </w:tc>
        <w:tc>
          <w:tcPr>
            <w:tcW w:w="3597" w:type="pct"/>
          </w:tcPr>
          <w:p w14:paraId="4C5B32EF"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Duplicate Secure Message cases are being created for some members.</w:t>
            </w:r>
          </w:p>
          <w:p w14:paraId="61BDE572"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rFonts w:cs="Calibri"/>
                <w:color w:val="000000"/>
                <w:szCs w:val="24"/>
              </w:rPr>
            </w:pPr>
          </w:p>
        </w:tc>
      </w:tr>
      <w:tr w:rsidR="00555D99" w:rsidRPr="002A1D29" w14:paraId="73DBC624"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3454AFDC" w14:textId="77777777" w:rsidR="00AE5DDA" w:rsidRPr="002A1D29" w:rsidRDefault="00AE5DDA" w:rsidP="00AE5DDA">
            <w:pPr>
              <w:rPr>
                <w:szCs w:val="24"/>
              </w:rPr>
            </w:pPr>
            <w:r w:rsidRPr="002A1D29">
              <w:rPr>
                <w:szCs w:val="24"/>
              </w:rPr>
              <w:t>Member Snapshot – HEE Opportunities</w:t>
            </w:r>
          </w:p>
        </w:tc>
        <w:tc>
          <w:tcPr>
            <w:tcW w:w="3597" w:type="pct"/>
          </w:tcPr>
          <w:p w14:paraId="2FEB6057"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For some members, Compass is displaying HEE opportunities from their other/previous accounts. These HEE opportunities should not be presented to the member.</w:t>
            </w:r>
          </w:p>
        </w:tc>
      </w:tr>
      <w:tr w:rsidR="00270F5E" w:rsidRPr="002A1D29" w14:paraId="171EA52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7D5E4838" w14:textId="1F9ED26D" w:rsidR="0057320E" w:rsidRPr="00820115" w:rsidRDefault="0057320E" w:rsidP="0057320E">
            <w:pPr>
              <w:tabs>
                <w:tab w:val="left" w:pos="838"/>
              </w:tabs>
              <w:rPr>
                <w:b w:val="0"/>
                <w:bCs w:val="0"/>
                <w:szCs w:val="24"/>
              </w:rPr>
            </w:pPr>
            <w:r w:rsidRPr="00820115">
              <w:rPr>
                <w:szCs w:val="24"/>
              </w:rPr>
              <w:t>Member Snapshot</w:t>
            </w:r>
            <w:r w:rsidR="00820115" w:rsidRPr="00820115">
              <w:rPr>
                <w:szCs w:val="24"/>
              </w:rPr>
              <w:t xml:space="preserve"> – </w:t>
            </w:r>
            <w:r w:rsidRPr="00820115">
              <w:rPr>
                <w:szCs w:val="24"/>
              </w:rPr>
              <w:t xml:space="preserve">Inbound Transfers - Component Error </w:t>
            </w:r>
          </w:p>
          <w:p w14:paraId="3F9DB05C" w14:textId="77777777" w:rsidR="0057320E" w:rsidRPr="00820115" w:rsidRDefault="0057320E" w:rsidP="0057320E">
            <w:pPr>
              <w:tabs>
                <w:tab w:val="left" w:pos="838"/>
              </w:tabs>
              <w:rPr>
                <w:b w:val="0"/>
                <w:bCs w:val="0"/>
                <w:szCs w:val="24"/>
              </w:rPr>
            </w:pPr>
          </w:p>
          <w:p w14:paraId="2FC7697B" w14:textId="5951DDA3" w:rsidR="0057320E" w:rsidRPr="00820115" w:rsidRDefault="0057320E" w:rsidP="00623203">
            <w:pPr>
              <w:tabs>
                <w:tab w:val="left" w:pos="838"/>
              </w:tabs>
              <w:rPr>
                <w:b w:val="0"/>
                <w:bCs w:val="0"/>
                <w:szCs w:val="24"/>
              </w:rPr>
            </w:pPr>
            <w:r w:rsidRPr="00820115">
              <w:rPr>
                <w:szCs w:val="24"/>
              </w:rPr>
              <w:t xml:space="preserve">For Seniors Only </w:t>
            </w:r>
            <w:r w:rsidRPr="00820115">
              <w:rPr>
                <w:b w:val="0"/>
                <w:bCs w:val="0"/>
                <w:color w:val="EDEDED" w:themeColor="accent3" w:themeTint="33"/>
                <w:sz w:val="16"/>
                <w:szCs w:val="16"/>
              </w:rPr>
              <w:t>US719154</w:t>
            </w:r>
          </w:p>
        </w:tc>
        <w:tc>
          <w:tcPr>
            <w:tcW w:w="3597" w:type="pct"/>
          </w:tcPr>
          <w:p w14:paraId="10265B78" w14:textId="70B86668" w:rsidR="0057320E" w:rsidRPr="00820115" w:rsidRDefault="0057320E" w:rsidP="0057320E">
            <w:pPr>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820115">
              <w:rPr>
                <w:rFonts w:eastAsia="Times New Roman"/>
                <w:szCs w:val="24"/>
              </w:rPr>
              <w:t>Compass is giving a component error when an inbound transfer call comes from a frontline agent and lands on the Member Snapshot Landing Page. This is causing the member’s account to not load and no membership ID to be attached to the case.</w:t>
            </w:r>
          </w:p>
        </w:tc>
      </w:tr>
      <w:tr w:rsidR="0096575F" w:rsidRPr="002A1D29" w14:paraId="7B3619AF"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6E5290FA" w14:textId="4F7C09A9" w:rsidR="00911F2E" w:rsidRPr="00820115" w:rsidRDefault="00911F2E" w:rsidP="00911F2E">
            <w:pPr>
              <w:rPr>
                <w:szCs w:val="24"/>
              </w:rPr>
            </w:pPr>
            <w:r w:rsidRPr="00820115">
              <w:rPr>
                <w:szCs w:val="24"/>
              </w:rPr>
              <w:t xml:space="preserve">Member Snapshot </w:t>
            </w:r>
            <w:r w:rsidR="00820115" w:rsidRPr="00820115">
              <w:rPr>
                <w:szCs w:val="24"/>
              </w:rPr>
              <w:t>–</w:t>
            </w:r>
            <w:r w:rsidRPr="00820115">
              <w:rPr>
                <w:szCs w:val="24"/>
              </w:rPr>
              <w:t xml:space="preserve"> Member Resources </w:t>
            </w:r>
            <w:r w:rsidRPr="00820115">
              <w:rPr>
                <w:b w:val="0"/>
                <w:bCs w:val="0"/>
                <w:color w:val="FFFFFF" w:themeColor="background1"/>
                <w:sz w:val="16"/>
                <w:szCs w:val="16"/>
              </w:rPr>
              <w:t>US656785</w:t>
            </w:r>
          </w:p>
        </w:tc>
        <w:tc>
          <w:tcPr>
            <w:tcW w:w="3597" w:type="pct"/>
          </w:tcPr>
          <w:p w14:paraId="7090B9D5" w14:textId="3E31D961" w:rsidR="00911F2E" w:rsidRPr="00820115" w:rsidRDefault="00911F2E" w:rsidP="00911F2E">
            <w:pPr>
              <w:cnfStyle w:val="000000000000" w:firstRow="0" w:lastRow="0" w:firstColumn="0" w:lastColumn="0" w:oddVBand="0" w:evenVBand="0" w:oddHBand="0" w:evenHBand="0" w:firstRowFirstColumn="0" w:firstRowLastColumn="0" w:lastRowFirstColumn="0" w:lastRowLastColumn="0"/>
              <w:rPr>
                <w:szCs w:val="24"/>
              </w:rPr>
            </w:pPr>
            <w:r w:rsidRPr="00820115">
              <w:rPr>
                <w:szCs w:val="24"/>
              </w:rPr>
              <w:t xml:space="preserve">When attempting to request member resources for some members, the address isn’t </w:t>
            </w:r>
            <w:proofErr w:type="gramStart"/>
            <w:r w:rsidRPr="00820115">
              <w:rPr>
                <w:szCs w:val="24"/>
              </w:rPr>
              <w:t>showing</w:t>
            </w:r>
            <w:proofErr w:type="gramEnd"/>
            <w:r w:rsidRPr="00820115">
              <w:rPr>
                <w:szCs w:val="24"/>
              </w:rPr>
              <w:t xml:space="preserve"> in the </w:t>
            </w:r>
            <w:r w:rsidRPr="00820115">
              <w:rPr>
                <w:b/>
                <w:bCs/>
                <w:szCs w:val="24"/>
              </w:rPr>
              <w:t xml:space="preserve">Shipping Address </w:t>
            </w:r>
            <w:r w:rsidRPr="00820115">
              <w:rPr>
                <w:szCs w:val="24"/>
              </w:rPr>
              <w:t xml:space="preserve">dropdown. </w:t>
            </w:r>
          </w:p>
        </w:tc>
      </w:tr>
      <w:tr w:rsidR="00820115" w:rsidRPr="002A1D29" w14:paraId="2FE023DE"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514D396E" w14:textId="77777777" w:rsidR="00AE5DDA" w:rsidRPr="002A1D29" w:rsidRDefault="00AE5DDA" w:rsidP="00AE5DDA">
            <w:pPr>
              <w:rPr>
                <w:szCs w:val="24"/>
              </w:rPr>
            </w:pPr>
            <w:r w:rsidRPr="002A1D29">
              <w:rPr>
                <w:szCs w:val="24"/>
              </w:rPr>
              <w:t>Member Snapshot – Messaging Preferences</w:t>
            </w:r>
          </w:p>
        </w:tc>
        <w:tc>
          <w:tcPr>
            <w:tcW w:w="3597" w:type="pct"/>
          </w:tcPr>
          <w:p w14:paraId="1AA10F99"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 xml:space="preserve">When a member is signed up for Auto Refill and/or Auto Renewal, they </w:t>
            </w:r>
            <w:proofErr w:type="gramStart"/>
            <w:r w:rsidRPr="002A1D29">
              <w:rPr>
                <w:szCs w:val="24"/>
              </w:rPr>
              <w:t>aren’t able to</w:t>
            </w:r>
            <w:proofErr w:type="gramEnd"/>
            <w:r w:rsidRPr="002A1D29">
              <w:rPr>
                <w:szCs w:val="24"/>
              </w:rPr>
              <w:t xml:space="preserve"> opt out of a messaging preference channel even when one or </w:t>
            </w:r>
            <w:proofErr w:type="gramStart"/>
            <w:r w:rsidRPr="002A1D29">
              <w:rPr>
                <w:szCs w:val="24"/>
              </w:rPr>
              <w:t>both of the other</w:t>
            </w:r>
            <w:proofErr w:type="gramEnd"/>
            <w:r w:rsidRPr="002A1D29">
              <w:rPr>
                <w:szCs w:val="24"/>
              </w:rPr>
              <w:t xml:space="preserve"> channels are enrolled.</w:t>
            </w:r>
          </w:p>
        </w:tc>
      </w:tr>
      <w:tr w:rsidR="0096575F" w:rsidRPr="002A1D29" w14:paraId="44401307"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4115D5C" w14:textId="5A45C336" w:rsidR="004802D8" w:rsidRPr="0096575F" w:rsidRDefault="004802D8" w:rsidP="004802D8">
            <w:pPr>
              <w:rPr>
                <w:szCs w:val="24"/>
              </w:rPr>
            </w:pPr>
            <w:r w:rsidRPr="0096575F">
              <w:rPr>
                <w:szCs w:val="24"/>
              </w:rPr>
              <w:t xml:space="preserve">Member Snapshot </w:t>
            </w:r>
            <w:r w:rsidR="0096575F" w:rsidRPr="0096575F">
              <w:rPr>
                <w:szCs w:val="24"/>
              </w:rPr>
              <w:t>–</w:t>
            </w:r>
            <w:r w:rsidRPr="0096575F">
              <w:rPr>
                <w:szCs w:val="24"/>
              </w:rPr>
              <w:t xml:space="preserve"> Opportunity History Missing Information </w:t>
            </w:r>
            <w:r w:rsidRPr="0096575F">
              <w:rPr>
                <w:b w:val="0"/>
                <w:bCs w:val="0"/>
                <w:color w:val="FFFFFF" w:themeColor="background1"/>
                <w:sz w:val="16"/>
                <w:szCs w:val="16"/>
              </w:rPr>
              <w:t>US696490</w:t>
            </w:r>
          </w:p>
        </w:tc>
        <w:tc>
          <w:tcPr>
            <w:tcW w:w="3597" w:type="pct"/>
          </w:tcPr>
          <w:p w14:paraId="2178654D" w14:textId="77777777" w:rsidR="004802D8" w:rsidRPr="0096575F" w:rsidRDefault="004802D8" w:rsidP="004802D8">
            <w:pPr>
              <w:cnfStyle w:val="000000000000" w:firstRow="0" w:lastRow="0" w:firstColumn="0" w:lastColumn="0" w:oddVBand="0" w:evenVBand="0" w:oddHBand="0" w:evenHBand="0" w:firstRowFirstColumn="0" w:firstRowLastColumn="0" w:lastRowFirstColumn="0" w:lastRowLastColumn="0"/>
              <w:rPr>
                <w:szCs w:val="24"/>
              </w:rPr>
            </w:pPr>
            <w:r w:rsidRPr="0096575F">
              <w:rPr>
                <w:szCs w:val="24"/>
              </w:rPr>
              <w:t xml:space="preserve">Opportunity History is currently missing information in the </w:t>
            </w:r>
            <w:r w:rsidRPr="0096575F">
              <w:rPr>
                <w:b/>
                <w:bCs/>
                <w:szCs w:val="24"/>
              </w:rPr>
              <w:t>Type</w:t>
            </w:r>
            <w:r w:rsidRPr="0096575F">
              <w:rPr>
                <w:szCs w:val="24"/>
              </w:rPr>
              <w:t xml:space="preserve">, </w:t>
            </w:r>
            <w:r w:rsidRPr="0096575F">
              <w:rPr>
                <w:b/>
                <w:bCs/>
                <w:szCs w:val="24"/>
              </w:rPr>
              <w:t>Channel</w:t>
            </w:r>
            <w:r w:rsidRPr="0096575F">
              <w:rPr>
                <w:szCs w:val="24"/>
              </w:rPr>
              <w:t>,</w:t>
            </w:r>
            <w:r w:rsidRPr="0096575F">
              <w:rPr>
                <w:b/>
                <w:bCs/>
                <w:szCs w:val="24"/>
              </w:rPr>
              <w:t xml:space="preserve"> </w:t>
            </w:r>
            <w:r w:rsidRPr="0096575F">
              <w:rPr>
                <w:szCs w:val="24"/>
              </w:rPr>
              <w:t xml:space="preserve">and </w:t>
            </w:r>
            <w:r w:rsidRPr="0096575F">
              <w:rPr>
                <w:b/>
                <w:bCs/>
                <w:szCs w:val="24"/>
              </w:rPr>
              <w:t>Disposition</w:t>
            </w:r>
            <w:r w:rsidRPr="0096575F">
              <w:rPr>
                <w:szCs w:val="24"/>
              </w:rPr>
              <w:t xml:space="preserve"> columns.</w:t>
            </w:r>
          </w:p>
          <w:p w14:paraId="59379445" w14:textId="77777777" w:rsidR="004802D8" w:rsidRPr="0096575F" w:rsidRDefault="004802D8" w:rsidP="004802D8">
            <w:pPr>
              <w:cnfStyle w:val="000000000000" w:firstRow="0" w:lastRow="0" w:firstColumn="0" w:lastColumn="0" w:oddVBand="0" w:evenVBand="0" w:oddHBand="0" w:evenHBand="0" w:firstRowFirstColumn="0" w:firstRowLastColumn="0" w:lastRowFirstColumn="0" w:lastRowLastColumn="0"/>
              <w:rPr>
                <w:szCs w:val="24"/>
              </w:rPr>
            </w:pPr>
          </w:p>
        </w:tc>
      </w:tr>
      <w:tr w:rsidR="00270F5E" w:rsidRPr="002A1D29" w14:paraId="6606A73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032A5D3" w14:textId="14E395F2" w:rsidR="00AE5DDA" w:rsidRPr="0096575F" w:rsidRDefault="00820115" w:rsidP="00AE5DDA">
            <w:pPr>
              <w:rPr>
                <w:szCs w:val="24"/>
              </w:rPr>
            </w:pPr>
            <w:r w:rsidRPr="0096575F">
              <w:rPr>
                <w:color w:val="000000" w:themeColor="text1"/>
                <w:szCs w:val="24"/>
              </w:rPr>
              <w:t xml:space="preserve">Member Snapshot </w:t>
            </w:r>
            <w:r w:rsidRPr="0096575F">
              <w:rPr>
                <w:szCs w:val="24"/>
              </w:rPr>
              <w:t>–</w:t>
            </w:r>
            <w:r w:rsidR="0096575F" w:rsidRPr="0096575F">
              <w:rPr>
                <w:szCs w:val="24"/>
              </w:rPr>
              <w:t xml:space="preserve"> </w:t>
            </w:r>
            <w:r w:rsidR="00AE5DDA" w:rsidRPr="0096575F">
              <w:rPr>
                <w:color w:val="000000" w:themeColor="text1"/>
                <w:szCs w:val="24"/>
              </w:rPr>
              <w:t>Overrides - Create Override Error Using Get Claims</w:t>
            </w:r>
          </w:p>
        </w:tc>
        <w:tc>
          <w:tcPr>
            <w:tcW w:w="3597" w:type="pct"/>
          </w:tcPr>
          <w:p w14:paraId="221065E6" w14:textId="649811DD" w:rsidR="00AE5DDA" w:rsidRPr="0096575F"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96575F">
              <w:t>On some accounts when loading the Create Override/PA screen, an error message is displaying making it so that a claim cannot be selected from the Claims History.</w:t>
            </w:r>
          </w:p>
        </w:tc>
      </w:tr>
      <w:tr w:rsidR="0045588A" w:rsidRPr="002A1D29" w14:paraId="497C72AD"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4CCD9D5" w14:textId="77777777" w:rsidR="00AE5DDA" w:rsidRPr="002A1D29" w:rsidRDefault="00AE5DDA" w:rsidP="00AE5DDA">
            <w:pPr>
              <w:rPr>
                <w:szCs w:val="24"/>
              </w:rPr>
            </w:pPr>
            <w:r w:rsidRPr="002A1D29">
              <w:rPr>
                <w:szCs w:val="24"/>
              </w:rPr>
              <w:t>Member Snapshot – Override/PA History</w:t>
            </w:r>
          </w:p>
        </w:tc>
        <w:tc>
          <w:tcPr>
            <w:tcW w:w="3597" w:type="pct"/>
          </w:tcPr>
          <w:p w14:paraId="01CDA696"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Claims that applied an Override are not </w:t>
            </w:r>
            <w:proofErr w:type="gramStart"/>
            <w:r w:rsidRPr="002A1D29">
              <w:rPr>
                <w:szCs w:val="24"/>
              </w:rPr>
              <w:t>displaying</w:t>
            </w:r>
            <w:proofErr w:type="gramEnd"/>
            <w:r w:rsidRPr="002A1D29">
              <w:rPr>
                <w:szCs w:val="24"/>
              </w:rPr>
              <w:t xml:space="preserve"> in some cases when viewing the Override Details in Compass.</w:t>
            </w:r>
          </w:p>
        </w:tc>
      </w:tr>
      <w:tr w:rsidR="00820115" w:rsidRPr="002A1D29" w14:paraId="3E590699"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46483ACE" w14:textId="77777777" w:rsidR="00AE5DDA" w:rsidRPr="002A1D29" w:rsidRDefault="00AE5DDA" w:rsidP="00AE5DDA">
            <w:pPr>
              <w:rPr>
                <w:szCs w:val="24"/>
              </w:rPr>
            </w:pPr>
            <w:r w:rsidRPr="002A1D29">
              <w:rPr>
                <w:color w:val="000000" w:themeColor="text1"/>
                <w:szCs w:val="24"/>
              </w:rPr>
              <w:t>Member Snapshot – Statement of Cost (SOC) Fill Date</w:t>
            </w:r>
          </w:p>
        </w:tc>
        <w:tc>
          <w:tcPr>
            <w:tcW w:w="3597" w:type="pct"/>
          </w:tcPr>
          <w:p w14:paraId="5C04C727"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Some members’ SOCs are not displaying claims with a fill date within the selected time frame when their processing date is not also in the time frame.</w:t>
            </w:r>
          </w:p>
        </w:tc>
      </w:tr>
      <w:tr w:rsidR="0045588A" w:rsidRPr="002A1D29" w14:paraId="5A61D6AB"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85EF6D7" w14:textId="77777777" w:rsidR="00AE5DDA" w:rsidRPr="002A1D29" w:rsidRDefault="00AE5DDA" w:rsidP="00AE5DDA">
            <w:pPr>
              <w:rPr>
                <w:color w:val="000000" w:themeColor="text1"/>
                <w:szCs w:val="24"/>
              </w:rPr>
            </w:pPr>
            <w:r w:rsidRPr="002A1D29">
              <w:rPr>
                <w:color w:val="000000" w:themeColor="text1"/>
                <w:szCs w:val="24"/>
              </w:rPr>
              <w:t>Member Snapshot – Weight Management Program - Incorrect Status Displaying</w:t>
            </w:r>
          </w:p>
        </w:tc>
        <w:tc>
          <w:tcPr>
            <w:tcW w:w="3597" w:type="pct"/>
          </w:tcPr>
          <w:p w14:paraId="6E309F72"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Compass is not taking “effective period”’ into account when displaying a member's Weight Management program status. This could cause incorrect information to be provided to the member.</w:t>
            </w:r>
          </w:p>
        </w:tc>
      </w:tr>
      <w:tr w:rsidR="00820115" w:rsidRPr="002A1D29" w14:paraId="16122B4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76753A81" w14:textId="77777777" w:rsidR="00AE5DDA" w:rsidRPr="002A1D29" w:rsidRDefault="00AE5DDA" w:rsidP="00AE5DDA">
            <w:pPr>
              <w:rPr>
                <w:szCs w:val="24"/>
              </w:rPr>
            </w:pPr>
            <w:r w:rsidRPr="002A1D29">
              <w:rPr>
                <w:szCs w:val="24"/>
              </w:rPr>
              <w:t>Order Placement – Auto Refill/Renewal Showing Available in Error</w:t>
            </w:r>
          </w:p>
        </w:tc>
        <w:tc>
          <w:tcPr>
            <w:tcW w:w="3597" w:type="pct"/>
          </w:tcPr>
          <w:p w14:paraId="0A5265A5"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rFonts w:cs="Calibri"/>
                <w:color w:val="000000"/>
                <w:szCs w:val="24"/>
              </w:rPr>
              <w:t>When using the Find a Drug screen for a New Rx Request, the prescriptions are showing eligible for the Auto Refill and Auto Renewal Program (ARP) even if the client is not eligible for the program.</w:t>
            </w:r>
          </w:p>
        </w:tc>
      </w:tr>
      <w:tr w:rsidR="0045588A" w:rsidRPr="002A1D29" w14:paraId="39C24E91"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2142A4C" w14:textId="77777777" w:rsidR="00AE5DDA" w:rsidRPr="002A1D29" w:rsidRDefault="00AE5DDA" w:rsidP="00AE5DDA">
            <w:pPr>
              <w:rPr>
                <w:szCs w:val="24"/>
              </w:rPr>
            </w:pPr>
            <w:r w:rsidRPr="002A1D29">
              <w:rPr>
                <w:szCs w:val="24"/>
              </w:rPr>
              <w:t>Order Placement – Bulk-up Quantity Not Saving and Calculator Not Working</w:t>
            </w:r>
          </w:p>
        </w:tc>
        <w:tc>
          <w:tcPr>
            <w:tcW w:w="3597" w:type="pct"/>
          </w:tcPr>
          <w:p w14:paraId="6AA79314"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rFonts w:cs="Calibri"/>
                <w:color w:val="000000"/>
                <w:szCs w:val="24"/>
              </w:rPr>
            </w:pPr>
            <w:r w:rsidRPr="002A1D29">
              <w:rPr>
                <w:rFonts w:cs="Calibri"/>
                <w:color w:val="000000"/>
                <w:szCs w:val="24"/>
              </w:rPr>
              <w:t>When attempting to complete a bulk up request for a drug that doesn't use an NDC (i.e., uses an HRI or UPC # instead), Compass will not save the updated quantity entered on the screen and an error occurs when attempting to open the Quantity Calculator.</w:t>
            </w:r>
          </w:p>
        </w:tc>
      </w:tr>
      <w:tr w:rsidR="00820115" w:rsidRPr="002A1D29" w14:paraId="4FD70B69"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E4CE485" w14:textId="77777777" w:rsidR="00AE5DDA" w:rsidRPr="002A1D29" w:rsidRDefault="00AE5DDA" w:rsidP="00AE5DDA">
            <w:pPr>
              <w:rPr>
                <w:b w:val="0"/>
                <w:bCs w:val="0"/>
                <w:szCs w:val="24"/>
              </w:rPr>
            </w:pPr>
            <w:r w:rsidRPr="002A1D29">
              <w:rPr>
                <w:szCs w:val="24"/>
              </w:rPr>
              <w:t>Order Placement – Early Refill Request</w:t>
            </w:r>
          </w:p>
        </w:tc>
        <w:tc>
          <w:tcPr>
            <w:tcW w:w="3597" w:type="pct"/>
          </w:tcPr>
          <w:p w14:paraId="16E7A5F9"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The Early Refill button on the Refill Verification page is not functional. Clicking the button doesn’t load anything.</w:t>
            </w:r>
          </w:p>
        </w:tc>
      </w:tr>
      <w:tr w:rsidR="00820115" w:rsidRPr="002A1D29" w14:paraId="66063C0F"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2BCEC75B" w14:textId="01DFA8E9" w:rsidR="006C4554" w:rsidRPr="0096575F" w:rsidRDefault="006C4554" w:rsidP="006C24FA">
            <w:pPr>
              <w:rPr>
                <w:szCs w:val="24"/>
              </w:rPr>
            </w:pPr>
            <w:r w:rsidRPr="0096575F">
              <w:rPr>
                <w:szCs w:val="24"/>
              </w:rPr>
              <w:t xml:space="preserve">Order Placement </w:t>
            </w:r>
            <w:r w:rsidR="0096575F" w:rsidRPr="0096575F">
              <w:rPr>
                <w:szCs w:val="24"/>
              </w:rPr>
              <w:t>–</w:t>
            </w:r>
            <w:r w:rsidRPr="0096575F">
              <w:rPr>
                <w:szCs w:val="24"/>
              </w:rPr>
              <w:t xml:space="preserve"> Find a Drug Error When Using Transfer Retail to Mail</w:t>
            </w:r>
            <w:r w:rsidR="006C24FA" w:rsidRPr="0096575F">
              <w:rPr>
                <w:szCs w:val="24"/>
              </w:rPr>
              <w:t xml:space="preserve"> </w:t>
            </w:r>
            <w:r w:rsidRPr="0096575F">
              <w:rPr>
                <w:b w:val="0"/>
                <w:bCs w:val="0"/>
                <w:color w:val="FFFFFF" w:themeColor="background1"/>
                <w:sz w:val="16"/>
                <w:szCs w:val="16"/>
              </w:rPr>
              <w:t>US667030</w:t>
            </w:r>
            <w:r w:rsidRPr="0096575F">
              <w:rPr>
                <w:color w:val="FFFFFF" w:themeColor="background1"/>
                <w:sz w:val="16"/>
                <w:szCs w:val="16"/>
              </w:rPr>
              <w:t xml:space="preserve"> </w:t>
            </w:r>
          </w:p>
        </w:tc>
        <w:tc>
          <w:tcPr>
            <w:tcW w:w="3597" w:type="pct"/>
          </w:tcPr>
          <w:p w14:paraId="57483396" w14:textId="77777777" w:rsidR="006C4554" w:rsidRPr="0096575F" w:rsidRDefault="006C4554" w:rsidP="006C4554">
            <w:pPr>
              <w:cnfStyle w:val="000000000000" w:firstRow="0" w:lastRow="0" w:firstColumn="0" w:lastColumn="0" w:oddVBand="0" w:evenVBand="0" w:oddHBand="0" w:evenHBand="0" w:firstRowFirstColumn="0" w:firstRowLastColumn="0" w:lastRowFirstColumn="0" w:lastRowLastColumn="0"/>
              <w:rPr>
                <w:rFonts w:cs="Calibri"/>
                <w:szCs w:val="24"/>
              </w:rPr>
            </w:pPr>
            <w:r w:rsidRPr="0096575F">
              <w:rPr>
                <w:rFonts w:cs="Calibri"/>
                <w:szCs w:val="24"/>
              </w:rPr>
              <w:t>When attempting to use Find a Drug on Test Claims or in a New Rx Request, the system will give a component error when clicking on the NDC number.</w:t>
            </w:r>
          </w:p>
          <w:p w14:paraId="07EFF4A9" w14:textId="77777777" w:rsidR="006C4554" w:rsidRPr="0096575F" w:rsidRDefault="006C4554" w:rsidP="006C4554">
            <w:pPr>
              <w:cnfStyle w:val="000000000000" w:firstRow="0" w:lastRow="0" w:firstColumn="0" w:lastColumn="0" w:oddVBand="0" w:evenVBand="0" w:oddHBand="0" w:evenHBand="0" w:firstRowFirstColumn="0" w:firstRowLastColumn="0" w:lastRowFirstColumn="0" w:lastRowLastColumn="0"/>
              <w:rPr>
                <w:rFonts w:cs="Calibri"/>
                <w:szCs w:val="24"/>
              </w:rPr>
            </w:pPr>
          </w:p>
          <w:p w14:paraId="36C2B0D2" w14:textId="1B89B1D7" w:rsidR="006C4554" w:rsidRPr="0096575F" w:rsidRDefault="006C4554" w:rsidP="006C4554">
            <w:pPr>
              <w:cnfStyle w:val="000000000000" w:firstRow="0" w:lastRow="0" w:firstColumn="0" w:lastColumn="0" w:oddVBand="0" w:evenVBand="0" w:oddHBand="0" w:evenHBand="0" w:firstRowFirstColumn="0" w:firstRowLastColumn="0" w:lastRowFirstColumn="0" w:lastRowLastColumn="0"/>
              <w:rPr>
                <w:szCs w:val="24"/>
              </w:rPr>
            </w:pPr>
            <w:r w:rsidRPr="0096575F">
              <w:rPr>
                <w:rFonts w:cs="Calibri"/>
                <w:b/>
                <w:bCs/>
                <w:szCs w:val="24"/>
              </w:rPr>
              <w:t xml:space="preserve">Note: </w:t>
            </w:r>
            <w:r w:rsidRPr="0096575F">
              <w:rPr>
                <w:rFonts w:cs="Calibri"/>
                <w:szCs w:val="24"/>
              </w:rPr>
              <w:t xml:space="preserve">This occurs when the </w:t>
            </w:r>
            <w:r w:rsidRPr="0096575F">
              <w:rPr>
                <w:rFonts w:cs="Calibri"/>
                <w:b/>
                <w:bCs/>
                <w:szCs w:val="24"/>
              </w:rPr>
              <w:t>Transfer Retail to Mail</w:t>
            </w:r>
            <w:r w:rsidRPr="0096575F">
              <w:rPr>
                <w:rFonts w:cs="Calibri"/>
                <w:szCs w:val="24"/>
              </w:rPr>
              <w:t xml:space="preserve"> tab is also open.</w:t>
            </w:r>
          </w:p>
        </w:tc>
      </w:tr>
      <w:tr w:rsidR="00820115" w:rsidRPr="002A1D29" w14:paraId="4725B919"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7DD9FB4" w14:textId="77777777" w:rsidR="00AE5DDA" w:rsidRPr="002A1D29" w:rsidRDefault="00AE5DDA" w:rsidP="00AE5DDA">
            <w:pPr>
              <w:rPr>
                <w:szCs w:val="24"/>
              </w:rPr>
            </w:pPr>
            <w:r w:rsidRPr="002A1D29">
              <w:rPr>
                <w:szCs w:val="24"/>
              </w:rPr>
              <w:t>Order Placement – Mail Rx Checkbox</w:t>
            </w:r>
          </w:p>
        </w:tc>
        <w:tc>
          <w:tcPr>
            <w:tcW w:w="3597" w:type="pct"/>
          </w:tcPr>
          <w:p w14:paraId="5C4466B9"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Mail Rx is being checked, but Rx cannot be added to the Selected Rx table when the agent clicks the Drug Name or the Prescriber Name.</w:t>
            </w:r>
          </w:p>
        </w:tc>
      </w:tr>
      <w:tr w:rsidR="006C4554" w:rsidRPr="002A1D29" w14:paraId="27D8C215"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0D3AD185" w14:textId="77777777" w:rsidR="00AE5DDA" w:rsidRPr="002A1D29" w:rsidRDefault="00AE5DDA" w:rsidP="00AE5DDA">
            <w:pPr>
              <w:rPr>
                <w:szCs w:val="24"/>
              </w:rPr>
            </w:pPr>
            <w:r w:rsidRPr="002A1D29">
              <w:rPr>
                <w:szCs w:val="24"/>
              </w:rPr>
              <w:t xml:space="preserve">Order Placement – MChoice Transfer </w:t>
            </w:r>
            <w:r w:rsidRPr="002A1D29">
              <w:t>Not Loading Pharmacies</w:t>
            </w:r>
          </w:p>
        </w:tc>
        <w:tc>
          <w:tcPr>
            <w:tcW w:w="3597" w:type="pct"/>
          </w:tcPr>
          <w:p w14:paraId="2484A233"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rFonts w:cs="Calibri"/>
                <w:color w:val="000000"/>
                <w:szCs w:val="24"/>
              </w:rPr>
            </w:pPr>
            <w:r w:rsidRPr="002A1D29">
              <w:rPr>
                <w:rFonts w:cs="Calibri"/>
                <w:color w:val="000000" w:themeColor="text1"/>
              </w:rPr>
              <w:t xml:space="preserve">Agents are unable to select a pharmacy for MChoice Transfer for some members. </w:t>
            </w:r>
          </w:p>
          <w:p w14:paraId="0F4F51ED"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rFonts w:cs="Calibri"/>
                <w:color w:val="000000"/>
                <w:szCs w:val="24"/>
              </w:rPr>
            </w:pPr>
          </w:p>
          <w:p w14:paraId="7106AAF1"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rFonts w:cs="Calibri"/>
                <w:color w:val="000000" w:themeColor="text1"/>
              </w:rPr>
              <w:t xml:space="preserve">When loading the MChoice </w:t>
            </w:r>
            <w:proofErr w:type="gramStart"/>
            <w:r w:rsidRPr="002A1D29">
              <w:rPr>
                <w:rFonts w:cs="Calibri"/>
                <w:color w:val="000000" w:themeColor="text1"/>
              </w:rPr>
              <w:t>Transfer screen</w:t>
            </w:r>
            <w:proofErr w:type="gramEnd"/>
            <w:r w:rsidRPr="002A1D29">
              <w:rPr>
                <w:rFonts w:cs="Calibri"/>
                <w:color w:val="000000" w:themeColor="text1"/>
              </w:rPr>
              <w:t xml:space="preserve"> from the </w:t>
            </w:r>
            <w:r w:rsidRPr="002A1D29">
              <w:rPr>
                <w:rFonts w:cs="Calibri"/>
                <w:b/>
                <w:bCs/>
                <w:color w:val="000000" w:themeColor="text1"/>
              </w:rPr>
              <w:t>Mail Rx</w:t>
            </w:r>
            <w:r w:rsidRPr="002A1D29">
              <w:rPr>
                <w:rFonts w:cs="Calibri"/>
                <w:color w:val="000000" w:themeColor="text1"/>
              </w:rPr>
              <w:t xml:space="preserve"> tab, the Pharmacy Selection screen is not loading any </w:t>
            </w:r>
            <w:proofErr w:type="gramStart"/>
            <w:r w:rsidRPr="002A1D29">
              <w:rPr>
                <w:rFonts w:cs="Calibri"/>
                <w:color w:val="000000" w:themeColor="text1"/>
              </w:rPr>
              <w:t>pharmacies</w:t>
            </w:r>
            <w:proofErr w:type="gramEnd"/>
            <w:r w:rsidRPr="002A1D29">
              <w:rPr>
                <w:rFonts w:cs="Calibri"/>
                <w:color w:val="000000" w:themeColor="text1"/>
              </w:rPr>
              <w:t xml:space="preserve"> and the pharmacy search is returning no results.</w:t>
            </w:r>
          </w:p>
        </w:tc>
      </w:tr>
      <w:tr w:rsidR="00270F5E" w:rsidRPr="002A1D29" w14:paraId="4EECA45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4A21B4E2" w14:textId="7FC129DF" w:rsidR="00385A6F" w:rsidRPr="0096575F" w:rsidRDefault="000153D1" w:rsidP="000153D1">
            <w:pPr>
              <w:rPr>
                <w:szCs w:val="24"/>
              </w:rPr>
            </w:pPr>
            <w:r w:rsidRPr="0096575F">
              <w:rPr>
                <w:szCs w:val="24"/>
              </w:rPr>
              <w:t xml:space="preserve">Order Placement </w:t>
            </w:r>
            <w:r w:rsidR="0096575F" w:rsidRPr="0096575F">
              <w:rPr>
                <w:szCs w:val="24"/>
              </w:rPr>
              <w:t>–</w:t>
            </w:r>
            <w:r w:rsidRPr="0096575F">
              <w:rPr>
                <w:szCs w:val="24"/>
              </w:rPr>
              <w:t xml:space="preserve"> </w:t>
            </w:r>
            <w:r w:rsidR="00385A6F" w:rsidRPr="0096575F">
              <w:rPr>
                <w:szCs w:val="24"/>
              </w:rPr>
              <w:t>New Rx Status Not</w:t>
            </w:r>
            <w:r w:rsidRPr="0096575F">
              <w:rPr>
                <w:szCs w:val="24"/>
              </w:rPr>
              <w:t xml:space="preserve"> </w:t>
            </w:r>
            <w:r w:rsidR="00385A6F" w:rsidRPr="0096575F">
              <w:rPr>
                <w:szCs w:val="24"/>
              </w:rPr>
              <w:t>Loading</w:t>
            </w:r>
            <w:r w:rsidRPr="0096575F">
              <w:rPr>
                <w:szCs w:val="24"/>
              </w:rPr>
              <w:t xml:space="preserve"> </w:t>
            </w:r>
            <w:r w:rsidR="00385A6F" w:rsidRPr="0096575F">
              <w:rPr>
                <w:b w:val="0"/>
                <w:bCs w:val="0"/>
                <w:color w:val="EDEDED" w:themeColor="accent3" w:themeTint="33"/>
                <w:sz w:val="16"/>
                <w:szCs w:val="16"/>
              </w:rPr>
              <w:t>US739962</w:t>
            </w:r>
          </w:p>
        </w:tc>
        <w:tc>
          <w:tcPr>
            <w:tcW w:w="3597" w:type="pct"/>
          </w:tcPr>
          <w:p w14:paraId="698ACD5F" w14:textId="77777777" w:rsidR="00385A6F" w:rsidRPr="0096575F" w:rsidRDefault="00385A6F" w:rsidP="00385A6F">
            <w:pPr>
              <w:cnfStyle w:val="000000100000" w:firstRow="0" w:lastRow="0" w:firstColumn="0" w:lastColumn="0" w:oddVBand="0" w:evenVBand="0" w:oddHBand="1" w:evenHBand="0" w:firstRowFirstColumn="0" w:firstRowLastColumn="0" w:lastRowFirstColumn="0" w:lastRowLastColumn="0"/>
              <w:rPr>
                <w:rFonts w:cs="Calibri"/>
                <w:szCs w:val="24"/>
              </w:rPr>
            </w:pPr>
            <w:r w:rsidRPr="0096575F">
              <w:rPr>
                <w:rFonts w:cs="Calibri"/>
                <w:szCs w:val="24"/>
              </w:rPr>
              <w:t xml:space="preserve">Compass is not loading </w:t>
            </w:r>
            <w:r w:rsidRPr="0096575F">
              <w:rPr>
                <w:rFonts w:cs="Calibri"/>
                <w:b/>
                <w:bCs/>
                <w:szCs w:val="24"/>
              </w:rPr>
              <w:t>New Rx Status</w:t>
            </w:r>
            <w:r w:rsidRPr="0096575F">
              <w:rPr>
                <w:rFonts w:cs="Calibri"/>
                <w:szCs w:val="24"/>
              </w:rPr>
              <w:t xml:space="preserve"> for new prescriptions that are being requested.</w:t>
            </w:r>
          </w:p>
          <w:p w14:paraId="0A252AEE" w14:textId="77777777" w:rsidR="00385A6F" w:rsidRPr="0096575F" w:rsidRDefault="00385A6F" w:rsidP="00385A6F">
            <w:pPr>
              <w:cnfStyle w:val="000000100000" w:firstRow="0" w:lastRow="0" w:firstColumn="0" w:lastColumn="0" w:oddVBand="0" w:evenVBand="0" w:oddHBand="1" w:evenHBand="0" w:firstRowFirstColumn="0" w:firstRowLastColumn="0" w:lastRowFirstColumn="0" w:lastRowLastColumn="0"/>
              <w:rPr>
                <w:rFonts w:cs="Calibri"/>
              </w:rPr>
            </w:pPr>
          </w:p>
        </w:tc>
      </w:tr>
      <w:tr w:rsidR="0045588A" w:rsidRPr="002A1D29" w14:paraId="1D88CC59"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19A7413" w14:textId="77777777" w:rsidR="00AE5DDA" w:rsidRPr="002A1D29" w:rsidRDefault="00AE5DDA" w:rsidP="00AE5DDA">
            <w:pPr>
              <w:rPr>
                <w:szCs w:val="24"/>
              </w:rPr>
            </w:pPr>
            <w:r w:rsidRPr="002A1D29">
              <w:rPr>
                <w:szCs w:val="24"/>
              </w:rPr>
              <w:t>Order Placement – New Rx/</w:t>
            </w:r>
            <w:proofErr w:type="gramStart"/>
            <w:r w:rsidRPr="002A1D29">
              <w:rPr>
                <w:szCs w:val="24"/>
              </w:rPr>
              <w:t>100 day</w:t>
            </w:r>
            <w:proofErr w:type="gramEnd"/>
            <w:r w:rsidRPr="002A1D29">
              <w:rPr>
                <w:szCs w:val="24"/>
              </w:rPr>
              <w:t xml:space="preserve"> supply</w:t>
            </w:r>
          </w:p>
        </w:tc>
        <w:tc>
          <w:tcPr>
            <w:tcW w:w="3597" w:type="pct"/>
          </w:tcPr>
          <w:p w14:paraId="5D63CB93"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When selecting a drug from the previous prescription history for a New Rx, the system will not show if the Rx is eligible for a 100-day supply.</w:t>
            </w:r>
          </w:p>
          <w:p w14:paraId="5885BBF7"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For plans that allow for greater than a </w:t>
            </w:r>
            <w:proofErr w:type="gramStart"/>
            <w:r w:rsidRPr="002A1D29">
              <w:rPr>
                <w:szCs w:val="24"/>
              </w:rPr>
              <w:t>90 days’</w:t>
            </w:r>
            <w:proofErr w:type="gramEnd"/>
            <w:r w:rsidRPr="002A1D29">
              <w:rPr>
                <w:szCs w:val="24"/>
              </w:rPr>
              <w:t xml:space="preserve"> supply at the client level, Compass </w:t>
            </w:r>
            <w:proofErr w:type="gramStart"/>
            <w:r w:rsidRPr="002A1D29">
              <w:rPr>
                <w:szCs w:val="24"/>
              </w:rPr>
              <w:t>is not showing</w:t>
            </w:r>
            <w:proofErr w:type="gramEnd"/>
            <w:r w:rsidRPr="002A1D29">
              <w:rPr>
                <w:szCs w:val="24"/>
              </w:rPr>
              <w:t xml:space="preserve"> the correct max days’ supply for medications that are not a part of the PBM Stars program.</w:t>
            </w:r>
          </w:p>
        </w:tc>
      </w:tr>
      <w:tr w:rsidR="00270F5E" w:rsidRPr="002A1D29" w14:paraId="47D725FD"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B5343C4" w14:textId="4C9F5A9D" w:rsidR="00555D99" w:rsidRPr="0096575F" w:rsidRDefault="00555D99" w:rsidP="00555D99">
            <w:pPr>
              <w:rPr>
                <w:szCs w:val="24"/>
              </w:rPr>
            </w:pPr>
            <w:r w:rsidRPr="0096575F">
              <w:rPr>
                <w:szCs w:val="24"/>
              </w:rPr>
              <w:t xml:space="preserve">Order Placement </w:t>
            </w:r>
            <w:r w:rsidR="0096575F" w:rsidRPr="0096575F">
              <w:rPr>
                <w:szCs w:val="24"/>
              </w:rPr>
              <w:t>–</w:t>
            </w:r>
            <w:r w:rsidRPr="0096575F">
              <w:rPr>
                <w:szCs w:val="24"/>
              </w:rPr>
              <w:t xml:space="preserve"> Not Available at Mail Drugs </w:t>
            </w:r>
            <w:r w:rsidRPr="0096575F">
              <w:rPr>
                <w:b w:val="0"/>
                <w:bCs w:val="0"/>
                <w:color w:val="EDEDED" w:themeColor="accent3" w:themeTint="33"/>
                <w:sz w:val="16"/>
                <w:szCs w:val="16"/>
              </w:rPr>
              <w:t>US711866</w:t>
            </w:r>
          </w:p>
        </w:tc>
        <w:tc>
          <w:tcPr>
            <w:tcW w:w="3597" w:type="pct"/>
          </w:tcPr>
          <w:p w14:paraId="045B9105" w14:textId="36FC60C4" w:rsidR="00555D99" w:rsidRPr="0096575F" w:rsidRDefault="00555D99" w:rsidP="00555D99">
            <w:pPr>
              <w:cnfStyle w:val="000000100000" w:firstRow="0" w:lastRow="0" w:firstColumn="0" w:lastColumn="0" w:oddVBand="0" w:evenVBand="0" w:oddHBand="1" w:evenHBand="0" w:firstRowFirstColumn="0" w:firstRowLastColumn="0" w:lastRowFirstColumn="0" w:lastRowLastColumn="0"/>
              <w:rPr>
                <w:szCs w:val="24"/>
              </w:rPr>
            </w:pPr>
            <w:r w:rsidRPr="0096575F">
              <w:t xml:space="preserve">The </w:t>
            </w:r>
            <w:r w:rsidRPr="0096575F">
              <w:rPr>
                <w:b/>
                <w:bCs/>
              </w:rPr>
              <w:t>Mail Availability</w:t>
            </w:r>
            <w:r w:rsidRPr="0096575F">
              <w:t xml:space="preserve"> indicator deployed in April only works for a few selected drug classes </w:t>
            </w:r>
            <w:r w:rsidRPr="0096575F">
              <w:rPr>
                <w:rFonts w:cs="Calibri"/>
                <w:szCs w:val="24"/>
              </w:rPr>
              <w:t>such as GLP-1 and starter/step-up drugs. As a result, the “Mail Availability indicator” is returning a value of “Undetermined”.</w:t>
            </w:r>
          </w:p>
        </w:tc>
      </w:tr>
      <w:tr w:rsidR="00820115" w:rsidRPr="002A1D29" w14:paraId="416A81D5"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6EF87B3B" w14:textId="2D4F3053" w:rsidR="00AE5DDA" w:rsidRPr="0096575F" w:rsidRDefault="0096575F" w:rsidP="00AE5DDA">
            <w:pPr>
              <w:rPr>
                <w:szCs w:val="24"/>
              </w:rPr>
            </w:pPr>
            <w:r w:rsidRPr="0096575F">
              <w:rPr>
                <w:szCs w:val="24"/>
              </w:rPr>
              <w:t xml:space="preserve">Order Placement – </w:t>
            </w:r>
            <w:r w:rsidR="00AE5DDA" w:rsidRPr="0096575F">
              <w:rPr>
                <w:szCs w:val="24"/>
              </w:rPr>
              <w:t xml:space="preserve">Rx Refill </w:t>
            </w:r>
            <w:proofErr w:type="gramStart"/>
            <w:r w:rsidR="00AE5DDA" w:rsidRPr="0096575F">
              <w:rPr>
                <w:szCs w:val="24"/>
              </w:rPr>
              <w:t>For</w:t>
            </w:r>
            <w:proofErr w:type="gramEnd"/>
            <w:r w:rsidR="00AE5DDA" w:rsidRPr="0096575F">
              <w:rPr>
                <w:szCs w:val="24"/>
              </w:rPr>
              <w:t xml:space="preserve"> Minor Dependents</w:t>
            </w:r>
          </w:p>
        </w:tc>
        <w:tc>
          <w:tcPr>
            <w:tcW w:w="3597" w:type="pct"/>
          </w:tcPr>
          <w:p w14:paraId="72483060" w14:textId="77777777" w:rsidR="00AE5DDA" w:rsidRPr="0096575F" w:rsidRDefault="00AE5DDA" w:rsidP="00AE5DDA">
            <w:pPr>
              <w:cnfStyle w:val="000000000000" w:firstRow="0" w:lastRow="0" w:firstColumn="0" w:lastColumn="0" w:oddVBand="0" w:evenVBand="0" w:oddHBand="0" w:evenHBand="0" w:firstRowFirstColumn="0" w:firstRowLastColumn="0" w:lastRowFirstColumn="0" w:lastRowLastColumn="0"/>
              <w:rPr>
                <w:rFonts w:cs="Calibri"/>
                <w:color w:val="000000"/>
                <w:szCs w:val="24"/>
              </w:rPr>
            </w:pPr>
            <w:r w:rsidRPr="0096575F">
              <w:rPr>
                <w:rFonts w:cs="Calibri"/>
                <w:color w:val="000000"/>
                <w:szCs w:val="24"/>
              </w:rPr>
              <w:t xml:space="preserve">Agents are unable to submit refill requests for minor dependents. The </w:t>
            </w:r>
            <w:r w:rsidRPr="0096575F">
              <w:rPr>
                <w:rFonts w:cs="Calibri"/>
                <w:b/>
                <w:bCs/>
                <w:color w:val="000000"/>
                <w:szCs w:val="24"/>
              </w:rPr>
              <w:t>Use Setting for</w:t>
            </w:r>
            <w:r w:rsidRPr="0096575F">
              <w:rPr>
                <w:rFonts w:cs="Calibri"/>
                <w:color w:val="000000"/>
                <w:szCs w:val="24"/>
              </w:rPr>
              <w:t xml:space="preserve"> field, used to define a responsible party, is unavailable and is required when submitting refill requests for minors.</w:t>
            </w:r>
          </w:p>
          <w:p w14:paraId="4D9C7A1F" w14:textId="77777777" w:rsidR="00AE5DDA" w:rsidRPr="0096575F" w:rsidRDefault="00AE5DDA" w:rsidP="00AE5DDA">
            <w:pPr>
              <w:cnfStyle w:val="000000000000" w:firstRow="0" w:lastRow="0" w:firstColumn="0" w:lastColumn="0" w:oddVBand="0" w:evenVBand="0" w:oddHBand="0" w:evenHBand="0" w:firstRowFirstColumn="0" w:firstRowLastColumn="0" w:lastRowFirstColumn="0" w:lastRowLastColumn="0"/>
              <w:rPr>
                <w:szCs w:val="24"/>
              </w:rPr>
            </w:pPr>
          </w:p>
        </w:tc>
      </w:tr>
      <w:tr w:rsidR="00820115" w:rsidRPr="002A1D29" w14:paraId="341C59D8"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24142F1A" w14:textId="77777777" w:rsidR="00AE5DDA" w:rsidRPr="002A1D29" w:rsidRDefault="00AE5DDA" w:rsidP="00AE5DDA">
            <w:pPr>
              <w:rPr>
                <w:szCs w:val="24"/>
              </w:rPr>
            </w:pPr>
            <w:r w:rsidRPr="002A1D29">
              <w:rPr>
                <w:szCs w:val="24"/>
              </w:rPr>
              <w:t>Order Status – Bulk up</w:t>
            </w:r>
          </w:p>
        </w:tc>
        <w:tc>
          <w:tcPr>
            <w:tcW w:w="3597" w:type="pct"/>
          </w:tcPr>
          <w:p w14:paraId="355FB7D6"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 xml:space="preserve">When creating support task for Bulk-Up Request, the test claim that is run is not sending the DAW code with the Test Claim. This can result in a rejection </w:t>
            </w:r>
            <w:proofErr w:type="gramStart"/>
            <w:r w:rsidRPr="002A1D29">
              <w:rPr>
                <w:szCs w:val="24"/>
              </w:rPr>
              <w:t>for</w:t>
            </w:r>
            <w:proofErr w:type="gramEnd"/>
            <w:r w:rsidRPr="002A1D29">
              <w:rPr>
                <w:szCs w:val="24"/>
              </w:rPr>
              <w:t xml:space="preserve"> some plans.</w:t>
            </w:r>
          </w:p>
        </w:tc>
      </w:tr>
      <w:tr w:rsidR="0045588A" w:rsidRPr="002A1D29" w14:paraId="6301620A"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3EAF89C9" w14:textId="77777777" w:rsidR="00AE5DDA" w:rsidRPr="002A1D29" w:rsidRDefault="00AE5DDA" w:rsidP="00AE5DDA">
            <w:pPr>
              <w:rPr>
                <w:szCs w:val="24"/>
              </w:rPr>
            </w:pPr>
            <w:r w:rsidRPr="002A1D29">
              <w:rPr>
                <w:szCs w:val="24"/>
              </w:rPr>
              <w:t>Order Status – Discontinuing and Canceling Rx</w:t>
            </w:r>
          </w:p>
        </w:tc>
        <w:tc>
          <w:tcPr>
            <w:tcW w:w="3597" w:type="pct"/>
          </w:tcPr>
          <w:p w14:paraId="6F45C772"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rFonts w:cs="Calibri"/>
                <w:color w:val="000000" w:themeColor="text1"/>
                <w:szCs w:val="24"/>
              </w:rPr>
              <w:t xml:space="preserve">An error </w:t>
            </w:r>
            <w:proofErr w:type="gramStart"/>
            <w:r w:rsidRPr="002A1D29">
              <w:rPr>
                <w:rFonts w:cs="Calibri"/>
                <w:color w:val="000000" w:themeColor="text1"/>
                <w:szCs w:val="24"/>
              </w:rPr>
              <w:t>is occurring</w:t>
            </w:r>
            <w:proofErr w:type="gramEnd"/>
            <w:r w:rsidRPr="002A1D29">
              <w:rPr>
                <w:rFonts w:cs="Calibri"/>
                <w:color w:val="000000" w:themeColor="text1"/>
                <w:szCs w:val="24"/>
              </w:rPr>
              <w:t xml:space="preserve"> when attempting to cancel and discontinue a prescription without allowing the Compass screen to reload after each action. </w:t>
            </w:r>
          </w:p>
        </w:tc>
      </w:tr>
      <w:tr w:rsidR="00270F5E" w:rsidRPr="002A1D29" w14:paraId="3AA7851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83F928D" w14:textId="3D44E30C" w:rsidR="008D6C2E" w:rsidRPr="0096575F" w:rsidRDefault="008D6C2E" w:rsidP="008D6C2E">
            <w:pPr>
              <w:rPr>
                <w:szCs w:val="24"/>
              </w:rPr>
            </w:pPr>
            <w:r w:rsidRPr="0096575F">
              <w:rPr>
                <w:szCs w:val="24"/>
              </w:rPr>
              <w:t xml:space="preserve">Order Status – Discontinue Rx Authorization Error </w:t>
            </w:r>
            <w:r w:rsidRPr="0096575F">
              <w:rPr>
                <w:b w:val="0"/>
                <w:bCs w:val="0"/>
                <w:color w:val="EDEDED" w:themeColor="accent3" w:themeTint="33"/>
                <w:sz w:val="16"/>
                <w:szCs w:val="16"/>
              </w:rPr>
              <w:t>US707815</w:t>
            </w:r>
          </w:p>
        </w:tc>
        <w:tc>
          <w:tcPr>
            <w:tcW w:w="3597" w:type="pct"/>
          </w:tcPr>
          <w:p w14:paraId="69E61459" w14:textId="759017FF" w:rsidR="008D6C2E" w:rsidRPr="0096575F" w:rsidRDefault="008D6C2E" w:rsidP="008D6C2E">
            <w:pPr>
              <w:cnfStyle w:val="000000100000" w:firstRow="0" w:lastRow="0" w:firstColumn="0" w:lastColumn="0" w:oddVBand="0" w:evenVBand="0" w:oddHBand="1" w:evenHBand="0" w:firstRowFirstColumn="0" w:firstRowLastColumn="0" w:lastRowFirstColumn="0" w:lastRowLastColumn="0"/>
              <w:rPr>
                <w:rFonts w:cs="Calibri"/>
                <w:szCs w:val="24"/>
              </w:rPr>
            </w:pPr>
            <w:r w:rsidRPr="0096575F">
              <w:rPr>
                <w:rFonts w:cs="Calibri"/>
                <w:szCs w:val="24"/>
              </w:rPr>
              <w:t xml:space="preserve">The Discontinue Rx popup is showing the message that the “relationship to member is </w:t>
            </w:r>
            <w:r w:rsidRPr="0096575F">
              <w:rPr>
                <w:rFonts w:cs="Calibri"/>
                <w:b/>
                <w:bCs/>
                <w:szCs w:val="24"/>
              </w:rPr>
              <w:t>not authorized</w:t>
            </w:r>
            <w:r w:rsidRPr="0096575F">
              <w:rPr>
                <w:rFonts w:cs="Calibri"/>
                <w:szCs w:val="24"/>
              </w:rPr>
              <w:t xml:space="preserve"> to discontinue an Rx” when Family Member / Third Party is selected for members under the age 18. </w:t>
            </w:r>
          </w:p>
        </w:tc>
      </w:tr>
      <w:tr w:rsidR="0045588A" w:rsidRPr="002A1D29" w14:paraId="7E205651"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C4E9A45" w14:textId="603892F3" w:rsidR="008D26B2" w:rsidRDefault="00AE5DDA" w:rsidP="00AE5DDA">
            <w:pPr>
              <w:rPr>
                <w:b w:val="0"/>
                <w:bCs w:val="0"/>
                <w:szCs w:val="24"/>
              </w:rPr>
            </w:pPr>
            <w:r w:rsidRPr="002A1D29">
              <w:rPr>
                <w:szCs w:val="24"/>
              </w:rPr>
              <w:t>Order Status - In Process Orders</w:t>
            </w:r>
            <w:r w:rsidR="008D6C2E">
              <w:rPr>
                <w:szCs w:val="24"/>
              </w:rPr>
              <w:t xml:space="preserve"> </w:t>
            </w:r>
          </w:p>
          <w:p w14:paraId="61C5A54A" w14:textId="77777777" w:rsidR="008D26B2" w:rsidRDefault="008D26B2" w:rsidP="00AE5DDA">
            <w:pPr>
              <w:rPr>
                <w:b w:val="0"/>
                <w:bCs w:val="0"/>
                <w:szCs w:val="24"/>
              </w:rPr>
            </w:pPr>
          </w:p>
          <w:p w14:paraId="471AFCC3" w14:textId="40E9BB5D" w:rsidR="00AE5DDA" w:rsidRPr="002A1D29" w:rsidRDefault="008D6C2E" w:rsidP="00AE5DDA">
            <w:pPr>
              <w:rPr>
                <w:szCs w:val="24"/>
              </w:rPr>
            </w:pPr>
            <w:r w:rsidRPr="002A1D29">
              <w:rPr>
                <w:szCs w:val="24"/>
              </w:rPr>
              <w:t>For eCare/Chat Agents Only</w:t>
            </w:r>
          </w:p>
        </w:tc>
        <w:tc>
          <w:tcPr>
            <w:tcW w:w="3597" w:type="pct"/>
          </w:tcPr>
          <w:p w14:paraId="715FAA97"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rFonts w:cs="Calibri"/>
                <w:color w:val="000000" w:themeColor="text1"/>
                <w:szCs w:val="24"/>
              </w:rPr>
              <w:t>When Chat agents are in a chat interaction and attempting to view orders through the “</w:t>
            </w:r>
            <w:r w:rsidRPr="002A1D29">
              <w:t>Access list of orders awaiting order number</w:t>
            </w:r>
            <w:r w:rsidRPr="002A1D29">
              <w:rPr>
                <w:rFonts w:cs="Calibri"/>
                <w:color w:val="000000" w:themeColor="text1"/>
                <w:szCs w:val="24"/>
              </w:rPr>
              <w:t xml:space="preserve">” link, an error </w:t>
            </w:r>
            <w:proofErr w:type="gramStart"/>
            <w:r w:rsidRPr="002A1D29">
              <w:rPr>
                <w:rFonts w:cs="Calibri"/>
                <w:color w:val="000000" w:themeColor="text1"/>
                <w:szCs w:val="24"/>
              </w:rPr>
              <w:t>occurs</w:t>
            </w:r>
            <w:proofErr w:type="gramEnd"/>
            <w:r w:rsidRPr="002A1D29">
              <w:rPr>
                <w:rFonts w:cs="Calibri"/>
                <w:color w:val="000000" w:themeColor="text1"/>
                <w:szCs w:val="24"/>
              </w:rPr>
              <w:t xml:space="preserve"> and the tab never loads.</w:t>
            </w:r>
          </w:p>
        </w:tc>
      </w:tr>
      <w:tr w:rsidR="00820115" w:rsidRPr="002A1D29" w14:paraId="312BEA2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99C5E2F" w14:textId="77777777" w:rsidR="00AE5DDA" w:rsidRPr="002A1D29" w:rsidRDefault="00AE5DDA" w:rsidP="00AE5DDA">
            <w:pPr>
              <w:rPr>
                <w:szCs w:val="24"/>
              </w:rPr>
            </w:pPr>
            <w:r w:rsidRPr="002A1D29">
              <w:rPr>
                <w:szCs w:val="24"/>
              </w:rPr>
              <w:t>Order Status – Mail Order History</w:t>
            </w:r>
          </w:p>
        </w:tc>
        <w:tc>
          <w:tcPr>
            <w:tcW w:w="3597" w:type="pct"/>
          </w:tcPr>
          <w:p w14:paraId="3ED5F52F"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Mail Order History is not loading unless “Family” is select from the View by Member or Family drop-down menu.</w:t>
            </w:r>
          </w:p>
        </w:tc>
      </w:tr>
      <w:tr w:rsidR="008D6C2E" w:rsidRPr="002A1D29" w14:paraId="4B8364E1"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CC3EC4E" w14:textId="77777777" w:rsidR="00AE5DDA" w:rsidRPr="002A1D29" w:rsidRDefault="00AE5DDA" w:rsidP="00AE5DDA">
            <w:pPr>
              <w:rPr>
                <w:szCs w:val="24"/>
              </w:rPr>
            </w:pPr>
            <w:r w:rsidRPr="002A1D29">
              <w:rPr>
                <w:szCs w:val="24"/>
              </w:rPr>
              <w:t>Order Status – Mail Order History</w:t>
            </w:r>
          </w:p>
        </w:tc>
        <w:tc>
          <w:tcPr>
            <w:tcW w:w="3597" w:type="pct"/>
          </w:tcPr>
          <w:p w14:paraId="034D675F"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rFonts w:cs="Calibri"/>
                <w:color w:val="000000" w:themeColor="text1"/>
                <w:szCs w:val="24"/>
              </w:rPr>
              <w:t xml:space="preserve">The relationship and person code are not showing in the picklist on the Mail Rx and Mail Order History tabs. </w:t>
            </w:r>
          </w:p>
        </w:tc>
      </w:tr>
      <w:tr w:rsidR="00820115" w:rsidRPr="002A1D29" w14:paraId="00267D9C"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0AC1DC84" w14:textId="77777777" w:rsidR="00AE5DDA" w:rsidRPr="002A1D29" w:rsidRDefault="00AE5DDA" w:rsidP="00AE5DDA">
            <w:pPr>
              <w:rPr>
                <w:szCs w:val="24"/>
              </w:rPr>
            </w:pPr>
            <w:r w:rsidRPr="002A1D29">
              <w:rPr>
                <w:szCs w:val="24"/>
              </w:rPr>
              <w:t>Order Status – Manage Diverts</w:t>
            </w:r>
          </w:p>
        </w:tc>
        <w:tc>
          <w:tcPr>
            <w:tcW w:w="3597" w:type="pct"/>
          </w:tcPr>
          <w:p w14:paraId="4A357717"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Agents are receiving an error when attempting to release an order from a High Copay Divert.</w:t>
            </w:r>
          </w:p>
        </w:tc>
      </w:tr>
      <w:tr w:rsidR="0045588A" w:rsidRPr="002A1D29" w14:paraId="109AE403"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FAD6B63" w14:textId="77777777" w:rsidR="00AE5DDA" w:rsidRPr="002A1D29" w:rsidRDefault="00AE5DDA" w:rsidP="00AE5DDA">
            <w:pPr>
              <w:rPr>
                <w:szCs w:val="24"/>
              </w:rPr>
            </w:pPr>
            <w:r w:rsidRPr="002A1D29">
              <w:rPr>
                <w:szCs w:val="24"/>
              </w:rPr>
              <w:t>Order Status – Manage Diverts - Payment Issues</w:t>
            </w:r>
          </w:p>
        </w:tc>
        <w:tc>
          <w:tcPr>
            <w:tcW w:w="3597" w:type="pct"/>
          </w:tcPr>
          <w:p w14:paraId="1AFDAB21"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rFonts w:cs="Calibri"/>
                <w:color w:val="000000" w:themeColor="text1"/>
                <w:szCs w:val="24"/>
              </w:rPr>
              <w:t xml:space="preserve">When attempting to manage Payment diverts, the </w:t>
            </w:r>
            <w:r w:rsidRPr="002A1D29">
              <w:rPr>
                <w:rFonts w:cs="Calibri"/>
                <w:b/>
                <w:bCs/>
                <w:color w:val="000000" w:themeColor="text1"/>
                <w:szCs w:val="24"/>
              </w:rPr>
              <w:t>Release Order</w:t>
            </w:r>
            <w:r w:rsidRPr="002A1D29">
              <w:rPr>
                <w:rFonts w:cs="Calibri"/>
                <w:color w:val="000000" w:themeColor="text1"/>
                <w:szCs w:val="24"/>
              </w:rPr>
              <w:t xml:space="preserve"> button may not be active. This means that you cannot release the order.  In addition, Compass does not show the Partial Payment Amount or the option to add a second method of payment.</w:t>
            </w:r>
          </w:p>
        </w:tc>
      </w:tr>
      <w:tr w:rsidR="00820115" w:rsidRPr="002A1D29" w14:paraId="0144EF4B"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212A0475" w14:textId="77777777" w:rsidR="00AE5DDA" w:rsidRPr="002A1D29" w:rsidRDefault="00AE5DDA" w:rsidP="00AE5DDA">
            <w:pPr>
              <w:rPr>
                <w:szCs w:val="24"/>
              </w:rPr>
            </w:pPr>
            <w:r w:rsidRPr="002A1D29">
              <w:rPr>
                <w:szCs w:val="24"/>
              </w:rPr>
              <w:t>Order Status – Payment Dispute Payment methods not populating</w:t>
            </w:r>
          </w:p>
        </w:tc>
        <w:tc>
          <w:tcPr>
            <w:tcW w:w="3597" w:type="pct"/>
          </w:tcPr>
          <w:p w14:paraId="63F9CD46"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rFonts w:cs="Calibri"/>
                <w:color w:val="000000" w:themeColor="text1"/>
                <w:szCs w:val="24"/>
              </w:rPr>
            </w:pPr>
            <w:r w:rsidRPr="002A1D29">
              <w:rPr>
                <w:rFonts w:cs="Calibri"/>
                <w:color w:val="000000" w:themeColor="text1"/>
                <w:szCs w:val="24"/>
              </w:rPr>
              <w:t>For some members when attempting to submit a Payment Dispute task for “Member requesting charge to be placed on different payment method” the payment methods are not loading on the Payment Dispute modal.</w:t>
            </w:r>
          </w:p>
        </w:tc>
      </w:tr>
      <w:tr w:rsidR="0045588A" w:rsidRPr="002A1D29" w14:paraId="5983F45B"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4C9CC332" w14:textId="77777777" w:rsidR="00AE5DDA" w:rsidRPr="002A1D29" w:rsidRDefault="00AE5DDA" w:rsidP="00AE5DDA">
            <w:pPr>
              <w:rPr>
                <w:szCs w:val="24"/>
              </w:rPr>
            </w:pPr>
            <w:r w:rsidRPr="002A1D29">
              <w:rPr>
                <w:szCs w:val="24"/>
              </w:rPr>
              <w:t>Order Status – Reship Reason/Type</w:t>
            </w:r>
          </w:p>
        </w:tc>
        <w:tc>
          <w:tcPr>
            <w:tcW w:w="3597" w:type="pct"/>
          </w:tcPr>
          <w:p w14:paraId="34F942C9"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When attempting to submit a Reship, if the order is locked, the Reship screen is not giving the option to select a Reship Type but is still allowing for the creation of the Support Task.</w:t>
            </w:r>
          </w:p>
        </w:tc>
      </w:tr>
      <w:tr w:rsidR="00820115" w:rsidRPr="002A1D29" w14:paraId="68C71DF3"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6423102" w14:textId="77777777" w:rsidR="00AE5DDA" w:rsidRPr="002A1D29" w:rsidRDefault="00AE5DDA" w:rsidP="00AE5DDA">
            <w:pPr>
              <w:rPr>
                <w:szCs w:val="24"/>
              </w:rPr>
            </w:pPr>
            <w:r w:rsidRPr="002A1D29">
              <w:rPr>
                <w:szCs w:val="24"/>
              </w:rPr>
              <w:t>Order Status – Waived Shipping</w:t>
            </w:r>
          </w:p>
        </w:tc>
        <w:tc>
          <w:tcPr>
            <w:tcW w:w="3597" w:type="pct"/>
          </w:tcPr>
          <w:p w14:paraId="245EED6C"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rFonts w:cs="Calibri"/>
                <w:color w:val="000000" w:themeColor="text1"/>
                <w:szCs w:val="24"/>
              </w:rPr>
              <w:t xml:space="preserve">The Compass feature for Waiving Shipping is currently turned off for all agents due to a component </w:t>
            </w:r>
            <w:proofErr w:type="gramStart"/>
            <w:r w:rsidRPr="002A1D29">
              <w:rPr>
                <w:rFonts w:cs="Calibri"/>
                <w:color w:val="000000" w:themeColor="text1"/>
                <w:szCs w:val="24"/>
              </w:rPr>
              <w:t>error when</w:t>
            </w:r>
            <w:proofErr w:type="gramEnd"/>
            <w:r w:rsidRPr="002A1D29">
              <w:rPr>
                <w:rFonts w:cs="Calibri"/>
                <w:color w:val="000000" w:themeColor="text1"/>
                <w:szCs w:val="24"/>
              </w:rPr>
              <w:t xml:space="preserve"> attempting to open an order that has </w:t>
            </w:r>
            <w:proofErr w:type="gramStart"/>
            <w:r w:rsidRPr="002A1D29">
              <w:rPr>
                <w:rFonts w:cs="Calibri"/>
                <w:color w:val="000000" w:themeColor="text1"/>
                <w:szCs w:val="24"/>
              </w:rPr>
              <w:t>waived</w:t>
            </w:r>
            <w:proofErr w:type="gramEnd"/>
            <w:r w:rsidRPr="002A1D29">
              <w:rPr>
                <w:rFonts w:cs="Calibri"/>
                <w:color w:val="000000" w:themeColor="text1"/>
                <w:szCs w:val="24"/>
              </w:rPr>
              <w:t xml:space="preserve"> shipping. </w:t>
            </w:r>
          </w:p>
        </w:tc>
      </w:tr>
      <w:tr w:rsidR="0045588A" w:rsidRPr="002A1D29" w14:paraId="38F382D2"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39D4EBB0" w14:textId="77777777" w:rsidR="00AE5DDA" w:rsidRPr="002A1D29" w:rsidRDefault="00AE5DDA" w:rsidP="00AE5DDA">
            <w:pPr>
              <w:rPr>
                <w:szCs w:val="24"/>
              </w:rPr>
            </w:pPr>
            <w:r w:rsidRPr="002A1D29">
              <w:rPr>
                <w:szCs w:val="24"/>
              </w:rPr>
              <w:t>Support Task – Assignments</w:t>
            </w:r>
          </w:p>
        </w:tc>
        <w:tc>
          <w:tcPr>
            <w:tcW w:w="3597" w:type="pct"/>
          </w:tcPr>
          <w:p w14:paraId="386294CE"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When assigning Support Task to an individual user, it is not working as expected. This action is currently changing ownership to the selected user and then immediately changing back the owner to the user re-assigning the task.</w:t>
            </w:r>
          </w:p>
        </w:tc>
      </w:tr>
      <w:tr w:rsidR="00820115" w:rsidRPr="002A1D29" w14:paraId="195E83AF"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70EE7FEA" w14:textId="77777777" w:rsidR="00AE5DDA" w:rsidRPr="002A1D29" w:rsidRDefault="00AE5DDA" w:rsidP="00AE5DDA">
            <w:pPr>
              <w:rPr>
                <w:szCs w:val="24"/>
              </w:rPr>
            </w:pPr>
            <w:r w:rsidRPr="002A1D29">
              <w:rPr>
                <w:szCs w:val="24"/>
              </w:rPr>
              <w:t>Support Task – Assignments</w:t>
            </w:r>
          </w:p>
        </w:tc>
        <w:tc>
          <w:tcPr>
            <w:tcW w:w="3597" w:type="pct"/>
          </w:tcPr>
          <w:p w14:paraId="08AE14BE"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rPr>
                <w:szCs w:val="24"/>
              </w:rPr>
              <w:t>When creating a Support Task from a claim on file for a member for whom grievances are allowed, an error stating “client NOT delegated” may appear when clicking Save.</w:t>
            </w:r>
          </w:p>
        </w:tc>
      </w:tr>
      <w:tr w:rsidR="00270F5E" w:rsidRPr="002A1D29" w14:paraId="599F308F" w14:textId="77777777" w:rsidTr="0070469D">
        <w:tc>
          <w:tcPr>
            <w:cnfStyle w:val="001000000000" w:firstRow="0" w:lastRow="0" w:firstColumn="1" w:lastColumn="0" w:oddVBand="0" w:evenVBand="0" w:oddHBand="0" w:evenHBand="0" w:firstRowFirstColumn="0" w:firstRowLastColumn="0" w:lastRowFirstColumn="0" w:lastRowLastColumn="0"/>
            <w:tcW w:w="0" w:type="pct"/>
          </w:tcPr>
          <w:p w14:paraId="192E7F15" w14:textId="05FF1D69" w:rsidR="0045588A" w:rsidRPr="0070469D" w:rsidRDefault="0045588A" w:rsidP="0045588A">
            <w:pPr>
              <w:rPr>
                <w:b w:val="0"/>
              </w:rPr>
            </w:pPr>
            <w:r w:rsidRPr="0070469D">
              <w:rPr>
                <w:szCs w:val="24"/>
              </w:rPr>
              <w:t xml:space="preserve">Support Task </w:t>
            </w:r>
            <w:r w:rsidR="0096575F" w:rsidRPr="0070469D">
              <w:rPr>
                <w:szCs w:val="24"/>
              </w:rPr>
              <w:t>–</w:t>
            </w:r>
            <w:r w:rsidRPr="0070469D">
              <w:rPr>
                <w:szCs w:val="24"/>
              </w:rPr>
              <w:t xml:space="preserve"> </w:t>
            </w:r>
            <w:r w:rsidRPr="0070469D">
              <w:t xml:space="preserve">Missing Rx Details - Drug Information </w:t>
            </w:r>
            <w:r w:rsidRPr="0070469D">
              <w:rPr>
                <w:color w:val="FFFFFF" w:themeColor="background1"/>
                <w:sz w:val="16"/>
                <w:szCs w:val="14"/>
              </w:rPr>
              <w:t>US717105</w:t>
            </w:r>
          </w:p>
          <w:p w14:paraId="23378799" w14:textId="77777777" w:rsidR="0045588A" w:rsidRPr="0070469D" w:rsidRDefault="0045588A" w:rsidP="0045588A">
            <w:pPr>
              <w:rPr>
                <w:b w:val="0"/>
                <w:bCs w:val="0"/>
                <w:szCs w:val="24"/>
              </w:rPr>
            </w:pPr>
          </w:p>
          <w:p w14:paraId="4AAAC97E" w14:textId="1D7417C4" w:rsidR="0045588A" w:rsidRPr="0070469D" w:rsidRDefault="0045588A" w:rsidP="0045588A">
            <w:pPr>
              <w:rPr>
                <w:b w:val="0"/>
                <w:bCs w:val="0"/>
                <w:szCs w:val="24"/>
              </w:rPr>
            </w:pPr>
            <w:r w:rsidRPr="0070469D">
              <w:rPr>
                <w:szCs w:val="24"/>
              </w:rPr>
              <w:t>For Senior Agents Only</w:t>
            </w:r>
          </w:p>
        </w:tc>
        <w:tc>
          <w:tcPr>
            <w:tcW w:w="0" w:type="pct"/>
          </w:tcPr>
          <w:p w14:paraId="1500C556" w14:textId="36BED4A7" w:rsidR="0045588A" w:rsidRPr="0070469D" w:rsidRDefault="0045588A" w:rsidP="0045588A">
            <w:pPr>
              <w:cnfStyle w:val="000000000000" w:firstRow="0" w:lastRow="0" w:firstColumn="0" w:lastColumn="0" w:oddVBand="0" w:evenVBand="0" w:oddHBand="0" w:evenHBand="0" w:firstRowFirstColumn="0" w:firstRowLastColumn="0" w:lastRowFirstColumn="0" w:lastRowLastColumn="0"/>
            </w:pPr>
            <w:r w:rsidRPr="0070469D">
              <w:t>The Returns Support Task is not loading the related data for Selected Rx Details.</w:t>
            </w:r>
          </w:p>
        </w:tc>
      </w:tr>
      <w:tr w:rsidR="00820115" w:rsidRPr="002A1D29" w14:paraId="22B9A203"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43F40632" w14:textId="77777777" w:rsidR="0045588A" w:rsidRDefault="00AE5DDA" w:rsidP="00AE5DDA">
            <w:pPr>
              <w:rPr>
                <w:b w:val="0"/>
                <w:bCs w:val="0"/>
              </w:rPr>
            </w:pPr>
            <w:r w:rsidRPr="002A1D29">
              <w:rPr>
                <w:szCs w:val="24"/>
              </w:rPr>
              <w:t xml:space="preserve">Support Task – </w:t>
            </w:r>
            <w:r w:rsidR="0045588A" w:rsidRPr="002A1D29">
              <w:t>Missing “Contact Name” on Received Case</w:t>
            </w:r>
          </w:p>
          <w:p w14:paraId="27F9010A" w14:textId="77777777" w:rsidR="0045588A" w:rsidRDefault="0045588A" w:rsidP="00AE5DDA">
            <w:pPr>
              <w:rPr>
                <w:b w:val="0"/>
                <w:bCs w:val="0"/>
              </w:rPr>
            </w:pPr>
          </w:p>
          <w:p w14:paraId="59EE8F10" w14:textId="0C03500C" w:rsidR="00AE5DDA" w:rsidRPr="002A1D29" w:rsidRDefault="00AE5DDA" w:rsidP="00AE5DDA">
            <w:pPr>
              <w:rPr>
                <w:szCs w:val="24"/>
              </w:rPr>
            </w:pPr>
            <w:r w:rsidRPr="002A1D29">
              <w:t>For eCare Agents Only</w:t>
            </w:r>
          </w:p>
        </w:tc>
        <w:tc>
          <w:tcPr>
            <w:tcW w:w="3597" w:type="pct"/>
          </w:tcPr>
          <w:p w14:paraId="2FF34563"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rPr>
                <w:szCs w:val="24"/>
              </w:rPr>
            </w:pPr>
            <w:r w:rsidRPr="002A1D29">
              <w:t>Some Secure Messages cases are loading with the “contact name” blank, resulting in the user not being able to access the member account.</w:t>
            </w:r>
          </w:p>
        </w:tc>
      </w:tr>
      <w:tr w:rsidR="0045588A" w:rsidRPr="002A1D29" w14:paraId="68B42C49"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58364662" w14:textId="77777777" w:rsidR="0045588A" w:rsidRDefault="00AE5DDA" w:rsidP="00AE5DDA">
            <w:pPr>
              <w:rPr>
                <w:b w:val="0"/>
                <w:bCs w:val="0"/>
                <w:szCs w:val="24"/>
              </w:rPr>
            </w:pPr>
            <w:r w:rsidRPr="002A1D29">
              <w:rPr>
                <w:szCs w:val="24"/>
              </w:rPr>
              <w:t xml:space="preserve">Support Task – </w:t>
            </w:r>
            <w:r w:rsidR="0045588A" w:rsidRPr="002A1D29">
              <w:t>Task Unavailable for eCare Agents</w:t>
            </w:r>
            <w:r w:rsidR="0045588A" w:rsidRPr="002A1D29">
              <w:rPr>
                <w:szCs w:val="24"/>
              </w:rPr>
              <w:t xml:space="preserve"> </w:t>
            </w:r>
          </w:p>
          <w:p w14:paraId="1004DEAC" w14:textId="77777777" w:rsidR="0045588A" w:rsidRDefault="0045588A" w:rsidP="00AE5DDA">
            <w:pPr>
              <w:rPr>
                <w:b w:val="0"/>
                <w:bCs w:val="0"/>
                <w:szCs w:val="24"/>
              </w:rPr>
            </w:pPr>
          </w:p>
          <w:p w14:paraId="468905A9" w14:textId="7738DA5D" w:rsidR="00AE5DDA" w:rsidRPr="002A1D29" w:rsidRDefault="00AE5DDA" w:rsidP="00AE5DDA">
            <w:pPr>
              <w:rPr>
                <w:szCs w:val="24"/>
              </w:rPr>
            </w:pPr>
            <w:r w:rsidRPr="002A1D29">
              <w:rPr>
                <w:szCs w:val="24"/>
              </w:rPr>
              <w:t>F</w:t>
            </w:r>
            <w:r w:rsidRPr="002A1D29">
              <w:t xml:space="preserve">or eCare Agents Only  </w:t>
            </w:r>
          </w:p>
        </w:tc>
        <w:tc>
          <w:tcPr>
            <w:tcW w:w="3597" w:type="pct"/>
          </w:tcPr>
          <w:p w14:paraId="11AB038E"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pPr>
            <w:r w:rsidRPr="002A1D29">
              <w:t xml:space="preserve">Agents </w:t>
            </w:r>
            <w:proofErr w:type="gramStart"/>
            <w:r w:rsidRPr="002A1D29">
              <w:t>working</w:t>
            </w:r>
            <w:proofErr w:type="gramEnd"/>
            <w:r w:rsidRPr="002A1D29">
              <w:t xml:space="preserve"> chat interactions in Compass are unable to complete certain tasks. Currently the tasks are the following: Add a PBO; Complete a reship; Add a coupon.</w:t>
            </w:r>
          </w:p>
        </w:tc>
      </w:tr>
      <w:tr w:rsidR="00820115" w:rsidRPr="002A1D29" w14:paraId="3553BCE2"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6313D438" w14:textId="77777777" w:rsidR="00AE5DDA" w:rsidRPr="002A1D29" w:rsidRDefault="00AE5DDA" w:rsidP="00AE5DDA">
            <w:pPr>
              <w:rPr>
                <w:szCs w:val="24"/>
              </w:rPr>
            </w:pPr>
            <w:r w:rsidRPr="002A1D29">
              <w:t>Test Claims – Component Error</w:t>
            </w:r>
          </w:p>
        </w:tc>
        <w:tc>
          <w:tcPr>
            <w:tcW w:w="3597" w:type="pct"/>
          </w:tcPr>
          <w:p w14:paraId="0AC1512C"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pPr>
            <w:r w:rsidRPr="002A1D29">
              <w:t xml:space="preserve">From the Test Claim Results screen, Compass occasionally displays a component error when selecting the </w:t>
            </w:r>
            <w:r w:rsidRPr="002A1D29">
              <w:rPr>
                <w:b/>
              </w:rPr>
              <w:t>View</w:t>
            </w:r>
            <w:r w:rsidRPr="002A1D29">
              <w:t xml:space="preserve"> hyperlink in the </w:t>
            </w:r>
            <w:r w:rsidRPr="002A1D29">
              <w:rPr>
                <w:b/>
                <w:bCs/>
              </w:rPr>
              <w:t>Mail Messages</w:t>
            </w:r>
            <w:r w:rsidRPr="002A1D29">
              <w:t xml:space="preserve"> or </w:t>
            </w:r>
            <w:r w:rsidRPr="002A1D29">
              <w:rPr>
                <w:b/>
                <w:bCs/>
              </w:rPr>
              <w:t>Retail Messages</w:t>
            </w:r>
            <w:r w:rsidRPr="002A1D29">
              <w:t xml:space="preserve"> columns when no claim messages exist. </w:t>
            </w:r>
          </w:p>
        </w:tc>
      </w:tr>
      <w:tr w:rsidR="0045588A" w:rsidRPr="002A1D29" w14:paraId="1CC481DF"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6881F0E8" w14:textId="77777777" w:rsidR="00AE5DDA" w:rsidRPr="002A1D29" w:rsidRDefault="00AE5DDA" w:rsidP="00AE5DDA">
            <w:r w:rsidRPr="002A1D29">
              <w:t>Test Claims – Incorrect Copay</w:t>
            </w:r>
          </w:p>
        </w:tc>
        <w:tc>
          <w:tcPr>
            <w:tcW w:w="3597" w:type="pct"/>
          </w:tcPr>
          <w:p w14:paraId="5C03E712" w14:textId="77777777" w:rsidR="00AE5DDA" w:rsidRPr="002A1D29" w:rsidRDefault="00AE5DDA" w:rsidP="00AE5DDA">
            <w:pPr>
              <w:cnfStyle w:val="000000000000" w:firstRow="0" w:lastRow="0" w:firstColumn="0" w:lastColumn="0" w:oddVBand="0" w:evenVBand="0" w:oddHBand="0" w:evenHBand="0" w:firstRowFirstColumn="0" w:firstRowLastColumn="0" w:lastRowFirstColumn="0" w:lastRowLastColumn="0"/>
            </w:pPr>
            <w:r w:rsidRPr="002A1D29">
              <w:t xml:space="preserve">When running Test Claims from the Overrides and MChoice screens, the copay may be incorrect if the member’s mailing address is in Illinois (IL). This is because the </w:t>
            </w:r>
            <w:proofErr w:type="gramStart"/>
            <w:r w:rsidRPr="002A1D29">
              <w:t>amount quoted</w:t>
            </w:r>
            <w:proofErr w:type="gramEnd"/>
            <w:r w:rsidRPr="002A1D29">
              <w:t xml:space="preserve"> for </w:t>
            </w:r>
            <w:proofErr w:type="gramStart"/>
            <w:r w:rsidRPr="002A1D29">
              <w:t>copays</w:t>
            </w:r>
            <w:proofErr w:type="gramEnd"/>
            <w:r w:rsidRPr="002A1D29">
              <w:t xml:space="preserve"> is tied to the IL sales taxes.</w:t>
            </w:r>
          </w:p>
        </w:tc>
      </w:tr>
      <w:tr w:rsidR="00820115" w:rsidRPr="002A1D29" w14:paraId="21F634E2" w14:textId="77777777" w:rsidTr="0070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pct"/>
          </w:tcPr>
          <w:p w14:paraId="39B703CE" w14:textId="77777777" w:rsidR="00AE5DDA" w:rsidRPr="002A1D29" w:rsidRDefault="00AE5DDA" w:rsidP="00AE5DDA">
            <w:r w:rsidRPr="002A1D29">
              <w:rPr>
                <w:color w:val="000000" w:themeColor="text1"/>
              </w:rPr>
              <w:t>Test Claims – Incorrect Sales Tax</w:t>
            </w:r>
          </w:p>
        </w:tc>
        <w:tc>
          <w:tcPr>
            <w:tcW w:w="3597" w:type="pct"/>
          </w:tcPr>
          <w:p w14:paraId="3D19CDBA" w14:textId="77777777" w:rsidR="00AE5DDA" w:rsidRPr="002A1D29" w:rsidRDefault="00AE5DDA" w:rsidP="00AE5DDA">
            <w:pPr>
              <w:cnfStyle w:val="000000100000" w:firstRow="0" w:lastRow="0" w:firstColumn="0" w:lastColumn="0" w:oddVBand="0" w:evenVBand="0" w:oddHBand="1" w:evenHBand="0" w:firstRowFirstColumn="0" w:firstRowLastColumn="0" w:lastRowFirstColumn="0" w:lastRowLastColumn="0"/>
            </w:pPr>
            <w:r w:rsidRPr="002A1D29">
              <w:rPr>
                <w:b/>
                <w:bCs/>
              </w:rPr>
              <w:t>FEP ONLY</w:t>
            </w:r>
            <w:r w:rsidRPr="002A1D29">
              <w:t xml:space="preserve"> - In FEP member accounts, price estimates for Discount Program Drugs are returning a </w:t>
            </w:r>
            <w:proofErr w:type="spellStart"/>
            <w:r w:rsidRPr="002A1D29">
              <w:t>copay</w:t>
            </w:r>
            <w:proofErr w:type="spellEnd"/>
            <w:r w:rsidRPr="002A1D29">
              <w:t xml:space="preserve"> of $1 million+. The cost </w:t>
            </w:r>
            <w:proofErr w:type="gramStart"/>
            <w:r w:rsidRPr="002A1D29">
              <w:t>is coming</w:t>
            </w:r>
            <w:proofErr w:type="gramEnd"/>
            <w:r w:rsidRPr="002A1D29">
              <w:t xml:space="preserve"> from the test claim calculating $1 million in sales tax.</w:t>
            </w:r>
          </w:p>
        </w:tc>
      </w:tr>
      <w:tr w:rsidR="0045588A" w:rsidRPr="004307E8" w14:paraId="3CBF967E" w14:textId="77777777" w:rsidTr="0070469D">
        <w:tc>
          <w:tcPr>
            <w:cnfStyle w:val="001000000000" w:firstRow="0" w:lastRow="0" w:firstColumn="1" w:lastColumn="0" w:oddVBand="0" w:evenVBand="0" w:oddHBand="0" w:evenHBand="0" w:firstRowFirstColumn="0" w:firstRowLastColumn="0" w:lastRowFirstColumn="0" w:lastRowLastColumn="0"/>
            <w:tcW w:w="1403" w:type="pct"/>
          </w:tcPr>
          <w:p w14:paraId="7D57938C" w14:textId="77777777" w:rsidR="00AE5DDA" w:rsidRPr="002A1D29" w:rsidRDefault="00AE5DDA" w:rsidP="00AE5DDA">
            <w:pPr>
              <w:rPr>
                <w:szCs w:val="24"/>
              </w:rPr>
            </w:pPr>
            <w:r w:rsidRPr="002A1D29">
              <w:rPr>
                <w:szCs w:val="24"/>
              </w:rPr>
              <w:t>Test Claims – Previous Claims History</w:t>
            </w:r>
          </w:p>
        </w:tc>
        <w:tc>
          <w:tcPr>
            <w:tcW w:w="3597" w:type="pct"/>
          </w:tcPr>
          <w:p w14:paraId="23C44CB6" w14:textId="77777777" w:rsidR="00AE5DDA" w:rsidRPr="004307E8" w:rsidRDefault="00AE5DDA" w:rsidP="00AE5DDA">
            <w:pPr>
              <w:cnfStyle w:val="000000000000" w:firstRow="0" w:lastRow="0" w:firstColumn="0" w:lastColumn="0" w:oddVBand="0" w:evenVBand="0" w:oddHBand="0" w:evenHBand="0" w:firstRowFirstColumn="0" w:firstRowLastColumn="0" w:lastRowFirstColumn="0" w:lastRowLastColumn="0"/>
              <w:rPr>
                <w:szCs w:val="24"/>
              </w:rPr>
            </w:pPr>
            <w:r w:rsidRPr="002A1D29">
              <w:rPr>
                <w:szCs w:val="24"/>
              </w:rPr>
              <w:t xml:space="preserve">Test Claims and Create Override are not loading Previous Claims History. This appears to be due to the member’s ID number having </w:t>
            </w:r>
            <w:proofErr w:type="gramStart"/>
            <w:r w:rsidRPr="002A1D29">
              <w:rPr>
                <w:szCs w:val="24"/>
              </w:rPr>
              <w:t>a space</w:t>
            </w:r>
            <w:proofErr w:type="gramEnd"/>
            <w:r w:rsidRPr="002A1D29">
              <w:rPr>
                <w:szCs w:val="24"/>
              </w:rPr>
              <w:t xml:space="preserve"> in it.</w:t>
            </w:r>
          </w:p>
        </w:tc>
      </w:tr>
    </w:tbl>
    <w:p w14:paraId="5A4E7FFE" w14:textId="77777777" w:rsidR="00B54F7E" w:rsidRPr="004307E8" w:rsidRDefault="00B54F7E" w:rsidP="008C6026">
      <w:pPr>
        <w:rPr>
          <w:szCs w:val="24"/>
        </w:rPr>
      </w:pPr>
    </w:p>
    <w:p w14:paraId="124ABF7A" w14:textId="47BFA5B5" w:rsidR="00C21743" w:rsidRPr="004307E8" w:rsidRDefault="00C21743" w:rsidP="00C21743">
      <w:pPr>
        <w:jc w:val="right"/>
        <w:rPr>
          <w:szCs w:val="24"/>
        </w:rPr>
      </w:pPr>
      <w:hyperlink w:anchor="_top" w:history="1">
        <w:r w:rsidRPr="004307E8">
          <w:rPr>
            <w:rStyle w:val="Hyperlink"/>
          </w:rPr>
          <w:t>Top of the Document</w:t>
        </w:r>
      </w:hyperlink>
    </w:p>
    <w:p w14:paraId="3F6C6ECD" w14:textId="7F566A53" w:rsidR="008C6026" w:rsidRPr="004307E8" w:rsidRDefault="008C6026" w:rsidP="008C6026">
      <w:pPr>
        <w:jc w:val="center"/>
        <w:rPr>
          <w:rFonts w:eastAsia="Times New Roman" w:cs="Times New Roman"/>
          <w:color w:val="000000"/>
          <w:sz w:val="27"/>
          <w:szCs w:val="27"/>
        </w:rPr>
      </w:pPr>
      <w:r w:rsidRPr="004307E8">
        <w:rPr>
          <w:rFonts w:eastAsia="Times New Roman" w:cs="Times New Roman"/>
          <w:color w:val="000000"/>
          <w:sz w:val="16"/>
          <w:szCs w:val="16"/>
        </w:rPr>
        <w:t>Not</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to</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Be</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Reproduced</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or</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Disclosed</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to</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Others</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without</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Prior</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Written</w:t>
      </w:r>
      <w:r w:rsidR="00027402" w:rsidRPr="004307E8">
        <w:rPr>
          <w:rFonts w:eastAsia="Times New Roman" w:cs="Times New Roman"/>
          <w:color w:val="000000"/>
          <w:sz w:val="16"/>
          <w:szCs w:val="16"/>
        </w:rPr>
        <w:t xml:space="preserve"> </w:t>
      </w:r>
      <w:r w:rsidRPr="004307E8">
        <w:rPr>
          <w:rFonts w:eastAsia="Times New Roman" w:cs="Times New Roman"/>
          <w:color w:val="000000"/>
          <w:sz w:val="16"/>
          <w:szCs w:val="16"/>
        </w:rPr>
        <w:t>Approval</w:t>
      </w:r>
    </w:p>
    <w:p w14:paraId="474E27F0" w14:textId="77116E77" w:rsidR="00475B80" w:rsidRPr="001F0B4C" w:rsidRDefault="008C6026" w:rsidP="001F0B4C">
      <w:pPr>
        <w:jc w:val="center"/>
        <w:rPr>
          <w:rFonts w:eastAsia="Times New Roman" w:cs="Times New Roman"/>
          <w:color w:val="000000"/>
          <w:sz w:val="27"/>
          <w:szCs w:val="27"/>
        </w:rPr>
      </w:pPr>
      <w:r w:rsidRPr="004307E8">
        <w:rPr>
          <w:rFonts w:eastAsia="Times New Roman" w:cs="Times New Roman"/>
          <w:b/>
          <w:bCs/>
          <w:color w:val="000000"/>
          <w:sz w:val="16"/>
          <w:szCs w:val="16"/>
        </w:rPr>
        <w:t>ELECTRONIC</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DATA</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OFFICIAL</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VERSION</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PAPER</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COPY</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INFORMATIONAL</w:t>
      </w:r>
      <w:r w:rsidR="00027402" w:rsidRPr="004307E8">
        <w:rPr>
          <w:rFonts w:eastAsia="Times New Roman" w:cs="Times New Roman"/>
          <w:b/>
          <w:bCs/>
          <w:color w:val="000000"/>
          <w:sz w:val="16"/>
          <w:szCs w:val="16"/>
        </w:rPr>
        <w:t xml:space="preserve"> </w:t>
      </w:r>
      <w:r w:rsidRPr="004307E8">
        <w:rPr>
          <w:rFonts w:eastAsia="Times New Roman" w:cs="Times New Roman"/>
          <w:b/>
          <w:bCs/>
          <w:color w:val="000000"/>
          <w:sz w:val="16"/>
          <w:szCs w:val="16"/>
        </w:rPr>
        <w:t>ONLY</w:t>
      </w:r>
    </w:p>
    <w:sectPr w:rsidR="00475B80" w:rsidRPr="001F0B4C" w:rsidSect="002809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CCAF0" w14:textId="77777777" w:rsidR="00B336C6" w:rsidRDefault="00B336C6" w:rsidP="000A0D13">
      <w:r>
        <w:separator/>
      </w:r>
    </w:p>
  </w:endnote>
  <w:endnote w:type="continuationSeparator" w:id="0">
    <w:p w14:paraId="5E656A93" w14:textId="77777777" w:rsidR="00B336C6" w:rsidRDefault="00B336C6" w:rsidP="000A0D13">
      <w:r>
        <w:continuationSeparator/>
      </w:r>
    </w:p>
  </w:endnote>
  <w:endnote w:type="continuationNotice" w:id="1">
    <w:p w14:paraId="395758AF" w14:textId="77777777" w:rsidR="00B336C6" w:rsidRDefault="00B33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D1269" w14:textId="77777777" w:rsidR="00B336C6" w:rsidRDefault="00B336C6" w:rsidP="000A0D13">
      <w:r>
        <w:separator/>
      </w:r>
    </w:p>
  </w:footnote>
  <w:footnote w:type="continuationSeparator" w:id="0">
    <w:p w14:paraId="61862B0B" w14:textId="77777777" w:rsidR="00B336C6" w:rsidRDefault="00B336C6" w:rsidP="000A0D13">
      <w:r>
        <w:continuationSeparator/>
      </w:r>
    </w:p>
  </w:footnote>
  <w:footnote w:type="continuationNotice" w:id="1">
    <w:p w14:paraId="4C8F9BD6" w14:textId="77777777" w:rsidR="00B336C6" w:rsidRDefault="00B336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809DC"/>
    <w:multiLevelType w:val="hybridMultilevel"/>
    <w:tmpl w:val="D6B44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95BD0"/>
    <w:multiLevelType w:val="hybridMultilevel"/>
    <w:tmpl w:val="15FEFD34"/>
    <w:lvl w:ilvl="0" w:tplc="9E1C119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7DF2"/>
    <w:multiLevelType w:val="hybridMultilevel"/>
    <w:tmpl w:val="FCD29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37CEA"/>
    <w:multiLevelType w:val="hybridMultilevel"/>
    <w:tmpl w:val="052E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86A43"/>
    <w:multiLevelType w:val="hybridMultilevel"/>
    <w:tmpl w:val="BE4A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1009A"/>
    <w:multiLevelType w:val="hybridMultilevel"/>
    <w:tmpl w:val="B4222696"/>
    <w:lvl w:ilvl="0" w:tplc="B2448FC4">
      <w:start w:val="1"/>
      <w:numFmt w:val="decimal"/>
      <w:lvlText w:val="%1."/>
      <w:lvlJc w:val="left"/>
      <w:pPr>
        <w:ind w:left="360" w:hanging="360"/>
      </w:pPr>
      <w:rPr>
        <w:rFonts w:hint="default"/>
        <w:b w:val="0"/>
        <w:bCs w:val="0"/>
      </w:rPr>
    </w:lvl>
    <w:lvl w:ilvl="1" w:tplc="1758F27C">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58766E"/>
    <w:multiLevelType w:val="hybridMultilevel"/>
    <w:tmpl w:val="1D583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3E0E87"/>
    <w:multiLevelType w:val="hybridMultilevel"/>
    <w:tmpl w:val="8FF07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865D56"/>
    <w:multiLevelType w:val="hybridMultilevel"/>
    <w:tmpl w:val="A0763E5C"/>
    <w:lvl w:ilvl="0" w:tplc="0409000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28F335FD"/>
    <w:multiLevelType w:val="hybridMultilevel"/>
    <w:tmpl w:val="5BE012D0"/>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2AAC4CFE"/>
    <w:multiLevelType w:val="hybridMultilevel"/>
    <w:tmpl w:val="DCF64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022EC3"/>
    <w:multiLevelType w:val="hybridMultilevel"/>
    <w:tmpl w:val="72D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A58A0"/>
    <w:multiLevelType w:val="hybridMultilevel"/>
    <w:tmpl w:val="71BC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AB3782"/>
    <w:multiLevelType w:val="hybridMultilevel"/>
    <w:tmpl w:val="7652B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4EC7A15"/>
    <w:multiLevelType w:val="hybridMultilevel"/>
    <w:tmpl w:val="76949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05499C"/>
    <w:multiLevelType w:val="hybridMultilevel"/>
    <w:tmpl w:val="743ECCA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FFFFFFFF">
      <w:start w:val="1"/>
      <w:numFmt w:val="lowerRoman"/>
      <w:lvlText w:val="%3."/>
      <w:lvlJc w:val="right"/>
      <w:pPr>
        <w:ind w:left="1800" w:hanging="180"/>
      </w:pPr>
    </w:lvl>
    <w:lvl w:ilvl="3" w:tplc="0409000F">
      <w:start w:val="1"/>
      <w:numFmt w:val="decimal"/>
      <w:lvlText w:val="%4."/>
      <w:lvlJc w:val="left"/>
      <w:pPr>
        <w:ind w:left="7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3B322ED8"/>
    <w:multiLevelType w:val="hybridMultilevel"/>
    <w:tmpl w:val="B17C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EB450B"/>
    <w:multiLevelType w:val="hybridMultilevel"/>
    <w:tmpl w:val="E34ED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F687F"/>
    <w:multiLevelType w:val="hybridMultilevel"/>
    <w:tmpl w:val="15107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7204A7"/>
    <w:multiLevelType w:val="hybridMultilevel"/>
    <w:tmpl w:val="263413B0"/>
    <w:lvl w:ilvl="0" w:tplc="1056355A">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B4495"/>
    <w:multiLevelType w:val="hybridMultilevel"/>
    <w:tmpl w:val="106A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657E1"/>
    <w:multiLevelType w:val="hybridMultilevel"/>
    <w:tmpl w:val="381CE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D04F28"/>
    <w:multiLevelType w:val="hybridMultilevel"/>
    <w:tmpl w:val="053C1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FD6860"/>
    <w:multiLevelType w:val="hybridMultilevel"/>
    <w:tmpl w:val="3E303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992F6A"/>
    <w:multiLevelType w:val="hybridMultilevel"/>
    <w:tmpl w:val="DC0C3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196B37"/>
    <w:multiLevelType w:val="hybridMultilevel"/>
    <w:tmpl w:val="5BE012D0"/>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 w15:restartNumberingAfterBreak="0">
    <w:nsid w:val="70A94AF9"/>
    <w:multiLevelType w:val="hybridMultilevel"/>
    <w:tmpl w:val="E8B6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B3348"/>
    <w:multiLevelType w:val="hybridMultilevel"/>
    <w:tmpl w:val="994A4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4B0E1E"/>
    <w:multiLevelType w:val="hybridMultilevel"/>
    <w:tmpl w:val="18B8C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FF349C"/>
    <w:multiLevelType w:val="hybridMultilevel"/>
    <w:tmpl w:val="15E8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8C0D94"/>
    <w:multiLevelType w:val="hybridMultilevel"/>
    <w:tmpl w:val="4B34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D13EBB"/>
    <w:multiLevelType w:val="hybridMultilevel"/>
    <w:tmpl w:val="B532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334997">
    <w:abstractNumId w:val="0"/>
  </w:num>
  <w:num w:numId="2" w16cid:durableId="416100979">
    <w:abstractNumId w:val="6"/>
  </w:num>
  <w:num w:numId="3" w16cid:durableId="574511940">
    <w:abstractNumId w:val="2"/>
  </w:num>
  <w:num w:numId="4" w16cid:durableId="1133594404">
    <w:abstractNumId w:val="27"/>
  </w:num>
  <w:num w:numId="5" w16cid:durableId="2624219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70345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3759745">
    <w:abstractNumId w:val="15"/>
  </w:num>
  <w:num w:numId="8" w16cid:durableId="1352335712">
    <w:abstractNumId w:val="7"/>
  </w:num>
  <w:num w:numId="9" w16cid:durableId="285623599">
    <w:abstractNumId w:val="20"/>
  </w:num>
  <w:num w:numId="10" w16cid:durableId="426923756">
    <w:abstractNumId w:val="26"/>
  </w:num>
  <w:num w:numId="11" w16cid:durableId="1663242575">
    <w:abstractNumId w:val="10"/>
  </w:num>
  <w:num w:numId="12" w16cid:durableId="343671509">
    <w:abstractNumId w:val="18"/>
  </w:num>
  <w:num w:numId="13" w16cid:durableId="34931697">
    <w:abstractNumId w:val="28"/>
  </w:num>
  <w:num w:numId="14" w16cid:durableId="967511958">
    <w:abstractNumId w:val="7"/>
  </w:num>
  <w:num w:numId="15" w16cid:durableId="1632051202">
    <w:abstractNumId w:val="24"/>
  </w:num>
  <w:num w:numId="16" w16cid:durableId="58209779">
    <w:abstractNumId w:val="10"/>
  </w:num>
  <w:num w:numId="17" w16cid:durableId="2009553060">
    <w:abstractNumId w:val="25"/>
  </w:num>
  <w:num w:numId="18" w16cid:durableId="902638491">
    <w:abstractNumId w:val="8"/>
  </w:num>
  <w:num w:numId="19" w16cid:durableId="99688068">
    <w:abstractNumId w:val="21"/>
  </w:num>
  <w:num w:numId="20" w16cid:durableId="1388608151">
    <w:abstractNumId w:val="17"/>
  </w:num>
  <w:num w:numId="21" w16cid:durableId="1613241912">
    <w:abstractNumId w:val="29"/>
  </w:num>
  <w:num w:numId="22" w16cid:durableId="789593290">
    <w:abstractNumId w:val="12"/>
  </w:num>
  <w:num w:numId="23" w16cid:durableId="2122532041">
    <w:abstractNumId w:val="3"/>
  </w:num>
  <w:num w:numId="24" w16cid:durableId="59060770">
    <w:abstractNumId w:val="30"/>
  </w:num>
  <w:num w:numId="25" w16cid:durableId="1722365796">
    <w:abstractNumId w:val="16"/>
  </w:num>
  <w:num w:numId="26" w16cid:durableId="2068995027">
    <w:abstractNumId w:val="19"/>
  </w:num>
  <w:num w:numId="27" w16cid:durableId="1982074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11648209">
    <w:abstractNumId w:val="11"/>
  </w:num>
  <w:num w:numId="29" w16cid:durableId="1676034428">
    <w:abstractNumId w:val="13"/>
  </w:num>
  <w:num w:numId="30" w16cid:durableId="243684641">
    <w:abstractNumId w:val="4"/>
  </w:num>
  <w:num w:numId="31" w16cid:durableId="1391419657">
    <w:abstractNumId w:val="1"/>
  </w:num>
  <w:num w:numId="32" w16cid:durableId="359819368">
    <w:abstractNumId w:val="14"/>
  </w:num>
  <w:num w:numId="33" w16cid:durableId="1725328813">
    <w:abstractNumId w:val="23"/>
  </w:num>
  <w:num w:numId="34" w16cid:durableId="1363046720">
    <w:abstractNumId w:val="31"/>
  </w:num>
  <w:num w:numId="35" w16cid:durableId="2104915285">
    <w:abstractNumId w:val="5"/>
  </w:num>
  <w:num w:numId="36" w16cid:durableId="526987482">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5"/>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C"/>
    <w:rsid w:val="000001E2"/>
    <w:rsid w:val="000004D3"/>
    <w:rsid w:val="00000521"/>
    <w:rsid w:val="0000071B"/>
    <w:rsid w:val="00000773"/>
    <w:rsid w:val="00000879"/>
    <w:rsid w:val="00000932"/>
    <w:rsid w:val="00000FE3"/>
    <w:rsid w:val="000011E3"/>
    <w:rsid w:val="000018F8"/>
    <w:rsid w:val="00001941"/>
    <w:rsid w:val="00001D63"/>
    <w:rsid w:val="00001E4D"/>
    <w:rsid w:val="00002294"/>
    <w:rsid w:val="0000233F"/>
    <w:rsid w:val="00002388"/>
    <w:rsid w:val="000024EA"/>
    <w:rsid w:val="000029B0"/>
    <w:rsid w:val="00002C05"/>
    <w:rsid w:val="00002E9D"/>
    <w:rsid w:val="00003135"/>
    <w:rsid w:val="000035A6"/>
    <w:rsid w:val="000038CC"/>
    <w:rsid w:val="00003D0A"/>
    <w:rsid w:val="00003E4F"/>
    <w:rsid w:val="00003F41"/>
    <w:rsid w:val="00004077"/>
    <w:rsid w:val="0000443E"/>
    <w:rsid w:val="00004E90"/>
    <w:rsid w:val="00004FED"/>
    <w:rsid w:val="000050EC"/>
    <w:rsid w:val="0000542D"/>
    <w:rsid w:val="0000574C"/>
    <w:rsid w:val="00005C4C"/>
    <w:rsid w:val="00005C5A"/>
    <w:rsid w:val="00005E53"/>
    <w:rsid w:val="00005E61"/>
    <w:rsid w:val="0000604C"/>
    <w:rsid w:val="00006673"/>
    <w:rsid w:val="00006C80"/>
    <w:rsid w:val="0000700C"/>
    <w:rsid w:val="00007249"/>
    <w:rsid w:val="00007408"/>
    <w:rsid w:val="000077A5"/>
    <w:rsid w:val="00007A32"/>
    <w:rsid w:val="00007A43"/>
    <w:rsid w:val="00007B23"/>
    <w:rsid w:val="00007F30"/>
    <w:rsid w:val="000105D0"/>
    <w:rsid w:val="000107C3"/>
    <w:rsid w:val="000111D2"/>
    <w:rsid w:val="0001135B"/>
    <w:rsid w:val="00011721"/>
    <w:rsid w:val="000117B8"/>
    <w:rsid w:val="0001197E"/>
    <w:rsid w:val="00011B49"/>
    <w:rsid w:val="00011BD2"/>
    <w:rsid w:val="00011D27"/>
    <w:rsid w:val="00011FD9"/>
    <w:rsid w:val="0001270E"/>
    <w:rsid w:val="00012833"/>
    <w:rsid w:val="00012E18"/>
    <w:rsid w:val="00012E3A"/>
    <w:rsid w:val="0001318A"/>
    <w:rsid w:val="000135DB"/>
    <w:rsid w:val="0001418F"/>
    <w:rsid w:val="000142C4"/>
    <w:rsid w:val="00014354"/>
    <w:rsid w:val="00014477"/>
    <w:rsid w:val="000147C2"/>
    <w:rsid w:val="00014801"/>
    <w:rsid w:val="00014806"/>
    <w:rsid w:val="0001481D"/>
    <w:rsid w:val="00014D20"/>
    <w:rsid w:val="0001510D"/>
    <w:rsid w:val="000153D1"/>
    <w:rsid w:val="00015434"/>
    <w:rsid w:val="00015518"/>
    <w:rsid w:val="00015579"/>
    <w:rsid w:val="00015C28"/>
    <w:rsid w:val="0001656F"/>
    <w:rsid w:val="00016A41"/>
    <w:rsid w:val="00016F10"/>
    <w:rsid w:val="0001790A"/>
    <w:rsid w:val="00020166"/>
    <w:rsid w:val="00020635"/>
    <w:rsid w:val="000206DA"/>
    <w:rsid w:val="0002081D"/>
    <w:rsid w:val="000208BC"/>
    <w:rsid w:val="00020A5F"/>
    <w:rsid w:val="00020AF0"/>
    <w:rsid w:val="00021208"/>
    <w:rsid w:val="0002126C"/>
    <w:rsid w:val="00021586"/>
    <w:rsid w:val="000218E2"/>
    <w:rsid w:val="000218E8"/>
    <w:rsid w:val="00021E81"/>
    <w:rsid w:val="000222D9"/>
    <w:rsid w:val="0002236B"/>
    <w:rsid w:val="00022909"/>
    <w:rsid w:val="00022AAA"/>
    <w:rsid w:val="00022C44"/>
    <w:rsid w:val="00022CA6"/>
    <w:rsid w:val="00023013"/>
    <w:rsid w:val="000237D3"/>
    <w:rsid w:val="00023833"/>
    <w:rsid w:val="00024874"/>
    <w:rsid w:val="00024B2C"/>
    <w:rsid w:val="00024E26"/>
    <w:rsid w:val="00024F09"/>
    <w:rsid w:val="000253A6"/>
    <w:rsid w:val="00025C6B"/>
    <w:rsid w:val="00026679"/>
    <w:rsid w:val="00027402"/>
    <w:rsid w:val="0002753F"/>
    <w:rsid w:val="00027795"/>
    <w:rsid w:val="0002792E"/>
    <w:rsid w:val="00027E3E"/>
    <w:rsid w:val="00030104"/>
    <w:rsid w:val="00030625"/>
    <w:rsid w:val="0003063F"/>
    <w:rsid w:val="00030658"/>
    <w:rsid w:val="000311E9"/>
    <w:rsid w:val="0003148D"/>
    <w:rsid w:val="00031522"/>
    <w:rsid w:val="0003154C"/>
    <w:rsid w:val="00031A48"/>
    <w:rsid w:val="00031B20"/>
    <w:rsid w:val="00031C8E"/>
    <w:rsid w:val="00031D63"/>
    <w:rsid w:val="00031E33"/>
    <w:rsid w:val="00032217"/>
    <w:rsid w:val="00032A8E"/>
    <w:rsid w:val="00032E12"/>
    <w:rsid w:val="00033158"/>
    <w:rsid w:val="00033953"/>
    <w:rsid w:val="00033D0F"/>
    <w:rsid w:val="00033F18"/>
    <w:rsid w:val="00033FF6"/>
    <w:rsid w:val="00034528"/>
    <w:rsid w:val="000348E8"/>
    <w:rsid w:val="00034BE6"/>
    <w:rsid w:val="00034C57"/>
    <w:rsid w:val="00034F91"/>
    <w:rsid w:val="00035314"/>
    <w:rsid w:val="000354C7"/>
    <w:rsid w:val="000357C2"/>
    <w:rsid w:val="00035DC1"/>
    <w:rsid w:val="00035FE5"/>
    <w:rsid w:val="00036535"/>
    <w:rsid w:val="00037298"/>
    <w:rsid w:val="00037957"/>
    <w:rsid w:val="00037A80"/>
    <w:rsid w:val="00040358"/>
    <w:rsid w:val="0004039F"/>
    <w:rsid w:val="000406DD"/>
    <w:rsid w:val="000407FF"/>
    <w:rsid w:val="00040808"/>
    <w:rsid w:val="00040937"/>
    <w:rsid w:val="00040AA7"/>
    <w:rsid w:val="00040DE8"/>
    <w:rsid w:val="00041425"/>
    <w:rsid w:val="000416D3"/>
    <w:rsid w:val="00041B95"/>
    <w:rsid w:val="0004216A"/>
    <w:rsid w:val="00042239"/>
    <w:rsid w:val="0004258D"/>
    <w:rsid w:val="00042A0C"/>
    <w:rsid w:val="00042F86"/>
    <w:rsid w:val="00043082"/>
    <w:rsid w:val="0004352B"/>
    <w:rsid w:val="00043916"/>
    <w:rsid w:val="0004437D"/>
    <w:rsid w:val="00044467"/>
    <w:rsid w:val="00044587"/>
    <w:rsid w:val="00044598"/>
    <w:rsid w:val="000446AF"/>
    <w:rsid w:val="00044BCA"/>
    <w:rsid w:val="00045398"/>
    <w:rsid w:val="000455BD"/>
    <w:rsid w:val="000456BF"/>
    <w:rsid w:val="0004584E"/>
    <w:rsid w:val="000458FD"/>
    <w:rsid w:val="00045908"/>
    <w:rsid w:val="0004592E"/>
    <w:rsid w:val="0004640E"/>
    <w:rsid w:val="00046463"/>
    <w:rsid w:val="0004688C"/>
    <w:rsid w:val="00046EA5"/>
    <w:rsid w:val="000472AC"/>
    <w:rsid w:val="0004740C"/>
    <w:rsid w:val="00047854"/>
    <w:rsid w:val="00047901"/>
    <w:rsid w:val="00047B1B"/>
    <w:rsid w:val="00047DFF"/>
    <w:rsid w:val="00047F05"/>
    <w:rsid w:val="00047F6B"/>
    <w:rsid w:val="000500CA"/>
    <w:rsid w:val="000503E4"/>
    <w:rsid w:val="000505F5"/>
    <w:rsid w:val="00050A22"/>
    <w:rsid w:val="00051369"/>
    <w:rsid w:val="0005150A"/>
    <w:rsid w:val="00051673"/>
    <w:rsid w:val="00052349"/>
    <w:rsid w:val="000526F1"/>
    <w:rsid w:val="00052FBD"/>
    <w:rsid w:val="0005331E"/>
    <w:rsid w:val="0005347F"/>
    <w:rsid w:val="00053973"/>
    <w:rsid w:val="000542DE"/>
    <w:rsid w:val="000546E7"/>
    <w:rsid w:val="00054771"/>
    <w:rsid w:val="00054996"/>
    <w:rsid w:val="000549E1"/>
    <w:rsid w:val="0005539E"/>
    <w:rsid w:val="00055721"/>
    <w:rsid w:val="0005579C"/>
    <w:rsid w:val="00055C94"/>
    <w:rsid w:val="0005617E"/>
    <w:rsid w:val="0005677C"/>
    <w:rsid w:val="00056841"/>
    <w:rsid w:val="00056980"/>
    <w:rsid w:val="00056A13"/>
    <w:rsid w:val="00056B3F"/>
    <w:rsid w:val="00056E42"/>
    <w:rsid w:val="00056E4A"/>
    <w:rsid w:val="00056E70"/>
    <w:rsid w:val="00057260"/>
    <w:rsid w:val="00057292"/>
    <w:rsid w:val="0005748B"/>
    <w:rsid w:val="00057832"/>
    <w:rsid w:val="000579EA"/>
    <w:rsid w:val="00057A3D"/>
    <w:rsid w:val="00057C35"/>
    <w:rsid w:val="00057D4F"/>
    <w:rsid w:val="00057E98"/>
    <w:rsid w:val="00060818"/>
    <w:rsid w:val="00060E59"/>
    <w:rsid w:val="00060ED6"/>
    <w:rsid w:val="000611DA"/>
    <w:rsid w:val="000612ED"/>
    <w:rsid w:val="00061651"/>
    <w:rsid w:val="00061736"/>
    <w:rsid w:val="00061926"/>
    <w:rsid w:val="00061BBB"/>
    <w:rsid w:val="00061F02"/>
    <w:rsid w:val="000625FA"/>
    <w:rsid w:val="000633E6"/>
    <w:rsid w:val="0006383C"/>
    <w:rsid w:val="0006401C"/>
    <w:rsid w:val="00064034"/>
    <w:rsid w:val="00064643"/>
    <w:rsid w:val="00064657"/>
    <w:rsid w:val="00064E33"/>
    <w:rsid w:val="00065123"/>
    <w:rsid w:val="00065678"/>
    <w:rsid w:val="00065774"/>
    <w:rsid w:val="00065838"/>
    <w:rsid w:val="00065A16"/>
    <w:rsid w:val="00065AB3"/>
    <w:rsid w:val="0006608F"/>
    <w:rsid w:val="0006620A"/>
    <w:rsid w:val="00066629"/>
    <w:rsid w:val="00067334"/>
    <w:rsid w:val="00067551"/>
    <w:rsid w:val="00067610"/>
    <w:rsid w:val="000679A3"/>
    <w:rsid w:val="00067A90"/>
    <w:rsid w:val="0007003C"/>
    <w:rsid w:val="00070246"/>
    <w:rsid w:val="00070E21"/>
    <w:rsid w:val="000710F3"/>
    <w:rsid w:val="0007172A"/>
    <w:rsid w:val="0007173C"/>
    <w:rsid w:val="00071770"/>
    <w:rsid w:val="00071ABC"/>
    <w:rsid w:val="00071D91"/>
    <w:rsid w:val="00072469"/>
    <w:rsid w:val="0007260A"/>
    <w:rsid w:val="00072A11"/>
    <w:rsid w:val="00072CDB"/>
    <w:rsid w:val="00072DF2"/>
    <w:rsid w:val="00072F17"/>
    <w:rsid w:val="00072F3F"/>
    <w:rsid w:val="00073283"/>
    <w:rsid w:val="00073661"/>
    <w:rsid w:val="000736B5"/>
    <w:rsid w:val="000739E3"/>
    <w:rsid w:val="00073E63"/>
    <w:rsid w:val="00074119"/>
    <w:rsid w:val="0007421A"/>
    <w:rsid w:val="00074307"/>
    <w:rsid w:val="000743F2"/>
    <w:rsid w:val="000746BE"/>
    <w:rsid w:val="00074B96"/>
    <w:rsid w:val="00075112"/>
    <w:rsid w:val="000751A4"/>
    <w:rsid w:val="000751CD"/>
    <w:rsid w:val="0007567A"/>
    <w:rsid w:val="000756AB"/>
    <w:rsid w:val="00075A1B"/>
    <w:rsid w:val="00075CFD"/>
    <w:rsid w:val="00076628"/>
    <w:rsid w:val="0007690E"/>
    <w:rsid w:val="00076A32"/>
    <w:rsid w:val="00076B7D"/>
    <w:rsid w:val="00076D2F"/>
    <w:rsid w:val="00076D3A"/>
    <w:rsid w:val="0007701B"/>
    <w:rsid w:val="00077618"/>
    <w:rsid w:val="00077DA6"/>
    <w:rsid w:val="00077FD3"/>
    <w:rsid w:val="00077FD4"/>
    <w:rsid w:val="000800BC"/>
    <w:rsid w:val="00080526"/>
    <w:rsid w:val="00080B3B"/>
    <w:rsid w:val="00081248"/>
    <w:rsid w:val="00081328"/>
    <w:rsid w:val="0008155D"/>
    <w:rsid w:val="000815D6"/>
    <w:rsid w:val="000816CD"/>
    <w:rsid w:val="000817DE"/>
    <w:rsid w:val="00081A14"/>
    <w:rsid w:val="00081B0E"/>
    <w:rsid w:val="00081B29"/>
    <w:rsid w:val="00081B74"/>
    <w:rsid w:val="00081B80"/>
    <w:rsid w:val="00081D56"/>
    <w:rsid w:val="00081E6E"/>
    <w:rsid w:val="0008204A"/>
    <w:rsid w:val="00082128"/>
    <w:rsid w:val="00082C74"/>
    <w:rsid w:val="00082E74"/>
    <w:rsid w:val="000832CC"/>
    <w:rsid w:val="000838D1"/>
    <w:rsid w:val="000840E2"/>
    <w:rsid w:val="0008449B"/>
    <w:rsid w:val="00084A5D"/>
    <w:rsid w:val="00084A68"/>
    <w:rsid w:val="000854A5"/>
    <w:rsid w:val="000854A9"/>
    <w:rsid w:val="000854E6"/>
    <w:rsid w:val="00085734"/>
    <w:rsid w:val="00085A62"/>
    <w:rsid w:val="00085C16"/>
    <w:rsid w:val="00085CBB"/>
    <w:rsid w:val="00085E64"/>
    <w:rsid w:val="00086067"/>
    <w:rsid w:val="000860A4"/>
    <w:rsid w:val="00086317"/>
    <w:rsid w:val="00086BC6"/>
    <w:rsid w:val="00086DED"/>
    <w:rsid w:val="00086E91"/>
    <w:rsid w:val="00087365"/>
    <w:rsid w:val="00087762"/>
    <w:rsid w:val="00087910"/>
    <w:rsid w:val="00087A2E"/>
    <w:rsid w:val="00087DBF"/>
    <w:rsid w:val="000900F3"/>
    <w:rsid w:val="00090162"/>
    <w:rsid w:val="00090978"/>
    <w:rsid w:val="00091002"/>
    <w:rsid w:val="0009108B"/>
    <w:rsid w:val="000910BB"/>
    <w:rsid w:val="00091314"/>
    <w:rsid w:val="00091389"/>
    <w:rsid w:val="0009178B"/>
    <w:rsid w:val="00091F79"/>
    <w:rsid w:val="00092521"/>
    <w:rsid w:val="0009269A"/>
    <w:rsid w:val="00092A01"/>
    <w:rsid w:val="0009309A"/>
    <w:rsid w:val="00093391"/>
    <w:rsid w:val="000934CB"/>
    <w:rsid w:val="00094021"/>
    <w:rsid w:val="0009420F"/>
    <w:rsid w:val="00094BE2"/>
    <w:rsid w:val="00094E75"/>
    <w:rsid w:val="00094FAE"/>
    <w:rsid w:val="00094FEE"/>
    <w:rsid w:val="00095396"/>
    <w:rsid w:val="0009545D"/>
    <w:rsid w:val="000955A2"/>
    <w:rsid w:val="000955B8"/>
    <w:rsid w:val="00095659"/>
    <w:rsid w:val="00095B1B"/>
    <w:rsid w:val="00095EA7"/>
    <w:rsid w:val="000962FC"/>
    <w:rsid w:val="00096816"/>
    <w:rsid w:val="0009690A"/>
    <w:rsid w:val="00096A1C"/>
    <w:rsid w:val="00096CC9"/>
    <w:rsid w:val="00096D15"/>
    <w:rsid w:val="00097819"/>
    <w:rsid w:val="00097E94"/>
    <w:rsid w:val="000A001F"/>
    <w:rsid w:val="000A0923"/>
    <w:rsid w:val="000A0D13"/>
    <w:rsid w:val="000A1B7B"/>
    <w:rsid w:val="000A1DAE"/>
    <w:rsid w:val="000A1E9B"/>
    <w:rsid w:val="000A1F22"/>
    <w:rsid w:val="000A200A"/>
    <w:rsid w:val="000A241F"/>
    <w:rsid w:val="000A2531"/>
    <w:rsid w:val="000A270B"/>
    <w:rsid w:val="000A2A3A"/>
    <w:rsid w:val="000A2D1E"/>
    <w:rsid w:val="000A2FC0"/>
    <w:rsid w:val="000A31BF"/>
    <w:rsid w:val="000A3400"/>
    <w:rsid w:val="000A3693"/>
    <w:rsid w:val="000A3FD4"/>
    <w:rsid w:val="000A40ED"/>
    <w:rsid w:val="000A4112"/>
    <w:rsid w:val="000A4136"/>
    <w:rsid w:val="000A472B"/>
    <w:rsid w:val="000A5335"/>
    <w:rsid w:val="000A54B6"/>
    <w:rsid w:val="000A551A"/>
    <w:rsid w:val="000A5ED7"/>
    <w:rsid w:val="000A5FB9"/>
    <w:rsid w:val="000A6258"/>
    <w:rsid w:val="000A651D"/>
    <w:rsid w:val="000A653E"/>
    <w:rsid w:val="000A7773"/>
    <w:rsid w:val="000A77EC"/>
    <w:rsid w:val="000A7810"/>
    <w:rsid w:val="000A7F94"/>
    <w:rsid w:val="000A7FAB"/>
    <w:rsid w:val="000B0009"/>
    <w:rsid w:val="000B02B8"/>
    <w:rsid w:val="000B04D8"/>
    <w:rsid w:val="000B0570"/>
    <w:rsid w:val="000B058B"/>
    <w:rsid w:val="000B06F0"/>
    <w:rsid w:val="000B08AD"/>
    <w:rsid w:val="000B0ABD"/>
    <w:rsid w:val="000B0C2B"/>
    <w:rsid w:val="000B0D9C"/>
    <w:rsid w:val="000B1450"/>
    <w:rsid w:val="000B152E"/>
    <w:rsid w:val="000B170D"/>
    <w:rsid w:val="000B19A8"/>
    <w:rsid w:val="000B1CC9"/>
    <w:rsid w:val="000B1E55"/>
    <w:rsid w:val="000B1F55"/>
    <w:rsid w:val="000B21DD"/>
    <w:rsid w:val="000B2377"/>
    <w:rsid w:val="000B23D4"/>
    <w:rsid w:val="000B2848"/>
    <w:rsid w:val="000B3220"/>
    <w:rsid w:val="000B350C"/>
    <w:rsid w:val="000B3903"/>
    <w:rsid w:val="000B3B51"/>
    <w:rsid w:val="000B46DE"/>
    <w:rsid w:val="000B4E5E"/>
    <w:rsid w:val="000B53FC"/>
    <w:rsid w:val="000B56AD"/>
    <w:rsid w:val="000B66D7"/>
    <w:rsid w:val="000B6CCA"/>
    <w:rsid w:val="000B7644"/>
    <w:rsid w:val="000B771A"/>
    <w:rsid w:val="000C045D"/>
    <w:rsid w:val="000C04BD"/>
    <w:rsid w:val="000C0A39"/>
    <w:rsid w:val="000C0B91"/>
    <w:rsid w:val="000C0B97"/>
    <w:rsid w:val="000C1C45"/>
    <w:rsid w:val="000C1C52"/>
    <w:rsid w:val="000C208F"/>
    <w:rsid w:val="000C22BD"/>
    <w:rsid w:val="000C2A98"/>
    <w:rsid w:val="000C2C81"/>
    <w:rsid w:val="000C3594"/>
    <w:rsid w:val="000C372A"/>
    <w:rsid w:val="000C389C"/>
    <w:rsid w:val="000C3A08"/>
    <w:rsid w:val="000C3A37"/>
    <w:rsid w:val="000C3B02"/>
    <w:rsid w:val="000C3D08"/>
    <w:rsid w:val="000C4149"/>
    <w:rsid w:val="000C4A42"/>
    <w:rsid w:val="000C4E03"/>
    <w:rsid w:val="000C5379"/>
    <w:rsid w:val="000C54FC"/>
    <w:rsid w:val="000C5A24"/>
    <w:rsid w:val="000C5EDB"/>
    <w:rsid w:val="000C5EFD"/>
    <w:rsid w:val="000C5FA3"/>
    <w:rsid w:val="000C610B"/>
    <w:rsid w:val="000C6150"/>
    <w:rsid w:val="000C6163"/>
    <w:rsid w:val="000C62EC"/>
    <w:rsid w:val="000C66AC"/>
    <w:rsid w:val="000C673F"/>
    <w:rsid w:val="000C6BE8"/>
    <w:rsid w:val="000C6CCD"/>
    <w:rsid w:val="000C6D9D"/>
    <w:rsid w:val="000C6F81"/>
    <w:rsid w:val="000C718D"/>
    <w:rsid w:val="000C7B81"/>
    <w:rsid w:val="000C7FC6"/>
    <w:rsid w:val="000D0385"/>
    <w:rsid w:val="000D040B"/>
    <w:rsid w:val="000D075C"/>
    <w:rsid w:val="000D08E1"/>
    <w:rsid w:val="000D0F66"/>
    <w:rsid w:val="000D0FE3"/>
    <w:rsid w:val="000D1DC2"/>
    <w:rsid w:val="000D1F1A"/>
    <w:rsid w:val="000D2098"/>
    <w:rsid w:val="000D226E"/>
    <w:rsid w:val="000D2279"/>
    <w:rsid w:val="000D2419"/>
    <w:rsid w:val="000D284B"/>
    <w:rsid w:val="000D2F9E"/>
    <w:rsid w:val="000D3142"/>
    <w:rsid w:val="000D331E"/>
    <w:rsid w:val="000D3647"/>
    <w:rsid w:val="000D3682"/>
    <w:rsid w:val="000D39FA"/>
    <w:rsid w:val="000D41BF"/>
    <w:rsid w:val="000D41F7"/>
    <w:rsid w:val="000D476F"/>
    <w:rsid w:val="000D566E"/>
    <w:rsid w:val="000D570B"/>
    <w:rsid w:val="000D57C4"/>
    <w:rsid w:val="000D59F9"/>
    <w:rsid w:val="000D5C75"/>
    <w:rsid w:val="000D65F7"/>
    <w:rsid w:val="000D670F"/>
    <w:rsid w:val="000D6853"/>
    <w:rsid w:val="000D6B51"/>
    <w:rsid w:val="000D739C"/>
    <w:rsid w:val="000D765B"/>
    <w:rsid w:val="000D7821"/>
    <w:rsid w:val="000D7C0B"/>
    <w:rsid w:val="000E0175"/>
    <w:rsid w:val="000E0937"/>
    <w:rsid w:val="000E0A42"/>
    <w:rsid w:val="000E0C5D"/>
    <w:rsid w:val="000E1185"/>
    <w:rsid w:val="000E126A"/>
    <w:rsid w:val="000E1938"/>
    <w:rsid w:val="000E1BB7"/>
    <w:rsid w:val="000E1DC9"/>
    <w:rsid w:val="000E2980"/>
    <w:rsid w:val="000E2993"/>
    <w:rsid w:val="000E2E9D"/>
    <w:rsid w:val="000E2EEC"/>
    <w:rsid w:val="000E2F52"/>
    <w:rsid w:val="000E391E"/>
    <w:rsid w:val="000E3DFD"/>
    <w:rsid w:val="000E4985"/>
    <w:rsid w:val="000E4DB8"/>
    <w:rsid w:val="000E5037"/>
    <w:rsid w:val="000E5064"/>
    <w:rsid w:val="000E530D"/>
    <w:rsid w:val="000E55F8"/>
    <w:rsid w:val="000E571B"/>
    <w:rsid w:val="000E5A43"/>
    <w:rsid w:val="000E5C3A"/>
    <w:rsid w:val="000E5DC3"/>
    <w:rsid w:val="000E6189"/>
    <w:rsid w:val="000E69EB"/>
    <w:rsid w:val="000E6D9D"/>
    <w:rsid w:val="000E6EC5"/>
    <w:rsid w:val="000E6EF0"/>
    <w:rsid w:val="000E6F94"/>
    <w:rsid w:val="000E7058"/>
    <w:rsid w:val="000E716D"/>
    <w:rsid w:val="000E73BB"/>
    <w:rsid w:val="000E7767"/>
    <w:rsid w:val="000E7903"/>
    <w:rsid w:val="000E7E52"/>
    <w:rsid w:val="000F0606"/>
    <w:rsid w:val="000F09C7"/>
    <w:rsid w:val="000F0B44"/>
    <w:rsid w:val="000F0E7F"/>
    <w:rsid w:val="000F0F8D"/>
    <w:rsid w:val="000F11B4"/>
    <w:rsid w:val="000F13B1"/>
    <w:rsid w:val="000F13C3"/>
    <w:rsid w:val="000F1B4C"/>
    <w:rsid w:val="000F1B8E"/>
    <w:rsid w:val="000F1D85"/>
    <w:rsid w:val="000F1F02"/>
    <w:rsid w:val="000F22D6"/>
    <w:rsid w:val="000F2595"/>
    <w:rsid w:val="000F2711"/>
    <w:rsid w:val="000F2D45"/>
    <w:rsid w:val="000F2DC0"/>
    <w:rsid w:val="000F3265"/>
    <w:rsid w:val="000F3538"/>
    <w:rsid w:val="000F38F1"/>
    <w:rsid w:val="000F3E2E"/>
    <w:rsid w:val="000F4236"/>
    <w:rsid w:val="000F4426"/>
    <w:rsid w:val="000F494A"/>
    <w:rsid w:val="000F49DE"/>
    <w:rsid w:val="000F4A0B"/>
    <w:rsid w:val="000F4C18"/>
    <w:rsid w:val="000F4C1E"/>
    <w:rsid w:val="000F50D3"/>
    <w:rsid w:val="000F5100"/>
    <w:rsid w:val="000F54D0"/>
    <w:rsid w:val="000F5963"/>
    <w:rsid w:val="000F5AF3"/>
    <w:rsid w:val="000F5C13"/>
    <w:rsid w:val="000F5D17"/>
    <w:rsid w:val="000F5E26"/>
    <w:rsid w:val="000F62D3"/>
    <w:rsid w:val="000F6ABB"/>
    <w:rsid w:val="000F6B41"/>
    <w:rsid w:val="000F6CDD"/>
    <w:rsid w:val="000F6D55"/>
    <w:rsid w:val="000F70A6"/>
    <w:rsid w:val="000F743B"/>
    <w:rsid w:val="000F7475"/>
    <w:rsid w:val="000F76F7"/>
    <w:rsid w:val="000F7FD2"/>
    <w:rsid w:val="0010018D"/>
    <w:rsid w:val="001001EF"/>
    <w:rsid w:val="00100341"/>
    <w:rsid w:val="001007E2"/>
    <w:rsid w:val="00100848"/>
    <w:rsid w:val="00100DCF"/>
    <w:rsid w:val="00100DD5"/>
    <w:rsid w:val="00100E71"/>
    <w:rsid w:val="00101279"/>
    <w:rsid w:val="0010145B"/>
    <w:rsid w:val="001014DC"/>
    <w:rsid w:val="0010179E"/>
    <w:rsid w:val="00101ECA"/>
    <w:rsid w:val="00101F98"/>
    <w:rsid w:val="001026EB"/>
    <w:rsid w:val="00102BF7"/>
    <w:rsid w:val="001031E0"/>
    <w:rsid w:val="001032CB"/>
    <w:rsid w:val="0010354F"/>
    <w:rsid w:val="001038C0"/>
    <w:rsid w:val="0010398E"/>
    <w:rsid w:val="00103C71"/>
    <w:rsid w:val="00103CDF"/>
    <w:rsid w:val="00103CE2"/>
    <w:rsid w:val="001044CD"/>
    <w:rsid w:val="00104731"/>
    <w:rsid w:val="00104977"/>
    <w:rsid w:val="001050A0"/>
    <w:rsid w:val="00105557"/>
    <w:rsid w:val="00105734"/>
    <w:rsid w:val="001058AF"/>
    <w:rsid w:val="001062B8"/>
    <w:rsid w:val="00106335"/>
    <w:rsid w:val="00106610"/>
    <w:rsid w:val="0010663D"/>
    <w:rsid w:val="00106C51"/>
    <w:rsid w:val="00107082"/>
    <w:rsid w:val="001070E0"/>
    <w:rsid w:val="00107397"/>
    <w:rsid w:val="001073AF"/>
    <w:rsid w:val="00107944"/>
    <w:rsid w:val="00107ED7"/>
    <w:rsid w:val="001102AA"/>
    <w:rsid w:val="001109C9"/>
    <w:rsid w:val="001111AA"/>
    <w:rsid w:val="001116FA"/>
    <w:rsid w:val="00112115"/>
    <w:rsid w:val="0011254C"/>
    <w:rsid w:val="001127C8"/>
    <w:rsid w:val="00112EBB"/>
    <w:rsid w:val="00112F30"/>
    <w:rsid w:val="00112FDC"/>
    <w:rsid w:val="0011312E"/>
    <w:rsid w:val="001134E6"/>
    <w:rsid w:val="00114209"/>
    <w:rsid w:val="00114228"/>
    <w:rsid w:val="00114A8A"/>
    <w:rsid w:val="001150AA"/>
    <w:rsid w:val="00115527"/>
    <w:rsid w:val="001156F8"/>
    <w:rsid w:val="00115A14"/>
    <w:rsid w:val="00115AE8"/>
    <w:rsid w:val="00115E6A"/>
    <w:rsid w:val="001166FC"/>
    <w:rsid w:val="001169B6"/>
    <w:rsid w:val="00116C53"/>
    <w:rsid w:val="00116D6E"/>
    <w:rsid w:val="00116DF3"/>
    <w:rsid w:val="00116F0F"/>
    <w:rsid w:val="00117482"/>
    <w:rsid w:val="00117C23"/>
    <w:rsid w:val="00117C3A"/>
    <w:rsid w:val="001205B7"/>
    <w:rsid w:val="0012078E"/>
    <w:rsid w:val="0012087C"/>
    <w:rsid w:val="00120A8E"/>
    <w:rsid w:val="00120B70"/>
    <w:rsid w:val="00120E39"/>
    <w:rsid w:val="00120F6F"/>
    <w:rsid w:val="001210AD"/>
    <w:rsid w:val="00121161"/>
    <w:rsid w:val="001217F0"/>
    <w:rsid w:val="00121A5F"/>
    <w:rsid w:val="00121BFB"/>
    <w:rsid w:val="00121CCF"/>
    <w:rsid w:val="00121D15"/>
    <w:rsid w:val="00121E2E"/>
    <w:rsid w:val="00121E96"/>
    <w:rsid w:val="0012227E"/>
    <w:rsid w:val="001223C0"/>
    <w:rsid w:val="001223EF"/>
    <w:rsid w:val="00122566"/>
    <w:rsid w:val="0012282A"/>
    <w:rsid w:val="00122B77"/>
    <w:rsid w:val="00122E6D"/>
    <w:rsid w:val="00123156"/>
    <w:rsid w:val="0012338A"/>
    <w:rsid w:val="00123AEA"/>
    <w:rsid w:val="00123C1C"/>
    <w:rsid w:val="00124683"/>
    <w:rsid w:val="00124887"/>
    <w:rsid w:val="00124891"/>
    <w:rsid w:val="00124CFB"/>
    <w:rsid w:val="00124F9D"/>
    <w:rsid w:val="00125241"/>
    <w:rsid w:val="001252A2"/>
    <w:rsid w:val="00125456"/>
    <w:rsid w:val="00125906"/>
    <w:rsid w:val="00125E79"/>
    <w:rsid w:val="00126009"/>
    <w:rsid w:val="00126802"/>
    <w:rsid w:val="00126BA5"/>
    <w:rsid w:val="00126D3D"/>
    <w:rsid w:val="00126F7D"/>
    <w:rsid w:val="0012703C"/>
    <w:rsid w:val="001272B2"/>
    <w:rsid w:val="001275AF"/>
    <w:rsid w:val="001279B8"/>
    <w:rsid w:val="00127D71"/>
    <w:rsid w:val="00130045"/>
    <w:rsid w:val="00130341"/>
    <w:rsid w:val="00130627"/>
    <w:rsid w:val="001306F4"/>
    <w:rsid w:val="00130A15"/>
    <w:rsid w:val="001311A5"/>
    <w:rsid w:val="001317A1"/>
    <w:rsid w:val="00131842"/>
    <w:rsid w:val="00131DC1"/>
    <w:rsid w:val="00131EC3"/>
    <w:rsid w:val="001320FB"/>
    <w:rsid w:val="001324C5"/>
    <w:rsid w:val="0013271D"/>
    <w:rsid w:val="00132A3F"/>
    <w:rsid w:val="00132CEC"/>
    <w:rsid w:val="0013309A"/>
    <w:rsid w:val="001331F2"/>
    <w:rsid w:val="0013393A"/>
    <w:rsid w:val="00133AB9"/>
    <w:rsid w:val="00133B67"/>
    <w:rsid w:val="00133FE9"/>
    <w:rsid w:val="00134B03"/>
    <w:rsid w:val="00135228"/>
    <w:rsid w:val="00135230"/>
    <w:rsid w:val="00135271"/>
    <w:rsid w:val="00135DE2"/>
    <w:rsid w:val="00135FEE"/>
    <w:rsid w:val="001363FB"/>
    <w:rsid w:val="00136B49"/>
    <w:rsid w:val="00136BED"/>
    <w:rsid w:val="0013753D"/>
    <w:rsid w:val="0013759C"/>
    <w:rsid w:val="00137644"/>
    <w:rsid w:val="00137DD7"/>
    <w:rsid w:val="00137DEF"/>
    <w:rsid w:val="00137FF4"/>
    <w:rsid w:val="0014016B"/>
    <w:rsid w:val="0014043C"/>
    <w:rsid w:val="001404B4"/>
    <w:rsid w:val="00140873"/>
    <w:rsid w:val="001408A3"/>
    <w:rsid w:val="00140990"/>
    <w:rsid w:val="00140EB5"/>
    <w:rsid w:val="0014111B"/>
    <w:rsid w:val="00141661"/>
    <w:rsid w:val="00141739"/>
    <w:rsid w:val="001417D3"/>
    <w:rsid w:val="0014184C"/>
    <w:rsid w:val="001421E7"/>
    <w:rsid w:val="00142786"/>
    <w:rsid w:val="00142CBE"/>
    <w:rsid w:val="00143040"/>
    <w:rsid w:val="001431DC"/>
    <w:rsid w:val="001433FF"/>
    <w:rsid w:val="00143BBF"/>
    <w:rsid w:val="00143F14"/>
    <w:rsid w:val="001445A7"/>
    <w:rsid w:val="00144B8E"/>
    <w:rsid w:val="00144D5D"/>
    <w:rsid w:val="001450BE"/>
    <w:rsid w:val="001452A3"/>
    <w:rsid w:val="00145505"/>
    <w:rsid w:val="00145523"/>
    <w:rsid w:val="00145760"/>
    <w:rsid w:val="00145E1A"/>
    <w:rsid w:val="00145E52"/>
    <w:rsid w:val="00146987"/>
    <w:rsid w:val="00146A04"/>
    <w:rsid w:val="00146DBE"/>
    <w:rsid w:val="001477DC"/>
    <w:rsid w:val="00150150"/>
    <w:rsid w:val="00150737"/>
    <w:rsid w:val="001508B4"/>
    <w:rsid w:val="00151292"/>
    <w:rsid w:val="00151BFA"/>
    <w:rsid w:val="00151C3E"/>
    <w:rsid w:val="00151D38"/>
    <w:rsid w:val="0015213D"/>
    <w:rsid w:val="00152A30"/>
    <w:rsid w:val="00152FDD"/>
    <w:rsid w:val="00153276"/>
    <w:rsid w:val="001534EF"/>
    <w:rsid w:val="001537C6"/>
    <w:rsid w:val="00153A0F"/>
    <w:rsid w:val="00153F5B"/>
    <w:rsid w:val="0015422D"/>
    <w:rsid w:val="001543D3"/>
    <w:rsid w:val="001548EB"/>
    <w:rsid w:val="0015514F"/>
    <w:rsid w:val="0015584D"/>
    <w:rsid w:val="00155D02"/>
    <w:rsid w:val="001564AD"/>
    <w:rsid w:val="001572ED"/>
    <w:rsid w:val="00157389"/>
    <w:rsid w:val="001574CD"/>
    <w:rsid w:val="00157512"/>
    <w:rsid w:val="00157B07"/>
    <w:rsid w:val="00157C33"/>
    <w:rsid w:val="0016057D"/>
    <w:rsid w:val="00160AF4"/>
    <w:rsid w:val="00160F42"/>
    <w:rsid w:val="00161565"/>
    <w:rsid w:val="00161830"/>
    <w:rsid w:val="00162293"/>
    <w:rsid w:val="00162619"/>
    <w:rsid w:val="00162B5D"/>
    <w:rsid w:val="00162BA6"/>
    <w:rsid w:val="0016307F"/>
    <w:rsid w:val="00163140"/>
    <w:rsid w:val="001639E2"/>
    <w:rsid w:val="00163D27"/>
    <w:rsid w:val="00163E39"/>
    <w:rsid w:val="00163FBC"/>
    <w:rsid w:val="00164048"/>
    <w:rsid w:val="001640DF"/>
    <w:rsid w:val="00164183"/>
    <w:rsid w:val="00164242"/>
    <w:rsid w:val="00164365"/>
    <w:rsid w:val="00164371"/>
    <w:rsid w:val="00164633"/>
    <w:rsid w:val="00164756"/>
    <w:rsid w:val="00164872"/>
    <w:rsid w:val="00164A83"/>
    <w:rsid w:val="00164D4A"/>
    <w:rsid w:val="00164D69"/>
    <w:rsid w:val="00164E91"/>
    <w:rsid w:val="0016542C"/>
    <w:rsid w:val="00165440"/>
    <w:rsid w:val="00165E5B"/>
    <w:rsid w:val="00165FFB"/>
    <w:rsid w:val="00166167"/>
    <w:rsid w:val="001666A0"/>
    <w:rsid w:val="001666F5"/>
    <w:rsid w:val="00166C41"/>
    <w:rsid w:val="00167F3C"/>
    <w:rsid w:val="00167FB4"/>
    <w:rsid w:val="0017004D"/>
    <w:rsid w:val="00170062"/>
    <w:rsid w:val="0017015E"/>
    <w:rsid w:val="00170E0E"/>
    <w:rsid w:val="00171000"/>
    <w:rsid w:val="001714D0"/>
    <w:rsid w:val="00171D4F"/>
    <w:rsid w:val="00172005"/>
    <w:rsid w:val="00172033"/>
    <w:rsid w:val="001721F7"/>
    <w:rsid w:val="00172A19"/>
    <w:rsid w:val="00172BC6"/>
    <w:rsid w:val="00172EB1"/>
    <w:rsid w:val="0017316F"/>
    <w:rsid w:val="001732B5"/>
    <w:rsid w:val="0017353F"/>
    <w:rsid w:val="00173796"/>
    <w:rsid w:val="001739CE"/>
    <w:rsid w:val="00174E35"/>
    <w:rsid w:val="00175256"/>
    <w:rsid w:val="001755D7"/>
    <w:rsid w:val="00175681"/>
    <w:rsid w:val="0017569A"/>
    <w:rsid w:val="001765DE"/>
    <w:rsid w:val="001766C9"/>
    <w:rsid w:val="00176726"/>
    <w:rsid w:val="00176A82"/>
    <w:rsid w:val="00176BAE"/>
    <w:rsid w:val="00176F99"/>
    <w:rsid w:val="0017778F"/>
    <w:rsid w:val="001778D4"/>
    <w:rsid w:val="00177937"/>
    <w:rsid w:val="00177950"/>
    <w:rsid w:val="0018011E"/>
    <w:rsid w:val="0018018F"/>
    <w:rsid w:val="00180331"/>
    <w:rsid w:val="001803A4"/>
    <w:rsid w:val="00180687"/>
    <w:rsid w:val="00180B70"/>
    <w:rsid w:val="00180FFB"/>
    <w:rsid w:val="001814A7"/>
    <w:rsid w:val="00181A96"/>
    <w:rsid w:val="00181AED"/>
    <w:rsid w:val="00181BCE"/>
    <w:rsid w:val="00181C44"/>
    <w:rsid w:val="00181E35"/>
    <w:rsid w:val="0018217A"/>
    <w:rsid w:val="001821CE"/>
    <w:rsid w:val="0018318A"/>
    <w:rsid w:val="00183ABC"/>
    <w:rsid w:val="00183B20"/>
    <w:rsid w:val="00183B69"/>
    <w:rsid w:val="00183B70"/>
    <w:rsid w:val="001840E2"/>
    <w:rsid w:val="0018472F"/>
    <w:rsid w:val="0018476C"/>
    <w:rsid w:val="0018510E"/>
    <w:rsid w:val="00185473"/>
    <w:rsid w:val="0018596A"/>
    <w:rsid w:val="001861F7"/>
    <w:rsid w:val="001863E5"/>
    <w:rsid w:val="0018686C"/>
    <w:rsid w:val="00186937"/>
    <w:rsid w:val="00186BF1"/>
    <w:rsid w:val="00187136"/>
    <w:rsid w:val="001903EC"/>
    <w:rsid w:val="001904E2"/>
    <w:rsid w:val="00190FEA"/>
    <w:rsid w:val="001910EF"/>
    <w:rsid w:val="001918D9"/>
    <w:rsid w:val="00191F0C"/>
    <w:rsid w:val="0019204E"/>
    <w:rsid w:val="00192243"/>
    <w:rsid w:val="00192F65"/>
    <w:rsid w:val="00192F92"/>
    <w:rsid w:val="0019339E"/>
    <w:rsid w:val="00193811"/>
    <w:rsid w:val="00194368"/>
    <w:rsid w:val="001943C6"/>
    <w:rsid w:val="00194CE6"/>
    <w:rsid w:val="0019524A"/>
    <w:rsid w:val="001952EE"/>
    <w:rsid w:val="00195AA5"/>
    <w:rsid w:val="0019601E"/>
    <w:rsid w:val="001966E8"/>
    <w:rsid w:val="00196B16"/>
    <w:rsid w:val="001977D0"/>
    <w:rsid w:val="00197D06"/>
    <w:rsid w:val="001A083B"/>
    <w:rsid w:val="001A0C51"/>
    <w:rsid w:val="001A137D"/>
    <w:rsid w:val="001A179B"/>
    <w:rsid w:val="001A1834"/>
    <w:rsid w:val="001A19C8"/>
    <w:rsid w:val="001A1AE8"/>
    <w:rsid w:val="001A1DB9"/>
    <w:rsid w:val="001A1E4B"/>
    <w:rsid w:val="001A2702"/>
    <w:rsid w:val="001A2833"/>
    <w:rsid w:val="001A2A05"/>
    <w:rsid w:val="001A2F29"/>
    <w:rsid w:val="001A3436"/>
    <w:rsid w:val="001A3BBD"/>
    <w:rsid w:val="001A3DCB"/>
    <w:rsid w:val="001A3E1E"/>
    <w:rsid w:val="001A3ED5"/>
    <w:rsid w:val="001A44AA"/>
    <w:rsid w:val="001A472B"/>
    <w:rsid w:val="001A4F04"/>
    <w:rsid w:val="001A5011"/>
    <w:rsid w:val="001A55F4"/>
    <w:rsid w:val="001A58E0"/>
    <w:rsid w:val="001A5D2A"/>
    <w:rsid w:val="001A5DB6"/>
    <w:rsid w:val="001A67AC"/>
    <w:rsid w:val="001A6B53"/>
    <w:rsid w:val="001A716C"/>
    <w:rsid w:val="001A7512"/>
    <w:rsid w:val="001A79E7"/>
    <w:rsid w:val="001A7A24"/>
    <w:rsid w:val="001A7D3D"/>
    <w:rsid w:val="001B03D0"/>
    <w:rsid w:val="001B0509"/>
    <w:rsid w:val="001B0741"/>
    <w:rsid w:val="001B0ED2"/>
    <w:rsid w:val="001B1064"/>
    <w:rsid w:val="001B144A"/>
    <w:rsid w:val="001B1DD5"/>
    <w:rsid w:val="001B21D1"/>
    <w:rsid w:val="001B21D8"/>
    <w:rsid w:val="001B26FF"/>
    <w:rsid w:val="001B2959"/>
    <w:rsid w:val="001B2D36"/>
    <w:rsid w:val="001B3684"/>
    <w:rsid w:val="001B3D0E"/>
    <w:rsid w:val="001B3EE0"/>
    <w:rsid w:val="001B4458"/>
    <w:rsid w:val="001B445F"/>
    <w:rsid w:val="001B518F"/>
    <w:rsid w:val="001B57E5"/>
    <w:rsid w:val="001B5A76"/>
    <w:rsid w:val="001B604E"/>
    <w:rsid w:val="001B6267"/>
    <w:rsid w:val="001B672A"/>
    <w:rsid w:val="001B6D57"/>
    <w:rsid w:val="001B6D7F"/>
    <w:rsid w:val="001B70B4"/>
    <w:rsid w:val="001B71C1"/>
    <w:rsid w:val="001B72A2"/>
    <w:rsid w:val="001B778B"/>
    <w:rsid w:val="001B7883"/>
    <w:rsid w:val="001B790C"/>
    <w:rsid w:val="001C0174"/>
    <w:rsid w:val="001C04E1"/>
    <w:rsid w:val="001C0D2F"/>
    <w:rsid w:val="001C0D67"/>
    <w:rsid w:val="001C103A"/>
    <w:rsid w:val="001C13F8"/>
    <w:rsid w:val="001C1584"/>
    <w:rsid w:val="001C1D3C"/>
    <w:rsid w:val="001C1E2F"/>
    <w:rsid w:val="001C2304"/>
    <w:rsid w:val="001C23E0"/>
    <w:rsid w:val="001C2482"/>
    <w:rsid w:val="001C25D2"/>
    <w:rsid w:val="001C2637"/>
    <w:rsid w:val="001C2AEC"/>
    <w:rsid w:val="001C3172"/>
    <w:rsid w:val="001C31D7"/>
    <w:rsid w:val="001C3523"/>
    <w:rsid w:val="001C3D2A"/>
    <w:rsid w:val="001C42A5"/>
    <w:rsid w:val="001C435D"/>
    <w:rsid w:val="001C48FA"/>
    <w:rsid w:val="001C5231"/>
    <w:rsid w:val="001C542B"/>
    <w:rsid w:val="001C550E"/>
    <w:rsid w:val="001C5F96"/>
    <w:rsid w:val="001C60A4"/>
    <w:rsid w:val="001C60D0"/>
    <w:rsid w:val="001C6825"/>
    <w:rsid w:val="001C69B8"/>
    <w:rsid w:val="001C6A2A"/>
    <w:rsid w:val="001C6C1D"/>
    <w:rsid w:val="001C6FAC"/>
    <w:rsid w:val="001C7055"/>
    <w:rsid w:val="001C7064"/>
    <w:rsid w:val="001C7354"/>
    <w:rsid w:val="001C7382"/>
    <w:rsid w:val="001C7545"/>
    <w:rsid w:val="001C7D0B"/>
    <w:rsid w:val="001D03BE"/>
    <w:rsid w:val="001D0882"/>
    <w:rsid w:val="001D0D7F"/>
    <w:rsid w:val="001D1292"/>
    <w:rsid w:val="001D1332"/>
    <w:rsid w:val="001D1760"/>
    <w:rsid w:val="001D1876"/>
    <w:rsid w:val="001D1A72"/>
    <w:rsid w:val="001D1E73"/>
    <w:rsid w:val="001D2500"/>
    <w:rsid w:val="001D2888"/>
    <w:rsid w:val="001D2919"/>
    <w:rsid w:val="001D2A49"/>
    <w:rsid w:val="001D2B3E"/>
    <w:rsid w:val="001D2E39"/>
    <w:rsid w:val="001D333B"/>
    <w:rsid w:val="001D3A41"/>
    <w:rsid w:val="001D3D6A"/>
    <w:rsid w:val="001D3F70"/>
    <w:rsid w:val="001D4589"/>
    <w:rsid w:val="001D4783"/>
    <w:rsid w:val="001D49EC"/>
    <w:rsid w:val="001D4B53"/>
    <w:rsid w:val="001D593A"/>
    <w:rsid w:val="001D5DB1"/>
    <w:rsid w:val="001D5DBB"/>
    <w:rsid w:val="001D5F0C"/>
    <w:rsid w:val="001D5FE1"/>
    <w:rsid w:val="001D6225"/>
    <w:rsid w:val="001D628A"/>
    <w:rsid w:val="001D64D9"/>
    <w:rsid w:val="001D68E6"/>
    <w:rsid w:val="001D699D"/>
    <w:rsid w:val="001D6BF1"/>
    <w:rsid w:val="001D6C45"/>
    <w:rsid w:val="001D7F10"/>
    <w:rsid w:val="001E0120"/>
    <w:rsid w:val="001E04BF"/>
    <w:rsid w:val="001E09FC"/>
    <w:rsid w:val="001E10C7"/>
    <w:rsid w:val="001E14F2"/>
    <w:rsid w:val="001E1544"/>
    <w:rsid w:val="001E15BC"/>
    <w:rsid w:val="001E1874"/>
    <w:rsid w:val="001E19A6"/>
    <w:rsid w:val="001E1BC0"/>
    <w:rsid w:val="001E1FE6"/>
    <w:rsid w:val="001E236B"/>
    <w:rsid w:val="001E2E88"/>
    <w:rsid w:val="001E3364"/>
    <w:rsid w:val="001E393E"/>
    <w:rsid w:val="001E43B5"/>
    <w:rsid w:val="001E4413"/>
    <w:rsid w:val="001E47AE"/>
    <w:rsid w:val="001E491C"/>
    <w:rsid w:val="001E4FAA"/>
    <w:rsid w:val="001E543B"/>
    <w:rsid w:val="001E5483"/>
    <w:rsid w:val="001E5510"/>
    <w:rsid w:val="001E552A"/>
    <w:rsid w:val="001E55B4"/>
    <w:rsid w:val="001E574D"/>
    <w:rsid w:val="001E58A8"/>
    <w:rsid w:val="001E590F"/>
    <w:rsid w:val="001E5AA0"/>
    <w:rsid w:val="001E5E5C"/>
    <w:rsid w:val="001E6455"/>
    <w:rsid w:val="001E64DF"/>
    <w:rsid w:val="001E66AB"/>
    <w:rsid w:val="001E6704"/>
    <w:rsid w:val="001E6CFC"/>
    <w:rsid w:val="001E6DCA"/>
    <w:rsid w:val="001E708F"/>
    <w:rsid w:val="001E78ED"/>
    <w:rsid w:val="001E7B0F"/>
    <w:rsid w:val="001E7E83"/>
    <w:rsid w:val="001E7F30"/>
    <w:rsid w:val="001F0AE1"/>
    <w:rsid w:val="001F0B1B"/>
    <w:rsid w:val="001F0B4C"/>
    <w:rsid w:val="001F16E7"/>
    <w:rsid w:val="001F1B17"/>
    <w:rsid w:val="001F1D68"/>
    <w:rsid w:val="001F2453"/>
    <w:rsid w:val="001F2873"/>
    <w:rsid w:val="001F2DC4"/>
    <w:rsid w:val="001F2E35"/>
    <w:rsid w:val="001F2ED8"/>
    <w:rsid w:val="001F3207"/>
    <w:rsid w:val="001F3263"/>
    <w:rsid w:val="001F348A"/>
    <w:rsid w:val="001F3915"/>
    <w:rsid w:val="001F424B"/>
    <w:rsid w:val="001F4351"/>
    <w:rsid w:val="001F43A4"/>
    <w:rsid w:val="001F47C5"/>
    <w:rsid w:val="001F5044"/>
    <w:rsid w:val="001F5171"/>
    <w:rsid w:val="001F532D"/>
    <w:rsid w:val="001F581D"/>
    <w:rsid w:val="001F5962"/>
    <w:rsid w:val="001F5AE9"/>
    <w:rsid w:val="001F6394"/>
    <w:rsid w:val="001F63B4"/>
    <w:rsid w:val="001F6817"/>
    <w:rsid w:val="001F6A58"/>
    <w:rsid w:val="001F6AE2"/>
    <w:rsid w:val="001F6F97"/>
    <w:rsid w:val="001F7003"/>
    <w:rsid w:val="001F71D4"/>
    <w:rsid w:val="001F7CBB"/>
    <w:rsid w:val="001F7EFC"/>
    <w:rsid w:val="002001C9"/>
    <w:rsid w:val="0020028E"/>
    <w:rsid w:val="00200826"/>
    <w:rsid w:val="00200970"/>
    <w:rsid w:val="002009F6"/>
    <w:rsid w:val="00200A78"/>
    <w:rsid w:val="00200BA7"/>
    <w:rsid w:val="00200E5A"/>
    <w:rsid w:val="00200ECE"/>
    <w:rsid w:val="00200F56"/>
    <w:rsid w:val="00201775"/>
    <w:rsid w:val="0020188F"/>
    <w:rsid w:val="00201984"/>
    <w:rsid w:val="002019BC"/>
    <w:rsid w:val="00201DDD"/>
    <w:rsid w:val="0020207C"/>
    <w:rsid w:val="00202673"/>
    <w:rsid w:val="002029C6"/>
    <w:rsid w:val="002029F0"/>
    <w:rsid w:val="00202ED9"/>
    <w:rsid w:val="00202F6A"/>
    <w:rsid w:val="0020306E"/>
    <w:rsid w:val="00203560"/>
    <w:rsid w:val="002036CE"/>
    <w:rsid w:val="002036F2"/>
    <w:rsid w:val="00203CF8"/>
    <w:rsid w:val="0020419B"/>
    <w:rsid w:val="0020420B"/>
    <w:rsid w:val="0020421B"/>
    <w:rsid w:val="00204479"/>
    <w:rsid w:val="002044AE"/>
    <w:rsid w:val="00204A92"/>
    <w:rsid w:val="00204CE5"/>
    <w:rsid w:val="00204D72"/>
    <w:rsid w:val="002051E6"/>
    <w:rsid w:val="0020524D"/>
    <w:rsid w:val="002053F3"/>
    <w:rsid w:val="002057A4"/>
    <w:rsid w:val="00205BE3"/>
    <w:rsid w:val="00205C8B"/>
    <w:rsid w:val="0020613F"/>
    <w:rsid w:val="002061B0"/>
    <w:rsid w:val="002062C2"/>
    <w:rsid w:val="0020637F"/>
    <w:rsid w:val="00206876"/>
    <w:rsid w:val="002068B1"/>
    <w:rsid w:val="00206A72"/>
    <w:rsid w:val="002072F5"/>
    <w:rsid w:val="002078F1"/>
    <w:rsid w:val="00207900"/>
    <w:rsid w:val="00207B25"/>
    <w:rsid w:val="00207DE9"/>
    <w:rsid w:val="00207F7E"/>
    <w:rsid w:val="0021081E"/>
    <w:rsid w:val="0021100E"/>
    <w:rsid w:val="00211135"/>
    <w:rsid w:val="002119C6"/>
    <w:rsid w:val="00211C69"/>
    <w:rsid w:val="002124A7"/>
    <w:rsid w:val="002124FF"/>
    <w:rsid w:val="002127A2"/>
    <w:rsid w:val="002129EC"/>
    <w:rsid w:val="00212A57"/>
    <w:rsid w:val="00212BD8"/>
    <w:rsid w:val="00213054"/>
    <w:rsid w:val="0021318D"/>
    <w:rsid w:val="00213866"/>
    <w:rsid w:val="002138F9"/>
    <w:rsid w:val="0021395D"/>
    <w:rsid w:val="00213D49"/>
    <w:rsid w:val="00213D63"/>
    <w:rsid w:val="00213FC1"/>
    <w:rsid w:val="0021414E"/>
    <w:rsid w:val="002141C3"/>
    <w:rsid w:val="002145E3"/>
    <w:rsid w:val="002149BC"/>
    <w:rsid w:val="00214DA2"/>
    <w:rsid w:val="002150AD"/>
    <w:rsid w:val="002150B8"/>
    <w:rsid w:val="002157B2"/>
    <w:rsid w:val="00215871"/>
    <w:rsid w:val="00215955"/>
    <w:rsid w:val="00215A59"/>
    <w:rsid w:val="00215DBC"/>
    <w:rsid w:val="00215E07"/>
    <w:rsid w:val="00216A7E"/>
    <w:rsid w:val="002179FF"/>
    <w:rsid w:val="00217B50"/>
    <w:rsid w:val="002202AF"/>
    <w:rsid w:val="0022032F"/>
    <w:rsid w:val="002204BA"/>
    <w:rsid w:val="00220910"/>
    <w:rsid w:val="00220995"/>
    <w:rsid w:val="00220B78"/>
    <w:rsid w:val="00221511"/>
    <w:rsid w:val="00221DCA"/>
    <w:rsid w:val="00222011"/>
    <w:rsid w:val="002222D8"/>
    <w:rsid w:val="00222827"/>
    <w:rsid w:val="0022283D"/>
    <w:rsid w:val="00222BD5"/>
    <w:rsid w:val="00222C53"/>
    <w:rsid w:val="00222D1D"/>
    <w:rsid w:val="00223588"/>
    <w:rsid w:val="002235D8"/>
    <w:rsid w:val="00223849"/>
    <w:rsid w:val="00223A1B"/>
    <w:rsid w:val="00223AF3"/>
    <w:rsid w:val="00223B7D"/>
    <w:rsid w:val="00223D54"/>
    <w:rsid w:val="00223E66"/>
    <w:rsid w:val="0022400E"/>
    <w:rsid w:val="002241E6"/>
    <w:rsid w:val="00224354"/>
    <w:rsid w:val="002243C0"/>
    <w:rsid w:val="002246AE"/>
    <w:rsid w:val="0022478F"/>
    <w:rsid w:val="00224F58"/>
    <w:rsid w:val="002250B4"/>
    <w:rsid w:val="002256A2"/>
    <w:rsid w:val="00225742"/>
    <w:rsid w:val="00225744"/>
    <w:rsid w:val="0022647A"/>
    <w:rsid w:val="002264CA"/>
    <w:rsid w:val="00226814"/>
    <w:rsid w:val="002268C8"/>
    <w:rsid w:val="002269A0"/>
    <w:rsid w:val="00226A09"/>
    <w:rsid w:val="00226DB0"/>
    <w:rsid w:val="00226E48"/>
    <w:rsid w:val="00226F36"/>
    <w:rsid w:val="002279C1"/>
    <w:rsid w:val="00227C0D"/>
    <w:rsid w:val="00227E12"/>
    <w:rsid w:val="0023006C"/>
    <w:rsid w:val="002300C0"/>
    <w:rsid w:val="002305D7"/>
    <w:rsid w:val="002309A2"/>
    <w:rsid w:val="002309EE"/>
    <w:rsid w:val="00230B50"/>
    <w:rsid w:val="00230E9C"/>
    <w:rsid w:val="00231191"/>
    <w:rsid w:val="002311BA"/>
    <w:rsid w:val="00231BEA"/>
    <w:rsid w:val="00231EB3"/>
    <w:rsid w:val="002322C2"/>
    <w:rsid w:val="002324F0"/>
    <w:rsid w:val="002329A9"/>
    <w:rsid w:val="00232CCC"/>
    <w:rsid w:val="0023304A"/>
    <w:rsid w:val="0023336C"/>
    <w:rsid w:val="0023351D"/>
    <w:rsid w:val="002336C8"/>
    <w:rsid w:val="0023458A"/>
    <w:rsid w:val="00234A99"/>
    <w:rsid w:val="00234FD6"/>
    <w:rsid w:val="002352C6"/>
    <w:rsid w:val="00235668"/>
    <w:rsid w:val="00235765"/>
    <w:rsid w:val="002360F3"/>
    <w:rsid w:val="00236173"/>
    <w:rsid w:val="00236496"/>
    <w:rsid w:val="00236659"/>
    <w:rsid w:val="002366DC"/>
    <w:rsid w:val="002368FA"/>
    <w:rsid w:val="0023698F"/>
    <w:rsid w:val="00237062"/>
    <w:rsid w:val="002374E4"/>
    <w:rsid w:val="002378ED"/>
    <w:rsid w:val="0023791F"/>
    <w:rsid w:val="00237976"/>
    <w:rsid w:val="002379E7"/>
    <w:rsid w:val="00237B78"/>
    <w:rsid w:val="00237E4D"/>
    <w:rsid w:val="00237F50"/>
    <w:rsid w:val="00237F6D"/>
    <w:rsid w:val="002401F1"/>
    <w:rsid w:val="00240407"/>
    <w:rsid w:val="00240723"/>
    <w:rsid w:val="00241158"/>
    <w:rsid w:val="0024169C"/>
    <w:rsid w:val="002418E0"/>
    <w:rsid w:val="002419AB"/>
    <w:rsid w:val="00241D78"/>
    <w:rsid w:val="00242A68"/>
    <w:rsid w:val="00242D06"/>
    <w:rsid w:val="00243D66"/>
    <w:rsid w:val="002441AD"/>
    <w:rsid w:val="0024438C"/>
    <w:rsid w:val="00244606"/>
    <w:rsid w:val="002446E9"/>
    <w:rsid w:val="002448A0"/>
    <w:rsid w:val="0024490B"/>
    <w:rsid w:val="00244C6B"/>
    <w:rsid w:val="0024535B"/>
    <w:rsid w:val="0024586A"/>
    <w:rsid w:val="00245939"/>
    <w:rsid w:val="00246CAF"/>
    <w:rsid w:val="002473AA"/>
    <w:rsid w:val="00247C86"/>
    <w:rsid w:val="00247D69"/>
    <w:rsid w:val="00247E46"/>
    <w:rsid w:val="00247F05"/>
    <w:rsid w:val="0025058C"/>
    <w:rsid w:val="002507A4"/>
    <w:rsid w:val="0025130C"/>
    <w:rsid w:val="0025170F"/>
    <w:rsid w:val="0025185F"/>
    <w:rsid w:val="002519F2"/>
    <w:rsid w:val="00251B86"/>
    <w:rsid w:val="00252669"/>
    <w:rsid w:val="0025290D"/>
    <w:rsid w:val="002529BA"/>
    <w:rsid w:val="00252D53"/>
    <w:rsid w:val="00252DE1"/>
    <w:rsid w:val="00252FD0"/>
    <w:rsid w:val="0025316C"/>
    <w:rsid w:val="002531FA"/>
    <w:rsid w:val="00253485"/>
    <w:rsid w:val="0025363F"/>
    <w:rsid w:val="002536DB"/>
    <w:rsid w:val="002537E5"/>
    <w:rsid w:val="00253892"/>
    <w:rsid w:val="00253E72"/>
    <w:rsid w:val="00253EB9"/>
    <w:rsid w:val="0025410D"/>
    <w:rsid w:val="00254EB2"/>
    <w:rsid w:val="00254ED0"/>
    <w:rsid w:val="002550D5"/>
    <w:rsid w:val="0025606C"/>
    <w:rsid w:val="00256840"/>
    <w:rsid w:val="002569AB"/>
    <w:rsid w:val="00256A6C"/>
    <w:rsid w:val="00256E92"/>
    <w:rsid w:val="002570E5"/>
    <w:rsid w:val="002578AE"/>
    <w:rsid w:val="00257CC9"/>
    <w:rsid w:val="00257D3C"/>
    <w:rsid w:val="00257F0E"/>
    <w:rsid w:val="0026014B"/>
    <w:rsid w:val="002603E4"/>
    <w:rsid w:val="0026061C"/>
    <w:rsid w:val="00260675"/>
    <w:rsid w:val="0026089D"/>
    <w:rsid w:val="00260A11"/>
    <w:rsid w:val="00260FB0"/>
    <w:rsid w:val="002611E2"/>
    <w:rsid w:val="00261237"/>
    <w:rsid w:val="00261B26"/>
    <w:rsid w:val="0026241B"/>
    <w:rsid w:val="002625A7"/>
    <w:rsid w:val="002627C6"/>
    <w:rsid w:val="0026282E"/>
    <w:rsid w:val="002629AA"/>
    <w:rsid w:val="00262AD5"/>
    <w:rsid w:val="00262B1B"/>
    <w:rsid w:val="00262B32"/>
    <w:rsid w:val="00262C25"/>
    <w:rsid w:val="00262EEB"/>
    <w:rsid w:val="0026332D"/>
    <w:rsid w:val="002636FD"/>
    <w:rsid w:val="00263840"/>
    <w:rsid w:val="00263D9F"/>
    <w:rsid w:val="00264053"/>
    <w:rsid w:val="00264932"/>
    <w:rsid w:val="00265288"/>
    <w:rsid w:val="002652D9"/>
    <w:rsid w:val="002653D8"/>
    <w:rsid w:val="00265679"/>
    <w:rsid w:val="0026572F"/>
    <w:rsid w:val="00266018"/>
    <w:rsid w:val="00266DCC"/>
    <w:rsid w:val="00266E04"/>
    <w:rsid w:val="00266F5D"/>
    <w:rsid w:val="00266F65"/>
    <w:rsid w:val="00267271"/>
    <w:rsid w:val="0026735E"/>
    <w:rsid w:val="002676F6"/>
    <w:rsid w:val="00267D48"/>
    <w:rsid w:val="00267E91"/>
    <w:rsid w:val="00267F8A"/>
    <w:rsid w:val="00270281"/>
    <w:rsid w:val="002703DE"/>
    <w:rsid w:val="002704C9"/>
    <w:rsid w:val="0027074F"/>
    <w:rsid w:val="00270F5E"/>
    <w:rsid w:val="00270FA6"/>
    <w:rsid w:val="00271363"/>
    <w:rsid w:val="00271714"/>
    <w:rsid w:val="00271E20"/>
    <w:rsid w:val="002724FF"/>
    <w:rsid w:val="0027254E"/>
    <w:rsid w:val="0027281A"/>
    <w:rsid w:val="00272BC8"/>
    <w:rsid w:val="00272F3A"/>
    <w:rsid w:val="0027303A"/>
    <w:rsid w:val="00273142"/>
    <w:rsid w:val="00273366"/>
    <w:rsid w:val="00273550"/>
    <w:rsid w:val="00273D5F"/>
    <w:rsid w:val="00273FFD"/>
    <w:rsid w:val="00274240"/>
    <w:rsid w:val="002744D6"/>
    <w:rsid w:val="0027470C"/>
    <w:rsid w:val="00274968"/>
    <w:rsid w:val="00274F8D"/>
    <w:rsid w:val="002751BC"/>
    <w:rsid w:val="002751E4"/>
    <w:rsid w:val="00275264"/>
    <w:rsid w:val="0027533F"/>
    <w:rsid w:val="00276192"/>
    <w:rsid w:val="002762F9"/>
    <w:rsid w:val="00276DE7"/>
    <w:rsid w:val="002777E7"/>
    <w:rsid w:val="00277A09"/>
    <w:rsid w:val="00280954"/>
    <w:rsid w:val="00280AEA"/>
    <w:rsid w:val="002810A5"/>
    <w:rsid w:val="002813F6"/>
    <w:rsid w:val="00281899"/>
    <w:rsid w:val="00281D51"/>
    <w:rsid w:val="002827BF"/>
    <w:rsid w:val="00282F13"/>
    <w:rsid w:val="00283C16"/>
    <w:rsid w:val="00283FD6"/>
    <w:rsid w:val="002841E9"/>
    <w:rsid w:val="00284867"/>
    <w:rsid w:val="00284D8F"/>
    <w:rsid w:val="00284FB9"/>
    <w:rsid w:val="00285339"/>
    <w:rsid w:val="0028536C"/>
    <w:rsid w:val="0028564A"/>
    <w:rsid w:val="00286275"/>
    <w:rsid w:val="002863A3"/>
    <w:rsid w:val="00286A81"/>
    <w:rsid w:val="00286AAB"/>
    <w:rsid w:val="0028714D"/>
    <w:rsid w:val="002874AF"/>
    <w:rsid w:val="002876BC"/>
    <w:rsid w:val="00287A94"/>
    <w:rsid w:val="00287C03"/>
    <w:rsid w:val="00287D08"/>
    <w:rsid w:val="00290BE4"/>
    <w:rsid w:val="00290CC2"/>
    <w:rsid w:val="00290FE5"/>
    <w:rsid w:val="00291CF2"/>
    <w:rsid w:val="00291D02"/>
    <w:rsid w:val="00291E2A"/>
    <w:rsid w:val="00291E8B"/>
    <w:rsid w:val="00292068"/>
    <w:rsid w:val="002924F7"/>
    <w:rsid w:val="0029250A"/>
    <w:rsid w:val="0029251C"/>
    <w:rsid w:val="00292670"/>
    <w:rsid w:val="002927A0"/>
    <w:rsid w:val="00292BEA"/>
    <w:rsid w:val="00292C09"/>
    <w:rsid w:val="00292CC2"/>
    <w:rsid w:val="00293210"/>
    <w:rsid w:val="00293708"/>
    <w:rsid w:val="002939B1"/>
    <w:rsid w:val="00293A1A"/>
    <w:rsid w:val="00293BB1"/>
    <w:rsid w:val="00293E50"/>
    <w:rsid w:val="00293F0E"/>
    <w:rsid w:val="00293F9D"/>
    <w:rsid w:val="00294736"/>
    <w:rsid w:val="002949DF"/>
    <w:rsid w:val="00294B6F"/>
    <w:rsid w:val="00294DFC"/>
    <w:rsid w:val="00294E18"/>
    <w:rsid w:val="00295524"/>
    <w:rsid w:val="0029562E"/>
    <w:rsid w:val="00295640"/>
    <w:rsid w:val="0029576C"/>
    <w:rsid w:val="002959F8"/>
    <w:rsid w:val="00295C3B"/>
    <w:rsid w:val="00295CE3"/>
    <w:rsid w:val="00296646"/>
    <w:rsid w:val="00296824"/>
    <w:rsid w:val="00296B40"/>
    <w:rsid w:val="00296B7F"/>
    <w:rsid w:val="00296CB3"/>
    <w:rsid w:val="00296DB4"/>
    <w:rsid w:val="00297482"/>
    <w:rsid w:val="0029798A"/>
    <w:rsid w:val="002979AB"/>
    <w:rsid w:val="00297F89"/>
    <w:rsid w:val="00297FE7"/>
    <w:rsid w:val="002A013C"/>
    <w:rsid w:val="002A079F"/>
    <w:rsid w:val="002A0A69"/>
    <w:rsid w:val="002A1000"/>
    <w:rsid w:val="002A10DB"/>
    <w:rsid w:val="002A1C3B"/>
    <w:rsid w:val="002A1D29"/>
    <w:rsid w:val="002A1D2C"/>
    <w:rsid w:val="002A220A"/>
    <w:rsid w:val="002A23E0"/>
    <w:rsid w:val="002A28A8"/>
    <w:rsid w:val="002A2AD3"/>
    <w:rsid w:val="002A2B09"/>
    <w:rsid w:val="002A36CC"/>
    <w:rsid w:val="002A380F"/>
    <w:rsid w:val="002A3C99"/>
    <w:rsid w:val="002A3F26"/>
    <w:rsid w:val="002A4183"/>
    <w:rsid w:val="002A4193"/>
    <w:rsid w:val="002A4308"/>
    <w:rsid w:val="002A4592"/>
    <w:rsid w:val="002A4A30"/>
    <w:rsid w:val="002A4A79"/>
    <w:rsid w:val="002A4A90"/>
    <w:rsid w:val="002A4CCE"/>
    <w:rsid w:val="002A4E54"/>
    <w:rsid w:val="002A4F7C"/>
    <w:rsid w:val="002A51F7"/>
    <w:rsid w:val="002A525B"/>
    <w:rsid w:val="002A52EF"/>
    <w:rsid w:val="002A534E"/>
    <w:rsid w:val="002A540D"/>
    <w:rsid w:val="002A5802"/>
    <w:rsid w:val="002A5978"/>
    <w:rsid w:val="002A5CD6"/>
    <w:rsid w:val="002A5E56"/>
    <w:rsid w:val="002A6074"/>
    <w:rsid w:val="002A621F"/>
    <w:rsid w:val="002A67CC"/>
    <w:rsid w:val="002A689E"/>
    <w:rsid w:val="002A68FE"/>
    <w:rsid w:val="002A6932"/>
    <w:rsid w:val="002A6C17"/>
    <w:rsid w:val="002A7293"/>
    <w:rsid w:val="002A7545"/>
    <w:rsid w:val="002A77B2"/>
    <w:rsid w:val="002A7BD5"/>
    <w:rsid w:val="002A7FB7"/>
    <w:rsid w:val="002B070C"/>
    <w:rsid w:val="002B1D7C"/>
    <w:rsid w:val="002B1EF1"/>
    <w:rsid w:val="002B265C"/>
    <w:rsid w:val="002B276D"/>
    <w:rsid w:val="002B2920"/>
    <w:rsid w:val="002B2F47"/>
    <w:rsid w:val="002B354F"/>
    <w:rsid w:val="002B385F"/>
    <w:rsid w:val="002B395A"/>
    <w:rsid w:val="002B4074"/>
    <w:rsid w:val="002B4471"/>
    <w:rsid w:val="002B4804"/>
    <w:rsid w:val="002B49FC"/>
    <w:rsid w:val="002B4D05"/>
    <w:rsid w:val="002B4D30"/>
    <w:rsid w:val="002B4FA0"/>
    <w:rsid w:val="002B5979"/>
    <w:rsid w:val="002B5E28"/>
    <w:rsid w:val="002B66D4"/>
    <w:rsid w:val="002B6A6F"/>
    <w:rsid w:val="002B6B95"/>
    <w:rsid w:val="002B6F47"/>
    <w:rsid w:val="002B6F72"/>
    <w:rsid w:val="002B6FD9"/>
    <w:rsid w:val="002B7004"/>
    <w:rsid w:val="002B70D0"/>
    <w:rsid w:val="002B71CD"/>
    <w:rsid w:val="002B7560"/>
    <w:rsid w:val="002B7561"/>
    <w:rsid w:val="002B7661"/>
    <w:rsid w:val="002B7712"/>
    <w:rsid w:val="002B7A2D"/>
    <w:rsid w:val="002B7E0D"/>
    <w:rsid w:val="002B7F64"/>
    <w:rsid w:val="002C0261"/>
    <w:rsid w:val="002C0737"/>
    <w:rsid w:val="002C0934"/>
    <w:rsid w:val="002C0B58"/>
    <w:rsid w:val="002C0D11"/>
    <w:rsid w:val="002C101C"/>
    <w:rsid w:val="002C11AB"/>
    <w:rsid w:val="002C11F8"/>
    <w:rsid w:val="002C1202"/>
    <w:rsid w:val="002C1404"/>
    <w:rsid w:val="002C1445"/>
    <w:rsid w:val="002C1E8C"/>
    <w:rsid w:val="002C1EAF"/>
    <w:rsid w:val="002C1FF2"/>
    <w:rsid w:val="002C2064"/>
    <w:rsid w:val="002C20B4"/>
    <w:rsid w:val="002C260B"/>
    <w:rsid w:val="002C29C3"/>
    <w:rsid w:val="002C2B94"/>
    <w:rsid w:val="002C2F4B"/>
    <w:rsid w:val="002C3682"/>
    <w:rsid w:val="002C3803"/>
    <w:rsid w:val="002C3AD4"/>
    <w:rsid w:val="002C433C"/>
    <w:rsid w:val="002C4558"/>
    <w:rsid w:val="002C45CE"/>
    <w:rsid w:val="002C47AB"/>
    <w:rsid w:val="002C4903"/>
    <w:rsid w:val="002C4D59"/>
    <w:rsid w:val="002C546B"/>
    <w:rsid w:val="002C54C0"/>
    <w:rsid w:val="002C5E78"/>
    <w:rsid w:val="002C64DC"/>
    <w:rsid w:val="002C65F8"/>
    <w:rsid w:val="002C69FC"/>
    <w:rsid w:val="002C734C"/>
    <w:rsid w:val="002C77F4"/>
    <w:rsid w:val="002C7A99"/>
    <w:rsid w:val="002C7F6B"/>
    <w:rsid w:val="002D0672"/>
    <w:rsid w:val="002D090C"/>
    <w:rsid w:val="002D0AA1"/>
    <w:rsid w:val="002D0C96"/>
    <w:rsid w:val="002D1BD3"/>
    <w:rsid w:val="002D2EF4"/>
    <w:rsid w:val="002D34D3"/>
    <w:rsid w:val="002D3918"/>
    <w:rsid w:val="002D3A3B"/>
    <w:rsid w:val="002D3B4E"/>
    <w:rsid w:val="002D4245"/>
    <w:rsid w:val="002D4510"/>
    <w:rsid w:val="002D4DBC"/>
    <w:rsid w:val="002D4FE1"/>
    <w:rsid w:val="002D52C8"/>
    <w:rsid w:val="002D5698"/>
    <w:rsid w:val="002D590C"/>
    <w:rsid w:val="002D5F38"/>
    <w:rsid w:val="002D6271"/>
    <w:rsid w:val="002D6597"/>
    <w:rsid w:val="002D6AE1"/>
    <w:rsid w:val="002D6D55"/>
    <w:rsid w:val="002D6E75"/>
    <w:rsid w:val="002D729D"/>
    <w:rsid w:val="002D72E8"/>
    <w:rsid w:val="002D767A"/>
    <w:rsid w:val="002D7BF4"/>
    <w:rsid w:val="002D7D69"/>
    <w:rsid w:val="002E076F"/>
    <w:rsid w:val="002E0966"/>
    <w:rsid w:val="002E0D8F"/>
    <w:rsid w:val="002E0ED7"/>
    <w:rsid w:val="002E1088"/>
    <w:rsid w:val="002E115C"/>
    <w:rsid w:val="002E1D8B"/>
    <w:rsid w:val="002E1DCE"/>
    <w:rsid w:val="002E1EB9"/>
    <w:rsid w:val="002E3387"/>
    <w:rsid w:val="002E33F7"/>
    <w:rsid w:val="002E3466"/>
    <w:rsid w:val="002E35BB"/>
    <w:rsid w:val="002E36B6"/>
    <w:rsid w:val="002E4362"/>
    <w:rsid w:val="002E4363"/>
    <w:rsid w:val="002E461E"/>
    <w:rsid w:val="002E495C"/>
    <w:rsid w:val="002E4C25"/>
    <w:rsid w:val="002E4DA2"/>
    <w:rsid w:val="002E4FD2"/>
    <w:rsid w:val="002E5011"/>
    <w:rsid w:val="002E512A"/>
    <w:rsid w:val="002E5601"/>
    <w:rsid w:val="002E570C"/>
    <w:rsid w:val="002E5E11"/>
    <w:rsid w:val="002E61A8"/>
    <w:rsid w:val="002E6224"/>
    <w:rsid w:val="002E63F5"/>
    <w:rsid w:val="002E64D2"/>
    <w:rsid w:val="002E67DD"/>
    <w:rsid w:val="002E6801"/>
    <w:rsid w:val="002E693F"/>
    <w:rsid w:val="002E6EA8"/>
    <w:rsid w:val="002E6FA1"/>
    <w:rsid w:val="002E744A"/>
    <w:rsid w:val="002E74C8"/>
    <w:rsid w:val="002F09EB"/>
    <w:rsid w:val="002F0EDE"/>
    <w:rsid w:val="002F1310"/>
    <w:rsid w:val="002F1507"/>
    <w:rsid w:val="002F1995"/>
    <w:rsid w:val="002F1A5D"/>
    <w:rsid w:val="002F1A67"/>
    <w:rsid w:val="002F1C7E"/>
    <w:rsid w:val="002F22A9"/>
    <w:rsid w:val="002F2AE2"/>
    <w:rsid w:val="002F2F6C"/>
    <w:rsid w:val="002F32D4"/>
    <w:rsid w:val="002F349D"/>
    <w:rsid w:val="002F3C91"/>
    <w:rsid w:val="002F3F87"/>
    <w:rsid w:val="002F3FB7"/>
    <w:rsid w:val="002F40E8"/>
    <w:rsid w:val="002F42F8"/>
    <w:rsid w:val="002F46E8"/>
    <w:rsid w:val="002F4A9A"/>
    <w:rsid w:val="002F4F93"/>
    <w:rsid w:val="002F527B"/>
    <w:rsid w:val="002F564F"/>
    <w:rsid w:val="002F5A57"/>
    <w:rsid w:val="002F627B"/>
    <w:rsid w:val="002F63AB"/>
    <w:rsid w:val="002F650E"/>
    <w:rsid w:val="002F6CFA"/>
    <w:rsid w:val="002F6E44"/>
    <w:rsid w:val="002F7338"/>
    <w:rsid w:val="002F748C"/>
    <w:rsid w:val="002F761E"/>
    <w:rsid w:val="002F7658"/>
    <w:rsid w:val="002F78AA"/>
    <w:rsid w:val="002F7CB2"/>
    <w:rsid w:val="002F7FDD"/>
    <w:rsid w:val="00300062"/>
    <w:rsid w:val="003001D0"/>
    <w:rsid w:val="0030068D"/>
    <w:rsid w:val="003009D5"/>
    <w:rsid w:val="0030125D"/>
    <w:rsid w:val="00301406"/>
    <w:rsid w:val="003016F9"/>
    <w:rsid w:val="00301775"/>
    <w:rsid w:val="0030188E"/>
    <w:rsid w:val="00301CC1"/>
    <w:rsid w:val="00301D7B"/>
    <w:rsid w:val="00301E56"/>
    <w:rsid w:val="00301EB1"/>
    <w:rsid w:val="0030205B"/>
    <w:rsid w:val="00302323"/>
    <w:rsid w:val="00302520"/>
    <w:rsid w:val="003026AF"/>
    <w:rsid w:val="00302D61"/>
    <w:rsid w:val="00303A0D"/>
    <w:rsid w:val="00303DF7"/>
    <w:rsid w:val="00304015"/>
    <w:rsid w:val="0030490D"/>
    <w:rsid w:val="00304CCB"/>
    <w:rsid w:val="00305140"/>
    <w:rsid w:val="003056B0"/>
    <w:rsid w:val="00305AD9"/>
    <w:rsid w:val="00305C5D"/>
    <w:rsid w:val="00305F19"/>
    <w:rsid w:val="00305F64"/>
    <w:rsid w:val="0030604E"/>
    <w:rsid w:val="0030672A"/>
    <w:rsid w:val="0030677A"/>
    <w:rsid w:val="00306D40"/>
    <w:rsid w:val="0030754D"/>
    <w:rsid w:val="00307595"/>
    <w:rsid w:val="00307813"/>
    <w:rsid w:val="00307885"/>
    <w:rsid w:val="00307B5A"/>
    <w:rsid w:val="00307B81"/>
    <w:rsid w:val="00310497"/>
    <w:rsid w:val="00310C9A"/>
    <w:rsid w:val="00311014"/>
    <w:rsid w:val="00311173"/>
    <w:rsid w:val="00311325"/>
    <w:rsid w:val="00311B36"/>
    <w:rsid w:val="003127F1"/>
    <w:rsid w:val="0031290A"/>
    <w:rsid w:val="00312958"/>
    <w:rsid w:val="00312B4B"/>
    <w:rsid w:val="00312EB8"/>
    <w:rsid w:val="00313671"/>
    <w:rsid w:val="0031398E"/>
    <w:rsid w:val="00313CA2"/>
    <w:rsid w:val="00313F90"/>
    <w:rsid w:val="00313FF0"/>
    <w:rsid w:val="003141FF"/>
    <w:rsid w:val="00314237"/>
    <w:rsid w:val="0031444D"/>
    <w:rsid w:val="00314783"/>
    <w:rsid w:val="00314C63"/>
    <w:rsid w:val="00315063"/>
    <w:rsid w:val="003153C9"/>
    <w:rsid w:val="00315A39"/>
    <w:rsid w:val="00315B53"/>
    <w:rsid w:val="00315E2A"/>
    <w:rsid w:val="0031613A"/>
    <w:rsid w:val="00317236"/>
    <w:rsid w:val="00317446"/>
    <w:rsid w:val="00317C40"/>
    <w:rsid w:val="00317EE0"/>
    <w:rsid w:val="003205C0"/>
    <w:rsid w:val="003208A8"/>
    <w:rsid w:val="00320DE7"/>
    <w:rsid w:val="00320F12"/>
    <w:rsid w:val="00320FD8"/>
    <w:rsid w:val="003211F8"/>
    <w:rsid w:val="00321560"/>
    <w:rsid w:val="003216EA"/>
    <w:rsid w:val="00321B88"/>
    <w:rsid w:val="0032201D"/>
    <w:rsid w:val="003222BE"/>
    <w:rsid w:val="00322659"/>
    <w:rsid w:val="003227C5"/>
    <w:rsid w:val="003236F3"/>
    <w:rsid w:val="0032391F"/>
    <w:rsid w:val="00323AAC"/>
    <w:rsid w:val="00323CAD"/>
    <w:rsid w:val="00323DB4"/>
    <w:rsid w:val="0032403A"/>
    <w:rsid w:val="00324110"/>
    <w:rsid w:val="00324207"/>
    <w:rsid w:val="00324643"/>
    <w:rsid w:val="0032483E"/>
    <w:rsid w:val="00324B08"/>
    <w:rsid w:val="00325217"/>
    <w:rsid w:val="00325381"/>
    <w:rsid w:val="00325632"/>
    <w:rsid w:val="00325C35"/>
    <w:rsid w:val="00325C80"/>
    <w:rsid w:val="00325E26"/>
    <w:rsid w:val="00325E93"/>
    <w:rsid w:val="00326283"/>
    <w:rsid w:val="00326457"/>
    <w:rsid w:val="00326607"/>
    <w:rsid w:val="0032662A"/>
    <w:rsid w:val="00326701"/>
    <w:rsid w:val="003267E4"/>
    <w:rsid w:val="003267F1"/>
    <w:rsid w:val="00326A2D"/>
    <w:rsid w:val="00326FE9"/>
    <w:rsid w:val="003273AB"/>
    <w:rsid w:val="003276FD"/>
    <w:rsid w:val="00327B4A"/>
    <w:rsid w:val="00327C18"/>
    <w:rsid w:val="00327C9D"/>
    <w:rsid w:val="00327E77"/>
    <w:rsid w:val="003300B1"/>
    <w:rsid w:val="00330587"/>
    <w:rsid w:val="00330733"/>
    <w:rsid w:val="00330F3A"/>
    <w:rsid w:val="00330F5D"/>
    <w:rsid w:val="003314A9"/>
    <w:rsid w:val="00331D6E"/>
    <w:rsid w:val="003323C6"/>
    <w:rsid w:val="0033281E"/>
    <w:rsid w:val="00332C60"/>
    <w:rsid w:val="00332D23"/>
    <w:rsid w:val="0033355B"/>
    <w:rsid w:val="00333D05"/>
    <w:rsid w:val="00334171"/>
    <w:rsid w:val="00334FEF"/>
    <w:rsid w:val="0033560F"/>
    <w:rsid w:val="00335882"/>
    <w:rsid w:val="00335899"/>
    <w:rsid w:val="0033595F"/>
    <w:rsid w:val="00335E61"/>
    <w:rsid w:val="00336392"/>
    <w:rsid w:val="003373BC"/>
    <w:rsid w:val="003374B4"/>
    <w:rsid w:val="003378C7"/>
    <w:rsid w:val="00337EF4"/>
    <w:rsid w:val="003400DA"/>
    <w:rsid w:val="003401A0"/>
    <w:rsid w:val="00340B3F"/>
    <w:rsid w:val="00340C48"/>
    <w:rsid w:val="00340D13"/>
    <w:rsid w:val="00341307"/>
    <w:rsid w:val="00341B61"/>
    <w:rsid w:val="00341B93"/>
    <w:rsid w:val="00342144"/>
    <w:rsid w:val="0034267F"/>
    <w:rsid w:val="00342D18"/>
    <w:rsid w:val="003434F7"/>
    <w:rsid w:val="003437F3"/>
    <w:rsid w:val="00343D4D"/>
    <w:rsid w:val="00343DB8"/>
    <w:rsid w:val="00343E2E"/>
    <w:rsid w:val="00344392"/>
    <w:rsid w:val="00344866"/>
    <w:rsid w:val="00344CBD"/>
    <w:rsid w:val="003451C2"/>
    <w:rsid w:val="003457EF"/>
    <w:rsid w:val="00346231"/>
    <w:rsid w:val="00346245"/>
    <w:rsid w:val="003462FF"/>
    <w:rsid w:val="003464D5"/>
    <w:rsid w:val="00346551"/>
    <w:rsid w:val="003468E5"/>
    <w:rsid w:val="0034704A"/>
    <w:rsid w:val="003476F4"/>
    <w:rsid w:val="003477E2"/>
    <w:rsid w:val="00347CF2"/>
    <w:rsid w:val="00347EFC"/>
    <w:rsid w:val="00347EFD"/>
    <w:rsid w:val="00350054"/>
    <w:rsid w:val="003507E3"/>
    <w:rsid w:val="003509C1"/>
    <w:rsid w:val="00351AC7"/>
    <w:rsid w:val="00352676"/>
    <w:rsid w:val="00352693"/>
    <w:rsid w:val="00352E98"/>
    <w:rsid w:val="003538D7"/>
    <w:rsid w:val="00353B12"/>
    <w:rsid w:val="003548E9"/>
    <w:rsid w:val="0035497E"/>
    <w:rsid w:val="00354BB1"/>
    <w:rsid w:val="003552E1"/>
    <w:rsid w:val="00355348"/>
    <w:rsid w:val="00355EF0"/>
    <w:rsid w:val="00355FA8"/>
    <w:rsid w:val="00356206"/>
    <w:rsid w:val="00356EDC"/>
    <w:rsid w:val="00356F68"/>
    <w:rsid w:val="00357115"/>
    <w:rsid w:val="00357931"/>
    <w:rsid w:val="00357A21"/>
    <w:rsid w:val="00357AEC"/>
    <w:rsid w:val="00357BE8"/>
    <w:rsid w:val="00357F35"/>
    <w:rsid w:val="00360850"/>
    <w:rsid w:val="00360870"/>
    <w:rsid w:val="003609F7"/>
    <w:rsid w:val="00360ABD"/>
    <w:rsid w:val="00360AFB"/>
    <w:rsid w:val="00360B08"/>
    <w:rsid w:val="00360D6F"/>
    <w:rsid w:val="00360EB5"/>
    <w:rsid w:val="003611FA"/>
    <w:rsid w:val="0036194E"/>
    <w:rsid w:val="00361C25"/>
    <w:rsid w:val="00361D32"/>
    <w:rsid w:val="00362302"/>
    <w:rsid w:val="00362348"/>
    <w:rsid w:val="00363721"/>
    <w:rsid w:val="00363732"/>
    <w:rsid w:val="003649F8"/>
    <w:rsid w:val="00364DE8"/>
    <w:rsid w:val="0036507E"/>
    <w:rsid w:val="003650E2"/>
    <w:rsid w:val="003657CA"/>
    <w:rsid w:val="00365935"/>
    <w:rsid w:val="00365A47"/>
    <w:rsid w:val="00365BDA"/>
    <w:rsid w:val="00365D1B"/>
    <w:rsid w:val="00365EAE"/>
    <w:rsid w:val="003661CD"/>
    <w:rsid w:val="0036644D"/>
    <w:rsid w:val="003664A4"/>
    <w:rsid w:val="0036673B"/>
    <w:rsid w:val="00366EBC"/>
    <w:rsid w:val="00367218"/>
    <w:rsid w:val="003675B1"/>
    <w:rsid w:val="00367638"/>
    <w:rsid w:val="00367646"/>
    <w:rsid w:val="00367778"/>
    <w:rsid w:val="00367C5F"/>
    <w:rsid w:val="003700C6"/>
    <w:rsid w:val="0037033F"/>
    <w:rsid w:val="00370492"/>
    <w:rsid w:val="003704B9"/>
    <w:rsid w:val="0037066B"/>
    <w:rsid w:val="00370EE2"/>
    <w:rsid w:val="003716BC"/>
    <w:rsid w:val="003716D4"/>
    <w:rsid w:val="00371B2A"/>
    <w:rsid w:val="00371C53"/>
    <w:rsid w:val="003729C5"/>
    <w:rsid w:val="00372CD4"/>
    <w:rsid w:val="00373264"/>
    <w:rsid w:val="00373346"/>
    <w:rsid w:val="00373369"/>
    <w:rsid w:val="00373440"/>
    <w:rsid w:val="00373687"/>
    <w:rsid w:val="0037374E"/>
    <w:rsid w:val="003737CA"/>
    <w:rsid w:val="003743D0"/>
    <w:rsid w:val="00374987"/>
    <w:rsid w:val="00374AC1"/>
    <w:rsid w:val="00374B41"/>
    <w:rsid w:val="00374F30"/>
    <w:rsid w:val="00375469"/>
    <w:rsid w:val="00375A64"/>
    <w:rsid w:val="00376402"/>
    <w:rsid w:val="00376761"/>
    <w:rsid w:val="003774A7"/>
    <w:rsid w:val="0037751D"/>
    <w:rsid w:val="00377816"/>
    <w:rsid w:val="0037792A"/>
    <w:rsid w:val="00377A32"/>
    <w:rsid w:val="00380056"/>
    <w:rsid w:val="00380137"/>
    <w:rsid w:val="00380524"/>
    <w:rsid w:val="0038061E"/>
    <w:rsid w:val="003808E7"/>
    <w:rsid w:val="00380D47"/>
    <w:rsid w:val="00380D65"/>
    <w:rsid w:val="0038107B"/>
    <w:rsid w:val="003811EC"/>
    <w:rsid w:val="00381965"/>
    <w:rsid w:val="00381CA4"/>
    <w:rsid w:val="00382743"/>
    <w:rsid w:val="00382E44"/>
    <w:rsid w:val="00383085"/>
    <w:rsid w:val="00383CBE"/>
    <w:rsid w:val="0038436E"/>
    <w:rsid w:val="00384D8B"/>
    <w:rsid w:val="003856A8"/>
    <w:rsid w:val="00385A6F"/>
    <w:rsid w:val="00385E43"/>
    <w:rsid w:val="00386204"/>
    <w:rsid w:val="00386642"/>
    <w:rsid w:val="00386B52"/>
    <w:rsid w:val="00386B78"/>
    <w:rsid w:val="003874F6"/>
    <w:rsid w:val="003875CD"/>
    <w:rsid w:val="003905F0"/>
    <w:rsid w:val="0039066A"/>
    <w:rsid w:val="003906E7"/>
    <w:rsid w:val="003908FE"/>
    <w:rsid w:val="00390A76"/>
    <w:rsid w:val="00390C96"/>
    <w:rsid w:val="00391082"/>
    <w:rsid w:val="0039176D"/>
    <w:rsid w:val="00391D59"/>
    <w:rsid w:val="00391FAB"/>
    <w:rsid w:val="00392213"/>
    <w:rsid w:val="00392652"/>
    <w:rsid w:val="0039297F"/>
    <w:rsid w:val="00392A1A"/>
    <w:rsid w:val="00392C7D"/>
    <w:rsid w:val="00392D0F"/>
    <w:rsid w:val="00392FB5"/>
    <w:rsid w:val="00393107"/>
    <w:rsid w:val="00393145"/>
    <w:rsid w:val="00393545"/>
    <w:rsid w:val="00393A4B"/>
    <w:rsid w:val="00393B34"/>
    <w:rsid w:val="00393F1A"/>
    <w:rsid w:val="00394330"/>
    <w:rsid w:val="003943E8"/>
    <w:rsid w:val="0039460F"/>
    <w:rsid w:val="00394797"/>
    <w:rsid w:val="003948B6"/>
    <w:rsid w:val="00394B00"/>
    <w:rsid w:val="00394DBC"/>
    <w:rsid w:val="0039551D"/>
    <w:rsid w:val="00395520"/>
    <w:rsid w:val="0039552F"/>
    <w:rsid w:val="00396017"/>
    <w:rsid w:val="00396063"/>
    <w:rsid w:val="003960D8"/>
    <w:rsid w:val="0039610E"/>
    <w:rsid w:val="00396A19"/>
    <w:rsid w:val="0039716C"/>
    <w:rsid w:val="0039783B"/>
    <w:rsid w:val="003A0E48"/>
    <w:rsid w:val="003A1179"/>
    <w:rsid w:val="003A147E"/>
    <w:rsid w:val="003A203F"/>
    <w:rsid w:val="003A2522"/>
    <w:rsid w:val="003A254A"/>
    <w:rsid w:val="003A25A4"/>
    <w:rsid w:val="003A287D"/>
    <w:rsid w:val="003A2B73"/>
    <w:rsid w:val="003A2F51"/>
    <w:rsid w:val="003A3703"/>
    <w:rsid w:val="003A3890"/>
    <w:rsid w:val="003A3AF1"/>
    <w:rsid w:val="003A3AF7"/>
    <w:rsid w:val="003A3BFE"/>
    <w:rsid w:val="003A4153"/>
    <w:rsid w:val="003A445B"/>
    <w:rsid w:val="003A4568"/>
    <w:rsid w:val="003A47EC"/>
    <w:rsid w:val="003A5357"/>
    <w:rsid w:val="003A53D2"/>
    <w:rsid w:val="003A5662"/>
    <w:rsid w:val="003A5822"/>
    <w:rsid w:val="003A5C7B"/>
    <w:rsid w:val="003A6666"/>
    <w:rsid w:val="003A66AD"/>
    <w:rsid w:val="003A6A2D"/>
    <w:rsid w:val="003A6A58"/>
    <w:rsid w:val="003A6F24"/>
    <w:rsid w:val="003A6F40"/>
    <w:rsid w:val="003A75B5"/>
    <w:rsid w:val="003A7667"/>
    <w:rsid w:val="003A7B3E"/>
    <w:rsid w:val="003A7EB4"/>
    <w:rsid w:val="003A7F8B"/>
    <w:rsid w:val="003B00AE"/>
    <w:rsid w:val="003B039E"/>
    <w:rsid w:val="003B03D2"/>
    <w:rsid w:val="003B03DA"/>
    <w:rsid w:val="003B0905"/>
    <w:rsid w:val="003B0B8E"/>
    <w:rsid w:val="003B0DC1"/>
    <w:rsid w:val="003B15DB"/>
    <w:rsid w:val="003B17D1"/>
    <w:rsid w:val="003B1F5B"/>
    <w:rsid w:val="003B214F"/>
    <w:rsid w:val="003B2641"/>
    <w:rsid w:val="003B2776"/>
    <w:rsid w:val="003B28C0"/>
    <w:rsid w:val="003B2A48"/>
    <w:rsid w:val="003B2DA3"/>
    <w:rsid w:val="003B2EE4"/>
    <w:rsid w:val="003B3222"/>
    <w:rsid w:val="003B3685"/>
    <w:rsid w:val="003B3A1B"/>
    <w:rsid w:val="003B3C88"/>
    <w:rsid w:val="003B4047"/>
    <w:rsid w:val="003B4138"/>
    <w:rsid w:val="003B471D"/>
    <w:rsid w:val="003B48C9"/>
    <w:rsid w:val="003B496D"/>
    <w:rsid w:val="003B50B2"/>
    <w:rsid w:val="003B5594"/>
    <w:rsid w:val="003B595D"/>
    <w:rsid w:val="003B5A69"/>
    <w:rsid w:val="003B5B01"/>
    <w:rsid w:val="003B5D6A"/>
    <w:rsid w:val="003B6051"/>
    <w:rsid w:val="003B6380"/>
    <w:rsid w:val="003B683A"/>
    <w:rsid w:val="003B6B61"/>
    <w:rsid w:val="003B6CDE"/>
    <w:rsid w:val="003B6D17"/>
    <w:rsid w:val="003B73B3"/>
    <w:rsid w:val="003B73DF"/>
    <w:rsid w:val="003B7515"/>
    <w:rsid w:val="003B765B"/>
    <w:rsid w:val="003B7748"/>
    <w:rsid w:val="003B7A87"/>
    <w:rsid w:val="003B7B01"/>
    <w:rsid w:val="003C01BD"/>
    <w:rsid w:val="003C0317"/>
    <w:rsid w:val="003C037F"/>
    <w:rsid w:val="003C0381"/>
    <w:rsid w:val="003C0426"/>
    <w:rsid w:val="003C0665"/>
    <w:rsid w:val="003C086D"/>
    <w:rsid w:val="003C0C72"/>
    <w:rsid w:val="003C0C85"/>
    <w:rsid w:val="003C0E83"/>
    <w:rsid w:val="003C0F83"/>
    <w:rsid w:val="003C150B"/>
    <w:rsid w:val="003C15AD"/>
    <w:rsid w:val="003C189B"/>
    <w:rsid w:val="003C1935"/>
    <w:rsid w:val="003C1E5D"/>
    <w:rsid w:val="003C264D"/>
    <w:rsid w:val="003C282C"/>
    <w:rsid w:val="003C2C62"/>
    <w:rsid w:val="003C2ED2"/>
    <w:rsid w:val="003C3684"/>
    <w:rsid w:val="003C37E7"/>
    <w:rsid w:val="003C426F"/>
    <w:rsid w:val="003C4C9E"/>
    <w:rsid w:val="003C4D5F"/>
    <w:rsid w:val="003C57A9"/>
    <w:rsid w:val="003C58D0"/>
    <w:rsid w:val="003C60F8"/>
    <w:rsid w:val="003C6143"/>
    <w:rsid w:val="003C6871"/>
    <w:rsid w:val="003C7088"/>
    <w:rsid w:val="003C75E2"/>
    <w:rsid w:val="003C7917"/>
    <w:rsid w:val="003C7F67"/>
    <w:rsid w:val="003C7F82"/>
    <w:rsid w:val="003D042C"/>
    <w:rsid w:val="003D054F"/>
    <w:rsid w:val="003D06E6"/>
    <w:rsid w:val="003D0A06"/>
    <w:rsid w:val="003D1122"/>
    <w:rsid w:val="003D13F5"/>
    <w:rsid w:val="003D1457"/>
    <w:rsid w:val="003D170A"/>
    <w:rsid w:val="003D194C"/>
    <w:rsid w:val="003D19B6"/>
    <w:rsid w:val="003D1A22"/>
    <w:rsid w:val="003D1E3B"/>
    <w:rsid w:val="003D214A"/>
    <w:rsid w:val="003D2325"/>
    <w:rsid w:val="003D260A"/>
    <w:rsid w:val="003D2830"/>
    <w:rsid w:val="003D28BE"/>
    <w:rsid w:val="003D2F02"/>
    <w:rsid w:val="003D3D4D"/>
    <w:rsid w:val="003D3DD4"/>
    <w:rsid w:val="003D3E9F"/>
    <w:rsid w:val="003D3F2C"/>
    <w:rsid w:val="003D3FF0"/>
    <w:rsid w:val="003D41FA"/>
    <w:rsid w:val="003D46AF"/>
    <w:rsid w:val="003D48CA"/>
    <w:rsid w:val="003D4E3E"/>
    <w:rsid w:val="003D4F5F"/>
    <w:rsid w:val="003D5409"/>
    <w:rsid w:val="003D54BF"/>
    <w:rsid w:val="003D5E5E"/>
    <w:rsid w:val="003D617A"/>
    <w:rsid w:val="003D6264"/>
    <w:rsid w:val="003D6655"/>
    <w:rsid w:val="003D6BAE"/>
    <w:rsid w:val="003D6C1D"/>
    <w:rsid w:val="003D6EA8"/>
    <w:rsid w:val="003D6ED5"/>
    <w:rsid w:val="003D703F"/>
    <w:rsid w:val="003D75C2"/>
    <w:rsid w:val="003D770C"/>
    <w:rsid w:val="003D7A11"/>
    <w:rsid w:val="003D7A67"/>
    <w:rsid w:val="003D7C35"/>
    <w:rsid w:val="003E0037"/>
    <w:rsid w:val="003E0369"/>
    <w:rsid w:val="003E0991"/>
    <w:rsid w:val="003E0A85"/>
    <w:rsid w:val="003E0F4F"/>
    <w:rsid w:val="003E1608"/>
    <w:rsid w:val="003E1901"/>
    <w:rsid w:val="003E255B"/>
    <w:rsid w:val="003E26FF"/>
    <w:rsid w:val="003E2B33"/>
    <w:rsid w:val="003E2D20"/>
    <w:rsid w:val="003E3420"/>
    <w:rsid w:val="003E3853"/>
    <w:rsid w:val="003E4033"/>
    <w:rsid w:val="003E4394"/>
    <w:rsid w:val="003E44A2"/>
    <w:rsid w:val="003E473B"/>
    <w:rsid w:val="003E47DA"/>
    <w:rsid w:val="003E4937"/>
    <w:rsid w:val="003E499F"/>
    <w:rsid w:val="003E4D0E"/>
    <w:rsid w:val="003E516F"/>
    <w:rsid w:val="003E58AF"/>
    <w:rsid w:val="003E5D39"/>
    <w:rsid w:val="003E61DD"/>
    <w:rsid w:val="003E6763"/>
    <w:rsid w:val="003E6C16"/>
    <w:rsid w:val="003E6E4C"/>
    <w:rsid w:val="003E6EF4"/>
    <w:rsid w:val="003E722C"/>
    <w:rsid w:val="003E7ABE"/>
    <w:rsid w:val="003E7D33"/>
    <w:rsid w:val="003F004D"/>
    <w:rsid w:val="003F0066"/>
    <w:rsid w:val="003F0591"/>
    <w:rsid w:val="003F096B"/>
    <w:rsid w:val="003F0ED5"/>
    <w:rsid w:val="003F0EEF"/>
    <w:rsid w:val="003F1324"/>
    <w:rsid w:val="003F1353"/>
    <w:rsid w:val="003F1AF7"/>
    <w:rsid w:val="003F1F33"/>
    <w:rsid w:val="003F208D"/>
    <w:rsid w:val="003F25B9"/>
    <w:rsid w:val="003F2BC6"/>
    <w:rsid w:val="003F2E33"/>
    <w:rsid w:val="003F2FC7"/>
    <w:rsid w:val="003F3451"/>
    <w:rsid w:val="003F3623"/>
    <w:rsid w:val="003F392A"/>
    <w:rsid w:val="003F3C1A"/>
    <w:rsid w:val="003F3F28"/>
    <w:rsid w:val="003F41FC"/>
    <w:rsid w:val="003F4321"/>
    <w:rsid w:val="003F43EA"/>
    <w:rsid w:val="003F46D1"/>
    <w:rsid w:val="003F49B3"/>
    <w:rsid w:val="003F4BF7"/>
    <w:rsid w:val="003F4CFC"/>
    <w:rsid w:val="003F5177"/>
    <w:rsid w:val="003F52AE"/>
    <w:rsid w:val="003F54FF"/>
    <w:rsid w:val="003F5655"/>
    <w:rsid w:val="003F5B16"/>
    <w:rsid w:val="003F5BE0"/>
    <w:rsid w:val="003F5C5B"/>
    <w:rsid w:val="003F650C"/>
    <w:rsid w:val="003F67B9"/>
    <w:rsid w:val="003F6E95"/>
    <w:rsid w:val="003F779E"/>
    <w:rsid w:val="003F7C6A"/>
    <w:rsid w:val="004000DC"/>
    <w:rsid w:val="004002B3"/>
    <w:rsid w:val="0040054E"/>
    <w:rsid w:val="0040093F"/>
    <w:rsid w:val="00401090"/>
    <w:rsid w:val="0040171B"/>
    <w:rsid w:val="00402056"/>
    <w:rsid w:val="004023B2"/>
    <w:rsid w:val="00402C5C"/>
    <w:rsid w:val="00402E38"/>
    <w:rsid w:val="00403531"/>
    <w:rsid w:val="00403EEE"/>
    <w:rsid w:val="00404072"/>
    <w:rsid w:val="004042DC"/>
    <w:rsid w:val="00404415"/>
    <w:rsid w:val="0040459F"/>
    <w:rsid w:val="00404742"/>
    <w:rsid w:val="0040491A"/>
    <w:rsid w:val="00404A71"/>
    <w:rsid w:val="00404DC2"/>
    <w:rsid w:val="00404EAE"/>
    <w:rsid w:val="00404F97"/>
    <w:rsid w:val="00404FC7"/>
    <w:rsid w:val="00405064"/>
    <w:rsid w:val="004052E1"/>
    <w:rsid w:val="004053A1"/>
    <w:rsid w:val="0040548A"/>
    <w:rsid w:val="00405E14"/>
    <w:rsid w:val="00405E9D"/>
    <w:rsid w:val="0040609B"/>
    <w:rsid w:val="00406666"/>
    <w:rsid w:val="0040694C"/>
    <w:rsid w:val="00406971"/>
    <w:rsid w:val="00406E17"/>
    <w:rsid w:val="00406E71"/>
    <w:rsid w:val="00406FA4"/>
    <w:rsid w:val="004070BC"/>
    <w:rsid w:val="0040715E"/>
    <w:rsid w:val="004072F4"/>
    <w:rsid w:val="00407389"/>
    <w:rsid w:val="00407791"/>
    <w:rsid w:val="004078DF"/>
    <w:rsid w:val="00407CC1"/>
    <w:rsid w:val="00407E46"/>
    <w:rsid w:val="00407FBF"/>
    <w:rsid w:val="00410077"/>
    <w:rsid w:val="00410AB1"/>
    <w:rsid w:val="00410CAA"/>
    <w:rsid w:val="0041157E"/>
    <w:rsid w:val="004115DF"/>
    <w:rsid w:val="00411986"/>
    <w:rsid w:val="00411C05"/>
    <w:rsid w:val="00411C15"/>
    <w:rsid w:val="00412093"/>
    <w:rsid w:val="00412B41"/>
    <w:rsid w:val="00412C67"/>
    <w:rsid w:val="00412DFF"/>
    <w:rsid w:val="00413002"/>
    <w:rsid w:val="004130AC"/>
    <w:rsid w:val="0041328E"/>
    <w:rsid w:val="00413328"/>
    <w:rsid w:val="004133F8"/>
    <w:rsid w:val="004135F8"/>
    <w:rsid w:val="0041373D"/>
    <w:rsid w:val="00413D9D"/>
    <w:rsid w:val="004142A3"/>
    <w:rsid w:val="004142FA"/>
    <w:rsid w:val="00414730"/>
    <w:rsid w:val="004153C0"/>
    <w:rsid w:val="004158BE"/>
    <w:rsid w:val="00415AD8"/>
    <w:rsid w:val="00415FAB"/>
    <w:rsid w:val="0041639F"/>
    <w:rsid w:val="0041643B"/>
    <w:rsid w:val="0041690D"/>
    <w:rsid w:val="0041697E"/>
    <w:rsid w:val="00416AFB"/>
    <w:rsid w:val="00416DC7"/>
    <w:rsid w:val="00416FD6"/>
    <w:rsid w:val="004177CB"/>
    <w:rsid w:val="004178F5"/>
    <w:rsid w:val="00417BCD"/>
    <w:rsid w:val="00417C72"/>
    <w:rsid w:val="00420881"/>
    <w:rsid w:val="00420BE8"/>
    <w:rsid w:val="00420E34"/>
    <w:rsid w:val="004211E2"/>
    <w:rsid w:val="00421A1C"/>
    <w:rsid w:val="00421D80"/>
    <w:rsid w:val="00421ECF"/>
    <w:rsid w:val="004220EE"/>
    <w:rsid w:val="00422257"/>
    <w:rsid w:val="00422A59"/>
    <w:rsid w:val="00422F77"/>
    <w:rsid w:val="0042327D"/>
    <w:rsid w:val="004233A6"/>
    <w:rsid w:val="00423580"/>
    <w:rsid w:val="00423661"/>
    <w:rsid w:val="00423C21"/>
    <w:rsid w:val="00423C3C"/>
    <w:rsid w:val="00423E40"/>
    <w:rsid w:val="004243E9"/>
    <w:rsid w:val="0042471D"/>
    <w:rsid w:val="004249C0"/>
    <w:rsid w:val="00424A7B"/>
    <w:rsid w:val="00425227"/>
    <w:rsid w:val="004255BB"/>
    <w:rsid w:val="0042565B"/>
    <w:rsid w:val="00425DDE"/>
    <w:rsid w:val="004261C5"/>
    <w:rsid w:val="0042620A"/>
    <w:rsid w:val="004264E4"/>
    <w:rsid w:val="00426723"/>
    <w:rsid w:val="0042677C"/>
    <w:rsid w:val="00427130"/>
    <w:rsid w:val="00427360"/>
    <w:rsid w:val="00427400"/>
    <w:rsid w:val="00427BD8"/>
    <w:rsid w:val="00430087"/>
    <w:rsid w:val="0043048B"/>
    <w:rsid w:val="00430515"/>
    <w:rsid w:val="004305FF"/>
    <w:rsid w:val="0043075E"/>
    <w:rsid w:val="004307E8"/>
    <w:rsid w:val="00430FAC"/>
    <w:rsid w:val="0043118D"/>
    <w:rsid w:val="004311FD"/>
    <w:rsid w:val="004315A7"/>
    <w:rsid w:val="00431915"/>
    <w:rsid w:val="004324EF"/>
    <w:rsid w:val="0043268F"/>
    <w:rsid w:val="00432C8D"/>
    <w:rsid w:val="00432F37"/>
    <w:rsid w:val="00433324"/>
    <w:rsid w:val="00433476"/>
    <w:rsid w:val="00433A17"/>
    <w:rsid w:val="00433CDF"/>
    <w:rsid w:val="00434366"/>
    <w:rsid w:val="004344C3"/>
    <w:rsid w:val="004349F5"/>
    <w:rsid w:val="00434B80"/>
    <w:rsid w:val="00434C71"/>
    <w:rsid w:val="0043519E"/>
    <w:rsid w:val="0043555B"/>
    <w:rsid w:val="004356C4"/>
    <w:rsid w:val="004356DC"/>
    <w:rsid w:val="00435828"/>
    <w:rsid w:val="00435AF6"/>
    <w:rsid w:val="00435BE7"/>
    <w:rsid w:val="00435F66"/>
    <w:rsid w:val="0043618F"/>
    <w:rsid w:val="00436278"/>
    <w:rsid w:val="004363A0"/>
    <w:rsid w:val="004363E8"/>
    <w:rsid w:val="00436B56"/>
    <w:rsid w:val="00437099"/>
    <w:rsid w:val="004374CC"/>
    <w:rsid w:val="004376B7"/>
    <w:rsid w:val="00440353"/>
    <w:rsid w:val="004403DE"/>
    <w:rsid w:val="004403E2"/>
    <w:rsid w:val="004403E8"/>
    <w:rsid w:val="0044058C"/>
    <w:rsid w:val="004408AB"/>
    <w:rsid w:val="00440B84"/>
    <w:rsid w:val="00440CEB"/>
    <w:rsid w:val="00440E00"/>
    <w:rsid w:val="004416AA"/>
    <w:rsid w:val="00441741"/>
    <w:rsid w:val="004417FC"/>
    <w:rsid w:val="00441E89"/>
    <w:rsid w:val="00441EB3"/>
    <w:rsid w:val="0044229B"/>
    <w:rsid w:val="00442336"/>
    <w:rsid w:val="004423FC"/>
    <w:rsid w:val="0044249F"/>
    <w:rsid w:val="00442756"/>
    <w:rsid w:val="00442765"/>
    <w:rsid w:val="00442954"/>
    <w:rsid w:val="00442A5E"/>
    <w:rsid w:val="004430F1"/>
    <w:rsid w:val="0044315A"/>
    <w:rsid w:val="00443181"/>
    <w:rsid w:val="0044337A"/>
    <w:rsid w:val="004436DB"/>
    <w:rsid w:val="0044391F"/>
    <w:rsid w:val="0044397D"/>
    <w:rsid w:val="00443A1A"/>
    <w:rsid w:val="00443B8C"/>
    <w:rsid w:val="00443DB0"/>
    <w:rsid w:val="0044466E"/>
    <w:rsid w:val="004449EA"/>
    <w:rsid w:val="00444CB9"/>
    <w:rsid w:val="00445032"/>
    <w:rsid w:val="004450C6"/>
    <w:rsid w:val="0044511B"/>
    <w:rsid w:val="004451C5"/>
    <w:rsid w:val="00445264"/>
    <w:rsid w:val="00445422"/>
    <w:rsid w:val="004455C4"/>
    <w:rsid w:val="0044568E"/>
    <w:rsid w:val="004457D5"/>
    <w:rsid w:val="00445B6A"/>
    <w:rsid w:val="00445D77"/>
    <w:rsid w:val="00445F23"/>
    <w:rsid w:val="00446662"/>
    <w:rsid w:val="004468D4"/>
    <w:rsid w:val="00446B21"/>
    <w:rsid w:val="00446E10"/>
    <w:rsid w:val="00447078"/>
    <w:rsid w:val="00447123"/>
    <w:rsid w:val="00447475"/>
    <w:rsid w:val="00447D04"/>
    <w:rsid w:val="00450015"/>
    <w:rsid w:val="004502D6"/>
    <w:rsid w:val="00450683"/>
    <w:rsid w:val="00450820"/>
    <w:rsid w:val="00450ED4"/>
    <w:rsid w:val="00451541"/>
    <w:rsid w:val="004518AA"/>
    <w:rsid w:val="00451946"/>
    <w:rsid w:val="00451E4D"/>
    <w:rsid w:val="00452141"/>
    <w:rsid w:val="00452519"/>
    <w:rsid w:val="00452C35"/>
    <w:rsid w:val="00452FC7"/>
    <w:rsid w:val="00452FDB"/>
    <w:rsid w:val="00453369"/>
    <w:rsid w:val="0045340D"/>
    <w:rsid w:val="0045352B"/>
    <w:rsid w:val="00453817"/>
    <w:rsid w:val="00453989"/>
    <w:rsid w:val="00453B38"/>
    <w:rsid w:val="00454058"/>
    <w:rsid w:val="00454516"/>
    <w:rsid w:val="0045475D"/>
    <w:rsid w:val="004549F8"/>
    <w:rsid w:val="00454A68"/>
    <w:rsid w:val="00454BC2"/>
    <w:rsid w:val="00454D44"/>
    <w:rsid w:val="0045588A"/>
    <w:rsid w:val="00455D05"/>
    <w:rsid w:val="00455D27"/>
    <w:rsid w:val="00455F5E"/>
    <w:rsid w:val="0045635A"/>
    <w:rsid w:val="00456741"/>
    <w:rsid w:val="00456A74"/>
    <w:rsid w:val="00456AAE"/>
    <w:rsid w:val="00456B65"/>
    <w:rsid w:val="00456CF7"/>
    <w:rsid w:val="004571AB"/>
    <w:rsid w:val="004571FC"/>
    <w:rsid w:val="004575FF"/>
    <w:rsid w:val="004576C4"/>
    <w:rsid w:val="00457A32"/>
    <w:rsid w:val="0046017A"/>
    <w:rsid w:val="004607D9"/>
    <w:rsid w:val="00460D6F"/>
    <w:rsid w:val="00460EC3"/>
    <w:rsid w:val="004615A9"/>
    <w:rsid w:val="0046222C"/>
    <w:rsid w:val="004625BB"/>
    <w:rsid w:val="00463255"/>
    <w:rsid w:val="0046358D"/>
    <w:rsid w:val="00463BDA"/>
    <w:rsid w:val="00463E46"/>
    <w:rsid w:val="004641A8"/>
    <w:rsid w:val="004644DE"/>
    <w:rsid w:val="00464EC2"/>
    <w:rsid w:val="0046518B"/>
    <w:rsid w:val="00465241"/>
    <w:rsid w:val="004653A2"/>
    <w:rsid w:val="004654FD"/>
    <w:rsid w:val="0046564E"/>
    <w:rsid w:val="00465BE5"/>
    <w:rsid w:val="00465D92"/>
    <w:rsid w:val="00465F13"/>
    <w:rsid w:val="0046611B"/>
    <w:rsid w:val="0046638D"/>
    <w:rsid w:val="004664E9"/>
    <w:rsid w:val="00466559"/>
    <w:rsid w:val="004669B2"/>
    <w:rsid w:val="00466B0A"/>
    <w:rsid w:val="00466C81"/>
    <w:rsid w:val="0046723D"/>
    <w:rsid w:val="004672A7"/>
    <w:rsid w:val="004674C4"/>
    <w:rsid w:val="00467C7F"/>
    <w:rsid w:val="00467DF5"/>
    <w:rsid w:val="00467E1E"/>
    <w:rsid w:val="00470677"/>
    <w:rsid w:val="00470738"/>
    <w:rsid w:val="00470A74"/>
    <w:rsid w:val="0047162A"/>
    <w:rsid w:val="00471FC5"/>
    <w:rsid w:val="00472407"/>
    <w:rsid w:val="004727A8"/>
    <w:rsid w:val="00472962"/>
    <w:rsid w:val="00472C0F"/>
    <w:rsid w:val="0047344A"/>
    <w:rsid w:val="004736F0"/>
    <w:rsid w:val="004737EE"/>
    <w:rsid w:val="00473A61"/>
    <w:rsid w:val="00474199"/>
    <w:rsid w:val="004748AC"/>
    <w:rsid w:val="004749B9"/>
    <w:rsid w:val="00474B13"/>
    <w:rsid w:val="00474E22"/>
    <w:rsid w:val="004750C9"/>
    <w:rsid w:val="0047548A"/>
    <w:rsid w:val="00475613"/>
    <w:rsid w:val="00475720"/>
    <w:rsid w:val="004759F2"/>
    <w:rsid w:val="00475B80"/>
    <w:rsid w:val="0047609E"/>
    <w:rsid w:val="00476183"/>
    <w:rsid w:val="004762D5"/>
    <w:rsid w:val="004768C8"/>
    <w:rsid w:val="0047697A"/>
    <w:rsid w:val="00476C4D"/>
    <w:rsid w:val="00476F55"/>
    <w:rsid w:val="00477A83"/>
    <w:rsid w:val="004800EE"/>
    <w:rsid w:val="004802D8"/>
    <w:rsid w:val="00480A1B"/>
    <w:rsid w:val="00480C2B"/>
    <w:rsid w:val="0048174B"/>
    <w:rsid w:val="00482234"/>
    <w:rsid w:val="00482600"/>
    <w:rsid w:val="00482AA1"/>
    <w:rsid w:val="00482AA9"/>
    <w:rsid w:val="00482C62"/>
    <w:rsid w:val="00482DC7"/>
    <w:rsid w:val="00483372"/>
    <w:rsid w:val="0048337C"/>
    <w:rsid w:val="0048341D"/>
    <w:rsid w:val="00483544"/>
    <w:rsid w:val="004838C5"/>
    <w:rsid w:val="00483929"/>
    <w:rsid w:val="00483A51"/>
    <w:rsid w:val="0048413D"/>
    <w:rsid w:val="00484964"/>
    <w:rsid w:val="00485088"/>
    <w:rsid w:val="004851CB"/>
    <w:rsid w:val="0048521B"/>
    <w:rsid w:val="00485393"/>
    <w:rsid w:val="00485577"/>
    <w:rsid w:val="00485ACC"/>
    <w:rsid w:val="00485ADC"/>
    <w:rsid w:val="00485C38"/>
    <w:rsid w:val="004861A3"/>
    <w:rsid w:val="00486400"/>
    <w:rsid w:val="0048640A"/>
    <w:rsid w:val="004866C2"/>
    <w:rsid w:val="0048693C"/>
    <w:rsid w:val="00486F32"/>
    <w:rsid w:val="00487083"/>
    <w:rsid w:val="004874D1"/>
    <w:rsid w:val="0048756A"/>
    <w:rsid w:val="00487659"/>
    <w:rsid w:val="00487A90"/>
    <w:rsid w:val="00487C2C"/>
    <w:rsid w:val="00487EAB"/>
    <w:rsid w:val="00490040"/>
    <w:rsid w:val="00490315"/>
    <w:rsid w:val="00490469"/>
    <w:rsid w:val="00490B54"/>
    <w:rsid w:val="00490D5F"/>
    <w:rsid w:val="004911D7"/>
    <w:rsid w:val="00491490"/>
    <w:rsid w:val="00491612"/>
    <w:rsid w:val="00491752"/>
    <w:rsid w:val="004925DD"/>
    <w:rsid w:val="00492DC0"/>
    <w:rsid w:val="00492F99"/>
    <w:rsid w:val="00493496"/>
    <w:rsid w:val="004935AB"/>
    <w:rsid w:val="00493702"/>
    <w:rsid w:val="00493F12"/>
    <w:rsid w:val="00493F1A"/>
    <w:rsid w:val="00493F5F"/>
    <w:rsid w:val="00494290"/>
    <w:rsid w:val="004944C6"/>
    <w:rsid w:val="004945BE"/>
    <w:rsid w:val="004948FF"/>
    <w:rsid w:val="00494A1B"/>
    <w:rsid w:val="00494AA5"/>
    <w:rsid w:val="00494ACF"/>
    <w:rsid w:val="00494AE5"/>
    <w:rsid w:val="00494D98"/>
    <w:rsid w:val="00494E94"/>
    <w:rsid w:val="00494F4F"/>
    <w:rsid w:val="00495060"/>
    <w:rsid w:val="004953BC"/>
    <w:rsid w:val="00495603"/>
    <w:rsid w:val="0049572C"/>
    <w:rsid w:val="004958C7"/>
    <w:rsid w:val="00495B36"/>
    <w:rsid w:val="00495D01"/>
    <w:rsid w:val="00495E5C"/>
    <w:rsid w:val="0049661D"/>
    <w:rsid w:val="0049681E"/>
    <w:rsid w:val="004971A9"/>
    <w:rsid w:val="004971DB"/>
    <w:rsid w:val="004974EF"/>
    <w:rsid w:val="00497BC1"/>
    <w:rsid w:val="00497BCC"/>
    <w:rsid w:val="004A17DA"/>
    <w:rsid w:val="004A18BE"/>
    <w:rsid w:val="004A1954"/>
    <w:rsid w:val="004A1AF7"/>
    <w:rsid w:val="004A1D5D"/>
    <w:rsid w:val="004A1E5F"/>
    <w:rsid w:val="004A246F"/>
    <w:rsid w:val="004A271D"/>
    <w:rsid w:val="004A277A"/>
    <w:rsid w:val="004A28DB"/>
    <w:rsid w:val="004A2D68"/>
    <w:rsid w:val="004A2ECE"/>
    <w:rsid w:val="004A30E4"/>
    <w:rsid w:val="004A3847"/>
    <w:rsid w:val="004A3E09"/>
    <w:rsid w:val="004A4CAA"/>
    <w:rsid w:val="004A5355"/>
    <w:rsid w:val="004A553B"/>
    <w:rsid w:val="004A55F9"/>
    <w:rsid w:val="004A5662"/>
    <w:rsid w:val="004A5730"/>
    <w:rsid w:val="004A5B46"/>
    <w:rsid w:val="004A63D5"/>
    <w:rsid w:val="004A6AC6"/>
    <w:rsid w:val="004A6CFB"/>
    <w:rsid w:val="004A6FB0"/>
    <w:rsid w:val="004A6FE1"/>
    <w:rsid w:val="004A71B7"/>
    <w:rsid w:val="004A76D9"/>
    <w:rsid w:val="004A7792"/>
    <w:rsid w:val="004A783C"/>
    <w:rsid w:val="004A7C56"/>
    <w:rsid w:val="004A7FE9"/>
    <w:rsid w:val="004B0173"/>
    <w:rsid w:val="004B04A7"/>
    <w:rsid w:val="004B099D"/>
    <w:rsid w:val="004B0B41"/>
    <w:rsid w:val="004B0F9C"/>
    <w:rsid w:val="004B10DF"/>
    <w:rsid w:val="004B10E6"/>
    <w:rsid w:val="004B1163"/>
    <w:rsid w:val="004B123F"/>
    <w:rsid w:val="004B1590"/>
    <w:rsid w:val="004B182D"/>
    <w:rsid w:val="004B18C7"/>
    <w:rsid w:val="004B19FE"/>
    <w:rsid w:val="004B1AA4"/>
    <w:rsid w:val="004B2196"/>
    <w:rsid w:val="004B2513"/>
    <w:rsid w:val="004B2521"/>
    <w:rsid w:val="004B259D"/>
    <w:rsid w:val="004B28FA"/>
    <w:rsid w:val="004B32BA"/>
    <w:rsid w:val="004B342D"/>
    <w:rsid w:val="004B36A4"/>
    <w:rsid w:val="004B41AA"/>
    <w:rsid w:val="004B4395"/>
    <w:rsid w:val="004B454E"/>
    <w:rsid w:val="004B49DB"/>
    <w:rsid w:val="004B4B01"/>
    <w:rsid w:val="004B4C23"/>
    <w:rsid w:val="004B4CCD"/>
    <w:rsid w:val="004B52C8"/>
    <w:rsid w:val="004B5710"/>
    <w:rsid w:val="004B57A0"/>
    <w:rsid w:val="004B5831"/>
    <w:rsid w:val="004B58FF"/>
    <w:rsid w:val="004B5BFF"/>
    <w:rsid w:val="004B611E"/>
    <w:rsid w:val="004B6266"/>
    <w:rsid w:val="004B62F6"/>
    <w:rsid w:val="004B685F"/>
    <w:rsid w:val="004B6B3A"/>
    <w:rsid w:val="004B6D1C"/>
    <w:rsid w:val="004B6F6B"/>
    <w:rsid w:val="004B7BB6"/>
    <w:rsid w:val="004B7CD3"/>
    <w:rsid w:val="004B7E9F"/>
    <w:rsid w:val="004B7F25"/>
    <w:rsid w:val="004C02D9"/>
    <w:rsid w:val="004C058F"/>
    <w:rsid w:val="004C05BC"/>
    <w:rsid w:val="004C096E"/>
    <w:rsid w:val="004C0A11"/>
    <w:rsid w:val="004C0AB8"/>
    <w:rsid w:val="004C0ECE"/>
    <w:rsid w:val="004C0ED6"/>
    <w:rsid w:val="004C119D"/>
    <w:rsid w:val="004C15A6"/>
    <w:rsid w:val="004C16B7"/>
    <w:rsid w:val="004C1D9F"/>
    <w:rsid w:val="004C2117"/>
    <w:rsid w:val="004C24B7"/>
    <w:rsid w:val="004C2530"/>
    <w:rsid w:val="004C28AF"/>
    <w:rsid w:val="004C29C3"/>
    <w:rsid w:val="004C2F27"/>
    <w:rsid w:val="004C314B"/>
    <w:rsid w:val="004C3708"/>
    <w:rsid w:val="004C3DDE"/>
    <w:rsid w:val="004C44B6"/>
    <w:rsid w:val="004C46E7"/>
    <w:rsid w:val="004C48BC"/>
    <w:rsid w:val="004C54EF"/>
    <w:rsid w:val="004C5A5B"/>
    <w:rsid w:val="004C5F39"/>
    <w:rsid w:val="004C6021"/>
    <w:rsid w:val="004C645D"/>
    <w:rsid w:val="004C675C"/>
    <w:rsid w:val="004C6814"/>
    <w:rsid w:val="004C6C6F"/>
    <w:rsid w:val="004C6C74"/>
    <w:rsid w:val="004C6CCB"/>
    <w:rsid w:val="004C7314"/>
    <w:rsid w:val="004C7322"/>
    <w:rsid w:val="004C761C"/>
    <w:rsid w:val="004C7694"/>
    <w:rsid w:val="004C7884"/>
    <w:rsid w:val="004C7CDB"/>
    <w:rsid w:val="004C7FD7"/>
    <w:rsid w:val="004D081F"/>
    <w:rsid w:val="004D0D47"/>
    <w:rsid w:val="004D133A"/>
    <w:rsid w:val="004D1841"/>
    <w:rsid w:val="004D188B"/>
    <w:rsid w:val="004D1928"/>
    <w:rsid w:val="004D1A3A"/>
    <w:rsid w:val="004D2CF0"/>
    <w:rsid w:val="004D3005"/>
    <w:rsid w:val="004D3BB4"/>
    <w:rsid w:val="004D411C"/>
    <w:rsid w:val="004D4CF4"/>
    <w:rsid w:val="004D5579"/>
    <w:rsid w:val="004D5AB6"/>
    <w:rsid w:val="004D6175"/>
    <w:rsid w:val="004D6495"/>
    <w:rsid w:val="004D6BD0"/>
    <w:rsid w:val="004D6FFA"/>
    <w:rsid w:val="004D7683"/>
    <w:rsid w:val="004D777B"/>
    <w:rsid w:val="004D795F"/>
    <w:rsid w:val="004D7A37"/>
    <w:rsid w:val="004D7ADD"/>
    <w:rsid w:val="004D7F9D"/>
    <w:rsid w:val="004E03D2"/>
    <w:rsid w:val="004E06E8"/>
    <w:rsid w:val="004E0752"/>
    <w:rsid w:val="004E076F"/>
    <w:rsid w:val="004E0CD0"/>
    <w:rsid w:val="004E0E5C"/>
    <w:rsid w:val="004E0E9F"/>
    <w:rsid w:val="004E1136"/>
    <w:rsid w:val="004E1D03"/>
    <w:rsid w:val="004E1F70"/>
    <w:rsid w:val="004E28DB"/>
    <w:rsid w:val="004E3455"/>
    <w:rsid w:val="004E3DEA"/>
    <w:rsid w:val="004E3ECE"/>
    <w:rsid w:val="004E4278"/>
    <w:rsid w:val="004E4437"/>
    <w:rsid w:val="004E4991"/>
    <w:rsid w:val="004E4E5D"/>
    <w:rsid w:val="004E4ECC"/>
    <w:rsid w:val="004E577C"/>
    <w:rsid w:val="004E5DE3"/>
    <w:rsid w:val="004E609F"/>
    <w:rsid w:val="004E60A1"/>
    <w:rsid w:val="004E6186"/>
    <w:rsid w:val="004E6210"/>
    <w:rsid w:val="004E63DF"/>
    <w:rsid w:val="004E67BD"/>
    <w:rsid w:val="004E6E3E"/>
    <w:rsid w:val="004E707B"/>
    <w:rsid w:val="004E7A1B"/>
    <w:rsid w:val="004E7A98"/>
    <w:rsid w:val="004E7ECF"/>
    <w:rsid w:val="004F0D9E"/>
    <w:rsid w:val="004F12A7"/>
    <w:rsid w:val="004F18C6"/>
    <w:rsid w:val="004F21EF"/>
    <w:rsid w:val="004F2541"/>
    <w:rsid w:val="004F25F0"/>
    <w:rsid w:val="004F27E0"/>
    <w:rsid w:val="004F2DA1"/>
    <w:rsid w:val="004F2E23"/>
    <w:rsid w:val="004F3168"/>
    <w:rsid w:val="004F3838"/>
    <w:rsid w:val="004F3924"/>
    <w:rsid w:val="004F3B41"/>
    <w:rsid w:val="004F44A5"/>
    <w:rsid w:val="004F46A8"/>
    <w:rsid w:val="004F4B22"/>
    <w:rsid w:val="004F4BDC"/>
    <w:rsid w:val="004F4CC2"/>
    <w:rsid w:val="004F4CFE"/>
    <w:rsid w:val="004F4D39"/>
    <w:rsid w:val="004F562D"/>
    <w:rsid w:val="004F5923"/>
    <w:rsid w:val="004F5DC9"/>
    <w:rsid w:val="004F5E73"/>
    <w:rsid w:val="004F608D"/>
    <w:rsid w:val="004F6939"/>
    <w:rsid w:val="004F6B92"/>
    <w:rsid w:val="004F7057"/>
    <w:rsid w:val="004F70AE"/>
    <w:rsid w:val="004F71F8"/>
    <w:rsid w:val="004F7A94"/>
    <w:rsid w:val="004F7D1E"/>
    <w:rsid w:val="005000B5"/>
    <w:rsid w:val="00500A4A"/>
    <w:rsid w:val="00500BAF"/>
    <w:rsid w:val="00500C57"/>
    <w:rsid w:val="00501785"/>
    <w:rsid w:val="005023A5"/>
    <w:rsid w:val="00502890"/>
    <w:rsid w:val="005033C8"/>
    <w:rsid w:val="00503575"/>
    <w:rsid w:val="0050374D"/>
    <w:rsid w:val="00503791"/>
    <w:rsid w:val="005039CD"/>
    <w:rsid w:val="00503B01"/>
    <w:rsid w:val="00503D48"/>
    <w:rsid w:val="005040D1"/>
    <w:rsid w:val="005042CA"/>
    <w:rsid w:val="00505456"/>
    <w:rsid w:val="00505C74"/>
    <w:rsid w:val="00505D29"/>
    <w:rsid w:val="0050627F"/>
    <w:rsid w:val="00506780"/>
    <w:rsid w:val="005068D8"/>
    <w:rsid w:val="00506F2B"/>
    <w:rsid w:val="005076B7"/>
    <w:rsid w:val="00507914"/>
    <w:rsid w:val="005079D3"/>
    <w:rsid w:val="00507B5A"/>
    <w:rsid w:val="00510505"/>
    <w:rsid w:val="00510927"/>
    <w:rsid w:val="00510C37"/>
    <w:rsid w:val="00511104"/>
    <w:rsid w:val="00511216"/>
    <w:rsid w:val="00511633"/>
    <w:rsid w:val="0051182E"/>
    <w:rsid w:val="005119E1"/>
    <w:rsid w:val="00511A82"/>
    <w:rsid w:val="00511B09"/>
    <w:rsid w:val="00511C3D"/>
    <w:rsid w:val="005120BC"/>
    <w:rsid w:val="005120C4"/>
    <w:rsid w:val="0051272F"/>
    <w:rsid w:val="00513404"/>
    <w:rsid w:val="00513A2E"/>
    <w:rsid w:val="00513AAE"/>
    <w:rsid w:val="00513AD4"/>
    <w:rsid w:val="0051417D"/>
    <w:rsid w:val="00514300"/>
    <w:rsid w:val="0051440A"/>
    <w:rsid w:val="00514413"/>
    <w:rsid w:val="00514678"/>
    <w:rsid w:val="005146F7"/>
    <w:rsid w:val="0051496A"/>
    <w:rsid w:val="00514F81"/>
    <w:rsid w:val="0051547C"/>
    <w:rsid w:val="0051553C"/>
    <w:rsid w:val="005157E6"/>
    <w:rsid w:val="00515948"/>
    <w:rsid w:val="00515FA2"/>
    <w:rsid w:val="0051620F"/>
    <w:rsid w:val="00516644"/>
    <w:rsid w:val="00516678"/>
    <w:rsid w:val="0051681E"/>
    <w:rsid w:val="00516C16"/>
    <w:rsid w:val="00516D8C"/>
    <w:rsid w:val="00516DEA"/>
    <w:rsid w:val="00517985"/>
    <w:rsid w:val="00517B85"/>
    <w:rsid w:val="00517E79"/>
    <w:rsid w:val="00517F49"/>
    <w:rsid w:val="0052030E"/>
    <w:rsid w:val="005203C4"/>
    <w:rsid w:val="00520791"/>
    <w:rsid w:val="00520D6A"/>
    <w:rsid w:val="00521016"/>
    <w:rsid w:val="0052110F"/>
    <w:rsid w:val="005213E6"/>
    <w:rsid w:val="00521427"/>
    <w:rsid w:val="0052170C"/>
    <w:rsid w:val="0052170D"/>
    <w:rsid w:val="00521C10"/>
    <w:rsid w:val="00521EC4"/>
    <w:rsid w:val="0052243C"/>
    <w:rsid w:val="005233B4"/>
    <w:rsid w:val="005233C6"/>
    <w:rsid w:val="0052381C"/>
    <w:rsid w:val="00523859"/>
    <w:rsid w:val="005238C7"/>
    <w:rsid w:val="00523B56"/>
    <w:rsid w:val="00523D0F"/>
    <w:rsid w:val="00523F11"/>
    <w:rsid w:val="00524073"/>
    <w:rsid w:val="005241E9"/>
    <w:rsid w:val="00524AA0"/>
    <w:rsid w:val="00524FF6"/>
    <w:rsid w:val="005252EA"/>
    <w:rsid w:val="00525557"/>
    <w:rsid w:val="00525BA1"/>
    <w:rsid w:val="00526459"/>
    <w:rsid w:val="00526600"/>
    <w:rsid w:val="00526728"/>
    <w:rsid w:val="00526F4F"/>
    <w:rsid w:val="00526F7F"/>
    <w:rsid w:val="00527324"/>
    <w:rsid w:val="005273E0"/>
    <w:rsid w:val="00527976"/>
    <w:rsid w:val="00527B3D"/>
    <w:rsid w:val="00527C65"/>
    <w:rsid w:val="00527C7C"/>
    <w:rsid w:val="00527DCD"/>
    <w:rsid w:val="00530246"/>
    <w:rsid w:val="00530C2B"/>
    <w:rsid w:val="0053119B"/>
    <w:rsid w:val="0053123A"/>
    <w:rsid w:val="0053139E"/>
    <w:rsid w:val="005317C7"/>
    <w:rsid w:val="00531BF4"/>
    <w:rsid w:val="00532361"/>
    <w:rsid w:val="00532457"/>
    <w:rsid w:val="005326D4"/>
    <w:rsid w:val="00532914"/>
    <w:rsid w:val="0053293E"/>
    <w:rsid w:val="005329E8"/>
    <w:rsid w:val="00532A3B"/>
    <w:rsid w:val="00532F31"/>
    <w:rsid w:val="005330DC"/>
    <w:rsid w:val="005330E3"/>
    <w:rsid w:val="005330FA"/>
    <w:rsid w:val="00533801"/>
    <w:rsid w:val="00533CF8"/>
    <w:rsid w:val="00534615"/>
    <w:rsid w:val="005346BE"/>
    <w:rsid w:val="00534BB5"/>
    <w:rsid w:val="00534CDF"/>
    <w:rsid w:val="00534E9E"/>
    <w:rsid w:val="005355E4"/>
    <w:rsid w:val="0053567D"/>
    <w:rsid w:val="005358A0"/>
    <w:rsid w:val="00535F1B"/>
    <w:rsid w:val="00536684"/>
    <w:rsid w:val="00536CD1"/>
    <w:rsid w:val="0053731A"/>
    <w:rsid w:val="005375EE"/>
    <w:rsid w:val="005379EF"/>
    <w:rsid w:val="00537F8F"/>
    <w:rsid w:val="00540748"/>
    <w:rsid w:val="005408DE"/>
    <w:rsid w:val="00540EB4"/>
    <w:rsid w:val="00540F26"/>
    <w:rsid w:val="005410FC"/>
    <w:rsid w:val="00541D0B"/>
    <w:rsid w:val="00541E96"/>
    <w:rsid w:val="0054258C"/>
    <w:rsid w:val="005425B0"/>
    <w:rsid w:val="00542614"/>
    <w:rsid w:val="0054286A"/>
    <w:rsid w:val="00543578"/>
    <w:rsid w:val="00543E1B"/>
    <w:rsid w:val="005440D7"/>
    <w:rsid w:val="0054528D"/>
    <w:rsid w:val="00545488"/>
    <w:rsid w:val="00545604"/>
    <w:rsid w:val="00545B0F"/>
    <w:rsid w:val="00546129"/>
    <w:rsid w:val="00546A3E"/>
    <w:rsid w:val="00547127"/>
    <w:rsid w:val="005472C1"/>
    <w:rsid w:val="0054791F"/>
    <w:rsid w:val="00547EE6"/>
    <w:rsid w:val="00550768"/>
    <w:rsid w:val="00550E56"/>
    <w:rsid w:val="00550E9E"/>
    <w:rsid w:val="00550F1B"/>
    <w:rsid w:val="005514D0"/>
    <w:rsid w:val="005518B4"/>
    <w:rsid w:val="00551AC6"/>
    <w:rsid w:val="00551C80"/>
    <w:rsid w:val="00552912"/>
    <w:rsid w:val="00552979"/>
    <w:rsid w:val="00552BAC"/>
    <w:rsid w:val="00553753"/>
    <w:rsid w:val="00553961"/>
    <w:rsid w:val="00553ED9"/>
    <w:rsid w:val="0055449E"/>
    <w:rsid w:val="005546F3"/>
    <w:rsid w:val="00554B08"/>
    <w:rsid w:val="005550FE"/>
    <w:rsid w:val="00555214"/>
    <w:rsid w:val="005554F6"/>
    <w:rsid w:val="0055562B"/>
    <w:rsid w:val="00555B3E"/>
    <w:rsid w:val="00555D36"/>
    <w:rsid w:val="00555D99"/>
    <w:rsid w:val="00556002"/>
    <w:rsid w:val="0055619B"/>
    <w:rsid w:val="0055625D"/>
    <w:rsid w:val="00556B1B"/>
    <w:rsid w:val="00556B63"/>
    <w:rsid w:val="00556E8A"/>
    <w:rsid w:val="00556F82"/>
    <w:rsid w:val="00557611"/>
    <w:rsid w:val="005578CB"/>
    <w:rsid w:val="005606E9"/>
    <w:rsid w:val="00560B83"/>
    <w:rsid w:val="00560BFC"/>
    <w:rsid w:val="005613E7"/>
    <w:rsid w:val="005614A5"/>
    <w:rsid w:val="005616EC"/>
    <w:rsid w:val="005618D5"/>
    <w:rsid w:val="00561B11"/>
    <w:rsid w:val="00561E55"/>
    <w:rsid w:val="005621C3"/>
    <w:rsid w:val="005623C1"/>
    <w:rsid w:val="005626F6"/>
    <w:rsid w:val="0056272D"/>
    <w:rsid w:val="00562784"/>
    <w:rsid w:val="005629B2"/>
    <w:rsid w:val="00562BA8"/>
    <w:rsid w:val="00562DC3"/>
    <w:rsid w:val="00562DC9"/>
    <w:rsid w:val="00563AC5"/>
    <w:rsid w:val="00563B6B"/>
    <w:rsid w:val="00563F09"/>
    <w:rsid w:val="005644E3"/>
    <w:rsid w:val="005646ED"/>
    <w:rsid w:val="0056588B"/>
    <w:rsid w:val="00565919"/>
    <w:rsid w:val="005659F3"/>
    <w:rsid w:val="00565CA3"/>
    <w:rsid w:val="0056616E"/>
    <w:rsid w:val="00566173"/>
    <w:rsid w:val="00566614"/>
    <w:rsid w:val="00566BB2"/>
    <w:rsid w:val="005670AB"/>
    <w:rsid w:val="005675B1"/>
    <w:rsid w:val="005677CB"/>
    <w:rsid w:val="0057013C"/>
    <w:rsid w:val="005701F3"/>
    <w:rsid w:val="005705F5"/>
    <w:rsid w:val="00570718"/>
    <w:rsid w:val="00570EEE"/>
    <w:rsid w:val="005712DE"/>
    <w:rsid w:val="0057134B"/>
    <w:rsid w:val="00571590"/>
    <w:rsid w:val="005717FD"/>
    <w:rsid w:val="00571984"/>
    <w:rsid w:val="00571BD6"/>
    <w:rsid w:val="00572091"/>
    <w:rsid w:val="0057220E"/>
    <w:rsid w:val="0057240E"/>
    <w:rsid w:val="005727FD"/>
    <w:rsid w:val="005728B2"/>
    <w:rsid w:val="00572B14"/>
    <w:rsid w:val="0057309A"/>
    <w:rsid w:val="0057320E"/>
    <w:rsid w:val="00573388"/>
    <w:rsid w:val="00573D59"/>
    <w:rsid w:val="00573D5B"/>
    <w:rsid w:val="005745AA"/>
    <w:rsid w:val="00574709"/>
    <w:rsid w:val="00574AAE"/>
    <w:rsid w:val="00575506"/>
    <w:rsid w:val="00575AC8"/>
    <w:rsid w:val="00575B75"/>
    <w:rsid w:val="00576222"/>
    <w:rsid w:val="005768EA"/>
    <w:rsid w:val="005769BE"/>
    <w:rsid w:val="00576F44"/>
    <w:rsid w:val="005773BF"/>
    <w:rsid w:val="005774EE"/>
    <w:rsid w:val="0057763F"/>
    <w:rsid w:val="0057779B"/>
    <w:rsid w:val="00577B2C"/>
    <w:rsid w:val="00577C59"/>
    <w:rsid w:val="00577E2B"/>
    <w:rsid w:val="00577E75"/>
    <w:rsid w:val="00577EFA"/>
    <w:rsid w:val="00580140"/>
    <w:rsid w:val="00580296"/>
    <w:rsid w:val="005804A6"/>
    <w:rsid w:val="00580B4D"/>
    <w:rsid w:val="00580E36"/>
    <w:rsid w:val="00580FF6"/>
    <w:rsid w:val="005811C2"/>
    <w:rsid w:val="00581B21"/>
    <w:rsid w:val="00581E91"/>
    <w:rsid w:val="00582C13"/>
    <w:rsid w:val="00582CB4"/>
    <w:rsid w:val="00582D4E"/>
    <w:rsid w:val="00582F4B"/>
    <w:rsid w:val="00583184"/>
    <w:rsid w:val="0058332B"/>
    <w:rsid w:val="0058359B"/>
    <w:rsid w:val="0058398E"/>
    <w:rsid w:val="00583FA7"/>
    <w:rsid w:val="00584425"/>
    <w:rsid w:val="00584BD1"/>
    <w:rsid w:val="00584DF0"/>
    <w:rsid w:val="00584F20"/>
    <w:rsid w:val="005855E7"/>
    <w:rsid w:val="00585E66"/>
    <w:rsid w:val="00585F07"/>
    <w:rsid w:val="0058611A"/>
    <w:rsid w:val="0058612E"/>
    <w:rsid w:val="005865F8"/>
    <w:rsid w:val="00586902"/>
    <w:rsid w:val="0058698B"/>
    <w:rsid w:val="00586DF0"/>
    <w:rsid w:val="00586E41"/>
    <w:rsid w:val="00586F28"/>
    <w:rsid w:val="00587330"/>
    <w:rsid w:val="0058743F"/>
    <w:rsid w:val="005878D2"/>
    <w:rsid w:val="00587A18"/>
    <w:rsid w:val="00587AD5"/>
    <w:rsid w:val="005900D2"/>
    <w:rsid w:val="00590668"/>
    <w:rsid w:val="00590832"/>
    <w:rsid w:val="00590AEB"/>
    <w:rsid w:val="00590D7E"/>
    <w:rsid w:val="00590E7B"/>
    <w:rsid w:val="00591234"/>
    <w:rsid w:val="005913D1"/>
    <w:rsid w:val="00591573"/>
    <w:rsid w:val="005915CD"/>
    <w:rsid w:val="005917CB"/>
    <w:rsid w:val="00591B81"/>
    <w:rsid w:val="005922A6"/>
    <w:rsid w:val="005923A5"/>
    <w:rsid w:val="00592795"/>
    <w:rsid w:val="005927CE"/>
    <w:rsid w:val="00592810"/>
    <w:rsid w:val="0059308D"/>
    <w:rsid w:val="005934B7"/>
    <w:rsid w:val="00593D17"/>
    <w:rsid w:val="00594281"/>
    <w:rsid w:val="005943B2"/>
    <w:rsid w:val="00594AB2"/>
    <w:rsid w:val="00594CCF"/>
    <w:rsid w:val="00594F44"/>
    <w:rsid w:val="005951E5"/>
    <w:rsid w:val="005952C2"/>
    <w:rsid w:val="00595386"/>
    <w:rsid w:val="00595700"/>
    <w:rsid w:val="0059599E"/>
    <w:rsid w:val="00595DBB"/>
    <w:rsid w:val="00595F7E"/>
    <w:rsid w:val="0059623E"/>
    <w:rsid w:val="00596C98"/>
    <w:rsid w:val="005979B8"/>
    <w:rsid w:val="00597BE6"/>
    <w:rsid w:val="00597C35"/>
    <w:rsid w:val="00597EAA"/>
    <w:rsid w:val="00597F82"/>
    <w:rsid w:val="005A0C7E"/>
    <w:rsid w:val="005A0C8D"/>
    <w:rsid w:val="005A12B0"/>
    <w:rsid w:val="005A17C1"/>
    <w:rsid w:val="005A18A6"/>
    <w:rsid w:val="005A1B20"/>
    <w:rsid w:val="005A1CE1"/>
    <w:rsid w:val="005A2145"/>
    <w:rsid w:val="005A2603"/>
    <w:rsid w:val="005A2CB3"/>
    <w:rsid w:val="005A3067"/>
    <w:rsid w:val="005A3BFA"/>
    <w:rsid w:val="005A3D35"/>
    <w:rsid w:val="005A3D8F"/>
    <w:rsid w:val="005A4041"/>
    <w:rsid w:val="005A40BD"/>
    <w:rsid w:val="005A40CD"/>
    <w:rsid w:val="005A47F8"/>
    <w:rsid w:val="005A4990"/>
    <w:rsid w:val="005A4B7A"/>
    <w:rsid w:val="005A4F9E"/>
    <w:rsid w:val="005A516D"/>
    <w:rsid w:val="005A573C"/>
    <w:rsid w:val="005A5C99"/>
    <w:rsid w:val="005A61D0"/>
    <w:rsid w:val="005A697D"/>
    <w:rsid w:val="005A6E68"/>
    <w:rsid w:val="005A7203"/>
    <w:rsid w:val="005A74E7"/>
    <w:rsid w:val="005A75E1"/>
    <w:rsid w:val="005A797D"/>
    <w:rsid w:val="005A7C80"/>
    <w:rsid w:val="005A7E05"/>
    <w:rsid w:val="005B00E8"/>
    <w:rsid w:val="005B0374"/>
    <w:rsid w:val="005B0C76"/>
    <w:rsid w:val="005B1051"/>
    <w:rsid w:val="005B11A2"/>
    <w:rsid w:val="005B1588"/>
    <w:rsid w:val="005B1926"/>
    <w:rsid w:val="005B1A33"/>
    <w:rsid w:val="005B228A"/>
    <w:rsid w:val="005B2D2A"/>
    <w:rsid w:val="005B3B15"/>
    <w:rsid w:val="005B3CA1"/>
    <w:rsid w:val="005B4087"/>
    <w:rsid w:val="005B4230"/>
    <w:rsid w:val="005B4423"/>
    <w:rsid w:val="005B49FC"/>
    <w:rsid w:val="005B4DF2"/>
    <w:rsid w:val="005B5488"/>
    <w:rsid w:val="005B57BF"/>
    <w:rsid w:val="005B5947"/>
    <w:rsid w:val="005B5A38"/>
    <w:rsid w:val="005B5C46"/>
    <w:rsid w:val="005B60AB"/>
    <w:rsid w:val="005B6176"/>
    <w:rsid w:val="005B6401"/>
    <w:rsid w:val="005B69BD"/>
    <w:rsid w:val="005B6D2C"/>
    <w:rsid w:val="005B6D92"/>
    <w:rsid w:val="005B6E18"/>
    <w:rsid w:val="005B6EAC"/>
    <w:rsid w:val="005B6FD5"/>
    <w:rsid w:val="005B72D6"/>
    <w:rsid w:val="005B760A"/>
    <w:rsid w:val="005B7953"/>
    <w:rsid w:val="005B7AAB"/>
    <w:rsid w:val="005B7B36"/>
    <w:rsid w:val="005B7D74"/>
    <w:rsid w:val="005B7D76"/>
    <w:rsid w:val="005C054A"/>
    <w:rsid w:val="005C0981"/>
    <w:rsid w:val="005C101B"/>
    <w:rsid w:val="005C139E"/>
    <w:rsid w:val="005C1529"/>
    <w:rsid w:val="005C15E5"/>
    <w:rsid w:val="005C1C89"/>
    <w:rsid w:val="005C229E"/>
    <w:rsid w:val="005C2644"/>
    <w:rsid w:val="005C2749"/>
    <w:rsid w:val="005C3847"/>
    <w:rsid w:val="005C3BB9"/>
    <w:rsid w:val="005C3EA5"/>
    <w:rsid w:val="005C3EDF"/>
    <w:rsid w:val="005C43AA"/>
    <w:rsid w:val="005C4CBF"/>
    <w:rsid w:val="005C52A8"/>
    <w:rsid w:val="005C5AE9"/>
    <w:rsid w:val="005C5C3F"/>
    <w:rsid w:val="005C6818"/>
    <w:rsid w:val="005C6B92"/>
    <w:rsid w:val="005C6C0F"/>
    <w:rsid w:val="005C6D94"/>
    <w:rsid w:val="005C6E93"/>
    <w:rsid w:val="005D013B"/>
    <w:rsid w:val="005D0350"/>
    <w:rsid w:val="005D0D83"/>
    <w:rsid w:val="005D109E"/>
    <w:rsid w:val="005D155B"/>
    <w:rsid w:val="005D183B"/>
    <w:rsid w:val="005D220F"/>
    <w:rsid w:val="005D22D2"/>
    <w:rsid w:val="005D2487"/>
    <w:rsid w:val="005D293F"/>
    <w:rsid w:val="005D2E4C"/>
    <w:rsid w:val="005D2F73"/>
    <w:rsid w:val="005D327D"/>
    <w:rsid w:val="005D3768"/>
    <w:rsid w:val="005D3A43"/>
    <w:rsid w:val="005D4172"/>
    <w:rsid w:val="005D4316"/>
    <w:rsid w:val="005D48FB"/>
    <w:rsid w:val="005D490A"/>
    <w:rsid w:val="005D4F84"/>
    <w:rsid w:val="005D5341"/>
    <w:rsid w:val="005D557B"/>
    <w:rsid w:val="005D55AD"/>
    <w:rsid w:val="005D5F70"/>
    <w:rsid w:val="005D5F96"/>
    <w:rsid w:val="005D60C6"/>
    <w:rsid w:val="005D6290"/>
    <w:rsid w:val="005D639E"/>
    <w:rsid w:val="005D64BF"/>
    <w:rsid w:val="005D686B"/>
    <w:rsid w:val="005D6BDF"/>
    <w:rsid w:val="005D7094"/>
    <w:rsid w:val="005D7D04"/>
    <w:rsid w:val="005D7DCB"/>
    <w:rsid w:val="005D7E89"/>
    <w:rsid w:val="005D7F70"/>
    <w:rsid w:val="005E0092"/>
    <w:rsid w:val="005E0117"/>
    <w:rsid w:val="005E0144"/>
    <w:rsid w:val="005E02BD"/>
    <w:rsid w:val="005E0776"/>
    <w:rsid w:val="005E08F2"/>
    <w:rsid w:val="005E0B08"/>
    <w:rsid w:val="005E0B8D"/>
    <w:rsid w:val="005E0FAC"/>
    <w:rsid w:val="005E1428"/>
    <w:rsid w:val="005E17A3"/>
    <w:rsid w:val="005E1C16"/>
    <w:rsid w:val="005E2409"/>
    <w:rsid w:val="005E28FC"/>
    <w:rsid w:val="005E2905"/>
    <w:rsid w:val="005E2C21"/>
    <w:rsid w:val="005E3019"/>
    <w:rsid w:val="005E35CA"/>
    <w:rsid w:val="005E38AB"/>
    <w:rsid w:val="005E392B"/>
    <w:rsid w:val="005E3CE9"/>
    <w:rsid w:val="005E3D93"/>
    <w:rsid w:val="005E416C"/>
    <w:rsid w:val="005E42FD"/>
    <w:rsid w:val="005E4A93"/>
    <w:rsid w:val="005E4CA0"/>
    <w:rsid w:val="005E4EC5"/>
    <w:rsid w:val="005E5307"/>
    <w:rsid w:val="005E552B"/>
    <w:rsid w:val="005E561E"/>
    <w:rsid w:val="005E574B"/>
    <w:rsid w:val="005E5999"/>
    <w:rsid w:val="005E5B78"/>
    <w:rsid w:val="005E5CD8"/>
    <w:rsid w:val="005E60DC"/>
    <w:rsid w:val="005E63FF"/>
    <w:rsid w:val="005E64A9"/>
    <w:rsid w:val="005E6927"/>
    <w:rsid w:val="005E6BB5"/>
    <w:rsid w:val="005E6D2B"/>
    <w:rsid w:val="005E7284"/>
    <w:rsid w:val="005E72AD"/>
    <w:rsid w:val="005E7B3C"/>
    <w:rsid w:val="005E7DA8"/>
    <w:rsid w:val="005F00B1"/>
    <w:rsid w:val="005F021E"/>
    <w:rsid w:val="005F044C"/>
    <w:rsid w:val="005F07BD"/>
    <w:rsid w:val="005F0975"/>
    <w:rsid w:val="005F0E98"/>
    <w:rsid w:val="005F0FB8"/>
    <w:rsid w:val="005F12C5"/>
    <w:rsid w:val="005F1829"/>
    <w:rsid w:val="005F1F7A"/>
    <w:rsid w:val="005F2B25"/>
    <w:rsid w:val="005F2CCD"/>
    <w:rsid w:val="005F3104"/>
    <w:rsid w:val="005F33F0"/>
    <w:rsid w:val="005F3635"/>
    <w:rsid w:val="005F3FE3"/>
    <w:rsid w:val="005F4122"/>
    <w:rsid w:val="005F45EA"/>
    <w:rsid w:val="005F4652"/>
    <w:rsid w:val="005F4B23"/>
    <w:rsid w:val="005F4C09"/>
    <w:rsid w:val="005F52AD"/>
    <w:rsid w:val="005F53C0"/>
    <w:rsid w:val="005F57CE"/>
    <w:rsid w:val="005F57FA"/>
    <w:rsid w:val="005F5911"/>
    <w:rsid w:val="005F5E27"/>
    <w:rsid w:val="005F5E4F"/>
    <w:rsid w:val="005F63C6"/>
    <w:rsid w:val="005F67E0"/>
    <w:rsid w:val="005F6A15"/>
    <w:rsid w:val="005F6B79"/>
    <w:rsid w:val="005F6C7E"/>
    <w:rsid w:val="005F6E19"/>
    <w:rsid w:val="005F6F55"/>
    <w:rsid w:val="005F6F79"/>
    <w:rsid w:val="005F7169"/>
    <w:rsid w:val="005F73DD"/>
    <w:rsid w:val="005F7747"/>
    <w:rsid w:val="005F7A7D"/>
    <w:rsid w:val="005F7AD5"/>
    <w:rsid w:val="005F7C0F"/>
    <w:rsid w:val="0060033D"/>
    <w:rsid w:val="0060067D"/>
    <w:rsid w:val="00600721"/>
    <w:rsid w:val="00600835"/>
    <w:rsid w:val="00600C89"/>
    <w:rsid w:val="00600E09"/>
    <w:rsid w:val="00600F05"/>
    <w:rsid w:val="006010C3"/>
    <w:rsid w:val="006013E1"/>
    <w:rsid w:val="006016A2"/>
    <w:rsid w:val="00601A16"/>
    <w:rsid w:val="00601B30"/>
    <w:rsid w:val="00601ED8"/>
    <w:rsid w:val="006021EE"/>
    <w:rsid w:val="006025DB"/>
    <w:rsid w:val="006026FB"/>
    <w:rsid w:val="00602CB4"/>
    <w:rsid w:val="0060398E"/>
    <w:rsid w:val="006039A6"/>
    <w:rsid w:val="00603CBC"/>
    <w:rsid w:val="006040BE"/>
    <w:rsid w:val="006042A4"/>
    <w:rsid w:val="00604A2D"/>
    <w:rsid w:val="006053B2"/>
    <w:rsid w:val="00605A11"/>
    <w:rsid w:val="00605DB4"/>
    <w:rsid w:val="00606B9E"/>
    <w:rsid w:val="00607051"/>
    <w:rsid w:val="006077FE"/>
    <w:rsid w:val="00607873"/>
    <w:rsid w:val="00607AF6"/>
    <w:rsid w:val="00607DA1"/>
    <w:rsid w:val="00610407"/>
    <w:rsid w:val="00610A49"/>
    <w:rsid w:val="00610CC2"/>
    <w:rsid w:val="00612121"/>
    <w:rsid w:val="00612A15"/>
    <w:rsid w:val="00612A8B"/>
    <w:rsid w:val="00612F24"/>
    <w:rsid w:val="006139C0"/>
    <w:rsid w:val="00613F8F"/>
    <w:rsid w:val="00614021"/>
    <w:rsid w:val="0061408C"/>
    <w:rsid w:val="006149DB"/>
    <w:rsid w:val="00614B95"/>
    <w:rsid w:val="00614E26"/>
    <w:rsid w:val="00614EC2"/>
    <w:rsid w:val="00615464"/>
    <w:rsid w:val="0061583F"/>
    <w:rsid w:val="006159EB"/>
    <w:rsid w:val="00615B6B"/>
    <w:rsid w:val="00615BA8"/>
    <w:rsid w:val="00616B4E"/>
    <w:rsid w:val="00616EE4"/>
    <w:rsid w:val="006175D8"/>
    <w:rsid w:val="00617C6C"/>
    <w:rsid w:val="00617DB5"/>
    <w:rsid w:val="0062003C"/>
    <w:rsid w:val="006200E5"/>
    <w:rsid w:val="006204D3"/>
    <w:rsid w:val="006206E5"/>
    <w:rsid w:val="0062099D"/>
    <w:rsid w:val="00620CEC"/>
    <w:rsid w:val="00620D9B"/>
    <w:rsid w:val="00621784"/>
    <w:rsid w:val="006220A7"/>
    <w:rsid w:val="0062223D"/>
    <w:rsid w:val="006222D5"/>
    <w:rsid w:val="00622655"/>
    <w:rsid w:val="006229C2"/>
    <w:rsid w:val="00622A3F"/>
    <w:rsid w:val="00622B07"/>
    <w:rsid w:val="00622B08"/>
    <w:rsid w:val="00622B24"/>
    <w:rsid w:val="00623203"/>
    <w:rsid w:val="00623587"/>
    <w:rsid w:val="00623672"/>
    <w:rsid w:val="00623794"/>
    <w:rsid w:val="0062387E"/>
    <w:rsid w:val="006240EF"/>
    <w:rsid w:val="0062478C"/>
    <w:rsid w:val="00624ED0"/>
    <w:rsid w:val="00625116"/>
    <w:rsid w:val="006259FE"/>
    <w:rsid w:val="00625A95"/>
    <w:rsid w:val="00625B7D"/>
    <w:rsid w:val="00625DCC"/>
    <w:rsid w:val="006260A3"/>
    <w:rsid w:val="006262E4"/>
    <w:rsid w:val="006262FB"/>
    <w:rsid w:val="006273DE"/>
    <w:rsid w:val="0062770C"/>
    <w:rsid w:val="0062786D"/>
    <w:rsid w:val="00627AB9"/>
    <w:rsid w:val="0063056D"/>
    <w:rsid w:val="00630A0C"/>
    <w:rsid w:val="00630B34"/>
    <w:rsid w:val="006315A6"/>
    <w:rsid w:val="006317D2"/>
    <w:rsid w:val="006317EE"/>
    <w:rsid w:val="00631E4F"/>
    <w:rsid w:val="00631FBE"/>
    <w:rsid w:val="00632341"/>
    <w:rsid w:val="006323DF"/>
    <w:rsid w:val="00632B5C"/>
    <w:rsid w:val="006331C2"/>
    <w:rsid w:val="006333F6"/>
    <w:rsid w:val="0063366E"/>
    <w:rsid w:val="00633861"/>
    <w:rsid w:val="00633A6D"/>
    <w:rsid w:val="00634140"/>
    <w:rsid w:val="00634166"/>
    <w:rsid w:val="00634D74"/>
    <w:rsid w:val="00634DB0"/>
    <w:rsid w:val="0063523B"/>
    <w:rsid w:val="00635553"/>
    <w:rsid w:val="00635B02"/>
    <w:rsid w:val="0063604A"/>
    <w:rsid w:val="00636131"/>
    <w:rsid w:val="00636380"/>
    <w:rsid w:val="006367AD"/>
    <w:rsid w:val="0063681B"/>
    <w:rsid w:val="00637026"/>
    <w:rsid w:val="00637097"/>
    <w:rsid w:val="006371F0"/>
    <w:rsid w:val="006375C3"/>
    <w:rsid w:val="0063764F"/>
    <w:rsid w:val="0063786F"/>
    <w:rsid w:val="0064010F"/>
    <w:rsid w:val="0064029C"/>
    <w:rsid w:val="00640C6D"/>
    <w:rsid w:val="00641E92"/>
    <w:rsid w:val="00642197"/>
    <w:rsid w:val="006421E4"/>
    <w:rsid w:val="0064249A"/>
    <w:rsid w:val="0064267D"/>
    <w:rsid w:val="00642D46"/>
    <w:rsid w:val="00643642"/>
    <w:rsid w:val="00643AED"/>
    <w:rsid w:val="00643E7B"/>
    <w:rsid w:val="00643F48"/>
    <w:rsid w:val="0064426E"/>
    <w:rsid w:val="006442E1"/>
    <w:rsid w:val="00644561"/>
    <w:rsid w:val="0064499B"/>
    <w:rsid w:val="00644D95"/>
    <w:rsid w:val="006458A7"/>
    <w:rsid w:val="006469AB"/>
    <w:rsid w:val="00646CA5"/>
    <w:rsid w:val="00646DF5"/>
    <w:rsid w:val="00647622"/>
    <w:rsid w:val="006479E2"/>
    <w:rsid w:val="006509D4"/>
    <w:rsid w:val="00650A52"/>
    <w:rsid w:val="00650B12"/>
    <w:rsid w:val="00650E22"/>
    <w:rsid w:val="00650F1A"/>
    <w:rsid w:val="006517D1"/>
    <w:rsid w:val="006519A0"/>
    <w:rsid w:val="006519B5"/>
    <w:rsid w:val="00651EA8"/>
    <w:rsid w:val="006525EF"/>
    <w:rsid w:val="006526BF"/>
    <w:rsid w:val="00652B96"/>
    <w:rsid w:val="00652D39"/>
    <w:rsid w:val="006532C9"/>
    <w:rsid w:val="006539CC"/>
    <w:rsid w:val="00653DCE"/>
    <w:rsid w:val="00653F02"/>
    <w:rsid w:val="00654D81"/>
    <w:rsid w:val="00654F6B"/>
    <w:rsid w:val="00655896"/>
    <w:rsid w:val="00656241"/>
    <w:rsid w:val="00656AD9"/>
    <w:rsid w:val="00656B02"/>
    <w:rsid w:val="00656B15"/>
    <w:rsid w:val="00656C75"/>
    <w:rsid w:val="00656DF2"/>
    <w:rsid w:val="00656E04"/>
    <w:rsid w:val="00656F50"/>
    <w:rsid w:val="0065704A"/>
    <w:rsid w:val="00657541"/>
    <w:rsid w:val="00657845"/>
    <w:rsid w:val="00657AC5"/>
    <w:rsid w:val="0066049B"/>
    <w:rsid w:val="00660717"/>
    <w:rsid w:val="00660A7A"/>
    <w:rsid w:val="00660EF1"/>
    <w:rsid w:val="006613B3"/>
    <w:rsid w:val="0066162D"/>
    <w:rsid w:val="00661EC5"/>
    <w:rsid w:val="0066209D"/>
    <w:rsid w:val="006620E3"/>
    <w:rsid w:val="0066261B"/>
    <w:rsid w:val="00662AE3"/>
    <w:rsid w:val="00662CB0"/>
    <w:rsid w:val="00662D11"/>
    <w:rsid w:val="00663065"/>
    <w:rsid w:val="0066354B"/>
    <w:rsid w:val="00663732"/>
    <w:rsid w:val="00663D8F"/>
    <w:rsid w:val="00664452"/>
    <w:rsid w:val="0066458C"/>
    <w:rsid w:val="006647B2"/>
    <w:rsid w:val="00665012"/>
    <w:rsid w:val="00665067"/>
    <w:rsid w:val="0066514A"/>
    <w:rsid w:val="006653DF"/>
    <w:rsid w:val="00665511"/>
    <w:rsid w:val="00665B45"/>
    <w:rsid w:val="00666121"/>
    <w:rsid w:val="00666729"/>
    <w:rsid w:val="00666EC1"/>
    <w:rsid w:val="0066782E"/>
    <w:rsid w:val="00667959"/>
    <w:rsid w:val="00667BB3"/>
    <w:rsid w:val="00667BCB"/>
    <w:rsid w:val="00667D08"/>
    <w:rsid w:val="00670305"/>
    <w:rsid w:val="006705CC"/>
    <w:rsid w:val="00670775"/>
    <w:rsid w:val="00670823"/>
    <w:rsid w:val="006712AF"/>
    <w:rsid w:val="00672060"/>
    <w:rsid w:val="006723A6"/>
    <w:rsid w:val="00672669"/>
    <w:rsid w:val="006726F1"/>
    <w:rsid w:val="0067285B"/>
    <w:rsid w:val="006729D6"/>
    <w:rsid w:val="00672A1D"/>
    <w:rsid w:val="00672C1F"/>
    <w:rsid w:val="00672C46"/>
    <w:rsid w:val="00672C61"/>
    <w:rsid w:val="00672E7D"/>
    <w:rsid w:val="00673BB9"/>
    <w:rsid w:val="00673EC9"/>
    <w:rsid w:val="00674290"/>
    <w:rsid w:val="00674500"/>
    <w:rsid w:val="00674539"/>
    <w:rsid w:val="00674993"/>
    <w:rsid w:val="00674CE2"/>
    <w:rsid w:val="00674D03"/>
    <w:rsid w:val="00674DCC"/>
    <w:rsid w:val="00674EFF"/>
    <w:rsid w:val="006752AD"/>
    <w:rsid w:val="006755D2"/>
    <w:rsid w:val="00675994"/>
    <w:rsid w:val="006759CC"/>
    <w:rsid w:val="00675B79"/>
    <w:rsid w:val="006761CB"/>
    <w:rsid w:val="0067642A"/>
    <w:rsid w:val="006766FD"/>
    <w:rsid w:val="00676F7D"/>
    <w:rsid w:val="0067755A"/>
    <w:rsid w:val="00677C75"/>
    <w:rsid w:val="00677DD2"/>
    <w:rsid w:val="00677DF2"/>
    <w:rsid w:val="0068013A"/>
    <w:rsid w:val="0068021A"/>
    <w:rsid w:val="00680EB9"/>
    <w:rsid w:val="00680FA5"/>
    <w:rsid w:val="00680FE8"/>
    <w:rsid w:val="006815BB"/>
    <w:rsid w:val="006816B2"/>
    <w:rsid w:val="00681E13"/>
    <w:rsid w:val="00681E1A"/>
    <w:rsid w:val="00682175"/>
    <w:rsid w:val="0068228A"/>
    <w:rsid w:val="006829E8"/>
    <w:rsid w:val="00682B55"/>
    <w:rsid w:val="00682E35"/>
    <w:rsid w:val="006830B3"/>
    <w:rsid w:val="006830FD"/>
    <w:rsid w:val="00683169"/>
    <w:rsid w:val="006834D6"/>
    <w:rsid w:val="00683656"/>
    <w:rsid w:val="00683804"/>
    <w:rsid w:val="00683C9B"/>
    <w:rsid w:val="0068428A"/>
    <w:rsid w:val="00684585"/>
    <w:rsid w:val="00684942"/>
    <w:rsid w:val="00684CAB"/>
    <w:rsid w:val="00684E16"/>
    <w:rsid w:val="00684E6F"/>
    <w:rsid w:val="00684F16"/>
    <w:rsid w:val="0068523C"/>
    <w:rsid w:val="006854BF"/>
    <w:rsid w:val="006854D7"/>
    <w:rsid w:val="00685B2D"/>
    <w:rsid w:val="00685BF6"/>
    <w:rsid w:val="006862F5"/>
    <w:rsid w:val="006865F0"/>
    <w:rsid w:val="0068671D"/>
    <w:rsid w:val="00686899"/>
    <w:rsid w:val="00686A3F"/>
    <w:rsid w:val="00686B16"/>
    <w:rsid w:val="00686FD9"/>
    <w:rsid w:val="006872C3"/>
    <w:rsid w:val="006872D1"/>
    <w:rsid w:val="00687549"/>
    <w:rsid w:val="006875A7"/>
    <w:rsid w:val="006876AC"/>
    <w:rsid w:val="006878A6"/>
    <w:rsid w:val="00687CA7"/>
    <w:rsid w:val="0069016A"/>
    <w:rsid w:val="0069016D"/>
    <w:rsid w:val="0069028E"/>
    <w:rsid w:val="0069042F"/>
    <w:rsid w:val="00690A41"/>
    <w:rsid w:val="00690C30"/>
    <w:rsid w:val="00691710"/>
    <w:rsid w:val="0069173D"/>
    <w:rsid w:val="00691765"/>
    <w:rsid w:val="0069180D"/>
    <w:rsid w:val="00691829"/>
    <w:rsid w:val="00691881"/>
    <w:rsid w:val="006919C1"/>
    <w:rsid w:val="00691BFC"/>
    <w:rsid w:val="00691E5E"/>
    <w:rsid w:val="00691F42"/>
    <w:rsid w:val="006920EC"/>
    <w:rsid w:val="0069225E"/>
    <w:rsid w:val="00692353"/>
    <w:rsid w:val="0069278E"/>
    <w:rsid w:val="0069288F"/>
    <w:rsid w:val="00692A84"/>
    <w:rsid w:val="00692AA3"/>
    <w:rsid w:val="00692CAB"/>
    <w:rsid w:val="00692DDB"/>
    <w:rsid w:val="006932D7"/>
    <w:rsid w:val="00693409"/>
    <w:rsid w:val="00693430"/>
    <w:rsid w:val="00694141"/>
    <w:rsid w:val="00694B80"/>
    <w:rsid w:val="00696148"/>
    <w:rsid w:val="0069683D"/>
    <w:rsid w:val="00696AC7"/>
    <w:rsid w:val="00696F4D"/>
    <w:rsid w:val="006972CF"/>
    <w:rsid w:val="00697331"/>
    <w:rsid w:val="006976B4"/>
    <w:rsid w:val="00697706"/>
    <w:rsid w:val="00697C4C"/>
    <w:rsid w:val="00697C72"/>
    <w:rsid w:val="006A01AC"/>
    <w:rsid w:val="006A02A4"/>
    <w:rsid w:val="006A07D8"/>
    <w:rsid w:val="006A0AA0"/>
    <w:rsid w:val="006A0B0F"/>
    <w:rsid w:val="006A0B79"/>
    <w:rsid w:val="006A17E0"/>
    <w:rsid w:val="006A232B"/>
    <w:rsid w:val="006A2444"/>
    <w:rsid w:val="006A2AAA"/>
    <w:rsid w:val="006A2B16"/>
    <w:rsid w:val="006A2BE9"/>
    <w:rsid w:val="006A2FFD"/>
    <w:rsid w:val="006A3326"/>
    <w:rsid w:val="006A355C"/>
    <w:rsid w:val="006A3C41"/>
    <w:rsid w:val="006A3D01"/>
    <w:rsid w:val="006A3F2C"/>
    <w:rsid w:val="006A4091"/>
    <w:rsid w:val="006A4300"/>
    <w:rsid w:val="006A45FF"/>
    <w:rsid w:val="006A47C4"/>
    <w:rsid w:val="006A5227"/>
    <w:rsid w:val="006A58DA"/>
    <w:rsid w:val="006A58DE"/>
    <w:rsid w:val="006A5AA4"/>
    <w:rsid w:val="006A5E18"/>
    <w:rsid w:val="006A65A1"/>
    <w:rsid w:val="006A65B8"/>
    <w:rsid w:val="006A76E5"/>
    <w:rsid w:val="006A784D"/>
    <w:rsid w:val="006A796C"/>
    <w:rsid w:val="006B00CD"/>
    <w:rsid w:val="006B015D"/>
    <w:rsid w:val="006B0281"/>
    <w:rsid w:val="006B02B9"/>
    <w:rsid w:val="006B030A"/>
    <w:rsid w:val="006B0705"/>
    <w:rsid w:val="006B08D8"/>
    <w:rsid w:val="006B09DD"/>
    <w:rsid w:val="006B0BFB"/>
    <w:rsid w:val="006B0C58"/>
    <w:rsid w:val="006B1C56"/>
    <w:rsid w:val="006B1E3D"/>
    <w:rsid w:val="006B1F2E"/>
    <w:rsid w:val="006B29C4"/>
    <w:rsid w:val="006B2C31"/>
    <w:rsid w:val="006B302B"/>
    <w:rsid w:val="006B306B"/>
    <w:rsid w:val="006B33DA"/>
    <w:rsid w:val="006B36F6"/>
    <w:rsid w:val="006B395D"/>
    <w:rsid w:val="006B3A3F"/>
    <w:rsid w:val="006B3C3E"/>
    <w:rsid w:val="006B3D41"/>
    <w:rsid w:val="006B41B9"/>
    <w:rsid w:val="006B47FE"/>
    <w:rsid w:val="006B4E37"/>
    <w:rsid w:val="006B4E54"/>
    <w:rsid w:val="006B5AD0"/>
    <w:rsid w:val="006B5D4A"/>
    <w:rsid w:val="006B61DF"/>
    <w:rsid w:val="006B623D"/>
    <w:rsid w:val="006B6617"/>
    <w:rsid w:val="006B665A"/>
    <w:rsid w:val="006B66BC"/>
    <w:rsid w:val="006B6BDF"/>
    <w:rsid w:val="006B6C01"/>
    <w:rsid w:val="006B6DA6"/>
    <w:rsid w:val="006B7E45"/>
    <w:rsid w:val="006B7EBD"/>
    <w:rsid w:val="006C0366"/>
    <w:rsid w:val="006C0569"/>
    <w:rsid w:val="006C0DBB"/>
    <w:rsid w:val="006C0F97"/>
    <w:rsid w:val="006C0FAA"/>
    <w:rsid w:val="006C19F3"/>
    <w:rsid w:val="006C1A37"/>
    <w:rsid w:val="006C1A5D"/>
    <w:rsid w:val="006C1C69"/>
    <w:rsid w:val="006C1D6A"/>
    <w:rsid w:val="006C1DDF"/>
    <w:rsid w:val="006C1EF6"/>
    <w:rsid w:val="006C1FD7"/>
    <w:rsid w:val="006C1FF3"/>
    <w:rsid w:val="006C24FA"/>
    <w:rsid w:val="006C2951"/>
    <w:rsid w:val="006C2B01"/>
    <w:rsid w:val="006C2F14"/>
    <w:rsid w:val="006C3134"/>
    <w:rsid w:val="006C31AD"/>
    <w:rsid w:val="006C3301"/>
    <w:rsid w:val="006C356F"/>
    <w:rsid w:val="006C35E1"/>
    <w:rsid w:val="006C37BD"/>
    <w:rsid w:val="006C39E2"/>
    <w:rsid w:val="006C40E5"/>
    <w:rsid w:val="006C4295"/>
    <w:rsid w:val="006C42CA"/>
    <w:rsid w:val="006C445C"/>
    <w:rsid w:val="006C4554"/>
    <w:rsid w:val="006C45B5"/>
    <w:rsid w:val="006C4609"/>
    <w:rsid w:val="006C461B"/>
    <w:rsid w:val="006C467B"/>
    <w:rsid w:val="006C478A"/>
    <w:rsid w:val="006C4EAC"/>
    <w:rsid w:val="006C520C"/>
    <w:rsid w:val="006C57E8"/>
    <w:rsid w:val="006C59FE"/>
    <w:rsid w:val="006C5B89"/>
    <w:rsid w:val="006C5C5A"/>
    <w:rsid w:val="006C5FB7"/>
    <w:rsid w:val="006C625D"/>
    <w:rsid w:val="006C654A"/>
    <w:rsid w:val="006C6AFB"/>
    <w:rsid w:val="006C6D00"/>
    <w:rsid w:val="006C6FA6"/>
    <w:rsid w:val="006C7458"/>
    <w:rsid w:val="006C79B1"/>
    <w:rsid w:val="006D06DD"/>
    <w:rsid w:val="006D094A"/>
    <w:rsid w:val="006D09B5"/>
    <w:rsid w:val="006D0AF2"/>
    <w:rsid w:val="006D0EB5"/>
    <w:rsid w:val="006D138C"/>
    <w:rsid w:val="006D181C"/>
    <w:rsid w:val="006D183B"/>
    <w:rsid w:val="006D1A9F"/>
    <w:rsid w:val="006D1B67"/>
    <w:rsid w:val="006D1BAB"/>
    <w:rsid w:val="006D1BC0"/>
    <w:rsid w:val="006D1C30"/>
    <w:rsid w:val="006D26C8"/>
    <w:rsid w:val="006D2766"/>
    <w:rsid w:val="006D2A2C"/>
    <w:rsid w:val="006D2D0E"/>
    <w:rsid w:val="006D32C3"/>
    <w:rsid w:val="006D3807"/>
    <w:rsid w:val="006D38F0"/>
    <w:rsid w:val="006D3A3D"/>
    <w:rsid w:val="006D3ED2"/>
    <w:rsid w:val="006D3F53"/>
    <w:rsid w:val="006D3F87"/>
    <w:rsid w:val="006D4773"/>
    <w:rsid w:val="006D520D"/>
    <w:rsid w:val="006D5963"/>
    <w:rsid w:val="006D5A86"/>
    <w:rsid w:val="006D5E60"/>
    <w:rsid w:val="006D601B"/>
    <w:rsid w:val="006D6022"/>
    <w:rsid w:val="006D6057"/>
    <w:rsid w:val="006D63F3"/>
    <w:rsid w:val="006D6592"/>
    <w:rsid w:val="006D6A4B"/>
    <w:rsid w:val="006D6AFA"/>
    <w:rsid w:val="006D7D37"/>
    <w:rsid w:val="006D7E06"/>
    <w:rsid w:val="006E02F6"/>
    <w:rsid w:val="006E0428"/>
    <w:rsid w:val="006E06F2"/>
    <w:rsid w:val="006E082D"/>
    <w:rsid w:val="006E0C5C"/>
    <w:rsid w:val="006E14ED"/>
    <w:rsid w:val="006E1CCE"/>
    <w:rsid w:val="006E1E91"/>
    <w:rsid w:val="006E1FF2"/>
    <w:rsid w:val="006E2187"/>
    <w:rsid w:val="006E27F9"/>
    <w:rsid w:val="006E2902"/>
    <w:rsid w:val="006E3103"/>
    <w:rsid w:val="006E329A"/>
    <w:rsid w:val="006E33A8"/>
    <w:rsid w:val="006E388D"/>
    <w:rsid w:val="006E4148"/>
    <w:rsid w:val="006E427B"/>
    <w:rsid w:val="006E4692"/>
    <w:rsid w:val="006E4A5A"/>
    <w:rsid w:val="006E4FA4"/>
    <w:rsid w:val="006E5096"/>
    <w:rsid w:val="006E5482"/>
    <w:rsid w:val="006E5B80"/>
    <w:rsid w:val="006E5CC9"/>
    <w:rsid w:val="006E6203"/>
    <w:rsid w:val="006E67DA"/>
    <w:rsid w:val="006E6B5E"/>
    <w:rsid w:val="006E6D8A"/>
    <w:rsid w:val="006E7637"/>
    <w:rsid w:val="006E7732"/>
    <w:rsid w:val="006F0177"/>
    <w:rsid w:val="006F0769"/>
    <w:rsid w:val="006F1194"/>
    <w:rsid w:val="006F1498"/>
    <w:rsid w:val="006F16FD"/>
    <w:rsid w:val="006F1B03"/>
    <w:rsid w:val="006F2569"/>
    <w:rsid w:val="006F29C1"/>
    <w:rsid w:val="006F2BDD"/>
    <w:rsid w:val="006F2CE8"/>
    <w:rsid w:val="006F2D08"/>
    <w:rsid w:val="006F34B1"/>
    <w:rsid w:val="006F3B5A"/>
    <w:rsid w:val="006F3D3E"/>
    <w:rsid w:val="006F3F18"/>
    <w:rsid w:val="006F463A"/>
    <w:rsid w:val="006F4A30"/>
    <w:rsid w:val="006F4B63"/>
    <w:rsid w:val="006F4FC8"/>
    <w:rsid w:val="006F5138"/>
    <w:rsid w:val="006F55DF"/>
    <w:rsid w:val="006F5D37"/>
    <w:rsid w:val="006F5DB2"/>
    <w:rsid w:val="006F5E30"/>
    <w:rsid w:val="006F6BB1"/>
    <w:rsid w:val="006F6F23"/>
    <w:rsid w:val="006F715C"/>
    <w:rsid w:val="006F75DC"/>
    <w:rsid w:val="006F789E"/>
    <w:rsid w:val="006F7DCE"/>
    <w:rsid w:val="00700459"/>
    <w:rsid w:val="007005C1"/>
    <w:rsid w:val="00700644"/>
    <w:rsid w:val="00700742"/>
    <w:rsid w:val="00700967"/>
    <w:rsid w:val="00700C8B"/>
    <w:rsid w:val="00700E77"/>
    <w:rsid w:val="00700EAD"/>
    <w:rsid w:val="00701846"/>
    <w:rsid w:val="00701F5D"/>
    <w:rsid w:val="00702303"/>
    <w:rsid w:val="00702737"/>
    <w:rsid w:val="00702B5F"/>
    <w:rsid w:val="00702D4E"/>
    <w:rsid w:val="00702D83"/>
    <w:rsid w:val="00702E81"/>
    <w:rsid w:val="00703099"/>
    <w:rsid w:val="00703BC1"/>
    <w:rsid w:val="00703F78"/>
    <w:rsid w:val="007040DC"/>
    <w:rsid w:val="0070469D"/>
    <w:rsid w:val="007050DD"/>
    <w:rsid w:val="007059A2"/>
    <w:rsid w:val="00705B4C"/>
    <w:rsid w:val="00705C47"/>
    <w:rsid w:val="00705D51"/>
    <w:rsid w:val="0070618F"/>
    <w:rsid w:val="00706477"/>
    <w:rsid w:val="00706488"/>
    <w:rsid w:val="007064BE"/>
    <w:rsid w:val="0070651B"/>
    <w:rsid w:val="00706703"/>
    <w:rsid w:val="00706827"/>
    <w:rsid w:val="00706CAF"/>
    <w:rsid w:val="00706EEC"/>
    <w:rsid w:val="00707053"/>
    <w:rsid w:val="00707179"/>
    <w:rsid w:val="007073EF"/>
    <w:rsid w:val="00707526"/>
    <w:rsid w:val="00707801"/>
    <w:rsid w:val="00707A4C"/>
    <w:rsid w:val="007100E4"/>
    <w:rsid w:val="00710383"/>
    <w:rsid w:val="0071071B"/>
    <w:rsid w:val="00710C15"/>
    <w:rsid w:val="00710EF1"/>
    <w:rsid w:val="00710F31"/>
    <w:rsid w:val="007113CB"/>
    <w:rsid w:val="007118FD"/>
    <w:rsid w:val="00711C07"/>
    <w:rsid w:val="00711CF5"/>
    <w:rsid w:val="00711E69"/>
    <w:rsid w:val="00711E9F"/>
    <w:rsid w:val="00711EBB"/>
    <w:rsid w:val="00712204"/>
    <w:rsid w:val="00712422"/>
    <w:rsid w:val="0071264C"/>
    <w:rsid w:val="0071265A"/>
    <w:rsid w:val="007128AA"/>
    <w:rsid w:val="007129BA"/>
    <w:rsid w:val="00712D68"/>
    <w:rsid w:val="00712FED"/>
    <w:rsid w:val="007130AC"/>
    <w:rsid w:val="007130E4"/>
    <w:rsid w:val="00713109"/>
    <w:rsid w:val="00713123"/>
    <w:rsid w:val="007133A1"/>
    <w:rsid w:val="00713477"/>
    <w:rsid w:val="00713493"/>
    <w:rsid w:val="0071367F"/>
    <w:rsid w:val="0071389F"/>
    <w:rsid w:val="00714055"/>
    <w:rsid w:val="007142C4"/>
    <w:rsid w:val="00714B17"/>
    <w:rsid w:val="00715493"/>
    <w:rsid w:val="00715A51"/>
    <w:rsid w:val="00715F97"/>
    <w:rsid w:val="00716134"/>
    <w:rsid w:val="007161BE"/>
    <w:rsid w:val="007163B9"/>
    <w:rsid w:val="007165E1"/>
    <w:rsid w:val="007169A6"/>
    <w:rsid w:val="007175EF"/>
    <w:rsid w:val="007176AB"/>
    <w:rsid w:val="0071788B"/>
    <w:rsid w:val="00717B5F"/>
    <w:rsid w:val="00717BC5"/>
    <w:rsid w:val="00717F6D"/>
    <w:rsid w:val="007204CD"/>
    <w:rsid w:val="007206E2"/>
    <w:rsid w:val="00720755"/>
    <w:rsid w:val="007209BB"/>
    <w:rsid w:val="00720CCC"/>
    <w:rsid w:val="00720F02"/>
    <w:rsid w:val="00721542"/>
    <w:rsid w:val="00721649"/>
    <w:rsid w:val="00721B05"/>
    <w:rsid w:val="00722075"/>
    <w:rsid w:val="007223BD"/>
    <w:rsid w:val="00722534"/>
    <w:rsid w:val="007237DF"/>
    <w:rsid w:val="0072381D"/>
    <w:rsid w:val="00723896"/>
    <w:rsid w:val="00723BEF"/>
    <w:rsid w:val="00723F12"/>
    <w:rsid w:val="00723FEF"/>
    <w:rsid w:val="00724521"/>
    <w:rsid w:val="00724666"/>
    <w:rsid w:val="00724725"/>
    <w:rsid w:val="00724B14"/>
    <w:rsid w:val="00724CEA"/>
    <w:rsid w:val="00725030"/>
    <w:rsid w:val="007251CF"/>
    <w:rsid w:val="0072565B"/>
    <w:rsid w:val="00725A5D"/>
    <w:rsid w:val="00725CA5"/>
    <w:rsid w:val="00725D9D"/>
    <w:rsid w:val="007260D8"/>
    <w:rsid w:val="0072636E"/>
    <w:rsid w:val="007264D2"/>
    <w:rsid w:val="00726614"/>
    <w:rsid w:val="007266FF"/>
    <w:rsid w:val="00726F9F"/>
    <w:rsid w:val="00727047"/>
    <w:rsid w:val="00727328"/>
    <w:rsid w:val="007276C7"/>
    <w:rsid w:val="00727D43"/>
    <w:rsid w:val="0073004C"/>
    <w:rsid w:val="007302E4"/>
    <w:rsid w:val="007313ED"/>
    <w:rsid w:val="00731467"/>
    <w:rsid w:val="00731BBC"/>
    <w:rsid w:val="007322DE"/>
    <w:rsid w:val="007327B5"/>
    <w:rsid w:val="00732AA6"/>
    <w:rsid w:val="007335D0"/>
    <w:rsid w:val="00733C2D"/>
    <w:rsid w:val="00733D4F"/>
    <w:rsid w:val="00733DB7"/>
    <w:rsid w:val="00733FA7"/>
    <w:rsid w:val="0073436D"/>
    <w:rsid w:val="00734772"/>
    <w:rsid w:val="00734BF7"/>
    <w:rsid w:val="00734FC3"/>
    <w:rsid w:val="0073507B"/>
    <w:rsid w:val="007350B1"/>
    <w:rsid w:val="007358D3"/>
    <w:rsid w:val="00735F92"/>
    <w:rsid w:val="007366F8"/>
    <w:rsid w:val="007368A5"/>
    <w:rsid w:val="007368D5"/>
    <w:rsid w:val="00737051"/>
    <w:rsid w:val="0073722A"/>
    <w:rsid w:val="007374D9"/>
    <w:rsid w:val="00737834"/>
    <w:rsid w:val="00737837"/>
    <w:rsid w:val="00737AD9"/>
    <w:rsid w:val="0074023B"/>
    <w:rsid w:val="0074040D"/>
    <w:rsid w:val="007407C0"/>
    <w:rsid w:val="00740C16"/>
    <w:rsid w:val="00740D1D"/>
    <w:rsid w:val="00740D55"/>
    <w:rsid w:val="00741271"/>
    <w:rsid w:val="007419C2"/>
    <w:rsid w:val="00741BD5"/>
    <w:rsid w:val="00741D50"/>
    <w:rsid w:val="007420A4"/>
    <w:rsid w:val="00742100"/>
    <w:rsid w:val="0074211C"/>
    <w:rsid w:val="0074212C"/>
    <w:rsid w:val="00742415"/>
    <w:rsid w:val="0074304B"/>
    <w:rsid w:val="0074311E"/>
    <w:rsid w:val="007431C4"/>
    <w:rsid w:val="00743374"/>
    <w:rsid w:val="007436C7"/>
    <w:rsid w:val="0074375B"/>
    <w:rsid w:val="00743B3B"/>
    <w:rsid w:val="00743B42"/>
    <w:rsid w:val="00743B67"/>
    <w:rsid w:val="00743E45"/>
    <w:rsid w:val="00744027"/>
    <w:rsid w:val="00744216"/>
    <w:rsid w:val="007443AD"/>
    <w:rsid w:val="007448DC"/>
    <w:rsid w:val="007453B5"/>
    <w:rsid w:val="007456C7"/>
    <w:rsid w:val="00745B3F"/>
    <w:rsid w:val="00745D25"/>
    <w:rsid w:val="007460ED"/>
    <w:rsid w:val="007466C1"/>
    <w:rsid w:val="00746796"/>
    <w:rsid w:val="0074690B"/>
    <w:rsid w:val="007469EE"/>
    <w:rsid w:val="00746B2F"/>
    <w:rsid w:val="00746BB8"/>
    <w:rsid w:val="00746E60"/>
    <w:rsid w:val="00746F3C"/>
    <w:rsid w:val="00746FBF"/>
    <w:rsid w:val="00747036"/>
    <w:rsid w:val="0074706D"/>
    <w:rsid w:val="0074728B"/>
    <w:rsid w:val="0074758A"/>
    <w:rsid w:val="00747857"/>
    <w:rsid w:val="00747D75"/>
    <w:rsid w:val="00747E6D"/>
    <w:rsid w:val="00747F16"/>
    <w:rsid w:val="007501F3"/>
    <w:rsid w:val="00750220"/>
    <w:rsid w:val="0075059F"/>
    <w:rsid w:val="00750D8A"/>
    <w:rsid w:val="00751BBA"/>
    <w:rsid w:val="00751BEE"/>
    <w:rsid w:val="00751C36"/>
    <w:rsid w:val="00751E69"/>
    <w:rsid w:val="00752579"/>
    <w:rsid w:val="007525C1"/>
    <w:rsid w:val="0075262C"/>
    <w:rsid w:val="00752BBE"/>
    <w:rsid w:val="00752C59"/>
    <w:rsid w:val="00752D53"/>
    <w:rsid w:val="00752D9B"/>
    <w:rsid w:val="00752DC3"/>
    <w:rsid w:val="00752F31"/>
    <w:rsid w:val="00753053"/>
    <w:rsid w:val="007530EF"/>
    <w:rsid w:val="007536D4"/>
    <w:rsid w:val="007537EC"/>
    <w:rsid w:val="0075382A"/>
    <w:rsid w:val="00753ADE"/>
    <w:rsid w:val="00753CC6"/>
    <w:rsid w:val="00753F08"/>
    <w:rsid w:val="00754100"/>
    <w:rsid w:val="007541DB"/>
    <w:rsid w:val="00754511"/>
    <w:rsid w:val="0075466E"/>
    <w:rsid w:val="00754A7C"/>
    <w:rsid w:val="00754DF5"/>
    <w:rsid w:val="00755354"/>
    <w:rsid w:val="007553BD"/>
    <w:rsid w:val="007555E3"/>
    <w:rsid w:val="00756315"/>
    <w:rsid w:val="00756B9E"/>
    <w:rsid w:val="00757244"/>
    <w:rsid w:val="0075729A"/>
    <w:rsid w:val="007573B6"/>
    <w:rsid w:val="007578A1"/>
    <w:rsid w:val="007579F3"/>
    <w:rsid w:val="00757B7C"/>
    <w:rsid w:val="00760338"/>
    <w:rsid w:val="007603CC"/>
    <w:rsid w:val="007603EB"/>
    <w:rsid w:val="00760589"/>
    <w:rsid w:val="007607B3"/>
    <w:rsid w:val="0076123C"/>
    <w:rsid w:val="00761348"/>
    <w:rsid w:val="007613EA"/>
    <w:rsid w:val="0076153E"/>
    <w:rsid w:val="00761614"/>
    <w:rsid w:val="00761DC7"/>
    <w:rsid w:val="00761DF8"/>
    <w:rsid w:val="007622F2"/>
    <w:rsid w:val="007623C4"/>
    <w:rsid w:val="00762447"/>
    <w:rsid w:val="00762669"/>
    <w:rsid w:val="00762A8D"/>
    <w:rsid w:val="007630B7"/>
    <w:rsid w:val="00763B44"/>
    <w:rsid w:val="00763E65"/>
    <w:rsid w:val="00763F0C"/>
    <w:rsid w:val="00763FD1"/>
    <w:rsid w:val="0076414F"/>
    <w:rsid w:val="0076460E"/>
    <w:rsid w:val="00764B70"/>
    <w:rsid w:val="00764BFF"/>
    <w:rsid w:val="00764F20"/>
    <w:rsid w:val="007655FC"/>
    <w:rsid w:val="0076651B"/>
    <w:rsid w:val="0076699F"/>
    <w:rsid w:val="0076785B"/>
    <w:rsid w:val="00767C0E"/>
    <w:rsid w:val="00767C8D"/>
    <w:rsid w:val="00767F2E"/>
    <w:rsid w:val="0077013E"/>
    <w:rsid w:val="0077053B"/>
    <w:rsid w:val="00770B05"/>
    <w:rsid w:val="00770DA7"/>
    <w:rsid w:val="00770E37"/>
    <w:rsid w:val="00770EDB"/>
    <w:rsid w:val="00771131"/>
    <w:rsid w:val="007712D0"/>
    <w:rsid w:val="00771412"/>
    <w:rsid w:val="007716C1"/>
    <w:rsid w:val="007718B2"/>
    <w:rsid w:val="00771C53"/>
    <w:rsid w:val="0077223B"/>
    <w:rsid w:val="0077238C"/>
    <w:rsid w:val="0077253C"/>
    <w:rsid w:val="00772FDA"/>
    <w:rsid w:val="007731B4"/>
    <w:rsid w:val="007739A4"/>
    <w:rsid w:val="0077498E"/>
    <w:rsid w:val="00774C8D"/>
    <w:rsid w:val="00774F5A"/>
    <w:rsid w:val="00775480"/>
    <w:rsid w:val="00775517"/>
    <w:rsid w:val="00775B8D"/>
    <w:rsid w:val="00775FFC"/>
    <w:rsid w:val="007761D6"/>
    <w:rsid w:val="00776958"/>
    <w:rsid w:val="007769E2"/>
    <w:rsid w:val="00776C8D"/>
    <w:rsid w:val="00776FBE"/>
    <w:rsid w:val="007772C8"/>
    <w:rsid w:val="00777396"/>
    <w:rsid w:val="00777A77"/>
    <w:rsid w:val="00777B2F"/>
    <w:rsid w:val="007802DC"/>
    <w:rsid w:val="007802FD"/>
    <w:rsid w:val="0078032E"/>
    <w:rsid w:val="007803A1"/>
    <w:rsid w:val="0078057A"/>
    <w:rsid w:val="00780AF2"/>
    <w:rsid w:val="00780BBA"/>
    <w:rsid w:val="00780C38"/>
    <w:rsid w:val="00781024"/>
    <w:rsid w:val="00781B3B"/>
    <w:rsid w:val="00781E42"/>
    <w:rsid w:val="0078248E"/>
    <w:rsid w:val="0078299F"/>
    <w:rsid w:val="00783C27"/>
    <w:rsid w:val="00783C3F"/>
    <w:rsid w:val="00783E7E"/>
    <w:rsid w:val="007843BA"/>
    <w:rsid w:val="00784467"/>
    <w:rsid w:val="007845D3"/>
    <w:rsid w:val="0078497E"/>
    <w:rsid w:val="007851EF"/>
    <w:rsid w:val="007851F6"/>
    <w:rsid w:val="00785408"/>
    <w:rsid w:val="007856CE"/>
    <w:rsid w:val="007857AB"/>
    <w:rsid w:val="00785E2D"/>
    <w:rsid w:val="0078603D"/>
    <w:rsid w:val="007862B7"/>
    <w:rsid w:val="0078653F"/>
    <w:rsid w:val="00786BB4"/>
    <w:rsid w:val="00786CA4"/>
    <w:rsid w:val="00786CD1"/>
    <w:rsid w:val="00786CD3"/>
    <w:rsid w:val="0078705C"/>
    <w:rsid w:val="00787576"/>
    <w:rsid w:val="007875AC"/>
    <w:rsid w:val="007878EE"/>
    <w:rsid w:val="00787F39"/>
    <w:rsid w:val="007903EF"/>
    <w:rsid w:val="00790A1D"/>
    <w:rsid w:val="00790CD7"/>
    <w:rsid w:val="00790CFD"/>
    <w:rsid w:val="00790E80"/>
    <w:rsid w:val="00790F00"/>
    <w:rsid w:val="007919A5"/>
    <w:rsid w:val="00791B32"/>
    <w:rsid w:val="00792401"/>
    <w:rsid w:val="007924F4"/>
    <w:rsid w:val="0079252E"/>
    <w:rsid w:val="0079260C"/>
    <w:rsid w:val="0079271C"/>
    <w:rsid w:val="00792778"/>
    <w:rsid w:val="00792A39"/>
    <w:rsid w:val="007932E7"/>
    <w:rsid w:val="007934E9"/>
    <w:rsid w:val="0079368C"/>
    <w:rsid w:val="007938AD"/>
    <w:rsid w:val="007938BB"/>
    <w:rsid w:val="00793C3D"/>
    <w:rsid w:val="00793D71"/>
    <w:rsid w:val="0079419C"/>
    <w:rsid w:val="007941A4"/>
    <w:rsid w:val="00794534"/>
    <w:rsid w:val="00794650"/>
    <w:rsid w:val="007946D6"/>
    <w:rsid w:val="00794D43"/>
    <w:rsid w:val="007952F0"/>
    <w:rsid w:val="00795471"/>
    <w:rsid w:val="00795599"/>
    <w:rsid w:val="0079562B"/>
    <w:rsid w:val="00795AFD"/>
    <w:rsid w:val="00795B0F"/>
    <w:rsid w:val="00795FF4"/>
    <w:rsid w:val="0079602D"/>
    <w:rsid w:val="0079604F"/>
    <w:rsid w:val="0079611E"/>
    <w:rsid w:val="007967F9"/>
    <w:rsid w:val="00796B60"/>
    <w:rsid w:val="00796C5B"/>
    <w:rsid w:val="007979F6"/>
    <w:rsid w:val="00797E58"/>
    <w:rsid w:val="007A010E"/>
    <w:rsid w:val="007A02A1"/>
    <w:rsid w:val="007A0A9C"/>
    <w:rsid w:val="007A10BB"/>
    <w:rsid w:val="007A128C"/>
    <w:rsid w:val="007A13BE"/>
    <w:rsid w:val="007A1611"/>
    <w:rsid w:val="007A1991"/>
    <w:rsid w:val="007A211C"/>
    <w:rsid w:val="007A2BEE"/>
    <w:rsid w:val="007A2D01"/>
    <w:rsid w:val="007A310E"/>
    <w:rsid w:val="007A350B"/>
    <w:rsid w:val="007A436A"/>
    <w:rsid w:val="007A468D"/>
    <w:rsid w:val="007A47C5"/>
    <w:rsid w:val="007A4C11"/>
    <w:rsid w:val="007A52AC"/>
    <w:rsid w:val="007A5D7C"/>
    <w:rsid w:val="007A6050"/>
    <w:rsid w:val="007A60C9"/>
    <w:rsid w:val="007A6422"/>
    <w:rsid w:val="007A64F0"/>
    <w:rsid w:val="007A6511"/>
    <w:rsid w:val="007A6754"/>
    <w:rsid w:val="007A682C"/>
    <w:rsid w:val="007A6984"/>
    <w:rsid w:val="007A6B07"/>
    <w:rsid w:val="007A7159"/>
    <w:rsid w:val="007A747F"/>
    <w:rsid w:val="007A7918"/>
    <w:rsid w:val="007A7AFF"/>
    <w:rsid w:val="007B1846"/>
    <w:rsid w:val="007B1A9A"/>
    <w:rsid w:val="007B1AED"/>
    <w:rsid w:val="007B20C2"/>
    <w:rsid w:val="007B2519"/>
    <w:rsid w:val="007B2AB2"/>
    <w:rsid w:val="007B2B1E"/>
    <w:rsid w:val="007B2F1E"/>
    <w:rsid w:val="007B32EC"/>
    <w:rsid w:val="007B3F7D"/>
    <w:rsid w:val="007B3FE5"/>
    <w:rsid w:val="007B4248"/>
    <w:rsid w:val="007B496F"/>
    <w:rsid w:val="007B4EE7"/>
    <w:rsid w:val="007B598B"/>
    <w:rsid w:val="007B5C9A"/>
    <w:rsid w:val="007B5CC4"/>
    <w:rsid w:val="007B5E65"/>
    <w:rsid w:val="007B602F"/>
    <w:rsid w:val="007B6887"/>
    <w:rsid w:val="007B746F"/>
    <w:rsid w:val="007B77D6"/>
    <w:rsid w:val="007B7E4C"/>
    <w:rsid w:val="007B7F8D"/>
    <w:rsid w:val="007C006C"/>
    <w:rsid w:val="007C010D"/>
    <w:rsid w:val="007C08C3"/>
    <w:rsid w:val="007C0D0F"/>
    <w:rsid w:val="007C1041"/>
    <w:rsid w:val="007C1317"/>
    <w:rsid w:val="007C13B5"/>
    <w:rsid w:val="007C1835"/>
    <w:rsid w:val="007C1EBF"/>
    <w:rsid w:val="007C1F5C"/>
    <w:rsid w:val="007C230B"/>
    <w:rsid w:val="007C2489"/>
    <w:rsid w:val="007C28C3"/>
    <w:rsid w:val="007C2C8B"/>
    <w:rsid w:val="007C2FC2"/>
    <w:rsid w:val="007C2FD4"/>
    <w:rsid w:val="007C32FB"/>
    <w:rsid w:val="007C343C"/>
    <w:rsid w:val="007C3E49"/>
    <w:rsid w:val="007C3F28"/>
    <w:rsid w:val="007C3F39"/>
    <w:rsid w:val="007C41B1"/>
    <w:rsid w:val="007C451D"/>
    <w:rsid w:val="007C461C"/>
    <w:rsid w:val="007C46C8"/>
    <w:rsid w:val="007C4EFE"/>
    <w:rsid w:val="007C5277"/>
    <w:rsid w:val="007C5482"/>
    <w:rsid w:val="007C549A"/>
    <w:rsid w:val="007C570A"/>
    <w:rsid w:val="007C583F"/>
    <w:rsid w:val="007C5C52"/>
    <w:rsid w:val="007C5E3A"/>
    <w:rsid w:val="007C5F2D"/>
    <w:rsid w:val="007C6CC3"/>
    <w:rsid w:val="007C6CDC"/>
    <w:rsid w:val="007D009E"/>
    <w:rsid w:val="007D0272"/>
    <w:rsid w:val="007D0294"/>
    <w:rsid w:val="007D0437"/>
    <w:rsid w:val="007D0988"/>
    <w:rsid w:val="007D0A57"/>
    <w:rsid w:val="007D0D4E"/>
    <w:rsid w:val="007D132A"/>
    <w:rsid w:val="007D18F1"/>
    <w:rsid w:val="007D1965"/>
    <w:rsid w:val="007D27B8"/>
    <w:rsid w:val="007D2D71"/>
    <w:rsid w:val="007D2F37"/>
    <w:rsid w:val="007D3119"/>
    <w:rsid w:val="007D3156"/>
    <w:rsid w:val="007D33BA"/>
    <w:rsid w:val="007D38EE"/>
    <w:rsid w:val="007D3F65"/>
    <w:rsid w:val="007D47BC"/>
    <w:rsid w:val="007D4934"/>
    <w:rsid w:val="007D4C4B"/>
    <w:rsid w:val="007D61FE"/>
    <w:rsid w:val="007D779A"/>
    <w:rsid w:val="007D786B"/>
    <w:rsid w:val="007D7FA9"/>
    <w:rsid w:val="007E020A"/>
    <w:rsid w:val="007E0537"/>
    <w:rsid w:val="007E06C5"/>
    <w:rsid w:val="007E09DC"/>
    <w:rsid w:val="007E0D45"/>
    <w:rsid w:val="007E0D90"/>
    <w:rsid w:val="007E13D7"/>
    <w:rsid w:val="007E13DA"/>
    <w:rsid w:val="007E1781"/>
    <w:rsid w:val="007E1C88"/>
    <w:rsid w:val="007E257B"/>
    <w:rsid w:val="007E2929"/>
    <w:rsid w:val="007E2B54"/>
    <w:rsid w:val="007E2F96"/>
    <w:rsid w:val="007E3218"/>
    <w:rsid w:val="007E3832"/>
    <w:rsid w:val="007E3C53"/>
    <w:rsid w:val="007E3D1D"/>
    <w:rsid w:val="007E3FEA"/>
    <w:rsid w:val="007E4060"/>
    <w:rsid w:val="007E42CE"/>
    <w:rsid w:val="007E440E"/>
    <w:rsid w:val="007E487C"/>
    <w:rsid w:val="007E4CDA"/>
    <w:rsid w:val="007E4D34"/>
    <w:rsid w:val="007E534C"/>
    <w:rsid w:val="007E5810"/>
    <w:rsid w:val="007E5F45"/>
    <w:rsid w:val="007E6475"/>
    <w:rsid w:val="007E66CD"/>
    <w:rsid w:val="007E6A79"/>
    <w:rsid w:val="007E6B92"/>
    <w:rsid w:val="007E6D01"/>
    <w:rsid w:val="007E6FB5"/>
    <w:rsid w:val="007E705B"/>
    <w:rsid w:val="007E70F4"/>
    <w:rsid w:val="007E714D"/>
    <w:rsid w:val="007E736D"/>
    <w:rsid w:val="007E7385"/>
    <w:rsid w:val="007E747A"/>
    <w:rsid w:val="007E751E"/>
    <w:rsid w:val="007E752D"/>
    <w:rsid w:val="007E77E5"/>
    <w:rsid w:val="007E7D9E"/>
    <w:rsid w:val="007F00E7"/>
    <w:rsid w:val="007F0646"/>
    <w:rsid w:val="007F0D40"/>
    <w:rsid w:val="007F0D50"/>
    <w:rsid w:val="007F0FE2"/>
    <w:rsid w:val="007F10C2"/>
    <w:rsid w:val="007F156C"/>
    <w:rsid w:val="007F1810"/>
    <w:rsid w:val="007F2130"/>
    <w:rsid w:val="007F25B1"/>
    <w:rsid w:val="007F2762"/>
    <w:rsid w:val="007F27B5"/>
    <w:rsid w:val="007F2850"/>
    <w:rsid w:val="007F2CB4"/>
    <w:rsid w:val="007F32A3"/>
    <w:rsid w:val="007F3D4E"/>
    <w:rsid w:val="007F3EE1"/>
    <w:rsid w:val="007F42AA"/>
    <w:rsid w:val="007F50EA"/>
    <w:rsid w:val="007F5316"/>
    <w:rsid w:val="007F544A"/>
    <w:rsid w:val="007F578E"/>
    <w:rsid w:val="007F59AF"/>
    <w:rsid w:val="007F5B29"/>
    <w:rsid w:val="007F5CA2"/>
    <w:rsid w:val="007F5D8F"/>
    <w:rsid w:val="007F6126"/>
    <w:rsid w:val="007F6422"/>
    <w:rsid w:val="007F662A"/>
    <w:rsid w:val="007F687D"/>
    <w:rsid w:val="007F7114"/>
    <w:rsid w:val="007F71E6"/>
    <w:rsid w:val="007F75A5"/>
    <w:rsid w:val="007F7958"/>
    <w:rsid w:val="007F7A9C"/>
    <w:rsid w:val="007F7ED0"/>
    <w:rsid w:val="0080000E"/>
    <w:rsid w:val="0080023B"/>
    <w:rsid w:val="008002DB"/>
    <w:rsid w:val="0080054B"/>
    <w:rsid w:val="008005AC"/>
    <w:rsid w:val="00800AEE"/>
    <w:rsid w:val="00800AFB"/>
    <w:rsid w:val="00800C8D"/>
    <w:rsid w:val="00800CA4"/>
    <w:rsid w:val="00800EC5"/>
    <w:rsid w:val="0080104C"/>
    <w:rsid w:val="008012C9"/>
    <w:rsid w:val="008012D0"/>
    <w:rsid w:val="00801554"/>
    <w:rsid w:val="008016B8"/>
    <w:rsid w:val="00801E80"/>
    <w:rsid w:val="0080242A"/>
    <w:rsid w:val="00802578"/>
    <w:rsid w:val="008027D0"/>
    <w:rsid w:val="008028F4"/>
    <w:rsid w:val="00802ABB"/>
    <w:rsid w:val="008030E5"/>
    <w:rsid w:val="00803136"/>
    <w:rsid w:val="008031B7"/>
    <w:rsid w:val="0080342F"/>
    <w:rsid w:val="00803511"/>
    <w:rsid w:val="00803AB2"/>
    <w:rsid w:val="008043A5"/>
    <w:rsid w:val="0080447D"/>
    <w:rsid w:val="00804902"/>
    <w:rsid w:val="00804A37"/>
    <w:rsid w:val="00804F24"/>
    <w:rsid w:val="00804FBC"/>
    <w:rsid w:val="008054C9"/>
    <w:rsid w:val="00805670"/>
    <w:rsid w:val="008056F8"/>
    <w:rsid w:val="0080589B"/>
    <w:rsid w:val="008063E2"/>
    <w:rsid w:val="0080676C"/>
    <w:rsid w:val="00806F7F"/>
    <w:rsid w:val="00807020"/>
    <w:rsid w:val="00807490"/>
    <w:rsid w:val="008075CA"/>
    <w:rsid w:val="00807A7D"/>
    <w:rsid w:val="00807B53"/>
    <w:rsid w:val="00807BFF"/>
    <w:rsid w:val="00807D86"/>
    <w:rsid w:val="00810080"/>
    <w:rsid w:val="00810197"/>
    <w:rsid w:val="00810706"/>
    <w:rsid w:val="00810D25"/>
    <w:rsid w:val="00810E4B"/>
    <w:rsid w:val="00811571"/>
    <w:rsid w:val="00811B62"/>
    <w:rsid w:val="00812598"/>
    <w:rsid w:val="0081278F"/>
    <w:rsid w:val="008127D5"/>
    <w:rsid w:val="00812B84"/>
    <w:rsid w:val="00812E25"/>
    <w:rsid w:val="00812ED3"/>
    <w:rsid w:val="0081303B"/>
    <w:rsid w:val="0081346C"/>
    <w:rsid w:val="00813CCF"/>
    <w:rsid w:val="008143B3"/>
    <w:rsid w:val="008144C1"/>
    <w:rsid w:val="008148F9"/>
    <w:rsid w:val="00814B4E"/>
    <w:rsid w:val="00814CB6"/>
    <w:rsid w:val="00814F16"/>
    <w:rsid w:val="00816094"/>
    <w:rsid w:val="00816373"/>
    <w:rsid w:val="00816612"/>
    <w:rsid w:val="00816CCB"/>
    <w:rsid w:val="00816E4B"/>
    <w:rsid w:val="0081733D"/>
    <w:rsid w:val="008173E7"/>
    <w:rsid w:val="008174CB"/>
    <w:rsid w:val="0081762F"/>
    <w:rsid w:val="00817A1B"/>
    <w:rsid w:val="00817A3F"/>
    <w:rsid w:val="00817A54"/>
    <w:rsid w:val="00817ABF"/>
    <w:rsid w:val="00817B7A"/>
    <w:rsid w:val="00817D45"/>
    <w:rsid w:val="00817D8E"/>
    <w:rsid w:val="00817FE5"/>
    <w:rsid w:val="00820115"/>
    <w:rsid w:val="00820323"/>
    <w:rsid w:val="0082091A"/>
    <w:rsid w:val="0082092B"/>
    <w:rsid w:val="00820B15"/>
    <w:rsid w:val="00820CBD"/>
    <w:rsid w:val="00820CF2"/>
    <w:rsid w:val="0082118C"/>
    <w:rsid w:val="008212D0"/>
    <w:rsid w:val="00821441"/>
    <w:rsid w:val="00821AD6"/>
    <w:rsid w:val="00821C4E"/>
    <w:rsid w:val="00821CDF"/>
    <w:rsid w:val="00821E2B"/>
    <w:rsid w:val="00822214"/>
    <w:rsid w:val="0082268A"/>
    <w:rsid w:val="0082296E"/>
    <w:rsid w:val="0082306A"/>
    <w:rsid w:val="0082344F"/>
    <w:rsid w:val="008234CB"/>
    <w:rsid w:val="008235DD"/>
    <w:rsid w:val="00823F1C"/>
    <w:rsid w:val="00824101"/>
    <w:rsid w:val="00824BC8"/>
    <w:rsid w:val="008253AC"/>
    <w:rsid w:val="0082579C"/>
    <w:rsid w:val="00825AE0"/>
    <w:rsid w:val="00825ED2"/>
    <w:rsid w:val="008261B2"/>
    <w:rsid w:val="00826392"/>
    <w:rsid w:val="00826756"/>
    <w:rsid w:val="00826BAE"/>
    <w:rsid w:val="00827090"/>
    <w:rsid w:val="008274C6"/>
    <w:rsid w:val="0082753A"/>
    <w:rsid w:val="00827935"/>
    <w:rsid w:val="00827A2E"/>
    <w:rsid w:val="00827B90"/>
    <w:rsid w:val="00827EFA"/>
    <w:rsid w:val="00830089"/>
    <w:rsid w:val="008305C2"/>
    <w:rsid w:val="00830772"/>
    <w:rsid w:val="00830AA6"/>
    <w:rsid w:val="00831162"/>
    <w:rsid w:val="00831A86"/>
    <w:rsid w:val="00831EAB"/>
    <w:rsid w:val="00832401"/>
    <w:rsid w:val="00832588"/>
    <w:rsid w:val="00832B04"/>
    <w:rsid w:val="00832BF2"/>
    <w:rsid w:val="00833415"/>
    <w:rsid w:val="00833D16"/>
    <w:rsid w:val="00833F86"/>
    <w:rsid w:val="008343AB"/>
    <w:rsid w:val="0083440B"/>
    <w:rsid w:val="00835350"/>
    <w:rsid w:val="00835861"/>
    <w:rsid w:val="00835AD5"/>
    <w:rsid w:val="00835C7A"/>
    <w:rsid w:val="00836161"/>
    <w:rsid w:val="00836791"/>
    <w:rsid w:val="00836EFA"/>
    <w:rsid w:val="00836FC2"/>
    <w:rsid w:val="00837034"/>
    <w:rsid w:val="008372EC"/>
    <w:rsid w:val="00837624"/>
    <w:rsid w:val="00837744"/>
    <w:rsid w:val="0083780F"/>
    <w:rsid w:val="00837A83"/>
    <w:rsid w:val="0084035C"/>
    <w:rsid w:val="0084062B"/>
    <w:rsid w:val="00840769"/>
    <w:rsid w:val="00840784"/>
    <w:rsid w:val="008409C0"/>
    <w:rsid w:val="00840DEC"/>
    <w:rsid w:val="00840F3B"/>
    <w:rsid w:val="00842208"/>
    <w:rsid w:val="0084221C"/>
    <w:rsid w:val="00842925"/>
    <w:rsid w:val="00842C64"/>
    <w:rsid w:val="00843019"/>
    <w:rsid w:val="008431B1"/>
    <w:rsid w:val="00843E7E"/>
    <w:rsid w:val="00843F2A"/>
    <w:rsid w:val="00843F68"/>
    <w:rsid w:val="00844C43"/>
    <w:rsid w:val="00844DE6"/>
    <w:rsid w:val="00844E2C"/>
    <w:rsid w:val="008452ED"/>
    <w:rsid w:val="00845A8C"/>
    <w:rsid w:val="00845BD5"/>
    <w:rsid w:val="00845D97"/>
    <w:rsid w:val="00845E32"/>
    <w:rsid w:val="00845F90"/>
    <w:rsid w:val="008464A4"/>
    <w:rsid w:val="00846E1C"/>
    <w:rsid w:val="00847226"/>
    <w:rsid w:val="008474DE"/>
    <w:rsid w:val="008476CE"/>
    <w:rsid w:val="008477F9"/>
    <w:rsid w:val="00847865"/>
    <w:rsid w:val="00847A99"/>
    <w:rsid w:val="00847BEE"/>
    <w:rsid w:val="00847CF1"/>
    <w:rsid w:val="00847F98"/>
    <w:rsid w:val="00850284"/>
    <w:rsid w:val="00850423"/>
    <w:rsid w:val="0085076B"/>
    <w:rsid w:val="008507FB"/>
    <w:rsid w:val="00850A45"/>
    <w:rsid w:val="0085119E"/>
    <w:rsid w:val="008518E4"/>
    <w:rsid w:val="00851AD7"/>
    <w:rsid w:val="0085214F"/>
    <w:rsid w:val="00852222"/>
    <w:rsid w:val="00852230"/>
    <w:rsid w:val="00852951"/>
    <w:rsid w:val="00852DBA"/>
    <w:rsid w:val="00852FDE"/>
    <w:rsid w:val="00853329"/>
    <w:rsid w:val="0085382E"/>
    <w:rsid w:val="00853B2A"/>
    <w:rsid w:val="00853F10"/>
    <w:rsid w:val="00853F7A"/>
    <w:rsid w:val="0085429D"/>
    <w:rsid w:val="008544B7"/>
    <w:rsid w:val="00854612"/>
    <w:rsid w:val="008548EB"/>
    <w:rsid w:val="00854E53"/>
    <w:rsid w:val="0085564E"/>
    <w:rsid w:val="00855972"/>
    <w:rsid w:val="0085601B"/>
    <w:rsid w:val="00856699"/>
    <w:rsid w:val="00856841"/>
    <w:rsid w:val="00856C39"/>
    <w:rsid w:val="00857050"/>
    <w:rsid w:val="0085732F"/>
    <w:rsid w:val="008576A5"/>
    <w:rsid w:val="0085771C"/>
    <w:rsid w:val="00860B5E"/>
    <w:rsid w:val="00860CC5"/>
    <w:rsid w:val="00860D46"/>
    <w:rsid w:val="0086115D"/>
    <w:rsid w:val="0086126B"/>
    <w:rsid w:val="008614D9"/>
    <w:rsid w:val="008617BF"/>
    <w:rsid w:val="00861B75"/>
    <w:rsid w:val="00861D12"/>
    <w:rsid w:val="00861E58"/>
    <w:rsid w:val="00861F30"/>
    <w:rsid w:val="008620E0"/>
    <w:rsid w:val="0086215B"/>
    <w:rsid w:val="008626D2"/>
    <w:rsid w:val="00862946"/>
    <w:rsid w:val="008629F0"/>
    <w:rsid w:val="00862ADC"/>
    <w:rsid w:val="00862B79"/>
    <w:rsid w:val="00862DB1"/>
    <w:rsid w:val="00862F3C"/>
    <w:rsid w:val="008630A9"/>
    <w:rsid w:val="0086325F"/>
    <w:rsid w:val="00863271"/>
    <w:rsid w:val="00863576"/>
    <w:rsid w:val="0086372B"/>
    <w:rsid w:val="00863A2D"/>
    <w:rsid w:val="00863E6D"/>
    <w:rsid w:val="00864186"/>
    <w:rsid w:val="00864196"/>
    <w:rsid w:val="008644FC"/>
    <w:rsid w:val="00864AB3"/>
    <w:rsid w:val="00864EF1"/>
    <w:rsid w:val="00864FBC"/>
    <w:rsid w:val="0086500C"/>
    <w:rsid w:val="008654C6"/>
    <w:rsid w:val="00865807"/>
    <w:rsid w:val="008658BE"/>
    <w:rsid w:val="00865BE1"/>
    <w:rsid w:val="00865CBA"/>
    <w:rsid w:val="008662D5"/>
    <w:rsid w:val="008667C5"/>
    <w:rsid w:val="00866BF6"/>
    <w:rsid w:val="00866F6A"/>
    <w:rsid w:val="0086713F"/>
    <w:rsid w:val="00867329"/>
    <w:rsid w:val="0086738A"/>
    <w:rsid w:val="0086743C"/>
    <w:rsid w:val="00867E61"/>
    <w:rsid w:val="00870326"/>
    <w:rsid w:val="008705A0"/>
    <w:rsid w:val="008706DC"/>
    <w:rsid w:val="008711DB"/>
    <w:rsid w:val="00871265"/>
    <w:rsid w:val="0087152C"/>
    <w:rsid w:val="00871B61"/>
    <w:rsid w:val="00871CF5"/>
    <w:rsid w:val="00871F4A"/>
    <w:rsid w:val="00872406"/>
    <w:rsid w:val="00872561"/>
    <w:rsid w:val="0087297D"/>
    <w:rsid w:val="00872C16"/>
    <w:rsid w:val="00872EC8"/>
    <w:rsid w:val="00873861"/>
    <w:rsid w:val="00873E02"/>
    <w:rsid w:val="00874288"/>
    <w:rsid w:val="0087453A"/>
    <w:rsid w:val="008747A8"/>
    <w:rsid w:val="00874DFB"/>
    <w:rsid w:val="00874EE6"/>
    <w:rsid w:val="00875152"/>
    <w:rsid w:val="00875156"/>
    <w:rsid w:val="00875403"/>
    <w:rsid w:val="0087551F"/>
    <w:rsid w:val="00875605"/>
    <w:rsid w:val="0087563A"/>
    <w:rsid w:val="0087569D"/>
    <w:rsid w:val="00875B86"/>
    <w:rsid w:val="00875C3E"/>
    <w:rsid w:val="008760A6"/>
    <w:rsid w:val="00876587"/>
    <w:rsid w:val="00876C35"/>
    <w:rsid w:val="00876E6F"/>
    <w:rsid w:val="00877109"/>
    <w:rsid w:val="0087716B"/>
    <w:rsid w:val="00877255"/>
    <w:rsid w:val="00877750"/>
    <w:rsid w:val="00877D13"/>
    <w:rsid w:val="00877E64"/>
    <w:rsid w:val="0088070B"/>
    <w:rsid w:val="00880FBA"/>
    <w:rsid w:val="0088110F"/>
    <w:rsid w:val="0088111F"/>
    <w:rsid w:val="008812B6"/>
    <w:rsid w:val="0088136F"/>
    <w:rsid w:val="008814D4"/>
    <w:rsid w:val="0088164B"/>
    <w:rsid w:val="008817B3"/>
    <w:rsid w:val="008818B5"/>
    <w:rsid w:val="008819FC"/>
    <w:rsid w:val="00881BF2"/>
    <w:rsid w:val="0088221B"/>
    <w:rsid w:val="008823EE"/>
    <w:rsid w:val="008824E6"/>
    <w:rsid w:val="008827A3"/>
    <w:rsid w:val="008827F3"/>
    <w:rsid w:val="00883184"/>
    <w:rsid w:val="00883777"/>
    <w:rsid w:val="008837FE"/>
    <w:rsid w:val="0088397B"/>
    <w:rsid w:val="00883999"/>
    <w:rsid w:val="00883AC4"/>
    <w:rsid w:val="00883D1F"/>
    <w:rsid w:val="00883D31"/>
    <w:rsid w:val="00884BE6"/>
    <w:rsid w:val="00884DFC"/>
    <w:rsid w:val="008851CC"/>
    <w:rsid w:val="0088520F"/>
    <w:rsid w:val="008852D7"/>
    <w:rsid w:val="00885DC7"/>
    <w:rsid w:val="008869EC"/>
    <w:rsid w:val="00886DB8"/>
    <w:rsid w:val="008871DF"/>
    <w:rsid w:val="008875D8"/>
    <w:rsid w:val="0088762B"/>
    <w:rsid w:val="00887A41"/>
    <w:rsid w:val="00887B01"/>
    <w:rsid w:val="00887E1B"/>
    <w:rsid w:val="00887F33"/>
    <w:rsid w:val="008901DC"/>
    <w:rsid w:val="008902D1"/>
    <w:rsid w:val="008906ED"/>
    <w:rsid w:val="00890D9B"/>
    <w:rsid w:val="008912EA"/>
    <w:rsid w:val="008912EF"/>
    <w:rsid w:val="00891327"/>
    <w:rsid w:val="00891B32"/>
    <w:rsid w:val="00891B93"/>
    <w:rsid w:val="00891CC0"/>
    <w:rsid w:val="00891F30"/>
    <w:rsid w:val="0089233C"/>
    <w:rsid w:val="008925B9"/>
    <w:rsid w:val="008928EE"/>
    <w:rsid w:val="00892935"/>
    <w:rsid w:val="00892967"/>
    <w:rsid w:val="00892B26"/>
    <w:rsid w:val="008930D8"/>
    <w:rsid w:val="0089355F"/>
    <w:rsid w:val="00893842"/>
    <w:rsid w:val="0089457A"/>
    <w:rsid w:val="008945E8"/>
    <w:rsid w:val="00894D82"/>
    <w:rsid w:val="0089529D"/>
    <w:rsid w:val="00895645"/>
    <w:rsid w:val="0089566A"/>
    <w:rsid w:val="00895883"/>
    <w:rsid w:val="0089593A"/>
    <w:rsid w:val="00895AFD"/>
    <w:rsid w:val="00895FB7"/>
    <w:rsid w:val="008963C0"/>
    <w:rsid w:val="00896564"/>
    <w:rsid w:val="008965BB"/>
    <w:rsid w:val="00896D00"/>
    <w:rsid w:val="00897009"/>
    <w:rsid w:val="008974F9"/>
    <w:rsid w:val="00897DD1"/>
    <w:rsid w:val="00897E2E"/>
    <w:rsid w:val="008A0542"/>
    <w:rsid w:val="008A0752"/>
    <w:rsid w:val="008A0B5A"/>
    <w:rsid w:val="008A0D00"/>
    <w:rsid w:val="008A0E50"/>
    <w:rsid w:val="008A146C"/>
    <w:rsid w:val="008A1634"/>
    <w:rsid w:val="008A16A4"/>
    <w:rsid w:val="008A1961"/>
    <w:rsid w:val="008A1AC3"/>
    <w:rsid w:val="008A1B40"/>
    <w:rsid w:val="008A1F43"/>
    <w:rsid w:val="008A281F"/>
    <w:rsid w:val="008A287C"/>
    <w:rsid w:val="008A30F3"/>
    <w:rsid w:val="008A3139"/>
    <w:rsid w:val="008A31E6"/>
    <w:rsid w:val="008A31F6"/>
    <w:rsid w:val="008A3517"/>
    <w:rsid w:val="008A358C"/>
    <w:rsid w:val="008A35C5"/>
    <w:rsid w:val="008A35FF"/>
    <w:rsid w:val="008A40DF"/>
    <w:rsid w:val="008A4199"/>
    <w:rsid w:val="008A41C9"/>
    <w:rsid w:val="008A434D"/>
    <w:rsid w:val="008A4604"/>
    <w:rsid w:val="008A49F7"/>
    <w:rsid w:val="008A4B23"/>
    <w:rsid w:val="008A4ED6"/>
    <w:rsid w:val="008A4FAF"/>
    <w:rsid w:val="008A52F2"/>
    <w:rsid w:val="008A5692"/>
    <w:rsid w:val="008A5AF7"/>
    <w:rsid w:val="008A5B75"/>
    <w:rsid w:val="008A5BC7"/>
    <w:rsid w:val="008A5D12"/>
    <w:rsid w:val="008A5E65"/>
    <w:rsid w:val="008A5EB9"/>
    <w:rsid w:val="008A6002"/>
    <w:rsid w:val="008A60BA"/>
    <w:rsid w:val="008A6290"/>
    <w:rsid w:val="008A6C8D"/>
    <w:rsid w:val="008A6CD1"/>
    <w:rsid w:val="008A70E2"/>
    <w:rsid w:val="008A72BF"/>
    <w:rsid w:val="008A7801"/>
    <w:rsid w:val="008A78D5"/>
    <w:rsid w:val="008A79C0"/>
    <w:rsid w:val="008A7F2E"/>
    <w:rsid w:val="008B0657"/>
    <w:rsid w:val="008B0D46"/>
    <w:rsid w:val="008B0F5A"/>
    <w:rsid w:val="008B139D"/>
    <w:rsid w:val="008B1758"/>
    <w:rsid w:val="008B18DA"/>
    <w:rsid w:val="008B228A"/>
    <w:rsid w:val="008B255C"/>
    <w:rsid w:val="008B2D70"/>
    <w:rsid w:val="008B3328"/>
    <w:rsid w:val="008B33D2"/>
    <w:rsid w:val="008B3481"/>
    <w:rsid w:val="008B3F59"/>
    <w:rsid w:val="008B423C"/>
    <w:rsid w:val="008B44D8"/>
    <w:rsid w:val="008B45C5"/>
    <w:rsid w:val="008B4831"/>
    <w:rsid w:val="008B4BB5"/>
    <w:rsid w:val="008B4D11"/>
    <w:rsid w:val="008B4E29"/>
    <w:rsid w:val="008B4E9C"/>
    <w:rsid w:val="008B5877"/>
    <w:rsid w:val="008B5969"/>
    <w:rsid w:val="008B596D"/>
    <w:rsid w:val="008B5D47"/>
    <w:rsid w:val="008B5F85"/>
    <w:rsid w:val="008B5FD8"/>
    <w:rsid w:val="008B62DC"/>
    <w:rsid w:val="008B6566"/>
    <w:rsid w:val="008B685F"/>
    <w:rsid w:val="008B7728"/>
    <w:rsid w:val="008B7DB4"/>
    <w:rsid w:val="008B7EE0"/>
    <w:rsid w:val="008B7F19"/>
    <w:rsid w:val="008C01AB"/>
    <w:rsid w:val="008C06B4"/>
    <w:rsid w:val="008C07EE"/>
    <w:rsid w:val="008C08E9"/>
    <w:rsid w:val="008C0D93"/>
    <w:rsid w:val="008C100C"/>
    <w:rsid w:val="008C10DC"/>
    <w:rsid w:val="008C135F"/>
    <w:rsid w:val="008C138C"/>
    <w:rsid w:val="008C1C8C"/>
    <w:rsid w:val="008C1CA0"/>
    <w:rsid w:val="008C1D84"/>
    <w:rsid w:val="008C1E00"/>
    <w:rsid w:val="008C203A"/>
    <w:rsid w:val="008C21C4"/>
    <w:rsid w:val="008C2D9B"/>
    <w:rsid w:val="008C37C5"/>
    <w:rsid w:val="008C41B3"/>
    <w:rsid w:val="008C4817"/>
    <w:rsid w:val="008C50BB"/>
    <w:rsid w:val="008C5650"/>
    <w:rsid w:val="008C5C15"/>
    <w:rsid w:val="008C5E05"/>
    <w:rsid w:val="008C6026"/>
    <w:rsid w:val="008C669E"/>
    <w:rsid w:val="008C67E1"/>
    <w:rsid w:val="008C696D"/>
    <w:rsid w:val="008C6E2F"/>
    <w:rsid w:val="008C767A"/>
    <w:rsid w:val="008C77B5"/>
    <w:rsid w:val="008C7A71"/>
    <w:rsid w:val="008C7E82"/>
    <w:rsid w:val="008D0371"/>
    <w:rsid w:val="008D09D0"/>
    <w:rsid w:val="008D1282"/>
    <w:rsid w:val="008D144D"/>
    <w:rsid w:val="008D158B"/>
    <w:rsid w:val="008D1667"/>
    <w:rsid w:val="008D1B30"/>
    <w:rsid w:val="008D1C3D"/>
    <w:rsid w:val="008D1D0F"/>
    <w:rsid w:val="008D1F45"/>
    <w:rsid w:val="008D207F"/>
    <w:rsid w:val="008D216E"/>
    <w:rsid w:val="008D23CC"/>
    <w:rsid w:val="008D23D1"/>
    <w:rsid w:val="008D26B2"/>
    <w:rsid w:val="008D274E"/>
    <w:rsid w:val="008D2A5A"/>
    <w:rsid w:val="008D340A"/>
    <w:rsid w:val="008D3DC2"/>
    <w:rsid w:val="008D401E"/>
    <w:rsid w:val="008D41A8"/>
    <w:rsid w:val="008D4477"/>
    <w:rsid w:val="008D4539"/>
    <w:rsid w:val="008D48A8"/>
    <w:rsid w:val="008D51B1"/>
    <w:rsid w:val="008D54DF"/>
    <w:rsid w:val="008D5A29"/>
    <w:rsid w:val="008D5AF4"/>
    <w:rsid w:val="008D5F42"/>
    <w:rsid w:val="008D6008"/>
    <w:rsid w:val="008D622F"/>
    <w:rsid w:val="008D698A"/>
    <w:rsid w:val="008D6AB8"/>
    <w:rsid w:val="008D6BF9"/>
    <w:rsid w:val="008D6C2E"/>
    <w:rsid w:val="008D6D41"/>
    <w:rsid w:val="008D6DC3"/>
    <w:rsid w:val="008D6EC0"/>
    <w:rsid w:val="008D7162"/>
    <w:rsid w:val="008D7318"/>
    <w:rsid w:val="008D746B"/>
    <w:rsid w:val="008D758D"/>
    <w:rsid w:val="008D7752"/>
    <w:rsid w:val="008D786C"/>
    <w:rsid w:val="008D7EBF"/>
    <w:rsid w:val="008D7FB9"/>
    <w:rsid w:val="008D7FCD"/>
    <w:rsid w:val="008E02BA"/>
    <w:rsid w:val="008E0A1D"/>
    <w:rsid w:val="008E0D5E"/>
    <w:rsid w:val="008E0E89"/>
    <w:rsid w:val="008E140D"/>
    <w:rsid w:val="008E252D"/>
    <w:rsid w:val="008E2C2A"/>
    <w:rsid w:val="008E3434"/>
    <w:rsid w:val="008E3610"/>
    <w:rsid w:val="008E3EC1"/>
    <w:rsid w:val="008E403D"/>
    <w:rsid w:val="008E425B"/>
    <w:rsid w:val="008E42B2"/>
    <w:rsid w:val="008E42E0"/>
    <w:rsid w:val="008E444E"/>
    <w:rsid w:val="008E4704"/>
    <w:rsid w:val="008E4C58"/>
    <w:rsid w:val="008E4CBA"/>
    <w:rsid w:val="008E4E38"/>
    <w:rsid w:val="008E4E58"/>
    <w:rsid w:val="008E50BA"/>
    <w:rsid w:val="008E58B0"/>
    <w:rsid w:val="008E5A5A"/>
    <w:rsid w:val="008E5A9C"/>
    <w:rsid w:val="008E5B81"/>
    <w:rsid w:val="008E5C70"/>
    <w:rsid w:val="008E61BC"/>
    <w:rsid w:val="008E6355"/>
    <w:rsid w:val="008E6F10"/>
    <w:rsid w:val="008E705F"/>
    <w:rsid w:val="008E76F1"/>
    <w:rsid w:val="008E786F"/>
    <w:rsid w:val="008E7CC3"/>
    <w:rsid w:val="008E7E27"/>
    <w:rsid w:val="008F011E"/>
    <w:rsid w:val="008F0C95"/>
    <w:rsid w:val="008F0E6B"/>
    <w:rsid w:val="008F1229"/>
    <w:rsid w:val="008F14C8"/>
    <w:rsid w:val="008F1CA2"/>
    <w:rsid w:val="008F1DFB"/>
    <w:rsid w:val="008F1F0D"/>
    <w:rsid w:val="008F2058"/>
    <w:rsid w:val="008F2321"/>
    <w:rsid w:val="008F237A"/>
    <w:rsid w:val="008F28DA"/>
    <w:rsid w:val="008F2A98"/>
    <w:rsid w:val="008F34D0"/>
    <w:rsid w:val="008F38CE"/>
    <w:rsid w:val="008F3DDC"/>
    <w:rsid w:val="008F4493"/>
    <w:rsid w:val="008F4650"/>
    <w:rsid w:val="008F4672"/>
    <w:rsid w:val="008F469E"/>
    <w:rsid w:val="008F474E"/>
    <w:rsid w:val="008F480D"/>
    <w:rsid w:val="008F4BF3"/>
    <w:rsid w:val="008F5083"/>
    <w:rsid w:val="008F50AC"/>
    <w:rsid w:val="008F5888"/>
    <w:rsid w:val="008F5BC9"/>
    <w:rsid w:val="008F6508"/>
    <w:rsid w:val="008F6625"/>
    <w:rsid w:val="008F7775"/>
    <w:rsid w:val="008F77FB"/>
    <w:rsid w:val="008F7DD8"/>
    <w:rsid w:val="008F7F41"/>
    <w:rsid w:val="008F7FB1"/>
    <w:rsid w:val="00900136"/>
    <w:rsid w:val="009001B1"/>
    <w:rsid w:val="009004F5"/>
    <w:rsid w:val="009006D7"/>
    <w:rsid w:val="00900904"/>
    <w:rsid w:val="00900912"/>
    <w:rsid w:val="0090094F"/>
    <w:rsid w:val="00900A12"/>
    <w:rsid w:val="009010AA"/>
    <w:rsid w:val="009011DA"/>
    <w:rsid w:val="009017F0"/>
    <w:rsid w:val="00902BBD"/>
    <w:rsid w:val="00903226"/>
    <w:rsid w:val="009032AC"/>
    <w:rsid w:val="009034D2"/>
    <w:rsid w:val="00903B29"/>
    <w:rsid w:val="00903BCB"/>
    <w:rsid w:val="00903E3A"/>
    <w:rsid w:val="00904302"/>
    <w:rsid w:val="00904689"/>
    <w:rsid w:val="00904BF7"/>
    <w:rsid w:val="009053AA"/>
    <w:rsid w:val="0090599C"/>
    <w:rsid w:val="00905FB6"/>
    <w:rsid w:val="0090611B"/>
    <w:rsid w:val="00906153"/>
    <w:rsid w:val="00906358"/>
    <w:rsid w:val="00906669"/>
    <w:rsid w:val="0090673E"/>
    <w:rsid w:val="00906BDA"/>
    <w:rsid w:val="00906D5B"/>
    <w:rsid w:val="009073A4"/>
    <w:rsid w:val="00907784"/>
    <w:rsid w:val="00907BD3"/>
    <w:rsid w:val="00907FC4"/>
    <w:rsid w:val="009103BA"/>
    <w:rsid w:val="009104B3"/>
    <w:rsid w:val="0091079F"/>
    <w:rsid w:val="00910953"/>
    <w:rsid w:val="00910954"/>
    <w:rsid w:val="00910F72"/>
    <w:rsid w:val="0091129F"/>
    <w:rsid w:val="00911F2E"/>
    <w:rsid w:val="00912D92"/>
    <w:rsid w:val="00912FAE"/>
    <w:rsid w:val="009137A4"/>
    <w:rsid w:val="009137A5"/>
    <w:rsid w:val="00914320"/>
    <w:rsid w:val="00914812"/>
    <w:rsid w:val="00914A89"/>
    <w:rsid w:val="00914CDA"/>
    <w:rsid w:val="009151F8"/>
    <w:rsid w:val="0091554B"/>
    <w:rsid w:val="00915AE8"/>
    <w:rsid w:val="00915B58"/>
    <w:rsid w:val="00915E80"/>
    <w:rsid w:val="0091632F"/>
    <w:rsid w:val="00916671"/>
    <w:rsid w:val="00916C05"/>
    <w:rsid w:val="00916FE5"/>
    <w:rsid w:val="00917042"/>
    <w:rsid w:val="00917D8B"/>
    <w:rsid w:val="00917EE8"/>
    <w:rsid w:val="0092000B"/>
    <w:rsid w:val="009205D8"/>
    <w:rsid w:val="00920B0C"/>
    <w:rsid w:val="00920E14"/>
    <w:rsid w:val="00920E48"/>
    <w:rsid w:val="00920F4D"/>
    <w:rsid w:val="00920F73"/>
    <w:rsid w:val="00920FD0"/>
    <w:rsid w:val="00921448"/>
    <w:rsid w:val="00921AF1"/>
    <w:rsid w:val="009221C0"/>
    <w:rsid w:val="00922C2E"/>
    <w:rsid w:val="00922E3F"/>
    <w:rsid w:val="00923FA5"/>
    <w:rsid w:val="0092467F"/>
    <w:rsid w:val="00924B3C"/>
    <w:rsid w:val="00924D2A"/>
    <w:rsid w:val="00925034"/>
    <w:rsid w:val="0092548C"/>
    <w:rsid w:val="00925AE1"/>
    <w:rsid w:val="00925DDE"/>
    <w:rsid w:val="00925FA3"/>
    <w:rsid w:val="009263B0"/>
    <w:rsid w:val="00926703"/>
    <w:rsid w:val="00926935"/>
    <w:rsid w:val="00926F5C"/>
    <w:rsid w:val="009275E0"/>
    <w:rsid w:val="00927AE5"/>
    <w:rsid w:val="00927C79"/>
    <w:rsid w:val="00927D68"/>
    <w:rsid w:val="00927F28"/>
    <w:rsid w:val="00930906"/>
    <w:rsid w:val="009309B6"/>
    <w:rsid w:val="00930A0E"/>
    <w:rsid w:val="00930D45"/>
    <w:rsid w:val="00931278"/>
    <w:rsid w:val="00931BC2"/>
    <w:rsid w:val="009321E9"/>
    <w:rsid w:val="00932587"/>
    <w:rsid w:val="009325A6"/>
    <w:rsid w:val="00932616"/>
    <w:rsid w:val="009329B0"/>
    <w:rsid w:val="00932A5A"/>
    <w:rsid w:val="009330E1"/>
    <w:rsid w:val="0093340C"/>
    <w:rsid w:val="00933A63"/>
    <w:rsid w:val="00933D64"/>
    <w:rsid w:val="00933D81"/>
    <w:rsid w:val="00934391"/>
    <w:rsid w:val="00934D82"/>
    <w:rsid w:val="00935697"/>
    <w:rsid w:val="009359E6"/>
    <w:rsid w:val="00935F38"/>
    <w:rsid w:val="00935F78"/>
    <w:rsid w:val="00935FF9"/>
    <w:rsid w:val="009362FA"/>
    <w:rsid w:val="009363E0"/>
    <w:rsid w:val="0093665A"/>
    <w:rsid w:val="00936A1C"/>
    <w:rsid w:val="00936BD6"/>
    <w:rsid w:val="00937060"/>
    <w:rsid w:val="00937150"/>
    <w:rsid w:val="009373D7"/>
    <w:rsid w:val="009377F5"/>
    <w:rsid w:val="009378A6"/>
    <w:rsid w:val="009378AB"/>
    <w:rsid w:val="00937BC4"/>
    <w:rsid w:val="00940213"/>
    <w:rsid w:val="0094030D"/>
    <w:rsid w:val="009406A5"/>
    <w:rsid w:val="00940BE6"/>
    <w:rsid w:val="009411BC"/>
    <w:rsid w:val="009417F0"/>
    <w:rsid w:val="0094185C"/>
    <w:rsid w:val="009420CE"/>
    <w:rsid w:val="0094226A"/>
    <w:rsid w:val="009423A0"/>
    <w:rsid w:val="009428E6"/>
    <w:rsid w:val="009429BE"/>
    <w:rsid w:val="00942AF5"/>
    <w:rsid w:val="00942BAD"/>
    <w:rsid w:val="00942F0D"/>
    <w:rsid w:val="00942F4E"/>
    <w:rsid w:val="0094381D"/>
    <w:rsid w:val="00943AF2"/>
    <w:rsid w:val="00943B2F"/>
    <w:rsid w:val="00943DA9"/>
    <w:rsid w:val="009440AF"/>
    <w:rsid w:val="0094414D"/>
    <w:rsid w:val="00944262"/>
    <w:rsid w:val="00944529"/>
    <w:rsid w:val="00944E54"/>
    <w:rsid w:val="009455C8"/>
    <w:rsid w:val="009457DF"/>
    <w:rsid w:val="009459BB"/>
    <w:rsid w:val="00945AB1"/>
    <w:rsid w:val="00945C44"/>
    <w:rsid w:val="00945CE3"/>
    <w:rsid w:val="00945F5E"/>
    <w:rsid w:val="00946054"/>
    <w:rsid w:val="0094612D"/>
    <w:rsid w:val="0094619A"/>
    <w:rsid w:val="00946210"/>
    <w:rsid w:val="00946242"/>
    <w:rsid w:val="009467CD"/>
    <w:rsid w:val="00946A1B"/>
    <w:rsid w:val="00946CF2"/>
    <w:rsid w:val="00946E4C"/>
    <w:rsid w:val="00946E6E"/>
    <w:rsid w:val="00947A27"/>
    <w:rsid w:val="00947A50"/>
    <w:rsid w:val="00947A82"/>
    <w:rsid w:val="00947C19"/>
    <w:rsid w:val="00950740"/>
    <w:rsid w:val="00950E60"/>
    <w:rsid w:val="00951112"/>
    <w:rsid w:val="00951A3F"/>
    <w:rsid w:val="00951B2B"/>
    <w:rsid w:val="00951DEF"/>
    <w:rsid w:val="00951F7D"/>
    <w:rsid w:val="0095226C"/>
    <w:rsid w:val="00952455"/>
    <w:rsid w:val="0095294E"/>
    <w:rsid w:val="00952B24"/>
    <w:rsid w:val="0095332F"/>
    <w:rsid w:val="00953382"/>
    <w:rsid w:val="00953424"/>
    <w:rsid w:val="009535BD"/>
    <w:rsid w:val="009536A3"/>
    <w:rsid w:val="00953B1A"/>
    <w:rsid w:val="00953D23"/>
    <w:rsid w:val="00953F1E"/>
    <w:rsid w:val="009540FB"/>
    <w:rsid w:val="009545F9"/>
    <w:rsid w:val="0095493B"/>
    <w:rsid w:val="0095564A"/>
    <w:rsid w:val="0095598E"/>
    <w:rsid w:val="00955AFB"/>
    <w:rsid w:val="00955B33"/>
    <w:rsid w:val="00955D21"/>
    <w:rsid w:val="00955D95"/>
    <w:rsid w:val="00955DCE"/>
    <w:rsid w:val="00955E37"/>
    <w:rsid w:val="00955ED6"/>
    <w:rsid w:val="00955EE1"/>
    <w:rsid w:val="00956188"/>
    <w:rsid w:val="009561D0"/>
    <w:rsid w:val="0095677E"/>
    <w:rsid w:val="00956C94"/>
    <w:rsid w:val="00956F34"/>
    <w:rsid w:val="009570E2"/>
    <w:rsid w:val="00957811"/>
    <w:rsid w:val="009578D3"/>
    <w:rsid w:val="00957D9A"/>
    <w:rsid w:val="00960509"/>
    <w:rsid w:val="00960A6A"/>
    <w:rsid w:val="00960ADF"/>
    <w:rsid w:val="00960CB8"/>
    <w:rsid w:val="00960FCA"/>
    <w:rsid w:val="00961606"/>
    <w:rsid w:val="00961D0C"/>
    <w:rsid w:val="00961E34"/>
    <w:rsid w:val="00961E68"/>
    <w:rsid w:val="00962118"/>
    <w:rsid w:val="0096222C"/>
    <w:rsid w:val="0096296D"/>
    <w:rsid w:val="009629EB"/>
    <w:rsid w:val="00962A60"/>
    <w:rsid w:val="00962B21"/>
    <w:rsid w:val="00962C40"/>
    <w:rsid w:val="00962EE9"/>
    <w:rsid w:val="00962FA4"/>
    <w:rsid w:val="0096312B"/>
    <w:rsid w:val="0096338F"/>
    <w:rsid w:val="0096383A"/>
    <w:rsid w:val="00963DF8"/>
    <w:rsid w:val="00963EA6"/>
    <w:rsid w:val="0096411E"/>
    <w:rsid w:val="009643D8"/>
    <w:rsid w:val="009644B5"/>
    <w:rsid w:val="00964712"/>
    <w:rsid w:val="0096486A"/>
    <w:rsid w:val="00964A9E"/>
    <w:rsid w:val="00964AE7"/>
    <w:rsid w:val="009653CB"/>
    <w:rsid w:val="0096575F"/>
    <w:rsid w:val="009658F5"/>
    <w:rsid w:val="009660B9"/>
    <w:rsid w:val="00966570"/>
    <w:rsid w:val="009665B9"/>
    <w:rsid w:val="009666AC"/>
    <w:rsid w:val="00966DC8"/>
    <w:rsid w:val="00966FFC"/>
    <w:rsid w:val="00967227"/>
    <w:rsid w:val="0097021C"/>
    <w:rsid w:val="00970946"/>
    <w:rsid w:val="00970A46"/>
    <w:rsid w:val="009715F1"/>
    <w:rsid w:val="00971793"/>
    <w:rsid w:val="00971CB6"/>
    <w:rsid w:val="00972180"/>
    <w:rsid w:val="00972899"/>
    <w:rsid w:val="00972EA0"/>
    <w:rsid w:val="0097316B"/>
    <w:rsid w:val="0097319E"/>
    <w:rsid w:val="00973362"/>
    <w:rsid w:val="00973387"/>
    <w:rsid w:val="009735E1"/>
    <w:rsid w:val="009739F7"/>
    <w:rsid w:val="00973BDE"/>
    <w:rsid w:val="00973D81"/>
    <w:rsid w:val="009740F1"/>
    <w:rsid w:val="00974249"/>
    <w:rsid w:val="0097453C"/>
    <w:rsid w:val="00974556"/>
    <w:rsid w:val="009746BC"/>
    <w:rsid w:val="00974DC8"/>
    <w:rsid w:val="00974FB9"/>
    <w:rsid w:val="009754BA"/>
    <w:rsid w:val="0097578C"/>
    <w:rsid w:val="009758AD"/>
    <w:rsid w:val="00975A67"/>
    <w:rsid w:val="00975E27"/>
    <w:rsid w:val="0097668C"/>
    <w:rsid w:val="009766DA"/>
    <w:rsid w:val="009769D9"/>
    <w:rsid w:val="00976AF2"/>
    <w:rsid w:val="00976B3E"/>
    <w:rsid w:val="00976BAB"/>
    <w:rsid w:val="00976CC6"/>
    <w:rsid w:val="00976DF5"/>
    <w:rsid w:val="00977160"/>
    <w:rsid w:val="009772D8"/>
    <w:rsid w:val="00977A05"/>
    <w:rsid w:val="00977AF7"/>
    <w:rsid w:val="0098012B"/>
    <w:rsid w:val="0098013D"/>
    <w:rsid w:val="0098014E"/>
    <w:rsid w:val="00980408"/>
    <w:rsid w:val="009804A8"/>
    <w:rsid w:val="0098079C"/>
    <w:rsid w:val="009809CC"/>
    <w:rsid w:val="00980A1C"/>
    <w:rsid w:val="009811D9"/>
    <w:rsid w:val="00981224"/>
    <w:rsid w:val="00981246"/>
    <w:rsid w:val="00981508"/>
    <w:rsid w:val="009816AC"/>
    <w:rsid w:val="00981773"/>
    <w:rsid w:val="00981DCB"/>
    <w:rsid w:val="00981ED3"/>
    <w:rsid w:val="00981EF6"/>
    <w:rsid w:val="0098207F"/>
    <w:rsid w:val="0098224A"/>
    <w:rsid w:val="00982C1C"/>
    <w:rsid w:val="00983371"/>
    <w:rsid w:val="009835A4"/>
    <w:rsid w:val="00983912"/>
    <w:rsid w:val="009839AE"/>
    <w:rsid w:val="00983B85"/>
    <w:rsid w:val="00983EFB"/>
    <w:rsid w:val="00984A67"/>
    <w:rsid w:val="00984AC3"/>
    <w:rsid w:val="00984EFC"/>
    <w:rsid w:val="009850D6"/>
    <w:rsid w:val="00985264"/>
    <w:rsid w:val="00985E10"/>
    <w:rsid w:val="00985EC9"/>
    <w:rsid w:val="00986461"/>
    <w:rsid w:val="00986955"/>
    <w:rsid w:val="009869CA"/>
    <w:rsid w:val="00987114"/>
    <w:rsid w:val="009874CC"/>
    <w:rsid w:val="0098777F"/>
    <w:rsid w:val="0098791B"/>
    <w:rsid w:val="00987A4B"/>
    <w:rsid w:val="00987CDB"/>
    <w:rsid w:val="00987EDC"/>
    <w:rsid w:val="00990030"/>
    <w:rsid w:val="009902EA"/>
    <w:rsid w:val="009906F4"/>
    <w:rsid w:val="009909AA"/>
    <w:rsid w:val="00990BF2"/>
    <w:rsid w:val="00990E5B"/>
    <w:rsid w:val="009910F6"/>
    <w:rsid w:val="0099115D"/>
    <w:rsid w:val="009914A1"/>
    <w:rsid w:val="00991753"/>
    <w:rsid w:val="009917DB"/>
    <w:rsid w:val="00991D8B"/>
    <w:rsid w:val="00992198"/>
    <w:rsid w:val="009923C4"/>
    <w:rsid w:val="00992479"/>
    <w:rsid w:val="0099278E"/>
    <w:rsid w:val="009927EF"/>
    <w:rsid w:val="0099299B"/>
    <w:rsid w:val="00992CEE"/>
    <w:rsid w:val="00992D15"/>
    <w:rsid w:val="009934F3"/>
    <w:rsid w:val="0099352A"/>
    <w:rsid w:val="00993D92"/>
    <w:rsid w:val="00993F61"/>
    <w:rsid w:val="0099401A"/>
    <w:rsid w:val="0099415A"/>
    <w:rsid w:val="009943E7"/>
    <w:rsid w:val="009943FC"/>
    <w:rsid w:val="00994735"/>
    <w:rsid w:val="00994807"/>
    <w:rsid w:val="00994ADE"/>
    <w:rsid w:val="0099505C"/>
    <w:rsid w:val="00995104"/>
    <w:rsid w:val="009951AE"/>
    <w:rsid w:val="0099553F"/>
    <w:rsid w:val="009959C0"/>
    <w:rsid w:val="00996135"/>
    <w:rsid w:val="009963BD"/>
    <w:rsid w:val="00996467"/>
    <w:rsid w:val="0099654A"/>
    <w:rsid w:val="0099657F"/>
    <w:rsid w:val="00996A25"/>
    <w:rsid w:val="0099716A"/>
    <w:rsid w:val="00997211"/>
    <w:rsid w:val="00997396"/>
    <w:rsid w:val="00997C43"/>
    <w:rsid w:val="00997D6F"/>
    <w:rsid w:val="009A0151"/>
    <w:rsid w:val="009A04FC"/>
    <w:rsid w:val="009A102F"/>
    <w:rsid w:val="009A14CE"/>
    <w:rsid w:val="009A19FF"/>
    <w:rsid w:val="009A1EC9"/>
    <w:rsid w:val="009A2005"/>
    <w:rsid w:val="009A2384"/>
    <w:rsid w:val="009A256B"/>
    <w:rsid w:val="009A2AEE"/>
    <w:rsid w:val="009A2E22"/>
    <w:rsid w:val="009A2F51"/>
    <w:rsid w:val="009A3007"/>
    <w:rsid w:val="009A30CB"/>
    <w:rsid w:val="009A322C"/>
    <w:rsid w:val="009A32A7"/>
    <w:rsid w:val="009A336C"/>
    <w:rsid w:val="009A38E4"/>
    <w:rsid w:val="009A39AD"/>
    <w:rsid w:val="009A3A0E"/>
    <w:rsid w:val="009A3C91"/>
    <w:rsid w:val="009A3F44"/>
    <w:rsid w:val="009A4694"/>
    <w:rsid w:val="009A4BC7"/>
    <w:rsid w:val="009A4DB6"/>
    <w:rsid w:val="009A4E2D"/>
    <w:rsid w:val="009A4FC1"/>
    <w:rsid w:val="009A5587"/>
    <w:rsid w:val="009A558D"/>
    <w:rsid w:val="009A5C75"/>
    <w:rsid w:val="009A5C86"/>
    <w:rsid w:val="009A5F49"/>
    <w:rsid w:val="009A6075"/>
    <w:rsid w:val="009A6490"/>
    <w:rsid w:val="009A66C6"/>
    <w:rsid w:val="009A7676"/>
    <w:rsid w:val="009A771A"/>
    <w:rsid w:val="009A79BA"/>
    <w:rsid w:val="009A7A7E"/>
    <w:rsid w:val="009A7C79"/>
    <w:rsid w:val="009A7EE2"/>
    <w:rsid w:val="009B06B0"/>
    <w:rsid w:val="009B0756"/>
    <w:rsid w:val="009B07ED"/>
    <w:rsid w:val="009B0876"/>
    <w:rsid w:val="009B0EFD"/>
    <w:rsid w:val="009B11E0"/>
    <w:rsid w:val="009B1356"/>
    <w:rsid w:val="009B166B"/>
    <w:rsid w:val="009B178C"/>
    <w:rsid w:val="009B1C86"/>
    <w:rsid w:val="009B1E48"/>
    <w:rsid w:val="009B1FD7"/>
    <w:rsid w:val="009B2385"/>
    <w:rsid w:val="009B23E5"/>
    <w:rsid w:val="009B2499"/>
    <w:rsid w:val="009B2702"/>
    <w:rsid w:val="009B2ADC"/>
    <w:rsid w:val="009B325A"/>
    <w:rsid w:val="009B3684"/>
    <w:rsid w:val="009B394E"/>
    <w:rsid w:val="009B3F13"/>
    <w:rsid w:val="009B4124"/>
    <w:rsid w:val="009B4856"/>
    <w:rsid w:val="009B5F9B"/>
    <w:rsid w:val="009B608A"/>
    <w:rsid w:val="009B7BE3"/>
    <w:rsid w:val="009C0A36"/>
    <w:rsid w:val="009C0C10"/>
    <w:rsid w:val="009C0C25"/>
    <w:rsid w:val="009C0EF1"/>
    <w:rsid w:val="009C0F0B"/>
    <w:rsid w:val="009C0F67"/>
    <w:rsid w:val="009C0FB7"/>
    <w:rsid w:val="009C119E"/>
    <w:rsid w:val="009C1319"/>
    <w:rsid w:val="009C1791"/>
    <w:rsid w:val="009C17CE"/>
    <w:rsid w:val="009C18F3"/>
    <w:rsid w:val="009C1A17"/>
    <w:rsid w:val="009C1F65"/>
    <w:rsid w:val="009C2161"/>
    <w:rsid w:val="009C2797"/>
    <w:rsid w:val="009C290F"/>
    <w:rsid w:val="009C2957"/>
    <w:rsid w:val="009C3A7B"/>
    <w:rsid w:val="009C3AE7"/>
    <w:rsid w:val="009C3BDC"/>
    <w:rsid w:val="009C4342"/>
    <w:rsid w:val="009C4A0F"/>
    <w:rsid w:val="009C4AF0"/>
    <w:rsid w:val="009C4B95"/>
    <w:rsid w:val="009C5ACE"/>
    <w:rsid w:val="009C5B54"/>
    <w:rsid w:val="009C6158"/>
    <w:rsid w:val="009C61BB"/>
    <w:rsid w:val="009C629F"/>
    <w:rsid w:val="009C63CF"/>
    <w:rsid w:val="009C646E"/>
    <w:rsid w:val="009C65C5"/>
    <w:rsid w:val="009C6A4A"/>
    <w:rsid w:val="009C6A81"/>
    <w:rsid w:val="009C6BB6"/>
    <w:rsid w:val="009C6D9A"/>
    <w:rsid w:val="009C6E34"/>
    <w:rsid w:val="009C7734"/>
    <w:rsid w:val="009C7740"/>
    <w:rsid w:val="009C787C"/>
    <w:rsid w:val="009C79DA"/>
    <w:rsid w:val="009D0692"/>
    <w:rsid w:val="009D07C7"/>
    <w:rsid w:val="009D0A4F"/>
    <w:rsid w:val="009D0E51"/>
    <w:rsid w:val="009D0FD9"/>
    <w:rsid w:val="009D1047"/>
    <w:rsid w:val="009D1231"/>
    <w:rsid w:val="009D126C"/>
    <w:rsid w:val="009D1B50"/>
    <w:rsid w:val="009D1EA9"/>
    <w:rsid w:val="009D291B"/>
    <w:rsid w:val="009D2D49"/>
    <w:rsid w:val="009D2D79"/>
    <w:rsid w:val="009D3223"/>
    <w:rsid w:val="009D3CB0"/>
    <w:rsid w:val="009D3E19"/>
    <w:rsid w:val="009D3E55"/>
    <w:rsid w:val="009D3F6F"/>
    <w:rsid w:val="009D411A"/>
    <w:rsid w:val="009D430A"/>
    <w:rsid w:val="009D49AE"/>
    <w:rsid w:val="009D4EDA"/>
    <w:rsid w:val="009D50DE"/>
    <w:rsid w:val="009D555E"/>
    <w:rsid w:val="009D5620"/>
    <w:rsid w:val="009D57C1"/>
    <w:rsid w:val="009D5C20"/>
    <w:rsid w:val="009D5D24"/>
    <w:rsid w:val="009D5EEC"/>
    <w:rsid w:val="009D6131"/>
    <w:rsid w:val="009D6147"/>
    <w:rsid w:val="009D614C"/>
    <w:rsid w:val="009D6272"/>
    <w:rsid w:val="009D633F"/>
    <w:rsid w:val="009D6438"/>
    <w:rsid w:val="009D662B"/>
    <w:rsid w:val="009D6E2E"/>
    <w:rsid w:val="009D6E8D"/>
    <w:rsid w:val="009D71FE"/>
    <w:rsid w:val="009D7522"/>
    <w:rsid w:val="009D7AC5"/>
    <w:rsid w:val="009D7B1C"/>
    <w:rsid w:val="009D7D18"/>
    <w:rsid w:val="009E00D0"/>
    <w:rsid w:val="009E03A1"/>
    <w:rsid w:val="009E03EB"/>
    <w:rsid w:val="009E0491"/>
    <w:rsid w:val="009E0819"/>
    <w:rsid w:val="009E0842"/>
    <w:rsid w:val="009E0A4B"/>
    <w:rsid w:val="009E0C8E"/>
    <w:rsid w:val="009E1180"/>
    <w:rsid w:val="009E1847"/>
    <w:rsid w:val="009E1EA2"/>
    <w:rsid w:val="009E2207"/>
    <w:rsid w:val="009E258B"/>
    <w:rsid w:val="009E2D05"/>
    <w:rsid w:val="009E3817"/>
    <w:rsid w:val="009E3899"/>
    <w:rsid w:val="009E3E21"/>
    <w:rsid w:val="009E4167"/>
    <w:rsid w:val="009E4348"/>
    <w:rsid w:val="009E44E4"/>
    <w:rsid w:val="009E462A"/>
    <w:rsid w:val="009E4B98"/>
    <w:rsid w:val="009E4F34"/>
    <w:rsid w:val="009E4FA7"/>
    <w:rsid w:val="009E51A7"/>
    <w:rsid w:val="009E52CE"/>
    <w:rsid w:val="009E5483"/>
    <w:rsid w:val="009E5AA1"/>
    <w:rsid w:val="009E5C36"/>
    <w:rsid w:val="009E5DED"/>
    <w:rsid w:val="009E623F"/>
    <w:rsid w:val="009E629E"/>
    <w:rsid w:val="009E6FD2"/>
    <w:rsid w:val="009E7267"/>
    <w:rsid w:val="009E7313"/>
    <w:rsid w:val="009E757F"/>
    <w:rsid w:val="009E779D"/>
    <w:rsid w:val="009E7F18"/>
    <w:rsid w:val="009F0196"/>
    <w:rsid w:val="009F0270"/>
    <w:rsid w:val="009F061A"/>
    <w:rsid w:val="009F0C89"/>
    <w:rsid w:val="009F19AA"/>
    <w:rsid w:val="009F1BA4"/>
    <w:rsid w:val="009F1C2B"/>
    <w:rsid w:val="009F1D00"/>
    <w:rsid w:val="009F23B5"/>
    <w:rsid w:val="009F2435"/>
    <w:rsid w:val="009F26D6"/>
    <w:rsid w:val="009F2771"/>
    <w:rsid w:val="009F2A73"/>
    <w:rsid w:val="009F2A85"/>
    <w:rsid w:val="009F33DB"/>
    <w:rsid w:val="009F3944"/>
    <w:rsid w:val="009F3BE9"/>
    <w:rsid w:val="009F3EBA"/>
    <w:rsid w:val="009F4393"/>
    <w:rsid w:val="009F451D"/>
    <w:rsid w:val="009F49A8"/>
    <w:rsid w:val="009F4A39"/>
    <w:rsid w:val="009F4D30"/>
    <w:rsid w:val="009F4F5D"/>
    <w:rsid w:val="009F5210"/>
    <w:rsid w:val="009F528C"/>
    <w:rsid w:val="009F52A9"/>
    <w:rsid w:val="009F57D6"/>
    <w:rsid w:val="009F5B24"/>
    <w:rsid w:val="009F5DE0"/>
    <w:rsid w:val="009F62A5"/>
    <w:rsid w:val="009F6587"/>
    <w:rsid w:val="009F67F3"/>
    <w:rsid w:val="009F6934"/>
    <w:rsid w:val="009F6BEB"/>
    <w:rsid w:val="009F72B4"/>
    <w:rsid w:val="009F7348"/>
    <w:rsid w:val="009F7589"/>
    <w:rsid w:val="009F784D"/>
    <w:rsid w:val="009F7A53"/>
    <w:rsid w:val="00A004B2"/>
    <w:rsid w:val="00A00640"/>
    <w:rsid w:val="00A00703"/>
    <w:rsid w:val="00A0093F"/>
    <w:rsid w:val="00A00C8D"/>
    <w:rsid w:val="00A00EEB"/>
    <w:rsid w:val="00A00FDC"/>
    <w:rsid w:val="00A0121F"/>
    <w:rsid w:val="00A012AC"/>
    <w:rsid w:val="00A01443"/>
    <w:rsid w:val="00A016D8"/>
    <w:rsid w:val="00A01BD1"/>
    <w:rsid w:val="00A020A2"/>
    <w:rsid w:val="00A027C5"/>
    <w:rsid w:val="00A029ED"/>
    <w:rsid w:val="00A02D00"/>
    <w:rsid w:val="00A033B6"/>
    <w:rsid w:val="00A0345D"/>
    <w:rsid w:val="00A0381C"/>
    <w:rsid w:val="00A03A84"/>
    <w:rsid w:val="00A03EA6"/>
    <w:rsid w:val="00A03FDA"/>
    <w:rsid w:val="00A04061"/>
    <w:rsid w:val="00A04BDD"/>
    <w:rsid w:val="00A05474"/>
    <w:rsid w:val="00A05EAA"/>
    <w:rsid w:val="00A06087"/>
    <w:rsid w:val="00A0634B"/>
    <w:rsid w:val="00A06594"/>
    <w:rsid w:val="00A069CA"/>
    <w:rsid w:val="00A06EA0"/>
    <w:rsid w:val="00A06F03"/>
    <w:rsid w:val="00A0762F"/>
    <w:rsid w:val="00A0763D"/>
    <w:rsid w:val="00A07670"/>
    <w:rsid w:val="00A0771D"/>
    <w:rsid w:val="00A07F04"/>
    <w:rsid w:val="00A10092"/>
    <w:rsid w:val="00A10300"/>
    <w:rsid w:val="00A105F4"/>
    <w:rsid w:val="00A10F3C"/>
    <w:rsid w:val="00A1132F"/>
    <w:rsid w:val="00A113BE"/>
    <w:rsid w:val="00A11A04"/>
    <w:rsid w:val="00A11DF8"/>
    <w:rsid w:val="00A11FB5"/>
    <w:rsid w:val="00A12387"/>
    <w:rsid w:val="00A1256D"/>
    <w:rsid w:val="00A12A45"/>
    <w:rsid w:val="00A12E7A"/>
    <w:rsid w:val="00A13078"/>
    <w:rsid w:val="00A13525"/>
    <w:rsid w:val="00A13C24"/>
    <w:rsid w:val="00A13E61"/>
    <w:rsid w:val="00A13FE7"/>
    <w:rsid w:val="00A14077"/>
    <w:rsid w:val="00A14382"/>
    <w:rsid w:val="00A14614"/>
    <w:rsid w:val="00A14808"/>
    <w:rsid w:val="00A14A74"/>
    <w:rsid w:val="00A14F16"/>
    <w:rsid w:val="00A14F80"/>
    <w:rsid w:val="00A15018"/>
    <w:rsid w:val="00A15217"/>
    <w:rsid w:val="00A15361"/>
    <w:rsid w:val="00A1548C"/>
    <w:rsid w:val="00A1552D"/>
    <w:rsid w:val="00A156CD"/>
    <w:rsid w:val="00A157E5"/>
    <w:rsid w:val="00A1623A"/>
    <w:rsid w:val="00A163D8"/>
    <w:rsid w:val="00A16798"/>
    <w:rsid w:val="00A169A4"/>
    <w:rsid w:val="00A16A96"/>
    <w:rsid w:val="00A16DD5"/>
    <w:rsid w:val="00A16F53"/>
    <w:rsid w:val="00A170BF"/>
    <w:rsid w:val="00A17208"/>
    <w:rsid w:val="00A17310"/>
    <w:rsid w:val="00A17316"/>
    <w:rsid w:val="00A17882"/>
    <w:rsid w:val="00A1788F"/>
    <w:rsid w:val="00A203F3"/>
    <w:rsid w:val="00A2056D"/>
    <w:rsid w:val="00A20CD5"/>
    <w:rsid w:val="00A213EE"/>
    <w:rsid w:val="00A21854"/>
    <w:rsid w:val="00A21A9C"/>
    <w:rsid w:val="00A21CCE"/>
    <w:rsid w:val="00A223AE"/>
    <w:rsid w:val="00A2298E"/>
    <w:rsid w:val="00A229AD"/>
    <w:rsid w:val="00A229D4"/>
    <w:rsid w:val="00A22DDD"/>
    <w:rsid w:val="00A23004"/>
    <w:rsid w:val="00A232CC"/>
    <w:rsid w:val="00A23927"/>
    <w:rsid w:val="00A24067"/>
    <w:rsid w:val="00A246E8"/>
    <w:rsid w:val="00A24860"/>
    <w:rsid w:val="00A24B59"/>
    <w:rsid w:val="00A24E2D"/>
    <w:rsid w:val="00A24E90"/>
    <w:rsid w:val="00A250F2"/>
    <w:rsid w:val="00A25204"/>
    <w:rsid w:val="00A25255"/>
    <w:rsid w:val="00A25628"/>
    <w:rsid w:val="00A25AF8"/>
    <w:rsid w:val="00A25B17"/>
    <w:rsid w:val="00A25D83"/>
    <w:rsid w:val="00A26BC7"/>
    <w:rsid w:val="00A26D29"/>
    <w:rsid w:val="00A26E1F"/>
    <w:rsid w:val="00A26E8C"/>
    <w:rsid w:val="00A27765"/>
    <w:rsid w:val="00A27C07"/>
    <w:rsid w:val="00A27CEB"/>
    <w:rsid w:val="00A300A1"/>
    <w:rsid w:val="00A30220"/>
    <w:rsid w:val="00A305AA"/>
    <w:rsid w:val="00A30790"/>
    <w:rsid w:val="00A30D0B"/>
    <w:rsid w:val="00A31032"/>
    <w:rsid w:val="00A31385"/>
    <w:rsid w:val="00A314B0"/>
    <w:rsid w:val="00A31993"/>
    <w:rsid w:val="00A32156"/>
    <w:rsid w:val="00A322FB"/>
    <w:rsid w:val="00A326EB"/>
    <w:rsid w:val="00A32C9E"/>
    <w:rsid w:val="00A330F9"/>
    <w:rsid w:val="00A33178"/>
    <w:rsid w:val="00A33539"/>
    <w:rsid w:val="00A3382A"/>
    <w:rsid w:val="00A33A56"/>
    <w:rsid w:val="00A3434D"/>
    <w:rsid w:val="00A347C9"/>
    <w:rsid w:val="00A34BC9"/>
    <w:rsid w:val="00A34E3B"/>
    <w:rsid w:val="00A3537E"/>
    <w:rsid w:val="00A368E7"/>
    <w:rsid w:val="00A373A0"/>
    <w:rsid w:val="00A37664"/>
    <w:rsid w:val="00A3789C"/>
    <w:rsid w:val="00A379B7"/>
    <w:rsid w:val="00A37DC2"/>
    <w:rsid w:val="00A37E7A"/>
    <w:rsid w:val="00A37FE3"/>
    <w:rsid w:val="00A40396"/>
    <w:rsid w:val="00A40828"/>
    <w:rsid w:val="00A40B51"/>
    <w:rsid w:val="00A4103C"/>
    <w:rsid w:val="00A415AD"/>
    <w:rsid w:val="00A41F46"/>
    <w:rsid w:val="00A420B4"/>
    <w:rsid w:val="00A420CD"/>
    <w:rsid w:val="00A42399"/>
    <w:rsid w:val="00A42781"/>
    <w:rsid w:val="00A42A11"/>
    <w:rsid w:val="00A42CB1"/>
    <w:rsid w:val="00A42D46"/>
    <w:rsid w:val="00A430C9"/>
    <w:rsid w:val="00A43134"/>
    <w:rsid w:val="00A43694"/>
    <w:rsid w:val="00A437F6"/>
    <w:rsid w:val="00A438A5"/>
    <w:rsid w:val="00A43E1A"/>
    <w:rsid w:val="00A44361"/>
    <w:rsid w:val="00A44708"/>
    <w:rsid w:val="00A448D4"/>
    <w:rsid w:val="00A44CD2"/>
    <w:rsid w:val="00A44FFC"/>
    <w:rsid w:val="00A45803"/>
    <w:rsid w:val="00A462F1"/>
    <w:rsid w:val="00A46A5E"/>
    <w:rsid w:val="00A46D43"/>
    <w:rsid w:val="00A471CA"/>
    <w:rsid w:val="00A4729C"/>
    <w:rsid w:val="00A472C4"/>
    <w:rsid w:val="00A474BF"/>
    <w:rsid w:val="00A475F0"/>
    <w:rsid w:val="00A476C3"/>
    <w:rsid w:val="00A47B83"/>
    <w:rsid w:val="00A47BBC"/>
    <w:rsid w:val="00A500BE"/>
    <w:rsid w:val="00A505C0"/>
    <w:rsid w:val="00A506C6"/>
    <w:rsid w:val="00A50B61"/>
    <w:rsid w:val="00A50D86"/>
    <w:rsid w:val="00A514F7"/>
    <w:rsid w:val="00A51864"/>
    <w:rsid w:val="00A51C1D"/>
    <w:rsid w:val="00A51C47"/>
    <w:rsid w:val="00A51F3F"/>
    <w:rsid w:val="00A51F63"/>
    <w:rsid w:val="00A52810"/>
    <w:rsid w:val="00A528AC"/>
    <w:rsid w:val="00A528C2"/>
    <w:rsid w:val="00A530A0"/>
    <w:rsid w:val="00A53D2A"/>
    <w:rsid w:val="00A53DEC"/>
    <w:rsid w:val="00A546E7"/>
    <w:rsid w:val="00A5471E"/>
    <w:rsid w:val="00A5501E"/>
    <w:rsid w:val="00A554F9"/>
    <w:rsid w:val="00A55623"/>
    <w:rsid w:val="00A55A60"/>
    <w:rsid w:val="00A55B37"/>
    <w:rsid w:val="00A55E0F"/>
    <w:rsid w:val="00A55F65"/>
    <w:rsid w:val="00A56679"/>
    <w:rsid w:val="00A568B8"/>
    <w:rsid w:val="00A56B5B"/>
    <w:rsid w:val="00A56BA8"/>
    <w:rsid w:val="00A56F36"/>
    <w:rsid w:val="00A57507"/>
    <w:rsid w:val="00A5759F"/>
    <w:rsid w:val="00A57A9D"/>
    <w:rsid w:val="00A57AEC"/>
    <w:rsid w:val="00A57CE2"/>
    <w:rsid w:val="00A609DC"/>
    <w:rsid w:val="00A617D8"/>
    <w:rsid w:val="00A61C90"/>
    <w:rsid w:val="00A62535"/>
    <w:rsid w:val="00A625CD"/>
    <w:rsid w:val="00A62FA9"/>
    <w:rsid w:val="00A63283"/>
    <w:rsid w:val="00A63935"/>
    <w:rsid w:val="00A63A41"/>
    <w:rsid w:val="00A63B5B"/>
    <w:rsid w:val="00A63CA5"/>
    <w:rsid w:val="00A63E25"/>
    <w:rsid w:val="00A64246"/>
    <w:rsid w:val="00A642AE"/>
    <w:rsid w:val="00A643D7"/>
    <w:rsid w:val="00A64444"/>
    <w:rsid w:val="00A64D19"/>
    <w:rsid w:val="00A65117"/>
    <w:rsid w:val="00A651F4"/>
    <w:rsid w:val="00A65403"/>
    <w:rsid w:val="00A65808"/>
    <w:rsid w:val="00A658DD"/>
    <w:rsid w:val="00A658EC"/>
    <w:rsid w:val="00A65DCB"/>
    <w:rsid w:val="00A669AE"/>
    <w:rsid w:val="00A669CA"/>
    <w:rsid w:val="00A66D41"/>
    <w:rsid w:val="00A66F4A"/>
    <w:rsid w:val="00A67203"/>
    <w:rsid w:val="00A674B7"/>
    <w:rsid w:val="00A676E7"/>
    <w:rsid w:val="00A677C7"/>
    <w:rsid w:val="00A677FE"/>
    <w:rsid w:val="00A67840"/>
    <w:rsid w:val="00A67DF4"/>
    <w:rsid w:val="00A67E34"/>
    <w:rsid w:val="00A67FE1"/>
    <w:rsid w:val="00A701C3"/>
    <w:rsid w:val="00A702CD"/>
    <w:rsid w:val="00A70A04"/>
    <w:rsid w:val="00A70A0D"/>
    <w:rsid w:val="00A71457"/>
    <w:rsid w:val="00A720EC"/>
    <w:rsid w:val="00A722E3"/>
    <w:rsid w:val="00A727A5"/>
    <w:rsid w:val="00A72D18"/>
    <w:rsid w:val="00A72FA1"/>
    <w:rsid w:val="00A7343A"/>
    <w:rsid w:val="00A73B76"/>
    <w:rsid w:val="00A73B91"/>
    <w:rsid w:val="00A73E24"/>
    <w:rsid w:val="00A74437"/>
    <w:rsid w:val="00A744F4"/>
    <w:rsid w:val="00A748CA"/>
    <w:rsid w:val="00A74A28"/>
    <w:rsid w:val="00A7534E"/>
    <w:rsid w:val="00A75734"/>
    <w:rsid w:val="00A75785"/>
    <w:rsid w:val="00A75A94"/>
    <w:rsid w:val="00A75EB6"/>
    <w:rsid w:val="00A761F8"/>
    <w:rsid w:val="00A7632F"/>
    <w:rsid w:val="00A76A36"/>
    <w:rsid w:val="00A76A45"/>
    <w:rsid w:val="00A76B05"/>
    <w:rsid w:val="00A76C44"/>
    <w:rsid w:val="00A76DC3"/>
    <w:rsid w:val="00A770BD"/>
    <w:rsid w:val="00A7762E"/>
    <w:rsid w:val="00A777EA"/>
    <w:rsid w:val="00A77821"/>
    <w:rsid w:val="00A7788E"/>
    <w:rsid w:val="00A779C1"/>
    <w:rsid w:val="00A77B57"/>
    <w:rsid w:val="00A80269"/>
    <w:rsid w:val="00A80306"/>
    <w:rsid w:val="00A80AA3"/>
    <w:rsid w:val="00A811D7"/>
    <w:rsid w:val="00A812EE"/>
    <w:rsid w:val="00A814D2"/>
    <w:rsid w:val="00A81B0B"/>
    <w:rsid w:val="00A81C15"/>
    <w:rsid w:val="00A81F7B"/>
    <w:rsid w:val="00A81FF7"/>
    <w:rsid w:val="00A820E6"/>
    <w:rsid w:val="00A827C8"/>
    <w:rsid w:val="00A829CC"/>
    <w:rsid w:val="00A82C7B"/>
    <w:rsid w:val="00A82D39"/>
    <w:rsid w:val="00A82F37"/>
    <w:rsid w:val="00A82FD0"/>
    <w:rsid w:val="00A83437"/>
    <w:rsid w:val="00A8366B"/>
    <w:rsid w:val="00A83B51"/>
    <w:rsid w:val="00A83B88"/>
    <w:rsid w:val="00A84025"/>
    <w:rsid w:val="00A8424F"/>
    <w:rsid w:val="00A84E91"/>
    <w:rsid w:val="00A8506C"/>
    <w:rsid w:val="00A85070"/>
    <w:rsid w:val="00A855BC"/>
    <w:rsid w:val="00A856A9"/>
    <w:rsid w:val="00A85736"/>
    <w:rsid w:val="00A857ED"/>
    <w:rsid w:val="00A85BA9"/>
    <w:rsid w:val="00A86268"/>
    <w:rsid w:val="00A870A5"/>
    <w:rsid w:val="00A87239"/>
    <w:rsid w:val="00A87795"/>
    <w:rsid w:val="00A87AE1"/>
    <w:rsid w:val="00A90027"/>
    <w:rsid w:val="00A9004D"/>
    <w:rsid w:val="00A903C9"/>
    <w:rsid w:val="00A908FC"/>
    <w:rsid w:val="00A90F48"/>
    <w:rsid w:val="00A90F84"/>
    <w:rsid w:val="00A915C3"/>
    <w:rsid w:val="00A915D3"/>
    <w:rsid w:val="00A91F48"/>
    <w:rsid w:val="00A91F79"/>
    <w:rsid w:val="00A92158"/>
    <w:rsid w:val="00A921BC"/>
    <w:rsid w:val="00A9227E"/>
    <w:rsid w:val="00A92667"/>
    <w:rsid w:val="00A9285B"/>
    <w:rsid w:val="00A92A3E"/>
    <w:rsid w:val="00A93007"/>
    <w:rsid w:val="00A94311"/>
    <w:rsid w:val="00A948C9"/>
    <w:rsid w:val="00A949C6"/>
    <w:rsid w:val="00A94DB2"/>
    <w:rsid w:val="00A951FB"/>
    <w:rsid w:val="00A9527D"/>
    <w:rsid w:val="00A954B8"/>
    <w:rsid w:val="00A956EB"/>
    <w:rsid w:val="00A96101"/>
    <w:rsid w:val="00A96558"/>
    <w:rsid w:val="00A96660"/>
    <w:rsid w:val="00A969F4"/>
    <w:rsid w:val="00A96BFF"/>
    <w:rsid w:val="00A96D0D"/>
    <w:rsid w:val="00A97181"/>
    <w:rsid w:val="00A97DDE"/>
    <w:rsid w:val="00AA042A"/>
    <w:rsid w:val="00AA0563"/>
    <w:rsid w:val="00AA060E"/>
    <w:rsid w:val="00AA07E8"/>
    <w:rsid w:val="00AA08A6"/>
    <w:rsid w:val="00AA090F"/>
    <w:rsid w:val="00AA0A29"/>
    <w:rsid w:val="00AA12B4"/>
    <w:rsid w:val="00AA1409"/>
    <w:rsid w:val="00AA15D6"/>
    <w:rsid w:val="00AA1663"/>
    <w:rsid w:val="00AA172C"/>
    <w:rsid w:val="00AA17C7"/>
    <w:rsid w:val="00AA1B64"/>
    <w:rsid w:val="00AA1BE4"/>
    <w:rsid w:val="00AA1CC5"/>
    <w:rsid w:val="00AA1CCE"/>
    <w:rsid w:val="00AA21B1"/>
    <w:rsid w:val="00AA21C0"/>
    <w:rsid w:val="00AA2320"/>
    <w:rsid w:val="00AA242E"/>
    <w:rsid w:val="00AA28EA"/>
    <w:rsid w:val="00AA2C7B"/>
    <w:rsid w:val="00AA2CDE"/>
    <w:rsid w:val="00AA2CEB"/>
    <w:rsid w:val="00AA2D9F"/>
    <w:rsid w:val="00AA33B1"/>
    <w:rsid w:val="00AA35BA"/>
    <w:rsid w:val="00AA3648"/>
    <w:rsid w:val="00AA37C4"/>
    <w:rsid w:val="00AA37D6"/>
    <w:rsid w:val="00AA3BCE"/>
    <w:rsid w:val="00AA3D19"/>
    <w:rsid w:val="00AA4211"/>
    <w:rsid w:val="00AA4335"/>
    <w:rsid w:val="00AA4D65"/>
    <w:rsid w:val="00AA5141"/>
    <w:rsid w:val="00AA5157"/>
    <w:rsid w:val="00AA53D4"/>
    <w:rsid w:val="00AA56B1"/>
    <w:rsid w:val="00AA5986"/>
    <w:rsid w:val="00AA5C7A"/>
    <w:rsid w:val="00AA5E7A"/>
    <w:rsid w:val="00AA60BF"/>
    <w:rsid w:val="00AA6256"/>
    <w:rsid w:val="00AA6A4D"/>
    <w:rsid w:val="00AA6AA8"/>
    <w:rsid w:val="00AA6CDA"/>
    <w:rsid w:val="00AA6F74"/>
    <w:rsid w:val="00AA798F"/>
    <w:rsid w:val="00AA7A9F"/>
    <w:rsid w:val="00AA7AC9"/>
    <w:rsid w:val="00AA7B50"/>
    <w:rsid w:val="00AA7D3E"/>
    <w:rsid w:val="00AA7F5E"/>
    <w:rsid w:val="00AB0131"/>
    <w:rsid w:val="00AB0242"/>
    <w:rsid w:val="00AB0283"/>
    <w:rsid w:val="00AB0350"/>
    <w:rsid w:val="00AB0ABE"/>
    <w:rsid w:val="00AB0C00"/>
    <w:rsid w:val="00AB0C32"/>
    <w:rsid w:val="00AB0EBD"/>
    <w:rsid w:val="00AB11CF"/>
    <w:rsid w:val="00AB15DD"/>
    <w:rsid w:val="00AB16E2"/>
    <w:rsid w:val="00AB1787"/>
    <w:rsid w:val="00AB1AB4"/>
    <w:rsid w:val="00AB1AE0"/>
    <w:rsid w:val="00AB1BCA"/>
    <w:rsid w:val="00AB1F06"/>
    <w:rsid w:val="00AB2218"/>
    <w:rsid w:val="00AB2C1C"/>
    <w:rsid w:val="00AB2DC8"/>
    <w:rsid w:val="00AB306E"/>
    <w:rsid w:val="00AB33BA"/>
    <w:rsid w:val="00AB34B2"/>
    <w:rsid w:val="00AB3B41"/>
    <w:rsid w:val="00AB42CF"/>
    <w:rsid w:val="00AB42F5"/>
    <w:rsid w:val="00AB43D0"/>
    <w:rsid w:val="00AB4FE2"/>
    <w:rsid w:val="00AB50C8"/>
    <w:rsid w:val="00AB553D"/>
    <w:rsid w:val="00AB57BE"/>
    <w:rsid w:val="00AB5B14"/>
    <w:rsid w:val="00AB5BA6"/>
    <w:rsid w:val="00AB5F29"/>
    <w:rsid w:val="00AB66B8"/>
    <w:rsid w:val="00AB7206"/>
    <w:rsid w:val="00AB76BC"/>
    <w:rsid w:val="00AB779B"/>
    <w:rsid w:val="00AB7B97"/>
    <w:rsid w:val="00AC00C3"/>
    <w:rsid w:val="00AC04CF"/>
    <w:rsid w:val="00AC05F3"/>
    <w:rsid w:val="00AC0EE6"/>
    <w:rsid w:val="00AC0FF8"/>
    <w:rsid w:val="00AC1085"/>
    <w:rsid w:val="00AC10A9"/>
    <w:rsid w:val="00AC1150"/>
    <w:rsid w:val="00AC12CA"/>
    <w:rsid w:val="00AC1337"/>
    <w:rsid w:val="00AC1CDE"/>
    <w:rsid w:val="00AC1CE8"/>
    <w:rsid w:val="00AC23A9"/>
    <w:rsid w:val="00AC2435"/>
    <w:rsid w:val="00AC2590"/>
    <w:rsid w:val="00AC2B01"/>
    <w:rsid w:val="00AC2BAD"/>
    <w:rsid w:val="00AC2C84"/>
    <w:rsid w:val="00AC2FD4"/>
    <w:rsid w:val="00AC3007"/>
    <w:rsid w:val="00AC3343"/>
    <w:rsid w:val="00AC3360"/>
    <w:rsid w:val="00AC3708"/>
    <w:rsid w:val="00AC39AB"/>
    <w:rsid w:val="00AC3EE4"/>
    <w:rsid w:val="00AC404F"/>
    <w:rsid w:val="00AC47BA"/>
    <w:rsid w:val="00AC4991"/>
    <w:rsid w:val="00AC4D3B"/>
    <w:rsid w:val="00AC54AF"/>
    <w:rsid w:val="00AC5D84"/>
    <w:rsid w:val="00AC65B5"/>
    <w:rsid w:val="00AC6776"/>
    <w:rsid w:val="00AC6AB0"/>
    <w:rsid w:val="00AC6BD2"/>
    <w:rsid w:val="00AC70CC"/>
    <w:rsid w:val="00AC7146"/>
    <w:rsid w:val="00AC71A8"/>
    <w:rsid w:val="00AC7BB1"/>
    <w:rsid w:val="00AC7E71"/>
    <w:rsid w:val="00AD01B6"/>
    <w:rsid w:val="00AD09D4"/>
    <w:rsid w:val="00AD0F87"/>
    <w:rsid w:val="00AD1342"/>
    <w:rsid w:val="00AD1568"/>
    <w:rsid w:val="00AD1B37"/>
    <w:rsid w:val="00AD241B"/>
    <w:rsid w:val="00AD24EF"/>
    <w:rsid w:val="00AD2A3F"/>
    <w:rsid w:val="00AD2B47"/>
    <w:rsid w:val="00AD2DAE"/>
    <w:rsid w:val="00AD2FA4"/>
    <w:rsid w:val="00AD340E"/>
    <w:rsid w:val="00AD39CE"/>
    <w:rsid w:val="00AD3E14"/>
    <w:rsid w:val="00AD4332"/>
    <w:rsid w:val="00AD489F"/>
    <w:rsid w:val="00AD4A6A"/>
    <w:rsid w:val="00AD4DB0"/>
    <w:rsid w:val="00AD5269"/>
    <w:rsid w:val="00AD5648"/>
    <w:rsid w:val="00AD5685"/>
    <w:rsid w:val="00AD5772"/>
    <w:rsid w:val="00AD58E3"/>
    <w:rsid w:val="00AD5FD6"/>
    <w:rsid w:val="00AD6411"/>
    <w:rsid w:val="00AD6DEB"/>
    <w:rsid w:val="00AD760D"/>
    <w:rsid w:val="00AD7779"/>
    <w:rsid w:val="00AD78B9"/>
    <w:rsid w:val="00AD7B07"/>
    <w:rsid w:val="00AD7D94"/>
    <w:rsid w:val="00AD7DAB"/>
    <w:rsid w:val="00AD7E90"/>
    <w:rsid w:val="00AE05A8"/>
    <w:rsid w:val="00AE068E"/>
    <w:rsid w:val="00AE0828"/>
    <w:rsid w:val="00AE0A14"/>
    <w:rsid w:val="00AE100C"/>
    <w:rsid w:val="00AE106E"/>
    <w:rsid w:val="00AE1397"/>
    <w:rsid w:val="00AE253F"/>
    <w:rsid w:val="00AE25DD"/>
    <w:rsid w:val="00AE25FE"/>
    <w:rsid w:val="00AE27E4"/>
    <w:rsid w:val="00AE2C13"/>
    <w:rsid w:val="00AE2F9F"/>
    <w:rsid w:val="00AE31F4"/>
    <w:rsid w:val="00AE3213"/>
    <w:rsid w:val="00AE328D"/>
    <w:rsid w:val="00AE335F"/>
    <w:rsid w:val="00AE3941"/>
    <w:rsid w:val="00AE3F7D"/>
    <w:rsid w:val="00AE442D"/>
    <w:rsid w:val="00AE4588"/>
    <w:rsid w:val="00AE4D3D"/>
    <w:rsid w:val="00AE4F8C"/>
    <w:rsid w:val="00AE5736"/>
    <w:rsid w:val="00AE5830"/>
    <w:rsid w:val="00AE5947"/>
    <w:rsid w:val="00AE5A33"/>
    <w:rsid w:val="00AE5B27"/>
    <w:rsid w:val="00AE5BDB"/>
    <w:rsid w:val="00AE5D9C"/>
    <w:rsid w:val="00AE5DDA"/>
    <w:rsid w:val="00AE6157"/>
    <w:rsid w:val="00AE637B"/>
    <w:rsid w:val="00AE6846"/>
    <w:rsid w:val="00AE6B3C"/>
    <w:rsid w:val="00AE6B88"/>
    <w:rsid w:val="00AE7019"/>
    <w:rsid w:val="00AE70CF"/>
    <w:rsid w:val="00AE718D"/>
    <w:rsid w:val="00AE7479"/>
    <w:rsid w:val="00AE782A"/>
    <w:rsid w:val="00AE7FCF"/>
    <w:rsid w:val="00AF0638"/>
    <w:rsid w:val="00AF0B95"/>
    <w:rsid w:val="00AF0CC1"/>
    <w:rsid w:val="00AF0CD3"/>
    <w:rsid w:val="00AF1130"/>
    <w:rsid w:val="00AF142E"/>
    <w:rsid w:val="00AF14E7"/>
    <w:rsid w:val="00AF1666"/>
    <w:rsid w:val="00AF17BD"/>
    <w:rsid w:val="00AF19E5"/>
    <w:rsid w:val="00AF1D96"/>
    <w:rsid w:val="00AF23CE"/>
    <w:rsid w:val="00AF26E4"/>
    <w:rsid w:val="00AF2AF3"/>
    <w:rsid w:val="00AF2C2A"/>
    <w:rsid w:val="00AF2DF0"/>
    <w:rsid w:val="00AF2E21"/>
    <w:rsid w:val="00AF2F31"/>
    <w:rsid w:val="00AF333C"/>
    <w:rsid w:val="00AF335A"/>
    <w:rsid w:val="00AF3574"/>
    <w:rsid w:val="00AF3F35"/>
    <w:rsid w:val="00AF3FC3"/>
    <w:rsid w:val="00AF4102"/>
    <w:rsid w:val="00AF463D"/>
    <w:rsid w:val="00AF46EB"/>
    <w:rsid w:val="00AF4958"/>
    <w:rsid w:val="00AF4A16"/>
    <w:rsid w:val="00AF4B39"/>
    <w:rsid w:val="00AF4B84"/>
    <w:rsid w:val="00AF4F48"/>
    <w:rsid w:val="00AF58BB"/>
    <w:rsid w:val="00AF5DCF"/>
    <w:rsid w:val="00AF6175"/>
    <w:rsid w:val="00AF62F2"/>
    <w:rsid w:val="00AF6632"/>
    <w:rsid w:val="00AF69B1"/>
    <w:rsid w:val="00AF6B61"/>
    <w:rsid w:val="00AF6B74"/>
    <w:rsid w:val="00AF6D66"/>
    <w:rsid w:val="00AF7081"/>
    <w:rsid w:val="00AF70A2"/>
    <w:rsid w:val="00AF71C5"/>
    <w:rsid w:val="00AF71FE"/>
    <w:rsid w:val="00AF7216"/>
    <w:rsid w:val="00AF7273"/>
    <w:rsid w:val="00AF770D"/>
    <w:rsid w:val="00AF7C92"/>
    <w:rsid w:val="00AF7CE5"/>
    <w:rsid w:val="00AF7EA5"/>
    <w:rsid w:val="00B003C7"/>
    <w:rsid w:val="00B00BE6"/>
    <w:rsid w:val="00B00F23"/>
    <w:rsid w:val="00B011A4"/>
    <w:rsid w:val="00B0157F"/>
    <w:rsid w:val="00B01618"/>
    <w:rsid w:val="00B016F2"/>
    <w:rsid w:val="00B01A9E"/>
    <w:rsid w:val="00B01ABF"/>
    <w:rsid w:val="00B01C83"/>
    <w:rsid w:val="00B01F37"/>
    <w:rsid w:val="00B021F0"/>
    <w:rsid w:val="00B02375"/>
    <w:rsid w:val="00B02BB3"/>
    <w:rsid w:val="00B02FA1"/>
    <w:rsid w:val="00B034D7"/>
    <w:rsid w:val="00B03755"/>
    <w:rsid w:val="00B03794"/>
    <w:rsid w:val="00B03A1B"/>
    <w:rsid w:val="00B03A9F"/>
    <w:rsid w:val="00B03C58"/>
    <w:rsid w:val="00B03E76"/>
    <w:rsid w:val="00B03FFE"/>
    <w:rsid w:val="00B04294"/>
    <w:rsid w:val="00B04367"/>
    <w:rsid w:val="00B04915"/>
    <w:rsid w:val="00B04D1E"/>
    <w:rsid w:val="00B04D9B"/>
    <w:rsid w:val="00B0505E"/>
    <w:rsid w:val="00B05DB4"/>
    <w:rsid w:val="00B06096"/>
    <w:rsid w:val="00B060D3"/>
    <w:rsid w:val="00B06575"/>
    <w:rsid w:val="00B065CE"/>
    <w:rsid w:val="00B06607"/>
    <w:rsid w:val="00B06720"/>
    <w:rsid w:val="00B06A3E"/>
    <w:rsid w:val="00B07175"/>
    <w:rsid w:val="00B071E7"/>
    <w:rsid w:val="00B07550"/>
    <w:rsid w:val="00B0765F"/>
    <w:rsid w:val="00B0773B"/>
    <w:rsid w:val="00B0783F"/>
    <w:rsid w:val="00B07D1B"/>
    <w:rsid w:val="00B07DE5"/>
    <w:rsid w:val="00B101EE"/>
    <w:rsid w:val="00B10218"/>
    <w:rsid w:val="00B10B88"/>
    <w:rsid w:val="00B10F79"/>
    <w:rsid w:val="00B11036"/>
    <w:rsid w:val="00B111B1"/>
    <w:rsid w:val="00B114E6"/>
    <w:rsid w:val="00B11583"/>
    <w:rsid w:val="00B1165B"/>
    <w:rsid w:val="00B1167D"/>
    <w:rsid w:val="00B11721"/>
    <w:rsid w:val="00B1189B"/>
    <w:rsid w:val="00B11B55"/>
    <w:rsid w:val="00B11F3E"/>
    <w:rsid w:val="00B11F41"/>
    <w:rsid w:val="00B12158"/>
    <w:rsid w:val="00B12176"/>
    <w:rsid w:val="00B122C8"/>
    <w:rsid w:val="00B12CCF"/>
    <w:rsid w:val="00B12EE0"/>
    <w:rsid w:val="00B132B2"/>
    <w:rsid w:val="00B13C73"/>
    <w:rsid w:val="00B13ED6"/>
    <w:rsid w:val="00B13FA6"/>
    <w:rsid w:val="00B156FB"/>
    <w:rsid w:val="00B15803"/>
    <w:rsid w:val="00B15E94"/>
    <w:rsid w:val="00B1661A"/>
    <w:rsid w:val="00B1693E"/>
    <w:rsid w:val="00B16B11"/>
    <w:rsid w:val="00B16CA7"/>
    <w:rsid w:val="00B16D1C"/>
    <w:rsid w:val="00B17911"/>
    <w:rsid w:val="00B17980"/>
    <w:rsid w:val="00B17CA6"/>
    <w:rsid w:val="00B17E3E"/>
    <w:rsid w:val="00B17FD5"/>
    <w:rsid w:val="00B2019A"/>
    <w:rsid w:val="00B20445"/>
    <w:rsid w:val="00B20481"/>
    <w:rsid w:val="00B205E2"/>
    <w:rsid w:val="00B206DA"/>
    <w:rsid w:val="00B20D31"/>
    <w:rsid w:val="00B2115F"/>
    <w:rsid w:val="00B2134C"/>
    <w:rsid w:val="00B214E4"/>
    <w:rsid w:val="00B21986"/>
    <w:rsid w:val="00B222D6"/>
    <w:rsid w:val="00B22459"/>
    <w:rsid w:val="00B2255F"/>
    <w:rsid w:val="00B227B1"/>
    <w:rsid w:val="00B22918"/>
    <w:rsid w:val="00B2293C"/>
    <w:rsid w:val="00B2324E"/>
    <w:rsid w:val="00B235EF"/>
    <w:rsid w:val="00B23613"/>
    <w:rsid w:val="00B2377F"/>
    <w:rsid w:val="00B23984"/>
    <w:rsid w:val="00B23BED"/>
    <w:rsid w:val="00B2428A"/>
    <w:rsid w:val="00B2444D"/>
    <w:rsid w:val="00B245DE"/>
    <w:rsid w:val="00B2516D"/>
    <w:rsid w:val="00B251AB"/>
    <w:rsid w:val="00B2522E"/>
    <w:rsid w:val="00B252FA"/>
    <w:rsid w:val="00B2556C"/>
    <w:rsid w:val="00B25858"/>
    <w:rsid w:val="00B259E2"/>
    <w:rsid w:val="00B25A55"/>
    <w:rsid w:val="00B25AB0"/>
    <w:rsid w:val="00B25ABB"/>
    <w:rsid w:val="00B25EBC"/>
    <w:rsid w:val="00B26333"/>
    <w:rsid w:val="00B2685C"/>
    <w:rsid w:val="00B26963"/>
    <w:rsid w:val="00B26C94"/>
    <w:rsid w:val="00B26CB3"/>
    <w:rsid w:val="00B27344"/>
    <w:rsid w:val="00B27578"/>
    <w:rsid w:val="00B277E9"/>
    <w:rsid w:val="00B27C5D"/>
    <w:rsid w:val="00B27EA5"/>
    <w:rsid w:val="00B307D8"/>
    <w:rsid w:val="00B30906"/>
    <w:rsid w:val="00B30982"/>
    <w:rsid w:val="00B30AFA"/>
    <w:rsid w:val="00B311F5"/>
    <w:rsid w:val="00B313AB"/>
    <w:rsid w:val="00B313ED"/>
    <w:rsid w:val="00B3169F"/>
    <w:rsid w:val="00B31B6E"/>
    <w:rsid w:val="00B31D60"/>
    <w:rsid w:val="00B31E75"/>
    <w:rsid w:val="00B321C3"/>
    <w:rsid w:val="00B32883"/>
    <w:rsid w:val="00B329CF"/>
    <w:rsid w:val="00B32D13"/>
    <w:rsid w:val="00B32E1F"/>
    <w:rsid w:val="00B32E3C"/>
    <w:rsid w:val="00B3308C"/>
    <w:rsid w:val="00B3338B"/>
    <w:rsid w:val="00B3354E"/>
    <w:rsid w:val="00B335F8"/>
    <w:rsid w:val="00B335FA"/>
    <w:rsid w:val="00B33615"/>
    <w:rsid w:val="00B336C6"/>
    <w:rsid w:val="00B33D29"/>
    <w:rsid w:val="00B3449B"/>
    <w:rsid w:val="00B344AC"/>
    <w:rsid w:val="00B34679"/>
    <w:rsid w:val="00B34820"/>
    <w:rsid w:val="00B3522C"/>
    <w:rsid w:val="00B354D2"/>
    <w:rsid w:val="00B35554"/>
    <w:rsid w:val="00B356CB"/>
    <w:rsid w:val="00B3589A"/>
    <w:rsid w:val="00B35CB4"/>
    <w:rsid w:val="00B35F8C"/>
    <w:rsid w:val="00B3641C"/>
    <w:rsid w:val="00B364B7"/>
    <w:rsid w:val="00B3740C"/>
    <w:rsid w:val="00B375F1"/>
    <w:rsid w:val="00B37929"/>
    <w:rsid w:val="00B379AC"/>
    <w:rsid w:val="00B37B77"/>
    <w:rsid w:val="00B37C42"/>
    <w:rsid w:val="00B37CB6"/>
    <w:rsid w:val="00B37E76"/>
    <w:rsid w:val="00B404C2"/>
    <w:rsid w:val="00B40654"/>
    <w:rsid w:val="00B40AC4"/>
    <w:rsid w:val="00B40B6B"/>
    <w:rsid w:val="00B4131F"/>
    <w:rsid w:val="00B4154C"/>
    <w:rsid w:val="00B417AD"/>
    <w:rsid w:val="00B41C75"/>
    <w:rsid w:val="00B41FAE"/>
    <w:rsid w:val="00B42017"/>
    <w:rsid w:val="00B42155"/>
    <w:rsid w:val="00B422B8"/>
    <w:rsid w:val="00B424D7"/>
    <w:rsid w:val="00B42570"/>
    <w:rsid w:val="00B425A4"/>
    <w:rsid w:val="00B4279D"/>
    <w:rsid w:val="00B42C12"/>
    <w:rsid w:val="00B43670"/>
    <w:rsid w:val="00B4371C"/>
    <w:rsid w:val="00B43AD2"/>
    <w:rsid w:val="00B44645"/>
    <w:rsid w:val="00B448A2"/>
    <w:rsid w:val="00B44BF2"/>
    <w:rsid w:val="00B44E27"/>
    <w:rsid w:val="00B4536D"/>
    <w:rsid w:val="00B45379"/>
    <w:rsid w:val="00B458D5"/>
    <w:rsid w:val="00B45A8F"/>
    <w:rsid w:val="00B45ABC"/>
    <w:rsid w:val="00B45AFB"/>
    <w:rsid w:val="00B45E3F"/>
    <w:rsid w:val="00B460D6"/>
    <w:rsid w:val="00B463DF"/>
    <w:rsid w:val="00B465C4"/>
    <w:rsid w:val="00B46811"/>
    <w:rsid w:val="00B4694C"/>
    <w:rsid w:val="00B46A03"/>
    <w:rsid w:val="00B46CDC"/>
    <w:rsid w:val="00B46E3E"/>
    <w:rsid w:val="00B4725C"/>
    <w:rsid w:val="00B47347"/>
    <w:rsid w:val="00B47458"/>
    <w:rsid w:val="00B476EB"/>
    <w:rsid w:val="00B47F60"/>
    <w:rsid w:val="00B50370"/>
    <w:rsid w:val="00B50E12"/>
    <w:rsid w:val="00B514D6"/>
    <w:rsid w:val="00B515B4"/>
    <w:rsid w:val="00B5166F"/>
    <w:rsid w:val="00B51864"/>
    <w:rsid w:val="00B51ADF"/>
    <w:rsid w:val="00B51C69"/>
    <w:rsid w:val="00B51D5B"/>
    <w:rsid w:val="00B51F4F"/>
    <w:rsid w:val="00B522F4"/>
    <w:rsid w:val="00B52A12"/>
    <w:rsid w:val="00B52AE2"/>
    <w:rsid w:val="00B52FCC"/>
    <w:rsid w:val="00B53346"/>
    <w:rsid w:val="00B53391"/>
    <w:rsid w:val="00B54428"/>
    <w:rsid w:val="00B5444E"/>
    <w:rsid w:val="00B54536"/>
    <w:rsid w:val="00B549ED"/>
    <w:rsid w:val="00B54A11"/>
    <w:rsid w:val="00B54A16"/>
    <w:rsid w:val="00B54E3F"/>
    <w:rsid w:val="00B54F7E"/>
    <w:rsid w:val="00B5556B"/>
    <w:rsid w:val="00B55704"/>
    <w:rsid w:val="00B55939"/>
    <w:rsid w:val="00B55E8A"/>
    <w:rsid w:val="00B560BB"/>
    <w:rsid w:val="00B561F6"/>
    <w:rsid w:val="00B563B6"/>
    <w:rsid w:val="00B563B8"/>
    <w:rsid w:val="00B5652F"/>
    <w:rsid w:val="00B56658"/>
    <w:rsid w:val="00B56696"/>
    <w:rsid w:val="00B566D4"/>
    <w:rsid w:val="00B56BDA"/>
    <w:rsid w:val="00B572C1"/>
    <w:rsid w:val="00B57818"/>
    <w:rsid w:val="00B57A51"/>
    <w:rsid w:val="00B57AE4"/>
    <w:rsid w:val="00B57CDE"/>
    <w:rsid w:val="00B57D5B"/>
    <w:rsid w:val="00B57F07"/>
    <w:rsid w:val="00B6001F"/>
    <w:rsid w:val="00B607A0"/>
    <w:rsid w:val="00B60839"/>
    <w:rsid w:val="00B6092D"/>
    <w:rsid w:val="00B6095A"/>
    <w:rsid w:val="00B609AB"/>
    <w:rsid w:val="00B60C14"/>
    <w:rsid w:val="00B610E3"/>
    <w:rsid w:val="00B6112B"/>
    <w:rsid w:val="00B6144B"/>
    <w:rsid w:val="00B61764"/>
    <w:rsid w:val="00B61936"/>
    <w:rsid w:val="00B619BB"/>
    <w:rsid w:val="00B61A14"/>
    <w:rsid w:val="00B6217C"/>
    <w:rsid w:val="00B62396"/>
    <w:rsid w:val="00B62A84"/>
    <w:rsid w:val="00B636B5"/>
    <w:rsid w:val="00B637E8"/>
    <w:rsid w:val="00B63AC3"/>
    <w:rsid w:val="00B63C78"/>
    <w:rsid w:val="00B63D58"/>
    <w:rsid w:val="00B63F39"/>
    <w:rsid w:val="00B640C8"/>
    <w:rsid w:val="00B64621"/>
    <w:rsid w:val="00B646FB"/>
    <w:rsid w:val="00B64DB3"/>
    <w:rsid w:val="00B64DC1"/>
    <w:rsid w:val="00B65138"/>
    <w:rsid w:val="00B653EB"/>
    <w:rsid w:val="00B65421"/>
    <w:rsid w:val="00B6573C"/>
    <w:rsid w:val="00B6582D"/>
    <w:rsid w:val="00B65B26"/>
    <w:rsid w:val="00B65E3B"/>
    <w:rsid w:val="00B66735"/>
    <w:rsid w:val="00B66D18"/>
    <w:rsid w:val="00B67018"/>
    <w:rsid w:val="00B67BF6"/>
    <w:rsid w:val="00B67C02"/>
    <w:rsid w:val="00B67F46"/>
    <w:rsid w:val="00B706EF"/>
    <w:rsid w:val="00B708D7"/>
    <w:rsid w:val="00B708DF"/>
    <w:rsid w:val="00B70A22"/>
    <w:rsid w:val="00B70A69"/>
    <w:rsid w:val="00B70C2D"/>
    <w:rsid w:val="00B70DC0"/>
    <w:rsid w:val="00B70F44"/>
    <w:rsid w:val="00B7169E"/>
    <w:rsid w:val="00B7185D"/>
    <w:rsid w:val="00B71889"/>
    <w:rsid w:val="00B71B7F"/>
    <w:rsid w:val="00B72257"/>
    <w:rsid w:val="00B727E3"/>
    <w:rsid w:val="00B728D3"/>
    <w:rsid w:val="00B72C09"/>
    <w:rsid w:val="00B73878"/>
    <w:rsid w:val="00B73B97"/>
    <w:rsid w:val="00B7459F"/>
    <w:rsid w:val="00B74AED"/>
    <w:rsid w:val="00B750E1"/>
    <w:rsid w:val="00B758E2"/>
    <w:rsid w:val="00B75D5D"/>
    <w:rsid w:val="00B75EEB"/>
    <w:rsid w:val="00B765C5"/>
    <w:rsid w:val="00B76BC0"/>
    <w:rsid w:val="00B7707F"/>
    <w:rsid w:val="00B774C8"/>
    <w:rsid w:val="00B778D4"/>
    <w:rsid w:val="00B77AAC"/>
    <w:rsid w:val="00B77D9B"/>
    <w:rsid w:val="00B802C9"/>
    <w:rsid w:val="00B8113F"/>
    <w:rsid w:val="00B81272"/>
    <w:rsid w:val="00B812D4"/>
    <w:rsid w:val="00B81CCF"/>
    <w:rsid w:val="00B824D0"/>
    <w:rsid w:val="00B82744"/>
    <w:rsid w:val="00B82761"/>
    <w:rsid w:val="00B8285D"/>
    <w:rsid w:val="00B8290F"/>
    <w:rsid w:val="00B82D2B"/>
    <w:rsid w:val="00B8311D"/>
    <w:rsid w:val="00B83177"/>
    <w:rsid w:val="00B83582"/>
    <w:rsid w:val="00B837C3"/>
    <w:rsid w:val="00B83B14"/>
    <w:rsid w:val="00B83D0E"/>
    <w:rsid w:val="00B83E4D"/>
    <w:rsid w:val="00B83EE0"/>
    <w:rsid w:val="00B83F92"/>
    <w:rsid w:val="00B845D1"/>
    <w:rsid w:val="00B84CBC"/>
    <w:rsid w:val="00B84EE8"/>
    <w:rsid w:val="00B855CE"/>
    <w:rsid w:val="00B85AA9"/>
    <w:rsid w:val="00B85B9A"/>
    <w:rsid w:val="00B85D11"/>
    <w:rsid w:val="00B85DDF"/>
    <w:rsid w:val="00B86247"/>
    <w:rsid w:val="00B863BB"/>
    <w:rsid w:val="00B86AA6"/>
    <w:rsid w:val="00B87466"/>
    <w:rsid w:val="00B87545"/>
    <w:rsid w:val="00B8766B"/>
    <w:rsid w:val="00B8768F"/>
    <w:rsid w:val="00B87B50"/>
    <w:rsid w:val="00B87D06"/>
    <w:rsid w:val="00B87D56"/>
    <w:rsid w:val="00B87E56"/>
    <w:rsid w:val="00B9003E"/>
    <w:rsid w:val="00B900AE"/>
    <w:rsid w:val="00B90A3B"/>
    <w:rsid w:val="00B90B8F"/>
    <w:rsid w:val="00B90CE5"/>
    <w:rsid w:val="00B914C4"/>
    <w:rsid w:val="00B914E0"/>
    <w:rsid w:val="00B9164B"/>
    <w:rsid w:val="00B917BA"/>
    <w:rsid w:val="00B918ED"/>
    <w:rsid w:val="00B921D4"/>
    <w:rsid w:val="00B9240A"/>
    <w:rsid w:val="00B92CDD"/>
    <w:rsid w:val="00B92D90"/>
    <w:rsid w:val="00B93D1B"/>
    <w:rsid w:val="00B93D5A"/>
    <w:rsid w:val="00B94816"/>
    <w:rsid w:val="00B94C6B"/>
    <w:rsid w:val="00B94D13"/>
    <w:rsid w:val="00B95069"/>
    <w:rsid w:val="00B95095"/>
    <w:rsid w:val="00B95734"/>
    <w:rsid w:val="00B95B9B"/>
    <w:rsid w:val="00B9634A"/>
    <w:rsid w:val="00B96841"/>
    <w:rsid w:val="00B96E6E"/>
    <w:rsid w:val="00B971B7"/>
    <w:rsid w:val="00B97590"/>
    <w:rsid w:val="00B979B3"/>
    <w:rsid w:val="00B97B75"/>
    <w:rsid w:val="00BA03B6"/>
    <w:rsid w:val="00BA0771"/>
    <w:rsid w:val="00BA0917"/>
    <w:rsid w:val="00BA115D"/>
    <w:rsid w:val="00BA124A"/>
    <w:rsid w:val="00BA1407"/>
    <w:rsid w:val="00BA1C7F"/>
    <w:rsid w:val="00BA1D36"/>
    <w:rsid w:val="00BA1E3E"/>
    <w:rsid w:val="00BA1E4B"/>
    <w:rsid w:val="00BA2032"/>
    <w:rsid w:val="00BA20B1"/>
    <w:rsid w:val="00BA23C8"/>
    <w:rsid w:val="00BA2461"/>
    <w:rsid w:val="00BA275B"/>
    <w:rsid w:val="00BA2993"/>
    <w:rsid w:val="00BA3116"/>
    <w:rsid w:val="00BA324B"/>
    <w:rsid w:val="00BA32BD"/>
    <w:rsid w:val="00BA3CEA"/>
    <w:rsid w:val="00BA454A"/>
    <w:rsid w:val="00BA4DDC"/>
    <w:rsid w:val="00BA4FB5"/>
    <w:rsid w:val="00BA51E2"/>
    <w:rsid w:val="00BA524C"/>
    <w:rsid w:val="00BA5562"/>
    <w:rsid w:val="00BA5848"/>
    <w:rsid w:val="00BA5A61"/>
    <w:rsid w:val="00BA5CBB"/>
    <w:rsid w:val="00BA62A5"/>
    <w:rsid w:val="00BA668E"/>
    <w:rsid w:val="00BA691F"/>
    <w:rsid w:val="00BA71B2"/>
    <w:rsid w:val="00BA7568"/>
    <w:rsid w:val="00BA757F"/>
    <w:rsid w:val="00BA7772"/>
    <w:rsid w:val="00BA7B70"/>
    <w:rsid w:val="00BA7D9E"/>
    <w:rsid w:val="00BA7FA3"/>
    <w:rsid w:val="00BB0149"/>
    <w:rsid w:val="00BB01BB"/>
    <w:rsid w:val="00BB0D36"/>
    <w:rsid w:val="00BB0E28"/>
    <w:rsid w:val="00BB0E7B"/>
    <w:rsid w:val="00BB116A"/>
    <w:rsid w:val="00BB1431"/>
    <w:rsid w:val="00BB1833"/>
    <w:rsid w:val="00BB1A74"/>
    <w:rsid w:val="00BB1B83"/>
    <w:rsid w:val="00BB1E02"/>
    <w:rsid w:val="00BB2016"/>
    <w:rsid w:val="00BB218D"/>
    <w:rsid w:val="00BB22A2"/>
    <w:rsid w:val="00BB2339"/>
    <w:rsid w:val="00BB2954"/>
    <w:rsid w:val="00BB2D7F"/>
    <w:rsid w:val="00BB2EFA"/>
    <w:rsid w:val="00BB3785"/>
    <w:rsid w:val="00BB3A6C"/>
    <w:rsid w:val="00BB42F6"/>
    <w:rsid w:val="00BB4745"/>
    <w:rsid w:val="00BB4749"/>
    <w:rsid w:val="00BB50CB"/>
    <w:rsid w:val="00BB574F"/>
    <w:rsid w:val="00BB5E9E"/>
    <w:rsid w:val="00BB5F9D"/>
    <w:rsid w:val="00BB6063"/>
    <w:rsid w:val="00BB62EC"/>
    <w:rsid w:val="00BB6B09"/>
    <w:rsid w:val="00BB6B5E"/>
    <w:rsid w:val="00BB6DAD"/>
    <w:rsid w:val="00BB6F86"/>
    <w:rsid w:val="00BB7018"/>
    <w:rsid w:val="00BB70B7"/>
    <w:rsid w:val="00BB7339"/>
    <w:rsid w:val="00BB7B29"/>
    <w:rsid w:val="00BB7B65"/>
    <w:rsid w:val="00BC0445"/>
    <w:rsid w:val="00BC0987"/>
    <w:rsid w:val="00BC0AB2"/>
    <w:rsid w:val="00BC0C54"/>
    <w:rsid w:val="00BC0EE9"/>
    <w:rsid w:val="00BC1977"/>
    <w:rsid w:val="00BC2093"/>
    <w:rsid w:val="00BC21DC"/>
    <w:rsid w:val="00BC239F"/>
    <w:rsid w:val="00BC2406"/>
    <w:rsid w:val="00BC2446"/>
    <w:rsid w:val="00BC2823"/>
    <w:rsid w:val="00BC29DF"/>
    <w:rsid w:val="00BC2AB6"/>
    <w:rsid w:val="00BC3264"/>
    <w:rsid w:val="00BC33D3"/>
    <w:rsid w:val="00BC3789"/>
    <w:rsid w:val="00BC381F"/>
    <w:rsid w:val="00BC3D1A"/>
    <w:rsid w:val="00BC3F9A"/>
    <w:rsid w:val="00BC3FA8"/>
    <w:rsid w:val="00BC4023"/>
    <w:rsid w:val="00BC402A"/>
    <w:rsid w:val="00BC40B8"/>
    <w:rsid w:val="00BC4153"/>
    <w:rsid w:val="00BC4228"/>
    <w:rsid w:val="00BC4759"/>
    <w:rsid w:val="00BC4825"/>
    <w:rsid w:val="00BC4878"/>
    <w:rsid w:val="00BC4897"/>
    <w:rsid w:val="00BC5499"/>
    <w:rsid w:val="00BC6B55"/>
    <w:rsid w:val="00BC7185"/>
    <w:rsid w:val="00BC72D9"/>
    <w:rsid w:val="00BC7A4A"/>
    <w:rsid w:val="00BC7BDC"/>
    <w:rsid w:val="00BC7DE9"/>
    <w:rsid w:val="00BD0220"/>
    <w:rsid w:val="00BD0236"/>
    <w:rsid w:val="00BD0253"/>
    <w:rsid w:val="00BD025F"/>
    <w:rsid w:val="00BD03AD"/>
    <w:rsid w:val="00BD0E85"/>
    <w:rsid w:val="00BD1379"/>
    <w:rsid w:val="00BD21A3"/>
    <w:rsid w:val="00BD2534"/>
    <w:rsid w:val="00BD25F6"/>
    <w:rsid w:val="00BD2C81"/>
    <w:rsid w:val="00BD3DD4"/>
    <w:rsid w:val="00BD3DF9"/>
    <w:rsid w:val="00BD498B"/>
    <w:rsid w:val="00BD4A50"/>
    <w:rsid w:val="00BD51C7"/>
    <w:rsid w:val="00BD57E3"/>
    <w:rsid w:val="00BD59A4"/>
    <w:rsid w:val="00BD5D3D"/>
    <w:rsid w:val="00BD5D67"/>
    <w:rsid w:val="00BD611C"/>
    <w:rsid w:val="00BD622F"/>
    <w:rsid w:val="00BD65F7"/>
    <w:rsid w:val="00BD6D24"/>
    <w:rsid w:val="00BD6DFD"/>
    <w:rsid w:val="00BD6E29"/>
    <w:rsid w:val="00BD7341"/>
    <w:rsid w:val="00BD74BA"/>
    <w:rsid w:val="00BD78E5"/>
    <w:rsid w:val="00BD7950"/>
    <w:rsid w:val="00BE01FB"/>
    <w:rsid w:val="00BE0787"/>
    <w:rsid w:val="00BE082D"/>
    <w:rsid w:val="00BE08BF"/>
    <w:rsid w:val="00BE09B2"/>
    <w:rsid w:val="00BE09EB"/>
    <w:rsid w:val="00BE09F0"/>
    <w:rsid w:val="00BE0A96"/>
    <w:rsid w:val="00BE1059"/>
    <w:rsid w:val="00BE13E3"/>
    <w:rsid w:val="00BE1980"/>
    <w:rsid w:val="00BE1D34"/>
    <w:rsid w:val="00BE20AE"/>
    <w:rsid w:val="00BE24F7"/>
    <w:rsid w:val="00BE2841"/>
    <w:rsid w:val="00BE288C"/>
    <w:rsid w:val="00BE2DF8"/>
    <w:rsid w:val="00BE3245"/>
    <w:rsid w:val="00BE32DB"/>
    <w:rsid w:val="00BE3344"/>
    <w:rsid w:val="00BE35D7"/>
    <w:rsid w:val="00BE38E4"/>
    <w:rsid w:val="00BE3CDF"/>
    <w:rsid w:val="00BE44E9"/>
    <w:rsid w:val="00BE47D7"/>
    <w:rsid w:val="00BE497A"/>
    <w:rsid w:val="00BE5A01"/>
    <w:rsid w:val="00BE6224"/>
    <w:rsid w:val="00BE6331"/>
    <w:rsid w:val="00BE676F"/>
    <w:rsid w:val="00BE68A3"/>
    <w:rsid w:val="00BE6E55"/>
    <w:rsid w:val="00BE7483"/>
    <w:rsid w:val="00BE76A2"/>
    <w:rsid w:val="00BE7AA5"/>
    <w:rsid w:val="00BE7DB2"/>
    <w:rsid w:val="00BE7E0B"/>
    <w:rsid w:val="00BF0991"/>
    <w:rsid w:val="00BF09F8"/>
    <w:rsid w:val="00BF0B13"/>
    <w:rsid w:val="00BF13F2"/>
    <w:rsid w:val="00BF151B"/>
    <w:rsid w:val="00BF15FA"/>
    <w:rsid w:val="00BF16F0"/>
    <w:rsid w:val="00BF17EC"/>
    <w:rsid w:val="00BF182D"/>
    <w:rsid w:val="00BF1AB2"/>
    <w:rsid w:val="00BF20B0"/>
    <w:rsid w:val="00BF2431"/>
    <w:rsid w:val="00BF26F3"/>
    <w:rsid w:val="00BF2868"/>
    <w:rsid w:val="00BF3245"/>
    <w:rsid w:val="00BF337B"/>
    <w:rsid w:val="00BF440C"/>
    <w:rsid w:val="00BF4647"/>
    <w:rsid w:val="00BF49E2"/>
    <w:rsid w:val="00BF4A21"/>
    <w:rsid w:val="00BF51B9"/>
    <w:rsid w:val="00BF5877"/>
    <w:rsid w:val="00BF5BF2"/>
    <w:rsid w:val="00BF5E1E"/>
    <w:rsid w:val="00BF60D9"/>
    <w:rsid w:val="00BF62E8"/>
    <w:rsid w:val="00BF64F2"/>
    <w:rsid w:val="00BF69A7"/>
    <w:rsid w:val="00BF6CEB"/>
    <w:rsid w:val="00BF6D80"/>
    <w:rsid w:val="00BF6DA2"/>
    <w:rsid w:val="00BF701D"/>
    <w:rsid w:val="00BF73DA"/>
    <w:rsid w:val="00C003C4"/>
    <w:rsid w:val="00C003FF"/>
    <w:rsid w:val="00C004FA"/>
    <w:rsid w:val="00C00692"/>
    <w:rsid w:val="00C00807"/>
    <w:rsid w:val="00C0088C"/>
    <w:rsid w:val="00C009DC"/>
    <w:rsid w:val="00C01043"/>
    <w:rsid w:val="00C0117B"/>
    <w:rsid w:val="00C011DE"/>
    <w:rsid w:val="00C01669"/>
    <w:rsid w:val="00C0195B"/>
    <w:rsid w:val="00C02092"/>
    <w:rsid w:val="00C02135"/>
    <w:rsid w:val="00C02404"/>
    <w:rsid w:val="00C02E70"/>
    <w:rsid w:val="00C030A9"/>
    <w:rsid w:val="00C03C31"/>
    <w:rsid w:val="00C03DFD"/>
    <w:rsid w:val="00C03FCA"/>
    <w:rsid w:val="00C04A26"/>
    <w:rsid w:val="00C04D0C"/>
    <w:rsid w:val="00C04DB6"/>
    <w:rsid w:val="00C05105"/>
    <w:rsid w:val="00C0546F"/>
    <w:rsid w:val="00C05AA7"/>
    <w:rsid w:val="00C05D9C"/>
    <w:rsid w:val="00C05DED"/>
    <w:rsid w:val="00C05FCA"/>
    <w:rsid w:val="00C06832"/>
    <w:rsid w:val="00C06C0F"/>
    <w:rsid w:val="00C06EE0"/>
    <w:rsid w:val="00C06F11"/>
    <w:rsid w:val="00C06F2B"/>
    <w:rsid w:val="00C07286"/>
    <w:rsid w:val="00C0731B"/>
    <w:rsid w:val="00C078CE"/>
    <w:rsid w:val="00C07C9F"/>
    <w:rsid w:val="00C07EDD"/>
    <w:rsid w:val="00C10182"/>
    <w:rsid w:val="00C102FA"/>
    <w:rsid w:val="00C103C4"/>
    <w:rsid w:val="00C1054A"/>
    <w:rsid w:val="00C10971"/>
    <w:rsid w:val="00C10EA5"/>
    <w:rsid w:val="00C11177"/>
    <w:rsid w:val="00C1166A"/>
    <w:rsid w:val="00C116FE"/>
    <w:rsid w:val="00C1186E"/>
    <w:rsid w:val="00C11CBB"/>
    <w:rsid w:val="00C11DBC"/>
    <w:rsid w:val="00C11FBD"/>
    <w:rsid w:val="00C120FE"/>
    <w:rsid w:val="00C124C4"/>
    <w:rsid w:val="00C12885"/>
    <w:rsid w:val="00C12CFF"/>
    <w:rsid w:val="00C13419"/>
    <w:rsid w:val="00C13790"/>
    <w:rsid w:val="00C13ACA"/>
    <w:rsid w:val="00C13AD5"/>
    <w:rsid w:val="00C13CBB"/>
    <w:rsid w:val="00C14BB4"/>
    <w:rsid w:val="00C14E44"/>
    <w:rsid w:val="00C14F30"/>
    <w:rsid w:val="00C15E4A"/>
    <w:rsid w:val="00C165D0"/>
    <w:rsid w:val="00C16CA2"/>
    <w:rsid w:val="00C16D33"/>
    <w:rsid w:val="00C17565"/>
    <w:rsid w:val="00C17A32"/>
    <w:rsid w:val="00C17ED7"/>
    <w:rsid w:val="00C17F6F"/>
    <w:rsid w:val="00C20438"/>
    <w:rsid w:val="00C20738"/>
    <w:rsid w:val="00C208C0"/>
    <w:rsid w:val="00C209F7"/>
    <w:rsid w:val="00C20C39"/>
    <w:rsid w:val="00C20D91"/>
    <w:rsid w:val="00C21044"/>
    <w:rsid w:val="00C213BA"/>
    <w:rsid w:val="00C21546"/>
    <w:rsid w:val="00C215F0"/>
    <w:rsid w:val="00C21743"/>
    <w:rsid w:val="00C21A14"/>
    <w:rsid w:val="00C21AB9"/>
    <w:rsid w:val="00C21C03"/>
    <w:rsid w:val="00C21E1C"/>
    <w:rsid w:val="00C220C9"/>
    <w:rsid w:val="00C2229B"/>
    <w:rsid w:val="00C2235D"/>
    <w:rsid w:val="00C22C90"/>
    <w:rsid w:val="00C22E0A"/>
    <w:rsid w:val="00C231DC"/>
    <w:rsid w:val="00C23808"/>
    <w:rsid w:val="00C23A9D"/>
    <w:rsid w:val="00C23BDF"/>
    <w:rsid w:val="00C23BE9"/>
    <w:rsid w:val="00C24EB2"/>
    <w:rsid w:val="00C25085"/>
    <w:rsid w:val="00C256A9"/>
    <w:rsid w:val="00C25E85"/>
    <w:rsid w:val="00C25FE6"/>
    <w:rsid w:val="00C26335"/>
    <w:rsid w:val="00C2639F"/>
    <w:rsid w:val="00C26433"/>
    <w:rsid w:val="00C26C87"/>
    <w:rsid w:val="00C26EAE"/>
    <w:rsid w:val="00C26FE3"/>
    <w:rsid w:val="00C27028"/>
    <w:rsid w:val="00C27591"/>
    <w:rsid w:val="00C27680"/>
    <w:rsid w:val="00C27A96"/>
    <w:rsid w:val="00C27BE6"/>
    <w:rsid w:val="00C3014C"/>
    <w:rsid w:val="00C30334"/>
    <w:rsid w:val="00C305E8"/>
    <w:rsid w:val="00C30751"/>
    <w:rsid w:val="00C30A5E"/>
    <w:rsid w:val="00C30C81"/>
    <w:rsid w:val="00C31034"/>
    <w:rsid w:val="00C31BAE"/>
    <w:rsid w:val="00C31CAB"/>
    <w:rsid w:val="00C31E77"/>
    <w:rsid w:val="00C31F07"/>
    <w:rsid w:val="00C32903"/>
    <w:rsid w:val="00C329A9"/>
    <w:rsid w:val="00C329C8"/>
    <w:rsid w:val="00C32BE4"/>
    <w:rsid w:val="00C32D56"/>
    <w:rsid w:val="00C32EE8"/>
    <w:rsid w:val="00C33168"/>
    <w:rsid w:val="00C332B6"/>
    <w:rsid w:val="00C333A4"/>
    <w:rsid w:val="00C3345B"/>
    <w:rsid w:val="00C336CF"/>
    <w:rsid w:val="00C337F4"/>
    <w:rsid w:val="00C33BF3"/>
    <w:rsid w:val="00C3405F"/>
    <w:rsid w:val="00C340B4"/>
    <w:rsid w:val="00C3497E"/>
    <w:rsid w:val="00C34A0D"/>
    <w:rsid w:val="00C34C11"/>
    <w:rsid w:val="00C34CAF"/>
    <w:rsid w:val="00C35025"/>
    <w:rsid w:val="00C3509B"/>
    <w:rsid w:val="00C35140"/>
    <w:rsid w:val="00C35247"/>
    <w:rsid w:val="00C355BF"/>
    <w:rsid w:val="00C35D35"/>
    <w:rsid w:val="00C3611A"/>
    <w:rsid w:val="00C36765"/>
    <w:rsid w:val="00C36895"/>
    <w:rsid w:val="00C36D3C"/>
    <w:rsid w:val="00C37355"/>
    <w:rsid w:val="00C37750"/>
    <w:rsid w:val="00C377F1"/>
    <w:rsid w:val="00C410CA"/>
    <w:rsid w:val="00C41347"/>
    <w:rsid w:val="00C418FB"/>
    <w:rsid w:val="00C41BE2"/>
    <w:rsid w:val="00C41FF0"/>
    <w:rsid w:val="00C42654"/>
    <w:rsid w:val="00C42BE1"/>
    <w:rsid w:val="00C42F03"/>
    <w:rsid w:val="00C432E5"/>
    <w:rsid w:val="00C4335B"/>
    <w:rsid w:val="00C43721"/>
    <w:rsid w:val="00C44420"/>
    <w:rsid w:val="00C44687"/>
    <w:rsid w:val="00C44D08"/>
    <w:rsid w:val="00C44E7C"/>
    <w:rsid w:val="00C44EED"/>
    <w:rsid w:val="00C45305"/>
    <w:rsid w:val="00C453F4"/>
    <w:rsid w:val="00C45AF2"/>
    <w:rsid w:val="00C46790"/>
    <w:rsid w:val="00C46923"/>
    <w:rsid w:val="00C46CB6"/>
    <w:rsid w:val="00C46D60"/>
    <w:rsid w:val="00C47211"/>
    <w:rsid w:val="00C472AA"/>
    <w:rsid w:val="00C4790A"/>
    <w:rsid w:val="00C479C0"/>
    <w:rsid w:val="00C47B3E"/>
    <w:rsid w:val="00C47C5B"/>
    <w:rsid w:val="00C47FC7"/>
    <w:rsid w:val="00C50435"/>
    <w:rsid w:val="00C5054C"/>
    <w:rsid w:val="00C509B6"/>
    <w:rsid w:val="00C50CAA"/>
    <w:rsid w:val="00C50E2C"/>
    <w:rsid w:val="00C50EE5"/>
    <w:rsid w:val="00C515AA"/>
    <w:rsid w:val="00C51B13"/>
    <w:rsid w:val="00C51C6E"/>
    <w:rsid w:val="00C51F33"/>
    <w:rsid w:val="00C52259"/>
    <w:rsid w:val="00C5256D"/>
    <w:rsid w:val="00C52644"/>
    <w:rsid w:val="00C52CD8"/>
    <w:rsid w:val="00C5378D"/>
    <w:rsid w:val="00C539A1"/>
    <w:rsid w:val="00C53D3E"/>
    <w:rsid w:val="00C54090"/>
    <w:rsid w:val="00C54507"/>
    <w:rsid w:val="00C54B21"/>
    <w:rsid w:val="00C54BAE"/>
    <w:rsid w:val="00C54D59"/>
    <w:rsid w:val="00C54DB1"/>
    <w:rsid w:val="00C54DBC"/>
    <w:rsid w:val="00C552E4"/>
    <w:rsid w:val="00C55379"/>
    <w:rsid w:val="00C55437"/>
    <w:rsid w:val="00C55761"/>
    <w:rsid w:val="00C5576A"/>
    <w:rsid w:val="00C55A0D"/>
    <w:rsid w:val="00C55B16"/>
    <w:rsid w:val="00C55D70"/>
    <w:rsid w:val="00C5605F"/>
    <w:rsid w:val="00C5628E"/>
    <w:rsid w:val="00C5667F"/>
    <w:rsid w:val="00C5728C"/>
    <w:rsid w:val="00C5787A"/>
    <w:rsid w:val="00C57A63"/>
    <w:rsid w:val="00C57EB0"/>
    <w:rsid w:val="00C6027C"/>
    <w:rsid w:val="00C60632"/>
    <w:rsid w:val="00C60839"/>
    <w:rsid w:val="00C60B40"/>
    <w:rsid w:val="00C60CB4"/>
    <w:rsid w:val="00C613A0"/>
    <w:rsid w:val="00C61547"/>
    <w:rsid w:val="00C61629"/>
    <w:rsid w:val="00C61E7E"/>
    <w:rsid w:val="00C62361"/>
    <w:rsid w:val="00C62503"/>
    <w:rsid w:val="00C62896"/>
    <w:rsid w:val="00C6323D"/>
    <w:rsid w:val="00C6344B"/>
    <w:rsid w:val="00C63520"/>
    <w:rsid w:val="00C63720"/>
    <w:rsid w:val="00C63837"/>
    <w:rsid w:val="00C6393C"/>
    <w:rsid w:val="00C63945"/>
    <w:rsid w:val="00C63F43"/>
    <w:rsid w:val="00C642E7"/>
    <w:rsid w:val="00C647B4"/>
    <w:rsid w:val="00C64B21"/>
    <w:rsid w:val="00C64B66"/>
    <w:rsid w:val="00C64BD1"/>
    <w:rsid w:val="00C64C64"/>
    <w:rsid w:val="00C651D0"/>
    <w:rsid w:val="00C65413"/>
    <w:rsid w:val="00C65645"/>
    <w:rsid w:val="00C66B8E"/>
    <w:rsid w:val="00C6732B"/>
    <w:rsid w:val="00C7047E"/>
    <w:rsid w:val="00C70770"/>
    <w:rsid w:val="00C70ECA"/>
    <w:rsid w:val="00C710C0"/>
    <w:rsid w:val="00C716AE"/>
    <w:rsid w:val="00C71754"/>
    <w:rsid w:val="00C71911"/>
    <w:rsid w:val="00C71AE1"/>
    <w:rsid w:val="00C71B13"/>
    <w:rsid w:val="00C71BE7"/>
    <w:rsid w:val="00C723C7"/>
    <w:rsid w:val="00C7292D"/>
    <w:rsid w:val="00C7298B"/>
    <w:rsid w:val="00C72A08"/>
    <w:rsid w:val="00C73050"/>
    <w:rsid w:val="00C73C5D"/>
    <w:rsid w:val="00C73DB6"/>
    <w:rsid w:val="00C73DD9"/>
    <w:rsid w:val="00C7415C"/>
    <w:rsid w:val="00C7420D"/>
    <w:rsid w:val="00C749ED"/>
    <w:rsid w:val="00C74D11"/>
    <w:rsid w:val="00C74E4F"/>
    <w:rsid w:val="00C74EC8"/>
    <w:rsid w:val="00C74F9E"/>
    <w:rsid w:val="00C7550A"/>
    <w:rsid w:val="00C758C0"/>
    <w:rsid w:val="00C75B31"/>
    <w:rsid w:val="00C75B34"/>
    <w:rsid w:val="00C75DB3"/>
    <w:rsid w:val="00C764A6"/>
    <w:rsid w:val="00C76654"/>
    <w:rsid w:val="00C76807"/>
    <w:rsid w:val="00C76957"/>
    <w:rsid w:val="00C769F5"/>
    <w:rsid w:val="00C77161"/>
    <w:rsid w:val="00C77BDC"/>
    <w:rsid w:val="00C77CE9"/>
    <w:rsid w:val="00C77EBB"/>
    <w:rsid w:val="00C80E48"/>
    <w:rsid w:val="00C812D8"/>
    <w:rsid w:val="00C8146D"/>
    <w:rsid w:val="00C815D4"/>
    <w:rsid w:val="00C818C1"/>
    <w:rsid w:val="00C81922"/>
    <w:rsid w:val="00C82597"/>
    <w:rsid w:val="00C825B1"/>
    <w:rsid w:val="00C82B9F"/>
    <w:rsid w:val="00C82EA5"/>
    <w:rsid w:val="00C83050"/>
    <w:rsid w:val="00C8322B"/>
    <w:rsid w:val="00C8352A"/>
    <w:rsid w:val="00C835D6"/>
    <w:rsid w:val="00C83980"/>
    <w:rsid w:val="00C83B46"/>
    <w:rsid w:val="00C84288"/>
    <w:rsid w:val="00C842D5"/>
    <w:rsid w:val="00C84733"/>
    <w:rsid w:val="00C84E72"/>
    <w:rsid w:val="00C85A98"/>
    <w:rsid w:val="00C85E53"/>
    <w:rsid w:val="00C86197"/>
    <w:rsid w:val="00C8646A"/>
    <w:rsid w:val="00C864B9"/>
    <w:rsid w:val="00C865BD"/>
    <w:rsid w:val="00C86B80"/>
    <w:rsid w:val="00C872B6"/>
    <w:rsid w:val="00C8747C"/>
    <w:rsid w:val="00C874F1"/>
    <w:rsid w:val="00C90285"/>
    <w:rsid w:val="00C902B9"/>
    <w:rsid w:val="00C90FFE"/>
    <w:rsid w:val="00C91152"/>
    <w:rsid w:val="00C9119F"/>
    <w:rsid w:val="00C91311"/>
    <w:rsid w:val="00C91400"/>
    <w:rsid w:val="00C9149E"/>
    <w:rsid w:val="00C91F18"/>
    <w:rsid w:val="00C92121"/>
    <w:rsid w:val="00C9220D"/>
    <w:rsid w:val="00C9242D"/>
    <w:rsid w:val="00C92C07"/>
    <w:rsid w:val="00C92EA3"/>
    <w:rsid w:val="00C931C7"/>
    <w:rsid w:val="00C9320A"/>
    <w:rsid w:val="00C935F8"/>
    <w:rsid w:val="00C937B4"/>
    <w:rsid w:val="00C93870"/>
    <w:rsid w:val="00C93C3E"/>
    <w:rsid w:val="00C94041"/>
    <w:rsid w:val="00C9498E"/>
    <w:rsid w:val="00C94E21"/>
    <w:rsid w:val="00C94F92"/>
    <w:rsid w:val="00C956DE"/>
    <w:rsid w:val="00C95782"/>
    <w:rsid w:val="00C959F0"/>
    <w:rsid w:val="00C95E8D"/>
    <w:rsid w:val="00C9624B"/>
    <w:rsid w:val="00C964AB"/>
    <w:rsid w:val="00C9689A"/>
    <w:rsid w:val="00C96B53"/>
    <w:rsid w:val="00C96D45"/>
    <w:rsid w:val="00C978F4"/>
    <w:rsid w:val="00C97D23"/>
    <w:rsid w:val="00C97E44"/>
    <w:rsid w:val="00CA03C1"/>
    <w:rsid w:val="00CA08F4"/>
    <w:rsid w:val="00CA0CA7"/>
    <w:rsid w:val="00CA0CE1"/>
    <w:rsid w:val="00CA11EC"/>
    <w:rsid w:val="00CA16C2"/>
    <w:rsid w:val="00CA1BDA"/>
    <w:rsid w:val="00CA1E1C"/>
    <w:rsid w:val="00CA1F6D"/>
    <w:rsid w:val="00CA20D6"/>
    <w:rsid w:val="00CA216B"/>
    <w:rsid w:val="00CA2461"/>
    <w:rsid w:val="00CA291E"/>
    <w:rsid w:val="00CA2C45"/>
    <w:rsid w:val="00CA329B"/>
    <w:rsid w:val="00CA3559"/>
    <w:rsid w:val="00CA5190"/>
    <w:rsid w:val="00CA5236"/>
    <w:rsid w:val="00CA54F6"/>
    <w:rsid w:val="00CA54F8"/>
    <w:rsid w:val="00CA5B1E"/>
    <w:rsid w:val="00CA5E1B"/>
    <w:rsid w:val="00CA5F59"/>
    <w:rsid w:val="00CA5FCA"/>
    <w:rsid w:val="00CA6858"/>
    <w:rsid w:val="00CA6B78"/>
    <w:rsid w:val="00CA6CCD"/>
    <w:rsid w:val="00CA7264"/>
    <w:rsid w:val="00CA7382"/>
    <w:rsid w:val="00CA745E"/>
    <w:rsid w:val="00CA77ED"/>
    <w:rsid w:val="00CA7B93"/>
    <w:rsid w:val="00CA7DB3"/>
    <w:rsid w:val="00CA7EF3"/>
    <w:rsid w:val="00CB0110"/>
    <w:rsid w:val="00CB0416"/>
    <w:rsid w:val="00CB0769"/>
    <w:rsid w:val="00CB0A83"/>
    <w:rsid w:val="00CB0B96"/>
    <w:rsid w:val="00CB0BAF"/>
    <w:rsid w:val="00CB0EDD"/>
    <w:rsid w:val="00CB12BA"/>
    <w:rsid w:val="00CB143F"/>
    <w:rsid w:val="00CB1A59"/>
    <w:rsid w:val="00CB1C91"/>
    <w:rsid w:val="00CB1F33"/>
    <w:rsid w:val="00CB203B"/>
    <w:rsid w:val="00CB231A"/>
    <w:rsid w:val="00CB2B43"/>
    <w:rsid w:val="00CB2FBA"/>
    <w:rsid w:val="00CB33F4"/>
    <w:rsid w:val="00CB3C6D"/>
    <w:rsid w:val="00CB3E6C"/>
    <w:rsid w:val="00CB4A29"/>
    <w:rsid w:val="00CB4B1F"/>
    <w:rsid w:val="00CB5869"/>
    <w:rsid w:val="00CB58CF"/>
    <w:rsid w:val="00CB594B"/>
    <w:rsid w:val="00CB596F"/>
    <w:rsid w:val="00CB5C97"/>
    <w:rsid w:val="00CB5C9B"/>
    <w:rsid w:val="00CB5D95"/>
    <w:rsid w:val="00CB5FE9"/>
    <w:rsid w:val="00CB627D"/>
    <w:rsid w:val="00CB6CF9"/>
    <w:rsid w:val="00CB702B"/>
    <w:rsid w:val="00CB73B0"/>
    <w:rsid w:val="00CB751C"/>
    <w:rsid w:val="00CB7783"/>
    <w:rsid w:val="00CB78CD"/>
    <w:rsid w:val="00CB7B81"/>
    <w:rsid w:val="00CB7C57"/>
    <w:rsid w:val="00CB7D2E"/>
    <w:rsid w:val="00CB7EA4"/>
    <w:rsid w:val="00CC0A3B"/>
    <w:rsid w:val="00CC122A"/>
    <w:rsid w:val="00CC133C"/>
    <w:rsid w:val="00CC16E6"/>
    <w:rsid w:val="00CC17B2"/>
    <w:rsid w:val="00CC18B7"/>
    <w:rsid w:val="00CC196F"/>
    <w:rsid w:val="00CC1A94"/>
    <w:rsid w:val="00CC1EB3"/>
    <w:rsid w:val="00CC1F15"/>
    <w:rsid w:val="00CC1F76"/>
    <w:rsid w:val="00CC2185"/>
    <w:rsid w:val="00CC2246"/>
    <w:rsid w:val="00CC2D61"/>
    <w:rsid w:val="00CC3EAB"/>
    <w:rsid w:val="00CC3F9A"/>
    <w:rsid w:val="00CC43AB"/>
    <w:rsid w:val="00CC48F8"/>
    <w:rsid w:val="00CC4B7A"/>
    <w:rsid w:val="00CC4B9B"/>
    <w:rsid w:val="00CC4E71"/>
    <w:rsid w:val="00CC5500"/>
    <w:rsid w:val="00CC55C6"/>
    <w:rsid w:val="00CC5CAD"/>
    <w:rsid w:val="00CC5DA5"/>
    <w:rsid w:val="00CC5DC8"/>
    <w:rsid w:val="00CC64F6"/>
    <w:rsid w:val="00CC7241"/>
    <w:rsid w:val="00CC7C2B"/>
    <w:rsid w:val="00CD0020"/>
    <w:rsid w:val="00CD0717"/>
    <w:rsid w:val="00CD0F74"/>
    <w:rsid w:val="00CD10AC"/>
    <w:rsid w:val="00CD15D5"/>
    <w:rsid w:val="00CD1998"/>
    <w:rsid w:val="00CD1B60"/>
    <w:rsid w:val="00CD1CDC"/>
    <w:rsid w:val="00CD20E3"/>
    <w:rsid w:val="00CD2268"/>
    <w:rsid w:val="00CD25CD"/>
    <w:rsid w:val="00CD28A3"/>
    <w:rsid w:val="00CD2C54"/>
    <w:rsid w:val="00CD2ED2"/>
    <w:rsid w:val="00CD322C"/>
    <w:rsid w:val="00CD34D3"/>
    <w:rsid w:val="00CD3723"/>
    <w:rsid w:val="00CD41B9"/>
    <w:rsid w:val="00CD4717"/>
    <w:rsid w:val="00CD48D4"/>
    <w:rsid w:val="00CD4F73"/>
    <w:rsid w:val="00CD505F"/>
    <w:rsid w:val="00CD5475"/>
    <w:rsid w:val="00CD550B"/>
    <w:rsid w:val="00CD5BCA"/>
    <w:rsid w:val="00CD5BDB"/>
    <w:rsid w:val="00CD5DBE"/>
    <w:rsid w:val="00CD5E80"/>
    <w:rsid w:val="00CD6746"/>
    <w:rsid w:val="00CD6899"/>
    <w:rsid w:val="00CD756F"/>
    <w:rsid w:val="00CD7849"/>
    <w:rsid w:val="00CD78D1"/>
    <w:rsid w:val="00CD7B4D"/>
    <w:rsid w:val="00CD7BF2"/>
    <w:rsid w:val="00CD7DB3"/>
    <w:rsid w:val="00CE00B7"/>
    <w:rsid w:val="00CE0678"/>
    <w:rsid w:val="00CE0FA6"/>
    <w:rsid w:val="00CE12C2"/>
    <w:rsid w:val="00CE134A"/>
    <w:rsid w:val="00CE1351"/>
    <w:rsid w:val="00CE15AF"/>
    <w:rsid w:val="00CE1C7B"/>
    <w:rsid w:val="00CE1E93"/>
    <w:rsid w:val="00CE1F1E"/>
    <w:rsid w:val="00CE1F9E"/>
    <w:rsid w:val="00CE20C6"/>
    <w:rsid w:val="00CE22B9"/>
    <w:rsid w:val="00CE2419"/>
    <w:rsid w:val="00CE2659"/>
    <w:rsid w:val="00CE29E7"/>
    <w:rsid w:val="00CE2BA9"/>
    <w:rsid w:val="00CE2BDC"/>
    <w:rsid w:val="00CE2BF8"/>
    <w:rsid w:val="00CE2CEF"/>
    <w:rsid w:val="00CE33BB"/>
    <w:rsid w:val="00CE3798"/>
    <w:rsid w:val="00CE3FBB"/>
    <w:rsid w:val="00CE4964"/>
    <w:rsid w:val="00CE4AEF"/>
    <w:rsid w:val="00CE4B33"/>
    <w:rsid w:val="00CE4FFD"/>
    <w:rsid w:val="00CE5143"/>
    <w:rsid w:val="00CE5154"/>
    <w:rsid w:val="00CE52AE"/>
    <w:rsid w:val="00CE5359"/>
    <w:rsid w:val="00CE5432"/>
    <w:rsid w:val="00CE5594"/>
    <w:rsid w:val="00CE5637"/>
    <w:rsid w:val="00CE6242"/>
    <w:rsid w:val="00CE65A3"/>
    <w:rsid w:val="00CE65A7"/>
    <w:rsid w:val="00CE6927"/>
    <w:rsid w:val="00CE70C1"/>
    <w:rsid w:val="00CE73FB"/>
    <w:rsid w:val="00CE7577"/>
    <w:rsid w:val="00CE7B21"/>
    <w:rsid w:val="00CE7C69"/>
    <w:rsid w:val="00CE7EEA"/>
    <w:rsid w:val="00CF03CA"/>
    <w:rsid w:val="00CF0543"/>
    <w:rsid w:val="00CF0ACC"/>
    <w:rsid w:val="00CF0C61"/>
    <w:rsid w:val="00CF0CEC"/>
    <w:rsid w:val="00CF103A"/>
    <w:rsid w:val="00CF1347"/>
    <w:rsid w:val="00CF1524"/>
    <w:rsid w:val="00CF1597"/>
    <w:rsid w:val="00CF17D1"/>
    <w:rsid w:val="00CF1C8A"/>
    <w:rsid w:val="00CF1FBB"/>
    <w:rsid w:val="00CF208B"/>
    <w:rsid w:val="00CF2234"/>
    <w:rsid w:val="00CF22DC"/>
    <w:rsid w:val="00CF2576"/>
    <w:rsid w:val="00CF2748"/>
    <w:rsid w:val="00CF2778"/>
    <w:rsid w:val="00CF2A55"/>
    <w:rsid w:val="00CF2B07"/>
    <w:rsid w:val="00CF2D0C"/>
    <w:rsid w:val="00CF2DCC"/>
    <w:rsid w:val="00CF335D"/>
    <w:rsid w:val="00CF38FA"/>
    <w:rsid w:val="00CF3942"/>
    <w:rsid w:val="00CF3A1F"/>
    <w:rsid w:val="00CF3A4A"/>
    <w:rsid w:val="00CF3B4C"/>
    <w:rsid w:val="00CF3B67"/>
    <w:rsid w:val="00CF3B9D"/>
    <w:rsid w:val="00CF3CDE"/>
    <w:rsid w:val="00CF3EB8"/>
    <w:rsid w:val="00CF401D"/>
    <w:rsid w:val="00CF450A"/>
    <w:rsid w:val="00CF4705"/>
    <w:rsid w:val="00CF4937"/>
    <w:rsid w:val="00CF4A38"/>
    <w:rsid w:val="00CF4A48"/>
    <w:rsid w:val="00CF5766"/>
    <w:rsid w:val="00CF57C0"/>
    <w:rsid w:val="00CF599B"/>
    <w:rsid w:val="00CF5D45"/>
    <w:rsid w:val="00CF5F8B"/>
    <w:rsid w:val="00CF6701"/>
    <w:rsid w:val="00CF6A2A"/>
    <w:rsid w:val="00CF714E"/>
    <w:rsid w:val="00CF737D"/>
    <w:rsid w:val="00CF7650"/>
    <w:rsid w:val="00CF7766"/>
    <w:rsid w:val="00CF7807"/>
    <w:rsid w:val="00CF7A7C"/>
    <w:rsid w:val="00CF7B9B"/>
    <w:rsid w:val="00CF7CCD"/>
    <w:rsid w:val="00CF7E3F"/>
    <w:rsid w:val="00D0019D"/>
    <w:rsid w:val="00D002E8"/>
    <w:rsid w:val="00D0078C"/>
    <w:rsid w:val="00D00886"/>
    <w:rsid w:val="00D00BFD"/>
    <w:rsid w:val="00D013AE"/>
    <w:rsid w:val="00D013E9"/>
    <w:rsid w:val="00D01A29"/>
    <w:rsid w:val="00D01D2A"/>
    <w:rsid w:val="00D024EC"/>
    <w:rsid w:val="00D026E0"/>
    <w:rsid w:val="00D02A31"/>
    <w:rsid w:val="00D0364A"/>
    <w:rsid w:val="00D038F2"/>
    <w:rsid w:val="00D03B05"/>
    <w:rsid w:val="00D03D46"/>
    <w:rsid w:val="00D03DA5"/>
    <w:rsid w:val="00D04B25"/>
    <w:rsid w:val="00D04D23"/>
    <w:rsid w:val="00D0546A"/>
    <w:rsid w:val="00D056DE"/>
    <w:rsid w:val="00D05CEB"/>
    <w:rsid w:val="00D0614F"/>
    <w:rsid w:val="00D06951"/>
    <w:rsid w:val="00D0734E"/>
    <w:rsid w:val="00D07386"/>
    <w:rsid w:val="00D0754A"/>
    <w:rsid w:val="00D07704"/>
    <w:rsid w:val="00D07C2E"/>
    <w:rsid w:val="00D07D7A"/>
    <w:rsid w:val="00D1014E"/>
    <w:rsid w:val="00D1017D"/>
    <w:rsid w:val="00D10292"/>
    <w:rsid w:val="00D10E84"/>
    <w:rsid w:val="00D10F32"/>
    <w:rsid w:val="00D10F7F"/>
    <w:rsid w:val="00D11171"/>
    <w:rsid w:val="00D112BB"/>
    <w:rsid w:val="00D11D18"/>
    <w:rsid w:val="00D12040"/>
    <w:rsid w:val="00D131B6"/>
    <w:rsid w:val="00D1375D"/>
    <w:rsid w:val="00D1378D"/>
    <w:rsid w:val="00D13A65"/>
    <w:rsid w:val="00D13AC7"/>
    <w:rsid w:val="00D13BCF"/>
    <w:rsid w:val="00D13F2B"/>
    <w:rsid w:val="00D13F5D"/>
    <w:rsid w:val="00D14042"/>
    <w:rsid w:val="00D143D4"/>
    <w:rsid w:val="00D14B68"/>
    <w:rsid w:val="00D14D35"/>
    <w:rsid w:val="00D150E6"/>
    <w:rsid w:val="00D151B5"/>
    <w:rsid w:val="00D1550C"/>
    <w:rsid w:val="00D1554B"/>
    <w:rsid w:val="00D15A05"/>
    <w:rsid w:val="00D15CE9"/>
    <w:rsid w:val="00D15E8B"/>
    <w:rsid w:val="00D166DC"/>
    <w:rsid w:val="00D16E27"/>
    <w:rsid w:val="00D1751F"/>
    <w:rsid w:val="00D1752D"/>
    <w:rsid w:val="00D1767F"/>
    <w:rsid w:val="00D1790A"/>
    <w:rsid w:val="00D17E2F"/>
    <w:rsid w:val="00D20028"/>
    <w:rsid w:val="00D20B25"/>
    <w:rsid w:val="00D20B8D"/>
    <w:rsid w:val="00D20CA5"/>
    <w:rsid w:val="00D212CD"/>
    <w:rsid w:val="00D21301"/>
    <w:rsid w:val="00D2160B"/>
    <w:rsid w:val="00D21A21"/>
    <w:rsid w:val="00D21D3E"/>
    <w:rsid w:val="00D223B7"/>
    <w:rsid w:val="00D225D8"/>
    <w:rsid w:val="00D228A4"/>
    <w:rsid w:val="00D22BCF"/>
    <w:rsid w:val="00D2383A"/>
    <w:rsid w:val="00D24856"/>
    <w:rsid w:val="00D2493A"/>
    <w:rsid w:val="00D24A8C"/>
    <w:rsid w:val="00D24F75"/>
    <w:rsid w:val="00D25428"/>
    <w:rsid w:val="00D254B2"/>
    <w:rsid w:val="00D2565E"/>
    <w:rsid w:val="00D2568A"/>
    <w:rsid w:val="00D25B68"/>
    <w:rsid w:val="00D25DDC"/>
    <w:rsid w:val="00D26410"/>
    <w:rsid w:val="00D26A3E"/>
    <w:rsid w:val="00D26E5B"/>
    <w:rsid w:val="00D27507"/>
    <w:rsid w:val="00D276E8"/>
    <w:rsid w:val="00D27A7D"/>
    <w:rsid w:val="00D27C65"/>
    <w:rsid w:val="00D27F9B"/>
    <w:rsid w:val="00D27FDF"/>
    <w:rsid w:val="00D30043"/>
    <w:rsid w:val="00D30508"/>
    <w:rsid w:val="00D305A5"/>
    <w:rsid w:val="00D311DD"/>
    <w:rsid w:val="00D31E1E"/>
    <w:rsid w:val="00D31E49"/>
    <w:rsid w:val="00D31F15"/>
    <w:rsid w:val="00D3228B"/>
    <w:rsid w:val="00D32952"/>
    <w:rsid w:val="00D330A3"/>
    <w:rsid w:val="00D3315C"/>
    <w:rsid w:val="00D33940"/>
    <w:rsid w:val="00D342AF"/>
    <w:rsid w:val="00D34581"/>
    <w:rsid w:val="00D34BC6"/>
    <w:rsid w:val="00D34E98"/>
    <w:rsid w:val="00D35122"/>
    <w:rsid w:val="00D3565A"/>
    <w:rsid w:val="00D356B5"/>
    <w:rsid w:val="00D36278"/>
    <w:rsid w:val="00D36385"/>
    <w:rsid w:val="00D365D0"/>
    <w:rsid w:val="00D36B7B"/>
    <w:rsid w:val="00D36C3F"/>
    <w:rsid w:val="00D36C78"/>
    <w:rsid w:val="00D36C96"/>
    <w:rsid w:val="00D36FB0"/>
    <w:rsid w:val="00D370EE"/>
    <w:rsid w:val="00D372B6"/>
    <w:rsid w:val="00D37409"/>
    <w:rsid w:val="00D37510"/>
    <w:rsid w:val="00D37653"/>
    <w:rsid w:val="00D376B1"/>
    <w:rsid w:val="00D378CC"/>
    <w:rsid w:val="00D37936"/>
    <w:rsid w:val="00D37970"/>
    <w:rsid w:val="00D37B3D"/>
    <w:rsid w:val="00D37CB7"/>
    <w:rsid w:val="00D37DB2"/>
    <w:rsid w:val="00D40080"/>
    <w:rsid w:val="00D40586"/>
    <w:rsid w:val="00D408F3"/>
    <w:rsid w:val="00D41568"/>
    <w:rsid w:val="00D4197E"/>
    <w:rsid w:val="00D422E9"/>
    <w:rsid w:val="00D423B3"/>
    <w:rsid w:val="00D42576"/>
    <w:rsid w:val="00D42601"/>
    <w:rsid w:val="00D42651"/>
    <w:rsid w:val="00D42A58"/>
    <w:rsid w:val="00D42AA6"/>
    <w:rsid w:val="00D42BE7"/>
    <w:rsid w:val="00D431E5"/>
    <w:rsid w:val="00D43769"/>
    <w:rsid w:val="00D438AD"/>
    <w:rsid w:val="00D43B3D"/>
    <w:rsid w:val="00D43E67"/>
    <w:rsid w:val="00D44282"/>
    <w:rsid w:val="00D445BA"/>
    <w:rsid w:val="00D44F42"/>
    <w:rsid w:val="00D45D63"/>
    <w:rsid w:val="00D45F3A"/>
    <w:rsid w:val="00D45FF9"/>
    <w:rsid w:val="00D4610F"/>
    <w:rsid w:val="00D46168"/>
    <w:rsid w:val="00D46293"/>
    <w:rsid w:val="00D4659A"/>
    <w:rsid w:val="00D465A8"/>
    <w:rsid w:val="00D46658"/>
    <w:rsid w:val="00D4689E"/>
    <w:rsid w:val="00D471DF"/>
    <w:rsid w:val="00D47A4C"/>
    <w:rsid w:val="00D47D03"/>
    <w:rsid w:val="00D47ED0"/>
    <w:rsid w:val="00D5020D"/>
    <w:rsid w:val="00D50F35"/>
    <w:rsid w:val="00D50F76"/>
    <w:rsid w:val="00D51336"/>
    <w:rsid w:val="00D51934"/>
    <w:rsid w:val="00D51BF3"/>
    <w:rsid w:val="00D51F2B"/>
    <w:rsid w:val="00D51F33"/>
    <w:rsid w:val="00D52117"/>
    <w:rsid w:val="00D52150"/>
    <w:rsid w:val="00D5268B"/>
    <w:rsid w:val="00D52A19"/>
    <w:rsid w:val="00D52A36"/>
    <w:rsid w:val="00D52A37"/>
    <w:rsid w:val="00D52AE4"/>
    <w:rsid w:val="00D52CDE"/>
    <w:rsid w:val="00D52D66"/>
    <w:rsid w:val="00D52DA9"/>
    <w:rsid w:val="00D52E1C"/>
    <w:rsid w:val="00D5333B"/>
    <w:rsid w:val="00D53835"/>
    <w:rsid w:val="00D53A7B"/>
    <w:rsid w:val="00D53B36"/>
    <w:rsid w:val="00D53C7E"/>
    <w:rsid w:val="00D54B65"/>
    <w:rsid w:val="00D5510E"/>
    <w:rsid w:val="00D5522D"/>
    <w:rsid w:val="00D556E4"/>
    <w:rsid w:val="00D5574B"/>
    <w:rsid w:val="00D558A8"/>
    <w:rsid w:val="00D55A49"/>
    <w:rsid w:val="00D55AD0"/>
    <w:rsid w:val="00D55C05"/>
    <w:rsid w:val="00D55ED4"/>
    <w:rsid w:val="00D56926"/>
    <w:rsid w:val="00D56BAF"/>
    <w:rsid w:val="00D56F88"/>
    <w:rsid w:val="00D57057"/>
    <w:rsid w:val="00D57644"/>
    <w:rsid w:val="00D57979"/>
    <w:rsid w:val="00D579B6"/>
    <w:rsid w:val="00D57DB1"/>
    <w:rsid w:val="00D57F62"/>
    <w:rsid w:val="00D60020"/>
    <w:rsid w:val="00D60574"/>
    <w:rsid w:val="00D608E7"/>
    <w:rsid w:val="00D60A80"/>
    <w:rsid w:val="00D60C50"/>
    <w:rsid w:val="00D60C71"/>
    <w:rsid w:val="00D60CB9"/>
    <w:rsid w:val="00D60EDA"/>
    <w:rsid w:val="00D61497"/>
    <w:rsid w:val="00D614F8"/>
    <w:rsid w:val="00D61532"/>
    <w:rsid w:val="00D61ADF"/>
    <w:rsid w:val="00D61BD9"/>
    <w:rsid w:val="00D61E27"/>
    <w:rsid w:val="00D62480"/>
    <w:rsid w:val="00D626C5"/>
    <w:rsid w:val="00D62A79"/>
    <w:rsid w:val="00D62A8B"/>
    <w:rsid w:val="00D633F0"/>
    <w:rsid w:val="00D63631"/>
    <w:rsid w:val="00D63729"/>
    <w:rsid w:val="00D63AAE"/>
    <w:rsid w:val="00D63AFD"/>
    <w:rsid w:val="00D63BC6"/>
    <w:rsid w:val="00D63CDD"/>
    <w:rsid w:val="00D63D2C"/>
    <w:rsid w:val="00D63D6C"/>
    <w:rsid w:val="00D641FE"/>
    <w:rsid w:val="00D644BB"/>
    <w:rsid w:val="00D649F9"/>
    <w:rsid w:val="00D64B98"/>
    <w:rsid w:val="00D65110"/>
    <w:rsid w:val="00D65131"/>
    <w:rsid w:val="00D65733"/>
    <w:rsid w:val="00D65920"/>
    <w:rsid w:val="00D65C6C"/>
    <w:rsid w:val="00D65EB6"/>
    <w:rsid w:val="00D661E7"/>
    <w:rsid w:val="00D667AD"/>
    <w:rsid w:val="00D6699B"/>
    <w:rsid w:val="00D66B54"/>
    <w:rsid w:val="00D66E09"/>
    <w:rsid w:val="00D67308"/>
    <w:rsid w:val="00D67F67"/>
    <w:rsid w:val="00D70158"/>
    <w:rsid w:val="00D70A2F"/>
    <w:rsid w:val="00D70AC3"/>
    <w:rsid w:val="00D70F03"/>
    <w:rsid w:val="00D70FD7"/>
    <w:rsid w:val="00D7145F"/>
    <w:rsid w:val="00D7159A"/>
    <w:rsid w:val="00D71790"/>
    <w:rsid w:val="00D7199C"/>
    <w:rsid w:val="00D71C89"/>
    <w:rsid w:val="00D720CF"/>
    <w:rsid w:val="00D72137"/>
    <w:rsid w:val="00D72381"/>
    <w:rsid w:val="00D725FC"/>
    <w:rsid w:val="00D727E4"/>
    <w:rsid w:val="00D72EC2"/>
    <w:rsid w:val="00D72F71"/>
    <w:rsid w:val="00D72FAA"/>
    <w:rsid w:val="00D73056"/>
    <w:rsid w:val="00D734A2"/>
    <w:rsid w:val="00D73AAB"/>
    <w:rsid w:val="00D73CCC"/>
    <w:rsid w:val="00D73D70"/>
    <w:rsid w:val="00D73EBB"/>
    <w:rsid w:val="00D747D9"/>
    <w:rsid w:val="00D74968"/>
    <w:rsid w:val="00D74B07"/>
    <w:rsid w:val="00D74D9C"/>
    <w:rsid w:val="00D74E6B"/>
    <w:rsid w:val="00D7553C"/>
    <w:rsid w:val="00D75746"/>
    <w:rsid w:val="00D7603F"/>
    <w:rsid w:val="00D7680D"/>
    <w:rsid w:val="00D76D4A"/>
    <w:rsid w:val="00D76D5D"/>
    <w:rsid w:val="00D76F8C"/>
    <w:rsid w:val="00D7722F"/>
    <w:rsid w:val="00D7742E"/>
    <w:rsid w:val="00D77580"/>
    <w:rsid w:val="00D77A2F"/>
    <w:rsid w:val="00D77A46"/>
    <w:rsid w:val="00D77A8E"/>
    <w:rsid w:val="00D77AF7"/>
    <w:rsid w:val="00D77C6D"/>
    <w:rsid w:val="00D80604"/>
    <w:rsid w:val="00D80EF6"/>
    <w:rsid w:val="00D8124C"/>
    <w:rsid w:val="00D8143B"/>
    <w:rsid w:val="00D81645"/>
    <w:rsid w:val="00D81663"/>
    <w:rsid w:val="00D81AB3"/>
    <w:rsid w:val="00D81D22"/>
    <w:rsid w:val="00D81D7E"/>
    <w:rsid w:val="00D81DD3"/>
    <w:rsid w:val="00D825E1"/>
    <w:rsid w:val="00D82E3C"/>
    <w:rsid w:val="00D82FD8"/>
    <w:rsid w:val="00D830AB"/>
    <w:rsid w:val="00D8389A"/>
    <w:rsid w:val="00D83BB1"/>
    <w:rsid w:val="00D83DE2"/>
    <w:rsid w:val="00D840E7"/>
    <w:rsid w:val="00D84524"/>
    <w:rsid w:val="00D8481D"/>
    <w:rsid w:val="00D84844"/>
    <w:rsid w:val="00D84B4B"/>
    <w:rsid w:val="00D85061"/>
    <w:rsid w:val="00D8538F"/>
    <w:rsid w:val="00D85660"/>
    <w:rsid w:val="00D864EF"/>
    <w:rsid w:val="00D8660C"/>
    <w:rsid w:val="00D86752"/>
    <w:rsid w:val="00D869EB"/>
    <w:rsid w:val="00D86A9E"/>
    <w:rsid w:val="00D8728E"/>
    <w:rsid w:val="00D8729B"/>
    <w:rsid w:val="00D872EC"/>
    <w:rsid w:val="00D8766F"/>
    <w:rsid w:val="00D876C9"/>
    <w:rsid w:val="00D87849"/>
    <w:rsid w:val="00D87EA0"/>
    <w:rsid w:val="00D9013D"/>
    <w:rsid w:val="00D90366"/>
    <w:rsid w:val="00D90417"/>
    <w:rsid w:val="00D90CFB"/>
    <w:rsid w:val="00D90E7C"/>
    <w:rsid w:val="00D90EB5"/>
    <w:rsid w:val="00D9102B"/>
    <w:rsid w:val="00D91360"/>
    <w:rsid w:val="00D917C7"/>
    <w:rsid w:val="00D919E6"/>
    <w:rsid w:val="00D91CD9"/>
    <w:rsid w:val="00D92286"/>
    <w:rsid w:val="00D9240F"/>
    <w:rsid w:val="00D92924"/>
    <w:rsid w:val="00D929E8"/>
    <w:rsid w:val="00D92A28"/>
    <w:rsid w:val="00D92A82"/>
    <w:rsid w:val="00D92CD1"/>
    <w:rsid w:val="00D93052"/>
    <w:rsid w:val="00D93120"/>
    <w:rsid w:val="00D9344A"/>
    <w:rsid w:val="00D938E9"/>
    <w:rsid w:val="00D94935"/>
    <w:rsid w:val="00D94E11"/>
    <w:rsid w:val="00D94FD0"/>
    <w:rsid w:val="00D95302"/>
    <w:rsid w:val="00D95636"/>
    <w:rsid w:val="00D9581E"/>
    <w:rsid w:val="00D95AF1"/>
    <w:rsid w:val="00D95B5A"/>
    <w:rsid w:val="00D96285"/>
    <w:rsid w:val="00D96545"/>
    <w:rsid w:val="00D965B3"/>
    <w:rsid w:val="00D965F1"/>
    <w:rsid w:val="00D96A47"/>
    <w:rsid w:val="00D96E55"/>
    <w:rsid w:val="00D97421"/>
    <w:rsid w:val="00D974BD"/>
    <w:rsid w:val="00D97938"/>
    <w:rsid w:val="00D97E67"/>
    <w:rsid w:val="00DA02EB"/>
    <w:rsid w:val="00DA0540"/>
    <w:rsid w:val="00DA0B9F"/>
    <w:rsid w:val="00DA1249"/>
    <w:rsid w:val="00DA1673"/>
    <w:rsid w:val="00DA2DE8"/>
    <w:rsid w:val="00DA330B"/>
    <w:rsid w:val="00DA3465"/>
    <w:rsid w:val="00DA3937"/>
    <w:rsid w:val="00DA39BD"/>
    <w:rsid w:val="00DA3A6D"/>
    <w:rsid w:val="00DA3EE2"/>
    <w:rsid w:val="00DA4980"/>
    <w:rsid w:val="00DA49C2"/>
    <w:rsid w:val="00DA4C86"/>
    <w:rsid w:val="00DA4E6E"/>
    <w:rsid w:val="00DA4F29"/>
    <w:rsid w:val="00DA51BC"/>
    <w:rsid w:val="00DA526E"/>
    <w:rsid w:val="00DA5424"/>
    <w:rsid w:val="00DA5683"/>
    <w:rsid w:val="00DA5B4A"/>
    <w:rsid w:val="00DA5E22"/>
    <w:rsid w:val="00DA64C9"/>
    <w:rsid w:val="00DA6710"/>
    <w:rsid w:val="00DA6DE6"/>
    <w:rsid w:val="00DA7B46"/>
    <w:rsid w:val="00DA7D07"/>
    <w:rsid w:val="00DA7D65"/>
    <w:rsid w:val="00DA7EAF"/>
    <w:rsid w:val="00DB0209"/>
    <w:rsid w:val="00DB0919"/>
    <w:rsid w:val="00DB1005"/>
    <w:rsid w:val="00DB11D2"/>
    <w:rsid w:val="00DB1645"/>
    <w:rsid w:val="00DB1AE8"/>
    <w:rsid w:val="00DB1B7D"/>
    <w:rsid w:val="00DB1FCB"/>
    <w:rsid w:val="00DB26BA"/>
    <w:rsid w:val="00DB26E3"/>
    <w:rsid w:val="00DB2A19"/>
    <w:rsid w:val="00DB2B25"/>
    <w:rsid w:val="00DB2BBE"/>
    <w:rsid w:val="00DB30CB"/>
    <w:rsid w:val="00DB3540"/>
    <w:rsid w:val="00DB38CD"/>
    <w:rsid w:val="00DB39E7"/>
    <w:rsid w:val="00DB3B2B"/>
    <w:rsid w:val="00DB454A"/>
    <w:rsid w:val="00DB46E8"/>
    <w:rsid w:val="00DB470C"/>
    <w:rsid w:val="00DB4CE3"/>
    <w:rsid w:val="00DB4ED9"/>
    <w:rsid w:val="00DB5575"/>
    <w:rsid w:val="00DB5732"/>
    <w:rsid w:val="00DB5852"/>
    <w:rsid w:val="00DB5AF9"/>
    <w:rsid w:val="00DB5F24"/>
    <w:rsid w:val="00DB60D7"/>
    <w:rsid w:val="00DB6521"/>
    <w:rsid w:val="00DB6A84"/>
    <w:rsid w:val="00DB6E3C"/>
    <w:rsid w:val="00DB77D1"/>
    <w:rsid w:val="00DB784E"/>
    <w:rsid w:val="00DB79DF"/>
    <w:rsid w:val="00DB7B4F"/>
    <w:rsid w:val="00DC0048"/>
    <w:rsid w:val="00DC00E2"/>
    <w:rsid w:val="00DC0795"/>
    <w:rsid w:val="00DC09C4"/>
    <w:rsid w:val="00DC11A1"/>
    <w:rsid w:val="00DC1332"/>
    <w:rsid w:val="00DC140D"/>
    <w:rsid w:val="00DC1572"/>
    <w:rsid w:val="00DC15DD"/>
    <w:rsid w:val="00DC175E"/>
    <w:rsid w:val="00DC1A29"/>
    <w:rsid w:val="00DC1C0A"/>
    <w:rsid w:val="00DC1D2D"/>
    <w:rsid w:val="00DC2E1E"/>
    <w:rsid w:val="00DC3329"/>
    <w:rsid w:val="00DC3E3A"/>
    <w:rsid w:val="00DC4A8A"/>
    <w:rsid w:val="00DC50C7"/>
    <w:rsid w:val="00DC56C3"/>
    <w:rsid w:val="00DC5978"/>
    <w:rsid w:val="00DC5A3F"/>
    <w:rsid w:val="00DC5A42"/>
    <w:rsid w:val="00DC6930"/>
    <w:rsid w:val="00DC6D98"/>
    <w:rsid w:val="00DC7214"/>
    <w:rsid w:val="00DC7276"/>
    <w:rsid w:val="00DC79C4"/>
    <w:rsid w:val="00DC7AEE"/>
    <w:rsid w:val="00DC7D23"/>
    <w:rsid w:val="00DD017B"/>
    <w:rsid w:val="00DD0506"/>
    <w:rsid w:val="00DD08FD"/>
    <w:rsid w:val="00DD0BDA"/>
    <w:rsid w:val="00DD0D8B"/>
    <w:rsid w:val="00DD162E"/>
    <w:rsid w:val="00DD191B"/>
    <w:rsid w:val="00DD1B77"/>
    <w:rsid w:val="00DD1ECA"/>
    <w:rsid w:val="00DD1F70"/>
    <w:rsid w:val="00DD2329"/>
    <w:rsid w:val="00DD2641"/>
    <w:rsid w:val="00DD26A0"/>
    <w:rsid w:val="00DD2C78"/>
    <w:rsid w:val="00DD2D4D"/>
    <w:rsid w:val="00DD3429"/>
    <w:rsid w:val="00DD358E"/>
    <w:rsid w:val="00DD3A55"/>
    <w:rsid w:val="00DD3BDC"/>
    <w:rsid w:val="00DD3C5A"/>
    <w:rsid w:val="00DD3CD5"/>
    <w:rsid w:val="00DD3CFE"/>
    <w:rsid w:val="00DD3DE4"/>
    <w:rsid w:val="00DD3F6F"/>
    <w:rsid w:val="00DD47DF"/>
    <w:rsid w:val="00DD52E4"/>
    <w:rsid w:val="00DD5362"/>
    <w:rsid w:val="00DD566B"/>
    <w:rsid w:val="00DD5A85"/>
    <w:rsid w:val="00DD5CEE"/>
    <w:rsid w:val="00DD5DCF"/>
    <w:rsid w:val="00DD647B"/>
    <w:rsid w:val="00DD6577"/>
    <w:rsid w:val="00DD659F"/>
    <w:rsid w:val="00DD6FA7"/>
    <w:rsid w:val="00DD7F43"/>
    <w:rsid w:val="00DE00C7"/>
    <w:rsid w:val="00DE072D"/>
    <w:rsid w:val="00DE0B50"/>
    <w:rsid w:val="00DE0CE4"/>
    <w:rsid w:val="00DE0E73"/>
    <w:rsid w:val="00DE0F60"/>
    <w:rsid w:val="00DE1502"/>
    <w:rsid w:val="00DE161C"/>
    <w:rsid w:val="00DE203F"/>
    <w:rsid w:val="00DE215B"/>
    <w:rsid w:val="00DE2878"/>
    <w:rsid w:val="00DE2945"/>
    <w:rsid w:val="00DE303F"/>
    <w:rsid w:val="00DE4599"/>
    <w:rsid w:val="00DE47B1"/>
    <w:rsid w:val="00DE49CD"/>
    <w:rsid w:val="00DE4CB0"/>
    <w:rsid w:val="00DE513F"/>
    <w:rsid w:val="00DE5A49"/>
    <w:rsid w:val="00DE5BF8"/>
    <w:rsid w:val="00DE6069"/>
    <w:rsid w:val="00DE6509"/>
    <w:rsid w:val="00DE6B8F"/>
    <w:rsid w:val="00DE6BB8"/>
    <w:rsid w:val="00DE6E6A"/>
    <w:rsid w:val="00DE6FDD"/>
    <w:rsid w:val="00DE700D"/>
    <w:rsid w:val="00DE76F7"/>
    <w:rsid w:val="00DE771E"/>
    <w:rsid w:val="00DE79EE"/>
    <w:rsid w:val="00DE7A93"/>
    <w:rsid w:val="00DE7B11"/>
    <w:rsid w:val="00DE7B26"/>
    <w:rsid w:val="00DE7C7F"/>
    <w:rsid w:val="00DF01E0"/>
    <w:rsid w:val="00DF0F3F"/>
    <w:rsid w:val="00DF119A"/>
    <w:rsid w:val="00DF11B5"/>
    <w:rsid w:val="00DF17C5"/>
    <w:rsid w:val="00DF19A4"/>
    <w:rsid w:val="00DF1D49"/>
    <w:rsid w:val="00DF1F41"/>
    <w:rsid w:val="00DF2032"/>
    <w:rsid w:val="00DF36DF"/>
    <w:rsid w:val="00DF3ABE"/>
    <w:rsid w:val="00DF3B58"/>
    <w:rsid w:val="00DF3C3B"/>
    <w:rsid w:val="00DF3EB7"/>
    <w:rsid w:val="00DF41F1"/>
    <w:rsid w:val="00DF429E"/>
    <w:rsid w:val="00DF4A8A"/>
    <w:rsid w:val="00DF583D"/>
    <w:rsid w:val="00DF5AF7"/>
    <w:rsid w:val="00DF5DE1"/>
    <w:rsid w:val="00DF6248"/>
    <w:rsid w:val="00DF696E"/>
    <w:rsid w:val="00DF7211"/>
    <w:rsid w:val="00DF76A0"/>
    <w:rsid w:val="00DF7CC2"/>
    <w:rsid w:val="00DF7E29"/>
    <w:rsid w:val="00E001CD"/>
    <w:rsid w:val="00E0028A"/>
    <w:rsid w:val="00E004CC"/>
    <w:rsid w:val="00E00F29"/>
    <w:rsid w:val="00E01011"/>
    <w:rsid w:val="00E0103A"/>
    <w:rsid w:val="00E012E6"/>
    <w:rsid w:val="00E01457"/>
    <w:rsid w:val="00E01E70"/>
    <w:rsid w:val="00E01EEC"/>
    <w:rsid w:val="00E026F3"/>
    <w:rsid w:val="00E02865"/>
    <w:rsid w:val="00E02B1F"/>
    <w:rsid w:val="00E02D44"/>
    <w:rsid w:val="00E033DC"/>
    <w:rsid w:val="00E04169"/>
    <w:rsid w:val="00E0429D"/>
    <w:rsid w:val="00E043DD"/>
    <w:rsid w:val="00E043E0"/>
    <w:rsid w:val="00E045DB"/>
    <w:rsid w:val="00E05047"/>
    <w:rsid w:val="00E05146"/>
    <w:rsid w:val="00E053CB"/>
    <w:rsid w:val="00E053F9"/>
    <w:rsid w:val="00E05B09"/>
    <w:rsid w:val="00E05BF0"/>
    <w:rsid w:val="00E06245"/>
    <w:rsid w:val="00E06639"/>
    <w:rsid w:val="00E06745"/>
    <w:rsid w:val="00E06823"/>
    <w:rsid w:val="00E07420"/>
    <w:rsid w:val="00E07D46"/>
    <w:rsid w:val="00E07DAA"/>
    <w:rsid w:val="00E1056B"/>
    <w:rsid w:val="00E10B33"/>
    <w:rsid w:val="00E10DFE"/>
    <w:rsid w:val="00E11559"/>
    <w:rsid w:val="00E1257F"/>
    <w:rsid w:val="00E128E6"/>
    <w:rsid w:val="00E12B44"/>
    <w:rsid w:val="00E12DBB"/>
    <w:rsid w:val="00E13159"/>
    <w:rsid w:val="00E134C9"/>
    <w:rsid w:val="00E136AD"/>
    <w:rsid w:val="00E139DE"/>
    <w:rsid w:val="00E13EBD"/>
    <w:rsid w:val="00E140E3"/>
    <w:rsid w:val="00E146E8"/>
    <w:rsid w:val="00E14831"/>
    <w:rsid w:val="00E1542C"/>
    <w:rsid w:val="00E15980"/>
    <w:rsid w:val="00E15E6E"/>
    <w:rsid w:val="00E15F02"/>
    <w:rsid w:val="00E15F81"/>
    <w:rsid w:val="00E168FF"/>
    <w:rsid w:val="00E16BB9"/>
    <w:rsid w:val="00E16D72"/>
    <w:rsid w:val="00E16DE5"/>
    <w:rsid w:val="00E16FC2"/>
    <w:rsid w:val="00E16FC7"/>
    <w:rsid w:val="00E177C0"/>
    <w:rsid w:val="00E17814"/>
    <w:rsid w:val="00E17B23"/>
    <w:rsid w:val="00E17BA3"/>
    <w:rsid w:val="00E17CF3"/>
    <w:rsid w:val="00E17D5B"/>
    <w:rsid w:val="00E20074"/>
    <w:rsid w:val="00E2043F"/>
    <w:rsid w:val="00E20556"/>
    <w:rsid w:val="00E2062C"/>
    <w:rsid w:val="00E2071B"/>
    <w:rsid w:val="00E20E42"/>
    <w:rsid w:val="00E21047"/>
    <w:rsid w:val="00E210F2"/>
    <w:rsid w:val="00E2192B"/>
    <w:rsid w:val="00E219A2"/>
    <w:rsid w:val="00E21CC1"/>
    <w:rsid w:val="00E21F21"/>
    <w:rsid w:val="00E22D1A"/>
    <w:rsid w:val="00E22D2C"/>
    <w:rsid w:val="00E22DCB"/>
    <w:rsid w:val="00E22FB2"/>
    <w:rsid w:val="00E235ED"/>
    <w:rsid w:val="00E23A54"/>
    <w:rsid w:val="00E24137"/>
    <w:rsid w:val="00E245B1"/>
    <w:rsid w:val="00E2474D"/>
    <w:rsid w:val="00E249A3"/>
    <w:rsid w:val="00E24B1B"/>
    <w:rsid w:val="00E24C0F"/>
    <w:rsid w:val="00E24E1A"/>
    <w:rsid w:val="00E24EB6"/>
    <w:rsid w:val="00E24EF0"/>
    <w:rsid w:val="00E25A5E"/>
    <w:rsid w:val="00E26481"/>
    <w:rsid w:val="00E269DE"/>
    <w:rsid w:val="00E26B95"/>
    <w:rsid w:val="00E26E0D"/>
    <w:rsid w:val="00E26EF0"/>
    <w:rsid w:val="00E27656"/>
    <w:rsid w:val="00E27769"/>
    <w:rsid w:val="00E27787"/>
    <w:rsid w:val="00E3007A"/>
    <w:rsid w:val="00E30565"/>
    <w:rsid w:val="00E30FF4"/>
    <w:rsid w:val="00E31A27"/>
    <w:rsid w:val="00E31C56"/>
    <w:rsid w:val="00E31C59"/>
    <w:rsid w:val="00E321D9"/>
    <w:rsid w:val="00E3226B"/>
    <w:rsid w:val="00E32416"/>
    <w:rsid w:val="00E3273A"/>
    <w:rsid w:val="00E329D0"/>
    <w:rsid w:val="00E330D4"/>
    <w:rsid w:val="00E332F3"/>
    <w:rsid w:val="00E33A13"/>
    <w:rsid w:val="00E33ADE"/>
    <w:rsid w:val="00E33E04"/>
    <w:rsid w:val="00E349B3"/>
    <w:rsid w:val="00E34C78"/>
    <w:rsid w:val="00E34EDD"/>
    <w:rsid w:val="00E34F0D"/>
    <w:rsid w:val="00E34F2F"/>
    <w:rsid w:val="00E354A3"/>
    <w:rsid w:val="00E358CF"/>
    <w:rsid w:val="00E35D3C"/>
    <w:rsid w:val="00E35E28"/>
    <w:rsid w:val="00E36035"/>
    <w:rsid w:val="00E36195"/>
    <w:rsid w:val="00E365C5"/>
    <w:rsid w:val="00E36637"/>
    <w:rsid w:val="00E36758"/>
    <w:rsid w:val="00E3682E"/>
    <w:rsid w:val="00E36A3A"/>
    <w:rsid w:val="00E36C94"/>
    <w:rsid w:val="00E36EF7"/>
    <w:rsid w:val="00E36F04"/>
    <w:rsid w:val="00E36F51"/>
    <w:rsid w:val="00E370C8"/>
    <w:rsid w:val="00E37844"/>
    <w:rsid w:val="00E3792B"/>
    <w:rsid w:val="00E37D3A"/>
    <w:rsid w:val="00E37F84"/>
    <w:rsid w:val="00E40567"/>
    <w:rsid w:val="00E4071A"/>
    <w:rsid w:val="00E40757"/>
    <w:rsid w:val="00E407D7"/>
    <w:rsid w:val="00E40A44"/>
    <w:rsid w:val="00E411DA"/>
    <w:rsid w:val="00E412DC"/>
    <w:rsid w:val="00E41342"/>
    <w:rsid w:val="00E413CB"/>
    <w:rsid w:val="00E41409"/>
    <w:rsid w:val="00E41469"/>
    <w:rsid w:val="00E416D1"/>
    <w:rsid w:val="00E41CD5"/>
    <w:rsid w:val="00E42444"/>
    <w:rsid w:val="00E4252B"/>
    <w:rsid w:val="00E4276C"/>
    <w:rsid w:val="00E42924"/>
    <w:rsid w:val="00E42B73"/>
    <w:rsid w:val="00E432C8"/>
    <w:rsid w:val="00E43425"/>
    <w:rsid w:val="00E4364F"/>
    <w:rsid w:val="00E43677"/>
    <w:rsid w:val="00E43C39"/>
    <w:rsid w:val="00E43D1B"/>
    <w:rsid w:val="00E43D2A"/>
    <w:rsid w:val="00E44A71"/>
    <w:rsid w:val="00E450AA"/>
    <w:rsid w:val="00E45482"/>
    <w:rsid w:val="00E45E7D"/>
    <w:rsid w:val="00E460AE"/>
    <w:rsid w:val="00E46128"/>
    <w:rsid w:val="00E4651F"/>
    <w:rsid w:val="00E46F9F"/>
    <w:rsid w:val="00E46FDD"/>
    <w:rsid w:val="00E470BD"/>
    <w:rsid w:val="00E47762"/>
    <w:rsid w:val="00E478EE"/>
    <w:rsid w:val="00E47AFB"/>
    <w:rsid w:val="00E47BBA"/>
    <w:rsid w:val="00E47DA4"/>
    <w:rsid w:val="00E50387"/>
    <w:rsid w:val="00E50398"/>
    <w:rsid w:val="00E50748"/>
    <w:rsid w:val="00E50D2D"/>
    <w:rsid w:val="00E51398"/>
    <w:rsid w:val="00E514C3"/>
    <w:rsid w:val="00E5156B"/>
    <w:rsid w:val="00E51621"/>
    <w:rsid w:val="00E51840"/>
    <w:rsid w:val="00E51908"/>
    <w:rsid w:val="00E5194C"/>
    <w:rsid w:val="00E5203D"/>
    <w:rsid w:val="00E5238D"/>
    <w:rsid w:val="00E525F4"/>
    <w:rsid w:val="00E528D9"/>
    <w:rsid w:val="00E5331D"/>
    <w:rsid w:val="00E53485"/>
    <w:rsid w:val="00E5364C"/>
    <w:rsid w:val="00E536B6"/>
    <w:rsid w:val="00E53FC8"/>
    <w:rsid w:val="00E5421F"/>
    <w:rsid w:val="00E54398"/>
    <w:rsid w:val="00E5472E"/>
    <w:rsid w:val="00E55148"/>
    <w:rsid w:val="00E55544"/>
    <w:rsid w:val="00E55762"/>
    <w:rsid w:val="00E55799"/>
    <w:rsid w:val="00E55A9E"/>
    <w:rsid w:val="00E55FAE"/>
    <w:rsid w:val="00E56154"/>
    <w:rsid w:val="00E56178"/>
    <w:rsid w:val="00E566C9"/>
    <w:rsid w:val="00E567A3"/>
    <w:rsid w:val="00E56840"/>
    <w:rsid w:val="00E56B8D"/>
    <w:rsid w:val="00E56E38"/>
    <w:rsid w:val="00E56E95"/>
    <w:rsid w:val="00E56F98"/>
    <w:rsid w:val="00E57086"/>
    <w:rsid w:val="00E57CA6"/>
    <w:rsid w:val="00E57CF7"/>
    <w:rsid w:val="00E57EBD"/>
    <w:rsid w:val="00E60660"/>
    <w:rsid w:val="00E607B0"/>
    <w:rsid w:val="00E6180E"/>
    <w:rsid w:val="00E6259B"/>
    <w:rsid w:val="00E62A9A"/>
    <w:rsid w:val="00E62BDB"/>
    <w:rsid w:val="00E63247"/>
    <w:rsid w:val="00E6339F"/>
    <w:rsid w:val="00E633D1"/>
    <w:rsid w:val="00E63400"/>
    <w:rsid w:val="00E63E2C"/>
    <w:rsid w:val="00E6412E"/>
    <w:rsid w:val="00E64314"/>
    <w:rsid w:val="00E643E6"/>
    <w:rsid w:val="00E649BD"/>
    <w:rsid w:val="00E649C5"/>
    <w:rsid w:val="00E64D3D"/>
    <w:rsid w:val="00E64D67"/>
    <w:rsid w:val="00E64FDD"/>
    <w:rsid w:val="00E65029"/>
    <w:rsid w:val="00E651B1"/>
    <w:rsid w:val="00E65848"/>
    <w:rsid w:val="00E66082"/>
    <w:rsid w:val="00E6654B"/>
    <w:rsid w:val="00E666CF"/>
    <w:rsid w:val="00E66AB4"/>
    <w:rsid w:val="00E66AE6"/>
    <w:rsid w:val="00E66C55"/>
    <w:rsid w:val="00E66CFF"/>
    <w:rsid w:val="00E66E8F"/>
    <w:rsid w:val="00E6726B"/>
    <w:rsid w:val="00E674A7"/>
    <w:rsid w:val="00E67598"/>
    <w:rsid w:val="00E675C8"/>
    <w:rsid w:val="00E705A2"/>
    <w:rsid w:val="00E70C8A"/>
    <w:rsid w:val="00E71170"/>
    <w:rsid w:val="00E7118C"/>
    <w:rsid w:val="00E7145E"/>
    <w:rsid w:val="00E714E0"/>
    <w:rsid w:val="00E71643"/>
    <w:rsid w:val="00E716ED"/>
    <w:rsid w:val="00E71759"/>
    <w:rsid w:val="00E71973"/>
    <w:rsid w:val="00E719BB"/>
    <w:rsid w:val="00E71EAC"/>
    <w:rsid w:val="00E72046"/>
    <w:rsid w:val="00E72069"/>
    <w:rsid w:val="00E72117"/>
    <w:rsid w:val="00E72234"/>
    <w:rsid w:val="00E725BF"/>
    <w:rsid w:val="00E72713"/>
    <w:rsid w:val="00E73092"/>
    <w:rsid w:val="00E73156"/>
    <w:rsid w:val="00E731CB"/>
    <w:rsid w:val="00E7336D"/>
    <w:rsid w:val="00E738FA"/>
    <w:rsid w:val="00E73CE0"/>
    <w:rsid w:val="00E73FA9"/>
    <w:rsid w:val="00E74B0F"/>
    <w:rsid w:val="00E74F8A"/>
    <w:rsid w:val="00E75374"/>
    <w:rsid w:val="00E75664"/>
    <w:rsid w:val="00E75B12"/>
    <w:rsid w:val="00E760D2"/>
    <w:rsid w:val="00E764EE"/>
    <w:rsid w:val="00E76515"/>
    <w:rsid w:val="00E7690E"/>
    <w:rsid w:val="00E76C2F"/>
    <w:rsid w:val="00E76D50"/>
    <w:rsid w:val="00E7779D"/>
    <w:rsid w:val="00E77BB6"/>
    <w:rsid w:val="00E80362"/>
    <w:rsid w:val="00E809BA"/>
    <w:rsid w:val="00E80FE7"/>
    <w:rsid w:val="00E8105F"/>
    <w:rsid w:val="00E8129C"/>
    <w:rsid w:val="00E81437"/>
    <w:rsid w:val="00E816E8"/>
    <w:rsid w:val="00E8171C"/>
    <w:rsid w:val="00E8183B"/>
    <w:rsid w:val="00E81A6F"/>
    <w:rsid w:val="00E81C84"/>
    <w:rsid w:val="00E82103"/>
    <w:rsid w:val="00E82148"/>
    <w:rsid w:val="00E82841"/>
    <w:rsid w:val="00E82965"/>
    <w:rsid w:val="00E82A20"/>
    <w:rsid w:val="00E83007"/>
    <w:rsid w:val="00E832D1"/>
    <w:rsid w:val="00E834FD"/>
    <w:rsid w:val="00E835D5"/>
    <w:rsid w:val="00E837DF"/>
    <w:rsid w:val="00E83990"/>
    <w:rsid w:val="00E83A6F"/>
    <w:rsid w:val="00E84074"/>
    <w:rsid w:val="00E84966"/>
    <w:rsid w:val="00E84AE9"/>
    <w:rsid w:val="00E84C4F"/>
    <w:rsid w:val="00E84FF5"/>
    <w:rsid w:val="00E85081"/>
    <w:rsid w:val="00E8514D"/>
    <w:rsid w:val="00E851EB"/>
    <w:rsid w:val="00E85564"/>
    <w:rsid w:val="00E859CB"/>
    <w:rsid w:val="00E859E3"/>
    <w:rsid w:val="00E85B01"/>
    <w:rsid w:val="00E85D37"/>
    <w:rsid w:val="00E86E95"/>
    <w:rsid w:val="00E870E1"/>
    <w:rsid w:val="00E874E0"/>
    <w:rsid w:val="00E8779C"/>
    <w:rsid w:val="00E87933"/>
    <w:rsid w:val="00E9008D"/>
    <w:rsid w:val="00E90383"/>
    <w:rsid w:val="00E90713"/>
    <w:rsid w:val="00E9080D"/>
    <w:rsid w:val="00E909D6"/>
    <w:rsid w:val="00E90AE3"/>
    <w:rsid w:val="00E911E8"/>
    <w:rsid w:val="00E912B2"/>
    <w:rsid w:val="00E91875"/>
    <w:rsid w:val="00E91A4B"/>
    <w:rsid w:val="00E91B30"/>
    <w:rsid w:val="00E921DA"/>
    <w:rsid w:val="00E922A6"/>
    <w:rsid w:val="00E92AE2"/>
    <w:rsid w:val="00E92E10"/>
    <w:rsid w:val="00E939DD"/>
    <w:rsid w:val="00E939F0"/>
    <w:rsid w:val="00E93F0E"/>
    <w:rsid w:val="00E94377"/>
    <w:rsid w:val="00E9439B"/>
    <w:rsid w:val="00E9441F"/>
    <w:rsid w:val="00E9488F"/>
    <w:rsid w:val="00E948FE"/>
    <w:rsid w:val="00E94A40"/>
    <w:rsid w:val="00E94C51"/>
    <w:rsid w:val="00E94F07"/>
    <w:rsid w:val="00E94F5A"/>
    <w:rsid w:val="00E95041"/>
    <w:rsid w:val="00E9647C"/>
    <w:rsid w:val="00E9671C"/>
    <w:rsid w:val="00E96942"/>
    <w:rsid w:val="00E97AF6"/>
    <w:rsid w:val="00E97E8D"/>
    <w:rsid w:val="00EA017E"/>
    <w:rsid w:val="00EA04DE"/>
    <w:rsid w:val="00EA04EE"/>
    <w:rsid w:val="00EA0C90"/>
    <w:rsid w:val="00EA0CC8"/>
    <w:rsid w:val="00EA0EBB"/>
    <w:rsid w:val="00EA1143"/>
    <w:rsid w:val="00EA11A5"/>
    <w:rsid w:val="00EA1341"/>
    <w:rsid w:val="00EA13C2"/>
    <w:rsid w:val="00EA14EA"/>
    <w:rsid w:val="00EA1768"/>
    <w:rsid w:val="00EA205B"/>
    <w:rsid w:val="00EA2F69"/>
    <w:rsid w:val="00EA303B"/>
    <w:rsid w:val="00EA338B"/>
    <w:rsid w:val="00EA33D0"/>
    <w:rsid w:val="00EA35FF"/>
    <w:rsid w:val="00EA3C0C"/>
    <w:rsid w:val="00EA3F9D"/>
    <w:rsid w:val="00EA42B4"/>
    <w:rsid w:val="00EA4609"/>
    <w:rsid w:val="00EA4C7E"/>
    <w:rsid w:val="00EA4EFE"/>
    <w:rsid w:val="00EA59E3"/>
    <w:rsid w:val="00EA5E7D"/>
    <w:rsid w:val="00EA5EF5"/>
    <w:rsid w:val="00EA5F4A"/>
    <w:rsid w:val="00EA607E"/>
    <w:rsid w:val="00EA609A"/>
    <w:rsid w:val="00EA6322"/>
    <w:rsid w:val="00EA65A5"/>
    <w:rsid w:val="00EA6FFA"/>
    <w:rsid w:val="00EA72C4"/>
    <w:rsid w:val="00EA73F4"/>
    <w:rsid w:val="00EA743B"/>
    <w:rsid w:val="00EA7632"/>
    <w:rsid w:val="00EA7AB8"/>
    <w:rsid w:val="00EA7FEE"/>
    <w:rsid w:val="00EB109F"/>
    <w:rsid w:val="00EB152F"/>
    <w:rsid w:val="00EB1719"/>
    <w:rsid w:val="00EB18AF"/>
    <w:rsid w:val="00EB1E57"/>
    <w:rsid w:val="00EB2102"/>
    <w:rsid w:val="00EB2311"/>
    <w:rsid w:val="00EB258A"/>
    <w:rsid w:val="00EB2976"/>
    <w:rsid w:val="00EB3396"/>
    <w:rsid w:val="00EB3492"/>
    <w:rsid w:val="00EB3A2C"/>
    <w:rsid w:val="00EB3B94"/>
    <w:rsid w:val="00EB3CDB"/>
    <w:rsid w:val="00EB4179"/>
    <w:rsid w:val="00EB44D7"/>
    <w:rsid w:val="00EB4978"/>
    <w:rsid w:val="00EB4F86"/>
    <w:rsid w:val="00EB50F0"/>
    <w:rsid w:val="00EB5273"/>
    <w:rsid w:val="00EB57A2"/>
    <w:rsid w:val="00EB5952"/>
    <w:rsid w:val="00EB5EA7"/>
    <w:rsid w:val="00EB6380"/>
    <w:rsid w:val="00EB6580"/>
    <w:rsid w:val="00EB6D80"/>
    <w:rsid w:val="00EB6F85"/>
    <w:rsid w:val="00EB7132"/>
    <w:rsid w:val="00EB72A2"/>
    <w:rsid w:val="00EB7325"/>
    <w:rsid w:val="00EB736F"/>
    <w:rsid w:val="00EB771E"/>
    <w:rsid w:val="00EB7994"/>
    <w:rsid w:val="00EB7F23"/>
    <w:rsid w:val="00EC0018"/>
    <w:rsid w:val="00EC01FF"/>
    <w:rsid w:val="00EC0346"/>
    <w:rsid w:val="00EC069F"/>
    <w:rsid w:val="00EC0F50"/>
    <w:rsid w:val="00EC1035"/>
    <w:rsid w:val="00EC11EB"/>
    <w:rsid w:val="00EC13E7"/>
    <w:rsid w:val="00EC202C"/>
    <w:rsid w:val="00EC2356"/>
    <w:rsid w:val="00EC320D"/>
    <w:rsid w:val="00EC32B5"/>
    <w:rsid w:val="00EC3A5F"/>
    <w:rsid w:val="00EC425B"/>
    <w:rsid w:val="00EC43BC"/>
    <w:rsid w:val="00EC4A41"/>
    <w:rsid w:val="00EC4F23"/>
    <w:rsid w:val="00EC590E"/>
    <w:rsid w:val="00EC5BB7"/>
    <w:rsid w:val="00EC6629"/>
    <w:rsid w:val="00EC731A"/>
    <w:rsid w:val="00EC7560"/>
    <w:rsid w:val="00EC76AA"/>
    <w:rsid w:val="00EC7838"/>
    <w:rsid w:val="00EC79A2"/>
    <w:rsid w:val="00EC7D02"/>
    <w:rsid w:val="00EC7E9D"/>
    <w:rsid w:val="00EC7FF2"/>
    <w:rsid w:val="00ED028F"/>
    <w:rsid w:val="00ED03F2"/>
    <w:rsid w:val="00ED069F"/>
    <w:rsid w:val="00ED0A94"/>
    <w:rsid w:val="00ED10BE"/>
    <w:rsid w:val="00ED1303"/>
    <w:rsid w:val="00ED18A3"/>
    <w:rsid w:val="00ED20A7"/>
    <w:rsid w:val="00ED232F"/>
    <w:rsid w:val="00ED2775"/>
    <w:rsid w:val="00ED2A86"/>
    <w:rsid w:val="00ED30FA"/>
    <w:rsid w:val="00ED378B"/>
    <w:rsid w:val="00ED3F9A"/>
    <w:rsid w:val="00ED4049"/>
    <w:rsid w:val="00ED42AC"/>
    <w:rsid w:val="00ED461F"/>
    <w:rsid w:val="00ED4656"/>
    <w:rsid w:val="00ED46B6"/>
    <w:rsid w:val="00ED477A"/>
    <w:rsid w:val="00ED4A2A"/>
    <w:rsid w:val="00ED4CA0"/>
    <w:rsid w:val="00ED4EF5"/>
    <w:rsid w:val="00ED59B4"/>
    <w:rsid w:val="00ED59C9"/>
    <w:rsid w:val="00ED664A"/>
    <w:rsid w:val="00ED66B9"/>
    <w:rsid w:val="00ED6E68"/>
    <w:rsid w:val="00ED6F87"/>
    <w:rsid w:val="00ED78CA"/>
    <w:rsid w:val="00ED795A"/>
    <w:rsid w:val="00ED7A7E"/>
    <w:rsid w:val="00EE046E"/>
    <w:rsid w:val="00EE08ED"/>
    <w:rsid w:val="00EE0953"/>
    <w:rsid w:val="00EE14B7"/>
    <w:rsid w:val="00EE1511"/>
    <w:rsid w:val="00EE19ED"/>
    <w:rsid w:val="00EE1C14"/>
    <w:rsid w:val="00EE1D62"/>
    <w:rsid w:val="00EE1D68"/>
    <w:rsid w:val="00EE1D8E"/>
    <w:rsid w:val="00EE1DE3"/>
    <w:rsid w:val="00EE21E7"/>
    <w:rsid w:val="00EE2392"/>
    <w:rsid w:val="00EE27B9"/>
    <w:rsid w:val="00EE30C4"/>
    <w:rsid w:val="00EE3208"/>
    <w:rsid w:val="00EE34A2"/>
    <w:rsid w:val="00EE3B12"/>
    <w:rsid w:val="00EE3B91"/>
    <w:rsid w:val="00EE3BDE"/>
    <w:rsid w:val="00EE4095"/>
    <w:rsid w:val="00EE409F"/>
    <w:rsid w:val="00EE43BE"/>
    <w:rsid w:val="00EE44A6"/>
    <w:rsid w:val="00EE46A0"/>
    <w:rsid w:val="00EE4789"/>
    <w:rsid w:val="00EE489B"/>
    <w:rsid w:val="00EE4BF5"/>
    <w:rsid w:val="00EE4DFA"/>
    <w:rsid w:val="00EE4E8E"/>
    <w:rsid w:val="00EE52AE"/>
    <w:rsid w:val="00EE5A87"/>
    <w:rsid w:val="00EE5AAC"/>
    <w:rsid w:val="00EE5C8B"/>
    <w:rsid w:val="00EE5DB1"/>
    <w:rsid w:val="00EE5E24"/>
    <w:rsid w:val="00EE604D"/>
    <w:rsid w:val="00EE61A9"/>
    <w:rsid w:val="00EE6917"/>
    <w:rsid w:val="00EE70A6"/>
    <w:rsid w:val="00EE741A"/>
    <w:rsid w:val="00EE7796"/>
    <w:rsid w:val="00EE7990"/>
    <w:rsid w:val="00EE7C66"/>
    <w:rsid w:val="00EE7FAA"/>
    <w:rsid w:val="00EE7FE1"/>
    <w:rsid w:val="00EF036B"/>
    <w:rsid w:val="00EF0797"/>
    <w:rsid w:val="00EF08A5"/>
    <w:rsid w:val="00EF0AFF"/>
    <w:rsid w:val="00EF1036"/>
    <w:rsid w:val="00EF10E8"/>
    <w:rsid w:val="00EF1136"/>
    <w:rsid w:val="00EF167D"/>
    <w:rsid w:val="00EF180B"/>
    <w:rsid w:val="00EF1C09"/>
    <w:rsid w:val="00EF1DB0"/>
    <w:rsid w:val="00EF2507"/>
    <w:rsid w:val="00EF26C6"/>
    <w:rsid w:val="00EF27E2"/>
    <w:rsid w:val="00EF2B54"/>
    <w:rsid w:val="00EF2E48"/>
    <w:rsid w:val="00EF3264"/>
    <w:rsid w:val="00EF3514"/>
    <w:rsid w:val="00EF3CD0"/>
    <w:rsid w:val="00EF524A"/>
    <w:rsid w:val="00EF557B"/>
    <w:rsid w:val="00EF618A"/>
    <w:rsid w:val="00EF630A"/>
    <w:rsid w:val="00EF65D4"/>
    <w:rsid w:val="00EF672F"/>
    <w:rsid w:val="00EF706B"/>
    <w:rsid w:val="00EF75AD"/>
    <w:rsid w:val="00EF7A80"/>
    <w:rsid w:val="00EF7CED"/>
    <w:rsid w:val="00EF7F32"/>
    <w:rsid w:val="00F006A7"/>
    <w:rsid w:val="00F00DDF"/>
    <w:rsid w:val="00F00E5A"/>
    <w:rsid w:val="00F00FEA"/>
    <w:rsid w:val="00F01AA4"/>
    <w:rsid w:val="00F01B0A"/>
    <w:rsid w:val="00F01C82"/>
    <w:rsid w:val="00F02DAF"/>
    <w:rsid w:val="00F02EE6"/>
    <w:rsid w:val="00F030AF"/>
    <w:rsid w:val="00F030BC"/>
    <w:rsid w:val="00F036D3"/>
    <w:rsid w:val="00F039C7"/>
    <w:rsid w:val="00F03B80"/>
    <w:rsid w:val="00F03C97"/>
    <w:rsid w:val="00F042F9"/>
    <w:rsid w:val="00F0437C"/>
    <w:rsid w:val="00F04473"/>
    <w:rsid w:val="00F04511"/>
    <w:rsid w:val="00F04DAF"/>
    <w:rsid w:val="00F04FE2"/>
    <w:rsid w:val="00F05167"/>
    <w:rsid w:val="00F060ED"/>
    <w:rsid w:val="00F066EF"/>
    <w:rsid w:val="00F06D6E"/>
    <w:rsid w:val="00F06ECB"/>
    <w:rsid w:val="00F0726D"/>
    <w:rsid w:val="00F07316"/>
    <w:rsid w:val="00F0750A"/>
    <w:rsid w:val="00F07902"/>
    <w:rsid w:val="00F07B16"/>
    <w:rsid w:val="00F07F34"/>
    <w:rsid w:val="00F07FCB"/>
    <w:rsid w:val="00F10024"/>
    <w:rsid w:val="00F100A9"/>
    <w:rsid w:val="00F1026A"/>
    <w:rsid w:val="00F1109C"/>
    <w:rsid w:val="00F11219"/>
    <w:rsid w:val="00F11297"/>
    <w:rsid w:val="00F114FA"/>
    <w:rsid w:val="00F1184D"/>
    <w:rsid w:val="00F120A5"/>
    <w:rsid w:val="00F12C15"/>
    <w:rsid w:val="00F12DCE"/>
    <w:rsid w:val="00F130EA"/>
    <w:rsid w:val="00F134BD"/>
    <w:rsid w:val="00F1362E"/>
    <w:rsid w:val="00F13A19"/>
    <w:rsid w:val="00F13E95"/>
    <w:rsid w:val="00F13F98"/>
    <w:rsid w:val="00F142B0"/>
    <w:rsid w:val="00F147B4"/>
    <w:rsid w:val="00F14933"/>
    <w:rsid w:val="00F149CB"/>
    <w:rsid w:val="00F14A2B"/>
    <w:rsid w:val="00F14ADC"/>
    <w:rsid w:val="00F14BB0"/>
    <w:rsid w:val="00F14BD3"/>
    <w:rsid w:val="00F14F29"/>
    <w:rsid w:val="00F15282"/>
    <w:rsid w:val="00F15351"/>
    <w:rsid w:val="00F15422"/>
    <w:rsid w:val="00F154C1"/>
    <w:rsid w:val="00F16140"/>
    <w:rsid w:val="00F16A07"/>
    <w:rsid w:val="00F16DAB"/>
    <w:rsid w:val="00F17052"/>
    <w:rsid w:val="00F170AF"/>
    <w:rsid w:val="00F1712C"/>
    <w:rsid w:val="00F171FC"/>
    <w:rsid w:val="00F174F8"/>
    <w:rsid w:val="00F17741"/>
    <w:rsid w:val="00F177BA"/>
    <w:rsid w:val="00F2000F"/>
    <w:rsid w:val="00F20596"/>
    <w:rsid w:val="00F205F7"/>
    <w:rsid w:val="00F2075F"/>
    <w:rsid w:val="00F20C10"/>
    <w:rsid w:val="00F20E6C"/>
    <w:rsid w:val="00F210EF"/>
    <w:rsid w:val="00F2118A"/>
    <w:rsid w:val="00F2128F"/>
    <w:rsid w:val="00F212B9"/>
    <w:rsid w:val="00F2131D"/>
    <w:rsid w:val="00F213D1"/>
    <w:rsid w:val="00F215E3"/>
    <w:rsid w:val="00F21AF0"/>
    <w:rsid w:val="00F21C82"/>
    <w:rsid w:val="00F2206C"/>
    <w:rsid w:val="00F22155"/>
    <w:rsid w:val="00F224C3"/>
    <w:rsid w:val="00F2284F"/>
    <w:rsid w:val="00F22C75"/>
    <w:rsid w:val="00F22F2B"/>
    <w:rsid w:val="00F23139"/>
    <w:rsid w:val="00F234B3"/>
    <w:rsid w:val="00F237AE"/>
    <w:rsid w:val="00F2393B"/>
    <w:rsid w:val="00F23E8F"/>
    <w:rsid w:val="00F2401A"/>
    <w:rsid w:val="00F246C5"/>
    <w:rsid w:val="00F24832"/>
    <w:rsid w:val="00F24D2C"/>
    <w:rsid w:val="00F24D2E"/>
    <w:rsid w:val="00F24E47"/>
    <w:rsid w:val="00F24F2F"/>
    <w:rsid w:val="00F251FF"/>
    <w:rsid w:val="00F25217"/>
    <w:rsid w:val="00F255C8"/>
    <w:rsid w:val="00F25831"/>
    <w:rsid w:val="00F25B0C"/>
    <w:rsid w:val="00F25F46"/>
    <w:rsid w:val="00F260FF"/>
    <w:rsid w:val="00F269A6"/>
    <w:rsid w:val="00F269FC"/>
    <w:rsid w:val="00F27777"/>
    <w:rsid w:val="00F277C1"/>
    <w:rsid w:val="00F2794E"/>
    <w:rsid w:val="00F27CB4"/>
    <w:rsid w:val="00F27EC7"/>
    <w:rsid w:val="00F27F65"/>
    <w:rsid w:val="00F30805"/>
    <w:rsid w:val="00F30EE5"/>
    <w:rsid w:val="00F31440"/>
    <w:rsid w:val="00F31781"/>
    <w:rsid w:val="00F31887"/>
    <w:rsid w:val="00F32517"/>
    <w:rsid w:val="00F3260B"/>
    <w:rsid w:val="00F32ADD"/>
    <w:rsid w:val="00F331FE"/>
    <w:rsid w:val="00F333FC"/>
    <w:rsid w:val="00F337DB"/>
    <w:rsid w:val="00F33983"/>
    <w:rsid w:val="00F33CB5"/>
    <w:rsid w:val="00F33E4F"/>
    <w:rsid w:val="00F340B7"/>
    <w:rsid w:val="00F342A7"/>
    <w:rsid w:val="00F344F2"/>
    <w:rsid w:val="00F34643"/>
    <w:rsid w:val="00F34947"/>
    <w:rsid w:val="00F34F03"/>
    <w:rsid w:val="00F35608"/>
    <w:rsid w:val="00F35947"/>
    <w:rsid w:val="00F35EA1"/>
    <w:rsid w:val="00F360A7"/>
    <w:rsid w:val="00F36D91"/>
    <w:rsid w:val="00F36F0F"/>
    <w:rsid w:val="00F371A1"/>
    <w:rsid w:val="00F3734A"/>
    <w:rsid w:val="00F378CD"/>
    <w:rsid w:val="00F37C78"/>
    <w:rsid w:val="00F37DDD"/>
    <w:rsid w:val="00F37F12"/>
    <w:rsid w:val="00F4067C"/>
    <w:rsid w:val="00F40EB1"/>
    <w:rsid w:val="00F410C7"/>
    <w:rsid w:val="00F41157"/>
    <w:rsid w:val="00F411CE"/>
    <w:rsid w:val="00F41284"/>
    <w:rsid w:val="00F415AB"/>
    <w:rsid w:val="00F42989"/>
    <w:rsid w:val="00F42D09"/>
    <w:rsid w:val="00F42F27"/>
    <w:rsid w:val="00F4313C"/>
    <w:rsid w:val="00F43171"/>
    <w:rsid w:val="00F4372A"/>
    <w:rsid w:val="00F438AF"/>
    <w:rsid w:val="00F43D74"/>
    <w:rsid w:val="00F4432E"/>
    <w:rsid w:val="00F444ED"/>
    <w:rsid w:val="00F446ED"/>
    <w:rsid w:val="00F4471B"/>
    <w:rsid w:val="00F450B4"/>
    <w:rsid w:val="00F45988"/>
    <w:rsid w:val="00F45D02"/>
    <w:rsid w:val="00F4662A"/>
    <w:rsid w:val="00F46A64"/>
    <w:rsid w:val="00F46CDB"/>
    <w:rsid w:val="00F46E6C"/>
    <w:rsid w:val="00F470DC"/>
    <w:rsid w:val="00F475B9"/>
    <w:rsid w:val="00F475C0"/>
    <w:rsid w:val="00F47643"/>
    <w:rsid w:val="00F476F5"/>
    <w:rsid w:val="00F4772A"/>
    <w:rsid w:val="00F5007B"/>
    <w:rsid w:val="00F50214"/>
    <w:rsid w:val="00F50E2C"/>
    <w:rsid w:val="00F5120C"/>
    <w:rsid w:val="00F5160F"/>
    <w:rsid w:val="00F51858"/>
    <w:rsid w:val="00F5197D"/>
    <w:rsid w:val="00F51A48"/>
    <w:rsid w:val="00F51EA2"/>
    <w:rsid w:val="00F51F87"/>
    <w:rsid w:val="00F52025"/>
    <w:rsid w:val="00F526F2"/>
    <w:rsid w:val="00F52733"/>
    <w:rsid w:val="00F52F35"/>
    <w:rsid w:val="00F53939"/>
    <w:rsid w:val="00F53B1B"/>
    <w:rsid w:val="00F53B2D"/>
    <w:rsid w:val="00F53F7D"/>
    <w:rsid w:val="00F54332"/>
    <w:rsid w:val="00F54BD8"/>
    <w:rsid w:val="00F54D2F"/>
    <w:rsid w:val="00F55636"/>
    <w:rsid w:val="00F55A43"/>
    <w:rsid w:val="00F55A92"/>
    <w:rsid w:val="00F55BF9"/>
    <w:rsid w:val="00F5601E"/>
    <w:rsid w:val="00F56AB0"/>
    <w:rsid w:val="00F56B54"/>
    <w:rsid w:val="00F56CFA"/>
    <w:rsid w:val="00F56DF5"/>
    <w:rsid w:val="00F56F2A"/>
    <w:rsid w:val="00F57307"/>
    <w:rsid w:val="00F57436"/>
    <w:rsid w:val="00F5792B"/>
    <w:rsid w:val="00F57B97"/>
    <w:rsid w:val="00F601C0"/>
    <w:rsid w:val="00F60217"/>
    <w:rsid w:val="00F60E40"/>
    <w:rsid w:val="00F6106B"/>
    <w:rsid w:val="00F61203"/>
    <w:rsid w:val="00F6160C"/>
    <w:rsid w:val="00F617F2"/>
    <w:rsid w:val="00F61867"/>
    <w:rsid w:val="00F61D09"/>
    <w:rsid w:val="00F61DA2"/>
    <w:rsid w:val="00F61FFF"/>
    <w:rsid w:val="00F62384"/>
    <w:rsid w:val="00F626D2"/>
    <w:rsid w:val="00F62C9A"/>
    <w:rsid w:val="00F62CE6"/>
    <w:rsid w:val="00F62CFC"/>
    <w:rsid w:val="00F6314D"/>
    <w:rsid w:val="00F6361C"/>
    <w:rsid w:val="00F63AE0"/>
    <w:rsid w:val="00F63B1E"/>
    <w:rsid w:val="00F63CA7"/>
    <w:rsid w:val="00F63FFD"/>
    <w:rsid w:val="00F642FD"/>
    <w:rsid w:val="00F6431B"/>
    <w:rsid w:val="00F644BA"/>
    <w:rsid w:val="00F645A8"/>
    <w:rsid w:val="00F64735"/>
    <w:rsid w:val="00F6496E"/>
    <w:rsid w:val="00F64B77"/>
    <w:rsid w:val="00F64D48"/>
    <w:rsid w:val="00F64E55"/>
    <w:rsid w:val="00F6520B"/>
    <w:rsid w:val="00F6570E"/>
    <w:rsid w:val="00F6589C"/>
    <w:rsid w:val="00F6636B"/>
    <w:rsid w:val="00F66EC9"/>
    <w:rsid w:val="00F6723A"/>
    <w:rsid w:val="00F67417"/>
    <w:rsid w:val="00F67635"/>
    <w:rsid w:val="00F67A3B"/>
    <w:rsid w:val="00F67A3E"/>
    <w:rsid w:val="00F67A96"/>
    <w:rsid w:val="00F67B7C"/>
    <w:rsid w:val="00F67D6C"/>
    <w:rsid w:val="00F701CD"/>
    <w:rsid w:val="00F702D9"/>
    <w:rsid w:val="00F70353"/>
    <w:rsid w:val="00F7062B"/>
    <w:rsid w:val="00F7090A"/>
    <w:rsid w:val="00F70F47"/>
    <w:rsid w:val="00F7214B"/>
    <w:rsid w:val="00F72854"/>
    <w:rsid w:val="00F72D94"/>
    <w:rsid w:val="00F72E17"/>
    <w:rsid w:val="00F73028"/>
    <w:rsid w:val="00F732FB"/>
    <w:rsid w:val="00F73490"/>
    <w:rsid w:val="00F734E9"/>
    <w:rsid w:val="00F73BC9"/>
    <w:rsid w:val="00F74384"/>
    <w:rsid w:val="00F74672"/>
    <w:rsid w:val="00F74DCE"/>
    <w:rsid w:val="00F75190"/>
    <w:rsid w:val="00F75282"/>
    <w:rsid w:val="00F753F4"/>
    <w:rsid w:val="00F7592E"/>
    <w:rsid w:val="00F75BFB"/>
    <w:rsid w:val="00F7612D"/>
    <w:rsid w:val="00F7616D"/>
    <w:rsid w:val="00F768FC"/>
    <w:rsid w:val="00F76C89"/>
    <w:rsid w:val="00F77568"/>
    <w:rsid w:val="00F8020E"/>
    <w:rsid w:val="00F8025A"/>
    <w:rsid w:val="00F806A8"/>
    <w:rsid w:val="00F80919"/>
    <w:rsid w:val="00F809B8"/>
    <w:rsid w:val="00F80B39"/>
    <w:rsid w:val="00F80C8F"/>
    <w:rsid w:val="00F80DD4"/>
    <w:rsid w:val="00F80FAE"/>
    <w:rsid w:val="00F81019"/>
    <w:rsid w:val="00F81424"/>
    <w:rsid w:val="00F815CD"/>
    <w:rsid w:val="00F81952"/>
    <w:rsid w:val="00F81AA8"/>
    <w:rsid w:val="00F81CE5"/>
    <w:rsid w:val="00F81FED"/>
    <w:rsid w:val="00F82213"/>
    <w:rsid w:val="00F82800"/>
    <w:rsid w:val="00F82956"/>
    <w:rsid w:val="00F830F6"/>
    <w:rsid w:val="00F83267"/>
    <w:rsid w:val="00F8329C"/>
    <w:rsid w:val="00F83301"/>
    <w:rsid w:val="00F83398"/>
    <w:rsid w:val="00F83755"/>
    <w:rsid w:val="00F83868"/>
    <w:rsid w:val="00F84172"/>
    <w:rsid w:val="00F8437E"/>
    <w:rsid w:val="00F845AD"/>
    <w:rsid w:val="00F845EA"/>
    <w:rsid w:val="00F845F1"/>
    <w:rsid w:val="00F8477F"/>
    <w:rsid w:val="00F84D79"/>
    <w:rsid w:val="00F8507C"/>
    <w:rsid w:val="00F85656"/>
    <w:rsid w:val="00F85825"/>
    <w:rsid w:val="00F86243"/>
    <w:rsid w:val="00F86865"/>
    <w:rsid w:val="00F86A74"/>
    <w:rsid w:val="00F87126"/>
    <w:rsid w:val="00F87144"/>
    <w:rsid w:val="00F87158"/>
    <w:rsid w:val="00F871FA"/>
    <w:rsid w:val="00F87319"/>
    <w:rsid w:val="00F87625"/>
    <w:rsid w:val="00F87BAB"/>
    <w:rsid w:val="00F9105E"/>
    <w:rsid w:val="00F91B82"/>
    <w:rsid w:val="00F92CEE"/>
    <w:rsid w:val="00F92F8F"/>
    <w:rsid w:val="00F92FA6"/>
    <w:rsid w:val="00F935A8"/>
    <w:rsid w:val="00F939C5"/>
    <w:rsid w:val="00F939F4"/>
    <w:rsid w:val="00F94022"/>
    <w:rsid w:val="00F94169"/>
    <w:rsid w:val="00F942E9"/>
    <w:rsid w:val="00F946BC"/>
    <w:rsid w:val="00F95062"/>
    <w:rsid w:val="00F95763"/>
    <w:rsid w:val="00F95DA5"/>
    <w:rsid w:val="00F95FD4"/>
    <w:rsid w:val="00F961CB"/>
    <w:rsid w:val="00F96379"/>
    <w:rsid w:val="00F96AF7"/>
    <w:rsid w:val="00F96D91"/>
    <w:rsid w:val="00F9729C"/>
    <w:rsid w:val="00F9760D"/>
    <w:rsid w:val="00F978D2"/>
    <w:rsid w:val="00F97A2F"/>
    <w:rsid w:val="00F97B9D"/>
    <w:rsid w:val="00FA007C"/>
    <w:rsid w:val="00FA082A"/>
    <w:rsid w:val="00FA0DDF"/>
    <w:rsid w:val="00FA121F"/>
    <w:rsid w:val="00FA1342"/>
    <w:rsid w:val="00FA14E2"/>
    <w:rsid w:val="00FA1BFB"/>
    <w:rsid w:val="00FA1CE7"/>
    <w:rsid w:val="00FA1FE1"/>
    <w:rsid w:val="00FA2892"/>
    <w:rsid w:val="00FA2950"/>
    <w:rsid w:val="00FA2ADC"/>
    <w:rsid w:val="00FA2C5D"/>
    <w:rsid w:val="00FA2CC7"/>
    <w:rsid w:val="00FA2DC4"/>
    <w:rsid w:val="00FA2E6F"/>
    <w:rsid w:val="00FA322D"/>
    <w:rsid w:val="00FA39CC"/>
    <w:rsid w:val="00FA42B3"/>
    <w:rsid w:val="00FA44D3"/>
    <w:rsid w:val="00FA4A29"/>
    <w:rsid w:val="00FA4B76"/>
    <w:rsid w:val="00FA50B2"/>
    <w:rsid w:val="00FA50D1"/>
    <w:rsid w:val="00FA5495"/>
    <w:rsid w:val="00FA58B2"/>
    <w:rsid w:val="00FA5A50"/>
    <w:rsid w:val="00FA5AFC"/>
    <w:rsid w:val="00FA5B17"/>
    <w:rsid w:val="00FA5EA7"/>
    <w:rsid w:val="00FA5EFF"/>
    <w:rsid w:val="00FA60C4"/>
    <w:rsid w:val="00FA68C2"/>
    <w:rsid w:val="00FA6973"/>
    <w:rsid w:val="00FA6A5C"/>
    <w:rsid w:val="00FA6BCE"/>
    <w:rsid w:val="00FA6D6F"/>
    <w:rsid w:val="00FA6FE2"/>
    <w:rsid w:val="00FA714E"/>
    <w:rsid w:val="00FA71EE"/>
    <w:rsid w:val="00FA79C1"/>
    <w:rsid w:val="00FA7E6F"/>
    <w:rsid w:val="00FB0110"/>
    <w:rsid w:val="00FB0E4C"/>
    <w:rsid w:val="00FB1438"/>
    <w:rsid w:val="00FB1633"/>
    <w:rsid w:val="00FB1E77"/>
    <w:rsid w:val="00FB211B"/>
    <w:rsid w:val="00FB2203"/>
    <w:rsid w:val="00FB2221"/>
    <w:rsid w:val="00FB242C"/>
    <w:rsid w:val="00FB27B3"/>
    <w:rsid w:val="00FB31A3"/>
    <w:rsid w:val="00FB3307"/>
    <w:rsid w:val="00FB3437"/>
    <w:rsid w:val="00FB37A4"/>
    <w:rsid w:val="00FB3AFE"/>
    <w:rsid w:val="00FB3C18"/>
    <w:rsid w:val="00FB3FC7"/>
    <w:rsid w:val="00FB472D"/>
    <w:rsid w:val="00FB523C"/>
    <w:rsid w:val="00FB5A9E"/>
    <w:rsid w:val="00FB5E1F"/>
    <w:rsid w:val="00FB7376"/>
    <w:rsid w:val="00FB7947"/>
    <w:rsid w:val="00FB7E97"/>
    <w:rsid w:val="00FB7F6E"/>
    <w:rsid w:val="00FC02FD"/>
    <w:rsid w:val="00FC0CD0"/>
    <w:rsid w:val="00FC0F0F"/>
    <w:rsid w:val="00FC0FAA"/>
    <w:rsid w:val="00FC100F"/>
    <w:rsid w:val="00FC11A3"/>
    <w:rsid w:val="00FC143C"/>
    <w:rsid w:val="00FC1BB8"/>
    <w:rsid w:val="00FC1CA5"/>
    <w:rsid w:val="00FC1D7C"/>
    <w:rsid w:val="00FC20BB"/>
    <w:rsid w:val="00FC2113"/>
    <w:rsid w:val="00FC2268"/>
    <w:rsid w:val="00FC2AC3"/>
    <w:rsid w:val="00FC3DBD"/>
    <w:rsid w:val="00FC40D2"/>
    <w:rsid w:val="00FC4131"/>
    <w:rsid w:val="00FC423A"/>
    <w:rsid w:val="00FC4379"/>
    <w:rsid w:val="00FC4494"/>
    <w:rsid w:val="00FC4D4B"/>
    <w:rsid w:val="00FC4F3C"/>
    <w:rsid w:val="00FC559A"/>
    <w:rsid w:val="00FC586B"/>
    <w:rsid w:val="00FC5CA9"/>
    <w:rsid w:val="00FC5FAA"/>
    <w:rsid w:val="00FC617F"/>
    <w:rsid w:val="00FC628B"/>
    <w:rsid w:val="00FC63DD"/>
    <w:rsid w:val="00FC6725"/>
    <w:rsid w:val="00FC68B9"/>
    <w:rsid w:val="00FC7060"/>
    <w:rsid w:val="00FC7263"/>
    <w:rsid w:val="00FC7631"/>
    <w:rsid w:val="00FC7A96"/>
    <w:rsid w:val="00FC7B06"/>
    <w:rsid w:val="00FC7C01"/>
    <w:rsid w:val="00FC7ECA"/>
    <w:rsid w:val="00FD042E"/>
    <w:rsid w:val="00FD07E0"/>
    <w:rsid w:val="00FD0A2A"/>
    <w:rsid w:val="00FD0A53"/>
    <w:rsid w:val="00FD10B6"/>
    <w:rsid w:val="00FD1200"/>
    <w:rsid w:val="00FD1497"/>
    <w:rsid w:val="00FD22BB"/>
    <w:rsid w:val="00FD251D"/>
    <w:rsid w:val="00FD2B3F"/>
    <w:rsid w:val="00FD2BC0"/>
    <w:rsid w:val="00FD3080"/>
    <w:rsid w:val="00FD33DF"/>
    <w:rsid w:val="00FD3402"/>
    <w:rsid w:val="00FD352A"/>
    <w:rsid w:val="00FD3883"/>
    <w:rsid w:val="00FD3B4B"/>
    <w:rsid w:val="00FD4538"/>
    <w:rsid w:val="00FD48E0"/>
    <w:rsid w:val="00FD49E6"/>
    <w:rsid w:val="00FD4C49"/>
    <w:rsid w:val="00FD4F35"/>
    <w:rsid w:val="00FD50C3"/>
    <w:rsid w:val="00FD516F"/>
    <w:rsid w:val="00FD52A8"/>
    <w:rsid w:val="00FD5A06"/>
    <w:rsid w:val="00FD5A3F"/>
    <w:rsid w:val="00FD5C80"/>
    <w:rsid w:val="00FD6186"/>
    <w:rsid w:val="00FD63E7"/>
    <w:rsid w:val="00FD67FC"/>
    <w:rsid w:val="00FD6F80"/>
    <w:rsid w:val="00FD745D"/>
    <w:rsid w:val="00FD75AE"/>
    <w:rsid w:val="00FD7A44"/>
    <w:rsid w:val="00FD7A9C"/>
    <w:rsid w:val="00FD7DFD"/>
    <w:rsid w:val="00FD7F69"/>
    <w:rsid w:val="00FE01CB"/>
    <w:rsid w:val="00FE0572"/>
    <w:rsid w:val="00FE06AC"/>
    <w:rsid w:val="00FE0BE0"/>
    <w:rsid w:val="00FE0BF5"/>
    <w:rsid w:val="00FE0EFF"/>
    <w:rsid w:val="00FE11D7"/>
    <w:rsid w:val="00FE135D"/>
    <w:rsid w:val="00FE141F"/>
    <w:rsid w:val="00FE180C"/>
    <w:rsid w:val="00FE1AAF"/>
    <w:rsid w:val="00FE2303"/>
    <w:rsid w:val="00FE250D"/>
    <w:rsid w:val="00FE2BF3"/>
    <w:rsid w:val="00FE2F95"/>
    <w:rsid w:val="00FE310C"/>
    <w:rsid w:val="00FE325D"/>
    <w:rsid w:val="00FE32DB"/>
    <w:rsid w:val="00FE34AD"/>
    <w:rsid w:val="00FE3883"/>
    <w:rsid w:val="00FE3A81"/>
    <w:rsid w:val="00FE43DD"/>
    <w:rsid w:val="00FE4CB4"/>
    <w:rsid w:val="00FE4CF1"/>
    <w:rsid w:val="00FE5126"/>
    <w:rsid w:val="00FE520C"/>
    <w:rsid w:val="00FE5468"/>
    <w:rsid w:val="00FE55C0"/>
    <w:rsid w:val="00FE5EA8"/>
    <w:rsid w:val="00FE5FCC"/>
    <w:rsid w:val="00FE65A2"/>
    <w:rsid w:val="00FE6611"/>
    <w:rsid w:val="00FE6796"/>
    <w:rsid w:val="00FE6BAB"/>
    <w:rsid w:val="00FE6C4E"/>
    <w:rsid w:val="00FE6DFB"/>
    <w:rsid w:val="00FE7086"/>
    <w:rsid w:val="00FE7191"/>
    <w:rsid w:val="00FE727B"/>
    <w:rsid w:val="00FE7498"/>
    <w:rsid w:val="00FE7573"/>
    <w:rsid w:val="00FE7CE6"/>
    <w:rsid w:val="00FE7F8E"/>
    <w:rsid w:val="00FE7FCA"/>
    <w:rsid w:val="00FF0358"/>
    <w:rsid w:val="00FF0916"/>
    <w:rsid w:val="00FF0C13"/>
    <w:rsid w:val="00FF0CAE"/>
    <w:rsid w:val="00FF0D98"/>
    <w:rsid w:val="00FF1159"/>
    <w:rsid w:val="00FF13D0"/>
    <w:rsid w:val="00FF1A90"/>
    <w:rsid w:val="00FF1BE1"/>
    <w:rsid w:val="00FF1CD3"/>
    <w:rsid w:val="00FF2487"/>
    <w:rsid w:val="00FF258D"/>
    <w:rsid w:val="00FF2A87"/>
    <w:rsid w:val="00FF2D64"/>
    <w:rsid w:val="00FF2DB1"/>
    <w:rsid w:val="00FF2F37"/>
    <w:rsid w:val="00FF2F9F"/>
    <w:rsid w:val="00FF3009"/>
    <w:rsid w:val="00FF30D5"/>
    <w:rsid w:val="00FF321E"/>
    <w:rsid w:val="00FF32C3"/>
    <w:rsid w:val="00FF3555"/>
    <w:rsid w:val="00FF36CA"/>
    <w:rsid w:val="00FF3858"/>
    <w:rsid w:val="00FF3AF3"/>
    <w:rsid w:val="00FF4394"/>
    <w:rsid w:val="00FF477E"/>
    <w:rsid w:val="00FF4C12"/>
    <w:rsid w:val="00FF4CD9"/>
    <w:rsid w:val="00FF4EFF"/>
    <w:rsid w:val="00FF4F9E"/>
    <w:rsid w:val="00FF4FD7"/>
    <w:rsid w:val="00FF54DD"/>
    <w:rsid w:val="00FF551D"/>
    <w:rsid w:val="00FF570A"/>
    <w:rsid w:val="00FF5AA2"/>
    <w:rsid w:val="00FF5C31"/>
    <w:rsid w:val="00FF5D50"/>
    <w:rsid w:val="00FF5ED9"/>
    <w:rsid w:val="00FF6033"/>
    <w:rsid w:val="00FF60E4"/>
    <w:rsid w:val="00FF637C"/>
    <w:rsid w:val="00FF6404"/>
    <w:rsid w:val="00FF669D"/>
    <w:rsid w:val="00FF68F9"/>
    <w:rsid w:val="00FF71B0"/>
    <w:rsid w:val="00FF768D"/>
    <w:rsid w:val="00FF7734"/>
    <w:rsid w:val="00FF79EA"/>
    <w:rsid w:val="00FF7CEE"/>
    <w:rsid w:val="00FF7E94"/>
    <w:rsid w:val="00FF7ED3"/>
    <w:rsid w:val="02C44188"/>
    <w:rsid w:val="02E8ECA6"/>
    <w:rsid w:val="04AAC1F3"/>
    <w:rsid w:val="0921E293"/>
    <w:rsid w:val="0D2EF22B"/>
    <w:rsid w:val="10519094"/>
    <w:rsid w:val="120BB356"/>
    <w:rsid w:val="154B0ECD"/>
    <w:rsid w:val="16341FF7"/>
    <w:rsid w:val="17FD1422"/>
    <w:rsid w:val="192A25C7"/>
    <w:rsid w:val="19F015B9"/>
    <w:rsid w:val="1BF3A025"/>
    <w:rsid w:val="270CFAFA"/>
    <w:rsid w:val="2C56D529"/>
    <w:rsid w:val="315B4FE6"/>
    <w:rsid w:val="35642251"/>
    <w:rsid w:val="3604DAAC"/>
    <w:rsid w:val="3A502127"/>
    <w:rsid w:val="3D8722AF"/>
    <w:rsid w:val="454BB502"/>
    <w:rsid w:val="4B20ECF7"/>
    <w:rsid w:val="4C88AC63"/>
    <w:rsid w:val="4DB8CD23"/>
    <w:rsid w:val="4ED92A4A"/>
    <w:rsid w:val="52205246"/>
    <w:rsid w:val="523B2B69"/>
    <w:rsid w:val="53FF1313"/>
    <w:rsid w:val="580FB7F1"/>
    <w:rsid w:val="5BCA141E"/>
    <w:rsid w:val="5D53D254"/>
    <w:rsid w:val="623B5F3E"/>
    <w:rsid w:val="67446801"/>
    <w:rsid w:val="6C651B25"/>
    <w:rsid w:val="6C935979"/>
    <w:rsid w:val="7113497B"/>
    <w:rsid w:val="777181FE"/>
    <w:rsid w:val="7AE6B033"/>
    <w:rsid w:val="7E346592"/>
    <w:rsid w:val="7FE7AB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695DC"/>
  <w15:chartTrackingRefBased/>
  <w15:docId w15:val="{C6B5D140-CE17-4045-ACD5-3F38EC14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81"/>
    <w:pPr>
      <w:spacing w:after="0" w:line="240" w:lineRule="auto"/>
    </w:pPr>
    <w:rPr>
      <w:rFonts w:ascii="Verdana" w:hAnsi="Verdana"/>
      <w:sz w:val="24"/>
    </w:rPr>
  </w:style>
  <w:style w:type="paragraph" w:styleId="Heading1">
    <w:name w:val="heading 1"/>
    <w:basedOn w:val="Normal"/>
    <w:next w:val="Normal"/>
    <w:link w:val="Heading1Char"/>
    <w:uiPriority w:val="9"/>
    <w:qFormat/>
    <w:rsid w:val="007979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464D5"/>
    <w:pPr>
      <w:keepNext/>
      <w:spacing w:before="240" w:after="60" w:line="360" w:lineRule="auto"/>
      <w:outlineLvl w:val="1"/>
    </w:pPr>
    <w:rPr>
      <w:rFonts w:eastAsia="Times New Roman" w:cs="Arial"/>
      <w:b/>
      <w:bCs/>
      <w:sz w:val="28"/>
      <w:szCs w:val="28"/>
    </w:rPr>
  </w:style>
  <w:style w:type="paragraph" w:styleId="Heading3">
    <w:name w:val="heading 3"/>
    <w:basedOn w:val="Normal"/>
    <w:next w:val="Normal"/>
    <w:link w:val="Heading3Char"/>
    <w:uiPriority w:val="9"/>
    <w:semiHidden/>
    <w:unhideWhenUsed/>
    <w:qFormat/>
    <w:rsid w:val="007979F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4645"/>
    <w:pPr>
      <w:spacing w:line="252" w:lineRule="auto"/>
      <w:ind w:left="720"/>
      <w:contextualSpacing/>
    </w:pPr>
    <w:rPr>
      <w:rFonts w:ascii="Calibri" w:hAnsi="Calibri" w:cs="Calibri"/>
    </w:rPr>
  </w:style>
  <w:style w:type="character" w:styleId="Hyperlink">
    <w:name w:val="Hyperlink"/>
    <w:basedOn w:val="DefaultParagraphFont"/>
    <w:uiPriority w:val="99"/>
    <w:unhideWhenUsed/>
    <w:rsid w:val="001E66AB"/>
    <w:rPr>
      <w:rFonts w:ascii="Verdana" w:hAnsi="Verdana"/>
      <w:i w:val="0"/>
      <w:strike w:val="0"/>
      <w:dstrike w:val="0"/>
      <w:color w:val="0000FF"/>
      <w:sz w:val="24"/>
      <w:u w:val="single"/>
      <w:effect w:val="none"/>
    </w:rPr>
  </w:style>
  <w:style w:type="character" w:styleId="UnresolvedMention">
    <w:name w:val="Unresolved Mention"/>
    <w:basedOn w:val="DefaultParagraphFont"/>
    <w:uiPriority w:val="99"/>
    <w:semiHidden/>
    <w:unhideWhenUsed/>
    <w:rsid w:val="00622B24"/>
    <w:rPr>
      <w:color w:val="605E5C"/>
      <w:shd w:val="clear" w:color="auto" w:fill="E1DFDD"/>
    </w:rPr>
  </w:style>
  <w:style w:type="paragraph" w:styleId="Revision">
    <w:name w:val="Revision"/>
    <w:hidden/>
    <w:uiPriority w:val="99"/>
    <w:semiHidden/>
    <w:rsid w:val="00014806"/>
    <w:pPr>
      <w:spacing w:after="0" w:line="240" w:lineRule="auto"/>
    </w:pPr>
  </w:style>
  <w:style w:type="character" w:customStyle="1" w:styleId="Heading2Char">
    <w:name w:val="Heading 2 Char"/>
    <w:basedOn w:val="DefaultParagraphFont"/>
    <w:link w:val="Heading2"/>
    <w:rsid w:val="003464D5"/>
    <w:rPr>
      <w:rFonts w:ascii="Verdana" w:eastAsia="Times New Roman" w:hAnsi="Verdana" w:cs="Arial"/>
      <w:b/>
      <w:bCs/>
      <w:sz w:val="28"/>
      <w:szCs w:val="28"/>
    </w:rPr>
  </w:style>
  <w:style w:type="character" w:customStyle="1" w:styleId="Heading1Char">
    <w:name w:val="Heading 1 Char"/>
    <w:basedOn w:val="DefaultParagraphFont"/>
    <w:link w:val="Heading1"/>
    <w:uiPriority w:val="9"/>
    <w:rsid w:val="007979F6"/>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E7086"/>
    <w:pPr>
      <w:tabs>
        <w:tab w:val="right" w:leader="dot" w:pos="12950"/>
        <w:tab w:val="left" w:pos="19890"/>
      </w:tabs>
    </w:pPr>
    <w:rPr>
      <w:noProof/>
      <w:color w:val="0000FF"/>
      <w:u w:val="single"/>
    </w:rPr>
  </w:style>
  <w:style w:type="character" w:customStyle="1" w:styleId="Heading3Char">
    <w:name w:val="Heading 3 Char"/>
    <w:basedOn w:val="DefaultParagraphFont"/>
    <w:link w:val="Heading3"/>
    <w:uiPriority w:val="9"/>
    <w:semiHidden/>
    <w:rsid w:val="007979F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1632F"/>
    <w:rPr>
      <w:sz w:val="16"/>
      <w:szCs w:val="16"/>
    </w:rPr>
  </w:style>
  <w:style w:type="paragraph" w:styleId="CommentText">
    <w:name w:val="annotation text"/>
    <w:basedOn w:val="Normal"/>
    <w:link w:val="CommentTextChar"/>
    <w:uiPriority w:val="99"/>
    <w:unhideWhenUsed/>
    <w:rsid w:val="0091632F"/>
    <w:rPr>
      <w:sz w:val="20"/>
      <w:szCs w:val="20"/>
    </w:rPr>
  </w:style>
  <w:style w:type="character" w:customStyle="1" w:styleId="CommentTextChar">
    <w:name w:val="Comment Text Char"/>
    <w:basedOn w:val="DefaultParagraphFont"/>
    <w:link w:val="CommentText"/>
    <w:uiPriority w:val="99"/>
    <w:rsid w:val="0091632F"/>
    <w:rPr>
      <w:sz w:val="20"/>
      <w:szCs w:val="20"/>
    </w:rPr>
  </w:style>
  <w:style w:type="paragraph" w:styleId="CommentSubject">
    <w:name w:val="annotation subject"/>
    <w:basedOn w:val="CommentText"/>
    <w:next w:val="CommentText"/>
    <w:link w:val="CommentSubjectChar"/>
    <w:uiPriority w:val="99"/>
    <w:semiHidden/>
    <w:unhideWhenUsed/>
    <w:rsid w:val="0091632F"/>
    <w:rPr>
      <w:b/>
      <w:bCs/>
    </w:rPr>
  </w:style>
  <w:style w:type="character" w:customStyle="1" w:styleId="CommentSubjectChar">
    <w:name w:val="Comment Subject Char"/>
    <w:basedOn w:val="CommentTextChar"/>
    <w:link w:val="CommentSubject"/>
    <w:uiPriority w:val="99"/>
    <w:semiHidden/>
    <w:rsid w:val="0091632F"/>
    <w:rPr>
      <w:b/>
      <w:bCs/>
      <w:sz w:val="20"/>
      <w:szCs w:val="20"/>
    </w:rPr>
  </w:style>
  <w:style w:type="character" w:styleId="FollowedHyperlink">
    <w:name w:val="FollowedHyperlink"/>
    <w:basedOn w:val="DefaultParagraphFont"/>
    <w:uiPriority w:val="99"/>
    <w:semiHidden/>
    <w:unhideWhenUsed/>
    <w:rsid w:val="0034267F"/>
    <w:rPr>
      <w:color w:val="954F72" w:themeColor="followedHyperlink"/>
      <w:u w:val="single"/>
    </w:rPr>
  </w:style>
  <w:style w:type="paragraph" w:styleId="Header">
    <w:name w:val="header"/>
    <w:basedOn w:val="Normal"/>
    <w:link w:val="HeaderChar"/>
    <w:uiPriority w:val="99"/>
    <w:unhideWhenUsed/>
    <w:rsid w:val="000E6189"/>
    <w:pPr>
      <w:tabs>
        <w:tab w:val="center" w:pos="4680"/>
        <w:tab w:val="right" w:pos="9360"/>
      </w:tabs>
    </w:pPr>
  </w:style>
  <w:style w:type="character" w:customStyle="1" w:styleId="HeaderChar">
    <w:name w:val="Header Char"/>
    <w:basedOn w:val="DefaultParagraphFont"/>
    <w:link w:val="Header"/>
    <w:uiPriority w:val="99"/>
    <w:rsid w:val="000E6189"/>
  </w:style>
  <w:style w:type="paragraph" w:styleId="Footer">
    <w:name w:val="footer"/>
    <w:basedOn w:val="Normal"/>
    <w:link w:val="FooterChar"/>
    <w:uiPriority w:val="99"/>
    <w:unhideWhenUsed/>
    <w:rsid w:val="000E6189"/>
    <w:pPr>
      <w:tabs>
        <w:tab w:val="center" w:pos="4680"/>
        <w:tab w:val="right" w:pos="9360"/>
      </w:tabs>
    </w:pPr>
  </w:style>
  <w:style w:type="character" w:customStyle="1" w:styleId="FooterChar">
    <w:name w:val="Footer Char"/>
    <w:basedOn w:val="DefaultParagraphFont"/>
    <w:link w:val="Footer"/>
    <w:uiPriority w:val="99"/>
    <w:rsid w:val="000E6189"/>
  </w:style>
  <w:style w:type="paragraph" w:styleId="NormalWeb">
    <w:name w:val="Normal (Web)"/>
    <w:basedOn w:val="Normal"/>
    <w:uiPriority w:val="99"/>
    <w:semiHidden/>
    <w:unhideWhenUsed/>
    <w:rsid w:val="00142CBE"/>
    <w:pPr>
      <w:spacing w:before="100" w:beforeAutospacing="1" w:after="100" w:afterAutospacing="1"/>
    </w:pPr>
    <w:rPr>
      <w:rFonts w:ascii="Times New Roman" w:eastAsia="Times New Roman" w:hAnsi="Times New Roman" w:cs="Times New Roman"/>
      <w:szCs w:val="24"/>
    </w:rPr>
  </w:style>
  <w:style w:type="character" w:customStyle="1" w:styleId="ui-provider">
    <w:name w:val="ui-provider"/>
    <w:basedOn w:val="DefaultParagraphFont"/>
    <w:rsid w:val="005E5CD8"/>
  </w:style>
  <w:style w:type="paragraph" w:styleId="TOC2">
    <w:name w:val="toc 2"/>
    <w:basedOn w:val="Normal"/>
    <w:next w:val="Normal"/>
    <w:autoRedefine/>
    <w:uiPriority w:val="39"/>
    <w:unhideWhenUsed/>
    <w:rsid w:val="00422A59"/>
    <w:pPr>
      <w:tabs>
        <w:tab w:val="right" w:leader="dot" w:pos="12950"/>
      </w:tabs>
      <w:spacing w:after="100"/>
      <w:ind w:left="220"/>
    </w:pPr>
  </w:style>
  <w:style w:type="character" w:customStyle="1" w:styleId="normaltextrun">
    <w:name w:val="normaltextrun"/>
    <w:basedOn w:val="DefaultParagraphFont"/>
    <w:rsid w:val="00F24D2C"/>
  </w:style>
  <w:style w:type="character" w:styleId="Strong">
    <w:name w:val="Strong"/>
    <w:basedOn w:val="DefaultParagraphFont"/>
    <w:uiPriority w:val="22"/>
    <w:qFormat/>
    <w:rsid w:val="00F333FC"/>
    <w:rPr>
      <w:b/>
      <w:bCs/>
    </w:rPr>
  </w:style>
  <w:style w:type="table" w:styleId="GridTable4-Accent3">
    <w:name w:val="Grid Table 4 Accent 3"/>
    <w:basedOn w:val="TableNormal"/>
    <w:uiPriority w:val="49"/>
    <w:rsid w:val="00A625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157">
      <w:bodyDiv w:val="1"/>
      <w:marLeft w:val="0"/>
      <w:marRight w:val="0"/>
      <w:marTop w:val="0"/>
      <w:marBottom w:val="0"/>
      <w:divBdr>
        <w:top w:val="none" w:sz="0" w:space="0" w:color="auto"/>
        <w:left w:val="none" w:sz="0" w:space="0" w:color="auto"/>
        <w:bottom w:val="none" w:sz="0" w:space="0" w:color="auto"/>
        <w:right w:val="none" w:sz="0" w:space="0" w:color="auto"/>
      </w:divBdr>
    </w:div>
    <w:div w:id="15497886">
      <w:bodyDiv w:val="1"/>
      <w:marLeft w:val="0"/>
      <w:marRight w:val="0"/>
      <w:marTop w:val="0"/>
      <w:marBottom w:val="0"/>
      <w:divBdr>
        <w:top w:val="none" w:sz="0" w:space="0" w:color="auto"/>
        <w:left w:val="none" w:sz="0" w:space="0" w:color="auto"/>
        <w:bottom w:val="none" w:sz="0" w:space="0" w:color="auto"/>
        <w:right w:val="none" w:sz="0" w:space="0" w:color="auto"/>
      </w:divBdr>
    </w:div>
    <w:div w:id="26833685">
      <w:bodyDiv w:val="1"/>
      <w:marLeft w:val="0"/>
      <w:marRight w:val="0"/>
      <w:marTop w:val="0"/>
      <w:marBottom w:val="0"/>
      <w:divBdr>
        <w:top w:val="none" w:sz="0" w:space="0" w:color="auto"/>
        <w:left w:val="none" w:sz="0" w:space="0" w:color="auto"/>
        <w:bottom w:val="none" w:sz="0" w:space="0" w:color="auto"/>
        <w:right w:val="none" w:sz="0" w:space="0" w:color="auto"/>
      </w:divBdr>
    </w:div>
    <w:div w:id="27069131">
      <w:bodyDiv w:val="1"/>
      <w:marLeft w:val="0"/>
      <w:marRight w:val="0"/>
      <w:marTop w:val="0"/>
      <w:marBottom w:val="0"/>
      <w:divBdr>
        <w:top w:val="none" w:sz="0" w:space="0" w:color="auto"/>
        <w:left w:val="none" w:sz="0" w:space="0" w:color="auto"/>
        <w:bottom w:val="none" w:sz="0" w:space="0" w:color="auto"/>
        <w:right w:val="none" w:sz="0" w:space="0" w:color="auto"/>
      </w:divBdr>
    </w:div>
    <w:div w:id="28532056">
      <w:bodyDiv w:val="1"/>
      <w:marLeft w:val="0"/>
      <w:marRight w:val="0"/>
      <w:marTop w:val="0"/>
      <w:marBottom w:val="0"/>
      <w:divBdr>
        <w:top w:val="none" w:sz="0" w:space="0" w:color="auto"/>
        <w:left w:val="none" w:sz="0" w:space="0" w:color="auto"/>
        <w:bottom w:val="none" w:sz="0" w:space="0" w:color="auto"/>
        <w:right w:val="none" w:sz="0" w:space="0" w:color="auto"/>
      </w:divBdr>
    </w:div>
    <w:div w:id="43256415">
      <w:bodyDiv w:val="1"/>
      <w:marLeft w:val="0"/>
      <w:marRight w:val="0"/>
      <w:marTop w:val="0"/>
      <w:marBottom w:val="0"/>
      <w:divBdr>
        <w:top w:val="none" w:sz="0" w:space="0" w:color="auto"/>
        <w:left w:val="none" w:sz="0" w:space="0" w:color="auto"/>
        <w:bottom w:val="none" w:sz="0" w:space="0" w:color="auto"/>
        <w:right w:val="none" w:sz="0" w:space="0" w:color="auto"/>
      </w:divBdr>
    </w:div>
    <w:div w:id="55320766">
      <w:bodyDiv w:val="1"/>
      <w:marLeft w:val="0"/>
      <w:marRight w:val="0"/>
      <w:marTop w:val="0"/>
      <w:marBottom w:val="0"/>
      <w:divBdr>
        <w:top w:val="none" w:sz="0" w:space="0" w:color="auto"/>
        <w:left w:val="none" w:sz="0" w:space="0" w:color="auto"/>
        <w:bottom w:val="none" w:sz="0" w:space="0" w:color="auto"/>
        <w:right w:val="none" w:sz="0" w:space="0" w:color="auto"/>
      </w:divBdr>
    </w:div>
    <w:div w:id="57828640">
      <w:bodyDiv w:val="1"/>
      <w:marLeft w:val="0"/>
      <w:marRight w:val="0"/>
      <w:marTop w:val="0"/>
      <w:marBottom w:val="0"/>
      <w:divBdr>
        <w:top w:val="none" w:sz="0" w:space="0" w:color="auto"/>
        <w:left w:val="none" w:sz="0" w:space="0" w:color="auto"/>
        <w:bottom w:val="none" w:sz="0" w:space="0" w:color="auto"/>
        <w:right w:val="none" w:sz="0" w:space="0" w:color="auto"/>
      </w:divBdr>
    </w:div>
    <w:div w:id="65419288">
      <w:bodyDiv w:val="1"/>
      <w:marLeft w:val="0"/>
      <w:marRight w:val="0"/>
      <w:marTop w:val="0"/>
      <w:marBottom w:val="0"/>
      <w:divBdr>
        <w:top w:val="none" w:sz="0" w:space="0" w:color="auto"/>
        <w:left w:val="none" w:sz="0" w:space="0" w:color="auto"/>
        <w:bottom w:val="none" w:sz="0" w:space="0" w:color="auto"/>
        <w:right w:val="none" w:sz="0" w:space="0" w:color="auto"/>
      </w:divBdr>
    </w:div>
    <w:div w:id="68040777">
      <w:bodyDiv w:val="1"/>
      <w:marLeft w:val="0"/>
      <w:marRight w:val="0"/>
      <w:marTop w:val="0"/>
      <w:marBottom w:val="0"/>
      <w:divBdr>
        <w:top w:val="none" w:sz="0" w:space="0" w:color="auto"/>
        <w:left w:val="none" w:sz="0" w:space="0" w:color="auto"/>
        <w:bottom w:val="none" w:sz="0" w:space="0" w:color="auto"/>
        <w:right w:val="none" w:sz="0" w:space="0" w:color="auto"/>
      </w:divBdr>
    </w:div>
    <w:div w:id="75133757">
      <w:bodyDiv w:val="1"/>
      <w:marLeft w:val="0"/>
      <w:marRight w:val="0"/>
      <w:marTop w:val="0"/>
      <w:marBottom w:val="0"/>
      <w:divBdr>
        <w:top w:val="none" w:sz="0" w:space="0" w:color="auto"/>
        <w:left w:val="none" w:sz="0" w:space="0" w:color="auto"/>
        <w:bottom w:val="none" w:sz="0" w:space="0" w:color="auto"/>
        <w:right w:val="none" w:sz="0" w:space="0" w:color="auto"/>
      </w:divBdr>
    </w:div>
    <w:div w:id="85271088">
      <w:bodyDiv w:val="1"/>
      <w:marLeft w:val="0"/>
      <w:marRight w:val="0"/>
      <w:marTop w:val="0"/>
      <w:marBottom w:val="0"/>
      <w:divBdr>
        <w:top w:val="none" w:sz="0" w:space="0" w:color="auto"/>
        <w:left w:val="none" w:sz="0" w:space="0" w:color="auto"/>
        <w:bottom w:val="none" w:sz="0" w:space="0" w:color="auto"/>
        <w:right w:val="none" w:sz="0" w:space="0" w:color="auto"/>
      </w:divBdr>
    </w:div>
    <w:div w:id="86704598">
      <w:bodyDiv w:val="1"/>
      <w:marLeft w:val="0"/>
      <w:marRight w:val="0"/>
      <w:marTop w:val="0"/>
      <w:marBottom w:val="0"/>
      <w:divBdr>
        <w:top w:val="none" w:sz="0" w:space="0" w:color="auto"/>
        <w:left w:val="none" w:sz="0" w:space="0" w:color="auto"/>
        <w:bottom w:val="none" w:sz="0" w:space="0" w:color="auto"/>
        <w:right w:val="none" w:sz="0" w:space="0" w:color="auto"/>
      </w:divBdr>
    </w:div>
    <w:div w:id="87194143">
      <w:bodyDiv w:val="1"/>
      <w:marLeft w:val="0"/>
      <w:marRight w:val="0"/>
      <w:marTop w:val="0"/>
      <w:marBottom w:val="0"/>
      <w:divBdr>
        <w:top w:val="none" w:sz="0" w:space="0" w:color="auto"/>
        <w:left w:val="none" w:sz="0" w:space="0" w:color="auto"/>
        <w:bottom w:val="none" w:sz="0" w:space="0" w:color="auto"/>
        <w:right w:val="none" w:sz="0" w:space="0" w:color="auto"/>
      </w:divBdr>
    </w:div>
    <w:div w:id="106895165">
      <w:bodyDiv w:val="1"/>
      <w:marLeft w:val="0"/>
      <w:marRight w:val="0"/>
      <w:marTop w:val="0"/>
      <w:marBottom w:val="0"/>
      <w:divBdr>
        <w:top w:val="none" w:sz="0" w:space="0" w:color="auto"/>
        <w:left w:val="none" w:sz="0" w:space="0" w:color="auto"/>
        <w:bottom w:val="none" w:sz="0" w:space="0" w:color="auto"/>
        <w:right w:val="none" w:sz="0" w:space="0" w:color="auto"/>
      </w:divBdr>
    </w:div>
    <w:div w:id="108360027">
      <w:bodyDiv w:val="1"/>
      <w:marLeft w:val="0"/>
      <w:marRight w:val="0"/>
      <w:marTop w:val="0"/>
      <w:marBottom w:val="0"/>
      <w:divBdr>
        <w:top w:val="none" w:sz="0" w:space="0" w:color="auto"/>
        <w:left w:val="none" w:sz="0" w:space="0" w:color="auto"/>
        <w:bottom w:val="none" w:sz="0" w:space="0" w:color="auto"/>
        <w:right w:val="none" w:sz="0" w:space="0" w:color="auto"/>
      </w:divBdr>
    </w:div>
    <w:div w:id="118688812">
      <w:bodyDiv w:val="1"/>
      <w:marLeft w:val="0"/>
      <w:marRight w:val="0"/>
      <w:marTop w:val="0"/>
      <w:marBottom w:val="0"/>
      <w:divBdr>
        <w:top w:val="none" w:sz="0" w:space="0" w:color="auto"/>
        <w:left w:val="none" w:sz="0" w:space="0" w:color="auto"/>
        <w:bottom w:val="none" w:sz="0" w:space="0" w:color="auto"/>
        <w:right w:val="none" w:sz="0" w:space="0" w:color="auto"/>
      </w:divBdr>
    </w:div>
    <w:div w:id="129372288">
      <w:bodyDiv w:val="1"/>
      <w:marLeft w:val="0"/>
      <w:marRight w:val="0"/>
      <w:marTop w:val="0"/>
      <w:marBottom w:val="0"/>
      <w:divBdr>
        <w:top w:val="none" w:sz="0" w:space="0" w:color="auto"/>
        <w:left w:val="none" w:sz="0" w:space="0" w:color="auto"/>
        <w:bottom w:val="none" w:sz="0" w:space="0" w:color="auto"/>
        <w:right w:val="none" w:sz="0" w:space="0" w:color="auto"/>
      </w:divBdr>
    </w:div>
    <w:div w:id="130099182">
      <w:bodyDiv w:val="1"/>
      <w:marLeft w:val="0"/>
      <w:marRight w:val="0"/>
      <w:marTop w:val="0"/>
      <w:marBottom w:val="0"/>
      <w:divBdr>
        <w:top w:val="none" w:sz="0" w:space="0" w:color="auto"/>
        <w:left w:val="none" w:sz="0" w:space="0" w:color="auto"/>
        <w:bottom w:val="none" w:sz="0" w:space="0" w:color="auto"/>
        <w:right w:val="none" w:sz="0" w:space="0" w:color="auto"/>
      </w:divBdr>
    </w:div>
    <w:div w:id="140269165">
      <w:bodyDiv w:val="1"/>
      <w:marLeft w:val="0"/>
      <w:marRight w:val="0"/>
      <w:marTop w:val="0"/>
      <w:marBottom w:val="0"/>
      <w:divBdr>
        <w:top w:val="none" w:sz="0" w:space="0" w:color="auto"/>
        <w:left w:val="none" w:sz="0" w:space="0" w:color="auto"/>
        <w:bottom w:val="none" w:sz="0" w:space="0" w:color="auto"/>
        <w:right w:val="none" w:sz="0" w:space="0" w:color="auto"/>
      </w:divBdr>
    </w:div>
    <w:div w:id="148988541">
      <w:bodyDiv w:val="1"/>
      <w:marLeft w:val="0"/>
      <w:marRight w:val="0"/>
      <w:marTop w:val="0"/>
      <w:marBottom w:val="0"/>
      <w:divBdr>
        <w:top w:val="none" w:sz="0" w:space="0" w:color="auto"/>
        <w:left w:val="none" w:sz="0" w:space="0" w:color="auto"/>
        <w:bottom w:val="none" w:sz="0" w:space="0" w:color="auto"/>
        <w:right w:val="none" w:sz="0" w:space="0" w:color="auto"/>
      </w:divBdr>
    </w:div>
    <w:div w:id="152911326">
      <w:bodyDiv w:val="1"/>
      <w:marLeft w:val="0"/>
      <w:marRight w:val="0"/>
      <w:marTop w:val="0"/>
      <w:marBottom w:val="0"/>
      <w:divBdr>
        <w:top w:val="none" w:sz="0" w:space="0" w:color="auto"/>
        <w:left w:val="none" w:sz="0" w:space="0" w:color="auto"/>
        <w:bottom w:val="none" w:sz="0" w:space="0" w:color="auto"/>
        <w:right w:val="none" w:sz="0" w:space="0" w:color="auto"/>
      </w:divBdr>
    </w:div>
    <w:div w:id="157696833">
      <w:bodyDiv w:val="1"/>
      <w:marLeft w:val="0"/>
      <w:marRight w:val="0"/>
      <w:marTop w:val="0"/>
      <w:marBottom w:val="0"/>
      <w:divBdr>
        <w:top w:val="none" w:sz="0" w:space="0" w:color="auto"/>
        <w:left w:val="none" w:sz="0" w:space="0" w:color="auto"/>
        <w:bottom w:val="none" w:sz="0" w:space="0" w:color="auto"/>
        <w:right w:val="none" w:sz="0" w:space="0" w:color="auto"/>
      </w:divBdr>
    </w:div>
    <w:div w:id="160775514">
      <w:bodyDiv w:val="1"/>
      <w:marLeft w:val="0"/>
      <w:marRight w:val="0"/>
      <w:marTop w:val="0"/>
      <w:marBottom w:val="0"/>
      <w:divBdr>
        <w:top w:val="none" w:sz="0" w:space="0" w:color="auto"/>
        <w:left w:val="none" w:sz="0" w:space="0" w:color="auto"/>
        <w:bottom w:val="none" w:sz="0" w:space="0" w:color="auto"/>
        <w:right w:val="none" w:sz="0" w:space="0" w:color="auto"/>
      </w:divBdr>
    </w:div>
    <w:div w:id="175005584">
      <w:bodyDiv w:val="1"/>
      <w:marLeft w:val="0"/>
      <w:marRight w:val="0"/>
      <w:marTop w:val="0"/>
      <w:marBottom w:val="0"/>
      <w:divBdr>
        <w:top w:val="none" w:sz="0" w:space="0" w:color="auto"/>
        <w:left w:val="none" w:sz="0" w:space="0" w:color="auto"/>
        <w:bottom w:val="none" w:sz="0" w:space="0" w:color="auto"/>
        <w:right w:val="none" w:sz="0" w:space="0" w:color="auto"/>
      </w:divBdr>
    </w:div>
    <w:div w:id="175930149">
      <w:bodyDiv w:val="1"/>
      <w:marLeft w:val="0"/>
      <w:marRight w:val="0"/>
      <w:marTop w:val="0"/>
      <w:marBottom w:val="0"/>
      <w:divBdr>
        <w:top w:val="none" w:sz="0" w:space="0" w:color="auto"/>
        <w:left w:val="none" w:sz="0" w:space="0" w:color="auto"/>
        <w:bottom w:val="none" w:sz="0" w:space="0" w:color="auto"/>
        <w:right w:val="none" w:sz="0" w:space="0" w:color="auto"/>
      </w:divBdr>
      <w:divsChild>
        <w:div w:id="1236938749">
          <w:marLeft w:val="0"/>
          <w:marRight w:val="0"/>
          <w:marTop w:val="0"/>
          <w:marBottom w:val="0"/>
          <w:divBdr>
            <w:top w:val="none" w:sz="0" w:space="0" w:color="auto"/>
            <w:left w:val="none" w:sz="0" w:space="0" w:color="auto"/>
            <w:bottom w:val="none" w:sz="0" w:space="0" w:color="auto"/>
            <w:right w:val="none" w:sz="0" w:space="0" w:color="auto"/>
          </w:divBdr>
        </w:div>
      </w:divsChild>
    </w:div>
    <w:div w:id="182284645">
      <w:bodyDiv w:val="1"/>
      <w:marLeft w:val="0"/>
      <w:marRight w:val="0"/>
      <w:marTop w:val="0"/>
      <w:marBottom w:val="0"/>
      <w:divBdr>
        <w:top w:val="none" w:sz="0" w:space="0" w:color="auto"/>
        <w:left w:val="none" w:sz="0" w:space="0" w:color="auto"/>
        <w:bottom w:val="none" w:sz="0" w:space="0" w:color="auto"/>
        <w:right w:val="none" w:sz="0" w:space="0" w:color="auto"/>
      </w:divBdr>
      <w:divsChild>
        <w:div w:id="1492988638">
          <w:marLeft w:val="0"/>
          <w:marRight w:val="0"/>
          <w:marTop w:val="0"/>
          <w:marBottom w:val="0"/>
          <w:divBdr>
            <w:top w:val="none" w:sz="0" w:space="0" w:color="auto"/>
            <w:left w:val="none" w:sz="0" w:space="0" w:color="auto"/>
            <w:bottom w:val="none" w:sz="0" w:space="0" w:color="auto"/>
            <w:right w:val="none" w:sz="0" w:space="0" w:color="auto"/>
          </w:divBdr>
        </w:div>
      </w:divsChild>
    </w:div>
    <w:div w:id="212742956">
      <w:bodyDiv w:val="1"/>
      <w:marLeft w:val="0"/>
      <w:marRight w:val="0"/>
      <w:marTop w:val="0"/>
      <w:marBottom w:val="0"/>
      <w:divBdr>
        <w:top w:val="none" w:sz="0" w:space="0" w:color="auto"/>
        <w:left w:val="none" w:sz="0" w:space="0" w:color="auto"/>
        <w:bottom w:val="none" w:sz="0" w:space="0" w:color="auto"/>
        <w:right w:val="none" w:sz="0" w:space="0" w:color="auto"/>
      </w:divBdr>
    </w:div>
    <w:div w:id="227768041">
      <w:bodyDiv w:val="1"/>
      <w:marLeft w:val="0"/>
      <w:marRight w:val="0"/>
      <w:marTop w:val="0"/>
      <w:marBottom w:val="0"/>
      <w:divBdr>
        <w:top w:val="none" w:sz="0" w:space="0" w:color="auto"/>
        <w:left w:val="none" w:sz="0" w:space="0" w:color="auto"/>
        <w:bottom w:val="none" w:sz="0" w:space="0" w:color="auto"/>
        <w:right w:val="none" w:sz="0" w:space="0" w:color="auto"/>
      </w:divBdr>
    </w:div>
    <w:div w:id="228345781">
      <w:bodyDiv w:val="1"/>
      <w:marLeft w:val="0"/>
      <w:marRight w:val="0"/>
      <w:marTop w:val="0"/>
      <w:marBottom w:val="0"/>
      <w:divBdr>
        <w:top w:val="none" w:sz="0" w:space="0" w:color="auto"/>
        <w:left w:val="none" w:sz="0" w:space="0" w:color="auto"/>
        <w:bottom w:val="none" w:sz="0" w:space="0" w:color="auto"/>
        <w:right w:val="none" w:sz="0" w:space="0" w:color="auto"/>
      </w:divBdr>
    </w:div>
    <w:div w:id="233318311">
      <w:bodyDiv w:val="1"/>
      <w:marLeft w:val="0"/>
      <w:marRight w:val="0"/>
      <w:marTop w:val="0"/>
      <w:marBottom w:val="0"/>
      <w:divBdr>
        <w:top w:val="none" w:sz="0" w:space="0" w:color="auto"/>
        <w:left w:val="none" w:sz="0" w:space="0" w:color="auto"/>
        <w:bottom w:val="none" w:sz="0" w:space="0" w:color="auto"/>
        <w:right w:val="none" w:sz="0" w:space="0" w:color="auto"/>
      </w:divBdr>
    </w:div>
    <w:div w:id="237253775">
      <w:bodyDiv w:val="1"/>
      <w:marLeft w:val="0"/>
      <w:marRight w:val="0"/>
      <w:marTop w:val="0"/>
      <w:marBottom w:val="0"/>
      <w:divBdr>
        <w:top w:val="none" w:sz="0" w:space="0" w:color="auto"/>
        <w:left w:val="none" w:sz="0" w:space="0" w:color="auto"/>
        <w:bottom w:val="none" w:sz="0" w:space="0" w:color="auto"/>
        <w:right w:val="none" w:sz="0" w:space="0" w:color="auto"/>
      </w:divBdr>
    </w:div>
    <w:div w:id="242841000">
      <w:bodyDiv w:val="1"/>
      <w:marLeft w:val="0"/>
      <w:marRight w:val="0"/>
      <w:marTop w:val="0"/>
      <w:marBottom w:val="0"/>
      <w:divBdr>
        <w:top w:val="none" w:sz="0" w:space="0" w:color="auto"/>
        <w:left w:val="none" w:sz="0" w:space="0" w:color="auto"/>
        <w:bottom w:val="none" w:sz="0" w:space="0" w:color="auto"/>
        <w:right w:val="none" w:sz="0" w:space="0" w:color="auto"/>
      </w:divBdr>
    </w:div>
    <w:div w:id="244801624">
      <w:bodyDiv w:val="1"/>
      <w:marLeft w:val="0"/>
      <w:marRight w:val="0"/>
      <w:marTop w:val="0"/>
      <w:marBottom w:val="0"/>
      <w:divBdr>
        <w:top w:val="none" w:sz="0" w:space="0" w:color="auto"/>
        <w:left w:val="none" w:sz="0" w:space="0" w:color="auto"/>
        <w:bottom w:val="none" w:sz="0" w:space="0" w:color="auto"/>
        <w:right w:val="none" w:sz="0" w:space="0" w:color="auto"/>
      </w:divBdr>
      <w:divsChild>
        <w:div w:id="1510409373">
          <w:marLeft w:val="0"/>
          <w:marRight w:val="0"/>
          <w:marTop w:val="0"/>
          <w:marBottom w:val="0"/>
          <w:divBdr>
            <w:top w:val="none" w:sz="0" w:space="0" w:color="auto"/>
            <w:left w:val="none" w:sz="0" w:space="0" w:color="auto"/>
            <w:bottom w:val="none" w:sz="0" w:space="0" w:color="auto"/>
            <w:right w:val="none" w:sz="0" w:space="0" w:color="auto"/>
          </w:divBdr>
        </w:div>
      </w:divsChild>
    </w:div>
    <w:div w:id="253365915">
      <w:bodyDiv w:val="1"/>
      <w:marLeft w:val="0"/>
      <w:marRight w:val="0"/>
      <w:marTop w:val="0"/>
      <w:marBottom w:val="0"/>
      <w:divBdr>
        <w:top w:val="none" w:sz="0" w:space="0" w:color="auto"/>
        <w:left w:val="none" w:sz="0" w:space="0" w:color="auto"/>
        <w:bottom w:val="none" w:sz="0" w:space="0" w:color="auto"/>
        <w:right w:val="none" w:sz="0" w:space="0" w:color="auto"/>
      </w:divBdr>
    </w:div>
    <w:div w:id="257064686">
      <w:bodyDiv w:val="1"/>
      <w:marLeft w:val="0"/>
      <w:marRight w:val="0"/>
      <w:marTop w:val="0"/>
      <w:marBottom w:val="0"/>
      <w:divBdr>
        <w:top w:val="none" w:sz="0" w:space="0" w:color="auto"/>
        <w:left w:val="none" w:sz="0" w:space="0" w:color="auto"/>
        <w:bottom w:val="none" w:sz="0" w:space="0" w:color="auto"/>
        <w:right w:val="none" w:sz="0" w:space="0" w:color="auto"/>
      </w:divBdr>
    </w:div>
    <w:div w:id="261184165">
      <w:bodyDiv w:val="1"/>
      <w:marLeft w:val="0"/>
      <w:marRight w:val="0"/>
      <w:marTop w:val="0"/>
      <w:marBottom w:val="0"/>
      <w:divBdr>
        <w:top w:val="none" w:sz="0" w:space="0" w:color="auto"/>
        <w:left w:val="none" w:sz="0" w:space="0" w:color="auto"/>
        <w:bottom w:val="none" w:sz="0" w:space="0" w:color="auto"/>
        <w:right w:val="none" w:sz="0" w:space="0" w:color="auto"/>
      </w:divBdr>
    </w:div>
    <w:div w:id="261570464">
      <w:bodyDiv w:val="1"/>
      <w:marLeft w:val="0"/>
      <w:marRight w:val="0"/>
      <w:marTop w:val="0"/>
      <w:marBottom w:val="0"/>
      <w:divBdr>
        <w:top w:val="none" w:sz="0" w:space="0" w:color="auto"/>
        <w:left w:val="none" w:sz="0" w:space="0" w:color="auto"/>
        <w:bottom w:val="none" w:sz="0" w:space="0" w:color="auto"/>
        <w:right w:val="none" w:sz="0" w:space="0" w:color="auto"/>
      </w:divBdr>
    </w:div>
    <w:div w:id="264770494">
      <w:bodyDiv w:val="1"/>
      <w:marLeft w:val="0"/>
      <w:marRight w:val="0"/>
      <w:marTop w:val="0"/>
      <w:marBottom w:val="0"/>
      <w:divBdr>
        <w:top w:val="none" w:sz="0" w:space="0" w:color="auto"/>
        <w:left w:val="none" w:sz="0" w:space="0" w:color="auto"/>
        <w:bottom w:val="none" w:sz="0" w:space="0" w:color="auto"/>
        <w:right w:val="none" w:sz="0" w:space="0" w:color="auto"/>
      </w:divBdr>
    </w:div>
    <w:div w:id="269356994">
      <w:bodyDiv w:val="1"/>
      <w:marLeft w:val="0"/>
      <w:marRight w:val="0"/>
      <w:marTop w:val="0"/>
      <w:marBottom w:val="0"/>
      <w:divBdr>
        <w:top w:val="none" w:sz="0" w:space="0" w:color="auto"/>
        <w:left w:val="none" w:sz="0" w:space="0" w:color="auto"/>
        <w:bottom w:val="none" w:sz="0" w:space="0" w:color="auto"/>
        <w:right w:val="none" w:sz="0" w:space="0" w:color="auto"/>
      </w:divBdr>
    </w:div>
    <w:div w:id="280889005">
      <w:bodyDiv w:val="1"/>
      <w:marLeft w:val="0"/>
      <w:marRight w:val="0"/>
      <w:marTop w:val="0"/>
      <w:marBottom w:val="0"/>
      <w:divBdr>
        <w:top w:val="none" w:sz="0" w:space="0" w:color="auto"/>
        <w:left w:val="none" w:sz="0" w:space="0" w:color="auto"/>
        <w:bottom w:val="none" w:sz="0" w:space="0" w:color="auto"/>
        <w:right w:val="none" w:sz="0" w:space="0" w:color="auto"/>
      </w:divBdr>
    </w:div>
    <w:div w:id="284048724">
      <w:bodyDiv w:val="1"/>
      <w:marLeft w:val="0"/>
      <w:marRight w:val="0"/>
      <w:marTop w:val="0"/>
      <w:marBottom w:val="0"/>
      <w:divBdr>
        <w:top w:val="none" w:sz="0" w:space="0" w:color="auto"/>
        <w:left w:val="none" w:sz="0" w:space="0" w:color="auto"/>
        <w:bottom w:val="none" w:sz="0" w:space="0" w:color="auto"/>
        <w:right w:val="none" w:sz="0" w:space="0" w:color="auto"/>
      </w:divBdr>
    </w:div>
    <w:div w:id="301614729">
      <w:bodyDiv w:val="1"/>
      <w:marLeft w:val="0"/>
      <w:marRight w:val="0"/>
      <w:marTop w:val="0"/>
      <w:marBottom w:val="0"/>
      <w:divBdr>
        <w:top w:val="none" w:sz="0" w:space="0" w:color="auto"/>
        <w:left w:val="none" w:sz="0" w:space="0" w:color="auto"/>
        <w:bottom w:val="none" w:sz="0" w:space="0" w:color="auto"/>
        <w:right w:val="none" w:sz="0" w:space="0" w:color="auto"/>
      </w:divBdr>
      <w:divsChild>
        <w:div w:id="309091028">
          <w:marLeft w:val="0"/>
          <w:marRight w:val="0"/>
          <w:marTop w:val="0"/>
          <w:marBottom w:val="0"/>
          <w:divBdr>
            <w:top w:val="none" w:sz="0" w:space="0" w:color="auto"/>
            <w:left w:val="none" w:sz="0" w:space="0" w:color="auto"/>
            <w:bottom w:val="none" w:sz="0" w:space="0" w:color="auto"/>
            <w:right w:val="none" w:sz="0" w:space="0" w:color="auto"/>
          </w:divBdr>
        </w:div>
      </w:divsChild>
    </w:div>
    <w:div w:id="305478377">
      <w:bodyDiv w:val="1"/>
      <w:marLeft w:val="0"/>
      <w:marRight w:val="0"/>
      <w:marTop w:val="0"/>
      <w:marBottom w:val="0"/>
      <w:divBdr>
        <w:top w:val="none" w:sz="0" w:space="0" w:color="auto"/>
        <w:left w:val="none" w:sz="0" w:space="0" w:color="auto"/>
        <w:bottom w:val="none" w:sz="0" w:space="0" w:color="auto"/>
        <w:right w:val="none" w:sz="0" w:space="0" w:color="auto"/>
      </w:divBdr>
    </w:div>
    <w:div w:id="306127493">
      <w:bodyDiv w:val="1"/>
      <w:marLeft w:val="0"/>
      <w:marRight w:val="0"/>
      <w:marTop w:val="0"/>
      <w:marBottom w:val="0"/>
      <w:divBdr>
        <w:top w:val="none" w:sz="0" w:space="0" w:color="auto"/>
        <w:left w:val="none" w:sz="0" w:space="0" w:color="auto"/>
        <w:bottom w:val="none" w:sz="0" w:space="0" w:color="auto"/>
        <w:right w:val="none" w:sz="0" w:space="0" w:color="auto"/>
      </w:divBdr>
      <w:divsChild>
        <w:div w:id="1884750642">
          <w:marLeft w:val="0"/>
          <w:marRight w:val="0"/>
          <w:marTop w:val="0"/>
          <w:marBottom w:val="0"/>
          <w:divBdr>
            <w:top w:val="none" w:sz="0" w:space="0" w:color="auto"/>
            <w:left w:val="none" w:sz="0" w:space="0" w:color="auto"/>
            <w:bottom w:val="none" w:sz="0" w:space="0" w:color="auto"/>
            <w:right w:val="none" w:sz="0" w:space="0" w:color="auto"/>
          </w:divBdr>
        </w:div>
      </w:divsChild>
    </w:div>
    <w:div w:id="307058631">
      <w:bodyDiv w:val="1"/>
      <w:marLeft w:val="0"/>
      <w:marRight w:val="0"/>
      <w:marTop w:val="0"/>
      <w:marBottom w:val="0"/>
      <w:divBdr>
        <w:top w:val="none" w:sz="0" w:space="0" w:color="auto"/>
        <w:left w:val="none" w:sz="0" w:space="0" w:color="auto"/>
        <w:bottom w:val="none" w:sz="0" w:space="0" w:color="auto"/>
        <w:right w:val="none" w:sz="0" w:space="0" w:color="auto"/>
      </w:divBdr>
    </w:div>
    <w:div w:id="309020527">
      <w:bodyDiv w:val="1"/>
      <w:marLeft w:val="0"/>
      <w:marRight w:val="0"/>
      <w:marTop w:val="0"/>
      <w:marBottom w:val="0"/>
      <w:divBdr>
        <w:top w:val="none" w:sz="0" w:space="0" w:color="auto"/>
        <w:left w:val="none" w:sz="0" w:space="0" w:color="auto"/>
        <w:bottom w:val="none" w:sz="0" w:space="0" w:color="auto"/>
        <w:right w:val="none" w:sz="0" w:space="0" w:color="auto"/>
      </w:divBdr>
    </w:div>
    <w:div w:id="309209098">
      <w:bodyDiv w:val="1"/>
      <w:marLeft w:val="0"/>
      <w:marRight w:val="0"/>
      <w:marTop w:val="0"/>
      <w:marBottom w:val="0"/>
      <w:divBdr>
        <w:top w:val="none" w:sz="0" w:space="0" w:color="auto"/>
        <w:left w:val="none" w:sz="0" w:space="0" w:color="auto"/>
        <w:bottom w:val="none" w:sz="0" w:space="0" w:color="auto"/>
        <w:right w:val="none" w:sz="0" w:space="0" w:color="auto"/>
      </w:divBdr>
    </w:div>
    <w:div w:id="321202999">
      <w:bodyDiv w:val="1"/>
      <w:marLeft w:val="0"/>
      <w:marRight w:val="0"/>
      <w:marTop w:val="0"/>
      <w:marBottom w:val="0"/>
      <w:divBdr>
        <w:top w:val="none" w:sz="0" w:space="0" w:color="auto"/>
        <w:left w:val="none" w:sz="0" w:space="0" w:color="auto"/>
        <w:bottom w:val="none" w:sz="0" w:space="0" w:color="auto"/>
        <w:right w:val="none" w:sz="0" w:space="0" w:color="auto"/>
      </w:divBdr>
    </w:div>
    <w:div w:id="321857617">
      <w:bodyDiv w:val="1"/>
      <w:marLeft w:val="0"/>
      <w:marRight w:val="0"/>
      <w:marTop w:val="0"/>
      <w:marBottom w:val="0"/>
      <w:divBdr>
        <w:top w:val="none" w:sz="0" w:space="0" w:color="auto"/>
        <w:left w:val="none" w:sz="0" w:space="0" w:color="auto"/>
        <w:bottom w:val="none" w:sz="0" w:space="0" w:color="auto"/>
        <w:right w:val="none" w:sz="0" w:space="0" w:color="auto"/>
      </w:divBdr>
    </w:div>
    <w:div w:id="322978387">
      <w:bodyDiv w:val="1"/>
      <w:marLeft w:val="0"/>
      <w:marRight w:val="0"/>
      <w:marTop w:val="0"/>
      <w:marBottom w:val="0"/>
      <w:divBdr>
        <w:top w:val="none" w:sz="0" w:space="0" w:color="auto"/>
        <w:left w:val="none" w:sz="0" w:space="0" w:color="auto"/>
        <w:bottom w:val="none" w:sz="0" w:space="0" w:color="auto"/>
        <w:right w:val="none" w:sz="0" w:space="0" w:color="auto"/>
      </w:divBdr>
    </w:div>
    <w:div w:id="332270433">
      <w:bodyDiv w:val="1"/>
      <w:marLeft w:val="0"/>
      <w:marRight w:val="0"/>
      <w:marTop w:val="0"/>
      <w:marBottom w:val="0"/>
      <w:divBdr>
        <w:top w:val="none" w:sz="0" w:space="0" w:color="auto"/>
        <w:left w:val="none" w:sz="0" w:space="0" w:color="auto"/>
        <w:bottom w:val="none" w:sz="0" w:space="0" w:color="auto"/>
        <w:right w:val="none" w:sz="0" w:space="0" w:color="auto"/>
      </w:divBdr>
    </w:div>
    <w:div w:id="332295011">
      <w:bodyDiv w:val="1"/>
      <w:marLeft w:val="0"/>
      <w:marRight w:val="0"/>
      <w:marTop w:val="0"/>
      <w:marBottom w:val="0"/>
      <w:divBdr>
        <w:top w:val="none" w:sz="0" w:space="0" w:color="auto"/>
        <w:left w:val="none" w:sz="0" w:space="0" w:color="auto"/>
        <w:bottom w:val="none" w:sz="0" w:space="0" w:color="auto"/>
        <w:right w:val="none" w:sz="0" w:space="0" w:color="auto"/>
      </w:divBdr>
    </w:div>
    <w:div w:id="347878968">
      <w:bodyDiv w:val="1"/>
      <w:marLeft w:val="0"/>
      <w:marRight w:val="0"/>
      <w:marTop w:val="0"/>
      <w:marBottom w:val="0"/>
      <w:divBdr>
        <w:top w:val="none" w:sz="0" w:space="0" w:color="auto"/>
        <w:left w:val="none" w:sz="0" w:space="0" w:color="auto"/>
        <w:bottom w:val="none" w:sz="0" w:space="0" w:color="auto"/>
        <w:right w:val="none" w:sz="0" w:space="0" w:color="auto"/>
      </w:divBdr>
    </w:div>
    <w:div w:id="357511250">
      <w:bodyDiv w:val="1"/>
      <w:marLeft w:val="0"/>
      <w:marRight w:val="0"/>
      <w:marTop w:val="0"/>
      <w:marBottom w:val="0"/>
      <w:divBdr>
        <w:top w:val="none" w:sz="0" w:space="0" w:color="auto"/>
        <w:left w:val="none" w:sz="0" w:space="0" w:color="auto"/>
        <w:bottom w:val="none" w:sz="0" w:space="0" w:color="auto"/>
        <w:right w:val="none" w:sz="0" w:space="0" w:color="auto"/>
      </w:divBdr>
    </w:div>
    <w:div w:id="358897663">
      <w:bodyDiv w:val="1"/>
      <w:marLeft w:val="0"/>
      <w:marRight w:val="0"/>
      <w:marTop w:val="0"/>
      <w:marBottom w:val="0"/>
      <w:divBdr>
        <w:top w:val="none" w:sz="0" w:space="0" w:color="auto"/>
        <w:left w:val="none" w:sz="0" w:space="0" w:color="auto"/>
        <w:bottom w:val="none" w:sz="0" w:space="0" w:color="auto"/>
        <w:right w:val="none" w:sz="0" w:space="0" w:color="auto"/>
      </w:divBdr>
    </w:div>
    <w:div w:id="367680456">
      <w:bodyDiv w:val="1"/>
      <w:marLeft w:val="0"/>
      <w:marRight w:val="0"/>
      <w:marTop w:val="0"/>
      <w:marBottom w:val="0"/>
      <w:divBdr>
        <w:top w:val="none" w:sz="0" w:space="0" w:color="auto"/>
        <w:left w:val="none" w:sz="0" w:space="0" w:color="auto"/>
        <w:bottom w:val="none" w:sz="0" w:space="0" w:color="auto"/>
        <w:right w:val="none" w:sz="0" w:space="0" w:color="auto"/>
      </w:divBdr>
    </w:div>
    <w:div w:id="374427812">
      <w:bodyDiv w:val="1"/>
      <w:marLeft w:val="0"/>
      <w:marRight w:val="0"/>
      <w:marTop w:val="0"/>
      <w:marBottom w:val="0"/>
      <w:divBdr>
        <w:top w:val="none" w:sz="0" w:space="0" w:color="auto"/>
        <w:left w:val="none" w:sz="0" w:space="0" w:color="auto"/>
        <w:bottom w:val="none" w:sz="0" w:space="0" w:color="auto"/>
        <w:right w:val="none" w:sz="0" w:space="0" w:color="auto"/>
      </w:divBdr>
    </w:div>
    <w:div w:id="375468158">
      <w:bodyDiv w:val="1"/>
      <w:marLeft w:val="0"/>
      <w:marRight w:val="0"/>
      <w:marTop w:val="0"/>
      <w:marBottom w:val="0"/>
      <w:divBdr>
        <w:top w:val="none" w:sz="0" w:space="0" w:color="auto"/>
        <w:left w:val="none" w:sz="0" w:space="0" w:color="auto"/>
        <w:bottom w:val="none" w:sz="0" w:space="0" w:color="auto"/>
        <w:right w:val="none" w:sz="0" w:space="0" w:color="auto"/>
      </w:divBdr>
    </w:div>
    <w:div w:id="384570270">
      <w:bodyDiv w:val="1"/>
      <w:marLeft w:val="0"/>
      <w:marRight w:val="0"/>
      <w:marTop w:val="0"/>
      <w:marBottom w:val="0"/>
      <w:divBdr>
        <w:top w:val="none" w:sz="0" w:space="0" w:color="auto"/>
        <w:left w:val="none" w:sz="0" w:space="0" w:color="auto"/>
        <w:bottom w:val="none" w:sz="0" w:space="0" w:color="auto"/>
        <w:right w:val="none" w:sz="0" w:space="0" w:color="auto"/>
      </w:divBdr>
    </w:div>
    <w:div w:id="385305045">
      <w:bodyDiv w:val="1"/>
      <w:marLeft w:val="0"/>
      <w:marRight w:val="0"/>
      <w:marTop w:val="0"/>
      <w:marBottom w:val="0"/>
      <w:divBdr>
        <w:top w:val="none" w:sz="0" w:space="0" w:color="auto"/>
        <w:left w:val="none" w:sz="0" w:space="0" w:color="auto"/>
        <w:bottom w:val="none" w:sz="0" w:space="0" w:color="auto"/>
        <w:right w:val="none" w:sz="0" w:space="0" w:color="auto"/>
      </w:divBdr>
    </w:div>
    <w:div w:id="412631841">
      <w:bodyDiv w:val="1"/>
      <w:marLeft w:val="0"/>
      <w:marRight w:val="0"/>
      <w:marTop w:val="0"/>
      <w:marBottom w:val="0"/>
      <w:divBdr>
        <w:top w:val="none" w:sz="0" w:space="0" w:color="auto"/>
        <w:left w:val="none" w:sz="0" w:space="0" w:color="auto"/>
        <w:bottom w:val="none" w:sz="0" w:space="0" w:color="auto"/>
        <w:right w:val="none" w:sz="0" w:space="0" w:color="auto"/>
      </w:divBdr>
    </w:div>
    <w:div w:id="414858450">
      <w:bodyDiv w:val="1"/>
      <w:marLeft w:val="0"/>
      <w:marRight w:val="0"/>
      <w:marTop w:val="0"/>
      <w:marBottom w:val="0"/>
      <w:divBdr>
        <w:top w:val="none" w:sz="0" w:space="0" w:color="auto"/>
        <w:left w:val="none" w:sz="0" w:space="0" w:color="auto"/>
        <w:bottom w:val="none" w:sz="0" w:space="0" w:color="auto"/>
        <w:right w:val="none" w:sz="0" w:space="0" w:color="auto"/>
      </w:divBdr>
    </w:div>
    <w:div w:id="416709482">
      <w:bodyDiv w:val="1"/>
      <w:marLeft w:val="0"/>
      <w:marRight w:val="0"/>
      <w:marTop w:val="0"/>
      <w:marBottom w:val="0"/>
      <w:divBdr>
        <w:top w:val="none" w:sz="0" w:space="0" w:color="auto"/>
        <w:left w:val="none" w:sz="0" w:space="0" w:color="auto"/>
        <w:bottom w:val="none" w:sz="0" w:space="0" w:color="auto"/>
        <w:right w:val="none" w:sz="0" w:space="0" w:color="auto"/>
      </w:divBdr>
    </w:div>
    <w:div w:id="423960876">
      <w:bodyDiv w:val="1"/>
      <w:marLeft w:val="0"/>
      <w:marRight w:val="0"/>
      <w:marTop w:val="0"/>
      <w:marBottom w:val="0"/>
      <w:divBdr>
        <w:top w:val="none" w:sz="0" w:space="0" w:color="auto"/>
        <w:left w:val="none" w:sz="0" w:space="0" w:color="auto"/>
        <w:bottom w:val="none" w:sz="0" w:space="0" w:color="auto"/>
        <w:right w:val="none" w:sz="0" w:space="0" w:color="auto"/>
      </w:divBdr>
    </w:div>
    <w:div w:id="428696901">
      <w:bodyDiv w:val="1"/>
      <w:marLeft w:val="0"/>
      <w:marRight w:val="0"/>
      <w:marTop w:val="0"/>
      <w:marBottom w:val="0"/>
      <w:divBdr>
        <w:top w:val="none" w:sz="0" w:space="0" w:color="auto"/>
        <w:left w:val="none" w:sz="0" w:space="0" w:color="auto"/>
        <w:bottom w:val="none" w:sz="0" w:space="0" w:color="auto"/>
        <w:right w:val="none" w:sz="0" w:space="0" w:color="auto"/>
      </w:divBdr>
    </w:div>
    <w:div w:id="428891733">
      <w:bodyDiv w:val="1"/>
      <w:marLeft w:val="0"/>
      <w:marRight w:val="0"/>
      <w:marTop w:val="0"/>
      <w:marBottom w:val="0"/>
      <w:divBdr>
        <w:top w:val="none" w:sz="0" w:space="0" w:color="auto"/>
        <w:left w:val="none" w:sz="0" w:space="0" w:color="auto"/>
        <w:bottom w:val="none" w:sz="0" w:space="0" w:color="auto"/>
        <w:right w:val="none" w:sz="0" w:space="0" w:color="auto"/>
      </w:divBdr>
    </w:div>
    <w:div w:id="429933782">
      <w:bodyDiv w:val="1"/>
      <w:marLeft w:val="0"/>
      <w:marRight w:val="0"/>
      <w:marTop w:val="0"/>
      <w:marBottom w:val="0"/>
      <w:divBdr>
        <w:top w:val="none" w:sz="0" w:space="0" w:color="auto"/>
        <w:left w:val="none" w:sz="0" w:space="0" w:color="auto"/>
        <w:bottom w:val="none" w:sz="0" w:space="0" w:color="auto"/>
        <w:right w:val="none" w:sz="0" w:space="0" w:color="auto"/>
      </w:divBdr>
    </w:div>
    <w:div w:id="440876999">
      <w:bodyDiv w:val="1"/>
      <w:marLeft w:val="0"/>
      <w:marRight w:val="0"/>
      <w:marTop w:val="0"/>
      <w:marBottom w:val="0"/>
      <w:divBdr>
        <w:top w:val="none" w:sz="0" w:space="0" w:color="auto"/>
        <w:left w:val="none" w:sz="0" w:space="0" w:color="auto"/>
        <w:bottom w:val="none" w:sz="0" w:space="0" w:color="auto"/>
        <w:right w:val="none" w:sz="0" w:space="0" w:color="auto"/>
      </w:divBdr>
    </w:div>
    <w:div w:id="448284925">
      <w:bodyDiv w:val="1"/>
      <w:marLeft w:val="0"/>
      <w:marRight w:val="0"/>
      <w:marTop w:val="0"/>
      <w:marBottom w:val="0"/>
      <w:divBdr>
        <w:top w:val="none" w:sz="0" w:space="0" w:color="auto"/>
        <w:left w:val="none" w:sz="0" w:space="0" w:color="auto"/>
        <w:bottom w:val="none" w:sz="0" w:space="0" w:color="auto"/>
        <w:right w:val="none" w:sz="0" w:space="0" w:color="auto"/>
      </w:divBdr>
    </w:div>
    <w:div w:id="452793904">
      <w:bodyDiv w:val="1"/>
      <w:marLeft w:val="0"/>
      <w:marRight w:val="0"/>
      <w:marTop w:val="0"/>
      <w:marBottom w:val="0"/>
      <w:divBdr>
        <w:top w:val="none" w:sz="0" w:space="0" w:color="auto"/>
        <w:left w:val="none" w:sz="0" w:space="0" w:color="auto"/>
        <w:bottom w:val="none" w:sz="0" w:space="0" w:color="auto"/>
        <w:right w:val="none" w:sz="0" w:space="0" w:color="auto"/>
      </w:divBdr>
    </w:div>
    <w:div w:id="455872124">
      <w:bodyDiv w:val="1"/>
      <w:marLeft w:val="0"/>
      <w:marRight w:val="0"/>
      <w:marTop w:val="0"/>
      <w:marBottom w:val="0"/>
      <w:divBdr>
        <w:top w:val="none" w:sz="0" w:space="0" w:color="auto"/>
        <w:left w:val="none" w:sz="0" w:space="0" w:color="auto"/>
        <w:bottom w:val="none" w:sz="0" w:space="0" w:color="auto"/>
        <w:right w:val="none" w:sz="0" w:space="0" w:color="auto"/>
      </w:divBdr>
    </w:div>
    <w:div w:id="457801246">
      <w:bodyDiv w:val="1"/>
      <w:marLeft w:val="0"/>
      <w:marRight w:val="0"/>
      <w:marTop w:val="0"/>
      <w:marBottom w:val="0"/>
      <w:divBdr>
        <w:top w:val="none" w:sz="0" w:space="0" w:color="auto"/>
        <w:left w:val="none" w:sz="0" w:space="0" w:color="auto"/>
        <w:bottom w:val="none" w:sz="0" w:space="0" w:color="auto"/>
        <w:right w:val="none" w:sz="0" w:space="0" w:color="auto"/>
      </w:divBdr>
    </w:div>
    <w:div w:id="461270607">
      <w:bodyDiv w:val="1"/>
      <w:marLeft w:val="0"/>
      <w:marRight w:val="0"/>
      <w:marTop w:val="0"/>
      <w:marBottom w:val="0"/>
      <w:divBdr>
        <w:top w:val="none" w:sz="0" w:space="0" w:color="auto"/>
        <w:left w:val="none" w:sz="0" w:space="0" w:color="auto"/>
        <w:bottom w:val="none" w:sz="0" w:space="0" w:color="auto"/>
        <w:right w:val="none" w:sz="0" w:space="0" w:color="auto"/>
      </w:divBdr>
    </w:div>
    <w:div w:id="472412287">
      <w:bodyDiv w:val="1"/>
      <w:marLeft w:val="0"/>
      <w:marRight w:val="0"/>
      <w:marTop w:val="0"/>
      <w:marBottom w:val="0"/>
      <w:divBdr>
        <w:top w:val="none" w:sz="0" w:space="0" w:color="auto"/>
        <w:left w:val="none" w:sz="0" w:space="0" w:color="auto"/>
        <w:bottom w:val="none" w:sz="0" w:space="0" w:color="auto"/>
        <w:right w:val="none" w:sz="0" w:space="0" w:color="auto"/>
      </w:divBdr>
    </w:div>
    <w:div w:id="472599211">
      <w:bodyDiv w:val="1"/>
      <w:marLeft w:val="0"/>
      <w:marRight w:val="0"/>
      <w:marTop w:val="0"/>
      <w:marBottom w:val="0"/>
      <w:divBdr>
        <w:top w:val="none" w:sz="0" w:space="0" w:color="auto"/>
        <w:left w:val="none" w:sz="0" w:space="0" w:color="auto"/>
        <w:bottom w:val="none" w:sz="0" w:space="0" w:color="auto"/>
        <w:right w:val="none" w:sz="0" w:space="0" w:color="auto"/>
      </w:divBdr>
      <w:divsChild>
        <w:div w:id="682242066">
          <w:marLeft w:val="600"/>
          <w:marRight w:val="0"/>
          <w:marTop w:val="0"/>
          <w:marBottom w:val="0"/>
          <w:divBdr>
            <w:top w:val="none" w:sz="0" w:space="0" w:color="auto"/>
            <w:left w:val="none" w:sz="0" w:space="0" w:color="auto"/>
            <w:bottom w:val="none" w:sz="0" w:space="0" w:color="auto"/>
            <w:right w:val="none" w:sz="0" w:space="0" w:color="auto"/>
          </w:divBdr>
        </w:div>
        <w:div w:id="797456929">
          <w:marLeft w:val="600"/>
          <w:marRight w:val="0"/>
          <w:marTop w:val="0"/>
          <w:marBottom w:val="0"/>
          <w:divBdr>
            <w:top w:val="none" w:sz="0" w:space="0" w:color="auto"/>
            <w:left w:val="none" w:sz="0" w:space="0" w:color="auto"/>
            <w:bottom w:val="none" w:sz="0" w:space="0" w:color="auto"/>
            <w:right w:val="none" w:sz="0" w:space="0" w:color="auto"/>
          </w:divBdr>
        </w:div>
      </w:divsChild>
    </w:div>
    <w:div w:id="481895495">
      <w:bodyDiv w:val="1"/>
      <w:marLeft w:val="0"/>
      <w:marRight w:val="0"/>
      <w:marTop w:val="0"/>
      <w:marBottom w:val="0"/>
      <w:divBdr>
        <w:top w:val="none" w:sz="0" w:space="0" w:color="auto"/>
        <w:left w:val="none" w:sz="0" w:space="0" w:color="auto"/>
        <w:bottom w:val="none" w:sz="0" w:space="0" w:color="auto"/>
        <w:right w:val="none" w:sz="0" w:space="0" w:color="auto"/>
      </w:divBdr>
    </w:div>
    <w:div w:id="484014636">
      <w:bodyDiv w:val="1"/>
      <w:marLeft w:val="0"/>
      <w:marRight w:val="0"/>
      <w:marTop w:val="0"/>
      <w:marBottom w:val="0"/>
      <w:divBdr>
        <w:top w:val="none" w:sz="0" w:space="0" w:color="auto"/>
        <w:left w:val="none" w:sz="0" w:space="0" w:color="auto"/>
        <w:bottom w:val="none" w:sz="0" w:space="0" w:color="auto"/>
        <w:right w:val="none" w:sz="0" w:space="0" w:color="auto"/>
      </w:divBdr>
    </w:div>
    <w:div w:id="491027272">
      <w:bodyDiv w:val="1"/>
      <w:marLeft w:val="0"/>
      <w:marRight w:val="0"/>
      <w:marTop w:val="0"/>
      <w:marBottom w:val="0"/>
      <w:divBdr>
        <w:top w:val="none" w:sz="0" w:space="0" w:color="auto"/>
        <w:left w:val="none" w:sz="0" w:space="0" w:color="auto"/>
        <w:bottom w:val="none" w:sz="0" w:space="0" w:color="auto"/>
        <w:right w:val="none" w:sz="0" w:space="0" w:color="auto"/>
      </w:divBdr>
    </w:div>
    <w:div w:id="493961203">
      <w:bodyDiv w:val="1"/>
      <w:marLeft w:val="0"/>
      <w:marRight w:val="0"/>
      <w:marTop w:val="0"/>
      <w:marBottom w:val="0"/>
      <w:divBdr>
        <w:top w:val="none" w:sz="0" w:space="0" w:color="auto"/>
        <w:left w:val="none" w:sz="0" w:space="0" w:color="auto"/>
        <w:bottom w:val="none" w:sz="0" w:space="0" w:color="auto"/>
        <w:right w:val="none" w:sz="0" w:space="0" w:color="auto"/>
      </w:divBdr>
    </w:div>
    <w:div w:id="503974353">
      <w:bodyDiv w:val="1"/>
      <w:marLeft w:val="0"/>
      <w:marRight w:val="0"/>
      <w:marTop w:val="0"/>
      <w:marBottom w:val="0"/>
      <w:divBdr>
        <w:top w:val="none" w:sz="0" w:space="0" w:color="auto"/>
        <w:left w:val="none" w:sz="0" w:space="0" w:color="auto"/>
        <w:bottom w:val="none" w:sz="0" w:space="0" w:color="auto"/>
        <w:right w:val="none" w:sz="0" w:space="0" w:color="auto"/>
      </w:divBdr>
    </w:div>
    <w:div w:id="506018115">
      <w:bodyDiv w:val="1"/>
      <w:marLeft w:val="0"/>
      <w:marRight w:val="0"/>
      <w:marTop w:val="0"/>
      <w:marBottom w:val="0"/>
      <w:divBdr>
        <w:top w:val="none" w:sz="0" w:space="0" w:color="auto"/>
        <w:left w:val="none" w:sz="0" w:space="0" w:color="auto"/>
        <w:bottom w:val="none" w:sz="0" w:space="0" w:color="auto"/>
        <w:right w:val="none" w:sz="0" w:space="0" w:color="auto"/>
      </w:divBdr>
    </w:div>
    <w:div w:id="508448178">
      <w:bodyDiv w:val="1"/>
      <w:marLeft w:val="0"/>
      <w:marRight w:val="0"/>
      <w:marTop w:val="0"/>
      <w:marBottom w:val="0"/>
      <w:divBdr>
        <w:top w:val="none" w:sz="0" w:space="0" w:color="auto"/>
        <w:left w:val="none" w:sz="0" w:space="0" w:color="auto"/>
        <w:bottom w:val="none" w:sz="0" w:space="0" w:color="auto"/>
        <w:right w:val="none" w:sz="0" w:space="0" w:color="auto"/>
      </w:divBdr>
      <w:divsChild>
        <w:div w:id="1154570003">
          <w:marLeft w:val="0"/>
          <w:marRight w:val="0"/>
          <w:marTop w:val="0"/>
          <w:marBottom w:val="0"/>
          <w:divBdr>
            <w:top w:val="none" w:sz="0" w:space="0" w:color="auto"/>
            <w:left w:val="none" w:sz="0" w:space="0" w:color="auto"/>
            <w:bottom w:val="none" w:sz="0" w:space="0" w:color="auto"/>
            <w:right w:val="none" w:sz="0" w:space="0" w:color="auto"/>
          </w:divBdr>
        </w:div>
      </w:divsChild>
    </w:div>
    <w:div w:id="512114514">
      <w:bodyDiv w:val="1"/>
      <w:marLeft w:val="0"/>
      <w:marRight w:val="0"/>
      <w:marTop w:val="0"/>
      <w:marBottom w:val="0"/>
      <w:divBdr>
        <w:top w:val="none" w:sz="0" w:space="0" w:color="auto"/>
        <w:left w:val="none" w:sz="0" w:space="0" w:color="auto"/>
        <w:bottom w:val="none" w:sz="0" w:space="0" w:color="auto"/>
        <w:right w:val="none" w:sz="0" w:space="0" w:color="auto"/>
      </w:divBdr>
    </w:div>
    <w:div w:id="518665295">
      <w:bodyDiv w:val="1"/>
      <w:marLeft w:val="0"/>
      <w:marRight w:val="0"/>
      <w:marTop w:val="0"/>
      <w:marBottom w:val="0"/>
      <w:divBdr>
        <w:top w:val="none" w:sz="0" w:space="0" w:color="auto"/>
        <w:left w:val="none" w:sz="0" w:space="0" w:color="auto"/>
        <w:bottom w:val="none" w:sz="0" w:space="0" w:color="auto"/>
        <w:right w:val="none" w:sz="0" w:space="0" w:color="auto"/>
      </w:divBdr>
    </w:div>
    <w:div w:id="519129099">
      <w:bodyDiv w:val="1"/>
      <w:marLeft w:val="0"/>
      <w:marRight w:val="0"/>
      <w:marTop w:val="0"/>
      <w:marBottom w:val="0"/>
      <w:divBdr>
        <w:top w:val="none" w:sz="0" w:space="0" w:color="auto"/>
        <w:left w:val="none" w:sz="0" w:space="0" w:color="auto"/>
        <w:bottom w:val="none" w:sz="0" w:space="0" w:color="auto"/>
        <w:right w:val="none" w:sz="0" w:space="0" w:color="auto"/>
      </w:divBdr>
    </w:div>
    <w:div w:id="519661017">
      <w:bodyDiv w:val="1"/>
      <w:marLeft w:val="0"/>
      <w:marRight w:val="0"/>
      <w:marTop w:val="0"/>
      <w:marBottom w:val="0"/>
      <w:divBdr>
        <w:top w:val="none" w:sz="0" w:space="0" w:color="auto"/>
        <w:left w:val="none" w:sz="0" w:space="0" w:color="auto"/>
        <w:bottom w:val="none" w:sz="0" w:space="0" w:color="auto"/>
        <w:right w:val="none" w:sz="0" w:space="0" w:color="auto"/>
      </w:divBdr>
    </w:div>
    <w:div w:id="521285628">
      <w:bodyDiv w:val="1"/>
      <w:marLeft w:val="0"/>
      <w:marRight w:val="0"/>
      <w:marTop w:val="0"/>
      <w:marBottom w:val="0"/>
      <w:divBdr>
        <w:top w:val="none" w:sz="0" w:space="0" w:color="auto"/>
        <w:left w:val="none" w:sz="0" w:space="0" w:color="auto"/>
        <w:bottom w:val="none" w:sz="0" w:space="0" w:color="auto"/>
        <w:right w:val="none" w:sz="0" w:space="0" w:color="auto"/>
      </w:divBdr>
    </w:div>
    <w:div w:id="522943142">
      <w:bodyDiv w:val="1"/>
      <w:marLeft w:val="0"/>
      <w:marRight w:val="0"/>
      <w:marTop w:val="0"/>
      <w:marBottom w:val="0"/>
      <w:divBdr>
        <w:top w:val="none" w:sz="0" w:space="0" w:color="auto"/>
        <w:left w:val="none" w:sz="0" w:space="0" w:color="auto"/>
        <w:bottom w:val="none" w:sz="0" w:space="0" w:color="auto"/>
        <w:right w:val="none" w:sz="0" w:space="0" w:color="auto"/>
      </w:divBdr>
      <w:divsChild>
        <w:div w:id="62340781">
          <w:marLeft w:val="0"/>
          <w:marRight w:val="0"/>
          <w:marTop w:val="0"/>
          <w:marBottom w:val="0"/>
          <w:divBdr>
            <w:top w:val="none" w:sz="0" w:space="0" w:color="auto"/>
            <w:left w:val="none" w:sz="0" w:space="0" w:color="auto"/>
            <w:bottom w:val="none" w:sz="0" w:space="0" w:color="auto"/>
            <w:right w:val="none" w:sz="0" w:space="0" w:color="auto"/>
          </w:divBdr>
        </w:div>
      </w:divsChild>
    </w:div>
    <w:div w:id="530529534">
      <w:bodyDiv w:val="1"/>
      <w:marLeft w:val="0"/>
      <w:marRight w:val="0"/>
      <w:marTop w:val="0"/>
      <w:marBottom w:val="0"/>
      <w:divBdr>
        <w:top w:val="none" w:sz="0" w:space="0" w:color="auto"/>
        <w:left w:val="none" w:sz="0" w:space="0" w:color="auto"/>
        <w:bottom w:val="none" w:sz="0" w:space="0" w:color="auto"/>
        <w:right w:val="none" w:sz="0" w:space="0" w:color="auto"/>
      </w:divBdr>
    </w:div>
    <w:div w:id="533540857">
      <w:bodyDiv w:val="1"/>
      <w:marLeft w:val="0"/>
      <w:marRight w:val="0"/>
      <w:marTop w:val="0"/>
      <w:marBottom w:val="0"/>
      <w:divBdr>
        <w:top w:val="none" w:sz="0" w:space="0" w:color="auto"/>
        <w:left w:val="none" w:sz="0" w:space="0" w:color="auto"/>
        <w:bottom w:val="none" w:sz="0" w:space="0" w:color="auto"/>
        <w:right w:val="none" w:sz="0" w:space="0" w:color="auto"/>
      </w:divBdr>
    </w:div>
    <w:div w:id="542526190">
      <w:bodyDiv w:val="1"/>
      <w:marLeft w:val="0"/>
      <w:marRight w:val="0"/>
      <w:marTop w:val="0"/>
      <w:marBottom w:val="0"/>
      <w:divBdr>
        <w:top w:val="none" w:sz="0" w:space="0" w:color="auto"/>
        <w:left w:val="none" w:sz="0" w:space="0" w:color="auto"/>
        <w:bottom w:val="none" w:sz="0" w:space="0" w:color="auto"/>
        <w:right w:val="none" w:sz="0" w:space="0" w:color="auto"/>
      </w:divBdr>
    </w:div>
    <w:div w:id="551306008">
      <w:bodyDiv w:val="1"/>
      <w:marLeft w:val="0"/>
      <w:marRight w:val="0"/>
      <w:marTop w:val="0"/>
      <w:marBottom w:val="0"/>
      <w:divBdr>
        <w:top w:val="none" w:sz="0" w:space="0" w:color="auto"/>
        <w:left w:val="none" w:sz="0" w:space="0" w:color="auto"/>
        <w:bottom w:val="none" w:sz="0" w:space="0" w:color="auto"/>
        <w:right w:val="none" w:sz="0" w:space="0" w:color="auto"/>
      </w:divBdr>
    </w:div>
    <w:div w:id="552354000">
      <w:bodyDiv w:val="1"/>
      <w:marLeft w:val="0"/>
      <w:marRight w:val="0"/>
      <w:marTop w:val="0"/>
      <w:marBottom w:val="0"/>
      <w:divBdr>
        <w:top w:val="none" w:sz="0" w:space="0" w:color="auto"/>
        <w:left w:val="none" w:sz="0" w:space="0" w:color="auto"/>
        <w:bottom w:val="none" w:sz="0" w:space="0" w:color="auto"/>
        <w:right w:val="none" w:sz="0" w:space="0" w:color="auto"/>
      </w:divBdr>
    </w:div>
    <w:div w:id="554581537">
      <w:bodyDiv w:val="1"/>
      <w:marLeft w:val="0"/>
      <w:marRight w:val="0"/>
      <w:marTop w:val="0"/>
      <w:marBottom w:val="0"/>
      <w:divBdr>
        <w:top w:val="none" w:sz="0" w:space="0" w:color="auto"/>
        <w:left w:val="none" w:sz="0" w:space="0" w:color="auto"/>
        <w:bottom w:val="none" w:sz="0" w:space="0" w:color="auto"/>
        <w:right w:val="none" w:sz="0" w:space="0" w:color="auto"/>
      </w:divBdr>
    </w:div>
    <w:div w:id="561644364">
      <w:bodyDiv w:val="1"/>
      <w:marLeft w:val="0"/>
      <w:marRight w:val="0"/>
      <w:marTop w:val="0"/>
      <w:marBottom w:val="0"/>
      <w:divBdr>
        <w:top w:val="none" w:sz="0" w:space="0" w:color="auto"/>
        <w:left w:val="none" w:sz="0" w:space="0" w:color="auto"/>
        <w:bottom w:val="none" w:sz="0" w:space="0" w:color="auto"/>
        <w:right w:val="none" w:sz="0" w:space="0" w:color="auto"/>
      </w:divBdr>
    </w:div>
    <w:div w:id="569537398">
      <w:bodyDiv w:val="1"/>
      <w:marLeft w:val="0"/>
      <w:marRight w:val="0"/>
      <w:marTop w:val="0"/>
      <w:marBottom w:val="0"/>
      <w:divBdr>
        <w:top w:val="none" w:sz="0" w:space="0" w:color="auto"/>
        <w:left w:val="none" w:sz="0" w:space="0" w:color="auto"/>
        <w:bottom w:val="none" w:sz="0" w:space="0" w:color="auto"/>
        <w:right w:val="none" w:sz="0" w:space="0" w:color="auto"/>
      </w:divBdr>
    </w:div>
    <w:div w:id="577980699">
      <w:bodyDiv w:val="1"/>
      <w:marLeft w:val="0"/>
      <w:marRight w:val="0"/>
      <w:marTop w:val="0"/>
      <w:marBottom w:val="0"/>
      <w:divBdr>
        <w:top w:val="none" w:sz="0" w:space="0" w:color="auto"/>
        <w:left w:val="none" w:sz="0" w:space="0" w:color="auto"/>
        <w:bottom w:val="none" w:sz="0" w:space="0" w:color="auto"/>
        <w:right w:val="none" w:sz="0" w:space="0" w:color="auto"/>
      </w:divBdr>
    </w:div>
    <w:div w:id="582304121">
      <w:bodyDiv w:val="1"/>
      <w:marLeft w:val="0"/>
      <w:marRight w:val="0"/>
      <w:marTop w:val="0"/>
      <w:marBottom w:val="0"/>
      <w:divBdr>
        <w:top w:val="none" w:sz="0" w:space="0" w:color="auto"/>
        <w:left w:val="none" w:sz="0" w:space="0" w:color="auto"/>
        <w:bottom w:val="none" w:sz="0" w:space="0" w:color="auto"/>
        <w:right w:val="none" w:sz="0" w:space="0" w:color="auto"/>
      </w:divBdr>
    </w:div>
    <w:div w:id="587151334">
      <w:bodyDiv w:val="1"/>
      <w:marLeft w:val="0"/>
      <w:marRight w:val="0"/>
      <w:marTop w:val="0"/>
      <w:marBottom w:val="0"/>
      <w:divBdr>
        <w:top w:val="none" w:sz="0" w:space="0" w:color="auto"/>
        <w:left w:val="none" w:sz="0" w:space="0" w:color="auto"/>
        <w:bottom w:val="none" w:sz="0" w:space="0" w:color="auto"/>
        <w:right w:val="none" w:sz="0" w:space="0" w:color="auto"/>
      </w:divBdr>
    </w:div>
    <w:div w:id="590158817">
      <w:bodyDiv w:val="1"/>
      <w:marLeft w:val="0"/>
      <w:marRight w:val="0"/>
      <w:marTop w:val="0"/>
      <w:marBottom w:val="0"/>
      <w:divBdr>
        <w:top w:val="none" w:sz="0" w:space="0" w:color="auto"/>
        <w:left w:val="none" w:sz="0" w:space="0" w:color="auto"/>
        <w:bottom w:val="none" w:sz="0" w:space="0" w:color="auto"/>
        <w:right w:val="none" w:sz="0" w:space="0" w:color="auto"/>
      </w:divBdr>
    </w:div>
    <w:div w:id="603148055">
      <w:bodyDiv w:val="1"/>
      <w:marLeft w:val="0"/>
      <w:marRight w:val="0"/>
      <w:marTop w:val="0"/>
      <w:marBottom w:val="0"/>
      <w:divBdr>
        <w:top w:val="none" w:sz="0" w:space="0" w:color="auto"/>
        <w:left w:val="none" w:sz="0" w:space="0" w:color="auto"/>
        <w:bottom w:val="none" w:sz="0" w:space="0" w:color="auto"/>
        <w:right w:val="none" w:sz="0" w:space="0" w:color="auto"/>
      </w:divBdr>
    </w:div>
    <w:div w:id="613293581">
      <w:bodyDiv w:val="1"/>
      <w:marLeft w:val="0"/>
      <w:marRight w:val="0"/>
      <w:marTop w:val="0"/>
      <w:marBottom w:val="0"/>
      <w:divBdr>
        <w:top w:val="none" w:sz="0" w:space="0" w:color="auto"/>
        <w:left w:val="none" w:sz="0" w:space="0" w:color="auto"/>
        <w:bottom w:val="none" w:sz="0" w:space="0" w:color="auto"/>
        <w:right w:val="none" w:sz="0" w:space="0" w:color="auto"/>
      </w:divBdr>
    </w:div>
    <w:div w:id="620261964">
      <w:bodyDiv w:val="1"/>
      <w:marLeft w:val="0"/>
      <w:marRight w:val="0"/>
      <w:marTop w:val="0"/>
      <w:marBottom w:val="0"/>
      <w:divBdr>
        <w:top w:val="none" w:sz="0" w:space="0" w:color="auto"/>
        <w:left w:val="none" w:sz="0" w:space="0" w:color="auto"/>
        <w:bottom w:val="none" w:sz="0" w:space="0" w:color="auto"/>
        <w:right w:val="none" w:sz="0" w:space="0" w:color="auto"/>
      </w:divBdr>
    </w:div>
    <w:div w:id="631058153">
      <w:bodyDiv w:val="1"/>
      <w:marLeft w:val="0"/>
      <w:marRight w:val="0"/>
      <w:marTop w:val="0"/>
      <w:marBottom w:val="0"/>
      <w:divBdr>
        <w:top w:val="none" w:sz="0" w:space="0" w:color="auto"/>
        <w:left w:val="none" w:sz="0" w:space="0" w:color="auto"/>
        <w:bottom w:val="none" w:sz="0" w:space="0" w:color="auto"/>
        <w:right w:val="none" w:sz="0" w:space="0" w:color="auto"/>
      </w:divBdr>
    </w:div>
    <w:div w:id="633678659">
      <w:bodyDiv w:val="1"/>
      <w:marLeft w:val="0"/>
      <w:marRight w:val="0"/>
      <w:marTop w:val="0"/>
      <w:marBottom w:val="0"/>
      <w:divBdr>
        <w:top w:val="none" w:sz="0" w:space="0" w:color="auto"/>
        <w:left w:val="none" w:sz="0" w:space="0" w:color="auto"/>
        <w:bottom w:val="none" w:sz="0" w:space="0" w:color="auto"/>
        <w:right w:val="none" w:sz="0" w:space="0" w:color="auto"/>
      </w:divBdr>
    </w:div>
    <w:div w:id="656034145">
      <w:bodyDiv w:val="1"/>
      <w:marLeft w:val="0"/>
      <w:marRight w:val="0"/>
      <w:marTop w:val="0"/>
      <w:marBottom w:val="0"/>
      <w:divBdr>
        <w:top w:val="none" w:sz="0" w:space="0" w:color="auto"/>
        <w:left w:val="none" w:sz="0" w:space="0" w:color="auto"/>
        <w:bottom w:val="none" w:sz="0" w:space="0" w:color="auto"/>
        <w:right w:val="none" w:sz="0" w:space="0" w:color="auto"/>
      </w:divBdr>
    </w:div>
    <w:div w:id="658727113">
      <w:bodyDiv w:val="1"/>
      <w:marLeft w:val="0"/>
      <w:marRight w:val="0"/>
      <w:marTop w:val="0"/>
      <w:marBottom w:val="0"/>
      <w:divBdr>
        <w:top w:val="none" w:sz="0" w:space="0" w:color="auto"/>
        <w:left w:val="none" w:sz="0" w:space="0" w:color="auto"/>
        <w:bottom w:val="none" w:sz="0" w:space="0" w:color="auto"/>
        <w:right w:val="none" w:sz="0" w:space="0" w:color="auto"/>
      </w:divBdr>
      <w:divsChild>
        <w:div w:id="1214343039">
          <w:marLeft w:val="0"/>
          <w:marRight w:val="0"/>
          <w:marTop w:val="0"/>
          <w:marBottom w:val="0"/>
          <w:divBdr>
            <w:top w:val="none" w:sz="0" w:space="0" w:color="auto"/>
            <w:left w:val="none" w:sz="0" w:space="0" w:color="auto"/>
            <w:bottom w:val="none" w:sz="0" w:space="0" w:color="auto"/>
            <w:right w:val="none" w:sz="0" w:space="0" w:color="auto"/>
          </w:divBdr>
        </w:div>
      </w:divsChild>
    </w:div>
    <w:div w:id="697200727">
      <w:bodyDiv w:val="1"/>
      <w:marLeft w:val="0"/>
      <w:marRight w:val="0"/>
      <w:marTop w:val="0"/>
      <w:marBottom w:val="0"/>
      <w:divBdr>
        <w:top w:val="none" w:sz="0" w:space="0" w:color="auto"/>
        <w:left w:val="none" w:sz="0" w:space="0" w:color="auto"/>
        <w:bottom w:val="none" w:sz="0" w:space="0" w:color="auto"/>
        <w:right w:val="none" w:sz="0" w:space="0" w:color="auto"/>
      </w:divBdr>
    </w:div>
    <w:div w:id="698166054">
      <w:bodyDiv w:val="1"/>
      <w:marLeft w:val="0"/>
      <w:marRight w:val="0"/>
      <w:marTop w:val="0"/>
      <w:marBottom w:val="0"/>
      <w:divBdr>
        <w:top w:val="none" w:sz="0" w:space="0" w:color="auto"/>
        <w:left w:val="none" w:sz="0" w:space="0" w:color="auto"/>
        <w:bottom w:val="none" w:sz="0" w:space="0" w:color="auto"/>
        <w:right w:val="none" w:sz="0" w:space="0" w:color="auto"/>
      </w:divBdr>
    </w:div>
    <w:div w:id="711617448">
      <w:bodyDiv w:val="1"/>
      <w:marLeft w:val="0"/>
      <w:marRight w:val="0"/>
      <w:marTop w:val="0"/>
      <w:marBottom w:val="0"/>
      <w:divBdr>
        <w:top w:val="none" w:sz="0" w:space="0" w:color="auto"/>
        <w:left w:val="none" w:sz="0" w:space="0" w:color="auto"/>
        <w:bottom w:val="none" w:sz="0" w:space="0" w:color="auto"/>
        <w:right w:val="none" w:sz="0" w:space="0" w:color="auto"/>
      </w:divBdr>
    </w:div>
    <w:div w:id="711656388">
      <w:bodyDiv w:val="1"/>
      <w:marLeft w:val="0"/>
      <w:marRight w:val="0"/>
      <w:marTop w:val="0"/>
      <w:marBottom w:val="0"/>
      <w:divBdr>
        <w:top w:val="none" w:sz="0" w:space="0" w:color="auto"/>
        <w:left w:val="none" w:sz="0" w:space="0" w:color="auto"/>
        <w:bottom w:val="none" w:sz="0" w:space="0" w:color="auto"/>
        <w:right w:val="none" w:sz="0" w:space="0" w:color="auto"/>
      </w:divBdr>
    </w:div>
    <w:div w:id="714306736">
      <w:bodyDiv w:val="1"/>
      <w:marLeft w:val="0"/>
      <w:marRight w:val="0"/>
      <w:marTop w:val="0"/>
      <w:marBottom w:val="0"/>
      <w:divBdr>
        <w:top w:val="none" w:sz="0" w:space="0" w:color="auto"/>
        <w:left w:val="none" w:sz="0" w:space="0" w:color="auto"/>
        <w:bottom w:val="none" w:sz="0" w:space="0" w:color="auto"/>
        <w:right w:val="none" w:sz="0" w:space="0" w:color="auto"/>
      </w:divBdr>
    </w:div>
    <w:div w:id="722607520">
      <w:bodyDiv w:val="1"/>
      <w:marLeft w:val="0"/>
      <w:marRight w:val="0"/>
      <w:marTop w:val="0"/>
      <w:marBottom w:val="0"/>
      <w:divBdr>
        <w:top w:val="none" w:sz="0" w:space="0" w:color="auto"/>
        <w:left w:val="none" w:sz="0" w:space="0" w:color="auto"/>
        <w:bottom w:val="none" w:sz="0" w:space="0" w:color="auto"/>
        <w:right w:val="none" w:sz="0" w:space="0" w:color="auto"/>
      </w:divBdr>
    </w:div>
    <w:div w:id="722827545">
      <w:bodyDiv w:val="1"/>
      <w:marLeft w:val="0"/>
      <w:marRight w:val="0"/>
      <w:marTop w:val="0"/>
      <w:marBottom w:val="0"/>
      <w:divBdr>
        <w:top w:val="none" w:sz="0" w:space="0" w:color="auto"/>
        <w:left w:val="none" w:sz="0" w:space="0" w:color="auto"/>
        <w:bottom w:val="none" w:sz="0" w:space="0" w:color="auto"/>
        <w:right w:val="none" w:sz="0" w:space="0" w:color="auto"/>
      </w:divBdr>
    </w:div>
    <w:div w:id="729694098">
      <w:bodyDiv w:val="1"/>
      <w:marLeft w:val="0"/>
      <w:marRight w:val="0"/>
      <w:marTop w:val="0"/>
      <w:marBottom w:val="0"/>
      <w:divBdr>
        <w:top w:val="none" w:sz="0" w:space="0" w:color="auto"/>
        <w:left w:val="none" w:sz="0" w:space="0" w:color="auto"/>
        <w:bottom w:val="none" w:sz="0" w:space="0" w:color="auto"/>
        <w:right w:val="none" w:sz="0" w:space="0" w:color="auto"/>
      </w:divBdr>
    </w:div>
    <w:div w:id="733891525">
      <w:bodyDiv w:val="1"/>
      <w:marLeft w:val="0"/>
      <w:marRight w:val="0"/>
      <w:marTop w:val="0"/>
      <w:marBottom w:val="0"/>
      <w:divBdr>
        <w:top w:val="none" w:sz="0" w:space="0" w:color="auto"/>
        <w:left w:val="none" w:sz="0" w:space="0" w:color="auto"/>
        <w:bottom w:val="none" w:sz="0" w:space="0" w:color="auto"/>
        <w:right w:val="none" w:sz="0" w:space="0" w:color="auto"/>
      </w:divBdr>
    </w:div>
    <w:div w:id="735518092">
      <w:bodyDiv w:val="1"/>
      <w:marLeft w:val="0"/>
      <w:marRight w:val="0"/>
      <w:marTop w:val="0"/>
      <w:marBottom w:val="0"/>
      <w:divBdr>
        <w:top w:val="none" w:sz="0" w:space="0" w:color="auto"/>
        <w:left w:val="none" w:sz="0" w:space="0" w:color="auto"/>
        <w:bottom w:val="none" w:sz="0" w:space="0" w:color="auto"/>
        <w:right w:val="none" w:sz="0" w:space="0" w:color="auto"/>
      </w:divBdr>
    </w:div>
    <w:div w:id="746809709">
      <w:bodyDiv w:val="1"/>
      <w:marLeft w:val="0"/>
      <w:marRight w:val="0"/>
      <w:marTop w:val="0"/>
      <w:marBottom w:val="0"/>
      <w:divBdr>
        <w:top w:val="none" w:sz="0" w:space="0" w:color="auto"/>
        <w:left w:val="none" w:sz="0" w:space="0" w:color="auto"/>
        <w:bottom w:val="none" w:sz="0" w:space="0" w:color="auto"/>
        <w:right w:val="none" w:sz="0" w:space="0" w:color="auto"/>
      </w:divBdr>
    </w:div>
    <w:div w:id="747457903">
      <w:bodyDiv w:val="1"/>
      <w:marLeft w:val="0"/>
      <w:marRight w:val="0"/>
      <w:marTop w:val="0"/>
      <w:marBottom w:val="0"/>
      <w:divBdr>
        <w:top w:val="none" w:sz="0" w:space="0" w:color="auto"/>
        <w:left w:val="none" w:sz="0" w:space="0" w:color="auto"/>
        <w:bottom w:val="none" w:sz="0" w:space="0" w:color="auto"/>
        <w:right w:val="none" w:sz="0" w:space="0" w:color="auto"/>
      </w:divBdr>
    </w:div>
    <w:div w:id="756288134">
      <w:bodyDiv w:val="1"/>
      <w:marLeft w:val="0"/>
      <w:marRight w:val="0"/>
      <w:marTop w:val="0"/>
      <w:marBottom w:val="0"/>
      <w:divBdr>
        <w:top w:val="none" w:sz="0" w:space="0" w:color="auto"/>
        <w:left w:val="none" w:sz="0" w:space="0" w:color="auto"/>
        <w:bottom w:val="none" w:sz="0" w:space="0" w:color="auto"/>
        <w:right w:val="none" w:sz="0" w:space="0" w:color="auto"/>
      </w:divBdr>
    </w:div>
    <w:div w:id="765348776">
      <w:bodyDiv w:val="1"/>
      <w:marLeft w:val="0"/>
      <w:marRight w:val="0"/>
      <w:marTop w:val="0"/>
      <w:marBottom w:val="0"/>
      <w:divBdr>
        <w:top w:val="none" w:sz="0" w:space="0" w:color="auto"/>
        <w:left w:val="none" w:sz="0" w:space="0" w:color="auto"/>
        <w:bottom w:val="none" w:sz="0" w:space="0" w:color="auto"/>
        <w:right w:val="none" w:sz="0" w:space="0" w:color="auto"/>
      </w:divBdr>
    </w:div>
    <w:div w:id="788205476">
      <w:bodyDiv w:val="1"/>
      <w:marLeft w:val="0"/>
      <w:marRight w:val="0"/>
      <w:marTop w:val="0"/>
      <w:marBottom w:val="0"/>
      <w:divBdr>
        <w:top w:val="none" w:sz="0" w:space="0" w:color="auto"/>
        <w:left w:val="none" w:sz="0" w:space="0" w:color="auto"/>
        <w:bottom w:val="none" w:sz="0" w:space="0" w:color="auto"/>
        <w:right w:val="none" w:sz="0" w:space="0" w:color="auto"/>
      </w:divBdr>
    </w:div>
    <w:div w:id="788817642">
      <w:bodyDiv w:val="1"/>
      <w:marLeft w:val="0"/>
      <w:marRight w:val="0"/>
      <w:marTop w:val="0"/>
      <w:marBottom w:val="0"/>
      <w:divBdr>
        <w:top w:val="none" w:sz="0" w:space="0" w:color="auto"/>
        <w:left w:val="none" w:sz="0" w:space="0" w:color="auto"/>
        <w:bottom w:val="none" w:sz="0" w:space="0" w:color="auto"/>
        <w:right w:val="none" w:sz="0" w:space="0" w:color="auto"/>
      </w:divBdr>
    </w:div>
    <w:div w:id="788819469">
      <w:bodyDiv w:val="1"/>
      <w:marLeft w:val="0"/>
      <w:marRight w:val="0"/>
      <w:marTop w:val="0"/>
      <w:marBottom w:val="0"/>
      <w:divBdr>
        <w:top w:val="none" w:sz="0" w:space="0" w:color="auto"/>
        <w:left w:val="none" w:sz="0" w:space="0" w:color="auto"/>
        <w:bottom w:val="none" w:sz="0" w:space="0" w:color="auto"/>
        <w:right w:val="none" w:sz="0" w:space="0" w:color="auto"/>
      </w:divBdr>
    </w:div>
    <w:div w:id="789470763">
      <w:bodyDiv w:val="1"/>
      <w:marLeft w:val="0"/>
      <w:marRight w:val="0"/>
      <w:marTop w:val="0"/>
      <w:marBottom w:val="0"/>
      <w:divBdr>
        <w:top w:val="none" w:sz="0" w:space="0" w:color="auto"/>
        <w:left w:val="none" w:sz="0" w:space="0" w:color="auto"/>
        <w:bottom w:val="none" w:sz="0" w:space="0" w:color="auto"/>
        <w:right w:val="none" w:sz="0" w:space="0" w:color="auto"/>
      </w:divBdr>
    </w:div>
    <w:div w:id="821123814">
      <w:bodyDiv w:val="1"/>
      <w:marLeft w:val="0"/>
      <w:marRight w:val="0"/>
      <w:marTop w:val="0"/>
      <w:marBottom w:val="0"/>
      <w:divBdr>
        <w:top w:val="none" w:sz="0" w:space="0" w:color="auto"/>
        <w:left w:val="none" w:sz="0" w:space="0" w:color="auto"/>
        <w:bottom w:val="none" w:sz="0" w:space="0" w:color="auto"/>
        <w:right w:val="none" w:sz="0" w:space="0" w:color="auto"/>
      </w:divBdr>
    </w:div>
    <w:div w:id="823472841">
      <w:bodyDiv w:val="1"/>
      <w:marLeft w:val="0"/>
      <w:marRight w:val="0"/>
      <w:marTop w:val="0"/>
      <w:marBottom w:val="0"/>
      <w:divBdr>
        <w:top w:val="none" w:sz="0" w:space="0" w:color="auto"/>
        <w:left w:val="none" w:sz="0" w:space="0" w:color="auto"/>
        <w:bottom w:val="none" w:sz="0" w:space="0" w:color="auto"/>
        <w:right w:val="none" w:sz="0" w:space="0" w:color="auto"/>
      </w:divBdr>
      <w:divsChild>
        <w:div w:id="456411228">
          <w:marLeft w:val="0"/>
          <w:marRight w:val="0"/>
          <w:marTop w:val="0"/>
          <w:marBottom w:val="0"/>
          <w:divBdr>
            <w:top w:val="none" w:sz="0" w:space="0" w:color="auto"/>
            <w:left w:val="none" w:sz="0" w:space="0" w:color="auto"/>
            <w:bottom w:val="none" w:sz="0" w:space="0" w:color="auto"/>
            <w:right w:val="none" w:sz="0" w:space="0" w:color="auto"/>
          </w:divBdr>
        </w:div>
      </w:divsChild>
    </w:div>
    <w:div w:id="832720548">
      <w:bodyDiv w:val="1"/>
      <w:marLeft w:val="0"/>
      <w:marRight w:val="0"/>
      <w:marTop w:val="0"/>
      <w:marBottom w:val="0"/>
      <w:divBdr>
        <w:top w:val="none" w:sz="0" w:space="0" w:color="auto"/>
        <w:left w:val="none" w:sz="0" w:space="0" w:color="auto"/>
        <w:bottom w:val="none" w:sz="0" w:space="0" w:color="auto"/>
        <w:right w:val="none" w:sz="0" w:space="0" w:color="auto"/>
      </w:divBdr>
    </w:div>
    <w:div w:id="836120036">
      <w:bodyDiv w:val="1"/>
      <w:marLeft w:val="0"/>
      <w:marRight w:val="0"/>
      <w:marTop w:val="0"/>
      <w:marBottom w:val="0"/>
      <w:divBdr>
        <w:top w:val="none" w:sz="0" w:space="0" w:color="auto"/>
        <w:left w:val="none" w:sz="0" w:space="0" w:color="auto"/>
        <w:bottom w:val="none" w:sz="0" w:space="0" w:color="auto"/>
        <w:right w:val="none" w:sz="0" w:space="0" w:color="auto"/>
      </w:divBdr>
    </w:div>
    <w:div w:id="840504711">
      <w:bodyDiv w:val="1"/>
      <w:marLeft w:val="0"/>
      <w:marRight w:val="0"/>
      <w:marTop w:val="0"/>
      <w:marBottom w:val="0"/>
      <w:divBdr>
        <w:top w:val="none" w:sz="0" w:space="0" w:color="auto"/>
        <w:left w:val="none" w:sz="0" w:space="0" w:color="auto"/>
        <w:bottom w:val="none" w:sz="0" w:space="0" w:color="auto"/>
        <w:right w:val="none" w:sz="0" w:space="0" w:color="auto"/>
      </w:divBdr>
    </w:div>
    <w:div w:id="842820340">
      <w:bodyDiv w:val="1"/>
      <w:marLeft w:val="0"/>
      <w:marRight w:val="0"/>
      <w:marTop w:val="0"/>
      <w:marBottom w:val="0"/>
      <w:divBdr>
        <w:top w:val="none" w:sz="0" w:space="0" w:color="auto"/>
        <w:left w:val="none" w:sz="0" w:space="0" w:color="auto"/>
        <w:bottom w:val="none" w:sz="0" w:space="0" w:color="auto"/>
        <w:right w:val="none" w:sz="0" w:space="0" w:color="auto"/>
      </w:divBdr>
    </w:div>
    <w:div w:id="846215339">
      <w:bodyDiv w:val="1"/>
      <w:marLeft w:val="0"/>
      <w:marRight w:val="0"/>
      <w:marTop w:val="0"/>
      <w:marBottom w:val="0"/>
      <w:divBdr>
        <w:top w:val="none" w:sz="0" w:space="0" w:color="auto"/>
        <w:left w:val="none" w:sz="0" w:space="0" w:color="auto"/>
        <w:bottom w:val="none" w:sz="0" w:space="0" w:color="auto"/>
        <w:right w:val="none" w:sz="0" w:space="0" w:color="auto"/>
      </w:divBdr>
    </w:div>
    <w:div w:id="851719653">
      <w:bodyDiv w:val="1"/>
      <w:marLeft w:val="0"/>
      <w:marRight w:val="0"/>
      <w:marTop w:val="0"/>
      <w:marBottom w:val="0"/>
      <w:divBdr>
        <w:top w:val="none" w:sz="0" w:space="0" w:color="auto"/>
        <w:left w:val="none" w:sz="0" w:space="0" w:color="auto"/>
        <w:bottom w:val="none" w:sz="0" w:space="0" w:color="auto"/>
        <w:right w:val="none" w:sz="0" w:space="0" w:color="auto"/>
      </w:divBdr>
    </w:div>
    <w:div w:id="854883870">
      <w:bodyDiv w:val="1"/>
      <w:marLeft w:val="0"/>
      <w:marRight w:val="0"/>
      <w:marTop w:val="0"/>
      <w:marBottom w:val="0"/>
      <w:divBdr>
        <w:top w:val="none" w:sz="0" w:space="0" w:color="auto"/>
        <w:left w:val="none" w:sz="0" w:space="0" w:color="auto"/>
        <w:bottom w:val="none" w:sz="0" w:space="0" w:color="auto"/>
        <w:right w:val="none" w:sz="0" w:space="0" w:color="auto"/>
      </w:divBdr>
    </w:div>
    <w:div w:id="865413908">
      <w:bodyDiv w:val="1"/>
      <w:marLeft w:val="0"/>
      <w:marRight w:val="0"/>
      <w:marTop w:val="0"/>
      <w:marBottom w:val="0"/>
      <w:divBdr>
        <w:top w:val="none" w:sz="0" w:space="0" w:color="auto"/>
        <w:left w:val="none" w:sz="0" w:space="0" w:color="auto"/>
        <w:bottom w:val="none" w:sz="0" w:space="0" w:color="auto"/>
        <w:right w:val="none" w:sz="0" w:space="0" w:color="auto"/>
      </w:divBdr>
    </w:div>
    <w:div w:id="865948654">
      <w:bodyDiv w:val="1"/>
      <w:marLeft w:val="0"/>
      <w:marRight w:val="0"/>
      <w:marTop w:val="0"/>
      <w:marBottom w:val="0"/>
      <w:divBdr>
        <w:top w:val="none" w:sz="0" w:space="0" w:color="auto"/>
        <w:left w:val="none" w:sz="0" w:space="0" w:color="auto"/>
        <w:bottom w:val="none" w:sz="0" w:space="0" w:color="auto"/>
        <w:right w:val="none" w:sz="0" w:space="0" w:color="auto"/>
      </w:divBdr>
    </w:div>
    <w:div w:id="866220102">
      <w:bodyDiv w:val="1"/>
      <w:marLeft w:val="0"/>
      <w:marRight w:val="0"/>
      <w:marTop w:val="0"/>
      <w:marBottom w:val="0"/>
      <w:divBdr>
        <w:top w:val="none" w:sz="0" w:space="0" w:color="auto"/>
        <w:left w:val="none" w:sz="0" w:space="0" w:color="auto"/>
        <w:bottom w:val="none" w:sz="0" w:space="0" w:color="auto"/>
        <w:right w:val="none" w:sz="0" w:space="0" w:color="auto"/>
      </w:divBdr>
    </w:div>
    <w:div w:id="874774925">
      <w:bodyDiv w:val="1"/>
      <w:marLeft w:val="0"/>
      <w:marRight w:val="0"/>
      <w:marTop w:val="0"/>
      <w:marBottom w:val="0"/>
      <w:divBdr>
        <w:top w:val="none" w:sz="0" w:space="0" w:color="auto"/>
        <w:left w:val="none" w:sz="0" w:space="0" w:color="auto"/>
        <w:bottom w:val="none" w:sz="0" w:space="0" w:color="auto"/>
        <w:right w:val="none" w:sz="0" w:space="0" w:color="auto"/>
      </w:divBdr>
    </w:div>
    <w:div w:id="877399869">
      <w:bodyDiv w:val="1"/>
      <w:marLeft w:val="0"/>
      <w:marRight w:val="0"/>
      <w:marTop w:val="0"/>
      <w:marBottom w:val="0"/>
      <w:divBdr>
        <w:top w:val="none" w:sz="0" w:space="0" w:color="auto"/>
        <w:left w:val="none" w:sz="0" w:space="0" w:color="auto"/>
        <w:bottom w:val="none" w:sz="0" w:space="0" w:color="auto"/>
        <w:right w:val="none" w:sz="0" w:space="0" w:color="auto"/>
      </w:divBdr>
    </w:div>
    <w:div w:id="883911430">
      <w:bodyDiv w:val="1"/>
      <w:marLeft w:val="0"/>
      <w:marRight w:val="0"/>
      <w:marTop w:val="0"/>
      <w:marBottom w:val="0"/>
      <w:divBdr>
        <w:top w:val="none" w:sz="0" w:space="0" w:color="auto"/>
        <w:left w:val="none" w:sz="0" w:space="0" w:color="auto"/>
        <w:bottom w:val="none" w:sz="0" w:space="0" w:color="auto"/>
        <w:right w:val="none" w:sz="0" w:space="0" w:color="auto"/>
      </w:divBdr>
    </w:div>
    <w:div w:id="890656967">
      <w:bodyDiv w:val="1"/>
      <w:marLeft w:val="0"/>
      <w:marRight w:val="0"/>
      <w:marTop w:val="0"/>
      <w:marBottom w:val="0"/>
      <w:divBdr>
        <w:top w:val="none" w:sz="0" w:space="0" w:color="auto"/>
        <w:left w:val="none" w:sz="0" w:space="0" w:color="auto"/>
        <w:bottom w:val="none" w:sz="0" w:space="0" w:color="auto"/>
        <w:right w:val="none" w:sz="0" w:space="0" w:color="auto"/>
      </w:divBdr>
    </w:div>
    <w:div w:id="890844975">
      <w:bodyDiv w:val="1"/>
      <w:marLeft w:val="0"/>
      <w:marRight w:val="0"/>
      <w:marTop w:val="0"/>
      <w:marBottom w:val="0"/>
      <w:divBdr>
        <w:top w:val="none" w:sz="0" w:space="0" w:color="auto"/>
        <w:left w:val="none" w:sz="0" w:space="0" w:color="auto"/>
        <w:bottom w:val="none" w:sz="0" w:space="0" w:color="auto"/>
        <w:right w:val="none" w:sz="0" w:space="0" w:color="auto"/>
      </w:divBdr>
    </w:div>
    <w:div w:id="898173968">
      <w:bodyDiv w:val="1"/>
      <w:marLeft w:val="0"/>
      <w:marRight w:val="0"/>
      <w:marTop w:val="0"/>
      <w:marBottom w:val="0"/>
      <w:divBdr>
        <w:top w:val="none" w:sz="0" w:space="0" w:color="auto"/>
        <w:left w:val="none" w:sz="0" w:space="0" w:color="auto"/>
        <w:bottom w:val="none" w:sz="0" w:space="0" w:color="auto"/>
        <w:right w:val="none" w:sz="0" w:space="0" w:color="auto"/>
      </w:divBdr>
    </w:div>
    <w:div w:id="898631526">
      <w:bodyDiv w:val="1"/>
      <w:marLeft w:val="0"/>
      <w:marRight w:val="0"/>
      <w:marTop w:val="0"/>
      <w:marBottom w:val="0"/>
      <w:divBdr>
        <w:top w:val="none" w:sz="0" w:space="0" w:color="auto"/>
        <w:left w:val="none" w:sz="0" w:space="0" w:color="auto"/>
        <w:bottom w:val="none" w:sz="0" w:space="0" w:color="auto"/>
        <w:right w:val="none" w:sz="0" w:space="0" w:color="auto"/>
      </w:divBdr>
    </w:div>
    <w:div w:id="900597054">
      <w:bodyDiv w:val="1"/>
      <w:marLeft w:val="0"/>
      <w:marRight w:val="0"/>
      <w:marTop w:val="0"/>
      <w:marBottom w:val="0"/>
      <w:divBdr>
        <w:top w:val="none" w:sz="0" w:space="0" w:color="auto"/>
        <w:left w:val="none" w:sz="0" w:space="0" w:color="auto"/>
        <w:bottom w:val="none" w:sz="0" w:space="0" w:color="auto"/>
        <w:right w:val="none" w:sz="0" w:space="0" w:color="auto"/>
      </w:divBdr>
    </w:div>
    <w:div w:id="923104136">
      <w:bodyDiv w:val="1"/>
      <w:marLeft w:val="0"/>
      <w:marRight w:val="0"/>
      <w:marTop w:val="0"/>
      <w:marBottom w:val="0"/>
      <w:divBdr>
        <w:top w:val="none" w:sz="0" w:space="0" w:color="auto"/>
        <w:left w:val="none" w:sz="0" w:space="0" w:color="auto"/>
        <w:bottom w:val="none" w:sz="0" w:space="0" w:color="auto"/>
        <w:right w:val="none" w:sz="0" w:space="0" w:color="auto"/>
      </w:divBdr>
    </w:div>
    <w:div w:id="935403033">
      <w:bodyDiv w:val="1"/>
      <w:marLeft w:val="0"/>
      <w:marRight w:val="0"/>
      <w:marTop w:val="0"/>
      <w:marBottom w:val="0"/>
      <w:divBdr>
        <w:top w:val="none" w:sz="0" w:space="0" w:color="auto"/>
        <w:left w:val="none" w:sz="0" w:space="0" w:color="auto"/>
        <w:bottom w:val="none" w:sz="0" w:space="0" w:color="auto"/>
        <w:right w:val="none" w:sz="0" w:space="0" w:color="auto"/>
      </w:divBdr>
    </w:div>
    <w:div w:id="936253476">
      <w:bodyDiv w:val="1"/>
      <w:marLeft w:val="0"/>
      <w:marRight w:val="0"/>
      <w:marTop w:val="0"/>
      <w:marBottom w:val="0"/>
      <w:divBdr>
        <w:top w:val="none" w:sz="0" w:space="0" w:color="auto"/>
        <w:left w:val="none" w:sz="0" w:space="0" w:color="auto"/>
        <w:bottom w:val="none" w:sz="0" w:space="0" w:color="auto"/>
        <w:right w:val="none" w:sz="0" w:space="0" w:color="auto"/>
      </w:divBdr>
    </w:div>
    <w:div w:id="938375058">
      <w:bodyDiv w:val="1"/>
      <w:marLeft w:val="0"/>
      <w:marRight w:val="0"/>
      <w:marTop w:val="0"/>
      <w:marBottom w:val="0"/>
      <w:divBdr>
        <w:top w:val="none" w:sz="0" w:space="0" w:color="auto"/>
        <w:left w:val="none" w:sz="0" w:space="0" w:color="auto"/>
        <w:bottom w:val="none" w:sz="0" w:space="0" w:color="auto"/>
        <w:right w:val="none" w:sz="0" w:space="0" w:color="auto"/>
      </w:divBdr>
    </w:div>
    <w:div w:id="939873242">
      <w:bodyDiv w:val="1"/>
      <w:marLeft w:val="0"/>
      <w:marRight w:val="0"/>
      <w:marTop w:val="0"/>
      <w:marBottom w:val="0"/>
      <w:divBdr>
        <w:top w:val="none" w:sz="0" w:space="0" w:color="auto"/>
        <w:left w:val="none" w:sz="0" w:space="0" w:color="auto"/>
        <w:bottom w:val="none" w:sz="0" w:space="0" w:color="auto"/>
        <w:right w:val="none" w:sz="0" w:space="0" w:color="auto"/>
      </w:divBdr>
    </w:div>
    <w:div w:id="943538361">
      <w:bodyDiv w:val="1"/>
      <w:marLeft w:val="0"/>
      <w:marRight w:val="0"/>
      <w:marTop w:val="0"/>
      <w:marBottom w:val="0"/>
      <w:divBdr>
        <w:top w:val="none" w:sz="0" w:space="0" w:color="auto"/>
        <w:left w:val="none" w:sz="0" w:space="0" w:color="auto"/>
        <w:bottom w:val="none" w:sz="0" w:space="0" w:color="auto"/>
        <w:right w:val="none" w:sz="0" w:space="0" w:color="auto"/>
      </w:divBdr>
    </w:div>
    <w:div w:id="944264415">
      <w:bodyDiv w:val="1"/>
      <w:marLeft w:val="0"/>
      <w:marRight w:val="0"/>
      <w:marTop w:val="0"/>
      <w:marBottom w:val="0"/>
      <w:divBdr>
        <w:top w:val="none" w:sz="0" w:space="0" w:color="auto"/>
        <w:left w:val="none" w:sz="0" w:space="0" w:color="auto"/>
        <w:bottom w:val="none" w:sz="0" w:space="0" w:color="auto"/>
        <w:right w:val="none" w:sz="0" w:space="0" w:color="auto"/>
      </w:divBdr>
    </w:div>
    <w:div w:id="969700290">
      <w:bodyDiv w:val="1"/>
      <w:marLeft w:val="0"/>
      <w:marRight w:val="0"/>
      <w:marTop w:val="0"/>
      <w:marBottom w:val="0"/>
      <w:divBdr>
        <w:top w:val="none" w:sz="0" w:space="0" w:color="auto"/>
        <w:left w:val="none" w:sz="0" w:space="0" w:color="auto"/>
        <w:bottom w:val="none" w:sz="0" w:space="0" w:color="auto"/>
        <w:right w:val="none" w:sz="0" w:space="0" w:color="auto"/>
      </w:divBdr>
    </w:div>
    <w:div w:id="1000963494">
      <w:bodyDiv w:val="1"/>
      <w:marLeft w:val="0"/>
      <w:marRight w:val="0"/>
      <w:marTop w:val="0"/>
      <w:marBottom w:val="0"/>
      <w:divBdr>
        <w:top w:val="none" w:sz="0" w:space="0" w:color="auto"/>
        <w:left w:val="none" w:sz="0" w:space="0" w:color="auto"/>
        <w:bottom w:val="none" w:sz="0" w:space="0" w:color="auto"/>
        <w:right w:val="none" w:sz="0" w:space="0" w:color="auto"/>
      </w:divBdr>
    </w:div>
    <w:div w:id="1004012931">
      <w:bodyDiv w:val="1"/>
      <w:marLeft w:val="0"/>
      <w:marRight w:val="0"/>
      <w:marTop w:val="0"/>
      <w:marBottom w:val="0"/>
      <w:divBdr>
        <w:top w:val="none" w:sz="0" w:space="0" w:color="auto"/>
        <w:left w:val="none" w:sz="0" w:space="0" w:color="auto"/>
        <w:bottom w:val="none" w:sz="0" w:space="0" w:color="auto"/>
        <w:right w:val="none" w:sz="0" w:space="0" w:color="auto"/>
      </w:divBdr>
      <w:divsChild>
        <w:div w:id="153229482">
          <w:marLeft w:val="0"/>
          <w:marRight w:val="0"/>
          <w:marTop w:val="0"/>
          <w:marBottom w:val="0"/>
          <w:divBdr>
            <w:top w:val="none" w:sz="0" w:space="0" w:color="auto"/>
            <w:left w:val="none" w:sz="0" w:space="0" w:color="auto"/>
            <w:bottom w:val="none" w:sz="0" w:space="0" w:color="auto"/>
            <w:right w:val="none" w:sz="0" w:space="0" w:color="auto"/>
          </w:divBdr>
        </w:div>
      </w:divsChild>
    </w:div>
    <w:div w:id="1015159035">
      <w:bodyDiv w:val="1"/>
      <w:marLeft w:val="0"/>
      <w:marRight w:val="0"/>
      <w:marTop w:val="0"/>
      <w:marBottom w:val="0"/>
      <w:divBdr>
        <w:top w:val="none" w:sz="0" w:space="0" w:color="auto"/>
        <w:left w:val="none" w:sz="0" w:space="0" w:color="auto"/>
        <w:bottom w:val="none" w:sz="0" w:space="0" w:color="auto"/>
        <w:right w:val="none" w:sz="0" w:space="0" w:color="auto"/>
      </w:divBdr>
    </w:div>
    <w:div w:id="1023743883">
      <w:bodyDiv w:val="1"/>
      <w:marLeft w:val="0"/>
      <w:marRight w:val="0"/>
      <w:marTop w:val="0"/>
      <w:marBottom w:val="0"/>
      <w:divBdr>
        <w:top w:val="none" w:sz="0" w:space="0" w:color="auto"/>
        <w:left w:val="none" w:sz="0" w:space="0" w:color="auto"/>
        <w:bottom w:val="none" w:sz="0" w:space="0" w:color="auto"/>
        <w:right w:val="none" w:sz="0" w:space="0" w:color="auto"/>
      </w:divBdr>
    </w:div>
    <w:div w:id="1025445904">
      <w:bodyDiv w:val="1"/>
      <w:marLeft w:val="0"/>
      <w:marRight w:val="0"/>
      <w:marTop w:val="0"/>
      <w:marBottom w:val="0"/>
      <w:divBdr>
        <w:top w:val="none" w:sz="0" w:space="0" w:color="auto"/>
        <w:left w:val="none" w:sz="0" w:space="0" w:color="auto"/>
        <w:bottom w:val="none" w:sz="0" w:space="0" w:color="auto"/>
        <w:right w:val="none" w:sz="0" w:space="0" w:color="auto"/>
      </w:divBdr>
    </w:div>
    <w:div w:id="1026368507">
      <w:bodyDiv w:val="1"/>
      <w:marLeft w:val="0"/>
      <w:marRight w:val="0"/>
      <w:marTop w:val="0"/>
      <w:marBottom w:val="0"/>
      <w:divBdr>
        <w:top w:val="none" w:sz="0" w:space="0" w:color="auto"/>
        <w:left w:val="none" w:sz="0" w:space="0" w:color="auto"/>
        <w:bottom w:val="none" w:sz="0" w:space="0" w:color="auto"/>
        <w:right w:val="none" w:sz="0" w:space="0" w:color="auto"/>
      </w:divBdr>
    </w:div>
    <w:div w:id="1040666413">
      <w:bodyDiv w:val="1"/>
      <w:marLeft w:val="0"/>
      <w:marRight w:val="0"/>
      <w:marTop w:val="0"/>
      <w:marBottom w:val="0"/>
      <w:divBdr>
        <w:top w:val="none" w:sz="0" w:space="0" w:color="auto"/>
        <w:left w:val="none" w:sz="0" w:space="0" w:color="auto"/>
        <w:bottom w:val="none" w:sz="0" w:space="0" w:color="auto"/>
        <w:right w:val="none" w:sz="0" w:space="0" w:color="auto"/>
      </w:divBdr>
    </w:div>
    <w:div w:id="1040976650">
      <w:bodyDiv w:val="1"/>
      <w:marLeft w:val="0"/>
      <w:marRight w:val="0"/>
      <w:marTop w:val="0"/>
      <w:marBottom w:val="0"/>
      <w:divBdr>
        <w:top w:val="none" w:sz="0" w:space="0" w:color="auto"/>
        <w:left w:val="none" w:sz="0" w:space="0" w:color="auto"/>
        <w:bottom w:val="none" w:sz="0" w:space="0" w:color="auto"/>
        <w:right w:val="none" w:sz="0" w:space="0" w:color="auto"/>
      </w:divBdr>
    </w:div>
    <w:div w:id="1049458685">
      <w:bodyDiv w:val="1"/>
      <w:marLeft w:val="0"/>
      <w:marRight w:val="0"/>
      <w:marTop w:val="0"/>
      <w:marBottom w:val="0"/>
      <w:divBdr>
        <w:top w:val="none" w:sz="0" w:space="0" w:color="auto"/>
        <w:left w:val="none" w:sz="0" w:space="0" w:color="auto"/>
        <w:bottom w:val="none" w:sz="0" w:space="0" w:color="auto"/>
        <w:right w:val="none" w:sz="0" w:space="0" w:color="auto"/>
      </w:divBdr>
    </w:div>
    <w:div w:id="1056391022">
      <w:bodyDiv w:val="1"/>
      <w:marLeft w:val="0"/>
      <w:marRight w:val="0"/>
      <w:marTop w:val="0"/>
      <w:marBottom w:val="0"/>
      <w:divBdr>
        <w:top w:val="none" w:sz="0" w:space="0" w:color="auto"/>
        <w:left w:val="none" w:sz="0" w:space="0" w:color="auto"/>
        <w:bottom w:val="none" w:sz="0" w:space="0" w:color="auto"/>
        <w:right w:val="none" w:sz="0" w:space="0" w:color="auto"/>
      </w:divBdr>
    </w:div>
    <w:div w:id="1064336091">
      <w:bodyDiv w:val="1"/>
      <w:marLeft w:val="0"/>
      <w:marRight w:val="0"/>
      <w:marTop w:val="0"/>
      <w:marBottom w:val="0"/>
      <w:divBdr>
        <w:top w:val="none" w:sz="0" w:space="0" w:color="auto"/>
        <w:left w:val="none" w:sz="0" w:space="0" w:color="auto"/>
        <w:bottom w:val="none" w:sz="0" w:space="0" w:color="auto"/>
        <w:right w:val="none" w:sz="0" w:space="0" w:color="auto"/>
      </w:divBdr>
    </w:div>
    <w:div w:id="1069617297">
      <w:bodyDiv w:val="1"/>
      <w:marLeft w:val="0"/>
      <w:marRight w:val="0"/>
      <w:marTop w:val="0"/>
      <w:marBottom w:val="0"/>
      <w:divBdr>
        <w:top w:val="none" w:sz="0" w:space="0" w:color="auto"/>
        <w:left w:val="none" w:sz="0" w:space="0" w:color="auto"/>
        <w:bottom w:val="none" w:sz="0" w:space="0" w:color="auto"/>
        <w:right w:val="none" w:sz="0" w:space="0" w:color="auto"/>
      </w:divBdr>
    </w:div>
    <w:div w:id="1070925836">
      <w:bodyDiv w:val="1"/>
      <w:marLeft w:val="0"/>
      <w:marRight w:val="0"/>
      <w:marTop w:val="0"/>
      <w:marBottom w:val="0"/>
      <w:divBdr>
        <w:top w:val="none" w:sz="0" w:space="0" w:color="auto"/>
        <w:left w:val="none" w:sz="0" w:space="0" w:color="auto"/>
        <w:bottom w:val="none" w:sz="0" w:space="0" w:color="auto"/>
        <w:right w:val="none" w:sz="0" w:space="0" w:color="auto"/>
      </w:divBdr>
    </w:div>
    <w:div w:id="1073772781">
      <w:bodyDiv w:val="1"/>
      <w:marLeft w:val="0"/>
      <w:marRight w:val="0"/>
      <w:marTop w:val="0"/>
      <w:marBottom w:val="0"/>
      <w:divBdr>
        <w:top w:val="none" w:sz="0" w:space="0" w:color="auto"/>
        <w:left w:val="none" w:sz="0" w:space="0" w:color="auto"/>
        <w:bottom w:val="none" w:sz="0" w:space="0" w:color="auto"/>
        <w:right w:val="none" w:sz="0" w:space="0" w:color="auto"/>
      </w:divBdr>
    </w:div>
    <w:div w:id="1074621915">
      <w:bodyDiv w:val="1"/>
      <w:marLeft w:val="0"/>
      <w:marRight w:val="0"/>
      <w:marTop w:val="0"/>
      <w:marBottom w:val="0"/>
      <w:divBdr>
        <w:top w:val="none" w:sz="0" w:space="0" w:color="auto"/>
        <w:left w:val="none" w:sz="0" w:space="0" w:color="auto"/>
        <w:bottom w:val="none" w:sz="0" w:space="0" w:color="auto"/>
        <w:right w:val="none" w:sz="0" w:space="0" w:color="auto"/>
      </w:divBdr>
    </w:div>
    <w:div w:id="1085224676">
      <w:bodyDiv w:val="1"/>
      <w:marLeft w:val="0"/>
      <w:marRight w:val="0"/>
      <w:marTop w:val="0"/>
      <w:marBottom w:val="0"/>
      <w:divBdr>
        <w:top w:val="none" w:sz="0" w:space="0" w:color="auto"/>
        <w:left w:val="none" w:sz="0" w:space="0" w:color="auto"/>
        <w:bottom w:val="none" w:sz="0" w:space="0" w:color="auto"/>
        <w:right w:val="none" w:sz="0" w:space="0" w:color="auto"/>
      </w:divBdr>
    </w:div>
    <w:div w:id="1089232176">
      <w:bodyDiv w:val="1"/>
      <w:marLeft w:val="0"/>
      <w:marRight w:val="0"/>
      <w:marTop w:val="0"/>
      <w:marBottom w:val="0"/>
      <w:divBdr>
        <w:top w:val="none" w:sz="0" w:space="0" w:color="auto"/>
        <w:left w:val="none" w:sz="0" w:space="0" w:color="auto"/>
        <w:bottom w:val="none" w:sz="0" w:space="0" w:color="auto"/>
        <w:right w:val="none" w:sz="0" w:space="0" w:color="auto"/>
      </w:divBdr>
    </w:div>
    <w:div w:id="1090813527">
      <w:bodyDiv w:val="1"/>
      <w:marLeft w:val="0"/>
      <w:marRight w:val="0"/>
      <w:marTop w:val="0"/>
      <w:marBottom w:val="0"/>
      <w:divBdr>
        <w:top w:val="none" w:sz="0" w:space="0" w:color="auto"/>
        <w:left w:val="none" w:sz="0" w:space="0" w:color="auto"/>
        <w:bottom w:val="none" w:sz="0" w:space="0" w:color="auto"/>
        <w:right w:val="none" w:sz="0" w:space="0" w:color="auto"/>
      </w:divBdr>
    </w:div>
    <w:div w:id="1092313757">
      <w:bodyDiv w:val="1"/>
      <w:marLeft w:val="0"/>
      <w:marRight w:val="0"/>
      <w:marTop w:val="0"/>
      <w:marBottom w:val="0"/>
      <w:divBdr>
        <w:top w:val="none" w:sz="0" w:space="0" w:color="auto"/>
        <w:left w:val="none" w:sz="0" w:space="0" w:color="auto"/>
        <w:bottom w:val="none" w:sz="0" w:space="0" w:color="auto"/>
        <w:right w:val="none" w:sz="0" w:space="0" w:color="auto"/>
      </w:divBdr>
    </w:div>
    <w:div w:id="1094016508">
      <w:bodyDiv w:val="1"/>
      <w:marLeft w:val="0"/>
      <w:marRight w:val="0"/>
      <w:marTop w:val="0"/>
      <w:marBottom w:val="0"/>
      <w:divBdr>
        <w:top w:val="none" w:sz="0" w:space="0" w:color="auto"/>
        <w:left w:val="none" w:sz="0" w:space="0" w:color="auto"/>
        <w:bottom w:val="none" w:sz="0" w:space="0" w:color="auto"/>
        <w:right w:val="none" w:sz="0" w:space="0" w:color="auto"/>
      </w:divBdr>
    </w:div>
    <w:div w:id="1098793986">
      <w:bodyDiv w:val="1"/>
      <w:marLeft w:val="0"/>
      <w:marRight w:val="0"/>
      <w:marTop w:val="0"/>
      <w:marBottom w:val="0"/>
      <w:divBdr>
        <w:top w:val="none" w:sz="0" w:space="0" w:color="auto"/>
        <w:left w:val="none" w:sz="0" w:space="0" w:color="auto"/>
        <w:bottom w:val="none" w:sz="0" w:space="0" w:color="auto"/>
        <w:right w:val="none" w:sz="0" w:space="0" w:color="auto"/>
      </w:divBdr>
    </w:div>
    <w:div w:id="1111244844">
      <w:bodyDiv w:val="1"/>
      <w:marLeft w:val="0"/>
      <w:marRight w:val="0"/>
      <w:marTop w:val="0"/>
      <w:marBottom w:val="0"/>
      <w:divBdr>
        <w:top w:val="none" w:sz="0" w:space="0" w:color="auto"/>
        <w:left w:val="none" w:sz="0" w:space="0" w:color="auto"/>
        <w:bottom w:val="none" w:sz="0" w:space="0" w:color="auto"/>
        <w:right w:val="none" w:sz="0" w:space="0" w:color="auto"/>
      </w:divBdr>
    </w:div>
    <w:div w:id="1119715233">
      <w:bodyDiv w:val="1"/>
      <w:marLeft w:val="0"/>
      <w:marRight w:val="0"/>
      <w:marTop w:val="0"/>
      <w:marBottom w:val="0"/>
      <w:divBdr>
        <w:top w:val="none" w:sz="0" w:space="0" w:color="auto"/>
        <w:left w:val="none" w:sz="0" w:space="0" w:color="auto"/>
        <w:bottom w:val="none" w:sz="0" w:space="0" w:color="auto"/>
        <w:right w:val="none" w:sz="0" w:space="0" w:color="auto"/>
      </w:divBdr>
    </w:div>
    <w:div w:id="1126505596">
      <w:bodyDiv w:val="1"/>
      <w:marLeft w:val="0"/>
      <w:marRight w:val="0"/>
      <w:marTop w:val="0"/>
      <w:marBottom w:val="0"/>
      <w:divBdr>
        <w:top w:val="none" w:sz="0" w:space="0" w:color="auto"/>
        <w:left w:val="none" w:sz="0" w:space="0" w:color="auto"/>
        <w:bottom w:val="none" w:sz="0" w:space="0" w:color="auto"/>
        <w:right w:val="none" w:sz="0" w:space="0" w:color="auto"/>
      </w:divBdr>
    </w:div>
    <w:div w:id="1127897332">
      <w:bodyDiv w:val="1"/>
      <w:marLeft w:val="0"/>
      <w:marRight w:val="0"/>
      <w:marTop w:val="0"/>
      <w:marBottom w:val="0"/>
      <w:divBdr>
        <w:top w:val="none" w:sz="0" w:space="0" w:color="auto"/>
        <w:left w:val="none" w:sz="0" w:space="0" w:color="auto"/>
        <w:bottom w:val="none" w:sz="0" w:space="0" w:color="auto"/>
        <w:right w:val="none" w:sz="0" w:space="0" w:color="auto"/>
      </w:divBdr>
    </w:div>
    <w:div w:id="1142966770">
      <w:bodyDiv w:val="1"/>
      <w:marLeft w:val="0"/>
      <w:marRight w:val="0"/>
      <w:marTop w:val="0"/>
      <w:marBottom w:val="0"/>
      <w:divBdr>
        <w:top w:val="none" w:sz="0" w:space="0" w:color="auto"/>
        <w:left w:val="none" w:sz="0" w:space="0" w:color="auto"/>
        <w:bottom w:val="none" w:sz="0" w:space="0" w:color="auto"/>
        <w:right w:val="none" w:sz="0" w:space="0" w:color="auto"/>
      </w:divBdr>
    </w:div>
    <w:div w:id="1144153269">
      <w:bodyDiv w:val="1"/>
      <w:marLeft w:val="0"/>
      <w:marRight w:val="0"/>
      <w:marTop w:val="0"/>
      <w:marBottom w:val="0"/>
      <w:divBdr>
        <w:top w:val="none" w:sz="0" w:space="0" w:color="auto"/>
        <w:left w:val="none" w:sz="0" w:space="0" w:color="auto"/>
        <w:bottom w:val="none" w:sz="0" w:space="0" w:color="auto"/>
        <w:right w:val="none" w:sz="0" w:space="0" w:color="auto"/>
      </w:divBdr>
    </w:div>
    <w:div w:id="1154223180">
      <w:bodyDiv w:val="1"/>
      <w:marLeft w:val="0"/>
      <w:marRight w:val="0"/>
      <w:marTop w:val="0"/>
      <w:marBottom w:val="0"/>
      <w:divBdr>
        <w:top w:val="none" w:sz="0" w:space="0" w:color="auto"/>
        <w:left w:val="none" w:sz="0" w:space="0" w:color="auto"/>
        <w:bottom w:val="none" w:sz="0" w:space="0" w:color="auto"/>
        <w:right w:val="none" w:sz="0" w:space="0" w:color="auto"/>
      </w:divBdr>
    </w:div>
    <w:div w:id="1158040572">
      <w:bodyDiv w:val="1"/>
      <w:marLeft w:val="0"/>
      <w:marRight w:val="0"/>
      <w:marTop w:val="0"/>
      <w:marBottom w:val="0"/>
      <w:divBdr>
        <w:top w:val="none" w:sz="0" w:space="0" w:color="auto"/>
        <w:left w:val="none" w:sz="0" w:space="0" w:color="auto"/>
        <w:bottom w:val="none" w:sz="0" w:space="0" w:color="auto"/>
        <w:right w:val="none" w:sz="0" w:space="0" w:color="auto"/>
      </w:divBdr>
      <w:divsChild>
        <w:div w:id="2133474737">
          <w:marLeft w:val="0"/>
          <w:marRight w:val="0"/>
          <w:marTop w:val="0"/>
          <w:marBottom w:val="0"/>
          <w:divBdr>
            <w:top w:val="none" w:sz="0" w:space="0" w:color="auto"/>
            <w:left w:val="none" w:sz="0" w:space="0" w:color="auto"/>
            <w:bottom w:val="none" w:sz="0" w:space="0" w:color="auto"/>
            <w:right w:val="none" w:sz="0" w:space="0" w:color="auto"/>
          </w:divBdr>
        </w:div>
      </w:divsChild>
    </w:div>
    <w:div w:id="1158422613">
      <w:bodyDiv w:val="1"/>
      <w:marLeft w:val="0"/>
      <w:marRight w:val="0"/>
      <w:marTop w:val="0"/>
      <w:marBottom w:val="0"/>
      <w:divBdr>
        <w:top w:val="none" w:sz="0" w:space="0" w:color="auto"/>
        <w:left w:val="none" w:sz="0" w:space="0" w:color="auto"/>
        <w:bottom w:val="none" w:sz="0" w:space="0" w:color="auto"/>
        <w:right w:val="none" w:sz="0" w:space="0" w:color="auto"/>
      </w:divBdr>
    </w:div>
    <w:div w:id="1159223935">
      <w:bodyDiv w:val="1"/>
      <w:marLeft w:val="0"/>
      <w:marRight w:val="0"/>
      <w:marTop w:val="0"/>
      <w:marBottom w:val="0"/>
      <w:divBdr>
        <w:top w:val="none" w:sz="0" w:space="0" w:color="auto"/>
        <w:left w:val="none" w:sz="0" w:space="0" w:color="auto"/>
        <w:bottom w:val="none" w:sz="0" w:space="0" w:color="auto"/>
        <w:right w:val="none" w:sz="0" w:space="0" w:color="auto"/>
      </w:divBdr>
    </w:div>
    <w:div w:id="1159417728">
      <w:bodyDiv w:val="1"/>
      <w:marLeft w:val="0"/>
      <w:marRight w:val="0"/>
      <w:marTop w:val="0"/>
      <w:marBottom w:val="0"/>
      <w:divBdr>
        <w:top w:val="none" w:sz="0" w:space="0" w:color="auto"/>
        <w:left w:val="none" w:sz="0" w:space="0" w:color="auto"/>
        <w:bottom w:val="none" w:sz="0" w:space="0" w:color="auto"/>
        <w:right w:val="none" w:sz="0" w:space="0" w:color="auto"/>
      </w:divBdr>
    </w:div>
    <w:div w:id="1159495511">
      <w:bodyDiv w:val="1"/>
      <w:marLeft w:val="0"/>
      <w:marRight w:val="0"/>
      <w:marTop w:val="0"/>
      <w:marBottom w:val="0"/>
      <w:divBdr>
        <w:top w:val="none" w:sz="0" w:space="0" w:color="auto"/>
        <w:left w:val="none" w:sz="0" w:space="0" w:color="auto"/>
        <w:bottom w:val="none" w:sz="0" w:space="0" w:color="auto"/>
        <w:right w:val="none" w:sz="0" w:space="0" w:color="auto"/>
      </w:divBdr>
    </w:div>
    <w:div w:id="1160655985">
      <w:bodyDiv w:val="1"/>
      <w:marLeft w:val="0"/>
      <w:marRight w:val="0"/>
      <w:marTop w:val="0"/>
      <w:marBottom w:val="0"/>
      <w:divBdr>
        <w:top w:val="none" w:sz="0" w:space="0" w:color="auto"/>
        <w:left w:val="none" w:sz="0" w:space="0" w:color="auto"/>
        <w:bottom w:val="none" w:sz="0" w:space="0" w:color="auto"/>
        <w:right w:val="none" w:sz="0" w:space="0" w:color="auto"/>
      </w:divBdr>
    </w:div>
    <w:div w:id="1163473370">
      <w:bodyDiv w:val="1"/>
      <w:marLeft w:val="0"/>
      <w:marRight w:val="0"/>
      <w:marTop w:val="0"/>
      <w:marBottom w:val="0"/>
      <w:divBdr>
        <w:top w:val="none" w:sz="0" w:space="0" w:color="auto"/>
        <w:left w:val="none" w:sz="0" w:space="0" w:color="auto"/>
        <w:bottom w:val="none" w:sz="0" w:space="0" w:color="auto"/>
        <w:right w:val="none" w:sz="0" w:space="0" w:color="auto"/>
      </w:divBdr>
    </w:div>
    <w:div w:id="1197695028">
      <w:bodyDiv w:val="1"/>
      <w:marLeft w:val="0"/>
      <w:marRight w:val="0"/>
      <w:marTop w:val="0"/>
      <w:marBottom w:val="0"/>
      <w:divBdr>
        <w:top w:val="none" w:sz="0" w:space="0" w:color="auto"/>
        <w:left w:val="none" w:sz="0" w:space="0" w:color="auto"/>
        <w:bottom w:val="none" w:sz="0" w:space="0" w:color="auto"/>
        <w:right w:val="none" w:sz="0" w:space="0" w:color="auto"/>
      </w:divBdr>
    </w:div>
    <w:div w:id="1198082463">
      <w:bodyDiv w:val="1"/>
      <w:marLeft w:val="0"/>
      <w:marRight w:val="0"/>
      <w:marTop w:val="0"/>
      <w:marBottom w:val="0"/>
      <w:divBdr>
        <w:top w:val="none" w:sz="0" w:space="0" w:color="auto"/>
        <w:left w:val="none" w:sz="0" w:space="0" w:color="auto"/>
        <w:bottom w:val="none" w:sz="0" w:space="0" w:color="auto"/>
        <w:right w:val="none" w:sz="0" w:space="0" w:color="auto"/>
      </w:divBdr>
    </w:div>
    <w:div w:id="1203636048">
      <w:bodyDiv w:val="1"/>
      <w:marLeft w:val="0"/>
      <w:marRight w:val="0"/>
      <w:marTop w:val="0"/>
      <w:marBottom w:val="0"/>
      <w:divBdr>
        <w:top w:val="none" w:sz="0" w:space="0" w:color="auto"/>
        <w:left w:val="none" w:sz="0" w:space="0" w:color="auto"/>
        <w:bottom w:val="none" w:sz="0" w:space="0" w:color="auto"/>
        <w:right w:val="none" w:sz="0" w:space="0" w:color="auto"/>
      </w:divBdr>
    </w:div>
    <w:div w:id="1205093719">
      <w:bodyDiv w:val="1"/>
      <w:marLeft w:val="0"/>
      <w:marRight w:val="0"/>
      <w:marTop w:val="0"/>
      <w:marBottom w:val="0"/>
      <w:divBdr>
        <w:top w:val="none" w:sz="0" w:space="0" w:color="auto"/>
        <w:left w:val="none" w:sz="0" w:space="0" w:color="auto"/>
        <w:bottom w:val="none" w:sz="0" w:space="0" w:color="auto"/>
        <w:right w:val="none" w:sz="0" w:space="0" w:color="auto"/>
      </w:divBdr>
    </w:div>
    <w:div w:id="1210335124">
      <w:bodyDiv w:val="1"/>
      <w:marLeft w:val="0"/>
      <w:marRight w:val="0"/>
      <w:marTop w:val="0"/>
      <w:marBottom w:val="0"/>
      <w:divBdr>
        <w:top w:val="none" w:sz="0" w:space="0" w:color="auto"/>
        <w:left w:val="none" w:sz="0" w:space="0" w:color="auto"/>
        <w:bottom w:val="none" w:sz="0" w:space="0" w:color="auto"/>
        <w:right w:val="none" w:sz="0" w:space="0" w:color="auto"/>
      </w:divBdr>
    </w:div>
    <w:div w:id="1210919234">
      <w:bodyDiv w:val="1"/>
      <w:marLeft w:val="0"/>
      <w:marRight w:val="0"/>
      <w:marTop w:val="0"/>
      <w:marBottom w:val="0"/>
      <w:divBdr>
        <w:top w:val="none" w:sz="0" w:space="0" w:color="auto"/>
        <w:left w:val="none" w:sz="0" w:space="0" w:color="auto"/>
        <w:bottom w:val="none" w:sz="0" w:space="0" w:color="auto"/>
        <w:right w:val="none" w:sz="0" w:space="0" w:color="auto"/>
      </w:divBdr>
    </w:div>
    <w:div w:id="1211041442">
      <w:bodyDiv w:val="1"/>
      <w:marLeft w:val="0"/>
      <w:marRight w:val="0"/>
      <w:marTop w:val="0"/>
      <w:marBottom w:val="0"/>
      <w:divBdr>
        <w:top w:val="none" w:sz="0" w:space="0" w:color="auto"/>
        <w:left w:val="none" w:sz="0" w:space="0" w:color="auto"/>
        <w:bottom w:val="none" w:sz="0" w:space="0" w:color="auto"/>
        <w:right w:val="none" w:sz="0" w:space="0" w:color="auto"/>
      </w:divBdr>
    </w:div>
    <w:div w:id="1215460672">
      <w:bodyDiv w:val="1"/>
      <w:marLeft w:val="0"/>
      <w:marRight w:val="0"/>
      <w:marTop w:val="0"/>
      <w:marBottom w:val="0"/>
      <w:divBdr>
        <w:top w:val="none" w:sz="0" w:space="0" w:color="auto"/>
        <w:left w:val="none" w:sz="0" w:space="0" w:color="auto"/>
        <w:bottom w:val="none" w:sz="0" w:space="0" w:color="auto"/>
        <w:right w:val="none" w:sz="0" w:space="0" w:color="auto"/>
      </w:divBdr>
    </w:div>
    <w:div w:id="1219324510">
      <w:bodyDiv w:val="1"/>
      <w:marLeft w:val="0"/>
      <w:marRight w:val="0"/>
      <w:marTop w:val="0"/>
      <w:marBottom w:val="0"/>
      <w:divBdr>
        <w:top w:val="none" w:sz="0" w:space="0" w:color="auto"/>
        <w:left w:val="none" w:sz="0" w:space="0" w:color="auto"/>
        <w:bottom w:val="none" w:sz="0" w:space="0" w:color="auto"/>
        <w:right w:val="none" w:sz="0" w:space="0" w:color="auto"/>
      </w:divBdr>
    </w:div>
    <w:div w:id="1234001065">
      <w:bodyDiv w:val="1"/>
      <w:marLeft w:val="0"/>
      <w:marRight w:val="0"/>
      <w:marTop w:val="0"/>
      <w:marBottom w:val="0"/>
      <w:divBdr>
        <w:top w:val="none" w:sz="0" w:space="0" w:color="auto"/>
        <w:left w:val="none" w:sz="0" w:space="0" w:color="auto"/>
        <w:bottom w:val="none" w:sz="0" w:space="0" w:color="auto"/>
        <w:right w:val="none" w:sz="0" w:space="0" w:color="auto"/>
      </w:divBdr>
    </w:div>
    <w:div w:id="1236085305">
      <w:bodyDiv w:val="1"/>
      <w:marLeft w:val="0"/>
      <w:marRight w:val="0"/>
      <w:marTop w:val="0"/>
      <w:marBottom w:val="0"/>
      <w:divBdr>
        <w:top w:val="none" w:sz="0" w:space="0" w:color="auto"/>
        <w:left w:val="none" w:sz="0" w:space="0" w:color="auto"/>
        <w:bottom w:val="none" w:sz="0" w:space="0" w:color="auto"/>
        <w:right w:val="none" w:sz="0" w:space="0" w:color="auto"/>
      </w:divBdr>
    </w:div>
    <w:div w:id="1240408138">
      <w:bodyDiv w:val="1"/>
      <w:marLeft w:val="0"/>
      <w:marRight w:val="0"/>
      <w:marTop w:val="0"/>
      <w:marBottom w:val="0"/>
      <w:divBdr>
        <w:top w:val="none" w:sz="0" w:space="0" w:color="auto"/>
        <w:left w:val="none" w:sz="0" w:space="0" w:color="auto"/>
        <w:bottom w:val="none" w:sz="0" w:space="0" w:color="auto"/>
        <w:right w:val="none" w:sz="0" w:space="0" w:color="auto"/>
      </w:divBdr>
    </w:div>
    <w:div w:id="1243754110">
      <w:bodyDiv w:val="1"/>
      <w:marLeft w:val="0"/>
      <w:marRight w:val="0"/>
      <w:marTop w:val="0"/>
      <w:marBottom w:val="0"/>
      <w:divBdr>
        <w:top w:val="none" w:sz="0" w:space="0" w:color="auto"/>
        <w:left w:val="none" w:sz="0" w:space="0" w:color="auto"/>
        <w:bottom w:val="none" w:sz="0" w:space="0" w:color="auto"/>
        <w:right w:val="none" w:sz="0" w:space="0" w:color="auto"/>
      </w:divBdr>
    </w:div>
    <w:div w:id="1243878779">
      <w:bodyDiv w:val="1"/>
      <w:marLeft w:val="0"/>
      <w:marRight w:val="0"/>
      <w:marTop w:val="0"/>
      <w:marBottom w:val="0"/>
      <w:divBdr>
        <w:top w:val="none" w:sz="0" w:space="0" w:color="auto"/>
        <w:left w:val="none" w:sz="0" w:space="0" w:color="auto"/>
        <w:bottom w:val="none" w:sz="0" w:space="0" w:color="auto"/>
        <w:right w:val="none" w:sz="0" w:space="0" w:color="auto"/>
      </w:divBdr>
    </w:div>
    <w:div w:id="1248535977">
      <w:bodyDiv w:val="1"/>
      <w:marLeft w:val="0"/>
      <w:marRight w:val="0"/>
      <w:marTop w:val="0"/>
      <w:marBottom w:val="0"/>
      <w:divBdr>
        <w:top w:val="none" w:sz="0" w:space="0" w:color="auto"/>
        <w:left w:val="none" w:sz="0" w:space="0" w:color="auto"/>
        <w:bottom w:val="none" w:sz="0" w:space="0" w:color="auto"/>
        <w:right w:val="none" w:sz="0" w:space="0" w:color="auto"/>
      </w:divBdr>
    </w:div>
    <w:div w:id="1250774540">
      <w:bodyDiv w:val="1"/>
      <w:marLeft w:val="0"/>
      <w:marRight w:val="0"/>
      <w:marTop w:val="0"/>
      <w:marBottom w:val="0"/>
      <w:divBdr>
        <w:top w:val="none" w:sz="0" w:space="0" w:color="auto"/>
        <w:left w:val="none" w:sz="0" w:space="0" w:color="auto"/>
        <w:bottom w:val="none" w:sz="0" w:space="0" w:color="auto"/>
        <w:right w:val="none" w:sz="0" w:space="0" w:color="auto"/>
      </w:divBdr>
    </w:div>
    <w:div w:id="1265579422">
      <w:bodyDiv w:val="1"/>
      <w:marLeft w:val="0"/>
      <w:marRight w:val="0"/>
      <w:marTop w:val="0"/>
      <w:marBottom w:val="0"/>
      <w:divBdr>
        <w:top w:val="none" w:sz="0" w:space="0" w:color="auto"/>
        <w:left w:val="none" w:sz="0" w:space="0" w:color="auto"/>
        <w:bottom w:val="none" w:sz="0" w:space="0" w:color="auto"/>
        <w:right w:val="none" w:sz="0" w:space="0" w:color="auto"/>
      </w:divBdr>
    </w:div>
    <w:div w:id="1276056481">
      <w:bodyDiv w:val="1"/>
      <w:marLeft w:val="0"/>
      <w:marRight w:val="0"/>
      <w:marTop w:val="0"/>
      <w:marBottom w:val="0"/>
      <w:divBdr>
        <w:top w:val="none" w:sz="0" w:space="0" w:color="auto"/>
        <w:left w:val="none" w:sz="0" w:space="0" w:color="auto"/>
        <w:bottom w:val="none" w:sz="0" w:space="0" w:color="auto"/>
        <w:right w:val="none" w:sz="0" w:space="0" w:color="auto"/>
      </w:divBdr>
    </w:div>
    <w:div w:id="1281297862">
      <w:bodyDiv w:val="1"/>
      <w:marLeft w:val="0"/>
      <w:marRight w:val="0"/>
      <w:marTop w:val="0"/>
      <w:marBottom w:val="0"/>
      <w:divBdr>
        <w:top w:val="none" w:sz="0" w:space="0" w:color="auto"/>
        <w:left w:val="none" w:sz="0" w:space="0" w:color="auto"/>
        <w:bottom w:val="none" w:sz="0" w:space="0" w:color="auto"/>
        <w:right w:val="none" w:sz="0" w:space="0" w:color="auto"/>
      </w:divBdr>
    </w:div>
    <w:div w:id="1283725154">
      <w:bodyDiv w:val="1"/>
      <w:marLeft w:val="0"/>
      <w:marRight w:val="0"/>
      <w:marTop w:val="0"/>
      <w:marBottom w:val="0"/>
      <w:divBdr>
        <w:top w:val="none" w:sz="0" w:space="0" w:color="auto"/>
        <w:left w:val="none" w:sz="0" w:space="0" w:color="auto"/>
        <w:bottom w:val="none" w:sz="0" w:space="0" w:color="auto"/>
        <w:right w:val="none" w:sz="0" w:space="0" w:color="auto"/>
      </w:divBdr>
    </w:div>
    <w:div w:id="1284531999">
      <w:bodyDiv w:val="1"/>
      <w:marLeft w:val="0"/>
      <w:marRight w:val="0"/>
      <w:marTop w:val="0"/>
      <w:marBottom w:val="0"/>
      <w:divBdr>
        <w:top w:val="none" w:sz="0" w:space="0" w:color="auto"/>
        <w:left w:val="none" w:sz="0" w:space="0" w:color="auto"/>
        <w:bottom w:val="none" w:sz="0" w:space="0" w:color="auto"/>
        <w:right w:val="none" w:sz="0" w:space="0" w:color="auto"/>
      </w:divBdr>
    </w:div>
    <w:div w:id="1285845924">
      <w:bodyDiv w:val="1"/>
      <w:marLeft w:val="0"/>
      <w:marRight w:val="0"/>
      <w:marTop w:val="0"/>
      <w:marBottom w:val="0"/>
      <w:divBdr>
        <w:top w:val="none" w:sz="0" w:space="0" w:color="auto"/>
        <w:left w:val="none" w:sz="0" w:space="0" w:color="auto"/>
        <w:bottom w:val="none" w:sz="0" w:space="0" w:color="auto"/>
        <w:right w:val="none" w:sz="0" w:space="0" w:color="auto"/>
      </w:divBdr>
    </w:div>
    <w:div w:id="1286887891">
      <w:bodyDiv w:val="1"/>
      <w:marLeft w:val="0"/>
      <w:marRight w:val="0"/>
      <w:marTop w:val="0"/>
      <w:marBottom w:val="0"/>
      <w:divBdr>
        <w:top w:val="none" w:sz="0" w:space="0" w:color="auto"/>
        <w:left w:val="none" w:sz="0" w:space="0" w:color="auto"/>
        <w:bottom w:val="none" w:sz="0" w:space="0" w:color="auto"/>
        <w:right w:val="none" w:sz="0" w:space="0" w:color="auto"/>
      </w:divBdr>
    </w:div>
    <w:div w:id="1291091012">
      <w:bodyDiv w:val="1"/>
      <w:marLeft w:val="0"/>
      <w:marRight w:val="0"/>
      <w:marTop w:val="0"/>
      <w:marBottom w:val="0"/>
      <w:divBdr>
        <w:top w:val="none" w:sz="0" w:space="0" w:color="auto"/>
        <w:left w:val="none" w:sz="0" w:space="0" w:color="auto"/>
        <w:bottom w:val="none" w:sz="0" w:space="0" w:color="auto"/>
        <w:right w:val="none" w:sz="0" w:space="0" w:color="auto"/>
      </w:divBdr>
    </w:div>
    <w:div w:id="1291667549">
      <w:bodyDiv w:val="1"/>
      <w:marLeft w:val="0"/>
      <w:marRight w:val="0"/>
      <w:marTop w:val="0"/>
      <w:marBottom w:val="0"/>
      <w:divBdr>
        <w:top w:val="none" w:sz="0" w:space="0" w:color="auto"/>
        <w:left w:val="none" w:sz="0" w:space="0" w:color="auto"/>
        <w:bottom w:val="none" w:sz="0" w:space="0" w:color="auto"/>
        <w:right w:val="none" w:sz="0" w:space="0" w:color="auto"/>
      </w:divBdr>
    </w:div>
    <w:div w:id="1293251183">
      <w:bodyDiv w:val="1"/>
      <w:marLeft w:val="0"/>
      <w:marRight w:val="0"/>
      <w:marTop w:val="0"/>
      <w:marBottom w:val="0"/>
      <w:divBdr>
        <w:top w:val="none" w:sz="0" w:space="0" w:color="auto"/>
        <w:left w:val="none" w:sz="0" w:space="0" w:color="auto"/>
        <w:bottom w:val="none" w:sz="0" w:space="0" w:color="auto"/>
        <w:right w:val="none" w:sz="0" w:space="0" w:color="auto"/>
      </w:divBdr>
    </w:div>
    <w:div w:id="1296327334">
      <w:bodyDiv w:val="1"/>
      <w:marLeft w:val="0"/>
      <w:marRight w:val="0"/>
      <w:marTop w:val="0"/>
      <w:marBottom w:val="0"/>
      <w:divBdr>
        <w:top w:val="none" w:sz="0" w:space="0" w:color="auto"/>
        <w:left w:val="none" w:sz="0" w:space="0" w:color="auto"/>
        <w:bottom w:val="none" w:sz="0" w:space="0" w:color="auto"/>
        <w:right w:val="none" w:sz="0" w:space="0" w:color="auto"/>
      </w:divBdr>
    </w:div>
    <w:div w:id="1303389207">
      <w:bodyDiv w:val="1"/>
      <w:marLeft w:val="0"/>
      <w:marRight w:val="0"/>
      <w:marTop w:val="0"/>
      <w:marBottom w:val="0"/>
      <w:divBdr>
        <w:top w:val="none" w:sz="0" w:space="0" w:color="auto"/>
        <w:left w:val="none" w:sz="0" w:space="0" w:color="auto"/>
        <w:bottom w:val="none" w:sz="0" w:space="0" w:color="auto"/>
        <w:right w:val="none" w:sz="0" w:space="0" w:color="auto"/>
      </w:divBdr>
    </w:div>
    <w:div w:id="1311911078">
      <w:bodyDiv w:val="1"/>
      <w:marLeft w:val="0"/>
      <w:marRight w:val="0"/>
      <w:marTop w:val="0"/>
      <w:marBottom w:val="0"/>
      <w:divBdr>
        <w:top w:val="none" w:sz="0" w:space="0" w:color="auto"/>
        <w:left w:val="none" w:sz="0" w:space="0" w:color="auto"/>
        <w:bottom w:val="none" w:sz="0" w:space="0" w:color="auto"/>
        <w:right w:val="none" w:sz="0" w:space="0" w:color="auto"/>
      </w:divBdr>
    </w:div>
    <w:div w:id="1321156158">
      <w:bodyDiv w:val="1"/>
      <w:marLeft w:val="0"/>
      <w:marRight w:val="0"/>
      <w:marTop w:val="0"/>
      <w:marBottom w:val="0"/>
      <w:divBdr>
        <w:top w:val="none" w:sz="0" w:space="0" w:color="auto"/>
        <w:left w:val="none" w:sz="0" w:space="0" w:color="auto"/>
        <w:bottom w:val="none" w:sz="0" w:space="0" w:color="auto"/>
        <w:right w:val="none" w:sz="0" w:space="0" w:color="auto"/>
      </w:divBdr>
    </w:div>
    <w:div w:id="1342466816">
      <w:bodyDiv w:val="1"/>
      <w:marLeft w:val="0"/>
      <w:marRight w:val="0"/>
      <w:marTop w:val="0"/>
      <w:marBottom w:val="0"/>
      <w:divBdr>
        <w:top w:val="none" w:sz="0" w:space="0" w:color="auto"/>
        <w:left w:val="none" w:sz="0" w:space="0" w:color="auto"/>
        <w:bottom w:val="none" w:sz="0" w:space="0" w:color="auto"/>
        <w:right w:val="none" w:sz="0" w:space="0" w:color="auto"/>
      </w:divBdr>
    </w:div>
    <w:div w:id="1351372487">
      <w:bodyDiv w:val="1"/>
      <w:marLeft w:val="0"/>
      <w:marRight w:val="0"/>
      <w:marTop w:val="0"/>
      <w:marBottom w:val="0"/>
      <w:divBdr>
        <w:top w:val="none" w:sz="0" w:space="0" w:color="auto"/>
        <w:left w:val="none" w:sz="0" w:space="0" w:color="auto"/>
        <w:bottom w:val="none" w:sz="0" w:space="0" w:color="auto"/>
        <w:right w:val="none" w:sz="0" w:space="0" w:color="auto"/>
      </w:divBdr>
      <w:divsChild>
        <w:div w:id="161969959">
          <w:marLeft w:val="600"/>
          <w:marRight w:val="0"/>
          <w:marTop w:val="0"/>
          <w:marBottom w:val="0"/>
          <w:divBdr>
            <w:top w:val="none" w:sz="0" w:space="0" w:color="auto"/>
            <w:left w:val="none" w:sz="0" w:space="0" w:color="auto"/>
            <w:bottom w:val="none" w:sz="0" w:space="0" w:color="auto"/>
            <w:right w:val="none" w:sz="0" w:space="0" w:color="auto"/>
          </w:divBdr>
        </w:div>
        <w:div w:id="1334265483">
          <w:marLeft w:val="600"/>
          <w:marRight w:val="0"/>
          <w:marTop w:val="0"/>
          <w:marBottom w:val="0"/>
          <w:divBdr>
            <w:top w:val="none" w:sz="0" w:space="0" w:color="auto"/>
            <w:left w:val="none" w:sz="0" w:space="0" w:color="auto"/>
            <w:bottom w:val="none" w:sz="0" w:space="0" w:color="auto"/>
            <w:right w:val="none" w:sz="0" w:space="0" w:color="auto"/>
          </w:divBdr>
        </w:div>
      </w:divsChild>
    </w:div>
    <w:div w:id="1351644071">
      <w:bodyDiv w:val="1"/>
      <w:marLeft w:val="0"/>
      <w:marRight w:val="0"/>
      <w:marTop w:val="0"/>
      <w:marBottom w:val="0"/>
      <w:divBdr>
        <w:top w:val="none" w:sz="0" w:space="0" w:color="auto"/>
        <w:left w:val="none" w:sz="0" w:space="0" w:color="auto"/>
        <w:bottom w:val="none" w:sz="0" w:space="0" w:color="auto"/>
        <w:right w:val="none" w:sz="0" w:space="0" w:color="auto"/>
      </w:divBdr>
    </w:div>
    <w:div w:id="1352805564">
      <w:bodyDiv w:val="1"/>
      <w:marLeft w:val="0"/>
      <w:marRight w:val="0"/>
      <w:marTop w:val="0"/>
      <w:marBottom w:val="0"/>
      <w:divBdr>
        <w:top w:val="none" w:sz="0" w:space="0" w:color="auto"/>
        <w:left w:val="none" w:sz="0" w:space="0" w:color="auto"/>
        <w:bottom w:val="none" w:sz="0" w:space="0" w:color="auto"/>
        <w:right w:val="none" w:sz="0" w:space="0" w:color="auto"/>
      </w:divBdr>
    </w:div>
    <w:div w:id="1371806711">
      <w:bodyDiv w:val="1"/>
      <w:marLeft w:val="0"/>
      <w:marRight w:val="0"/>
      <w:marTop w:val="0"/>
      <w:marBottom w:val="0"/>
      <w:divBdr>
        <w:top w:val="none" w:sz="0" w:space="0" w:color="auto"/>
        <w:left w:val="none" w:sz="0" w:space="0" w:color="auto"/>
        <w:bottom w:val="none" w:sz="0" w:space="0" w:color="auto"/>
        <w:right w:val="none" w:sz="0" w:space="0" w:color="auto"/>
      </w:divBdr>
    </w:div>
    <w:div w:id="1380982741">
      <w:bodyDiv w:val="1"/>
      <w:marLeft w:val="0"/>
      <w:marRight w:val="0"/>
      <w:marTop w:val="0"/>
      <w:marBottom w:val="0"/>
      <w:divBdr>
        <w:top w:val="none" w:sz="0" w:space="0" w:color="auto"/>
        <w:left w:val="none" w:sz="0" w:space="0" w:color="auto"/>
        <w:bottom w:val="none" w:sz="0" w:space="0" w:color="auto"/>
        <w:right w:val="none" w:sz="0" w:space="0" w:color="auto"/>
      </w:divBdr>
    </w:div>
    <w:div w:id="1384452616">
      <w:bodyDiv w:val="1"/>
      <w:marLeft w:val="0"/>
      <w:marRight w:val="0"/>
      <w:marTop w:val="0"/>
      <w:marBottom w:val="0"/>
      <w:divBdr>
        <w:top w:val="none" w:sz="0" w:space="0" w:color="auto"/>
        <w:left w:val="none" w:sz="0" w:space="0" w:color="auto"/>
        <w:bottom w:val="none" w:sz="0" w:space="0" w:color="auto"/>
        <w:right w:val="none" w:sz="0" w:space="0" w:color="auto"/>
      </w:divBdr>
      <w:divsChild>
        <w:div w:id="1861972">
          <w:marLeft w:val="0"/>
          <w:marRight w:val="0"/>
          <w:marTop w:val="0"/>
          <w:marBottom w:val="0"/>
          <w:divBdr>
            <w:top w:val="none" w:sz="0" w:space="0" w:color="auto"/>
            <w:left w:val="none" w:sz="0" w:space="0" w:color="auto"/>
            <w:bottom w:val="none" w:sz="0" w:space="0" w:color="auto"/>
            <w:right w:val="none" w:sz="0" w:space="0" w:color="auto"/>
          </w:divBdr>
        </w:div>
      </w:divsChild>
    </w:div>
    <w:div w:id="1386105265">
      <w:bodyDiv w:val="1"/>
      <w:marLeft w:val="0"/>
      <w:marRight w:val="0"/>
      <w:marTop w:val="0"/>
      <w:marBottom w:val="0"/>
      <w:divBdr>
        <w:top w:val="none" w:sz="0" w:space="0" w:color="auto"/>
        <w:left w:val="none" w:sz="0" w:space="0" w:color="auto"/>
        <w:bottom w:val="none" w:sz="0" w:space="0" w:color="auto"/>
        <w:right w:val="none" w:sz="0" w:space="0" w:color="auto"/>
      </w:divBdr>
    </w:div>
    <w:div w:id="1387799823">
      <w:bodyDiv w:val="1"/>
      <w:marLeft w:val="0"/>
      <w:marRight w:val="0"/>
      <w:marTop w:val="0"/>
      <w:marBottom w:val="0"/>
      <w:divBdr>
        <w:top w:val="none" w:sz="0" w:space="0" w:color="auto"/>
        <w:left w:val="none" w:sz="0" w:space="0" w:color="auto"/>
        <w:bottom w:val="none" w:sz="0" w:space="0" w:color="auto"/>
        <w:right w:val="none" w:sz="0" w:space="0" w:color="auto"/>
      </w:divBdr>
    </w:div>
    <w:div w:id="1389036325">
      <w:bodyDiv w:val="1"/>
      <w:marLeft w:val="0"/>
      <w:marRight w:val="0"/>
      <w:marTop w:val="0"/>
      <w:marBottom w:val="0"/>
      <w:divBdr>
        <w:top w:val="none" w:sz="0" w:space="0" w:color="auto"/>
        <w:left w:val="none" w:sz="0" w:space="0" w:color="auto"/>
        <w:bottom w:val="none" w:sz="0" w:space="0" w:color="auto"/>
        <w:right w:val="none" w:sz="0" w:space="0" w:color="auto"/>
      </w:divBdr>
    </w:div>
    <w:div w:id="1389845302">
      <w:bodyDiv w:val="1"/>
      <w:marLeft w:val="0"/>
      <w:marRight w:val="0"/>
      <w:marTop w:val="0"/>
      <w:marBottom w:val="0"/>
      <w:divBdr>
        <w:top w:val="none" w:sz="0" w:space="0" w:color="auto"/>
        <w:left w:val="none" w:sz="0" w:space="0" w:color="auto"/>
        <w:bottom w:val="none" w:sz="0" w:space="0" w:color="auto"/>
        <w:right w:val="none" w:sz="0" w:space="0" w:color="auto"/>
      </w:divBdr>
    </w:div>
    <w:div w:id="1392463622">
      <w:bodyDiv w:val="1"/>
      <w:marLeft w:val="0"/>
      <w:marRight w:val="0"/>
      <w:marTop w:val="0"/>
      <w:marBottom w:val="0"/>
      <w:divBdr>
        <w:top w:val="none" w:sz="0" w:space="0" w:color="auto"/>
        <w:left w:val="none" w:sz="0" w:space="0" w:color="auto"/>
        <w:bottom w:val="none" w:sz="0" w:space="0" w:color="auto"/>
        <w:right w:val="none" w:sz="0" w:space="0" w:color="auto"/>
      </w:divBdr>
    </w:div>
    <w:div w:id="1392653232">
      <w:bodyDiv w:val="1"/>
      <w:marLeft w:val="0"/>
      <w:marRight w:val="0"/>
      <w:marTop w:val="0"/>
      <w:marBottom w:val="0"/>
      <w:divBdr>
        <w:top w:val="none" w:sz="0" w:space="0" w:color="auto"/>
        <w:left w:val="none" w:sz="0" w:space="0" w:color="auto"/>
        <w:bottom w:val="none" w:sz="0" w:space="0" w:color="auto"/>
        <w:right w:val="none" w:sz="0" w:space="0" w:color="auto"/>
      </w:divBdr>
      <w:divsChild>
        <w:div w:id="1974653">
          <w:marLeft w:val="0"/>
          <w:marRight w:val="0"/>
          <w:marTop w:val="0"/>
          <w:marBottom w:val="0"/>
          <w:divBdr>
            <w:top w:val="none" w:sz="0" w:space="0" w:color="auto"/>
            <w:left w:val="none" w:sz="0" w:space="0" w:color="auto"/>
            <w:bottom w:val="none" w:sz="0" w:space="0" w:color="auto"/>
            <w:right w:val="none" w:sz="0" w:space="0" w:color="auto"/>
          </w:divBdr>
        </w:div>
      </w:divsChild>
    </w:div>
    <w:div w:id="1407994587">
      <w:bodyDiv w:val="1"/>
      <w:marLeft w:val="0"/>
      <w:marRight w:val="0"/>
      <w:marTop w:val="0"/>
      <w:marBottom w:val="0"/>
      <w:divBdr>
        <w:top w:val="none" w:sz="0" w:space="0" w:color="auto"/>
        <w:left w:val="none" w:sz="0" w:space="0" w:color="auto"/>
        <w:bottom w:val="none" w:sz="0" w:space="0" w:color="auto"/>
        <w:right w:val="none" w:sz="0" w:space="0" w:color="auto"/>
      </w:divBdr>
    </w:div>
    <w:div w:id="1409157431">
      <w:bodyDiv w:val="1"/>
      <w:marLeft w:val="0"/>
      <w:marRight w:val="0"/>
      <w:marTop w:val="0"/>
      <w:marBottom w:val="0"/>
      <w:divBdr>
        <w:top w:val="none" w:sz="0" w:space="0" w:color="auto"/>
        <w:left w:val="none" w:sz="0" w:space="0" w:color="auto"/>
        <w:bottom w:val="none" w:sz="0" w:space="0" w:color="auto"/>
        <w:right w:val="none" w:sz="0" w:space="0" w:color="auto"/>
      </w:divBdr>
    </w:div>
    <w:div w:id="1409763567">
      <w:bodyDiv w:val="1"/>
      <w:marLeft w:val="0"/>
      <w:marRight w:val="0"/>
      <w:marTop w:val="0"/>
      <w:marBottom w:val="0"/>
      <w:divBdr>
        <w:top w:val="none" w:sz="0" w:space="0" w:color="auto"/>
        <w:left w:val="none" w:sz="0" w:space="0" w:color="auto"/>
        <w:bottom w:val="none" w:sz="0" w:space="0" w:color="auto"/>
        <w:right w:val="none" w:sz="0" w:space="0" w:color="auto"/>
      </w:divBdr>
    </w:div>
    <w:div w:id="1414426855">
      <w:bodyDiv w:val="1"/>
      <w:marLeft w:val="0"/>
      <w:marRight w:val="0"/>
      <w:marTop w:val="0"/>
      <w:marBottom w:val="0"/>
      <w:divBdr>
        <w:top w:val="none" w:sz="0" w:space="0" w:color="auto"/>
        <w:left w:val="none" w:sz="0" w:space="0" w:color="auto"/>
        <w:bottom w:val="none" w:sz="0" w:space="0" w:color="auto"/>
        <w:right w:val="none" w:sz="0" w:space="0" w:color="auto"/>
      </w:divBdr>
    </w:div>
    <w:div w:id="1416173608">
      <w:bodyDiv w:val="1"/>
      <w:marLeft w:val="0"/>
      <w:marRight w:val="0"/>
      <w:marTop w:val="0"/>
      <w:marBottom w:val="0"/>
      <w:divBdr>
        <w:top w:val="none" w:sz="0" w:space="0" w:color="auto"/>
        <w:left w:val="none" w:sz="0" w:space="0" w:color="auto"/>
        <w:bottom w:val="none" w:sz="0" w:space="0" w:color="auto"/>
        <w:right w:val="none" w:sz="0" w:space="0" w:color="auto"/>
      </w:divBdr>
    </w:div>
    <w:div w:id="1417631604">
      <w:bodyDiv w:val="1"/>
      <w:marLeft w:val="0"/>
      <w:marRight w:val="0"/>
      <w:marTop w:val="0"/>
      <w:marBottom w:val="0"/>
      <w:divBdr>
        <w:top w:val="none" w:sz="0" w:space="0" w:color="auto"/>
        <w:left w:val="none" w:sz="0" w:space="0" w:color="auto"/>
        <w:bottom w:val="none" w:sz="0" w:space="0" w:color="auto"/>
        <w:right w:val="none" w:sz="0" w:space="0" w:color="auto"/>
      </w:divBdr>
    </w:div>
    <w:div w:id="1434323041">
      <w:bodyDiv w:val="1"/>
      <w:marLeft w:val="0"/>
      <w:marRight w:val="0"/>
      <w:marTop w:val="0"/>
      <w:marBottom w:val="0"/>
      <w:divBdr>
        <w:top w:val="none" w:sz="0" w:space="0" w:color="auto"/>
        <w:left w:val="none" w:sz="0" w:space="0" w:color="auto"/>
        <w:bottom w:val="none" w:sz="0" w:space="0" w:color="auto"/>
        <w:right w:val="none" w:sz="0" w:space="0" w:color="auto"/>
      </w:divBdr>
    </w:div>
    <w:div w:id="1437289705">
      <w:bodyDiv w:val="1"/>
      <w:marLeft w:val="0"/>
      <w:marRight w:val="0"/>
      <w:marTop w:val="0"/>
      <w:marBottom w:val="0"/>
      <w:divBdr>
        <w:top w:val="none" w:sz="0" w:space="0" w:color="auto"/>
        <w:left w:val="none" w:sz="0" w:space="0" w:color="auto"/>
        <w:bottom w:val="none" w:sz="0" w:space="0" w:color="auto"/>
        <w:right w:val="none" w:sz="0" w:space="0" w:color="auto"/>
      </w:divBdr>
      <w:divsChild>
        <w:div w:id="854883105">
          <w:marLeft w:val="0"/>
          <w:marRight w:val="0"/>
          <w:marTop w:val="0"/>
          <w:marBottom w:val="0"/>
          <w:divBdr>
            <w:top w:val="none" w:sz="0" w:space="0" w:color="auto"/>
            <w:left w:val="none" w:sz="0" w:space="0" w:color="auto"/>
            <w:bottom w:val="none" w:sz="0" w:space="0" w:color="auto"/>
            <w:right w:val="none" w:sz="0" w:space="0" w:color="auto"/>
          </w:divBdr>
        </w:div>
      </w:divsChild>
    </w:div>
    <w:div w:id="1439259289">
      <w:bodyDiv w:val="1"/>
      <w:marLeft w:val="0"/>
      <w:marRight w:val="0"/>
      <w:marTop w:val="0"/>
      <w:marBottom w:val="0"/>
      <w:divBdr>
        <w:top w:val="none" w:sz="0" w:space="0" w:color="auto"/>
        <w:left w:val="none" w:sz="0" w:space="0" w:color="auto"/>
        <w:bottom w:val="none" w:sz="0" w:space="0" w:color="auto"/>
        <w:right w:val="none" w:sz="0" w:space="0" w:color="auto"/>
      </w:divBdr>
    </w:div>
    <w:div w:id="1442652907">
      <w:bodyDiv w:val="1"/>
      <w:marLeft w:val="0"/>
      <w:marRight w:val="0"/>
      <w:marTop w:val="0"/>
      <w:marBottom w:val="0"/>
      <w:divBdr>
        <w:top w:val="none" w:sz="0" w:space="0" w:color="auto"/>
        <w:left w:val="none" w:sz="0" w:space="0" w:color="auto"/>
        <w:bottom w:val="none" w:sz="0" w:space="0" w:color="auto"/>
        <w:right w:val="none" w:sz="0" w:space="0" w:color="auto"/>
      </w:divBdr>
    </w:div>
    <w:div w:id="1445267009">
      <w:bodyDiv w:val="1"/>
      <w:marLeft w:val="0"/>
      <w:marRight w:val="0"/>
      <w:marTop w:val="0"/>
      <w:marBottom w:val="0"/>
      <w:divBdr>
        <w:top w:val="none" w:sz="0" w:space="0" w:color="auto"/>
        <w:left w:val="none" w:sz="0" w:space="0" w:color="auto"/>
        <w:bottom w:val="none" w:sz="0" w:space="0" w:color="auto"/>
        <w:right w:val="none" w:sz="0" w:space="0" w:color="auto"/>
      </w:divBdr>
    </w:div>
    <w:div w:id="1449930197">
      <w:bodyDiv w:val="1"/>
      <w:marLeft w:val="0"/>
      <w:marRight w:val="0"/>
      <w:marTop w:val="0"/>
      <w:marBottom w:val="0"/>
      <w:divBdr>
        <w:top w:val="none" w:sz="0" w:space="0" w:color="auto"/>
        <w:left w:val="none" w:sz="0" w:space="0" w:color="auto"/>
        <w:bottom w:val="none" w:sz="0" w:space="0" w:color="auto"/>
        <w:right w:val="none" w:sz="0" w:space="0" w:color="auto"/>
      </w:divBdr>
    </w:div>
    <w:div w:id="1452746590">
      <w:bodyDiv w:val="1"/>
      <w:marLeft w:val="0"/>
      <w:marRight w:val="0"/>
      <w:marTop w:val="0"/>
      <w:marBottom w:val="0"/>
      <w:divBdr>
        <w:top w:val="none" w:sz="0" w:space="0" w:color="auto"/>
        <w:left w:val="none" w:sz="0" w:space="0" w:color="auto"/>
        <w:bottom w:val="none" w:sz="0" w:space="0" w:color="auto"/>
        <w:right w:val="none" w:sz="0" w:space="0" w:color="auto"/>
      </w:divBdr>
    </w:div>
    <w:div w:id="1454443858">
      <w:bodyDiv w:val="1"/>
      <w:marLeft w:val="0"/>
      <w:marRight w:val="0"/>
      <w:marTop w:val="0"/>
      <w:marBottom w:val="0"/>
      <w:divBdr>
        <w:top w:val="none" w:sz="0" w:space="0" w:color="auto"/>
        <w:left w:val="none" w:sz="0" w:space="0" w:color="auto"/>
        <w:bottom w:val="none" w:sz="0" w:space="0" w:color="auto"/>
        <w:right w:val="none" w:sz="0" w:space="0" w:color="auto"/>
      </w:divBdr>
      <w:divsChild>
        <w:div w:id="1278682544">
          <w:marLeft w:val="0"/>
          <w:marRight w:val="0"/>
          <w:marTop w:val="0"/>
          <w:marBottom w:val="0"/>
          <w:divBdr>
            <w:top w:val="none" w:sz="0" w:space="0" w:color="auto"/>
            <w:left w:val="none" w:sz="0" w:space="0" w:color="auto"/>
            <w:bottom w:val="none" w:sz="0" w:space="0" w:color="auto"/>
            <w:right w:val="none" w:sz="0" w:space="0" w:color="auto"/>
          </w:divBdr>
        </w:div>
      </w:divsChild>
    </w:div>
    <w:div w:id="1455900253">
      <w:bodyDiv w:val="1"/>
      <w:marLeft w:val="0"/>
      <w:marRight w:val="0"/>
      <w:marTop w:val="0"/>
      <w:marBottom w:val="0"/>
      <w:divBdr>
        <w:top w:val="none" w:sz="0" w:space="0" w:color="auto"/>
        <w:left w:val="none" w:sz="0" w:space="0" w:color="auto"/>
        <w:bottom w:val="none" w:sz="0" w:space="0" w:color="auto"/>
        <w:right w:val="none" w:sz="0" w:space="0" w:color="auto"/>
      </w:divBdr>
    </w:div>
    <w:div w:id="1475217388">
      <w:bodyDiv w:val="1"/>
      <w:marLeft w:val="0"/>
      <w:marRight w:val="0"/>
      <w:marTop w:val="0"/>
      <w:marBottom w:val="0"/>
      <w:divBdr>
        <w:top w:val="none" w:sz="0" w:space="0" w:color="auto"/>
        <w:left w:val="none" w:sz="0" w:space="0" w:color="auto"/>
        <w:bottom w:val="none" w:sz="0" w:space="0" w:color="auto"/>
        <w:right w:val="none" w:sz="0" w:space="0" w:color="auto"/>
      </w:divBdr>
    </w:div>
    <w:div w:id="1484857344">
      <w:bodyDiv w:val="1"/>
      <w:marLeft w:val="0"/>
      <w:marRight w:val="0"/>
      <w:marTop w:val="0"/>
      <w:marBottom w:val="0"/>
      <w:divBdr>
        <w:top w:val="none" w:sz="0" w:space="0" w:color="auto"/>
        <w:left w:val="none" w:sz="0" w:space="0" w:color="auto"/>
        <w:bottom w:val="none" w:sz="0" w:space="0" w:color="auto"/>
        <w:right w:val="none" w:sz="0" w:space="0" w:color="auto"/>
      </w:divBdr>
    </w:div>
    <w:div w:id="1493181904">
      <w:bodyDiv w:val="1"/>
      <w:marLeft w:val="0"/>
      <w:marRight w:val="0"/>
      <w:marTop w:val="0"/>
      <w:marBottom w:val="0"/>
      <w:divBdr>
        <w:top w:val="none" w:sz="0" w:space="0" w:color="auto"/>
        <w:left w:val="none" w:sz="0" w:space="0" w:color="auto"/>
        <w:bottom w:val="none" w:sz="0" w:space="0" w:color="auto"/>
        <w:right w:val="none" w:sz="0" w:space="0" w:color="auto"/>
      </w:divBdr>
    </w:div>
    <w:div w:id="1501386485">
      <w:bodyDiv w:val="1"/>
      <w:marLeft w:val="0"/>
      <w:marRight w:val="0"/>
      <w:marTop w:val="0"/>
      <w:marBottom w:val="0"/>
      <w:divBdr>
        <w:top w:val="none" w:sz="0" w:space="0" w:color="auto"/>
        <w:left w:val="none" w:sz="0" w:space="0" w:color="auto"/>
        <w:bottom w:val="none" w:sz="0" w:space="0" w:color="auto"/>
        <w:right w:val="none" w:sz="0" w:space="0" w:color="auto"/>
      </w:divBdr>
    </w:div>
    <w:div w:id="1508982517">
      <w:bodyDiv w:val="1"/>
      <w:marLeft w:val="0"/>
      <w:marRight w:val="0"/>
      <w:marTop w:val="0"/>
      <w:marBottom w:val="0"/>
      <w:divBdr>
        <w:top w:val="none" w:sz="0" w:space="0" w:color="auto"/>
        <w:left w:val="none" w:sz="0" w:space="0" w:color="auto"/>
        <w:bottom w:val="none" w:sz="0" w:space="0" w:color="auto"/>
        <w:right w:val="none" w:sz="0" w:space="0" w:color="auto"/>
      </w:divBdr>
    </w:div>
    <w:div w:id="1520773565">
      <w:bodyDiv w:val="1"/>
      <w:marLeft w:val="0"/>
      <w:marRight w:val="0"/>
      <w:marTop w:val="0"/>
      <w:marBottom w:val="0"/>
      <w:divBdr>
        <w:top w:val="none" w:sz="0" w:space="0" w:color="auto"/>
        <w:left w:val="none" w:sz="0" w:space="0" w:color="auto"/>
        <w:bottom w:val="none" w:sz="0" w:space="0" w:color="auto"/>
        <w:right w:val="none" w:sz="0" w:space="0" w:color="auto"/>
      </w:divBdr>
    </w:div>
    <w:div w:id="1521511138">
      <w:bodyDiv w:val="1"/>
      <w:marLeft w:val="0"/>
      <w:marRight w:val="0"/>
      <w:marTop w:val="0"/>
      <w:marBottom w:val="0"/>
      <w:divBdr>
        <w:top w:val="none" w:sz="0" w:space="0" w:color="auto"/>
        <w:left w:val="none" w:sz="0" w:space="0" w:color="auto"/>
        <w:bottom w:val="none" w:sz="0" w:space="0" w:color="auto"/>
        <w:right w:val="none" w:sz="0" w:space="0" w:color="auto"/>
      </w:divBdr>
    </w:div>
    <w:div w:id="1540849458">
      <w:bodyDiv w:val="1"/>
      <w:marLeft w:val="0"/>
      <w:marRight w:val="0"/>
      <w:marTop w:val="0"/>
      <w:marBottom w:val="0"/>
      <w:divBdr>
        <w:top w:val="none" w:sz="0" w:space="0" w:color="auto"/>
        <w:left w:val="none" w:sz="0" w:space="0" w:color="auto"/>
        <w:bottom w:val="none" w:sz="0" w:space="0" w:color="auto"/>
        <w:right w:val="none" w:sz="0" w:space="0" w:color="auto"/>
      </w:divBdr>
    </w:div>
    <w:div w:id="1542941424">
      <w:bodyDiv w:val="1"/>
      <w:marLeft w:val="0"/>
      <w:marRight w:val="0"/>
      <w:marTop w:val="0"/>
      <w:marBottom w:val="0"/>
      <w:divBdr>
        <w:top w:val="none" w:sz="0" w:space="0" w:color="auto"/>
        <w:left w:val="none" w:sz="0" w:space="0" w:color="auto"/>
        <w:bottom w:val="none" w:sz="0" w:space="0" w:color="auto"/>
        <w:right w:val="none" w:sz="0" w:space="0" w:color="auto"/>
      </w:divBdr>
    </w:div>
    <w:div w:id="1556503655">
      <w:bodyDiv w:val="1"/>
      <w:marLeft w:val="0"/>
      <w:marRight w:val="0"/>
      <w:marTop w:val="0"/>
      <w:marBottom w:val="0"/>
      <w:divBdr>
        <w:top w:val="none" w:sz="0" w:space="0" w:color="auto"/>
        <w:left w:val="none" w:sz="0" w:space="0" w:color="auto"/>
        <w:bottom w:val="none" w:sz="0" w:space="0" w:color="auto"/>
        <w:right w:val="none" w:sz="0" w:space="0" w:color="auto"/>
      </w:divBdr>
    </w:div>
    <w:div w:id="1556963280">
      <w:bodyDiv w:val="1"/>
      <w:marLeft w:val="0"/>
      <w:marRight w:val="0"/>
      <w:marTop w:val="0"/>
      <w:marBottom w:val="0"/>
      <w:divBdr>
        <w:top w:val="none" w:sz="0" w:space="0" w:color="auto"/>
        <w:left w:val="none" w:sz="0" w:space="0" w:color="auto"/>
        <w:bottom w:val="none" w:sz="0" w:space="0" w:color="auto"/>
        <w:right w:val="none" w:sz="0" w:space="0" w:color="auto"/>
      </w:divBdr>
    </w:div>
    <w:div w:id="1560051443">
      <w:bodyDiv w:val="1"/>
      <w:marLeft w:val="0"/>
      <w:marRight w:val="0"/>
      <w:marTop w:val="0"/>
      <w:marBottom w:val="0"/>
      <w:divBdr>
        <w:top w:val="none" w:sz="0" w:space="0" w:color="auto"/>
        <w:left w:val="none" w:sz="0" w:space="0" w:color="auto"/>
        <w:bottom w:val="none" w:sz="0" w:space="0" w:color="auto"/>
        <w:right w:val="none" w:sz="0" w:space="0" w:color="auto"/>
      </w:divBdr>
    </w:div>
    <w:div w:id="1565409815">
      <w:bodyDiv w:val="1"/>
      <w:marLeft w:val="0"/>
      <w:marRight w:val="0"/>
      <w:marTop w:val="0"/>
      <w:marBottom w:val="0"/>
      <w:divBdr>
        <w:top w:val="none" w:sz="0" w:space="0" w:color="auto"/>
        <w:left w:val="none" w:sz="0" w:space="0" w:color="auto"/>
        <w:bottom w:val="none" w:sz="0" w:space="0" w:color="auto"/>
        <w:right w:val="none" w:sz="0" w:space="0" w:color="auto"/>
      </w:divBdr>
    </w:div>
    <w:div w:id="1569539477">
      <w:bodyDiv w:val="1"/>
      <w:marLeft w:val="0"/>
      <w:marRight w:val="0"/>
      <w:marTop w:val="0"/>
      <w:marBottom w:val="0"/>
      <w:divBdr>
        <w:top w:val="none" w:sz="0" w:space="0" w:color="auto"/>
        <w:left w:val="none" w:sz="0" w:space="0" w:color="auto"/>
        <w:bottom w:val="none" w:sz="0" w:space="0" w:color="auto"/>
        <w:right w:val="none" w:sz="0" w:space="0" w:color="auto"/>
      </w:divBdr>
    </w:div>
    <w:div w:id="1577933627">
      <w:bodyDiv w:val="1"/>
      <w:marLeft w:val="0"/>
      <w:marRight w:val="0"/>
      <w:marTop w:val="0"/>
      <w:marBottom w:val="0"/>
      <w:divBdr>
        <w:top w:val="none" w:sz="0" w:space="0" w:color="auto"/>
        <w:left w:val="none" w:sz="0" w:space="0" w:color="auto"/>
        <w:bottom w:val="none" w:sz="0" w:space="0" w:color="auto"/>
        <w:right w:val="none" w:sz="0" w:space="0" w:color="auto"/>
      </w:divBdr>
    </w:div>
    <w:div w:id="1589195524">
      <w:bodyDiv w:val="1"/>
      <w:marLeft w:val="0"/>
      <w:marRight w:val="0"/>
      <w:marTop w:val="0"/>
      <w:marBottom w:val="0"/>
      <w:divBdr>
        <w:top w:val="none" w:sz="0" w:space="0" w:color="auto"/>
        <w:left w:val="none" w:sz="0" w:space="0" w:color="auto"/>
        <w:bottom w:val="none" w:sz="0" w:space="0" w:color="auto"/>
        <w:right w:val="none" w:sz="0" w:space="0" w:color="auto"/>
      </w:divBdr>
    </w:div>
    <w:div w:id="1598365449">
      <w:bodyDiv w:val="1"/>
      <w:marLeft w:val="0"/>
      <w:marRight w:val="0"/>
      <w:marTop w:val="0"/>
      <w:marBottom w:val="0"/>
      <w:divBdr>
        <w:top w:val="none" w:sz="0" w:space="0" w:color="auto"/>
        <w:left w:val="none" w:sz="0" w:space="0" w:color="auto"/>
        <w:bottom w:val="none" w:sz="0" w:space="0" w:color="auto"/>
        <w:right w:val="none" w:sz="0" w:space="0" w:color="auto"/>
      </w:divBdr>
    </w:div>
    <w:div w:id="1599672843">
      <w:bodyDiv w:val="1"/>
      <w:marLeft w:val="0"/>
      <w:marRight w:val="0"/>
      <w:marTop w:val="0"/>
      <w:marBottom w:val="0"/>
      <w:divBdr>
        <w:top w:val="none" w:sz="0" w:space="0" w:color="auto"/>
        <w:left w:val="none" w:sz="0" w:space="0" w:color="auto"/>
        <w:bottom w:val="none" w:sz="0" w:space="0" w:color="auto"/>
        <w:right w:val="none" w:sz="0" w:space="0" w:color="auto"/>
      </w:divBdr>
    </w:div>
    <w:div w:id="1608660023">
      <w:bodyDiv w:val="1"/>
      <w:marLeft w:val="0"/>
      <w:marRight w:val="0"/>
      <w:marTop w:val="0"/>
      <w:marBottom w:val="0"/>
      <w:divBdr>
        <w:top w:val="none" w:sz="0" w:space="0" w:color="auto"/>
        <w:left w:val="none" w:sz="0" w:space="0" w:color="auto"/>
        <w:bottom w:val="none" w:sz="0" w:space="0" w:color="auto"/>
        <w:right w:val="none" w:sz="0" w:space="0" w:color="auto"/>
      </w:divBdr>
    </w:div>
    <w:div w:id="1614481924">
      <w:bodyDiv w:val="1"/>
      <w:marLeft w:val="0"/>
      <w:marRight w:val="0"/>
      <w:marTop w:val="0"/>
      <w:marBottom w:val="0"/>
      <w:divBdr>
        <w:top w:val="none" w:sz="0" w:space="0" w:color="auto"/>
        <w:left w:val="none" w:sz="0" w:space="0" w:color="auto"/>
        <w:bottom w:val="none" w:sz="0" w:space="0" w:color="auto"/>
        <w:right w:val="none" w:sz="0" w:space="0" w:color="auto"/>
      </w:divBdr>
    </w:div>
    <w:div w:id="1616400508">
      <w:bodyDiv w:val="1"/>
      <w:marLeft w:val="0"/>
      <w:marRight w:val="0"/>
      <w:marTop w:val="0"/>
      <w:marBottom w:val="0"/>
      <w:divBdr>
        <w:top w:val="none" w:sz="0" w:space="0" w:color="auto"/>
        <w:left w:val="none" w:sz="0" w:space="0" w:color="auto"/>
        <w:bottom w:val="none" w:sz="0" w:space="0" w:color="auto"/>
        <w:right w:val="none" w:sz="0" w:space="0" w:color="auto"/>
      </w:divBdr>
    </w:div>
    <w:div w:id="1623416063">
      <w:bodyDiv w:val="1"/>
      <w:marLeft w:val="0"/>
      <w:marRight w:val="0"/>
      <w:marTop w:val="0"/>
      <w:marBottom w:val="0"/>
      <w:divBdr>
        <w:top w:val="none" w:sz="0" w:space="0" w:color="auto"/>
        <w:left w:val="none" w:sz="0" w:space="0" w:color="auto"/>
        <w:bottom w:val="none" w:sz="0" w:space="0" w:color="auto"/>
        <w:right w:val="none" w:sz="0" w:space="0" w:color="auto"/>
      </w:divBdr>
      <w:divsChild>
        <w:div w:id="918906199">
          <w:marLeft w:val="0"/>
          <w:marRight w:val="0"/>
          <w:marTop w:val="0"/>
          <w:marBottom w:val="0"/>
          <w:divBdr>
            <w:top w:val="none" w:sz="0" w:space="0" w:color="auto"/>
            <w:left w:val="none" w:sz="0" w:space="0" w:color="auto"/>
            <w:bottom w:val="none" w:sz="0" w:space="0" w:color="auto"/>
            <w:right w:val="none" w:sz="0" w:space="0" w:color="auto"/>
          </w:divBdr>
        </w:div>
      </w:divsChild>
    </w:div>
    <w:div w:id="1624189660">
      <w:bodyDiv w:val="1"/>
      <w:marLeft w:val="0"/>
      <w:marRight w:val="0"/>
      <w:marTop w:val="0"/>
      <w:marBottom w:val="0"/>
      <w:divBdr>
        <w:top w:val="none" w:sz="0" w:space="0" w:color="auto"/>
        <w:left w:val="none" w:sz="0" w:space="0" w:color="auto"/>
        <w:bottom w:val="none" w:sz="0" w:space="0" w:color="auto"/>
        <w:right w:val="none" w:sz="0" w:space="0" w:color="auto"/>
      </w:divBdr>
    </w:div>
    <w:div w:id="1640454919">
      <w:bodyDiv w:val="1"/>
      <w:marLeft w:val="0"/>
      <w:marRight w:val="0"/>
      <w:marTop w:val="0"/>
      <w:marBottom w:val="0"/>
      <w:divBdr>
        <w:top w:val="none" w:sz="0" w:space="0" w:color="auto"/>
        <w:left w:val="none" w:sz="0" w:space="0" w:color="auto"/>
        <w:bottom w:val="none" w:sz="0" w:space="0" w:color="auto"/>
        <w:right w:val="none" w:sz="0" w:space="0" w:color="auto"/>
      </w:divBdr>
    </w:div>
    <w:div w:id="1645230267">
      <w:bodyDiv w:val="1"/>
      <w:marLeft w:val="0"/>
      <w:marRight w:val="0"/>
      <w:marTop w:val="0"/>
      <w:marBottom w:val="0"/>
      <w:divBdr>
        <w:top w:val="none" w:sz="0" w:space="0" w:color="auto"/>
        <w:left w:val="none" w:sz="0" w:space="0" w:color="auto"/>
        <w:bottom w:val="none" w:sz="0" w:space="0" w:color="auto"/>
        <w:right w:val="none" w:sz="0" w:space="0" w:color="auto"/>
      </w:divBdr>
      <w:divsChild>
        <w:div w:id="2121103764">
          <w:marLeft w:val="0"/>
          <w:marRight w:val="0"/>
          <w:marTop w:val="0"/>
          <w:marBottom w:val="0"/>
          <w:divBdr>
            <w:top w:val="none" w:sz="0" w:space="0" w:color="auto"/>
            <w:left w:val="none" w:sz="0" w:space="0" w:color="auto"/>
            <w:bottom w:val="none" w:sz="0" w:space="0" w:color="auto"/>
            <w:right w:val="none" w:sz="0" w:space="0" w:color="auto"/>
          </w:divBdr>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
    <w:div w:id="1661232688">
      <w:bodyDiv w:val="1"/>
      <w:marLeft w:val="0"/>
      <w:marRight w:val="0"/>
      <w:marTop w:val="0"/>
      <w:marBottom w:val="0"/>
      <w:divBdr>
        <w:top w:val="none" w:sz="0" w:space="0" w:color="auto"/>
        <w:left w:val="none" w:sz="0" w:space="0" w:color="auto"/>
        <w:bottom w:val="none" w:sz="0" w:space="0" w:color="auto"/>
        <w:right w:val="none" w:sz="0" w:space="0" w:color="auto"/>
      </w:divBdr>
    </w:div>
    <w:div w:id="1670475014">
      <w:bodyDiv w:val="1"/>
      <w:marLeft w:val="0"/>
      <w:marRight w:val="0"/>
      <w:marTop w:val="0"/>
      <w:marBottom w:val="0"/>
      <w:divBdr>
        <w:top w:val="none" w:sz="0" w:space="0" w:color="auto"/>
        <w:left w:val="none" w:sz="0" w:space="0" w:color="auto"/>
        <w:bottom w:val="none" w:sz="0" w:space="0" w:color="auto"/>
        <w:right w:val="none" w:sz="0" w:space="0" w:color="auto"/>
      </w:divBdr>
    </w:div>
    <w:div w:id="1678537942">
      <w:bodyDiv w:val="1"/>
      <w:marLeft w:val="0"/>
      <w:marRight w:val="0"/>
      <w:marTop w:val="0"/>
      <w:marBottom w:val="0"/>
      <w:divBdr>
        <w:top w:val="none" w:sz="0" w:space="0" w:color="auto"/>
        <w:left w:val="none" w:sz="0" w:space="0" w:color="auto"/>
        <w:bottom w:val="none" w:sz="0" w:space="0" w:color="auto"/>
        <w:right w:val="none" w:sz="0" w:space="0" w:color="auto"/>
      </w:divBdr>
    </w:div>
    <w:div w:id="1680694586">
      <w:bodyDiv w:val="1"/>
      <w:marLeft w:val="0"/>
      <w:marRight w:val="0"/>
      <w:marTop w:val="0"/>
      <w:marBottom w:val="0"/>
      <w:divBdr>
        <w:top w:val="none" w:sz="0" w:space="0" w:color="auto"/>
        <w:left w:val="none" w:sz="0" w:space="0" w:color="auto"/>
        <w:bottom w:val="none" w:sz="0" w:space="0" w:color="auto"/>
        <w:right w:val="none" w:sz="0" w:space="0" w:color="auto"/>
      </w:divBdr>
      <w:divsChild>
        <w:div w:id="712653797">
          <w:marLeft w:val="0"/>
          <w:marRight w:val="0"/>
          <w:marTop w:val="0"/>
          <w:marBottom w:val="0"/>
          <w:divBdr>
            <w:top w:val="none" w:sz="0" w:space="0" w:color="auto"/>
            <w:left w:val="none" w:sz="0" w:space="0" w:color="auto"/>
            <w:bottom w:val="none" w:sz="0" w:space="0" w:color="auto"/>
            <w:right w:val="none" w:sz="0" w:space="0" w:color="auto"/>
          </w:divBdr>
        </w:div>
      </w:divsChild>
    </w:div>
    <w:div w:id="1684436751">
      <w:bodyDiv w:val="1"/>
      <w:marLeft w:val="0"/>
      <w:marRight w:val="0"/>
      <w:marTop w:val="0"/>
      <w:marBottom w:val="0"/>
      <w:divBdr>
        <w:top w:val="none" w:sz="0" w:space="0" w:color="auto"/>
        <w:left w:val="none" w:sz="0" w:space="0" w:color="auto"/>
        <w:bottom w:val="none" w:sz="0" w:space="0" w:color="auto"/>
        <w:right w:val="none" w:sz="0" w:space="0" w:color="auto"/>
      </w:divBdr>
    </w:div>
    <w:div w:id="1689525031">
      <w:bodyDiv w:val="1"/>
      <w:marLeft w:val="0"/>
      <w:marRight w:val="0"/>
      <w:marTop w:val="0"/>
      <w:marBottom w:val="0"/>
      <w:divBdr>
        <w:top w:val="none" w:sz="0" w:space="0" w:color="auto"/>
        <w:left w:val="none" w:sz="0" w:space="0" w:color="auto"/>
        <w:bottom w:val="none" w:sz="0" w:space="0" w:color="auto"/>
        <w:right w:val="none" w:sz="0" w:space="0" w:color="auto"/>
      </w:divBdr>
    </w:div>
    <w:div w:id="1692103443">
      <w:bodyDiv w:val="1"/>
      <w:marLeft w:val="0"/>
      <w:marRight w:val="0"/>
      <w:marTop w:val="0"/>
      <w:marBottom w:val="0"/>
      <w:divBdr>
        <w:top w:val="none" w:sz="0" w:space="0" w:color="auto"/>
        <w:left w:val="none" w:sz="0" w:space="0" w:color="auto"/>
        <w:bottom w:val="none" w:sz="0" w:space="0" w:color="auto"/>
        <w:right w:val="none" w:sz="0" w:space="0" w:color="auto"/>
      </w:divBdr>
    </w:div>
    <w:div w:id="1695763995">
      <w:bodyDiv w:val="1"/>
      <w:marLeft w:val="0"/>
      <w:marRight w:val="0"/>
      <w:marTop w:val="0"/>
      <w:marBottom w:val="0"/>
      <w:divBdr>
        <w:top w:val="none" w:sz="0" w:space="0" w:color="auto"/>
        <w:left w:val="none" w:sz="0" w:space="0" w:color="auto"/>
        <w:bottom w:val="none" w:sz="0" w:space="0" w:color="auto"/>
        <w:right w:val="none" w:sz="0" w:space="0" w:color="auto"/>
      </w:divBdr>
    </w:div>
    <w:div w:id="1696998054">
      <w:bodyDiv w:val="1"/>
      <w:marLeft w:val="0"/>
      <w:marRight w:val="0"/>
      <w:marTop w:val="0"/>
      <w:marBottom w:val="0"/>
      <w:divBdr>
        <w:top w:val="none" w:sz="0" w:space="0" w:color="auto"/>
        <w:left w:val="none" w:sz="0" w:space="0" w:color="auto"/>
        <w:bottom w:val="none" w:sz="0" w:space="0" w:color="auto"/>
        <w:right w:val="none" w:sz="0" w:space="0" w:color="auto"/>
      </w:divBdr>
    </w:div>
    <w:div w:id="1715612961">
      <w:bodyDiv w:val="1"/>
      <w:marLeft w:val="0"/>
      <w:marRight w:val="0"/>
      <w:marTop w:val="0"/>
      <w:marBottom w:val="0"/>
      <w:divBdr>
        <w:top w:val="none" w:sz="0" w:space="0" w:color="auto"/>
        <w:left w:val="none" w:sz="0" w:space="0" w:color="auto"/>
        <w:bottom w:val="none" w:sz="0" w:space="0" w:color="auto"/>
        <w:right w:val="none" w:sz="0" w:space="0" w:color="auto"/>
      </w:divBdr>
    </w:div>
    <w:div w:id="1722291050">
      <w:bodyDiv w:val="1"/>
      <w:marLeft w:val="0"/>
      <w:marRight w:val="0"/>
      <w:marTop w:val="0"/>
      <w:marBottom w:val="0"/>
      <w:divBdr>
        <w:top w:val="none" w:sz="0" w:space="0" w:color="auto"/>
        <w:left w:val="none" w:sz="0" w:space="0" w:color="auto"/>
        <w:bottom w:val="none" w:sz="0" w:space="0" w:color="auto"/>
        <w:right w:val="none" w:sz="0" w:space="0" w:color="auto"/>
      </w:divBdr>
    </w:div>
    <w:div w:id="1728726402">
      <w:bodyDiv w:val="1"/>
      <w:marLeft w:val="0"/>
      <w:marRight w:val="0"/>
      <w:marTop w:val="0"/>
      <w:marBottom w:val="0"/>
      <w:divBdr>
        <w:top w:val="none" w:sz="0" w:space="0" w:color="auto"/>
        <w:left w:val="none" w:sz="0" w:space="0" w:color="auto"/>
        <w:bottom w:val="none" w:sz="0" w:space="0" w:color="auto"/>
        <w:right w:val="none" w:sz="0" w:space="0" w:color="auto"/>
      </w:divBdr>
    </w:div>
    <w:div w:id="1731079619">
      <w:bodyDiv w:val="1"/>
      <w:marLeft w:val="0"/>
      <w:marRight w:val="0"/>
      <w:marTop w:val="0"/>
      <w:marBottom w:val="0"/>
      <w:divBdr>
        <w:top w:val="none" w:sz="0" w:space="0" w:color="auto"/>
        <w:left w:val="none" w:sz="0" w:space="0" w:color="auto"/>
        <w:bottom w:val="none" w:sz="0" w:space="0" w:color="auto"/>
        <w:right w:val="none" w:sz="0" w:space="0" w:color="auto"/>
      </w:divBdr>
    </w:div>
    <w:div w:id="1740399154">
      <w:bodyDiv w:val="1"/>
      <w:marLeft w:val="0"/>
      <w:marRight w:val="0"/>
      <w:marTop w:val="0"/>
      <w:marBottom w:val="0"/>
      <w:divBdr>
        <w:top w:val="none" w:sz="0" w:space="0" w:color="auto"/>
        <w:left w:val="none" w:sz="0" w:space="0" w:color="auto"/>
        <w:bottom w:val="none" w:sz="0" w:space="0" w:color="auto"/>
        <w:right w:val="none" w:sz="0" w:space="0" w:color="auto"/>
      </w:divBdr>
    </w:div>
    <w:div w:id="1740791244">
      <w:bodyDiv w:val="1"/>
      <w:marLeft w:val="0"/>
      <w:marRight w:val="0"/>
      <w:marTop w:val="0"/>
      <w:marBottom w:val="0"/>
      <w:divBdr>
        <w:top w:val="none" w:sz="0" w:space="0" w:color="auto"/>
        <w:left w:val="none" w:sz="0" w:space="0" w:color="auto"/>
        <w:bottom w:val="none" w:sz="0" w:space="0" w:color="auto"/>
        <w:right w:val="none" w:sz="0" w:space="0" w:color="auto"/>
      </w:divBdr>
    </w:div>
    <w:div w:id="1743478718">
      <w:bodyDiv w:val="1"/>
      <w:marLeft w:val="0"/>
      <w:marRight w:val="0"/>
      <w:marTop w:val="0"/>
      <w:marBottom w:val="0"/>
      <w:divBdr>
        <w:top w:val="none" w:sz="0" w:space="0" w:color="auto"/>
        <w:left w:val="none" w:sz="0" w:space="0" w:color="auto"/>
        <w:bottom w:val="none" w:sz="0" w:space="0" w:color="auto"/>
        <w:right w:val="none" w:sz="0" w:space="0" w:color="auto"/>
      </w:divBdr>
    </w:div>
    <w:div w:id="1744838766">
      <w:bodyDiv w:val="1"/>
      <w:marLeft w:val="0"/>
      <w:marRight w:val="0"/>
      <w:marTop w:val="0"/>
      <w:marBottom w:val="0"/>
      <w:divBdr>
        <w:top w:val="none" w:sz="0" w:space="0" w:color="auto"/>
        <w:left w:val="none" w:sz="0" w:space="0" w:color="auto"/>
        <w:bottom w:val="none" w:sz="0" w:space="0" w:color="auto"/>
        <w:right w:val="none" w:sz="0" w:space="0" w:color="auto"/>
      </w:divBdr>
    </w:div>
    <w:div w:id="1750812408">
      <w:bodyDiv w:val="1"/>
      <w:marLeft w:val="0"/>
      <w:marRight w:val="0"/>
      <w:marTop w:val="0"/>
      <w:marBottom w:val="0"/>
      <w:divBdr>
        <w:top w:val="none" w:sz="0" w:space="0" w:color="auto"/>
        <w:left w:val="none" w:sz="0" w:space="0" w:color="auto"/>
        <w:bottom w:val="none" w:sz="0" w:space="0" w:color="auto"/>
        <w:right w:val="none" w:sz="0" w:space="0" w:color="auto"/>
      </w:divBdr>
    </w:div>
    <w:div w:id="1762490169">
      <w:bodyDiv w:val="1"/>
      <w:marLeft w:val="0"/>
      <w:marRight w:val="0"/>
      <w:marTop w:val="0"/>
      <w:marBottom w:val="0"/>
      <w:divBdr>
        <w:top w:val="none" w:sz="0" w:space="0" w:color="auto"/>
        <w:left w:val="none" w:sz="0" w:space="0" w:color="auto"/>
        <w:bottom w:val="none" w:sz="0" w:space="0" w:color="auto"/>
        <w:right w:val="none" w:sz="0" w:space="0" w:color="auto"/>
      </w:divBdr>
    </w:div>
    <w:div w:id="1764916707">
      <w:bodyDiv w:val="1"/>
      <w:marLeft w:val="0"/>
      <w:marRight w:val="0"/>
      <w:marTop w:val="0"/>
      <w:marBottom w:val="0"/>
      <w:divBdr>
        <w:top w:val="none" w:sz="0" w:space="0" w:color="auto"/>
        <w:left w:val="none" w:sz="0" w:space="0" w:color="auto"/>
        <w:bottom w:val="none" w:sz="0" w:space="0" w:color="auto"/>
        <w:right w:val="none" w:sz="0" w:space="0" w:color="auto"/>
      </w:divBdr>
    </w:div>
    <w:div w:id="1766030675">
      <w:bodyDiv w:val="1"/>
      <w:marLeft w:val="0"/>
      <w:marRight w:val="0"/>
      <w:marTop w:val="0"/>
      <w:marBottom w:val="0"/>
      <w:divBdr>
        <w:top w:val="none" w:sz="0" w:space="0" w:color="auto"/>
        <w:left w:val="none" w:sz="0" w:space="0" w:color="auto"/>
        <w:bottom w:val="none" w:sz="0" w:space="0" w:color="auto"/>
        <w:right w:val="none" w:sz="0" w:space="0" w:color="auto"/>
      </w:divBdr>
    </w:div>
    <w:div w:id="1784492511">
      <w:bodyDiv w:val="1"/>
      <w:marLeft w:val="0"/>
      <w:marRight w:val="0"/>
      <w:marTop w:val="0"/>
      <w:marBottom w:val="0"/>
      <w:divBdr>
        <w:top w:val="none" w:sz="0" w:space="0" w:color="auto"/>
        <w:left w:val="none" w:sz="0" w:space="0" w:color="auto"/>
        <w:bottom w:val="none" w:sz="0" w:space="0" w:color="auto"/>
        <w:right w:val="none" w:sz="0" w:space="0" w:color="auto"/>
      </w:divBdr>
    </w:div>
    <w:div w:id="1792555429">
      <w:bodyDiv w:val="1"/>
      <w:marLeft w:val="0"/>
      <w:marRight w:val="0"/>
      <w:marTop w:val="0"/>
      <w:marBottom w:val="0"/>
      <w:divBdr>
        <w:top w:val="none" w:sz="0" w:space="0" w:color="auto"/>
        <w:left w:val="none" w:sz="0" w:space="0" w:color="auto"/>
        <w:bottom w:val="none" w:sz="0" w:space="0" w:color="auto"/>
        <w:right w:val="none" w:sz="0" w:space="0" w:color="auto"/>
      </w:divBdr>
    </w:div>
    <w:div w:id="1794324265">
      <w:bodyDiv w:val="1"/>
      <w:marLeft w:val="0"/>
      <w:marRight w:val="0"/>
      <w:marTop w:val="0"/>
      <w:marBottom w:val="0"/>
      <w:divBdr>
        <w:top w:val="none" w:sz="0" w:space="0" w:color="auto"/>
        <w:left w:val="none" w:sz="0" w:space="0" w:color="auto"/>
        <w:bottom w:val="none" w:sz="0" w:space="0" w:color="auto"/>
        <w:right w:val="none" w:sz="0" w:space="0" w:color="auto"/>
      </w:divBdr>
    </w:div>
    <w:div w:id="1797211861">
      <w:bodyDiv w:val="1"/>
      <w:marLeft w:val="0"/>
      <w:marRight w:val="0"/>
      <w:marTop w:val="0"/>
      <w:marBottom w:val="0"/>
      <w:divBdr>
        <w:top w:val="none" w:sz="0" w:space="0" w:color="auto"/>
        <w:left w:val="none" w:sz="0" w:space="0" w:color="auto"/>
        <w:bottom w:val="none" w:sz="0" w:space="0" w:color="auto"/>
        <w:right w:val="none" w:sz="0" w:space="0" w:color="auto"/>
      </w:divBdr>
    </w:div>
    <w:div w:id="1800108004">
      <w:bodyDiv w:val="1"/>
      <w:marLeft w:val="0"/>
      <w:marRight w:val="0"/>
      <w:marTop w:val="0"/>
      <w:marBottom w:val="0"/>
      <w:divBdr>
        <w:top w:val="none" w:sz="0" w:space="0" w:color="auto"/>
        <w:left w:val="none" w:sz="0" w:space="0" w:color="auto"/>
        <w:bottom w:val="none" w:sz="0" w:space="0" w:color="auto"/>
        <w:right w:val="none" w:sz="0" w:space="0" w:color="auto"/>
      </w:divBdr>
    </w:div>
    <w:div w:id="1801412121">
      <w:bodyDiv w:val="1"/>
      <w:marLeft w:val="0"/>
      <w:marRight w:val="0"/>
      <w:marTop w:val="0"/>
      <w:marBottom w:val="0"/>
      <w:divBdr>
        <w:top w:val="none" w:sz="0" w:space="0" w:color="auto"/>
        <w:left w:val="none" w:sz="0" w:space="0" w:color="auto"/>
        <w:bottom w:val="none" w:sz="0" w:space="0" w:color="auto"/>
        <w:right w:val="none" w:sz="0" w:space="0" w:color="auto"/>
      </w:divBdr>
    </w:div>
    <w:div w:id="1809088397">
      <w:bodyDiv w:val="1"/>
      <w:marLeft w:val="0"/>
      <w:marRight w:val="0"/>
      <w:marTop w:val="0"/>
      <w:marBottom w:val="0"/>
      <w:divBdr>
        <w:top w:val="none" w:sz="0" w:space="0" w:color="auto"/>
        <w:left w:val="none" w:sz="0" w:space="0" w:color="auto"/>
        <w:bottom w:val="none" w:sz="0" w:space="0" w:color="auto"/>
        <w:right w:val="none" w:sz="0" w:space="0" w:color="auto"/>
      </w:divBdr>
    </w:div>
    <w:div w:id="1837376024">
      <w:bodyDiv w:val="1"/>
      <w:marLeft w:val="0"/>
      <w:marRight w:val="0"/>
      <w:marTop w:val="0"/>
      <w:marBottom w:val="0"/>
      <w:divBdr>
        <w:top w:val="none" w:sz="0" w:space="0" w:color="auto"/>
        <w:left w:val="none" w:sz="0" w:space="0" w:color="auto"/>
        <w:bottom w:val="none" w:sz="0" w:space="0" w:color="auto"/>
        <w:right w:val="none" w:sz="0" w:space="0" w:color="auto"/>
      </w:divBdr>
    </w:div>
    <w:div w:id="1841461461">
      <w:bodyDiv w:val="1"/>
      <w:marLeft w:val="0"/>
      <w:marRight w:val="0"/>
      <w:marTop w:val="0"/>
      <w:marBottom w:val="0"/>
      <w:divBdr>
        <w:top w:val="none" w:sz="0" w:space="0" w:color="auto"/>
        <w:left w:val="none" w:sz="0" w:space="0" w:color="auto"/>
        <w:bottom w:val="none" w:sz="0" w:space="0" w:color="auto"/>
        <w:right w:val="none" w:sz="0" w:space="0" w:color="auto"/>
      </w:divBdr>
    </w:div>
    <w:div w:id="1842891611">
      <w:bodyDiv w:val="1"/>
      <w:marLeft w:val="0"/>
      <w:marRight w:val="0"/>
      <w:marTop w:val="0"/>
      <w:marBottom w:val="0"/>
      <w:divBdr>
        <w:top w:val="none" w:sz="0" w:space="0" w:color="auto"/>
        <w:left w:val="none" w:sz="0" w:space="0" w:color="auto"/>
        <w:bottom w:val="none" w:sz="0" w:space="0" w:color="auto"/>
        <w:right w:val="none" w:sz="0" w:space="0" w:color="auto"/>
      </w:divBdr>
    </w:div>
    <w:div w:id="1851721794">
      <w:bodyDiv w:val="1"/>
      <w:marLeft w:val="0"/>
      <w:marRight w:val="0"/>
      <w:marTop w:val="0"/>
      <w:marBottom w:val="0"/>
      <w:divBdr>
        <w:top w:val="none" w:sz="0" w:space="0" w:color="auto"/>
        <w:left w:val="none" w:sz="0" w:space="0" w:color="auto"/>
        <w:bottom w:val="none" w:sz="0" w:space="0" w:color="auto"/>
        <w:right w:val="none" w:sz="0" w:space="0" w:color="auto"/>
      </w:divBdr>
    </w:div>
    <w:div w:id="1858764100">
      <w:bodyDiv w:val="1"/>
      <w:marLeft w:val="0"/>
      <w:marRight w:val="0"/>
      <w:marTop w:val="0"/>
      <w:marBottom w:val="0"/>
      <w:divBdr>
        <w:top w:val="none" w:sz="0" w:space="0" w:color="auto"/>
        <w:left w:val="none" w:sz="0" w:space="0" w:color="auto"/>
        <w:bottom w:val="none" w:sz="0" w:space="0" w:color="auto"/>
        <w:right w:val="none" w:sz="0" w:space="0" w:color="auto"/>
      </w:divBdr>
    </w:div>
    <w:div w:id="1867208321">
      <w:bodyDiv w:val="1"/>
      <w:marLeft w:val="0"/>
      <w:marRight w:val="0"/>
      <w:marTop w:val="0"/>
      <w:marBottom w:val="0"/>
      <w:divBdr>
        <w:top w:val="none" w:sz="0" w:space="0" w:color="auto"/>
        <w:left w:val="none" w:sz="0" w:space="0" w:color="auto"/>
        <w:bottom w:val="none" w:sz="0" w:space="0" w:color="auto"/>
        <w:right w:val="none" w:sz="0" w:space="0" w:color="auto"/>
      </w:divBdr>
    </w:div>
    <w:div w:id="1872524833">
      <w:bodyDiv w:val="1"/>
      <w:marLeft w:val="0"/>
      <w:marRight w:val="0"/>
      <w:marTop w:val="0"/>
      <w:marBottom w:val="0"/>
      <w:divBdr>
        <w:top w:val="none" w:sz="0" w:space="0" w:color="auto"/>
        <w:left w:val="none" w:sz="0" w:space="0" w:color="auto"/>
        <w:bottom w:val="none" w:sz="0" w:space="0" w:color="auto"/>
        <w:right w:val="none" w:sz="0" w:space="0" w:color="auto"/>
      </w:divBdr>
    </w:div>
    <w:div w:id="1886602957">
      <w:bodyDiv w:val="1"/>
      <w:marLeft w:val="0"/>
      <w:marRight w:val="0"/>
      <w:marTop w:val="0"/>
      <w:marBottom w:val="0"/>
      <w:divBdr>
        <w:top w:val="none" w:sz="0" w:space="0" w:color="auto"/>
        <w:left w:val="none" w:sz="0" w:space="0" w:color="auto"/>
        <w:bottom w:val="none" w:sz="0" w:space="0" w:color="auto"/>
        <w:right w:val="none" w:sz="0" w:space="0" w:color="auto"/>
      </w:divBdr>
    </w:div>
    <w:div w:id="1886914752">
      <w:bodyDiv w:val="1"/>
      <w:marLeft w:val="0"/>
      <w:marRight w:val="0"/>
      <w:marTop w:val="0"/>
      <w:marBottom w:val="0"/>
      <w:divBdr>
        <w:top w:val="none" w:sz="0" w:space="0" w:color="auto"/>
        <w:left w:val="none" w:sz="0" w:space="0" w:color="auto"/>
        <w:bottom w:val="none" w:sz="0" w:space="0" w:color="auto"/>
        <w:right w:val="none" w:sz="0" w:space="0" w:color="auto"/>
      </w:divBdr>
    </w:div>
    <w:div w:id="1886981852">
      <w:bodyDiv w:val="1"/>
      <w:marLeft w:val="0"/>
      <w:marRight w:val="0"/>
      <w:marTop w:val="0"/>
      <w:marBottom w:val="0"/>
      <w:divBdr>
        <w:top w:val="none" w:sz="0" w:space="0" w:color="auto"/>
        <w:left w:val="none" w:sz="0" w:space="0" w:color="auto"/>
        <w:bottom w:val="none" w:sz="0" w:space="0" w:color="auto"/>
        <w:right w:val="none" w:sz="0" w:space="0" w:color="auto"/>
      </w:divBdr>
    </w:div>
    <w:div w:id="1888177529">
      <w:bodyDiv w:val="1"/>
      <w:marLeft w:val="0"/>
      <w:marRight w:val="0"/>
      <w:marTop w:val="0"/>
      <w:marBottom w:val="0"/>
      <w:divBdr>
        <w:top w:val="none" w:sz="0" w:space="0" w:color="auto"/>
        <w:left w:val="none" w:sz="0" w:space="0" w:color="auto"/>
        <w:bottom w:val="none" w:sz="0" w:space="0" w:color="auto"/>
        <w:right w:val="none" w:sz="0" w:space="0" w:color="auto"/>
      </w:divBdr>
    </w:div>
    <w:div w:id="1891071451">
      <w:bodyDiv w:val="1"/>
      <w:marLeft w:val="0"/>
      <w:marRight w:val="0"/>
      <w:marTop w:val="0"/>
      <w:marBottom w:val="0"/>
      <w:divBdr>
        <w:top w:val="none" w:sz="0" w:space="0" w:color="auto"/>
        <w:left w:val="none" w:sz="0" w:space="0" w:color="auto"/>
        <w:bottom w:val="none" w:sz="0" w:space="0" w:color="auto"/>
        <w:right w:val="none" w:sz="0" w:space="0" w:color="auto"/>
      </w:divBdr>
    </w:div>
    <w:div w:id="1894806122">
      <w:bodyDiv w:val="1"/>
      <w:marLeft w:val="0"/>
      <w:marRight w:val="0"/>
      <w:marTop w:val="0"/>
      <w:marBottom w:val="0"/>
      <w:divBdr>
        <w:top w:val="none" w:sz="0" w:space="0" w:color="auto"/>
        <w:left w:val="none" w:sz="0" w:space="0" w:color="auto"/>
        <w:bottom w:val="none" w:sz="0" w:space="0" w:color="auto"/>
        <w:right w:val="none" w:sz="0" w:space="0" w:color="auto"/>
      </w:divBdr>
    </w:div>
    <w:div w:id="1905749709">
      <w:bodyDiv w:val="1"/>
      <w:marLeft w:val="0"/>
      <w:marRight w:val="0"/>
      <w:marTop w:val="0"/>
      <w:marBottom w:val="0"/>
      <w:divBdr>
        <w:top w:val="none" w:sz="0" w:space="0" w:color="auto"/>
        <w:left w:val="none" w:sz="0" w:space="0" w:color="auto"/>
        <w:bottom w:val="none" w:sz="0" w:space="0" w:color="auto"/>
        <w:right w:val="none" w:sz="0" w:space="0" w:color="auto"/>
      </w:divBdr>
    </w:div>
    <w:div w:id="1910117195">
      <w:bodyDiv w:val="1"/>
      <w:marLeft w:val="0"/>
      <w:marRight w:val="0"/>
      <w:marTop w:val="0"/>
      <w:marBottom w:val="0"/>
      <w:divBdr>
        <w:top w:val="none" w:sz="0" w:space="0" w:color="auto"/>
        <w:left w:val="none" w:sz="0" w:space="0" w:color="auto"/>
        <w:bottom w:val="none" w:sz="0" w:space="0" w:color="auto"/>
        <w:right w:val="none" w:sz="0" w:space="0" w:color="auto"/>
      </w:divBdr>
    </w:div>
    <w:div w:id="1910310215">
      <w:bodyDiv w:val="1"/>
      <w:marLeft w:val="0"/>
      <w:marRight w:val="0"/>
      <w:marTop w:val="0"/>
      <w:marBottom w:val="0"/>
      <w:divBdr>
        <w:top w:val="none" w:sz="0" w:space="0" w:color="auto"/>
        <w:left w:val="none" w:sz="0" w:space="0" w:color="auto"/>
        <w:bottom w:val="none" w:sz="0" w:space="0" w:color="auto"/>
        <w:right w:val="none" w:sz="0" w:space="0" w:color="auto"/>
      </w:divBdr>
    </w:div>
    <w:div w:id="1923562287">
      <w:bodyDiv w:val="1"/>
      <w:marLeft w:val="0"/>
      <w:marRight w:val="0"/>
      <w:marTop w:val="0"/>
      <w:marBottom w:val="0"/>
      <w:divBdr>
        <w:top w:val="none" w:sz="0" w:space="0" w:color="auto"/>
        <w:left w:val="none" w:sz="0" w:space="0" w:color="auto"/>
        <w:bottom w:val="none" w:sz="0" w:space="0" w:color="auto"/>
        <w:right w:val="none" w:sz="0" w:space="0" w:color="auto"/>
      </w:divBdr>
    </w:div>
    <w:div w:id="1924415927">
      <w:bodyDiv w:val="1"/>
      <w:marLeft w:val="0"/>
      <w:marRight w:val="0"/>
      <w:marTop w:val="0"/>
      <w:marBottom w:val="0"/>
      <w:divBdr>
        <w:top w:val="none" w:sz="0" w:space="0" w:color="auto"/>
        <w:left w:val="none" w:sz="0" w:space="0" w:color="auto"/>
        <w:bottom w:val="none" w:sz="0" w:space="0" w:color="auto"/>
        <w:right w:val="none" w:sz="0" w:space="0" w:color="auto"/>
      </w:divBdr>
    </w:div>
    <w:div w:id="1928490898">
      <w:bodyDiv w:val="1"/>
      <w:marLeft w:val="0"/>
      <w:marRight w:val="0"/>
      <w:marTop w:val="0"/>
      <w:marBottom w:val="0"/>
      <w:divBdr>
        <w:top w:val="none" w:sz="0" w:space="0" w:color="auto"/>
        <w:left w:val="none" w:sz="0" w:space="0" w:color="auto"/>
        <w:bottom w:val="none" w:sz="0" w:space="0" w:color="auto"/>
        <w:right w:val="none" w:sz="0" w:space="0" w:color="auto"/>
      </w:divBdr>
      <w:divsChild>
        <w:div w:id="1461916069">
          <w:marLeft w:val="0"/>
          <w:marRight w:val="0"/>
          <w:marTop w:val="0"/>
          <w:marBottom w:val="0"/>
          <w:divBdr>
            <w:top w:val="none" w:sz="0" w:space="0" w:color="auto"/>
            <w:left w:val="none" w:sz="0" w:space="0" w:color="auto"/>
            <w:bottom w:val="none" w:sz="0" w:space="0" w:color="auto"/>
            <w:right w:val="none" w:sz="0" w:space="0" w:color="auto"/>
          </w:divBdr>
        </w:div>
      </w:divsChild>
    </w:div>
    <w:div w:id="1929927271">
      <w:bodyDiv w:val="1"/>
      <w:marLeft w:val="0"/>
      <w:marRight w:val="0"/>
      <w:marTop w:val="0"/>
      <w:marBottom w:val="0"/>
      <w:divBdr>
        <w:top w:val="none" w:sz="0" w:space="0" w:color="auto"/>
        <w:left w:val="none" w:sz="0" w:space="0" w:color="auto"/>
        <w:bottom w:val="none" w:sz="0" w:space="0" w:color="auto"/>
        <w:right w:val="none" w:sz="0" w:space="0" w:color="auto"/>
      </w:divBdr>
    </w:div>
    <w:div w:id="1932353274">
      <w:bodyDiv w:val="1"/>
      <w:marLeft w:val="0"/>
      <w:marRight w:val="0"/>
      <w:marTop w:val="0"/>
      <w:marBottom w:val="0"/>
      <w:divBdr>
        <w:top w:val="none" w:sz="0" w:space="0" w:color="auto"/>
        <w:left w:val="none" w:sz="0" w:space="0" w:color="auto"/>
        <w:bottom w:val="none" w:sz="0" w:space="0" w:color="auto"/>
        <w:right w:val="none" w:sz="0" w:space="0" w:color="auto"/>
      </w:divBdr>
    </w:div>
    <w:div w:id="1934050833">
      <w:bodyDiv w:val="1"/>
      <w:marLeft w:val="0"/>
      <w:marRight w:val="0"/>
      <w:marTop w:val="0"/>
      <w:marBottom w:val="0"/>
      <w:divBdr>
        <w:top w:val="none" w:sz="0" w:space="0" w:color="auto"/>
        <w:left w:val="none" w:sz="0" w:space="0" w:color="auto"/>
        <w:bottom w:val="none" w:sz="0" w:space="0" w:color="auto"/>
        <w:right w:val="none" w:sz="0" w:space="0" w:color="auto"/>
      </w:divBdr>
    </w:div>
    <w:div w:id="1934196169">
      <w:bodyDiv w:val="1"/>
      <w:marLeft w:val="0"/>
      <w:marRight w:val="0"/>
      <w:marTop w:val="0"/>
      <w:marBottom w:val="0"/>
      <w:divBdr>
        <w:top w:val="none" w:sz="0" w:space="0" w:color="auto"/>
        <w:left w:val="none" w:sz="0" w:space="0" w:color="auto"/>
        <w:bottom w:val="none" w:sz="0" w:space="0" w:color="auto"/>
        <w:right w:val="none" w:sz="0" w:space="0" w:color="auto"/>
      </w:divBdr>
    </w:div>
    <w:div w:id="1938757575">
      <w:bodyDiv w:val="1"/>
      <w:marLeft w:val="0"/>
      <w:marRight w:val="0"/>
      <w:marTop w:val="0"/>
      <w:marBottom w:val="0"/>
      <w:divBdr>
        <w:top w:val="none" w:sz="0" w:space="0" w:color="auto"/>
        <w:left w:val="none" w:sz="0" w:space="0" w:color="auto"/>
        <w:bottom w:val="none" w:sz="0" w:space="0" w:color="auto"/>
        <w:right w:val="none" w:sz="0" w:space="0" w:color="auto"/>
      </w:divBdr>
    </w:div>
    <w:div w:id="1942568678">
      <w:bodyDiv w:val="1"/>
      <w:marLeft w:val="0"/>
      <w:marRight w:val="0"/>
      <w:marTop w:val="0"/>
      <w:marBottom w:val="0"/>
      <w:divBdr>
        <w:top w:val="none" w:sz="0" w:space="0" w:color="auto"/>
        <w:left w:val="none" w:sz="0" w:space="0" w:color="auto"/>
        <w:bottom w:val="none" w:sz="0" w:space="0" w:color="auto"/>
        <w:right w:val="none" w:sz="0" w:space="0" w:color="auto"/>
      </w:divBdr>
    </w:div>
    <w:div w:id="1943951881">
      <w:bodyDiv w:val="1"/>
      <w:marLeft w:val="0"/>
      <w:marRight w:val="0"/>
      <w:marTop w:val="0"/>
      <w:marBottom w:val="0"/>
      <w:divBdr>
        <w:top w:val="none" w:sz="0" w:space="0" w:color="auto"/>
        <w:left w:val="none" w:sz="0" w:space="0" w:color="auto"/>
        <w:bottom w:val="none" w:sz="0" w:space="0" w:color="auto"/>
        <w:right w:val="none" w:sz="0" w:space="0" w:color="auto"/>
      </w:divBdr>
    </w:div>
    <w:div w:id="1946764534">
      <w:bodyDiv w:val="1"/>
      <w:marLeft w:val="0"/>
      <w:marRight w:val="0"/>
      <w:marTop w:val="0"/>
      <w:marBottom w:val="0"/>
      <w:divBdr>
        <w:top w:val="none" w:sz="0" w:space="0" w:color="auto"/>
        <w:left w:val="none" w:sz="0" w:space="0" w:color="auto"/>
        <w:bottom w:val="none" w:sz="0" w:space="0" w:color="auto"/>
        <w:right w:val="none" w:sz="0" w:space="0" w:color="auto"/>
      </w:divBdr>
    </w:div>
    <w:div w:id="1964261453">
      <w:bodyDiv w:val="1"/>
      <w:marLeft w:val="0"/>
      <w:marRight w:val="0"/>
      <w:marTop w:val="0"/>
      <w:marBottom w:val="0"/>
      <w:divBdr>
        <w:top w:val="none" w:sz="0" w:space="0" w:color="auto"/>
        <w:left w:val="none" w:sz="0" w:space="0" w:color="auto"/>
        <w:bottom w:val="none" w:sz="0" w:space="0" w:color="auto"/>
        <w:right w:val="none" w:sz="0" w:space="0" w:color="auto"/>
      </w:divBdr>
      <w:divsChild>
        <w:div w:id="196506612">
          <w:marLeft w:val="0"/>
          <w:marRight w:val="0"/>
          <w:marTop w:val="0"/>
          <w:marBottom w:val="0"/>
          <w:divBdr>
            <w:top w:val="none" w:sz="0" w:space="0" w:color="auto"/>
            <w:left w:val="none" w:sz="0" w:space="0" w:color="auto"/>
            <w:bottom w:val="none" w:sz="0" w:space="0" w:color="auto"/>
            <w:right w:val="none" w:sz="0" w:space="0" w:color="auto"/>
          </w:divBdr>
        </w:div>
      </w:divsChild>
    </w:div>
    <w:div w:id="1964656363">
      <w:bodyDiv w:val="1"/>
      <w:marLeft w:val="0"/>
      <w:marRight w:val="0"/>
      <w:marTop w:val="0"/>
      <w:marBottom w:val="0"/>
      <w:divBdr>
        <w:top w:val="none" w:sz="0" w:space="0" w:color="auto"/>
        <w:left w:val="none" w:sz="0" w:space="0" w:color="auto"/>
        <w:bottom w:val="none" w:sz="0" w:space="0" w:color="auto"/>
        <w:right w:val="none" w:sz="0" w:space="0" w:color="auto"/>
      </w:divBdr>
    </w:div>
    <w:div w:id="1989088470">
      <w:bodyDiv w:val="1"/>
      <w:marLeft w:val="0"/>
      <w:marRight w:val="0"/>
      <w:marTop w:val="0"/>
      <w:marBottom w:val="0"/>
      <w:divBdr>
        <w:top w:val="none" w:sz="0" w:space="0" w:color="auto"/>
        <w:left w:val="none" w:sz="0" w:space="0" w:color="auto"/>
        <w:bottom w:val="none" w:sz="0" w:space="0" w:color="auto"/>
        <w:right w:val="none" w:sz="0" w:space="0" w:color="auto"/>
      </w:divBdr>
    </w:div>
    <w:div w:id="2000421687">
      <w:bodyDiv w:val="1"/>
      <w:marLeft w:val="0"/>
      <w:marRight w:val="0"/>
      <w:marTop w:val="0"/>
      <w:marBottom w:val="0"/>
      <w:divBdr>
        <w:top w:val="none" w:sz="0" w:space="0" w:color="auto"/>
        <w:left w:val="none" w:sz="0" w:space="0" w:color="auto"/>
        <w:bottom w:val="none" w:sz="0" w:space="0" w:color="auto"/>
        <w:right w:val="none" w:sz="0" w:space="0" w:color="auto"/>
      </w:divBdr>
    </w:div>
    <w:div w:id="2001348911">
      <w:bodyDiv w:val="1"/>
      <w:marLeft w:val="0"/>
      <w:marRight w:val="0"/>
      <w:marTop w:val="0"/>
      <w:marBottom w:val="0"/>
      <w:divBdr>
        <w:top w:val="none" w:sz="0" w:space="0" w:color="auto"/>
        <w:left w:val="none" w:sz="0" w:space="0" w:color="auto"/>
        <w:bottom w:val="none" w:sz="0" w:space="0" w:color="auto"/>
        <w:right w:val="none" w:sz="0" w:space="0" w:color="auto"/>
      </w:divBdr>
    </w:div>
    <w:div w:id="2002005458">
      <w:bodyDiv w:val="1"/>
      <w:marLeft w:val="0"/>
      <w:marRight w:val="0"/>
      <w:marTop w:val="0"/>
      <w:marBottom w:val="0"/>
      <w:divBdr>
        <w:top w:val="none" w:sz="0" w:space="0" w:color="auto"/>
        <w:left w:val="none" w:sz="0" w:space="0" w:color="auto"/>
        <w:bottom w:val="none" w:sz="0" w:space="0" w:color="auto"/>
        <w:right w:val="none" w:sz="0" w:space="0" w:color="auto"/>
      </w:divBdr>
    </w:div>
    <w:div w:id="2003316467">
      <w:bodyDiv w:val="1"/>
      <w:marLeft w:val="0"/>
      <w:marRight w:val="0"/>
      <w:marTop w:val="0"/>
      <w:marBottom w:val="0"/>
      <w:divBdr>
        <w:top w:val="none" w:sz="0" w:space="0" w:color="auto"/>
        <w:left w:val="none" w:sz="0" w:space="0" w:color="auto"/>
        <w:bottom w:val="none" w:sz="0" w:space="0" w:color="auto"/>
        <w:right w:val="none" w:sz="0" w:space="0" w:color="auto"/>
      </w:divBdr>
    </w:div>
    <w:div w:id="2018340098">
      <w:bodyDiv w:val="1"/>
      <w:marLeft w:val="0"/>
      <w:marRight w:val="0"/>
      <w:marTop w:val="0"/>
      <w:marBottom w:val="0"/>
      <w:divBdr>
        <w:top w:val="none" w:sz="0" w:space="0" w:color="auto"/>
        <w:left w:val="none" w:sz="0" w:space="0" w:color="auto"/>
        <w:bottom w:val="none" w:sz="0" w:space="0" w:color="auto"/>
        <w:right w:val="none" w:sz="0" w:space="0" w:color="auto"/>
      </w:divBdr>
    </w:div>
    <w:div w:id="2025202199">
      <w:bodyDiv w:val="1"/>
      <w:marLeft w:val="0"/>
      <w:marRight w:val="0"/>
      <w:marTop w:val="0"/>
      <w:marBottom w:val="0"/>
      <w:divBdr>
        <w:top w:val="none" w:sz="0" w:space="0" w:color="auto"/>
        <w:left w:val="none" w:sz="0" w:space="0" w:color="auto"/>
        <w:bottom w:val="none" w:sz="0" w:space="0" w:color="auto"/>
        <w:right w:val="none" w:sz="0" w:space="0" w:color="auto"/>
      </w:divBdr>
    </w:div>
    <w:div w:id="2025549247">
      <w:bodyDiv w:val="1"/>
      <w:marLeft w:val="0"/>
      <w:marRight w:val="0"/>
      <w:marTop w:val="0"/>
      <w:marBottom w:val="0"/>
      <w:divBdr>
        <w:top w:val="none" w:sz="0" w:space="0" w:color="auto"/>
        <w:left w:val="none" w:sz="0" w:space="0" w:color="auto"/>
        <w:bottom w:val="none" w:sz="0" w:space="0" w:color="auto"/>
        <w:right w:val="none" w:sz="0" w:space="0" w:color="auto"/>
      </w:divBdr>
    </w:div>
    <w:div w:id="2029715475">
      <w:bodyDiv w:val="1"/>
      <w:marLeft w:val="0"/>
      <w:marRight w:val="0"/>
      <w:marTop w:val="0"/>
      <w:marBottom w:val="0"/>
      <w:divBdr>
        <w:top w:val="none" w:sz="0" w:space="0" w:color="auto"/>
        <w:left w:val="none" w:sz="0" w:space="0" w:color="auto"/>
        <w:bottom w:val="none" w:sz="0" w:space="0" w:color="auto"/>
        <w:right w:val="none" w:sz="0" w:space="0" w:color="auto"/>
      </w:divBdr>
    </w:div>
    <w:div w:id="2031373398">
      <w:bodyDiv w:val="1"/>
      <w:marLeft w:val="0"/>
      <w:marRight w:val="0"/>
      <w:marTop w:val="0"/>
      <w:marBottom w:val="0"/>
      <w:divBdr>
        <w:top w:val="none" w:sz="0" w:space="0" w:color="auto"/>
        <w:left w:val="none" w:sz="0" w:space="0" w:color="auto"/>
        <w:bottom w:val="none" w:sz="0" w:space="0" w:color="auto"/>
        <w:right w:val="none" w:sz="0" w:space="0" w:color="auto"/>
      </w:divBdr>
    </w:div>
    <w:div w:id="2039892597">
      <w:bodyDiv w:val="1"/>
      <w:marLeft w:val="0"/>
      <w:marRight w:val="0"/>
      <w:marTop w:val="0"/>
      <w:marBottom w:val="0"/>
      <w:divBdr>
        <w:top w:val="none" w:sz="0" w:space="0" w:color="auto"/>
        <w:left w:val="none" w:sz="0" w:space="0" w:color="auto"/>
        <w:bottom w:val="none" w:sz="0" w:space="0" w:color="auto"/>
        <w:right w:val="none" w:sz="0" w:space="0" w:color="auto"/>
      </w:divBdr>
    </w:div>
    <w:div w:id="2040817690">
      <w:bodyDiv w:val="1"/>
      <w:marLeft w:val="0"/>
      <w:marRight w:val="0"/>
      <w:marTop w:val="0"/>
      <w:marBottom w:val="0"/>
      <w:divBdr>
        <w:top w:val="none" w:sz="0" w:space="0" w:color="auto"/>
        <w:left w:val="none" w:sz="0" w:space="0" w:color="auto"/>
        <w:bottom w:val="none" w:sz="0" w:space="0" w:color="auto"/>
        <w:right w:val="none" w:sz="0" w:space="0" w:color="auto"/>
      </w:divBdr>
    </w:div>
    <w:div w:id="2041856855">
      <w:bodyDiv w:val="1"/>
      <w:marLeft w:val="0"/>
      <w:marRight w:val="0"/>
      <w:marTop w:val="0"/>
      <w:marBottom w:val="0"/>
      <w:divBdr>
        <w:top w:val="none" w:sz="0" w:space="0" w:color="auto"/>
        <w:left w:val="none" w:sz="0" w:space="0" w:color="auto"/>
        <w:bottom w:val="none" w:sz="0" w:space="0" w:color="auto"/>
        <w:right w:val="none" w:sz="0" w:space="0" w:color="auto"/>
      </w:divBdr>
      <w:divsChild>
        <w:div w:id="555509457">
          <w:marLeft w:val="0"/>
          <w:marRight w:val="0"/>
          <w:marTop w:val="0"/>
          <w:marBottom w:val="0"/>
          <w:divBdr>
            <w:top w:val="none" w:sz="0" w:space="0" w:color="auto"/>
            <w:left w:val="none" w:sz="0" w:space="0" w:color="auto"/>
            <w:bottom w:val="none" w:sz="0" w:space="0" w:color="auto"/>
            <w:right w:val="none" w:sz="0" w:space="0" w:color="auto"/>
          </w:divBdr>
        </w:div>
      </w:divsChild>
    </w:div>
    <w:div w:id="2042898294">
      <w:bodyDiv w:val="1"/>
      <w:marLeft w:val="0"/>
      <w:marRight w:val="0"/>
      <w:marTop w:val="0"/>
      <w:marBottom w:val="0"/>
      <w:divBdr>
        <w:top w:val="none" w:sz="0" w:space="0" w:color="auto"/>
        <w:left w:val="none" w:sz="0" w:space="0" w:color="auto"/>
        <w:bottom w:val="none" w:sz="0" w:space="0" w:color="auto"/>
        <w:right w:val="none" w:sz="0" w:space="0" w:color="auto"/>
      </w:divBdr>
    </w:div>
    <w:div w:id="2077437547">
      <w:bodyDiv w:val="1"/>
      <w:marLeft w:val="0"/>
      <w:marRight w:val="0"/>
      <w:marTop w:val="0"/>
      <w:marBottom w:val="0"/>
      <w:divBdr>
        <w:top w:val="none" w:sz="0" w:space="0" w:color="auto"/>
        <w:left w:val="none" w:sz="0" w:space="0" w:color="auto"/>
        <w:bottom w:val="none" w:sz="0" w:space="0" w:color="auto"/>
        <w:right w:val="none" w:sz="0" w:space="0" w:color="auto"/>
      </w:divBdr>
    </w:div>
    <w:div w:id="2081976983">
      <w:bodyDiv w:val="1"/>
      <w:marLeft w:val="0"/>
      <w:marRight w:val="0"/>
      <w:marTop w:val="0"/>
      <w:marBottom w:val="0"/>
      <w:divBdr>
        <w:top w:val="none" w:sz="0" w:space="0" w:color="auto"/>
        <w:left w:val="none" w:sz="0" w:space="0" w:color="auto"/>
        <w:bottom w:val="none" w:sz="0" w:space="0" w:color="auto"/>
        <w:right w:val="none" w:sz="0" w:space="0" w:color="auto"/>
      </w:divBdr>
    </w:div>
    <w:div w:id="2101028395">
      <w:bodyDiv w:val="1"/>
      <w:marLeft w:val="0"/>
      <w:marRight w:val="0"/>
      <w:marTop w:val="0"/>
      <w:marBottom w:val="0"/>
      <w:divBdr>
        <w:top w:val="none" w:sz="0" w:space="0" w:color="auto"/>
        <w:left w:val="none" w:sz="0" w:space="0" w:color="auto"/>
        <w:bottom w:val="none" w:sz="0" w:space="0" w:color="auto"/>
        <w:right w:val="none" w:sz="0" w:space="0" w:color="auto"/>
      </w:divBdr>
    </w:div>
    <w:div w:id="2117942193">
      <w:bodyDiv w:val="1"/>
      <w:marLeft w:val="0"/>
      <w:marRight w:val="0"/>
      <w:marTop w:val="0"/>
      <w:marBottom w:val="0"/>
      <w:divBdr>
        <w:top w:val="none" w:sz="0" w:space="0" w:color="auto"/>
        <w:left w:val="none" w:sz="0" w:space="0" w:color="auto"/>
        <w:bottom w:val="none" w:sz="0" w:space="0" w:color="auto"/>
        <w:right w:val="none" w:sz="0" w:space="0" w:color="auto"/>
      </w:divBdr>
    </w:div>
    <w:div w:id="21205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C8880C-4960-4D43-ABA5-FA4E3307E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0917E-5458-4439-80FD-3885682B7D55}">
  <ds:schemaRefs>
    <ds:schemaRef ds:uri="http://schemas.openxmlformats.org/officeDocument/2006/bibliography"/>
  </ds:schemaRefs>
</ds:datastoreItem>
</file>

<file path=customXml/itemProps3.xml><?xml version="1.0" encoding="utf-8"?>
<ds:datastoreItem xmlns:ds="http://schemas.openxmlformats.org/officeDocument/2006/customXml" ds:itemID="{5EB22FBC-D4BD-48BF-87FD-3D92CF586E5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94246B17-196C-4A4F-B7FD-23EF5195EA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33639</CharactersWithSpaces>
  <SharedDoc>false</SharedDoc>
  <HLinks>
    <vt:vector size="156" baseType="variant">
      <vt:variant>
        <vt:i4>262192</vt:i4>
      </vt:variant>
      <vt:variant>
        <vt:i4>81</vt:i4>
      </vt:variant>
      <vt:variant>
        <vt:i4>0</vt:i4>
      </vt:variant>
      <vt:variant>
        <vt:i4>5</vt:i4>
      </vt:variant>
      <vt:variant>
        <vt:lpwstr/>
      </vt:variant>
      <vt:variant>
        <vt:lpwstr>_top</vt:lpwstr>
      </vt:variant>
      <vt:variant>
        <vt:i4>262192</vt:i4>
      </vt:variant>
      <vt:variant>
        <vt:i4>78</vt:i4>
      </vt:variant>
      <vt:variant>
        <vt:i4>0</vt:i4>
      </vt:variant>
      <vt:variant>
        <vt:i4>5</vt:i4>
      </vt:variant>
      <vt:variant>
        <vt:lpwstr/>
      </vt:variant>
      <vt:variant>
        <vt:lpwstr>_top</vt:lpwstr>
      </vt:variant>
      <vt:variant>
        <vt:i4>262192</vt:i4>
      </vt:variant>
      <vt:variant>
        <vt:i4>75</vt:i4>
      </vt:variant>
      <vt:variant>
        <vt:i4>0</vt:i4>
      </vt:variant>
      <vt:variant>
        <vt:i4>5</vt:i4>
      </vt:variant>
      <vt:variant>
        <vt:lpwstr/>
      </vt:variant>
      <vt:variant>
        <vt:lpwstr>_top</vt:lpwstr>
      </vt:variant>
      <vt:variant>
        <vt:i4>262192</vt:i4>
      </vt:variant>
      <vt:variant>
        <vt:i4>72</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262192</vt:i4>
      </vt:variant>
      <vt:variant>
        <vt:i4>66</vt:i4>
      </vt:variant>
      <vt:variant>
        <vt:i4>0</vt:i4>
      </vt:variant>
      <vt:variant>
        <vt:i4>5</vt:i4>
      </vt:variant>
      <vt:variant>
        <vt:lpwstr/>
      </vt:variant>
      <vt:variant>
        <vt:lpwstr>_top</vt:lpwstr>
      </vt:variant>
      <vt:variant>
        <vt:i4>262192</vt:i4>
      </vt:variant>
      <vt:variant>
        <vt:i4>60</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1310768</vt:i4>
      </vt:variant>
      <vt:variant>
        <vt:i4>38</vt:i4>
      </vt:variant>
      <vt:variant>
        <vt:i4>0</vt:i4>
      </vt:variant>
      <vt:variant>
        <vt:i4>5</vt:i4>
      </vt:variant>
      <vt:variant>
        <vt:lpwstr/>
      </vt:variant>
      <vt:variant>
        <vt:lpwstr>_Toc203497808</vt:lpwstr>
      </vt:variant>
      <vt:variant>
        <vt:i4>1310768</vt:i4>
      </vt:variant>
      <vt:variant>
        <vt:i4>35</vt:i4>
      </vt:variant>
      <vt:variant>
        <vt:i4>0</vt:i4>
      </vt:variant>
      <vt:variant>
        <vt:i4>5</vt:i4>
      </vt:variant>
      <vt:variant>
        <vt:lpwstr/>
      </vt:variant>
      <vt:variant>
        <vt:lpwstr>_Toc203497807</vt:lpwstr>
      </vt:variant>
      <vt:variant>
        <vt:i4>1310768</vt:i4>
      </vt:variant>
      <vt:variant>
        <vt:i4>32</vt:i4>
      </vt:variant>
      <vt:variant>
        <vt:i4>0</vt:i4>
      </vt:variant>
      <vt:variant>
        <vt:i4>5</vt:i4>
      </vt:variant>
      <vt:variant>
        <vt:lpwstr/>
      </vt:variant>
      <vt:variant>
        <vt:lpwstr>_Toc203497806</vt:lpwstr>
      </vt:variant>
      <vt:variant>
        <vt:i4>1310768</vt:i4>
      </vt:variant>
      <vt:variant>
        <vt:i4>29</vt:i4>
      </vt:variant>
      <vt:variant>
        <vt:i4>0</vt:i4>
      </vt:variant>
      <vt:variant>
        <vt:i4>5</vt:i4>
      </vt:variant>
      <vt:variant>
        <vt:lpwstr/>
      </vt:variant>
      <vt:variant>
        <vt:lpwstr>_Toc203497805</vt:lpwstr>
      </vt:variant>
      <vt:variant>
        <vt:i4>1310768</vt:i4>
      </vt:variant>
      <vt:variant>
        <vt:i4>26</vt:i4>
      </vt:variant>
      <vt:variant>
        <vt:i4>0</vt:i4>
      </vt:variant>
      <vt:variant>
        <vt:i4>5</vt:i4>
      </vt:variant>
      <vt:variant>
        <vt:lpwstr/>
      </vt:variant>
      <vt:variant>
        <vt:lpwstr>_Toc203497804</vt:lpwstr>
      </vt:variant>
      <vt:variant>
        <vt:i4>1310768</vt:i4>
      </vt:variant>
      <vt:variant>
        <vt:i4>23</vt:i4>
      </vt:variant>
      <vt:variant>
        <vt:i4>0</vt:i4>
      </vt:variant>
      <vt:variant>
        <vt:i4>5</vt:i4>
      </vt:variant>
      <vt:variant>
        <vt:lpwstr/>
      </vt:variant>
      <vt:variant>
        <vt:lpwstr>_Toc203497803</vt:lpwstr>
      </vt:variant>
      <vt:variant>
        <vt:i4>1310768</vt:i4>
      </vt:variant>
      <vt:variant>
        <vt:i4>20</vt:i4>
      </vt:variant>
      <vt:variant>
        <vt:i4>0</vt:i4>
      </vt:variant>
      <vt:variant>
        <vt:i4>5</vt:i4>
      </vt:variant>
      <vt:variant>
        <vt:lpwstr/>
      </vt:variant>
      <vt:variant>
        <vt:lpwstr>_Toc203497802</vt:lpwstr>
      </vt:variant>
      <vt:variant>
        <vt:i4>1310768</vt:i4>
      </vt:variant>
      <vt:variant>
        <vt:i4>17</vt:i4>
      </vt:variant>
      <vt:variant>
        <vt:i4>0</vt:i4>
      </vt:variant>
      <vt:variant>
        <vt:i4>5</vt:i4>
      </vt:variant>
      <vt:variant>
        <vt:lpwstr/>
      </vt:variant>
      <vt:variant>
        <vt:lpwstr>_Toc203497801</vt:lpwstr>
      </vt:variant>
      <vt:variant>
        <vt:i4>1310768</vt:i4>
      </vt:variant>
      <vt:variant>
        <vt:i4>14</vt:i4>
      </vt:variant>
      <vt:variant>
        <vt:i4>0</vt:i4>
      </vt:variant>
      <vt:variant>
        <vt:i4>5</vt:i4>
      </vt:variant>
      <vt:variant>
        <vt:lpwstr/>
      </vt:variant>
      <vt:variant>
        <vt:lpwstr>_Toc203497800</vt:lpwstr>
      </vt:variant>
      <vt:variant>
        <vt:i4>1900607</vt:i4>
      </vt:variant>
      <vt:variant>
        <vt:i4>11</vt:i4>
      </vt:variant>
      <vt:variant>
        <vt:i4>0</vt:i4>
      </vt:variant>
      <vt:variant>
        <vt:i4>5</vt:i4>
      </vt:variant>
      <vt:variant>
        <vt:lpwstr/>
      </vt:variant>
      <vt:variant>
        <vt:lpwstr>_Toc203497799</vt:lpwstr>
      </vt:variant>
      <vt:variant>
        <vt:i4>1900607</vt:i4>
      </vt:variant>
      <vt:variant>
        <vt:i4>8</vt:i4>
      </vt:variant>
      <vt:variant>
        <vt:i4>0</vt:i4>
      </vt:variant>
      <vt:variant>
        <vt:i4>5</vt:i4>
      </vt:variant>
      <vt:variant>
        <vt:lpwstr/>
      </vt:variant>
      <vt:variant>
        <vt:lpwstr>_Toc203497798</vt:lpwstr>
      </vt:variant>
      <vt:variant>
        <vt:i4>1900607</vt:i4>
      </vt:variant>
      <vt:variant>
        <vt:i4>5</vt:i4>
      </vt:variant>
      <vt:variant>
        <vt:i4>0</vt:i4>
      </vt:variant>
      <vt:variant>
        <vt:i4>5</vt:i4>
      </vt:variant>
      <vt:variant>
        <vt:lpwstr/>
      </vt:variant>
      <vt:variant>
        <vt:lpwstr>_Toc203497797</vt:lpwstr>
      </vt:variant>
      <vt:variant>
        <vt:i4>1900607</vt:i4>
      </vt:variant>
      <vt:variant>
        <vt:i4>2</vt:i4>
      </vt:variant>
      <vt:variant>
        <vt:i4>0</vt:i4>
      </vt:variant>
      <vt:variant>
        <vt:i4>5</vt:i4>
      </vt:variant>
      <vt:variant>
        <vt:lpwstr/>
      </vt:variant>
      <vt:variant>
        <vt:lpwstr>_Toc203497796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Reginald</dc:creator>
  <cp:keywords/>
  <dc:description/>
  <cp:lastModifiedBy>Gambino, Ashley</cp:lastModifiedBy>
  <cp:revision>53</cp:revision>
  <dcterms:created xsi:type="dcterms:W3CDTF">2025-08-28T15:00:00Z</dcterms:created>
  <dcterms:modified xsi:type="dcterms:W3CDTF">2025-09-08T23:21:00Z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2024-02-07T16:11:45Z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c0b6817c-20b8-43d4-a408-60471fc06017</vt:lpwstr>
  </property>
  <property fmtid="{D5CDD505-2E9C-101B-9397-08002B2CF9AE}" pid="8" name="MSIP_Label_1ecdf243-b9b0-4f63-8694-76742e4201b7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