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CC93" w14:textId="5CC8822A" w:rsidR="0010010A" w:rsidRPr="00CB76BA" w:rsidRDefault="00960921" w:rsidP="00414B45">
      <w:pPr>
        <w:spacing w:line="360" w:lineRule="auto"/>
        <w:outlineLvl w:val="0"/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Start w:id="1" w:name="OLE_LINK2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Compass </w:t>
      </w:r>
      <w:r w:rsidR="0010010A" w:rsidRPr="0010010A">
        <w:rPr>
          <w:rFonts w:ascii="Verdana" w:hAnsi="Verdana" w:cs="Arial"/>
          <w:b/>
          <w:color w:val="000000"/>
          <w:sz w:val="36"/>
          <w:szCs w:val="36"/>
        </w:rPr>
        <w:t xml:space="preserve">MED D </w:t>
      </w:r>
      <w:r w:rsidR="00F140C7">
        <w:rPr>
          <w:rFonts w:ascii="Verdana" w:hAnsi="Verdana" w:cs="Arial"/>
          <w:b/>
          <w:color w:val="000000"/>
          <w:sz w:val="36"/>
          <w:szCs w:val="36"/>
        </w:rPr>
        <w:t>-</w:t>
      </w:r>
      <w:r w:rsidR="0010010A" w:rsidRPr="0010010A">
        <w:rPr>
          <w:rFonts w:ascii="Verdana" w:hAnsi="Verdana" w:cs="Arial"/>
          <w:b/>
          <w:color w:val="000000"/>
          <w:sz w:val="36"/>
          <w:szCs w:val="36"/>
        </w:rPr>
        <w:t xml:space="preserve"> Disenrollment Transfer Procedures</w:t>
      </w:r>
    </w:p>
    <w:bookmarkEnd w:id="1"/>
    <w:p w14:paraId="7E9CF931" w14:textId="77777777" w:rsidR="00CB76BA" w:rsidRDefault="00CB76BA" w:rsidP="00414B45">
      <w:pPr>
        <w:rPr>
          <w:rFonts w:ascii="Verdana" w:hAnsi="Verdana"/>
        </w:rPr>
      </w:pPr>
    </w:p>
    <w:p w14:paraId="6710D7A4" w14:textId="77777777" w:rsidR="003C70C7" w:rsidRPr="003832CF" w:rsidRDefault="00AF23AE" w:rsidP="00414B45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"2-3" \n \p " " \h \z \u </w:instrText>
      </w:r>
      <w:r>
        <w:rPr>
          <w:rFonts w:ascii="Verdana" w:hAnsi="Verdana"/>
        </w:rPr>
        <w:fldChar w:fldCharType="separate"/>
      </w:r>
      <w:hyperlink w:anchor="_Toc65678409" w:history="1">
        <w:r w:rsidR="003C70C7" w:rsidRPr="00C8156F">
          <w:rPr>
            <w:rStyle w:val="Hyperlink"/>
            <w:rFonts w:ascii="Verdana" w:hAnsi="Verdana"/>
            <w:noProof/>
          </w:rPr>
          <w:t>General Information</w:t>
        </w:r>
      </w:hyperlink>
    </w:p>
    <w:p w14:paraId="0C2D9EC0" w14:textId="77777777" w:rsidR="003C70C7" w:rsidRPr="003832CF" w:rsidRDefault="00000000" w:rsidP="00414B45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sz w:val="22"/>
          <w:szCs w:val="22"/>
        </w:rPr>
      </w:pPr>
      <w:hyperlink w:anchor="_Toc65678410" w:history="1">
        <w:r w:rsidR="003C70C7" w:rsidRPr="00C8156F">
          <w:rPr>
            <w:rStyle w:val="Hyperlink"/>
            <w:rFonts w:ascii="Verdana" w:hAnsi="Verdana"/>
            <w:noProof/>
          </w:rPr>
          <w:t>Disenrollment Reasons Transferred to Premium Billing Specialized Team</w:t>
        </w:r>
      </w:hyperlink>
    </w:p>
    <w:p w14:paraId="4D2FDC01" w14:textId="77777777" w:rsidR="003C70C7" w:rsidRPr="003832CF" w:rsidRDefault="00000000" w:rsidP="00414B45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sz w:val="22"/>
          <w:szCs w:val="22"/>
        </w:rPr>
      </w:pPr>
      <w:hyperlink w:anchor="_Toc65678411" w:history="1">
        <w:r w:rsidR="003C70C7" w:rsidRPr="00C8156F">
          <w:rPr>
            <w:rStyle w:val="Hyperlink"/>
            <w:rFonts w:ascii="Verdana" w:hAnsi="Verdana"/>
            <w:noProof/>
          </w:rPr>
          <w:t>Disenrollment Reasons Transferred to Specialized Member Services Team (SMST)</w:t>
        </w:r>
      </w:hyperlink>
    </w:p>
    <w:p w14:paraId="4017EB4E" w14:textId="77777777" w:rsidR="003C70C7" w:rsidRPr="003832CF" w:rsidRDefault="00000000" w:rsidP="00414B45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sz w:val="22"/>
          <w:szCs w:val="22"/>
        </w:rPr>
      </w:pPr>
      <w:hyperlink w:anchor="_Toc65678412" w:history="1">
        <w:r w:rsidR="003C70C7" w:rsidRPr="00C8156F">
          <w:rPr>
            <w:rStyle w:val="Hyperlink"/>
            <w:rFonts w:ascii="Verdana" w:hAnsi="Verdana"/>
            <w:noProof/>
          </w:rPr>
          <w:t>Disenrollment Reasons Handled by the CCR</w:t>
        </w:r>
      </w:hyperlink>
    </w:p>
    <w:p w14:paraId="70AADA1D" w14:textId="77777777" w:rsidR="003C70C7" w:rsidRPr="003832CF" w:rsidRDefault="00000000" w:rsidP="00414B45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sz w:val="22"/>
          <w:szCs w:val="22"/>
        </w:rPr>
      </w:pPr>
      <w:hyperlink w:anchor="_Toc65678413" w:history="1">
        <w:r w:rsidR="003C70C7" w:rsidRPr="00C8156F">
          <w:rPr>
            <w:rStyle w:val="Hyperlink"/>
            <w:rFonts w:ascii="Verdana" w:hAnsi="Verdana"/>
            <w:noProof/>
          </w:rPr>
          <w:t>Related Documents</w:t>
        </w:r>
      </w:hyperlink>
    </w:p>
    <w:p w14:paraId="657E6F03" w14:textId="77777777" w:rsidR="00CB76BA" w:rsidRDefault="00AF23AE" w:rsidP="00CD6593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E75B642" w14:textId="77777777" w:rsidR="00A8007E" w:rsidRDefault="00A8007E" w:rsidP="00CD6593">
      <w:pPr>
        <w:jc w:val="right"/>
        <w:rPr>
          <w:rFonts w:ascii="Verdana" w:hAnsi="Verdana"/>
        </w:rPr>
      </w:pPr>
    </w:p>
    <w:p w14:paraId="44DDD898" w14:textId="77777777" w:rsidR="00FD0FE5" w:rsidRDefault="00FD0FE5" w:rsidP="00FD0FE5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2" w:name="_Abbreviations/Definitions"/>
      <w:bookmarkEnd w:id="2"/>
      <w:r>
        <w:rPr>
          <w:rFonts w:ascii="Verdana" w:hAnsi="Verdana"/>
        </w:rPr>
        <w:t xml:space="preserve">The document assists </w:t>
      </w:r>
      <w:bookmarkStart w:id="3" w:name="_Hlk62648919"/>
      <w:r>
        <w:rPr>
          <w:rFonts w:ascii="Verdana" w:hAnsi="Verdana"/>
        </w:rPr>
        <w:t xml:space="preserve">the </w:t>
      </w:r>
      <w:bookmarkEnd w:id="3"/>
      <w:r w:rsidR="001363AF">
        <w:rPr>
          <w:rFonts w:ascii="Verdana" w:hAnsi="Verdana"/>
        </w:rPr>
        <w:t xml:space="preserve">MED D Customer Service Representative </w:t>
      </w:r>
      <w:r>
        <w:rPr>
          <w:rFonts w:ascii="Verdana" w:hAnsi="Verdana"/>
        </w:rPr>
        <w:t xml:space="preserve">with </w:t>
      </w:r>
      <w:r w:rsidR="001363AF">
        <w:rPr>
          <w:rFonts w:ascii="Verdana" w:hAnsi="Verdana"/>
        </w:rPr>
        <w:t>identifying the reason for disenrollment and where to transfer the call</w:t>
      </w:r>
      <w:r>
        <w:rPr>
          <w:rFonts w:ascii="Verdana" w:hAnsi="Verdana"/>
        </w:rPr>
        <w:t>.</w:t>
      </w:r>
    </w:p>
    <w:p w14:paraId="0DCB1829" w14:textId="77777777" w:rsidR="00FD0FE5" w:rsidRDefault="00FD0FE5" w:rsidP="00CD6593">
      <w:pPr>
        <w:jc w:val="right"/>
        <w:rPr>
          <w:rFonts w:ascii="Verdana" w:hAnsi="Verdana"/>
        </w:rPr>
      </w:pPr>
    </w:p>
    <w:p w14:paraId="436AA7AC" w14:textId="77777777" w:rsidR="00FE16FA" w:rsidRDefault="00FE16FA" w:rsidP="00FE16FA">
      <w:pPr>
        <w:rPr>
          <w:rFonts w:ascii="Verdana" w:hAnsi="Verdana"/>
        </w:rPr>
      </w:pPr>
      <w:r w:rsidRPr="00FE16FA">
        <w:rPr>
          <w:rFonts w:ascii="Verdana" w:hAnsi="Verdana"/>
          <w:b/>
          <w:bCs/>
        </w:rPr>
        <w:t>Target Audience:</w:t>
      </w:r>
      <w:r>
        <w:rPr>
          <w:rFonts w:ascii="Verdana" w:hAnsi="Verdana"/>
          <w:b/>
          <w:bCs/>
        </w:rPr>
        <w:t xml:space="preserve">  </w:t>
      </w:r>
      <w:r w:rsidRPr="00FE16FA">
        <w:rPr>
          <w:rFonts w:ascii="Verdana" w:hAnsi="Verdana"/>
        </w:rPr>
        <w:t xml:space="preserve">SilverScript </w:t>
      </w:r>
    </w:p>
    <w:p w14:paraId="6DAF55F6" w14:textId="77777777" w:rsidR="00560078" w:rsidRPr="004216B3" w:rsidRDefault="00560078" w:rsidP="00FE16F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6"/>
      </w:tblGrid>
      <w:tr w:rsidR="00EC2D24" w:rsidRPr="00CD6593" w14:paraId="5C0EB484" w14:textId="77777777" w:rsidTr="00E51A85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7A81AE75" w14:textId="77777777" w:rsidR="00EC2D24" w:rsidRPr="00FD0FE5" w:rsidRDefault="00FD0FE5" w:rsidP="00CD6593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4" w:name="_Other_Disenrollment_Reasons"/>
            <w:bookmarkStart w:id="5" w:name="_Toc65678409"/>
            <w:bookmarkEnd w:id="4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5"/>
          </w:p>
        </w:tc>
      </w:tr>
    </w:tbl>
    <w:p w14:paraId="3B300917" w14:textId="0E25434D" w:rsidR="00E51A85" w:rsidRPr="00CD6593" w:rsidRDefault="00A01178" w:rsidP="697E811F">
      <w:pPr>
        <w:rPr>
          <w:rFonts w:ascii="Verdana" w:hAnsi="Verdana"/>
          <w:b/>
          <w:bCs/>
        </w:rPr>
      </w:pPr>
      <w:r w:rsidRPr="697E811F">
        <w:rPr>
          <w:rFonts w:ascii="Verdana" w:hAnsi="Verdana"/>
        </w:rPr>
        <w:t>When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researching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the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reason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why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a</w:t>
      </w:r>
      <w:r w:rsidR="00CD6593" w:rsidRPr="697E811F">
        <w:rPr>
          <w:rFonts w:ascii="Verdana" w:hAnsi="Verdana"/>
        </w:rPr>
        <w:t xml:space="preserve"> </w:t>
      </w:r>
      <w:r w:rsidR="00237385" w:rsidRPr="697E811F">
        <w:rPr>
          <w:rFonts w:ascii="Verdana" w:hAnsi="Verdana"/>
        </w:rPr>
        <w:t>MED D B</w:t>
      </w:r>
      <w:r w:rsidRPr="697E811F">
        <w:rPr>
          <w:rFonts w:ascii="Verdana" w:hAnsi="Verdana"/>
        </w:rPr>
        <w:t>eneficiary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has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been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disenrolled,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the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</w:rPr>
        <w:t>CCR</w:t>
      </w:r>
      <w:r w:rsidR="00CD6593" w:rsidRPr="697E811F">
        <w:rPr>
          <w:rFonts w:ascii="Verdana" w:hAnsi="Verdana"/>
        </w:rPr>
        <w:t xml:space="preserve"> </w:t>
      </w:r>
      <w:r w:rsidR="00237385" w:rsidRPr="697E811F">
        <w:rPr>
          <w:rFonts w:ascii="Verdana" w:hAnsi="Verdana"/>
        </w:rPr>
        <w:t xml:space="preserve">should </w:t>
      </w:r>
      <w:r w:rsidR="00103033" w:rsidRPr="697E811F">
        <w:rPr>
          <w:rFonts w:ascii="Verdana" w:hAnsi="Verdana"/>
        </w:rPr>
        <w:t>refer</w:t>
      </w:r>
      <w:r w:rsidR="00CD6593" w:rsidRPr="697E811F">
        <w:rPr>
          <w:rFonts w:ascii="Verdana" w:hAnsi="Verdana"/>
        </w:rPr>
        <w:t xml:space="preserve"> </w:t>
      </w:r>
      <w:r w:rsidR="00103033" w:rsidRPr="697E811F">
        <w:rPr>
          <w:rFonts w:ascii="Verdana" w:hAnsi="Verdana"/>
        </w:rPr>
        <w:t>to</w:t>
      </w:r>
      <w:r w:rsidR="00CD6593" w:rsidRPr="697E811F">
        <w:rPr>
          <w:rFonts w:ascii="Verdana" w:hAnsi="Verdana"/>
        </w:rPr>
        <w:t xml:space="preserve"> </w:t>
      </w:r>
      <w:r w:rsidR="00103033" w:rsidRPr="697E811F">
        <w:rPr>
          <w:rFonts w:ascii="Verdana" w:hAnsi="Verdana"/>
        </w:rPr>
        <w:t>the</w:t>
      </w:r>
      <w:r w:rsidR="00CD6593" w:rsidRPr="697E811F">
        <w:rPr>
          <w:rFonts w:ascii="Verdana" w:hAnsi="Verdana"/>
        </w:rPr>
        <w:t xml:space="preserve"> </w:t>
      </w:r>
      <w:r w:rsidRPr="697E811F">
        <w:rPr>
          <w:rFonts w:ascii="Verdana" w:hAnsi="Verdana"/>
          <w:b/>
          <w:bCs/>
        </w:rPr>
        <w:t>Disenrollment</w:t>
      </w:r>
      <w:r w:rsidR="00CD6593" w:rsidRPr="697E811F">
        <w:rPr>
          <w:rFonts w:ascii="Verdana" w:hAnsi="Verdana"/>
          <w:b/>
          <w:bCs/>
        </w:rPr>
        <w:t xml:space="preserve"> </w:t>
      </w:r>
      <w:r w:rsidRPr="697E811F">
        <w:rPr>
          <w:rFonts w:ascii="Verdana" w:hAnsi="Verdana"/>
          <w:b/>
          <w:bCs/>
        </w:rPr>
        <w:t>Reason</w:t>
      </w:r>
      <w:r w:rsidR="00960921" w:rsidRPr="697E811F">
        <w:rPr>
          <w:rFonts w:ascii="Verdana" w:hAnsi="Verdana"/>
          <w:b/>
          <w:bCs/>
        </w:rPr>
        <w:t xml:space="preserve"> </w:t>
      </w:r>
      <w:r w:rsidR="006A0235" w:rsidRPr="697E811F">
        <w:rPr>
          <w:rFonts w:ascii="Verdana" w:hAnsi="Verdana"/>
        </w:rPr>
        <w:t xml:space="preserve">field located </w:t>
      </w:r>
      <w:r w:rsidR="00960921" w:rsidRPr="697E811F">
        <w:rPr>
          <w:rFonts w:ascii="Verdana" w:hAnsi="Verdana"/>
        </w:rPr>
        <w:t xml:space="preserve">on the </w:t>
      </w:r>
      <w:r w:rsidR="00960921" w:rsidRPr="697E811F">
        <w:rPr>
          <w:rFonts w:ascii="Verdana" w:hAnsi="Verdana"/>
          <w:b/>
          <w:bCs/>
        </w:rPr>
        <w:t xml:space="preserve">Medicare D </w:t>
      </w:r>
      <w:r w:rsidR="6D2ED1CC" w:rsidRPr="697E811F">
        <w:rPr>
          <w:rFonts w:ascii="Verdana" w:hAnsi="Verdana"/>
          <w:b/>
          <w:bCs/>
        </w:rPr>
        <w:t>Landing Page</w:t>
      </w:r>
      <w:r w:rsidR="00960921" w:rsidRPr="697E811F">
        <w:rPr>
          <w:rFonts w:ascii="Verdana" w:hAnsi="Verdana"/>
        </w:rPr>
        <w:t xml:space="preserve"> within the </w:t>
      </w:r>
      <w:r w:rsidR="00960921" w:rsidRPr="697E811F">
        <w:rPr>
          <w:rFonts w:ascii="Verdana" w:hAnsi="Verdana"/>
          <w:b/>
          <w:bCs/>
        </w:rPr>
        <w:t xml:space="preserve">Enrollment Details </w:t>
      </w:r>
      <w:r w:rsidR="00960921" w:rsidRPr="697E811F">
        <w:rPr>
          <w:rFonts w:ascii="Verdana" w:hAnsi="Verdana"/>
        </w:rPr>
        <w:t>section</w:t>
      </w:r>
      <w:r w:rsidR="00EC2D24" w:rsidRPr="697E811F">
        <w:rPr>
          <w:rFonts w:ascii="Verdana" w:hAnsi="Verdana"/>
        </w:rPr>
        <w:t>.</w:t>
      </w:r>
      <w:r w:rsidR="00CD6593" w:rsidRPr="697E811F">
        <w:rPr>
          <w:rFonts w:ascii="Verdana" w:hAnsi="Verdana"/>
          <w:b/>
          <w:bCs/>
        </w:rPr>
        <w:t xml:space="preserve"> </w:t>
      </w:r>
    </w:p>
    <w:p w14:paraId="3CD988BA" w14:textId="77777777" w:rsidR="00103033" w:rsidRPr="00CD6593" w:rsidRDefault="00103033" w:rsidP="00CD6593">
      <w:pPr>
        <w:rPr>
          <w:rFonts w:ascii="Verdana" w:hAnsi="Verdana"/>
          <w:b/>
        </w:rPr>
      </w:pPr>
    </w:p>
    <w:p w14:paraId="005F2B74" w14:textId="46938C78" w:rsidR="00E51A85" w:rsidRPr="00CD6593" w:rsidRDefault="0043523F" w:rsidP="00CD6593">
      <w:pPr>
        <w:jc w:val="center"/>
        <w:rPr>
          <w:rFonts w:ascii="Verdana" w:hAnsi="Verdana"/>
          <w:b/>
        </w:rPr>
      </w:pPr>
      <w:r w:rsidRPr="0043523F">
        <w:rPr>
          <w:noProof/>
        </w:rPr>
        <w:t xml:space="preserve"> </w:t>
      </w:r>
      <w:r w:rsidR="00000000">
        <w:rPr>
          <w:noProof/>
        </w:rPr>
        <w:pict w14:anchorId="3488809B">
          <v:shape id="Picture 119793944" o:spid="_x0000_i1027" type="#_x0000_t75" style="width:11in;height:212.1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E12B97C" w14:textId="77777777" w:rsidR="00E51A85" w:rsidRPr="00CD6593" w:rsidRDefault="00E51A85" w:rsidP="00CD6593">
      <w:pPr>
        <w:rPr>
          <w:rFonts w:ascii="Verdana" w:hAnsi="Verdana"/>
          <w:b/>
        </w:rPr>
      </w:pPr>
    </w:p>
    <w:p w14:paraId="599FF435" w14:textId="42985722" w:rsidR="00237385" w:rsidRPr="001363AF" w:rsidRDefault="00103033" w:rsidP="006A0235">
      <w:pPr>
        <w:rPr>
          <w:rFonts w:ascii="Verdana" w:hAnsi="Verdana"/>
        </w:rPr>
      </w:pPr>
      <w:r w:rsidRPr="001363AF">
        <w:rPr>
          <w:rFonts w:ascii="Verdana" w:hAnsi="Verdana"/>
          <w:b/>
        </w:rPr>
        <w:t>N</w:t>
      </w:r>
      <w:r w:rsidR="00CD6593" w:rsidRPr="001363AF">
        <w:rPr>
          <w:rFonts w:ascii="Verdana" w:hAnsi="Verdana"/>
          <w:b/>
        </w:rPr>
        <w:t>ote</w:t>
      </w:r>
      <w:r w:rsidRPr="001363AF">
        <w:rPr>
          <w:rFonts w:ascii="Verdana" w:hAnsi="Verdana"/>
          <w:b/>
        </w:rPr>
        <w:t>:</w:t>
      </w:r>
      <w:r w:rsidR="00CD6593" w:rsidRPr="001363AF">
        <w:rPr>
          <w:rFonts w:ascii="Verdana" w:hAnsi="Verdana"/>
        </w:rPr>
        <w:t xml:space="preserve">  </w:t>
      </w:r>
      <w:r w:rsidR="00237385" w:rsidRPr="697E811F">
        <w:rPr>
          <w:rFonts w:ascii="Verdana" w:hAnsi="Verdana"/>
        </w:rPr>
        <w:t xml:space="preserve">The CCR should also reference </w:t>
      </w:r>
      <w:r w:rsidR="00237385" w:rsidRPr="697E811F">
        <w:rPr>
          <w:rFonts w:ascii="Verdana" w:hAnsi="Verdana"/>
          <w:b/>
          <w:bCs/>
        </w:rPr>
        <w:t>ALL</w:t>
      </w:r>
      <w:r w:rsidR="00237385" w:rsidRPr="697E811F">
        <w:rPr>
          <w:rFonts w:ascii="Verdana" w:hAnsi="Verdana"/>
        </w:rPr>
        <w:t xml:space="preserve"> disenrollment letters in the </w:t>
      </w:r>
      <w:r w:rsidR="00237385" w:rsidRPr="697E811F">
        <w:rPr>
          <w:rFonts w:ascii="Verdana" w:hAnsi="Verdana"/>
          <w:b/>
          <w:bCs/>
        </w:rPr>
        <w:t>Last 12 months of Communications</w:t>
      </w:r>
      <w:r w:rsidR="0007708A" w:rsidRPr="697E811F">
        <w:rPr>
          <w:rFonts w:ascii="Verdana" w:hAnsi="Verdana"/>
          <w:b/>
          <w:bCs/>
        </w:rPr>
        <w:t xml:space="preserve"> </w:t>
      </w:r>
      <w:r w:rsidR="0007708A" w:rsidRPr="697E811F">
        <w:rPr>
          <w:rFonts w:ascii="Verdana" w:hAnsi="Verdana"/>
        </w:rPr>
        <w:t>hyperlink</w:t>
      </w:r>
      <w:r w:rsidR="0007708A" w:rsidRPr="697E811F">
        <w:rPr>
          <w:rFonts w:ascii="Verdana" w:hAnsi="Verdana"/>
          <w:b/>
          <w:bCs/>
        </w:rPr>
        <w:t xml:space="preserve"> </w:t>
      </w:r>
      <w:r w:rsidR="0007708A" w:rsidRPr="697E811F">
        <w:rPr>
          <w:rFonts w:ascii="Verdana" w:hAnsi="Verdana"/>
        </w:rPr>
        <w:t>(</w:t>
      </w:r>
      <w:r w:rsidR="00D867B2" w:rsidRPr="697E811F">
        <w:rPr>
          <w:rFonts w:ascii="Verdana" w:hAnsi="Verdana"/>
        </w:rPr>
        <w:t xml:space="preserve">located within the </w:t>
      </w:r>
      <w:r w:rsidR="00D867B2" w:rsidRPr="697E811F">
        <w:rPr>
          <w:rFonts w:ascii="Verdana" w:hAnsi="Verdana"/>
          <w:b/>
          <w:bCs/>
        </w:rPr>
        <w:t xml:space="preserve">Medicare D Quick Actions </w:t>
      </w:r>
      <w:r w:rsidR="00D867B2" w:rsidRPr="697E811F">
        <w:rPr>
          <w:rFonts w:ascii="Verdana" w:hAnsi="Verdana"/>
        </w:rPr>
        <w:t>panel</w:t>
      </w:r>
      <w:r w:rsidR="0007708A" w:rsidRPr="697E811F">
        <w:rPr>
          <w:rFonts w:ascii="Verdana" w:hAnsi="Verdana"/>
        </w:rPr>
        <w:t>)</w:t>
      </w:r>
      <w:r w:rsidR="00237385" w:rsidRPr="697E811F">
        <w:rPr>
          <w:rFonts w:ascii="Verdana" w:hAnsi="Verdana"/>
        </w:rPr>
        <w:t xml:space="preserve">, </w:t>
      </w:r>
      <w:r w:rsidR="00237385" w:rsidRPr="697E811F">
        <w:rPr>
          <w:rFonts w:ascii="Verdana" w:hAnsi="Verdana"/>
          <w:b/>
          <w:bCs/>
        </w:rPr>
        <w:t>ALL</w:t>
      </w:r>
      <w:r w:rsidR="00237385" w:rsidRPr="697E811F">
        <w:rPr>
          <w:rFonts w:ascii="Verdana" w:hAnsi="Verdana"/>
        </w:rPr>
        <w:t xml:space="preserve"> previous call notes in the </w:t>
      </w:r>
      <w:r w:rsidR="0043523F" w:rsidRPr="697E811F">
        <w:rPr>
          <w:rFonts w:ascii="Verdana" w:hAnsi="Verdana"/>
        </w:rPr>
        <w:t>Member Snapshot Landing</w:t>
      </w:r>
      <w:r w:rsidR="00237385" w:rsidRPr="697E811F">
        <w:rPr>
          <w:rFonts w:ascii="Verdana" w:hAnsi="Verdana"/>
        </w:rPr>
        <w:t xml:space="preserve"> </w:t>
      </w:r>
      <w:r w:rsidR="00B10199" w:rsidRPr="697E811F">
        <w:rPr>
          <w:rFonts w:ascii="Verdana" w:hAnsi="Verdana"/>
        </w:rPr>
        <w:t>P</w:t>
      </w:r>
      <w:r w:rsidR="0043523F" w:rsidRPr="697E811F">
        <w:rPr>
          <w:rFonts w:ascii="Verdana" w:hAnsi="Verdana"/>
        </w:rPr>
        <w:t>age</w:t>
      </w:r>
      <w:r w:rsidR="00237385" w:rsidRPr="697E811F">
        <w:rPr>
          <w:rFonts w:ascii="Verdana" w:hAnsi="Verdana"/>
        </w:rPr>
        <w:t xml:space="preserve"> - </w:t>
      </w:r>
      <w:r w:rsidR="0043523F" w:rsidRPr="697E811F">
        <w:rPr>
          <w:rFonts w:ascii="Verdana" w:hAnsi="Verdana"/>
          <w:b/>
          <w:bCs/>
        </w:rPr>
        <w:t>Alerts</w:t>
      </w:r>
      <w:r w:rsidR="00237385" w:rsidRPr="697E811F">
        <w:rPr>
          <w:rFonts w:ascii="Verdana" w:hAnsi="Verdana"/>
        </w:rPr>
        <w:t>,</w:t>
      </w:r>
      <w:r w:rsidR="00237385" w:rsidRPr="697E811F">
        <w:rPr>
          <w:rFonts w:ascii="Verdana" w:hAnsi="Verdana"/>
          <w:b/>
          <w:bCs/>
        </w:rPr>
        <w:t xml:space="preserve"> </w:t>
      </w:r>
      <w:r w:rsidR="00237385" w:rsidRPr="697E811F">
        <w:rPr>
          <w:rFonts w:ascii="Verdana" w:hAnsi="Verdana"/>
        </w:rPr>
        <w:t xml:space="preserve">and </w:t>
      </w:r>
      <w:r w:rsidR="00237385" w:rsidRPr="697E811F">
        <w:rPr>
          <w:rFonts w:ascii="Verdana" w:hAnsi="Verdana"/>
          <w:b/>
          <w:bCs/>
        </w:rPr>
        <w:t xml:space="preserve">Medicare D </w:t>
      </w:r>
      <w:r w:rsidR="0ECFAEB7" w:rsidRPr="697E811F">
        <w:rPr>
          <w:rFonts w:ascii="Verdana" w:hAnsi="Verdana"/>
        </w:rPr>
        <w:t>Landing Page</w:t>
      </w:r>
      <w:r w:rsidR="0043523F" w:rsidRPr="697E811F">
        <w:rPr>
          <w:rFonts w:ascii="Verdana" w:hAnsi="Verdana"/>
        </w:rPr>
        <w:t>–</w:t>
      </w:r>
      <w:r w:rsidR="00237385" w:rsidRPr="697E811F">
        <w:rPr>
          <w:rFonts w:ascii="Verdana" w:hAnsi="Verdana"/>
        </w:rPr>
        <w:t xml:space="preserve"> </w:t>
      </w:r>
      <w:r w:rsidR="0043523F" w:rsidRPr="697E811F">
        <w:rPr>
          <w:rFonts w:ascii="Verdana" w:hAnsi="Verdana"/>
          <w:b/>
          <w:bCs/>
        </w:rPr>
        <w:t>Medicare D Alerts</w:t>
      </w:r>
      <w:r w:rsidR="0043523F" w:rsidRPr="697E811F">
        <w:rPr>
          <w:rFonts w:ascii="Verdana" w:hAnsi="Verdana"/>
        </w:rPr>
        <w:t xml:space="preserve"> </w:t>
      </w:r>
      <w:r w:rsidR="00237385" w:rsidRPr="697E811F">
        <w:rPr>
          <w:rFonts w:ascii="Verdana" w:hAnsi="Verdana"/>
        </w:rPr>
        <w:t>for processing notes.</w:t>
      </w:r>
      <w:r w:rsidR="00237385" w:rsidRPr="697E811F">
        <w:rPr>
          <w:rFonts w:ascii="Verdana" w:hAnsi="Verdana"/>
          <w:b/>
          <w:bCs/>
        </w:rPr>
        <w:t xml:space="preserve"> </w:t>
      </w:r>
    </w:p>
    <w:p w14:paraId="68687708" w14:textId="77777777" w:rsidR="00EF6576" w:rsidRDefault="00EF6576" w:rsidP="003C70C7">
      <w:pPr>
        <w:jc w:val="right"/>
        <w:rPr>
          <w:rStyle w:val="Hyperlink"/>
          <w:rFonts w:ascii="Verdana" w:hAnsi="Verdana"/>
        </w:rPr>
      </w:pPr>
    </w:p>
    <w:p w14:paraId="0AAB6FB0" w14:textId="77777777" w:rsidR="003C70C7" w:rsidRPr="00CD6593" w:rsidRDefault="00000000" w:rsidP="003C70C7">
      <w:pPr>
        <w:jc w:val="right"/>
        <w:rPr>
          <w:rFonts w:ascii="Verdana" w:hAnsi="Verdana"/>
        </w:rPr>
      </w:pPr>
      <w:hyperlink w:anchor="_top" w:history="1">
        <w:r w:rsidR="003C70C7" w:rsidRPr="00CD6593">
          <w:rPr>
            <w:rStyle w:val="Hyperlink"/>
            <w:rFonts w:ascii="Verdana" w:hAnsi="Verdana"/>
          </w:rPr>
          <w:t>Top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of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the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3C70C7" w:rsidRPr="00CD6593" w14:paraId="05635C91" w14:textId="77777777" w:rsidTr="003832CF">
        <w:tc>
          <w:tcPr>
            <w:tcW w:w="5000" w:type="pct"/>
            <w:shd w:val="clear" w:color="auto" w:fill="C0C0C0"/>
          </w:tcPr>
          <w:p w14:paraId="6DE85720" w14:textId="77777777" w:rsidR="003C70C7" w:rsidRPr="00BA4AF5" w:rsidRDefault="003C70C7" w:rsidP="003832CF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6" w:name="_Toc65678410"/>
            <w:r>
              <w:rPr>
                <w:rFonts w:ascii="Verdana" w:hAnsi="Verdana"/>
                <w:i w:val="0"/>
                <w:lang w:val="en-US"/>
              </w:rPr>
              <w:t>Disenrollment Reasons Transferred to Premium Billing Specialized Team</w:t>
            </w:r>
            <w:bookmarkEnd w:id="6"/>
          </w:p>
        </w:tc>
      </w:tr>
    </w:tbl>
    <w:p w14:paraId="4FE2D68E" w14:textId="77777777" w:rsidR="00E10042" w:rsidRPr="00E10042" w:rsidRDefault="00E10042" w:rsidP="00E10042">
      <w:pPr>
        <w:pStyle w:val="NormalWeb"/>
        <w:spacing w:before="0" w:beforeAutospacing="0" w:after="0" w:afterAutospacing="0"/>
        <w:rPr>
          <w:bCs/>
          <w:color w:val="000000"/>
          <w:sz w:val="27"/>
          <w:szCs w:val="27"/>
        </w:rPr>
      </w:pPr>
      <w:r w:rsidRPr="00E10042">
        <w:rPr>
          <w:rFonts w:ascii="Verdana" w:hAnsi="Verdana"/>
          <w:bCs/>
        </w:rPr>
        <w:t xml:space="preserve">The below Disenrollment Reasons MUST </w:t>
      </w:r>
      <w:r w:rsidRPr="00E10042">
        <w:rPr>
          <w:rFonts w:ascii="Verdana" w:hAnsi="Verdana"/>
          <w:bCs/>
          <w:color w:val="000000"/>
        </w:rPr>
        <w:t>WARM</w:t>
      </w:r>
      <w:r>
        <w:rPr>
          <w:rFonts w:ascii="Verdana" w:hAnsi="Verdana"/>
          <w:bCs/>
          <w:color w:val="000000"/>
        </w:rPr>
        <w:t xml:space="preserve"> </w:t>
      </w:r>
      <w:r w:rsidRPr="00E10042">
        <w:rPr>
          <w:rFonts w:ascii="Verdana" w:hAnsi="Verdana"/>
          <w:bCs/>
          <w:color w:val="000000"/>
        </w:rPr>
        <w:t>Transferred</w:t>
      </w:r>
      <w:r>
        <w:rPr>
          <w:rFonts w:ascii="Verdana" w:hAnsi="Verdana"/>
          <w:bCs/>
          <w:color w:val="000000"/>
        </w:rPr>
        <w:t xml:space="preserve"> </w:t>
      </w:r>
      <w:r w:rsidRPr="00E10042">
        <w:rPr>
          <w:rFonts w:ascii="Verdana" w:hAnsi="Verdana"/>
          <w:bCs/>
          <w:color w:val="000000"/>
        </w:rPr>
        <w:t>to the Med D Premium Billing Specialized Team at 1-866-824-4055.</w:t>
      </w:r>
    </w:p>
    <w:p w14:paraId="4C4DE20C" w14:textId="77777777" w:rsidR="00E10042" w:rsidRDefault="00E10042" w:rsidP="003C70C7">
      <w:pPr>
        <w:rPr>
          <w:rFonts w:ascii="Verdana" w:hAnsi="Verdana"/>
          <w:b/>
        </w:rPr>
      </w:pPr>
    </w:p>
    <w:p w14:paraId="62E5C5BE" w14:textId="77777777" w:rsidR="00237385" w:rsidRPr="00BA4AF5" w:rsidRDefault="00237385" w:rsidP="003C70C7">
      <w:pPr>
        <w:numPr>
          <w:ilvl w:val="0"/>
          <w:numId w:val="38"/>
        </w:numPr>
        <w:rPr>
          <w:rFonts w:ascii="Verdana" w:hAnsi="Verdana"/>
          <w:bCs/>
        </w:rPr>
      </w:pPr>
      <w:r w:rsidRPr="00BA4AF5">
        <w:rPr>
          <w:rFonts w:ascii="Verdana" w:hAnsi="Verdana"/>
          <w:bCs/>
        </w:rPr>
        <w:t>INVOLUNT DISENROLL NO PAY PREM</w:t>
      </w:r>
    </w:p>
    <w:p w14:paraId="23DFECA2" w14:textId="77777777" w:rsidR="00237385" w:rsidRPr="00BA4AF5" w:rsidRDefault="00237385" w:rsidP="003C70C7">
      <w:pPr>
        <w:numPr>
          <w:ilvl w:val="0"/>
          <w:numId w:val="38"/>
        </w:numPr>
        <w:rPr>
          <w:rFonts w:ascii="Verdana" w:hAnsi="Verdana"/>
          <w:bCs/>
        </w:rPr>
      </w:pPr>
      <w:r w:rsidRPr="00BA4AF5">
        <w:rPr>
          <w:rFonts w:ascii="Verdana" w:hAnsi="Verdana"/>
          <w:bCs/>
        </w:rPr>
        <w:t xml:space="preserve">NON NEJE INV TERM </w:t>
      </w:r>
    </w:p>
    <w:p w14:paraId="6085B7D3" w14:textId="77777777" w:rsidR="003C70C7" w:rsidRDefault="003C70C7" w:rsidP="003C70C7">
      <w:pPr>
        <w:rPr>
          <w:rFonts w:ascii="Verdana" w:hAnsi="Verdana"/>
          <w:b/>
        </w:rPr>
      </w:pPr>
    </w:p>
    <w:p w14:paraId="04EA039B" w14:textId="4E5E5830" w:rsidR="003C70C7" w:rsidRDefault="003C70C7" w:rsidP="003C70C7">
      <w:pPr>
        <w:rPr>
          <w:rFonts w:ascii="Verdana" w:hAnsi="Verdana"/>
          <w:bCs/>
        </w:rPr>
      </w:pPr>
      <w:r w:rsidRPr="00BA4AF5">
        <w:rPr>
          <w:rFonts w:ascii="Verdana" w:hAnsi="Verdana"/>
          <w:bCs/>
        </w:rPr>
        <w:t xml:space="preserve">Refer to </w:t>
      </w:r>
      <w:hyperlink r:id="rId12" w:history="1">
        <w:r w:rsidR="007E19FF">
          <w:rPr>
            <w:rStyle w:val="Hyperlink"/>
            <w:rFonts w:ascii="Verdana" w:hAnsi="Verdana"/>
            <w:bCs/>
          </w:rPr>
          <w:t>Aetna MED D - SilverScript Only - Premium Billing Warm Transfer Job Aid</w:t>
        </w:r>
      </w:hyperlink>
      <w:r>
        <w:rPr>
          <w:rFonts w:ascii="Verdana" w:hAnsi="Verdana"/>
          <w:bCs/>
        </w:rPr>
        <w:t>.</w:t>
      </w:r>
    </w:p>
    <w:p w14:paraId="2098FEA4" w14:textId="77777777" w:rsidR="003C70C7" w:rsidRPr="00BA4AF5" w:rsidRDefault="003C70C7" w:rsidP="003C70C7">
      <w:pPr>
        <w:rPr>
          <w:rFonts w:ascii="Verdana" w:hAnsi="Verdana"/>
          <w:bCs/>
        </w:rPr>
      </w:pPr>
    </w:p>
    <w:p w14:paraId="286DAF4C" w14:textId="77777777" w:rsidR="003C70C7" w:rsidRPr="00CD6593" w:rsidRDefault="00000000" w:rsidP="003C70C7">
      <w:pPr>
        <w:jc w:val="right"/>
        <w:rPr>
          <w:rFonts w:ascii="Verdana" w:hAnsi="Verdana"/>
        </w:rPr>
      </w:pPr>
      <w:hyperlink w:anchor="_top" w:history="1">
        <w:r w:rsidR="003C70C7" w:rsidRPr="00CD6593">
          <w:rPr>
            <w:rStyle w:val="Hyperlink"/>
            <w:rFonts w:ascii="Verdana" w:hAnsi="Verdana"/>
          </w:rPr>
          <w:t>Top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of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the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3C70C7" w:rsidRPr="00CD6593" w14:paraId="5420AAE6" w14:textId="77777777" w:rsidTr="00E10042">
        <w:tc>
          <w:tcPr>
            <w:tcW w:w="5000" w:type="pct"/>
            <w:shd w:val="clear" w:color="auto" w:fill="C0C0C0"/>
          </w:tcPr>
          <w:p w14:paraId="12EAC8A9" w14:textId="77777777" w:rsidR="003C70C7" w:rsidRPr="00BA4AF5" w:rsidRDefault="003C70C7" w:rsidP="003832CF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7" w:name="_Toc65678411"/>
            <w:r>
              <w:rPr>
                <w:rFonts w:ascii="Verdana" w:hAnsi="Verdana"/>
                <w:i w:val="0"/>
                <w:lang w:val="en-US"/>
              </w:rPr>
              <w:t>Disenrollment Reasons Transferred to Specialized Member Services Team (SMST)</w:t>
            </w:r>
            <w:bookmarkEnd w:id="7"/>
          </w:p>
        </w:tc>
      </w:tr>
    </w:tbl>
    <w:p w14:paraId="0449198B" w14:textId="77777777" w:rsidR="00E10042" w:rsidRPr="00E10042" w:rsidRDefault="00E10042" w:rsidP="009D6F39">
      <w:pPr>
        <w:rPr>
          <w:rFonts w:ascii="Verdana" w:hAnsi="Verdana"/>
        </w:rPr>
      </w:pPr>
      <w:r w:rsidRPr="00E10042">
        <w:rPr>
          <w:rFonts w:ascii="Verdana" w:hAnsi="Verdana"/>
          <w:bCs/>
        </w:rPr>
        <w:t xml:space="preserve">The below Disenrollment Reasons MUST </w:t>
      </w:r>
      <w:r w:rsidRPr="00E10042">
        <w:rPr>
          <w:rFonts w:ascii="Verdana" w:hAnsi="Verdana"/>
          <w:bCs/>
          <w:color w:val="000000"/>
        </w:rPr>
        <w:t>WARM</w:t>
      </w:r>
      <w:r>
        <w:rPr>
          <w:rFonts w:ascii="Verdana" w:hAnsi="Verdana"/>
          <w:bCs/>
          <w:color w:val="000000"/>
        </w:rPr>
        <w:t xml:space="preserve"> </w:t>
      </w:r>
      <w:r w:rsidRPr="00E10042">
        <w:rPr>
          <w:rFonts w:ascii="Verdana" w:hAnsi="Verdana"/>
          <w:bCs/>
          <w:color w:val="000000"/>
        </w:rPr>
        <w:t>Transferred</w:t>
      </w:r>
      <w:r>
        <w:rPr>
          <w:rFonts w:ascii="Verdana" w:hAnsi="Verdana"/>
          <w:bCs/>
          <w:color w:val="000000"/>
        </w:rPr>
        <w:t xml:space="preserve"> </w:t>
      </w:r>
      <w:r w:rsidRPr="00E10042">
        <w:rPr>
          <w:rFonts w:ascii="Verdana" w:hAnsi="Verdana"/>
          <w:bCs/>
          <w:color w:val="000000"/>
        </w:rPr>
        <w:t xml:space="preserve">to the </w:t>
      </w:r>
      <w:r>
        <w:rPr>
          <w:rFonts w:ascii="Verdana" w:hAnsi="Verdana"/>
          <w:bCs/>
          <w:color w:val="000000"/>
        </w:rPr>
        <w:t>Specialized Member Services Team (SMST)</w:t>
      </w:r>
      <w:r w:rsidR="00757FC0">
        <w:rPr>
          <w:rFonts w:ascii="Verdana" w:hAnsi="Verdana"/>
          <w:bCs/>
          <w:color w:val="000000"/>
        </w:rPr>
        <w:t xml:space="preserve">. For HealthPlan/EGWP transfer to </w:t>
      </w:r>
      <w:r w:rsidRPr="00E10042">
        <w:rPr>
          <w:rFonts w:ascii="Verdana" w:hAnsi="Verdana"/>
        </w:rPr>
        <w:t>1-844-234-8264</w:t>
      </w:r>
      <w:r w:rsidR="00757FC0">
        <w:rPr>
          <w:rFonts w:ascii="Verdana" w:hAnsi="Verdana"/>
        </w:rPr>
        <w:t>; for SilverScript transfer to 1-833-458-0858</w:t>
      </w:r>
      <w:r w:rsidR="009D6F39">
        <w:rPr>
          <w:rFonts w:ascii="Verdana" w:hAnsi="Verdana"/>
        </w:rPr>
        <w:t>.</w:t>
      </w:r>
    </w:p>
    <w:p w14:paraId="036590C3" w14:textId="77777777" w:rsidR="00E10042" w:rsidRDefault="00E10042" w:rsidP="003C70C7">
      <w:pPr>
        <w:jc w:val="right"/>
        <w:rPr>
          <w:rStyle w:val="Hyperlink"/>
          <w:rFonts w:ascii="Verdana" w:hAnsi="Verdana"/>
        </w:rPr>
      </w:pPr>
    </w:p>
    <w:p w14:paraId="6A6F4335" w14:textId="77777777" w:rsidR="00237385" w:rsidRPr="00BA4AF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BA4AF5">
        <w:rPr>
          <w:rStyle w:val="Hyperlink"/>
          <w:rFonts w:ascii="Verdana" w:hAnsi="Verdana"/>
          <w:color w:val="auto"/>
          <w:u w:val="none"/>
        </w:rPr>
        <w:t>DISENROLL - NEW MMP</w:t>
      </w:r>
    </w:p>
    <w:p w14:paraId="49723533" w14:textId="77777777" w:rsidR="00237385" w:rsidRPr="00237385" w:rsidRDefault="00237385" w:rsidP="00237385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237385">
        <w:rPr>
          <w:rStyle w:val="Hyperlink"/>
          <w:rFonts w:ascii="Verdana" w:hAnsi="Verdana"/>
          <w:color w:val="auto"/>
          <w:u w:val="none"/>
        </w:rPr>
        <w:t>DISENROL</w:t>
      </w:r>
      <w:r w:rsidR="00053697">
        <w:rPr>
          <w:rStyle w:val="Hyperlink"/>
          <w:rFonts w:ascii="Verdana" w:hAnsi="Verdana"/>
          <w:color w:val="auto"/>
          <w:u w:val="none"/>
        </w:rPr>
        <w:t xml:space="preserve"> </w:t>
      </w:r>
      <w:r w:rsidRPr="00237385">
        <w:rPr>
          <w:rStyle w:val="Hyperlink"/>
          <w:rFonts w:ascii="Verdana" w:hAnsi="Verdana"/>
          <w:color w:val="auto"/>
          <w:u w:val="none"/>
        </w:rPr>
        <w:t>-</w:t>
      </w:r>
      <w:r w:rsidR="00053697">
        <w:rPr>
          <w:rStyle w:val="Hyperlink"/>
          <w:rFonts w:ascii="Verdana" w:hAnsi="Verdana"/>
          <w:color w:val="auto"/>
          <w:u w:val="none"/>
        </w:rPr>
        <w:t xml:space="preserve"> </w:t>
      </w:r>
      <w:r w:rsidRPr="00237385">
        <w:rPr>
          <w:rStyle w:val="Hyperlink"/>
          <w:rFonts w:ascii="Verdana" w:hAnsi="Verdana"/>
          <w:color w:val="auto"/>
          <w:u w:val="none"/>
        </w:rPr>
        <w:t>NEW MCO</w:t>
      </w:r>
    </w:p>
    <w:p w14:paraId="3D6FC36A" w14:textId="77777777" w:rsidR="0023738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BA4AF5">
        <w:rPr>
          <w:rStyle w:val="Hyperlink"/>
          <w:rFonts w:ascii="Verdana" w:hAnsi="Verdana"/>
          <w:color w:val="auto"/>
          <w:u w:val="none"/>
        </w:rPr>
        <w:t>INCARCERATED</w:t>
      </w:r>
    </w:p>
    <w:p w14:paraId="03A883D7" w14:textId="77777777" w:rsidR="009C0E2A" w:rsidRPr="00BA4AF5" w:rsidRDefault="009C0E2A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>UNLAWFULLY PRESENT</w:t>
      </w:r>
    </w:p>
    <w:p w14:paraId="72D689C6" w14:textId="77777777" w:rsidR="00237385" w:rsidRPr="00BA4AF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BA4AF5">
        <w:rPr>
          <w:rStyle w:val="Hyperlink"/>
          <w:rFonts w:ascii="Verdana" w:hAnsi="Verdana"/>
          <w:color w:val="auto"/>
          <w:u w:val="none"/>
        </w:rPr>
        <w:t>LOSS PART D ELIGIBILITY</w:t>
      </w:r>
    </w:p>
    <w:p w14:paraId="2B705363" w14:textId="77777777" w:rsidR="0023738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>MEMB DECEASED</w:t>
      </w:r>
    </w:p>
    <w:p w14:paraId="0F3BCA85" w14:textId="77777777" w:rsidR="00237385" w:rsidRDefault="00237385" w:rsidP="00237385">
      <w:pPr>
        <w:numPr>
          <w:ilvl w:val="1"/>
          <w:numId w:val="39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>Beneficiary is not deceased (Incorrect Date of Death Reported)</w:t>
      </w:r>
    </w:p>
    <w:p w14:paraId="03D503B9" w14:textId="77777777" w:rsidR="00237385" w:rsidRPr="00BA4AF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BA4AF5">
        <w:rPr>
          <w:rStyle w:val="Hyperlink"/>
          <w:rFonts w:ascii="Verdana" w:hAnsi="Verdana"/>
          <w:color w:val="auto"/>
          <w:u w:val="none"/>
        </w:rPr>
        <w:t>NOT ENROLLED</w:t>
      </w:r>
    </w:p>
    <w:p w14:paraId="1DFC748D" w14:textId="77777777" w:rsidR="00237385" w:rsidRPr="00BA4AF5" w:rsidRDefault="00237385" w:rsidP="003C70C7">
      <w:pPr>
        <w:numPr>
          <w:ilvl w:val="0"/>
          <w:numId w:val="39"/>
        </w:numPr>
        <w:rPr>
          <w:rStyle w:val="Hyperlink"/>
          <w:rFonts w:ascii="Verdana" w:hAnsi="Verdana"/>
          <w:color w:val="auto"/>
          <w:u w:val="none"/>
        </w:rPr>
      </w:pPr>
      <w:r w:rsidRPr="00BA4AF5">
        <w:rPr>
          <w:rStyle w:val="Hyperlink"/>
          <w:rFonts w:ascii="Verdana" w:hAnsi="Verdana"/>
          <w:color w:val="auto"/>
          <w:u w:val="none"/>
        </w:rPr>
        <w:t>OUT OF AREA DISENROLLMENT</w:t>
      </w:r>
    </w:p>
    <w:p w14:paraId="790FFC5E" w14:textId="77777777" w:rsidR="003C70C7" w:rsidRDefault="003C70C7" w:rsidP="003C70C7">
      <w:pPr>
        <w:rPr>
          <w:rStyle w:val="Hyperlink"/>
          <w:rFonts w:ascii="Verdana" w:hAnsi="Verdana"/>
          <w:color w:val="auto"/>
          <w:u w:val="none"/>
        </w:rPr>
      </w:pPr>
    </w:p>
    <w:p w14:paraId="7551965C" w14:textId="0EB54A74" w:rsidR="003C70C7" w:rsidRPr="00BA4AF5" w:rsidRDefault="003C70C7" w:rsidP="00312BD0">
      <w:pPr>
        <w:tabs>
          <w:tab w:val="center" w:pos="11666"/>
        </w:tabs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Refer to </w:t>
      </w:r>
      <w:hyperlink r:id="rId13" w:history="1">
        <w:r w:rsidRPr="001B4420">
          <w:rPr>
            <w:rStyle w:val="Hyperlink"/>
            <w:rFonts w:ascii="Verdana" w:hAnsi="Verdana"/>
          </w:rPr>
          <w:t>MED D - Guide to Transferring a Call</w:t>
        </w:r>
      </w:hyperlink>
      <w:r>
        <w:rPr>
          <w:rStyle w:val="Hyperlink"/>
          <w:rFonts w:ascii="Verdana" w:hAnsi="Verdana"/>
          <w:color w:val="auto"/>
          <w:u w:val="none"/>
        </w:rPr>
        <w:t>.</w:t>
      </w:r>
    </w:p>
    <w:p w14:paraId="56023D22" w14:textId="77777777" w:rsidR="003C70C7" w:rsidRDefault="003C70C7" w:rsidP="003C70C7">
      <w:pPr>
        <w:jc w:val="right"/>
        <w:rPr>
          <w:rStyle w:val="Hyperlink"/>
          <w:rFonts w:ascii="Verdana" w:hAnsi="Verdana"/>
        </w:rPr>
      </w:pPr>
    </w:p>
    <w:p w14:paraId="2EF028FB" w14:textId="77777777" w:rsidR="003C70C7" w:rsidRPr="00CD6593" w:rsidRDefault="00000000" w:rsidP="003C70C7">
      <w:pPr>
        <w:jc w:val="right"/>
        <w:rPr>
          <w:rFonts w:ascii="Verdana" w:hAnsi="Verdana"/>
        </w:rPr>
      </w:pPr>
      <w:hyperlink w:anchor="_top" w:history="1">
        <w:r w:rsidR="003C70C7" w:rsidRPr="00CD6593">
          <w:rPr>
            <w:rStyle w:val="Hyperlink"/>
            <w:rFonts w:ascii="Verdana" w:hAnsi="Verdana"/>
          </w:rPr>
          <w:t>Top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of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the</w:t>
        </w:r>
        <w:r w:rsidR="003C70C7">
          <w:rPr>
            <w:rStyle w:val="Hyperlink"/>
            <w:rFonts w:ascii="Verdana" w:hAnsi="Verdana"/>
          </w:rPr>
          <w:t xml:space="preserve"> </w:t>
        </w:r>
        <w:r w:rsidR="003C70C7" w:rsidRPr="00CD6593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3C70C7" w:rsidRPr="00CD6593" w14:paraId="75982F3A" w14:textId="77777777" w:rsidTr="003832CF">
        <w:tc>
          <w:tcPr>
            <w:tcW w:w="5000" w:type="pct"/>
            <w:shd w:val="clear" w:color="auto" w:fill="C0C0C0"/>
          </w:tcPr>
          <w:p w14:paraId="4E60E0AD" w14:textId="77777777" w:rsidR="003C70C7" w:rsidRPr="00BA4AF5" w:rsidRDefault="003C70C7" w:rsidP="003832CF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8" w:name="_Toc65678412"/>
            <w:r>
              <w:rPr>
                <w:rFonts w:ascii="Verdana" w:hAnsi="Verdana"/>
                <w:i w:val="0"/>
                <w:lang w:val="en-US"/>
              </w:rPr>
              <w:t>Disenrollment Reasons Handled by the CCR</w:t>
            </w:r>
            <w:bookmarkEnd w:id="8"/>
          </w:p>
        </w:tc>
      </w:tr>
    </w:tbl>
    <w:p w14:paraId="6A58B0DD" w14:textId="77777777" w:rsidR="00517CD6" w:rsidRDefault="00517CD6" w:rsidP="003C70C7">
      <w:pPr>
        <w:jc w:val="right"/>
        <w:rPr>
          <w:rStyle w:val="Hyperlink"/>
          <w:rFonts w:ascii="Verdana" w:hAnsi="Verdana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8354"/>
      </w:tblGrid>
      <w:tr w:rsidR="00517CD6" w:rsidRPr="00CD6593" w14:paraId="7ABC9C73" w14:textId="77777777" w:rsidTr="009C5EA0">
        <w:trPr>
          <w:trHeight w:val="137"/>
        </w:trPr>
        <w:tc>
          <w:tcPr>
            <w:tcW w:w="1829" w:type="pct"/>
            <w:shd w:val="pct10" w:color="auto" w:fill="auto"/>
            <w:vAlign w:val="center"/>
          </w:tcPr>
          <w:p w14:paraId="67860498" w14:textId="77777777" w:rsidR="00517CD6" w:rsidRPr="00237385" w:rsidRDefault="00517CD6" w:rsidP="00517CD6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Fonts w:ascii="Verdana" w:hAnsi="Verdana"/>
                <w:b/>
              </w:rPr>
              <w:t xml:space="preserve">Disenrollment </w:t>
            </w:r>
            <w:r w:rsidRPr="00CD6593">
              <w:rPr>
                <w:rFonts w:ascii="Verdana" w:hAnsi="Verdana"/>
                <w:b/>
              </w:rPr>
              <w:t>Reason</w:t>
            </w:r>
          </w:p>
        </w:tc>
        <w:tc>
          <w:tcPr>
            <w:tcW w:w="3171" w:type="pct"/>
            <w:shd w:val="pct10" w:color="auto" w:fill="auto"/>
            <w:vAlign w:val="center"/>
          </w:tcPr>
          <w:p w14:paraId="1B6B3428" w14:textId="77777777" w:rsidR="00517CD6" w:rsidRDefault="00517CD6" w:rsidP="00517CD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Process</w:t>
            </w:r>
          </w:p>
        </w:tc>
      </w:tr>
      <w:tr w:rsidR="00AF5658" w:rsidRPr="00CD6593" w14:paraId="5FEDEE36" w14:textId="77777777" w:rsidTr="009C5EA0">
        <w:trPr>
          <w:trHeight w:val="137"/>
        </w:trPr>
        <w:tc>
          <w:tcPr>
            <w:tcW w:w="1829" w:type="pct"/>
          </w:tcPr>
          <w:p w14:paraId="30CAD147" w14:textId="77777777" w:rsidR="00AF5658" w:rsidRPr="00AF5658" w:rsidRDefault="00AF5658" w:rsidP="00AF5658">
            <w:pP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AF5658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UNLAWFULLY PRESENT</w:t>
            </w:r>
          </w:p>
          <w:p w14:paraId="6FCB610A" w14:textId="77777777" w:rsidR="00AF5658" w:rsidRPr="00237385" w:rsidRDefault="00AF5658" w:rsidP="00AF5658">
            <w:pP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3171" w:type="pct"/>
          </w:tcPr>
          <w:p w14:paraId="6856AB13" w14:textId="52BD00A3" w:rsidR="00416329" w:rsidRPr="00365672" w:rsidRDefault="00450D25" w:rsidP="003832CF">
            <w:pPr>
              <w:rPr>
                <w:rFonts w:ascii="Verdana" w:hAnsi="Verdana"/>
              </w:rPr>
            </w:pPr>
            <w:hyperlink r:id="rId14" w:anchor="!/view?docid=8824428c-b769-4917-83bf-19549ec6f873" w:history="1">
              <w:r w:rsidR="00F42601" w:rsidRPr="00450D25">
                <w:rPr>
                  <w:rStyle w:val="Hyperlink"/>
                  <w:rFonts w:ascii="Verdana" w:hAnsi="Verdana"/>
                </w:rPr>
                <w:t xml:space="preserve">Compass MED D </w:t>
              </w:r>
              <w:r w:rsidRPr="00450D25">
                <w:rPr>
                  <w:rStyle w:val="Hyperlink"/>
                  <w:rFonts w:ascii="Verdana" w:hAnsi="Verdana"/>
                </w:rPr>
                <w:t>-</w:t>
              </w:r>
              <w:r w:rsidR="00F42601" w:rsidRPr="00450D25">
                <w:rPr>
                  <w:rStyle w:val="Hyperlink"/>
                  <w:rFonts w:ascii="Verdana" w:hAnsi="Verdana"/>
                </w:rPr>
                <w:t xml:space="preserve"> SilverScript and Blue MedicareRx (NEJE) </w:t>
              </w:r>
              <w:r w:rsidRPr="00450D25">
                <w:rPr>
                  <w:rStyle w:val="Hyperlink"/>
                  <w:rFonts w:ascii="Verdana" w:hAnsi="Verdana"/>
                </w:rPr>
                <w:t>-</w:t>
              </w:r>
              <w:r w:rsidR="00F42601" w:rsidRPr="00450D25">
                <w:rPr>
                  <w:rStyle w:val="Hyperlink"/>
                  <w:rFonts w:ascii="Verdana" w:hAnsi="Verdana"/>
                </w:rPr>
                <w:t xml:space="preserve"> Resolving Eligibility Issues for Incarcerated or Not Lawfully Present Beneficiaries</w:t>
              </w:r>
            </w:hyperlink>
          </w:p>
        </w:tc>
      </w:tr>
      <w:tr w:rsidR="00AF5658" w:rsidRPr="00CD6593" w14:paraId="5E5FAD08" w14:textId="77777777" w:rsidTr="009C5EA0">
        <w:trPr>
          <w:trHeight w:val="137"/>
        </w:trPr>
        <w:tc>
          <w:tcPr>
            <w:tcW w:w="1829" w:type="pct"/>
          </w:tcPr>
          <w:p w14:paraId="45D8868D" w14:textId="77777777" w:rsidR="00AF5658" w:rsidRDefault="00AF5658" w:rsidP="00AF5658">
            <w:pP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INCARCERATION</w:t>
            </w:r>
          </w:p>
          <w:p w14:paraId="1EAEAF82" w14:textId="77777777" w:rsidR="00AF5658" w:rsidRPr="00AF5658" w:rsidRDefault="00AF5658" w:rsidP="00AF5658">
            <w:pP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3171" w:type="pct"/>
          </w:tcPr>
          <w:p w14:paraId="2E8FD15D" w14:textId="4E4D3CC2" w:rsidR="00AF5658" w:rsidRPr="00365672" w:rsidRDefault="00450D25" w:rsidP="003832CF">
            <w:pPr>
              <w:rPr>
                <w:rFonts w:ascii="Verdana" w:hAnsi="Verdana"/>
              </w:rPr>
            </w:pPr>
            <w:hyperlink r:id="rId15" w:anchor="!/view?docid=8824428c-b769-4917-83bf-19549ec6f873" w:history="1">
              <w:r w:rsidR="0024600D" w:rsidRPr="00450D25">
                <w:rPr>
                  <w:rStyle w:val="Hyperlink"/>
                  <w:rFonts w:ascii="Verdana" w:hAnsi="Verdana"/>
                </w:rPr>
                <w:t xml:space="preserve">Compass MED D </w:t>
              </w:r>
              <w:r w:rsidRPr="00450D25">
                <w:rPr>
                  <w:rStyle w:val="Hyperlink"/>
                  <w:rFonts w:ascii="Verdana" w:hAnsi="Verdana"/>
                </w:rPr>
                <w:t>-</w:t>
              </w:r>
              <w:r w:rsidR="0024600D" w:rsidRPr="00450D25">
                <w:rPr>
                  <w:rStyle w:val="Hyperlink"/>
                  <w:rFonts w:ascii="Verdana" w:hAnsi="Verdana"/>
                </w:rPr>
                <w:t xml:space="preserve"> SilverScript and Blue MedicareRx (NEJE) </w:t>
              </w:r>
              <w:r w:rsidRPr="00450D25">
                <w:rPr>
                  <w:rStyle w:val="Hyperlink"/>
                  <w:rFonts w:ascii="Verdana" w:hAnsi="Verdana"/>
                </w:rPr>
                <w:t>-</w:t>
              </w:r>
              <w:r w:rsidR="0024600D" w:rsidRPr="00450D25">
                <w:rPr>
                  <w:rStyle w:val="Hyperlink"/>
                  <w:rFonts w:ascii="Verdana" w:hAnsi="Verdana"/>
                </w:rPr>
                <w:t xml:space="preserve"> Resolving Eligibility Issues for Incarcerated or Not Lawfully Present Beneficiaries</w:t>
              </w:r>
            </w:hyperlink>
          </w:p>
        </w:tc>
      </w:tr>
      <w:tr w:rsidR="00237385" w:rsidRPr="00CD6593" w14:paraId="13B4131C" w14:textId="77777777" w:rsidTr="009C5EA0">
        <w:trPr>
          <w:trHeight w:val="137"/>
        </w:trPr>
        <w:tc>
          <w:tcPr>
            <w:tcW w:w="1829" w:type="pct"/>
          </w:tcPr>
          <w:p w14:paraId="177DFA5A" w14:textId="77777777" w:rsidR="00053697" w:rsidRPr="00237385" w:rsidRDefault="00237385" w:rsidP="00237385">
            <w:pP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237385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INVOL EGWP DSNRLL - ADV NTC</w:t>
            </w:r>
          </w:p>
          <w:p w14:paraId="56FA1E7E" w14:textId="77777777" w:rsidR="00237385" w:rsidRPr="001363AF" w:rsidRDefault="00237385" w:rsidP="003832CF">
            <w:pPr>
              <w:rPr>
                <w:rFonts w:ascii="Verdana" w:hAnsi="Verdana"/>
                <w:b/>
              </w:rPr>
            </w:pPr>
          </w:p>
        </w:tc>
        <w:tc>
          <w:tcPr>
            <w:tcW w:w="3171" w:type="pct"/>
          </w:tcPr>
          <w:p w14:paraId="5470B2C5" w14:textId="77777777" w:rsidR="00237385" w:rsidRDefault="00237385" w:rsidP="003832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applicable CIF for additional information</w:t>
            </w:r>
            <w:r w:rsidR="00053697">
              <w:rPr>
                <w:rFonts w:ascii="Verdana" w:hAnsi="Verdana"/>
              </w:rPr>
              <w:t xml:space="preserve"> for appropriate team that would handle the disenrollment.</w:t>
            </w:r>
          </w:p>
          <w:p w14:paraId="02871818" w14:textId="77777777" w:rsidR="007E19FF" w:rsidRDefault="007E19FF" w:rsidP="003832CF">
            <w:pPr>
              <w:rPr>
                <w:rFonts w:ascii="Verdana" w:hAnsi="Verdana"/>
              </w:rPr>
            </w:pPr>
          </w:p>
        </w:tc>
      </w:tr>
      <w:tr w:rsidR="00237385" w:rsidRPr="00CD6593" w14:paraId="527272DA" w14:textId="77777777" w:rsidTr="009C5EA0">
        <w:trPr>
          <w:trHeight w:val="137"/>
        </w:trPr>
        <w:tc>
          <w:tcPr>
            <w:tcW w:w="1829" w:type="pct"/>
          </w:tcPr>
          <w:p w14:paraId="7E4DCA19" w14:textId="77777777" w:rsidR="00237385" w:rsidRPr="001363AF" w:rsidRDefault="00237385" w:rsidP="003832CF">
            <w:pPr>
              <w:rPr>
                <w:rFonts w:ascii="Verdana" w:hAnsi="Verdana"/>
              </w:rPr>
            </w:pPr>
            <w:r w:rsidRPr="001363AF">
              <w:rPr>
                <w:rFonts w:ascii="Verdana" w:hAnsi="Verdana"/>
                <w:b/>
              </w:rPr>
              <w:t>IRMAA DISENROLLMENT</w:t>
            </w:r>
          </w:p>
          <w:p w14:paraId="094F2961" w14:textId="77777777" w:rsidR="00237385" w:rsidRPr="001363AF" w:rsidRDefault="00237385" w:rsidP="003832CF">
            <w:pPr>
              <w:ind w:left="360"/>
              <w:rPr>
                <w:rFonts w:ascii="Verdana" w:hAnsi="Verdana"/>
                <w:b/>
              </w:rPr>
            </w:pPr>
          </w:p>
        </w:tc>
        <w:tc>
          <w:tcPr>
            <w:tcW w:w="3171" w:type="pct"/>
          </w:tcPr>
          <w:p w14:paraId="3CF3314D" w14:textId="126CF781" w:rsidR="00237385" w:rsidRDefault="0024600D" w:rsidP="003832CF">
            <w:pPr>
              <w:rPr>
                <w:rFonts w:ascii="Verdana" w:hAnsi="Verdana"/>
              </w:rPr>
            </w:pPr>
            <w:hyperlink r:id="rId16" w:anchor="!/view?docid=be7314b7-c0f7-4f6b-ada6-7e9267b1852b" w:history="1">
              <w:r w:rsidRPr="0024600D">
                <w:rPr>
                  <w:rStyle w:val="Hyperlink"/>
                  <w:rFonts w:ascii="Verdana" w:hAnsi="Verdana"/>
                </w:rPr>
                <w:t>Compass MED D SilverScript - Process for Good Cause Determinations - For Non-payment of Part D-IRMAA</w:t>
              </w:r>
            </w:hyperlink>
          </w:p>
          <w:p w14:paraId="58B72040" w14:textId="77777777" w:rsidR="00237385" w:rsidRDefault="00237385" w:rsidP="003832CF">
            <w:pPr>
              <w:rPr>
                <w:rFonts w:ascii="Verdana" w:hAnsi="Verdana"/>
              </w:rPr>
            </w:pPr>
          </w:p>
          <w:p w14:paraId="045D29D2" w14:textId="77D9BFE2" w:rsidR="00237385" w:rsidRDefault="00000000" w:rsidP="003832CF">
            <w:pPr>
              <w:rPr>
                <w:rFonts w:ascii="Verdana" w:hAnsi="Verdana"/>
              </w:rPr>
            </w:pPr>
            <w:hyperlink r:id="rId17" w:history="1">
              <w:r w:rsidR="00237385" w:rsidRPr="0082706E">
                <w:rPr>
                  <w:rStyle w:val="Hyperlink"/>
                  <w:rFonts w:ascii="Verdana" w:hAnsi="Verdana"/>
                </w:rPr>
                <w:t>MED D Blue MedicareRx (NEJE) - Process for Good Cause Determination for Non-payment of Part D-IRMAA</w:t>
              </w:r>
            </w:hyperlink>
          </w:p>
          <w:p w14:paraId="051A065B" w14:textId="77777777" w:rsidR="007E19FF" w:rsidRPr="00CD6593" w:rsidRDefault="007E19FF" w:rsidP="003832CF">
            <w:pPr>
              <w:rPr>
                <w:rFonts w:ascii="Verdana" w:hAnsi="Verdana"/>
              </w:rPr>
            </w:pPr>
          </w:p>
        </w:tc>
      </w:tr>
      <w:tr w:rsidR="00237385" w:rsidRPr="00CD6593" w14:paraId="7747E9CA" w14:textId="77777777" w:rsidTr="009C5EA0">
        <w:trPr>
          <w:trHeight w:val="458"/>
        </w:trPr>
        <w:tc>
          <w:tcPr>
            <w:tcW w:w="1829" w:type="pct"/>
          </w:tcPr>
          <w:p w14:paraId="0BACEBF7" w14:textId="77777777" w:rsidR="00237385" w:rsidRPr="001363AF" w:rsidRDefault="00237385" w:rsidP="003832CF">
            <w:pPr>
              <w:rPr>
                <w:rFonts w:ascii="Verdana" w:hAnsi="Verdana"/>
              </w:rPr>
            </w:pPr>
            <w:r w:rsidRPr="001363AF">
              <w:rPr>
                <w:rFonts w:ascii="Verdana" w:hAnsi="Verdana"/>
                <w:b/>
              </w:rPr>
              <w:t>MEMB DECEASED</w:t>
            </w:r>
          </w:p>
          <w:p w14:paraId="03E5233F" w14:textId="77777777" w:rsidR="00237385" w:rsidRPr="00CD6593" w:rsidRDefault="00237385" w:rsidP="003832CF">
            <w:pPr>
              <w:rPr>
                <w:rFonts w:ascii="Verdana" w:hAnsi="Verdana"/>
                <w:b/>
              </w:rPr>
            </w:pPr>
          </w:p>
        </w:tc>
        <w:tc>
          <w:tcPr>
            <w:tcW w:w="3171" w:type="pct"/>
          </w:tcPr>
          <w:p w14:paraId="0885EA6D" w14:textId="7DA8AF3A" w:rsidR="00FE296B" w:rsidRDefault="009E7B39" w:rsidP="003832CF">
            <w:pPr>
              <w:rPr>
                <w:rFonts w:ascii="Verdana" w:hAnsi="Verdana"/>
              </w:rPr>
            </w:pPr>
            <w:hyperlink r:id="rId18" w:anchor="!/view?docid=03532634-0441-4503-8b66-d19f9eec0c32" w:history="1">
              <w:r w:rsidR="009626AD" w:rsidRPr="009E7B39">
                <w:rPr>
                  <w:rStyle w:val="Hyperlink"/>
                  <w:rFonts w:ascii="Verdana" w:hAnsi="Verdana"/>
                </w:rPr>
                <w:t>Compass MED D - Deceased Beneficiary</w:t>
              </w:r>
            </w:hyperlink>
          </w:p>
          <w:p w14:paraId="147F1677" w14:textId="77777777" w:rsidR="00237385" w:rsidRPr="00CD6593" w:rsidRDefault="00237385" w:rsidP="003832CF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</w:p>
          <w:p w14:paraId="6A8D95EA" w14:textId="03ECCA89" w:rsidR="00237385" w:rsidRPr="00CD6593" w:rsidRDefault="00237385" w:rsidP="003832CF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CD6593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CD6593">
              <w:rPr>
                <w:rFonts w:ascii="Verdana" w:hAnsi="Verdana"/>
                <w:color w:val="000000"/>
              </w:rPr>
              <w:t>Do</w:t>
            </w:r>
            <w:r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send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D4762">
              <w:rPr>
                <w:rFonts w:ascii="Verdana" w:hAnsi="Verdana"/>
                <w:color w:val="000000"/>
              </w:rPr>
              <w:t xml:space="preserve">Support </w:t>
            </w:r>
            <w:r w:rsidR="00F42601">
              <w:rPr>
                <w:rFonts w:ascii="Verdana" w:hAnsi="Verdana"/>
                <w:color w:val="000000"/>
              </w:rPr>
              <w:t>T</w:t>
            </w:r>
            <w:r w:rsidRPr="00CD6593">
              <w:rPr>
                <w:rFonts w:ascii="Verdana" w:hAnsi="Verdana"/>
                <w:color w:val="000000"/>
              </w:rPr>
              <w:t>ask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notify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Enrollment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Operations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of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beneficiary’s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593">
              <w:rPr>
                <w:rFonts w:ascii="Verdana" w:hAnsi="Verdana"/>
                <w:color w:val="000000"/>
              </w:rPr>
              <w:t>death.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54BD252C" w14:textId="77777777" w:rsidR="00237385" w:rsidRPr="00CD6593" w:rsidRDefault="00237385" w:rsidP="003832CF">
            <w:pPr>
              <w:rPr>
                <w:rFonts w:ascii="Verdana" w:hAnsi="Verdana"/>
              </w:rPr>
            </w:pPr>
          </w:p>
        </w:tc>
      </w:tr>
    </w:tbl>
    <w:p w14:paraId="1CE0DE4D" w14:textId="77777777" w:rsidR="001363AF" w:rsidRDefault="001363AF" w:rsidP="001363AF">
      <w:pPr>
        <w:rPr>
          <w:rFonts w:ascii="Verdana" w:hAnsi="Verdana"/>
          <w:b/>
        </w:rPr>
      </w:pPr>
    </w:p>
    <w:bookmarkStart w:id="9" w:name="OLE_LINK1"/>
    <w:p w14:paraId="79BCE372" w14:textId="77777777" w:rsidR="00CB76BA" w:rsidRPr="00CD6593" w:rsidRDefault="00CB76BA" w:rsidP="00CD6593">
      <w:pPr>
        <w:jc w:val="right"/>
        <w:rPr>
          <w:rFonts w:ascii="Verdana" w:hAnsi="Verdana"/>
        </w:rPr>
      </w:pPr>
      <w:r w:rsidRPr="00CD6593">
        <w:rPr>
          <w:rStyle w:val="Hyperlink"/>
          <w:rFonts w:ascii="Verdana" w:hAnsi="Verdana"/>
        </w:rPr>
        <w:fldChar w:fldCharType="begin"/>
      </w:r>
      <w:r w:rsidRPr="00CD6593">
        <w:rPr>
          <w:rStyle w:val="Hyperlink"/>
          <w:rFonts w:ascii="Verdana" w:hAnsi="Verdana"/>
        </w:rPr>
        <w:instrText>HYPERLINK  \l "_top"</w:instrText>
      </w:r>
      <w:r w:rsidRPr="00CD6593">
        <w:rPr>
          <w:rStyle w:val="Hyperlink"/>
          <w:rFonts w:ascii="Verdana" w:hAnsi="Verdana"/>
        </w:rPr>
        <w:fldChar w:fldCharType="separate"/>
      </w:r>
      <w:r w:rsidRPr="00CD6593">
        <w:rPr>
          <w:rStyle w:val="Hyperlink"/>
          <w:rFonts w:ascii="Verdana" w:hAnsi="Verdana"/>
        </w:rPr>
        <w:t>Top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of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the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Document</w:t>
      </w:r>
      <w:r w:rsidRPr="00CD6593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CB76BA" w:rsidRPr="00CD6593" w14:paraId="50DC0951" w14:textId="77777777" w:rsidTr="00506AED">
        <w:tc>
          <w:tcPr>
            <w:tcW w:w="5000" w:type="pct"/>
            <w:shd w:val="clear" w:color="auto" w:fill="C0C0C0"/>
          </w:tcPr>
          <w:p w14:paraId="5E6E8473" w14:textId="77777777" w:rsidR="00CB76BA" w:rsidRPr="00CD6593" w:rsidRDefault="00CB76BA" w:rsidP="00CD6593">
            <w:pPr>
              <w:pStyle w:val="Heading2"/>
              <w:rPr>
                <w:rFonts w:ascii="Verdana" w:hAnsi="Verdana"/>
                <w:i w:val="0"/>
              </w:rPr>
            </w:pPr>
            <w:bookmarkStart w:id="10" w:name="_Toc525825645"/>
            <w:bookmarkStart w:id="11" w:name="_Toc16170677"/>
            <w:bookmarkStart w:id="12" w:name="_Toc65678413"/>
            <w:r w:rsidRPr="00CD6593">
              <w:rPr>
                <w:rFonts w:ascii="Verdana" w:hAnsi="Verdana"/>
                <w:i w:val="0"/>
              </w:rPr>
              <w:t>Related</w:t>
            </w:r>
            <w:r w:rsidR="00CD6593">
              <w:rPr>
                <w:rFonts w:ascii="Verdana" w:hAnsi="Verdana"/>
                <w:i w:val="0"/>
              </w:rPr>
              <w:t xml:space="preserve"> </w:t>
            </w:r>
            <w:r w:rsidRPr="00CD6593">
              <w:rPr>
                <w:rFonts w:ascii="Verdana" w:hAnsi="Verdana"/>
                <w:i w:val="0"/>
              </w:rPr>
              <w:t>Documents</w:t>
            </w:r>
            <w:bookmarkEnd w:id="10"/>
            <w:bookmarkEnd w:id="11"/>
            <w:bookmarkEnd w:id="12"/>
          </w:p>
        </w:tc>
      </w:tr>
    </w:tbl>
    <w:p w14:paraId="245E4497" w14:textId="2E228951" w:rsidR="00CB76BA" w:rsidRDefault="003000DE" w:rsidP="00FD0FE5">
      <w:pPr>
        <w:numPr>
          <w:ilvl w:val="0"/>
          <w:numId w:val="28"/>
        </w:num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>Refer to the “</w:t>
      </w:r>
      <w:r w:rsidR="00CB76BA" w:rsidRPr="00CD6593">
        <w:rPr>
          <w:rFonts w:ascii="Verdana" w:hAnsi="Verdana" w:cs="Verdana"/>
        </w:rPr>
        <w:t>Grievance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Standard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Verbiage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(for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use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in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Discussion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with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Beneficiary)</w:t>
      </w:r>
      <w:r>
        <w:rPr>
          <w:rFonts w:ascii="Verdana" w:hAnsi="Verdana" w:cs="Verdana"/>
        </w:rPr>
        <w:t>”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section</w:t>
      </w:r>
      <w:r w:rsidR="00CD6593">
        <w:rPr>
          <w:rFonts w:ascii="Verdana" w:hAnsi="Verdana" w:cs="Verdana"/>
        </w:rPr>
        <w:t xml:space="preserve"> </w:t>
      </w:r>
      <w:r w:rsidR="00CB76BA" w:rsidRPr="00CD6593">
        <w:rPr>
          <w:rFonts w:ascii="Verdana" w:hAnsi="Verdana" w:cs="Verdana"/>
        </w:rPr>
        <w:t>in</w:t>
      </w:r>
      <w:r>
        <w:rPr>
          <w:rFonts w:ascii="Verdana" w:hAnsi="Verdana" w:cs="Verdana"/>
        </w:rPr>
        <w:t xml:space="preserve"> the appropriate work instruction linked to from</w:t>
      </w:r>
      <w:r w:rsidR="00CD6593">
        <w:rPr>
          <w:rFonts w:ascii="Verdana" w:hAnsi="Verdana" w:cs="Verdana"/>
        </w:rPr>
        <w:t xml:space="preserve"> </w:t>
      </w:r>
      <w:hyperlink r:id="rId19" w:anchor="!/view?docid=70034f51-77df-49a4-ae97-7d3d63b216b3" w:history="1">
        <w:r w:rsidRPr="003246A1">
          <w:rPr>
            <w:rStyle w:val="Hyperlink"/>
            <w:rFonts w:ascii="Verdana" w:hAnsi="Verdana" w:cs="Verdana"/>
          </w:rPr>
          <w:t>Compass MED D - Grievances Index</w:t>
        </w:r>
      </w:hyperlink>
      <w:r w:rsidR="003246A1">
        <w:rPr>
          <w:rFonts w:ascii="Verdana" w:hAnsi="Verdana" w:cs="Verdana"/>
          <w:color w:val="0000FF"/>
          <w:u w:val="single"/>
        </w:rPr>
        <w:t>.</w:t>
      </w:r>
    </w:p>
    <w:p w14:paraId="4F7A185E" w14:textId="4CCF8F5E" w:rsidR="00237385" w:rsidRDefault="00000000" w:rsidP="00237385">
      <w:pPr>
        <w:numPr>
          <w:ilvl w:val="0"/>
          <w:numId w:val="28"/>
        </w:numPr>
        <w:rPr>
          <w:rFonts w:ascii="Verdana" w:hAnsi="Verdana"/>
          <w:bCs/>
        </w:rPr>
      </w:pPr>
      <w:hyperlink r:id="rId20" w:history="1">
        <w:r w:rsidR="007E19FF">
          <w:rPr>
            <w:rStyle w:val="Hyperlink"/>
            <w:rFonts w:ascii="Verdana" w:hAnsi="Verdana"/>
            <w:bCs/>
          </w:rPr>
          <w:t>Aetna MED D - SilverScript Only - Premium Billing Warm Transfer Job Aid</w:t>
        </w:r>
      </w:hyperlink>
    </w:p>
    <w:p w14:paraId="1A059AE1" w14:textId="09B264C4" w:rsidR="00237385" w:rsidRPr="00BA4AF5" w:rsidRDefault="00000000" w:rsidP="00237385">
      <w:pPr>
        <w:numPr>
          <w:ilvl w:val="0"/>
          <w:numId w:val="28"/>
        </w:numPr>
        <w:rPr>
          <w:rStyle w:val="Hyperlink"/>
          <w:rFonts w:ascii="Verdana" w:hAnsi="Verdana"/>
          <w:color w:val="auto"/>
          <w:u w:val="none"/>
        </w:rPr>
      </w:pPr>
      <w:hyperlink r:id="rId21" w:history="1">
        <w:r w:rsidR="00237385" w:rsidRPr="00BA4AF5">
          <w:rPr>
            <w:rStyle w:val="Hyperlink"/>
            <w:rFonts w:ascii="Verdana" w:hAnsi="Verdana"/>
          </w:rPr>
          <w:t>MED D - Guide to Transferring a Call</w:t>
        </w:r>
      </w:hyperlink>
    </w:p>
    <w:p w14:paraId="64135D36" w14:textId="77777777" w:rsidR="00CB76BA" w:rsidRPr="00CD6593" w:rsidRDefault="00CB76BA" w:rsidP="00CD6593">
      <w:pPr>
        <w:jc w:val="right"/>
        <w:rPr>
          <w:rFonts w:ascii="Verdana" w:hAnsi="Verdana"/>
        </w:rPr>
      </w:pPr>
    </w:p>
    <w:p w14:paraId="55EBD8A7" w14:textId="77777777" w:rsidR="00CB76BA" w:rsidRPr="00CD6593" w:rsidRDefault="00CB76BA" w:rsidP="003A3D67">
      <w:pPr>
        <w:rPr>
          <w:rFonts w:ascii="Verdana" w:hAnsi="Verdana" w:cs="Arial"/>
        </w:rPr>
      </w:pPr>
      <w:r w:rsidRPr="00CD6593">
        <w:rPr>
          <w:rFonts w:ascii="Verdana" w:hAnsi="Verdana"/>
          <w:b/>
        </w:rPr>
        <w:t>Parent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SOP:</w:t>
      </w:r>
      <w:r w:rsidR="00CD6593">
        <w:rPr>
          <w:rFonts w:ascii="Verdana" w:hAnsi="Verdana"/>
          <w:b/>
        </w:rPr>
        <w:t xml:space="preserve">  </w:t>
      </w:r>
      <w:r w:rsidRPr="00CD6593">
        <w:rPr>
          <w:rFonts w:ascii="Verdana" w:hAnsi="Verdana" w:cs="Arial"/>
        </w:rPr>
        <w:t>CALL-0048:</w:t>
      </w:r>
      <w:r w:rsidR="00CD6593">
        <w:rPr>
          <w:rFonts w:ascii="Verdana" w:hAnsi="Verdana" w:cs="Arial"/>
        </w:rPr>
        <w:t xml:space="preserve"> </w:t>
      </w:r>
      <w:r w:rsidR="00AF23AE">
        <w:rPr>
          <w:rFonts w:ascii="Verdana" w:hAnsi="Verdana" w:cs="Arial"/>
        </w:rPr>
        <w:t xml:space="preserve"> </w:t>
      </w:r>
      <w:hyperlink r:id="rId22" w:history="1">
        <w:r w:rsidRPr="00CD6593">
          <w:rPr>
            <w:rStyle w:val="Hyperlink"/>
            <w:rFonts w:ascii="Verdana" w:hAnsi="Verdana"/>
          </w:rPr>
          <w:t>Medicare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-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Customer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Care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Call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Center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Requirements,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CVS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Caremark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Services,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L.L.C.</w:t>
        </w:r>
      </w:hyperlink>
    </w:p>
    <w:p w14:paraId="53E3580E" w14:textId="24171D5C" w:rsidR="00CB76BA" w:rsidRPr="00CD6593" w:rsidRDefault="00CB76BA" w:rsidP="003A3D67">
      <w:pPr>
        <w:rPr>
          <w:rFonts w:ascii="Verdana" w:hAnsi="Verdana"/>
        </w:rPr>
      </w:pPr>
      <w:r w:rsidRPr="00CD6593">
        <w:rPr>
          <w:rFonts w:ascii="Verdana" w:hAnsi="Verdana"/>
          <w:b/>
        </w:rPr>
        <w:t>Abbreviations/Definitions:</w:t>
      </w:r>
      <w:r w:rsidR="00CD6593">
        <w:rPr>
          <w:rFonts w:ascii="Verdana" w:hAnsi="Verdana"/>
          <w:b/>
        </w:rPr>
        <w:t xml:space="preserve">  </w:t>
      </w:r>
      <w:hyperlink r:id="rId23" w:history="1">
        <w:r w:rsidRPr="00CD6593">
          <w:rPr>
            <w:rStyle w:val="Hyperlink"/>
            <w:rFonts w:ascii="Verdana" w:hAnsi="Verdana"/>
          </w:rPr>
          <w:t>Abbreviations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/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Definitions</w:t>
        </w:r>
      </w:hyperlink>
    </w:p>
    <w:p w14:paraId="53B605AC" w14:textId="77777777" w:rsidR="00CB76BA" w:rsidRPr="00CD6593" w:rsidRDefault="00CB76BA" w:rsidP="00CD6593">
      <w:pPr>
        <w:jc w:val="right"/>
        <w:rPr>
          <w:rFonts w:ascii="Verdana" w:hAnsi="Verdana"/>
        </w:rPr>
      </w:pPr>
      <w:bookmarkStart w:id="13" w:name="_Parent_SOP"/>
      <w:bookmarkEnd w:id="9"/>
      <w:bookmarkEnd w:id="13"/>
    </w:p>
    <w:p w14:paraId="0904899B" w14:textId="77777777" w:rsidR="00CB76BA" w:rsidRPr="00CD6593" w:rsidRDefault="00000000" w:rsidP="00CD6593">
      <w:pPr>
        <w:jc w:val="right"/>
        <w:rPr>
          <w:rFonts w:ascii="Verdana" w:hAnsi="Verdana"/>
        </w:rPr>
      </w:pPr>
      <w:hyperlink w:anchor="_top" w:history="1">
        <w:r w:rsidR="00CB76BA" w:rsidRPr="00CD6593">
          <w:rPr>
            <w:rStyle w:val="Hyperlink"/>
            <w:rFonts w:ascii="Verdana" w:hAnsi="Verdana"/>
          </w:rPr>
          <w:t>Top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of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the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Document</w:t>
        </w:r>
      </w:hyperlink>
    </w:p>
    <w:p w14:paraId="0E1FA4ED" w14:textId="77777777" w:rsidR="00CB76BA" w:rsidRPr="00CD6593" w:rsidRDefault="00CB76BA" w:rsidP="00CD6593">
      <w:pPr>
        <w:jc w:val="center"/>
        <w:rPr>
          <w:rFonts w:ascii="Verdana" w:hAnsi="Verdana"/>
        </w:rPr>
      </w:pPr>
    </w:p>
    <w:p w14:paraId="6F06D29D" w14:textId="77777777" w:rsidR="00CB76BA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sz w:val="16"/>
          <w:szCs w:val="16"/>
        </w:rPr>
        <w:t>Not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Be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Reproduced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Disclosed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Others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Without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Prior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Written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Approval</w:t>
      </w:r>
    </w:p>
    <w:p w14:paraId="73CACBEA" w14:textId="12B8B11C" w:rsidR="000E0E94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b/>
          <w:color w:val="000000"/>
          <w:sz w:val="16"/>
          <w:szCs w:val="16"/>
        </w:rPr>
        <w:t>ELECTRONIC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DATA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OFFICIAL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VERSION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3000DE">
        <w:rPr>
          <w:rFonts w:ascii="Verdana" w:hAnsi="Verdana"/>
          <w:b/>
          <w:color w:val="000000"/>
          <w:sz w:val="16"/>
          <w:szCs w:val="16"/>
        </w:rPr>
        <w:t xml:space="preserve">/ </w:t>
      </w:r>
      <w:r w:rsidRPr="00CD6593">
        <w:rPr>
          <w:rFonts w:ascii="Verdana" w:hAnsi="Verdana"/>
          <w:b/>
          <w:color w:val="000000"/>
          <w:sz w:val="16"/>
          <w:szCs w:val="16"/>
        </w:rPr>
        <w:t>PAPER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COPY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414B45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INFORMATIONAL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0E0E94" w:rsidRPr="00CD6593" w:rsidSect="00506AE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71A5" w14:textId="77777777" w:rsidR="00377598" w:rsidRDefault="00377598">
      <w:r>
        <w:separator/>
      </w:r>
    </w:p>
  </w:endnote>
  <w:endnote w:type="continuationSeparator" w:id="0">
    <w:p w14:paraId="3298F29B" w14:textId="77777777" w:rsidR="00377598" w:rsidRDefault="0037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2A07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4193F" w14:textId="77777777" w:rsidR="00CD6593" w:rsidRDefault="00CD6593" w:rsidP="00506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0DE7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1AD4C8D" w14:textId="77777777" w:rsidR="00CD6593" w:rsidRDefault="00CD6593" w:rsidP="00506AE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B2DE" w14:textId="77777777" w:rsidR="00CD6593" w:rsidRPr="00CD2229" w:rsidRDefault="00CD659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8B03" w14:textId="77777777" w:rsidR="00377598" w:rsidRDefault="00377598">
      <w:r>
        <w:separator/>
      </w:r>
    </w:p>
  </w:footnote>
  <w:footnote w:type="continuationSeparator" w:id="0">
    <w:p w14:paraId="48720624" w14:textId="77777777" w:rsidR="00377598" w:rsidRDefault="00377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49DA" w14:textId="77777777" w:rsidR="00CD6593" w:rsidRDefault="00CD6593" w:rsidP="00506A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04F2E2" w14:textId="77777777" w:rsidR="00CD6593" w:rsidRDefault="00CD6593" w:rsidP="00506A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42B9" w14:textId="77777777" w:rsidR="00CD6593" w:rsidRDefault="00CD6593" w:rsidP="00506AE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84B4" w14:textId="77777777" w:rsidR="00CD6593" w:rsidRDefault="00CD659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2.15pt;height:14.4pt" o:bullet="t">
        <v:imagedata r:id="rId1" o:title="Say"/>
      </v:shape>
    </w:pict>
  </w:numPicBullet>
  <w:abstractNum w:abstractNumId="0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77"/>
    <w:multiLevelType w:val="hybridMultilevel"/>
    <w:tmpl w:val="D42E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6491E"/>
    <w:multiLevelType w:val="hybridMultilevel"/>
    <w:tmpl w:val="75DC1740"/>
    <w:lvl w:ilvl="0" w:tplc="55841F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0B3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1E1B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369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ACA6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5E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BD617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EC84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4A7A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F3764E0"/>
    <w:multiLevelType w:val="hybridMultilevel"/>
    <w:tmpl w:val="08026DD8"/>
    <w:lvl w:ilvl="0" w:tplc="85EE7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18D7B5D"/>
    <w:multiLevelType w:val="hybridMultilevel"/>
    <w:tmpl w:val="DF8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105"/>
    <w:multiLevelType w:val="multilevel"/>
    <w:tmpl w:val="99C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04A88"/>
    <w:multiLevelType w:val="hybridMultilevel"/>
    <w:tmpl w:val="0E4E402C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62A9"/>
    <w:multiLevelType w:val="hybridMultilevel"/>
    <w:tmpl w:val="8E1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52D77"/>
    <w:multiLevelType w:val="multilevel"/>
    <w:tmpl w:val="B3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B14B1B"/>
    <w:multiLevelType w:val="hybridMultilevel"/>
    <w:tmpl w:val="13B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A7A28"/>
    <w:multiLevelType w:val="hybridMultilevel"/>
    <w:tmpl w:val="E15C3380"/>
    <w:lvl w:ilvl="0" w:tplc="4FE6ABFE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03FB1"/>
    <w:multiLevelType w:val="hybridMultilevel"/>
    <w:tmpl w:val="6B20171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06DB"/>
    <w:multiLevelType w:val="hybridMultilevel"/>
    <w:tmpl w:val="E27A2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4F7B0B"/>
    <w:multiLevelType w:val="hybridMultilevel"/>
    <w:tmpl w:val="5954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433D"/>
    <w:multiLevelType w:val="hybridMultilevel"/>
    <w:tmpl w:val="9C120F36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531A8"/>
    <w:multiLevelType w:val="multilevel"/>
    <w:tmpl w:val="79C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8676A"/>
    <w:multiLevelType w:val="hybridMultilevel"/>
    <w:tmpl w:val="1F86C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1091D"/>
    <w:multiLevelType w:val="hybridMultilevel"/>
    <w:tmpl w:val="9B82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841AC"/>
    <w:multiLevelType w:val="hybridMultilevel"/>
    <w:tmpl w:val="11ECF638"/>
    <w:lvl w:ilvl="0" w:tplc="6666D3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8F549E"/>
    <w:multiLevelType w:val="hybridMultilevel"/>
    <w:tmpl w:val="C2E0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27124"/>
    <w:multiLevelType w:val="multilevel"/>
    <w:tmpl w:val="90F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F763FE"/>
    <w:multiLevelType w:val="hybridMultilevel"/>
    <w:tmpl w:val="9EC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46452"/>
    <w:multiLevelType w:val="hybridMultilevel"/>
    <w:tmpl w:val="DFC2C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A9195D"/>
    <w:multiLevelType w:val="hybridMultilevel"/>
    <w:tmpl w:val="FD544DC2"/>
    <w:lvl w:ilvl="0" w:tplc="FCB8A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70DEE"/>
    <w:multiLevelType w:val="hybridMultilevel"/>
    <w:tmpl w:val="46C4405C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57EB7"/>
    <w:multiLevelType w:val="multilevel"/>
    <w:tmpl w:val="19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1B7219"/>
    <w:multiLevelType w:val="hybridMultilevel"/>
    <w:tmpl w:val="9898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2714D5"/>
    <w:multiLevelType w:val="hybridMultilevel"/>
    <w:tmpl w:val="E69CB4AE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E00C4"/>
    <w:multiLevelType w:val="hybridMultilevel"/>
    <w:tmpl w:val="144A9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81E83"/>
    <w:multiLevelType w:val="hybridMultilevel"/>
    <w:tmpl w:val="8090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FD787E"/>
    <w:multiLevelType w:val="hybridMultilevel"/>
    <w:tmpl w:val="B07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05EF2"/>
    <w:multiLevelType w:val="hybridMultilevel"/>
    <w:tmpl w:val="0F881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1457C8"/>
    <w:multiLevelType w:val="hybridMultilevel"/>
    <w:tmpl w:val="FDA0770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04525C"/>
    <w:multiLevelType w:val="hybridMultilevel"/>
    <w:tmpl w:val="AE8A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4E52"/>
    <w:multiLevelType w:val="hybridMultilevel"/>
    <w:tmpl w:val="9E90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717BB9"/>
    <w:multiLevelType w:val="hybridMultilevel"/>
    <w:tmpl w:val="97D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86BB4"/>
    <w:multiLevelType w:val="hybridMultilevel"/>
    <w:tmpl w:val="5200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42BFE"/>
    <w:multiLevelType w:val="hybridMultilevel"/>
    <w:tmpl w:val="ECC4C020"/>
    <w:lvl w:ilvl="0" w:tplc="3DE63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D0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6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24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01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54C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2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6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AE5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99384408">
    <w:abstractNumId w:val="22"/>
  </w:num>
  <w:num w:numId="2" w16cid:durableId="245463115">
    <w:abstractNumId w:val="40"/>
  </w:num>
  <w:num w:numId="3" w16cid:durableId="755593230">
    <w:abstractNumId w:val="29"/>
  </w:num>
  <w:num w:numId="4" w16cid:durableId="368578356">
    <w:abstractNumId w:val="16"/>
  </w:num>
  <w:num w:numId="5" w16cid:durableId="64381034">
    <w:abstractNumId w:val="32"/>
  </w:num>
  <w:num w:numId="6" w16cid:durableId="2081560530">
    <w:abstractNumId w:val="18"/>
  </w:num>
  <w:num w:numId="7" w16cid:durableId="2133400944">
    <w:abstractNumId w:val="3"/>
  </w:num>
  <w:num w:numId="8" w16cid:durableId="220871460">
    <w:abstractNumId w:val="20"/>
  </w:num>
  <w:num w:numId="9" w16cid:durableId="600839829">
    <w:abstractNumId w:val="33"/>
  </w:num>
  <w:num w:numId="10" w16cid:durableId="1986545862">
    <w:abstractNumId w:val="7"/>
  </w:num>
  <w:num w:numId="11" w16cid:durableId="489947387">
    <w:abstractNumId w:val="8"/>
  </w:num>
  <w:num w:numId="12" w16cid:durableId="1328706767">
    <w:abstractNumId w:val="10"/>
  </w:num>
  <w:num w:numId="13" w16cid:durableId="50421447">
    <w:abstractNumId w:val="35"/>
  </w:num>
  <w:num w:numId="14" w16cid:durableId="1023900273">
    <w:abstractNumId w:val="27"/>
  </w:num>
  <w:num w:numId="15" w16cid:durableId="265776968">
    <w:abstractNumId w:val="9"/>
  </w:num>
  <w:num w:numId="16" w16cid:durableId="1879203257">
    <w:abstractNumId w:val="1"/>
  </w:num>
  <w:num w:numId="17" w16cid:durableId="1294215803">
    <w:abstractNumId w:val="43"/>
  </w:num>
  <w:num w:numId="18" w16cid:durableId="2005426033">
    <w:abstractNumId w:val="30"/>
  </w:num>
  <w:num w:numId="19" w16cid:durableId="1316640374">
    <w:abstractNumId w:val="5"/>
  </w:num>
  <w:num w:numId="20" w16cid:durableId="1128007212">
    <w:abstractNumId w:val="38"/>
  </w:num>
  <w:num w:numId="21" w16cid:durableId="2026666279">
    <w:abstractNumId w:val="2"/>
  </w:num>
  <w:num w:numId="22" w16cid:durableId="272978675">
    <w:abstractNumId w:val="17"/>
  </w:num>
  <w:num w:numId="23" w16cid:durableId="1797985232">
    <w:abstractNumId w:val="23"/>
  </w:num>
  <w:num w:numId="24" w16cid:durableId="934703731">
    <w:abstractNumId w:val="37"/>
  </w:num>
  <w:num w:numId="25" w16cid:durableId="1835682927">
    <w:abstractNumId w:val="31"/>
  </w:num>
  <w:num w:numId="26" w16cid:durableId="1936203455">
    <w:abstractNumId w:val="14"/>
  </w:num>
  <w:num w:numId="27" w16cid:durableId="1077828835">
    <w:abstractNumId w:val="25"/>
  </w:num>
  <w:num w:numId="28" w16cid:durableId="1203785633">
    <w:abstractNumId w:val="21"/>
  </w:num>
  <w:num w:numId="29" w16cid:durableId="609943956">
    <w:abstractNumId w:val="11"/>
  </w:num>
  <w:num w:numId="30" w16cid:durableId="917404077">
    <w:abstractNumId w:val="19"/>
  </w:num>
  <w:num w:numId="31" w16cid:durableId="718819426">
    <w:abstractNumId w:val="6"/>
  </w:num>
  <w:num w:numId="32" w16cid:durableId="2095079427">
    <w:abstractNumId w:val="13"/>
  </w:num>
  <w:num w:numId="33" w16cid:durableId="673266706">
    <w:abstractNumId w:val="34"/>
  </w:num>
  <w:num w:numId="34" w16cid:durableId="1205631784">
    <w:abstractNumId w:val="28"/>
  </w:num>
  <w:num w:numId="35" w16cid:durableId="2109155232">
    <w:abstractNumId w:val="0"/>
  </w:num>
  <w:num w:numId="36" w16cid:durableId="1331565524">
    <w:abstractNumId w:val="42"/>
  </w:num>
  <w:num w:numId="37" w16cid:durableId="1400902100">
    <w:abstractNumId w:val="26"/>
  </w:num>
  <w:num w:numId="38" w16cid:durableId="394595133">
    <w:abstractNumId w:val="15"/>
  </w:num>
  <w:num w:numId="39" w16cid:durableId="1591040047">
    <w:abstractNumId w:val="4"/>
  </w:num>
  <w:num w:numId="40" w16cid:durableId="1378898141">
    <w:abstractNumId w:val="12"/>
  </w:num>
  <w:num w:numId="41" w16cid:durableId="1983846325">
    <w:abstractNumId w:val="24"/>
  </w:num>
  <w:num w:numId="42" w16cid:durableId="871236110">
    <w:abstractNumId w:val="41"/>
  </w:num>
  <w:num w:numId="43" w16cid:durableId="233131801">
    <w:abstractNumId w:val="39"/>
  </w:num>
  <w:num w:numId="44" w16cid:durableId="6307866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6BA"/>
    <w:rsid w:val="00000B5F"/>
    <w:rsid w:val="000036B1"/>
    <w:rsid w:val="00004FDD"/>
    <w:rsid w:val="00047D6A"/>
    <w:rsid w:val="00053697"/>
    <w:rsid w:val="00062E95"/>
    <w:rsid w:val="00070FCF"/>
    <w:rsid w:val="0007708A"/>
    <w:rsid w:val="0008506E"/>
    <w:rsid w:val="000C0F3B"/>
    <w:rsid w:val="000D1E78"/>
    <w:rsid w:val="000E0E94"/>
    <w:rsid w:val="000F7513"/>
    <w:rsid w:val="0010010A"/>
    <w:rsid w:val="00102465"/>
    <w:rsid w:val="00103033"/>
    <w:rsid w:val="00105BAD"/>
    <w:rsid w:val="00107A87"/>
    <w:rsid w:val="001363AF"/>
    <w:rsid w:val="00143D10"/>
    <w:rsid w:val="001642FB"/>
    <w:rsid w:val="00183AA8"/>
    <w:rsid w:val="001A4082"/>
    <w:rsid w:val="001B2279"/>
    <w:rsid w:val="001B4420"/>
    <w:rsid w:val="001D295E"/>
    <w:rsid w:val="001D5D1F"/>
    <w:rsid w:val="001F558B"/>
    <w:rsid w:val="001F5762"/>
    <w:rsid w:val="00207350"/>
    <w:rsid w:val="00216EC0"/>
    <w:rsid w:val="00217637"/>
    <w:rsid w:val="002274C7"/>
    <w:rsid w:val="00237385"/>
    <w:rsid w:val="002411FB"/>
    <w:rsid w:val="0024600D"/>
    <w:rsid w:val="002569DD"/>
    <w:rsid w:val="00267150"/>
    <w:rsid w:val="00272541"/>
    <w:rsid w:val="002B5819"/>
    <w:rsid w:val="002B61A0"/>
    <w:rsid w:val="002C7171"/>
    <w:rsid w:val="002E1911"/>
    <w:rsid w:val="003000DE"/>
    <w:rsid w:val="00300448"/>
    <w:rsid w:val="00312BD0"/>
    <w:rsid w:val="00316BC7"/>
    <w:rsid w:val="003246A1"/>
    <w:rsid w:val="003254EC"/>
    <w:rsid w:val="003379F3"/>
    <w:rsid w:val="003406D1"/>
    <w:rsid w:val="00365672"/>
    <w:rsid w:val="00377598"/>
    <w:rsid w:val="00377BA5"/>
    <w:rsid w:val="003809E7"/>
    <w:rsid w:val="003832CF"/>
    <w:rsid w:val="003958AA"/>
    <w:rsid w:val="003A0AF0"/>
    <w:rsid w:val="003A3D67"/>
    <w:rsid w:val="003B3EDE"/>
    <w:rsid w:val="003B497A"/>
    <w:rsid w:val="003C6D26"/>
    <w:rsid w:val="003C70C7"/>
    <w:rsid w:val="003D4762"/>
    <w:rsid w:val="003F2D8A"/>
    <w:rsid w:val="003F4B75"/>
    <w:rsid w:val="003F6699"/>
    <w:rsid w:val="00414B45"/>
    <w:rsid w:val="00416329"/>
    <w:rsid w:val="004216B3"/>
    <w:rsid w:val="00427E26"/>
    <w:rsid w:val="004313E4"/>
    <w:rsid w:val="0043523F"/>
    <w:rsid w:val="00450D25"/>
    <w:rsid w:val="004604B3"/>
    <w:rsid w:val="00467BF7"/>
    <w:rsid w:val="004718EA"/>
    <w:rsid w:val="00486499"/>
    <w:rsid w:val="004A2D81"/>
    <w:rsid w:val="004B6D0D"/>
    <w:rsid w:val="004C0567"/>
    <w:rsid w:val="004C2B6B"/>
    <w:rsid w:val="004D2132"/>
    <w:rsid w:val="004D2274"/>
    <w:rsid w:val="005029B9"/>
    <w:rsid w:val="00503DD6"/>
    <w:rsid w:val="00506AED"/>
    <w:rsid w:val="00517CD6"/>
    <w:rsid w:val="0052129D"/>
    <w:rsid w:val="0052209A"/>
    <w:rsid w:val="00532062"/>
    <w:rsid w:val="0053255A"/>
    <w:rsid w:val="0053655C"/>
    <w:rsid w:val="00547889"/>
    <w:rsid w:val="005550C7"/>
    <w:rsid w:val="00560078"/>
    <w:rsid w:val="0059526D"/>
    <w:rsid w:val="00595E56"/>
    <w:rsid w:val="005B1124"/>
    <w:rsid w:val="005D500F"/>
    <w:rsid w:val="00621CFA"/>
    <w:rsid w:val="0064024A"/>
    <w:rsid w:val="00664670"/>
    <w:rsid w:val="006A0235"/>
    <w:rsid w:val="006A6CD4"/>
    <w:rsid w:val="006D637A"/>
    <w:rsid w:val="006E25F3"/>
    <w:rsid w:val="0070366C"/>
    <w:rsid w:val="00727590"/>
    <w:rsid w:val="0075397E"/>
    <w:rsid w:val="00756E32"/>
    <w:rsid w:val="00757FC0"/>
    <w:rsid w:val="0076019A"/>
    <w:rsid w:val="00762BF6"/>
    <w:rsid w:val="007B3869"/>
    <w:rsid w:val="007B4575"/>
    <w:rsid w:val="007C1CD6"/>
    <w:rsid w:val="007C73F2"/>
    <w:rsid w:val="007D46FF"/>
    <w:rsid w:val="007E19FF"/>
    <w:rsid w:val="007F15D0"/>
    <w:rsid w:val="007F1697"/>
    <w:rsid w:val="007F2483"/>
    <w:rsid w:val="007F327D"/>
    <w:rsid w:val="008047CE"/>
    <w:rsid w:val="00804D96"/>
    <w:rsid w:val="00806055"/>
    <w:rsid w:val="0080623E"/>
    <w:rsid w:val="008125A7"/>
    <w:rsid w:val="00823E9A"/>
    <w:rsid w:val="008249E5"/>
    <w:rsid w:val="0082706E"/>
    <w:rsid w:val="00837DFB"/>
    <w:rsid w:val="008604A4"/>
    <w:rsid w:val="00881618"/>
    <w:rsid w:val="00886D60"/>
    <w:rsid w:val="00893C3B"/>
    <w:rsid w:val="008949A5"/>
    <w:rsid w:val="008A1396"/>
    <w:rsid w:val="008A43CC"/>
    <w:rsid w:val="008C590F"/>
    <w:rsid w:val="008C7708"/>
    <w:rsid w:val="008D7093"/>
    <w:rsid w:val="008F2C0F"/>
    <w:rsid w:val="009112A7"/>
    <w:rsid w:val="00945649"/>
    <w:rsid w:val="00960921"/>
    <w:rsid w:val="009626AD"/>
    <w:rsid w:val="00962D06"/>
    <w:rsid w:val="00963D81"/>
    <w:rsid w:val="00975B9D"/>
    <w:rsid w:val="00991372"/>
    <w:rsid w:val="009A2ACC"/>
    <w:rsid w:val="009B0273"/>
    <w:rsid w:val="009B68FF"/>
    <w:rsid w:val="009C0E2A"/>
    <w:rsid w:val="009C5EA0"/>
    <w:rsid w:val="009D0EBB"/>
    <w:rsid w:val="009D6F39"/>
    <w:rsid w:val="009E75ED"/>
    <w:rsid w:val="009E7B39"/>
    <w:rsid w:val="00A01178"/>
    <w:rsid w:val="00A012E2"/>
    <w:rsid w:val="00A55D53"/>
    <w:rsid w:val="00A8007E"/>
    <w:rsid w:val="00A94524"/>
    <w:rsid w:val="00AA5007"/>
    <w:rsid w:val="00AB282D"/>
    <w:rsid w:val="00AB2D6D"/>
    <w:rsid w:val="00AD38DA"/>
    <w:rsid w:val="00AD7DEF"/>
    <w:rsid w:val="00AF23AE"/>
    <w:rsid w:val="00AF5658"/>
    <w:rsid w:val="00B03CA6"/>
    <w:rsid w:val="00B10199"/>
    <w:rsid w:val="00B14E88"/>
    <w:rsid w:val="00B22189"/>
    <w:rsid w:val="00B459DE"/>
    <w:rsid w:val="00B82BFB"/>
    <w:rsid w:val="00B847D9"/>
    <w:rsid w:val="00B860C4"/>
    <w:rsid w:val="00B96043"/>
    <w:rsid w:val="00BA4AF5"/>
    <w:rsid w:val="00BB2233"/>
    <w:rsid w:val="00BB548F"/>
    <w:rsid w:val="00BC31F5"/>
    <w:rsid w:val="00BE2507"/>
    <w:rsid w:val="00C01B90"/>
    <w:rsid w:val="00C04741"/>
    <w:rsid w:val="00C12565"/>
    <w:rsid w:val="00C4174C"/>
    <w:rsid w:val="00C42C18"/>
    <w:rsid w:val="00C43564"/>
    <w:rsid w:val="00C64DDD"/>
    <w:rsid w:val="00C73895"/>
    <w:rsid w:val="00CA74CD"/>
    <w:rsid w:val="00CB3949"/>
    <w:rsid w:val="00CB5F91"/>
    <w:rsid w:val="00CB76BA"/>
    <w:rsid w:val="00CD6593"/>
    <w:rsid w:val="00D31E96"/>
    <w:rsid w:val="00D348B9"/>
    <w:rsid w:val="00D515B9"/>
    <w:rsid w:val="00D515EE"/>
    <w:rsid w:val="00D60F69"/>
    <w:rsid w:val="00D645C2"/>
    <w:rsid w:val="00D66477"/>
    <w:rsid w:val="00D867B2"/>
    <w:rsid w:val="00D97164"/>
    <w:rsid w:val="00DA066D"/>
    <w:rsid w:val="00DA5AA2"/>
    <w:rsid w:val="00DA677B"/>
    <w:rsid w:val="00DC0009"/>
    <w:rsid w:val="00DE0B5E"/>
    <w:rsid w:val="00E10042"/>
    <w:rsid w:val="00E137C8"/>
    <w:rsid w:val="00E16858"/>
    <w:rsid w:val="00E20CC4"/>
    <w:rsid w:val="00E26412"/>
    <w:rsid w:val="00E31245"/>
    <w:rsid w:val="00E35F7D"/>
    <w:rsid w:val="00E47E54"/>
    <w:rsid w:val="00E51A85"/>
    <w:rsid w:val="00E60353"/>
    <w:rsid w:val="00E610E2"/>
    <w:rsid w:val="00E94860"/>
    <w:rsid w:val="00EA6372"/>
    <w:rsid w:val="00EA7A2A"/>
    <w:rsid w:val="00EB5F59"/>
    <w:rsid w:val="00EC2D24"/>
    <w:rsid w:val="00EF29E7"/>
    <w:rsid w:val="00EF6576"/>
    <w:rsid w:val="00F01D72"/>
    <w:rsid w:val="00F140C7"/>
    <w:rsid w:val="00F14FA2"/>
    <w:rsid w:val="00F1513A"/>
    <w:rsid w:val="00F2401A"/>
    <w:rsid w:val="00F365AF"/>
    <w:rsid w:val="00F377A2"/>
    <w:rsid w:val="00F41790"/>
    <w:rsid w:val="00F42601"/>
    <w:rsid w:val="00F432F9"/>
    <w:rsid w:val="00F556E2"/>
    <w:rsid w:val="00F627BB"/>
    <w:rsid w:val="00F75177"/>
    <w:rsid w:val="00F76707"/>
    <w:rsid w:val="00F85D6B"/>
    <w:rsid w:val="00FB18BC"/>
    <w:rsid w:val="00FD0FE5"/>
    <w:rsid w:val="00FD6A9F"/>
    <w:rsid w:val="00FE16FA"/>
    <w:rsid w:val="00FE296B"/>
    <w:rsid w:val="00FE72FC"/>
    <w:rsid w:val="0ECFAEB7"/>
    <w:rsid w:val="4DAD1290"/>
    <w:rsid w:val="697E811F"/>
    <w:rsid w:val="6D2ED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FEE3"/>
  <w15:chartTrackingRefBased/>
  <w15:docId w15:val="{59E934EB-64DB-4E68-A27D-8381B612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B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B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B76B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B76B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CB76BA"/>
    <w:rPr>
      <w:color w:val="0000FF"/>
      <w:u w:val="single"/>
    </w:rPr>
  </w:style>
  <w:style w:type="paragraph" w:styleId="Header">
    <w:name w:val="header"/>
    <w:basedOn w:val="Normal"/>
    <w:link w:val="HeaderChar"/>
    <w:rsid w:val="00CB76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76B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B76BA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CB76BA"/>
  </w:style>
  <w:style w:type="character" w:customStyle="1" w:styleId="tableentry">
    <w:name w:val="tableentry"/>
    <w:rsid w:val="00CB76BA"/>
    <w:rPr>
      <w:rFonts w:ascii="Arial" w:hAnsi="Arial" w:cs="Arial" w:hint="default"/>
      <w:sz w:val="18"/>
      <w:szCs w:val="18"/>
    </w:rPr>
  </w:style>
  <w:style w:type="character" w:customStyle="1" w:styleId="Heading1Char">
    <w:name w:val="Heading 1 Char"/>
    <w:link w:val="Heading1"/>
    <w:uiPriority w:val="9"/>
    <w:rsid w:val="00CB76BA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CB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6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B76B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76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76BA"/>
    <w:rPr>
      <w:rFonts w:ascii="Segoe UI" w:eastAsia="Times New Roman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F23AE"/>
    <w:pPr>
      <w:ind w:left="240"/>
    </w:pPr>
  </w:style>
  <w:style w:type="paragraph" w:styleId="BodyTextIndent2">
    <w:name w:val="Body Text Indent 2"/>
    <w:basedOn w:val="Normal"/>
    <w:link w:val="BodyTextIndent2Char"/>
    <w:rsid w:val="00FD0FE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D0FE5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A677B"/>
    <w:rPr>
      <w:color w:val="605E5C"/>
      <w:shd w:val="clear" w:color="auto" w:fill="E1DFDD"/>
    </w:rPr>
  </w:style>
  <w:style w:type="paragraph" w:customStyle="1" w:styleId="StyleListParagraphLatinVerdana">
    <w:name w:val="Style List Paragraph + (Latin) Verdana"/>
    <w:basedOn w:val="ListParagraph"/>
    <w:rsid w:val="00E10042"/>
    <w:rPr>
      <w:rFonts w:ascii="Verdana" w:eastAsia="Calibri" w:hAnsi="Verdana" w:cs="Calibri"/>
      <w:szCs w:val="22"/>
    </w:rPr>
  </w:style>
  <w:style w:type="paragraph" w:styleId="ListParagraph">
    <w:name w:val="List Paragraph"/>
    <w:basedOn w:val="Normal"/>
    <w:uiPriority w:val="34"/>
    <w:qFormat/>
    <w:rsid w:val="00E10042"/>
    <w:pPr>
      <w:ind w:left="720"/>
    </w:pPr>
  </w:style>
  <w:style w:type="paragraph" w:styleId="Revision">
    <w:name w:val="Revision"/>
    <w:hidden/>
    <w:uiPriority w:val="99"/>
    <w:semiHidden/>
    <w:rsid w:val="0096092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05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2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../AppData/Local/Microsoft/Windows/INetCache/Content.Outlook/40ZZSJWS/TSRC-PROD-029866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../../AppData/Local/Microsoft/Windows/INetCache/Content.Outlook/40ZZSJWS/TSRC-PROD-029866" TargetMode="External"/><Relationship Id="rId7" Type="http://schemas.openxmlformats.org/officeDocument/2006/relationships/settings" Target="settings.xml"/><Relationship Id="rId12" Type="http://schemas.openxmlformats.org/officeDocument/2006/relationships/hyperlink" Target="../../AppData/Local/Microsoft/Windows/INetCache/Content.Outlook/40ZZSJWS/TSRC-PROD-012619" TargetMode="External"/><Relationship Id="rId17" Type="http://schemas.openxmlformats.org/officeDocument/2006/relationships/hyperlink" Target="../CMS-PRD1-114384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../TSRC-PROD-01261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../../AppData/Local/Microsoft/Windows/INetCache/Content.Outlook/40ZZSJWS/CMS-2-017428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8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12BAF993-D00E-43D0-AE2B-7B9776757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74DB2-6F9E-4F4B-91EC-1A73D58A4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FBAEC-E2EE-4724-AF24-FF8173D01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C0F4D-6F23-403A-A6EF-F86EE645C54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747</Words>
  <Characters>4262</Characters>
  <Application>Microsoft Office Word</Application>
  <DocSecurity>0</DocSecurity>
  <Lines>35</Lines>
  <Paragraphs>9</Paragraphs>
  <ScaleCrop>false</ScaleCrop>
  <Company>CVS Health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dc:description/>
  <cp:lastModifiedBy>Gambino, Ashley</cp:lastModifiedBy>
  <cp:revision>27</cp:revision>
  <dcterms:created xsi:type="dcterms:W3CDTF">2024-01-17T17:41:00Z</dcterms:created>
  <dcterms:modified xsi:type="dcterms:W3CDTF">2024-03-01T00:51:00Z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2021-12-14T19:00:46Z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dacebd29-6894-4b14-97aa-610ffc4849ac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