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53B6" w14:textId="77777777" w:rsidR="0089041D" w:rsidRDefault="00D274B8" w:rsidP="0089041D">
      <w:pPr>
        <w:pStyle w:val="Heading1"/>
        <w:spacing w:after="0"/>
        <w:rPr>
          <w:rFonts w:ascii="Verdana" w:hAnsi="Verdana"/>
          <w:color w:val="000000"/>
          <w:sz w:val="36"/>
          <w:szCs w:val="36"/>
        </w:rPr>
      </w:pPr>
      <w:bookmarkStart w:id="0" w:name="_MED_D_–"/>
      <w:bookmarkStart w:id="1" w:name="_top"/>
      <w:bookmarkStart w:id="2" w:name="_Toc414282009"/>
      <w:bookmarkStart w:id="3" w:name="_Toc383435740"/>
      <w:bookmarkStart w:id="4" w:name="_Toc378172268"/>
      <w:bookmarkStart w:id="5" w:name="_Toc378136527"/>
      <w:bookmarkStart w:id="6" w:name="_Toc378100608"/>
      <w:bookmarkStart w:id="7" w:name="_Toc378100546"/>
      <w:bookmarkStart w:id="8" w:name="_Toc378099627"/>
      <w:bookmarkStart w:id="9" w:name="_Toc378099254"/>
      <w:bookmarkStart w:id="10" w:name="_Toc378098568"/>
      <w:bookmarkStart w:id="11" w:name="_Toc377376118"/>
      <w:bookmarkStart w:id="12" w:name="_Toc377332089"/>
      <w:bookmarkStart w:id="13" w:name="_Toc377330905"/>
      <w:bookmarkStart w:id="14" w:name="_Toc375570766"/>
      <w:bookmarkStart w:id="15" w:name="_Toc375042266"/>
      <w:bookmarkStart w:id="16" w:name="_Toc131771055"/>
      <w:bookmarkStart w:id="17" w:name="_Toc39578038"/>
      <w:bookmarkStart w:id="18" w:name="_Toc39576501"/>
      <w:bookmarkStart w:id="19" w:name="_Toc39576482"/>
      <w:bookmarkStart w:id="20" w:name="_Toc28717555"/>
      <w:bookmarkStart w:id="21" w:name="_Toc28716833"/>
      <w:bookmarkStart w:id="22" w:name="_Toc13637847"/>
      <w:bookmarkStart w:id="23" w:name="_Toc531265204"/>
      <w:bookmarkStart w:id="24" w:name="_Toc506894997"/>
      <w:bookmarkStart w:id="25" w:name="_Toc456169225"/>
      <w:bookmarkStart w:id="26" w:name="_Toc452653262"/>
      <w:bookmarkStart w:id="27" w:name="_Toc428504014"/>
      <w:bookmarkStart w:id="28" w:name="_Toc428426670"/>
      <w:bookmarkStart w:id="29" w:name="OLE_LINK17"/>
      <w:bookmarkEnd w:id="0"/>
      <w:bookmarkEnd w:id="1"/>
      <w:r>
        <w:rPr>
          <w:rFonts w:ascii="Verdana" w:hAnsi="Verdana"/>
          <w:color w:val="000000"/>
          <w:sz w:val="36"/>
          <w:szCs w:val="36"/>
        </w:rPr>
        <w:t xml:space="preserve">Compass </w:t>
      </w:r>
      <w:r w:rsidR="0089041D">
        <w:rPr>
          <w:rFonts w:ascii="Verdana" w:hAnsi="Verdana"/>
          <w:color w:val="000000"/>
          <w:sz w:val="36"/>
          <w:szCs w:val="36"/>
        </w:rPr>
        <w:t>MED D - Expressed Consent</w:t>
      </w:r>
      <w:bookmarkEnd w:id="2"/>
      <w:bookmarkEnd w:id="3"/>
      <w:bookmarkEnd w:id="4"/>
      <w:bookmarkEnd w:id="5"/>
      <w:bookmarkEnd w:id="6"/>
      <w:bookmarkEnd w:id="7"/>
      <w:bookmarkEnd w:id="8"/>
      <w:bookmarkEnd w:id="9"/>
      <w:bookmarkEnd w:id="10"/>
      <w:bookmarkEnd w:id="11"/>
      <w:bookmarkEnd w:id="12"/>
      <w:bookmarkEnd w:id="13"/>
      <w:bookmarkEnd w:id="14"/>
      <w:bookmarkEnd w:id="15"/>
      <w:r w:rsidR="0089041D">
        <w:rPr>
          <w:rFonts w:ascii="Verdana" w:hAnsi="Verdana"/>
          <w:color w:val="000000"/>
          <w:sz w:val="36"/>
          <w:szCs w:val="36"/>
        </w:rPr>
        <w:t xml:space="preserve"> (Ship Consent)</w:t>
      </w:r>
      <w:bookmarkEnd w:id="16"/>
      <w:r w:rsidR="0089041D">
        <w:rPr>
          <w:rFonts w:ascii="Verdana" w:hAnsi="Verdana"/>
          <w:color w:val="000000"/>
          <w:sz w:val="36"/>
          <w:szCs w:val="36"/>
        </w:rPr>
        <w:t xml:space="preserve"> </w:t>
      </w:r>
      <w:bookmarkEnd w:id="17"/>
      <w:bookmarkEnd w:id="18"/>
      <w:bookmarkEnd w:id="19"/>
      <w:bookmarkEnd w:id="20"/>
      <w:bookmarkEnd w:id="21"/>
      <w:bookmarkEnd w:id="22"/>
      <w:bookmarkEnd w:id="23"/>
      <w:bookmarkEnd w:id="24"/>
      <w:bookmarkEnd w:id="25"/>
      <w:bookmarkEnd w:id="26"/>
      <w:bookmarkEnd w:id="27"/>
      <w:bookmarkEnd w:id="28"/>
    </w:p>
    <w:p w14:paraId="4010148D" w14:textId="77777777" w:rsidR="00CD4A93" w:rsidRPr="00CD4A93" w:rsidRDefault="00CD4A93" w:rsidP="00CD4A93">
      <w:pPr>
        <w:pStyle w:val="Heading4"/>
      </w:pPr>
    </w:p>
    <w:bookmarkEnd w:id="29"/>
    <w:p w14:paraId="459E4A67" w14:textId="77777777" w:rsidR="00CC1E7F" w:rsidRPr="00CC1E7F" w:rsidRDefault="00CC1E7F" w:rsidP="00CC1E7F">
      <w:pPr>
        <w:rPr>
          <w:rFonts w:ascii="Verdana" w:hAnsi="Verdana"/>
        </w:rPr>
      </w:pPr>
    </w:p>
    <w:p w14:paraId="477E84D0" w14:textId="1F9240AB" w:rsidR="002200EB" w:rsidRDefault="00BB0ADC">
      <w:pPr>
        <w:pStyle w:val="TOC1"/>
        <w:rPr>
          <w:rFonts w:asciiTheme="minorHAnsi" w:eastAsiaTheme="minorEastAsia" w:hAnsiTheme="minorHAnsi" w:cstheme="minorBidi"/>
          <w:noProof/>
          <w:sz w:val="22"/>
          <w:szCs w:val="22"/>
        </w:rPr>
      </w:pPr>
      <w:r>
        <w:fldChar w:fldCharType="begin"/>
      </w:r>
      <w:r>
        <w:instrText xml:space="preserve"> TOC \h \z \u \t "Heading 2,1" </w:instrText>
      </w:r>
      <w:r>
        <w:fldChar w:fldCharType="separate"/>
      </w:r>
      <w:hyperlink w:anchor="_Toc149679136" w:history="1">
        <w:r w:rsidR="002200EB" w:rsidRPr="00997508">
          <w:rPr>
            <w:rStyle w:val="Hyperlink"/>
            <w:noProof/>
          </w:rPr>
          <w:t>General Information</w:t>
        </w:r>
        <w:r w:rsidR="002200EB">
          <w:rPr>
            <w:noProof/>
            <w:webHidden/>
          </w:rPr>
          <w:tab/>
        </w:r>
        <w:r w:rsidR="002200EB">
          <w:rPr>
            <w:noProof/>
            <w:webHidden/>
          </w:rPr>
          <w:fldChar w:fldCharType="begin"/>
        </w:r>
        <w:r w:rsidR="002200EB">
          <w:rPr>
            <w:noProof/>
            <w:webHidden/>
          </w:rPr>
          <w:instrText xml:space="preserve"> PAGEREF _Toc149679136 \h </w:instrText>
        </w:r>
        <w:r w:rsidR="002200EB">
          <w:rPr>
            <w:noProof/>
            <w:webHidden/>
          </w:rPr>
        </w:r>
        <w:r w:rsidR="002200EB">
          <w:rPr>
            <w:noProof/>
            <w:webHidden/>
          </w:rPr>
          <w:fldChar w:fldCharType="separate"/>
        </w:r>
        <w:r w:rsidR="002200EB">
          <w:rPr>
            <w:noProof/>
            <w:webHidden/>
          </w:rPr>
          <w:t>1</w:t>
        </w:r>
        <w:r w:rsidR="002200EB">
          <w:rPr>
            <w:noProof/>
            <w:webHidden/>
          </w:rPr>
          <w:fldChar w:fldCharType="end"/>
        </w:r>
      </w:hyperlink>
    </w:p>
    <w:p w14:paraId="5BB9FB93" w14:textId="097CE4B5" w:rsidR="002200EB" w:rsidRDefault="00000000">
      <w:pPr>
        <w:pStyle w:val="TOC1"/>
        <w:rPr>
          <w:rFonts w:asciiTheme="minorHAnsi" w:eastAsiaTheme="minorEastAsia" w:hAnsiTheme="minorHAnsi" w:cstheme="minorBidi"/>
          <w:noProof/>
          <w:sz w:val="22"/>
          <w:szCs w:val="22"/>
        </w:rPr>
      </w:pPr>
      <w:hyperlink w:anchor="_Toc149679137" w:history="1">
        <w:r w:rsidR="002200EB" w:rsidRPr="00997508">
          <w:rPr>
            <w:rStyle w:val="Hyperlink"/>
            <w:noProof/>
          </w:rPr>
          <w:t>Identifying Orders on Ship Consent Hold</w:t>
        </w:r>
        <w:r w:rsidR="002200EB">
          <w:rPr>
            <w:noProof/>
            <w:webHidden/>
          </w:rPr>
          <w:tab/>
        </w:r>
        <w:r w:rsidR="002200EB">
          <w:rPr>
            <w:noProof/>
            <w:webHidden/>
          </w:rPr>
          <w:fldChar w:fldCharType="begin"/>
        </w:r>
        <w:r w:rsidR="002200EB">
          <w:rPr>
            <w:noProof/>
            <w:webHidden/>
          </w:rPr>
          <w:instrText xml:space="preserve"> PAGEREF _Toc149679137 \h </w:instrText>
        </w:r>
        <w:r w:rsidR="002200EB">
          <w:rPr>
            <w:noProof/>
            <w:webHidden/>
          </w:rPr>
        </w:r>
        <w:r w:rsidR="002200EB">
          <w:rPr>
            <w:noProof/>
            <w:webHidden/>
          </w:rPr>
          <w:fldChar w:fldCharType="separate"/>
        </w:r>
        <w:r w:rsidR="002200EB">
          <w:rPr>
            <w:noProof/>
            <w:webHidden/>
          </w:rPr>
          <w:t>1</w:t>
        </w:r>
        <w:r w:rsidR="002200EB">
          <w:rPr>
            <w:noProof/>
            <w:webHidden/>
          </w:rPr>
          <w:fldChar w:fldCharType="end"/>
        </w:r>
      </w:hyperlink>
    </w:p>
    <w:p w14:paraId="08F51258" w14:textId="0A77EBC4" w:rsidR="002200EB" w:rsidRDefault="00000000">
      <w:pPr>
        <w:pStyle w:val="TOC1"/>
        <w:rPr>
          <w:rFonts w:asciiTheme="minorHAnsi" w:eastAsiaTheme="minorEastAsia" w:hAnsiTheme="minorHAnsi" w:cstheme="minorBidi"/>
          <w:noProof/>
          <w:sz w:val="22"/>
          <w:szCs w:val="22"/>
        </w:rPr>
      </w:pPr>
      <w:hyperlink w:anchor="_Toc149679138" w:history="1">
        <w:r w:rsidR="002200EB" w:rsidRPr="00997508">
          <w:rPr>
            <w:rStyle w:val="Hyperlink"/>
            <w:noProof/>
          </w:rPr>
          <w:t>Processing Orders on Ship Consent Hold</w:t>
        </w:r>
        <w:r w:rsidR="002200EB">
          <w:rPr>
            <w:noProof/>
            <w:webHidden/>
          </w:rPr>
          <w:tab/>
        </w:r>
        <w:r w:rsidR="002200EB">
          <w:rPr>
            <w:noProof/>
            <w:webHidden/>
          </w:rPr>
          <w:fldChar w:fldCharType="begin"/>
        </w:r>
        <w:r w:rsidR="002200EB">
          <w:rPr>
            <w:noProof/>
            <w:webHidden/>
          </w:rPr>
          <w:instrText xml:space="preserve"> PAGEREF _Toc149679138 \h </w:instrText>
        </w:r>
        <w:r w:rsidR="002200EB">
          <w:rPr>
            <w:noProof/>
            <w:webHidden/>
          </w:rPr>
        </w:r>
        <w:r w:rsidR="002200EB">
          <w:rPr>
            <w:noProof/>
            <w:webHidden/>
          </w:rPr>
          <w:fldChar w:fldCharType="separate"/>
        </w:r>
        <w:r w:rsidR="002200EB">
          <w:rPr>
            <w:noProof/>
            <w:webHidden/>
          </w:rPr>
          <w:t>1</w:t>
        </w:r>
        <w:r w:rsidR="002200EB">
          <w:rPr>
            <w:noProof/>
            <w:webHidden/>
          </w:rPr>
          <w:fldChar w:fldCharType="end"/>
        </w:r>
      </w:hyperlink>
    </w:p>
    <w:p w14:paraId="3CCD6893" w14:textId="59AFF361" w:rsidR="002200EB" w:rsidRDefault="00000000">
      <w:pPr>
        <w:pStyle w:val="TOC1"/>
        <w:rPr>
          <w:rFonts w:asciiTheme="minorHAnsi" w:eastAsiaTheme="minorEastAsia" w:hAnsiTheme="minorHAnsi" w:cstheme="minorBidi"/>
          <w:noProof/>
          <w:sz w:val="22"/>
          <w:szCs w:val="22"/>
        </w:rPr>
      </w:pPr>
      <w:hyperlink w:anchor="_Toc149679139" w:history="1">
        <w:r w:rsidR="002200EB" w:rsidRPr="00997508">
          <w:rPr>
            <w:rStyle w:val="Hyperlink"/>
            <w:noProof/>
          </w:rPr>
          <w:t>Viewing Ship Consent Alerts in Compass</w:t>
        </w:r>
        <w:r w:rsidR="002200EB">
          <w:rPr>
            <w:noProof/>
            <w:webHidden/>
          </w:rPr>
          <w:tab/>
        </w:r>
        <w:r w:rsidR="002200EB">
          <w:rPr>
            <w:noProof/>
            <w:webHidden/>
          </w:rPr>
          <w:fldChar w:fldCharType="begin"/>
        </w:r>
        <w:r w:rsidR="002200EB">
          <w:rPr>
            <w:noProof/>
            <w:webHidden/>
          </w:rPr>
          <w:instrText xml:space="preserve"> PAGEREF _Toc149679139 \h </w:instrText>
        </w:r>
        <w:r w:rsidR="002200EB">
          <w:rPr>
            <w:noProof/>
            <w:webHidden/>
          </w:rPr>
        </w:r>
        <w:r w:rsidR="002200EB">
          <w:rPr>
            <w:noProof/>
            <w:webHidden/>
          </w:rPr>
          <w:fldChar w:fldCharType="separate"/>
        </w:r>
        <w:r w:rsidR="002200EB">
          <w:rPr>
            <w:noProof/>
            <w:webHidden/>
          </w:rPr>
          <w:t>1</w:t>
        </w:r>
        <w:r w:rsidR="002200EB">
          <w:rPr>
            <w:noProof/>
            <w:webHidden/>
          </w:rPr>
          <w:fldChar w:fldCharType="end"/>
        </w:r>
      </w:hyperlink>
    </w:p>
    <w:p w14:paraId="2F31A87E" w14:textId="423E7219" w:rsidR="002200EB" w:rsidRDefault="00000000">
      <w:pPr>
        <w:pStyle w:val="TOC1"/>
        <w:rPr>
          <w:rFonts w:asciiTheme="minorHAnsi" w:eastAsiaTheme="minorEastAsia" w:hAnsiTheme="minorHAnsi" w:cstheme="minorBidi"/>
          <w:noProof/>
          <w:sz w:val="22"/>
          <w:szCs w:val="22"/>
        </w:rPr>
      </w:pPr>
      <w:hyperlink w:anchor="_Toc149679140" w:history="1">
        <w:r w:rsidR="002200EB" w:rsidRPr="00997508">
          <w:rPr>
            <w:rStyle w:val="Hyperlink"/>
            <w:noProof/>
          </w:rPr>
          <w:t>Beneficiary Calls to Cancel Order Previously Consented For</w:t>
        </w:r>
        <w:r w:rsidR="002200EB">
          <w:rPr>
            <w:noProof/>
            <w:webHidden/>
          </w:rPr>
          <w:tab/>
        </w:r>
        <w:r w:rsidR="002200EB">
          <w:rPr>
            <w:noProof/>
            <w:webHidden/>
          </w:rPr>
          <w:fldChar w:fldCharType="begin"/>
        </w:r>
        <w:r w:rsidR="002200EB">
          <w:rPr>
            <w:noProof/>
            <w:webHidden/>
          </w:rPr>
          <w:instrText xml:space="preserve"> PAGEREF _Toc149679140 \h </w:instrText>
        </w:r>
        <w:r w:rsidR="002200EB">
          <w:rPr>
            <w:noProof/>
            <w:webHidden/>
          </w:rPr>
        </w:r>
        <w:r w:rsidR="002200EB">
          <w:rPr>
            <w:noProof/>
            <w:webHidden/>
          </w:rPr>
          <w:fldChar w:fldCharType="separate"/>
        </w:r>
        <w:r w:rsidR="002200EB">
          <w:rPr>
            <w:noProof/>
            <w:webHidden/>
          </w:rPr>
          <w:t>1</w:t>
        </w:r>
        <w:r w:rsidR="002200EB">
          <w:rPr>
            <w:noProof/>
            <w:webHidden/>
          </w:rPr>
          <w:fldChar w:fldCharType="end"/>
        </w:r>
      </w:hyperlink>
    </w:p>
    <w:p w14:paraId="1F19C27E" w14:textId="6909A098" w:rsidR="002200EB" w:rsidRDefault="00000000">
      <w:pPr>
        <w:pStyle w:val="TOC1"/>
        <w:rPr>
          <w:rFonts w:asciiTheme="minorHAnsi" w:eastAsiaTheme="minorEastAsia" w:hAnsiTheme="minorHAnsi" w:cstheme="minorBidi"/>
          <w:noProof/>
          <w:sz w:val="22"/>
          <w:szCs w:val="22"/>
        </w:rPr>
      </w:pPr>
      <w:hyperlink w:anchor="_Toc149679141" w:history="1">
        <w:r w:rsidR="002200EB" w:rsidRPr="00997508">
          <w:rPr>
            <w:rStyle w:val="Hyperlink"/>
            <w:noProof/>
          </w:rPr>
          <w:t>Adding/Removing Consent Required on Future Orders</w:t>
        </w:r>
        <w:r w:rsidR="002200EB">
          <w:rPr>
            <w:noProof/>
            <w:webHidden/>
          </w:rPr>
          <w:tab/>
        </w:r>
        <w:r w:rsidR="002200EB">
          <w:rPr>
            <w:noProof/>
            <w:webHidden/>
          </w:rPr>
          <w:fldChar w:fldCharType="begin"/>
        </w:r>
        <w:r w:rsidR="002200EB">
          <w:rPr>
            <w:noProof/>
            <w:webHidden/>
          </w:rPr>
          <w:instrText xml:space="preserve"> PAGEREF _Toc149679141 \h </w:instrText>
        </w:r>
        <w:r w:rsidR="002200EB">
          <w:rPr>
            <w:noProof/>
            <w:webHidden/>
          </w:rPr>
        </w:r>
        <w:r w:rsidR="002200EB">
          <w:rPr>
            <w:noProof/>
            <w:webHidden/>
          </w:rPr>
          <w:fldChar w:fldCharType="separate"/>
        </w:r>
        <w:r w:rsidR="002200EB">
          <w:rPr>
            <w:noProof/>
            <w:webHidden/>
          </w:rPr>
          <w:t>1</w:t>
        </w:r>
        <w:r w:rsidR="002200EB">
          <w:rPr>
            <w:noProof/>
            <w:webHidden/>
          </w:rPr>
          <w:fldChar w:fldCharType="end"/>
        </w:r>
      </w:hyperlink>
    </w:p>
    <w:p w14:paraId="3A4711A6" w14:textId="72687761" w:rsidR="002200EB" w:rsidRDefault="00000000">
      <w:pPr>
        <w:pStyle w:val="TOC1"/>
        <w:rPr>
          <w:rFonts w:asciiTheme="minorHAnsi" w:eastAsiaTheme="minorEastAsia" w:hAnsiTheme="minorHAnsi" w:cstheme="minorBidi"/>
          <w:noProof/>
          <w:sz w:val="22"/>
          <w:szCs w:val="22"/>
        </w:rPr>
      </w:pPr>
      <w:hyperlink w:anchor="_Toc149679142" w:history="1">
        <w:r w:rsidR="002200EB" w:rsidRPr="00997508">
          <w:rPr>
            <w:rStyle w:val="Hyperlink"/>
            <w:noProof/>
          </w:rPr>
          <w:t>Ship Consent Requested Notifications</w:t>
        </w:r>
        <w:r w:rsidR="002200EB">
          <w:rPr>
            <w:noProof/>
            <w:webHidden/>
          </w:rPr>
          <w:tab/>
        </w:r>
        <w:r w:rsidR="002200EB">
          <w:rPr>
            <w:noProof/>
            <w:webHidden/>
          </w:rPr>
          <w:fldChar w:fldCharType="begin"/>
        </w:r>
        <w:r w:rsidR="002200EB">
          <w:rPr>
            <w:noProof/>
            <w:webHidden/>
          </w:rPr>
          <w:instrText xml:space="preserve"> PAGEREF _Toc149679142 \h </w:instrText>
        </w:r>
        <w:r w:rsidR="002200EB">
          <w:rPr>
            <w:noProof/>
            <w:webHidden/>
          </w:rPr>
        </w:r>
        <w:r w:rsidR="002200EB">
          <w:rPr>
            <w:noProof/>
            <w:webHidden/>
          </w:rPr>
          <w:fldChar w:fldCharType="separate"/>
        </w:r>
        <w:r w:rsidR="002200EB">
          <w:rPr>
            <w:noProof/>
            <w:webHidden/>
          </w:rPr>
          <w:t>1</w:t>
        </w:r>
        <w:r w:rsidR="002200EB">
          <w:rPr>
            <w:noProof/>
            <w:webHidden/>
          </w:rPr>
          <w:fldChar w:fldCharType="end"/>
        </w:r>
      </w:hyperlink>
    </w:p>
    <w:p w14:paraId="537CD7C8" w14:textId="0C3DA852" w:rsidR="002200EB" w:rsidRDefault="00000000">
      <w:pPr>
        <w:pStyle w:val="TOC1"/>
        <w:rPr>
          <w:rFonts w:asciiTheme="minorHAnsi" w:eastAsiaTheme="minorEastAsia" w:hAnsiTheme="minorHAnsi" w:cstheme="minorBidi"/>
          <w:noProof/>
          <w:sz w:val="22"/>
          <w:szCs w:val="22"/>
        </w:rPr>
      </w:pPr>
      <w:hyperlink w:anchor="_Toc149679143" w:history="1">
        <w:r w:rsidR="002200EB" w:rsidRPr="00997508">
          <w:rPr>
            <w:rStyle w:val="Hyperlink"/>
            <w:noProof/>
          </w:rPr>
          <w:t>Ship Consent Requirements</w:t>
        </w:r>
        <w:r w:rsidR="002200EB">
          <w:rPr>
            <w:noProof/>
            <w:webHidden/>
          </w:rPr>
          <w:tab/>
        </w:r>
        <w:r w:rsidR="002200EB">
          <w:rPr>
            <w:noProof/>
            <w:webHidden/>
          </w:rPr>
          <w:fldChar w:fldCharType="begin"/>
        </w:r>
        <w:r w:rsidR="002200EB">
          <w:rPr>
            <w:noProof/>
            <w:webHidden/>
          </w:rPr>
          <w:instrText xml:space="preserve"> PAGEREF _Toc149679143 \h </w:instrText>
        </w:r>
        <w:r w:rsidR="002200EB">
          <w:rPr>
            <w:noProof/>
            <w:webHidden/>
          </w:rPr>
        </w:r>
        <w:r w:rsidR="002200EB">
          <w:rPr>
            <w:noProof/>
            <w:webHidden/>
          </w:rPr>
          <w:fldChar w:fldCharType="separate"/>
        </w:r>
        <w:r w:rsidR="002200EB">
          <w:rPr>
            <w:noProof/>
            <w:webHidden/>
          </w:rPr>
          <w:t>1</w:t>
        </w:r>
        <w:r w:rsidR="002200EB">
          <w:rPr>
            <w:noProof/>
            <w:webHidden/>
          </w:rPr>
          <w:fldChar w:fldCharType="end"/>
        </w:r>
      </w:hyperlink>
    </w:p>
    <w:p w14:paraId="776F029F" w14:textId="0F8F3C44" w:rsidR="002200EB" w:rsidRDefault="00000000">
      <w:pPr>
        <w:pStyle w:val="TOC1"/>
        <w:rPr>
          <w:rFonts w:asciiTheme="minorHAnsi" w:eastAsiaTheme="minorEastAsia" w:hAnsiTheme="minorHAnsi" w:cstheme="minorBidi"/>
          <w:noProof/>
          <w:sz w:val="22"/>
          <w:szCs w:val="22"/>
        </w:rPr>
      </w:pPr>
      <w:hyperlink w:anchor="_Toc149679144" w:history="1">
        <w:r w:rsidR="002200EB" w:rsidRPr="00997508">
          <w:rPr>
            <w:rStyle w:val="Hyperlink"/>
            <w:noProof/>
          </w:rPr>
          <w:t>Frequently Asked Questions (FAQs)</w:t>
        </w:r>
        <w:r w:rsidR="002200EB">
          <w:rPr>
            <w:noProof/>
            <w:webHidden/>
          </w:rPr>
          <w:tab/>
        </w:r>
        <w:r w:rsidR="002200EB">
          <w:rPr>
            <w:noProof/>
            <w:webHidden/>
          </w:rPr>
          <w:fldChar w:fldCharType="begin"/>
        </w:r>
        <w:r w:rsidR="002200EB">
          <w:rPr>
            <w:noProof/>
            <w:webHidden/>
          </w:rPr>
          <w:instrText xml:space="preserve"> PAGEREF _Toc149679144 \h </w:instrText>
        </w:r>
        <w:r w:rsidR="002200EB">
          <w:rPr>
            <w:noProof/>
            <w:webHidden/>
          </w:rPr>
        </w:r>
        <w:r w:rsidR="002200EB">
          <w:rPr>
            <w:noProof/>
            <w:webHidden/>
          </w:rPr>
          <w:fldChar w:fldCharType="separate"/>
        </w:r>
        <w:r w:rsidR="002200EB">
          <w:rPr>
            <w:noProof/>
            <w:webHidden/>
          </w:rPr>
          <w:t>1</w:t>
        </w:r>
        <w:r w:rsidR="002200EB">
          <w:rPr>
            <w:noProof/>
            <w:webHidden/>
          </w:rPr>
          <w:fldChar w:fldCharType="end"/>
        </w:r>
      </w:hyperlink>
    </w:p>
    <w:p w14:paraId="78C48E56" w14:textId="6581E313" w:rsidR="002200EB" w:rsidRDefault="00000000">
      <w:pPr>
        <w:pStyle w:val="TOC1"/>
        <w:rPr>
          <w:rFonts w:asciiTheme="minorHAnsi" w:eastAsiaTheme="minorEastAsia" w:hAnsiTheme="minorHAnsi" w:cstheme="minorBidi"/>
          <w:noProof/>
          <w:sz w:val="22"/>
          <w:szCs w:val="22"/>
        </w:rPr>
      </w:pPr>
      <w:hyperlink w:anchor="_Toc149679145" w:history="1">
        <w:r w:rsidR="002200EB" w:rsidRPr="00997508">
          <w:rPr>
            <w:rStyle w:val="Hyperlink"/>
            <w:noProof/>
          </w:rPr>
          <w:t>Resolution Time</w:t>
        </w:r>
        <w:r w:rsidR="002200EB">
          <w:rPr>
            <w:noProof/>
            <w:webHidden/>
          </w:rPr>
          <w:tab/>
        </w:r>
        <w:r w:rsidR="002200EB">
          <w:rPr>
            <w:noProof/>
            <w:webHidden/>
          </w:rPr>
          <w:fldChar w:fldCharType="begin"/>
        </w:r>
        <w:r w:rsidR="002200EB">
          <w:rPr>
            <w:noProof/>
            <w:webHidden/>
          </w:rPr>
          <w:instrText xml:space="preserve"> PAGEREF _Toc149679145 \h </w:instrText>
        </w:r>
        <w:r w:rsidR="002200EB">
          <w:rPr>
            <w:noProof/>
            <w:webHidden/>
          </w:rPr>
        </w:r>
        <w:r w:rsidR="002200EB">
          <w:rPr>
            <w:noProof/>
            <w:webHidden/>
          </w:rPr>
          <w:fldChar w:fldCharType="separate"/>
        </w:r>
        <w:r w:rsidR="002200EB">
          <w:rPr>
            <w:noProof/>
            <w:webHidden/>
          </w:rPr>
          <w:t>1</w:t>
        </w:r>
        <w:r w:rsidR="002200EB">
          <w:rPr>
            <w:noProof/>
            <w:webHidden/>
          </w:rPr>
          <w:fldChar w:fldCharType="end"/>
        </w:r>
      </w:hyperlink>
    </w:p>
    <w:p w14:paraId="27956DC2" w14:textId="069F4F9A" w:rsidR="002200EB" w:rsidRDefault="00000000">
      <w:pPr>
        <w:pStyle w:val="TOC1"/>
        <w:rPr>
          <w:rFonts w:asciiTheme="minorHAnsi" w:eastAsiaTheme="minorEastAsia" w:hAnsiTheme="minorHAnsi" w:cstheme="minorBidi"/>
          <w:noProof/>
          <w:sz w:val="22"/>
          <w:szCs w:val="22"/>
        </w:rPr>
      </w:pPr>
      <w:hyperlink w:anchor="_Toc149679146" w:history="1">
        <w:r w:rsidR="002200EB" w:rsidRPr="00997508">
          <w:rPr>
            <w:rStyle w:val="Hyperlink"/>
            <w:noProof/>
          </w:rPr>
          <w:t>Related Documents</w:t>
        </w:r>
        <w:r w:rsidR="002200EB">
          <w:rPr>
            <w:noProof/>
            <w:webHidden/>
          </w:rPr>
          <w:tab/>
        </w:r>
        <w:r w:rsidR="002200EB">
          <w:rPr>
            <w:noProof/>
            <w:webHidden/>
          </w:rPr>
          <w:fldChar w:fldCharType="begin"/>
        </w:r>
        <w:r w:rsidR="002200EB">
          <w:rPr>
            <w:noProof/>
            <w:webHidden/>
          </w:rPr>
          <w:instrText xml:space="preserve"> PAGEREF _Toc149679146 \h </w:instrText>
        </w:r>
        <w:r w:rsidR="002200EB">
          <w:rPr>
            <w:noProof/>
            <w:webHidden/>
          </w:rPr>
        </w:r>
        <w:r w:rsidR="002200EB">
          <w:rPr>
            <w:noProof/>
            <w:webHidden/>
          </w:rPr>
          <w:fldChar w:fldCharType="separate"/>
        </w:r>
        <w:r w:rsidR="002200EB">
          <w:rPr>
            <w:noProof/>
            <w:webHidden/>
          </w:rPr>
          <w:t>1</w:t>
        </w:r>
        <w:r w:rsidR="002200EB">
          <w:rPr>
            <w:noProof/>
            <w:webHidden/>
          </w:rPr>
          <w:fldChar w:fldCharType="end"/>
        </w:r>
      </w:hyperlink>
    </w:p>
    <w:p w14:paraId="2ADB5C1B" w14:textId="2AA07056" w:rsidR="001A2218" w:rsidRDefault="00BB0ADC" w:rsidP="00B86CC0">
      <w:pPr>
        <w:pStyle w:val="TOC1"/>
      </w:pPr>
      <w:r>
        <w:fldChar w:fldCharType="end"/>
      </w:r>
    </w:p>
    <w:p w14:paraId="45515125" w14:textId="77777777" w:rsidR="00CD4A93" w:rsidRPr="00CD4A93" w:rsidRDefault="00CD4A93" w:rsidP="00CD4A93"/>
    <w:p w14:paraId="3C69304E" w14:textId="77777777" w:rsidR="0009663B" w:rsidRDefault="0009663B" w:rsidP="00CC1E7F">
      <w:pPr>
        <w:rPr>
          <w:rFonts w:ascii="Verdana" w:hAnsi="Verdana"/>
        </w:rPr>
      </w:pPr>
    </w:p>
    <w:p w14:paraId="2A6EF887" w14:textId="77777777" w:rsidR="00E40022" w:rsidRDefault="00E40022" w:rsidP="00CC1E7F">
      <w:pPr>
        <w:rPr>
          <w:rFonts w:ascii="Verdana" w:hAnsi="Verdana"/>
          <w:color w:val="000000"/>
        </w:rPr>
      </w:pPr>
      <w:r>
        <w:rPr>
          <w:rFonts w:ascii="Verdana" w:hAnsi="Verdana"/>
          <w:b/>
          <w:bCs/>
        </w:rPr>
        <w:t xml:space="preserve">Description:  </w:t>
      </w:r>
      <w:bookmarkStart w:id="30" w:name="OLE_LINK7"/>
      <w:bookmarkStart w:id="31" w:name="OLE_LINK4"/>
      <w:r w:rsidR="001A2218">
        <w:rPr>
          <w:rFonts w:ascii="Verdana" w:hAnsi="Verdana"/>
          <w:color w:val="000000"/>
        </w:rPr>
        <w:t>This work instruction covers the process for beneficiaries to give ship consent for their medications</w:t>
      </w:r>
      <w:bookmarkEnd w:id="30"/>
      <w:r w:rsidR="001A2218">
        <w:rPr>
          <w:rFonts w:ascii="Verdana" w:hAnsi="Verdana"/>
          <w:color w:val="000000"/>
        </w:rPr>
        <w:t>.</w:t>
      </w:r>
      <w:bookmarkEnd w:id="31"/>
    </w:p>
    <w:p w14:paraId="7E4124DC" w14:textId="77777777" w:rsidR="00457264" w:rsidRPr="00E40022" w:rsidRDefault="00457264" w:rsidP="00CC1E7F">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47182" w14:paraId="52E5469D" w14:textId="77777777" w:rsidTr="005640EC">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DE70630" w14:textId="77777777" w:rsidR="00547182" w:rsidRDefault="00547182" w:rsidP="00BB0ADC">
            <w:pPr>
              <w:pStyle w:val="Heading2"/>
              <w:rPr>
                <w:rFonts w:ascii="Verdana" w:hAnsi="Verdana"/>
                <w:i w:val="0"/>
                <w:iCs w:val="0"/>
              </w:rPr>
            </w:pPr>
            <w:bookmarkStart w:id="32" w:name="_Toc149679136"/>
            <w:bookmarkStart w:id="33" w:name="OLE_LINK71"/>
            <w:bookmarkStart w:id="34" w:name="OLE_LINK51"/>
            <w:bookmarkStart w:id="35" w:name="OLE_LINK45"/>
            <w:r>
              <w:rPr>
                <w:rFonts w:ascii="Verdana" w:hAnsi="Verdana"/>
                <w:i w:val="0"/>
                <w:iCs w:val="0"/>
              </w:rPr>
              <w:t>General Information</w:t>
            </w:r>
            <w:bookmarkEnd w:id="32"/>
            <w:r>
              <w:rPr>
                <w:rFonts w:ascii="Verdana" w:hAnsi="Verdana"/>
                <w:i w:val="0"/>
                <w:iCs w:val="0"/>
              </w:rPr>
              <w:t xml:space="preserve"> </w:t>
            </w:r>
            <w:bookmarkEnd w:id="33"/>
          </w:p>
        </w:tc>
      </w:tr>
    </w:tbl>
    <w:p w14:paraId="40D2D385" w14:textId="77777777" w:rsidR="00547182" w:rsidRDefault="00547182" w:rsidP="00547182">
      <w:pPr>
        <w:rPr>
          <w:noProof/>
        </w:rPr>
      </w:pPr>
      <w:bookmarkStart w:id="36" w:name="OLE_LINK11"/>
      <w:bookmarkStart w:id="37" w:name="OLE_LINK12"/>
      <w:bookmarkEnd w:id="34"/>
    </w:p>
    <w:p w14:paraId="73097107" w14:textId="456DD0E9" w:rsidR="00547182" w:rsidRPr="00547182" w:rsidRDefault="00C14600" w:rsidP="00547182">
      <w:pPr>
        <w:rPr>
          <w:color w:val="000000"/>
          <w:sz w:val="27"/>
          <w:szCs w:val="27"/>
        </w:rPr>
      </w:pPr>
      <w:r>
        <w:rPr>
          <w:noProof/>
        </w:rPr>
        <w:drawing>
          <wp:inline distT="0" distB="0" distL="0" distR="0" wp14:anchorId="3CDDDCEA" wp14:editId="20E9C27A">
            <wp:extent cx="238125" cy="20955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84A84">
        <w:rPr>
          <w:noProof/>
        </w:rPr>
        <w:t xml:space="preserve"> </w:t>
      </w:r>
      <w:r w:rsidR="00547182" w:rsidRPr="00BB0ADC">
        <w:rPr>
          <w:rFonts w:ascii="Verdana" w:hAnsi="Verdana"/>
          <w:color w:val="000000"/>
        </w:rPr>
        <w:t>ALL</w:t>
      </w:r>
      <w:r w:rsidR="00F9655C">
        <w:rPr>
          <w:rFonts w:ascii="Verdana" w:hAnsi="Verdana"/>
          <w:b/>
          <w:bCs/>
          <w:color w:val="000000"/>
        </w:rPr>
        <w:t xml:space="preserve"> </w:t>
      </w:r>
      <w:r w:rsidR="00547182">
        <w:rPr>
          <w:rFonts w:ascii="Verdana" w:hAnsi="Verdana"/>
          <w:color w:val="000000"/>
        </w:rPr>
        <w:t>MED</w:t>
      </w:r>
      <w:r w:rsidR="00F9655C">
        <w:rPr>
          <w:rFonts w:ascii="Verdana" w:hAnsi="Verdana"/>
          <w:color w:val="000000"/>
        </w:rPr>
        <w:t xml:space="preserve"> </w:t>
      </w:r>
      <w:r w:rsidR="00547182">
        <w:rPr>
          <w:rFonts w:ascii="Verdana" w:hAnsi="Verdana"/>
          <w:color w:val="000000"/>
        </w:rPr>
        <w:t>D</w:t>
      </w:r>
      <w:r w:rsidR="00F9655C">
        <w:rPr>
          <w:rFonts w:ascii="Verdana" w:hAnsi="Verdana"/>
          <w:color w:val="000000"/>
        </w:rPr>
        <w:t xml:space="preserve"> </w:t>
      </w:r>
      <w:r w:rsidR="00547182">
        <w:rPr>
          <w:rFonts w:ascii="Verdana" w:hAnsi="Verdana"/>
          <w:color w:val="000000"/>
        </w:rPr>
        <w:t>Plan</w:t>
      </w:r>
      <w:r w:rsidR="00F9655C">
        <w:rPr>
          <w:rFonts w:ascii="Verdana" w:hAnsi="Verdana"/>
          <w:color w:val="000000"/>
        </w:rPr>
        <w:t xml:space="preserve"> </w:t>
      </w:r>
      <w:r w:rsidR="00547182">
        <w:rPr>
          <w:rFonts w:ascii="Verdana" w:hAnsi="Verdana"/>
          <w:color w:val="000000"/>
        </w:rPr>
        <w:t>sponsors</w:t>
      </w:r>
      <w:r w:rsidR="00F9655C">
        <w:rPr>
          <w:rFonts w:ascii="Verdana" w:hAnsi="Verdana"/>
          <w:color w:val="000000"/>
        </w:rPr>
        <w:t xml:space="preserve"> </w:t>
      </w:r>
      <w:r w:rsidR="00547182" w:rsidRPr="00547182">
        <w:rPr>
          <w:rFonts w:ascii="Verdana" w:hAnsi="Verdana"/>
          <w:color w:val="000000"/>
        </w:rPr>
        <w:t>must</w:t>
      </w:r>
      <w:r w:rsidR="00F9655C">
        <w:rPr>
          <w:rFonts w:ascii="Verdana" w:hAnsi="Verdana"/>
          <w:color w:val="000000"/>
        </w:rPr>
        <w:t xml:space="preserve"> </w:t>
      </w:r>
      <w:r w:rsidR="00547182" w:rsidRPr="00547182">
        <w:rPr>
          <w:rFonts w:ascii="Verdana" w:hAnsi="Verdana"/>
          <w:color w:val="000000"/>
        </w:rPr>
        <w:t>obtain</w:t>
      </w:r>
      <w:r w:rsidR="00547182" w:rsidRPr="006E0EFC">
        <w:rPr>
          <w:rFonts w:ascii="Verdana" w:hAnsi="Verdana"/>
          <w:color w:val="000000"/>
        </w:rPr>
        <w:t>,</w:t>
      </w:r>
      <w:r w:rsidR="00F9655C">
        <w:rPr>
          <w:rFonts w:ascii="Verdana" w:hAnsi="Verdana"/>
          <w:color w:val="000000"/>
        </w:rPr>
        <w:t xml:space="preserve"> </w:t>
      </w:r>
      <w:r w:rsidR="00547182">
        <w:rPr>
          <w:rFonts w:ascii="Verdana" w:hAnsi="Verdana"/>
          <w:color w:val="000000"/>
        </w:rPr>
        <w:t>and</w:t>
      </w:r>
      <w:r w:rsidR="00F9655C">
        <w:rPr>
          <w:rFonts w:ascii="Verdana" w:hAnsi="Verdana"/>
          <w:color w:val="000000"/>
        </w:rPr>
        <w:t xml:space="preserve"> </w:t>
      </w:r>
      <w:r w:rsidR="00547182" w:rsidRPr="00547182">
        <w:rPr>
          <w:rFonts w:ascii="Verdana" w:hAnsi="Verdana"/>
          <w:color w:val="000000"/>
        </w:rPr>
        <w:t>document</w:t>
      </w:r>
      <w:r w:rsidR="00F9655C">
        <w:rPr>
          <w:rFonts w:ascii="Verdana" w:hAnsi="Verdana"/>
          <w:color w:val="000000"/>
        </w:rPr>
        <w:t xml:space="preserve"> </w:t>
      </w:r>
      <w:r w:rsidR="00547182" w:rsidRPr="00D91D37">
        <w:rPr>
          <w:rFonts w:ascii="Verdana" w:hAnsi="Verdana"/>
          <w:color w:val="000000"/>
        </w:rPr>
        <w:t>Expressed</w:t>
      </w:r>
      <w:r w:rsidR="00F9655C">
        <w:rPr>
          <w:rFonts w:ascii="Verdana" w:hAnsi="Verdana"/>
          <w:color w:val="000000"/>
        </w:rPr>
        <w:t xml:space="preserve"> </w:t>
      </w:r>
      <w:r w:rsidR="00547182" w:rsidRPr="00D91D37">
        <w:rPr>
          <w:rFonts w:ascii="Verdana" w:hAnsi="Verdana"/>
          <w:color w:val="000000"/>
        </w:rPr>
        <w:t>Consent</w:t>
      </w:r>
      <w:r w:rsidR="00F9655C">
        <w:rPr>
          <w:rFonts w:ascii="Verdana" w:hAnsi="Verdana"/>
          <w:color w:val="000000"/>
        </w:rPr>
        <w:t xml:space="preserve"> </w:t>
      </w:r>
      <w:r w:rsidR="00547182" w:rsidRPr="00547182">
        <w:rPr>
          <w:rFonts w:ascii="Verdana" w:hAnsi="Verdana"/>
          <w:color w:val="000000"/>
        </w:rPr>
        <w:t>(also</w:t>
      </w:r>
      <w:r w:rsidR="00F9655C">
        <w:rPr>
          <w:rFonts w:ascii="Verdana" w:hAnsi="Verdana"/>
          <w:color w:val="000000"/>
        </w:rPr>
        <w:t xml:space="preserve"> </w:t>
      </w:r>
      <w:r w:rsidR="00547182" w:rsidRPr="00547182">
        <w:rPr>
          <w:rFonts w:ascii="Verdana" w:hAnsi="Verdana"/>
          <w:color w:val="000000"/>
        </w:rPr>
        <w:t>known</w:t>
      </w:r>
      <w:r w:rsidR="00F9655C">
        <w:rPr>
          <w:rFonts w:ascii="Verdana" w:hAnsi="Verdana"/>
          <w:color w:val="000000"/>
        </w:rPr>
        <w:t xml:space="preserve"> </w:t>
      </w:r>
      <w:r w:rsidR="00547182" w:rsidRPr="00547182">
        <w:rPr>
          <w:rFonts w:ascii="Verdana" w:hAnsi="Verdana"/>
          <w:color w:val="000000"/>
        </w:rPr>
        <w:t>as</w:t>
      </w:r>
      <w:r w:rsidR="00F9655C">
        <w:rPr>
          <w:rFonts w:ascii="Verdana" w:hAnsi="Verdana"/>
          <w:color w:val="000000"/>
        </w:rPr>
        <w:t xml:space="preserve"> </w:t>
      </w:r>
      <w:r w:rsidR="00547182" w:rsidRPr="00547182">
        <w:rPr>
          <w:rFonts w:ascii="Verdana" w:hAnsi="Verdana"/>
          <w:color w:val="000000"/>
        </w:rPr>
        <w:t>Ship</w:t>
      </w:r>
      <w:r w:rsidR="00F9655C">
        <w:rPr>
          <w:rFonts w:ascii="Verdana" w:hAnsi="Verdana"/>
          <w:color w:val="000000"/>
        </w:rPr>
        <w:t xml:space="preserve"> </w:t>
      </w:r>
      <w:r w:rsidR="00547182" w:rsidRPr="00547182">
        <w:rPr>
          <w:rFonts w:ascii="Verdana" w:hAnsi="Verdana"/>
          <w:color w:val="000000"/>
        </w:rPr>
        <w:t>Consent)</w:t>
      </w:r>
      <w:bookmarkEnd w:id="36"/>
      <w:r w:rsidR="00F9655C">
        <w:rPr>
          <w:rFonts w:ascii="Verdana" w:hAnsi="Verdana"/>
          <w:color w:val="000000"/>
        </w:rPr>
        <w:t xml:space="preserve"> </w:t>
      </w:r>
      <w:r w:rsidR="00547182" w:rsidRPr="00547182">
        <w:rPr>
          <w:rFonts w:ascii="Verdana" w:hAnsi="Verdana" w:cs="Calibri"/>
        </w:rPr>
        <w:t>after</w:t>
      </w:r>
      <w:r w:rsidR="00F9655C">
        <w:rPr>
          <w:rFonts w:ascii="Verdana" w:hAnsi="Verdana" w:cs="Calibri"/>
        </w:rPr>
        <w:t xml:space="preserve"> </w:t>
      </w:r>
      <w:r w:rsidR="00547182">
        <w:rPr>
          <w:rFonts w:ascii="Verdana" w:hAnsi="Verdana" w:cs="Calibri"/>
        </w:rPr>
        <w:t>a</w:t>
      </w:r>
      <w:r w:rsidR="00F9655C">
        <w:rPr>
          <w:rFonts w:ascii="Verdana" w:hAnsi="Verdana" w:cs="Calibri"/>
        </w:rPr>
        <w:t xml:space="preserve"> </w:t>
      </w:r>
      <w:r w:rsidR="00547182">
        <w:rPr>
          <w:rFonts w:ascii="Verdana" w:hAnsi="Verdana" w:cs="Calibri"/>
        </w:rPr>
        <w:t>nonbeneficiary-initiated</w:t>
      </w:r>
      <w:r w:rsidR="00F9655C">
        <w:rPr>
          <w:rFonts w:ascii="Verdana" w:hAnsi="Verdana" w:cs="Calibri"/>
        </w:rPr>
        <w:t xml:space="preserve"> </w:t>
      </w:r>
      <w:r w:rsidR="00547182">
        <w:rPr>
          <w:rFonts w:ascii="Verdana" w:hAnsi="Verdana" w:cs="Calibri"/>
        </w:rPr>
        <w:t>prescription</w:t>
      </w:r>
      <w:r w:rsidR="00F9655C">
        <w:rPr>
          <w:rFonts w:ascii="Verdana" w:hAnsi="Verdana" w:cs="Calibri"/>
        </w:rPr>
        <w:t xml:space="preserve"> </w:t>
      </w:r>
      <w:r w:rsidR="00547182">
        <w:rPr>
          <w:rFonts w:ascii="Verdana" w:hAnsi="Verdana" w:cs="Calibri"/>
        </w:rPr>
        <w:t>fill</w:t>
      </w:r>
      <w:r w:rsidR="00F9655C">
        <w:rPr>
          <w:rFonts w:ascii="Verdana" w:hAnsi="Verdana" w:cs="Calibri"/>
        </w:rPr>
        <w:t xml:space="preserve"> </w:t>
      </w:r>
      <w:r w:rsidR="00547182">
        <w:rPr>
          <w:rFonts w:ascii="Verdana" w:hAnsi="Verdana" w:cs="Calibri"/>
        </w:rPr>
        <w:t>has</w:t>
      </w:r>
      <w:r w:rsidR="00F9655C">
        <w:rPr>
          <w:rFonts w:ascii="Verdana" w:hAnsi="Verdana" w:cs="Calibri"/>
        </w:rPr>
        <w:t xml:space="preserve"> </w:t>
      </w:r>
      <w:r w:rsidR="00547182">
        <w:rPr>
          <w:rFonts w:ascii="Verdana" w:hAnsi="Verdana" w:cs="Calibri"/>
        </w:rPr>
        <w:t>been</w:t>
      </w:r>
      <w:r w:rsidR="00F9655C">
        <w:rPr>
          <w:rFonts w:ascii="Verdana" w:hAnsi="Verdana" w:cs="Calibri"/>
        </w:rPr>
        <w:t xml:space="preserve"> </w:t>
      </w:r>
      <w:r w:rsidR="00547182">
        <w:rPr>
          <w:rFonts w:ascii="Verdana" w:hAnsi="Verdana" w:cs="Calibri"/>
        </w:rPr>
        <w:t>properly</w:t>
      </w:r>
      <w:r w:rsidR="00F9655C">
        <w:rPr>
          <w:rFonts w:ascii="Verdana" w:hAnsi="Verdana" w:cs="Calibri"/>
        </w:rPr>
        <w:t xml:space="preserve"> </w:t>
      </w:r>
      <w:r w:rsidR="00547182">
        <w:rPr>
          <w:rFonts w:ascii="Verdana" w:hAnsi="Verdana" w:cs="Calibri"/>
        </w:rPr>
        <w:t>adjudicated,</w:t>
      </w:r>
      <w:r w:rsidR="00F9655C">
        <w:rPr>
          <w:rFonts w:ascii="Verdana" w:hAnsi="Verdana" w:cs="Calibri"/>
        </w:rPr>
        <w:t xml:space="preserve"> </w:t>
      </w:r>
      <w:r w:rsidR="00547182">
        <w:rPr>
          <w:rFonts w:ascii="Verdana" w:hAnsi="Verdana" w:cs="Calibri"/>
        </w:rPr>
        <w:t>the</w:t>
      </w:r>
      <w:r w:rsidR="00F9655C">
        <w:rPr>
          <w:rFonts w:ascii="Verdana" w:hAnsi="Verdana" w:cs="Calibri"/>
        </w:rPr>
        <w:t xml:space="preserve"> </w:t>
      </w:r>
      <w:r w:rsidR="00547182">
        <w:rPr>
          <w:rFonts w:ascii="Verdana" w:hAnsi="Verdana" w:cs="Calibri"/>
        </w:rPr>
        <w:t>first</w:t>
      </w:r>
      <w:r w:rsidR="00F9655C">
        <w:rPr>
          <w:rFonts w:ascii="Verdana" w:hAnsi="Verdana" w:cs="Calibri"/>
        </w:rPr>
        <w:t xml:space="preserve"> </w:t>
      </w:r>
      <w:r w:rsidR="00547182">
        <w:rPr>
          <w:rFonts w:ascii="Verdana" w:hAnsi="Verdana" w:cs="Calibri"/>
        </w:rPr>
        <w:t>time</w:t>
      </w:r>
      <w:r w:rsidR="00F9655C">
        <w:rPr>
          <w:rFonts w:ascii="Verdana" w:hAnsi="Verdana" w:cs="Calibri"/>
        </w:rPr>
        <w:t xml:space="preserve"> </w:t>
      </w:r>
      <w:r w:rsidR="00547182">
        <w:rPr>
          <w:rFonts w:ascii="Verdana" w:hAnsi="Verdana" w:cs="Calibri"/>
        </w:rPr>
        <w:t>the</w:t>
      </w:r>
      <w:r w:rsidR="00F9655C">
        <w:rPr>
          <w:rFonts w:ascii="Verdana" w:hAnsi="Verdana" w:cs="Calibri"/>
        </w:rPr>
        <w:t xml:space="preserve"> </w:t>
      </w:r>
      <w:r w:rsidR="00547182">
        <w:rPr>
          <w:rFonts w:ascii="Verdana" w:hAnsi="Verdana" w:cs="Calibri"/>
        </w:rPr>
        <w:t>beneficiary</w:t>
      </w:r>
      <w:r w:rsidR="00F9655C">
        <w:rPr>
          <w:rFonts w:ascii="Verdana" w:hAnsi="Verdana" w:cs="Calibri"/>
        </w:rPr>
        <w:t xml:space="preserve"> </w:t>
      </w:r>
      <w:r w:rsidR="00547182">
        <w:rPr>
          <w:rFonts w:ascii="Verdana" w:hAnsi="Verdana" w:cs="Calibri"/>
        </w:rPr>
        <w:t>uses</w:t>
      </w:r>
      <w:r w:rsidR="00F9655C">
        <w:rPr>
          <w:rFonts w:ascii="Verdana" w:hAnsi="Verdana" w:cs="Calibri"/>
        </w:rPr>
        <w:t xml:space="preserve"> </w:t>
      </w:r>
      <w:r w:rsidR="00547182">
        <w:rPr>
          <w:rFonts w:ascii="Verdana" w:hAnsi="Verdana" w:cs="Calibri"/>
        </w:rPr>
        <w:t>mail</w:t>
      </w:r>
      <w:r w:rsidR="00F9655C">
        <w:rPr>
          <w:rFonts w:ascii="Verdana" w:hAnsi="Verdana" w:cs="Calibri"/>
        </w:rPr>
        <w:t xml:space="preserve"> </w:t>
      </w:r>
      <w:r w:rsidR="00547182">
        <w:rPr>
          <w:rFonts w:ascii="Verdana" w:hAnsi="Verdana" w:cs="Calibri"/>
        </w:rPr>
        <w:t>service</w:t>
      </w:r>
      <w:r w:rsidR="00F9655C">
        <w:rPr>
          <w:rFonts w:ascii="Verdana" w:hAnsi="Verdana" w:cs="Calibri"/>
        </w:rPr>
        <w:t xml:space="preserve"> </w:t>
      </w:r>
      <w:r w:rsidR="00547182">
        <w:rPr>
          <w:rFonts w:ascii="Verdana" w:hAnsi="Verdana" w:cs="Calibri"/>
        </w:rPr>
        <w:t>or</w:t>
      </w:r>
      <w:r w:rsidR="00F9655C">
        <w:rPr>
          <w:rFonts w:ascii="Verdana" w:hAnsi="Verdana" w:cs="Calibri"/>
        </w:rPr>
        <w:t xml:space="preserve"> </w:t>
      </w:r>
      <w:r w:rsidR="00547182">
        <w:rPr>
          <w:rFonts w:ascii="Verdana" w:hAnsi="Verdana" w:cs="Calibri"/>
        </w:rPr>
        <w:t>uses</w:t>
      </w:r>
      <w:r w:rsidR="00F9655C">
        <w:rPr>
          <w:rFonts w:ascii="Verdana" w:hAnsi="Verdana" w:cs="Calibri"/>
        </w:rPr>
        <w:t xml:space="preserve"> </w:t>
      </w:r>
      <w:r w:rsidR="00547182">
        <w:rPr>
          <w:rFonts w:ascii="Verdana" w:hAnsi="Verdana" w:cs="Calibri"/>
        </w:rPr>
        <w:t>mail</w:t>
      </w:r>
      <w:r w:rsidR="00F9655C">
        <w:rPr>
          <w:rFonts w:ascii="Verdana" w:hAnsi="Verdana" w:cs="Calibri"/>
        </w:rPr>
        <w:t xml:space="preserve"> </w:t>
      </w:r>
      <w:r w:rsidR="00547182">
        <w:rPr>
          <w:rFonts w:ascii="Verdana" w:hAnsi="Verdana" w:cs="Calibri"/>
        </w:rPr>
        <w:t>service</w:t>
      </w:r>
      <w:r w:rsidR="00F9655C">
        <w:rPr>
          <w:rFonts w:ascii="Verdana" w:hAnsi="Verdana" w:cs="Calibri"/>
        </w:rPr>
        <w:t xml:space="preserve"> </w:t>
      </w:r>
      <w:r w:rsidR="00547182">
        <w:rPr>
          <w:rFonts w:ascii="Verdana" w:hAnsi="Verdana" w:cs="Calibri"/>
        </w:rPr>
        <w:t>under</w:t>
      </w:r>
      <w:r w:rsidR="00F9655C">
        <w:rPr>
          <w:rFonts w:ascii="Verdana" w:hAnsi="Verdana" w:cs="Calibri"/>
        </w:rPr>
        <w:t xml:space="preserve"> </w:t>
      </w:r>
      <w:r w:rsidR="00547182">
        <w:rPr>
          <w:rFonts w:ascii="Verdana" w:hAnsi="Verdana" w:cs="Calibri"/>
        </w:rPr>
        <w:t>their</w:t>
      </w:r>
      <w:r w:rsidR="00F9655C">
        <w:rPr>
          <w:rFonts w:ascii="Verdana" w:hAnsi="Verdana" w:cs="Calibri"/>
        </w:rPr>
        <w:t xml:space="preserve"> </w:t>
      </w:r>
      <w:r w:rsidR="00547182">
        <w:rPr>
          <w:rFonts w:ascii="Verdana" w:hAnsi="Verdana" w:cs="Calibri"/>
        </w:rPr>
        <w:t>new</w:t>
      </w:r>
      <w:r w:rsidR="00F9655C">
        <w:rPr>
          <w:rFonts w:ascii="Verdana" w:hAnsi="Verdana" w:cs="Calibri"/>
        </w:rPr>
        <w:t xml:space="preserve"> </w:t>
      </w:r>
      <w:r w:rsidR="00547182">
        <w:rPr>
          <w:rFonts w:ascii="Verdana" w:hAnsi="Verdana" w:cs="Calibri"/>
        </w:rPr>
        <w:t>plan</w:t>
      </w:r>
      <w:r w:rsidR="00547182">
        <w:rPr>
          <w:rFonts w:ascii="Verdana" w:hAnsi="Verdana"/>
          <w:color w:val="000000"/>
        </w:rPr>
        <w:t>.</w:t>
      </w:r>
      <w:r w:rsidR="00F9655C">
        <w:rPr>
          <w:rFonts w:ascii="Verdana" w:hAnsi="Verdana"/>
          <w:color w:val="000000"/>
        </w:rPr>
        <w:t xml:space="preserve"> </w:t>
      </w:r>
      <w:r w:rsidR="00547182">
        <w:rPr>
          <w:rFonts w:ascii="Verdana" w:hAnsi="Verdana"/>
          <w:color w:val="000000"/>
        </w:rPr>
        <w:t>Refer</w:t>
      </w:r>
      <w:r w:rsidR="00F9655C">
        <w:rPr>
          <w:rFonts w:ascii="Verdana" w:hAnsi="Verdana"/>
          <w:color w:val="000000"/>
        </w:rPr>
        <w:t xml:space="preserve"> </w:t>
      </w:r>
      <w:r w:rsidR="00547182">
        <w:rPr>
          <w:rFonts w:ascii="Verdana" w:hAnsi="Verdana"/>
          <w:color w:val="000000"/>
        </w:rPr>
        <w:t>to</w:t>
      </w:r>
      <w:r w:rsidR="00F9655C">
        <w:rPr>
          <w:rFonts w:ascii="Verdana" w:hAnsi="Verdana"/>
          <w:color w:val="000000"/>
        </w:rPr>
        <w:t xml:space="preserve"> </w:t>
      </w:r>
      <w:r w:rsidR="00BB0ADC">
        <w:rPr>
          <w:rFonts w:ascii="Verdana" w:hAnsi="Verdana"/>
          <w:color w:val="000000"/>
        </w:rPr>
        <w:t xml:space="preserve">the </w:t>
      </w:r>
      <w:hyperlink w:anchor="_Ship_Consent_Requirements" w:history="1">
        <w:r w:rsidR="007B72B3">
          <w:rPr>
            <w:rStyle w:val="Hyperlink"/>
            <w:rFonts w:ascii="Verdana" w:hAnsi="Verdana"/>
          </w:rPr>
          <w:t>Ship Consent Requirements</w:t>
        </w:r>
      </w:hyperlink>
      <w:r w:rsidR="007B72B3">
        <w:rPr>
          <w:rFonts w:ascii="Verdana" w:hAnsi="Verdana"/>
        </w:rPr>
        <w:t xml:space="preserve"> </w:t>
      </w:r>
      <w:r w:rsidR="00BB0ADC">
        <w:rPr>
          <w:rFonts w:ascii="Verdana" w:hAnsi="Verdana"/>
        </w:rPr>
        <w:t xml:space="preserve">section of this document </w:t>
      </w:r>
      <w:r w:rsidR="00547182">
        <w:rPr>
          <w:rFonts w:ascii="Verdana" w:hAnsi="Verdana"/>
          <w:color w:val="000000"/>
        </w:rPr>
        <w:t>to determine which</w:t>
      </w:r>
      <w:r w:rsidR="00F9655C">
        <w:rPr>
          <w:rFonts w:ascii="Verdana" w:hAnsi="Verdana"/>
          <w:color w:val="000000"/>
        </w:rPr>
        <w:t xml:space="preserve"> </w:t>
      </w:r>
      <w:r w:rsidR="00547182">
        <w:rPr>
          <w:rFonts w:ascii="Verdana" w:hAnsi="Verdana"/>
          <w:color w:val="000000"/>
        </w:rPr>
        <w:t>scenarios</w:t>
      </w:r>
      <w:r w:rsidR="00F9655C">
        <w:rPr>
          <w:rFonts w:ascii="Verdana" w:hAnsi="Verdana"/>
          <w:color w:val="000000"/>
        </w:rPr>
        <w:t xml:space="preserve"> </w:t>
      </w:r>
      <w:r w:rsidR="00D91D37">
        <w:rPr>
          <w:rFonts w:ascii="Verdana" w:hAnsi="Verdana"/>
          <w:color w:val="000000"/>
        </w:rPr>
        <w:t xml:space="preserve">require </w:t>
      </w:r>
      <w:r w:rsidR="00547182">
        <w:rPr>
          <w:rFonts w:ascii="Verdana" w:hAnsi="Verdana"/>
          <w:color w:val="000000"/>
        </w:rPr>
        <w:t>Express.</w:t>
      </w:r>
      <w:bookmarkEnd w:id="37"/>
    </w:p>
    <w:p w14:paraId="4C41FFF8" w14:textId="77777777" w:rsidR="00547182" w:rsidRDefault="00547182" w:rsidP="002B06F1">
      <w:pPr>
        <w:pStyle w:val="NormalWeb"/>
        <w:spacing w:before="0" w:beforeAutospacing="0" w:after="0" w:afterAutospacing="0"/>
        <w:rPr>
          <w:noProof/>
        </w:rPr>
      </w:pPr>
    </w:p>
    <w:p w14:paraId="1B05B2A0" w14:textId="520EE5E0" w:rsidR="00547182" w:rsidRPr="00D91D37" w:rsidRDefault="00C14600" w:rsidP="002B06F1">
      <w:pPr>
        <w:pStyle w:val="NormalWeb"/>
        <w:spacing w:before="0" w:beforeAutospacing="0" w:after="0" w:afterAutospacing="0"/>
        <w:rPr>
          <w:rFonts w:ascii="Verdana" w:hAnsi="Verdana"/>
          <w:b/>
          <w:color w:val="000000"/>
        </w:rPr>
      </w:pPr>
      <w:r>
        <w:rPr>
          <w:noProof/>
        </w:rPr>
        <w:drawing>
          <wp:inline distT="0" distB="0" distL="0" distR="0" wp14:anchorId="2670CD8F" wp14:editId="21CC872D">
            <wp:extent cx="238125" cy="20955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bookmarkStart w:id="38" w:name="OLE_LINK88"/>
      <w:r w:rsidR="00F9655C">
        <w:rPr>
          <w:rFonts w:ascii="Verdana" w:hAnsi="Verdana"/>
          <w:color w:val="000000"/>
        </w:rPr>
        <w:t xml:space="preserve"> </w:t>
      </w:r>
      <w:r w:rsidR="00547182" w:rsidRPr="00547182">
        <w:rPr>
          <w:rFonts w:ascii="Verdana" w:hAnsi="Verdana"/>
          <w:color w:val="000000"/>
        </w:rPr>
        <w:t>When the</w:t>
      </w:r>
      <w:r w:rsidR="00F9655C">
        <w:rPr>
          <w:rFonts w:ascii="Verdana" w:hAnsi="Verdana"/>
          <w:color w:val="000000"/>
        </w:rPr>
        <w:t xml:space="preserve"> </w:t>
      </w:r>
      <w:r w:rsidR="00547182" w:rsidRPr="00547182">
        <w:rPr>
          <w:rFonts w:ascii="Verdana" w:hAnsi="Verdana"/>
          <w:bCs/>
          <w:color w:val="000000"/>
        </w:rPr>
        <w:t>beneficiary</w:t>
      </w:r>
      <w:r w:rsidR="00F9655C">
        <w:rPr>
          <w:rFonts w:ascii="Verdana" w:hAnsi="Verdana"/>
          <w:bCs/>
          <w:color w:val="000000"/>
        </w:rPr>
        <w:t xml:space="preserve"> </w:t>
      </w:r>
      <w:r w:rsidR="00547182" w:rsidRPr="00547182">
        <w:rPr>
          <w:rFonts w:ascii="Verdana" w:hAnsi="Verdana"/>
          <w:bCs/>
          <w:color w:val="000000"/>
        </w:rPr>
        <w:t>initiates</w:t>
      </w:r>
      <w:r w:rsidR="00F9655C">
        <w:rPr>
          <w:rFonts w:ascii="Verdana" w:hAnsi="Verdana"/>
          <w:color w:val="000000"/>
        </w:rPr>
        <w:t xml:space="preserve"> </w:t>
      </w:r>
      <w:r w:rsidR="00547182" w:rsidRPr="00547182">
        <w:rPr>
          <w:rFonts w:ascii="Verdana" w:hAnsi="Verdana"/>
          <w:color w:val="000000"/>
        </w:rPr>
        <w:t>an order (</w:t>
      </w:r>
      <w:bookmarkStart w:id="39" w:name="OLE_LINK38"/>
      <w:r w:rsidR="00200347" w:rsidRPr="00200347">
        <w:rPr>
          <w:rFonts w:ascii="Verdana" w:hAnsi="Verdana"/>
          <w:color w:val="000000"/>
        </w:rPr>
        <w:t>Mail</w:t>
      </w:r>
      <w:r w:rsidR="00200347">
        <w:rPr>
          <w:rFonts w:ascii="Verdana" w:hAnsi="Verdana"/>
          <w:color w:val="000000"/>
        </w:rPr>
        <w:t xml:space="preserve"> Order Form</w:t>
      </w:r>
      <w:r w:rsidR="00200347" w:rsidRPr="00200347">
        <w:rPr>
          <w:rFonts w:ascii="Verdana" w:hAnsi="Verdana"/>
          <w:color w:val="000000"/>
        </w:rPr>
        <w:t>, Customer Care, IVR, or Web Portal</w:t>
      </w:r>
      <w:r w:rsidR="00200347" w:rsidRPr="00200347" w:rsidDel="00200347">
        <w:rPr>
          <w:rFonts w:ascii="Verdana" w:hAnsi="Verdana"/>
          <w:color w:val="000000"/>
        </w:rPr>
        <w:t xml:space="preserve"> </w:t>
      </w:r>
      <w:bookmarkEnd w:id="39"/>
      <w:r w:rsidR="00547182" w:rsidRPr="00547182">
        <w:rPr>
          <w:rFonts w:ascii="Verdana" w:hAnsi="Verdana"/>
          <w:color w:val="000000"/>
        </w:rPr>
        <w:t>),</w:t>
      </w:r>
      <w:r w:rsidR="00F9655C">
        <w:rPr>
          <w:rFonts w:ascii="Verdana" w:hAnsi="Verdana"/>
          <w:color w:val="000000"/>
        </w:rPr>
        <w:t xml:space="preserve"> </w:t>
      </w:r>
      <w:r w:rsidR="00547182" w:rsidRPr="00D91D37">
        <w:rPr>
          <w:rFonts w:ascii="Verdana" w:hAnsi="Verdana"/>
          <w:bCs/>
          <w:color w:val="000000"/>
        </w:rPr>
        <w:t>CMS</w:t>
      </w:r>
      <w:r w:rsidR="00F9655C">
        <w:rPr>
          <w:rFonts w:ascii="Verdana" w:hAnsi="Verdana"/>
          <w:bCs/>
          <w:color w:val="000000"/>
        </w:rPr>
        <w:t xml:space="preserve"> </w:t>
      </w:r>
      <w:r w:rsidR="00547182" w:rsidRPr="00D91D37">
        <w:rPr>
          <w:rFonts w:ascii="Verdana" w:hAnsi="Verdana"/>
          <w:bCs/>
          <w:color w:val="000000"/>
        </w:rPr>
        <w:t>sees</w:t>
      </w:r>
      <w:r w:rsidR="00F9655C">
        <w:rPr>
          <w:rFonts w:ascii="Verdana" w:hAnsi="Verdana"/>
          <w:bCs/>
          <w:color w:val="000000"/>
        </w:rPr>
        <w:t xml:space="preserve"> </w:t>
      </w:r>
      <w:r w:rsidR="00547182" w:rsidRPr="00D91D37">
        <w:rPr>
          <w:rFonts w:ascii="Verdana" w:hAnsi="Verdana"/>
          <w:bCs/>
          <w:color w:val="000000"/>
        </w:rPr>
        <w:t>this</w:t>
      </w:r>
      <w:r w:rsidR="00F9655C">
        <w:rPr>
          <w:rFonts w:ascii="Verdana" w:hAnsi="Verdana"/>
          <w:bCs/>
          <w:color w:val="000000"/>
        </w:rPr>
        <w:t xml:space="preserve"> </w:t>
      </w:r>
      <w:r w:rsidR="00547182" w:rsidRPr="00D91D37">
        <w:rPr>
          <w:rFonts w:ascii="Verdana" w:hAnsi="Verdana"/>
          <w:bCs/>
          <w:color w:val="000000"/>
        </w:rPr>
        <w:t>as</w:t>
      </w:r>
      <w:r w:rsidR="00F9655C">
        <w:rPr>
          <w:rFonts w:ascii="Verdana" w:hAnsi="Verdana"/>
          <w:bCs/>
          <w:color w:val="000000"/>
        </w:rPr>
        <w:t xml:space="preserve"> </w:t>
      </w:r>
      <w:r w:rsidR="002104FD" w:rsidRPr="00D91D37">
        <w:rPr>
          <w:rFonts w:ascii="Verdana" w:hAnsi="Verdana"/>
          <w:bCs/>
          <w:color w:val="000000"/>
        </w:rPr>
        <w:t>Expressed</w:t>
      </w:r>
      <w:r w:rsidR="00F9655C">
        <w:rPr>
          <w:rFonts w:ascii="Verdana" w:hAnsi="Verdana"/>
          <w:bCs/>
          <w:color w:val="000000"/>
        </w:rPr>
        <w:t xml:space="preserve"> </w:t>
      </w:r>
      <w:r w:rsidR="00547182" w:rsidRPr="00D91D37">
        <w:rPr>
          <w:rFonts w:ascii="Verdana" w:hAnsi="Verdana"/>
          <w:bCs/>
          <w:color w:val="000000"/>
        </w:rPr>
        <w:t>Consent</w:t>
      </w:r>
      <w:bookmarkEnd w:id="38"/>
      <w:r w:rsidR="00547182" w:rsidRPr="00D91D37">
        <w:rPr>
          <w:rFonts w:ascii="Verdana" w:hAnsi="Verdana"/>
          <w:bCs/>
          <w:color w:val="000000"/>
        </w:rPr>
        <w:t>.</w:t>
      </w:r>
      <w:r w:rsidR="00F9655C">
        <w:rPr>
          <w:rFonts w:ascii="Verdana" w:hAnsi="Verdana"/>
          <w:b/>
          <w:color w:val="000000"/>
        </w:rPr>
        <w:t xml:space="preserve"> </w:t>
      </w:r>
      <w:r w:rsidR="00547182" w:rsidRPr="00D91D37">
        <w:rPr>
          <w:rFonts w:ascii="Verdana" w:hAnsi="Verdana"/>
        </w:rPr>
        <w:t>If</w:t>
      </w:r>
      <w:r w:rsidR="00F9655C">
        <w:rPr>
          <w:rFonts w:ascii="Verdana" w:hAnsi="Verdana"/>
        </w:rPr>
        <w:t xml:space="preserve"> </w:t>
      </w:r>
      <w:r w:rsidR="00547182" w:rsidRPr="00D91D37">
        <w:rPr>
          <w:rFonts w:ascii="Verdana" w:hAnsi="Verdana"/>
        </w:rPr>
        <w:t>a</w:t>
      </w:r>
      <w:r w:rsidR="00F9655C">
        <w:rPr>
          <w:rFonts w:ascii="Verdana" w:hAnsi="Verdana"/>
        </w:rPr>
        <w:t xml:space="preserve"> </w:t>
      </w:r>
      <w:r w:rsidR="00547182" w:rsidRPr="00D91D37">
        <w:rPr>
          <w:rFonts w:ascii="Verdana" w:hAnsi="Verdana"/>
        </w:rPr>
        <w:t>beneficiary</w:t>
      </w:r>
      <w:r w:rsidR="00F9655C">
        <w:rPr>
          <w:rFonts w:ascii="Verdana" w:hAnsi="Verdana"/>
        </w:rPr>
        <w:t xml:space="preserve"> </w:t>
      </w:r>
      <w:r w:rsidR="00547182" w:rsidRPr="00D91D37">
        <w:rPr>
          <w:rFonts w:ascii="Verdana" w:hAnsi="Verdana"/>
        </w:rPr>
        <w:t>advises</w:t>
      </w:r>
      <w:r w:rsidR="00F9655C">
        <w:rPr>
          <w:rFonts w:ascii="Verdana" w:hAnsi="Verdana"/>
        </w:rPr>
        <w:t xml:space="preserve"> </w:t>
      </w:r>
      <w:r w:rsidR="00547182" w:rsidRPr="00D91D37">
        <w:rPr>
          <w:rFonts w:ascii="Verdana" w:hAnsi="Verdana"/>
        </w:rPr>
        <w:t>they</w:t>
      </w:r>
      <w:r w:rsidR="00F9655C">
        <w:rPr>
          <w:rFonts w:ascii="Verdana" w:hAnsi="Verdana"/>
        </w:rPr>
        <w:t xml:space="preserve"> </w:t>
      </w:r>
      <w:r w:rsidR="00547182" w:rsidRPr="00D91D37">
        <w:rPr>
          <w:rFonts w:ascii="Verdana" w:hAnsi="Verdana"/>
        </w:rPr>
        <w:t>would</w:t>
      </w:r>
      <w:r w:rsidR="00F9655C">
        <w:rPr>
          <w:rFonts w:ascii="Verdana" w:hAnsi="Verdana"/>
        </w:rPr>
        <w:t xml:space="preserve"> </w:t>
      </w:r>
      <w:r w:rsidR="00547182" w:rsidRPr="00D91D37">
        <w:rPr>
          <w:rFonts w:ascii="Verdana" w:hAnsi="Verdana"/>
        </w:rPr>
        <w:t>prefer</w:t>
      </w:r>
      <w:r w:rsidR="00F9655C">
        <w:rPr>
          <w:rFonts w:ascii="Verdana" w:hAnsi="Verdana"/>
        </w:rPr>
        <w:t xml:space="preserve"> </w:t>
      </w:r>
      <w:r w:rsidR="00547182" w:rsidRPr="00D91D37">
        <w:rPr>
          <w:rFonts w:ascii="Verdana" w:hAnsi="Verdana"/>
        </w:rPr>
        <w:t>to</w:t>
      </w:r>
      <w:r w:rsidR="00F9655C">
        <w:rPr>
          <w:rFonts w:ascii="Verdana" w:hAnsi="Verdana"/>
        </w:rPr>
        <w:t xml:space="preserve"> </w:t>
      </w:r>
      <w:r w:rsidR="00547182" w:rsidRPr="00D91D37">
        <w:rPr>
          <w:rFonts w:ascii="Verdana" w:hAnsi="Verdana"/>
        </w:rPr>
        <w:t>require</w:t>
      </w:r>
      <w:r w:rsidR="00F9655C">
        <w:rPr>
          <w:rFonts w:ascii="Verdana" w:hAnsi="Verdana"/>
        </w:rPr>
        <w:t xml:space="preserve"> </w:t>
      </w:r>
      <w:r w:rsidR="00547182" w:rsidRPr="00D91D37">
        <w:rPr>
          <w:rFonts w:ascii="Verdana" w:hAnsi="Verdana"/>
        </w:rPr>
        <w:t>consent</w:t>
      </w:r>
      <w:r w:rsidR="00F9655C">
        <w:rPr>
          <w:rFonts w:ascii="Verdana" w:hAnsi="Verdana"/>
        </w:rPr>
        <w:t xml:space="preserve"> </w:t>
      </w:r>
      <w:r w:rsidR="00547182" w:rsidRPr="00D91D37">
        <w:rPr>
          <w:rFonts w:ascii="Verdana" w:hAnsi="Verdana"/>
        </w:rPr>
        <w:t>for</w:t>
      </w:r>
      <w:r w:rsidR="00F9655C">
        <w:rPr>
          <w:rFonts w:ascii="Verdana" w:hAnsi="Verdana"/>
        </w:rPr>
        <w:t xml:space="preserve"> </w:t>
      </w:r>
      <w:r w:rsidR="002104FD" w:rsidRPr="00BB0ADC">
        <w:rPr>
          <w:rFonts w:ascii="Verdana" w:hAnsi="Verdana"/>
          <w:bCs/>
        </w:rPr>
        <w:t>ALL</w:t>
      </w:r>
      <w:r w:rsidR="00F9655C">
        <w:rPr>
          <w:rFonts w:ascii="Verdana" w:hAnsi="Verdana"/>
        </w:rPr>
        <w:t xml:space="preserve"> </w:t>
      </w:r>
      <w:r w:rsidR="00547182" w:rsidRPr="00D91D37">
        <w:rPr>
          <w:rFonts w:ascii="Verdana" w:hAnsi="Verdana"/>
        </w:rPr>
        <w:t>Mail</w:t>
      </w:r>
      <w:r w:rsidR="00F9655C">
        <w:rPr>
          <w:rFonts w:ascii="Verdana" w:hAnsi="Verdana"/>
        </w:rPr>
        <w:t xml:space="preserve"> </w:t>
      </w:r>
      <w:r w:rsidR="00547182" w:rsidRPr="00D91D37">
        <w:rPr>
          <w:rFonts w:ascii="Verdana" w:hAnsi="Verdana"/>
        </w:rPr>
        <w:t>orders</w:t>
      </w:r>
      <w:r w:rsidR="00F9655C">
        <w:rPr>
          <w:rFonts w:ascii="Verdana" w:hAnsi="Verdana"/>
        </w:rPr>
        <w:t xml:space="preserve"> </w:t>
      </w:r>
      <w:r w:rsidR="00547182" w:rsidRPr="00D91D37">
        <w:rPr>
          <w:rFonts w:ascii="Verdana" w:hAnsi="Verdana"/>
        </w:rPr>
        <w:t>not</w:t>
      </w:r>
      <w:r w:rsidR="00F9655C">
        <w:rPr>
          <w:rFonts w:ascii="Verdana" w:hAnsi="Verdana"/>
        </w:rPr>
        <w:t xml:space="preserve"> </w:t>
      </w:r>
      <w:r w:rsidR="00547182" w:rsidRPr="00D91D37">
        <w:rPr>
          <w:rFonts w:ascii="Verdana" w:hAnsi="Verdana"/>
        </w:rPr>
        <w:t>requested</w:t>
      </w:r>
      <w:r w:rsidR="00F9655C">
        <w:rPr>
          <w:rFonts w:ascii="Verdana" w:hAnsi="Verdana"/>
        </w:rPr>
        <w:t xml:space="preserve"> </w:t>
      </w:r>
      <w:r w:rsidR="00547182" w:rsidRPr="00D91D37">
        <w:rPr>
          <w:rFonts w:ascii="Verdana" w:hAnsi="Verdana"/>
        </w:rPr>
        <w:t>by</w:t>
      </w:r>
      <w:r w:rsidR="00F9655C">
        <w:rPr>
          <w:rFonts w:ascii="Verdana" w:hAnsi="Verdana"/>
        </w:rPr>
        <w:t xml:space="preserve"> </w:t>
      </w:r>
      <w:r w:rsidR="00547182" w:rsidRPr="00D91D37">
        <w:rPr>
          <w:rFonts w:ascii="Verdana" w:hAnsi="Verdana"/>
        </w:rPr>
        <w:t>them</w:t>
      </w:r>
      <w:r w:rsidR="00F9655C">
        <w:rPr>
          <w:rFonts w:ascii="Verdana" w:hAnsi="Verdana"/>
        </w:rPr>
        <w:t xml:space="preserve"> </w:t>
      </w:r>
      <w:r w:rsidR="00547182" w:rsidRPr="00D91D37">
        <w:rPr>
          <w:rFonts w:ascii="Verdana" w:hAnsi="Verdana"/>
        </w:rPr>
        <w:t>via</w:t>
      </w:r>
      <w:r w:rsidR="00F9655C">
        <w:rPr>
          <w:rFonts w:ascii="Verdana" w:hAnsi="Verdana"/>
        </w:rPr>
        <w:t xml:space="preserve"> </w:t>
      </w:r>
      <w:r w:rsidR="00547182" w:rsidRPr="00D91D37">
        <w:rPr>
          <w:rFonts w:ascii="Verdana" w:hAnsi="Verdana"/>
        </w:rPr>
        <w:t>(future</w:t>
      </w:r>
      <w:r w:rsidR="00F9655C">
        <w:rPr>
          <w:rFonts w:ascii="Verdana" w:hAnsi="Verdana"/>
        </w:rPr>
        <w:t xml:space="preserve"> </w:t>
      </w:r>
      <w:r w:rsidR="00547182" w:rsidRPr="00D91D37">
        <w:rPr>
          <w:rFonts w:ascii="Verdana" w:hAnsi="Verdana"/>
        </w:rPr>
        <w:t>orders,</w:t>
      </w:r>
      <w:r w:rsidR="00F9655C">
        <w:rPr>
          <w:rFonts w:ascii="Verdana" w:hAnsi="Verdana"/>
        </w:rPr>
        <w:t xml:space="preserve"> </w:t>
      </w:r>
      <w:r w:rsidR="00547182" w:rsidRPr="00D91D37">
        <w:rPr>
          <w:rFonts w:ascii="Verdana" w:hAnsi="Verdana"/>
        </w:rPr>
        <w:t>ERX,</w:t>
      </w:r>
      <w:r w:rsidR="00F9655C">
        <w:rPr>
          <w:rFonts w:ascii="Verdana" w:hAnsi="Verdana"/>
        </w:rPr>
        <w:t xml:space="preserve"> </w:t>
      </w:r>
      <w:r w:rsidR="00547182" w:rsidRPr="00D91D37">
        <w:rPr>
          <w:rFonts w:ascii="Verdana" w:hAnsi="Verdana"/>
        </w:rPr>
        <w:t>fax)</w:t>
      </w:r>
      <w:r w:rsidR="00F9655C">
        <w:rPr>
          <w:rFonts w:ascii="Verdana" w:hAnsi="Verdana"/>
        </w:rPr>
        <w:t xml:space="preserve"> </w:t>
      </w:r>
      <w:r w:rsidR="00547182" w:rsidRPr="00D91D37">
        <w:rPr>
          <w:rFonts w:ascii="Verdana" w:hAnsi="Verdana"/>
        </w:rPr>
        <w:t xml:space="preserve">refer to </w:t>
      </w:r>
      <w:bookmarkStart w:id="40" w:name="OLE_LINK2"/>
      <w:r w:rsidR="00BB0ADC">
        <w:rPr>
          <w:rFonts w:ascii="Verdana" w:hAnsi="Verdana"/>
        </w:rPr>
        <w:t xml:space="preserve">the </w:t>
      </w:r>
      <w:hyperlink w:anchor="_Adding/Removing_Consent_Required" w:history="1">
        <w:r w:rsidR="00547182" w:rsidRPr="00BB0ADC">
          <w:rPr>
            <w:rStyle w:val="Hyperlink"/>
            <w:rFonts w:ascii="Verdana" w:hAnsi="Verdana"/>
            <w:noProof/>
          </w:rPr>
          <w:t>Adding/Removing Consent Required on Future Orders</w:t>
        </w:r>
        <w:bookmarkEnd w:id="40"/>
      </w:hyperlink>
      <w:r w:rsidR="00BB0ADC">
        <w:rPr>
          <w:rStyle w:val="Hyperlink"/>
          <w:rFonts w:ascii="Verdana" w:hAnsi="Verdana"/>
          <w:noProof/>
          <w:color w:val="auto"/>
          <w:u w:val="none"/>
        </w:rPr>
        <w:t xml:space="preserve"> section of this document</w:t>
      </w:r>
      <w:r w:rsidR="00547182" w:rsidRPr="00D91D37">
        <w:rPr>
          <w:rStyle w:val="Hyperlink"/>
          <w:rFonts w:ascii="Verdana" w:hAnsi="Verdana"/>
          <w:noProof/>
          <w:color w:val="auto"/>
          <w:u w:val="none"/>
        </w:rPr>
        <w:t>.</w:t>
      </w:r>
      <w:r w:rsidR="00457264">
        <w:rPr>
          <w:rStyle w:val="Hyperlink"/>
          <w:rFonts w:ascii="Verdana" w:hAnsi="Verdana"/>
          <w:noProof/>
          <w:color w:val="auto"/>
          <w:u w:val="none"/>
        </w:rPr>
        <w:t xml:space="preserve"> </w:t>
      </w:r>
    </w:p>
    <w:p w14:paraId="05DC51D9" w14:textId="77777777" w:rsidR="002B06F1" w:rsidRDefault="002B06F1" w:rsidP="002B06F1">
      <w:pPr>
        <w:pStyle w:val="NormalWeb"/>
        <w:spacing w:before="0" w:beforeAutospacing="0" w:after="0" w:afterAutospacing="0"/>
        <w:rPr>
          <w:noProof/>
        </w:rPr>
      </w:pPr>
    </w:p>
    <w:p w14:paraId="44A25C52" w14:textId="2B80C397" w:rsidR="00547182" w:rsidRDefault="00C14600" w:rsidP="002B06F1">
      <w:pPr>
        <w:pStyle w:val="NormalWeb"/>
        <w:spacing w:before="0" w:beforeAutospacing="0" w:after="0" w:afterAutospacing="0"/>
        <w:rPr>
          <w:rFonts w:ascii="Verdana" w:hAnsi="Verdana"/>
          <w:color w:val="333333"/>
        </w:rPr>
      </w:pPr>
      <w:r>
        <w:rPr>
          <w:noProof/>
        </w:rPr>
        <w:drawing>
          <wp:inline distT="0" distB="0" distL="0" distR="0" wp14:anchorId="508AA48A" wp14:editId="73A07C8B">
            <wp:extent cx="238125" cy="20955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884A84" w:rsidRPr="10DF756C">
        <w:rPr>
          <w:noProof/>
        </w:rPr>
        <w:t xml:space="preserve"> </w:t>
      </w:r>
      <w:r w:rsidR="00547182" w:rsidRPr="10DF756C">
        <w:rPr>
          <w:rFonts w:ascii="Verdana" w:hAnsi="Verdana"/>
          <w:b/>
          <w:bCs/>
          <w:color w:val="000000" w:themeColor="text1"/>
        </w:rPr>
        <w:t xml:space="preserve">Disenrolling:  </w:t>
      </w:r>
      <w:r w:rsidR="00547182" w:rsidRPr="10DF756C">
        <w:rPr>
          <w:rFonts w:ascii="Verdana" w:hAnsi="Verdana"/>
          <w:color w:val="000000" w:themeColor="text1"/>
        </w:rPr>
        <w:t>Express consent is</w:t>
      </w:r>
      <w:r w:rsidR="00547182" w:rsidRPr="10DF756C">
        <w:rPr>
          <w:rFonts w:ascii="Verdana" w:hAnsi="Verdana"/>
          <w:color w:val="333333"/>
        </w:rPr>
        <w:t xml:space="preserve"> mandated by the Centers for Medicare and Medicaid Services (CMS) for ALL Medicare Part D plans; it is not specific to any Line of Business. Always refer to CIF to confirm </w:t>
      </w:r>
      <w:bookmarkStart w:id="41" w:name="OLE_LINK16"/>
      <w:r w:rsidR="00547182" w:rsidRPr="10DF756C">
        <w:rPr>
          <w:rFonts w:ascii="Verdana" w:hAnsi="Verdana"/>
          <w:color w:val="333333"/>
        </w:rPr>
        <w:t>Line of Business</w:t>
      </w:r>
      <w:bookmarkEnd w:id="41"/>
      <w:r w:rsidR="00547182" w:rsidRPr="10DF756C">
        <w:rPr>
          <w:rFonts w:ascii="Verdana" w:hAnsi="Verdana"/>
          <w:color w:val="333333"/>
        </w:rPr>
        <w:t>.</w:t>
      </w:r>
    </w:p>
    <w:p w14:paraId="627BEF69" w14:textId="77777777" w:rsidR="002B06F1" w:rsidRDefault="002B06F1" w:rsidP="002B06F1">
      <w:pPr>
        <w:pStyle w:val="NormalWeb"/>
        <w:spacing w:before="0" w:beforeAutospacing="0" w:after="0" w:afterAutospacing="0"/>
        <w:rPr>
          <w:rFonts w:ascii="Verdana" w:hAnsi="Verdana"/>
          <w:color w:val="000000"/>
        </w:rPr>
      </w:pPr>
    </w:p>
    <w:p w14:paraId="23BC9879" w14:textId="703CAB13" w:rsidR="00AE3762" w:rsidRPr="00547182" w:rsidRDefault="00C14600" w:rsidP="002B06F1">
      <w:pPr>
        <w:pStyle w:val="NormalWeb"/>
        <w:spacing w:before="0" w:beforeAutospacing="0" w:after="0" w:afterAutospacing="0"/>
        <w:rPr>
          <w:rFonts w:ascii="Verdana" w:hAnsi="Verdana"/>
          <w:b/>
          <w:bCs/>
          <w:color w:val="000000"/>
        </w:rPr>
      </w:pPr>
      <w:r>
        <w:rPr>
          <w:rFonts w:ascii="Verdana" w:hAnsi="Verdana"/>
          <w:b/>
          <w:bCs/>
          <w:noProof/>
          <w:color w:val="000000"/>
        </w:rPr>
        <w:drawing>
          <wp:inline distT="0" distB="0" distL="0" distR="0" wp14:anchorId="71D727CF" wp14:editId="0B62E002">
            <wp:extent cx="238125"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AE3762">
        <w:rPr>
          <w:rFonts w:ascii="Verdana" w:hAnsi="Verdana"/>
          <w:color w:val="000000"/>
        </w:rPr>
        <w:t> </w:t>
      </w:r>
      <w:r w:rsidR="00AE3762">
        <w:rPr>
          <w:rFonts w:ascii="Verdana" w:hAnsi="Verdana"/>
          <w:b/>
          <w:bCs/>
          <w:color w:val="000000"/>
        </w:rPr>
        <w:t>DO NOT</w:t>
      </w:r>
      <w:r w:rsidR="00AE3762">
        <w:rPr>
          <w:rFonts w:ascii="Verdana" w:hAnsi="Verdana"/>
          <w:color w:val="000000"/>
        </w:rPr>
        <w:t xml:space="preserve"> place any </w:t>
      </w:r>
      <w:r w:rsidR="008D4889">
        <w:rPr>
          <w:rFonts w:ascii="Verdana" w:hAnsi="Verdana"/>
          <w:color w:val="000000"/>
        </w:rPr>
        <w:t xml:space="preserve">Mail </w:t>
      </w:r>
      <w:r w:rsidR="00AE3762">
        <w:rPr>
          <w:rFonts w:ascii="Verdana" w:hAnsi="Verdana"/>
          <w:color w:val="000000"/>
        </w:rPr>
        <w:t>Alerts for Ship Consent Hold orders, as it will not release any future or current orders. Ship Consent must be obtained for all new prescriptions not originating from the member</w:t>
      </w:r>
      <w:r w:rsidR="00807A5A">
        <w:rPr>
          <w:rFonts w:ascii="Verdana" w:hAnsi="Verdana"/>
          <w:color w:val="000000"/>
        </w:rPr>
        <w:t>.</w:t>
      </w:r>
    </w:p>
    <w:p w14:paraId="04257133" w14:textId="77777777" w:rsidR="00AD2318" w:rsidRDefault="00AD2318" w:rsidP="002104FD">
      <w:pPr>
        <w:rPr>
          <w:rFonts w:ascii="Verdana" w:hAnsi="Verdana"/>
        </w:rPr>
      </w:pPr>
    </w:p>
    <w:p w14:paraId="3C16915F" w14:textId="35B4FA95" w:rsidR="009F61BE" w:rsidRDefault="00000000" w:rsidP="009F61BE">
      <w:pPr>
        <w:jc w:val="right"/>
        <w:rPr>
          <w:rFonts w:ascii="Verdana" w:hAnsi="Verdana"/>
        </w:rPr>
      </w:pPr>
      <w:hyperlink w:anchor="_top" w:history="1">
        <w:r w:rsidR="009F61BE" w:rsidRPr="009F61B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C1AAB" w14:paraId="00171CB0" w14:textId="77777777" w:rsidTr="007B72B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B74598A" w14:textId="77777777" w:rsidR="00AD2318" w:rsidRDefault="00EA0206" w:rsidP="00BB0ADC">
            <w:pPr>
              <w:pStyle w:val="Heading2"/>
              <w:rPr>
                <w:rFonts w:ascii="Verdana" w:hAnsi="Verdana"/>
                <w:i w:val="0"/>
                <w:iCs w:val="0"/>
              </w:rPr>
            </w:pPr>
            <w:bookmarkStart w:id="42" w:name="OLE_LINK72"/>
            <w:bookmarkStart w:id="43" w:name="_Toc149679137"/>
            <w:r>
              <w:rPr>
                <w:rFonts w:ascii="Verdana" w:hAnsi="Verdana"/>
                <w:i w:val="0"/>
                <w:iCs w:val="0"/>
              </w:rPr>
              <w:t>Identifying Orders on</w:t>
            </w:r>
            <w:r w:rsidR="00AD2318">
              <w:rPr>
                <w:rFonts w:ascii="Verdana" w:hAnsi="Verdana"/>
                <w:i w:val="0"/>
                <w:iCs w:val="0"/>
              </w:rPr>
              <w:t xml:space="preserve"> Ship Consent </w:t>
            </w:r>
            <w:r>
              <w:rPr>
                <w:rFonts w:ascii="Verdana" w:hAnsi="Verdana"/>
                <w:i w:val="0"/>
                <w:iCs w:val="0"/>
              </w:rPr>
              <w:t>Hold</w:t>
            </w:r>
            <w:bookmarkEnd w:id="42"/>
            <w:bookmarkEnd w:id="43"/>
          </w:p>
        </w:tc>
      </w:tr>
    </w:tbl>
    <w:p w14:paraId="71930D98" w14:textId="77777777" w:rsidR="0021005F" w:rsidRDefault="0021005F" w:rsidP="00AD2318">
      <w:pPr>
        <w:pStyle w:val="NormalWeb"/>
        <w:spacing w:before="0" w:beforeAutospacing="0" w:after="0" w:afterAutospacing="0"/>
        <w:rPr>
          <w:color w:val="000000"/>
          <w:sz w:val="27"/>
          <w:szCs w:val="27"/>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12172"/>
      </w:tblGrid>
      <w:tr w:rsidR="00AC1AAB" w14:paraId="32659D74" w14:textId="77777777" w:rsidTr="007B72B3">
        <w:tc>
          <w:tcPr>
            <w:tcW w:w="216" w:type="pct"/>
            <w:tcBorders>
              <w:top w:val="single" w:sz="4" w:space="0" w:color="auto"/>
              <w:left w:val="single" w:sz="4" w:space="0" w:color="auto"/>
              <w:bottom w:val="single" w:sz="4" w:space="0" w:color="auto"/>
              <w:right w:val="single" w:sz="4" w:space="0" w:color="auto"/>
            </w:tcBorders>
            <w:shd w:val="clear" w:color="auto" w:fill="F2F2F2"/>
            <w:hideMark/>
          </w:tcPr>
          <w:p w14:paraId="317D740F" w14:textId="77777777" w:rsidR="00AD2318" w:rsidRDefault="00AD2318">
            <w:pPr>
              <w:spacing w:line="240" w:lineRule="atLeast"/>
              <w:jc w:val="center"/>
              <w:textAlignment w:val="top"/>
              <w:rPr>
                <w:rFonts w:ascii="Verdana" w:hAnsi="Verdana" w:cs="Arial"/>
                <w:b/>
                <w:bCs/>
              </w:rPr>
            </w:pPr>
            <w:r>
              <w:rPr>
                <w:rFonts w:ascii="Verdana" w:hAnsi="Verdana" w:cs="Arial"/>
                <w:b/>
                <w:bCs/>
              </w:rPr>
              <w:t xml:space="preserve">Step </w:t>
            </w:r>
          </w:p>
        </w:tc>
        <w:tc>
          <w:tcPr>
            <w:tcW w:w="4784" w:type="pct"/>
            <w:tcBorders>
              <w:top w:val="single" w:sz="4" w:space="0" w:color="auto"/>
              <w:left w:val="single" w:sz="4" w:space="0" w:color="auto"/>
              <w:bottom w:val="single" w:sz="4" w:space="0" w:color="auto"/>
              <w:right w:val="single" w:sz="4" w:space="0" w:color="auto"/>
            </w:tcBorders>
            <w:shd w:val="clear" w:color="auto" w:fill="F2F2F2"/>
            <w:hideMark/>
          </w:tcPr>
          <w:p w14:paraId="34DA3665" w14:textId="77777777" w:rsidR="00AD2318" w:rsidRDefault="00AD2318">
            <w:pPr>
              <w:spacing w:line="240" w:lineRule="atLeast"/>
              <w:jc w:val="center"/>
              <w:textAlignment w:val="top"/>
              <w:rPr>
                <w:rFonts w:ascii="Verdana" w:hAnsi="Verdana" w:cs="Arial"/>
                <w:b/>
                <w:bCs/>
              </w:rPr>
            </w:pPr>
            <w:r>
              <w:rPr>
                <w:rFonts w:ascii="Verdana" w:hAnsi="Verdana" w:cs="Arial"/>
                <w:b/>
                <w:bCs/>
              </w:rPr>
              <w:t xml:space="preserve">Action </w:t>
            </w:r>
          </w:p>
        </w:tc>
      </w:tr>
      <w:tr w:rsidR="00AC1AAB" w14:paraId="3AEC166A" w14:textId="77777777" w:rsidTr="007B72B3">
        <w:tc>
          <w:tcPr>
            <w:tcW w:w="216" w:type="pct"/>
            <w:tcBorders>
              <w:top w:val="single" w:sz="4" w:space="0" w:color="auto"/>
              <w:left w:val="single" w:sz="4" w:space="0" w:color="auto"/>
              <w:bottom w:val="single" w:sz="4" w:space="0" w:color="auto"/>
              <w:right w:val="single" w:sz="4" w:space="0" w:color="auto"/>
            </w:tcBorders>
          </w:tcPr>
          <w:p w14:paraId="7F564008" w14:textId="77777777" w:rsidR="00AD2318" w:rsidRDefault="00FF7056">
            <w:pPr>
              <w:spacing w:line="240" w:lineRule="atLeast"/>
              <w:jc w:val="center"/>
              <w:textAlignment w:val="top"/>
              <w:rPr>
                <w:rFonts w:ascii="Verdana" w:hAnsi="Verdana" w:cs="Arial"/>
                <w:b/>
                <w:bCs/>
              </w:rPr>
            </w:pPr>
            <w:r>
              <w:rPr>
                <w:rFonts w:ascii="Verdana" w:hAnsi="Verdana" w:cs="Arial"/>
                <w:b/>
                <w:bCs/>
              </w:rPr>
              <w:t>1</w:t>
            </w:r>
          </w:p>
        </w:tc>
        <w:tc>
          <w:tcPr>
            <w:tcW w:w="4784" w:type="pct"/>
            <w:tcBorders>
              <w:top w:val="single" w:sz="4" w:space="0" w:color="auto"/>
              <w:left w:val="single" w:sz="4" w:space="0" w:color="auto"/>
              <w:bottom w:val="single" w:sz="4" w:space="0" w:color="auto"/>
              <w:right w:val="single" w:sz="4" w:space="0" w:color="auto"/>
            </w:tcBorders>
          </w:tcPr>
          <w:p w14:paraId="2AE36B64" w14:textId="19FB54BA" w:rsidR="00AD2318" w:rsidRPr="009F61BE" w:rsidRDefault="00AD2318">
            <w:pPr>
              <w:spacing w:line="240" w:lineRule="atLeast"/>
              <w:textAlignment w:val="top"/>
              <w:rPr>
                <w:rFonts w:ascii="Verdana" w:hAnsi="Verdana"/>
              </w:rPr>
            </w:pPr>
            <w:r>
              <w:rPr>
                <w:rFonts w:ascii="Verdana" w:hAnsi="Verdana"/>
                <w:color w:val="000000"/>
              </w:rPr>
              <w:t>From the Claims Landing Page, click the</w:t>
            </w:r>
            <w:r w:rsidR="00F9655C">
              <w:rPr>
                <w:rFonts w:ascii="Verdana" w:hAnsi="Verdana"/>
                <w:color w:val="000000"/>
              </w:rPr>
              <w:t xml:space="preserve"> </w:t>
            </w:r>
            <w:r>
              <w:rPr>
                <w:rFonts w:ascii="Verdana" w:hAnsi="Verdana"/>
                <w:b/>
                <w:bCs/>
              </w:rPr>
              <w:t>Mail Order History</w:t>
            </w:r>
            <w:r w:rsidR="00F9655C">
              <w:rPr>
                <w:rFonts w:ascii="Verdana" w:hAnsi="Verdana"/>
                <w:b/>
                <w:bCs/>
              </w:rPr>
              <w:t xml:space="preserve"> </w:t>
            </w:r>
            <w:r>
              <w:rPr>
                <w:rFonts w:ascii="Verdana" w:hAnsi="Verdana"/>
              </w:rPr>
              <w:t>ta</w:t>
            </w:r>
            <w:r w:rsidRPr="009F61BE">
              <w:rPr>
                <w:rFonts w:ascii="Verdana" w:hAnsi="Verdana"/>
              </w:rPr>
              <w:t>b.</w:t>
            </w:r>
          </w:p>
          <w:p w14:paraId="7DF4FF1E" w14:textId="77777777" w:rsidR="00AD2318" w:rsidRDefault="00AD2318">
            <w:pPr>
              <w:spacing w:line="240" w:lineRule="atLeast"/>
              <w:textAlignment w:val="top"/>
              <w:rPr>
                <w:rFonts w:ascii="Verdana" w:hAnsi="Verdana"/>
                <w:color w:val="000000"/>
              </w:rPr>
            </w:pPr>
          </w:p>
        </w:tc>
      </w:tr>
      <w:tr w:rsidR="00AC1AAB" w14:paraId="41765F61" w14:textId="77777777" w:rsidTr="007B72B3">
        <w:tc>
          <w:tcPr>
            <w:tcW w:w="216" w:type="pct"/>
            <w:tcBorders>
              <w:top w:val="single" w:sz="4" w:space="0" w:color="auto"/>
              <w:left w:val="single" w:sz="4" w:space="0" w:color="auto"/>
              <w:bottom w:val="single" w:sz="4" w:space="0" w:color="auto"/>
              <w:right w:val="single" w:sz="4" w:space="0" w:color="auto"/>
            </w:tcBorders>
          </w:tcPr>
          <w:p w14:paraId="0E24A55F" w14:textId="77777777" w:rsidR="00AD2318" w:rsidRDefault="00FF7056">
            <w:pPr>
              <w:spacing w:line="240" w:lineRule="atLeast"/>
              <w:jc w:val="center"/>
              <w:textAlignment w:val="top"/>
              <w:rPr>
                <w:rFonts w:ascii="Verdana" w:hAnsi="Verdana" w:cs="Arial"/>
                <w:b/>
                <w:bCs/>
              </w:rPr>
            </w:pPr>
            <w:r>
              <w:rPr>
                <w:rFonts w:ascii="Verdana" w:hAnsi="Verdana" w:cs="Arial"/>
                <w:b/>
                <w:bCs/>
              </w:rPr>
              <w:t>2</w:t>
            </w:r>
          </w:p>
        </w:tc>
        <w:tc>
          <w:tcPr>
            <w:tcW w:w="4784" w:type="pct"/>
            <w:tcBorders>
              <w:top w:val="single" w:sz="4" w:space="0" w:color="auto"/>
              <w:left w:val="single" w:sz="4" w:space="0" w:color="auto"/>
              <w:bottom w:val="single" w:sz="4" w:space="0" w:color="auto"/>
              <w:right w:val="single" w:sz="4" w:space="0" w:color="auto"/>
            </w:tcBorders>
          </w:tcPr>
          <w:p w14:paraId="2EE8DE37" w14:textId="36834DFF" w:rsidR="00AD2318" w:rsidRDefault="00AD2318" w:rsidP="00AC1AAB">
            <w:pPr>
              <w:pStyle w:val="NormalWeb"/>
              <w:spacing w:before="0" w:beforeAutospacing="0" w:after="0" w:afterAutospacing="0"/>
              <w:rPr>
                <w:rFonts w:ascii="Verdana" w:hAnsi="Verdana"/>
                <w:color w:val="000000"/>
              </w:rPr>
            </w:pPr>
            <w:r>
              <w:rPr>
                <w:rFonts w:ascii="Verdana" w:hAnsi="Verdana"/>
                <w:color w:val="000000"/>
              </w:rPr>
              <w:t>Determine Ship Consent Hold status by clicking the</w:t>
            </w:r>
            <w:r w:rsidR="00F9655C">
              <w:rPr>
                <w:rFonts w:ascii="Verdana" w:hAnsi="Verdana"/>
                <w:color w:val="000000"/>
              </w:rPr>
              <w:t xml:space="preserve"> </w:t>
            </w:r>
            <w:r>
              <w:rPr>
                <w:rFonts w:ascii="Verdana" w:hAnsi="Verdana"/>
                <w:color w:val="000000"/>
              </w:rPr>
              <w:t>chevron</w:t>
            </w:r>
            <w:r w:rsidR="00F9655C">
              <w:rPr>
                <w:rFonts w:ascii="Verdana" w:hAnsi="Verdana"/>
                <w:color w:val="000000"/>
              </w:rPr>
              <w:t xml:space="preserve"> </w:t>
            </w:r>
            <w:r>
              <w:rPr>
                <w:rFonts w:ascii="Verdana" w:hAnsi="Verdana"/>
                <w:color w:val="000000"/>
              </w:rPr>
              <w:t>arrow next to the </w:t>
            </w:r>
            <w:r>
              <w:rPr>
                <w:rFonts w:ascii="Verdana" w:hAnsi="Verdana"/>
                <w:b/>
                <w:bCs/>
                <w:color w:val="000000"/>
              </w:rPr>
              <w:t>Order Number</w:t>
            </w:r>
            <w:r w:rsidR="00F9655C">
              <w:rPr>
                <w:rFonts w:ascii="Verdana" w:hAnsi="Verdana"/>
                <w:b/>
                <w:bCs/>
                <w:color w:val="000000"/>
              </w:rPr>
              <w:t xml:space="preserve"> </w:t>
            </w:r>
            <w:r>
              <w:rPr>
                <w:rFonts w:ascii="Verdana" w:hAnsi="Verdana"/>
                <w:color w:val="000000"/>
              </w:rPr>
              <w:t>link</w:t>
            </w:r>
            <w:r w:rsidR="00F9655C">
              <w:rPr>
                <w:rFonts w:ascii="Verdana" w:hAnsi="Verdana"/>
                <w:color w:val="000000"/>
              </w:rPr>
              <w:t xml:space="preserve"> </w:t>
            </w:r>
            <w:r>
              <w:rPr>
                <w:rFonts w:ascii="Verdana" w:hAnsi="Verdana"/>
                <w:color w:val="000000"/>
              </w:rPr>
              <w:t>to expand/collapse</w:t>
            </w:r>
            <w:r w:rsidR="00F9655C">
              <w:rPr>
                <w:rFonts w:ascii="Verdana" w:hAnsi="Verdana"/>
                <w:color w:val="000000"/>
              </w:rPr>
              <w:t xml:space="preserve"> </w:t>
            </w:r>
            <w:r>
              <w:rPr>
                <w:rFonts w:ascii="Verdana" w:hAnsi="Verdana"/>
                <w:color w:val="000000"/>
              </w:rPr>
              <w:t>a preview of the prescriptions in the order.</w:t>
            </w:r>
          </w:p>
          <w:p w14:paraId="36A1C05E" w14:textId="77777777" w:rsidR="00AD2318" w:rsidRDefault="00AD2318" w:rsidP="00AC1AAB">
            <w:pPr>
              <w:pStyle w:val="NormalWeb"/>
              <w:spacing w:before="0" w:beforeAutospacing="0" w:after="0" w:afterAutospacing="0"/>
              <w:rPr>
                <w:rFonts w:ascii="Verdana" w:hAnsi="Verdana"/>
                <w:color w:val="000000"/>
              </w:rPr>
            </w:pPr>
            <w:r>
              <w:rPr>
                <w:rFonts w:ascii="Verdana" w:hAnsi="Verdana"/>
                <w:color w:val="000000"/>
              </w:rPr>
              <w:t> </w:t>
            </w:r>
          </w:p>
          <w:p w14:paraId="765DAE90" w14:textId="34CF0CAC" w:rsidR="00AD2318" w:rsidRDefault="00AD2318" w:rsidP="00AC1AAB">
            <w:pPr>
              <w:pStyle w:val="NormalWeb"/>
              <w:spacing w:before="0" w:beforeAutospacing="0" w:after="0" w:afterAutospacing="0"/>
              <w:rPr>
                <w:rFonts w:ascii="Verdana" w:hAnsi="Verdana"/>
                <w:color w:val="000000"/>
              </w:rPr>
            </w:pPr>
            <w:r>
              <w:rPr>
                <w:rFonts w:ascii="Verdana" w:hAnsi="Verdana"/>
                <w:b/>
                <w:bCs/>
                <w:color w:val="000000"/>
              </w:rPr>
              <w:t>Note:</w:t>
            </w:r>
            <w:r>
              <w:rPr>
                <w:rFonts w:ascii="Verdana" w:hAnsi="Verdana"/>
                <w:color w:val="000000"/>
              </w:rPr>
              <w:t xml:space="preserve"> </w:t>
            </w:r>
            <w:r w:rsidR="00AC1AAB">
              <w:rPr>
                <w:rFonts w:ascii="Verdana" w:hAnsi="Verdana"/>
                <w:color w:val="000000"/>
              </w:rPr>
              <w:t xml:space="preserve"> </w:t>
            </w:r>
            <w:r>
              <w:rPr>
                <w:rFonts w:ascii="Verdana" w:hAnsi="Verdana"/>
                <w:color w:val="000000"/>
              </w:rPr>
              <w:t xml:space="preserve">Status for orders on Ship Consent Hold will display as </w:t>
            </w:r>
            <w:r>
              <w:rPr>
                <w:rFonts w:ascii="Verdana" w:hAnsi="Verdana"/>
                <w:b/>
                <w:bCs/>
                <w:color w:val="000000"/>
              </w:rPr>
              <w:t>Consent Needed</w:t>
            </w:r>
            <w:r>
              <w:rPr>
                <w:rFonts w:ascii="Verdana" w:hAnsi="Verdana"/>
                <w:color w:val="000000"/>
              </w:rPr>
              <w:t>.</w:t>
            </w:r>
          </w:p>
          <w:p w14:paraId="7FDAA7AB" w14:textId="77777777" w:rsidR="00AD2318" w:rsidRDefault="00AD2318" w:rsidP="00AC1AAB">
            <w:pPr>
              <w:pStyle w:val="NormalWeb"/>
              <w:spacing w:before="0" w:beforeAutospacing="0" w:after="0" w:afterAutospacing="0"/>
              <w:rPr>
                <w:color w:val="000000"/>
                <w:sz w:val="27"/>
                <w:szCs w:val="27"/>
              </w:rPr>
            </w:pPr>
          </w:p>
          <w:p w14:paraId="025F3F91" w14:textId="5D8C3415" w:rsidR="00AD2318" w:rsidRDefault="00C14600" w:rsidP="00AC1AAB">
            <w:pPr>
              <w:pStyle w:val="NormalWeb"/>
              <w:spacing w:before="0" w:beforeAutospacing="0" w:after="0" w:afterAutospacing="0"/>
              <w:jc w:val="center"/>
              <w:rPr>
                <w:color w:val="000000"/>
                <w:sz w:val="27"/>
                <w:szCs w:val="27"/>
              </w:rPr>
            </w:pPr>
            <w:r>
              <w:rPr>
                <w:noProof/>
              </w:rPr>
              <w:drawing>
                <wp:inline distT="0" distB="0" distL="0" distR="0" wp14:anchorId="661F1CB2" wp14:editId="6188F0D6">
                  <wp:extent cx="8220075"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0075" cy="2514600"/>
                          </a:xfrm>
                          <a:prstGeom prst="rect">
                            <a:avLst/>
                          </a:prstGeom>
                          <a:noFill/>
                          <a:ln>
                            <a:noFill/>
                          </a:ln>
                        </pic:spPr>
                      </pic:pic>
                    </a:graphicData>
                  </a:graphic>
                </wp:inline>
              </w:drawing>
            </w:r>
          </w:p>
          <w:p w14:paraId="1B164C35" w14:textId="77777777" w:rsidR="00AD2318" w:rsidRDefault="00AD2318" w:rsidP="00AC1AAB">
            <w:pPr>
              <w:textAlignment w:val="top"/>
              <w:rPr>
                <w:rFonts w:ascii="Verdana" w:hAnsi="Verdana"/>
                <w:color w:val="000000"/>
              </w:rPr>
            </w:pPr>
          </w:p>
        </w:tc>
      </w:tr>
    </w:tbl>
    <w:p w14:paraId="7535D9B6" w14:textId="77777777" w:rsidR="00AD2318" w:rsidRDefault="00AD2318" w:rsidP="002104FD">
      <w:pPr>
        <w:rPr>
          <w:rFonts w:ascii="Verdana" w:hAnsi="Verdana"/>
        </w:rPr>
      </w:pPr>
    </w:p>
    <w:p w14:paraId="218CB6B2" w14:textId="2499B16B" w:rsidR="002104FD" w:rsidRDefault="00000000" w:rsidP="002104FD">
      <w:pPr>
        <w:jc w:val="right"/>
        <w:rPr>
          <w:rFonts w:ascii="Verdana" w:hAnsi="Verdana"/>
        </w:rPr>
      </w:pPr>
      <w:hyperlink w:anchor="_top" w:history="1">
        <w:r w:rsidR="002104F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104FD" w14:paraId="5602CB08" w14:textId="77777777" w:rsidTr="007B72B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E498868" w14:textId="373814D0" w:rsidR="002104FD" w:rsidRDefault="002104FD" w:rsidP="00BB0ADC">
            <w:pPr>
              <w:pStyle w:val="Heading2"/>
              <w:rPr>
                <w:rFonts w:ascii="Verdana" w:hAnsi="Verdana"/>
                <w:i w:val="0"/>
                <w:iCs w:val="0"/>
              </w:rPr>
            </w:pPr>
            <w:bookmarkStart w:id="44" w:name="_Processing_Orders_on"/>
            <w:bookmarkStart w:id="45" w:name="OLE_LINK75"/>
            <w:bookmarkStart w:id="46" w:name="OLE_LINK24"/>
            <w:bookmarkStart w:id="47" w:name="_Toc149679138"/>
            <w:bookmarkStart w:id="48" w:name="OLE_LINK15"/>
            <w:bookmarkEnd w:id="44"/>
            <w:r>
              <w:rPr>
                <w:rFonts w:ascii="Verdana" w:hAnsi="Verdana"/>
                <w:i w:val="0"/>
                <w:iCs w:val="0"/>
              </w:rPr>
              <w:t xml:space="preserve">Processing </w:t>
            </w:r>
            <w:bookmarkEnd w:id="45"/>
            <w:r w:rsidR="00EA0206">
              <w:rPr>
                <w:rFonts w:ascii="Verdana" w:hAnsi="Verdana"/>
                <w:i w:val="0"/>
                <w:iCs w:val="0"/>
              </w:rPr>
              <w:t>Orders on Ship Consent Hold</w:t>
            </w:r>
            <w:bookmarkEnd w:id="46"/>
            <w:bookmarkEnd w:id="47"/>
          </w:p>
        </w:tc>
      </w:tr>
    </w:tbl>
    <w:p w14:paraId="3EA807A4" w14:textId="6949B0F5" w:rsidR="002104FD" w:rsidRPr="00BA0C30" w:rsidRDefault="004E3B63" w:rsidP="00BB0ADC">
      <w:pPr>
        <w:pStyle w:val="NormalWeb"/>
        <w:rPr>
          <w:rFonts w:ascii="Verdana" w:hAnsi="Verdana"/>
        </w:rPr>
      </w:pPr>
      <w:r>
        <w:rPr>
          <w:rFonts w:ascii="Verdana" w:hAnsi="Verdana"/>
          <w:color w:val="000000"/>
        </w:rPr>
        <w:t>Prescriptions/Orders</w:t>
      </w:r>
      <w:r w:rsidR="00F9655C">
        <w:rPr>
          <w:rFonts w:ascii="Verdana" w:hAnsi="Verdana"/>
          <w:color w:val="000000"/>
        </w:rPr>
        <w:t xml:space="preserve"> </w:t>
      </w:r>
      <w:r>
        <w:rPr>
          <w:rFonts w:ascii="Verdana" w:hAnsi="Verdana"/>
          <w:color w:val="000000"/>
        </w:rPr>
        <w:t>are adjudicated first</w:t>
      </w:r>
      <w:r w:rsidR="00F9655C">
        <w:rPr>
          <w:rFonts w:ascii="Verdana" w:hAnsi="Verdana"/>
          <w:color w:val="000000"/>
        </w:rPr>
        <w:t xml:space="preserve"> </w:t>
      </w:r>
      <w:r>
        <w:rPr>
          <w:rFonts w:ascii="Verdana" w:hAnsi="Verdana"/>
          <w:color w:val="000000"/>
        </w:rPr>
        <w:t>per plan design</w:t>
      </w:r>
      <w:r w:rsidR="00F9655C">
        <w:rPr>
          <w:rFonts w:ascii="Verdana" w:hAnsi="Verdana"/>
          <w:color w:val="000000"/>
        </w:rPr>
        <w:t xml:space="preserve"> </w:t>
      </w:r>
      <w:r>
        <w:rPr>
          <w:rFonts w:ascii="Verdana" w:hAnsi="Verdana"/>
          <w:color w:val="000000"/>
        </w:rPr>
        <w:t>and</w:t>
      </w:r>
      <w:r w:rsidR="00F9655C">
        <w:rPr>
          <w:rFonts w:ascii="Verdana" w:hAnsi="Verdana"/>
          <w:color w:val="000000"/>
        </w:rPr>
        <w:t xml:space="preserve"> </w:t>
      </w:r>
      <w:r>
        <w:rPr>
          <w:rFonts w:ascii="Verdana" w:hAnsi="Verdana"/>
          <w:color w:val="000000"/>
        </w:rPr>
        <w:t>then are</w:t>
      </w:r>
      <w:r w:rsidR="00F9655C">
        <w:rPr>
          <w:rFonts w:ascii="Verdana" w:hAnsi="Verdana"/>
          <w:color w:val="000000"/>
        </w:rPr>
        <w:t xml:space="preserve"> </w:t>
      </w:r>
      <w:r>
        <w:rPr>
          <w:rFonts w:ascii="Verdana" w:hAnsi="Verdana"/>
          <w:color w:val="000000"/>
        </w:rPr>
        <w:t>placed on a</w:t>
      </w:r>
      <w:r w:rsidR="00F9655C">
        <w:rPr>
          <w:rFonts w:ascii="Verdana" w:hAnsi="Verdana"/>
          <w:color w:val="000000"/>
        </w:rPr>
        <w:t xml:space="preserve"> </w:t>
      </w:r>
      <w:r>
        <w:rPr>
          <w:rFonts w:ascii="Verdana" w:hAnsi="Verdana"/>
          <w:b/>
          <w:bCs/>
          <w:color w:val="000000"/>
        </w:rPr>
        <w:t>NEW</w:t>
      </w:r>
      <w:r w:rsidR="00F9655C">
        <w:rPr>
          <w:rFonts w:ascii="Verdana" w:hAnsi="Verdana"/>
          <w:color w:val="000000"/>
        </w:rPr>
        <w:t xml:space="preserve"> </w:t>
      </w:r>
      <w:r>
        <w:rPr>
          <w:rFonts w:ascii="Verdana" w:hAnsi="Verdana"/>
          <w:color w:val="000000"/>
        </w:rPr>
        <w:t>hold while awaiting the beneficiary’s consent.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12174"/>
      </w:tblGrid>
      <w:tr w:rsidR="00B06356" w14:paraId="55482CD3" w14:textId="77777777" w:rsidTr="007B72B3">
        <w:tc>
          <w:tcPr>
            <w:tcW w:w="118" w:type="pct"/>
            <w:tcBorders>
              <w:top w:val="single" w:sz="4" w:space="0" w:color="auto"/>
              <w:left w:val="single" w:sz="4" w:space="0" w:color="auto"/>
              <w:bottom w:val="single" w:sz="4" w:space="0" w:color="auto"/>
              <w:right w:val="single" w:sz="4" w:space="0" w:color="auto"/>
            </w:tcBorders>
            <w:shd w:val="clear" w:color="auto" w:fill="F2F2F2"/>
            <w:hideMark/>
          </w:tcPr>
          <w:p w14:paraId="4F39FA84" w14:textId="77777777" w:rsidR="002104FD" w:rsidRDefault="002104FD">
            <w:pPr>
              <w:spacing w:line="240" w:lineRule="atLeast"/>
              <w:jc w:val="center"/>
              <w:textAlignment w:val="top"/>
              <w:rPr>
                <w:rFonts w:ascii="Verdana" w:hAnsi="Verdana" w:cs="Arial"/>
                <w:b/>
                <w:bCs/>
              </w:rPr>
            </w:pPr>
            <w:r>
              <w:rPr>
                <w:rFonts w:ascii="Verdana" w:hAnsi="Verdana" w:cs="Arial"/>
                <w:b/>
                <w:bCs/>
              </w:rPr>
              <w:t xml:space="preserve">Step </w:t>
            </w:r>
          </w:p>
        </w:tc>
        <w:tc>
          <w:tcPr>
            <w:tcW w:w="4882" w:type="pct"/>
            <w:tcBorders>
              <w:top w:val="single" w:sz="4" w:space="0" w:color="auto"/>
              <w:left w:val="single" w:sz="4" w:space="0" w:color="auto"/>
              <w:bottom w:val="single" w:sz="4" w:space="0" w:color="auto"/>
              <w:right w:val="single" w:sz="4" w:space="0" w:color="auto"/>
            </w:tcBorders>
            <w:shd w:val="clear" w:color="auto" w:fill="F2F2F2"/>
            <w:hideMark/>
          </w:tcPr>
          <w:p w14:paraId="7E4C6EEB" w14:textId="77777777" w:rsidR="002104FD" w:rsidRDefault="002104FD">
            <w:pPr>
              <w:spacing w:line="240" w:lineRule="atLeast"/>
              <w:jc w:val="center"/>
              <w:textAlignment w:val="top"/>
              <w:rPr>
                <w:rFonts w:ascii="Verdana" w:hAnsi="Verdana" w:cs="Arial"/>
                <w:b/>
                <w:bCs/>
              </w:rPr>
            </w:pPr>
            <w:r>
              <w:rPr>
                <w:rFonts w:ascii="Verdana" w:hAnsi="Verdana" w:cs="Arial"/>
                <w:b/>
                <w:bCs/>
              </w:rPr>
              <w:t xml:space="preserve">Action </w:t>
            </w:r>
          </w:p>
        </w:tc>
      </w:tr>
      <w:bookmarkEnd w:id="48"/>
      <w:tr w:rsidR="00B06356" w14:paraId="7FE44662" w14:textId="77777777" w:rsidTr="007B72B3">
        <w:tc>
          <w:tcPr>
            <w:tcW w:w="118" w:type="pct"/>
            <w:tcBorders>
              <w:top w:val="single" w:sz="4" w:space="0" w:color="auto"/>
              <w:left w:val="single" w:sz="4" w:space="0" w:color="auto"/>
              <w:bottom w:val="single" w:sz="4" w:space="0" w:color="auto"/>
              <w:right w:val="single" w:sz="4" w:space="0" w:color="auto"/>
            </w:tcBorders>
          </w:tcPr>
          <w:p w14:paraId="4CEC7371" w14:textId="77777777" w:rsidR="002104FD" w:rsidRDefault="002104FD">
            <w:pPr>
              <w:spacing w:line="240" w:lineRule="atLeast"/>
              <w:jc w:val="center"/>
              <w:textAlignment w:val="top"/>
              <w:rPr>
                <w:rFonts w:ascii="Verdana" w:hAnsi="Verdana" w:cs="Arial"/>
                <w:b/>
                <w:bCs/>
              </w:rPr>
            </w:pPr>
            <w:r>
              <w:rPr>
                <w:rFonts w:ascii="Verdana" w:hAnsi="Verdana" w:cs="Arial"/>
                <w:b/>
                <w:bCs/>
              </w:rPr>
              <w:t>1</w:t>
            </w:r>
          </w:p>
        </w:tc>
        <w:tc>
          <w:tcPr>
            <w:tcW w:w="4882" w:type="pct"/>
            <w:tcBorders>
              <w:top w:val="single" w:sz="4" w:space="0" w:color="auto"/>
              <w:left w:val="single" w:sz="4" w:space="0" w:color="auto"/>
              <w:bottom w:val="single" w:sz="4" w:space="0" w:color="auto"/>
              <w:right w:val="single" w:sz="4" w:space="0" w:color="auto"/>
            </w:tcBorders>
            <w:hideMark/>
          </w:tcPr>
          <w:p w14:paraId="25A53F56" w14:textId="55B2FB2B" w:rsidR="002104FD" w:rsidRDefault="002104FD">
            <w:pPr>
              <w:spacing w:line="240" w:lineRule="atLeast"/>
              <w:textAlignment w:val="top"/>
              <w:rPr>
                <w:rFonts w:ascii="Verdana" w:hAnsi="Verdana" w:cs="Arial"/>
                <w:bCs/>
                <w:color w:val="000000"/>
              </w:rPr>
            </w:pPr>
            <w:r>
              <w:rPr>
                <w:rFonts w:ascii="Verdana" w:hAnsi="Verdana"/>
                <w:color w:val="000000"/>
              </w:rPr>
              <w:t>From the Claims Landing Page, click the </w:t>
            </w:r>
            <w:r>
              <w:rPr>
                <w:rFonts w:ascii="Verdana" w:hAnsi="Verdana"/>
                <w:b/>
                <w:bCs/>
                <w:color w:val="000000"/>
              </w:rPr>
              <w:t>Mail Rx</w:t>
            </w:r>
            <w:r>
              <w:rPr>
                <w:rFonts w:ascii="Verdana" w:hAnsi="Verdana"/>
                <w:color w:val="000000"/>
              </w:rPr>
              <w:t> tab.</w:t>
            </w:r>
          </w:p>
          <w:p w14:paraId="4F7B8F39" w14:textId="77777777" w:rsidR="00AA3602" w:rsidRDefault="00AA3602">
            <w:pPr>
              <w:spacing w:line="240" w:lineRule="atLeast"/>
              <w:textAlignment w:val="top"/>
              <w:rPr>
                <w:rFonts w:ascii="Verdana" w:hAnsi="Verdana" w:cs="Arial"/>
                <w:bCs/>
                <w:color w:val="000000"/>
              </w:rPr>
            </w:pPr>
          </w:p>
          <w:p w14:paraId="6FDCACF6" w14:textId="77777777" w:rsidR="002104FD" w:rsidRDefault="002104FD" w:rsidP="00BB0ADC">
            <w:pPr>
              <w:rPr>
                <w:rFonts w:ascii="Verdana" w:hAnsi="Verdana" w:cs="Arial"/>
                <w:bCs/>
              </w:rPr>
            </w:pPr>
          </w:p>
        </w:tc>
      </w:tr>
      <w:tr w:rsidR="00B06356" w14:paraId="41479A23" w14:textId="77777777" w:rsidTr="007B72B3">
        <w:tc>
          <w:tcPr>
            <w:tcW w:w="118" w:type="pct"/>
            <w:tcBorders>
              <w:top w:val="single" w:sz="4" w:space="0" w:color="auto"/>
              <w:left w:val="single" w:sz="4" w:space="0" w:color="auto"/>
              <w:bottom w:val="single" w:sz="4" w:space="0" w:color="auto"/>
              <w:right w:val="single" w:sz="4" w:space="0" w:color="auto"/>
            </w:tcBorders>
          </w:tcPr>
          <w:p w14:paraId="736D28E4" w14:textId="77777777" w:rsidR="002104FD" w:rsidRDefault="002104FD">
            <w:pPr>
              <w:spacing w:line="240" w:lineRule="atLeast"/>
              <w:jc w:val="center"/>
              <w:textAlignment w:val="top"/>
              <w:rPr>
                <w:rFonts w:ascii="Verdana" w:hAnsi="Verdana" w:cs="Arial"/>
                <w:b/>
                <w:bCs/>
              </w:rPr>
            </w:pPr>
            <w:r>
              <w:rPr>
                <w:rFonts w:ascii="Verdana" w:hAnsi="Verdana" w:cs="Arial"/>
                <w:b/>
                <w:bCs/>
              </w:rPr>
              <w:t>2</w:t>
            </w:r>
          </w:p>
        </w:tc>
        <w:tc>
          <w:tcPr>
            <w:tcW w:w="4882" w:type="pct"/>
            <w:tcBorders>
              <w:top w:val="single" w:sz="4" w:space="0" w:color="auto"/>
              <w:left w:val="single" w:sz="4" w:space="0" w:color="auto"/>
              <w:bottom w:val="single" w:sz="4" w:space="0" w:color="auto"/>
              <w:right w:val="single" w:sz="4" w:space="0" w:color="auto"/>
            </w:tcBorders>
            <w:hideMark/>
          </w:tcPr>
          <w:p w14:paraId="3DC6A671" w14:textId="26BA7E26" w:rsidR="002104FD" w:rsidRPr="002104FD" w:rsidRDefault="00AA3602" w:rsidP="002104FD">
            <w:pPr>
              <w:spacing w:line="240" w:lineRule="atLeast"/>
              <w:textAlignment w:val="top"/>
              <w:rPr>
                <w:rFonts w:ascii="Verdana" w:hAnsi="Verdana"/>
                <w:color w:val="000000"/>
              </w:rPr>
            </w:pPr>
            <w:bookmarkStart w:id="49" w:name="OLE_LINK44"/>
            <w:r>
              <w:rPr>
                <w:rFonts w:ascii="Verdana" w:hAnsi="Verdana"/>
                <w:color w:val="000000"/>
              </w:rPr>
              <w:t>Locate prescriptions on Ship Consent Hold,</w:t>
            </w:r>
            <w:r w:rsidR="002104FD" w:rsidRPr="002104FD">
              <w:rPr>
                <w:rFonts w:ascii="Verdana" w:hAnsi="Verdana"/>
                <w:color w:val="000000"/>
              </w:rPr>
              <w:t xml:space="preserve"> then click the</w:t>
            </w:r>
            <w:r w:rsidR="00F9655C">
              <w:rPr>
                <w:rFonts w:ascii="Verdana" w:hAnsi="Verdana"/>
                <w:color w:val="000000"/>
              </w:rPr>
              <w:t xml:space="preserve"> </w:t>
            </w:r>
            <w:r w:rsidR="002104FD" w:rsidRPr="002104FD">
              <w:rPr>
                <w:rFonts w:ascii="Verdana" w:hAnsi="Verdana"/>
                <w:color w:val="000000"/>
              </w:rPr>
              <w:t>appropriate</w:t>
            </w:r>
            <w:r w:rsidR="00F9655C">
              <w:rPr>
                <w:rFonts w:ascii="Verdana" w:hAnsi="Verdana"/>
                <w:color w:val="000000"/>
              </w:rPr>
              <w:t xml:space="preserve"> </w:t>
            </w:r>
            <w:r w:rsidR="002104FD" w:rsidRPr="002104FD">
              <w:rPr>
                <w:rFonts w:ascii="Verdana" w:hAnsi="Verdana"/>
                <w:color w:val="000000"/>
              </w:rPr>
              <w:t>checkbox(es).</w:t>
            </w:r>
            <w:bookmarkEnd w:id="49"/>
          </w:p>
          <w:p w14:paraId="08EC2162" w14:textId="77777777" w:rsidR="002104FD" w:rsidRDefault="002104FD">
            <w:pPr>
              <w:spacing w:line="240" w:lineRule="atLeast"/>
              <w:textAlignment w:val="top"/>
              <w:rPr>
                <w:rFonts w:ascii="Verdana" w:hAnsi="Verdana" w:cs="Arial"/>
                <w:bCs/>
                <w:color w:val="000000"/>
              </w:rPr>
            </w:pPr>
          </w:p>
          <w:p w14:paraId="65C96864" w14:textId="2FDF3D34" w:rsidR="002104FD" w:rsidRDefault="002104FD" w:rsidP="002104FD">
            <w:pPr>
              <w:spacing w:line="240" w:lineRule="atLeast"/>
              <w:textAlignment w:val="top"/>
              <w:rPr>
                <w:rFonts w:ascii="Verdana" w:hAnsi="Verdana" w:cs="Arial"/>
                <w:bCs/>
              </w:rPr>
            </w:pPr>
            <w:r>
              <w:rPr>
                <w:rFonts w:ascii="Verdana" w:hAnsi="Verdana" w:cs="Arial"/>
                <w:b/>
              </w:rPr>
              <w:t xml:space="preserve">Note: </w:t>
            </w:r>
            <w:bookmarkStart w:id="50" w:name="OLE_LINK56"/>
            <w:r w:rsidR="00AC1AAB">
              <w:rPr>
                <w:rFonts w:ascii="Verdana" w:hAnsi="Verdana" w:cs="Arial"/>
                <w:b/>
              </w:rPr>
              <w:t xml:space="preserve"> </w:t>
            </w:r>
            <w:r>
              <w:rPr>
                <w:rFonts w:ascii="Verdana" w:hAnsi="Verdana" w:cs="Arial"/>
                <w:bCs/>
              </w:rPr>
              <w:t xml:space="preserve">Compass will display a Ship Consent icon </w:t>
            </w:r>
            <w:r w:rsidR="00C14600">
              <w:rPr>
                <w:noProof/>
              </w:rPr>
              <w:drawing>
                <wp:inline distT="0" distB="0" distL="0" distR="0" wp14:anchorId="529CB31A" wp14:editId="50E4C470">
                  <wp:extent cx="104775"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a:ln>
                            <a:noFill/>
                          </a:ln>
                        </pic:spPr>
                      </pic:pic>
                    </a:graphicData>
                  </a:graphic>
                </wp:inline>
              </w:drawing>
            </w:r>
            <w:r>
              <w:rPr>
                <w:rFonts w:ascii="Verdana" w:hAnsi="Verdana" w:cs="Arial"/>
                <w:bCs/>
              </w:rPr>
              <w:t xml:space="preserve"> next to the Rx number in the table for Rx’s requiring Ship Consent</w:t>
            </w:r>
            <w:bookmarkEnd w:id="50"/>
          </w:p>
          <w:p w14:paraId="7AB6C294" w14:textId="77777777" w:rsidR="002104FD" w:rsidRDefault="002104FD" w:rsidP="002104FD">
            <w:pPr>
              <w:spacing w:line="240" w:lineRule="atLeast"/>
              <w:textAlignment w:val="top"/>
              <w:rPr>
                <w:rFonts w:ascii="Verdana" w:hAnsi="Verdana"/>
                <w:color w:val="000000"/>
              </w:rPr>
            </w:pPr>
          </w:p>
          <w:p w14:paraId="5053AA71" w14:textId="1A51A2C2" w:rsidR="002104FD" w:rsidRDefault="00C14600" w:rsidP="002104FD">
            <w:pPr>
              <w:spacing w:line="240" w:lineRule="atLeast"/>
              <w:jc w:val="center"/>
              <w:textAlignment w:val="top"/>
              <w:rPr>
                <w:rFonts w:ascii="Verdana" w:hAnsi="Verdana"/>
                <w:color w:val="000000"/>
              </w:rPr>
            </w:pPr>
            <w:r>
              <w:rPr>
                <w:noProof/>
              </w:rPr>
              <w:drawing>
                <wp:inline distT="0" distB="0" distL="0" distR="0" wp14:anchorId="608FCF80" wp14:editId="0DC6AFC4">
                  <wp:extent cx="8229600" cy="2647950"/>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2647950"/>
                          </a:xfrm>
                          <a:prstGeom prst="rect">
                            <a:avLst/>
                          </a:prstGeom>
                          <a:noFill/>
                          <a:ln w="9525" cmpd="sng">
                            <a:solidFill>
                              <a:srgbClr val="000000"/>
                            </a:solidFill>
                            <a:miter lim="800000"/>
                            <a:headEnd/>
                            <a:tailEnd/>
                          </a:ln>
                          <a:effectLst/>
                        </pic:spPr>
                      </pic:pic>
                    </a:graphicData>
                  </a:graphic>
                </wp:inline>
              </w:drawing>
            </w:r>
          </w:p>
          <w:p w14:paraId="34BE8280" w14:textId="77777777" w:rsidR="002104FD" w:rsidRDefault="002104FD">
            <w:pPr>
              <w:spacing w:line="240" w:lineRule="atLeast"/>
              <w:textAlignment w:val="top"/>
              <w:rPr>
                <w:rFonts w:ascii="Verdana" w:hAnsi="Verdana" w:cs="Arial"/>
                <w:bCs/>
                <w:color w:val="000000"/>
              </w:rPr>
            </w:pPr>
          </w:p>
          <w:p w14:paraId="0BA12CFD" w14:textId="77777777" w:rsidR="002104FD" w:rsidRDefault="002104FD">
            <w:pPr>
              <w:spacing w:line="240" w:lineRule="atLeast"/>
              <w:textAlignment w:val="top"/>
              <w:rPr>
                <w:rFonts w:ascii="Verdana" w:hAnsi="Verdana" w:cs="Arial"/>
                <w:bCs/>
              </w:rPr>
            </w:pPr>
          </w:p>
        </w:tc>
      </w:tr>
      <w:tr w:rsidR="00B06356" w14:paraId="1F52BEED" w14:textId="77777777" w:rsidTr="007B72B3">
        <w:tc>
          <w:tcPr>
            <w:tcW w:w="118" w:type="pct"/>
            <w:tcBorders>
              <w:top w:val="single" w:sz="4" w:space="0" w:color="auto"/>
              <w:left w:val="single" w:sz="4" w:space="0" w:color="auto"/>
              <w:bottom w:val="single" w:sz="4" w:space="0" w:color="auto"/>
              <w:right w:val="single" w:sz="4" w:space="0" w:color="auto"/>
            </w:tcBorders>
          </w:tcPr>
          <w:p w14:paraId="72F0FB57" w14:textId="77777777" w:rsidR="002104FD" w:rsidRDefault="002104FD">
            <w:pPr>
              <w:spacing w:line="240" w:lineRule="atLeast"/>
              <w:jc w:val="center"/>
              <w:textAlignment w:val="top"/>
              <w:rPr>
                <w:rFonts w:ascii="Verdana" w:hAnsi="Verdana" w:cs="Arial"/>
                <w:b/>
                <w:bCs/>
              </w:rPr>
            </w:pPr>
            <w:r>
              <w:rPr>
                <w:rFonts w:ascii="Verdana" w:hAnsi="Verdana" w:cs="Arial"/>
                <w:b/>
                <w:bCs/>
              </w:rPr>
              <w:t>3</w:t>
            </w:r>
          </w:p>
        </w:tc>
        <w:tc>
          <w:tcPr>
            <w:tcW w:w="4882" w:type="pct"/>
            <w:tcBorders>
              <w:top w:val="single" w:sz="4" w:space="0" w:color="auto"/>
              <w:left w:val="single" w:sz="4" w:space="0" w:color="auto"/>
              <w:bottom w:val="single" w:sz="4" w:space="0" w:color="auto"/>
              <w:right w:val="single" w:sz="4" w:space="0" w:color="auto"/>
            </w:tcBorders>
            <w:hideMark/>
          </w:tcPr>
          <w:p w14:paraId="21E73583" w14:textId="758A552D" w:rsidR="002104FD" w:rsidRDefault="002104FD">
            <w:pPr>
              <w:spacing w:line="240" w:lineRule="atLeast"/>
              <w:textAlignment w:val="top"/>
              <w:rPr>
                <w:rFonts w:ascii="Verdana" w:hAnsi="Verdana"/>
                <w:color w:val="000000"/>
              </w:rPr>
            </w:pPr>
            <w:r>
              <w:rPr>
                <w:rFonts w:ascii="Verdana" w:hAnsi="Verdana"/>
                <w:color w:val="000000"/>
              </w:rPr>
              <w:t>Once Rx(s) are selected,</w:t>
            </w:r>
            <w:r w:rsidR="00F9655C">
              <w:rPr>
                <w:rFonts w:ascii="Verdana" w:hAnsi="Verdana"/>
                <w:color w:val="000000"/>
              </w:rPr>
              <w:t xml:space="preserve"> </w:t>
            </w:r>
            <w:r>
              <w:rPr>
                <w:rFonts w:ascii="Verdana" w:hAnsi="Verdana"/>
                <w:color w:val="000000"/>
              </w:rPr>
              <w:t>click</w:t>
            </w:r>
            <w:r w:rsidR="00F9655C">
              <w:rPr>
                <w:rFonts w:ascii="Verdana" w:hAnsi="Verdana"/>
                <w:color w:val="000000"/>
              </w:rPr>
              <w:t xml:space="preserve"> </w:t>
            </w:r>
            <w:r>
              <w:rPr>
                <w:rFonts w:ascii="Verdana" w:hAnsi="Verdana"/>
                <w:color w:val="000000"/>
              </w:rPr>
              <w:t>the</w:t>
            </w:r>
            <w:r w:rsidR="00F9655C">
              <w:rPr>
                <w:rFonts w:ascii="Verdana" w:hAnsi="Verdana"/>
                <w:color w:val="000000"/>
              </w:rPr>
              <w:t xml:space="preserve"> </w:t>
            </w:r>
            <w:r>
              <w:rPr>
                <w:rFonts w:ascii="Verdana" w:hAnsi="Verdana"/>
                <w:b/>
                <w:bCs/>
                <w:color w:val="000000"/>
              </w:rPr>
              <w:t>Add to Selected Rx(s)</w:t>
            </w:r>
            <w:r w:rsidR="00F9655C">
              <w:rPr>
                <w:rFonts w:ascii="Verdana" w:hAnsi="Verdana"/>
                <w:b/>
                <w:bCs/>
                <w:color w:val="000000"/>
              </w:rPr>
              <w:t xml:space="preserve"> </w:t>
            </w:r>
            <w:r>
              <w:rPr>
                <w:rFonts w:ascii="Verdana" w:hAnsi="Verdana"/>
                <w:color w:val="000000"/>
              </w:rPr>
              <w:t>button.</w:t>
            </w:r>
          </w:p>
          <w:p w14:paraId="3DFCB4A3" w14:textId="77777777" w:rsidR="002104FD" w:rsidRDefault="002104FD">
            <w:pPr>
              <w:spacing w:line="240" w:lineRule="atLeast"/>
              <w:textAlignment w:val="top"/>
              <w:rPr>
                <w:rFonts w:ascii="Verdana" w:hAnsi="Verdana" w:cs="Arial"/>
                <w:bCs/>
                <w:color w:val="000000"/>
              </w:rPr>
            </w:pPr>
          </w:p>
          <w:p w14:paraId="22AAA716" w14:textId="6A30DD89" w:rsidR="002104FD" w:rsidRDefault="002104FD" w:rsidP="002104FD">
            <w:pPr>
              <w:spacing w:line="240" w:lineRule="atLeast"/>
              <w:textAlignment w:val="top"/>
              <w:rPr>
                <w:rFonts w:ascii="Verdana" w:hAnsi="Verdana"/>
                <w:color w:val="000000"/>
              </w:rPr>
            </w:pPr>
            <w:r>
              <w:rPr>
                <w:rFonts w:ascii="Verdana" w:hAnsi="Verdana"/>
                <w:b/>
                <w:bCs/>
                <w:color w:val="000000"/>
              </w:rPr>
              <w:t xml:space="preserve">Note: </w:t>
            </w:r>
            <w:r w:rsidR="00AC1AAB">
              <w:rPr>
                <w:rFonts w:ascii="Verdana" w:hAnsi="Verdana"/>
                <w:b/>
                <w:bCs/>
                <w:color w:val="000000"/>
              </w:rPr>
              <w:t xml:space="preserve"> </w:t>
            </w:r>
            <w:r w:rsidR="00EA0206" w:rsidRPr="00BB0ADC">
              <w:rPr>
                <w:rFonts w:ascii="Verdana" w:hAnsi="Verdana"/>
                <w:color w:val="000000"/>
              </w:rPr>
              <w:t>The</w:t>
            </w:r>
            <w:r w:rsidR="00EA0206">
              <w:rPr>
                <w:rFonts w:ascii="Verdana" w:hAnsi="Verdana"/>
                <w:b/>
                <w:bCs/>
                <w:color w:val="000000"/>
              </w:rPr>
              <w:t xml:space="preserve"> </w:t>
            </w:r>
            <w:r w:rsidRPr="00BB0ADC">
              <w:rPr>
                <w:rFonts w:ascii="Verdana" w:hAnsi="Verdana"/>
                <w:b/>
                <w:bCs/>
                <w:color w:val="000000"/>
              </w:rPr>
              <w:t>Add to Selected Rx(s)</w:t>
            </w:r>
            <w:r w:rsidR="00EA0206">
              <w:rPr>
                <w:rFonts w:ascii="Verdana" w:hAnsi="Verdana"/>
                <w:b/>
                <w:bCs/>
                <w:color w:val="000000"/>
              </w:rPr>
              <w:t xml:space="preserve"> </w:t>
            </w:r>
            <w:r w:rsidR="00EA0206">
              <w:rPr>
                <w:rFonts w:ascii="Verdana" w:hAnsi="Verdana"/>
                <w:color w:val="000000"/>
              </w:rPr>
              <w:t>button</w:t>
            </w:r>
            <w:r>
              <w:rPr>
                <w:rFonts w:ascii="Verdana" w:hAnsi="Verdana"/>
                <w:color w:val="000000"/>
              </w:rPr>
              <w:t xml:space="preserve"> will </w:t>
            </w:r>
            <w:r w:rsidR="00EA0206">
              <w:rPr>
                <w:rFonts w:ascii="Verdana" w:hAnsi="Verdana"/>
                <w:color w:val="000000"/>
              </w:rPr>
              <w:t>illuminate</w:t>
            </w:r>
            <w:r>
              <w:rPr>
                <w:rFonts w:ascii="Verdana" w:hAnsi="Verdana"/>
                <w:color w:val="000000"/>
              </w:rPr>
              <w:t xml:space="preserve"> once the Rx is selected.</w:t>
            </w:r>
          </w:p>
          <w:p w14:paraId="07D8B09E" w14:textId="77777777" w:rsidR="002104FD" w:rsidRDefault="002104FD" w:rsidP="002104FD">
            <w:pPr>
              <w:spacing w:line="240" w:lineRule="atLeast"/>
              <w:textAlignment w:val="top"/>
              <w:rPr>
                <w:rFonts w:ascii="Verdana" w:hAnsi="Verdana"/>
                <w:color w:val="000000"/>
              </w:rPr>
            </w:pPr>
          </w:p>
          <w:p w14:paraId="1EFC44AA" w14:textId="6CDADB1D" w:rsidR="002104FD" w:rsidRDefault="002104FD" w:rsidP="002104FD">
            <w:pPr>
              <w:spacing w:line="240" w:lineRule="atLeast"/>
              <w:textAlignment w:val="top"/>
              <w:rPr>
                <w:rFonts w:ascii="Verdana" w:hAnsi="Verdana"/>
                <w:color w:val="000000"/>
              </w:rPr>
            </w:pPr>
            <w:r>
              <w:rPr>
                <w:rFonts w:ascii="Verdana" w:hAnsi="Verdana"/>
                <w:b/>
                <w:bCs/>
                <w:color w:val="000000"/>
              </w:rPr>
              <w:t xml:space="preserve">Result: </w:t>
            </w:r>
            <w:r w:rsidR="00AC1AAB">
              <w:rPr>
                <w:rFonts w:ascii="Verdana" w:hAnsi="Verdana"/>
                <w:b/>
                <w:bCs/>
                <w:color w:val="000000"/>
              </w:rPr>
              <w:t xml:space="preserve"> </w:t>
            </w:r>
            <w:r>
              <w:rPr>
                <w:rFonts w:ascii="Verdana" w:hAnsi="Verdana"/>
                <w:color w:val="000000"/>
              </w:rPr>
              <w:t>Chosen Rx’s will display in the Selected Rx(s) section.</w:t>
            </w:r>
          </w:p>
          <w:p w14:paraId="4EE2E820" w14:textId="77777777" w:rsidR="00FF7056" w:rsidRDefault="00FF7056" w:rsidP="002104FD">
            <w:pPr>
              <w:spacing w:line="240" w:lineRule="atLeast"/>
              <w:textAlignment w:val="top"/>
              <w:rPr>
                <w:rFonts w:ascii="Verdana" w:hAnsi="Verdana"/>
                <w:color w:val="000000"/>
              </w:rPr>
            </w:pPr>
          </w:p>
          <w:p w14:paraId="71F00091" w14:textId="77777777" w:rsidR="002104FD" w:rsidRDefault="002104FD">
            <w:pPr>
              <w:spacing w:line="240" w:lineRule="atLeast"/>
              <w:textAlignment w:val="top"/>
              <w:rPr>
                <w:rFonts w:ascii="Verdana" w:hAnsi="Verdana" w:cs="Arial"/>
                <w:bCs/>
              </w:rPr>
            </w:pPr>
          </w:p>
        </w:tc>
      </w:tr>
      <w:tr w:rsidR="00B06356" w14:paraId="0A9E3403" w14:textId="77777777" w:rsidTr="007B72B3">
        <w:tc>
          <w:tcPr>
            <w:tcW w:w="118" w:type="pct"/>
            <w:tcBorders>
              <w:top w:val="single" w:sz="4" w:space="0" w:color="auto"/>
              <w:left w:val="single" w:sz="4" w:space="0" w:color="auto"/>
              <w:bottom w:val="single" w:sz="4" w:space="0" w:color="auto"/>
              <w:right w:val="single" w:sz="4" w:space="0" w:color="auto"/>
            </w:tcBorders>
          </w:tcPr>
          <w:p w14:paraId="44735480" w14:textId="77777777" w:rsidR="002104FD" w:rsidRDefault="002104FD">
            <w:pPr>
              <w:spacing w:line="240" w:lineRule="atLeast"/>
              <w:jc w:val="center"/>
              <w:textAlignment w:val="top"/>
              <w:rPr>
                <w:rFonts w:ascii="Verdana" w:hAnsi="Verdana" w:cs="Arial"/>
                <w:b/>
                <w:bCs/>
              </w:rPr>
            </w:pPr>
            <w:r>
              <w:rPr>
                <w:rFonts w:ascii="Verdana" w:hAnsi="Verdana" w:cs="Arial"/>
                <w:b/>
                <w:bCs/>
              </w:rPr>
              <w:t>4</w:t>
            </w:r>
          </w:p>
        </w:tc>
        <w:tc>
          <w:tcPr>
            <w:tcW w:w="4882" w:type="pct"/>
            <w:tcBorders>
              <w:top w:val="single" w:sz="4" w:space="0" w:color="auto"/>
              <w:left w:val="single" w:sz="4" w:space="0" w:color="auto"/>
              <w:bottom w:val="single" w:sz="4" w:space="0" w:color="auto"/>
              <w:right w:val="single" w:sz="4" w:space="0" w:color="auto"/>
            </w:tcBorders>
            <w:hideMark/>
          </w:tcPr>
          <w:p w14:paraId="177D9A81" w14:textId="403DE58E" w:rsidR="002104FD" w:rsidRDefault="002104FD">
            <w:pPr>
              <w:pStyle w:val="NormalWeb"/>
              <w:spacing w:before="0" w:beforeAutospacing="0" w:after="0" w:afterAutospacing="0" w:line="257" w:lineRule="atLeast"/>
              <w:rPr>
                <w:rFonts w:ascii="Verdana" w:hAnsi="Verdana"/>
                <w:color w:val="000000"/>
              </w:rPr>
            </w:pPr>
            <w:r>
              <w:rPr>
                <w:rFonts w:ascii="Verdana" w:hAnsi="Verdana"/>
                <w:color w:val="000000"/>
              </w:rPr>
              <w:t>Click the</w:t>
            </w:r>
            <w:r w:rsidR="00F9655C">
              <w:rPr>
                <w:rFonts w:ascii="Verdana" w:hAnsi="Verdana"/>
                <w:color w:val="000000"/>
              </w:rPr>
              <w:t xml:space="preserve"> </w:t>
            </w:r>
            <w:r>
              <w:rPr>
                <w:rFonts w:ascii="Verdana" w:hAnsi="Verdana"/>
                <w:b/>
                <w:bCs/>
                <w:color w:val="000000"/>
              </w:rPr>
              <w:t>Refill/Renewal</w:t>
            </w:r>
            <w:r w:rsidR="00F9655C">
              <w:rPr>
                <w:rFonts w:ascii="Verdana" w:hAnsi="Verdana"/>
                <w:color w:val="000000"/>
              </w:rPr>
              <w:t xml:space="preserve"> </w:t>
            </w:r>
            <w:r>
              <w:rPr>
                <w:rFonts w:ascii="Verdana" w:hAnsi="Verdana"/>
                <w:color w:val="000000"/>
              </w:rPr>
              <w:t>button.</w:t>
            </w:r>
          </w:p>
          <w:p w14:paraId="489CFED6" w14:textId="77777777" w:rsidR="002104FD" w:rsidRDefault="002104FD">
            <w:pPr>
              <w:pStyle w:val="NormalWeb"/>
              <w:spacing w:before="0" w:beforeAutospacing="0" w:after="0" w:afterAutospacing="0" w:line="257" w:lineRule="atLeast"/>
              <w:rPr>
                <w:rFonts w:ascii="Verdana" w:hAnsi="Verdana"/>
                <w:color w:val="000000"/>
              </w:rPr>
            </w:pPr>
          </w:p>
          <w:p w14:paraId="49E92584" w14:textId="38149637" w:rsidR="002104FD" w:rsidRDefault="00C14600" w:rsidP="002104FD">
            <w:pPr>
              <w:pStyle w:val="NormalWeb"/>
              <w:spacing w:before="0" w:beforeAutospacing="0" w:after="0" w:afterAutospacing="0" w:line="257" w:lineRule="atLeast"/>
              <w:jc w:val="center"/>
              <w:rPr>
                <w:noProof/>
              </w:rPr>
            </w:pPr>
            <w:r>
              <w:rPr>
                <w:noProof/>
              </w:rPr>
              <w:drawing>
                <wp:inline distT="0" distB="0" distL="0" distR="0" wp14:anchorId="0818404A" wp14:editId="4E613E7F">
                  <wp:extent cx="8229600" cy="1746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1746215"/>
                          </a:xfrm>
                          <a:prstGeom prst="rect">
                            <a:avLst/>
                          </a:prstGeom>
                          <a:noFill/>
                          <a:ln>
                            <a:noFill/>
                          </a:ln>
                        </pic:spPr>
                      </pic:pic>
                    </a:graphicData>
                  </a:graphic>
                </wp:inline>
              </w:drawing>
            </w:r>
          </w:p>
          <w:p w14:paraId="105127A0" w14:textId="77777777" w:rsidR="002104FD" w:rsidRDefault="002104FD" w:rsidP="002104FD">
            <w:pPr>
              <w:pStyle w:val="NormalWeb"/>
              <w:spacing w:before="0" w:beforeAutospacing="0" w:after="0" w:afterAutospacing="0" w:line="257" w:lineRule="atLeast"/>
              <w:rPr>
                <w:rFonts w:ascii="Verdana" w:hAnsi="Verdana"/>
                <w:color w:val="000000"/>
              </w:rPr>
            </w:pPr>
          </w:p>
          <w:p w14:paraId="1469E378" w14:textId="082641B3" w:rsidR="002104FD" w:rsidRDefault="002104FD" w:rsidP="002104FD">
            <w:pPr>
              <w:pStyle w:val="NormalWeb"/>
              <w:spacing w:before="0" w:beforeAutospacing="0" w:after="0" w:afterAutospacing="0" w:line="257" w:lineRule="atLeast"/>
              <w:rPr>
                <w:rFonts w:ascii="Verdana" w:hAnsi="Verdana"/>
                <w:color w:val="000000"/>
              </w:rPr>
            </w:pPr>
            <w:r>
              <w:rPr>
                <w:rFonts w:ascii="Verdana" w:hAnsi="Verdana"/>
                <w:b/>
                <w:bCs/>
                <w:color w:val="000000"/>
              </w:rPr>
              <w:t xml:space="preserve">Result: </w:t>
            </w:r>
            <w:r w:rsidR="00AC1AAB">
              <w:rPr>
                <w:rFonts w:ascii="Verdana" w:hAnsi="Verdana"/>
                <w:b/>
                <w:bCs/>
                <w:color w:val="000000"/>
              </w:rPr>
              <w:t xml:space="preserve"> </w:t>
            </w:r>
            <w:r>
              <w:rPr>
                <w:rFonts w:ascii="Verdana" w:hAnsi="Verdana"/>
                <w:color w:val="000000"/>
              </w:rPr>
              <w:t xml:space="preserve">The Ship Consent Hold </w:t>
            </w:r>
            <w:r w:rsidR="002B06F1">
              <w:rPr>
                <w:rFonts w:ascii="Verdana" w:hAnsi="Verdana"/>
                <w:color w:val="000000"/>
              </w:rPr>
              <w:t>p</w:t>
            </w:r>
            <w:r>
              <w:rPr>
                <w:rFonts w:ascii="Verdana" w:hAnsi="Verdana"/>
                <w:color w:val="000000"/>
              </w:rPr>
              <w:t xml:space="preserve">op-up </w:t>
            </w:r>
            <w:r w:rsidR="002B06F1">
              <w:rPr>
                <w:rFonts w:ascii="Verdana" w:hAnsi="Verdana"/>
                <w:color w:val="000000"/>
              </w:rPr>
              <w:t>w</w:t>
            </w:r>
            <w:r>
              <w:rPr>
                <w:rFonts w:ascii="Verdana" w:hAnsi="Verdana"/>
                <w:color w:val="000000"/>
              </w:rPr>
              <w:t>indow displays.</w:t>
            </w:r>
          </w:p>
          <w:p w14:paraId="3D482ADE" w14:textId="77777777" w:rsidR="002104FD" w:rsidRDefault="002104FD" w:rsidP="002104FD">
            <w:pPr>
              <w:pStyle w:val="NormalWeb"/>
              <w:spacing w:before="0" w:beforeAutospacing="0" w:after="0" w:afterAutospacing="0" w:line="257" w:lineRule="atLeast"/>
              <w:rPr>
                <w:noProof/>
                <w:color w:val="000000"/>
              </w:rPr>
            </w:pPr>
          </w:p>
          <w:p w14:paraId="14A149F0" w14:textId="77777777" w:rsidR="002104FD" w:rsidRDefault="002104FD" w:rsidP="002104FD">
            <w:pPr>
              <w:pStyle w:val="NormalWeb"/>
              <w:spacing w:before="0" w:beforeAutospacing="0" w:after="0" w:afterAutospacing="0" w:line="257" w:lineRule="atLeast"/>
              <w:jc w:val="center"/>
              <w:rPr>
                <w:rFonts w:ascii="Verdana" w:hAnsi="Verdana"/>
                <w:color w:val="000000"/>
              </w:rPr>
            </w:pPr>
          </w:p>
        </w:tc>
      </w:tr>
      <w:tr w:rsidR="00B06356" w14:paraId="086BD66D" w14:textId="77777777" w:rsidTr="007B72B3">
        <w:tc>
          <w:tcPr>
            <w:tcW w:w="118" w:type="pct"/>
            <w:tcBorders>
              <w:top w:val="single" w:sz="4" w:space="0" w:color="auto"/>
              <w:left w:val="single" w:sz="4" w:space="0" w:color="auto"/>
              <w:bottom w:val="single" w:sz="4" w:space="0" w:color="auto"/>
              <w:right w:val="single" w:sz="4" w:space="0" w:color="auto"/>
            </w:tcBorders>
          </w:tcPr>
          <w:p w14:paraId="723E16ED" w14:textId="77777777" w:rsidR="002104FD" w:rsidRDefault="002104FD">
            <w:pPr>
              <w:spacing w:line="240" w:lineRule="atLeast"/>
              <w:jc w:val="center"/>
              <w:textAlignment w:val="top"/>
              <w:rPr>
                <w:rFonts w:ascii="Verdana" w:hAnsi="Verdana" w:cs="Arial"/>
                <w:b/>
                <w:bCs/>
              </w:rPr>
            </w:pPr>
            <w:r>
              <w:rPr>
                <w:rFonts w:ascii="Verdana" w:hAnsi="Verdana" w:cs="Arial"/>
                <w:b/>
                <w:bCs/>
              </w:rPr>
              <w:t>5</w:t>
            </w:r>
          </w:p>
        </w:tc>
        <w:tc>
          <w:tcPr>
            <w:tcW w:w="4882" w:type="pct"/>
            <w:tcBorders>
              <w:top w:val="single" w:sz="4" w:space="0" w:color="auto"/>
              <w:left w:val="single" w:sz="4" w:space="0" w:color="auto"/>
              <w:bottom w:val="single" w:sz="4" w:space="0" w:color="auto"/>
              <w:right w:val="single" w:sz="4" w:space="0" w:color="auto"/>
            </w:tcBorders>
            <w:hideMark/>
          </w:tcPr>
          <w:p w14:paraId="53027902" w14:textId="6FAFC6A1" w:rsidR="002104FD" w:rsidRDefault="002104FD" w:rsidP="002B06F1">
            <w:pPr>
              <w:pStyle w:val="NormalWeb"/>
              <w:spacing w:before="0" w:beforeAutospacing="0" w:after="0" w:afterAutospacing="0"/>
              <w:rPr>
                <w:rFonts w:ascii="Verdana" w:hAnsi="Verdana"/>
                <w:color w:val="000000"/>
              </w:rPr>
            </w:pPr>
            <w:r w:rsidRPr="002104FD">
              <w:rPr>
                <w:rFonts w:ascii="Verdana" w:hAnsi="Verdana"/>
                <w:color w:val="000000"/>
              </w:rPr>
              <w:t xml:space="preserve">Recap the Rx name, strength, form (tab/cap, etc.), quantity &amp; days’ supply, then select the applicable shipping option in the </w:t>
            </w:r>
            <w:r w:rsidRPr="002104FD">
              <w:rPr>
                <w:rFonts w:ascii="Verdana" w:hAnsi="Verdana"/>
                <w:b/>
                <w:bCs/>
                <w:color w:val="000000"/>
              </w:rPr>
              <w:t>Ship</w:t>
            </w:r>
            <w:r w:rsidR="009C537B">
              <w:rPr>
                <w:rFonts w:ascii="Verdana" w:hAnsi="Verdana"/>
                <w:b/>
                <w:bCs/>
                <w:color w:val="000000"/>
              </w:rPr>
              <w:t>?</w:t>
            </w:r>
            <w:r w:rsidR="00AA7A0B">
              <w:rPr>
                <w:rFonts w:ascii="Verdana" w:hAnsi="Verdana"/>
                <w:b/>
                <w:bCs/>
                <w:color w:val="000000"/>
              </w:rPr>
              <w:t xml:space="preserve"> </w:t>
            </w:r>
            <w:r w:rsidR="00AA7A0B" w:rsidRPr="00BB0ADC">
              <w:rPr>
                <w:rFonts w:ascii="Verdana" w:hAnsi="Verdana"/>
                <w:color w:val="000000"/>
              </w:rPr>
              <w:t>drop-down menu</w:t>
            </w:r>
            <w:r w:rsidR="00AA7A0B" w:rsidRPr="002B06F1">
              <w:rPr>
                <w:rFonts w:ascii="Verdana" w:hAnsi="Verdana"/>
                <w:color w:val="000000"/>
              </w:rPr>
              <w:t>.</w:t>
            </w:r>
          </w:p>
          <w:p w14:paraId="58B4C8C5" w14:textId="77777777" w:rsidR="002B06F1" w:rsidRDefault="002B06F1" w:rsidP="002B06F1">
            <w:pPr>
              <w:pStyle w:val="NormalWeb"/>
              <w:spacing w:before="0" w:beforeAutospacing="0" w:after="0" w:afterAutospacing="0"/>
              <w:rPr>
                <w:rFonts w:ascii="Verdana" w:hAnsi="Verdana"/>
                <w:color w:val="000000"/>
              </w:rPr>
            </w:pPr>
          </w:p>
          <w:p w14:paraId="2B5A49C3" w14:textId="59E39090" w:rsidR="00B06356" w:rsidRDefault="00B06356" w:rsidP="002B06F1">
            <w:pPr>
              <w:pStyle w:val="NormalWeb"/>
              <w:spacing w:before="0" w:beforeAutospacing="0" w:after="0" w:afterAutospacing="0"/>
              <w:rPr>
                <w:rFonts w:ascii="Verdana" w:hAnsi="Verdana"/>
                <w:color w:val="000000"/>
              </w:rPr>
            </w:pPr>
            <w:r>
              <w:rPr>
                <w:rFonts w:ascii="Verdana" w:hAnsi="Verdana"/>
                <w:b/>
                <w:bCs/>
                <w:color w:val="000000"/>
              </w:rPr>
              <w:t xml:space="preserve">Note: </w:t>
            </w:r>
            <w:r w:rsidR="00AC1AAB">
              <w:rPr>
                <w:rFonts w:ascii="Verdana" w:hAnsi="Verdana"/>
                <w:b/>
                <w:bCs/>
                <w:color w:val="000000"/>
              </w:rPr>
              <w:t xml:space="preserve"> </w:t>
            </w:r>
            <w:r>
              <w:rPr>
                <w:rFonts w:ascii="Verdana" w:hAnsi="Verdana"/>
                <w:color w:val="000000"/>
              </w:rPr>
              <w:t>Default value will be “</w:t>
            </w:r>
            <w:r>
              <w:rPr>
                <w:rFonts w:ascii="Verdana" w:hAnsi="Verdana"/>
                <w:b/>
                <w:bCs/>
                <w:color w:val="000000"/>
              </w:rPr>
              <w:t>Ship Now</w:t>
            </w:r>
            <w:r>
              <w:rPr>
                <w:rFonts w:ascii="Verdana" w:hAnsi="Verdana"/>
                <w:color w:val="000000"/>
              </w:rPr>
              <w:t>”.</w:t>
            </w:r>
          </w:p>
          <w:p w14:paraId="1AAD8FC5" w14:textId="77777777" w:rsidR="002B06F1" w:rsidRPr="002104FD" w:rsidRDefault="002B06F1" w:rsidP="002B06F1">
            <w:pPr>
              <w:pStyle w:val="NormalWeb"/>
              <w:spacing w:before="0" w:beforeAutospacing="0" w:after="0" w:afterAutospacing="0"/>
              <w:rPr>
                <w:rFonts w:ascii="Verdana" w:hAnsi="Verdana"/>
                <w:color w:val="000000"/>
              </w:rPr>
            </w:pPr>
          </w:p>
          <w:p w14:paraId="41CC7FDA" w14:textId="2C77ACC5" w:rsidR="00B06356" w:rsidRDefault="00C14600" w:rsidP="00B06356">
            <w:pPr>
              <w:pStyle w:val="NormalWeb"/>
              <w:spacing w:before="0" w:beforeAutospacing="0" w:after="0" w:afterAutospacing="0" w:line="257" w:lineRule="atLeast"/>
              <w:jc w:val="center"/>
              <w:rPr>
                <w:noProof/>
              </w:rPr>
            </w:pPr>
            <w:r>
              <w:rPr>
                <w:noProof/>
              </w:rPr>
              <w:drawing>
                <wp:inline distT="0" distB="0" distL="0" distR="0" wp14:anchorId="256701BE" wp14:editId="0FC8FBFC">
                  <wp:extent cx="7715250"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5250" cy="2495550"/>
                          </a:xfrm>
                          <a:prstGeom prst="rect">
                            <a:avLst/>
                          </a:prstGeom>
                          <a:noFill/>
                          <a:ln>
                            <a:noFill/>
                          </a:ln>
                        </pic:spPr>
                      </pic:pic>
                    </a:graphicData>
                  </a:graphic>
                </wp:inline>
              </w:drawing>
            </w:r>
          </w:p>
          <w:p w14:paraId="5D51A902" w14:textId="77777777" w:rsidR="00B06356" w:rsidRPr="00B06356" w:rsidRDefault="00B06356" w:rsidP="00B06356">
            <w:pPr>
              <w:pStyle w:val="NormalWeb"/>
              <w:spacing w:before="0" w:beforeAutospacing="0" w:after="0" w:afterAutospacing="0" w:line="257" w:lineRule="atLeast"/>
              <w:jc w:val="center"/>
              <w:rPr>
                <w:noProof/>
              </w:rPr>
            </w:pPr>
          </w:p>
          <w:p w14:paraId="20CD9143" w14:textId="19D5DC99" w:rsidR="00B06356" w:rsidRDefault="00C14600" w:rsidP="00AA7A0B">
            <w:pPr>
              <w:rPr>
                <w:rFonts w:ascii="Verdana" w:hAnsi="Verdana" w:cs="Arial"/>
              </w:rPr>
            </w:pPr>
            <w:r>
              <w:rPr>
                <w:rFonts w:ascii="Verdana" w:hAnsi="Verdana"/>
                <w:noProof/>
              </w:rPr>
              <w:drawing>
                <wp:inline distT="0" distB="0" distL="0" distR="0" wp14:anchorId="7BBAABF6" wp14:editId="6F36A2B0">
                  <wp:extent cx="238125"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06356">
              <w:rPr>
                <w:rFonts w:ascii="Verdana" w:hAnsi="Verdana"/>
                <w:noProof/>
              </w:rPr>
              <w:t xml:space="preserve">  </w:t>
            </w:r>
            <w:r w:rsidR="00AA7A0B">
              <w:rPr>
                <w:rFonts w:ascii="Verdana" w:hAnsi="Verdana"/>
                <w:color w:val="000000"/>
              </w:rPr>
              <w:t>If</w:t>
            </w:r>
            <w:r w:rsidR="00836134">
              <w:rPr>
                <w:rFonts w:ascii="Verdana" w:hAnsi="Verdana"/>
                <w:color w:val="000000"/>
              </w:rPr>
              <w:t xml:space="preserve"> </w:t>
            </w:r>
            <w:r w:rsidR="00AA7A0B">
              <w:rPr>
                <w:rFonts w:ascii="Verdana" w:hAnsi="Verdana"/>
                <w:color w:val="000000"/>
              </w:rPr>
              <w:t>the</w:t>
            </w:r>
            <w:r w:rsidR="00836134">
              <w:rPr>
                <w:rFonts w:ascii="Verdana" w:hAnsi="Verdana"/>
                <w:color w:val="000000"/>
              </w:rPr>
              <w:t xml:space="preserve"> </w:t>
            </w:r>
            <w:r w:rsidR="00AA7A0B">
              <w:rPr>
                <w:rFonts w:ascii="Verdana" w:hAnsi="Verdana"/>
                <w:color w:val="000000"/>
              </w:rPr>
              <w:t>beneficiary</w:t>
            </w:r>
            <w:r w:rsidR="00836134">
              <w:rPr>
                <w:rFonts w:ascii="Verdana" w:hAnsi="Verdana"/>
                <w:color w:val="000000"/>
              </w:rPr>
              <w:t xml:space="preserve"> </w:t>
            </w:r>
            <w:r w:rsidR="0038507F">
              <w:rPr>
                <w:rFonts w:ascii="Verdana" w:hAnsi="Verdana"/>
                <w:color w:val="000000"/>
              </w:rPr>
              <w:t>advises</w:t>
            </w:r>
            <w:r w:rsidR="00836134">
              <w:rPr>
                <w:rFonts w:ascii="Verdana" w:hAnsi="Verdana"/>
                <w:color w:val="000000"/>
              </w:rPr>
              <w:t xml:space="preserve"> </w:t>
            </w:r>
            <w:r w:rsidR="00AA7A0B">
              <w:rPr>
                <w:rFonts w:ascii="Verdana" w:hAnsi="Verdana"/>
                <w:color w:val="000000"/>
              </w:rPr>
              <w:t>they</w:t>
            </w:r>
            <w:r w:rsidR="00836134">
              <w:rPr>
                <w:rFonts w:ascii="Verdana" w:hAnsi="Verdana"/>
                <w:color w:val="000000"/>
              </w:rPr>
              <w:t xml:space="preserve"> </w:t>
            </w:r>
            <w:r w:rsidR="00AA7A0B">
              <w:rPr>
                <w:rFonts w:ascii="Verdana" w:hAnsi="Verdana"/>
                <w:color w:val="000000"/>
              </w:rPr>
              <w:t>no</w:t>
            </w:r>
            <w:r w:rsidR="00836134">
              <w:rPr>
                <w:rFonts w:ascii="Verdana" w:hAnsi="Verdana"/>
                <w:color w:val="000000"/>
              </w:rPr>
              <w:t xml:space="preserve"> </w:t>
            </w:r>
            <w:r w:rsidR="00AA7A0B">
              <w:rPr>
                <w:rFonts w:ascii="Verdana" w:hAnsi="Verdana"/>
                <w:color w:val="000000"/>
              </w:rPr>
              <w:t>longer</w:t>
            </w:r>
            <w:r w:rsidR="00836134">
              <w:rPr>
                <w:rFonts w:ascii="Verdana" w:hAnsi="Verdana"/>
                <w:color w:val="000000"/>
              </w:rPr>
              <w:t xml:space="preserve"> </w:t>
            </w:r>
            <w:r w:rsidR="00AA7A0B">
              <w:rPr>
                <w:rFonts w:ascii="Verdana" w:hAnsi="Verdana"/>
                <w:color w:val="000000"/>
              </w:rPr>
              <w:t>take</w:t>
            </w:r>
            <w:r w:rsidR="00836134">
              <w:rPr>
                <w:rFonts w:ascii="Verdana" w:hAnsi="Verdana"/>
                <w:color w:val="000000"/>
              </w:rPr>
              <w:t xml:space="preserve"> </w:t>
            </w:r>
            <w:r w:rsidR="00AA7A0B">
              <w:rPr>
                <w:rFonts w:ascii="Verdana" w:hAnsi="Verdana"/>
                <w:color w:val="000000"/>
              </w:rPr>
              <w:t>a</w:t>
            </w:r>
            <w:r w:rsidR="00836134">
              <w:rPr>
                <w:rFonts w:ascii="Verdana" w:hAnsi="Verdana"/>
                <w:color w:val="000000"/>
              </w:rPr>
              <w:t xml:space="preserve"> </w:t>
            </w:r>
            <w:r w:rsidR="00AA7A0B">
              <w:rPr>
                <w:rFonts w:ascii="Verdana" w:hAnsi="Verdana"/>
                <w:color w:val="000000"/>
              </w:rPr>
              <w:t>medication</w:t>
            </w:r>
            <w:r w:rsidR="00836134">
              <w:rPr>
                <w:rFonts w:ascii="Verdana" w:hAnsi="Verdana"/>
                <w:color w:val="000000"/>
              </w:rPr>
              <w:t xml:space="preserve"> </w:t>
            </w:r>
            <w:r w:rsidR="00AA7A0B">
              <w:rPr>
                <w:rFonts w:ascii="Verdana" w:hAnsi="Verdana"/>
                <w:color w:val="000000"/>
              </w:rPr>
              <w:t>or</w:t>
            </w:r>
            <w:r w:rsidR="00836134">
              <w:rPr>
                <w:rFonts w:ascii="Verdana" w:hAnsi="Verdana"/>
                <w:color w:val="000000"/>
              </w:rPr>
              <w:t xml:space="preserve"> </w:t>
            </w:r>
            <w:r w:rsidR="00AA7A0B">
              <w:rPr>
                <w:rFonts w:ascii="Verdana" w:hAnsi="Verdana"/>
                <w:color w:val="000000"/>
              </w:rPr>
              <w:t>that</w:t>
            </w:r>
            <w:r w:rsidR="00836134">
              <w:rPr>
                <w:rFonts w:ascii="Verdana" w:hAnsi="Verdana"/>
                <w:color w:val="000000"/>
              </w:rPr>
              <w:t xml:space="preserve"> </w:t>
            </w:r>
            <w:r w:rsidR="00AA7A0B">
              <w:rPr>
                <w:rFonts w:ascii="Verdana" w:hAnsi="Verdana"/>
                <w:color w:val="000000"/>
              </w:rPr>
              <w:t>the</w:t>
            </w:r>
            <w:r w:rsidR="00836134">
              <w:rPr>
                <w:rFonts w:ascii="Verdana" w:hAnsi="Verdana"/>
                <w:color w:val="000000"/>
              </w:rPr>
              <w:t xml:space="preserve"> </w:t>
            </w:r>
            <w:r w:rsidR="00AA7A0B">
              <w:rPr>
                <w:rFonts w:ascii="Verdana" w:hAnsi="Verdana"/>
                <w:color w:val="000000"/>
              </w:rPr>
              <w:t>prescriber</w:t>
            </w:r>
            <w:r w:rsidR="00836134">
              <w:rPr>
                <w:rFonts w:ascii="Verdana" w:hAnsi="Verdana"/>
                <w:color w:val="000000"/>
              </w:rPr>
              <w:t xml:space="preserve"> </w:t>
            </w:r>
            <w:r w:rsidR="00AA7A0B">
              <w:rPr>
                <w:rFonts w:ascii="Verdana" w:hAnsi="Verdana"/>
                <w:color w:val="000000"/>
              </w:rPr>
              <w:t>has</w:t>
            </w:r>
            <w:r w:rsidR="00836134">
              <w:rPr>
                <w:rFonts w:ascii="Verdana" w:hAnsi="Verdana"/>
                <w:color w:val="000000"/>
              </w:rPr>
              <w:t xml:space="preserve"> </w:t>
            </w:r>
            <w:r w:rsidR="00AA7A0B">
              <w:rPr>
                <w:rFonts w:ascii="Verdana" w:hAnsi="Verdana"/>
                <w:color w:val="000000"/>
              </w:rPr>
              <w:t>stopped</w:t>
            </w:r>
            <w:r w:rsidR="00836134">
              <w:rPr>
                <w:rFonts w:ascii="Verdana" w:hAnsi="Verdana"/>
                <w:color w:val="000000"/>
              </w:rPr>
              <w:t xml:space="preserve"> </w:t>
            </w:r>
            <w:r w:rsidR="00AA7A0B">
              <w:rPr>
                <w:rFonts w:ascii="Verdana" w:hAnsi="Verdana"/>
                <w:color w:val="000000"/>
              </w:rPr>
              <w:t>the</w:t>
            </w:r>
            <w:r w:rsidR="00836134">
              <w:rPr>
                <w:rFonts w:ascii="Verdana" w:hAnsi="Verdana"/>
                <w:color w:val="000000"/>
              </w:rPr>
              <w:t xml:space="preserve"> </w:t>
            </w:r>
            <w:r w:rsidR="00AA7A0B">
              <w:rPr>
                <w:rFonts w:ascii="Verdana" w:hAnsi="Verdana"/>
                <w:color w:val="000000"/>
              </w:rPr>
              <w:t>medication,</w:t>
            </w:r>
            <w:r w:rsidR="00836134">
              <w:rPr>
                <w:rFonts w:ascii="Verdana" w:hAnsi="Verdana"/>
                <w:color w:val="000000"/>
              </w:rPr>
              <w:t xml:space="preserve"> </w:t>
            </w:r>
            <w:r w:rsidR="00AA7A0B">
              <w:rPr>
                <w:rFonts w:ascii="Verdana" w:hAnsi="Verdana"/>
                <w:color w:val="000000"/>
              </w:rPr>
              <w:t>select</w:t>
            </w:r>
            <w:r w:rsidR="00836134">
              <w:rPr>
                <w:rFonts w:ascii="Verdana" w:hAnsi="Verdana"/>
                <w:color w:val="000000"/>
              </w:rPr>
              <w:t xml:space="preserve"> </w:t>
            </w:r>
            <w:r w:rsidR="00AA7A0B">
              <w:rPr>
                <w:rFonts w:ascii="Verdana" w:hAnsi="Verdana"/>
                <w:b/>
                <w:bCs/>
                <w:color w:val="000000"/>
              </w:rPr>
              <w:t xml:space="preserve">Don’t Ship </w:t>
            </w:r>
            <w:r w:rsidR="00AA7A0B" w:rsidRPr="00BB0ADC">
              <w:rPr>
                <w:rFonts w:ascii="Verdana" w:hAnsi="Verdana"/>
                <w:color w:val="000000"/>
              </w:rPr>
              <w:t>from the drop-down menu</w:t>
            </w:r>
            <w:r w:rsidR="00AA7A0B">
              <w:rPr>
                <w:rFonts w:ascii="Verdana" w:hAnsi="Verdana"/>
                <w:b/>
                <w:bCs/>
                <w:color w:val="000000"/>
              </w:rPr>
              <w:t xml:space="preserve"> </w:t>
            </w:r>
            <w:r w:rsidR="0038507F" w:rsidRPr="00BB0ADC">
              <w:rPr>
                <w:rFonts w:ascii="Verdana" w:hAnsi="Verdana"/>
                <w:color w:val="000000"/>
              </w:rPr>
              <w:t>to</w:t>
            </w:r>
            <w:r w:rsidR="0038507F">
              <w:rPr>
                <w:rFonts w:ascii="Verdana" w:hAnsi="Verdana"/>
                <w:b/>
                <w:bCs/>
                <w:color w:val="000000"/>
              </w:rPr>
              <w:t xml:space="preserve"> </w:t>
            </w:r>
            <w:r w:rsidR="00AA7A0B">
              <w:rPr>
                <w:rFonts w:ascii="Verdana" w:hAnsi="Verdana" w:cs="Arial"/>
              </w:rPr>
              <w:t>p</w:t>
            </w:r>
            <w:r w:rsidR="00B06356">
              <w:rPr>
                <w:rFonts w:ascii="Verdana" w:hAnsi="Verdana" w:cs="Arial"/>
              </w:rPr>
              <w:t>revent any unwanted orders from shipping.</w:t>
            </w:r>
          </w:p>
          <w:p w14:paraId="094A8186" w14:textId="77777777" w:rsidR="00B06356" w:rsidRDefault="00B06356">
            <w:pPr>
              <w:numPr>
                <w:ilvl w:val="0"/>
                <w:numId w:val="11"/>
              </w:numPr>
              <w:rPr>
                <w:rFonts w:ascii="Verdana" w:hAnsi="Verdana" w:cs="Arial"/>
              </w:rPr>
            </w:pPr>
            <w:r>
              <w:rPr>
                <w:rFonts w:ascii="Verdana" w:hAnsi="Verdana" w:cs="Arial"/>
              </w:rPr>
              <w:t xml:space="preserve">Do </w:t>
            </w:r>
            <w:r>
              <w:rPr>
                <w:rFonts w:ascii="Verdana" w:hAnsi="Verdana" w:cs="Arial"/>
                <w:b/>
              </w:rPr>
              <w:t>NOT</w:t>
            </w:r>
            <w:r>
              <w:rPr>
                <w:rFonts w:ascii="Verdana" w:hAnsi="Verdana" w:cs="Arial"/>
              </w:rPr>
              <w:t xml:space="preserve"> cancel or discontinue orders the caller does not want shipped.</w:t>
            </w:r>
          </w:p>
          <w:p w14:paraId="0A579E6A" w14:textId="77777777" w:rsidR="00B06356" w:rsidRDefault="00B06356">
            <w:pPr>
              <w:numPr>
                <w:ilvl w:val="0"/>
                <w:numId w:val="11"/>
              </w:numPr>
              <w:rPr>
                <w:rFonts w:ascii="Verdana" w:hAnsi="Verdana" w:cs="Arial"/>
              </w:rPr>
            </w:pPr>
            <w:r>
              <w:rPr>
                <w:rFonts w:ascii="Verdana" w:hAnsi="Verdana" w:cs="Arial"/>
              </w:rPr>
              <w:t xml:space="preserve">Do </w:t>
            </w:r>
            <w:r>
              <w:rPr>
                <w:rFonts w:ascii="Verdana" w:hAnsi="Verdana" w:cs="Arial"/>
                <w:b/>
              </w:rPr>
              <w:t>NOT</w:t>
            </w:r>
            <w:r>
              <w:rPr>
                <w:rFonts w:ascii="Verdana" w:hAnsi="Verdana" w:cs="Arial"/>
              </w:rPr>
              <w:t xml:space="preserve"> submit any support tasks to cancel these orders.</w:t>
            </w:r>
          </w:p>
          <w:p w14:paraId="5E650CD7" w14:textId="71CC59A7" w:rsidR="00934334" w:rsidRDefault="00934334" w:rsidP="00934334">
            <w:pPr>
              <w:pStyle w:val="ListParagraph"/>
              <w:rPr>
                <w:rFonts w:ascii="Verdana" w:hAnsi="Verdana" w:cs="Arial"/>
                <w:bCs/>
              </w:rPr>
            </w:pPr>
          </w:p>
          <w:p w14:paraId="65AA871E" w14:textId="0CE354E8" w:rsidR="00934334" w:rsidRPr="00AC1AAB" w:rsidRDefault="00934334" w:rsidP="00AC1AAB">
            <w:pPr>
              <w:rPr>
                <w:rFonts w:ascii="Verdana" w:hAnsi="Verdana" w:cs="Arial"/>
              </w:rPr>
            </w:pPr>
            <w:r w:rsidRPr="00AC1AAB">
              <w:rPr>
                <w:rFonts w:ascii="Verdana" w:hAnsi="Verdana" w:cs="Arial"/>
                <w:b/>
              </w:rPr>
              <w:t xml:space="preserve">Note: </w:t>
            </w:r>
            <w:r w:rsidR="00E14F5E">
              <w:rPr>
                <w:rFonts w:ascii="Verdana" w:hAnsi="Verdana" w:cs="Arial"/>
                <w:b/>
              </w:rPr>
              <w:t xml:space="preserve"> </w:t>
            </w:r>
            <w:r w:rsidRPr="00AC1AAB">
              <w:rPr>
                <w:rFonts w:ascii="Verdana" w:hAnsi="Verdana" w:cs="Arial"/>
                <w:bCs/>
              </w:rPr>
              <w:t xml:space="preserve">If </w:t>
            </w:r>
            <w:r w:rsidRPr="00AC1AAB">
              <w:rPr>
                <w:rFonts w:ascii="Verdana" w:hAnsi="Verdana" w:cs="Arial"/>
                <w:b/>
              </w:rPr>
              <w:t xml:space="preserve">Don’t Ship </w:t>
            </w:r>
            <w:r w:rsidRPr="00AC1AAB">
              <w:rPr>
                <w:rFonts w:ascii="Verdana" w:hAnsi="Verdana" w:cs="Arial"/>
                <w:bCs/>
              </w:rPr>
              <w:t>is selected</w:t>
            </w:r>
            <w:r w:rsidRPr="00AC1AAB">
              <w:rPr>
                <w:rFonts w:ascii="Verdana" w:hAnsi="Verdana" w:cs="Arial"/>
                <w:b/>
              </w:rPr>
              <w:t xml:space="preserve"> </w:t>
            </w:r>
            <w:r w:rsidRPr="00AC1AAB">
              <w:rPr>
                <w:rFonts w:ascii="Verdana" w:hAnsi="Verdana" w:cs="Arial"/>
                <w:bCs/>
              </w:rPr>
              <w:t xml:space="preserve">from the </w:t>
            </w:r>
            <w:r w:rsidR="004247A8" w:rsidRPr="00AC1AAB">
              <w:rPr>
                <w:rFonts w:ascii="Verdana" w:hAnsi="Verdana" w:cs="Arial"/>
                <w:b/>
              </w:rPr>
              <w:t>Ship</w:t>
            </w:r>
            <w:r w:rsidR="009C537B">
              <w:rPr>
                <w:rFonts w:ascii="Verdana" w:hAnsi="Verdana" w:cs="Arial"/>
                <w:b/>
              </w:rPr>
              <w:t>?</w:t>
            </w:r>
            <w:r w:rsidR="004247A8" w:rsidRPr="00AC1AAB">
              <w:rPr>
                <w:rFonts w:ascii="Verdana" w:hAnsi="Verdana" w:cs="Arial"/>
                <w:bCs/>
              </w:rPr>
              <w:t xml:space="preserve"> drop-down menu</w:t>
            </w:r>
            <w:r w:rsidRPr="00AC1AAB">
              <w:rPr>
                <w:rFonts w:ascii="Verdana" w:hAnsi="Verdana" w:cs="Arial"/>
                <w:bCs/>
              </w:rPr>
              <w:t>:</w:t>
            </w:r>
            <w:r w:rsidRPr="00AC1AAB">
              <w:rPr>
                <w:rFonts w:ascii="Verdana" w:hAnsi="Verdana" w:cs="Arial"/>
              </w:rPr>
              <w:t xml:space="preserve"> </w:t>
            </w:r>
          </w:p>
          <w:p w14:paraId="5A0E8322" w14:textId="77777777" w:rsidR="00934334" w:rsidRPr="009F61BE" w:rsidRDefault="00934334" w:rsidP="009F61BE">
            <w:pPr>
              <w:pStyle w:val="ListParagraph"/>
              <w:numPr>
                <w:ilvl w:val="0"/>
                <w:numId w:val="11"/>
              </w:numPr>
              <w:rPr>
                <w:rFonts w:ascii="Verdana" w:hAnsi="Verdana" w:cs="Arial"/>
              </w:rPr>
            </w:pPr>
            <w:r w:rsidRPr="009F61BE">
              <w:rPr>
                <w:rFonts w:ascii="Verdana" w:hAnsi="Verdana" w:cs="Arial"/>
              </w:rPr>
              <w:t>The Rx(s) will be placed on Beneficiary-Initiated Hold and will stop additional Ship Consent Calls.</w:t>
            </w:r>
          </w:p>
          <w:p w14:paraId="79C98524" w14:textId="77777777" w:rsidR="00934334" w:rsidRPr="009F61BE" w:rsidRDefault="00934334" w:rsidP="009F61BE">
            <w:pPr>
              <w:pStyle w:val="ListParagraph"/>
              <w:numPr>
                <w:ilvl w:val="0"/>
                <w:numId w:val="11"/>
              </w:numPr>
              <w:rPr>
                <w:rFonts w:ascii="Verdana" w:hAnsi="Verdana" w:cs="Arial"/>
              </w:rPr>
            </w:pPr>
            <w:r w:rsidRPr="009F61BE">
              <w:rPr>
                <w:rFonts w:ascii="Verdana" w:hAnsi="Verdana" w:cs="Arial"/>
              </w:rPr>
              <w:t>The Rx(s) will be disenrolled from Auto-Refill/Renewal. If member wants to resume taking the medication, a new order will need to be placed.</w:t>
            </w:r>
          </w:p>
          <w:p w14:paraId="4305B575" w14:textId="0F26BA94" w:rsidR="004247A8" w:rsidRPr="00AC1AAB" w:rsidRDefault="00934334" w:rsidP="00AC1AAB">
            <w:pPr>
              <w:pStyle w:val="ListParagraph"/>
              <w:numPr>
                <w:ilvl w:val="0"/>
                <w:numId w:val="11"/>
              </w:numPr>
              <w:rPr>
                <w:rFonts w:ascii="Verdana" w:hAnsi="Verdana" w:cs="Arial"/>
                <w:bCs/>
              </w:rPr>
            </w:pPr>
            <w:r w:rsidRPr="00AC1AAB">
              <w:rPr>
                <w:rFonts w:ascii="Verdana" w:hAnsi="Verdana" w:cs="Arial"/>
              </w:rPr>
              <w:t>The Rx(s) will not be included in th</w:t>
            </w:r>
            <w:r w:rsidR="009F5EAE" w:rsidRPr="00AC1AAB">
              <w:rPr>
                <w:rFonts w:ascii="Verdana" w:hAnsi="Verdana" w:cs="Arial"/>
              </w:rPr>
              <w:t>e</w:t>
            </w:r>
            <w:r w:rsidRPr="00AC1AAB">
              <w:rPr>
                <w:rFonts w:ascii="Verdana" w:hAnsi="Verdana" w:cs="Arial"/>
              </w:rPr>
              <w:t xml:space="preserve"> refill order.</w:t>
            </w:r>
            <w:r w:rsidR="004247A8" w:rsidRPr="00AC1AAB">
              <w:rPr>
                <w:rFonts w:ascii="Verdana" w:hAnsi="Verdana" w:cs="Arial"/>
              </w:rPr>
              <w:t xml:space="preserve"> </w:t>
            </w:r>
            <w:r w:rsidR="004247A8" w:rsidRPr="00AC1AAB">
              <w:rPr>
                <w:rFonts w:ascii="Verdana" w:hAnsi="Verdana" w:cs="Arial"/>
                <w:b/>
              </w:rPr>
              <w:t>Tool tip</w:t>
            </w:r>
            <w:r w:rsidR="004247A8" w:rsidRPr="00AC1AAB">
              <w:rPr>
                <w:rFonts w:ascii="Verdana" w:hAnsi="Verdana" w:cs="Arial"/>
                <w:bCs/>
              </w:rPr>
              <w:t xml:space="preserve"> </w:t>
            </w:r>
            <w:r w:rsidR="004247A8" w:rsidRPr="00AC1AAB">
              <w:rPr>
                <w:rFonts w:ascii="Verdana" w:hAnsi="Verdana" w:cs="Arial"/>
                <w:b/>
              </w:rPr>
              <w:t xml:space="preserve">icon </w:t>
            </w:r>
            <w:r w:rsidR="00C14600">
              <w:rPr>
                <w:rFonts w:ascii="Verdana" w:hAnsi="Verdana"/>
                <w:noProof/>
              </w:rPr>
              <w:drawing>
                <wp:inline distT="0" distB="0" distL="0" distR="0" wp14:anchorId="6FD4483A" wp14:editId="7C6022DF">
                  <wp:extent cx="171450" cy="18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4247A8" w:rsidRPr="00AC1AAB">
              <w:rPr>
                <w:rFonts w:ascii="Verdana" w:hAnsi="Verdana" w:cs="Arial"/>
                <w:b/>
              </w:rPr>
              <w:t xml:space="preserve"> </w:t>
            </w:r>
            <w:r w:rsidR="004247A8" w:rsidRPr="00AC1AAB">
              <w:rPr>
                <w:rFonts w:ascii="Verdana" w:hAnsi="Verdana" w:cs="Arial"/>
                <w:bCs/>
              </w:rPr>
              <w:t>will display in bottom left corner with message “</w:t>
            </w:r>
            <w:r w:rsidR="004247A8" w:rsidRPr="00AC1AAB">
              <w:rPr>
                <w:rFonts w:ascii="Verdana" w:hAnsi="Verdana" w:cs="Arial"/>
                <w:b/>
              </w:rPr>
              <w:t>Rx’s set to Don’t Ship will not be included in this refill order</w:t>
            </w:r>
            <w:r w:rsidR="004247A8" w:rsidRPr="00AC1AAB">
              <w:rPr>
                <w:rFonts w:ascii="Verdana" w:hAnsi="Verdana" w:cs="Arial"/>
                <w:bCs/>
              </w:rPr>
              <w:t>.”</w:t>
            </w:r>
          </w:p>
          <w:p w14:paraId="5795469B" w14:textId="77777777" w:rsidR="00B06356" w:rsidRPr="00AC1AAB" w:rsidRDefault="00B06356" w:rsidP="00AC1AAB">
            <w:pPr>
              <w:pStyle w:val="NormalWeb"/>
              <w:spacing w:before="0" w:beforeAutospacing="0" w:after="0" w:afterAutospacing="0"/>
              <w:rPr>
                <w:rFonts w:ascii="Verdana" w:hAnsi="Verdana"/>
                <w:color w:val="000000"/>
              </w:rPr>
            </w:pPr>
          </w:p>
          <w:p w14:paraId="14C298C7" w14:textId="77777777" w:rsidR="002104FD" w:rsidRDefault="002104FD" w:rsidP="00B06356">
            <w:pPr>
              <w:pStyle w:val="NormalWeb"/>
              <w:spacing w:before="0" w:beforeAutospacing="0" w:after="0" w:afterAutospacing="0" w:line="257" w:lineRule="atLeast"/>
              <w:rPr>
                <w:rFonts w:ascii="Verdana" w:hAnsi="Verdana"/>
                <w:color w:val="000000"/>
              </w:rPr>
            </w:pPr>
          </w:p>
        </w:tc>
      </w:tr>
      <w:tr w:rsidR="00B06356" w14:paraId="564CE0CB" w14:textId="77777777" w:rsidTr="007B72B3">
        <w:tc>
          <w:tcPr>
            <w:tcW w:w="118" w:type="pct"/>
            <w:tcBorders>
              <w:top w:val="single" w:sz="4" w:space="0" w:color="auto"/>
              <w:left w:val="single" w:sz="4" w:space="0" w:color="auto"/>
              <w:bottom w:val="single" w:sz="4" w:space="0" w:color="auto"/>
              <w:right w:val="single" w:sz="4" w:space="0" w:color="auto"/>
            </w:tcBorders>
          </w:tcPr>
          <w:p w14:paraId="2C0DB5B1" w14:textId="77777777" w:rsidR="002104FD" w:rsidRDefault="00B06356">
            <w:pPr>
              <w:spacing w:line="240" w:lineRule="atLeast"/>
              <w:jc w:val="center"/>
              <w:textAlignment w:val="top"/>
              <w:rPr>
                <w:rFonts w:ascii="Verdana" w:hAnsi="Verdana" w:cs="Arial"/>
                <w:b/>
                <w:bCs/>
              </w:rPr>
            </w:pPr>
            <w:r>
              <w:rPr>
                <w:rFonts w:ascii="Verdana" w:hAnsi="Verdana" w:cs="Arial"/>
                <w:b/>
                <w:bCs/>
              </w:rPr>
              <w:t>6</w:t>
            </w:r>
          </w:p>
        </w:tc>
        <w:tc>
          <w:tcPr>
            <w:tcW w:w="4882" w:type="pct"/>
            <w:tcBorders>
              <w:top w:val="single" w:sz="4" w:space="0" w:color="auto"/>
              <w:left w:val="single" w:sz="4" w:space="0" w:color="auto"/>
              <w:bottom w:val="single" w:sz="4" w:space="0" w:color="auto"/>
              <w:right w:val="single" w:sz="4" w:space="0" w:color="auto"/>
            </w:tcBorders>
          </w:tcPr>
          <w:p w14:paraId="25001394" w14:textId="66DE0F16" w:rsidR="00B06356" w:rsidRDefault="00B06356" w:rsidP="00B06356">
            <w:pPr>
              <w:pStyle w:val="NormalWeb"/>
              <w:spacing w:before="0" w:beforeAutospacing="0" w:after="0" w:afterAutospacing="0" w:line="257" w:lineRule="atLeast"/>
              <w:rPr>
                <w:rFonts w:ascii="Verdana" w:hAnsi="Verdana"/>
                <w:color w:val="000000"/>
              </w:rPr>
            </w:pPr>
            <w:r w:rsidRPr="00B06356">
              <w:rPr>
                <w:rFonts w:ascii="Verdana" w:hAnsi="Verdana" w:cs="Arial"/>
                <w:bCs/>
              </w:rPr>
              <w:t>Click</w:t>
            </w:r>
            <w:r>
              <w:rPr>
                <w:rFonts w:ascii="Verdana" w:hAnsi="Verdana" w:cs="Arial"/>
                <w:b/>
              </w:rPr>
              <w:t xml:space="preserve"> Continue</w:t>
            </w:r>
            <w:r w:rsidR="00D77884">
              <w:rPr>
                <w:rFonts w:ascii="Verdana" w:hAnsi="Verdana" w:cs="Arial"/>
                <w:b/>
              </w:rPr>
              <w:t xml:space="preserve"> </w:t>
            </w:r>
            <w:r w:rsidR="00D77884" w:rsidRPr="00BB0ADC">
              <w:rPr>
                <w:rFonts w:ascii="Verdana" w:hAnsi="Verdana" w:cs="Arial"/>
                <w:bCs/>
              </w:rPr>
              <w:t xml:space="preserve">and </w:t>
            </w:r>
            <w:r w:rsidR="00D77884">
              <w:rPr>
                <w:rFonts w:ascii="Verdana" w:hAnsi="Verdana"/>
                <w:color w:val="000000"/>
              </w:rPr>
              <w:t>follow the</w:t>
            </w:r>
            <w:r w:rsidR="00836134">
              <w:rPr>
                <w:rFonts w:ascii="Verdana" w:hAnsi="Verdana"/>
                <w:color w:val="000000"/>
              </w:rPr>
              <w:t xml:space="preserve"> </w:t>
            </w:r>
            <w:r w:rsidR="00D77884">
              <w:rPr>
                <w:rFonts w:ascii="Verdana" w:hAnsi="Verdana"/>
                <w:color w:val="000000"/>
              </w:rPr>
              <w:t>Refill</w:t>
            </w:r>
            <w:r w:rsidR="00836134">
              <w:rPr>
                <w:rFonts w:ascii="Verdana" w:hAnsi="Verdana"/>
                <w:color w:val="000000"/>
              </w:rPr>
              <w:t xml:space="preserve"> </w:t>
            </w:r>
            <w:r w:rsidR="00D77884">
              <w:rPr>
                <w:rFonts w:ascii="Verdana" w:hAnsi="Verdana"/>
                <w:color w:val="000000"/>
              </w:rPr>
              <w:t>Rx</w:t>
            </w:r>
            <w:r w:rsidR="00836134">
              <w:rPr>
                <w:rFonts w:ascii="Verdana" w:hAnsi="Verdana"/>
                <w:color w:val="000000"/>
              </w:rPr>
              <w:t xml:space="preserve"> </w:t>
            </w:r>
            <w:r w:rsidR="00D77884">
              <w:rPr>
                <w:rFonts w:ascii="Verdana" w:hAnsi="Verdana"/>
                <w:color w:val="000000"/>
              </w:rPr>
              <w:t>workflow</w:t>
            </w:r>
            <w:r w:rsidR="00836134">
              <w:rPr>
                <w:rFonts w:ascii="Verdana" w:hAnsi="Verdana"/>
                <w:color w:val="000000"/>
              </w:rPr>
              <w:t xml:space="preserve"> </w:t>
            </w:r>
            <w:r w:rsidR="00F8408F">
              <w:rPr>
                <w:rFonts w:ascii="Verdana" w:hAnsi="Verdana"/>
                <w:color w:val="000000"/>
              </w:rPr>
              <w:t>to</w:t>
            </w:r>
            <w:r w:rsidR="00836134">
              <w:rPr>
                <w:rFonts w:ascii="Verdana" w:hAnsi="Verdana"/>
                <w:color w:val="000000"/>
              </w:rPr>
              <w:t xml:space="preserve"> </w:t>
            </w:r>
            <w:r w:rsidR="00D77884">
              <w:rPr>
                <w:rFonts w:ascii="Verdana" w:hAnsi="Verdana"/>
                <w:color w:val="000000"/>
              </w:rPr>
              <w:t>proceed</w:t>
            </w:r>
            <w:r w:rsidR="00836134">
              <w:rPr>
                <w:rFonts w:ascii="Verdana" w:hAnsi="Verdana"/>
                <w:color w:val="000000"/>
              </w:rPr>
              <w:t xml:space="preserve"> </w:t>
            </w:r>
            <w:r w:rsidR="00D77884">
              <w:rPr>
                <w:rFonts w:ascii="Verdana" w:hAnsi="Verdana"/>
                <w:color w:val="000000"/>
              </w:rPr>
              <w:t>to</w:t>
            </w:r>
            <w:r w:rsidR="00836134">
              <w:rPr>
                <w:rFonts w:ascii="Verdana" w:hAnsi="Verdana"/>
                <w:color w:val="000000"/>
              </w:rPr>
              <w:t xml:space="preserve"> </w:t>
            </w:r>
            <w:r w:rsidR="00D77884">
              <w:rPr>
                <w:rFonts w:ascii="Verdana" w:hAnsi="Verdana"/>
                <w:color w:val="000000"/>
              </w:rPr>
              <w:t>the</w:t>
            </w:r>
            <w:r w:rsidR="00836134">
              <w:rPr>
                <w:rFonts w:ascii="Verdana" w:hAnsi="Verdana"/>
                <w:color w:val="000000"/>
              </w:rPr>
              <w:t xml:space="preserve"> </w:t>
            </w:r>
            <w:r w:rsidR="00D77884">
              <w:rPr>
                <w:rFonts w:ascii="Verdana" w:hAnsi="Verdana"/>
                <w:color w:val="000000"/>
              </w:rPr>
              <w:t>Refill</w:t>
            </w:r>
            <w:r w:rsidR="00836134">
              <w:rPr>
                <w:rFonts w:ascii="Verdana" w:hAnsi="Verdana"/>
                <w:color w:val="000000"/>
              </w:rPr>
              <w:t xml:space="preserve"> </w:t>
            </w:r>
            <w:r w:rsidR="00D77884">
              <w:rPr>
                <w:rFonts w:ascii="Verdana" w:hAnsi="Verdana"/>
                <w:color w:val="000000"/>
              </w:rPr>
              <w:t>Rx-</w:t>
            </w:r>
            <w:r w:rsidR="00836134">
              <w:rPr>
                <w:rFonts w:ascii="Verdana" w:hAnsi="Verdana"/>
                <w:color w:val="000000"/>
              </w:rPr>
              <w:t xml:space="preserve"> </w:t>
            </w:r>
            <w:r w:rsidR="00F8408F">
              <w:rPr>
                <w:rFonts w:ascii="Verdana" w:hAnsi="Verdana"/>
                <w:color w:val="000000"/>
              </w:rPr>
              <w:t>Supply</w:t>
            </w:r>
            <w:r w:rsidR="00836134">
              <w:rPr>
                <w:rFonts w:ascii="Verdana" w:hAnsi="Verdana"/>
                <w:color w:val="000000"/>
              </w:rPr>
              <w:t xml:space="preserve"> </w:t>
            </w:r>
            <w:r w:rsidR="00F8408F">
              <w:rPr>
                <w:rFonts w:ascii="Verdana" w:hAnsi="Verdana"/>
                <w:color w:val="000000"/>
              </w:rPr>
              <w:t>on</w:t>
            </w:r>
            <w:r w:rsidR="00836134">
              <w:rPr>
                <w:rFonts w:ascii="Verdana" w:hAnsi="Verdana"/>
                <w:color w:val="000000"/>
              </w:rPr>
              <w:t xml:space="preserve"> </w:t>
            </w:r>
            <w:r w:rsidR="00F8408F">
              <w:rPr>
                <w:rFonts w:ascii="Verdana" w:hAnsi="Verdana"/>
                <w:color w:val="000000"/>
              </w:rPr>
              <w:t>Hand</w:t>
            </w:r>
            <w:r w:rsidR="00836134">
              <w:rPr>
                <w:rFonts w:ascii="Verdana" w:hAnsi="Verdana"/>
                <w:color w:val="000000"/>
              </w:rPr>
              <w:t xml:space="preserve"> </w:t>
            </w:r>
            <w:r w:rsidR="00E20A3A">
              <w:rPr>
                <w:rFonts w:ascii="Verdana" w:hAnsi="Verdana"/>
                <w:color w:val="000000"/>
              </w:rPr>
              <w:t>s</w:t>
            </w:r>
            <w:r w:rsidR="00D77884">
              <w:rPr>
                <w:rFonts w:ascii="Verdana" w:hAnsi="Verdana"/>
                <w:color w:val="000000"/>
              </w:rPr>
              <w:t>creen.</w:t>
            </w:r>
            <w:r w:rsidR="00836134">
              <w:rPr>
                <w:rFonts w:ascii="Verdana" w:hAnsi="Verdana"/>
                <w:color w:val="000000"/>
              </w:rPr>
              <w:t xml:space="preserve"> </w:t>
            </w:r>
            <w:r w:rsidR="00D77884">
              <w:rPr>
                <w:rFonts w:ascii="Verdana" w:hAnsi="Verdana"/>
                <w:color w:val="000000"/>
              </w:rPr>
              <w:t>Refer</w:t>
            </w:r>
            <w:r w:rsidR="00836134">
              <w:rPr>
                <w:rFonts w:ascii="Verdana" w:hAnsi="Verdana"/>
                <w:color w:val="000000"/>
              </w:rPr>
              <w:t xml:space="preserve"> </w:t>
            </w:r>
            <w:r w:rsidR="00D77884">
              <w:rPr>
                <w:rFonts w:ascii="Verdana" w:hAnsi="Verdana"/>
                <w:color w:val="000000"/>
              </w:rPr>
              <w:t>to</w:t>
            </w:r>
            <w:r w:rsidR="00836134">
              <w:rPr>
                <w:rFonts w:ascii="Verdana" w:hAnsi="Verdana"/>
                <w:color w:val="000000"/>
              </w:rPr>
              <w:t xml:space="preserve"> </w:t>
            </w:r>
            <w:hyperlink r:id="rId19" w:anchor="!/view?docid=ad3a7263-725b-4d5d-a2ec-440f1f30d79c" w:tgtFrame="_blank" w:history="1">
              <w:r w:rsidR="00D77884" w:rsidRPr="007973C3">
                <w:rPr>
                  <w:rStyle w:val="Hyperlink"/>
                  <w:rFonts w:ascii="Verdana" w:hAnsi="Verdana"/>
                </w:rPr>
                <w:t>Compass - Mail Rx Refill/Renewal (Order Placement)</w:t>
              </w:r>
            </w:hyperlink>
            <w:r w:rsidR="00D77884">
              <w:rPr>
                <w:rFonts w:ascii="Verdana" w:hAnsi="Verdana"/>
                <w:color w:val="000000"/>
              </w:rPr>
              <w:t> as needed</w:t>
            </w:r>
            <w:r w:rsidR="00F8408F">
              <w:rPr>
                <w:rFonts w:ascii="Verdana" w:hAnsi="Verdana"/>
                <w:color w:val="000000"/>
              </w:rPr>
              <w:t xml:space="preserve"> to complete the order</w:t>
            </w:r>
            <w:r w:rsidR="00D77884">
              <w:rPr>
                <w:rFonts w:ascii="Verdana" w:hAnsi="Verdana"/>
                <w:color w:val="000000"/>
              </w:rPr>
              <w:t>.</w:t>
            </w:r>
            <w:bookmarkStart w:id="51" w:name="OLE_LINK66"/>
          </w:p>
          <w:bookmarkEnd w:id="51"/>
          <w:p w14:paraId="0C66941D" w14:textId="77777777" w:rsidR="002104FD" w:rsidRDefault="002104FD" w:rsidP="00BB0ADC">
            <w:pPr>
              <w:ind w:left="720"/>
              <w:rPr>
                <w:rFonts w:ascii="Verdana" w:hAnsi="Verdana" w:cs="Arial"/>
                <w:bCs/>
              </w:rPr>
            </w:pPr>
          </w:p>
        </w:tc>
      </w:tr>
    </w:tbl>
    <w:p w14:paraId="5E58B7CB" w14:textId="77777777" w:rsidR="00757B6D" w:rsidRDefault="00757B6D" w:rsidP="002104FD">
      <w:pPr>
        <w:rPr>
          <w:rFonts w:ascii="Verdana" w:hAnsi="Verdana"/>
          <w:b/>
        </w:rPr>
      </w:pPr>
    </w:p>
    <w:p w14:paraId="0C8FBDBE" w14:textId="4F92DA8C" w:rsidR="00BA0C30" w:rsidRDefault="00000000" w:rsidP="006F4EA3">
      <w:pPr>
        <w:jc w:val="right"/>
        <w:rPr>
          <w:rFonts w:ascii="Verdana" w:hAnsi="Verdana"/>
        </w:rPr>
      </w:pPr>
      <w:hyperlink w:anchor="_top" w:history="1">
        <w:r w:rsidR="006F4EA3" w:rsidRPr="006F4EA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BA0C30" w14:paraId="1357C8CE" w14:textId="77777777" w:rsidTr="007B72B3">
        <w:trPr>
          <w:trHeight w:val="272"/>
        </w:trPr>
        <w:tc>
          <w:tcPr>
            <w:tcW w:w="5000" w:type="pct"/>
            <w:tcBorders>
              <w:top w:val="single" w:sz="4" w:space="0" w:color="auto"/>
              <w:left w:val="single" w:sz="4" w:space="0" w:color="auto"/>
              <w:bottom w:val="single" w:sz="4" w:space="0" w:color="auto"/>
              <w:right w:val="single" w:sz="4" w:space="0" w:color="auto"/>
            </w:tcBorders>
            <w:shd w:val="clear" w:color="auto" w:fill="D0CECE"/>
            <w:hideMark/>
          </w:tcPr>
          <w:p w14:paraId="016ED115" w14:textId="49AB46AD" w:rsidR="00BA0C30" w:rsidRDefault="00BA0C30" w:rsidP="00BB0ADC">
            <w:pPr>
              <w:pStyle w:val="Heading2"/>
              <w:rPr>
                <w:rFonts w:ascii="Verdana" w:hAnsi="Verdana"/>
                <w:i w:val="0"/>
                <w:iCs w:val="0"/>
              </w:rPr>
            </w:pPr>
            <w:bookmarkStart w:id="52" w:name="_Viewing_Ship_Consent"/>
            <w:bookmarkStart w:id="53" w:name="OLE_LINK3"/>
            <w:bookmarkStart w:id="54" w:name="_Toc149679139"/>
            <w:bookmarkEnd w:id="52"/>
            <w:r>
              <w:rPr>
                <w:rFonts w:ascii="Verdana" w:hAnsi="Verdana"/>
                <w:i w:val="0"/>
                <w:iCs w:val="0"/>
              </w:rPr>
              <w:t>Viewing Ship</w:t>
            </w:r>
            <w:r w:rsidR="00836134">
              <w:rPr>
                <w:rFonts w:ascii="Verdana" w:hAnsi="Verdana"/>
                <w:i w:val="0"/>
                <w:iCs w:val="0"/>
              </w:rPr>
              <w:t xml:space="preserve"> </w:t>
            </w:r>
            <w:r>
              <w:rPr>
                <w:rFonts w:ascii="Verdana" w:hAnsi="Verdana"/>
                <w:i w:val="0"/>
                <w:iCs w:val="0"/>
              </w:rPr>
              <w:t>Consent Alerts</w:t>
            </w:r>
            <w:r w:rsidR="00836134">
              <w:rPr>
                <w:rFonts w:ascii="Verdana" w:hAnsi="Verdana"/>
                <w:i w:val="0"/>
                <w:iCs w:val="0"/>
              </w:rPr>
              <w:t xml:space="preserve"> </w:t>
            </w:r>
            <w:r>
              <w:rPr>
                <w:rFonts w:ascii="Verdana" w:hAnsi="Verdana"/>
                <w:i w:val="0"/>
                <w:iCs w:val="0"/>
              </w:rPr>
              <w:t>in Compass</w:t>
            </w:r>
            <w:bookmarkEnd w:id="53"/>
            <w:bookmarkEnd w:id="54"/>
          </w:p>
        </w:tc>
      </w:tr>
    </w:tbl>
    <w:p w14:paraId="4E5EB593" w14:textId="77777777" w:rsidR="00BA0C30" w:rsidRDefault="00BA0C30" w:rsidP="00BA0C30">
      <w:pPr>
        <w:rPr>
          <w:color w:val="000000"/>
          <w:sz w:val="27"/>
          <w:szCs w:val="27"/>
        </w:rPr>
      </w:pPr>
    </w:p>
    <w:p w14:paraId="2268AF3E" w14:textId="77777777" w:rsidR="00BA0C30" w:rsidRPr="00BA0C30" w:rsidRDefault="00BA0C30" w:rsidP="00BA0C30">
      <w:pPr>
        <w:rPr>
          <w:rFonts w:ascii="Verdana" w:hAnsi="Verdana"/>
          <w:color w:val="000000"/>
        </w:rPr>
      </w:pPr>
      <w:r w:rsidRPr="00BA0C30">
        <w:rPr>
          <w:rFonts w:ascii="Verdana" w:hAnsi="Verdana"/>
          <w:color w:val="000000"/>
        </w:rPr>
        <w:t xml:space="preserve">To view Ship Consent Alerts, follow the steps below: </w:t>
      </w:r>
    </w:p>
    <w:tbl>
      <w:tblPr>
        <w:tblW w:w="5000" w:type="pct"/>
        <w:tblCellMar>
          <w:left w:w="0" w:type="dxa"/>
          <w:right w:w="0" w:type="dxa"/>
        </w:tblCellMar>
        <w:tblLook w:val="04A0" w:firstRow="1" w:lastRow="0" w:firstColumn="1" w:lastColumn="0" w:noHBand="0" w:noVBand="1"/>
      </w:tblPr>
      <w:tblGrid>
        <w:gridCol w:w="758"/>
        <w:gridCol w:w="12186"/>
      </w:tblGrid>
      <w:tr w:rsidR="00BA0C30" w14:paraId="156E66F0" w14:textId="77777777" w:rsidTr="007B72B3">
        <w:tc>
          <w:tcPr>
            <w:tcW w:w="214"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2517AFCC" w14:textId="77777777" w:rsidR="00BA0C30" w:rsidRDefault="00BA0C30">
            <w:pPr>
              <w:jc w:val="center"/>
            </w:pPr>
            <w:r>
              <w:rPr>
                <w:rFonts w:ascii="Verdana" w:hAnsi="Verdana"/>
                <w:b/>
                <w:bCs/>
              </w:rPr>
              <w:t>Step</w:t>
            </w:r>
          </w:p>
        </w:tc>
        <w:tc>
          <w:tcPr>
            <w:tcW w:w="4786"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18BFE986" w14:textId="77777777" w:rsidR="00BA0C30" w:rsidRDefault="00BA0C30">
            <w:pPr>
              <w:jc w:val="center"/>
            </w:pPr>
            <w:r>
              <w:rPr>
                <w:rFonts w:ascii="Verdana" w:hAnsi="Verdana"/>
                <w:b/>
                <w:bCs/>
              </w:rPr>
              <w:t>Action</w:t>
            </w:r>
          </w:p>
        </w:tc>
      </w:tr>
      <w:tr w:rsidR="00BA0C30" w14:paraId="2A59E455" w14:textId="77777777" w:rsidTr="007B72B3">
        <w:tc>
          <w:tcPr>
            <w:tcW w:w="21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76FD3F0" w14:textId="77777777" w:rsidR="00BA0C30" w:rsidRDefault="00BA0C30">
            <w:pPr>
              <w:jc w:val="center"/>
            </w:pPr>
            <w:r>
              <w:rPr>
                <w:rFonts w:ascii="Verdana" w:hAnsi="Verdana"/>
                <w:b/>
                <w:bCs/>
              </w:rPr>
              <w:t>1</w:t>
            </w:r>
          </w:p>
        </w:tc>
        <w:tc>
          <w:tcPr>
            <w:tcW w:w="478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822745B" w14:textId="614E27E3" w:rsidR="00BA0C30" w:rsidRDefault="00BA0C30">
            <w:r>
              <w:rPr>
                <w:rFonts w:ascii="Verdana" w:hAnsi="Verdana"/>
              </w:rPr>
              <w:t>Navigate to the</w:t>
            </w:r>
            <w:r w:rsidR="00836134">
              <w:rPr>
                <w:rFonts w:ascii="Verdana" w:hAnsi="Verdana"/>
              </w:rPr>
              <w:t xml:space="preserve"> </w:t>
            </w:r>
            <w:r w:rsidRPr="00E20A3A">
              <w:rPr>
                <w:rFonts w:ascii="Verdana" w:hAnsi="Verdana"/>
              </w:rPr>
              <w:t>Claims</w:t>
            </w:r>
            <w:r w:rsidR="00836134">
              <w:rPr>
                <w:rFonts w:ascii="Verdana" w:hAnsi="Verdana"/>
              </w:rPr>
              <w:t xml:space="preserve"> </w:t>
            </w:r>
            <w:r w:rsidRPr="00E20A3A">
              <w:rPr>
                <w:rFonts w:ascii="Verdana" w:hAnsi="Verdana"/>
              </w:rPr>
              <w:t>Landing</w:t>
            </w:r>
            <w:r w:rsidR="00836134">
              <w:rPr>
                <w:rFonts w:ascii="Verdana" w:hAnsi="Verdana"/>
              </w:rPr>
              <w:t xml:space="preserve"> </w:t>
            </w:r>
            <w:r w:rsidRPr="00E20A3A">
              <w:rPr>
                <w:rFonts w:ascii="Verdana" w:hAnsi="Verdana"/>
              </w:rPr>
              <w:t>Page</w:t>
            </w:r>
            <w:r>
              <w:rPr>
                <w:rFonts w:ascii="Verdana" w:hAnsi="Verdana"/>
              </w:rPr>
              <w:t>,</w:t>
            </w:r>
            <w:r w:rsidR="00836134">
              <w:rPr>
                <w:rFonts w:ascii="Verdana" w:hAnsi="Verdana"/>
              </w:rPr>
              <w:t xml:space="preserve"> </w:t>
            </w:r>
            <w:r>
              <w:rPr>
                <w:rFonts w:ascii="Verdana" w:hAnsi="Verdana"/>
              </w:rPr>
              <w:t>then</w:t>
            </w:r>
            <w:r w:rsidR="00836134">
              <w:rPr>
                <w:rFonts w:ascii="Verdana" w:hAnsi="Verdana"/>
              </w:rPr>
              <w:t xml:space="preserve"> </w:t>
            </w:r>
            <w:r>
              <w:rPr>
                <w:rFonts w:ascii="Verdana" w:hAnsi="Verdana"/>
              </w:rPr>
              <w:t>click</w:t>
            </w:r>
            <w:r w:rsidR="00836134">
              <w:rPr>
                <w:rFonts w:ascii="Verdana" w:hAnsi="Verdana"/>
              </w:rPr>
              <w:t xml:space="preserve"> </w:t>
            </w:r>
            <w:r>
              <w:rPr>
                <w:rFonts w:ascii="Verdana" w:hAnsi="Verdana"/>
              </w:rPr>
              <w:t>the</w:t>
            </w:r>
            <w:r w:rsidR="00836134">
              <w:rPr>
                <w:rFonts w:ascii="Verdana" w:hAnsi="Verdana"/>
                <w:b/>
                <w:bCs/>
              </w:rPr>
              <w:t xml:space="preserve"> </w:t>
            </w:r>
            <w:r>
              <w:rPr>
                <w:rFonts w:ascii="Verdana" w:hAnsi="Verdana"/>
                <w:b/>
                <w:bCs/>
              </w:rPr>
              <w:t>Mail</w:t>
            </w:r>
            <w:r w:rsidR="00836134">
              <w:rPr>
                <w:rFonts w:ascii="Verdana" w:hAnsi="Verdana"/>
                <w:b/>
                <w:bCs/>
              </w:rPr>
              <w:t xml:space="preserve"> </w:t>
            </w:r>
            <w:r>
              <w:rPr>
                <w:rFonts w:ascii="Verdana" w:hAnsi="Verdana"/>
                <w:b/>
                <w:bCs/>
              </w:rPr>
              <w:t>Order</w:t>
            </w:r>
            <w:r w:rsidR="00836134">
              <w:rPr>
                <w:rFonts w:ascii="Verdana" w:hAnsi="Verdana"/>
                <w:b/>
                <w:bCs/>
              </w:rPr>
              <w:t xml:space="preserve"> </w:t>
            </w:r>
            <w:r>
              <w:rPr>
                <w:rFonts w:ascii="Verdana" w:hAnsi="Verdana"/>
                <w:b/>
                <w:bCs/>
              </w:rPr>
              <w:t>History</w:t>
            </w:r>
            <w:r w:rsidR="00836134">
              <w:rPr>
                <w:rFonts w:ascii="Verdana" w:hAnsi="Verdana"/>
                <w:b/>
                <w:bCs/>
              </w:rPr>
              <w:t xml:space="preserve"> </w:t>
            </w:r>
            <w:r>
              <w:rPr>
                <w:rFonts w:ascii="Verdana" w:hAnsi="Verdana"/>
              </w:rPr>
              <w:t>tab.</w:t>
            </w:r>
          </w:p>
          <w:p w14:paraId="4CD69C8D" w14:textId="77777777" w:rsidR="00BA0C30" w:rsidRDefault="00BA0C30">
            <w:pPr>
              <w:jc w:val="center"/>
            </w:pPr>
            <w:r>
              <w:rPr>
                <w:rFonts w:ascii="Verdana" w:hAnsi="Verdana"/>
                <w:b/>
                <w:bCs/>
              </w:rPr>
              <w:t> </w:t>
            </w:r>
          </w:p>
          <w:p w14:paraId="2CC8B1CE" w14:textId="77777777" w:rsidR="00BA0C30" w:rsidRDefault="00BA0C30">
            <w:pPr>
              <w:jc w:val="center"/>
            </w:pPr>
            <w:r>
              <w:rPr>
                <w:rFonts w:ascii="Verdana" w:hAnsi="Verdana"/>
                <w:b/>
                <w:bCs/>
              </w:rPr>
              <w:t> </w:t>
            </w:r>
          </w:p>
        </w:tc>
      </w:tr>
      <w:tr w:rsidR="00BA0C30" w14:paraId="1EBCB190" w14:textId="77777777" w:rsidTr="007B72B3">
        <w:tc>
          <w:tcPr>
            <w:tcW w:w="21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5996912" w14:textId="77777777" w:rsidR="00BA0C30" w:rsidRDefault="00BA0C30">
            <w:pPr>
              <w:jc w:val="center"/>
            </w:pPr>
            <w:r>
              <w:rPr>
                <w:rFonts w:ascii="Verdana" w:hAnsi="Verdana"/>
                <w:b/>
                <w:bCs/>
              </w:rPr>
              <w:t>2</w:t>
            </w:r>
          </w:p>
        </w:tc>
        <w:tc>
          <w:tcPr>
            <w:tcW w:w="478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960A95C" w14:textId="77777777" w:rsidR="00BA0C30" w:rsidRDefault="00BA0C30">
            <w:pPr>
              <w:rPr>
                <w:rFonts w:ascii="Verdana" w:hAnsi="Verdana"/>
              </w:rPr>
            </w:pPr>
            <w:r>
              <w:rPr>
                <w:rFonts w:ascii="Verdana" w:hAnsi="Verdana"/>
              </w:rPr>
              <w:t>Click the </w:t>
            </w:r>
            <w:r>
              <w:rPr>
                <w:rFonts w:ascii="Verdana" w:hAnsi="Verdana"/>
                <w:b/>
                <w:bCs/>
              </w:rPr>
              <w:t>Order Number </w:t>
            </w:r>
            <w:r>
              <w:rPr>
                <w:rFonts w:ascii="Verdana" w:hAnsi="Verdana"/>
              </w:rPr>
              <w:t>hyperlink.</w:t>
            </w:r>
          </w:p>
          <w:p w14:paraId="0C4E15C0" w14:textId="77777777" w:rsidR="00BA0C30" w:rsidRDefault="00BA0C30"/>
          <w:p w14:paraId="2AA52CCF" w14:textId="60D3E47B" w:rsidR="00BA0C30" w:rsidRDefault="00C14600">
            <w:pPr>
              <w:jc w:val="center"/>
              <w:rPr>
                <w:rFonts w:ascii="Verdana" w:hAnsi="Verdana"/>
              </w:rPr>
            </w:pPr>
            <w:r>
              <w:rPr>
                <w:noProof/>
              </w:rPr>
              <w:drawing>
                <wp:inline distT="0" distB="0" distL="0" distR="0" wp14:anchorId="7965D99C" wp14:editId="30B9BEA7">
                  <wp:extent cx="8239125" cy="2867025"/>
                  <wp:effectExtent l="19050" t="1905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39125" cy="2867025"/>
                          </a:xfrm>
                          <a:prstGeom prst="rect">
                            <a:avLst/>
                          </a:prstGeom>
                          <a:noFill/>
                          <a:ln w="9525" cmpd="sng">
                            <a:solidFill>
                              <a:srgbClr val="000000"/>
                            </a:solidFill>
                            <a:miter lim="800000"/>
                            <a:headEnd/>
                            <a:tailEnd/>
                          </a:ln>
                          <a:effectLst/>
                        </pic:spPr>
                      </pic:pic>
                    </a:graphicData>
                  </a:graphic>
                </wp:inline>
              </w:drawing>
            </w:r>
            <w:r w:rsidR="00BA0C30">
              <w:rPr>
                <w:rFonts w:ascii="Verdana" w:hAnsi="Verdana"/>
              </w:rPr>
              <w:t> </w:t>
            </w:r>
          </w:p>
          <w:p w14:paraId="1DB4D4AC" w14:textId="77777777" w:rsidR="00BA0C30" w:rsidRDefault="00BA0C30">
            <w:pPr>
              <w:jc w:val="center"/>
            </w:pPr>
          </w:p>
          <w:p w14:paraId="3D4F8B4C" w14:textId="77777777" w:rsidR="00BA0C30" w:rsidRDefault="00BA0C30">
            <w:r>
              <w:rPr>
                <w:rFonts w:ascii="Verdana" w:hAnsi="Verdana"/>
                <w:b/>
                <w:bCs/>
              </w:rPr>
              <w:t>Result:  </w:t>
            </w:r>
            <w:r>
              <w:rPr>
                <w:rFonts w:ascii="Verdana" w:hAnsi="Verdana"/>
              </w:rPr>
              <w:t>The Order Details screen displays.</w:t>
            </w:r>
          </w:p>
          <w:p w14:paraId="2F9FC105" w14:textId="77777777" w:rsidR="00BA0C30" w:rsidRDefault="00BA0C30">
            <w:r>
              <w:rPr>
                <w:rFonts w:ascii="Verdana" w:hAnsi="Verdana"/>
              </w:rPr>
              <w:t> </w:t>
            </w:r>
          </w:p>
        </w:tc>
      </w:tr>
      <w:tr w:rsidR="00BA0C30" w14:paraId="68DF253A" w14:textId="77777777" w:rsidTr="007B72B3">
        <w:tc>
          <w:tcPr>
            <w:tcW w:w="21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7F4A57F" w14:textId="77777777" w:rsidR="00BA0C30" w:rsidRDefault="00BA0C30">
            <w:pPr>
              <w:jc w:val="center"/>
            </w:pPr>
            <w:r>
              <w:rPr>
                <w:rFonts w:ascii="Verdana" w:hAnsi="Verdana"/>
                <w:b/>
                <w:bCs/>
              </w:rPr>
              <w:t>3</w:t>
            </w:r>
          </w:p>
        </w:tc>
        <w:tc>
          <w:tcPr>
            <w:tcW w:w="478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F7DDE38" w14:textId="14E1D189" w:rsidR="00BA0C30" w:rsidRDefault="00DA3F43">
            <w:r>
              <w:rPr>
                <w:rFonts w:ascii="Verdana" w:hAnsi="Verdana"/>
              </w:rPr>
              <w:t>C</w:t>
            </w:r>
            <w:r w:rsidR="00BA0C30">
              <w:rPr>
                <w:rFonts w:ascii="Verdana" w:hAnsi="Verdana"/>
              </w:rPr>
              <w:t>lick the</w:t>
            </w:r>
            <w:r w:rsidR="00836134">
              <w:rPr>
                <w:rFonts w:ascii="Verdana" w:hAnsi="Verdana"/>
              </w:rPr>
              <w:t xml:space="preserve"> </w:t>
            </w:r>
            <w:r w:rsidR="00BA0C30">
              <w:rPr>
                <w:rFonts w:ascii="Verdana" w:hAnsi="Verdana"/>
                <w:b/>
                <w:bCs/>
              </w:rPr>
              <w:t>Rx Alerts</w:t>
            </w:r>
            <w:r w:rsidR="00836134">
              <w:rPr>
                <w:rFonts w:ascii="Verdana" w:hAnsi="Verdana"/>
              </w:rPr>
              <w:t xml:space="preserve"> </w:t>
            </w:r>
            <w:r w:rsidR="00BA0C30">
              <w:rPr>
                <w:rFonts w:ascii="Verdana" w:hAnsi="Verdana"/>
              </w:rPr>
              <w:t>tab:</w:t>
            </w:r>
          </w:p>
          <w:p w14:paraId="6AC2BF17" w14:textId="77777777" w:rsidR="00BA0C30" w:rsidRDefault="00BA0C30">
            <w:pPr>
              <w:jc w:val="center"/>
            </w:pPr>
            <w:r>
              <w:rPr>
                <w:rFonts w:ascii="Verdana" w:hAnsi="Verdana"/>
                <w:b/>
                <w:bCs/>
              </w:rPr>
              <w:t> </w:t>
            </w:r>
          </w:p>
          <w:p w14:paraId="4C29D0C3" w14:textId="7702A7C1" w:rsidR="00BA0C30" w:rsidRDefault="00C14600">
            <w:pPr>
              <w:jc w:val="center"/>
            </w:pPr>
            <w:r>
              <w:rPr>
                <w:noProof/>
              </w:rPr>
              <w:drawing>
                <wp:inline distT="0" distB="0" distL="0" distR="0" wp14:anchorId="535A3F50" wp14:editId="65B54AC7">
                  <wp:extent cx="8077200" cy="1914525"/>
                  <wp:effectExtent l="19050" t="1905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77200" cy="1914525"/>
                          </a:xfrm>
                          <a:prstGeom prst="rect">
                            <a:avLst/>
                          </a:prstGeom>
                          <a:noFill/>
                          <a:ln w="9525" cmpd="sng">
                            <a:solidFill>
                              <a:srgbClr val="000000"/>
                            </a:solidFill>
                            <a:miter lim="800000"/>
                            <a:headEnd/>
                            <a:tailEnd/>
                          </a:ln>
                          <a:effectLst/>
                        </pic:spPr>
                      </pic:pic>
                    </a:graphicData>
                  </a:graphic>
                </wp:inline>
              </w:drawing>
            </w:r>
          </w:p>
          <w:p w14:paraId="7B3AA8E5" w14:textId="77777777" w:rsidR="00BA0C30" w:rsidRDefault="00BA0C30">
            <w:pPr>
              <w:jc w:val="center"/>
            </w:pPr>
            <w:r>
              <w:rPr>
                <w:rFonts w:ascii="Verdana" w:hAnsi="Verdana"/>
                <w:b/>
                <w:bCs/>
              </w:rPr>
              <w:t> </w:t>
            </w:r>
          </w:p>
          <w:p w14:paraId="146E5427" w14:textId="77777777" w:rsidR="00BA0C30" w:rsidRDefault="00BA0C30">
            <w:r>
              <w:rPr>
                <w:rFonts w:ascii="Verdana" w:hAnsi="Verdana"/>
                <w:b/>
                <w:bCs/>
              </w:rPr>
              <w:t>Notes:</w:t>
            </w:r>
          </w:p>
          <w:p w14:paraId="679F127D" w14:textId="363032BC" w:rsidR="00BA0C30" w:rsidRDefault="00BA0C30" w:rsidP="00E20A3A">
            <w:pPr>
              <w:numPr>
                <w:ilvl w:val="0"/>
                <w:numId w:val="68"/>
              </w:numPr>
            </w:pPr>
            <w:r>
              <w:rPr>
                <w:rFonts w:ascii="Verdana" w:hAnsi="Verdana"/>
              </w:rPr>
              <w:t>Alerts will be listed by most recent first.</w:t>
            </w:r>
          </w:p>
          <w:p w14:paraId="5C9539B3" w14:textId="77777777" w:rsidR="00BA0C30" w:rsidRDefault="00BA0C30" w:rsidP="00E20A3A">
            <w:pPr>
              <w:numPr>
                <w:ilvl w:val="0"/>
                <w:numId w:val="68"/>
              </w:numPr>
            </w:pPr>
            <w:r>
              <w:rPr>
                <w:rFonts w:ascii="Verdana" w:hAnsi="Verdana"/>
              </w:rPr>
              <w:t>If there are no alerts, the following message displays: “No records found.”</w:t>
            </w:r>
          </w:p>
          <w:p w14:paraId="63D35E45" w14:textId="7B8F5B59" w:rsidR="00BA0C30" w:rsidRDefault="00BA0C30" w:rsidP="00E20A3A">
            <w:pPr>
              <w:numPr>
                <w:ilvl w:val="0"/>
                <w:numId w:val="68"/>
              </w:numPr>
            </w:pPr>
            <w:r>
              <w:rPr>
                <w:rFonts w:ascii="Verdana" w:hAnsi="Verdana"/>
              </w:rPr>
              <w:t>Agent can filter search results by entering a</w:t>
            </w:r>
            <w:r w:rsidR="00836134">
              <w:rPr>
                <w:rFonts w:ascii="Verdana" w:hAnsi="Verdana"/>
              </w:rPr>
              <w:t xml:space="preserve"> </w:t>
            </w:r>
            <w:r>
              <w:rPr>
                <w:rFonts w:ascii="Verdana" w:hAnsi="Verdana"/>
                <w:b/>
                <w:bCs/>
              </w:rPr>
              <w:t>Start/End</w:t>
            </w:r>
            <w:r w:rsidR="00836134">
              <w:rPr>
                <w:rFonts w:ascii="Verdana" w:hAnsi="Verdana"/>
              </w:rPr>
              <w:t xml:space="preserve"> </w:t>
            </w:r>
            <w:r>
              <w:rPr>
                <w:rFonts w:ascii="Verdana" w:hAnsi="Verdana"/>
              </w:rPr>
              <w:t>date then clicking</w:t>
            </w:r>
            <w:r w:rsidR="00836134">
              <w:rPr>
                <w:rFonts w:ascii="Verdana" w:hAnsi="Verdana"/>
              </w:rPr>
              <w:t xml:space="preserve"> </w:t>
            </w:r>
            <w:r>
              <w:rPr>
                <w:rFonts w:ascii="Verdana" w:hAnsi="Verdana"/>
                <w:b/>
                <w:bCs/>
              </w:rPr>
              <w:t>Apply</w:t>
            </w:r>
            <w:r>
              <w:rPr>
                <w:rFonts w:ascii="Verdana" w:hAnsi="Verdana"/>
              </w:rPr>
              <w:t>.</w:t>
            </w:r>
          </w:p>
          <w:p w14:paraId="737B6F6D" w14:textId="77777777" w:rsidR="00BA0C30" w:rsidRPr="002B06F1" w:rsidRDefault="00BA0C30" w:rsidP="00E20A3A">
            <w:pPr>
              <w:numPr>
                <w:ilvl w:val="0"/>
                <w:numId w:val="68"/>
              </w:numPr>
            </w:pPr>
            <w:r w:rsidRPr="00DA3F43">
              <w:rPr>
                <w:rFonts w:ascii="Verdana" w:hAnsi="Verdana"/>
              </w:rPr>
              <w:t>Hovering over the </w:t>
            </w:r>
            <w:r w:rsidRPr="00DA3F43">
              <w:rPr>
                <w:rFonts w:ascii="Verdana" w:hAnsi="Verdana"/>
                <w:b/>
                <w:bCs/>
              </w:rPr>
              <w:t>Create Date</w:t>
            </w:r>
            <w:r w:rsidRPr="00DA3F43">
              <w:rPr>
                <w:rFonts w:ascii="Verdana" w:hAnsi="Verdana"/>
              </w:rPr>
              <w:t> will show creation details.</w:t>
            </w:r>
          </w:p>
          <w:p w14:paraId="1DA35F5F" w14:textId="77777777" w:rsidR="002B06F1" w:rsidRDefault="002B06F1" w:rsidP="002B06F1">
            <w:pPr>
              <w:ind w:left="720"/>
            </w:pPr>
          </w:p>
          <w:p w14:paraId="616E8B34" w14:textId="6D2F2ABC" w:rsidR="00BA0C30" w:rsidRDefault="00BA0C30">
            <w:pPr>
              <w:ind w:left="1276"/>
            </w:pPr>
          </w:p>
        </w:tc>
      </w:tr>
    </w:tbl>
    <w:p w14:paraId="2F8A4A4F" w14:textId="77777777" w:rsidR="00BA0C30" w:rsidRPr="006F4EA3" w:rsidRDefault="00BA0C30" w:rsidP="006F4EA3">
      <w:pPr>
        <w:rPr>
          <w:rFonts w:ascii="Verdana" w:hAnsi="Verdana"/>
        </w:rPr>
      </w:pPr>
    </w:p>
    <w:p w14:paraId="67518ABE" w14:textId="3BC0373B" w:rsidR="00BA0C30" w:rsidRPr="006F4EA3" w:rsidRDefault="00000000" w:rsidP="00757B6D">
      <w:pPr>
        <w:jc w:val="right"/>
        <w:rPr>
          <w:rFonts w:ascii="Verdana" w:hAnsi="Verdana"/>
        </w:rPr>
      </w:pPr>
      <w:hyperlink w:anchor="_top" w:history="1">
        <w:r w:rsidR="006F4EA3" w:rsidRPr="006F4EA3">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757B6D" w14:paraId="686B7898" w14:textId="77777777" w:rsidTr="00BB0ADC">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3E449741" w14:textId="3ACB1FD2" w:rsidR="00757B6D" w:rsidRDefault="00757B6D" w:rsidP="00BB0ADC">
            <w:pPr>
              <w:pStyle w:val="Heading2"/>
              <w:rPr>
                <w:b w:val="0"/>
                <w:bCs w:val="0"/>
                <w:sz w:val="36"/>
                <w:szCs w:val="36"/>
              </w:rPr>
            </w:pPr>
            <w:bookmarkStart w:id="55" w:name="_Toc131771066"/>
            <w:bookmarkStart w:id="56" w:name="_Toc149679140"/>
            <w:bookmarkStart w:id="57" w:name="OLE_LINK69"/>
            <w:r w:rsidRPr="00BB0ADC">
              <w:rPr>
                <w:rFonts w:ascii="Verdana" w:hAnsi="Verdana"/>
                <w:i w:val="0"/>
                <w:iCs w:val="0"/>
              </w:rPr>
              <w:t>Beneficiary</w:t>
            </w:r>
            <w:r w:rsidR="00836134">
              <w:rPr>
                <w:rFonts w:ascii="Verdana" w:hAnsi="Verdana"/>
                <w:i w:val="0"/>
                <w:iCs w:val="0"/>
              </w:rPr>
              <w:t xml:space="preserve"> </w:t>
            </w:r>
            <w:r w:rsidRPr="00BB0ADC">
              <w:rPr>
                <w:rFonts w:ascii="Verdana" w:hAnsi="Verdana"/>
                <w:i w:val="0"/>
                <w:iCs w:val="0"/>
              </w:rPr>
              <w:t>Calls</w:t>
            </w:r>
            <w:r w:rsidR="00836134">
              <w:rPr>
                <w:rFonts w:ascii="Verdana" w:hAnsi="Verdana"/>
                <w:i w:val="0"/>
                <w:iCs w:val="0"/>
              </w:rPr>
              <w:t xml:space="preserve"> </w:t>
            </w:r>
            <w:r w:rsidRPr="00BB0ADC">
              <w:rPr>
                <w:rFonts w:ascii="Verdana" w:hAnsi="Verdana"/>
                <w:i w:val="0"/>
                <w:iCs w:val="0"/>
              </w:rPr>
              <w:t>to</w:t>
            </w:r>
            <w:r w:rsidR="00836134">
              <w:rPr>
                <w:rFonts w:ascii="Verdana" w:hAnsi="Verdana"/>
                <w:i w:val="0"/>
                <w:iCs w:val="0"/>
              </w:rPr>
              <w:t xml:space="preserve"> </w:t>
            </w:r>
            <w:r w:rsidRPr="00BB0ADC">
              <w:rPr>
                <w:rFonts w:ascii="Verdana" w:hAnsi="Verdana"/>
                <w:i w:val="0"/>
                <w:iCs w:val="0"/>
              </w:rPr>
              <w:t>Cancel</w:t>
            </w:r>
            <w:r w:rsidR="00836134">
              <w:rPr>
                <w:rFonts w:ascii="Verdana" w:hAnsi="Verdana"/>
                <w:i w:val="0"/>
                <w:iCs w:val="0"/>
              </w:rPr>
              <w:t xml:space="preserve"> </w:t>
            </w:r>
            <w:r w:rsidRPr="00BB0ADC">
              <w:rPr>
                <w:rFonts w:ascii="Verdana" w:hAnsi="Verdana"/>
                <w:i w:val="0"/>
                <w:iCs w:val="0"/>
              </w:rPr>
              <w:t>Order</w:t>
            </w:r>
            <w:r w:rsidR="00836134">
              <w:rPr>
                <w:rFonts w:ascii="Verdana" w:hAnsi="Verdana"/>
                <w:i w:val="0"/>
                <w:iCs w:val="0"/>
              </w:rPr>
              <w:t xml:space="preserve"> </w:t>
            </w:r>
            <w:r w:rsidRPr="00BB0ADC">
              <w:rPr>
                <w:rFonts w:ascii="Verdana" w:hAnsi="Verdana"/>
                <w:i w:val="0"/>
                <w:iCs w:val="0"/>
              </w:rPr>
              <w:t>Previously</w:t>
            </w:r>
            <w:r w:rsidR="00836134">
              <w:rPr>
                <w:rFonts w:ascii="Verdana" w:hAnsi="Verdana"/>
                <w:i w:val="0"/>
                <w:iCs w:val="0"/>
              </w:rPr>
              <w:t xml:space="preserve"> </w:t>
            </w:r>
            <w:r w:rsidRPr="00BB0ADC">
              <w:rPr>
                <w:rFonts w:ascii="Verdana" w:hAnsi="Verdana"/>
                <w:i w:val="0"/>
                <w:iCs w:val="0"/>
              </w:rPr>
              <w:t>Consented</w:t>
            </w:r>
            <w:r w:rsidR="00836134">
              <w:rPr>
                <w:rFonts w:ascii="Verdana" w:hAnsi="Verdana"/>
                <w:i w:val="0"/>
                <w:iCs w:val="0"/>
              </w:rPr>
              <w:t xml:space="preserve"> </w:t>
            </w:r>
            <w:r w:rsidRPr="00BB0ADC">
              <w:rPr>
                <w:rFonts w:ascii="Verdana" w:hAnsi="Verdana"/>
                <w:i w:val="0"/>
                <w:iCs w:val="0"/>
              </w:rPr>
              <w:t>For</w:t>
            </w:r>
            <w:bookmarkEnd w:id="55"/>
            <w:bookmarkEnd w:id="56"/>
          </w:p>
        </w:tc>
      </w:tr>
    </w:tbl>
    <w:p w14:paraId="7DFE5334" w14:textId="131A01A1" w:rsidR="00757B6D" w:rsidRDefault="00757B6D" w:rsidP="00757B6D">
      <w:pPr>
        <w:rPr>
          <w:rFonts w:ascii="Verdana" w:hAnsi="Verdana"/>
          <w:color w:val="000000"/>
        </w:rPr>
      </w:pPr>
      <w:r>
        <w:rPr>
          <w:rFonts w:ascii="Verdana" w:hAnsi="Verdana"/>
          <w:color w:val="000000"/>
        </w:rPr>
        <w:t>There</w:t>
      </w:r>
      <w:r w:rsidR="00836134">
        <w:rPr>
          <w:rFonts w:ascii="Verdana" w:hAnsi="Verdana"/>
          <w:color w:val="000000"/>
        </w:rPr>
        <w:t xml:space="preserve"> </w:t>
      </w:r>
      <w:r>
        <w:rPr>
          <w:rFonts w:ascii="Verdana" w:hAnsi="Verdana"/>
          <w:color w:val="000000"/>
        </w:rPr>
        <w:t>may</w:t>
      </w:r>
      <w:r w:rsidR="00836134">
        <w:rPr>
          <w:rFonts w:ascii="Verdana" w:hAnsi="Verdana"/>
          <w:color w:val="000000"/>
        </w:rPr>
        <w:t xml:space="preserve"> </w:t>
      </w:r>
      <w:r>
        <w:rPr>
          <w:rFonts w:ascii="Verdana" w:hAnsi="Verdana"/>
          <w:color w:val="000000"/>
        </w:rPr>
        <w:t>be</w:t>
      </w:r>
      <w:r w:rsidR="00836134">
        <w:rPr>
          <w:rFonts w:ascii="Verdana" w:hAnsi="Verdana"/>
          <w:color w:val="000000"/>
        </w:rPr>
        <w:t xml:space="preserve"> </w:t>
      </w:r>
      <w:r>
        <w:rPr>
          <w:rFonts w:ascii="Verdana" w:hAnsi="Verdana"/>
          <w:color w:val="000000"/>
        </w:rPr>
        <w:t>situations</w:t>
      </w:r>
      <w:r w:rsidR="00836134">
        <w:rPr>
          <w:rFonts w:ascii="Verdana" w:hAnsi="Verdana"/>
          <w:color w:val="000000"/>
        </w:rPr>
        <w:t xml:space="preserve"> </w:t>
      </w:r>
      <w:r>
        <w:rPr>
          <w:rFonts w:ascii="Verdana" w:hAnsi="Verdana"/>
          <w:color w:val="000000"/>
        </w:rPr>
        <w:t>when</w:t>
      </w:r>
      <w:r w:rsidR="00836134">
        <w:rPr>
          <w:rFonts w:ascii="Verdana" w:hAnsi="Verdana"/>
          <w:color w:val="000000"/>
        </w:rPr>
        <w:t xml:space="preserve"> </w:t>
      </w:r>
      <w:r>
        <w:rPr>
          <w:rFonts w:ascii="Verdana" w:hAnsi="Verdana"/>
          <w:color w:val="000000"/>
        </w:rPr>
        <w:t>a</w:t>
      </w:r>
      <w:r w:rsidR="00836134">
        <w:rPr>
          <w:rFonts w:ascii="Verdana" w:hAnsi="Verdana"/>
          <w:color w:val="000000"/>
        </w:rPr>
        <w:t xml:space="preserve"> </w:t>
      </w:r>
      <w:r>
        <w:rPr>
          <w:rFonts w:ascii="Verdana" w:hAnsi="Verdana"/>
          <w:color w:val="000000"/>
        </w:rPr>
        <w:t>beneficiary</w:t>
      </w:r>
      <w:r w:rsidR="00836134">
        <w:rPr>
          <w:rFonts w:ascii="Verdana" w:hAnsi="Verdana"/>
          <w:color w:val="000000"/>
        </w:rPr>
        <w:t xml:space="preserve"> </w:t>
      </w:r>
      <w:r>
        <w:rPr>
          <w:rFonts w:ascii="Verdana" w:hAnsi="Verdana"/>
          <w:color w:val="000000"/>
        </w:rPr>
        <w:t>has</w:t>
      </w:r>
      <w:r w:rsidR="00836134">
        <w:rPr>
          <w:rFonts w:ascii="Verdana" w:hAnsi="Verdana"/>
          <w:color w:val="000000"/>
        </w:rPr>
        <w:t xml:space="preserve"> </w:t>
      </w:r>
      <w:r>
        <w:rPr>
          <w:rFonts w:ascii="Verdana" w:hAnsi="Verdana"/>
          <w:color w:val="000000"/>
        </w:rPr>
        <w:t>called</w:t>
      </w:r>
      <w:r w:rsidR="00836134">
        <w:rPr>
          <w:rFonts w:ascii="Verdana" w:hAnsi="Verdana"/>
          <w:color w:val="000000"/>
        </w:rPr>
        <w:t xml:space="preserve"> </w:t>
      </w:r>
      <w:r>
        <w:rPr>
          <w:rFonts w:ascii="Verdana" w:hAnsi="Verdana"/>
          <w:color w:val="000000"/>
        </w:rPr>
        <w:t>to</w:t>
      </w:r>
      <w:r w:rsidR="00836134">
        <w:rPr>
          <w:rFonts w:ascii="Verdana" w:hAnsi="Verdana"/>
          <w:color w:val="000000"/>
        </w:rPr>
        <w:t xml:space="preserve"> </w:t>
      </w:r>
      <w:r>
        <w:rPr>
          <w:rFonts w:ascii="Verdana" w:hAnsi="Verdana"/>
          <w:color w:val="000000"/>
        </w:rPr>
        <w:t>consent</w:t>
      </w:r>
      <w:r w:rsidR="00836134">
        <w:rPr>
          <w:rFonts w:ascii="Verdana" w:hAnsi="Verdana"/>
          <w:color w:val="000000"/>
        </w:rPr>
        <w:t xml:space="preserve"> </w:t>
      </w:r>
      <w:r>
        <w:rPr>
          <w:rFonts w:ascii="Verdana" w:hAnsi="Verdana"/>
          <w:color w:val="000000"/>
        </w:rPr>
        <w:t>to</w:t>
      </w:r>
      <w:r w:rsidR="00836134">
        <w:rPr>
          <w:rFonts w:ascii="Verdana" w:hAnsi="Verdana"/>
          <w:color w:val="000000"/>
        </w:rPr>
        <w:t xml:space="preserve"> </w:t>
      </w:r>
      <w:r>
        <w:rPr>
          <w:rFonts w:ascii="Verdana" w:hAnsi="Verdana"/>
          <w:color w:val="000000"/>
        </w:rPr>
        <w:t>an</w:t>
      </w:r>
      <w:r w:rsidR="00836134">
        <w:rPr>
          <w:rFonts w:ascii="Verdana" w:hAnsi="Verdana"/>
          <w:color w:val="000000"/>
        </w:rPr>
        <w:t xml:space="preserve"> </w:t>
      </w:r>
      <w:r>
        <w:rPr>
          <w:rFonts w:ascii="Verdana" w:hAnsi="Verdana"/>
          <w:color w:val="000000"/>
        </w:rPr>
        <w:t>order</w:t>
      </w:r>
      <w:r w:rsidR="00836134">
        <w:rPr>
          <w:rFonts w:ascii="Verdana" w:hAnsi="Verdana"/>
          <w:color w:val="000000"/>
        </w:rPr>
        <w:t xml:space="preserve"> </w:t>
      </w:r>
      <w:r>
        <w:rPr>
          <w:rFonts w:ascii="Verdana" w:hAnsi="Verdana"/>
          <w:color w:val="000000"/>
        </w:rPr>
        <w:t>and</w:t>
      </w:r>
      <w:r w:rsidR="00836134">
        <w:rPr>
          <w:rFonts w:ascii="Verdana" w:hAnsi="Verdana"/>
          <w:color w:val="000000"/>
        </w:rPr>
        <w:t xml:space="preserve"> </w:t>
      </w:r>
      <w:r>
        <w:rPr>
          <w:rFonts w:ascii="Verdana" w:hAnsi="Verdana"/>
          <w:color w:val="000000"/>
        </w:rPr>
        <w:t>then</w:t>
      </w:r>
      <w:r w:rsidR="00836134">
        <w:rPr>
          <w:rFonts w:ascii="Verdana" w:hAnsi="Verdana"/>
          <w:color w:val="000000"/>
        </w:rPr>
        <w:t xml:space="preserve"> </w:t>
      </w:r>
      <w:r>
        <w:rPr>
          <w:rFonts w:ascii="Verdana" w:hAnsi="Verdana"/>
          <w:color w:val="000000"/>
        </w:rPr>
        <w:t>calls</w:t>
      </w:r>
      <w:r w:rsidR="00836134">
        <w:rPr>
          <w:rFonts w:ascii="Verdana" w:hAnsi="Verdana"/>
          <w:color w:val="000000"/>
        </w:rPr>
        <w:t xml:space="preserve"> </w:t>
      </w:r>
      <w:r>
        <w:rPr>
          <w:rFonts w:ascii="Verdana" w:hAnsi="Verdana"/>
          <w:color w:val="000000"/>
        </w:rPr>
        <w:t>back</w:t>
      </w:r>
      <w:r w:rsidR="00836134">
        <w:rPr>
          <w:rFonts w:ascii="Verdana" w:hAnsi="Verdana"/>
          <w:color w:val="000000"/>
        </w:rPr>
        <w:t xml:space="preserve"> </w:t>
      </w:r>
      <w:r>
        <w:rPr>
          <w:rFonts w:ascii="Verdana" w:hAnsi="Verdana"/>
          <w:color w:val="000000"/>
        </w:rPr>
        <w:t>(the</w:t>
      </w:r>
      <w:r w:rsidR="00836134">
        <w:rPr>
          <w:rFonts w:ascii="Verdana" w:hAnsi="Verdana"/>
          <w:color w:val="000000"/>
        </w:rPr>
        <w:t xml:space="preserve"> </w:t>
      </w:r>
      <w:r>
        <w:rPr>
          <w:rFonts w:ascii="Verdana" w:hAnsi="Verdana"/>
          <w:color w:val="000000"/>
        </w:rPr>
        <w:t>same</w:t>
      </w:r>
      <w:r w:rsidR="00836134">
        <w:rPr>
          <w:rFonts w:ascii="Verdana" w:hAnsi="Verdana"/>
          <w:color w:val="000000"/>
        </w:rPr>
        <w:t xml:space="preserve"> </w:t>
      </w:r>
      <w:r>
        <w:rPr>
          <w:rFonts w:ascii="Verdana" w:hAnsi="Verdana"/>
          <w:color w:val="000000"/>
        </w:rPr>
        <w:t>day)</w:t>
      </w:r>
      <w:r w:rsidR="00836134">
        <w:rPr>
          <w:rFonts w:ascii="Verdana" w:hAnsi="Verdana"/>
          <w:color w:val="000000"/>
        </w:rPr>
        <w:t xml:space="preserve"> </w:t>
      </w:r>
      <w:r>
        <w:rPr>
          <w:rFonts w:ascii="Verdana" w:hAnsi="Verdana"/>
          <w:color w:val="000000"/>
        </w:rPr>
        <w:t>to</w:t>
      </w:r>
      <w:r w:rsidR="00836134">
        <w:rPr>
          <w:rFonts w:ascii="Verdana" w:hAnsi="Verdana"/>
          <w:color w:val="000000"/>
        </w:rPr>
        <w:t xml:space="preserve"> </w:t>
      </w:r>
      <w:r>
        <w:rPr>
          <w:rFonts w:ascii="Verdana" w:hAnsi="Verdana"/>
          <w:color w:val="000000"/>
        </w:rPr>
        <w:t>cancel</w:t>
      </w:r>
      <w:r w:rsidR="00836134">
        <w:rPr>
          <w:rFonts w:ascii="Verdana" w:hAnsi="Verdana"/>
          <w:color w:val="000000"/>
        </w:rPr>
        <w:t xml:space="preserve"> </w:t>
      </w:r>
      <w:r>
        <w:rPr>
          <w:rFonts w:ascii="Verdana" w:hAnsi="Verdana"/>
          <w:color w:val="000000"/>
        </w:rPr>
        <w:t>the</w:t>
      </w:r>
      <w:r w:rsidR="00836134">
        <w:rPr>
          <w:rFonts w:ascii="Verdana" w:hAnsi="Verdana"/>
          <w:color w:val="000000"/>
        </w:rPr>
        <w:t xml:space="preserve"> </w:t>
      </w:r>
      <w:r>
        <w:rPr>
          <w:rFonts w:ascii="Verdana" w:hAnsi="Verdana"/>
          <w:color w:val="000000"/>
        </w:rPr>
        <w:t>order.</w:t>
      </w:r>
    </w:p>
    <w:p w14:paraId="20CAF8FD" w14:textId="77777777" w:rsidR="00757B6D" w:rsidRDefault="00757B6D" w:rsidP="00757B6D">
      <w:pPr>
        <w:rPr>
          <w:color w:val="000000"/>
          <w:sz w:val="27"/>
          <w:szCs w:val="27"/>
        </w:rPr>
      </w:pPr>
    </w:p>
    <w:p w14:paraId="25BEC892" w14:textId="052D710F" w:rsidR="00757B6D" w:rsidRPr="00757B6D" w:rsidRDefault="00757B6D">
      <w:pPr>
        <w:pStyle w:val="ListParagraph"/>
        <w:numPr>
          <w:ilvl w:val="0"/>
          <w:numId w:val="13"/>
        </w:numPr>
        <w:rPr>
          <w:rFonts w:ascii="Verdana" w:hAnsi="Verdana"/>
          <w:color w:val="000000"/>
        </w:rPr>
      </w:pPr>
      <w:r>
        <w:rPr>
          <w:rFonts w:ascii="Verdana" w:hAnsi="Verdana"/>
          <w:color w:val="000000"/>
        </w:rPr>
        <w:t>Only</w:t>
      </w:r>
      <w:r w:rsidR="00836134">
        <w:rPr>
          <w:rFonts w:ascii="Verdana" w:hAnsi="Verdana"/>
          <w:color w:val="000000"/>
        </w:rPr>
        <w:t xml:space="preserve"> </w:t>
      </w:r>
      <w:r>
        <w:rPr>
          <w:rFonts w:ascii="Verdana" w:hAnsi="Verdana"/>
          <w:color w:val="000000"/>
        </w:rPr>
        <w:t>the</w:t>
      </w:r>
      <w:r w:rsidR="00836134">
        <w:rPr>
          <w:rFonts w:ascii="Verdana" w:hAnsi="Verdana"/>
          <w:color w:val="000000"/>
        </w:rPr>
        <w:t xml:space="preserve"> </w:t>
      </w:r>
      <w:r>
        <w:rPr>
          <w:rFonts w:ascii="Verdana" w:hAnsi="Verdana"/>
          <w:color w:val="000000"/>
        </w:rPr>
        <w:t>beneficiary</w:t>
      </w:r>
      <w:r w:rsidR="00836134">
        <w:rPr>
          <w:rFonts w:ascii="Verdana" w:hAnsi="Verdana"/>
          <w:color w:val="000000"/>
        </w:rPr>
        <w:t xml:space="preserve"> </w:t>
      </w:r>
      <w:r>
        <w:rPr>
          <w:rFonts w:ascii="Verdana" w:hAnsi="Verdana"/>
          <w:color w:val="000000"/>
        </w:rPr>
        <w:t>or</w:t>
      </w:r>
      <w:r w:rsidR="00836134">
        <w:rPr>
          <w:rFonts w:ascii="Verdana" w:hAnsi="Verdana"/>
          <w:color w:val="000000"/>
        </w:rPr>
        <w:t xml:space="preserve"> </w:t>
      </w:r>
      <w:r>
        <w:rPr>
          <w:rFonts w:ascii="Verdana" w:hAnsi="Verdana"/>
          <w:color w:val="000000"/>
        </w:rPr>
        <w:t>a</w:t>
      </w:r>
      <w:r w:rsidR="00836134">
        <w:rPr>
          <w:rFonts w:ascii="Verdana" w:hAnsi="Verdana"/>
          <w:color w:val="000000"/>
        </w:rPr>
        <w:t xml:space="preserve"> </w:t>
      </w:r>
      <w:r>
        <w:rPr>
          <w:rFonts w:ascii="Verdana" w:hAnsi="Verdana"/>
          <w:color w:val="000000"/>
        </w:rPr>
        <w:t>legally</w:t>
      </w:r>
      <w:r w:rsidR="00836134">
        <w:rPr>
          <w:rFonts w:ascii="Verdana" w:hAnsi="Verdana"/>
          <w:color w:val="000000"/>
        </w:rPr>
        <w:t xml:space="preserve"> </w:t>
      </w:r>
      <w:r>
        <w:rPr>
          <w:rFonts w:ascii="Verdana" w:hAnsi="Verdana"/>
          <w:color w:val="000000"/>
        </w:rPr>
        <w:t>documented</w:t>
      </w:r>
      <w:r w:rsidR="00836134">
        <w:rPr>
          <w:rFonts w:ascii="Verdana" w:hAnsi="Verdana"/>
          <w:color w:val="000000"/>
        </w:rPr>
        <w:t xml:space="preserve"> </w:t>
      </w:r>
      <w:r>
        <w:rPr>
          <w:rFonts w:ascii="Verdana" w:hAnsi="Verdana"/>
          <w:color w:val="000000"/>
        </w:rPr>
        <w:t>representative</w:t>
      </w:r>
      <w:r w:rsidR="00836134">
        <w:rPr>
          <w:rFonts w:ascii="Verdana" w:hAnsi="Verdana"/>
          <w:color w:val="000000"/>
        </w:rPr>
        <w:t xml:space="preserve"> </w:t>
      </w:r>
      <w:r>
        <w:rPr>
          <w:rFonts w:ascii="Verdana" w:hAnsi="Verdana"/>
          <w:color w:val="000000"/>
        </w:rPr>
        <w:t>may</w:t>
      </w:r>
      <w:r w:rsidR="00836134">
        <w:rPr>
          <w:rFonts w:ascii="Verdana" w:hAnsi="Verdana"/>
          <w:color w:val="000000"/>
        </w:rPr>
        <w:t xml:space="preserve"> </w:t>
      </w:r>
      <w:r>
        <w:rPr>
          <w:rFonts w:ascii="Verdana" w:hAnsi="Verdana"/>
          <w:color w:val="000000"/>
        </w:rPr>
        <w:t>cancel</w:t>
      </w:r>
      <w:r w:rsidR="00836134">
        <w:rPr>
          <w:rFonts w:ascii="Verdana" w:hAnsi="Verdana"/>
          <w:color w:val="000000"/>
        </w:rPr>
        <w:t xml:space="preserve"> </w:t>
      </w:r>
      <w:r>
        <w:rPr>
          <w:rFonts w:ascii="Verdana" w:hAnsi="Verdana"/>
          <w:color w:val="000000"/>
        </w:rPr>
        <w:t>an</w:t>
      </w:r>
      <w:r w:rsidR="00836134">
        <w:rPr>
          <w:rFonts w:ascii="Verdana" w:hAnsi="Verdana"/>
          <w:color w:val="000000"/>
        </w:rPr>
        <w:t xml:space="preserve"> </w:t>
      </w:r>
      <w:r>
        <w:rPr>
          <w:rFonts w:ascii="Verdana" w:hAnsi="Verdana"/>
          <w:color w:val="000000"/>
        </w:rPr>
        <w:t>order</w:t>
      </w:r>
      <w:r w:rsidR="00836134">
        <w:rPr>
          <w:rFonts w:ascii="Verdana" w:hAnsi="Verdana"/>
          <w:color w:val="000000"/>
        </w:rPr>
        <w:t xml:space="preserve"> </w:t>
      </w:r>
      <w:r>
        <w:rPr>
          <w:rFonts w:ascii="Verdana" w:hAnsi="Verdana"/>
          <w:color w:val="000000"/>
        </w:rPr>
        <w:t>or</w:t>
      </w:r>
      <w:r w:rsidR="00836134">
        <w:rPr>
          <w:rFonts w:ascii="Verdana" w:hAnsi="Verdana"/>
          <w:color w:val="000000"/>
        </w:rPr>
        <w:t xml:space="preserve"> </w:t>
      </w:r>
      <w:r>
        <w:rPr>
          <w:rFonts w:ascii="Verdana" w:hAnsi="Verdana"/>
          <w:color w:val="000000"/>
        </w:rPr>
        <w:t>prescription.</w:t>
      </w:r>
    </w:p>
    <w:p w14:paraId="23214788" w14:textId="6F94B13B" w:rsidR="00757B6D" w:rsidRPr="00BB0ADC" w:rsidRDefault="00757B6D">
      <w:pPr>
        <w:pStyle w:val="NormalWeb"/>
        <w:numPr>
          <w:ilvl w:val="0"/>
          <w:numId w:val="14"/>
        </w:numPr>
        <w:spacing w:before="0" w:beforeAutospacing="0" w:after="0" w:afterAutospacing="0"/>
        <w:rPr>
          <w:color w:val="000000"/>
          <w:sz w:val="27"/>
          <w:szCs w:val="27"/>
        </w:rPr>
      </w:pPr>
      <w:r>
        <w:rPr>
          <w:rFonts w:ascii="Verdana" w:hAnsi="Verdana"/>
          <w:color w:val="000000"/>
        </w:rPr>
        <w:t>Check</w:t>
      </w:r>
      <w:r w:rsidR="00836134">
        <w:rPr>
          <w:rFonts w:ascii="Verdana" w:hAnsi="Verdana"/>
          <w:color w:val="000000"/>
        </w:rPr>
        <w:t xml:space="preserve"> </w:t>
      </w:r>
      <w:r>
        <w:rPr>
          <w:rFonts w:ascii="Verdana" w:hAnsi="Verdana"/>
          <w:color w:val="000000"/>
        </w:rPr>
        <w:t>the</w:t>
      </w:r>
      <w:r w:rsidR="00836134">
        <w:rPr>
          <w:rFonts w:ascii="Verdana" w:hAnsi="Verdana"/>
          <w:color w:val="000000"/>
        </w:rPr>
        <w:t xml:space="preserve"> </w:t>
      </w:r>
      <w:r>
        <w:rPr>
          <w:rFonts w:ascii="Verdana" w:hAnsi="Verdana"/>
          <w:color w:val="000000"/>
        </w:rPr>
        <w:t>status</w:t>
      </w:r>
      <w:r w:rsidR="00836134">
        <w:rPr>
          <w:rFonts w:ascii="Verdana" w:hAnsi="Verdana"/>
          <w:color w:val="000000"/>
        </w:rPr>
        <w:t xml:space="preserve"> </w:t>
      </w:r>
      <w:r>
        <w:rPr>
          <w:rFonts w:ascii="Verdana" w:hAnsi="Verdana"/>
          <w:color w:val="000000"/>
        </w:rPr>
        <w:t>of</w:t>
      </w:r>
      <w:r w:rsidR="00836134">
        <w:rPr>
          <w:rFonts w:ascii="Verdana" w:hAnsi="Verdana"/>
          <w:color w:val="000000"/>
        </w:rPr>
        <w:t xml:space="preserve"> </w:t>
      </w:r>
      <w:r>
        <w:rPr>
          <w:rFonts w:ascii="Verdana" w:hAnsi="Verdana"/>
          <w:color w:val="000000"/>
        </w:rPr>
        <w:t>the</w:t>
      </w:r>
      <w:r w:rsidR="00836134">
        <w:rPr>
          <w:rFonts w:ascii="Verdana" w:hAnsi="Verdana"/>
          <w:color w:val="000000"/>
        </w:rPr>
        <w:t xml:space="preserve"> </w:t>
      </w:r>
      <w:r>
        <w:rPr>
          <w:rFonts w:ascii="Verdana" w:hAnsi="Verdana"/>
          <w:color w:val="000000"/>
        </w:rPr>
        <w:t>order</w:t>
      </w:r>
      <w:r w:rsidR="00836134">
        <w:rPr>
          <w:rFonts w:ascii="Verdana" w:hAnsi="Verdana"/>
          <w:color w:val="000000"/>
        </w:rPr>
        <w:t xml:space="preserve"> </w:t>
      </w:r>
      <w:r>
        <w:rPr>
          <w:rFonts w:ascii="Verdana" w:hAnsi="Verdana"/>
          <w:color w:val="000000"/>
        </w:rPr>
        <w:t>in</w:t>
      </w:r>
      <w:r w:rsidR="00836134">
        <w:rPr>
          <w:rFonts w:ascii="Verdana" w:hAnsi="Verdana"/>
          <w:color w:val="000000"/>
        </w:rPr>
        <w:t xml:space="preserve"> </w:t>
      </w:r>
      <w:r>
        <w:rPr>
          <w:rFonts w:ascii="Verdana" w:hAnsi="Verdana"/>
          <w:color w:val="000000"/>
        </w:rPr>
        <w:t>Compass.</w:t>
      </w:r>
      <w:r w:rsidR="00836134">
        <w:rPr>
          <w:rFonts w:ascii="Verdana" w:hAnsi="Verdana"/>
          <w:color w:val="000000"/>
        </w:rPr>
        <w:t xml:space="preserve"> </w:t>
      </w:r>
      <w:r w:rsidRPr="00757B6D">
        <w:rPr>
          <w:rFonts w:ascii="Verdana" w:hAnsi="Verdana"/>
          <w:color w:val="000000"/>
        </w:rPr>
        <w:t>Refer</w:t>
      </w:r>
      <w:r w:rsidR="00836134">
        <w:rPr>
          <w:rFonts w:ascii="Verdana" w:hAnsi="Verdana"/>
          <w:color w:val="000000"/>
        </w:rPr>
        <w:t xml:space="preserve"> </w:t>
      </w:r>
      <w:r w:rsidRPr="00757B6D">
        <w:rPr>
          <w:rFonts w:ascii="Verdana" w:hAnsi="Verdana"/>
          <w:color w:val="000000"/>
        </w:rPr>
        <w:t>to</w:t>
      </w:r>
      <w:r w:rsidR="00836134">
        <w:rPr>
          <w:rFonts w:ascii="Verdana" w:hAnsi="Verdana"/>
          <w:color w:val="000000"/>
        </w:rPr>
        <w:t xml:space="preserve"> </w:t>
      </w:r>
      <w:hyperlink r:id="rId22" w:anchor="!/view?docid=c67b914f-1f29-4331-9bf1-d79214260f5f" w:tgtFrame="_blank" w:history="1">
        <w:r w:rsidRPr="00757B6D">
          <w:rPr>
            <w:rStyle w:val="Hyperlink"/>
            <w:rFonts w:ascii="Verdana" w:hAnsi="Verdana"/>
          </w:rPr>
          <w:t>Cancel Order or Prescription - Refill or New Prescription</w:t>
        </w:r>
      </w:hyperlink>
      <w:r w:rsidR="00836134">
        <w:rPr>
          <w:rFonts w:ascii="Verdana" w:hAnsi="Verdana"/>
          <w:color w:val="000000"/>
        </w:rPr>
        <w:t xml:space="preserve"> </w:t>
      </w:r>
      <w:r w:rsidRPr="00757B6D">
        <w:rPr>
          <w:rFonts w:ascii="Verdana" w:hAnsi="Verdana"/>
          <w:color w:val="000000"/>
        </w:rPr>
        <w:t>for more information.</w:t>
      </w:r>
    </w:p>
    <w:p w14:paraId="4EC1F29D" w14:textId="77777777" w:rsidR="00947AAF" w:rsidRPr="006F4EA3" w:rsidRDefault="00947AAF" w:rsidP="00BB0ADC">
      <w:pPr>
        <w:pStyle w:val="NormalWeb"/>
        <w:spacing w:before="0" w:beforeAutospacing="0" w:after="0" w:afterAutospacing="0"/>
        <w:rPr>
          <w:rFonts w:ascii="Verdana" w:hAnsi="Verdana"/>
          <w:color w:val="000000"/>
        </w:rPr>
      </w:pPr>
    </w:p>
    <w:bookmarkEnd w:id="57"/>
    <w:p w14:paraId="72B897FB" w14:textId="6ACA6FA7" w:rsidR="00757B6D" w:rsidRPr="006F4EA3" w:rsidRDefault="006F4EA3" w:rsidP="00757B6D">
      <w:pPr>
        <w:jc w:val="right"/>
        <w:rPr>
          <w:rFonts w:ascii="Verdana" w:hAnsi="Verdana"/>
        </w:rPr>
      </w:pPr>
      <w:r w:rsidRPr="006F4EA3">
        <w:rPr>
          <w:rFonts w:ascii="Verdana" w:hAnsi="Verdana"/>
          <w:color w:val="000000"/>
        </w:rPr>
        <w:fldChar w:fldCharType="begin"/>
      </w:r>
      <w:r w:rsidRPr="006F4EA3">
        <w:rPr>
          <w:rFonts w:ascii="Verdana" w:hAnsi="Verdana"/>
          <w:color w:val="000000"/>
        </w:rPr>
        <w:instrText xml:space="preserve"> HYPERLINK  \l "_top" </w:instrText>
      </w:r>
      <w:r w:rsidRPr="006F4EA3">
        <w:rPr>
          <w:rFonts w:ascii="Verdana" w:hAnsi="Verdana"/>
          <w:color w:val="000000"/>
        </w:rPr>
      </w:r>
      <w:r w:rsidRPr="006F4EA3">
        <w:rPr>
          <w:rFonts w:ascii="Verdana" w:hAnsi="Verdana"/>
          <w:color w:val="000000"/>
        </w:rPr>
        <w:fldChar w:fldCharType="separate"/>
      </w:r>
      <w:r w:rsidRPr="006F4EA3">
        <w:rPr>
          <w:rStyle w:val="Hyperlink"/>
          <w:rFonts w:ascii="Verdana" w:hAnsi="Verdana"/>
        </w:rPr>
        <w:t>Top of the Document</w:t>
      </w:r>
      <w:r w:rsidRPr="006F4EA3">
        <w:rPr>
          <w:rFonts w:ascii="Verdana" w:hAnsi="Verdana"/>
          <w:color w:val="00000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57B6D" w14:paraId="040261FF" w14:textId="77777777" w:rsidTr="007B72B3">
        <w:trPr>
          <w:trHeight w:val="17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EAB7DB5" w14:textId="77777777" w:rsidR="00757B6D" w:rsidRDefault="00757B6D" w:rsidP="00BB0ADC">
            <w:pPr>
              <w:pStyle w:val="Heading2"/>
              <w:rPr>
                <w:rFonts w:ascii="Verdana" w:hAnsi="Verdana"/>
                <w:i w:val="0"/>
                <w:iCs w:val="0"/>
              </w:rPr>
            </w:pPr>
            <w:bookmarkStart w:id="58" w:name="_Adding/Removing_Consent_Required"/>
            <w:bookmarkStart w:id="59" w:name="OLE_LINK70"/>
            <w:bookmarkStart w:id="60" w:name="_Toc149679141"/>
            <w:bookmarkEnd w:id="58"/>
            <w:r>
              <w:rPr>
                <w:rFonts w:ascii="Verdana" w:hAnsi="Verdana"/>
                <w:i w:val="0"/>
                <w:iCs w:val="0"/>
              </w:rPr>
              <w:t>Adding/Removing Consent Required on Future Orders</w:t>
            </w:r>
            <w:bookmarkEnd w:id="59"/>
            <w:bookmarkEnd w:id="60"/>
          </w:p>
        </w:tc>
      </w:tr>
    </w:tbl>
    <w:p w14:paraId="6A7633EC" w14:textId="732A52F9" w:rsidR="00757B6D" w:rsidRPr="00BB0ADC" w:rsidRDefault="00757B6D" w:rsidP="00757B6D">
      <w:pPr>
        <w:pStyle w:val="NormalWeb"/>
        <w:spacing w:before="0" w:beforeAutospacing="0" w:after="0" w:afterAutospacing="0"/>
        <w:rPr>
          <w:rFonts w:ascii="Verdana" w:hAnsi="Verdana"/>
          <w:b/>
          <w:bCs/>
          <w:color w:val="000000"/>
        </w:rPr>
      </w:pPr>
    </w:p>
    <w:p w14:paraId="53B2DF17" w14:textId="4D8491F8" w:rsidR="007E7F64" w:rsidRDefault="00757B6D" w:rsidP="00757B6D">
      <w:pPr>
        <w:pStyle w:val="NormalWeb"/>
        <w:spacing w:before="0" w:beforeAutospacing="0" w:after="0" w:afterAutospacing="0"/>
        <w:rPr>
          <w:rFonts w:ascii="Verdana" w:hAnsi="Verdana"/>
          <w:color w:val="000000"/>
        </w:rPr>
      </w:pPr>
      <w:r>
        <w:rPr>
          <w:rFonts w:ascii="Verdana" w:hAnsi="Verdana"/>
          <w:color w:val="000000"/>
        </w:rPr>
        <w:t>Perform</w:t>
      </w:r>
      <w:r w:rsidR="00836134">
        <w:rPr>
          <w:rFonts w:ascii="Verdana" w:hAnsi="Verdana"/>
          <w:color w:val="000000"/>
        </w:rPr>
        <w:t xml:space="preserve"> </w:t>
      </w:r>
      <w:r>
        <w:rPr>
          <w:rFonts w:ascii="Verdana" w:hAnsi="Verdana"/>
          <w:color w:val="000000"/>
        </w:rPr>
        <w:t>the</w:t>
      </w:r>
      <w:r w:rsidR="00836134">
        <w:rPr>
          <w:rFonts w:ascii="Verdana" w:hAnsi="Verdana"/>
          <w:color w:val="000000"/>
        </w:rPr>
        <w:t xml:space="preserve"> </w:t>
      </w:r>
      <w:r>
        <w:rPr>
          <w:rFonts w:ascii="Verdana" w:hAnsi="Verdana"/>
          <w:color w:val="000000"/>
        </w:rPr>
        <w:t>following</w:t>
      </w:r>
      <w:r w:rsidR="00836134">
        <w:rPr>
          <w:rFonts w:ascii="Verdana" w:hAnsi="Verdana"/>
          <w:color w:val="000000"/>
        </w:rPr>
        <w:t xml:space="preserve"> </w:t>
      </w:r>
      <w:r>
        <w:rPr>
          <w:rFonts w:ascii="Verdana" w:hAnsi="Verdana"/>
          <w:color w:val="000000"/>
        </w:rPr>
        <w:t>steps</w:t>
      </w:r>
      <w:r w:rsidR="00836134">
        <w:rPr>
          <w:rFonts w:ascii="Verdana" w:hAnsi="Verdana"/>
          <w:color w:val="000000"/>
        </w:rPr>
        <w:t xml:space="preserve"> </w:t>
      </w:r>
      <w:r>
        <w:rPr>
          <w:rFonts w:ascii="Verdana" w:hAnsi="Verdana"/>
          <w:color w:val="000000"/>
        </w:rPr>
        <w:t xml:space="preserve">to </w:t>
      </w:r>
      <w:r w:rsidR="00C279F6">
        <w:rPr>
          <w:rFonts w:ascii="Verdana" w:hAnsi="Verdana"/>
          <w:color w:val="000000"/>
        </w:rPr>
        <w:t>add or remove ship consent on all future orders.</w:t>
      </w:r>
    </w:p>
    <w:p w14:paraId="102566F3" w14:textId="77777777" w:rsidR="007251DD" w:rsidRDefault="007251DD" w:rsidP="00757B6D">
      <w:pPr>
        <w:pStyle w:val="NormalWeb"/>
        <w:spacing w:before="0" w:beforeAutospacing="0" w:after="0" w:afterAutospacing="0"/>
        <w:rPr>
          <w:color w:val="000000"/>
        </w:rPr>
      </w:pPr>
    </w:p>
    <w:p w14:paraId="05EB39D8" w14:textId="77777777" w:rsidR="005A458B" w:rsidRDefault="007251DD" w:rsidP="00757B6D">
      <w:pPr>
        <w:pStyle w:val="NormalWeb"/>
        <w:spacing w:before="0" w:beforeAutospacing="0" w:after="0" w:afterAutospacing="0"/>
        <w:rPr>
          <w:rFonts w:ascii="Verdana" w:hAnsi="Verdana"/>
          <w:color w:val="000000"/>
        </w:rPr>
      </w:pPr>
      <w:r w:rsidRPr="00BB0ADC">
        <w:rPr>
          <w:rFonts w:ascii="Verdana" w:hAnsi="Verdana"/>
          <w:b/>
          <w:bCs/>
          <w:color w:val="000000"/>
        </w:rPr>
        <w:t>Note:</w:t>
      </w:r>
      <w:r w:rsidRPr="00BB0ADC">
        <w:rPr>
          <w:rFonts w:ascii="Verdana" w:hAnsi="Verdana"/>
          <w:color w:val="000000"/>
        </w:rPr>
        <w:t xml:space="preserve"> </w:t>
      </w:r>
    </w:p>
    <w:p w14:paraId="2C16C479" w14:textId="77777777" w:rsidR="007251DD" w:rsidRDefault="007251DD" w:rsidP="005A458B">
      <w:pPr>
        <w:pStyle w:val="NormalWeb"/>
        <w:numPr>
          <w:ilvl w:val="0"/>
          <w:numId w:val="11"/>
        </w:numPr>
        <w:spacing w:before="0" w:beforeAutospacing="0" w:after="0" w:afterAutospacing="0"/>
        <w:rPr>
          <w:color w:val="000000"/>
        </w:rPr>
      </w:pPr>
      <w:r w:rsidRPr="00BB0ADC">
        <w:rPr>
          <w:rFonts w:ascii="Verdana" w:hAnsi="Verdana"/>
          <w:color w:val="000000"/>
        </w:rPr>
        <w:t xml:space="preserve">A check in the </w:t>
      </w:r>
      <w:r>
        <w:rPr>
          <w:rFonts w:ascii="Verdana" w:hAnsi="Verdana"/>
          <w:color w:val="000000"/>
        </w:rPr>
        <w:t xml:space="preserve">Ship Consent Hold </w:t>
      </w:r>
      <w:r w:rsidRPr="00BB0ADC">
        <w:rPr>
          <w:rFonts w:ascii="Verdana" w:hAnsi="Verdana"/>
          <w:color w:val="000000"/>
        </w:rPr>
        <w:t xml:space="preserve">box indicates </w:t>
      </w:r>
      <w:bookmarkStart w:id="61" w:name="OLE_LINK14"/>
      <w:r w:rsidRPr="00BB0ADC">
        <w:rPr>
          <w:rFonts w:ascii="Verdana" w:hAnsi="Verdana"/>
          <w:color w:val="000000"/>
        </w:rPr>
        <w:t xml:space="preserve">Ship Consent Hold </w:t>
      </w:r>
      <w:bookmarkEnd w:id="61"/>
      <w:r w:rsidRPr="00BB0ADC">
        <w:rPr>
          <w:rFonts w:ascii="Verdana" w:hAnsi="Verdana"/>
          <w:color w:val="000000"/>
        </w:rPr>
        <w:t>is active on the Mail Order Profile</w:t>
      </w:r>
      <w:r>
        <w:rPr>
          <w:color w:val="000000"/>
        </w:rPr>
        <w:t>.</w:t>
      </w:r>
    </w:p>
    <w:p w14:paraId="007C27DC" w14:textId="77777777" w:rsidR="005A458B" w:rsidRPr="00BB0ADC" w:rsidRDefault="005A458B" w:rsidP="00BB0ADC">
      <w:pPr>
        <w:pStyle w:val="NormalWeb"/>
        <w:numPr>
          <w:ilvl w:val="0"/>
          <w:numId w:val="11"/>
        </w:numPr>
        <w:spacing w:before="0" w:beforeAutospacing="0" w:after="0" w:afterAutospacing="0"/>
        <w:rPr>
          <w:rFonts w:ascii="Verdana" w:hAnsi="Verdana"/>
          <w:color w:val="000000"/>
        </w:rPr>
      </w:pPr>
      <w:r w:rsidRPr="00BB0ADC">
        <w:rPr>
          <w:rFonts w:ascii="Verdana" w:hAnsi="Verdana"/>
          <w:color w:val="000000"/>
        </w:rPr>
        <w:t xml:space="preserve">When a client is not set up for </w:t>
      </w:r>
      <w:r>
        <w:rPr>
          <w:rFonts w:ascii="Verdana" w:hAnsi="Verdana"/>
          <w:color w:val="000000"/>
        </w:rPr>
        <w:t>Ship Consent</w:t>
      </w:r>
      <w:r w:rsidRPr="00BB0ADC">
        <w:rPr>
          <w:rFonts w:ascii="Verdana" w:hAnsi="Verdana"/>
          <w:color w:val="000000"/>
        </w:rPr>
        <w:t>, the Ship Consent Hold checkbox is disabled.</w:t>
      </w:r>
    </w:p>
    <w:p w14:paraId="3611C47E" w14:textId="77777777" w:rsidR="007251DD" w:rsidRPr="007E7F64" w:rsidRDefault="007251DD" w:rsidP="00757B6D">
      <w:pPr>
        <w:pStyle w:val="NormalWeb"/>
        <w:spacing w:before="0" w:beforeAutospacing="0" w:after="0" w:afterAutospacing="0"/>
        <w:rPr>
          <w:color w:val="000000"/>
        </w:rPr>
      </w:pPr>
    </w:p>
    <w:tbl>
      <w:tblPr>
        <w:tblW w:w="5000" w:type="pct"/>
        <w:tblCellMar>
          <w:left w:w="0" w:type="dxa"/>
          <w:right w:w="0" w:type="dxa"/>
        </w:tblCellMar>
        <w:tblLook w:val="04A0" w:firstRow="1" w:lastRow="0" w:firstColumn="1" w:lastColumn="0" w:noHBand="0" w:noVBand="1"/>
      </w:tblPr>
      <w:tblGrid>
        <w:gridCol w:w="762"/>
        <w:gridCol w:w="3779"/>
        <w:gridCol w:w="8403"/>
      </w:tblGrid>
      <w:tr w:rsidR="00757B6D" w14:paraId="3F910758" w14:textId="77777777" w:rsidTr="00EC0FB3">
        <w:tc>
          <w:tcPr>
            <w:tcW w:w="21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1" w:type="dxa"/>
              <w:bottom w:w="0" w:type="dxa"/>
              <w:right w:w="101" w:type="dxa"/>
            </w:tcMar>
            <w:hideMark/>
          </w:tcPr>
          <w:p w14:paraId="62ABD7A3" w14:textId="77777777" w:rsidR="00757B6D" w:rsidRDefault="00757B6D">
            <w:pPr>
              <w:pStyle w:val="NormalWeb"/>
              <w:spacing w:before="0" w:beforeAutospacing="0" w:after="0" w:afterAutospacing="0"/>
              <w:jc w:val="center"/>
            </w:pPr>
            <w:r>
              <w:rPr>
                <w:rFonts w:ascii="Verdana" w:hAnsi="Verdana"/>
                <w:b/>
                <w:bCs/>
              </w:rPr>
              <w:t>Step</w:t>
            </w:r>
          </w:p>
        </w:tc>
        <w:tc>
          <w:tcPr>
            <w:tcW w:w="4785"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1" w:type="dxa"/>
              <w:bottom w:w="0" w:type="dxa"/>
              <w:right w:w="101" w:type="dxa"/>
            </w:tcMar>
            <w:hideMark/>
          </w:tcPr>
          <w:p w14:paraId="757C608D" w14:textId="77777777" w:rsidR="00757B6D" w:rsidRDefault="00757B6D">
            <w:pPr>
              <w:pStyle w:val="NormalWeb"/>
              <w:spacing w:before="0" w:beforeAutospacing="0" w:after="0" w:afterAutospacing="0"/>
              <w:jc w:val="center"/>
            </w:pPr>
            <w:r>
              <w:rPr>
                <w:rFonts w:ascii="Verdana" w:hAnsi="Verdana"/>
                <w:b/>
                <w:bCs/>
              </w:rPr>
              <w:t>Action</w:t>
            </w:r>
          </w:p>
        </w:tc>
      </w:tr>
      <w:tr w:rsidR="00757B6D" w14:paraId="37BF67FB" w14:textId="77777777" w:rsidTr="00EC0FB3">
        <w:tc>
          <w:tcPr>
            <w:tcW w:w="21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1" w:type="dxa"/>
              <w:bottom w:w="0" w:type="dxa"/>
              <w:right w:w="101" w:type="dxa"/>
            </w:tcMar>
            <w:hideMark/>
          </w:tcPr>
          <w:p w14:paraId="39D39A34" w14:textId="77777777" w:rsidR="00757B6D" w:rsidRDefault="00757B6D">
            <w:pPr>
              <w:pStyle w:val="NormalWeb"/>
              <w:spacing w:before="0" w:beforeAutospacing="0" w:after="0" w:afterAutospacing="0"/>
              <w:jc w:val="center"/>
            </w:pPr>
            <w:r>
              <w:rPr>
                <w:rFonts w:ascii="Verdana" w:hAnsi="Verdana"/>
                <w:b/>
                <w:bCs/>
              </w:rPr>
              <w:t>1</w:t>
            </w:r>
          </w:p>
        </w:tc>
        <w:tc>
          <w:tcPr>
            <w:tcW w:w="4785"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1" w:type="dxa"/>
              <w:bottom w:w="0" w:type="dxa"/>
              <w:right w:w="101" w:type="dxa"/>
            </w:tcMar>
            <w:hideMark/>
          </w:tcPr>
          <w:p w14:paraId="05CF9190" w14:textId="77777777" w:rsidR="00757B6D" w:rsidRDefault="00757B6D">
            <w:pPr>
              <w:pStyle w:val="NormalWeb"/>
              <w:spacing w:before="0" w:beforeAutospacing="0" w:after="0" w:afterAutospacing="0"/>
            </w:pPr>
            <w:r>
              <w:rPr>
                <w:rFonts w:ascii="Verdana" w:hAnsi="Verdana"/>
              </w:rPr>
              <w:t>From the Member Snapshot Landing Page, click the </w:t>
            </w:r>
            <w:r>
              <w:rPr>
                <w:rFonts w:ascii="Verdana" w:hAnsi="Verdana"/>
                <w:b/>
                <w:bCs/>
              </w:rPr>
              <w:t>Mail Order Profile </w:t>
            </w:r>
            <w:r>
              <w:rPr>
                <w:rFonts w:ascii="Verdana" w:hAnsi="Verdana"/>
              </w:rPr>
              <w:t>tab.</w:t>
            </w:r>
          </w:p>
          <w:p w14:paraId="070FFE88" w14:textId="77777777" w:rsidR="00757B6D" w:rsidRDefault="00757B6D">
            <w:pPr>
              <w:pStyle w:val="NormalWeb"/>
              <w:spacing w:before="0" w:beforeAutospacing="0" w:after="0" w:afterAutospacing="0"/>
            </w:pPr>
            <w:r>
              <w:rPr>
                <w:rFonts w:ascii="Verdana" w:hAnsi="Verdana"/>
                <w:b/>
                <w:bCs/>
              </w:rPr>
              <w:t> </w:t>
            </w:r>
          </w:p>
          <w:p w14:paraId="0BA46A3F" w14:textId="7F23E4AC" w:rsidR="00757B6D" w:rsidRDefault="00757B6D">
            <w:pPr>
              <w:pStyle w:val="NormalWeb"/>
              <w:spacing w:before="0" w:beforeAutospacing="0" w:after="0" w:afterAutospacing="0"/>
            </w:pPr>
            <w:r>
              <w:rPr>
                <w:rFonts w:ascii="Verdana" w:hAnsi="Verdana"/>
                <w:b/>
                <w:bCs/>
              </w:rPr>
              <w:t>Result: </w:t>
            </w:r>
            <w:r w:rsidR="00261D8A">
              <w:rPr>
                <w:rFonts w:ascii="Verdana" w:hAnsi="Verdana"/>
                <w:b/>
                <w:bCs/>
              </w:rPr>
              <w:t xml:space="preserve"> </w:t>
            </w:r>
            <w:r>
              <w:rPr>
                <w:rFonts w:ascii="Verdana" w:hAnsi="Verdana"/>
              </w:rPr>
              <w:t>Mail Order Preferences will display.</w:t>
            </w:r>
          </w:p>
          <w:p w14:paraId="3D8CA743" w14:textId="77777777" w:rsidR="00757B6D" w:rsidRDefault="00757B6D">
            <w:pPr>
              <w:pStyle w:val="NormalWeb"/>
              <w:spacing w:before="0" w:beforeAutospacing="0" w:after="0" w:afterAutospacing="0"/>
            </w:pPr>
            <w:r>
              <w:rPr>
                <w:rFonts w:ascii="Verdana" w:hAnsi="Verdana"/>
              </w:rPr>
              <w:t> </w:t>
            </w:r>
          </w:p>
          <w:p w14:paraId="57F98DE7" w14:textId="5C197DE5" w:rsidR="00757B6D" w:rsidRDefault="00C14600">
            <w:pPr>
              <w:pStyle w:val="NormalWeb"/>
              <w:spacing w:before="0" w:beforeAutospacing="0" w:after="0" w:afterAutospacing="0"/>
              <w:jc w:val="center"/>
            </w:pPr>
            <w:r>
              <w:rPr>
                <w:rFonts w:ascii="Verdana" w:hAnsi="Verdana" w:cs="Arial"/>
                <w:noProof/>
              </w:rPr>
              <w:drawing>
                <wp:inline distT="0" distB="0" distL="0" distR="0" wp14:anchorId="483BD3D4" wp14:editId="3080E68D">
                  <wp:extent cx="8229600" cy="2819400"/>
                  <wp:effectExtent l="19050" t="1905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2819400"/>
                          </a:xfrm>
                          <a:prstGeom prst="rect">
                            <a:avLst/>
                          </a:prstGeom>
                          <a:noFill/>
                          <a:ln w="9525" cmpd="sng">
                            <a:solidFill>
                              <a:srgbClr val="000000"/>
                            </a:solidFill>
                            <a:miter lim="800000"/>
                            <a:headEnd/>
                            <a:tailEnd/>
                          </a:ln>
                          <a:effectLst/>
                        </pic:spPr>
                      </pic:pic>
                    </a:graphicData>
                  </a:graphic>
                </wp:inline>
              </w:drawing>
            </w:r>
          </w:p>
          <w:p w14:paraId="1BC5CB95" w14:textId="77777777" w:rsidR="00757B6D" w:rsidRDefault="00757B6D">
            <w:pPr>
              <w:pStyle w:val="NormalWeb"/>
              <w:spacing w:before="0" w:beforeAutospacing="0" w:after="0" w:afterAutospacing="0"/>
            </w:pPr>
            <w:r>
              <w:rPr>
                <w:rFonts w:ascii="Verdana" w:hAnsi="Verdana"/>
              </w:rPr>
              <w:t> </w:t>
            </w:r>
          </w:p>
          <w:p w14:paraId="78C1A40C" w14:textId="77777777" w:rsidR="00757B6D" w:rsidRDefault="00757B6D">
            <w:pPr>
              <w:pStyle w:val="NormalWeb"/>
              <w:spacing w:before="0" w:beforeAutospacing="0" w:after="0" w:afterAutospacing="0"/>
            </w:pPr>
            <w:r>
              <w:rPr>
                <w:rFonts w:ascii="Verdana" w:hAnsi="Verdana"/>
                <w:b/>
                <w:bCs/>
              </w:rPr>
              <w:t> </w:t>
            </w:r>
          </w:p>
        </w:tc>
      </w:tr>
      <w:tr w:rsidR="00757B6D" w14:paraId="1437FE33" w14:textId="77777777" w:rsidTr="00EC0FB3">
        <w:tc>
          <w:tcPr>
            <w:tcW w:w="215" w:type="pct"/>
            <w:vMerge w:val="restart"/>
            <w:tcBorders>
              <w:top w:val="single" w:sz="6" w:space="0" w:color="000000" w:themeColor="text1"/>
              <w:left w:val="single" w:sz="4" w:space="0" w:color="auto"/>
              <w:bottom w:val="single" w:sz="6" w:space="0" w:color="000000" w:themeColor="text1"/>
              <w:right w:val="single" w:sz="6" w:space="0" w:color="000000" w:themeColor="text1"/>
            </w:tcBorders>
            <w:shd w:val="clear" w:color="auto" w:fill="FFFFFF" w:themeFill="background1"/>
            <w:tcMar>
              <w:top w:w="0" w:type="dxa"/>
              <w:left w:w="101" w:type="dxa"/>
              <w:bottom w:w="0" w:type="dxa"/>
              <w:right w:w="101" w:type="dxa"/>
            </w:tcMar>
            <w:hideMark/>
          </w:tcPr>
          <w:p w14:paraId="4504D955" w14:textId="77777777" w:rsidR="00757B6D" w:rsidRDefault="00757B6D">
            <w:pPr>
              <w:pStyle w:val="NormalWeb"/>
              <w:spacing w:before="0" w:beforeAutospacing="0" w:after="0" w:afterAutospacing="0"/>
              <w:jc w:val="center"/>
            </w:pPr>
            <w:r>
              <w:rPr>
                <w:rFonts w:ascii="Verdana" w:hAnsi="Verdana"/>
                <w:b/>
                <w:bCs/>
              </w:rPr>
              <w:t>2</w:t>
            </w:r>
          </w:p>
        </w:tc>
        <w:tc>
          <w:tcPr>
            <w:tcW w:w="4785"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1" w:type="dxa"/>
              <w:bottom w:w="0" w:type="dxa"/>
              <w:right w:w="101" w:type="dxa"/>
            </w:tcMar>
            <w:hideMark/>
          </w:tcPr>
          <w:p w14:paraId="661260DA" w14:textId="053CC2D2" w:rsidR="00757B6D" w:rsidRDefault="00757B6D">
            <w:pPr>
              <w:pStyle w:val="NormalWeb"/>
              <w:spacing w:before="0" w:beforeAutospacing="0" w:after="0" w:afterAutospacing="0"/>
            </w:pPr>
            <w:r>
              <w:rPr>
                <w:rFonts w:ascii="Verdana" w:hAnsi="Verdana"/>
              </w:rPr>
              <w:t>Follow the steps below to</w:t>
            </w:r>
            <w:r w:rsidR="00836134">
              <w:rPr>
                <w:rFonts w:ascii="Verdana" w:hAnsi="Verdana"/>
              </w:rPr>
              <w:t xml:space="preserve"> </w:t>
            </w:r>
            <w:r>
              <w:rPr>
                <w:rFonts w:ascii="Verdana" w:hAnsi="Verdana"/>
              </w:rPr>
              <w:t>either</w:t>
            </w:r>
            <w:r w:rsidR="00836134">
              <w:rPr>
                <w:rFonts w:ascii="Verdana" w:hAnsi="Verdana"/>
              </w:rPr>
              <w:t xml:space="preserve"> </w:t>
            </w:r>
            <w:r>
              <w:rPr>
                <w:rFonts w:ascii="Verdana" w:hAnsi="Verdana"/>
              </w:rPr>
              <w:t>add or remove consent:</w:t>
            </w:r>
          </w:p>
          <w:p w14:paraId="6A1A7644" w14:textId="77777777" w:rsidR="00757B6D" w:rsidRDefault="00757B6D">
            <w:pPr>
              <w:pStyle w:val="NormalWeb"/>
              <w:spacing w:before="0" w:beforeAutospacing="0" w:after="0" w:afterAutospacing="0"/>
            </w:pPr>
            <w:r>
              <w:rPr>
                <w:rFonts w:ascii="Verdana" w:hAnsi="Verdana"/>
              </w:rPr>
              <w:t> </w:t>
            </w:r>
          </w:p>
        </w:tc>
      </w:tr>
      <w:tr w:rsidR="00757B6D" w14:paraId="7AFC36D1" w14:textId="77777777" w:rsidTr="00EC0FB3">
        <w:tc>
          <w:tcPr>
            <w:tcW w:w="215" w:type="pct"/>
            <w:vMerge/>
            <w:tcBorders>
              <w:left w:val="single" w:sz="4" w:space="0" w:color="auto"/>
              <w:bottom w:val="single" w:sz="6" w:space="0" w:color="000000" w:themeColor="text1"/>
            </w:tcBorders>
            <w:vAlign w:val="center"/>
            <w:hideMark/>
          </w:tcPr>
          <w:p w14:paraId="431FA8CB" w14:textId="77777777" w:rsidR="00757B6D" w:rsidRDefault="00757B6D"/>
        </w:tc>
        <w:tc>
          <w:tcPr>
            <w:tcW w:w="148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1" w:type="dxa"/>
              <w:bottom w:w="0" w:type="dxa"/>
              <w:right w:w="101" w:type="dxa"/>
            </w:tcMar>
            <w:hideMark/>
          </w:tcPr>
          <w:p w14:paraId="309B4B6A" w14:textId="77777777" w:rsidR="00757B6D" w:rsidRDefault="00757B6D">
            <w:pPr>
              <w:pStyle w:val="NormalWeb"/>
              <w:spacing w:before="0" w:beforeAutospacing="0" w:after="0" w:afterAutospacing="0"/>
              <w:jc w:val="center"/>
            </w:pPr>
            <w:r>
              <w:rPr>
                <w:rFonts w:ascii="Verdana" w:hAnsi="Verdana"/>
                <w:b/>
                <w:bCs/>
              </w:rPr>
              <w:t>If…</w:t>
            </w:r>
          </w:p>
        </w:tc>
        <w:tc>
          <w:tcPr>
            <w:tcW w:w="330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0" w:type="dxa"/>
              <w:left w:w="101" w:type="dxa"/>
              <w:bottom w:w="0" w:type="dxa"/>
              <w:right w:w="101" w:type="dxa"/>
            </w:tcMar>
            <w:hideMark/>
          </w:tcPr>
          <w:p w14:paraId="50A8E8EA" w14:textId="77777777" w:rsidR="00757B6D" w:rsidRDefault="00757B6D">
            <w:pPr>
              <w:pStyle w:val="NormalWeb"/>
              <w:spacing w:before="0" w:beforeAutospacing="0" w:after="0" w:afterAutospacing="0"/>
              <w:jc w:val="center"/>
            </w:pPr>
            <w:r>
              <w:rPr>
                <w:rFonts w:ascii="Verdana" w:hAnsi="Verdana"/>
                <w:b/>
                <w:bCs/>
              </w:rPr>
              <w:t>Then…</w:t>
            </w:r>
          </w:p>
        </w:tc>
      </w:tr>
      <w:tr w:rsidR="00757B6D" w14:paraId="3B2783BD" w14:textId="77777777" w:rsidTr="00EC0FB3">
        <w:tc>
          <w:tcPr>
            <w:tcW w:w="215" w:type="pct"/>
            <w:vMerge/>
            <w:tcBorders>
              <w:left w:val="single" w:sz="4" w:space="0" w:color="auto"/>
              <w:bottom w:val="single" w:sz="6" w:space="0" w:color="000000" w:themeColor="text1"/>
            </w:tcBorders>
            <w:vAlign w:val="center"/>
            <w:hideMark/>
          </w:tcPr>
          <w:p w14:paraId="38CFD9A6" w14:textId="77777777" w:rsidR="00757B6D" w:rsidRDefault="00757B6D"/>
        </w:tc>
        <w:tc>
          <w:tcPr>
            <w:tcW w:w="148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1" w:type="dxa"/>
              <w:bottom w:w="0" w:type="dxa"/>
              <w:right w:w="101" w:type="dxa"/>
            </w:tcMar>
            <w:hideMark/>
          </w:tcPr>
          <w:p w14:paraId="18DD9A89" w14:textId="77777777" w:rsidR="00757B6D" w:rsidRDefault="00757B6D">
            <w:pPr>
              <w:pStyle w:val="NormalWeb"/>
              <w:spacing w:before="0" w:beforeAutospacing="0" w:after="0" w:afterAutospacing="0"/>
              <w:rPr>
                <w:b/>
              </w:rPr>
            </w:pPr>
            <w:r>
              <w:rPr>
                <w:rFonts w:ascii="Verdana" w:hAnsi="Verdana"/>
                <w:b/>
              </w:rPr>
              <w:t xml:space="preserve">Adding </w:t>
            </w:r>
            <w:r w:rsidR="00A21250">
              <w:rPr>
                <w:rFonts w:ascii="Verdana" w:hAnsi="Verdana"/>
                <w:b/>
              </w:rPr>
              <w:t xml:space="preserve">Ship </w:t>
            </w:r>
            <w:r>
              <w:rPr>
                <w:rFonts w:ascii="Verdana" w:hAnsi="Verdana"/>
                <w:b/>
              </w:rPr>
              <w:t>Consent</w:t>
            </w:r>
          </w:p>
          <w:p w14:paraId="087E3C76" w14:textId="77777777" w:rsidR="00757B6D" w:rsidRDefault="00757B6D">
            <w:pPr>
              <w:pStyle w:val="NormalWeb"/>
              <w:spacing w:before="0" w:beforeAutospacing="0" w:after="0" w:afterAutospacing="0"/>
            </w:pPr>
            <w:r>
              <w:t> </w:t>
            </w:r>
          </w:p>
          <w:p w14:paraId="6DE2214E" w14:textId="493D7B33" w:rsidR="00757B6D" w:rsidRDefault="00757B6D" w:rsidP="007E7F64">
            <w:pPr>
              <w:pStyle w:val="NormalWeb"/>
              <w:spacing w:before="0" w:beforeAutospacing="0" w:after="0" w:afterAutospacing="0"/>
              <w:jc w:val="both"/>
              <w:rPr>
                <w:rFonts w:ascii="Verdana" w:hAnsi="Verdana"/>
              </w:rPr>
            </w:pPr>
            <w:r>
              <w:rPr>
                <w:rFonts w:ascii="Verdana" w:hAnsi="Verdana"/>
                <w:b/>
                <w:bCs/>
              </w:rPr>
              <w:t>Only</w:t>
            </w:r>
            <w:r w:rsidR="00836134">
              <w:rPr>
                <w:rFonts w:ascii="Verdana" w:hAnsi="Verdana"/>
              </w:rPr>
              <w:t xml:space="preserve"> </w:t>
            </w:r>
            <w:r>
              <w:rPr>
                <w:rFonts w:ascii="Verdana" w:hAnsi="Verdana"/>
              </w:rPr>
              <w:t>for</w:t>
            </w:r>
            <w:r w:rsidR="00836134">
              <w:rPr>
                <w:rFonts w:ascii="Verdana" w:hAnsi="Verdana"/>
              </w:rPr>
              <w:t xml:space="preserve"> </w:t>
            </w:r>
            <w:r>
              <w:rPr>
                <w:rFonts w:ascii="Verdana" w:hAnsi="Verdana"/>
              </w:rPr>
              <w:t>beneficiaries</w:t>
            </w:r>
            <w:r w:rsidR="00836134">
              <w:rPr>
                <w:rFonts w:ascii="Verdana" w:hAnsi="Verdana"/>
              </w:rPr>
              <w:t xml:space="preserve"> </w:t>
            </w:r>
            <w:r>
              <w:rPr>
                <w:rFonts w:ascii="Verdana" w:hAnsi="Verdana"/>
              </w:rPr>
              <w:t>who:</w:t>
            </w:r>
          </w:p>
          <w:p w14:paraId="17248E25" w14:textId="77777777" w:rsidR="007E7F64" w:rsidRDefault="007E7F64" w:rsidP="007E7F64">
            <w:pPr>
              <w:pStyle w:val="NormalWeb"/>
              <w:spacing w:before="0" w:beforeAutospacing="0" w:after="0" w:afterAutospacing="0"/>
              <w:jc w:val="both"/>
            </w:pPr>
          </w:p>
          <w:p w14:paraId="706DEEFD" w14:textId="29A6A473" w:rsidR="00757B6D" w:rsidRDefault="00757B6D">
            <w:pPr>
              <w:numPr>
                <w:ilvl w:val="0"/>
                <w:numId w:val="19"/>
              </w:numPr>
            </w:pPr>
            <w:r>
              <w:rPr>
                <w:rFonts w:ascii="Verdana" w:hAnsi="Verdana"/>
              </w:rPr>
              <w:t>Prefer</w:t>
            </w:r>
            <w:r w:rsidR="00836134">
              <w:rPr>
                <w:rFonts w:ascii="Verdana" w:hAnsi="Verdana"/>
              </w:rPr>
              <w:t xml:space="preserve"> </w:t>
            </w:r>
            <w:r>
              <w:rPr>
                <w:rFonts w:ascii="Verdana" w:hAnsi="Verdana"/>
              </w:rPr>
              <w:t>to</w:t>
            </w:r>
            <w:r w:rsidR="00836134">
              <w:rPr>
                <w:rFonts w:ascii="Verdana" w:hAnsi="Verdana"/>
              </w:rPr>
              <w:t xml:space="preserve"> </w:t>
            </w:r>
            <w:r>
              <w:rPr>
                <w:rFonts w:ascii="Verdana" w:hAnsi="Verdana"/>
              </w:rPr>
              <w:t>consent</w:t>
            </w:r>
            <w:r w:rsidR="00836134">
              <w:rPr>
                <w:rFonts w:ascii="Verdana" w:hAnsi="Verdana"/>
              </w:rPr>
              <w:t xml:space="preserve"> </w:t>
            </w:r>
            <w:r>
              <w:rPr>
                <w:rFonts w:ascii="Verdana" w:hAnsi="Verdana"/>
              </w:rPr>
              <w:t>to</w:t>
            </w:r>
            <w:r w:rsidR="00836134">
              <w:rPr>
                <w:rFonts w:ascii="Verdana" w:hAnsi="Verdana"/>
              </w:rPr>
              <w:t xml:space="preserve"> </w:t>
            </w:r>
            <w:r>
              <w:rPr>
                <w:rFonts w:ascii="Verdana" w:hAnsi="Verdana"/>
              </w:rPr>
              <w:t>every</w:t>
            </w:r>
            <w:r w:rsidR="00836134">
              <w:rPr>
                <w:rFonts w:ascii="Verdana" w:hAnsi="Verdana"/>
              </w:rPr>
              <w:t xml:space="preserve"> </w:t>
            </w:r>
            <w:r>
              <w:rPr>
                <w:rFonts w:ascii="Verdana" w:hAnsi="Verdana"/>
              </w:rPr>
              <w:t>Mail</w:t>
            </w:r>
            <w:r w:rsidR="00836134">
              <w:rPr>
                <w:rFonts w:ascii="Verdana" w:hAnsi="Verdana"/>
              </w:rPr>
              <w:t xml:space="preserve"> </w:t>
            </w:r>
            <w:r>
              <w:rPr>
                <w:rFonts w:ascii="Verdana" w:hAnsi="Verdana"/>
              </w:rPr>
              <w:t>order.</w:t>
            </w:r>
          </w:p>
          <w:p w14:paraId="4476600A" w14:textId="7D080975" w:rsidR="00757B6D" w:rsidRDefault="00757B6D">
            <w:pPr>
              <w:numPr>
                <w:ilvl w:val="0"/>
                <w:numId w:val="19"/>
              </w:numPr>
            </w:pPr>
            <w:r>
              <w:rPr>
                <w:rFonts w:ascii="Verdana" w:hAnsi="Verdana"/>
              </w:rPr>
              <w:t>Are</w:t>
            </w:r>
            <w:r w:rsidR="00836134">
              <w:rPr>
                <w:rFonts w:ascii="Verdana" w:hAnsi="Verdana"/>
              </w:rPr>
              <w:t xml:space="preserve"> </w:t>
            </w:r>
            <w:r>
              <w:rPr>
                <w:rFonts w:ascii="Verdana" w:hAnsi="Verdana"/>
              </w:rPr>
              <w:t>moving</w:t>
            </w:r>
            <w:r w:rsidR="00836134">
              <w:rPr>
                <w:rFonts w:ascii="Verdana" w:hAnsi="Verdana"/>
              </w:rPr>
              <w:t xml:space="preserve"> </w:t>
            </w:r>
            <w:r>
              <w:rPr>
                <w:rFonts w:ascii="Verdana" w:hAnsi="Verdana"/>
              </w:rPr>
              <w:t>to</w:t>
            </w:r>
            <w:r w:rsidR="00836134">
              <w:rPr>
                <w:rFonts w:ascii="Verdana" w:hAnsi="Verdana"/>
              </w:rPr>
              <w:t xml:space="preserve"> </w:t>
            </w:r>
            <w:r>
              <w:rPr>
                <w:rFonts w:ascii="Verdana" w:hAnsi="Verdana"/>
              </w:rPr>
              <w:t>an</w:t>
            </w:r>
            <w:r w:rsidR="00836134">
              <w:rPr>
                <w:rFonts w:ascii="Verdana" w:hAnsi="Verdana"/>
              </w:rPr>
              <w:t xml:space="preserve"> </w:t>
            </w:r>
            <w:r>
              <w:rPr>
                <w:rFonts w:ascii="Verdana" w:hAnsi="Verdana"/>
              </w:rPr>
              <w:t>LTC</w:t>
            </w:r>
            <w:r w:rsidR="00836134">
              <w:rPr>
                <w:rFonts w:ascii="Verdana" w:hAnsi="Verdana"/>
              </w:rPr>
              <w:t xml:space="preserve"> </w:t>
            </w:r>
            <w:r>
              <w:rPr>
                <w:rFonts w:ascii="Verdana" w:hAnsi="Verdana"/>
              </w:rPr>
              <w:t>facility</w:t>
            </w:r>
            <w:r w:rsidR="00836134">
              <w:rPr>
                <w:rFonts w:ascii="Verdana" w:hAnsi="Verdana"/>
              </w:rPr>
              <w:t xml:space="preserve"> </w:t>
            </w:r>
            <w:r>
              <w:rPr>
                <w:rFonts w:ascii="Verdana" w:hAnsi="Verdana"/>
              </w:rPr>
              <w:t>and</w:t>
            </w:r>
            <w:r w:rsidR="00836134">
              <w:rPr>
                <w:rFonts w:ascii="Verdana" w:hAnsi="Verdana"/>
              </w:rPr>
              <w:t xml:space="preserve"> </w:t>
            </w:r>
            <w:r>
              <w:rPr>
                <w:rFonts w:ascii="Verdana" w:hAnsi="Verdana"/>
              </w:rPr>
              <w:t>they</w:t>
            </w:r>
            <w:r w:rsidR="00836134">
              <w:rPr>
                <w:rFonts w:ascii="Verdana" w:hAnsi="Verdana"/>
              </w:rPr>
              <w:t xml:space="preserve"> </w:t>
            </w:r>
            <w:r>
              <w:rPr>
                <w:rFonts w:ascii="Verdana" w:hAnsi="Verdana"/>
              </w:rPr>
              <w:t>do</w:t>
            </w:r>
            <w:r w:rsidR="00836134">
              <w:rPr>
                <w:rFonts w:ascii="Verdana" w:hAnsi="Verdana"/>
              </w:rPr>
              <w:t xml:space="preserve"> </w:t>
            </w:r>
            <w:r>
              <w:rPr>
                <w:rFonts w:ascii="Verdana" w:hAnsi="Verdana"/>
              </w:rPr>
              <w:t>not</w:t>
            </w:r>
            <w:r w:rsidR="00836134">
              <w:rPr>
                <w:rFonts w:ascii="Verdana" w:hAnsi="Verdana"/>
              </w:rPr>
              <w:t xml:space="preserve"> </w:t>
            </w:r>
            <w:r>
              <w:rPr>
                <w:rFonts w:ascii="Verdana" w:hAnsi="Verdana"/>
              </w:rPr>
              <w:t>need</w:t>
            </w:r>
            <w:r w:rsidR="00836134">
              <w:rPr>
                <w:rFonts w:ascii="Verdana" w:hAnsi="Verdana"/>
              </w:rPr>
              <w:t xml:space="preserve"> </w:t>
            </w:r>
            <w:r>
              <w:rPr>
                <w:rFonts w:ascii="Verdana" w:hAnsi="Verdana"/>
              </w:rPr>
              <w:t>their</w:t>
            </w:r>
            <w:r w:rsidR="00836134">
              <w:rPr>
                <w:rFonts w:ascii="Verdana" w:hAnsi="Verdana"/>
              </w:rPr>
              <w:t xml:space="preserve"> </w:t>
            </w:r>
            <w:r>
              <w:rPr>
                <w:rFonts w:ascii="Verdana" w:hAnsi="Verdana"/>
              </w:rPr>
              <w:t>mail</w:t>
            </w:r>
            <w:r w:rsidR="00836134">
              <w:rPr>
                <w:rFonts w:ascii="Verdana" w:hAnsi="Verdana"/>
              </w:rPr>
              <w:t xml:space="preserve"> </w:t>
            </w:r>
            <w:r>
              <w:rPr>
                <w:rFonts w:ascii="Verdana" w:hAnsi="Verdana"/>
              </w:rPr>
              <w:t>order.</w:t>
            </w:r>
          </w:p>
          <w:p w14:paraId="0C4F2A7D" w14:textId="77777777" w:rsidR="00757B6D" w:rsidRDefault="00757B6D">
            <w:pPr>
              <w:pStyle w:val="NormalWeb"/>
              <w:spacing w:before="0" w:beforeAutospacing="0" w:after="0" w:afterAutospacing="0"/>
            </w:pPr>
            <w:r>
              <w:t> </w:t>
            </w:r>
          </w:p>
          <w:p w14:paraId="541DC27E" w14:textId="010D8CEB" w:rsidR="00C279F6" w:rsidRDefault="00C14600">
            <w:pPr>
              <w:pStyle w:val="NormalWeb"/>
              <w:spacing w:before="0" w:beforeAutospacing="0" w:after="0" w:afterAutospacing="0"/>
              <w:rPr>
                <w:rFonts w:ascii="Verdana" w:hAnsi="Verdana"/>
              </w:rPr>
            </w:pPr>
            <w:r>
              <w:rPr>
                <w:rFonts w:ascii="Verdana" w:hAnsi="Verdana" w:cs="Arial"/>
                <w:noProof/>
              </w:rPr>
              <w:drawing>
                <wp:inline distT="0" distB="0" distL="0" distR="0" wp14:anchorId="3A3A37D8" wp14:editId="7CD43BE9">
                  <wp:extent cx="238125"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00757B6D">
              <w:rPr>
                <w:rFonts w:ascii="Verdana" w:hAnsi="Verdana"/>
              </w:rPr>
              <w:t> </w:t>
            </w:r>
            <w:r w:rsidR="00C279F6">
              <w:rPr>
                <w:rFonts w:ascii="Verdana" w:hAnsi="Verdana"/>
              </w:rPr>
              <w:t xml:space="preserve">Do not enter a </w:t>
            </w:r>
            <w:r w:rsidR="00C279F6" w:rsidRPr="00BB0ADC">
              <w:rPr>
                <w:rFonts w:ascii="Verdana" w:hAnsi="Verdana"/>
                <w:b/>
                <w:bCs/>
              </w:rPr>
              <w:t>Mail Order Alert</w:t>
            </w:r>
            <w:r w:rsidR="00C279F6">
              <w:rPr>
                <w:rFonts w:ascii="Verdana" w:hAnsi="Verdana"/>
              </w:rPr>
              <w:t xml:space="preserve"> when beneficiary requests</w:t>
            </w:r>
            <w:r w:rsidR="005A458B">
              <w:rPr>
                <w:rFonts w:ascii="Verdana" w:hAnsi="Verdana"/>
              </w:rPr>
              <w:t xml:space="preserve"> to</w:t>
            </w:r>
            <w:r w:rsidR="00C279F6">
              <w:rPr>
                <w:rFonts w:ascii="Verdana" w:hAnsi="Verdana"/>
              </w:rPr>
              <w:t xml:space="preserve"> consent to every mail order.</w:t>
            </w:r>
          </w:p>
          <w:p w14:paraId="14BB47C0" w14:textId="77777777" w:rsidR="00C279F6" w:rsidRDefault="00C279F6">
            <w:pPr>
              <w:pStyle w:val="NormalWeb"/>
              <w:spacing w:before="0" w:beforeAutospacing="0" w:after="0" w:afterAutospacing="0"/>
              <w:rPr>
                <w:rFonts w:ascii="Verdana" w:hAnsi="Verdana"/>
              </w:rPr>
            </w:pPr>
          </w:p>
          <w:p w14:paraId="2319A7B0" w14:textId="315022C0" w:rsidR="00757B6D" w:rsidRDefault="00757B6D">
            <w:pPr>
              <w:pStyle w:val="NormalWeb"/>
              <w:spacing w:before="0" w:beforeAutospacing="0" w:after="0" w:afterAutospacing="0"/>
            </w:pPr>
          </w:p>
        </w:tc>
        <w:tc>
          <w:tcPr>
            <w:tcW w:w="330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1" w:type="dxa"/>
              <w:bottom w:w="0" w:type="dxa"/>
              <w:right w:w="101" w:type="dxa"/>
            </w:tcMar>
          </w:tcPr>
          <w:p w14:paraId="2A42C0D0" w14:textId="655CAD79" w:rsidR="00757B6D" w:rsidRDefault="00757B6D" w:rsidP="00B36D31">
            <w:pPr>
              <w:numPr>
                <w:ilvl w:val="0"/>
                <w:numId w:val="47"/>
              </w:numPr>
            </w:pPr>
            <w:r>
              <w:rPr>
                <w:rFonts w:ascii="Verdana" w:hAnsi="Verdana"/>
              </w:rPr>
              <w:t xml:space="preserve">Inform the beneficiary that </w:t>
            </w:r>
            <w:r w:rsidR="00A21250">
              <w:rPr>
                <w:rFonts w:ascii="Verdana" w:hAnsi="Verdana"/>
              </w:rPr>
              <w:t xml:space="preserve">ship </w:t>
            </w:r>
            <w:r>
              <w:rPr>
                <w:rFonts w:ascii="Verdana" w:hAnsi="Verdana"/>
              </w:rPr>
              <w:t xml:space="preserve">consent </w:t>
            </w:r>
            <w:r w:rsidR="00C279F6">
              <w:rPr>
                <w:rFonts w:ascii="Verdana" w:hAnsi="Verdana"/>
              </w:rPr>
              <w:t xml:space="preserve">will be </w:t>
            </w:r>
            <w:r>
              <w:rPr>
                <w:rFonts w:ascii="Verdana" w:hAnsi="Verdana"/>
              </w:rPr>
              <w:t>required</w:t>
            </w:r>
            <w:r w:rsidR="00836134">
              <w:rPr>
                <w:rFonts w:ascii="Verdana" w:hAnsi="Verdana"/>
              </w:rPr>
              <w:t xml:space="preserve"> </w:t>
            </w:r>
            <w:r>
              <w:rPr>
                <w:rFonts w:ascii="Verdana" w:hAnsi="Verdana"/>
              </w:rPr>
              <w:t xml:space="preserve">for </w:t>
            </w:r>
            <w:r w:rsidRPr="00BB0ADC">
              <w:rPr>
                <w:rFonts w:ascii="Verdana" w:hAnsi="Verdana"/>
                <w:b/>
                <w:bCs/>
              </w:rPr>
              <w:t>every</w:t>
            </w:r>
            <w:r>
              <w:rPr>
                <w:rFonts w:ascii="Verdana" w:hAnsi="Verdana"/>
              </w:rPr>
              <w:t xml:space="preserve"> Mail Order.</w:t>
            </w:r>
          </w:p>
          <w:p w14:paraId="5DEBB60A" w14:textId="77777777" w:rsidR="00D8028D" w:rsidRDefault="00D8028D">
            <w:pPr>
              <w:pStyle w:val="NormalWeb"/>
              <w:spacing w:before="0" w:beforeAutospacing="0" w:after="0" w:afterAutospacing="0"/>
              <w:ind w:left="360"/>
              <w:rPr>
                <w:rFonts w:ascii="Verdana" w:hAnsi="Verdana"/>
                <w:b/>
                <w:bCs/>
              </w:rPr>
            </w:pPr>
          </w:p>
          <w:p w14:paraId="36B38C9A" w14:textId="2F77F877" w:rsidR="00757B6D" w:rsidRDefault="00757B6D">
            <w:pPr>
              <w:pStyle w:val="NormalWeb"/>
              <w:spacing w:before="0" w:beforeAutospacing="0" w:after="0" w:afterAutospacing="0"/>
              <w:ind w:left="360"/>
            </w:pPr>
            <w:r>
              <w:rPr>
                <w:rFonts w:ascii="Verdana" w:hAnsi="Verdana"/>
                <w:b/>
                <w:bCs/>
              </w:rPr>
              <w:t>Note:</w:t>
            </w:r>
            <w:r w:rsidR="00836134">
              <w:rPr>
                <w:rFonts w:ascii="Verdana" w:hAnsi="Verdana"/>
                <w:b/>
                <w:bCs/>
              </w:rPr>
              <w:t xml:space="preserve"> </w:t>
            </w:r>
            <w:r w:rsidR="00261D8A">
              <w:rPr>
                <w:rFonts w:ascii="Verdana" w:hAnsi="Verdana"/>
                <w:b/>
                <w:bCs/>
              </w:rPr>
              <w:t xml:space="preserve"> </w:t>
            </w:r>
            <w:r>
              <w:rPr>
                <w:rFonts w:ascii="Verdana" w:hAnsi="Verdana"/>
              </w:rPr>
              <w:t>Opting</w:t>
            </w:r>
            <w:r w:rsidR="00836134">
              <w:rPr>
                <w:rFonts w:ascii="Verdana" w:hAnsi="Verdana"/>
              </w:rPr>
              <w:t xml:space="preserve"> </w:t>
            </w:r>
            <w:r>
              <w:rPr>
                <w:rFonts w:ascii="Verdana" w:hAnsi="Verdana"/>
              </w:rPr>
              <w:t>into</w:t>
            </w:r>
            <w:r w:rsidR="00836134">
              <w:rPr>
                <w:rFonts w:ascii="Verdana" w:hAnsi="Verdana"/>
              </w:rPr>
              <w:t xml:space="preserve"> </w:t>
            </w:r>
            <w:r w:rsidR="00EC0315">
              <w:rPr>
                <w:rFonts w:ascii="Verdana" w:hAnsi="Verdana"/>
              </w:rPr>
              <w:t xml:space="preserve">Ship Consent Hold </w:t>
            </w:r>
            <w:r>
              <w:rPr>
                <w:rFonts w:ascii="Verdana" w:hAnsi="Verdana"/>
              </w:rPr>
              <w:t>affects</w:t>
            </w:r>
            <w:r w:rsidR="00836134">
              <w:rPr>
                <w:rFonts w:ascii="Verdana" w:hAnsi="Verdana"/>
              </w:rPr>
              <w:t xml:space="preserve"> </w:t>
            </w:r>
            <w:r w:rsidRPr="00BB0ADC">
              <w:rPr>
                <w:rFonts w:ascii="Verdana" w:hAnsi="Verdana"/>
                <w:b/>
                <w:bCs/>
              </w:rPr>
              <w:t>ALL</w:t>
            </w:r>
            <w:r w:rsidR="00836134">
              <w:rPr>
                <w:rFonts w:ascii="Verdana" w:hAnsi="Verdana"/>
              </w:rPr>
              <w:t xml:space="preserve"> </w:t>
            </w:r>
            <w:r>
              <w:rPr>
                <w:rFonts w:ascii="Verdana" w:hAnsi="Verdana"/>
              </w:rPr>
              <w:t>medications on the account.</w:t>
            </w:r>
          </w:p>
          <w:p w14:paraId="2125CA29" w14:textId="77777777" w:rsidR="00757B6D" w:rsidRDefault="00757B6D">
            <w:pPr>
              <w:pStyle w:val="NormalWeb"/>
              <w:spacing w:before="0" w:beforeAutospacing="0" w:after="0" w:afterAutospacing="0"/>
              <w:ind w:left="360"/>
            </w:pPr>
            <w:r>
              <w:rPr>
                <w:rFonts w:ascii="Verdana" w:hAnsi="Verdana"/>
              </w:rPr>
              <w:t> </w:t>
            </w:r>
          </w:p>
          <w:p w14:paraId="41C9550C" w14:textId="5E262100" w:rsidR="00757B6D" w:rsidRDefault="00C279F6" w:rsidP="00261D8A">
            <w:pPr>
              <w:numPr>
                <w:ilvl w:val="0"/>
                <w:numId w:val="47"/>
              </w:numPr>
            </w:pPr>
            <w:r>
              <w:rPr>
                <w:rFonts w:ascii="Verdana" w:hAnsi="Verdana"/>
              </w:rPr>
              <w:t xml:space="preserve">If beneficiary agrees, </w:t>
            </w:r>
            <w:r w:rsidR="00757B6D">
              <w:rPr>
                <w:rFonts w:ascii="Verdana" w:hAnsi="Verdana"/>
              </w:rPr>
              <w:t xml:space="preserve">Click the checkbox to add </w:t>
            </w:r>
            <w:r w:rsidR="00A21250">
              <w:rPr>
                <w:rFonts w:ascii="Verdana" w:hAnsi="Verdana"/>
              </w:rPr>
              <w:t>Ship Consent</w:t>
            </w:r>
            <w:r w:rsidR="00757B6D">
              <w:rPr>
                <w:rFonts w:ascii="Verdana" w:hAnsi="Verdana"/>
              </w:rPr>
              <w:t>.</w:t>
            </w:r>
          </w:p>
          <w:p w14:paraId="63D07224" w14:textId="77777777" w:rsidR="00757B6D" w:rsidRDefault="00757B6D">
            <w:pPr>
              <w:pStyle w:val="NormalWeb"/>
              <w:spacing w:before="0" w:beforeAutospacing="0" w:after="0" w:afterAutospacing="0"/>
            </w:pPr>
            <w:r>
              <w:rPr>
                <w:rFonts w:ascii="Verdana" w:hAnsi="Verdana"/>
              </w:rPr>
              <w:t> </w:t>
            </w:r>
          </w:p>
          <w:p w14:paraId="4EB7C58A" w14:textId="146F9F83" w:rsidR="00757B6D" w:rsidRDefault="00C14600">
            <w:pPr>
              <w:pStyle w:val="NormalWeb"/>
              <w:spacing w:before="0" w:beforeAutospacing="0" w:after="0" w:afterAutospacing="0"/>
              <w:jc w:val="center"/>
            </w:pPr>
            <w:r>
              <w:rPr>
                <w:rFonts w:ascii="Verdana" w:hAnsi="Verdana" w:cs="Arial"/>
                <w:noProof/>
              </w:rPr>
              <w:drawing>
                <wp:inline distT="0" distB="0" distL="0" distR="0" wp14:anchorId="667D2C6A" wp14:editId="3B6107A9">
                  <wp:extent cx="4543425" cy="2047875"/>
                  <wp:effectExtent l="19050" t="1905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3425" cy="2047875"/>
                          </a:xfrm>
                          <a:prstGeom prst="rect">
                            <a:avLst/>
                          </a:prstGeom>
                          <a:noFill/>
                          <a:ln w="9525" cmpd="sng">
                            <a:solidFill>
                              <a:srgbClr val="000000"/>
                            </a:solidFill>
                            <a:miter lim="800000"/>
                            <a:headEnd/>
                            <a:tailEnd/>
                          </a:ln>
                          <a:effectLst/>
                        </pic:spPr>
                      </pic:pic>
                    </a:graphicData>
                  </a:graphic>
                </wp:inline>
              </w:drawing>
            </w:r>
          </w:p>
          <w:p w14:paraId="7B221FA3" w14:textId="77777777" w:rsidR="00757B6D" w:rsidRDefault="00757B6D">
            <w:pPr>
              <w:pStyle w:val="NormalWeb"/>
              <w:spacing w:before="0" w:beforeAutospacing="0" w:after="0" w:afterAutospacing="0"/>
            </w:pPr>
            <w:r>
              <w:rPr>
                <w:rFonts w:ascii="Verdana" w:hAnsi="Verdana"/>
              </w:rPr>
              <w:t> </w:t>
            </w:r>
          </w:p>
          <w:p w14:paraId="6724AE9E" w14:textId="77CCE419" w:rsidR="00757B6D" w:rsidRDefault="00757B6D">
            <w:pPr>
              <w:pStyle w:val="NormalWeb"/>
              <w:spacing w:before="0" w:beforeAutospacing="0" w:after="0" w:afterAutospacing="0"/>
              <w:ind w:left="360"/>
            </w:pPr>
            <w:r>
              <w:rPr>
                <w:rFonts w:ascii="Verdana" w:hAnsi="Verdana"/>
                <w:b/>
                <w:bCs/>
              </w:rPr>
              <w:t>Result:</w:t>
            </w:r>
            <w:r w:rsidR="000B6E68">
              <w:rPr>
                <w:rFonts w:ascii="Verdana" w:hAnsi="Verdana"/>
                <w:b/>
                <w:bCs/>
              </w:rPr>
              <w:t xml:space="preserve">  </w:t>
            </w:r>
            <w:r>
              <w:rPr>
                <w:rFonts w:ascii="Verdana" w:hAnsi="Verdana"/>
              </w:rPr>
              <w:t>The</w:t>
            </w:r>
            <w:r w:rsidR="007F3D5A">
              <w:rPr>
                <w:rFonts w:ascii="Verdana" w:hAnsi="Verdana"/>
              </w:rPr>
              <w:t xml:space="preserve"> </w:t>
            </w:r>
            <w:r>
              <w:rPr>
                <w:rFonts w:ascii="Verdana" w:hAnsi="Verdana"/>
                <w:b/>
                <w:bCs/>
              </w:rPr>
              <w:t>Are you sure</w:t>
            </w:r>
            <w:r w:rsidR="007F3D5A">
              <w:rPr>
                <w:rFonts w:ascii="Verdana" w:hAnsi="Verdana"/>
                <w:b/>
                <w:bCs/>
              </w:rPr>
              <w:t xml:space="preserve"> </w:t>
            </w:r>
            <w:r>
              <w:rPr>
                <w:rFonts w:ascii="Verdana" w:hAnsi="Verdana"/>
              </w:rPr>
              <w:t>popup will display</w:t>
            </w:r>
            <w:r w:rsidR="00B36D31">
              <w:rPr>
                <w:rFonts w:ascii="Verdana" w:hAnsi="Verdana"/>
              </w:rPr>
              <w:t xml:space="preserve"> with a Ship Consent Hold Reason drop-down menu</w:t>
            </w:r>
            <w:r>
              <w:rPr>
                <w:rFonts w:ascii="Verdana" w:hAnsi="Verdana"/>
              </w:rPr>
              <w:t>.</w:t>
            </w:r>
          </w:p>
          <w:p w14:paraId="054BCDBA" w14:textId="0A5790E4" w:rsidR="00757B6D" w:rsidRDefault="00757B6D">
            <w:pPr>
              <w:pStyle w:val="NormalWeb"/>
              <w:spacing w:before="0" w:beforeAutospacing="0" w:after="0" w:afterAutospacing="0"/>
              <w:jc w:val="center"/>
            </w:pPr>
          </w:p>
          <w:p w14:paraId="0F082AB8" w14:textId="62E750B0" w:rsidR="009F0BAC" w:rsidRDefault="00757B6D" w:rsidP="00BB0ADC">
            <w:pPr>
              <w:numPr>
                <w:ilvl w:val="0"/>
                <w:numId w:val="47"/>
              </w:numPr>
            </w:pPr>
            <w:r>
              <w:rPr>
                <w:rFonts w:ascii="Verdana" w:hAnsi="Verdana"/>
              </w:rPr>
              <w:t>Select</w:t>
            </w:r>
            <w:r w:rsidR="000B6E68">
              <w:rPr>
                <w:rFonts w:ascii="Verdana" w:hAnsi="Verdana"/>
              </w:rPr>
              <w:t xml:space="preserve"> </w:t>
            </w:r>
            <w:r>
              <w:rPr>
                <w:rFonts w:ascii="Verdana" w:hAnsi="Verdana"/>
              </w:rPr>
              <w:t>the</w:t>
            </w:r>
            <w:r w:rsidR="000B6E68">
              <w:rPr>
                <w:rFonts w:ascii="Verdana" w:hAnsi="Verdana"/>
              </w:rPr>
              <w:t xml:space="preserve"> </w:t>
            </w:r>
            <w:r>
              <w:rPr>
                <w:rFonts w:ascii="Verdana" w:hAnsi="Verdana"/>
              </w:rPr>
              <w:t>appropriate</w:t>
            </w:r>
            <w:r w:rsidR="000B6E68">
              <w:rPr>
                <w:rFonts w:ascii="Verdana" w:hAnsi="Verdana"/>
              </w:rPr>
              <w:t xml:space="preserve"> </w:t>
            </w:r>
            <w:r>
              <w:rPr>
                <w:rFonts w:ascii="Verdana" w:hAnsi="Verdana"/>
              </w:rPr>
              <w:t>choice</w:t>
            </w:r>
            <w:r w:rsidR="000B6E68">
              <w:rPr>
                <w:rFonts w:ascii="Verdana" w:hAnsi="Verdana"/>
              </w:rPr>
              <w:t xml:space="preserve"> </w:t>
            </w:r>
            <w:r>
              <w:rPr>
                <w:rFonts w:ascii="Verdana" w:hAnsi="Verdana"/>
              </w:rPr>
              <w:t>from</w:t>
            </w:r>
            <w:r w:rsidR="000B6E68">
              <w:rPr>
                <w:rFonts w:ascii="Verdana" w:hAnsi="Verdana"/>
              </w:rPr>
              <w:t xml:space="preserve"> </w:t>
            </w:r>
            <w:r>
              <w:rPr>
                <w:rFonts w:ascii="Verdana" w:hAnsi="Verdana"/>
              </w:rPr>
              <w:t>the</w:t>
            </w:r>
            <w:r w:rsidR="000B6E68">
              <w:rPr>
                <w:rFonts w:ascii="Verdana" w:hAnsi="Verdana"/>
              </w:rPr>
              <w:t xml:space="preserve"> </w:t>
            </w:r>
            <w:r>
              <w:rPr>
                <w:rFonts w:ascii="Verdana" w:hAnsi="Verdana"/>
                <w:b/>
                <w:bCs/>
              </w:rPr>
              <w:t>Ship</w:t>
            </w:r>
            <w:r w:rsidR="000B6E68">
              <w:rPr>
                <w:rFonts w:ascii="Verdana" w:hAnsi="Verdana"/>
                <w:b/>
                <w:bCs/>
              </w:rPr>
              <w:t xml:space="preserve"> </w:t>
            </w:r>
            <w:r>
              <w:rPr>
                <w:rFonts w:ascii="Verdana" w:hAnsi="Verdana"/>
                <w:b/>
                <w:bCs/>
              </w:rPr>
              <w:t>Consent</w:t>
            </w:r>
            <w:r w:rsidR="000B6E68">
              <w:rPr>
                <w:rFonts w:ascii="Verdana" w:hAnsi="Verdana"/>
                <w:b/>
                <w:bCs/>
              </w:rPr>
              <w:t xml:space="preserve"> </w:t>
            </w:r>
            <w:r>
              <w:rPr>
                <w:rFonts w:ascii="Verdana" w:hAnsi="Verdana"/>
                <w:b/>
                <w:bCs/>
              </w:rPr>
              <w:t>Hold</w:t>
            </w:r>
            <w:r w:rsidR="000B6E68">
              <w:rPr>
                <w:rFonts w:ascii="Verdana" w:hAnsi="Verdana"/>
                <w:b/>
                <w:bCs/>
              </w:rPr>
              <w:t xml:space="preserve"> </w:t>
            </w:r>
            <w:r>
              <w:rPr>
                <w:rFonts w:ascii="Verdana" w:hAnsi="Verdana"/>
                <w:b/>
                <w:bCs/>
              </w:rPr>
              <w:t>Reason</w:t>
            </w:r>
            <w:r w:rsidR="000B6E68">
              <w:rPr>
                <w:rFonts w:ascii="Verdana" w:hAnsi="Verdana"/>
              </w:rPr>
              <w:t xml:space="preserve"> </w:t>
            </w:r>
            <w:r>
              <w:rPr>
                <w:rFonts w:ascii="Verdana" w:hAnsi="Verdana"/>
              </w:rPr>
              <w:t>drop-down menu.</w:t>
            </w:r>
            <w:r w:rsidR="009F0BAC">
              <w:rPr>
                <w:rFonts w:ascii="Verdana" w:hAnsi="Verdana"/>
              </w:rPr>
              <w:t xml:space="preserve"> </w:t>
            </w:r>
          </w:p>
          <w:p w14:paraId="475B8266" w14:textId="77777777" w:rsidR="00757B6D" w:rsidRDefault="00757B6D" w:rsidP="007578D2">
            <w:pPr>
              <w:numPr>
                <w:ilvl w:val="0"/>
                <w:numId w:val="69"/>
              </w:numPr>
              <w:ind w:left="720"/>
            </w:pPr>
            <w:r>
              <w:rPr>
                <w:rFonts w:ascii="Verdana" w:hAnsi="Verdana"/>
              </w:rPr>
              <w:t>Member Preference</w:t>
            </w:r>
          </w:p>
          <w:p w14:paraId="1CA66DAE" w14:textId="77777777" w:rsidR="00757B6D" w:rsidRDefault="00757B6D" w:rsidP="007578D2">
            <w:pPr>
              <w:numPr>
                <w:ilvl w:val="0"/>
                <w:numId w:val="69"/>
              </w:numPr>
              <w:ind w:left="720"/>
            </w:pPr>
            <w:r>
              <w:rPr>
                <w:rFonts w:ascii="Verdana" w:hAnsi="Verdana"/>
              </w:rPr>
              <w:t>Client Required</w:t>
            </w:r>
          </w:p>
          <w:p w14:paraId="37CA71E5" w14:textId="77777777" w:rsidR="00757B6D" w:rsidRPr="002A7A82" w:rsidRDefault="00757B6D" w:rsidP="007578D2">
            <w:pPr>
              <w:numPr>
                <w:ilvl w:val="0"/>
                <w:numId w:val="69"/>
              </w:numPr>
              <w:ind w:left="720"/>
            </w:pPr>
            <w:r>
              <w:rPr>
                <w:rFonts w:ascii="Verdana" w:hAnsi="Verdana"/>
              </w:rPr>
              <w:t>Hospice</w:t>
            </w:r>
          </w:p>
          <w:p w14:paraId="0D85217F" w14:textId="661C762F" w:rsidR="00633360" w:rsidRDefault="002A7A82" w:rsidP="002A7A82">
            <w:pPr>
              <w:numPr>
                <w:ilvl w:val="0"/>
                <w:numId w:val="69"/>
              </w:numPr>
              <w:ind w:left="720"/>
              <w:rPr>
                <w:rFonts w:ascii="Verdana" w:hAnsi="Verdana"/>
              </w:rPr>
            </w:pPr>
            <w:r>
              <w:rPr>
                <w:rFonts w:ascii="Verdana" w:hAnsi="Verdana"/>
              </w:rPr>
              <w:t>Long Term Care</w:t>
            </w:r>
          </w:p>
          <w:p w14:paraId="31B8AC0D" w14:textId="77777777" w:rsidR="00633360" w:rsidRDefault="00633360" w:rsidP="00BB0ADC"/>
          <w:p w14:paraId="28F27B29" w14:textId="206AD90F" w:rsidR="00757B6D" w:rsidRDefault="00C279F6" w:rsidP="007F4C81">
            <w:pPr>
              <w:jc w:val="center"/>
            </w:pPr>
            <w:r w:rsidDel="00C279F6">
              <w:t xml:space="preserve"> </w:t>
            </w:r>
            <w:r w:rsidR="00EC0FB3" w:rsidRPr="00EC0FB3">
              <w:rPr>
                <w:rFonts w:ascii="Verdana" w:hAnsi="Verdana" w:cs="Arial"/>
                <w:noProof/>
              </w:rPr>
              <w:drawing>
                <wp:inline distT="0" distB="0" distL="0" distR="0" wp14:anchorId="52CA8F2B" wp14:editId="11477963">
                  <wp:extent cx="5103236" cy="2705100"/>
                  <wp:effectExtent l="0" t="0" r="2540" b="0"/>
                  <wp:docPr id="4" name="Picture 4">
                    <a:extLst xmlns:a="http://schemas.openxmlformats.org/drawingml/2006/main">
                      <a:ext uri="{FF2B5EF4-FFF2-40B4-BE49-F238E27FC236}">
                        <a16:creationId xmlns:a16="http://schemas.microsoft.com/office/drawing/2014/main" id="{41DBAD10-D015-7669-21E0-F9B2CE60C7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1DBAD10-D015-7669-21E0-F9B2CE60C7EF}"/>
                              </a:ext>
                            </a:extLst>
                          </pic:cNvPr>
                          <pic:cNvPicPr>
                            <a:picLocks noChangeAspect="1"/>
                          </pic:cNvPicPr>
                        </pic:nvPicPr>
                        <pic:blipFill rotWithShape="1">
                          <a:blip r:embed="rId26"/>
                          <a:srcRect l="28899" t="30235" r="32081" b="28376"/>
                          <a:stretch/>
                        </pic:blipFill>
                        <pic:spPr bwMode="auto">
                          <a:xfrm>
                            <a:off x="0" y="0"/>
                            <a:ext cx="5106616" cy="2706892"/>
                          </a:xfrm>
                          <a:prstGeom prst="rect">
                            <a:avLst/>
                          </a:prstGeom>
                          <a:ln>
                            <a:noFill/>
                          </a:ln>
                          <a:extLst>
                            <a:ext uri="{53640926-AAD7-44D8-BBD7-CCE9431645EC}">
                              <a14:shadowObscured xmlns:a14="http://schemas.microsoft.com/office/drawing/2010/main"/>
                            </a:ext>
                          </a:extLst>
                        </pic:spPr>
                      </pic:pic>
                    </a:graphicData>
                  </a:graphic>
                </wp:inline>
              </w:drawing>
            </w:r>
          </w:p>
          <w:p w14:paraId="7DE17F0E" w14:textId="77777777" w:rsidR="002B06F1" w:rsidRDefault="002B06F1" w:rsidP="007F4C81">
            <w:pPr>
              <w:jc w:val="center"/>
            </w:pPr>
          </w:p>
          <w:p w14:paraId="2EF2A524" w14:textId="0EFF61DC" w:rsidR="00757B6D" w:rsidRPr="00BB0ADC" w:rsidRDefault="00757B6D" w:rsidP="00B36D31">
            <w:pPr>
              <w:numPr>
                <w:ilvl w:val="0"/>
                <w:numId w:val="47"/>
              </w:numPr>
            </w:pPr>
            <w:bookmarkStart w:id="62" w:name="OLE_LINK73"/>
            <w:bookmarkStart w:id="63" w:name="OLE_LINK83"/>
            <w:r>
              <w:rPr>
                <w:rFonts w:ascii="Verdana" w:hAnsi="Verdana"/>
              </w:rPr>
              <w:t>Click</w:t>
            </w:r>
            <w:r w:rsidR="002F794C">
              <w:rPr>
                <w:rFonts w:ascii="Verdana" w:hAnsi="Verdana"/>
              </w:rPr>
              <w:t xml:space="preserve"> </w:t>
            </w:r>
            <w:r>
              <w:rPr>
                <w:rFonts w:ascii="Verdana" w:hAnsi="Verdana"/>
                <w:b/>
                <w:bCs/>
              </w:rPr>
              <w:t>Yes</w:t>
            </w:r>
            <w:r w:rsidR="002F794C">
              <w:rPr>
                <w:rFonts w:ascii="Verdana" w:hAnsi="Verdana"/>
                <w:b/>
                <w:bCs/>
              </w:rPr>
              <w:t xml:space="preserve"> </w:t>
            </w:r>
            <w:r w:rsidR="00766257">
              <w:rPr>
                <w:rFonts w:ascii="Verdana" w:hAnsi="Verdana"/>
              </w:rPr>
              <w:t xml:space="preserve">to </w:t>
            </w:r>
            <w:r w:rsidR="00B36D31">
              <w:rPr>
                <w:rFonts w:ascii="Verdana" w:hAnsi="Verdana"/>
              </w:rPr>
              <w:t xml:space="preserve">Add Ship Consent </w:t>
            </w:r>
            <w:r w:rsidR="00766257">
              <w:rPr>
                <w:rFonts w:ascii="Verdana" w:hAnsi="Verdana"/>
              </w:rPr>
              <w:t>and continue to the next step</w:t>
            </w:r>
            <w:r>
              <w:rPr>
                <w:rFonts w:ascii="Verdana" w:hAnsi="Verdana"/>
              </w:rPr>
              <w:t xml:space="preserve">. </w:t>
            </w:r>
            <w:bookmarkEnd w:id="62"/>
          </w:p>
          <w:p w14:paraId="2DB61698" w14:textId="77777777" w:rsidR="00B36D31" w:rsidRDefault="00B36D31" w:rsidP="00B36D31">
            <w:pPr>
              <w:numPr>
                <w:ilvl w:val="0"/>
                <w:numId w:val="47"/>
              </w:numPr>
            </w:pPr>
            <w:r>
              <w:rPr>
                <w:rFonts w:ascii="Verdana" w:hAnsi="Verdana"/>
              </w:rPr>
              <w:t xml:space="preserve">Click </w:t>
            </w:r>
            <w:r>
              <w:rPr>
                <w:rFonts w:ascii="Verdana" w:hAnsi="Verdana"/>
                <w:b/>
                <w:bCs/>
              </w:rPr>
              <w:t>Cancel</w:t>
            </w:r>
            <w:r>
              <w:rPr>
                <w:rFonts w:ascii="Verdana" w:hAnsi="Verdana"/>
              </w:rPr>
              <w:t xml:space="preserve"> to return to Maintain Patient Profile. </w:t>
            </w:r>
          </w:p>
          <w:bookmarkEnd w:id="63"/>
          <w:p w14:paraId="3E00AE32" w14:textId="10D6688B" w:rsidR="00757B6D" w:rsidRDefault="00757B6D" w:rsidP="00EC0315">
            <w:pPr>
              <w:pStyle w:val="NormalWeb"/>
              <w:spacing w:before="0" w:beforeAutospacing="0" w:after="0" w:afterAutospacing="0"/>
            </w:pPr>
          </w:p>
        </w:tc>
      </w:tr>
      <w:tr w:rsidR="00757B6D" w14:paraId="0B05693B" w14:textId="77777777" w:rsidTr="00EC0FB3">
        <w:tc>
          <w:tcPr>
            <w:tcW w:w="215" w:type="pct"/>
            <w:vMerge/>
            <w:tcBorders>
              <w:left w:val="single" w:sz="4" w:space="0" w:color="auto"/>
              <w:bottom w:val="single" w:sz="6" w:space="0" w:color="000000" w:themeColor="text1"/>
            </w:tcBorders>
            <w:vAlign w:val="center"/>
            <w:hideMark/>
          </w:tcPr>
          <w:p w14:paraId="75F5BFC0" w14:textId="77777777" w:rsidR="00757B6D" w:rsidRDefault="00757B6D"/>
        </w:tc>
        <w:tc>
          <w:tcPr>
            <w:tcW w:w="148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1" w:type="dxa"/>
              <w:bottom w:w="0" w:type="dxa"/>
              <w:right w:w="101" w:type="dxa"/>
            </w:tcMar>
            <w:hideMark/>
          </w:tcPr>
          <w:p w14:paraId="6FCA1DA3" w14:textId="77777777" w:rsidR="00757B6D" w:rsidRDefault="00757B6D">
            <w:pPr>
              <w:pStyle w:val="NormalWeb"/>
              <w:spacing w:before="0" w:beforeAutospacing="0" w:after="0" w:afterAutospacing="0"/>
              <w:rPr>
                <w:b/>
              </w:rPr>
            </w:pPr>
            <w:r>
              <w:rPr>
                <w:rFonts w:ascii="Verdana" w:hAnsi="Verdana"/>
                <w:b/>
              </w:rPr>
              <w:t xml:space="preserve">Removing </w:t>
            </w:r>
            <w:r w:rsidR="00A21250">
              <w:rPr>
                <w:rFonts w:ascii="Verdana" w:hAnsi="Verdana"/>
                <w:b/>
              </w:rPr>
              <w:t xml:space="preserve">Ship </w:t>
            </w:r>
            <w:r>
              <w:rPr>
                <w:rFonts w:ascii="Verdana" w:hAnsi="Verdana"/>
                <w:b/>
              </w:rPr>
              <w:t>Consent</w:t>
            </w:r>
          </w:p>
          <w:p w14:paraId="37DFDDD7" w14:textId="77777777" w:rsidR="00757B6D" w:rsidRDefault="00757B6D">
            <w:pPr>
              <w:pStyle w:val="NormalWeb"/>
              <w:spacing w:before="0" w:beforeAutospacing="0" w:after="0" w:afterAutospacing="0"/>
            </w:pPr>
            <w:r>
              <w:t> </w:t>
            </w:r>
          </w:p>
          <w:p w14:paraId="224E630A" w14:textId="12CFAF2C" w:rsidR="00757B6D" w:rsidRDefault="00757B6D" w:rsidP="007E7F64">
            <w:pPr>
              <w:pStyle w:val="NormalWeb"/>
              <w:spacing w:before="0" w:beforeAutospacing="0" w:after="0" w:afterAutospacing="0"/>
              <w:rPr>
                <w:rFonts w:ascii="Verdana" w:hAnsi="Verdana"/>
              </w:rPr>
            </w:pPr>
            <w:r>
              <w:rPr>
                <w:rFonts w:ascii="Verdana" w:hAnsi="Verdana"/>
                <w:b/>
                <w:bCs/>
              </w:rPr>
              <w:t>Only</w:t>
            </w:r>
            <w:r w:rsidR="00BE7ED4">
              <w:rPr>
                <w:rFonts w:ascii="Verdana" w:hAnsi="Verdana"/>
              </w:rPr>
              <w:t xml:space="preserve"> </w:t>
            </w:r>
            <w:r>
              <w:rPr>
                <w:rFonts w:ascii="Verdana" w:hAnsi="Verdana"/>
              </w:rPr>
              <w:t>for</w:t>
            </w:r>
            <w:r w:rsidR="00D53FB4">
              <w:rPr>
                <w:rFonts w:ascii="Verdana" w:hAnsi="Verdana"/>
              </w:rPr>
              <w:t xml:space="preserve"> </w:t>
            </w:r>
            <w:r w:rsidR="007E7F64">
              <w:rPr>
                <w:rFonts w:ascii="Verdana" w:hAnsi="Verdana"/>
              </w:rPr>
              <w:t>B</w:t>
            </w:r>
            <w:r>
              <w:rPr>
                <w:rFonts w:ascii="Verdana" w:hAnsi="Verdana"/>
              </w:rPr>
              <w:t>eneficiaries who:</w:t>
            </w:r>
          </w:p>
          <w:p w14:paraId="343A399F" w14:textId="77777777" w:rsidR="007E7F64" w:rsidRDefault="007E7F64" w:rsidP="007E7F64">
            <w:pPr>
              <w:pStyle w:val="NormalWeb"/>
              <w:spacing w:before="0" w:beforeAutospacing="0" w:after="0" w:afterAutospacing="0"/>
            </w:pPr>
          </w:p>
          <w:p w14:paraId="38C14B13" w14:textId="77777777" w:rsidR="00757B6D" w:rsidRDefault="00757B6D">
            <w:pPr>
              <w:numPr>
                <w:ilvl w:val="0"/>
                <w:numId w:val="18"/>
              </w:numPr>
            </w:pPr>
            <w:r>
              <w:rPr>
                <w:rFonts w:ascii="Verdana" w:hAnsi="Verdana"/>
              </w:rPr>
              <w:t>Have self-opted in</w:t>
            </w:r>
          </w:p>
          <w:p w14:paraId="6A69E839" w14:textId="2317EC60" w:rsidR="00757B6D" w:rsidRDefault="00757B6D">
            <w:pPr>
              <w:numPr>
                <w:ilvl w:val="0"/>
                <w:numId w:val="18"/>
              </w:numPr>
            </w:pPr>
            <w:r w:rsidRPr="738E0458">
              <w:rPr>
                <w:rFonts w:ascii="Verdana" w:hAnsi="Verdana"/>
              </w:rPr>
              <w:t>Have</w:t>
            </w:r>
            <w:r w:rsidR="00BE7ED4" w:rsidRPr="738E0458">
              <w:rPr>
                <w:rFonts w:ascii="Verdana" w:hAnsi="Verdana"/>
              </w:rPr>
              <w:t xml:space="preserve"> </w:t>
            </w:r>
            <w:r w:rsidRPr="738E0458">
              <w:rPr>
                <w:rFonts w:ascii="Verdana" w:hAnsi="Verdana"/>
              </w:rPr>
              <w:t>filled</w:t>
            </w:r>
            <w:r w:rsidR="00BE7ED4" w:rsidRPr="738E0458">
              <w:rPr>
                <w:rFonts w:ascii="Verdana" w:hAnsi="Verdana"/>
              </w:rPr>
              <w:t xml:space="preserve"> </w:t>
            </w:r>
            <w:r w:rsidRPr="738E0458">
              <w:rPr>
                <w:rFonts w:ascii="Verdana" w:hAnsi="Verdana"/>
              </w:rPr>
              <w:t>at</w:t>
            </w:r>
            <w:r w:rsidR="00BE7ED4" w:rsidRPr="738E0458">
              <w:rPr>
                <w:rFonts w:ascii="Verdana" w:hAnsi="Verdana"/>
              </w:rPr>
              <w:t xml:space="preserve"> </w:t>
            </w:r>
            <w:r w:rsidRPr="738E0458">
              <w:rPr>
                <w:rFonts w:ascii="Verdana" w:hAnsi="Verdana"/>
              </w:rPr>
              <w:t>least</w:t>
            </w:r>
            <w:r w:rsidR="00BE7ED4" w:rsidRPr="738E0458">
              <w:rPr>
                <w:rFonts w:ascii="Verdana" w:hAnsi="Verdana"/>
              </w:rPr>
              <w:t xml:space="preserve"> </w:t>
            </w:r>
            <w:r w:rsidRPr="738E0458">
              <w:rPr>
                <w:rFonts w:ascii="Verdana" w:hAnsi="Verdana"/>
              </w:rPr>
              <w:t>one</w:t>
            </w:r>
            <w:r w:rsidR="00BE7ED4" w:rsidRPr="738E0458">
              <w:rPr>
                <w:rFonts w:ascii="Verdana" w:hAnsi="Verdana"/>
              </w:rPr>
              <w:t xml:space="preserve"> </w:t>
            </w:r>
            <w:r w:rsidRPr="738E0458">
              <w:rPr>
                <w:rFonts w:ascii="Verdana" w:hAnsi="Verdana"/>
              </w:rPr>
              <w:t>RX</w:t>
            </w:r>
            <w:r w:rsidR="00BE7ED4" w:rsidRPr="738E0458">
              <w:rPr>
                <w:rFonts w:ascii="Verdana" w:hAnsi="Verdana"/>
              </w:rPr>
              <w:t xml:space="preserve"> </w:t>
            </w:r>
            <w:r w:rsidRPr="738E0458">
              <w:rPr>
                <w:rFonts w:ascii="Verdana" w:hAnsi="Verdana"/>
              </w:rPr>
              <w:t>using</w:t>
            </w:r>
            <w:r w:rsidR="00BE7ED4" w:rsidRPr="738E0458">
              <w:rPr>
                <w:rFonts w:ascii="Verdana" w:hAnsi="Verdana"/>
              </w:rPr>
              <w:t xml:space="preserve"> </w:t>
            </w:r>
            <w:r w:rsidRPr="738E0458">
              <w:rPr>
                <w:rFonts w:ascii="Verdana" w:hAnsi="Verdana"/>
              </w:rPr>
              <w:t>CVS/Caremark</w:t>
            </w:r>
            <w:r w:rsidR="00BE7ED4" w:rsidRPr="738E0458">
              <w:rPr>
                <w:rFonts w:ascii="Verdana" w:hAnsi="Verdana"/>
              </w:rPr>
              <w:t xml:space="preserve"> </w:t>
            </w:r>
            <w:r w:rsidRPr="738E0458">
              <w:rPr>
                <w:rFonts w:ascii="Verdana" w:hAnsi="Verdana"/>
              </w:rPr>
              <w:t>Mail</w:t>
            </w:r>
            <w:r w:rsidR="00BE7ED4" w:rsidRPr="738E0458">
              <w:rPr>
                <w:rFonts w:ascii="Verdana" w:hAnsi="Verdana"/>
              </w:rPr>
              <w:t xml:space="preserve"> </w:t>
            </w:r>
            <w:r w:rsidRPr="738E0458">
              <w:rPr>
                <w:rFonts w:ascii="Verdana" w:hAnsi="Verdana"/>
              </w:rPr>
              <w:t>Service</w:t>
            </w:r>
            <w:r w:rsidR="00BE7ED4" w:rsidRPr="738E0458">
              <w:rPr>
                <w:rFonts w:ascii="Verdana" w:hAnsi="Verdana"/>
              </w:rPr>
              <w:t xml:space="preserve"> </w:t>
            </w:r>
            <w:r w:rsidRPr="738E0458">
              <w:rPr>
                <w:rFonts w:ascii="Verdana" w:hAnsi="Verdana"/>
              </w:rPr>
              <w:t>Pharmacy</w:t>
            </w:r>
            <w:r w:rsidR="00BE7ED4" w:rsidRPr="738E0458">
              <w:rPr>
                <w:rFonts w:ascii="Verdana" w:hAnsi="Verdana"/>
              </w:rPr>
              <w:t xml:space="preserve"> </w:t>
            </w:r>
            <w:r w:rsidRPr="738E0458">
              <w:rPr>
                <w:rFonts w:ascii="Verdana" w:hAnsi="Verdana"/>
              </w:rPr>
              <w:t>under</w:t>
            </w:r>
            <w:r w:rsidR="00BE7ED4" w:rsidRPr="738E0458">
              <w:rPr>
                <w:rFonts w:ascii="Verdana" w:hAnsi="Verdana"/>
              </w:rPr>
              <w:t xml:space="preserve"> </w:t>
            </w:r>
            <w:r w:rsidRPr="738E0458">
              <w:rPr>
                <w:rFonts w:ascii="Verdana" w:hAnsi="Verdana"/>
              </w:rPr>
              <w:t>their</w:t>
            </w:r>
            <w:r w:rsidR="00BE7ED4" w:rsidRPr="738E0458">
              <w:rPr>
                <w:rFonts w:ascii="Verdana" w:hAnsi="Verdana"/>
              </w:rPr>
              <w:t xml:space="preserve"> </w:t>
            </w:r>
            <w:r w:rsidRPr="738E0458">
              <w:rPr>
                <w:rFonts w:ascii="Verdana" w:hAnsi="Verdana"/>
              </w:rPr>
              <w:t>current</w:t>
            </w:r>
            <w:r w:rsidR="00BE7ED4" w:rsidRPr="738E0458">
              <w:rPr>
                <w:rFonts w:ascii="Verdana" w:hAnsi="Verdana"/>
              </w:rPr>
              <w:t xml:space="preserve"> </w:t>
            </w:r>
            <w:r w:rsidRPr="738E0458">
              <w:rPr>
                <w:rFonts w:ascii="Verdana" w:hAnsi="Verdana"/>
              </w:rPr>
              <w:t>plan</w:t>
            </w:r>
            <w:r w:rsidR="00BE7ED4" w:rsidRPr="738E0458">
              <w:rPr>
                <w:rFonts w:ascii="Verdana" w:hAnsi="Verdana"/>
              </w:rPr>
              <w:t xml:space="preserve"> </w:t>
            </w:r>
            <w:r w:rsidRPr="738E0458">
              <w:rPr>
                <w:rFonts w:ascii="Verdana" w:hAnsi="Verdana"/>
              </w:rPr>
              <w:t>in</w:t>
            </w:r>
            <w:r w:rsidR="00BE7ED4" w:rsidRPr="738E0458">
              <w:rPr>
                <w:rFonts w:ascii="Verdana" w:hAnsi="Verdana"/>
              </w:rPr>
              <w:t xml:space="preserve"> </w:t>
            </w:r>
            <w:r w:rsidRPr="738E0458">
              <w:rPr>
                <w:rFonts w:ascii="Verdana" w:hAnsi="Verdana"/>
              </w:rPr>
              <w:t>the</w:t>
            </w:r>
            <w:r w:rsidR="00BE7ED4" w:rsidRPr="738E0458">
              <w:rPr>
                <w:rFonts w:ascii="Verdana" w:hAnsi="Verdana"/>
              </w:rPr>
              <w:t xml:space="preserve"> </w:t>
            </w:r>
            <w:r w:rsidRPr="738E0458">
              <w:rPr>
                <w:rFonts w:ascii="Verdana" w:hAnsi="Verdana"/>
              </w:rPr>
              <w:t>past</w:t>
            </w:r>
            <w:r w:rsidR="00BE7ED4" w:rsidRPr="738E0458">
              <w:rPr>
                <w:rFonts w:ascii="Verdana" w:hAnsi="Verdana"/>
              </w:rPr>
              <w:t xml:space="preserve"> </w:t>
            </w:r>
            <w:r w:rsidRPr="738E0458">
              <w:rPr>
                <w:rFonts w:ascii="Verdana" w:hAnsi="Verdana"/>
              </w:rPr>
              <w:t>twelve</w:t>
            </w:r>
            <w:r w:rsidR="00BE7ED4" w:rsidRPr="738E0458">
              <w:rPr>
                <w:rFonts w:ascii="Verdana" w:hAnsi="Verdana"/>
              </w:rPr>
              <w:t xml:space="preserve"> </w:t>
            </w:r>
            <w:r w:rsidRPr="738E0458">
              <w:rPr>
                <w:rFonts w:ascii="Verdana" w:hAnsi="Verdana"/>
              </w:rPr>
              <w:t>(12)</w:t>
            </w:r>
            <w:r w:rsidR="00BE7ED4" w:rsidRPr="738E0458">
              <w:rPr>
                <w:rFonts w:ascii="Verdana" w:hAnsi="Verdana"/>
              </w:rPr>
              <w:t xml:space="preserve"> </w:t>
            </w:r>
            <w:r w:rsidRPr="738E0458">
              <w:rPr>
                <w:rFonts w:ascii="Verdana" w:hAnsi="Verdana"/>
              </w:rPr>
              <w:t>months.</w:t>
            </w:r>
          </w:p>
          <w:p w14:paraId="7BFEC81E" w14:textId="77777777" w:rsidR="00757B6D" w:rsidRDefault="00757B6D">
            <w:pPr>
              <w:numPr>
                <w:ilvl w:val="0"/>
                <w:numId w:val="18"/>
              </w:numPr>
            </w:pPr>
            <w:r>
              <w:rPr>
                <w:rFonts w:ascii="Verdana" w:hAnsi="Verdana"/>
              </w:rPr>
              <w:t>Have contacted us to advise they are no longer in an LTC facility.</w:t>
            </w:r>
          </w:p>
          <w:p w14:paraId="785018F0" w14:textId="77777777" w:rsidR="00757B6D" w:rsidRDefault="00757B6D">
            <w:pPr>
              <w:pStyle w:val="NormalWeb"/>
              <w:spacing w:before="0" w:beforeAutospacing="0" w:after="0" w:afterAutospacing="0"/>
              <w:rPr>
                <w:rFonts w:ascii="Verdana" w:hAnsi="Verdana"/>
              </w:rPr>
            </w:pPr>
            <w:r>
              <w:rPr>
                <w:rFonts w:ascii="Verdana" w:hAnsi="Verdana"/>
              </w:rPr>
              <w:t> </w:t>
            </w:r>
          </w:p>
          <w:p w14:paraId="33D99AB6" w14:textId="77777777" w:rsidR="00B840B6" w:rsidRDefault="00B840B6">
            <w:pPr>
              <w:pStyle w:val="NormalWeb"/>
              <w:spacing w:before="0" w:beforeAutospacing="0" w:after="0" w:afterAutospacing="0"/>
            </w:pPr>
          </w:p>
        </w:tc>
        <w:tc>
          <w:tcPr>
            <w:tcW w:w="330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1" w:type="dxa"/>
              <w:bottom w:w="0" w:type="dxa"/>
              <w:right w:w="101" w:type="dxa"/>
            </w:tcMar>
            <w:hideMark/>
          </w:tcPr>
          <w:p w14:paraId="3E1104C5" w14:textId="67D3EEB6" w:rsidR="00757B6D" w:rsidRDefault="00757B6D">
            <w:pPr>
              <w:pStyle w:val="NormalWeb"/>
              <w:spacing w:before="0" w:beforeAutospacing="0" w:after="0" w:afterAutospacing="0"/>
            </w:pPr>
            <w:r>
              <w:rPr>
                <w:rFonts w:ascii="Verdana" w:hAnsi="Verdana"/>
              </w:rPr>
              <w:t>When</w:t>
            </w:r>
            <w:r w:rsidR="00BE7ED4">
              <w:rPr>
                <w:rFonts w:ascii="Verdana" w:hAnsi="Verdana"/>
              </w:rPr>
              <w:t xml:space="preserve"> </w:t>
            </w:r>
            <w:r>
              <w:rPr>
                <w:rFonts w:ascii="Verdana" w:hAnsi="Verdana"/>
              </w:rPr>
              <w:t>a</w:t>
            </w:r>
            <w:r w:rsidR="00BE7ED4">
              <w:rPr>
                <w:rFonts w:ascii="Verdana" w:hAnsi="Verdana"/>
              </w:rPr>
              <w:t xml:space="preserve"> </w:t>
            </w:r>
            <w:r>
              <w:rPr>
                <w:rFonts w:ascii="Verdana" w:hAnsi="Verdana"/>
              </w:rPr>
              <w:t>client</w:t>
            </w:r>
            <w:r w:rsidR="00BE7ED4">
              <w:rPr>
                <w:rFonts w:ascii="Verdana" w:hAnsi="Verdana"/>
              </w:rPr>
              <w:t xml:space="preserve"> </w:t>
            </w:r>
            <w:r>
              <w:rPr>
                <w:rFonts w:ascii="Verdana" w:hAnsi="Verdana"/>
              </w:rPr>
              <w:t>is</w:t>
            </w:r>
            <w:r w:rsidR="00BE7ED4">
              <w:rPr>
                <w:rFonts w:ascii="Verdana" w:hAnsi="Verdana"/>
              </w:rPr>
              <w:t xml:space="preserve"> </w:t>
            </w:r>
            <w:r>
              <w:rPr>
                <w:rFonts w:ascii="Verdana" w:hAnsi="Verdana"/>
              </w:rPr>
              <w:t>set</w:t>
            </w:r>
            <w:r w:rsidR="00BE7ED4">
              <w:rPr>
                <w:rFonts w:ascii="Verdana" w:hAnsi="Verdana"/>
              </w:rPr>
              <w:t xml:space="preserve"> </w:t>
            </w:r>
            <w:r>
              <w:rPr>
                <w:rFonts w:ascii="Verdana" w:hAnsi="Verdana"/>
              </w:rPr>
              <w:t>up</w:t>
            </w:r>
            <w:r w:rsidR="00BE7ED4">
              <w:rPr>
                <w:rFonts w:ascii="Verdana" w:hAnsi="Verdana"/>
              </w:rPr>
              <w:t xml:space="preserve"> </w:t>
            </w:r>
            <w:r>
              <w:rPr>
                <w:rFonts w:ascii="Verdana" w:hAnsi="Verdana"/>
              </w:rPr>
              <w:t>for</w:t>
            </w:r>
            <w:r w:rsidR="00BE7ED4">
              <w:rPr>
                <w:rFonts w:ascii="Verdana" w:hAnsi="Verdana"/>
              </w:rPr>
              <w:t xml:space="preserve"> </w:t>
            </w:r>
            <w:r>
              <w:rPr>
                <w:rFonts w:ascii="Verdana" w:hAnsi="Verdana"/>
              </w:rPr>
              <w:t>Ship</w:t>
            </w:r>
            <w:r w:rsidR="00BE7ED4">
              <w:rPr>
                <w:rFonts w:ascii="Verdana" w:hAnsi="Verdana"/>
              </w:rPr>
              <w:t xml:space="preserve"> </w:t>
            </w:r>
            <w:r>
              <w:rPr>
                <w:rFonts w:ascii="Verdana" w:hAnsi="Verdana"/>
              </w:rPr>
              <w:t>Consent</w:t>
            </w:r>
            <w:r w:rsidR="00BE7ED4">
              <w:rPr>
                <w:rFonts w:ascii="Verdana" w:hAnsi="Verdana"/>
              </w:rPr>
              <w:t xml:space="preserve"> </w:t>
            </w:r>
            <w:r>
              <w:rPr>
                <w:rFonts w:ascii="Verdana" w:hAnsi="Verdana"/>
              </w:rPr>
              <w:t>Hold,</w:t>
            </w:r>
            <w:r w:rsidR="00BE7ED4">
              <w:rPr>
                <w:rFonts w:ascii="Verdana" w:hAnsi="Verdana"/>
              </w:rPr>
              <w:t xml:space="preserve"> </w:t>
            </w:r>
            <w:r>
              <w:rPr>
                <w:rFonts w:ascii="Verdana" w:hAnsi="Verdana"/>
              </w:rPr>
              <w:t>the</w:t>
            </w:r>
            <w:r w:rsidR="00BE7ED4">
              <w:rPr>
                <w:rFonts w:ascii="Verdana" w:hAnsi="Verdana"/>
              </w:rPr>
              <w:t xml:space="preserve"> </w:t>
            </w:r>
            <w:r>
              <w:rPr>
                <w:rFonts w:ascii="Verdana" w:hAnsi="Verdana"/>
              </w:rPr>
              <w:t>Agent</w:t>
            </w:r>
            <w:r w:rsidR="00BE7ED4">
              <w:rPr>
                <w:rFonts w:ascii="Verdana" w:hAnsi="Verdana"/>
              </w:rPr>
              <w:t xml:space="preserve"> </w:t>
            </w:r>
            <w:r>
              <w:rPr>
                <w:rFonts w:ascii="Verdana" w:hAnsi="Verdana"/>
              </w:rPr>
              <w:t>can</w:t>
            </w:r>
            <w:r w:rsidR="00BE7ED4">
              <w:rPr>
                <w:rFonts w:ascii="Verdana" w:hAnsi="Verdana"/>
              </w:rPr>
              <w:t xml:space="preserve"> </w:t>
            </w:r>
            <w:r>
              <w:rPr>
                <w:rFonts w:ascii="Verdana" w:hAnsi="Verdana"/>
              </w:rPr>
              <w:t>uncheck</w:t>
            </w:r>
            <w:r w:rsidR="00BE7ED4">
              <w:rPr>
                <w:rFonts w:ascii="Verdana" w:hAnsi="Verdana"/>
              </w:rPr>
              <w:t xml:space="preserve"> </w:t>
            </w:r>
            <w:r w:rsidR="005A458B">
              <w:rPr>
                <w:rFonts w:ascii="Verdana" w:hAnsi="Verdana"/>
              </w:rPr>
              <w:t>the</w:t>
            </w:r>
            <w:r w:rsidR="00BE7ED4">
              <w:rPr>
                <w:rFonts w:ascii="Verdana" w:hAnsi="Verdana"/>
              </w:rPr>
              <w:t xml:space="preserve"> </w:t>
            </w:r>
            <w:r>
              <w:rPr>
                <w:rFonts w:ascii="Verdana" w:hAnsi="Verdana"/>
                <w:b/>
                <w:bCs/>
              </w:rPr>
              <w:t>Ship Consent Hold</w:t>
            </w:r>
            <w:r>
              <w:rPr>
                <w:rFonts w:ascii="Verdana" w:hAnsi="Verdana"/>
              </w:rPr>
              <w:t> checkbox to</w:t>
            </w:r>
            <w:r w:rsidR="00BE7ED4">
              <w:rPr>
                <w:rFonts w:ascii="Verdana" w:hAnsi="Verdana"/>
              </w:rPr>
              <w:t xml:space="preserve"> </w:t>
            </w:r>
            <w:r>
              <w:rPr>
                <w:rFonts w:ascii="Verdana" w:hAnsi="Verdana"/>
              </w:rPr>
              <w:t>“turn off”</w:t>
            </w:r>
            <w:r w:rsidR="00BE7ED4">
              <w:rPr>
                <w:rFonts w:ascii="Verdana" w:hAnsi="Verdana"/>
              </w:rPr>
              <w:t xml:space="preserve"> </w:t>
            </w:r>
            <w:r>
              <w:rPr>
                <w:rFonts w:ascii="Verdana" w:hAnsi="Verdana"/>
              </w:rPr>
              <w:t>Ship Consent Hold.</w:t>
            </w:r>
          </w:p>
          <w:p w14:paraId="2DF0CC70" w14:textId="77777777" w:rsidR="00757B6D" w:rsidRDefault="00757B6D">
            <w:pPr>
              <w:pStyle w:val="NormalWeb"/>
              <w:spacing w:before="0" w:beforeAutospacing="0" w:after="0" w:afterAutospacing="0"/>
            </w:pPr>
            <w:r>
              <w:rPr>
                <w:rFonts w:ascii="Verdana" w:hAnsi="Verdana"/>
              </w:rPr>
              <w:t> </w:t>
            </w:r>
          </w:p>
          <w:p w14:paraId="09DFBA7C" w14:textId="4879976B" w:rsidR="00757B6D" w:rsidRDefault="00757B6D" w:rsidP="00387F8C">
            <w:pPr>
              <w:numPr>
                <w:ilvl w:val="0"/>
                <w:numId w:val="47"/>
              </w:numPr>
            </w:pPr>
            <w:r>
              <w:rPr>
                <w:rFonts w:ascii="Verdana" w:hAnsi="Verdana"/>
              </w:rPr>
              <w:t xml:space="preserve">Click the checkbox to remove </w:t>
            </w:r>
            <w:r w:rsidR="00B36D31">
              <w:rPr>
                <w:rFonts w:ascii="Verdana" w:hAnsi="Verdana"/>
              </w:rPr>
              <w:t>ship consent</w:t>
            </w:r>
            <w:r>
              <w:rPr>
                <w:rFonts w:ascii="Verdana" w:hAnsi="Verdana"/>
              </w:rPr>
              <w:t>.</w:t>
            </w:r>
          </w:p>
          <w:p w14:paraId="6701D9B2" w14:textId="77777777" w:rsidR="00757B6D" w:rsidRDefault="00757B6D">
            <w:pPr>
              <w:pStyle w:val="NormalWeb"/>
              <w:spacing w:before="0" w:beforeAutospacing="0" w:after="0" w:afterAutospacing="0"/>
              <w:jc w:val="center"/>
            </w:pPr>
            <w:r>
              <w:rPr>
                <w:rFonts w:ascii="Verdana" w:hAnsi="Verdana"/>
              </w:rPr>
              <w:t> </w:t>
            </w:r>
          </w:p>
          <w:p w14:paraId="4D0979C6" w14:textId="311DF93F" w:rsidR="00757B6D" w:rsidRDefault="00C14600">
            <w:pPr>
              <w:pStyle w:val="NormalWeb"/>
              <w:spacing w:before="0" w:beforeAutospacing="0" w:after="0" w:afterAutospacing="0"/>
              <w:jc w:val="center"/>
            </w:pPr>
            <w:r>
              <w:rPr>
                <w:rFonts w:ascii="Verdana" w:hAnsi="Verdana" w:cs="Arial"/>
                <w:noProof/>
              </w:rPr>
              <w:drawing>
                <wp:inline distT="0" distB="0" distL="0" distR="0" wp14:anchorId="43C57531" wp14:editId="3BCC8BDA">
                  <wp:extent cx="5257800" cy="2190750"/>
                  <wp:effectExtent l="19050" t="1905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2190750"/>
                          </a:xfrm>
                          <a:prstGeom prst="rect">
                            <a:avLst/>
                          </a:prstGeom>
                          <a:noFill/>
                          <a:ln w="9525" cmpd="sng">
                            <a:solidFill>
                              <a:srgbClr val="000000"/>
                            </a:solidFill>
                            <a:miter lim="800000"/>
                            <a:headEnd/>
                            <a:tailEnd/>
                          </a:ln>
                          <a:effectLst/>
                        </pic:spPr>
                      </pic:pic>
                    </a:graphicData>
                  </a:graphic>
                </wp:inline>
              </w:drawing>
            </w:r>
          </w:p>
          <w:p w14:paraId="7F918149" w14:textId="77777777" w:rsidR="00757B6D" w:rsidRDefault="00757B6D">
            <w:pPr>
              <w:pStyle w:val="NormalWeb"/>
              <w:spacing w:before="0" w:beforeAutospacing="0" w:after="0" w:afterAutospacing="0"/>
              <w:jc w:val="center"/>
            </w:pPr>
            <w:r>
              <w:rPr>
                <w:rFonts w:ascii="Verdana" w:hAnsi="Verdana"/>
              </w:rPr>
              <w:t> </w:t>
            </w:r>
          </w:p>
          <w:p w14:paraId="529A5F1D" w14:textId="2AF6BE63" w:rsidR="00757B6D" w:rsidRDefault="00757B6D" w:rsidP="00BB0ADC">
            <w:pPr>
              <w:pStyle w:val="NormalWeb"/>
              <w:ind w:left="360"/>
            </w:pPr>
            <w:r>
              <w:rPr>
                <w:rFonts w:ascii="Verdana" w:hAnsi="Verdana"/>
                <w:b/>
                <w:bCs/>
              </w:rPr>
              <w:t>Result:</w:t>
            </w:r>
            <w:r w:rsidR="00BE7ED4">
              <w:rPr>
                <w:rFonts w:ascii="Verdana" w:hAnsi="Verdana"/>
                <w:b/>
                <w:bCs/>
              </w:rPr>
              <w:t xml:space="preserve">  </w:t>
            </w:r>
            <w:r>
              <w:rPr>
                <w:rFonts w:ascii="Verdana" w:hAnsi="Verdana"/>
              </w:rPr>
              <w:t>The</w:t>
            </w:r>
            <w:r w:rsidR="00BE7ED4">
              <w:rPr>
                <w:rFonts w:ascii="Verdana" w:hAnsi="Verdana"/>
              </w:rPr>
              <w:t xml:space="preserve"> </w:t>
            </w:r>
            <w:r>
              <w:rPr>
                <w:rFonts w:ascii="Verdana" w:hAnsi="Verdana"/>
                <w:b/>
                <w:bCs/>
              </w:rPr>
              <w:t xml:space="preserve">Are you sure </w:t>
            </w:r>
            <w:r>
              <w:rPr>
                <w:rFonts w:ascii="Verdana" w:hAnsi="Verdana"/>
              </w:rPr>
              <w:t>pop-up window will display</w:t>
            </w:r>
            <w:r w:rsidR="00B36D31">
              <w:rPr>
                <w:rFonts w:ascii="Verdana" w:hAnsi="Verdana"/>
              </w:rPr>
              <w:t xml:space="preserve"> with the following message “Are you sure</w:t>
            </w:r>
            <w:r>
              <w:rPr>
                <w:rFonts w:ascii="Verdana" w:hAnsi="Verdana"/>
              </w:rPr>
              <w:t xml:space="preserve"> you want to turn </w:t>
            </w:r>
            <w:r>
              <w:rPr>
                <w:rFonts w:ascii="Verdana" w:hAnsi="Verdana"/>
                <w:b/>
                <w:bCs/>
              </w:rPr>
              <w:t>OFF</w:t>
            </w:r>
            <w:r>
              <w:rPr>
                <w:rFonts w:ascii="Verdana" w:hAnsi="Verdana"/>
              </w:rPr>
              <w:t xml:space="preserve"> the Ship Consent Hold for this member?</w:t>
            </w:r>
            <w:r w:rsidR="00B36D31">
              <w:rPr>
                <w:rFonts w:ascii="Verdana" w:hAnsi="Verdana"/>
              </w:rPr>
              <w:t>”</w:t>
            </w:r>
          </w:p>
          <w:p w14:paraId="073FAAF7" w14:textId="27DFD5E4" w:rsidR="00B36D31" w:rsidRDefault="00B36D31" w:rsidP="00387F8C">
            <w:pPr>
              <w:numPr>
                <w:ilvl w:val="0"/>
                <w:numId w:val="47"/>
              </w:numPr>
            </w:pPr>
            <w:bookmarkStart w:id="64" w:name="OLE_LINK78"/>
            <w:r>
              <w:rPr>
                <w:rFonts w:ascii="Verdana" w:hAnsi="Verdana"/>
              </w:rPr>
              <w:t>Click </w:t>
            </w:r>
            <w:r>
              <w:rPr>
                <w:rFonts w:ascii="Verdana" w:hAnsi="Verdana"/>
                <w:b/>
                <w:bCs/>
              </w:rPr>
              <w:t>Yes </w:t>
            </w:r>
            <w:r>
              <w:rPr>
                <w:rFonts w:ascii="Verdana" w:hAnsi="Verdana"/>
              </w:rPr>
              <w:t>to Remove Sh</w:t>
            </w:r>
            <w:r w:rsidR="00931697">
              <w:rPr>
                <w:rFonts w:ascii="Verdana" w:hAnsi="Verdana"/>
              </w:rPr>
              <w:t>i</w:t>
            </w:r>
            <w:r>
              <w:rPr>
                <w:rFonts w:ascii="Verdana" w:hAnsi="Verdana"/>
              </w:rPr>
              <w:t xml:space="preserve">p Consent and continue to the next step. </w:t>
            </w:r>
          </w:p>
          <w:p w14:paraId="308E6786" w14:textId="77777777" w:rsidR="00B36D31" w:rsidRDefault="00B36D31" w:rsidP="00387F8C">
            <w:pPr>
              <w:numPr>
                <w:ilvl w:val="0"/>
                <w:numId w:val="47"/>
              </w:numPr>
            </w:pPr>
            <w:r>
              <w:rPr>
                <w:rFonts w:ascii="Verdana" w:hAnsi="Verdana"/>
              </w:rPr>
              <w:t xml:space="preserve">Click </w:t>
            </w:r>
            <w:r>
              <w:rPr>
                <w:rFonts w:ascii="Verdana" w:hAnsi="Verdana"/>
                <w:b/>
                <w:bCs/>
              </w:rPr>
              <w:t>Cancel</w:t>
            </w:r>
            <w:r>
              <w:rPr>
                <w:rFonts w:ascii="Verdana" w:hAnsi="Verdana"/>
              </w:rPr>
              <w:t xml:space="preserve"> to return to Maintain Patient Profile. </w:t>
            </w:r>
          </w:p>
          <w:bookmarkEnd w:id="64"/>
          <w:p w14:paraId="34430AE3" w14:textId="77777777" w:rsidR="00757B6D" w:rsidRDefault="00757B6D">
            <w:pPr>
              <w:pStyle w:val="NormalWeb"/>
              <w:spacing w:before="0" w:beforeAutospacing="0" w:after="0" w:afterAutospacing="0"/>
            </w:pPr>
            <w:r>
              <w:rPr>
                <w:rFonts w:ascii="Verdana" w:hAnsi="Verdana"/>
              </w:rPr>
              <w:t> </w:t>
            </w:r>
          </w:p>
        </w:tc>
      </w:tr>
      <w:tr w:rsidR="00757B6D" w14:paraId="6137DEEF" w14:textId="77777777" w:rsidTr="00EC0FB3">
        <w:tc>
          <w:tcPr>
            <w:tcW w:w="21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1" w:type="dxa"/>
              <w:bottom w:w="0" w:type="dxa"/>
              <w:right w:w="101" w:type="dxa"/>
            </w:tcMar>
            <w:hideMark/>
          </w:tcPr>
          <w:p w14:paraId="69A2A9D7" w14:textId="77777777" w:rsidR="00757B6D" w:rsidRDefault="00757B6D">
            <w:pPr>
              <w:pStyle w:val="NormalWeb"/>
              <w:spacing w:before="0" w:beforeAutospacing="0" w:after="0" w:afterAutospacing="0"/>
              <w:jc w:val="center"/>
            </w:pPr>
            <w:r>
              <w:rPr>
                <w:rFonts w:ascii="Verdana" w:hAnsi="Verdana"/>
                <w:b/>
                <w:bCs/>
              </w:rPr>
              <w:t>3</w:t>
            </w:r>
          </w:p>
        </w:tc>
        <w:tc>
          <w:tcPr>
            <w:tcW w:w="4785"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1" w:type="dxa"/>
              <w:bottom w:w="0" w:type="dxa"/>
              <w:right w:w="101" w:type="dxa"/>
            </w:tcMar>
          </w:tcPr>
          <w:p w14:paraId="205A79CB" w14:textId="62A8A6B9" w:rsidR="00757B6D" w:rsidRDefault="00757B6D">
            <w:pPr>
              <w:pStyle w:val="NormalWeb"/>
              <w:spacing w:before="0" w:beforeAutospacing="0" w:after="0" w:afterAutospacing="0"/>
            </w:pPr>
            <w:r>
              <w:rPr>
                <w:rFonts w:ascii="Verdana" w:hAnsi="Verdana"/>
              </w:rPr>
              <w:t xml:space="preserve">Verify the </w:t>
            </w:r>
            <w:r w:rsidR="007251DD">
              <w:rPr>
                <w:rFonts w:ascii="Verdana" w:hAnsi="Verdana"/>
              </w:rPr>
              <w:t xml:space="preserve">update </w:t>
            </w:r>
            <w:r>
              <w:rPr>
                <w:rFonts w:ascii="Verdana" w:hAnsi="Verdana"/>
              </w:rPr>
              <w:t>was successful:</w:t>
            </w:r>
          </w:p>
          <w:p w14:paraId="49FF2EAC" w14:textId="77777777" w:rsidR="00757B6D" w:rsidRDefault="00757B6D">
            <w:pPr>
              <w:pStyle w:val="NormalWeb"/>
              <w:spacing w:before="0" w:beforeAutospacing="0" w:after="0" w:afterAutospacing="0"/>
            </w:pPr>
            <w:r>
              <w:rPr>
                <w:rFonts w:ascii="Verdana" w:hAnsi="Verdana"/>
              </w:rPr>
              <w:t> </w:t>
            </w:r>
          </w:p>
          <w:p w14:paraId="5DAE52BA" w14:textId="3731D594" w:rsidR="00757B6D" w:rsidRDefault="00757B6D" w:rsidP="00387F8C">
            <w:pPr>
              <w:numPr>
                <w:ilvl w:val="0"/>
                <w:numId w:val="47"/>
              </w:numPr>
            </w:pPr>
            <w:bookmarkStart w:id="65" w:name="OLE_LINK79"/>
            <w:r>
              <w:rPr>
                <w:rFonts w:ascii="Verdana" w:hAnsi="Verdana"/>
              </w:rPr>
              <w:t xml:space="preserve">When </w:t>
            </w:r>
            <w:r w:rsidR="007251DD">
              <w:rPr>
                <w:rFonts w:ascii="Verdana" w:hAnsi="Verdana"/>
              </w:rPr>
              <w:t>update</w:t>
            </w:r>
            <w:r>
              <w:rPr>
                <w:rFonts w:ascii="Verdana" w:hAnsi="Verdana"/>
              </w:rPr>
              <w:t xml:space="preserve"> is successful,</w:t>
            </w:r>
            <w:r w:rsidR="00DC29E3">
              <w:rPr>
                <w:rFonts w:ascii="Verdana" w:hAnsi="Verdana"/>
              </w:rPr>
              <w:t xml:space="preserve"> you will be taken back to the Mai</w:t>
            </w:r>
            <w:r w:rsidR="008615DE">
              <w:rPr>
                <w:rFonts w:ascii="Verdana" w:hAnsi="Verdana"/>
              </w:rPr>
              <w:t>l</w:t>
            </w:r>
            <w:r w:rsidR="00DC29E3">
              <w:rPr>
                <w:rFonts w:ascii="Verdana" w:hAnsi="Verdana"/>
              </w:rPr>
              <w:t xml:space="preserve"> Order Profile</w:t>
            </w:r>
            <w:r>
              <w:rPr>
                <w:rFonts w:ascii="Verdana" w:hAnsi="Verdana"/>
              </w:rPr>
              <w:t> </w:t>
            </w:r>
            <w:r w:rsidR="00DC29E3">
              <w:rPr>
                <w:rFonts w:ascii="Verdana" w:hAnsi="Verdana"/>
              </w:rPr>
              <w:t>screen and the following</w:t>
            </w:r>
            <w:r>
              <w:rPr>
                <w:rFonts w:ascii="Verdana" w:hAnsi="Verdana"/>
              </w:rPr>
              <w:t> message displays: “Ship Consent Hold Status was successfully changed”.</w:t>
            </w:r>
            <w:bookmarkEnd w:id="65"/>
          </w:p>
          <w:p w14:paraId="03A88609" w14:textId="77777777" w:rsidR="00757B6D" w:rsidRDefault="00757B6D">
            <w:pPr>
              <w:pStyle w:val="ListParagraph"/>
            </w:pPr>
          </w:p>
          <w:p w14:paraId="732AC04A" w14:textId="4ED0F5D3" w:rsidR="00757B6D" w:rsidRPr="00BB0ADC" w:rsidRDefault="00757B6D" w:rsidP="00387F8C">
            <w:pPr>
              <w:numPr>
                <w:ilvl w:val="0"/>
                <w:numId w:val="47"/>
              </w:numPr>
            </w:pPr>
            <w:r>
              <w:rPr>
                <w:rFonts w:ascii="Verdana" w:hAnsi="Verdana"/>
              </w:rPr>
              <w:t xml:space="preserve">When the </w:t>
            </w:r>
            <w:r w:rsidR="007251DD">
              <w:rPr>
                <w:rFonts w:ascii="Verdana" w:hAnsi="Verdana"/>
              </w:rPr>
              <w:t xml:space="preserve">update </w:t>
            </w:r>
            <w:r>
              <w:rPr>
                <w:rFonts w:ascii="Verdana" w:hAnsi="Verdana"/>
              </w:rPr>
              <w:t>is not successful due to system error, the following message displays: “An error has occurred. Please contact your System Administrator.” The </w:t>
            </w:r>
            <w:r>
              <w:rPr>
                <w:rFonts w:ascii="Verdana" w:hAnsi="Verdana"/>
                <w:b/>
                <w:bCs/>
              </w:rPr>
              <w:t>Ship Consent Hold</w:t>
            </w:r>
            <w:r>
              <w:rPr>
                <w:rFonts w:ascii="Verdana" w:hAnsi="Verdana"/>
              </w:rPr>
              <w:t xml:space="preserve"> checkbox </w:t>
            </w:r>
            <w:r w:rsidR="00DC29E3">
              <w:rPr>
                <w:rFonts w:ascii="Verdana" w:hAnsi="Verdana"/>
              </w:rPr>
              <w:t xml:space="preserve">will </w:t>
            </w:r>
            <w:r>
              <w:rPr>
                <w:rFonts w:ascii="Verdana" w:hAnsi="Verdana"/>
              </w:rPr>
              <w:t xml:space="preserve">reflect the Ship Consent Hold </w:t>
            </w:r>
            <w:r w:rsidR="008615DE">
              <w:rPr>
                <w:rFonts w:ascii="Verdana" w:hAnsi="Verdana"/>
              </w:rPr>
              <w:t xml:space="preserve">status </w:t>
            </w:r>
            <w:r>
              <w:rPr>
                <w:rFonts w:ascii="Verdana" w:hAnsi="Verdana"/>
              </w:rPr>
              <w:t>prior to the</w:t>
            </w:r>
            <w:r w:rsidR="009D7F38">
              <w:rPr>
                <w:rFonts w:ascii="Verdana" w:hAnsi="Verdana"/>
              </w:rPr>
              <w:t xml:space="preserve"> attempted</w:t>
            </w:r>
            <w:r>
              <w:rPr>
                <w:rFonts w:ascii="Verdana" w:hAnsi="Verdana"/>
              </w:rPr>
              <w:t xml:space="preserve"> change.</w:t>
            </w:r>
            <w:r w:rsidR="00DC29E3">
              <w:rPr>
                <w:rFonts w:ascii="Verdana" w:hAnsi="Verdana"/>
              </w:rPr>
              <w:t xml:space="preserve"> If error persists, contact Senior Team.</w:t>
            </w:r>
          </w:p>
          <w:p w14:paraId="4A1FB97D" w14:textId="77777777" w:rsidR="00EC0315" w:rsidRDefault="00EC0315" w:rsidP="00BB0ADC">
            <w:pPr>
              <w:pStyle w:val="ListParagraph"/>
            </w:pPr>
          </w:p>
          <w:p w14:paraId="4B644856" w14:textId="77777777" w:rsidR="00757B6D" w:rsidRDefault="00757B6D">
            <w:pPr>
              <w:pStyle w:val="NormalWeb"/>
              <w:spacing w:before="0" w:beforeAutospacing="0" w:after="0" w:afterAutospacing="0"/>
            </w:pPr>
            <w:r>
              <w:rPr>
                <w:rFonts w:ascii="Verdana" w:hAnsi="Verdana"/>
              </w:rPr>
              <w:t> </w:t>
            </w:r>
          </w:p>
        </w:tc>
      </w:tr>
    </w:tbl>
    <w:p w14:paraId="377072E8" w14:textId="77777777" w:rsidR="00757B6D" w:rsidRDefault="00757B6D" w:rsidP="002104FD">
      <w:pPr>
        <w:rPr>
          <w:rFonts w:ascii="Verdana" w:hAnsi="Verdana"/>
          <w:b/>
        </w:rPr>
      </w:pPr>
    </w:p>
    <w:p w14:paraId="31C0341E" w14:textId="52643441" w:rsidR="002104FD" w:rsidRDefault="00000000" w:rsidP="00BB0ADC">
      <w:pPr>
        <w:jc w:val="right"/>
        <w:rPr>
          <w:rFonts w:ascii="Verdana" w:hAnsi="Verdana"/>
        </w:rPr>
      </w:pPr>
      <w:hyperlink w:anchor="_top" w:history="1">
        <w:r w:rsidR="00BB0ADC" w:rsidRPr="00BB0ADC">
          <w:rPr>
            <w:rStyle w:val="Hyperlink"/>
            <w:rFonts w:ascii="Verdana" w:hAnsi="Verdana"/>
          </w:rPr>
          <w:t>Top of the Document</w:t>
        </w:r>
      </w:hyperlink>
      <w:bookmarkStart w:id="66" w:name="OLE_LINK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3"/>
        <w:gridCol w:w="8617"/>
      </w:tblGrid>
      <w:tr w:rsidR="002104FD" w14:paraId="45E14FAF" w14:textId="77777777" w:rsidTr="007B72B3">
        <w:trPr>
          <w:trHeight w:val="272"/>
        </w:trPr>
        <w:tc>
          <w:tcPr>
            <w:tcW w:w="5000" w:type="pct"/>
            <w:gridSpan w:val="2"/>
            <w:tcBorders>
              <w:top w:val="single" w:sz="4" w:space="0" w:color="auto"/>
              <w:left w:val="single" w:sz="4" w:space="0" w:color="auto"/>
              <w:bottom w:val="single" w:sz="4" w:space="0" w:color="auto"/>
              <w:right w:val="single" w:sz="4" w:space="0" w:color="auto"/>
            </w:tcBorders>
            <w:shd w:val="clear" w:color="auto" w:fill="D0CECE"/>
            <w:hideMark/>
          </w:tcPr>
          <w:p w14:paraId="359C3D1D" w14:textId="77777777" w:rsidR="002104FD" w:rsidRDefault="002104FD" w:rsidP="00BB0ADC">
            <w:pPr>
              <w:pStyle w:val="Heading2"/>
              <w:rPr>
                <w:rFonts w:ascii="Verdana" w:hAnsi="Verdana"/>
              </w:rPr>
            </w:pPr>
            <w:bookmarkStart w:id="67" w:name="OLE_LINK9"/>
            <w:bookmarkStart w:id="68" w:name="_Toc149679142"/>
            <w:r w:rsidRPr="00BB0ADC">
              <w:rPr>
                <w:rFonts w:ascii="Verdana" w:hAnsi="Verdana"/>
                <w:i w:val="0"/>
                <w:iCs w:val="0"/>
              </w:rPr>
              <w:t xml:space="preserve">Ship Consent Requested </w:t>
            </w:r>
            <w:r>
              <w:rPr>
                <w:rFonts w:ascii="Verdana" w:hAnsi="Verdana"/>
                <w:i w:val="0"/>
                <w:iCs w:val="0"/>
              </w:rPr>
              <w:t>Notifications</w:t>
            </w:r>
            <w:bookmarkEnd w:id="67"/>
            <w:bookmarkEnd w:id="68"/>
          </w:p>
        </w:tc>
      </w:tr>
      <w:bookmarkEnd w:id="66"/>
      <w:tr w:rsidR="002104FD" w14:paraId="042BBF7D" w14:textId="77777777" w:rsidTr="007B72B3">
        <w:trPr>
          <w:trHeight w:val="272"/>
        </w:trPr>
        <w:tc>
          <w:tcPr>
            <w:tcW w:w="5000" w:type="pct"/>
            <w:gridSpan w:val="2"/>
            <w:tcBorders>
              <w:top w:val="single" w:sz="4" w:space="0" w:color="auto"/>
              <w:left w:val="nil"/>
              <w:bottom w:val="single" w:sz="4" w:space="0" w:color="auto"/>
              <w:right w:val="nil"/>
            </w:tcBorders>
            <w:shd w:val="clear" w:color="auto" w:fill="FFFFFF"/>
          </w:tcPr>
          <w:p w14:paraId="6FBAD7B8" w14:textId="77777777" w:rsidR="00AD2BA8" w:rsidRDefault="00AD2BA8" w:rsidP="00AD2BA8">
            <w:pPr>
              <w:spacing w:before="240"/>
              <w:rPr>
                <w:rFonts w:ascii="Verdana" w:hAnsi="Verdana" w:cs="Arial"/>
                <w:color w:val="000000"/>
              </w:rPr>
            </w:pPr>
            <w:r>
              <w:rPr>
                <w:rFonts w:ascii="Verdana" w:hAnsi="Verdana" w:cs="Arial"/>
              </w:rPr>
              <w:t>Notifications can be sent via phone, email, or text</w:t>
            </w:r>
            <w:r>
              <w:rPr>
                <w:rFonts w:ascii="Verdana" w:hAnsi="Verdana" w:cs="Arial"/>
                <w:color w:val="000000"/>
              </w:rPr>
              <w:t xml:space="preserve">. The method of notification is based on the beneficiary’s messaging preferences. </w:t>
            </w:r>
          </w:p>
          <w:p w14:paraId="6DF2A44E" w14:textId="0E1D7574" w:rsidR="005F7A9D" w:rsidRDefault="00C14600" w:rsidP="005F7A9D">
            <w:pPr>
              <w:spacing w:before="240"/>
              <w:rPr>
                <w:rFonts w:ascii="Verdana" w:hAnsi="Verdana"/>
                <w:color w:val="000000"/>
              </w:rPr>
            </w:pPr>
            <w:r>
              <w:rPr>
                <w:rFonts w:ascii="Verdana" w:hAnsi="Verdana"/>
                <w:noProof/>
              </w:rPr>
              <w:drawing>
                <wp:inline distT="0" distB="0" distL="0" distR="0" wp14:anchorId="092DB797" wp14:editId="34506CB3">
                  <wp:extent cx="238125" cy="20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F7A9D">
              <w:rPr>
                <w:rFonts w:ascii="Verdana" w:hAnsi="Verdana"/>
                <w:noProof/>
              </w:rPr>
              <w:t xml:space="preserve"> Only the Beneficiary/</w:t>
            </w:r>
            <w:r w:rsidR="00D17E4D">
              <w:rPr>
                <w:rFonts w:ascii="Verdana" w:hAnsi="Verdana"/>
                <w:noProof/>
              </w:rPr>
              <w:t>P</w:t>
            </w:r>
            <w:r w:rsidR="005F7A9D">
              <w:rPr>
                <w:rFonts w:ascii="Verdana" w:hAnsi="Verdana"/>
                <w:noProof/>
              </w:rPr>
              <w:t>OA/Legal representative/Ship Counselor can makes changes to how Ship Consent Requested Notifications are received.</w:t>
            </w:r>
          </w:p>
          <w:p w14:paraId="109624EC" w14:textId="77777777" w:rsidR="00AD2BA8" w:rsidRDefault="00AD2BA8" w:rsidP="00AD2BA8">
            <w:pPr>
              <w:rPr>
                <w:rFonts w:ascii="Verdana" w:hAnsi="Verdana" w:cs="Courier New"/>
                <w:color w:val="000000"/>
              </w:rPr>
            </w:pPr>
          </w:p>
          <w:p w14:paraId="6B132A74" w14:textId="450734B7" w:rsidR="00AD2BA8" w:rsidRDefault="00AD2BA8" w:rsidP="00AD2BA8">
            <w:pPr>
              <w:rPr>
                <w:rFonts w:ascii="Verdana" w:hAnsi="Verdana" w:cs="Courier New"/>
              </w:rPr>
            </w:pPr>
            <w:r>
              <w:rPr>
                <w:rFonts w:ascii="Verdana" w:hAnsi="Verdana" w:cs="Courier New"/>
                <w:color w:val="000000"/>
              </w:rPr>
              <w:t xml:space="preserve">Beneficiaries that receive digital notifications (text/email) will NOT receive notification phone calls. Refer to </w:t>
            </w:r>
            <w:hyperlink r:id="rId28" w:history="1">
              <w:r>
                <w:rPr>
                  <w:rStyle w:val="Hyperlink"/>
                  <w:rFonts w:ascii="Verdana" w:hAnsi="Verdana" w:cs="Courier New"/>
                </w:rPr>
                <w:t>MED D - Expressed Consent (Ship Consent) Digital Portal Job Aid</w:t>
              </w:r>
            </w:hyperlink>
            <w:r>
              <w:rPr>
                <w:rFonts w:ascii="Verdana" w:hAnsi="Verdana" w:cs="Courier New"/>
              </w:rPr>
              <w:t>.</w:t>
            </w:r>
          </w:p>
          <w:p w14:paraId="5950913C" w14:textId="317EEF16" w:rsidR="00AD2BA8" w:rsidRDefault="00AD2BA8" w:rsidP="00AD2BA8">
            <w:pPr>
              <w:spacing w:before="240"/>
              <w:rPr>
                <w:rFonts w:ascii="Verdana" w:hAnsi="Verdana"/>
                <w:color w:val="000000"/>
              </w:rPr>
            </w:pPr>
            <w:bookmarkStart w:id="69" w:name="OLE_LINK67"/>
            <w:r>
              <w:rPr>
                <w:rFonts w:ascii="Verdana" w:hAnsi="Verdana"/>
                <w:color w:val="000000"/>
              </w:rPr>
              <w:t>Automated</w:t>
            </w:r>
            <w:r w:rsidR="00B945C9">
              <w:rPr>
                <w:rFonts w:ascii="Verdana" w:hAnsi="Verdana"/>
                <w:color w:val="000000"/>
              </w:rPr>
              <w:t xml:space="preserve"> </w:t>
            </w:r>
            <w:r>
              <w:rPr>
                <w:rFonts w:ascii="Verdana" w:hAnsi="Verdana"/>
                <w:color w:val="000000"/>
              </w:rPr>
              <w:t>Ship</w:t>
            </w:r>
            <w:r w:rsidR="00B945C9">
              <w:rPr>
                <w:rFonts w:ascii="Verdana" w:hAnsi="Verdana"/>
                <w:color w:val="000000"/>
              </w:rPr>
              <w:t xml:space="preserve"> </w:t>
            </w:r>
            <w:r>
              <w:rPr>
                <w:rFonts w:ascii="Verdana" w:hAnsi="Verdana"/>
                <w:color w:val="000000"/>
              </w:rPr>
              <w:t>Consent</w:t>
            </w:r>
            <w:r w:rsidR="00B945C9">
              <w:rPr>
                <w:rFonts w:ascii="Verdana" w:hAnsi="Verdana"/>
                <w:color w:val="000000"/>
              </w:rPr>
              <w:t xml:space="preserve"> </w:t>
            </w:r>
            <w:r>
              <w:rPr>
                <w:rFonts w:ascii="Verdana" w:hAnsi="Verdana"/>
                <w:color w:val="000000"/>
              </w:rPr>
              <w:t>Requested</w:t>
            </w:r>
            <w:r w:rsidR="00B945C9">
              <w:rPr>
                <w:rFonts w:ascii="Verdana" w:hAnsi="Verdana"/>
                <w:color w:val="000000"/>
              </w:rPr>
              <w:t xml:space="preserve"> </w:t>
            </w:r>
            <w:r>
              <w:rPr>
                <w:rFonts w:ascii="Verdana" w:hAnsi="Verdana"/>
                <w:color w:val="000000"/>
              </w:rPr>
              <w:t>Notifications</w:t>
            </w:r>
            <w:r w:rsidR="00B945C9">
              <w:rPr>
                <w:rFonts w:ascii="Verdana" w:hAnsi="Verdana"/>
                <w:b/>
                <w:bCs/>
                <w:color w:val="000000"/>
              </w:rPr>
              <w:t xml:space="preserve"> </w:t>
            </w:r>
            <w:r>
              <w:rPr>
                <w:rFonts w:ascii="Verdana" w:hAnsi="Verdana"/>
                <w:color w:val="000000"/>
              </w:rPr>
              <w:t>are sent</w:t>
            </w:r>
            <w:r>
              <w:rPr>
                <w:rFonts w:ascii="Verdana" w:hAnsi="Verdana"/>
                <w:b/>
                <w:bCs/>
                <w:color w:val="000000"/>
              </w:rPr>
              <w:t xml:space="preserve"> </w:t>
            </w:r>
            <w:r>
              <w:rPr>
                <w:rFonts w:ascii="Verdana" w:hAnsi="Verdana"/>
                <w:color w:val="000000"/>
              </w:rPr>
              <w:t>to the beneficiary</w:t>
            </w:r>
            <w:r w:rsidR="00B945C9">
              <w:rPr>
                <w:rFonts w:ascii="Verdana" w:hAnsi="Verdana"/>
                <w:color w:val="000000"/>
              </w:rPr>
              <w:t xml:space="preserve"> </w:t>
            </w:r>
            <w:r>
              <w:rPr>
                <w:rFonts w:ascii="Verdana" w:hAnsi="Verdana"/>
                <w:b/>
                <w:bCs/>
                <w:color w:val="000000"/>
              </w:rPr>
              <w:t>after</w:t>
            </w:r>
            <w:r w:rsidR="00B945C9">
              <w:rPr>
                <w:rFonts w:ascii="Verdana" w:hAnsi="Verdana"/>
                <w:color w:val="000000"/>
              </w:rPr>
              <w:t xml:space="preserve"> </w:t>
            </w:r>
            <w:r>
              <w:rPr>
                <w:rFonts w:ascii="Verdana" w:hAnsi="Verdana"/>
                <w:color w:val="000000"/>
              </w:rPr>
              <w:t>a non-beneficiary-initiated prescription fill has been properly adjudicated</w:t>
            </w:r>
            <w:r w:rsidR="00B945C9">
              <w:rPr>
                <w:rFonts w:ascii="Verdana" w:hAnsi="Verdana"/>
                <w:color w:val="000000"/>
              </w:rPr>
              <w:t xml:space="preserve"> </w:t>
            </w:r>
            <w:r>
              <w:rPr>
                <w:rFonts w:ascii="Verdana" w:hAnsi="Verdana"/>
                <w:color w:val="000000"/>
              </w:rPr>
              <w:t>for the first time</w:t>
            </w:r>
            <w:r w:rsidR="00B945C9">
              <w:rPr>
                <w:rFonts w:ascii="Verdana" w:hAnsi="Verdana"/>
                <w:color w:val="000000"/>
              </w:rPr>
              <w:t xml:space="preserve"> </w:t>
            </w:r>
            <w:r>
              <w:rPr>
                <w:rFonts w:ascii="Verdana" w:hAnsi="Verdana"/>
                <w:color w:val="000000"/>
              </w:rPr>
              <w:t>and the beneficiary uses mail service.</w:t>
            </w:r>
            <w:bookmarkEnd w:id="69"/>
          </w:p>
          <w:p w14:paraId="02E0969F" w14:textId="36ED3459" w:rsidR="00F47243" w:rsidRDefault="00F47243" w:rsidP="00AD2BA8">
            <w:pPr>
              <w:spacing w:before="240"/>
              <w:rPr>
                <w:rFonts w:ascii="Verdana" w:hAnsi="Verdana"/>
                <w:color w:val="000000"/>
              </w:rPr>
            </w:pPr>
            <w:bookmarkStart w:id="70" w:name="OLE_LINK74"/>
            <w:r>
              <w:rPr>
                <w:rFonts w:ascii="Verdana" w:hAnsi="Verdana"/>
                <w:color w:val="333333"/>
              </w:rPr>
              <w:t>The beneficiary</w:t>
            </w:r>
            <w:r w:rsidR="00B945C9">
              <w:rPr>
                <w:rFonts w:ascii="Verdana" w:hAnsi="Verdana"/>
                <w:color w:val="333333"/>
              </w:rPr>
              <w:t xml:space="preserve"> </w:t>
            </w:r>
            <w:r>
              <w:rPr>
                <w:rFonts w:ascii="Verdana" w:hAnsi="Verdana"/>
                <w:b/>
                <w:bCs/>
                <w:color w:val="333333"/>
              </w:rPr>
              <w:t>CANNOT OPT OUT</w:t>
            </w:r>
            <w:r w:rsidR="00B945C9">
              <w:rPr>
                <w:rFonts w:ascii="Verdana" w:hAnsi="Verdana"/>
                <w:color w:val="333333"/>
              </w:rPr>
              <w:t xml:space="preserve"> </w:t>
            </w:r>
            <w:r w:rsidR="00B840B6">
              <w:rPr>
                <w:rFonts w:ascii="Verdana" w:hAnsi="Verdana"/>
                <w:color w:val="333333"/>
              </w:rPr>
              <w:t xml:space="preserve">of </w:t>
            </w:r>
            <w:r>
              <w:rPr>
                <w:rFonts w:ascii="Verdana" w:hAnsi="Verdana"/>
                <w:color w:val="333333"/>
              </w:rPr>
              <w:t>Ship Consent Notifications as this is a CMS Mandate.</w:t>
            </w:r>
          </w:p>
          <w:bookmarkEnd w:id="70"/>
          <w:p w14:paraId="60A94D9D" w14:textId="77777777" w:rsidR="002104FD" w:rsidRDefault="002104FD">
            <w:pPr>
              <w:rPr>
                <w:rFonts w:ascii="Verdana" w:hAnsi="Verdana" w:cs="Arial"/>
                <w:color w:val="000000"/>
              </w:rPr>
            </w:pPr>
          </w:p>
          <w:p w14:paraId="10B829E4" w14:textId="149E9660" w:rsidR="00B217DD" w:rsidRDefault="00B217DD" w:rsidP="00B217DD">
            <w:pPr>
              <w:spacing w:after="240"/>
              <w:rPr>
                <w:rFonts w:ascii="Verdana" w:hAnsi="Verdana"/>
                <w:i/>
              </w:rPr>
            </w:pPr>
            <w:r>
              <w:rPr>
                <w:rFonts w:ascii="Verdana" w:hAnsi="Verdana" w:cs="Courier New"/>
              </w:rPr>
              <w:t xml:space="preserve">The Expressed Consent self-service line is available at </w:t>
            </w:r>
            <w:r>
              <w:rPr>
                <w:rFonts w:ascii="Verdana" w:hAnsi="Verdana" w:cs="Courier New"/>
                <w:b/>
              </w:rPr>
              <w:t xml:space="preserve">1-855-479-3662 </w:t>
            </w:r>
            <w:r w:rsidRPr="00BB0ADC">
              <w:rPr>
                <w:rFonts w:ascii="Verdana" w:hAnsi="Verdana" w:cs="Courier New"/>
                <w:bCs/>
              </w:rPr>
              <w:t>or</w:t>
            </w:r>
            <w:r>
              <w:rPr>
                <w:rFonts w:ascii="Verdana" w:hAnsi="Verdana" w:cs="Courier New"/>
                <w:b/>
              </w:rPr>
              <w:t xml:space="preserve"> </w:t>
            </w:r>
            <w:r>
              <w:rPr>
                <w:rFonts w:ascii="Verdana" w:hAnsi="Verdana" w:cs="Courier New"/>
              </w:rPr>
              <w:t xml:space="preserve">if the beneficiary would prefer to speak to a Representative, they can call Customer Care at </w:t>
            </w:r>
            <w:r>
              <w:rPr>
                <w:rFonts w:ascii="Verdana" w:hAnsi="Verdana" w:cs="Courier New"/>
                <w:b/>
              </w:rPr>
              <w:t>1-800-758-9431.</w:t>
            </w:r>
          </w:p>
        </w:tc>
      </w:tr>
      <w:tr w:rsidR="00BB0ADC" w14:paraId="69F38803" w14:textId="77777777" w:rsidTr="007B72B3">
        <w:tc>
          <w:tcPr>
            <w:tcW w:w="1673" w:type="pct"/>
            <w:tcBorders>
              <w:top w:val="single" w:sz="4" w:space="0" w:color="auto"/>
              <w:left w:val="single" w:sz="4" w:space="0" w:color="auto"/>
              <w:bottom w:val="single" w:sz="4" w:space="0" w:color="auto"/>
              <w:right w:val="single" w:sz="4" w:space="0" w:color="auto"/>
            </w:tcBorders>
            <w:shd w:val="clear" w:color="auto" w:fill="F2F2F2"/>
          </w:tcPr>
          <w:p w14:paraId="150B1B37" w14:textId="7362C006" w:rsidR="00BB0ADC" w:rsidRPr="00BB0ADC" w:rsidRDefault="00BB0ADC" w:rsidP="00BB0ADC">
            <w:pPr>
              <w:jc w:val="center"/>
              <w:rPr>
                <w:rFonts w:ascii="Verdana" w:hAnsi="Verdana"/>
                <w:b/>
                <w:bCs/>
              </w:rPr>
            </w:pPr>
            <w:r>
              <w:rPr>
                <w:rFonts w:ascii="Verdana" w:hAnsi="Verdana"/>
                <w:b/>
                <w:bCs/>
              </w:rPr>
              <w:t>N</w:t>
            </w:r>
            <w:r w:rsidRPr="00BB0ADC">
              <w:rPr>
                <w:rFonts w:ascii="Verdana" w:hAnsi="Verdana"/>
                <w:b/>
                <w:bCs/>
              </w:rPr>
              <w:t>otification</w:t>
            </w:r>
            <w:r>
              <w:rPr>
                <w:rFonts w:ascii="Verdana" w:hAnsi="Verdana"/>
                <w:b/>
                <w:bCs/>
              </w:rPr>
              <w:t xml:space="preserve"> Type</w:t>
            </w:r>
          </w:p>
        </w:tc>
        <w:tc>
          <w:tcPr>
            <w:tcW w:w="3327" w:type="pct"/>
            <w:tcBorders>
              <w:top w:val="single" w:sz="4" w:space="0" w:color="auto"/>
              <w:left w:val="single" w:sz="4" w:space="0" w:color="auto"/>
              <w:bottom w:val="single" w:sz="4" w:space="0" w:color="auto"/>
              <w:right w:val="single" w:sz="4" w:space="0" w:color="auto"/>
            </w:tcBorders>
            <w:shd w:val="clear" w:color="auto" w:fill="F2F2F2"/>
          </w:tcPr>
          <w:p w14:paraId="661FB870" w14:textId="4ED9785D" w:rsidR="00BB0ADC" w:rsidRPr="00BB0ADC" w:rsidRDefault="00BB0ADC" w:rsidP="00BB0ADC">
            <w:pPr>
              <w:jc w:val="center"/>
              <w:rPr>
                <w:rFonts w:ascii="Verdana" w:hAnsi="Verdana" w:cs="Courier New"/>
                <w:b/>
                <w:bCs/>
              </w:rPr>
            </w:pPr>
            <w:r w:rsidRPr="00BB0ADC">
              <w:rPr>
                <w:rFonts w:ascii="Verdana" w:hAnsi="Verdana" w:cs="Courier New"/>
                <w:b/>
                <w:bCs/>
              </w:rPr>
              <w:t>Description</w:t>
            </w:r>
          </w:p>
        </w:tc>
      </w:tr>
      <w:tr w:rsidR="002104FD" w14:paraId="072D1502" w14:textId="77777777" w:rsidTr="007B72B3">
        <w:tc>
          <w:tcPr>
            <w:tcW w:w="1673" w:type="pct"/>
            <w:tcBorders>
              <w:top w:val="single" w:sz="4" w:space="0" w:color="auto"/>
              <w:left w:val="single" w:sz="4" w:space="0" w:color="auto"/>
              <w:bottom w:val="single" w:sz="4" w:space="0" w:color="auto"/>
              <w:right w:val="single" w:sz="4" w:space="0" w:color="auto"/>
            </w:tcBorders>
            <w:shd w:val="clear" w:color="auto" w:fill="auto"/>
            <w:hideMark/>
          </w:tcPr>
          <w:p w14:paraId="1D5DBF9B" w14:textId="2A48BD6B" w:rsidR="002104FD" w:rsidRDefault="002104FD">
            <w:pPr>
              <w:rPr>
                <w:rFonts w:ascii="Verdana" w:hAnsi="Verdana"/>
              </w:rPr>
            </w:pPr>
            <w:r>
              <w:rPr>
                <w:rFonts w:ascii="Verdana" w:hAnsi="Verdana"/>
              </w:rPr>
              <w:t xml:space="preserve">Member receives </w:t>
            </w:r>
            <w:r w:rsidRPr="00BB0ADC">
              <w:rPr>
                <w:rFonts w:ascii="Verdana" w:hAnsi="Verdana"/>
              </w:rPr>
              <w:t xml:space="preserve">phone </w:t>
            </w:r>
            <w:r w:rsidR="00E10FD1" w:rsidRPr="00BB0ADC">
              <w:rPr>
                <w:rFonts w:ascii="Verdana" w:hAnsi="Verdana"/>
              </w:rPr>
              <w:t>notifications</w:t>
            </w:r>
          </w:p>
        </w:tc>
        <w:tc>
          <w:tcPr>
            <w:tcW w:w="3327" w:type="pct"/>
            <w:tcBorders>
              <w:top w:val="single" w:sz="4" w:space="0" w:color="auto"/>
              <w:left w:val="single" w:sz="4" w:space="0" w:color="auto"/>
              <w:bottom w:val="single" w:sz="4" w:space="0" w:color="auto"/>
              <w:right w:val="single" w:sz="4" w:space="0" w:color="auto"/>
            </w:tcBorders>
            <w:shd w:val="clear" w:color="auto" w:fill="auto"/>
          </w:tcPr>
          <w:p w14:paraId="308C62B2" w14:textId="77777777" w:rsidR="002104FD" w:rsidRDefault="002104FD">
            <w:pPr>
              <w:rPr>
                <w:rFonts w:ascii="Verdana" w:hAnsi="Verdana" w:cs="Courier New"/>
              </w:rPr>
            </w:pPr>
            <w:r>
              <w:rPr>
                <w:rFonts w:ascii="Verdana" w:hAnsi="Verdana" w:cs="Courier New"/>
              </w:rPr>
              <w:t xml:space="preserve">The </w:t>
            </w:r>
            <w:r w:rsidR="006A714E">
              <w:rPr>
                <w:rFonts w:ascii="Verdana" w:hAnsi="Verdana" w:cs="Courier New"/>
              </w:rPr>
              <w:t xml:space="preserve">Welltock IVR </w:t>
            </w:r>
            <w:r>
              <w:rPr>
                <w:rFonts w:ascii="Verdana" w:hAnsi="Verdana" w:cs="Courier New"/>
              </w:rPr>
              <w:t>outreach includes:</w:t>
            </w:r>
          </w:p>
          <w:p w14:paraId="14B301C9" w14:textId="77777777" w:rsidR="006A714E" w:rsidRDefault="006A714E" w:rsidP="009F61BE">
            <w:pPr>
              <w:numPr>
                <w:ilvl w:val="0"/>
                <w:numId w:val="52"/>
              </w:numPr>
              <w:ind w:left="360"/>
              <w:rPr>
                <w:rFonts w:ascii="Verdana" w:hAnsi="Verdana" w:cs="Courier New"/>
              </w:rPr>
            </w:pPr>
            <w:bookmarkStart w:id="71" w:name="OLE_LINK87"/>
            <w:r>
              <w:rPr>
                <w:rFonts w:ascii="Verdana" w:hAnsi="Verdana" w:cs="Courier New"/>
              </w:rPr>
              <w:t>Drug Names only and does not include other details of the Rx.</w:t>
            </w:r>
            <w:bookmarkEnd w:id="71"/>
          </w:p>
          <w:p w14:paraId="32583B8F" w14:textId="2CD13E0F" w:rsidR="002104FD" w:rsidRDefault="006A714E" w:rsidP="009F61BE">
            <w:pPr>
              <w:pStyle w:val="ListParagraph"/>
              <w:numPr>
                <w:ilvl w:val="0"/>
                <w:numId w:val="52"/>
              </w:numPr>
              <w:ind w:left="360"/>
              <w:rPr>
                <w:rFonts w:ascii="Verdana" w:hAnsi="Verdana" w:cs="Courier New"/>
              </w:rPr>
            </w:pPr>
            <w:r>
              <w:rPr>
                <w:rFonts w:ascii="Verdana" w:hAnsi="Verdana" w:cs="Courier New"/>
              </w:rPr>
              <w:t>Advis</w:t>
            </w:r>
            <w:r w:rsidR="00FF5A4F">
              <w:rPr>
                <w:rFonts w:ascii="Verdana" w:hAnsi="Verdana" w:cs="Courier New"/>
              </w:rPr>
              <w:t>ing</w:t>
            </w:r>
            <w:r>
              <w:rPr>
                <w:rFonts w:ascii="Verdana" w:hAnsi="Verdana" w:cs="Courier New"/>
              </w:rPr>
              <w:t xml:space="preserve"> </w:t>
            </w:r>
            <w:r w:rsidR="002104FD">
              <w:rPr>
                <w:rFonts w:ascii="Verdana" w:hAnsi="Verdana" w:cs="Courier New"/>
              </w:rPr>
              <w:t>the beneficiary their prescription is ready</w:t>
            </w:r>
          </w:p>
          <w:p w14:paraId="7DF1B7FC" w14:textId="178277C7" w:rsidR="002104FD" w:rsidRDefault="006A714E" w:rsidP="009F61BE">
            <w:pPr>
              <w:numPr>
                <w:ilvl w:val="0"/>
                <w:numId w:val="52"/>
              </w:numPr>
              <w:ind w:left="360"/>
              <w:rPr>
                <w:rFonts w:ascii="Verdana" w:hAnsi="Verdana" w:cs="Courier New"/>
              </w:rPr>
            </w:pPr>
            <w:r>
              <w:rPr>
                <w:rFonts w:ascii="Verdana" w:hAnsi="Verdana" w:cs="Courier New"/>
              </w:rPr>
              <w:t>Advis</w:t>
            </w:r>
            <w:r w:rsidR="00FF5A4F">
              <w:rPr>
                <w:rFonts w:ascii="Verdana" w:hAnsi="Verdana" w:cs="Courier New"/>
              </w:rPr>
              <w:t>ing</w:t>
            </w:r>
            <w:r>
              <w:rPr>
                <w:rFonts w:ascii="Verdana" w:hAnsi="Verdana" w:cs="Courier New"/>
              </w:rPr>
              <w:t xml:space="preserve"> </w:t>
            </w:r>
            <w:r w:rsidR="002104FD">
              <w:rPr>
                <w:rFonts w:ascii="Verdana" w:hAnsi="Verdana" w:cs="Courier New"/>
              </w:rPr>
              <w:t xml:space="preserve">the beneficiary their consent is needed before the prescription(s) </w:t>
            </w:r>
            <w:r w:rsidR="00B217DD">
              <w:rPr>
                <w:rFonts w:ascii="Verdana" w:hAnsi="Verdana"/>
                <w:color w:val="000000"/>
              </w:rPr>
              <w:t>fill process can move forward</w:t>
            </w:r>
            <w:r w:rsidR="002104FD">
              <w:rPr>
                <w:rFonts w:ascii="Verdana" w:hAnsi="Verdana" w:cs="Courier New"/>
              </w:rPr>
              <w:t>.</w:t>
            </w:r>
          </w:p>
          <w:p w14:paraId="3D2C32FC" w14:textId="0339D5E7" w:rsidR="002104FD" w:rsidRDefault="002104FD" w:rsidP="009F61BE">
            <w:pPr>
              <w:numPr>
                <w:ilvl w:val="0"/>
                <w:numId w:val="52"/>
              </w:numPr>
              <w:ind w:left="360"/>
              <w:rPr>
                <w:rFonts w:ascii="Verdana" w:hAnsi="Verdana" w:cs="Courier New"/>
              </w:rPr>
            </w:pPr>
            <w:r>
              <w:rPr>
                <w:rFonts w:ascii="Verdana" w:hAnsi="Verdana" w:cs="Courier New"/>
              </w:rPr>
              <w:t>Obtaining consent on the initial outbound call if the beneficiary answers.</w:t>
            </w:r>
          </w:p>
          <w:p w14:paraId="63ACD1E0" w14:textId="77777777" w:rsidR="002104FD" w:rsidRDefault="002104FD" w:rsidP="009F61BE">
            <w:pPr>
              <w:numPr>
                <w:ilvl w:val="1"/>
                <w:numId w:val="4"/>
              </w:numPr>
              <w:ind w:left="720"/>
              <w:rPr>
                <w:rFonts w:ascii="Verdana" w:hAnsi="Verdana" w:cs="Courier New"/>
              </w:rPr>
            </w:pPr>
            <w:r>
              <w:rPr>
                <w:rFonts w:ascii="Verdana" w:hAnsi="Verdana" w:cs="Courier New"/>
              </w:rPr>
              <w:t>Beneficiary is authenticated by verifying:</w:t>
            </w:r>
          </w:p>
          <w:p w14:paraId="77FC6087" w14:textId="77777777" w:rsidR="002104FD" w:rsidRDefault="002104FD" w:rsidP="009F61BE">
            <w:pPr>
              <w:numPr>
                <w:ilvl w:val="2"/>
                <w:numId w:val="4"/>
              </w:numPr>
              <w:ind w:left="1440"/>
              <w:rPr>
                <w:rFonts w:ascii="Verdana" w:hAnsi="Verdana" w:cs="Courier New"/>
              </w:rPr>
            </w:pPr>
            <w:r>
              <w:rPr>
                <w:rFonts w:ascii="Verdana" w:hAnsi="Verdana" w:cs="Courier New"/>
              </w:rPr>
              <w:t>Name (First &amp; Last)</w:t>
            </w:r>
          </w:p>
          <w:p w14:paraId="2810194D" w14:textId="77777777" w:rsidR="002104FD" w:rsidRDefault="002104FD" w:rsidP="009F61BE">
            <w:pPr>
              <w:numPr>
                <w:ilvl w:val="2"/>
                <w:numId w:val="4"/>
              </w:numPr>
              <w:ind w:left="1440"/>
              <w:rPr>
                <w:rFonts w:ascii="Verdana" w:hAnsi="Verdana" w:cs="Courier New"/>
              </w:rPr>
            </w:pPr>
            <w:r>
              <w:rPr>
                <w:rFonts w:ascii="Verdana" w:hAnsi="Verdana" w:cs="Courier New"/>
              </w:rPr>
              <w:t>DOB</w:t>
            </w:r>
          </w:p>
          <w:p w14:paraId="0CA75500" w14:textId="77777777" w:rsidR="002104FD" w:rsidRDefault="002104FD" w:rsidP="009F61BE">
            <w:pPr>
              <w:numPr>
                <w:ilvl w:val="2"/>
                <w:numId w:val="4"/>
              </w:numPr>
              <w:ind w:left="1440"/>
              <w:rPr>
                <w:rFonts w:ascii="Verdana" w:hAnsi="Verdana" w:cs="Courier New"/>
              </w:rPr>
            </w:pPr>
            <w:r>
              <w:rPr>
                <w:rFonts w:ascii="Verdana" w:hAnsi="Verdana" w:cs="Courier New"/>
              </w:rPr>
              <w:t>Zip Code</w:t>
            </w:r>
          </w:p>
          <w:p w14:paraId="0A74930E" w14:textId="77777777" w:rsidR="002104FD" w:rsidRDefault="002104FD" w:rsidP="009F61BE">
            <w:pPr>
              <w:numPr>
                <w:ilvl w:val="0"/>
                <w:numId w:val="52"/>
              </w:numPr>
              <w:ind w:left="360"/>
              <w:rPr>
                <w:rFonts w:ascii="Verdana" w:hAnsi="Verdana" w:cs="Courier New"/>
              </w:rPr>
            </w:pPr>
            <w:r>
              <w:rPr>
                <w:rFonts w:ascii="Verdana" w:hAnsi="Verdana" w:cs="Courier New"/>
              </w:rPr>
              <w:t>Asking the beneficiary to call Customer Care if consent is not obtained on the automated outbound call</w:t>
            </w:r>
          </w:p>
          <w:p w14:paraId="353A4073" w14:textId="77777777" w:rsidR="002104FD" w:rsidRDefault="002104FD">
            <w:pPr>
              <w:rPr>
                <w:rFonts w:ascii="Verdana" w:hAnsi="Verdana" w:cs="Courier New"/>
              </w:rPr>
            </w:pPr>
          </w:p>
          <w:p w14:paraId="16C756BE" w14:textId="77777777" w:rsidR="002104FD" w:rsidRDefault="002104FD">
            <w:pPr>
              <w:rPr>
                <w:rFonts w:ascii="Verdana" w:hAnsi="Verdana" w:cs="Courier New"/>
              </w:rPr>
            </w:pPr>
            <w:r>
              <w:rPr>
                <w:rFonts w:ascii="Verdana" w:hAnsi="Verdana" w:cs="Courier New"/>
              </w:rPr>
              <w:t>If the outbound Ship Consent Request Call fails to connect with the beneficiary, a message will be left asking for a return call to provide consent.</w:t>
            </w:r>
          </w:p>
          <w:p w14:paraId="78577E21" w14:textId="77777777" w:rsidR="002104FD" w:rsidRDefault="002104FD" w:rsidP="009F61BE">
            <w:pPr>
              <w:numPr>
                <w:ilvl w:val="0"/>
                <w:numId w:val="52"/>
              </w:numPr>
              <w:ind w:left="360"/>
              <w:rPr>
                <w:rFonts w:ascii="Verdana" w:hAnsi="Verdana" w:cs="Courier New"/>
              </w:rPr>
            </w:pPr>
            <w:r>
              <w:rPr>
                <w:rFonts w:ascii="Verdana" w:hAnsi="Verdana" w:cs="Courier New"/>
              </w:rPr>
              <w:t>Beneficiaries will see the following number display:  CVS Caremark 1-866-730-7569.</w:t>
            </w:r>
          </w:p>
          <w:p w14:paraId="4F8EA04A" w14:textId="77777777" w:rsidR="002104FD" w:rsidRDefault="002104FD" w:rsidP="009F61BE">
            <w:pPr>
              <w:numPr>
                <w:ilvl w:val="0"/>
                <w:numId w:val="52"/>
              </w:numPr>
              <w:ind w:left="360"/>
              <w:rPr>
                <w:rFonts w:ascii="Verdana" w:hAnsi="Verdana" w:cs="Courier New"/>
              </w:rPr>
            </w:pPr>
            <w:r>
              <w:rPr>
                <w:rFonts w:ascii="Verdana" w:hAnsi="Verdana" w:cs="Courier New"/>
              </w:rPr>
              <w:t>A PIN number (7 digits) will also be provided.</w:t>
            </w:r>
          </w:p>
          <w:p w14:paraId="2DA80ABB" w14:textId="77777777" w:rsidR="002104FD" w:rsidRPr="009F61BE" w:rsidRDefault="002104FD" w:rsidP="009F61BE">
            <w:pPr>
              <w:numPr>
                <w:ilvl w:val="0"/>
                <w:numId w:val="52"/>
              </w:numPr>
              <w:ind w:left="360"/>
              <w:rPr>
                <w:rFonts w:ascii="Verdana" w:hAnsi="Verdana" w:cs="Courier New"/>
              </w:rPr>
            </w:pPr>
            <w:r>
              <w:rPr>
                <w:rFonts w:ascii="Verdana" w:hAnsi="Verdana" w:cs="Courier New"/>
              </w:rPr>
              <w:t xml:space="preserve">The PIN number will access a message Lockbox so the beneficiary can consent as to whether they want the prescription to be filled. </w:t>
            </w:r>
          </w:p>
          <w:p w14:paraId="22B0653A" w14:textId="77777777" w:rsidR="006A714E" w:rsidRDefault="006A714E">
            <w:pPr>
              <w:ind w:left="360"/>
              <w:rPr>
                <w:rFonts w:ascii="Verdana" w:hAnsi="Verdana" w:cs="Courier New"/>
                <w:b/>
              </w:rPr>
            </w:pPr>
          </w:p>
          <w:p w14:paraId="64282BDF" w14:textId="77777777" w:rsidR="002104FD" w:rsidRDefault="002104FD" w:rsidP="00BB0ADC">
            <w:pPr>
              <w:rPr>
                <w:rFonts w:ascii="Verdana" w:hAnsi="Verdana" w:cs="Courier New"/>
              </w:rPr>
            </w:pPr>
            <w:r>
              <w:rPr>
                <w:rFonts w:ascii="Verdana" w:hAnsi="Verdana" w:cs="Courier New"/>
                <w:b/>
              </w:rPr>
              <w:t>Notes:</w:t>
            </w:r>
            <w:r>
              <w:rPr>
                <w:rFonts w:ascii="Verdana" w:hAnsi="Verdana" w:cs="Courier New"/>
              </w:rPr>
              <w:t xml:space="preserve">  </w:t>
            </w:r>
          </w:p>
          <w:p w14:paraId="742806FD" w14:textId="77777777" w:rsidR="002104FD" w:rsidRDefault="002104FD" w:rsidP="009F61BE">
            <w:pPr>
              <w:numPr>
                <w:ilvl w:val="0"/>
                <w:numId w:val="6"/>
              </w:numPr>
              <w:ind w:left="360"/>
              <w:rPr>
                <w:rFonts w:ascii="Verdana" w:hAnsi="Verdana" w:cs="Courier New"/>
                <w:b/>
                <w:color w:val="000000"/>
              </w:rPr>
            </w:pPr>
            <w:r>
              <w:rPr>
                <w:rFonts w:ascii="Verdana" w:hAnsi="Verdana" w:cs="Courier New"/>
                <w:color w:val="000000"/>
              </w:rPr>
              <w:t xml:space="preserve">The beneficiary can bypass the PIN if they call back on the same phone number and they only have </w:t>
            </w:r>
            <w:r>
              <w:rPr>
                <w:rFonts w:ascii="Verdana" w:hAnsi="Verdana" w:cs="Courier New"/>
                <w:b/>
                <w:bCs/>
                <w:color w:val="000000"/>
              </w:rPr>
              <w:t>one</w:t>
            </w:r>
            <w:r>
              <w:rPr>
                <w:rFonts w:ascii="Verdana" w:hAnsi="Verdana" w:cs="Courier New"/>
                <w:color w:val="000000"/>
              </w:rPr>
              <w:t xml:space="preserve"> order with prescriptions on ship consent hold.</w:t>
            </w:r>
          </w:p>
          <w:p w14:paraId="3EA11737" w14:textId="77777777" w:rsidR="002104FD" w:rsidRDefault="002104FD" w:rsidP="009F61BE">
            <w:pPr>
              <w:numPr>
                <w:ilvl w:val="1"/>
                <w:numId w:val="50"/>
              </w:numPr>
              <w:ind w:left="1080"/>
              <w:rPr>
                <w:rFonts w:ascii="Verdana" w:hAnsi="Verdana" w:cs="Courier New"/>
              </w:rPr>
            </w:pPr>
            <w:r>
              <w:rPr>
                <w:rFonts w:ascii="Verdana" w:hAnsi="Verdana" w:cs="Courier New"/>
              </w:rPr>
              <w:t>The beneficiary will have two options:</w:t>
            </w:r>
            <w:r>
              <w:rPr>
                <w:rFonts w:ascii="Verdana" w:hAnsi="Verdana" w:cs="Courier New"/>
                <w:b/>
              </w:rPr>
              <w:t xml:space="preserve"> Yes </w:t>
            </w:r>
            <w:r>
              <w:rPr>
                <w:rFonts w:ascii="Verdana" w:hAnsi="Verdana" w:cs="Courier New"/>
              </w:rPr>
              <w:t xml:space="preserve">to give </w:t>
            </w:r>
            <w:r>
              <w:rPr>
                <w:rFonts w:ascii="Verdana" w:hAnsi="Verdana" w:cs="Courier New"/>
                <w:bCs/>
              </w:rPr>
              <w:t xml:space="preserve">ship </w:t>
            </w:r>
            <w:r>
              <w:rPr>
                <w:rFonts w:ascii="Verdana" w:hAnsi="Verdana" w:cs="Courier New"/>
              </w:rPr>
              <w:t>consent or</w:t>
            </w:r>
            <w:r>
              <w:rPr>
                <w:rFonts w:ascii="Verdana" w:hAnsi="Verdana" w:cs="Courier New"/>
                <w:b/>
              </w:rPr>
              <w:t xml:space="preserve"> No </w:t>
            </w:r>
            <w:r>
              <w:rPr>
                <w:rFonts w:ascii="Verdana" w:hAnsi="Verdana" w:cs="Courier New"/>
              </w:rPr>
              <w:t>to decline ship consent</w:t>
            </w:r>
            <w:r>
              <w:rPr>
                <w:rFonts w:ascii="Verdana" w:hAnsi="Verdana" w:cs="Courier New"/>
                <w:bCs/>
              </w:rPr>
              <w:t>.</w:t>
            </w:r>
          </w:p>
          <w:p w14:paraId="450463D5" w14:textId="5CCFB2C4" w:rsidR="002104FD" w:rsidRDefault="002104FD" w:rsidP="009F61BE">
            <w:pPr>
              <w:numPr>
                <w:ilvl w:val="0"/>
                <w:numId w:val="6"/>
              </w:numPr>
              <w:ind w:left="360"/>
              <w:rPr>
                <w:rFonts w:ascii="Verdana" w:hAnsi="Verdana" w:cs="Courier New"/>
                <w:b/>
              </w:rPr>
            </w:pPr>
            <w:r>
              <w:rPr>
                <w:rFonts w:ascii="Verdana" w:hAnsi="Verdana" w:cs="Courier New"/>
              </w:rPr>
              <w:t xml:space="preserve">If the PIN number is required and it is entered incorrectly, the verification of the order is not complete, and the call is transferred to </w:t>
            </w:r>
            <w:r w:rsidR="006A714E" w:rsidRPr="00BB0ADC">
              <w:rPr>
                <w:rFonts w:ascii="Verdana" w:hAnsi="Verdana" w:cs="Courier New"/>
                <w:bCs/>
              </w:rPr>
              <w:t>Customer Care</w:t>
            </w:r>
            <w:r w:rsidRPr="006A714E">
              <w:rPr>
                <w:rFonts w:ascii="Verdana" w:hAnsi="Verdana" w:cs="Courier New"/>
                <w:bCs/>
              </w:rPr>
              <w:t>.</w:t>
            </w:r>
          </w:p>
          <w:p w14:paraId="6CC3039F" w14:textId="14CFC54B" w:rsidR="006A714E" w:rsidRDefault="002104FD" w:rsidP="009F61BE">
            <w:pPr>
              <w:numPr>
                <w:ilvl w:val="0"/>
                <w:numId w:val="6"/>
              </w:numPr>
              <w:ind w:left="360"/>
              <w:rPr>
                <w:rFonts w:ascii="Verdana" w:hAnsi="Verdana" w:cs="Courier New"/>
              </w:rPr>
            </w:pPr>
            <w:r w:rsidRPr="006A714E">
              <w:rPr>
                <w:rFonts w:ascii="Verdana" w:hAnsi="Verdana" w:cs="Courier New"/>
              </w:rPr>
              <w:t xml:space="preserve">If the beneficiary cannot receive the call in English or Spanish, the order(s) in question would move to indefinite hold and </w:t>
            </w:r>
            <w:r w:rsidR="006A714E" w:rsidRPr="006A714E">
              <w:rPr>
                <w:rFonts w:ascii="Verdana" w:hAnsi="Verdana" w:cs="Courier New"/>
              </w:rPr>
              <w:t>a notification letter is sent.</w:t>
            </w:r>
            <w:r w:rsidRPr="006A714E">
              <w:rPr>
                <w:rFonts w:ascii="Verdana" w:hAnsi="Verdana" w:cs="Courier New"/>
              </w:rPr>
              <w:t xml:space="preserve"> </w:t>
            </w:r>
          </w:p>
          <w:p w14:paraId="106EE127" w14:textId="77777777" w:rsidR="002104FD" w:rsidRPr="006A714E" w:rsidRDefault="002104FD" w:rsidP="00BB0ADC">
            <w:pPr>
              <w:ind w:left="720"/>
              <w:rPr>
                <w:rFonts w:ascii="Verdana" w:hAnsi="Verdana" w:cs="Courier New"/>
              </w:rPr>
            </w:pPr>
          </w:p>
          <w:p w14:paraId="53A43421" w14:textId="7BA2DCC3" w:rsidR="001863FF" w:rsidRDefault="002104FD" w:rsidP="00E37E4C">
            <w:pPr>
              <w:rPr>
                <w:rFonts w:ascii="Verdana" w:hAnsi="Verdana" w:cs="Courier New"/>
                <w:color w:val="FF0000"/>
              </w:rPr>
            </w:pPr>
            <w:r>
              <w:rPr>
                <w:rFonts w:ascii="Verdana" w:hAnsi="Verdana" w:cs="Courier New"/>
              </w:rPr>
              <w:t>Ship Consent Calls are attempted four (4) times over a period of 2-3 day</w:t>
            </w:r>
            <w:r>
              <w:rPr>
                <w:rFonts w:ascii="Verdana" w:hAnsi="Verdana" w:cs="Courier New"/>
                <w:color w:val="000000"/>
              </w:rPr>
              <w:t>s to the beneficiary’s primary phone number on file.</w:t>
            </w:r>
            <w:r>
              <w:rPr>
                <w:rFonts w:ascii="Verdana" w:hAnsi="Verdana" w:cs="Courier New"/>
                <w:color w:val="FF0000"/>
              </w:rPr>
              <w:t xml:space="preserve"> </w:t>
            </w:r>
            <w:bookmarkStart w:id="72" w:name="OLE_LINK85"/>
          </w:p>
          <w:p w14:paraId="5D70BFDC" w14:textId="77777777" w:rsidR="001863FF" w:rsidRDefault="001863FF" w:rsidP="00E37E4C">
            <w:pPr>
              <w:rPr>
                <w:rFonts w:ascii="Verdana" w:hAnsi="Verdana" w:cs="Courier New"/>
                <w:color w:val="FF0000"/>
              </w:rPr>
            </w:pPr>
          </w:p>
          <w:p w14:paraId="497D4E03" w14:textId="0042220B" w:rsidR="006D1489" w:rsidRPr="00BB0ADC" w:rsidRDefault="00C14600" w:rsidP="00B217DD">
            <w:pPr>
              <w:rPr>
                <w:rFonts w:ascii="Verdana" w:hAnsi="Verdana" w:cs="Courier New"/>
              </w:rPr>
            </w:pPr>
            <w:r>
              <w:rPr>
                <w:rFonts w:ascii="Verdana" w:hAnsi="Verdana"/>
                <w:noProof/>
              </w:rPr>
              <w:drawing>
                <wp:inline distT="0" distB="0" distL="0" distR="0" wp14:anchorId="39E8C6B7" wp14:editId="42A2F29C">
                  <wp:extent cx="238125"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1863FF">
              <w:rPr>
                <w:rFonts w:ascii="Verdana" w:hAnsi="Verdana"/>
                <w:noProof/>
              </w:rPr>
              <w:t xml:space="preserve"> </w:t>
            </w:r>
            <w:r w:rsidR="001863FF" w:rsidRPr="00BB0ADC">
              <w:rPr>
                <w:rFonts w:ascii="Verdana" w:hAnsi="Verdana" w:cs="Courier New"/>
              </w:rPr>
              <w:t>Only the beneficiary’s primary phone number on the MedD account will be used to obtain Ship Consent.</w:t>
            </w:r>
          </w:p>
          <w:bookmarkEnd w:id="72"/>
          <w:p w14:paraId="7B625A3F" w14:textId="10F77B29" w:rsidR="002104FD" w:rsidRDefault="002104FD" w:rsidP="00B217DD">
            <w:pPr>
              <w:rPr>
                <w:rFonts w:ascii="Verdana" w:hAnsi="Verdana"/>
              </w:rPr>
            </w:pPr>
          </w:p>
        </w:tc>
      </w:tr>
      <w:tr w:rsidR="002104FD" w14:paraId="4811ED88" w14:textId="77777777" w:rsidTr="007B72B3">
        <w:trPr>
          <w:trHeight w:val="10080"/>
        </w:trPr>
        <w:tc>
          <w:tcPr>
            <w:tcW w:w="1673" w:type="pct"/>
            <w:tcBorders>
              <w:top w:val="single" w:sz="4" w:space="0" w:color="auto"/>
              <w:left w:val="single" w:sz="4" w:space="0" w:color="auto"/>
              <w:bottom w:val="single" w:sz="4" w:space="0" w:color="auto"/>
              <w:right w:val="single" w:sz="4" w:space="0" w:color="auto"/>
            </w:tcBorders>
            <w:shd w:val="clear" w:color="auto" w:fill="auto"/>
          </w:tcPr>
          <w:p w14:paraId="678B936A" w14:textId="0DF36D37" w:rsidR="002104FD" w:rsidRDefault="002104FD">
            <w:pPr>
              <w:rPr>
                <w:rFonts w:ascii="Verdana" w:hAnsi="Verdana"/>
              </w:rPr>
            </w:pPr>
            <w:r>
              <w:rPr>
                <w:rFonts w:ascii="Verdana" w:hAnsi="Verdana"/>
              </w:rPr>
              <w:t xml:space="preserve">Member receives </w:t>
            </w:r>
            <w:r w:rsidR="00E10FD1">
              <w:rPr>
                <w:rFonts w:ascii="Verdana" w:hAnsi="Verdana"/>
              </w:rPr>
              <w:t>digital notifications (</w:t>
            </w:r>
            <w:r w:rsidRPr="00BB0ADC">
              <w:rPr>
                <w:rFonts w:ascii="Verdana" w:hAnsi="Verdana"/>
              </w:rPr>
              <w:t>text/email</w:t>
            </w:r>
            <w:r w:rsidR="00E10FD1" w:rsidRPr="00BB0ADC">
              <w:rPr>
                <w:rFonts w:ascii="Verdana" w:hAnsi="Verdana"/>
              </w:rPr>
              <w:t>)</w:t>
            </w:r>
          </w:p>
          <w:p w14:paraId="70A3315B" w14:textId="77777777" w:rsidR="002104FD" w:rsidRDefault="002104FD">
            <w:pPr>
              <w:rPr>
                <w:rFonts w:ascii="Verdana" w:hAnsi="Verdana"/>
              </w:rPr>
            </w:pPr>
          </w:p>
          <w:p w14:paraId="3FA966D2" w14:textId="77777777" w:rsidR="002104FD" w:rsidRDefault="002104FD">
            <w:pPr>
              <w:jc w:val="center"/>
              <w:rPr>
                <w:rFonts w:ascii="Verdana" w:hAnsi="Verdana"/>
              </w:rPr>
            </w:pPr>
          </w:p>
        </w:tc>
        <w:tc>
          <w:tcPr>
            <w:tcW w:w="3327" w:type="pct"/>
            <w:tcBorders>
              <w:top w:val="single" w:sz="4" w:space="0" w:color="auto"/>
              <w:left w:val="single" w:sz="4" w:space="0" w:color="auto"/>
              <w:bottom w:val="single" w:sz="4" w:space="0" w:color="auto"/>
              <w:right w:val="single" w:sz="4" w:space="0" w:color="auto"/>
            </w:tcBorders>
            <w:shd w:val="clear" w:color="auto" w:fill="auto"/>
          </w:tcPr>
          <w:p w14:paraId="60DA5C61" w14:textId="77777777" w:rsidR="00E37E4C" w:rsidRDefault="00FF5A4F" w:rsidP="00E37E4C">
            <w:pPr>
              <w:rPr>
                <w:rFonts w:ascii="Verdana" w:hAnsi="Verdana"/>
                <w:color w:val="000000"/>
              </w:rPr>
            </w:pPr>
            <w:r>
              <w:rPr>
                <w:rFonts w:ascii="Verdana" w:hAnsi="Verdana" w:cs="Arial"/>
              </w:rPr>
              <w:t>T</w:t>
            </w:r>
            <w:r w:rsidR="00E37E4C">
              <w:rPr>
                <w:rFonts w:ascii="Verdana" w:hAnsi="Verdana" w:cs="Arial"/>
              </w:rPr>
              <w:t xml:space="preserve">he link within the Ship Consent Requested Notification email or text will be active for 72 hours. </w:t>
            </w:r>
            <w:r w:rsidR="00E37E4C">
              <w:rPr>
                <w:rFonts w:ascii="Verdana" w:hAnsi="Verdana"/>
                <w:color w:val="000000"/>
              </w:rPr>
              <w:t>By using the link within their text/email, beneficiaries will not</w:t>
            </w:r>
            <w:r w:rsidR="00E37E4C">
              <w:rPr>
                <w:rFonts w:ascii="Verdana" w:hAnsi="Verdana"/>
                <w:b/>
                <w:color w:val="000000"/>
              </w:rPr>
              <w:t xml:space="preserve"> </w:t>
            </w:r>
            <w:r w:rsidR="00E37E4C">
              <w:rPr>
                <w:rFonts w:ascii="Verdana" w:hAnsi="Verdana"/>
                <w:color w:val="000000"/>
              </w:rPr>
              <w:t>need to call Customer Care to provide consent to release the order hold. However,</w:t>
            </w:r>
            <w:r w:rsidR="00E37E4C">
              <w:rPr>
                <w:rFonts w:ascii="Verdana" w:hAnsi="Verdana"/>
                <w:b/>
                <w:color w:val="000000"/>
              </w:rPr>
              <w:t xml:space="preserve"> </w:t>
            </w:r>
            <w:r w:rsidR="00E37E4C">
              <w:rPr>
                <w:rFonts w:ascii="Verdana" w:hAnsi="Verdana"/>
                <w:color w:val="000000"/>
              </w:rPr>
              <w:t xml:space="preserve">members can </w:t>
            </w:r>
            <w:r w:rsidR="00E37E4C">
              <w:rPr>
                <w:rFonts w:ascii="Verdana" w:hAnsi="Verdana"/>
                <w:b/>
                <w:color w:val="000000"/>
              </w:rPr>
              <w:t>provide consent</w:t>
            </w:r>
            <w:r w:rsidR="00E37E4C">
              <w:rPr>
                <w:rFonts w:ascii="Verdana" w:hAnsi="Verdana"/>
                <w:color w:val="000000"/>
              </w:rPr>
              <w:t xml:space="preserve"> and </w:t>
            </w:r>
            <w:r w:rsidR="00E37E4C">
              <w:rPr>
                <w:rFonts w:ascii="Verdana" w:hAnsi="Verdana"/>
                <w:b/>
                <w:color w:val="000000"/>
              </w:rPr>
              <w:t xml:space="preserve">release orders placed on Ship Consent Hold after the 72-hour window and the link expires. </w:t>
            </w:r>
            <w:r w:rsidR="00E37E4C">
              <w:rPr>
                <w:rFonts w:ascii="Verdana" w:hAnsi="Verdana"/>
                <w:color w:val="000000"/>
              </w:rPr>
              <w:t xml:space="preserve">This includes both Patient Denied Ship Consent (Reason code 31) and Patient Ignored Ship Consent (Reason code 32). </w:t>
            </w:r>
          </w:p>
          <w:p w14:paraId="3416EA21" w14:textId="77777777" w:rsidR="00E37E4C" w:rsidRDefault="00E37E4C" w:rsidP="00E37E4C">
            <w:pPr>
              <w:rPr>
                <w:rFonts w:ascii="Verdana" w:hAnsi="Verdana" w:cs="Arial"/>
                <w:color w:val="000000"/>
              </w:rPr>
            </w:pPr>
          </w:p>
          <w:p w14:paraId="6E20B540" w14:textId="77777777" w:rsidR="00E37E4C" w:rsidRPr="00BB0ADC" w:rsidRDefault="00E37E4C" w:rsidP="00E37E4C">
            <w:pPr>
              <w:spacing w:after="240"/>
              <w:rPr>
                <w:rFonts w:ascii="Verdana" w:hAnsi="Verdana"/>
              </w:rPr>
            </w:pPr>
            <w:r w:rsidRPr="00E10FD1">
              <w:rPr>
                <w:rFonts w:ascii="Verdana" w:hAnsi="Verdana"/>
                <w:color w:val="000000"/>
              </w:rPr>
              <w:t>Beneficiar</w:t>
            </w:r>
            <w:r w:rsidRPr="00BB0ADC">
              <w:rPr>
                <w:rFonts w:ascii="Verdana" w:hAnsi="Verdana"/>
              </w:rPr>
              <w:t>ies that receive digital notifications (text/email) will NOT receive notification phone calls.</w:t>
            </w:r>
          </w:p>
          <w:p w14:paraId="54D66333" w14:textId="4ACE6C51" w:rsidR="002104FD" w:rsidRDefault="002104FD">
            <w:pPr>
              <w:rPr>
                <w:rFonts w:ascii="Verdana" w:hAnsi="Verdana" w:cs="Microsoft Sans Serif"/>
              </w:rPr>
            </w:pPr>
            <w:r>
              <w:rPr>
                <w:rFonts w:ascii="Verdana" w:hAnsi="Verdana" w:cs="Arial"/>
                <w:b/>
                <w:bCs/>
                <w:color w:val="000000"/>
              </w:rPr>
              <w:t>Note</w:t>
            </w:r>
            <w:r w:rsidRPr="00BB0ADC">
              <w:rPr>
                <w:rFonts w:ascii="Verdana" w:hAnsi="Verdana" w:cs="Arial"/>
                <w:b/>
                <w:bCs/>
                <w:color w:val="000000"/>
              </w:rPr>
              <w:t>:</w:t>
            </w:r>
            <w:r>
              <w:rPr>
                <w:rFonts w:ascii="Verdana" w:hAnsi="Verdana" w:cs="Arial"/>
                <w:color w:val="000000"/>
              </w:rPr>
              <w:t xml:space="preserve"> </w:t>
            </w:r>
            <w:r w:rsidR="00BB0ADC">
              <w:rPr>
                <w:rFonts w:ascii="Verdana" w:hAnsi="Verdana" w:cs="Arial"/>
                <w:color w:val="000000"/>
              </w:rPr>
              <w:t xml:space="preserve"> </w:t>
            </w:r>
            <w:r>
              <w:rPr>
                <w:rFonts w:ascii="Verdana" w:hAnsi="Verdana" w:cs="Microsoft Sans Serif"/>
              </w:rPr>
              <w:t xml:space="preserve">The notification will contain a link to allow the beneficiary to authorize ship consent. This option will not require them to login or create an account. </w:t>
            </w:r>
          </w:p>
          <w:p w14:paraId="3FA877FD" w14:textId="77777777" w:rsidR="002104FD" w:rsidRDefault="002104FD">
            <w:pPr>
              <w:rPr>
                <w:rFonts w:ascii="Verdana" w:hAnsi="Verdana" w:cs="Arial"/>
                <w:color w:val="000000"/>
              </w:rPr>
            </w:pPr>
          </w:p>
          <w:p w14:paraId="3D10044B" w14:textId="77777777" w:rsidR="002104FD" w:rsidRDefault="002104FD">
            <w:pPr>
              <w:rPr>
                <w:rFonts w:ascii="Verdana" w:hAnsi="Verdana"/>
              </w:rPr>
            </w:pPr>
            <w:r>
              <w:rPr>
                <w:rFonts w:ascii="Verdana" w:hAnsi="Verdana"/>
              </w:rPr>
              <w:t>Example of Consent to Ship once the link is clicked within the message:</w:t>
            </w:r>
          </w:p>
          <w:p w14:paraId="3D1B52D3" w14:textId="77777777" w:rsidR="00BB0ADC" w:rsidRDefault="00BB0ADC">
            <w:pPr>
              <w:rPr>
                <w:rFonts w:ascii="Verdana" w:hAnsi="Verdana"/>
              </w:rPr>
            </w:pPr>
          </w:p>
          <w:p w14:paraId="5A3BE7D7" w14:textId="33F214B4" w:rsidR="002104FD" w:rsidRDefault="00C14600">
            <w:pPr>
              <w:jc w:val="center"/>
              <w:rPr>
                <w:noProof/>
              </w:rPr>
            </w:pPr>
            <w:r>
              <w:rPr>
                <w:noProof/>
              </w:rPr>
              <w:drawing>
                <wp:inline distT="0" distB="0" distL="0" distR="0" wp14:anchorId="321C306D" wp14:editId="385BC71A">
                  <wp:extent cx="2057400" cy="7000875"/>
                  <wp:effectExtent l="19050" t="1905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7400" cy="7000875"/>
                          </a:xfrm>
                          <a:prstGeom prst="rect">
                            <a:avLst/>
                          </a:prstGeom>
                          <a:noFill/>
                          <a:ln w="9525" cmpd="sng">
                            <a:solidFill>
                              <a:srgbClr val="5B9BD5"/>
                            </a:solidFill>
                            <a:miter lim="800000"/>
                            <a:headEnd/>
                            <a:tailEnd/>
                          </a:ln>
                          <a:effectLst/>
                        </pic:spPr>
                      </pic:pic>
                    </a:graphicData>
                  </a:graphic>
                </wp:inline>
              </w:drawing>
            </w:r>
          </w:p>
          <w:p w14:paraId="2A8193DA" w14:textId="3EB2538C" w:rsidR="00BB0ADC" w:rsidRDefault="00BB0ADC">
            <w:pPr>
              <w:jc w:val="center"/>
              <w:rPr>
                <w:rFonts w:ascii="Verdana" w:hAnsi="Verdana"/>
              </w:rPr>
            </w:pPr>
          </w:p>
        </w:tc>
      </w:tr>
      <w:tr w:rsidR="002104FD" w14:paraId="40CF075A" w14:textId="77777777" w:rsidTr="007B72B3">
        <w:trPr>
          <w:trHeight w:val="4896"/>
        </w:trPr>
        <w:tc>
          <w:tcPr>
            <w:tcW w:w="1673" w:type="pct"/>
            <w:tcBorders>
              <w:top w:val="single" w:sz="4" w:space="0" w:color="auto"/>
              <w:left w:val="single" w:sz="4" w:space="0" w:color="auto"/>
              <w:bottom w:val="single" w:sz="4" w:space="0" w:color="auto"/>
              <w:right w:val="single" w:sz="4" w:space="0" w:color="auto"/>
            </w:tcBorders>
            <w:shd w:val="clear" w:color="auto" w:fill="auto"/>
            <w:hideMark/>
          </w:tcPr>
          <w:p w14:paraId="72D2645A" w14:textId="7E265669" w:rsidR="002104FD" w:rsidRDefault="002104FD">
            <w:pPr>
              <w:rPr>
                <w:rFonts w:ascii="Verdana" w:hAnsi="Verdana"/>
              </w:rPr>
            </w:pPr>
            <w:bookmarkStart w:id="73" w:name="OLE_LINK5"/>
            <w:r>
              <w:rPr>
                <w:rFonts w:ascii="Verdana" w:hAnsi="Verdana"/>
              </w:rPr>
              <w:t xml:space="preserve">Member receives </w:t>
            </w:r>
            <w:bookmarkEnd w:id="73"/>
            <w:r w:rsidR="00B00E2E" w:rsidRPr="00BB0ADC">
              <w:rPr>
                <w:rFonts w:ascii="Verdana" w:hAnsi="Verdana"/>
              </w:rPr>
              <w:t>written notification</w:t>
            </w:r>
          </w:p>
        </w:tc>
        <w:tc>
          <w:tcPr>
            <w:tcW w:w="3327" w:type="pct"/>
            <w:tcBorders>
              <w:top w:val="single" w:sz="4" w:space="0" w:color="auto"/>
              <w:left w:val="single" w:sz="4" w:space="0" w:color="auto"/>
              <w:bottom w:val="single" w:sz="4" w:space="0" w:color="auto"/>
              <w:right w:val="single" w:sz="4" w:space="0" w:color="auto"/>
            </w:tcBorders>
            <w:shd w:val="clear" w:color="auto" w:fill="auto"/>
          </w:tcPr>
          <w:p w14:paraId="0C60CAC2" w14:textId="77777777" w:rsidR="006A714E" w:rsidRDefault="006A714E" w:rsidP="006A714E">
            <w:pPr>
              <w:rPr>
                <w:rFonts w:ascii="Verdana" w:hAnsi="Verdana" w:cs="Courier New"/>
              </w:rPr>
            </w:pPr>
            <w:bookmarkStart w:id="74" w:name="OLE_LINK6"/>
            <w:r>
              <w:rPr>
                <w:rFonts w:ascii="Verdana" w:hAnsi="Verdana" w:cs="Courier New"/>
              </w:rPr>
              <w:t>A letter will be sent to the following beneficiaries:</w:t>
            </w:r>
          </w:p>
          <w:p w14:paraId="784F23E7" w14:textId="77777777" w:rsidR="006A714E" w:rsidRDefault="006A714E" w:rsidP="006A714E">
            <w:pPr>
              <w:numPr>
                <w:ilvl w:val="0"/>
                <w:numId w:val="7"/>
              </w:numPr>
              <w:rPr>
                <w:rFonts w:ascii="Verdana" w:hAnsi="Verdana" w:cs="Courier New"/>
              </w:rPr>
            </w:pPr>
            <w:r>
              <w:rPr>
                <w:rFonts w:ascii="Verdana" w:hAnsi="Verdana" w:cs="Courier New"/>
              </w:rPr>
              <w:t>Not reached by enrolled message preference (phone, email, or text) after 4 attempts</w:t>
            </w:r>
          </w:p>
          <w:p w14:paraId="0F21544D" w14:textId="77777777" w:rsidR="006A714E" w:rsidRDefault="006A714E" w:rsidP="006A714E">
            <w:pPr>
              <w:numPr>
                <w:ilvl w:val="0"/>
                <w:numId w:val="7"/>
              </w:numPr>
              <w:rPr>
                <w:rFonts w:ascii="Verdana" w:hAnsi="Verdana" w:cs="Courier New"/>
              </w:rPr>
            </w:pPr>
            <w:r>
              <w:rPr>
                <w:rFonts w:ascii="Verdana" w:hAnsi="Verdana" w:cs="Courier New"/>
              </w:rPr>
              <w:t>Missing/wrong telephone number, email address, or zip code on file</w:t>
            </w:r>
          </w:p>
          <w:p w14:paraId="0CABB95C" w14:textId="77777777" w:rsidR="006A714E" w:rsidRDefault="006A714E" w:rsidP="006A714E">
            <w:pPr>
              <w:numPr>
                <w:ilvl w:val="0"/>
                <w:numId w:val="7"/>
              </w:numPr>
              <w:rPr>
                <w:rFonts w:ascii="Verdana" w:hAnsi="Verdana" w:cs="Courier New"/>
              </w:rPr>
            </w:pPr>
            <w:r>
              <w:rPr>
                <w:rFonts w:ascii="Verdana" w:hAnsi="Verdana" w:cs="Courier New"/>
              </w:rPr>
              <w:t>On the vendor’s CVS Caremark Do Not Call list</w:t>
            </w:r>
          </w:p>
          <w:p w14:paraId="32F2B86B" w14:textId="77777777" w:rsidR="006A714E" w:rsidRDefault="006A714E">
            <w:pPr>
              <w:rPr>
                <w:rFonts w:ascii="Verdana" w:hAnsi="Verdana" w:cs="Courier New"/>
              </w:rPr>
            </w:pPr>
          </w:p>
          <w:p w14:paraId="2499AAFA" w14:textId="77777777" w:rsidR="002104FD" w:rsidRDefault="002104FD">
            <w:pPr>
              <w:rPr>
                <w:rFonts w:ascii="Verdana" w:hAnsi="Verdana" w:cs="Courier New"/>
              </w:rPr>
            </w:pPr>
            <w:r>
              <w:rPr>
                <w:rFonts w:ascii="Verdana" w:hAnsi="Verdana" w:cs="Courier New"/>
              </w:rPr>
              <w:t>The letter highlights the following details:</w:t>
            </w:r>
          </w:p>
          <w:p w14:paraId="364104F3" w14:textId="77777777" w:rsidR="002104FD" w:rsidRDefault="002104FD">
            <w:pPr>
              <w:numPr>
                <w:ilvl w:val="0"/>
                <w:numId w:val="9"/>
              </w:numPr>
              <w:rPr>
                <w:rFonts w:ascii="Verdana" w:hAnsi="Verdana" w:cs="Courier New"/>
              </w:rPr>
            </w:pPr>
            <w:r>
              <w:rPr>
                <w:rFonts w:ascii="Verdana" w:hAnsi="Verdana" w:cs="Courier New"/>
              </w:rPr>
              <w:t xml:space="preserve">Telephone outreach was not successful. </w:t>
            </w:r>
          </w:p>
          <w:p w14:paraId="7767A6BB" w14:textId="77777777" w:rsidR="002104FD" w:rsidRDefault="002104FD">
            <w:pPr>
              <w:numPr>
                <w:ilvl w:val="0"/>
                <w:numId w:val="9"/>
              </w:numPr>
              <w:rPr>
                <w:rFonts w:ascii="Verdana" w:hAnsi="Verdana" w:cs="Courier New"/>
              </w:rPr>
            </w:pPr>
            <w:r>
              <w:rPr>
                <w:rFonts w:ascii="Verdana" w:hAnsi="Verdana" w:cs="Courier New"/>
              </w:rPr>
              <w:t>The beneficiary’s prescription is being held for patient’s consent to ship.</w:t>
            </w:r>
          </w:p>
          <w:p w14:paraId="5E744693" w14:textId="77777777" w:rsidR="002104FD" w:rsidRDefault="002104FD">
            <w:pPr>
              <w:numPr>
                <w:ilvl w:val="0"/>
                <w:numId w:val="9"/>
              </w:numPr>
              <w:rPr>
                <w:rFonts w:ascii="Verdana" w:hAnsi="Verdana" w:cs="Courier New"/>
              </w:rPr>
            </w:pPr>
            <w:r>
              <w:rPr>
                <w:rFonts w:ascii="Verdana" w:hAnsi="Verdana" w:cs="Courier New"/>
              </w:rPr>
              <w:t>If the beneficiary does not respond, the order will not be shipped.</w:t>
            </w:r>
          </w:p>
          <w:p w14:paraId="2DC44BF2" w14:textId="77777777" w:rsidR="002104FD" w:rsidRDefault="002104FD">
            <w:pPr>
              <w:rPr>
                <w:rFonts w:ascii="Verdana" w:hAnsi="Verdana" w:cs="Courier New"/>
              </w:rPr>
            </w:pPr>
          </w:p>
          <w:p w14:paraId="5EA254E2" w14:textId="77777777" w:rsidR="002104FD" w:rsidRDefault="002104FD">
            <w:pPr>
              <w:rPr>
                <w:rFonts w:ascii="Verdana" w:hAnsi="Verdana" w:cs="Courier New"/>
              </w:rPr>
            </w:pPr>
            <w:r>
              <w:rPr>
                <w:rFonts w:ascii="Verdana" w:hAnsi="Verdana" w:cs="Courier New"/>
              </w:rPr>
              <w:t>The beneficiary does have the option to request the medication be placed on hold.</w:t>
            </w:r>
          </w:p>
          <w:p w14:paraId="149F575E" w14:textId="77777777" w:rsidR="002104FD" w:rsidRDefault="002104FD">
            <w:pPr>
              <w:numPr>
                <w:ilvl w:val="0"/>
                <w:numId w:val="10"/>
              </w:numPr>
              <w:rPr>
                <w:rFonts w:ascii="Verdana" w:hAnsi="Verdana" w:cs="Courier New"/>
              </w:rPr>
            </w:pPr>
            <w:r>
              <w:rPr>
                <w:rFonts w:ascii="Verdana" w:hAnsi="Verdana" w:cs="Courier New"/>
              </w:rPr>
              <w:t>In this situation, a letter will be sent to the beneficiary verifying their choice.</w:t>
            </w:r>
          </w:p>
          <w:p w14:paraId="3FE76EE4" w14:textId="77777777" w:rsidR="002104FD" w:rsidRDefault="002104FD">
            <w:pPr>
              <w:numPr>
                <w:ilvl w:val="1"/>
                <w:numId w:val="10"/>
              </w:numPr>
              <w:rPr>
                <w:rFonts w:ascii="Verdana" w:hAnsi="Verdana" w:cs="Courier New"/>
              </w:rPr>
            </w:pPr>
            <w:r>
              <w:rPr>
                <w:rFonts w:ascii="Verdana" w:hAnsi="Verdana" w:cs="Courier New"/>
              </w:rPr>
              <w:t>The</w:t>
            </w:r>
            <w:r>
              <w:rPr>
                <w:rFonts w:ascii="Verdana" w:hAnsi="Verdana" w:cs="Courier New"/>
                <w:b/>
              </w:rPr>
              <w:t xml:space="preserve"> </w:t>
            </w:r>
            <w:r>
              <w:rPr>
                <w:rFonts w:ascii="Verdana" w:hAnsi="Verdana" w:cs="Courier New"/>
              </w:rPr>
              <w:t>letter highlights the following details:</w:t>
            </w:r>
          </w:p>
          <w:p w14:paraId="2C95EE15" w14:textId="77777777" w:rsidR="002104FD" w:rsidRDefault="002104FD">
            <w:pPr>
              <w:numPr>
                <w:ilvl w:val="2"/>
                <w:numId w:val="10"/>
              </w:numPr>
              <w:rPr>
                <w:rFonts w:ascii="Verdana" w:hAnsi="Verdana" w:cs="Courier New"/>
              </w:rPr>
            </w:pPr>
            <w:r>
              <w:rPr>
                <w:rFonts w:ascii="Verdana" w:hAnsi="Verdana" w:cs="Courier New"/>
              </w:rPr>
              <w:t xml:space="preserve">A beneficiary’s prescription is on hold due to:  </w:t>
            </w:r>
          </w:p>
          <w:p w14:paraId="0EDB5986" w14:textId="77777777" w:rsidR="002104FD" w:rsidRDefault="002104FD">
            <w:pPr>
              <w:numPr>
                <w:ilvl w:val="3"/>
                <w:numId w:val="10"/>
              </w:numPr>
              <w:rPr>
                <w:rFonts w:ascii="Verdana" w:hAnsi="Verdana" w:cs="Courier New"/>
              </w:rPr>
            </w:pPr>
            <w:r>
              <w:rPr>
                <w:rFonts w:ascii="Verdana" w:hAnsi="Verdana" w:cs="Courier New"/>
              </w:rPr>
              <w:t xml:space="preserve">A request received to hold a prescription </w:t>
            </w:r>
            <w:r>
              <w:rPr>
                <w:rFonts w:ascii="Verdana" w:hAnsi="Verdana" w:cs="Courier New"/>
                <w:b/>
              </w:rPr>
              <w:t>OR</w:t>
            </w:r>
          </w:p>
          <w:p w14:paraId="10061E82" w14:textId="77777777" w:rsidR="002104FD" w:rsidRDefault="002104FD">
            <w:pPr>
              <w:numPr>
                <w:ilvl w:val="3"/>
                <w:numId w:val="10"/>
              </w:numPr>
              <w:rPr>
                <w:rFonts w:ascii="Verdana" w:hAnsi="Verdana" w:cs="Courier New"/>
              </w:rPr>
            </w:pPr>
            <w:r>
              <w:rPr>
                <w:rFonts w:ascii="Verdana" w:hAnsi="Verdana" w:cs="Courier New"/>
              </w:rPr>
              <w:t>A prescription for the same medication was recently filled.</w:t>
            </w:r>
          </w:p>
          <w:p w14:paraId="55CD16E0" w14:textId="77777777" w:rsidR="002104FD" w:rsidRDefault="002104FD">
            <w:pPr>
              <w:numPr>
                <w:ilvl w:val="2"/>
                <w:numId w:val="10"/>
              </w:numPr>
              <w:rPr>
                <w:rFonts w:ascii="Verdana" w:hAnsi="Verdana" w:cs="Courier New"/>
              </w:rPr>
            </w:pPr>
            <w:r>
              <w:rPr>
                <w:rFonts w:ascii="Verdana" w:hAnsi="Verdana" w:cs="Courier New"/>
              </w:rPr>
              <w:t xml:space="preserve">Advises beneficiary to contact </w:t>
            </w:r>
            <w:r>
              <w:rPr>
                <w:rFonts w:ascii="Verdana" w:hAnsi="Verdana" w:cs="Courier New"/>
                <w:b/>
              </w:rPr>
              <w:t xml:space="preserve">Customer Care </w:t>
            </w:r>
            <w:r>
              <w:rPr>
                <w:rFonts w:ascii="Verdana" w:hAnsi="Verdana" w:cs="Courier New"/>
              </w:rPr>
              <w:t>when they are ready to order this prescription.</w:t>
            </w:r>
          </w:p>
          <w:p w14:paraId="37F36B50" w14:textId="77777777" w:rsidR="002104FD" w:rsidRDefault="002104FD">
            <w:pPr>
              <w:rPr>
                <w:rFonts w:ascii="Verdana" w:hAnsi="Verdana" w:cs="Courier New"/>
              </w:rPr>
            </w:pPr>
          </w:p>
          <w:p w14:paraId="1068B109" w14:textId="0900A3A2" w:rsidR="004F368E" w:rsidRPr="00BB0ADC" w:rsidRDefault="004F368E" w:rsidP="00BB0ADC">
            <w:pPr>
              <w:rPr>
                <w:rFonts w:ascii="Verdana" w:hAnsi="Verdana" w:cs="Helvetica"/>
                <w:bCs/>
                <w:color w:val="000000"/>
              </w:rPr>
            </w:pPr>
            <w:bookmarkStart w:id="75" w:name="OLE_LINK55"/>
            <w:r w:rsidRPr="00A56634">
              <w:rPr>
                <w:rFonts w:ascii="Verdana" w:hAnsi="Verdana" w:cs="Courier New"/>
                <w:bCs/>
              </w:rPr>
              <w:t>Refer to</w:t>
            </w:r>
            <w:r w:rsidR="00FB5460" w:rsidRPr="00A56634">
              <w:rPr>
                <w:rFonts w:ascii="Verdana" w:hAnsi="Verdana" w:cs="Courier New"/>
                <w:bCs/>
              </w:rPr>
              <w:t xml:space="preserve"> </w:t>
            </w:r>
            <w:r w:rsidRPr="00A56634">
              <w:rPr>
                <w:rFonts w:ascii="Verdana" w:hAnsi="Verdana" w:cs="Courier New"/>
                <w:bCs/>
              </w:rPr>
              <w:t xml:space="preserve"> </w:t>
            </w:r>
            <w:hyperlink r:id="rId30" w:history="1">
              <w:r w:rsidRPr="00A56634">
                <w:rPr>
                  <w:rStyle w:val="Hyperlink"/>
                  <w:rFonts w:ascii="Verdana" w:hAnsi="Verdana" w:cs="Helvetica"/>
                  <w:bCs/>
                </w:rPr>
                <w:t>Compass - Viewing Communications</w:t>
              </w:r>
              <w:bookmarkEnd w:id="75"/>
              <w:r w:rsidR="00FB5460" w:rsidRPr="00A56634">
                <w:rPr>
                  <w:rStyle w:val="Hyperlink"/>
                  <w:rFonts w:ascii="Verdana" w:hAnsi="Verdana" w:cs="Helvetica"/>
                  <w:bCs/>
                </w:rPr>
                <w:t>.</w:t>
              </w:r>
            </w:hyperlink>
          </w:p>
          <w:bookmarkEnd w:id="74"/>
          <w:p w14:paraId="1B5C5900" w14:textId="78922B2E" w:rsidR="002104FD" w:rsidRDefault="002104FD">
            <w:pPr>
              <w:rPr>
                <w:rFonts w:ascii="Verdana" w:hAnsi="Verdana" w:cs="Arial"/>
                <w:color w:val="000000"/>
              </w:rPr>
            </w:pPr>
          </w:p>
        </w:tc>
      </w:tr>
    </w:tbl>
    <w:p w14:paraId="6159E3EE" w14:textId="77777777" w:rsidR="002104FD" w:rsidRDefault="002104FD" w:rsidP="002104FD">
      <w:pPr>
        <w:rPr>
          <w:rFonts w:ascii="Verdana" w:hAnsi="Verdana"/>
        </w:rPr>
      </w:pPr>
    </w:p>
    <w:p w14:paraId="508A124D" w14:textId="6078E9F6" w:rsidR="003A1AA4" w:rsidRDefault="00000000" w:rsidP="00BB0ADC">
      <w:pPr>
        <w:jc w:val="right"/>
        <w:rPr>
          <w:rFonts w:ascii="Verdana" w:hAnsi="Verdana"/>
        </w:rPr>
      </w:pPr>
      <w:hyperlink w:anchor="_top" w:history="1">
        <w:r w:rsidR="00BB0ADC" w:rsidRPr="00BB0AD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3A1AA4" w14:paraId="2E96B1C4" w14:textId="77777777" w:rsidTr="00BB0ADC">
        <w:trPr>
          <w:trHeight w:val="272"/>
        </w:trPr>
        <w:tc>
          <w:tcPr>
            <w:tcW w:w="5000" w:type="pct"/>
            <w:tcBorders>
              <w:top w:val="single" w:sz="4" w:space="0" w:color="auto"/>
              <w:left w:val="single" w:sz="4" w:space="0" w:color="auto"/>
              <w:bottom w:val="single" w:sz="4" w:space="0" w:color="auto"/>
              <w:right w:val="single" w:sz="4" w:space="0" w:color="auto"/>
            </w:tcBorders>
            <w:shd w:val="clear" w:color="auto" w:fill="D0CECE"/>
            <w:hideMark/>
          </w:tcPr>
          <w:p w14:paraId="5BED02F1" w14:textId="77777777" w:rsidR="003A1AA4" w:rsidRDefault="003A1AA4" w:rsidP="00BB0ADC">
            <w:pPr>
              <w:pStyle w:val="Heading2"/>
              <w:rPr>
                <w:rFonts w:ascii="Verdana" w:hAnsi="Verdana"/>
              </w:rPr>
            </w:pPr>
            <w:bookmarkStart w:id="76" w:name="_Ship_Consent_Requirements"/>
            <w:bookmarkStart w:id="77" w:name="OLE_LINK1"/>
            <w:bookmarkStart w:id="78" w:name="_Toc149679143"/>
            <w:bookmarkEnd w:id="76"/>
            <w:r w:rsidRPr="00BB0ADC">
              <w:rPr>
                <w:rFonts w:ascii="Verdana" w:hAnsi="Verdana"/>
                <w:i w:val="0"/>
                <w:iCs w:val="0"/>
              </w:rPr>
              <w:t>Ship Consent Requirements</w:t>
            </w:r>
            <w:bookmarkEnd w:id="77"/>
            <w:bookmarkEnd w:id="78"/>
          </w:p>
        </w:tc>
      </w:tr>
    </w:tbl>
    <w:p w14:paraId="662E7A5A" w14:textId="77777777" w:rsidR="003A1AA4" w:rsidRDefault="003A1AA4" w:rsidP="002104FD">
      <w:pPr>
        <w:rPr>
          <w:rFonts w:ascii="Verdana" w:hAnsi="Verdana"/>
        </w:rPr>
      </w:pPr>
    </w:p>
    <w:p w14:paraId="2A5E922F" w14:textId="6A51D67E" w:rsidR="00D05BAC" w:rsidRDefault="00C14600" w:rsidP="00BB0ADC">
      <w:pPr>
        <w:pStyle w:val="ListParagraph"/>
        <w:ind w:left="0"/>
        <w:rPr>
          <w:rFonts w:ascii="Verdana" w:hAnsi="Verdana" w:cs="Microsoft Sans Serif"/>
        </w:rPr>
      </w:pPr>
      <w:r>
        <w:rPr>
          <w:rFonts w:ascii="Verdana" w:hAnsi="Verdana" w:cs="Arial"/>
          <w:noProof/>
        </w:rPr>
        <w:drawing>
          <wp:inline distT="0" distB="0" distL="0" distR="0" wp14:anchorId="7E7A862F" wp14:editId="7C08D829">
            <wp:extent cx="238125" cy="209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05BAC">
        <w:rPr>
          <w:rFonts w:ascii="Verdana" w:hAnsi="Verdana" w:cs="Microsoft Sans Serif"/>
        </w:rPr>
        <w:t xml:space="preserve"> </w:t>
      </w:r>
      <w:r w:rsidR="003A1AA4">
        <w:rPr>
          <w:rFonts w:ascii="Verdana" w:hAnsi="Verdana" w:cs="Microsoft Sans Serif"/>
        </w:rPr>
        <w:t xml:space="preserve">If the </w:t>
      </w:r>
      <w:r w:rsidR="003A1AA4" w:rsidRPr="00BB0ADC">
        <w:rPr>
          <w:rFonts w:ascii="Verdana" w:hAnsi="Verdana" w:cs="Microsoft Sans Serif"/>
          <w:b/>
          <w:bCs/>
        </w:rPr>
        <w:t>beneficiary</w:t>
      </w:r>
      <w:r w:rsidR="003A1AA4">
        <w:rPr>
          <w:rFonts w:ascii="Verdana" w:hAnsi="Verdana" w:cs="Microsoft Sans Serif"/>
        </w:rPr>
        <w:t xml:space="preserve"> initiates the refill (</w:t>
      </w:r>
      <w:r w:rsidR="004F368E">
        <w:rPr>
          <w:rFonts w:ascii="Verdana" w:hAnsi="Verdana" w:cs="Microsoft Sans Serif"/>
        </w:rPr>
        <w:t>Mail</w:t>
      </w:r>
      <w:r w:rsidR="004D15C0">
        <w:rPr>
          <w:rFonts w:ascii="Verdana" w:hAnsi="Verdana" w:cs="Microsoft Sans Serif"/>
        </w:rPr>
        <w:t xml:space="preserve"> Order Form</w:t>
      </w:r>
      <w:r w:rsidR="004F368E">
        <w:rPr>
          <w:rFonts w:ascii="Verdana" w:hAnsi="Verdana" w:cs="Microsoft Sans Serif"/>
        </w:rPr>
        <w:t xml:space="preserve">, </w:t>
      </w:r>
      <w:r w:rsidR="003A1AA4">
        <w:rPr>
          <w:rFonts w:ascii="Verdana" w:hAnsi="Verdana" w:cs="Microsoft Sans Serif"/>
        </w:rPr>
        <w:t xml:space="preserve">IVR, Website or by an Inbound call), CMS sees this as </w:t>
      </w:r>
      <w:r w:rsidR="003A1AA4" w:rsidRPr="00D05BAC">
        <w:rPr>
          <w:rFonts w:ascii="Verdana" w:hAnsi="Verdana" w:cs="Microsoft Sans Serif"/>
          <w:b/>
          <w:bCs/>
        </w:rPr>
        <w:t>EXPRESSED Consent</w:t>
      </w:r>
      <w:r w:rsidR="003A1AA4">
        <w:rPr>
          <w:rFonts w:ascii="Verdana" w:hAnsi="Verdana" w:cs="Microsoft Sans Serif"/>
        </w:rPr>
        <w:t>.</w:t>
      </w:r>
      <w:r w:rsidR="004F368E">
        <w:rPr>
          <w:rFonts w:ascii="Verdana" w:hAnsi="Verdana" w:cs="Microsoft Sans Serif"/>
        </w:rPr>
        <w:t xml:space="preserve"> </w:t>
      </w:r>
    </w:p>
    <w:p w14:paraId="69075BC8" w14:textId="77777777" w:rsidR="003A1AA4" w:rsidRDefault="003A1AA4" w:rsidP="00BB0ADC">
      <w:pPr>
        <w:pStyle w:val="ListParagraph"/>
        <w:ind w:left="1440"/>
        <w:rPr>
          <w:rFonts w:ascii="Verdana" w:hAnsi="Verdana" w:cs="Microsoft Sans Serif"/>
        </w:rPr>
      </w:pPr>
    </w:p>
    <w:p w14:paraId="5A58F739" w14:textId="77777777" w:rsidR="003A1AA4" w:rsidRPr="00D05BAC" w:rsidRDefault="00D05BAC" w:rsidP="000152FD">
      <w:pPr>
        <w:tabs>
          <w:tab w:val="left" w:pos="6165"/>
        </w:tabs>
        <w:rPr>
          <w:rFonts w:ascii="Verdana" w:hAnsi="Verdana"/>
        </w:rPr>
      </w:pPr>
      <w:r w:rsidRPr="00D05BAC">
        <w:rPr>
          <w:rFonts w:ascii="Verdana" w:hAnsi="Verdana"/>
        </w:rPr>
        <w:t>Refer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721"/>
        <w:gridCol w:w="9021"/>
      </w:tblGrid>
      <w:tr w:rsidR="000D2BB4" w14:paraId="1634B5E3" w14:textId="77777777" w:rsidTr="007B72B3">
        <w:trPr>
          <w:trHeight w:val="203"/>
        </w:trPr>
        <w:tc>
          <w:tcPr>
            <w:tcW w:w="1301" w:type="pct"/>
            <w:tcBorders>
              <w:top w:val="single" w:sz="4" w:space="0" w:color="auto"/>
              <w:left w:val="single" w:sz="4" w:space="0" w:color="auto"/>
              <w:bottom w:val="single" w:sz="4" w:space="0" w:color="auto"/>
              <w:right w:val="single" w:sz="4" w:space="0" w:color="auto"/>
            </w:tcBorders>
            <w:shd w:val="clear" w:color="auto" w:fill="F2F2F2"/>
            <w:hideMark/>
          </w:tcPr>
          <w:p w14:paraId="2211314E" w14:textId="77777777" w:rsidR="002D55D5" w:rsidRDefault="002D55D5">
            <w:pPr>
              <w:spacing w:line="240" w:lineRule="atLeast"/>
              <w:jc w:val="center"/>
              <w:textAlignment w:val="top"/>
              <w:rPr>
                <w:rFonts w:ascii="Verdana" w:hAnsi="Verdana" w:cs="Arial"/>
                <w:b/>
                <w:bCs/>
              </w:rPr>
            </w:pPr>
            <w:r>
              <w:rPr>
                <w:rFonts w:ascii="Verdana" w:hAnsi="Verdana" w:cs="Arial"/>
                <w:b/>
                <w:bCs/>
              </w:rPr>
              <w:t>Scenario</w:t>
            </w:r>
          </w:p>
        </w:tc>
        <w:tc>
          <w:tcPr>
            <w:tcW w:w="3699" w:type="pct"/>
            <w:gridSpan w:val="2"/>
            <w:tcBorders>
              <w:top w:val="single" w:sz="4" w:space="0" w:color="auto"/>
              <w:left w:val="single" w:sz="4" w:space="0" w:color="auto"/>
              <w:bottom w:val="single" w:sz="4" w:space="0" w:color="auto"/>
              <w:right w:val="single" w:sz="4" w:space="0" w:color="auto"/>
            </w:tcBorders>
            <w:shd w:val="clear" w:color="auto" w:fill="F2F2F2"/>
            <w:hideMark/>
          </w:tcPr>
          <w:p w14:paraId="089D50E2" w14:textId="77777777" w:rsidR="002D55D5" w:rsidRDefault="002D55D5">
            <w:pPr>
              <w:jc w:val="center"/>
              <w:rPr>
                <w:rFonts w:ascii="Verdana" w:hAnsi="Verdana" w:cs="Arial"/>
                <w:b/>
                <w:bCs/>
              </w:rPr>
            </w:pPr>
            <w:r>
              <w:rPr>
                <w:rFonts w:ascii="Verdana" w:hAnsi="Verdana" w:cs="Arial"/>
                <w:b/>
                <w:bCs/>
              </w:rPr>
              <w:t xml:space="preserve">Ship Consent Outcome </w:t>
            </w:r>
          </w:p>
        </w:tc>
      </w:tr>
      <w:tr w:rsidR="000D2BB4" w14:paraId="36DD261F" w14:textId="77777777" w:rsidTr="007B72B3">
        <w:trPr>
          <w:trHeight w:val="203"/>
        </w:trPr>
        <w:tc>
          <w:tcPr>
            <w:tcW w:w="1301" w:type="pct"/>
            <w:tcBorders>
              <w:top w:val="single" w:sz="4" w:space="0" w:color="auto"/>
              <w:left w:val="single" w:sz="4" w:space="0" w:color="auto"/>
              <w:bottom w:val="single" w:sz="4" w:space="0" w:color="auto"/>
              <w:right w:val="single" w:sz="4" w:space="0" w:color="auto"/>
            </w:tcBorders>
            <w:hideMark/>
          </w:tcPr>
          <w:p w14:paraId="7F327963" w14:textId="78C50FE7" w:rsidR="002D55D5" w:rsidRPr="00BB0ADC" w:rsidRDefault="002D55D5" w:rsidP="00BB0ADC">
            <w:pPr>
              <w:spacing w:after="240" w:line="240" w:lineRule="atLeast"/>
              <w:textAlignment w:val="top"/>
              <w:rPr>
                <w:rFonts w:ascii="Verdana" w:hAnsi="Verdana" w:cs="Arial"/>
              </w:rPr>
            </w:pPr>
            <w:r w:rsidRPr="00BB0ADC">
              <w:rPr>
                <w:rFonts w:ascii="Verdana" w:hAnsi="Verdana" w:cs="Arial"/>
              </w:rPr>
              <w:t xml:space="preserve">New Rx(s) not initiated by beneficiary and received directly from </w:t>
            </w:r>
            <w:r w:rsidR="00A916EB">
              <w:rPr>
                <w:rFonts w:ascii="Verdana" w:hAnsi="Verdana" w:cs="Arial"/>
              </w:rPr>
              <w:t xml:space="preserve">the </w:t>
            </w:r>
            <w:r w:rsidRPr="00BB0ADC">
              <w:rPr>
                <w:rFonts w:ascii="Verdana" w:hAnsi="Verdana" w:cs="Arial"/>
              </w:rPr>
              <w:t>Provide</w:t>
            </w:r>
            <w:r w:rsidR="00A916EB">
              <w:rPr>
                <w:rFonts w:ascii="Verdana" w:hAnsi="Verdana" w:cs="Arial"/>
              </w:rPr>
              <w:t xml:space="preserve">r </w:t>
            </w:r>
            <w:r w:rsidRPr="00BB0ADC">
              <w:rPr>
                <w:rFonts w:ascii="Verdana" w:hAnsi="Verdana" w:cs="Arial"/>
              </w:rPr>
              <w:t xml:space="preserve"> (via electronic prescribing / phone or fax)</w:t>
            </w:r>
            <w:r w:rsidR="00464E4F">
              <w:rPr>
                <w:rFonts w:ascii="Verdana" w:hAnsi="Verdana" w:cs="Arial"/>
              </w:rPr>
              <w:t>.</w:t>
            </w:r>
          </w:p>
        </w:tc>
        <w:tc>
          <w:tcPr>
            <w:tcW w:w="3699" w:type="pct"/>
            <w:gridSpan w:val="2"/>
            <w:tcBorders>
              <w:top w:val="single" w:sz="4" w:space="0" w:color="auto"/>
              <w:left w:val="single" w:sz="4" w:space="0" w:color="auto"/>
              <w:bottom w:val="single" w:sz="4" w:space="0" w:color="auto"/>
              <w:right w:val="single" w:sz="4" w:space="0" w:color="auto"/>
            </w:tcBorders>
          </w:tcPr>
          <w:p w14:paraId="4E67C672" w14:textId="77777777" w:rsidR="002D55D5" w:rsidRDefault="002D55D5" w:rsidP="00BB0ADC">
            <w:pPr>
              <w:pStyle w:val="ListParagraph"/>
              <w:numPr>
                <w:ilvl w:val="0"/>
                <w:numId w:val="54"/>
              </w:numPr>
              <w:rPr>
                <w:rFonts w:ascii="Verdana" w:hAnsi="Verdana" w:cs="Arial"/>
              </w:rPr>
            </w:pPr>
            <w:r>
              <w:rPr>
                <w:rFonts w:ascii="Verdana" w:hAnsi="Verdana" w:cs="Arial"/>
              </w:rPr>
              <w:t xml:space="preserve">Ship Consent is </w:t>
            </w:r>
            <w:r>
              <w:rPr>
                <w:rFonts w:ascii="Verdana" w:hAnsi="Verdana" w:cs="Arial"/>
                <w:b/>
                <w:bCs/>
              </w:rPr>
              <w:t>NOT</w:t>
            </w:r>
            <w:r>
              <w:rPr>
                <w:rFonts w:ascii="Verdana" w:hAnsi="Verdana" w:cs="Arial"/>
              </w:rPr>
              <w:t xml:space="preserve"> </w:t>
            </w:r>
            <w:r w:rsidRPr="00BB0ADC">
              <w:rPr>
                <w:rFonts w:ascii="Verdana" w:hAnsi="Verdana" w:cs="Arial"/>
                <w:b/>
                <w:bCs/>
              </w:rPr>
              <w:t>required</w:t>
            </w:r>
            <w:r>
              <w:rPr>
                <w:rFonts w:ascii="Verdana" w:hAnsi="Verdana" w:cs="Arial"/>
              </w:rPr>
              <w:t xml:space="preserve"> if the medication has been filled at least one time under the current plan within the past 12 months.</w:t>
            </w:r>
          </w:p>
          <w:p w14:paraId="7E34EA70" w14:textId="0D4A1C41" w:rsidR="002D55D5" w:rsidRDefault="002D55D5" w:rsidP="00BB0ADC">
            <w:pPr>
              <w:pStyle w:val="ListParagraph"/>
              <w:numPr>
                <w:ilvl w:val="0"/>
                <w:numId w:val="54"/>
              </w:numPr>
              <w:rPr>
                <w:rFonts w:ascii="Verdana" w:hAnsi="Verdana" w:cs="Arial"/>
              </w:rPr>
            </w:pPr>
            <w:r>
              <w:rPr>
                <w:rFonts w:ascii="Verdana" w:hAnsi="Verdana" w:cs="Arial"/>
              </w:rPr>
              <w:t xml:space="preserve">Ship Consent </w:t>
            </w:r>
            <w:r w:rsidR="00CD7957" w:rsidRPr="00BB0ADC">
              <w:rPr>
                <w:rFonts w:ascii="Verdana" w:hAnsi="Verdana" w:cs="Arial"/>
                <w:b/>
                <w:bCs/>
              </w:rPr>
              <w:t>I</w:t>
            </w:r>
            <w:r w:rsidR="002D2DBB">
              <w:rPr>
                <w:rFonts w:ascii="Verdana" w:hAnsi="Verdana" w:cs="Arial"/>
                <w:b/>
                <w:bCs/>
              </w:rPr>
              <w:t>S</w:t>
            </w:r>
            <w:r w:rsidR="00CD7957">
              <w:rPr>
                <w:rFonts w:ascii="Verdana" w:hAnsi="Verdana" w:cs="Arial"/>
              </w:rPr>
              <w:t xml:space="preserve"> </w:t>
            </w:r>
            <w:r w:rsidR="002D2DBB" w:rsidRPr="00BB0ADC">
              <w:rPr>
                <w:rFonts w:ascii="Verdana" w:hAnsi="Verdana" w:cs="Arial"/>
                <w:b/>
                <w:bCs/>
              </w:rPr>
              <w:t>r</w:t>
            </w:r>
            <w:r w:rsidRPr="00BB0ADC">
              <w:rPr>
                <w:rFonts w:ascii="Verdana" w:hAnsi="Verdana" w:cs="Arial"/>
                <w:b/>
                <w:bCs/>
              </w:rPr>
              <w:t>equired</w:t>
            </w:r>
            <w:r>
              <w:rPr>
                <w:rFonts w:ascii="Verdana" w:hAnsi="Verdana" w:cs="Arial"/>
              </w:rPr>
              <w:t xml:space="preserve"> if this is the first fill under the beneficiary’s current plan.</w:t>
            </w:r>
          </w:p>
          <w:p w14:paraId="4F12C186" w14:textId="77777777" w:rsidR="002D55D5" w:rsidRDefault="002D55D5">
            <w:pPr>
              <w:rPr>
                <w:rFonts w:ascii="Verdana" w:hAnsi="Verdana" w:cs="Arial"/>
              </w:rPr>
            </w:pPr>
          </w:p>
          <w:p w14:paraId="1D970ED1" w14:textId="09ABF855" w:rsidR="002D55D5" w:rsidRDefault="004E1EF6">
            <w:pPr>
              <w:rPr>
                <w:rFonts w:ascii="Verdana" w:hAnsi="Verdana" w:cs="Arial"/>
              </w:rPr>
            </w:pPr>
            <w:bookmarkStart w:id="79" w:name="OLE_LINK26"/>
            <w:r w:rsidRPr="005827CF">
              <w:rPr>
                <w:rFonts w:ascii="Verdana" w:hAnsi="Verdana" w:cs="Arial"/>
              </w:rPr>
              <w:t xml:space="preserve">Refer to </w:t>
            </w:r>
            <w:bookmarkStart w:id="80" w:name="OLE_LINK25"/>
            <w:r w:rsidR="005827CF" w:rsidRPr="005827CF">
              <w:rPr>
                <w:rFonts w:ascii="Verdana" w:hAnsi="Verdana" w:cs="Arial"/>
              </w:rPr>
              <w:fldChar w:fldCharType="begin"/>
            </w:r>
            <w:r w:rsidR="005827CF" w:rsidRPr="005827CF">
              <w:rPr>
                <w:rFonts w:ascii="Verdana" w:hAnsi="Verdana" w:cs="Arial"/>
              </w:rPr>
              <w:instrText xml:space="preserve"> HYPERLINK  \l "_Processing_Orders_on" </w:instrText>
            </w:r>
            <w:r w:rsidR="005827CF" w:rsidRPr="005827CF">
              <w:rPr>
                <w:rFonts w:ascii="Verdana" w:hAnsi="Verdana" w:cs="Arial"/>
              </w:rPr>
            </w:r>
            <w:r w:rsidR="005827CF" w:rsidRPr="005827CF">
              <w:rPr>
                <w:rFonts w:ascii="Verdana" w:hAnsi="Verdana" w:cs="Arial"/>
              </w:rPr>
              <w:fldChar w:fldCharType="separate"/>
            </w:r>
            <w:r w:rsidRPr="005827CF">
              <w:rPr>
                <w:rStyle w:val="Hyperlink"/>
                <w:rFonts w:ascii="Verdana" w:hAnsi="Verdana" w:cs="Arial"/>
              </w:rPr>
              <w:t>Processing Orders on Ship Consent Hold</w:t>
            </w:r>
            <w:bookmarkEnd w:id="80"/>
            <w:r w:rsidR="005827CF" w:rsidRPr="005827CF">
              <w:rPr>
                <w:rFonts w:ascii="Verdana" w:hAnsi="Verdana" w:cs="Arial"/>
              </w:rPr>
              <w:fldChar w:fldCharType="end"/>
            </w:r>
            <w:r w:rsidR="005827CF" w:rsidRPr="005827CF">
              <w:rPr>
                <w:rFonts w:ascii="Verdana" w:hAnsi="Verdana" w:cs="Arial"/>
              </w:rPr>
              <w:t>.</w:t>
            </w:r>
          </w:p>
          <w:bookmarkEnd w:id="79"/>
          <w:p w14:paraId="4720394C" w14:textId="77777777" w:rsidR="002D55D5" w:rsidRDefault="002D55D5">
            <w:pPr>
              <w:rPr>
                <w:rFonts w:ascii="Verdana" w:hAnsi="Verdana" w:cs="Arial"/>
              </w:rPr>
            </w:pPr>
          </w:p>
          <w:p w14:paraId="3A42FC7D" w14:textId="77777777" w:rsidR="002D55D5" w:rsidRDefault="002D55D5">
            <w:pPr>
              <w:rPr>
                <w:rFonts w:ascii="Verdana" w:hAnsi="Verdana" w:cs="Arial"/>
              </w:rPr>
            </w:pPr>
          </w:p>
        </w:tc>
      </w:tr>
      <w:tr w:rsidR="000D2BB4" w14:paraId="47F5BA2C" w14:textId="77777777" w:rsidTr="007B72B3">
        <w:trPr>
          <w:trHeight w:val="203"/>
        </w:trPr>
        <w:tc>
          <w:tcPr>
            <w:tcW w:w="1301" w:type="pct"/>
            <w:tcBorders>
              <w:top w:val="single" w:sz="4" w:space="0" w:color="auto"/>
              <w:left w:val="single" w:sz="4" w:space="0" w:color="auto"/>
              <w:bottom w:val="single" w:sz="4" w:space="0" w:color="auto"/>
              <w:right w:val="single" w:sz="4" w:space="0" w:color="auto"/>
            </w:tcBorders>
            <w:hideMark/>
          </w:tcPr>
          <w:p w14:paraId="5D0C3D84" w14:textId="2E132C27" w:rsidR="002D55D5" w:rsidRPr="00BB0ADC" w:rsidRDefault="002D55D5" w:rsidP="00BB0ADC">
            <w:pPr>
              <w:spacing w:after="240" w:line="240" w:lineRule="atLeast"/>
              <w:textAlignment w:val="top"/>
              <w:rPr>
                <w:rFonts w:ascii="Verdana" w:hAnsi="Verdana" w:cs="Arial"/>
              </w:rPr>
            </w:pPr>
            <w:bookmarkStart w:id="81" w:name="OLE_LINK82"/>
            <w:r w:rsidRPr="00BB0ADC">
              <w:rPr>
                <w:rFonts w:ascii="Verdana" w:hAnsi="Verdana" w:cs="Arial"/>
              </w:rPr>
              <w:t>The claim indicates the beneficiary’s residency is elected as Hospice or LTC</w:t>
            </w:r>
            <w:bookmarkEnd w:id="81"/>
            <w:r w:rsidRPr="00BB0ADC">
              <w:rPr>
                <w:rFonts w:ascii="Verdana" w:hAnsi="Verdana" w:cs="Arial"/>
              </w:rPr>
              <w:t>/LTI</w:t>
            </w:r>
            <w:r w:rsidR="00464E4F">
              <w:rPr>
                <w:rFonts w:ascii="Verdana" w:hAnsi="Verdana" w:cs="Arial"/>
              </w:rPr>
              <w:t>.</w:t>
            </w:r>
          </w:p>
        </w:tc>
        <w:tc>
          <w:tcPr>
            <w:tcW w:w="3699" w:type="pct"/>
            <w:gridSpan w:val="2"/>
            <w:tcBorders>
              <w:top w:val="single" w:sz="4" w:space="0" w:color="auto"/>
              <w:left w:val="single" w:sz="4" w:space="0" w:color="auto"/>
              <w:bottom w:val="single" w:sz="4" w:space="0" w:color="auto"/>
              <w:right w:val="single" w:sz="4" w:space="0" w:color="auto"/>
            </w:tcBorders>
          </w:tcPr>
          <w:p w14:paraId="39A0CB05" w14:textId="52C7BDB1" w:rsidR="002D55D5" w:rsidRDefault="002D55D5">
            <w:pPr>
              <w:rPr>
                <w:rFonts w:ascii="Verdana" w:hAnsi="Verdana" w:cs="Arial"/>
                <w:b/>
              </w:rPr>
            </w:pPr>
            <w:bookmarkStart w:id="82" w:name="OLE_LINK39"/>
            <w:r>
              <w:rPr>
                <w:rFonts w:ascii="Verdana" w:hAnsi="Verdana" w:cs="Arial"/>
                <w:bCs/>
              </w:rPr>
              <w:t xml:space="preserve">Ship Consent </w:t>
            </w:r>
            <w:r w:rsidR="00193BC0" w:rsidRPr="00BB0ADC">
              <w:rPr>
                <w:rFonts w:ascii="Verdana" w:hAnsi="Verdana" w:cs="Arial"/>
                <w:b/>
              </w:rPr>
              <w:t>IS</w:t>
            </w:r>
            <w:r w:rsidR="00193BC0">
              <w:rPr>
                <w:rFonts w:ascii="Verdana" w:hAnsi="Verdana" w:cs="Arial"/>
                <w:b/>
              </w:rPr>
              <w:t xml:space="preserve"> </w:t>
            </w:r>
            <w:r w:rsidRPr="002D2DBB">
              <w:rPr>
                <w:rFonts w:ascii="Verdana" w:hAnsi="Verdana" w:cs="Arial"/>
                <w:b/>
              </w:rPr>
              <w:t>required</w:t>
            </w:r>
            <w:r w:rsidRPr="00BB0ADC">
              <w:rPr>
                <w:rFonts w:ascii="Verdana" w:hAnsi="Verdana" w:cs="Arial"/>
                <w:bCs/>
              </w:rPr>
              <w:t>.</w:t>
            </w:r>
            <w:bookmarkEnd w:id="82"/>
          </w:p>
          <w:p w14:paraId="68993F07" w14:textId="77777777" w:rsidR="002D55D5" w:rsidRDefault="002D55D5">
            <w:pPr>
              <w:rPr>
                <w:rFonts w:ascii="Verdana" w:hAnsi="Verdana" w:cs="Arial"/>
              </w:rPr>
            </w:pPr>
          </w:p>
          <w:p w14:paraId="2FEBDEB7" w14:textId="4A2D2E0B" w:rsidR="002D55D5" w:rsidRDefault="002D55D5">
            <w:pPr>
              <w:rPr>
                <w:rFonts w:ascii="Verdana" w:hAnsi="Verdana" w:cs="Arial"/>
              </w:rPr>
            </w:pPr>
            <w:r>
              <w:rPr>
                <w:rFonts w:ascii="Verdana" w:hAnsi="Verdana" w:cs="Arial"/>
              </w:rPr>
              <w:t xml:space="preserve">For more information, refer to the </w:t>
            </w:r>
            <w:r>
              <w:rPr>
                <w:rFonts w:ascii="Verdana" w:hAnsi="Verdana" w:cs="Arial"/>
                <w:b/>
                <w:bCs/>
              </w:rPr>
              <w:t>Pharmacy</w:t>
            </w:r>
            <w:r>
              <w:rPr>
                <w:rFonts w:ascii="Verdana" w:hAnsi="Verdana" w:cs="Arial"/>
              </w:rPr>
              <w:t xml:space="preserve"> section of </w:t>
            </w:r>
            <w:hyperlink r:id="rId31" w:history="1">
              <w:r w:rsidRPr="00EB3453">
                <w:rPr>
                  <w:rStyle w:val="Hyperlink"/>
                  <w:rFonts w:ascii="Verdana" w:hAnsi="Verdana" w:cs="Arial"/>
                </w:rPr>
                <w:t>MED D - Long Term Care (LTC)</w:t>
              </w:r>
            </w:hyperlink>
            <w:r w:rsidR="00EB3453" w:rsidRPr="00EB3453">
              <w:rPr>
                <w:rFonts w:ascii="Verdana" w:hAnsi="Verdana" w:cs="Arial"/>
              </w:rPr>
              <w:t>.</w:t>
            </w:r>
          </w:p>
          <w:p w14:paraId="5A13E2EE" w14:textId="32EC57AA" w:rsidR="00A56634" w:rsidRDefault="00A56634">
            <w:pPr>
              <w:rPr>
                <w:rFonts w:ascii="Verdana" w:hAnsi="Verdana" w:cs="Arial"/>
                <w:b/>
                <w:bCs/>
              </w:rPr>
            </w:pPr>
          </w:p>
        </w:tc>
      </w:tr>
      <w:tr w:rsidR="000D2BB4" w14:paraId="37965E4D" w14:textId="77777777" w:rsidTr="007B72B3">
        <w:trPr>
          <w:trHeight w:val="203"/>
        </w:trPr>
        <w:tc>
          <w:tcPr>
            <w:tcW w:w="1301" w:type="pct"/>
            <w:tcBorders>
              <w:top w:val="single" w:sz="4" w:space="0" w:color="auto"/>
              <w:left w:val="single" w:sz="4" w:space="0" w:color="auto"/>
              <w:bottom w:val="single" w:sz="4" w:space="0" w:color="auto"/>
              <w:right w:val="single" w:sz="4" w:space="0" w:color="auto"/>
            </w:tcBorders>
          </w:tcPr>
          <w:p w14:paraId="38F41189" w14:textId="77777777" w:rsidR="002D55D5" w:rsidRPr="00BB0ADC" w:rsidRDefault="002D55D5" w:rsidP="00BB0ADC">
            <w:pPr>
              <w:spacing w:after="240" w:line="240" w:lineRule="atLeast"/>
              <w:textAlignment w:val="top"/>
              <w:rPr>
                <w:rFonts w:ascii="Verdana" w:hAnsi="Verdana" w:cs="Arial"/>
              </w:rPr>
            </w:pPr>
            <w:r w:rsidRPr="00BB0ADC">
              <w:rPr>
                <w:rFonts w:ascii="Verdana" w:hAnsi="Verdana" w:cs="Arial"/>
              </w:rPr>
              <w:t xml:space="preserve">The beneficiary wants to provide a new or updated method of payment on an order awaiting Ship Consent.  </w:t>
            </w:r>
          </w:p>
        </w:tc>
        <w:tc>
          <w:tcPr>
            <w:tcW w:w="3699" w:type="pct"/>
            <w:gridSpan w:val="2"/>
            <w:tcBorders>
              <w:top w:val="single" w:sz="4" w:space="0" w:color="auto"/>
              <w:left w:val="single" w:sz="4" w:space="0" w:color="auto"/>
              <w:bottom w:val="single" w:sz="4" w:space="0" w:color="auto"/>
              <w:right w:val="single" w:sz="4" w:space="0" w:color="auto"/>
            </w:tcBorders>
          </w:tcPr>
          <w:p w14:paraId="06518FA9" w14:textId="424C268D" w:rsidR="002D55D5" w:rsidRDefault="002D55D5">
            <w:pPr>
              <w:rPr>
                <w:rFonts w:ascii="Verdana" w:hAnsi="Verdana" w:cs="Arial"/>
              </w:rPr>
            </w:pPr>
            <w:bookmarkStart w:id="83" w:name="OLE_LINK40"/>
            <w:r>
              <w:rPr>
                <w:rFonts w:ascii="Verdana" w:hAnsi="Verdana" w:cs="Arial"/>
              </w:rPr>
              <w:t xml:space="preserve">Ship Consent </w:t>
            </w:r>
            <w:r w:rsidR="002D2DBB" w:rsidRPr="00BB0ADC">
              <w:rPr>
                <w:rFonts w:ascii="Verdana" w:hAnsi="Verdana" w:cs="Arial"/>
                <w:b/>
                <w:bCs/>
              </w:rPr>
              <w:t>IS</w:t>
            </w:r>
            <w:r>
              <w:rPr>
                <w:rFonts w:ascii="Verdana" w:hAnsi="Verdana" w:cs="Arial"/>
              </w:rPr>
              <w:t xml:space="preserve"> </w:t>
            </w:r>
            <w:r>
              <w:rPr>
                <w:rFonts w:ascii="Verdana" w:hAnsi="Verdana" w:cs="Arial"/>
                <w:b/>
                <w:bCs/>
              </w:rPr>
              <w:t>required</w:t>
            </w:r>
            <w:r>
              <w:rPr>
                <w:rFonts w:ascii="Verdana" w:hAnsi="Verdana" w:cs="Arial"/>
              </w:rPr>
              <w:t>.</w:t>
            </w:r>
            <w:bookmarkEnd w:id="83"/>
          </w:p>
          <w:p w14:paraId="0201068A" w14:textId="77777777" w:rsidR="002D55D5" w:rsidRDefault="002D55D5">
            <w:pPr>
              <w:rPr>
                <w:rFonts w:ascii="Verdana" w:hAnsi="Verdana" w:cs="Arial"/>
              </w:rPr>
            </w:pPr>
          </w:p>
          <w:p w14:paraId="7C647BD3" w14:textId="77777777" w:rsidR="002D55D5" w:rsidRDefault="002D55D5">
            <w:pPr>
              <w:rPr>
                <w:rFonts w:ascii="Verdana" w:hAnsi="Verdana" w:cs="Arial"/>
              </w:rPr>
            </w:pPr>
            <w:r>
              <w:rPr>
                <w:rFonts w:ascii="Verdana" w:hAnsi="Verdana" w:cs="Arial"/>
              </w:rPr>
              <w:t xml:space="preserve">Advise the member adding a new method of payment or updating their current method of payment such as an expiration date will provide consent for the order to be shipped. </w:t>
            </w:r>
          </w:p>
          <w:p w14:paraId="35EF477D" w14:textId="77777777" w:rsidR="00947AAF" w:rsidRDefault="00947AAF">
            <w:pPr>
              <w:rPr>
                <w:rFonts w:ascii="Verdana" w:hAnsi="Verdana" w:cs="Arial"/>
                <w:b/>
                <w:bCs/>
              </w:rPr>
            </w:pPr>
          </w:p>
        </w:tc>
      </w:tr>
      <w:tr w:rsidR="00DA0E8C" w14:paraId="4956C5DA" w14:textId="77777777" w:rsidTr="007B72B3">
        <w:trPr>
          <w:trHeight w:val="203"/>
        </w:trPr>
        <w:tc>
          <w:tcPr>
            <w:tcW w:w="1301" w:type="pct"/>
            <w:vMerge w:val="restart"/>
            <w:tcBorders>
              <w:top w:val="single" w:sz="4" w:space="0" w:color="auto"/>
              <w:left w:val="single" w:sz="4" w:space="0" w:color="auto"/>
              <w:right w:val="single" w:sz="4" w:space="0" w:color="auto"/>
            </w:tcBorders>
            <w:hideMark/>
          </w:tcPr>
          <w:p w14:paraId="1EAC8C49" w14:textId="57CC9D01" w:rsidR="00DA0E8C" w:rsidRPr="00BB0ADC" w:rsidRDefault="00DA0E8C" w:rsidP="00BB0ADC">
            <w:pPr>
              <w:spacing w:after="240" w:line="240" w:lineRule="atLeast"/>
              <w:textAlignment w:val="top"/>
              <w:rPr>
                <w:rFonts w:ascii="Verdana" w:hAnsi="Verdana" w:cs="Arial"/>
              </w:rPr>
            </w:pPr>
            <w:r>
              <w:rPr>
                <w:rFonts w:ascii="Verdana" w:hAnsi="Verdana" w:cs="Arial"/>
              </w:rPr>
              <w:t>When selecting a Specialty medication for Ship Consent, the Refill/Renewal Notifications pop-up displays the following message-</w:t>
            </w:r>
            <w:r w:rsidRPr="00BB0ADC">
              <w:rPr>
                <w:rFonts w:ascii="Verdana" w:hAnsi="Verdana" w:cs="Arial"/>
              </w:rPr>
              <w:t xml:space="preserve"> “</w:t>
            </w:r>
            <w:r>
              <w:rPr>
                <w:rFonts w:ascii="Verdana" w:hAnsi="Verdana" w:cs="Arial"/>
              </w:rPr>
              <w:t>Rx not available for refill- Prescription is a specialty medication. Review CIF for next steps on filling</w:t>
            </w:r>
            <w:r w:rsidRPr="00BB0ADC">
              <w:rPr>
                <w:rFonts w:ascii="Verdana" w:hAnsi="Verdana" w:cs="Arial"/>
              </w:rPr>
              <w:t>”</w:t>
            </w:r>
            <w:r>
              <w:rPr>
                <w:rFonts w:ascii="Verdana" w:hAnsi="Verdana" w:cs="Arial"/>
              </w:rPr>
              <w:t>.</w:t>
            </w:r>
          </w:p>
        </w:tc>
        <w:tc>
          <w:tcPr>
            <w:tcW w:w="3699" w:type="pct"/>
            <w:gridSpan w:val="2"/>
            <w:tcBorders>
              <w:top w:val="single" w:sz="4" w:space="0" w:color="auto"/>
              <w:left w:val="single" w:sz="4" w:space="0" w:color="auto"/>
              <w:bottom w:val="single" w:sz="4" w:space="0" w:color="auto"/>
              <w:right w:val="single" w:sz="4" w:space="0" w:color="auto"/>
            </w:tcBorders>
          </w:tcPr>
          <w:p w14:paraId="664EF794" w14:textId="0BEE5D37" w:rsidR="00DA0E8C" w:rsidRDefault="00DA0E8C" w:rsidP="00BB0ADC">
            <w:pPr>
              <w:rPr>
                <w:rFonts w:ascii="Verdana" w:hAnsi="Verdana" w:cs="Arial"/>
              </w:rPr>
            </w:pPr>
            <w:r>
              <w:rPr>
                <w:rFonts w:ascii="Verdana" w:hAnsi="Verdana" w:cs="Arial"/>
              </w:rPr>
              <w:t xml:space="preserve">Mail Order Ship Consent is </w:t>
            </w:r>
            <w:r>
              <w:rPr>
                <w:rFonts w:ascii="Verdana" w:hAnsi="Verdana" w:cs="Arial"/>
                <w:b/>
              </w:rPr>
              <w:t>NOT required</w:t>
            </w:r>
            <w:r>
              <w:rPr>
                <w:rFonts w:ascii="Verdana" w:hAnsi="Verdana" w:cs="Arial"/>
              </w:rPr>
              <w:t xml:space="preserve"> for Specialty prescriptions. Refer to the CIF to determine who handles the beneficiary’s Specialty medication.  I</w:t>
            </w:r>
            <w:r w:rsidRPr="006D2220">
              <w:rPr>
                <w:rFonts w:ascii="Verdana" w:hAnsi="Verdana" w:cs="Arial"/>
              </w:rPr>
              <w:t xml:space="preserve">f client is handled by Caremark Specialty Warm Transfer to 800-237-2767.  </w:t>
            </w:r>
          </w:p>
          <w:p w14:paraId="51767AED" w14:textId="5DE18CBC" w:rsidR="00DA0E8C" w:rsidRDefault="00DA0E8C" w:rsidP="00BB0ADC">
            <w:pPr>
              <w:ind w:left="720"/>
              <w:rPr>
                <w:rFonts w:ascii="Verdana" w:hAnsi="Verdana" w:cs="Arial"/>
              </w:rPr>
            </w:pPr>
          </w:p>
        </w:tc>
      </w:tr>
      <w:tr w:rsidR="00DA0E8C" w14:paraId="28036CF8" w14:textId="77777777" w:rsidTr="007B72B3">
        <w:trPr>
          <w:trHeight w:val="203"/>
        </w:trPr>
        <w:tc>
          <w:tcPr>
            <w:tcW w:w="1301" w:type="pct"/>
            <w:vMerge/>
            <w:tcBorders>
              <w:left w:val="single" w:sz="4" w:space="0" w:color="auto"/>
              <w:right w:val="single" w:sz="4" w:space="0" w:color="auto"/>
            </w:tcBorders>
          </w:tcPr>
          <w:p w14:paraId="20F125FF" w14:textId="77777777" w:rsidR="00DA0E8C" w:rsidRDefault="00DA0E8C">
            <w:pPr>
              <w:spacing w:before="240" w:after="240" w:line="240" w:lineRule="atLeast"/>
              <w:textAlignment w:val="top"/>
              <w:rPr>
                <w:rFonts w:ascii="Verdana" w:hAnsi="Verdana" w:cs="Arial"/>
              </w:rPr>
            </w:pPr>
          </w:p>
        </w:tc>
        <w:tc>
          <w:tcPr>
            <w:tcW w:w="1113" w:type="pct"/>
            <w:tcBorders>
              <w:top w:val="single" w:sz="4" w:space="0" w:color="auto"/>
              <w:left w:val="single" w:sz="4" w:space="0" w:color="auto"/>
              <w:bottom w:val="single" w:sz="4" w:space="0" w:color="auto"/>
              <w:right w:val="single" w:sz="4" w:space="0" w:color="auto"/>
            </w:tcBorders>
            <w:shd w:val="clear" w:color="auto" w:fill="E7E6E6"/>
          </w:tcPr>
          <w:p w14:paraId="5E4B6D65" w14:textId="77777777" w:rsidR="00DA0E8C" w:rsidRPr="00BB0ADC" w:rsidRDefault="00DA0E8C" w:rsidP="00BB0ADC">
            <w:pPr>
              <w:jc w:val="center"/>
              <w:rPr>
                <w:rFonts w:ascii="Verdana" w:hAnsi="Verdana" w:cs="Arial"/>
                <w:b/>
                <w:bCs/>
              </w:rPr>
            </w:pPr>
            <w:r w:rsidRPr="00BB0ADC">
              <w:rPr>
                <w:rFonts w:ascii="Verdana" w:hAnsi="Verdana" w:cs="Arial"/>
                <w:b/>
                <w:bCs/>
              </w:rPr>
              <w:t>Scenario</w:t>
            </w:r>
          </w:p>
        </w:tc>
        <w:tc>
          <w:tcPr>
            <w:tcW w:w="2586" w:type="pct"/>
            <w:tcBorders>
              <w:top w:val="single" w:sz="4" w:space="0" w:color="auto"/>
              <w:left w:val="single" w:sz="4" w:space="0" w:color="auto"/>
              <w:bottom w:val="single" w:sz="4" w:space="0" w:color="auto"/>
              <w:right w:val="single" w:sz="4" w:space="0" w:color="auto"/>
            </w:tcBorders>
            <w:shd w:val="clear" w:color="auto" w:fill="E7E6E6"/>
          </w:tcPr>
          <w:p w14:paraId="0EB099A8" w14:textId="77777777" w:rsidR="00DA0E8C" w:rsidRPr="00BB0ADC" w:rsidRDefault="00DA0E8C" w:rsidP="00BB0ADC">
            <w:pPr>
              <w:jc w:val="center"/>
              <w:rPr>
                <w:rFonts w:ascii="Verdana" w:hAnsi="Verdana" w:cs="Arial"/>
                <w:b/>
                <w:bCs/>
              </w:rPr>
            </w:pPr>
            <w:r w:rsidRPr="00BB0ADC">
              <w:rPr>
                <w:rFonts w:ascii="Verdana" w:hAnsi="Verdana" w:cs="Arial"/>
                <w:b/>
                <w:bCs/>
              </w:rPr>
              <w:t>Action</w:t>
            </w:r>
          </w:p>
        </w:tc>
      </w:tr>
      <w:tr w:rsidR="00DA0E8C" w14:paraId="78149F0B" w14:textId="77777777" w:rsidTr="007B72B3">
        <w:trPr>
          <w:trHeight w:val="203"/>
        </w:trPr>
        <w:tc>
          <w:tcPr>
            <w:tcW w:w="1301" w:type="pct"/>
            <w:vMerge/>
            <w:tcBorders>
              <w:left w:val="single" w:sz="4" w:space="0" w:color="auto"/>
              <w:right w:val="single" w:sz="4" w:space="0" w:color="auto"/>
            </w:tcBorders>
          </w:tcPr>
          <w:p w14:paraId="26781CA5" w14:textId="77777777" w:rsidR="00DA0E8C" w:rsidRDefault="00DA0E8C">
            <w:pPr>
              <w:spacing w:before="240" w:after="240" w:line="240" w:lineRule="atLeast"/>
              <w:textAlignment w:val="top"/>
              <w:rPr>
                <w:rFonts w:ascii="Verdana" w:hAnsi="Verdana" w:cs="Arial"/>
              </w:rPr>
            </w:pPr>
          </w:p>
        </w:tc>
        <w:tc>
          <w:tcPr>
            <w:tcW w:w="1113" w:type="pct"/>
            <w:tcBorders>
              <w:top w:val="single" w:sz="4" w:space="0" w:color="auto"/>
              <w:left w:val="single" w:sz="4" w:space="0" w:color="auto"/>
              <w:right w:val="single" w:sz="4" w:space="0" w:color="auto"/>
            </w:tcBorders>
          </w:tcPr>
          <w:p w14:paraId="68EFA268" w14:textId="77777777" w:rsidR="00DA0E8C" w:rsidRDefault="00DA0E8C">
            <w:pPr>
              <w:rPr>
                <w:rFonts w:ascii="Verdana" w:hAnsi="Verdana" w:cs="Arial"/>
              </w:rPr>
            </w:pPr>
            <w:r>
              <w:rPr>
                <w:rFonts w:ascii="Verdana" w:hAnsi="Verdana" w:cs="Arial"/>
              </w:rPr>
              <w:t>If Specialty Rx(s) and non-Specialty Rx(s) are selected</w:t>
            </w:r>
          </w:p>
        </w:tc>
        <w:tc>
          <w:tcPr>
            <w:tcW w:w="2586" w:type="pct"/>
            <w:tcBorders>
              <w:top w:val="single" w:sz="4" w:space="0" w:color="auto"/>
              <w:left w:val="single" w:sz="4" w:space="0" w:color="auto"/>
              <w:right w:val="single" w:sz="4" w:space="0" w:color="auto"/>
            </w:tcBorders>
          </w:tcPr>
          <w:p w14:paraId="4C366006" w14:textId="140EB3DC" w:rsidR="00DA0E8C" w:rsidRDefault="00DA0E8C" w:rsidP="000D2BB4">
            <w:pPr>
              <w:pStyle w:val="ListParagraph"/>
              <w:ind w:left="0"/>
              <w:rPr>
                <w:rFonts w:ascii="Verdana" w:hAnsi="Verdana" w:cs="Arial"/>
                <w:b/>
                <w:bCs/>
              </w:rPr>
            </w:pPr>
            <w:bookmarkStart w:id="84" w:name="OLE_LINK31"/>
            <w:r>
              <w:rPr>
                <w:rFonts w:ascii="Verdana" w:hAnsi="Verdana" w:cs="Arial"/>
              </w:rPr>
              <w:t xml:space="preserve">Click </w:t>
            </w:r>
            <w:r>
              <w:rPr>
                <w:rFonts w:ascii="Verdana" w:hAnsi="Verdana" w:cs="Arial"/>
                <w:b/>
                <w:bCs/>
              </w:rPr>
              <w:t>Continue</w:t>
            </w:r>
            <w:r w:rsidR="00B7607A" w:rsidRPr="00B7607A">
              <w:rPr>
                <w:rFonts w:ascii="Verdana" w:hAnsi="Verdana" w:cs="Arial"/>
              </w:rPr>
              <w:t>.</w:t>
            </w:r>
          </w:p>
          <w:p w14:paraId="5D0EA3C4" w14:textId="77777777" w:rsidR="00DA0E8C" w:rsidRDefault="00DA0E8C" w:rsidP="000D2BB4">
            <w:pPr>
              <w:pStyle w:val="ListParagraph"/>
              <w:ind w:left="0"/>
              <w:rPr>
                <w:rFonts w:ascii="Verdana" w:hAnsi="Verdana" w:cs="Arial"/>
                <w:b/>
                <w:bCs/>
              </w:rPr>
            </w:pPr>
          </w:p>
          <w:p w14:paraId="15AD6B06" w14:textId="40F96BBD" w:rsidR="00DA0E8C" w:rsidRDefault="00DA0E8C" w:rsidP="00BB0ADC">
            <w:pPr>
              <w:pStyle w:val="ListParagraph"/>
              <w:ind w:left="0"/>
            </w:pPr>
            <w:r>
              <w:rPr>
                <w:rFonts w:ascii="Verdana" w:hAnsi="Verdana" w:cs="Arial"/>
                <w:b/>
                <w:bCs/>
              </w:rPr>
              <w:t>Result:</w:t>
            </w:r>
            <w:bookmarkEnd w:id="84"/>
            <w:r>
              <w:rPr>
                <w:rFonts w:ascii="Verdana" w:hAnsi="Verdana" w:cs="Arial"/>
                <w:b/>
                <w:bCs/>
              </w:rPr>
              <w:t xml:space="preserve"> </w:t>
            </w:r>
            <w:r w:rsidR="00B7607A">
              <w:rPr>
                <w:rFonts w:ascii="Verdana" w:hAnsi="Verdana" w:cs="Arial"/>
                <w:b/>
                <w:bCs/>
              </w:rPr>
              <w:t xml:space="preserve"> </w:t>
            </w:r>
            <w:r>
              <w:rPr>
                <w:rFonts w:ascii="Verdana" w:hAnsi="Verdana" w:cs="Arial"/>
              </w:rPr>
              <w:t xml:space="preserve">Specialty Rx(s) will automatically be removed from the Refill order. The Ship Consent Hold popup will display. </w:t>
            </w:r>
            <w:r w:rsidRPr="00EB3453">
              <w:rPr>
                <w:rFonts w:ascii="Verdana" w:hAnsi="Verdana" w:cs="Arial"/>
              </w:rPr>
              <w:t xml:space="preserve">Refer to </w:t>
            </w:r>
            <w:hyperlink w:anchor="_Processing_Orders_on" w:history="1">
              <w:r w:rsidRPr="00EB3453">
                <w:rPr>
                  <w:rStyle w:val="Hyperlink"/>
                  <w:rFonts w:ascii="Verdana" w:hAnsi="Verdana" w:cs="Arial"/>
                </w:rPr>
                <w:t>Processing Orders on Ship Consent Hold</w:t>
              </w:r>
            </w:hyperlink>
            <w:r w:rsidR="00EB3453" w:rsidRPr="00EB3453">
              <w:rPr>
                <w:rFonts w:ascii="Verdana" w:hAnsi="Verdana" w:cs="Arial"/>
              </w:rPr>
              <w:t>.</w:t>
            </w:r>
            <w:r>
              <w:t xml:space="preserve"> </w:t>
            </w:r>
          </w:p>
          <w:p w14:paraId="38EF9055" w14:textId="77777777" w:rsidR="00DA0E8C" w:rsidRDefault="00DA0E8C" w:rsidP="00BB0ADC">
            <w:pPr>
              <w:pStyle w:val="ListParagraph"/>
              <w:ind w:left="0"/>
              <w:rPr>
                <w:rFonts w:ascii="Verdana" w:hAnsi="Verdana" w:cs="Arial"/>
              </w:rPr>
            </w:pPr>
          </w:p>
          <w:p w14:paraId="5980EDD6" w14:textId="77777777" w:rsidR="00DA0E8C" w:rsidRDefault="00DA0E8C">
            <w:pPr>
              <w:rPr>
                <w:noProof/>
              </w:rPr>
            </w:pPr>
          </w:p>
          <w:p w14:paraId="4231063B" w14:textId="787A184C" w:rsidR="00DA0E8C" w:rsidRDefault="00C14600">
            <w:pPr>
              <w:rPr>
                <w:noProof/>
              </w:rPr>
            </w:pPr>
            <w:r>
              <w:rPr>
                <w:noProof/>
              </w:rPr>
              <w:drawing>
                <wp:inline distT="0" distB="0" distL="0" distR="0" wp14:anchorId="25B006BC" wp14:editId="15E11F4A">
                  <wp:extent cx="5591175" cy="16859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1175" cy="1685925"/>
                          </a:xfrm>
                          <a:prstGeom prst="rect">
                            <a:avLst/>
                          </a:prstGeom>
                          <a:noFill/>
                          <a:ln>
                            <a:noFill/>
                          </a:ln>
                        </pic:spPr>
                      </pic:pic>
                    </a:graphicData>
                  </a:graphic>
                </wp:inline>
              </w:drawing>
            </w:r>
          </w:p>
          <w:p w14:paraId="6DC8D6F4" w14:textId="77777777" w:rsidR="00DA0E8C" w:rsidRDefault="00DA0E8C">
            <w:pPr>
              <w:rPr>
                <w:noProof/>
              </w:rPr>
            </w:pPr>
          </w:p>
          <w:p w14:paraId="4CEB4075" w14:textId="77777777" w:rsidR="00DA0E8C" w:rsidRDefault="00DA0E8C">
            <w:pPr>
              <w:rPr>
                <w:rFonts w:ascii="Verdana" w:hAnsi="Verdana" w:cs="Arial"/>
              </w:rPr>
            </w:pPr>
          </w:p>
        </w:tc>
      </w:tr>
      <w:tr w:rsidR="00DA0E8C" w14:paraId="3EFC789D" w14:textId="77777777" w:rsidTr="007B72B3">
        <w:trPr>
          <w:trHeight w:val="202"/>
        </w:trPr>
        <w:tc>
          <w:tcPr>
            <w:tcW w:w="1301" w:type="pct"/>
            <w:vMerge/>
            <w:tcBorders>
              <w:left w:val="single" w:sz="4" w:space="0" w:color="auto"/>
              <w:right w:val="single" w:sz="4" w:space="0" w:color="auto"/>
            </w:tcBorders>
          </w:tcPr>
          <w:p w14:paraId="4A266155" w14:textId="77777777" w:rsidR="00DA0E8C" w:rsidRDefault="00DA0E8C">
            <w:pPr>
              <w:spacing w:before="240" w:after="240" w:line="240" w:lineRule="atLeast"/>
              <w:textAlignment w:val="top"/>
              <w:rPr>
                <w:rFonts w:ascii="Verdana" w:hAnsi="Verdana" w:cs="Arial"/>
              </w:rPr>
            </w:pPr>
          </w:p>
        </w:tc>
        <w:tc>
          <w:tcPr>
            <w:tcW w:w="1113" w:type="pct"/>
            <w:tcBorders>
              <w:top w:val="single" w:sz="4" w:space="0" w:color="auto"/>
              <w:left w:val="single" w:sz="4" w:space="0" w:color="auto"/>
              <w:right w:val="single" w:sz="4" w:space="0" w:color="auto"/>
            </w:tcBorders>
          </w:tcPr>
          <w:p w14:paraId="3D70C8EE" w14:textId="77777777" w:rsidR="00DA0E8C" w:rsidRDefault="00DA0E8C">
            <w:pPr>
              <w:rPr>
                <w:rFonts w:ascii="Verdana" w:hAnsi="Verdana" w:cs="Arial"/>
              </w:rPr>
            </w:pPr>
            <w:r>
              <w:rPr>
                <w:rFonts w:ascii="Verdana" w:hAnsi="Verdana" w:cs="Arial"/>
              </w:rPr>
              <w:t>If only Specialty Rx(s) are selected</w:t>
            </w:r>
          </w:p>
        </w:tc>
        <w:tc>
          <w:tcPr>
            <w:tcW w:w="2586" w:type="pct"/>
            <w:tcBorders>
              <w:top w:val="single" w:sz="4" w:space="0" w:color="auto"/>
              <w:left w:val="single" w:sz="4" w:space="0" w:color="auto"/>
              <w:right w:val="single" w:sz="4" w:space="0" w:color="auto"/>
            </w:tcBorders>
          </w:tcPr>
          <w:p w14:paraId="2AD91E24" w14:textId="10C5F45E" w:rsidR="00DA0E8C" w:rsidRPr="00B7607A" w:rsidRDefault="00DA0E8C" w:rsidP="00BB0ADC">
            <w:pPr>
              <w:pStyle w:val="ListParagraph"/>
              <w:ind w:left="0"/>
              <w:rPr>
                <w:rFonts w:ascii="Verdana" w:hAnsi="Verdana" w:cs="Arial"/>
              </w:rPr>
            </w:pPr>
            <w:r>
              <w:rPr>
                <w:rFonts w:ascii="Verdana" w:hAnsi="Verdana" w:cs="Arial"/>
              </w:rPr>
              <w:t xml:space="preserve">Click </w:t>
            </w:r>
            <w:r>
              <w:rPr>
                <w:rFonts w:ascii="Verdana" w:hAnsi="Verdana" w:cs="Arial"/>
                <w:b/>
                <w:bCs/>
              </w:rPr>
              <w:t>Close</w:t>
            </w:r>
            <w:r w:rsidR="00B7607A" w:rsidRPr="00B7607A">
              <w:rPr>
                <w:rFonts w:ascii="Verdana" w:hAnsi="Verdana" w:cs="Arial"/>
              </w:rPr>
              <w:t>.</w:t>
            </w:r>
          </w:p>
          <w:p w14:paraId="66661016" w14:textId="77777777" w:rsidR="00DA0E8C" w:rsidRDefault="00DA0E8C">
            <w:pPr>
              <w:rPr>
                <w:rFonts w:ascii="Verdana" w:hAnsi="Verdana" w:cs="Arial"/>
              </w:rPr>
            </w:pPr>
          </w:p>
          <w:p w14:paraId="748400FE" w14:textId="37DB1F86" w:rsidR="00DA0E8C" w:rsidRDefault="00DA0E8C">
            <w:pPr>
              <w:rPr>
                <w:rFonts w:ascii="Verdana" w:hAnsi="Verdana" w:cs="Arial"/>
              </w:rPr>
            </w:pPr>
            <w:r w:rsidRPr="00BB0ADC">
              <w:rPr>
                <w:rFonts w:ascii="Verdana" w:hAnsi="Verdana" w:cs="Arial"/>
                <w:b/>
                <w:bCs/>
              </w:rPr>
              <w:t>Result:</w:t>
            </w:r>
            <w:r w:rsidR="00B7607A">
              <w:rPr>
                <w:rFonts w:ascii="Verdana" w:hAnsi="Verdana" w:cs="Arial"/>
                <w:b/>
                <w:bCs/>
              </w:rPr>
              <w:t xml:space="preserve"> </w:t>
            </w:r>
            <w:r>
              <w:rPr>
                <w:rFonts w:ascii="Verdana" w:hAnsi="Verdana" w:cs="Arial"/>
              </w:rPr>
              <w:t xml:space="preserve"> You will return to the </w:t>
            </w:r>
            <w:r w:rsidRPr="00464E4F">
              <w:rPr>
                <w:rFonts w:ascii="Verdana" w:hAnsi="Verdana" w:cs="Arial"/>
                <w:b/>
                <w:bCs/>
              </w:rPr>
              <w:t>Mail Rx</w:t>
            </w:r>
            <w:r>
              <w:rPr>
                <w:rFonts w:ascii="Verdana" w:hAnsi="Verdana" w:cs="Arial"/>
              </w:rPr>
              <w:t xml:space="preserve"> tab. Specialty Rx(s) will be removed from the </w:t>
            </w:r>
            <w:r w:rsidRPr="00464E4F">
              <w:rPr>
                <w:rFonts w:ascii="Verdana" w:hAnsi="Verdana" w:cs="Arial"/>
                <w:b/>
                <w:bCs/>
              </w:rPr>
              <w:t>Selected Rx(s)</w:t>
            </w:r>
            <w:r>
              <w:rPr>
                <w:rFonts w:ascii="Verdana" w:hAnsi="Verdana" w:cs="Arial"/>
              </w:rPr>
              <w:t xml:space="preserve"> section. </w:t>
            </w:r>
          </w:p>
          <w:p w14:paraId="07270AC9" w14:textId="77777777" w:rsidR="00DA0E8C" w:rsidRDefault="00DA0E8C">
            <w:pPr>
              <w:rPr>
                <w:rFonts w:ascii="Verdana" w:hAnsi="Verdana" w:cs="Arial"/>
              </w:rPr>
            </w:pPr>
          </w:p>
          <w:p w14:paraId="7FD573E4" w14:textId="5FDD07B3" w:rsidR="00DA0E8C" w:rsidRDefault="00C14600">
            <w:pPr>
              <w:rPr>
                <w:rFonts w:ascii="Verdana" w:hAnsi="Verdana" w:cs="Arial"/>
              </w:rPr>
            </w:pPr>
            <w:r>
              <w:rPr>
                <w:noProof/>
              </w:rPr>
              <w:drawing>
                <wp:inline distT="0" distB="0" distL="0" distR="0" wp14:anchorId="6CFF2453" wp14:editId="3517747F">
                  <wp:extent cx="5581650" cy="1457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1457325"/>
                          </a:xfrm>
                          <a:prstGeom prst="rect">
                            <a:avLst/>
                          </a:prstGeom>
                          <a:noFill/>
                          <a:ln>
                            <a:noFill/>
                          </a:ln>
                        </pic:spPr>
                      </pic:pic>
                    </a:graphicData>
                  </a:graphic>
                </wp:inline>
              </w:drawing>
            </w:r>
          </w:p>
          <w:p w14:paraId="3ACBFED8" w14:textId="77777777" w:rsidR="00DA0E8C" w:rsidRDefault="00DA0E8C">
            <w:pPr>
              <w:rPr>
                <w:rFonts w:ascii="Verdana" w:hAnsi="Verdana" w:cs="Arial"/>
              </w:rPr>
            </w:pPr>
          </w:p>
        </w:tc>
      </w:tr>
      <w:tr w:rsidR="000D2BB4" w14:paraId="3F278FD3" w14:textId="77777777" w:rsidTr="007B72B3">
        <w:trPr>
          <w:trHeight w:val="203"/>
        </w:trPr>
        <w:tc>
          <w:tcPr>
            <w:tcW w:w="1301" w:type="pct"/>
            <w:tcBorders>
              <w:top w:val="single" w:sz="4" w:space="0" w:color="auto"/>
              <w:left w:val="single" w:sz="4" w:space="0" w:color="auto"/>
              <w:bottom w:val="single" w:sz="4" w:space="0" w:color="auto"/>
              <w:right w:val="single" w:sz="4" w:space="0" w:color="auto"/>
            </w:tcBorders>
          </w:tcPr>
          <w:p w14:paraId="76ABF832" w14:textId="77777777" w:rsidR="002D55D5" w:rsidRPr="00BB0ADC" w:rsidRDefault="002D55D5" w:rsidP="00BB0ADC">
            <w:pPr>
              <w:spacing w:after="240" w:line="240" w:lineRule="atLeast"/>
              <w:textAlignment w:val="top"/>
              <w:rPr>
                <w:rFonts w:ascii="Verdana" w:hAnsi="Verdana" w:cs="Arial"/>
                <w:bCs/>
              </w:rPr>
            </w:pPr>
            <w:r w:rsidRPr="00BB0ADC">
              <w:rPr>
                <w:rFonts w:ascii="Verdana" w:hAnsi="Verdana" w:cs="Arial"/>
                <w:bCs/>
              </w:rPr>
              <w:t xml:space="preserve">The beneficiary’s balance or copay is above $1000. </w:t>
            </w:r>
          </w:p>
          <w:p w14:paraId="283E9BCF" w14:textId="43B064B9" w:rsidR="002D55D5" w:rsidRPr="00BB0ADC" w:rsidRDefault="002D55D5">
            <w:pPr>
              <w:spacing w:before="240" w:after="240" w:line="240" w:lineRule="atLeast"/>
              <w:textAlignment w:val="top"/>
              <w:rPr>
                <w:rFonts w:ascii="Verdana" w:hAnsi="Verdana" w:cs="Arial"/>
                <w:bCs/>
              </w:rPr>
            </w:pPr>
            <w:r w:rsidRPr="00BB0ADC">
              <w:rPr>
                <w:rFonts w:ascii="Verdana" w:hAnsi="Verdana" w:cs="Arial"/>
                <w:bCs/>
              </w:rPr>
              <w:t>Note: If the beneficiary’s balance or copay is above $1000 the beneficiary will receive an outbound call to confirm</w:t>
            </w:r>
            <w:r w:rsidR="00486D60">
              <w:rPr>
                <w:rFonts w:ascii="Verdana" w:hAnsi="Verdana" w:cs="Arial"/>
                <w:bCs/>
              </w:rPr>
              <w:t>.</w:t>
            </w:r>
          </w:p>
        </w:tc>
        <w:tc>
          <w:tcPr>
            <w:tcW w:w="3699" w:type="pct"/>
            <w:gridSpan w:val="2"/>
            <w:tcBorders>
              <w:top w:val="single" w:sz="4" w:space="0" w:color="auto"/>
              <w:left w:val="single" w:sz="4" w:space="0" w:color="auto"/>
              <w:bottom w:val="single" w:sz="4" w:space="0" w:color="auto"/>
              <w:right w:val="single" w:sz="4" w:space="0" w:color="auto"/>
            </w:tcBorders>
          </w:tcPr>
          <w:p w14:paraId="04EC2606" w14:textId="6114F43B" w:rsidR="002D55D5" w:rsidRDefault="002D55D5">
            <w:pPr>
              <w:rPr>
                <w:rFonts w:ascii="Verdana" w:hAnsi="Verdana" w:cs="Arial"/>
              </w:rPr>
            </w:pPr>
            <w:bookmarkStart w:id="85" w:name="OLE_LINK42"/>
            <w:r>
              <w:rPr>
                <w:rFonts w:ascii="Verdana" w:hAnsi="Verdana" w:cs="Arial"/>
              </w:rPr>
              <w:t xml:space="preserve">Ship Consent </w:t>
            </w:r>
            <w:r w:rsidR="00917715" w:rsidRPr="00BB0ADC">
              <w:rPr>
                <w:rFonts w:ascii="Verdana" w:hAnsi="Verdana" w:cs="Arial"/>
                <w:b/>
                <w:bCs/>
              </w:rPr>
              <w:t xml:space="preserve">IS </w:t>
            </w:r>
            <w:r>
              <w:rPr>
                <w:rFonts w:ascii="Verdana" w:hAnsi="Verdana" w:cs="Arial"/>
                <w:b/>
                <w:bCs/>
              </w:rPr>
              <w:t>required</w:t>
            </w:r>
            <w:r w:rsidRPr="00B7607A">
              <w:rPr>
                <w:rFonts w:ascii="Verdana" w:hAnsi="Verdana" w:cs="Arial"/>
              </w:rPr>
              <w:t>.</w:t>
            </w:r>
            <w:bookmarkEnd w:id="85"/>
          </w:p>
          <w:p w14:paraId="0549D26E" w14:textId="77777777" w:rsidR="002D55D5" w:rsidRDefault="002D55D5">
            <w:pPr>
              <w:rPr>
                <w:rFonts w:ascii="Verdana" w:hAnsi="Verdana" w:cs="Arial"/>
              </w:rPr>
            </w:pPr>
          </w:p>
          <w:p w14:paraId="7C1A6C3F" w14:textId="6171B462" w:rsidR="002D55D5" w:rsidRDefault="002D55D5" w:rsidP="00BB0ADC">
            <w:pPr>
              <w:numPr>
                <w:ilvl w:val="0"/>
                <w:numId w:val="56"/>
              </w:numPr>
              <w:rPr>
                <w:rFonts w:ascii="Verdana" w:hAnsi="Verdana" w:cs="Arial"/>
              </w:rPr>
            </w:pPr>
            <w:r>
              <w:rPr>
                <w:rFonts w:ascii="Verdana" w:hAnsi="Verdana" w:cs="Arial"/>
              </w:rPr>
              <w:t xml:space="preserve">The </w:t>
            </w:r>
            <w:r>
              <w:rPr>
                <w:rFonts w:ascii="Verdana" w:hAnsi="Verdana" w:cs="Arial"/>
                <w:b/>
                <w:bCs/>
              </w:rPr>
              <w:t>Review the Following</w:t>
            </w:r>
            <w:r>
              <w:rPr>
                <w:rFonts w:ascii="Verdana" w:hAnsi="Verdana" w:cs="Arial"/>
              </w:rPr>
              <w:t xml:space="preserve"> popup will display </w:t>
            </w:r>
          </w:p>
          <w:p w14:paraId="1CB7A620" w14:textId="6221F468" w:rsidR="002D55D5" w:rsidRDefault="002D55D5" w:rsidP="00BB0ADC">
            <w:pPr>
              <w:numPr>
                <w:ilvl w:val="0"/>
                <w:numId w:val="56"/>
              </w:numPr>
              <w:rPr>
                <w:rFonts w:ascii="Verdana" w:hAnsi="Verdana" w:cs="Arial"/>
              </w:rPr>
            </w:pPr>
            <w:r>
              <w:rPr>
                <w:rFonts w:ascii="Verdana" w:hAnsi="Verdana" w:cs="Arial"/>
              </w:rPr>
              <w:t>Verify the order and payment method being used.</w:t>
            </w:r>
          </w:p>
          <w:p w14:paraId="4C6CC934" w14:textId="5AA7DF6D" w:rsidR="002D55D5" w:rsidRDefault="002D55D5" w:rsidP="00BB0ADC">
            <w:pPr>
              <w:numPr>
                <w:ilvl w:val="0"/>
                <w:numId w:val="56"/>
              </w:numPr>
              <w:rPr>
                <w:rFonts w:ascii="Verdana" w:hAnsi="Verdana"/>
              </w:rPr>
            </w:pPr>
            <w:r>
              <w:rPr>
                <w:rFonts w:ascii="Verdana" w:hAnsi="Verdana"/>
              </w:rPr>
              <w:t xml:space="preserve">Click </w:t>
            </w:r>
            <w:r w:rsidR="00BB0ADC">
              <w:rPr>
                <w:rFonts w:ascii="Verdana" w:hAnsi="Verdana"/>
              </w:rPr>
              <w:t xml:space="preserve">the </w:t>
            </w:r>
            <w:r>
              <w:rPr>
                <w:rFonts w:ascii="Verdana" w:hAnsi="Verdana"/>
                <w:b/>
                <w:bCs/>
              </w:rPr>
              <w:t>M</w:t>
            </w:r>
            <w:r>
              <w:rPr>
                <w:rFonts w:ascii="Verdana" w:hAnsi="Verdana"/>
                <w:b/>
              </w:rPr>
              <w:t>ember authorizes the charges</w:t>
            </w:r>
            <w:r>
              <w:rPr>
                <w:rFonts w:ascii="Verdana" w:hAnsi="Verdana"/>
              </w:rPr>
              <w:t xml:space="preserve"> checkbox</w:t>
            </w:r>
            <w:r w:rsidR="00BB0ADC">
              <w:rPr>
                <w:rFonts w:ascii="Verdana" w:hAnsi="Verdana"/>
              </w:rPr>
              <w:t>.</w:t>
            </w:r>
          </w:p>
          <w:p w14:paraId="046FB6D9" w14:textId="77777777" w:rsidR="002D55D5" w:rsidRDefault="002D55D5" w:rsidP="00BB0ADC">
            <w:pPr>
              <w:pStyle w:val="ListParagraph"/>
              <w:numPr>
                <w:ilvl w:val="0"/>
                <w:numId w:val="36"/>
              </w:numPr>
              <w:rPr>
                <w:rFonts w:ascii="Verdana" w:hAnsi="Verdana"/>
              </w:rPr>
            </w:pPr>
            <w:r>
              <w:rPr>
                <w:rFonts w:ascii="Verdana" w:hAnsi="Verdana"/>
              </w:rPr>
              <w:t xml:space="preserve">Click </w:t>
            </w:r>
            <w:r w:rsidRPr="00BB0ADC">
              <w:rPr>
                <w:rFonts w:ascii="Verdana" w:hAnsi="Verdana"/>
                <w:b/>
                <w:bCs/>
              </w:rPr>
              <w:t>Place Order</w:t>
            </w:r>
            <w:r>
              <w:rPr>
                <w:rFonts w:ascii="Verdana" w:hAnsi="Verdana"/>
              </w:rPr>
              <w:t xml:space="preserve"> to continue.</w:t>
            </w:r>
          </w:p>
          <w:p w14:paraId="4CC645F9" w14:textId="77777777" w:rsidR="002D55D5" w:rsidRDefault="002D55D5">
            <w:pPr>
              <w:pStyle w:val="ListParagraph"/>
              <w:ind w:left="900"/>
              <w:rPr>
                <w:rFonts w:ascii="Verdana" w:hAnsi="Verdana" w:cs="Arial"/>
              </w:rPr>
            </w:pPr>
          </w:p>
          <w:p w14:paraId="519B5704" w14:textId="1C80DC8F" w:rsidR="002D55D5" w:rsidRDefault="002D55D5">
            <w:pPr>
              <w:rPr>
                <w:rFonts w:ascii="Verdana" w:hAnsi="Verdana"/>
              </w:rPr>
            </w:pPr>
            <w:r>
              <w:rPr>
                <w:rFonts w:ascii="Verdana" w:hAnsi="Verdana" w:cs="Arial"/>
                <w:b/>
                <w:bCs/>
              </w:rPr>
              <w:t>Result</w:t>
            </w:r>
            <w:r w:rsidRPr="00BB0ADC">
              <w:rPr>
                <w:rFonts w:ascii="Verdana" w:hAnsi="Verdana" w:cs="Arial"/>
                <w:b/>
                <w:bCs/>
              </w:rPr>
              <w:t xml:space="preserve">: </w:t>
            </w:r>
            <w:r w:rsidR="00BB0ADC">
              <w:rPr>
                <w:rFonts w:ascii="Verdana" w:hAnsi="Verdana" w:cs="Arial"/>
                <w:b/>
                <w:bCs/>
              </w:rPr>
              <w:t xml:space="preserve"> </w:t>
            </w:r>
            <w:r w:rsidR="000437AB">
              <w:rPr>
                <w:rFonts w:ascii="Verdana" w:hAnsi="Verdana"/>
              </w:rPr>
              <w:t>T</w:t>
            </w:r>
            <w:r>
              <w:rPr>
                <w:rFonts w:ascii="Verdana" w:hAnsi="Verdana"/>
              </w:rPr>
              <w:t>he following</w:t>
            </w:r>
            <w:r w:rsidR="00B7607A">
              <w:rPr>
                <w:rFonts w:ascii="Verdana" w:hAnsi="Verdana"/>
              </w:rPr>
              <w:t xml:space="preserve"> </w:t>
            </w:r>
            <w:r>
              <w:rPr>
                <w:rFonts w:ascii="Verdana" w:hAnsi="Verdana"/>
              </w:rPr>
              <w:t>message displays:</w:t>
            </w:r>
            <w:r w:rsidR="00B7607A">
              <w:rPr>
                <w:rFonts w:ascii="Verdana" w:hAnsi="Verdana"/>
              </w:rPr>
              <w:t xml:space="preserve">  </w:t>
            </w:r>
            <w:r>
              <w:rPr>
                <w:rFonts w:ascii="Verdana" w:hAnsi="Verdana"/>
              </w:rPr>
              <w:t>“</w:t>
            </w:r>
            <w:r w:rsidR="000437AB">
              <w:rPr>
                <w:rFonts w:ascii="Verdana" w:hAnsi="Verdana"/>
              </w:rPr>
              <w:t>O</w:t>
            </w:r>
            <w:r>
              <w:rPr>
                <w:rFonts w:ascii="Verdana" w:hAnsi="Verdana"/>
              </w:rPr>
              <w:t xml:space="preserve">rder </w:t>
            </w:r>
            <w:r w:rsidR="000437AB">
              <w:rPr>
                <w:rFonts w:ascii="Verdana" w:hAnsi="Verdana"/>
              </w:rPr>
              <w:t>P</w:t>
            </w:r>
            <w:r>
              <w:rPr>
                <w:rFonts w:ascii="Verdana" w:hAnsi="Verdana"/>
              </w:rPr>
              <w:t xml:space="preserve">lacement was </w:t>
            </w:r>
            <w:r w:rsidR="000437AB">
              <w:rPr>
                <w:rFonts w:ascii="Verdana" w:hAnsi="Verdana"/>
              </w:rPr>
              <w:t>Successful</w:t>
            </w:r>
            <w:r>
              <w:rPr>
                <w:rFonts w:ascii="Verdana" w:hAnsi="Verdana"/>
              </w:rPr>
              <w:t>”.</w:t>
            </w:r>
          </w:p>
          <w:p w14:paraId="4F66079F" w14:textId="77777777" w:rsidR="00486D60" w:rsidRDefault="00486D60"/>
          <w:p w14:paraId="4FFD547E" w14:textId="59D09D2C" w:rsidR="00486D60" w:rsidRDefault="00486D60" w:rsidP="00464E4F">
            <w:pPr>
              <w:pStyle w:val="ListParagraph"/>
              <w:ind w:left="0"/>
            </w:pPr>
            <w:r>
              <w:rPr>
                <w:rFonts w:ascii="Verdana" w:hAnsi="Verdana" w:cs="Arial"/>
                <w:b/>
                <w:bCs/>
              </w:rPr>
              <w:t>Note:</w:t>
            </w:r>
            <w:r>
              <w:rPr>
                <w:rFonts w:ascii="Verdana" w:hAnsi="Verdana" w:cs="Arial"/>
              </w:rPr>
              <w:t xml:space="preserve"> </w:t>
            </w:r>
            <w:r w:rsidR="00BB0ADC">
              <w:rPr>
                <w:rFonts w:ascii="Verdana" w:hAnsi="Verdana" w:cs="Arial"/>
              </w:rPr>
              <w:t xml:space="preserve"> </w:t>
            </w:r>
            <w:r>
              <w:rPr>
                <w:rFonts w:ascii="Verdana" w:hAnsi="Verdana" w:cs="Arial"/>
              </w:rPr>
              <w:t xml:space="preserve">Click </w:t>
            </w:r>
            <w:r w:rsidRPr="00BB0ADC">
              <w:rPr>
                <w:rFonts w:ascii="Verdana" w:hAnsi="Verdana" w:cs="Arial"/>
                <w:b/>
                <w:bCs/>
              </w:rPr>
              <w:t>Cancel</w:t>
            </w:r>
            <w:r>
              <w:rPr>
                <w:rFonts w:ascii="Verdana" w:hAnsi="Verdana" w:cs="Arial"/>
              </w:rPr>
              <w:t xml:space="preserve"> if </w:t>
            </w:r>
            <w:r w:rsidR="00BB0ADC">
              <w:rPr>
                <w:rFonts w:ascii="Verdana" w:hAnsi="Verdana" w:cs="Arial"/>
              </w:rPr>
              <w:t xml:space="preserve">the </w:t>
            </w:r>
            <w:r>
              <w:rPr>
                <w:rFonts w:ascii="Verdana" w:hAnsi="Verdana" w:cs="Arial"/>
              </w:rPr>
              <w:t>beneficiary does not consent to the charge</w:t>
            </w:r>
            <w:r w:rsidR="00464E4F">
              <w:rPr>
                <w:rFonts w:ascii="Verdana" w:hAnsi="Verdana" w:cs="Arial"/>
              </w:rPr>
              <w:t>.</w:t>
            </w:r>
          </w:p>
          <w:p w14:paraId="449F3905" w14:textId="77777777" w:rsidR="00486D60" w:rsidRDefault="00486D60"/>
          <w:p w14:paraId="2B5B4717" w14:textId="1E1D2108" w:rsidR="00486D60" w:rsidRDefault="00C14600" w:rsidP="00BB0ADC">
            <w:pPr>
              <w:jc w:val="center"/>
            </w:pPr>
            <w:r>
              <w:rPr>
                <w:noProof/>
              </w:rPr>
              <w:drawing>
                <wp:inline distT="0" distB="0" distL="0" distR="0" wp14:anchorId="13216FAD" wp14:editId="593D4216">
                  <wp:extent cx="5972175" cy="2171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2175" cy="2171700"/>
                          </a:xfrm>
                          <a:prstGeom prst="rect">
                            <a:avLst/>
                          </a:prstGeom>
                          <a:noFill/>
                          <a:ln>
                            <a:noFill/>
                          </a:ln>
                        </pic:spPr>
                      </pic:pic>
                    </a:graphicData>
                  </a:graphic>
                </wp:inline>
              </w:drawing>
            </w:r>
          </w:p>
          <w:p w14:paraId="67C301C3" w14:textId="77777777" w:rsidR="00486D60" w:rsidRDefault="00486D60"/>
        </w:tc>
      </w:tr>
      <w:tr w:rsidR="000D2BB4" w14:paraId="111113BD" w14:textId="77777777" w:rsidTr="007B72B3">
        <w:trPr>
          <w:trHeight w:val="203"/>
        </w:trPr>
        <w:tc>
          <w:tcPr>
            <w:tcW w:w="1301" w:type="pct"/>
            <w:tcBorders>
              <w:top w:val="single" w:sz="4" w:space="0" w:color="auto"/>
              <w:left w:val="single" w:sz="4" w:space="0" w:color="auto"/>
              <w:bottom w:val="single" w:sz="4" w:space="0" w:color="auto"/>
              <w:right w:val="single" w:sz="4" w:space="0" w:color="auto"/>
            </w:tcBorders>
            <w:hideMark/>
          </w:tcPr>
          <w:p w14:paraId="6BC56066" w14:textId="77777777" w:rsidR="002D55D5" w:rsidRPr="00BB0ADC" w:rsidRDefault="002D55D5" w:rsidP="00BB0ADC">
            <w:pPr>
              <w:spacing w:after="240" w:line="240" w:lineRule="atLeast"/>
              <w:textAlignment w:val="top"/>
              <w:rPr>
                <w:rFonts w:ascii="Verdana" w:hAnsi="Verdana" w:cs="Arial"/>
                <w:bCs/>
              </w:rPr>
            </w:pPr>
            <w:bookmarkStart w:id="86" w:name="OLE_LINK22"/>
            <w:r w:rsidRPr="00BB0ADC">
              <w:rPr>
                <w:rFonts w:ascii="Verdana" w:hAnsi="Verdana" w:cs="Arial"/>
                <w:bCs/>
              </w:rPr>
              <w:t xml:space="preserve">The beneficiary initiates a New Rx </w:t>
            </w:r>
            <w:bookmarkStart w:id="87" w:name="OLE_LINK37"/>
            <w:r w:rsidRPr="00BB0ADC">
              <w:rPr>
                <w:rFonts w:ascii="Verdana" w:hAnsi="Verdana" w:cs="Arial"/>
                <w:bCs/>
              </w:rPr>
              <w:t xml:space="preserve">Request </w:t>
            </w:r>
            <w:r w:rsidR="000C36A2">
              <w:rPr>
                <w:rFonts w:ascii="Verdana" w:hAnsi="Verdana" w:cs="Arial"/>
                <w:bCs/>
              </w:rPr>
              <w:t xml:space="preserve">or Refill </w:t>
            </w:r>
            <w:r w:rsidRPr="00BB0ADC">
              <w:rPr>
                <w:rFonts w:ascii="Verdana" w:hAnsi="Verdana" w:cs="Arial"/>
                <w:bCs/>
              </w:rPr>
              <w:t xml:space="preserve">via </w:t>
            </w:r>
            <w:r w:rsidR="00200347">
              <w:rPr>
                <w:rFonts w:ascii="Verdana" w:hAnsi="Verdana" w:cs="Arial"/>
                <w:bCs/>
              </w:rPr>
              <w:t>Mail</w:t>
            </w:r>
            <w:r w:rsidR="000C36A2">
              <w:rPr>
                <w:rFonts w:ascii="Verdana" w:hAnsi="Verdana" w:cs="Arial"/>
                <w:bCs/>
              </w:rPr>
              <w:t xml:space="preserve"> Order Form</w:t>
            </w:r>
            <w:r w:rsidR="00200347">
              <w:rPr>
                <w:rFonts w:ascii="Verdana" w:hAnsi="Verdana" w:cs="Arial"/>
                <w:bCs/>
              </w:rPr>
              <w:t xml:space="preserve">, Customer </w:t>
            </w:r>
            <w:r w:rsidRPr="00BB0ADC">
              <w:rPr>
                <w:rFonts w:ascii="Verdana" w:hAnsi="Verdana" w:cs="Arial"/>
                <w:bCs/>
              </w:rPr>
              <w:t>Care, IVR, or Web</w:t>
            </w:r>
            <w:r w:rsidR="00200347">
              <w:rPr>
                <w:rFonts w:ascii="Verdana" w:hAnsi="Verdana" w:cs="Arial"/>
                <w:bCs/>
              </w:rPr>
              <w:t xml:space="preserve"> Portal</w:t>
            </w:r>
            <w:bookmarkEnd w:id="87"/>
            <w:r w:rsidRPr="00BB0ADC">
              <w:rPr>
                <w:rFonts w:ascii="Verdana" w:hAnsi="Verdana" w:cs="Arial"/>
                <w:bCs/>
              </w:rPr>
              <w:t>.</w:t>
            </w:r>
            <w:bookmarkEnd w:id="86"/>
          </w:p>
        </w:tc>
        <w:tc>
          <w:tcPr>
            <w:tcW w:w="3699" w:type="pct"/>
            <w:gridSpan w:val="2"/>
            <w:tcBorders>
              <w:top w:val="single" w:sz="4" w:space="0" w:color="auto"/>
              <w:left w:val="single" w:sz="4" w:space="0" w:color="auto"/>
              <w:bottom w:val="single" w:sz="4" w:space="0" w:color="auto"/>
              <w:right w:val="single" w:sz="4" w:space="0" w:color="auto"/>
            </w:tcBorders>
          </w:tcPr>
          <w:p w14:paraId="45C426CB" w14:textId="65CCB8DE" w:rsidR="002D55D5" w:rsidRDefault="002D55D5" w:rsidP="00BB0ADC">
            <w:pPr>
              <w:pStyle w:val="ListParagraph"/>
              <w:ind w:left="0"/>
              <w:rPr>
                <w:rFonts w:ascii="Verdana" w:hAnsi="Verdana" w:cs="Arial"/>
              </w:rPr>
            </w:pPr>
            <w:bookmarkStart w:id="88" w:name="OLE_LINK41"/>
            <w:bookmarkStart w:id="89" w:name="OLE_LINK50"/>
            <w:bookmarkStart w:id="90" w:name="OLE_LINK86"/>
            <w:r>
              <w:rPr>
                <w:rFonts w:ascii="Verdana" w:hAnsi="Verdana" w:cs="Arial"/>
              </w:rPr>
              <w:t xml:space="preserve">Ship Consent </w:t>
            </w:r>
            <w:bookmarkStart w:id="91" w:name="OLE_LINK43"/>
            <w:bookmarkStart w:id="92" w:name="OLE_LINK46"/>
            <w:r w:rsidR="006C1A1F" w:rsidRPr="00BB0ADC">
              <w:rPr>
                <w:rFonts w:ascii="Verdana" w:hAnsi="Verdana" w:cs="Arial"/>
              </w:rPr>
              <w:t>is</w:t>
            </w:r>
            <w:r w:rsidR="00200347">
              <w:rPr>
                <w:rFonts w:ascii="Verdana" w:hAnsi="Verdana" w:cs="Arial"/>
              </w:rPr>
              <w:t xml:space="preserve"> </w:t>
            </w:r>
            <w:bookmarkEnd w:id="91"/>
            <w:r>
              <w:rPr>
                <w:rFonts w:ascii="Verdana" w:hAnsi="Verdana" w:cs="Arial"/>
                <w:b/>
                <w:bCs/>
              </w:rPr>
              <w:t>NOT</w:t>
            </w:r>
            <w:r>
              <w:rPr>
                <w:rFonts w:ascii="Verdana" w:hAnsi="Verdana" w:cs="Arial"/>
              </w:rPr>
              <w:t xml:space="preserve"> </w:t>
            </w:r>
            <w:r w:rsidRPr="00BB0ADC">
              <w:rPr>
                <w:rFonts w:ascii="Verdana" w:hAnsi="Verdana" w:cs="Arial"/>
                <w:b/>
                <w:bCs/>
              </w:rPr>
              <w:t>required</w:t>
            </w:r>
            <w:r>
              <w:rPr>
                <w:rFonts w:ascii="Verdana" w:hAnsi="Verdana" w:cs="Arial"/>
              </w:rPr>
              <w:t xml:space="preserve"> </w:t>
            </w:r>
            <w:bookmarkEnd w:id="88"/>
            <w:bookmarkEnd w:id="92"/>
            <w:r w:rsidR="000C36A2">
              <w:rPr>
                <w:rFonts w:ascii="Verdana" w:hAnsi="Verdana" w:cs="Arial"/>
              </w:rPr>
              <w:t>for beneficiary-initiated prescriptions.</w:t>
            </w:r>
            <w:bookmarkEnd w:id="89"/>
            <w:bookmarkEnd w:id="90"/>
          </w:p>
        </w:tc>
      </w:tr>
      <w:tr w:rsidR="000D2BB4" w14:paraId="50B5575C" w14:textId="77777777" w:rsidTr="007B72B3">
        <w:trPr>
          <w:trHeight w:val="203"/>
        </w:trPr>
        <w:tc>
          <w:tcPr>
            <w:tcW w:w="1301" w:type="pct"/>
            <w:tcBorders>
              <w:top w:val="single" w:sz="4" w:space="0" w:color="auto"/>
              <w:left w:val="single" w:sz="4" w:space="0" w:color="auto"/>
              <w:bottom w:val="single" w:sz="4" w:space="0" w:color="auto"/>
              <w:right w:val="single" w:sz="4" w:space="0" w:color="auto"/>
            </w:tcBorders>
            <w:hideMark/>
          </w:tcPr>
          <w:p w14:paraId="3D73C7EB" w14:textId="06208DC3" w:rsidR="002D55D5" w:rsidRPr="00BB0ADC" w:rsidRDefault="002D55D5" w:rsidP="00BB0ADC">
            <w:pPr>
              <w:spacing w:after="240" w:line="240" w:lineRule="atLeast"/>
              <w:textAlignment w:val="top"/>
              <w:rPr>
                <w:rFonts w:ascii="Verdana" w:hAnsi="Verdana" w:cs="Arial"/>
                <w:bCs/>
              </w:rPr>
            </w:pPr>
            <w:r w:rsidRPr="00BB0ADC">
              <w:rPr>
                <w:rFonts w:ascii="Verdana" w:hAnsi="Verdana" w:cs="Arial"/>
                <w:bCs/>
              </w:rPr>
              <w:t>During the Refill process, the beneficiary requests to add an Rx available for refill</w:t>
            </w:r>
            <w:r w:rsidR="00464E4F">
              <w:rPr>
                <w:rFonts w:ascii="Verdana" w:hAnsi="Verdana" w:cs="Arial"/>
                <w:bCs/>
              </w:rPr>
              <w:t>.</w:t>
            </w:r>
            <w:r w:rsidRPr="00BB0ADC">
              <w:rPr>
                <w:rFonts w:ascii="Verdana" w:hAnsi="Verdana" w:cs="Arial"/>
                <w:bCs/>
              </w:rPr>
              <w:t xml:space="preserve"> </w:t>
            </w:r>
          </w:p>
        </w:tc>
        <w:tc>
          <w:tcPr>
            <w:tcW w:w="3699" w:type="pct"/>
            <w:gridSpan w:val="2"/>
            <w:tcBorders>
              <w:top w:val="single" w:sz="4" w:space="0" w:color="auto"/>
              <w:left w:val="single" w:sz="4" w:space="0" w:color="auto"/>
              <w:bottom w:val="single" w:sz="4" w:space="0" w:color="auto"/>
              <w:right w:val="single" w:sz="4" w:space="0" w:color="auto"/>
            </w:tcBorders>
            <w:hideMark/>
          </w:tcPr>
          <w:p w14:paraId="1DC95B04" w14:textId="05910745" w:rsidR="002D55D5" w:rsidRDefault="002D55D5">
            <w:pPr>
              <w:rPr>
                <w:rFonts w:ascii="Verdana" w:hAnsi="Verdana" w:cs="Arial"/>
              </w:rPr>
            </w:pPr>
            <w:bookmarkStart w:id="93" w:name="OLE_LINK48"/>
            <w:r>
              <w:rPr>
                <w:rFonts w:ascii="Verdana" w:hAnsi="Verdana" w:cs="Arial"/>
              </w:rPr>
              <w:t xml:space="preserve">Ship Consent </w:t>
            </w:r>
            <w:r w:rsidR="006C1A1F">
              <w:rPr>
                <w:rFonts w:ascii="Verdana" w:hAnsi="Verdana" w:cs="Arial"/>
              </w:rPr>
              <w:t xml:space="preserve">is </w:t>
            </w:r>
            <w:r w:rsidR="006C1A1F">
              <w:rPr>
                <w:rFonts w:ascii="Verdana" w:hAnsi="Verdana" w:cs="Arial"/>
                <w:b/>
                <w:bCs/>
              </w:rPr>
              <w:t>NOT</w:t>
            </w:r>
            <w:r w:rsidR="006C1A1F">
              <w:rPr>
                <w:rFonts w:ascii="Verdana" w:hAnsi="Verdana" w:cs="Arial"/>
              </w:rPr>
              <w:t xml:space="preserve"> </w:t>
            </w:r>
            <w:r w:rsidR="006C1A1F">
              <w:rPr>
                <w:rFonts w:ascii="Verdana" w:hAnsi="Verdana" w:cs="Arial"/>
                <w:b/>
                <w:bCs/>
              </w:rPr>
              <w:t>required</w:t>
            </w:r>
            <w:r w:rsidR="006C1A1F">
              <w:rPr>
                <w:rFonts w:ascii="Verdana" w:hAnsi="Verdana" w:cs="Arial"/>
              </w:rPr>
              <w:t xml:space="preserve"> </w:t>
            </w:r>
            <w:bookmarkEnd w:id="93"/>
            <w:r>
              <w:rPr>
                <w:rFonts w:ascii="Verdana" w:hAnsi="Verdana" w:cs="Arial"/>
              </w:rPr>
              <w:t xml:space="preserve">for the prescription added during the refill process. </w:t>
            </w:r>
          </w:p>
        </w:tc>
      </w:tr>
      <w:tr w:rsidR="000D2BB4" w14:paraId="2272F59F" w14:textId="77777777" w:rsidTr="007B72B3">
        <w:trPr>
          <w:trHeight w:val="203"/>
        </w:trPr>
        <w:tc>
          <w:tcPr>
            <w:tcW w:w="1301" w:type="pct"/>
            <w:tcBorders>
              <w:top w:val="single" w:sz="4" w:space="0" w:color="auto"/>
              <w:left w:val="single" w:sz="4" w:space="0" w:color="auto"/>
              <w:bottom w:val="single" w:sz="4" w:space="0" w:color="auto"/>
              <w:right w:val="single" w:sz="4" w:space="0" w:color="auto"/>
            </w:tcBorders>
            <w:hideMark/>
          </w:tcPr>
          <w:p w14:paraId="57E53305" w14:textId="096F12BE" w:rsidR="002D55D5" w:rsidRPr="00BB0ADC" w:rsidRDefault="002D55D5" w:rsidP="00BB0ADC">
            <w:pPr>
              <w:spacing w:after="240" w:line="240" w:lineRule="atLeast"/>
              <w:textAlignment w:val="top"/>
              <w:rPr>
                <w:rFonts w:ascii="Verdana" w:hAnsi="Verdana" w:cs="Arial"/>
                <w:bCs/>
              </w:rPr>
            </w:pPr>
            <w:r w:rsidRPr="00BB0ADC">
              <w:rPr>
                <w:rFonts w:ascii="Verdana" w:hAnsi="Verdana" w:cs="Arial"/>
                <w:bCs/>
              </w:rPr>
              <w:t>Beneficiary mails a prescription to Mail Order</w:t>
            </w:r>
            <w:r w:rsidR="00464E4F">
              <w:rPr>
                <w:rFonts w:ascii="Verdana" w:hAnsi="Verdana" w:cs="Arial"/>
                <w:bCs/>
              </w:rPr>
              <w:t>.</w:t>
            </w:r>
          </w:p>
        </w:tc>
        <w:tc>
          <w:tcPr>
            <w:tcW w:w="3699" w:type="pct"/>
            <w:gridSpan w:val="2"/>
            <w:tcBorders>
              <w:top w:val="single" w:sz="4" w:space="0" w:color="auto"/>
              <w:left w:val="single" w:sz="4" w:space="0" w:color="auto"/>
              <w:bottom w:val="single" w:sz="4" w:space="0" w:color="auto"/>
              <w:right w:val="single" w:sz="4" w:space="0" w:color="auto"/>
            </w:tcBorders>
          </w:tcPr>
          <w:p w14:paraId="0EE3356A" w14:textId="01E586D9" w:rsidR="002D55D5" w:rsidRDefault="002D55D5">
            <w:pPr>
              <w:rPr>
                <w:rFonts w:ascii="Verdana" w:hAnsi="Verdana" w:cs="Arial"/>
              </w:rPr>
            </w:pPr>
            <w:r>
              <w:rPr>
                <w:rFonts w:ascii="Verdana" w:hAnsi="Verdana" w:cs="Arial"/>
              </w:rPr>
              <w:t xml:space="preserve">Ship Consent </w:t>
            </w:r>
            <w:r w:rsidR="006C1A1F">
              <w:rPr>
                <w:rFonts w:ascii="Verdana" w:hAnsi="Verdana" w:cs="Arial"/>
              </w:rPr>
              <w:t xml:space="preserve">is </w:t>
            </w:r>
            <w:r w:rsidR="006C1A1F">
              <w:rPr>
                <w:rFonts w:ascii="Verdana" w:hAnsi="Verdana" w:cs="Arial"/>
                <w:b/>
                <w:bCs/>
              </w:rPr>
              <w:t>NOT</w:t>
            </w:r>
            <w:r w:rsidR="006C1A1F">
              <w:rPr>
                <w:rFonts w:ascii="Verdana" w:hAnsi="Verdana" w:cs="Arial"/>
              </w:rPr>
              <w:t xml:space="preserve"> </w:t>
            </w:r>
            <w:r w:rsidR="006C1A1F">
              <w:rPr>
                <w:rFonts w:ascii="Verdana" w:hAnsi="Verdana" w:cs="Arial"/>
                <w:b/>
                <w:bCs/>
              </w:rPr>
              <w:t>required</w:t>
            </w:r>
            <w:r w:rsidR="006C1A1F">
              <w:rPr>
                <w:rFonts w:ascii="Verdana" w:hAnsi="Verdana" w:cs="Arial"/>
              </w:rPr>
              <w:t>.</w:t>
            </w:r>
          </w:p>
          <w:p w14:paraId="3D84DAE1" w14:textId="77777777" w:rsidR="002D55D5" w:rsidRDefault="002D55D5">
            <w:pPr>
              <w:rPr>
                <w:rFonts w:ascii="Verdana" w:hAnsi="Verdana" w:cs="Arial"/>
              </w:rPr>
            </w:pPr>
          </w:p>
          <w:p w14:paraId="7EEE9910" w14:textId="77777777" w:rsidR="002D55D5" w:rsidRDefault="002D55D5" w:rsidP="00C1756B">
            <w:pPr>
              <w:rPr>
                <w:rFonts w:ascii="Verdana" w:hAnsi="Verdana" w:cs="Arial"/>
              </w:rPr>
            </w:pPr>
          </w:p>
        </w:tc>
      </w:tr>
    </w:tbl>
    <w:p w14:paraId="2F45A383" w14:textId="77777777" w:rsidR="002D55D5" w:rsidRPr="00BB0ADC" w:rsidRDefault="002D55D5" w:rsidP="000152FD">
      <w:pPr>
        <w:tabs>
          <w:tab w:val="left" w:pos="6165"/>
        </w:tabs>
        <w:rPr>
          <w:rFonts w:ascii="Verdana" w:hAnsi="Verdana"/>
        </w:rPr>
      </w:pPr>
    </w:p>
    <w:p w14:paraId="1D9EAEC3" w14:textId="07355B84" w:rsidR="002D55D5" w:rsidRPr="00BB0ADC" w:rsidRDefault="00000000" w:rsidP="00BB0ADC">
      <w:pPr>
        <w:tabs>
          <w:tab w:val="left" w:pos="6165"/>
        </w:tabs>
        <w:jc w:val="right"/>
        <w:rPr>
          <w:rFonts w:ascii="Verdana" w:hAnsi="Verdana"/>
        </w:rPr>
      </w:pPr>
      <w:hyperlink w:anchor="_top" w:history="1">
        <w:r w:rsidR="00BB0ADC" w:rsidRPr="00BB0ADC">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0152FD" w14:paraId="6BC19699" w14:textId="77777777" w:rsidTr="007B72B3">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6BA31DF8" w14:textId="6D5513B8" w:rsidR="000152FD" w:rsidRDefault="003F6F69" w:rsidP="00BB0ADC">
            <w:pPr>
              <w:pStyle w:val="Heading2"/>
              <w:rPr>
                <w:b w:val="0"/>
                <w:bCs w:val="0"/>
                <w:sz w:val="36"/>
                <w:szCs w:val="36"/>
              </w:rPr>
            </w:pPr>
            <w:bookmarkStart w:id="94" w:name="_FAQs"/>
            <w:bookmarkStart w:id="95" w:name="_Toc28716846"/>
            <w:bookmarkStart w:id="96" w:name="_Toc28717568"/>
            <w:bookmarkStart w:id="97" w:name="_Toc131771069"/>
            <w:bookmarkStart w:id="98" w:name="_Toc149679144"/>
            <w:bookmarkStart w:id="99" w:name="_Hlk142298275"/>
            <w:bookmarkEnd w:id="94"/>
            <w:bookmarkEnd w:id="95"/>
            <w:bookmarkEnd w:id="96"/>
            <w:r>
              <w:rPr>
                <w:rFonts w:ascii="Verdana" w:hAnsi="Verdana"/>
                <w:i w:val="0"/>
                <w:iCs w:val="0"/>
              </w:rPr>
              <w:t>Frequently Asked Questions (</w:t>
            </w:r>
            <w:r w:rsidR="000152FD" w:rsidRPr="00BB0ADC">
              <w:rPr>
                <w:rFonts w:ascii="Verdana" w:hAnsi="Verdana"/>
                <w:i w:val="0"/>
                <w:iCs w:val="0"/>
              </w:rPr>
              <w:t>FAQs</w:t>
            </w:r>
            <w:bookmarkEnd w:id="97"/>
            <w:r>
              <w:rPr>
                <w:rFonts w:ascii="Verdana" w:hAnsi="Verdana"/>
                <w:i w:val="0"/>
                <w:iCs w:val="0"/>
              </w:rPr>
              <w:t>)</w:t>
            </w:r>
            <w:bookmarkEnd w:id="98"/>
          </w:p>
        </w:tc>
      </w:tr>
    </w:tbl>
    <w:bookmarkEnd w:id="99"/>
    <w:p w14:paraId="7CBB4DCF" w14:textId="77777777" w:rsidR="000152FD" w:rsidRDefault="000152FD" w:rsidP="000152FD">
      <w:pPr>
        <w:jc w:val="both"/>
        <w:rPr>
          <w:color w:val="000000"/>
          <w:sz w:val="27"/>
          <w:szCs w:val="27"/>
        </w:rPr>
      </w:pPr>
      <w:r>
        <w:rPr>
          <w:rFonts w:ascii="Verdana" w:hAnsi="Verdana"/>
          <w:color w:val="000000"/>
        </w:rPr>
        <w:t> </w:t>
      </w:r>
    </w:p>
    <w:p w14:paraId="38A5037F" w14:textId="0BF77C78" w:rsidR="000152FD" w:rsidRPr="00781548" w:rsidRDefault="00C84365" w:rsidP="000152FD">
      <w:pPr>
        <w:jc w:val="both"/>
        <w:rPr>
          <w:rFonts w:ascii="Verdana" w:hAnsi="Verdana"/>
          <w:color w:val="000000"/>
        </w:rPr>
      </w:pPr>
      <w:r>
        <w:rPr>
          <w:rFonts w:ascii="Verdana" w:hAnsi="Verdana"/>
          <w:color w:val="000000"/>
        </w:rPr>
        <w:t>To address beneficiary questions, u</w:t>
      </w:r>
      <w:r w:rsidR="000152FD">
        <w:rPr>
          <w:rFonts w:ascii="Verdana" w:hAnsi="Verdana"/>
          <w:color w:val="000000"/>
        </w:rPr>
        <w:t xml:space="preserve">se the following </w:t>
      </w:r>
      <w:r w:rsidRPr="00BB0ADC">
        <w:rPr>
          <w:rFonts w:ascii="Verdana" w:hAnsi="Verdana"/>
          <w:color w:val="000000"/>
        </w:rPr>
        <w:t>FAQs:</w:t>
      </w:r>
    </w:p>
    <w:p w14:paraId="2D83FE5F" w14:textId="77777777" w:rsidR="000152FD" w:rsidRPr="00BB0ADC" w:rsidRDefault="000152FD" w:rsidP="000152FD">
      <w:pPr>
        <w:jc w:val="both"/>
        <w:rPr>
          <w:rFonts w:ascii="Verdana" w:hAnsi="Verdana"/>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820"/>
        <w:gridCol w:w="7130"/>
      </w:tblGrid>
      <w:tr w:rsidR="000152FD" w:rsidRPr="00BB0ADC" w14:paraId="4BBBBB5E" w14:textId="77777777" w:rsidTr="007B72B3">
        <w:tc>
          <w:tcPr>
            <w:tcW w:w="5000" w:type="pct"/>
            <w:gridSpan w:val="2"/>
            <w:shd w:val="clear" w:color="auto" w:fill="D9D9D9"/>
            <w:tcMar>
              <w:top w:w="0" w:type="dxa"/>
              <w:left w:w="101" w:type="dxa"/>
              <w:bottom w:w="0" w:type="dxa"/>
              <w:right w:w="101" w:type="dxa"/>
            </w:tcMar>
            <w:hideMark/>
          </w:tcPr>
          <w:p w14:paraId="2FC8F715" w14:textId="77777777" w:rsidR="000152FD" w:rsidRPr="00BB0ADC" w:rsidRDefault="000152FD" w:rsidP="003F6F69">
            <w:pPr>
              <w:outlineLvl w:val="2"/>
              <w:rPr>
                <w:rFonts w:ascii="Verdana" w:hAnsi="Verdana"/>
                <w:b/>
                <w:bCs/>
              </w:rPr>
            </w:pPr>
            <w:bookmarkStart w:id="100" w:name="_Toc131771070"/>
            <w:r w:rsidRPr="00BB0ADC">
              <w:rPr>
                <w:rFonts w:ascii="Verdana" w:hAnsi="Verdana"/>
                <w:b/>
                <w:bCs/>
              </w:rPr>
              <w:t>Expressed Consent Billing and Payment Questions</w:t>
            </w:r>
            <w:bookmarkEnd w:id="100"/>
          </w:p>
        </w:tc>
      </w:tr>
      <w:tr w:rsidR="000152FD" w:rsidRPr="00BB0ADC" w14:paraId="7DDE33F4" w14:textId="77777777" w:rsidTr="007B72B3">
        <w:tc>
          <w:tcPr>
            <w:tcW w:w="2247" w:type="pct"/>
            <w:tcMar>
              <w:top w:w="0" w:type="dxa"/>
              <w:left w:w="101" w:type="dxa"/>
              <w:bottom w:w="0" w:type="dxa"/>
              <w:right w:w="101" w:type="dxa"/>
            </w:tcMar>
            <w:hideMark/>
          </w:tcPr>
          <w:p w14:paraId="7C0FDDB6" w14:textId="71C41716" w:rsidR="000152FD" w:rsidRPr="00BB0ADC" w:rsidRDefault="000152FD" w:rsidP="003F6F69">
            <w:pPr>
              <w:rPr>
                <w:rFonts w:ascii="Verdana" w:hAnsi="Verdana"/>
              </w:rPr>
            </w:pPr>
            <w:r w:rsidRPr="00BB0ADC">
              <w:rPr>
                <w:rFonts w:ascii="Verdana" w:hAnsi="Verdana"/>
              </w:rPr>
              <w:t>Why</w:t>
            </w:r>
            <w:r w:rsidR="00B7607A">
              <w:rPr>
                <w:rFonts w:ascii="Verdana" w:hAnsi="Verdana"/>
              </w:rPr>
              <w:t xml:space="preserve"> </w:t>
            </w:r>
            <w:r w:rsidRPr="00BB0ADC">
              <w:rPr>
                <w:rFonts w:ascii="Verdana" w:hAnsi="Verdana"/>
              </w:rPr>
              <w:t>did</w:t>
            </w:r>
            <w:r w:rsidR="00B7607A">
              <w:rPr>
                <w:rFonts w:ascii="Verdana" w:hAnsi="Verdana"/>
              </w:rPr>
              <w:t xml:space="preserve"> </w:t>
            </w:r>
            <w:r w:rsidRPr="00BB0ADC">
              <w:rPr>
                <w:rFonts w:ascii="Verdana" w:hAnsi="Verdana"/>
              </w:rPr>
              <w:t>I</w:t>
            </w:r>
            <w:r w:rsidR="00B7607A">
              <w:rPr>
                <w:rFonts w:ascii="Verdana" w:hAnsi="Verdana"/>
              </w:rPr>
              <w:t xml:space="preserve"> </w:t>
            </w:r>
            <w:r w:rsidRPr="00BB0ADC">
              <w:rPr>
                <w:rFonts w:ascii="Verdana" w:hAnsi="Verdana"/>
              </w:rPr>
              <w:t>receive</w:t>
            </w:r>
            <w:r w:rsidR="00B7607A">
              <w:rPr>
                <w:rFonts w:ascii="Verdana" w:hAnsi="Verdana"/>
              </w:rPr>
              <w:t xml:space="preserve"> </w:t>
            </w:r>
            <w:r w:rsidRPr="00BB0ADC">
              <w:rPr>
                <w:rFonts w:ascii="Verdana" w:hAnsi="Verdana"/>
              </w:rPr>
              <w:t>an</w:t>
            </w:r>
            <w:r w:rsidR="00B7607A">
              <w:rPr>
                <w:rFonts w:ascii="Verdana" w:hAnsi="Verdana"/>
              </w:rPr>
              <w:t xml:space="preserve"> </w:t>
            </w:r>
            <w:r w:rsidRPr="00BB0ADC">
              <w:rPr>
                <w:rFonts w:ascii="Verdana" w:hAnsi="Verdana"/>
              </w:rPr>
              <w:t>invoice</w:t>
            </w:r>
            <w:r w:rsidR="00B7607A">
              <w:rPr>
                <w:rFonts w:ascii="Verdana" w:hAnsi="Verdana"/>
              </w:rPr>
              <w:t xml:space="preserve"> </w:t>
            </w:r>
            <w:r w:rsidRPr="00BB0ADC">
              <w:rPr>
                <w:rFonts w:ascii="Verdana" w:hAnsi="Verdana"/>
              </w:rPr>
              <w:t>with</w:t>
            </w:r>
            <w:r w:rsidR="00B7607A">
              <w:rPr>
                <w:rFonts w:ascii="Verdana" w:hAnsi="Verdana"/>
              </w:rPr>
              <w:t xml:space="preserve"> </w:t>
            </w:r>
            <w:r w:rsidRPr="00BB0ADC">
              <w:rPr>
                <w:rFonts w:ascii="Verdana" w:hAnsi="Verdana"/>
              </w:rPr>
              <w:t>my</w:t>
            </w:r>
            <w:r w:rsidR="00B7607A">
              <w:rPr>
                <w:rFonts w:ascii="Verdana" w:hAnsi="Verdana"/>
              </w:rPr>
              <w:t xml:space="preserve"> </w:t>
            </w:r>
            <w:r w:rsidRPr="00BB0ADC">
              <w:rPr>
                <w:rFonts w:ascii="Verdana" w:hAnsi="Verdana"/>
              </w:rPr>
              <w:t>prescription</w:t>
            </w:r>
            <w:r w:rsidR="00B7607A">
              <w:rPr>
                <w:rFonts w:ascii="Verdana" w:hAnsi="Verdana"/>
              </w:rPr>
              <w:t xml:space="preserve"> </w:t>
            </w:r>
            <w:r w:rsidRPr="00BB0ADC">
              <w:rPr>
                <w:rFonts w:ascii="Verdana" w:hAnsi="Verdana"/>
              </w:rPr>
              <w:t>order?</w:t>
            </w:r>
          </w:p>
          <w:p w14:paraId="07B983C9" w14:textId="1859479B" w:rsidR="000152FD" w:rsidRPr="00BB0ADC" w:rsidRDefault="00B7607A" w:rsidP="003F6F69">
            <w:pPr>
              <w:rPr>
                <w:rFonts w:ascii="Verdana" w:hAnsi="Verdana"/>
              </w:rPr>
            </w:pPr>
            <w:r>
              <w:rPr>
                <w:rFonts w:ascii="Verdana" w:hAnsi="Verdana"/>
              </w:rPr>
              <w:t xml:space="preserve"> </w:t>
            </w:r>
          </w:p>
          <w:p w14:paraId="73016273" w14:textId="59342771" w:rsidR="000152FD" w:rsidRPr="00BB0ADC" w:rsidRDefault="000152FD" w:rsidP="003F6F69">
            <w:pPr>
              <w:rPr>
                <w:rFonts w:ascii="Verdana" w:hAnsi="Verdana"/>
                <w:highlight w:val="red"/>
              </w:rPr>
            </w:pPr>
            <w:r w:rsidRPr="00BB0ADC">
              <w:rPr>
                <w:rFonts w:ascii="Verdana" w:hAnsi="Verdana"/>
              </w:rPr>
              <w:t>Isn’t</w:t>
            </w:r>
            <w:r w:rsidR="00B7607A">
              <w:rPr>
                <w:rFonts w:ascii="Verdana" w:hAnsi="Verdana"/>
              </w:rPr>
              <w:t xml:space="preserve"> </w:t>
            </w:r>
            <w:r w:rsidRPr="00BB0ADC">
              <w:rPr>
                <w:rFonts w:ascii="Verdana" w:hAnsi="Verdana"/>
              </w:rPr>
              <w:t>my</w:t>
            </w:r>
            <w:r w:rsidR="00B7607A">
              <w:rPr>
                <w:rFonts w:ascii="Verdana" w:hAnsi="Verdana"/>
              </w:rPr>
              <w:t xml:space="preserve"> </w:t>
            </w:r>
            <w:r w:rsidRPr="00BB0ADC">
              <w:rPr>
                <w:rFonts w:ascii="Verdana" w:hAnsi="Verdana"/>
              </w:rPr>
              <w:t>credit</w:t>
            </w:r>
            <w:r w:rsidR="00B7607A">
              <w:rPr>
                <w:rFonts w:ascii="Verdana" w:hAnsi="Verdana"/>
              </w:rPr>
              <w:t xml:space="preserve"> </w:t>
            </w:r>
            <w:r w:rsidRPr="00BB0ADC">
              <w:rPr>
                <w:rFonts w:ascii="Verdana" w:hAnsi="Verdana"/>
              </w:rPr>
              <w:t>card/checking</w:t>
            </w:r>
            <w:r w:rsidR="00B7607A">
              <w:rPr>
                <w:rFonts w:ascii="Verdana" w:hAnsi="Verdana"/>
              </w:rPr>
              <w:t xml:space="preserve"> </w:t>
            </w:r>
            <w:r w:rsidRPr="00BB0ADC">
              <w:rPr>
                <w:rFonts w:ascii="Verdana" w:hAnsi="Verdana"/>
              </w:rPr>
              <w:t>account</w:t>
            </w:r>
            <w:r w:rsidR="00B7607A">
              <w:rPr>
                <w:rFonts w:ascii="Verdana" w:hAnsi="Verdana"/>
              </w:rPr>
              <w:t xml:space="preserve"> </w:t>
            </w:r>
            <w:r w:rsidRPr="00BB0ADC">
              <w:rPr>
                <w:rFonts w:ascii="Verdana" w:hAnsi="Verdana"/>
              </w:rPr>
              <w:t>on</w:t>
            </w:r>
            <w:r w:rsidR="00B7607A">
              <w:rPr>
                <w:rFonts w:ascii="Verdana" w:hAnsi="Verdana"/>
              </w:rPr>
              <w:t xml:space="preserve"> </w:t>
            </w:r>
            <w:r w:rsidRPr="00BB0ADC">
              <w:rPr>
                <w:rFonts w:ascii="Verdana" w:hAnsi="Verdana"/>
              </w:rPr>
              <w:t>file</w:t>
            </w:r>
            <w:r w:rsidR="00B7607A">
              <w:rPr>
                <w:rFonts w:ascii="Verdana" w:hAnsi="Verdana"/>
              </w:rPr>
              <w:t xml:space="preserve"> </w:t>
            </w:r>
            <w:r w:rsidRPr="00BB0ADC">
              <w:rPr>
                <w:rFonts w:ascii="Verdana" w:hAnsi="Verdana"/>
              </w:rPr>
              <w:t>for</w:t>
            </w:r>
            <w:r w:rsidR="00B7607A">
              <w:rPr>
                <w:rFonts w:ascii="Verdana" w:hAnsi="Verdana"/>
              </w:rPr>
              <w:t xml:space="preserve"> </w:t>
            </w:r>
            <w:r w:rsidRPr="00BB0ADC">
              <w:rPr>
                <w:rFonts w:ascii="Verdana" w:hAnsi="Verdana"/>
              </w:rPr>
              <w:t>you</w:t>
            </w:r>
            <w:r w:rsidR="00B7607A">
              <w:rPr>
                <w:rFonts w:ascii="Verdana" w:hAnsi="Verdana"/>
              </w:rPr>
              <w:t xml:space="preserve"> </w:t>
            </w:r>
            <w:r w:rsidRPr="00BB0ADC">
              <w:rPr>
                <w:rFonts w:ascii="Verdana" w:hAnsi="Verdana"/>
              </w:rPr>
              <w:t>to</w:t>
            </w:r>
            <w:r w:rsidR="00B7607A">
              <w:rPr>
                <w:rFonts w:ascii="Verdana" w:hAnsi="Verdana"/>
              </w:rPr>
              <w:t xml:space="preserve"> </w:t>
            </w:r>
            <w:r w:rsidRPr="00BB0ADC">
              <w:rPr>
                <w:rFonts w:ascii="Verdana" w:hAnsi="Verdana"/>
              </w:rPr>
              <w:t>use?</w:t>
            </w:r>
          </w:p>
        </w:tc>
        <w:tc>
          <w:tcPr>
            <w:tcW w:w="2753" w:type="pct"/>
            <w:tcMar>
              <w:top w:w="0" w:type="dxa"/>
              <w:left w:w="101" w:type="dxa"/>
              <w:bottom w:w="0" w:type="dxa"/>
              <w:right w:w="101" w:type="dxa"/>
            </w:tcMar>
          </w:tcPr>
          <w:p w14:paraId="5FB942DD" w14:textId="30883656" w:rsidR="000152FD" w:rsidRDefault="00C14600" w:rsidP="003F6F69">
            <w:pPr>
              <w:rPr>
                <w:rFonts w:ascii="Verdana" w:hAnsi="Verdana"/>
              </w:rPr>
            </w:pPr>
            <w:r>
              <w:rPr>
                <w:rFonts w:ascii="Verdana" w:hAnsi="Verdana"/>
                <w:noProof/>
              </w:rPr>
              <w:drawing>
                <wp:inline distT="0" distB="0" distL="0" distR="0" wp14:anchorId="2762193C" wp14:editId="0E135092">
                  <wp:extent cx="285750" cy="180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B7607A">
              <w:rPr>
                <w:rFonts w:ascii="Verdana" w:hAnsi="Verdana"/>
              </w:rPr>
              <w:t xml:space="preserve"> </w:t>
            </w:r>
            <w:r w:rsidR="00A77122">
              <w:rPr>
                <w:rFonts w:ascii="Verdana" w:hAnsi="Verdana"/>
              </w:rPr>
              <w:t>T</w:t>
            </w:r>
            <w:r w:rsidR="000152FD" w:rsidRPr="00BB0ADC">
              <w:rPr>
                <w:rFonts w:ascii="Verdana" w:hAnsi="Verdana"/>
              </w:rPr>
              <w:t>here</w:t>
            </w:r>
            <w:r w:rsidR="00B7607A">
              <w:rPr>
                <w:rFonts w:ascii="Verdana" w:hAnsi="Verdana"/>
              </w:rPr>
              <w:t xml:space="preserve"> </w:t>
            </w:r>
            <w:r w:rsidR="000152FD" w:rsidRPr="00BB0ADC">
              <w:rPr>
                <w:rFonts w:ascii="Verdana" w:hAnsi="Verdana"/>
              </w:rPr>
              <w:t>are</w:t>
            </w:r>
            <w:r w:rsidR="00B7607A">
              <w:rPr>
                <w:rFonts w:ascii="Verdana" w:hAnsi="Verdana"/>
              </w:rPr>
              <w:t xml:space="preserve"> </w:t>
            </w:r>
            <w:r w:rsidR="000152FD" w:rsidRPr="00BB0ADC">
              <w:rPr>
                <w:rFonts w:ascii="Verdana" w:hAnsi="Verdana"/>
              </w:rPr>
              <w:t>many</w:t>
            </w:r>
            <w:r w:rsidR="00B7607A">
              <w:rPr>
                <w:rFonts w:ascii="Verdana" w:hAnsi="Verdana"/>
              </w:rPr>
              <w:t xml:space="preserve"> </w:t>
            </w:r>
            <w:r w:rsidR="000152FD" w:rsidRPr="00BB0ADC">
              <w:rPr>
                <w:rFonts w:ascii="Verdana" w:hAnsi="Verdana"/>
              </w:rPr>
              <w:t>factors</w:t>
            </w:r>
            <w:r w:rsidR="00B7607A">
              <w:rPr>
                <w:rFonts w:ascii="Verdana" w:hAnsi="Verdana"/>
              </w:rPr>
              <w:t xml:space="preserve"> </w:t>
            </w:r>
            <w:r w:rsidR="00A77122">
              <w:rPr>
                <w:rFonts w:ascii="Verdana" w:hAnsi="Verdana"/>
              </w:rPr>
              <w:t>that</w:t>
            </w:r>
            <w:r w:rsidR="00B7607A">
              <w:rPr>
                <w:rFonts w:ascii="Verdana" w:hAnsi="Verdana"/>
              </w:rPr>
              <w:t xml:space="preserve"> </w:t>
            </w:r>
            <w:r w:rsidR="00A77122">
              <w:rPr>
                <w:rFonts w:ascii="Verdana" w:hAnsi="Verdana"/>
              </w:rPr>
              <w:t>could</w:t>
            </w:r>
            <w:r w:rsidR="00B7607A">
              <w:rPr>
                <w:rFonts w:ascii="Verdana" w:hAnsi="Verdana"/>
              </w:rPr>
              <w:t xml:space="preserve"> </w:t>
            </w:r>
            <w:r w:rsidR="00A77122">
              <w:rPr>
                <w:rFonts w:ascii="Verdana" w:hAnsi="Verdana"/>
              </w:rPr>
              <w:t>have</w:t>
            </w:r>
            <w:r w:rsidR="00B7607A">
              <w:rPr>
                <w:rFonts w:ascii="Verdana" w:hAnsi="Verdana"/>
              </w:rPr>
              <w:t xml:space="preserve"> </w:t>
            </w:r>
            <w:r w:rsidR="00A77122">
              <w:rPr>
                <w:rFonts w:ascii="Verdana" w:hAnsi="Verdana"/>
              </w:rPr>
              <w:t>contributed</w:t>
            </w:r>
            <w:r w:rsidR="00B7607A">
              <w:rPr>
                <w:rFonts w:ascii="Verdana" w:hAnsi="Verdana"/>
              </w:rPr>
              <w:t xml:space="preserve"> </w:t>
            </w:r>
            <w:r w:rsidR="00A77122">
              <w:rPr>
                <w:rFonts w:ascii="Verdana" w:hAnsi="Verdana"/>
              </w:rPr>
              <w:t>to</w:t>
            </w:r>
            <w:r w:rsidR="00B7607A">
              <w:rPr>
                <w:rFonts w:ascii="Verdana" w:hAnsi="Verdana"/>
              </w:rPr>
              <w:t xml:space="preserve"> </w:t>
            </w:r>
            <w:r w:rsidR="00A77122">
              <w:rPr>
                <w:rFonts w:ascii="Verdana" w:hAnsi="Verdana"/>
              </w:rPr>
              <w:t>the</w:t>
            </w:r>
            <w:r w:rsidR="00B7607A">
              <w:rPr>
                <w:rFonts w:ascii="Verdana" w:hAnsi="Verdana"/>
              </w:rPr>
              <w:t xml:space="preserve"> </w:t>
            </w:r>
            <w:r w:rsidR="000152FD" w:rsidRPr="00BB0ADC">
              <w:rPr>
                <w:rFonts w:ascii="Verdana" w:hAnsi="Verdana"/>
              </w:rPr>
              <w:t>reason</w:t>
            </w:r>
            <w:r w:rsidR="00B7607A">
              <w:rPr>
                <w:rFonts w:ascii="Verdana" w:hAnsi="Verdana"/>
              </w:rPr>
              <w:t xml:space="preserve"> </w:t>
            </w:r>
            <w:r w:rsidR="000152FD" w:rsidRPr="00BB0ADC">
              <w:rPr>
                <w:rFonts w:ascii="Verdana" w:hAnsi="Verdana"/>
              </w:rPr>
              <w:t>why</w:t>
            </w:r>
            <w:r w:rsidR="00B7607A">
              <w:rPr>
                <w:rFonts w:ascii="Verdana" w:hAnsi="Verdana"/>
              </w:rPr>
              <w:t xml:space="preserve"> </w:t>
            </w:r>
            <w:r w:rsidR="000152FD" w:rsidRPr="00BB0ADC">
              <w:rPr>
                <w:rFonts w:ascii="Verdana" w:hAnsi="Verdana"/>
              </w:rPr>
              <w:t>you</w:t>
            </w:r>
            <w:r w:rsidR="00B7607A">
              <w:rPr>
                <w:rFonts w:ascii="Verdana" w:hAnsi="Verdana"/>
              </w:rPr>
              <w:t xml:space="preserve"> </w:t>
            </w:r>
            <w:r w:rsidR="000152FD" w:rsidRPr="00BB0ADC">
              <w:rPr>
                <w:rFonts w:ascii="Verdana" w:hAnsi="Verdana"/>
              </w:rPr>
              <w:t>received</w:t>
            </w:r>
            <w:r w:rsidR="00B7607A">
              <w:rPr>
                <w:rFonts w:ascii="Verdana" w:hAnsi="Verdana"/>
              </w:rPr>
              <w:t xml:space="preserve"> </w:t>
            </w:r>
            <w:r w:rsidR="000152FD" w:rsidRPr="00BB0ADC">
              <w:rPr>
                <w:rFonts w:ascii="Verdana" w:hAnsi="Verdana"/>
              </w:rPr>
              <w:t>an</w:t>
            </w:r>
            <w:r w:rsidR="00B7607A">
              <w:rPr>
                <w:rFonts w:ascii="Verdana" w:hAnsi="Verdana"/>
              </w:rPr>
              <w:t xml:space="preserve"> </w:t>
            </w:r>
            <w:r w:rsidR="000152FD" w:rsidRPr="00BB0ADC">
              <w:rPr>
                <w:rFonts w:ascii="Verdana" w:hAnsi="Verdana"/>
              </w:rPr>
              <w:t>invoice.</w:t>
            </w:r>
            <w:r w:rsidR="00B7607A">
              <w:rPr>
                <w:rFonts w:ascii="Verdana" w:hAnsi="Verdana"/>
              </w:rPr>
              <w:t xml:space="preserve"> </w:t>
            </w:r>
            <w:bookmarkStart w:id="101" w:name="OLE_LINK54"/>
            <w:r w:rsidR="00A77122">
              <w:rPr>
                <w:rFonts w:ascii="Verdana" w:hAnsi="Verdana"/>
              </w:rPr>
              <w:t>I</w:t>
            </w:r>
            <w:r w:rsidR="00B7607A">
              <w:rPr>
                <w:rFonts w:ascii="Verdana" w:hAnsi="Verdana"/>
              </w:rPr>
              <w:t xml:space="preserve"> </w:t>
            </w:r>
            <w:r w:rsidR="00A77122">
              <w:rPr>
                <w:rFonts w:ascii="Verdana" w:hAnsi="Verdana"/>
              </w:rPr>
              <w:t>apologize</w:t>
            </w:r>
            <w:r w:rsidR="00B7607A">
              <w:rPr>
                <w:rFonts w:ascii="Verdana" w:hAnsi="Verdana"/>
              </w:rPr>
              <w:t xml:space="preserve"> </w:t>
            </w:r>
            <w:r w:rsidR="00A77122">
              <w:rPr>
                <w:rFonts w:ascii="Verdana" w:hAnsi="Verdana"/>
              </w:rPr>
              <w:t>for</w:t>
            </w:r>
            <w:r w:rsidR="00B7607A">
              <w:rPr>
                <w:rFonts w:ascii="Verdana" w:hAnsi="Verdana"/>
              </w:rPr>
              <w:t xml:space="preserve"> </w:t>
            </w:r>
            <w:r w:rsidR="00A77122">
              <w:rPr>
                <w:rFonts w:ascii="Verdana" w:hAnsi="Verdana"/>
              </w:rPr>
              <w:t>any</w:t>
            </w:r>
            <w:r w:rsidR="00B7607A">
              <w:rPr>
                <w:rFonts w:ascii="Verdana" w:hAnsi="Verdana"/>
              </w:rPr>
              <w:t xml:space="preserve"> </w:t>
            </w:r>
            <w:r w:rsidR="00A77122">
              <w:rPr>
                <w:rFonts w:ascii="Verdana" w:hAnsi="Verdana"/>
              </w:rPr>
              <w:t>inconvenience</w:t>
            </w:r>
            <w:r w:rsidR="00B7607A">
              <w:rPr>
                <w:rFonts w:ascii="Verdana" w:hAnsi="Verdana"/>
              </w:rPr>
              <w:t xml:space="preserve"> </w:t>
            </w:r>
            <w:r w:rsidR="00A77122">
              <w:rPr>
                <w:rFonts w:ascii="Verdana" w:hAnsi="Verdana"/>
              </w:rPr>
              <w:t>this</w:t>
            </w:r>
            <w:r w:rsidR="00B7607A">
              <w:rPr>
                <w:rFonts w:ascii="Verdana" w:hAnsi="Verdana"/>
              </w:rPr>
              <w:t xml:space="preserve"> </w:t>
            </w:r>
            <w:r w:rsidR="00A77122">
              <w:rPr>
                <w:rFonts w:ascii="Verdana" w:hAnsi="Verdana"/>
              </w:rPr>
              <w:t>may</w:t>
            </w:r>
            <w:r w:rsidR="00B7607A">
              <w:rPr>
                <w:rFonts w:ascii="Verdana" w:hAnsi="Verdana"/>
              </w:rPr>
              <w:t xml:space="preserve"> </w:t>
            </w:r>
            <w:r w:rsidR="00A77122">
              <w:rPr>
                <w:rFonts w:ascii="Verdana" w:hAnsi="Verdana"/>
              </w:rPr>
              <w:t>have</w:t>
            </w:r>
            <w:r w:rsidR="00B7607A">
              <w:rPr>
                <w:rFonts w:ascii="Verdana" w:hAnsi="Verdana"/>
              </w:rPr>
              <w:t xml:space="preserve"> </w:t>
            </w:r>
            <w:r w:rsidR="00A77122">
              <w:rPr>
                <w:rFonts w:ascii="Verdana" w:hAnsi="Verdana"/>
              </w:rPr>
              <w:t>caused.</w:t>
            </w:r>
            <w:r w:rsidR="00B7607A">
              <w:rPr>
                <w:rFonts w:ascii="Verdana" w:hAnsi="Verdana"/>
              </w:rPr>
              <w:t xml:space="preserve"> </w:t>
            </w:r>
            <w:r w:rsidR="000152FD" w:rsidRPr="00BB0ADC">
              <w:rPr>
                <w:rFonts w:ascii="Verdana" w:hAnsi="Verdana"/>
              </w:rPr>
              <w:t>I</w:t>
            </w:r>
            <w:r w:rsidR="00B7607A">
              <w:rPr>
                <w:rFonts w:ascii="Verdana" w:hAnsi="Verdana"/>
              </w:rPr>
              <w:t xml:space="preserve"> </w:t>
            </w:r>
            <w:r w:rsidR="000152FD" w:rsidRPr="00BB0ADC">
              <w:rPr>
                <w:rFonts w:ascii="Verdana" w:hAnsi="Verdana"/>
              </w:rPr>
              <w:t>am</w:t>
            </w:r>
            <w:r w:rsidR="00B7607A">
              <w:rPr>
                <w:rFonts w:ascii="Verdana" w:hAnsi="Verdana"/>
              </w:rPr>
              <w:t xml:space="preserve"> </w:t>
            </w:r>
            <w:r w:rsidR="000152FD" w:rsidRPr="00BB0ADC">
              <w:rPr>
                <w:rFonts w:ascii="Verdana" w:hAnsi="Verdana"/>
              </w:rPr>
              <w:t>more</w:t>
            </w:r>
            <w:r w:rsidR="00B7607A">
              <w:rPr>
                <w:rFonts w:ascii="Verdana" w:hAnsi="Verdana"/>
              </w:rPr>
              <w:t xml:space="preserve"> </w:t>
            </w:r>
            <w:r w:rsidR="000152FD" w:rsidRPr="00BB0ADC">
              <w:rPr>
                <w:rFonts w:ascii="Verdana" w:hAnsi="Verdana"/>
              </w:rPr>
              <w:t>than</w:t>
            </w:r>
            <w:r w:rsidR="00B7607A">
              <w:rPr>
                <w:rFonts w:ascii="Verdana" w:hAnsi="Verdana"/>
              </w:rPr>
              <w:t xml:space="preserve"> </w:t>
            </w:r>
            <w:r w:rsidR="000152FD" w:rsidRPr="00BB0ADC">
              <w:rPr>
                <w:rFonts w:ascii="Verdana" w:hAnsi="Verdana"/>
              </w:rPr>
              <w:t>happy</w:t>
            </w:r>
            <w:r w:rsidR="00B7607A">
              <w:rPr>
                <w:rFonts w:ascii="Verdana" w:hAnsi="Verdana"/>
              </w:rPr>
              <w:t xml:space="preserve"> </w:t>
            </w:r>
            <w:r w:rsidR="000152FD" w:rsidRPr="00BB0ADC">
              <w:rPr>
                <w:rFonts w:ascii="Verdana" w:hAnsi="Verdana"/>
              </w:rPr>
              <w:t>to</w:t>
            </w:r>
            <w:r w:rsidR="00B7607A">
              <w:rPr>
                <w:rFonts w:ascii="Verdana" w:hAnsi="Verdana"/>
              </w:rPr>
              <w:t xml:space="preserve"> </w:t>
            </w:r>
            <w:r w:rsidR="000152FD" w:rsidRPr="00BB0ADC">
              <w:rPr>
                <w:rFonts w:ascii="Verdana" w:hAnsi="Verdana"/>
              </w:rPr>
              <w:t>assist</w:t>
            </w:r>
            <w:r w:rsidR="00B7607A">
              <w:rPr>
                <w:rFonts w:ascii="Verdana" w:hAnsi="Verdana"/>
              </w:rPr>
              <w:t xml:space="preserve"> </w:t>
            </w:r>
            <w:r w:rsidR="000152FD" w:rsidRPr="00BB0ADC">
              <w:rPr>
                <w:rFonts w:ascii="Verdana" w:hAnsi="Verdana"/>
              </w:rPr>
              <w:t>with</w:t>
            </w:r>
            <w:r w:rsidR="00B7607A">
              <w:rPr>
                <w:rFonts w:ascii="Verdana" w:hAnsi="Verdana"/>
              </w:rPr>
              <w:t xml:space="preserve"> </w:t>
            </w:r>
            <w:r w:rsidR="000152FD" w:rsidRPr="00BB0ADC">
              <w:rPr>
                <w:rFonts w:ascii="Verdana" w:hAnsi="Verdana"/>
              </w:rPr>
              <w:t>your</w:t>
            </w:r>
            <w:r w:rsidR="00B7607A">
              <w:rPr>
                <w:rFonts w:ascii="Verdana" w:hAnsi="Verdana"/>
              </w:rPr>
              <w:t xml:space="preserve"> </w:t>
            </w:r>
            <w:r w:rsidR="000152FD" w:rsidRPr="00BB0ADC">
              <w:rPr>
                <w:rFonts w:ascii="Verdana" w:hAnsi="Verdana"/>
              </w:rPr>
              <w:t>payment</w:t>
            </w:r>
            <w:r w:rsidR="00B7607A">
              <w:rPr>
                <w:rFonts w:ascii="Verdana" w:hAnsi="Verdana"/>
              </w:rPr>
              <w:t xml:space="preserve"> </w:t>
            </w:r>
            <w:r w:rsidR="000152FD" w:rsidRPr="00BB0ADC">
              <w:rPr>
                <w:rFonts w:ascii="Verdana" w:hAnsi="Verdana"/>
              </w:rPr>
              <w:t>at</w:t>
            </w:r>
            <w:r w:rsidR="00B7607A">
              <w:rPr>
                <w:rFonts w:ascii="Verdana" w:hAnsi="Verdana"/>
              </w:rPr>
              <w:t xml:space="preserve"> </w:t>
            </w:r>
            <w:r w:rsidR="000152FD" w:rsidRPr="00BB0ADC">
              <w:rPr>
                <w:rFonts w:ascii="Verdana" w:hAnsi="Verdana"/>
              </w:rPr>
              <w:t>this</w:t>
            </w:r>
            <w:r w:rsidR="00B7607A">
              <w:rPr>
                <w:rFonts w:ascii="Verdana" w:hAnsi="Verdana"/>
              </w:rPr>
              <w:t xml:space="preserve"> </w:t>
            </w:r>
            <w:r w:rsidR="000152FD" w:rsidRPr="00BB0ADC">
              <w:rPr>
                <w:rFonts w:ascii="Verdana" w:hAnsi="Verdana"/>
              </w:rPr>
              <w:t>time.</w:t>
            </w:r>
            <w:bookmarkEnd w:id="101"/>
          </w:p>
          <w:p w14:paraId="61471005" w14:textId="77777777" w:rsidR="00A77122" w:rsidRDefault="00A77122" w:rsidP="003F6F69">
            <w:pPr>
              <w:ind w:left="720"/>
              <w:rPr>
                <w:rFonts w:ascii="Verdana" w:hAnsi="Verdana"/>
              </w:rPr>
            </w:pPr>
          </w:p>
          <w:p w14:paraId="7E3E73B1" w14:textId="77777777" w:rsidR="00A77122" w:rsidRDefault="00A77122" w:rsidP="003F6F69">
            <w:pPr>
              <w:rPr>
                <w:rFonts w:ascii="Verdana" w:hAnsi="Verdana"/>
              </w:rPr>
            </w:pPr>
            <w:r>
              <w:rPr>
                <w:rFonts w:ascii="Verdana" w:hAnsi="Verdana"/>
              </w:rPr>
              <w:t>Or</w:t>
            </w:r>
          </w:p>
          <w:p w14:paraId="3CE95260" w14:textId="77777777" w:rsidR="00A77122" w:rsidRDefault="00A77122" w:rsidP="003F6F69">
            <w:pPr>
              <w:rPr>
                <w:rFonts w:ascii="Verdana" w:hAnsi="Verdana"/>
              </w:rPr>
            </w:pPr>
          </w:p>
          <w:p w14:paraId="3F5A870D" w14:textId="4D56D3F9" w:rsidR="000152FD" w:rsidRPr="00BB0ADC" w:rsidRDefault="00C14600" w:rsidP="003F6F69">
            <w:pPr>
              <w:rPr>
                <w:rFonts w:ascii="Verdana" w:hAnsi="Verdana"/>
              </w:rPr>
            </w:pPr>
            <w:r>
              <w:rPr>
                <w:rFonts w:ascii="Verdana" w:hAnsi="Verdana"/>
                <w:noProof/>
              </w:rPr>
              <w:drawing>
                <wp:inline distT="0" distB="0" distL="0" distR="0" wp14:anchorId="203CDB4F" wp14:editId="34C3D01D">
                  <wp:extent cx="285750" cy="180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B7607A">
              <w:rPr>
                <w:rFonts w:ascii="Verdana" w:hAnsi="Verdana"/>
              </w:rPr>
              <w:t xml:space="preserve"> </w:t>
            </w:r>
            <w:r w:rsidR="00A77122">
              <w:rPr>
                <w:rFonts w:ascii="Verdana" w:hAnsi="Verdana"/>
              </w:rPr>
              <w:t>After</w:t>
            </w:r>
            <w:r w:rsidR="00B7607A">
              <w:rPr>
                <w:rFonts w:ascii="Verdana" w:hAnsi="Verdana"/>
              </w:rPr>
              <w:t xml:space="preserve"> </w:t>
            </w:r>
            <w:r w:rsidR="00A77122">
              <w:rPr>
                <w:rFonts w:ascii="Verdana" w:hAnsi="Verdana"/>
              </w:rPr>
              <w:t>some</w:t>
            </w:r>
            <w:r w:rsidR="00B7607A">
              <w:rPr>
                <w:rFonts w:ascii="Verdana" w:hAnsi="Verdana"/>
              </w:rPr>
              <w:t xml:space="preserve"> </w:t>
            </w:r>
            <w:r w:rsidR="00A77122">
              <w:rPr>
                <w:rFonts w:ascii="Verdana" w:hAnsi="Verdana"/>
              </w:rPr>
              <w:t>research,</w:t>
            </w:r>
            <w:r w:rsidR="00B7607A">
              <w:rPr>
                <w:rFonts w:ascii="Verdana" w:hAnsi="Verdana"/>
              </w:rPr>
              <w:t xml:space="preserve"> </w:t>
            </w:r>
            <w:r w:rsidR="00A77122">
              <w:rPr>
                <w:rFonts w:ascii="Verdana" w:hAnsi="Verdana"/>
              </w:rPr>
              <w:t>I</w:t>
            </w:r>
            <w:r w:rsidR="00B7607A">
              <w:rPr>
                <w:rFonts w:ascii="Verdana" w:hAnsi="Verdana"/>
              </w:rPr>
              <w:t xml:space="preserve"> </w:t>
            </w:r>
            <w:r w:rsidR="00A77122">
              <w:rPr>
                <w:rFonts w:ascii="Verdana" w:hAnsi="Verdana"/>
              </w:rPr>
              <w:t>see</w:t>
            </w:r>
            <w:r w:rsidR="00B7607A">
              <w:rPr>
                <w:rFonts w:ascii="Verdana" w:hAnsi="Verdana"/>
              </w:rPr>
              <w:t xml:space="preserve"> </w:t>
            </w:r>
            <w:r w:rsidR="00A77122">
              <w:rPr>
                <w:rFonts w:ascii="Verdana" w:hAnsi="Verdana"/>
              </w:rPr>
              <w:t>that</w:t>
            </w:r>
            <w:r w:rsidR="00B7607A">
              <w:rPr>
                <w:rFonts w:ascii="Verdana" w:hAnsi="Verdana"/>
              </w:rPr>
              <w:t xml:space="preserve"> </w:t>
            </w:r>
            <w:r w:rsidR="00A77122">
              <w:rPr>
                <w:rFonts w:ascii="Verdana" w:hAnsi="Verdana"/>
              </w:rPr>
              <w:t>your</w:t>
            </w:r>
            <w:r w:rsidR="00B7607A">
              <w:rPr>
                <w:rFonts w:ascii="Verdana" w:hAnsi="Verdana"/>
              </w:rPr>
              <w:t xml:space="preserve"> </w:t>
            </w:r>
            <w:r w:rsidR="00A77122">
              <w:rPr>
                <w:rFonts w:ascii="Verdana" w:hAnsi="Verdana"/>
              </w:rPr>
              <w:t>provider</w:t>
            </w:r>
            <w:r w:rsidR="00B7607A">
              <w:rPr>
                <w:rFonts w:ascii="Verdana" w:hAnsi="Verdana"/>
              </w:rPr>
              <w:t xml:space="preserve"> </w:t>
            </w:r>
            <w:r w:rsidR="00A77122">
              <w:rPr>
                <w:rFonts w:ascii="Verdana" w:hAnsi="Verdana"/>
              </w:rPr>
              <w:t>submitted</w:t>
            </w:r>
            <w:r w:rsidR="00B7607A">
              <w:rPr>
                <w:rFonts w:ascii="Verdana" w:hAnsi="Verdana"/>
              </w:rPr>
              <w:t xml:space="preserve"> </w:t>
            </w:r>
            <w:r w:rsidR="00A77122">
              <w:rPr>
                <w:rFonts w:ascii="Verdana" w:hAnsi="Verdana"/>
              </w:rPr>
              <w:t>new</w:t>
            </w:r>
            <w:r w:rsidR="00B7607A">
              <w:rPr>
                <w:rFonts w:ascii="Verdana" w:hAnsi="Verdana"/>
              </w:rPr>
              <w:t xml:space="preserve"> </w:t>
            </w:r>
            <w:r w:rsidR="00A77122">
              <w:rPr>
                <w:rFonts w:ascii="Verdana" w:hAnsi="Verdana"/>
              </w:rPr>
              <w:t>prescriptions</w:t>
            </w:r>
            <w:r w:rsidR="00B7607A">
              <w:rPr>
                <w:rFonts w:ascii="Verdana" w:hAnsi="Verdana"/>
              </w:rPr>
              <w:t xml:space="preserve"> </w:t>
            </w:r>
            <w:r w:rsidR="00A77122">
              <w:rPr>
                <w:rFonts w:ascii="Verdana" w:hAnsi="Verdana"/>
              </w:rPr>
              <w:t>for</w:t>
            </w:r>
            <w:r w:rsidR="00B7607A">
              <w:rPr>
                <w:rFonts w:ascii="Verdana" w:hAnsi="Verdana"/>
              </w:rPr>
              <w:t xml:space="preserve"> </w:t>
            </w:r>
            <w:r w:rsidR="00A77122">
              <w:rPr>
                <w:rFonts w:ascii="Verdana" w:hAnsi="Verdana"/>
              </w:rPr>
              <w:t>processing</w:t>
            </w:r>
            <w:r w:rsidR="00B7607A">
              <w:rPr>
                <w:rFonts w:ascii="Verdana" w:hAnsi="Verdana"/>
              </w:rPr>
              <w:t xml:space="preserve"> </w:t>
            </w:r>
            <w:r w:rsidR="00A77122">
              <w:rPr>
                <w:rFonts w:ascii="Verdana" w:hAnsi="Verdana"/>
              </w:rPr>
              <w:t>on</w:t>
            </w:r>
            <w:r w:rsidR="00B7607A">
              <w:rPr>
                <w:rFonts w:ascii="Verdana" w:hAnsi="Verdana"/>
              </w:rPr>
              <w:t xml:space="preserve"> </w:t>
            </w:r>
            <w:r w:rsidR="00A77122">
              <w:rPr>
                <w:rFonts w:ascii="Verdana" w:hAnsi="Verdana"/>
              </w:rPr>
              <w:t>your</w:t>
            </w:r>
            <w:r w:rsidR="00B7607A">
              <w:rPr>
                <w:rFonts w:ascii="Verdana" w:hAnsi="Verdana"/>
              </w:rPr>
              <w:t xml:space="preserve"> </w:t>
            </w:r>
            <w:r w:rsidR="00A77122">
              <w:rPr>
                <w:rFonts w:ascii="Verdana" w:hAnsi="Verdana"/>
              </w:rPr>
              <w:t>behalf.</w:t>
            </w:r>
            <w:r w:rsidR="00B7607A">
              <w:rPr>
                <w:rFonts w:ascii="Verdana" w:hAnsi="Verdana"/>
              </w:rPr>
              <w:t xml:space="preserve">  </w:t>
            </w:r>
            <w:r w:rsidR="00A77122">
              <w:rPr>
                <w:rFonts w:ascii="Verdana" w:hAnsi="Verdana"/>
              </w:rPr>
              <w:t>Because</w:t>
            </w:r>
            <w:r w:rsidR="00B7607A">
              <w:rPr>
                <w:rFonts w:ascii="Verdana" w:hAnsi="Verdana"/>
              </w:rPr>
              <w:t xml:space="preserve"> </w:t>
            </w:r>
            <w:r w:rsidR="00A77122">
              <w:rPr>
                <w:rFonts w:ascii="Verdana" w:hAnsi="Verdana"/>
              </w:rPr>
              <w:t>your</w:t>
            </w:r>
            <w:r w:rsidR="00B7607A">
              <w:rPr>
                <w:rFonts w:ascii="Verdana" w:hAnsi="Verdana"/>
              </w:rPr>
              <w:t xml:space="preserve"> </w:t>
            </w:r>
            <w:r w:rsidR="00A77122">
              <w:rPr>
                <w:rFonts w:ascii="Verdana" w:hAnsi="Verdana"/>
              </w:rPr>
              <w:t>provider</w:t>
            </w:r>
            <w:r w:rsidR="00B7607A">
              <w:rPr>
                <w:rFonts w:ascii="Verdana" w:hAnsi="Verdana"/>
              </w:rPr>
              <w:t xml:space="preserve"> </w:t>
            </w:r>
            <w:r w:rsidR="00A77122">
              <w:rPr>
                <w:rFonts w:ascii="Verdana" w:hAnsi="Verdana"/>
              </w:rPr>
              <w:t>is</w:t>
            </w:r>
            <w:r w:rsidR="00B7607A">
              <w:rPr>
                <w:rFonts w:ascii="Verdana" w:hAnsi="Verdana"/>
              </w:rPr>
              <w:t xml:space="preserve"> </w:t>
            </w:r>
            <w:r w:rsidR="00A77122">
              <w:rPr>
                <w:rFonts w:ascii="Verdana" w:hAnsi="Verdana"/>
              </w:rPr>
              <w:t>not</w:t>
            </w:r>
            <w:r w:rsidR="00B7607A">
              <w:rPr>
                <w:rFonts w:ascii="Verdana" w:hAnsi="Verdana"/>
              </w:rPr>
              <w:t xml:space="preserve"> </w:t>
            </w:r>
            <w:r w:rsidR="00A77122">
              <w:rPr>
                <w:rFonts w:ascii="Verdana" w:hAnsi="Verdana"/>
              </w:rPr>
              <w:t>able</w:t>
            </w:r>
            <w:r w:rsidR="00B7607A">
              <w:rPr>
                <w:rFonts w:ascii="Verdana" w:hAnsi="Verdana"/>
              </w:rPr>
              <w:t xml:space="preserve"> </w:t>
            </w:r>
            <w:r w:rsidR="00A77122">
              <w:rPr>
                <w:rFonts w:ascii="Verdana" w:hAnsi="Verdana"/>
              </w:rPr>
              <w:t>to</w:t>
            </w:r>
            <w:r w:rsidR="00B7607A">
              <w:rPr>
                <w:rFonts w:ascii="Verdana" w:hAnsi="Verdana"/>
              </w:rPr>
              <w:t xml:space="preserve"> </w:t>
            </w:r>
            <w:r w:rsidR="00A77122">
              <w:rPr>
                <w:rFonts w:ascii="Verdana" w:hAnsi="Verdana"/>
              </w:rPr>
              <w:t>verify</w:t>
            </w:r>
            <w:r w:rsidR="00B7607A">
              <w:rPr>
                <w:rFonts w:ascii="Verdana" w:hAnsi="Verdana"/>
              </w:rPr>
              <w:t xml:space="preserve"> </w:t>
            </w:r>
            <w:r w:rsidR="00A77122">
              <w:rPr>
                <w:rFonts w:ascii="Verdana" w:hAnsi="Verdana"/>
              </w:rPr>
              <w:t>your</w:t>
            </w:r>
            <w:r w:rsidR="00B7607A">
              <w:rPr>
                <w:rFonts w:ascii="Verdana" w:hAnsi="Verdana"/>
              </w:rPr>
              <w:t xml:space="preserve"> </w:t>
            </w:r>
            <w:r w:rsidR="00A77122">
              <w:rPr>
                <w:rFonts w:ascii="Verdana" w:hAnsi="Verdana"/>
              </w:rPr>
              <w:t>payment</w:t>
            </w:r>
            <w:r w:rsidR="00B7607A">
              <w:rPr>
                <w:rFonts w:ascii="Verdana" w:hAnsi="Verdana"/>
              </w:rPr>
              <w:t xml:space="preserve"> </w:t>
            </w:r>
            <w:r w:rsidR="00A77122">
              <w:rPr>
                <w:rFonts w:ascii="Verdana" w:hAnsi="Verdana"/>
              </w:rPr>
              <w:t>account</w:t>
            </w:r>
            <w:r w:rsidR="00B7607A">
              <w:rPr>
                <w:rFonts w:ascii="Verdana" w:hAnsi="Verdana"/>
              </w:rPr>
              <w:t xml:space="preserve"> </w:t>
            </w:r>
            <w:r w:rsidR="00A77122">
              <w:rPr>
                <w:rFonts w:ascii="Verdana" w:hAnsi="Verdana"/>
              </w:rPr>
              <w:t>on</w:t>
            </w:r>
            <w:r w:rsidR="00B7607A">
              <w:rPr>
                <w:rFonts w:ascii="Verdana" w:hAnsi="Verdana"/>
              </w:rPr>
              <w:t xml:space="preserve"> </w:t>
            </w:r>
            <w:r w:rsidR="00A77122">
              <w:rPr>
                <w:rFonts w:ascii="Verdana" w:hAnsi="Verdana"/>
              </w:rPr>
              <w:t>file,</w:t>
            </w:r>
            <w:r w:rsidR="00B7607A">
              <w:rPr>
                <w:rFonts w:ascii="Verdana" w:hAnsi="Verdana"/>
              </w:rPr>
              <w:t xml:space="preserve"> </w:t>
            </w:r>
            <w:r w:rsidR="00A77122">
              <w:rPr>
                <w:rFonts w:ascii="Verdana" w:hAnsi="Verdana"/>
              </w:rPr>
              <w:t>your</w:t>
            </w:r>
            <w:r w:rsidR="00B7607A">
              <w:rPr>
                <w:rFonts w:ascii="Verdana" w:hAnsi="Verdana"/>
              </w:rPr>
              <w:t xml:space="preserve"> </w:t>
            </w:r>
            <w:r w:rsidR="00A77122">
              <w:rPr>
                <w:rFonts w:ascii="Verdana" w:hAnsi="Verdana"/>
              </w:rPr>
              <w:t>order</w:t>
            </w:r>
            <w:r w:rsidR="00B7607A">
              <w:rPr>
                <w:rFonts w:ascii="Verdana" w:hAnsi="Verdana"/>
              </w:rPr>
              <w:t xml:space="preserve"> </w:t>
            </w:r>
            <w:r w:rsidR="00A77122">
              <w:rPr>
                <w:rFonts w:ascii="Verdana" w:hAnsi="Verdana"/>
              </w:rPr>
              <w:t>was</w:t>
            </w:r>
            <w:r w:rsidR="00B7607A">
              <w:rPr>
                <w:rFonts w:ascii="Verdana" w:hAnsi="Verdana"/>
              </w:rPr>
              <w:t xml:space="preserve"> </w:t>
            </w:r>
            <w:r w:rsidR="00A77122">
              <w:rPr>
                <w:rFonts w:ascii="Verdana" w:hAnsi="Verdana"/>
              </w:rPr>
              <w:t>shipped</w:t>
            </w:r>
            <w:r w:rsidR="00B7607A">
              <w:rPr>
                <w:rFonts w:ascii="Verdana" w:hAnsi="Verdana"/>
              </w:rPr>
              <w:t xml:space="preserve"> </w:t>
            </w:r>
            <w:r w:rsidR="00A77122">
              <w:rPr>
                <w:rFonts w:ascii="Verdana" w:hAnsi="Verdana"/>
              </w:rPr>
              <w:t>with</w:t>
            </w:r>
            <w:r w:rsidR="00B7607A">
              <w:rPr>
                <w:rFonts w:ascii="Verdana" w:hAnsi="Verdana"/>
              </w:rPr>
              <w:t xml:space="preserve"> </w:t>
            </w:r>
            <w:r w:rsidR="00A77122">
              <w:rPr>
                <w:rFonts w:ascii="Verdana" w:hAnsi="Verdana"/>
              </w:rPr>
              <w:t>an</w:t>
            </w:r>
            <w:r w:rsidR="00B7607A">
              <w:rPr>
                <w:rFonts w:ascii="Verdana" w:hAnsi="Verdana"/>
              </w:rPr>
              <w:t xml:space="preserve"> </w:t>
            </w:r>
            <w:r w:rsidR="00A77122">
              <w:rPr>
                <w:rFonts w:ascii="Verdana" w:hAnsi="Verdana"/>
              </w:rPr>
              <w:t>invoice.</w:t>
            </w:r>
            <w:r w:rsidR="00B7607A">
              <w:rPr>
                <w:rFonts w:ascii="Verdana" w:hAnsi="Verdana"/>
              </w:rPr>
              <w:t xml:space="preserve"> </w:t>
            </w:r>
            <w:r w:rsidR="001F40F8">
              <w:rPr>
                <w:rFonts w:ascii="Verdana" w:hAnsi="Verdana"/>
              </w:rPr>
              <w:t>I</w:t>
            </w:r>
            <w:r w:rsidR="00B7607A">
              <w:rPr>
                <w:rFonts w:ascii="Verdana" w:hAnsi="Verdana"/>
              </w:rPr>
              <w:t xml:space="preserve"> </w:t>
            </w:r>
            <w:r w:rsidR="001F40F8">
              <w:rPr>
                <w:rFonts w:ascii="Verdana" w:hAnsi="Verdana"/>
              </w:rPr>
              <w:t>apologize</w:t>
            </w:r>
            <w:r w:rsidR="00B7607A">
              <w:rPr>
                <w:rFonts w:ascii="Verdana" w:hAnsi="Verdana"/>
              </w:rPr>
              <w:t xml:space="preserve"> </w:t>
            </w:r>
            <w:r w:rsidR="001F40F8">
              <w:rPr>
                <w:rFonts w:ascii="Verdana" w:hAnsi="Verdana"/>
              </w:rPr>
              <w:t>for</w:t>
            </w:r>
            <w:r w:rsidR="00B7607A">
              <w:rPr>
                <w:rFonts w:ascii="Verdana" w:hAnsi="Verdana"/>
              </w:rPr>
              <w:t xml:space="preserve"> </w:t>
            </w:r>
            <w:r w:rsidR="001F40F8">
              <w:rPr>
                <w:rFonts w:ascii="Verdana" w:hAnsi="Verdana"/>
              </w:rPr>
              <w:t>any</w:t>
            </w:r>
            <w:r w:rsidR="00B7607A">
              <w:rPr>
                <w:rFonts w:ascii="Verdana" w:hAnsi="Verdana"/>
              </w:rPr>
              <w:t xml:space="preserve"> </w:t>
            </w:r>
            <w:r w:rsidR="001F40F8">
              <w:rPr>
                <w:rFonts w:ascii="Verdana" w:hAnsi="Verdana"/>
              </w:rPr>
              <w:t>inconvenience</w:t>
            </w:r>
            <w:r w:rsidR="00B7607A">
              <w:rPr>
                <w:rFonts w:ascii="Verdana" w:hAnsi="Verdana"/>
              </w:rPr>
              <w:t xml:space="preserve"> </w:t>
            </w:r>
            <w:r w:rsidR="001F40F8">
              <w:rPr>
                <w:rFonts w:ascii="Verdana" w:hAnsi="Verdana"/>
              </w:rPr>
              <w:t>this</w:t>
            </w:r>
            <w:r w:rsidR="00B7607A">
              <w:rPr>
                <w:rFonts w:ascii="Verdana" w:hAnsi="Verdana"/>
              </w:rPr>
              <w:t xml:space="preserve"> </w:t>
            </w:r>
            <w:r w:rsidR="001F40F8">
              <w:rPr>
                <w:rFonts w:ascii="Verdana" w:hAnsi="Verdana"/>
              </w:rPr>
              <w:t>may</w:t>
            </w:r>
            <w:r w:rsidR="00B7607A">
              <w:rPr>
                <w:rFonts w:ascii="Verdana" w:hAnsi="Verdana"/>
              </w:rPr>
              <w:t xml:space="preserve"> </w:t>
            </w:r>
            <w:r w:rsidR="001F40F8">
              <w:rPr>
                <w:rFonts w:ascii="Verdana" w:hAnsi="Verdana"/>
              </w:rPr>
              <w:t>have</w:t>
            </w:r>
            <w:r w:rsidR="00B7607A">
              <w:rPr>
                <w:rFonts w:ascii="Verdana" w:hAnsi="Verdana"/>
              </w:rPr>
              <w:t xml:space="preserve"> </w:t>
            </w:r>
            <w:r w:rsidR="001F40F8">
              <w:rPr>
                <w:rFonts w:ascii="Verdana" w:hAnsi="Verdana"/>
              </w:rPr>
              <w:t>caused.</w:t>
            </w:r>
            <w:r w:rsidR="00B7607A">
              <w:rPr>
                <w:rFonts w:ascii="Verdana" w:hAnsi="Verdana"/>
              </w:rPr>
              <w:t xml:space="preserve"> </w:t>
            </w:r>
            <w:r w:rsidR="001F40F8">
              <w:rPr>
                <w:rFonts w:ascii="Verdana" w:hAnsi="Verdana"/>
              </w:rPr>
              <w:t>I</w:t>
            </w:r>
            <w:r w:rsidR="00B7607A">
              <w:rPr>
                <w:rFonts w:ascii="Verdana" w:hAnsi="Verdana"/>
              </w:rPr>
              <w:t xml:space="preserve"> </w:t>
            </w:r>
            <w:r w:rsidR="001F40F8">
              <w:rPr>
                <w:rFonts w:ascii="Verdana" w:hAnsi="Verdana"/>
              </w:rPr>
              <w:t>am</w:t>
            </w:r>
            <w:r w:rsidR="00B7607A">
              <w:rPr>
                <w:rFonts w:ascii="Verdana" w:hAnsi="Verdana"/>
              </w:rPr>
              <w:t xml:space="preserve"> </w:t>
            </w:r>
            <w:r w:rsidR="001F40F8">
              <w:rPr>
                <w:rFonts w:ascii="Verdana" w:hAnsi="Verdana"/>
              </w:rPr>
              <w:t>more</w:t>
            </w:r>
            <w:r w:rsidR="00B7607A">
              <w:rPr>
                <w:rFonts w:ascii="Verdana" w:hAnsi="Verdana"/>
              </w:rPr>
              <w:t xml:space="preserve"> </w:t>
            </w:r>
            <w:r w:rsidR="001F40F8">
              <w:rPr>
                <w:rFonts w:ascii="Verdana" w:hAnsi="Verdana"/>
              </w:rPr>
              <w:t>than</w:t>
            </w:r>
            <w:r w:rsidR="00B7607A">
              <w:rPr>
                <w:rFonts w:ascii="Verdana" w:hAnsi="Verdana"/>
              </w:rPr>
              <w:t xml:space="preserve"> </w:t>
            </w:r>
            <w:r w:rsidR="001F40F8">
              <w:rPr>
                <w:rFonts w:ascii="Verdana" w:hAnsi="Verdana"/>
              </w:rPr>
              <w:t>happy</w:t>
            </w:r>
            <w:r w:rsidR="00B7607A">
              <w:rPr>
                <w:rFonts w:ascii="Verdana" w:hAnsi="Verdana"/>
              </w:rPr>
              <w:t xml:space="preserve"> </w:t>
            </w:r>
            <w:r w:rsidR="001F40F8">
              <w:rPr>
                <w:rFonts w:ascii="Verdana" w:hAnsi="Verdana"/>
              </w:rPr>
              <w:t>to</w:t>
            </w:r>
            <w:r w:rsidR="00B7607A">
              <w:rPr>
                <w:rFonts w:ascii="Verdana" w:hAnsi="Verdana"/>
              </w:rPr>
              <w:t xml:space="preserve"> </w:t>
            </w:r>
            <w:r w:rsidR="001F40F8">
              <w:rPr>
                <w:rFonts w:ascii="Verdana" w:hAnsi="Verdana"/>
              </w:rPr>
              <w:t>assist</w:t>
            </w:r>
            <w:r w:rsidR="00B7607A">
              <w:rPr>
                <w:rFonts w:ascii="Verdana" w:hAnsi="Verdana"/>
              </w:rPr>
              <w:t xml:space="preserve"> </w:t>
            </w:r>
            <w:r w:rsidR="001F40F8">
              <w:rPr>
                <w:rFonts w:ascii="Verdana" w:hAnsi="Verdana"/>
              </w:rPr>
              <w:t>with</w:t>
            </w:r>
            <w:r w:rsidR="00B7607A">
              <w:rPr>
                <w:rFonts w:ascii="Verdana" w:hAnsi="Verdana"/>
              </w:rPr>
              <w:t xml:space="preserve"> </w:t>
            </w:r>
            <w:r w:rsidR="001F40F8">
              <w:rPr>
                <w:rFonts w:ascii="Verdana" w:hAnsi="Verdana"/>
              </w:rPr>
              <w:t>your</w:t>
            </w:r>
            <w:r w:rsidR="00B7607A">
              <w:rPr>
                <w:rFonts w:ascii="Verdana" w:hAnsi="Verdana"/>
              </w:rPr>
              <w:t xml:space="preserve"> </w:t>
            </w:r>
            <w:r w:rsidR="001F40F8">
              <w:rPr>
                <w:rFonts w:ascii="Verdana" w:hAnsi="Verdana"/>
              </w:rPr>
              <w:t>payment</w:t>
            </w:r>
            <w:r w:rsidR="00B7607A">
              <w:rPr>
                <w:rFonts w:ascii="Verdana" w:hAnsi="Verdana"/>
              </w:rPr>
              <w:t xml:space="preserve"> </w:t>
            </w:r>
            <w:r w:rsidR="001F40F8">
              <w:rPr>
                <w:rFonts w:ascii="Verdana" w:hAnsi="Verdana"/>
              </w:rPr>
              <w:t>at</w:t>
            </w:r>
            <w:r w:rsidR="00B7607A">
              <w:rPr>
                <w:rFonts w:ascii="Verdana" w:hAnsi="Verdana"/>
              </w:rPr>
              <w:t xml:space="preserve"> </w:t>
            </w:r>
            <w:r w:rsidR="001F40F8">
              <w:rPr>
                <w:rFonts w:ascii="Verdana" w:hAnsi="Verdana"/>
              </w:rPr>
              <w:t>this</w:t>
            </w:r>
            <w:r w:rsidR="00B7607A">
              <w:rPr>
                <w:rFonts w:ascii="Verdana" w:hAnsi="Verdana"/>
              </w:rPr>
              <w:t xml:space="preserve"> </w:t>
            </w:r>
            <w:r w:rsidR="001F40F8">
              <w:rPr>
                <w:rFonts w:ascii="Verdana" w:hAnsi="Verdana"/>
              </w:rPr>
              <w:t>time.</w:t>
            </w:r>
          </w:p>
          <w:p w14:paraId="66E86E59" w14:textId="6E676156" w:rsidR="000152FD" w:rsidRPr="00BB0ADC" w:rsidRDefault="000152FD" w:rsidP="003F6F69">
            <w:pPr>
              <w:ind w:left="1080"/>
              <w:rPr>
                <w:rFonts w:ascii="Verdana" w:hAnsi="Verdana"/>
              </w:rPr>
            </w:pPr>
          </w:p>
        </w:tc>
      </w:tr>
      <w:tr w:rsidR="000152FD" w:rsidRPr="00BB0ADC" w14:paraId="44DF1D74" w14:textId="77777777" w:rsidTr="007B72B3">
        <w:tc>
          <w:tcPr>
            <w:tcW w:w="5000" w:type="pct"/>
            <w:gridSpan w:val="2"/>
            <w:shd w:val="clear" w:color="auto" w:fill="D9D9D9"/>
            <w:tcMar>
              <w:top w:w="0" w:type="dxa"/>
              <w:left w:w="101" w:type="dxa"/>
              <w:bottom w:w="0" w:type="dxa"/>
              <w:right w:w="101" w:type="dxa"/>
            </w:tcMar>
            <w:hideMark/>
          </w:tcPr>
          <w:p w14:paraId="507C1FDC" w14:textId="2F37232E" w:rsidR="000152FD" w:rsidRPr="00BB0ADC" w:rsidRDefault="000152FD" w:rsidP="003F6F69">
            <w:pPr>
              <w:outlineLvl w:val="2"/>
              <w:rPr>
                <w:rFonts w:ascii="Verdana" w:hAnsi="Verdana"/>
                <w:b/>
                <w:bCs/>
              </w:rPr>
            </w:pPr>
            <w:bookmarkStart w:id="102" w:name="_Toc131771071"/>
            <w:r w:rsidRPr="00BB0ADC">
              <w:rPr>
                <w:rFonts w:ascii="Verdana" w:hAnsi="Verdana"/>
                <w:b/>
                <w:bCs/>
              </w:rPr>
              <w:t>How</w:t>
            </w:r>
            <w:r w:rsidR="00A24F2E">
              <w:rPr>
                <w:rFonts w:ascii="Verdana" w:hAnsi="Verdana"/>
                <w:b/>
                <w:bCs/>
              </w:rPr>
              <w:t xml:space="preserve"> </w:t>
            </w:r>
            <w:r w:rsidRPr="00BB0ADC">
              <w:rPr>
                <w:rFonts w:ascii="Verdana" w:hAnsi="Verdana"/>
                <w:b/>
                <w:bCs/>
              </w:rPr>
              <w:t>Expressed</w:t>
            </w:r>
            <w:r w:rsidR="00A24F2E">
              <w:rPr>
                <w:rFonts w:ascii="Verdana" w:hAnsi="Verdana"/>
                <w:b/>
                <w:bCs/>
              </w:rPr>
              <w:t xml:space="preserve"> </w:t>
            </w:r>
            <w:r w:rsidRPr="00BB0ADC">
              <w:rPr>
                <w:rFonts w:ascii="Verdana" w:hAnsi="Verdana"/>
                <w:b/>
                <w:bCs/>
              </w:rPr>
              <w:t>Consent</w:t>
            </w:r>
            <w:r w:rsidR="00A24F2E">
              <w:rPr>
                <w:rFonts w:ascii="Verdana" w:hAnsi="Verdana"/>
                <w:b/>
                <w:bCs/>
              </w:rPr>
              <w:t xml:space="preserve"> </w:t>
            </w:r>
            <w:r w:rsidRPr="00BB0ADC">
              <w:rPr>
                <w:rFonts w:ascii="Verdana" w:hAnsi="Verdana"/>
                <w:b/>
                <w:bCs/>
              </w:rPr>
              <w:t>Affect</w:t>
            </w:r>
            <w:r w:rsidR="006D1489">
              <w:rPr>
                <w:rFonts w:ascii="Verdana" w:hAnsi="Verdana"/>
                <w:b/>
                <w:bCs/>
              </w:rPr>
              <w:t>s</w:t>
            </w:r>
            <w:r w:rsidR="00A24F2E">
              <w:rPr>
                <w:rFonts w:ascii="Verdana" w:hAnsi="Verdana"/>
                <w:b/>
                <w:bCs/>
              </w:rPr>
              <w:t xml:space="preserve"> </w:t>
            </w:r>
            <w:r w:rsidRPr="00BB0ADC">
              <w:rPr>
                <w:rFonts w:ascii="Verdana" w:hAnsi="Verdana"/>
                <w:b/>
                <w:bCs/>
              </w:rPr>
              <w:t>Orders</w:t>
            </w:r>
            <w:bookmarkEnd w:id="102"/>
          </w:p>
        </w:tc>
      </w:tr>
      <w:tr w:rsidR="000152FD" w:rsidRPr="00BB0ADC" w14:paraId="56BE7B9C" w14:textId="77777777" w:rsidTr="007B72B3">
        <w:tc>
          <w:tcPr>
            <w:tcW w:w="2247" w:type="pct"/>
            <w:tcMar>
              <w:top w:w="0" w:type="dxa"/>
              <w:left w:w="101" w:type="dxa"/>
              <w:bottom w:w="0" w:type="dxa"/>
              <w:right w:w="101" w:type="dxa"/>
            </w:tcMar>
            <w:hideMark/>
          </w:tcPr>
          <w:p w14:paraId="3E79BF83" w14:textId="7A036925" w:rsidR="000152FD" w:rsidRPr="00BB0ADC" w:rsidRDefault="000152FD" w:rsidP="003F6F69">
            <w:pPr>
              <w:rPr>
                <w:rFonts w:ascii="Verdana" w:hAnsi="Verdana"/>
              </w:rPr>
            </w:pPr>
            <w:r w:rsidRPr="00BB0ADC">
              <w:rPr>
                <w:rFonts w:ascii="Verdana" w:hAnsi="Verdana"/>
              </w:rPr>
              <w:t>I</w:t>
            </w:r>
            <w:r w:rsidR="00A24F2E">
              <w:rPr>
                <w:rFonts w:ascii="Verdana" w:hAnsi="Verdana"/>
              </w:rPr>
              <w:t xml:space="preserve"> </w:t>
            </w:r>
            <w:r w:rsidRPr="00BB0ADC">
              <w:rPr>
                <w:rFonts w:ascii="Verdana" w:hAnsi="Verdana"/>
              </w:rPr>
              <w:t>see</w:t>
            </w:r>
            <w:r w:rsidR="00A24F2E">
              <w:rPr>
                <w:rFonts w:ascii="Verdana" w:hAnsi="Verdana"/>
              </w:rPr>
              <w:t xml:space="preserve"> </w:t>
            </w:r>
            <w:r w:rsidRPr="00BB0ADC">
              <w:rPr>
                <w:rFonts w:ascii="Verdana" w:hAnsi="Verdana"/>
              </w:rPr>
              <w:t>a</w:t>
            </w:r>
            <w:r w:rsidR="00A24F2E">
              <w:rPr>
                <w:rFonts w:ascii="Verdana" w:hAnsi="Verdana"/>
              </w:rPr>
              <w:t xml:space="preserve"> </w:t>
            </w:r>
            <w:r w:rsidRPr="00BB0ADC">
              <w:rPr>
                <w:rFonts w:ascii="Verdana" w:hAnsi="Verdana"/>
              </w:rPr>
              <w:t>voided</w:t>
            </w:r>
            <w:r w:rsidR="00A24F2E">
              <w:rPr>
                <w:rFonts w:ascii="Verdana" w:hAnsi="Verdana"/>
              </w:rPr>
              <w:t xml:space="preserve"> </w:t>
            </w:r>
            <w:r w:rsidRPr="00BB0ADC">
              <w:rPr>
                <w:rFonts w:ascii="Verdana" w:hAnsi="Verdana"/>
              </w:rPr>
              <w:t>order</w:t>
            </w:r>
            <w:r w:rsidR="00A24F2E">
              <w:rPr>
                <w:rFonts w:ascii="Verdana" w:hAnsi="Verdana"/>
              </w:rPr>
              <w:t xml:space="preserve"> </w:t>
            </w:r>
            <w:r w:rsidRPr="00BB0ADC">
              <w:rPr>
                <w:rFonts w:ascii="Verdana" w:hAnsi="Verdana"/>
              </w:rPr>
              <w:t>on</w:t>
            </w:r>
            <w:r w:rsidR="00A24F2E">
              <w:rPr>
                <w:rFonts w:ascii="Verdana" w:hAnsi="Verdana"/>
              </w:rPr>
              <w:t xml:space="preserve"> </w:t>
            </w:r>
            <w:r w:rsidRPr="00BB0ADC">
              <w:rPr>
                <w:rFonts w:ascii="Verdana" w:hAnsi="Verdana"/>
              </w:rPr>
              <w:t>my</w:t>
            </w:r>
            <w:r w:rsidR="00A24F2E">
              <w:rPr>
                <w:rFonts w:ascii="Verdana" w:hAnsi="Verdana"/>
              </w:rPr>
              <w:t xml:space="preserve"> </w:t>
            </w:r>
            <w:r w:rsidRPr="00BB0ADC">
              <w:rPr>
                <w:rFonts w:ascii="Verdana" w:hAnsi="Verdana"/>
              </w:rPr>
              <w:t>account</w:t>
            </w:r>
            <w:r w:rsidR="00A24F2E">
              <w:rPr>
                <w:rFonts w:ascii="Verdana" w:hAnsi="Verdana"/>
              </w:rPr>
              <w:t xml:space="preserve"> </w:t>
            </w:r>
            <w:r w:rsidRPr="00BB0ADC">
              <w:rPr>
                <w:rFonts w:ascii="Verdana" w:hAnsi="Verdana"/>
              </w:rPr>
              <w:t>at</w:t>
            </w:r>
            <w:r w:rsidR="00A24F2E">
              <w:rPr>
                <w:rFonts w:ascii="Verdana" w:hAnsi="Verdana"/>
              </w:rPr>
              <w:t xml:space="preserve"> </w:t>
            </w:r>
            <w:r w:rsidRPr="00BB0ADC">
              <w:rPr>
                <w:rFonts w:ascii="Verdana" w:hAnsi="Verdana"/>
              </w:rPr>
              <w:t>Caremark.com.</w:t>
            </w:r>
          </w:p>
          <w:p w14:paraId="5FB4CC4B" w14:textId="5AB09083" w:rsidR="000152FD" w:rsidRPr="00BB0ADC" w:rsidRDefault="00A24F2E" w:rsidP="003F6F69">
            <w:pPr>
              <w:rPr>
                <w:rFonts w:ascii="Verdana" w:hAnsi="Verdana"/>
              </w:rPr>
            </w:pPr>
            <w:r>
              <w:rPr>
                <w:rFonts w:ascii="Verdana" w:hAnsi="Verdana"/>
              </w:rPr>
              <w:t xml:space="preserve"> </w:t>
            </w:r>
          </w:p>
          <w:p w14:paraId="360E52EE" w14:textId="2D7A8320" w:rsidR="000152FD" w:rsidRDefault="000152FD" w:rsidP="003F6F69">
            <w:pPr>
              <w:rPr>
                <w:rFonts w:ascii="Verdana" w:hAnsi="Verdana"/>
              </w:rPr>
            </w:pPr>
            <w:r w:rsidRPr="00BB0ADC">
              <w:rPr>
                <w:rFonts w:ascii="Verdana" w:hAnsi="Verdana"/>
              </w:rPr>
              <w:t>Has</w:t>
            </w:r>
            <w:r w:rsidR="00A24F2E">
              <w:rPr>
                <w:rFonts w:ascii="Verdana" w:hAnsi="Verdana"/>
              </w:rPr>
              <w:t xml:space="preserve"> </w:t>
            </w:r>
            <w:r w:rsidRPr="00BB0ADC">
              <w:rPr>
                <w:rFonts w:ascii="Verdana" w:hAnsi="Verdana"/>
              </w:rPr>
              <w:t>my</w:t>
            </w:r>
            <w:r w:rsidR="00A24F2E">
              <w:rPr>
                <w:rFonts w:ascii="Verdana" w:hAnsi="Verdana"/>
              </w:rPr>
              <w:t xml:space="preserve"> </w:t>
            </w:r>
            <w:r w:rsidRPr="00BB0ADC">
              <w:rPr>
                <w:rFonts w:ascii="Verdana" w:hAnsi="Verdana"/>
              </w:rPr>
              <w:t>order</w:t>
            </w:r>
            <w:r w:rsidR="00A24F2E">
              <w:rPr>
                <w:rFonts w:ascii="Verdana" w:hAnsi="Verdana"/>
              </w:rPr>
              <w:t xml:space="preserve"> </w:t>
            </w:r>
            <w:r w:rsidRPr="00BB0ADC">
              <w:rPr>
                <w:rFonts w:ascii="Verdana" w:hAnsi="Verdana"/>
              </w:rPr>
              <w:t>been</w:t>
            </w:r>
            <w:r w:rsidR="00A24F2E">
              <w:rPr>
                <w:rFonts w:ascii="Verdana" w:hAnsi="Verdana"/>
              </w:rPr>
              <w:t xml:space="preserve"> </w:t>
            </w:r>
            <w:r w:rsidRPr="00BB0ADC">
              <w:rPr>
                <w:rFonts w:ascii="Verdana" w:hAnsi="Verdana"/>
              </w:rPr>
              <w:t>cancelled?</w:t>
            </w:r>
          </w:p>
          <w:p w14:paraId="5E904DB3" w14:textId="77777777" w:rsidR="000728E0" w:rsidRPr="00BB0ADC" w:rsidRDefault="000728E0" w:rsidP="003F6F69">
            <w:pPr>
              <w:rPr>
                <w:rFonts w:ascii="Verdana" w:hAnsi="Verdana"/>
              </w:rPr>
            </w:pPr>
          </w:p>
        </w:tc>
        <w:tc>
          <w:tcPr>
            <w:tcW w:w="2753" w:type="pct"/>
            <w:tcMar>
              <w:top w:w="0" w:type="dxa"/>
              <w:left w:w="101" w:type="dxa"/>
              <w:bottom w:w="0" w:type="dxa"/>
              <w:right w:w="101" w:type="dxa"/>
            </w:tcMar>
            <w:hideMark/>
          </w:tcPr>
          <w:p w14:paraId="19309135" w14:textId="570FF9D6" w:rsidR="000152FD" w:rsidRPr="00BB0ADC" w:rsidRDefault="00C14600" w:rsidP="003F6F69">
            <w:pPr>
              <w:rPr>
                <w:rFonts w:ascii="Verdana" w:hAnsi="Verdana"/>
              </w:rPr>
            </w:pPr>
            <w:r>
              <w:rPr>
                <w:rFonts w:ascii="Verdana" w:hAnsi="Verdana"/>
                <w:noProof/>
              </w:rPr>
              <w:drawing>
                <wp:inline distT="0" distB="0" distL="0" distR="0" wp14:anchorId="59B61859" wp14:editId="58BD187B">
                  <wp:extent cx="285750" cy="1809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A24F2E">
              <w:rPr>
                <w:rFonts w:ascii="Verdana" w:hAnsi="Verdana"/>
              </w:rPr>
              <w:t xml:space="preserve"> </w:t>
            </w:r>
            <w:r w:rsidR="000152FD" w:rsidRPr="00BB0ADC">
              <w:rPr>
                <w:rFonts w:ascii="Verdana" w:hAnsi="Verdana"/>
              </w:rPr>
              <w:t>I’ll</w:t>
            </w:r>
            <w:r w:rsidR="00A24F2E">
              <w:rPr>
                <w:rFonts w:ascii="Verdana" w:hAnsi="Verdana"/>
              </w:rPr>
              <w:t xml:space="preserve"> </w:t>
            </w:r>
            <w:r w:rsidR="000152FD" w:rsidRPr="00BB0ADC">
              <w:rPr>
                <w:rFonts w:ascii="Verdana" w:hAnsi="Verdana"/>
              </w:rPr>
              <w:t>be</w:t>
            </w:r>
            <w:r w:rsidR="00A24F2E">
              <w:rPr>
                <w:rFonts w:ascii="Verdana" w:hAnsi="Verdana"/>
              </w:rPr>
              <w:t xml:space="preserve"> </w:t>
            </w:r>
            <w:r w:rsidR="000152FD" w:rsidRPr="00BB0ADC">
              <w:rPr>
                <w:rFonts w:ascii="Verdana" w:hAnsi="Verdana"/>
              </w:rPr>
              <w:t>more</w:t>
            </w:r>
            <w:r w:rsidR="00A24F2E">
              <w:rPr>
                <w:rFonts w:ascii="Verdana" w:hAnsi="Verdana"/>
              </w:rPr>
              <w:t xml:space="preserve"> </w:t>
            </w:r>
            <w:r w:rsidR="000152FD" w:rsidRPr="00BB0ADC">
              <w:rPr>
                <w:rFonts w:ascii="Verdana" w:hAnsi="Verdana"/>
              </w:rPr>
              <w:t>than</w:t>
            </w:r>
            <w:r w:rsidR="00A24F2E">
              <w:rPr>
                <w:rFonts w:ascii="Verdana" w:hAnsi="Verdana"/>
              </w:rPr>
              <w:t xml:space="preserve"> </w:t>
            </w:r>
            <w:r w:rsidR="000152FD" w:rsidRPr="00BB0ADC">
              <w:rPr>
                <w:rFonts w:ascii="Verdana" w:hAnsi="Verdana"/>
              </w:rPr>
              <w:t>happy</w:t>
            </w:r>
            <w:r w:rsidR="00A24F2E">
              <w:rPr>
                <w:rFonts w:ascii="Verdana" w:hAnsi="Verdana"/>
              </w:rPr>
              <w:t xml:space="preserve"> </w:t>
            </w:r>
            <w:r w:rsidR="000152FD" w:rsidRPr="00BB0ADC">
              <w:rPr>
                <w:rFonts w:ascii="Verdana" w:hAnsi="Verdana"/>
              </w:rPr>
              <w:t>to</w:t>
            </w:r>
            <w:r w:rsidR="00A24F2E">
              <w:rPr>
                <w:rFonts w:ascii="Verdana" w:hAnsi="Verdana"/>
              </w:rPr>
              <w:t xml:space="preserve"> </w:t>
            </w:r>
            <w:r w:rsidR="000152FD" w:rsidRPr="00BB0ADC">
              <w:rPr>
                <w:rFonts w:ascii="Verdana" w:hAnsi="Verdana"/>
              </w:rPr>
              <w:t>look</w:t>
            </w:r>
            <w:r w:rsidR="00A24F2E">
              <w:rPr>
                <w:rFonts w:ascii="Verdana" w:hAnsi="Verdana"/>
              </w:rPr>
              <w:t xml:space="preserve"> </w:t>
            </w:r>
            <w:r w:rsidR="000152FD" w:rsidRPr="00BB0ADC">
              <w:rPr>
                <w:rFonts w:ascii="Verdana" w:hAnsi="Verdana"/>
              </w:rPr>
              <w:t>into</w:t>
            </w:r>
            <w:r w:rsidR="00A24F2E">
              <w:rPr>
                <w:rFonts w:ascii="Verdana" w:hAnsi="Verdana"/>
              </w:rPr>
              <w:t xml:space="preserve"> </w:t>
            </w:r>
            <w:r w:rsidR="000152FD" w:rsidRPr="00BB0ADC">
              <w:rPr>
                <w:rFonts w:ascii="Verdana" w:hAnsi="Verdana"/>
              </w:rPr>
              <w:t>this</w:t>
            </w:r>
            <w:r w:rsidR="00A24F2E">
              <w:rPr>
                <w:rFonts w:ascii="Verdana" w:hAnsi="Verdana"/>
              </w:rPr>
              <w:t xml:space="preserve"> </w:t>
            </w:r>
            <w:r w:rsidR="000152FD" w:rsidRPr="00BB0ADC">
              <w:rPr>
                <w:rFonts w:ascii="Verdana" w:hAnsi="Verdana"/>
              </w:rPr>
              <w:t>for</w:t>
            </w:r>
            <w:r w:rsidR="00A24F2E">
              <w:rPr>
                <w:rFonts w:ascii="Verdana" w:hAnsi="Verdana"/>
              </w:rPr>
              <w:t xml:space="preserve"> </w:t>
            </w:r>
            <w:r w:rsidR="000152FD" w:rsidRPr="00BB0ADC">
              <w:rPr>
                <w:rFonts w:ascii="Verdana" w:hAnsi="Verdana"/>
              </w:rPr>
              <w:t>you</w:t>
            </w:r>
            <w:r w:rsidR="00783071">
              <w:rPr>
                <w:rFonts w:ascii="Verdana" w:hAnsi="Verdana"/>
              </w:rPr>
              <w:t>.</w:t>
            </w:r>
            <w:r w:rsidR="00A24F2E">
              <w:rPr>
                <w:rFonts w:ascii="Verdana" w:hAnsi="Verdana"/>
              </w:rPr>
              <w:t xml:space="preserve"> </w:t>
            </w:r>
            <w:r w:rsidR="00783071">
              <w:rPr>
                <w:rFonts w:ascii="Verdana" w:hAnsi="Verdana"/>
              </w:rPr>
              <w:t>W</w:t>
            </w:r>
            <w:r w:rsidR="000152FD" w:rsidRPr="00BB0ADC">
              <w:rPr>
                <w:rFonts w:ascii="Verdana" w:hAnsi="Verdana"/>
              </w:rPr>
              <w:t>e</w:t>
            </w:r>
            <w:r w:rsidR="00A24F2E">
              <w:rPr>
                <w:rFonts w:ascii="Verdana" w:hAnsi="Verdana"/>
              </w:rPr>
              <w:t xml:space="preserve"> </w:t>
            </w:r>
            <w:r w:rsidR="000152FD" w:rsidRPr="00BB0ADC">
              <w:rPr>
                <w:rFonts w:ascii="Verdana" w:hAnsi="Verdana"/>
              </w:rPr>
              <w:t>have</w:t>
            </w:r>
            <w:r w:rsidR="00A24F2E">
              <w:rPr>
                <w:rFonts w:ascii="Verdana" w:hAnsi="Verdana"/>
              </w:rPr>
              <w:t xml:space="preserve"> </w:t>
            </w:r>
            <w:r w:rsidR="000152FD" w:rsidRPr="00BB0ADC">
              <w:rPr>
                <w:rFonts w:ascii="Verdana" w:hAnsi="Verdana"/>
              </w:rPr>
              <w:t>received</w:t>
            </w:r>
            <w:r w:rsidR="00A24F2E">
              <w:rPr>
                <w:rFonts w:ascii="Verdana" w:hAnsi="Verdana"/>
              </w:rPr>
              <w:t xml:space="preserve"> </w:t>
            </w:r>
            <w:r w:rsidR="000152FD" w:rsidRPr="00BB0ADC">
              <w:rPr>
                <w:rFonts w:ascii="Verdana" w:hAnsi="Verdana"/>
              </w:rPr>
              <w:t>consent</w:t>
            </w:r>
            <w:r w:rsidR="00A24F2E">
              <w:rPr>
                <w:rFonts w:ascii="Verdana" w:hAnsi="Verdana"/>
              </w:rPr>
              <w:t xml:space="preserve"> </w:t>
            </w:r>
            <w:r w:rsidR="000152FD" w:rsidRPr="00BB0ADC">
              <w:rPr>
                <w:rFonts w:ascii="Verdana" w:hAnsi="Verdana"/>
              </w:rPr>
              <w:t>for</w:t>
            </w:r>
            <w:r w:rsidR="00A24F2E">
              <w:rPr>
                <w:rFonts w:ascii="Verdana" w:hAnsi="Verdana"/>
              </w:rPr>
              <w:t xml:space="preserve"> </w:t>
            </w:r>
            <w:r w:rsidR="000152FD" w:rsidRPr="00BB0ADC">
              <w:rPr>
                <w:rFonts w:ascii="Verdana" w:hAnsi="Verdana"/>
              </w:rPr>
              <w:t>your</w:t>
            </w:r>
            <w:r w:rsidR="00A24F2E">
              <w:rPr>
                <w:rFonts w:ascii="Verdana" w:hAnsi="Verdana"/>
              </w:rPr>
              <w:t xml:space="preserve"> </w:t>
            </w:r>
            <w:r w:rsidR="000152FD" w:rsidRPr="00BB0ADC">
              <w:rPr>
                <w:rFonts w:ascii="Verdana" w:hAnsi="Verdana"/>
              </w:rPr>
              <w:t>order</w:t>
            </w:r>
            <w:r w:rsidR="00A24F2E">
              <w:rPr>
                <w:rFonts w:ascii="Verdana" w:hAnsi="Verdana"/>
              </w:rPr>
              <w:t xml:space="preserve"> </w:t>
            </w:r>
            <w:r w:rsidR="000152FD" w:rsidRPr="00BB0ADC">
              <w:rPr>
                <w:rFonts w:ascii="Verdana" w:hAnsi="Verdana"/>
              </w:rPr>
              <w:t>to</w:t>
            </w:r>
            <w:r w:rsidR="00A24F2E">
              <w:rPr>
                <w:rFonts w:ascii="Verdana" w:hAnsi="Verdana"/>
              </w:rPr>
              <w:t xml:space="preserve"> </w:t>
            </w:r>
            <w:r w:rsidR="000152FD" w:rsidRPr="00BB0ADC">
              <w:rPr>
                <w:rFonts w:ascii="Verdana" w:hAnsi="Verdana"/>
              </w:rPr>
              <w:t>start</w:t>
            </w:r>
            <w:r w:rsidR="00A24F2E">
              <w:rPr>
                <w:rFonts w:ascii="Verdana" w:hAnsi="Verdana"/>
              </w:rPr>
              <w:t xml:space="preserve"> </w:t>
            </w:r>
            <w:r w:rsidR="000152FD" w:rsidRPr="00BB0ADC">
              <w:rPr>
                <w:rFonts w:ascii="Verdana" w:hAnsi="Verdana"/>
              </w:rPr>
              <w:t>processing.</w:t>
            </w:r>
            <w:r w:rsidR="00A24F2E">
              <w:rPr>
                <w:rFonts w:ascii="Verdana" w:hAnsi="Verdana"/>
              </w:rPr>
              <w:t xml:space="preserve"> </w:t>
            </w:r>
            <w:r w:rsidR="000152FD" w:rsidRPr="00BB0ADC">
              <w:rPr>
                <w:rFonts w:ascii="Verdana" w:hAnsi="Verdana"/>
              </w:rPr>
              <w:t>The</w:t>
            </w:r>
            <w:r w:rsidR="00A24F2E">
              <w:rPr>
                <w:rFonts w:ascii="Verdana" w:hAnsi="Verdana"/>
              </w:rPr>
              <w:t xml:space="preserve"> </w:t>
            </w:r>
            <w:r w:rsidR="000152FD" w:rsidRPr="00BB0ADC">
              <w:rPr>
                <w:rFonts w:ascii="Verdana" w:hAnsi="Verdana"/>
              </w:rPr>
              <w:t>voided</w:t>
            </w:r>
            <w:r w:rsidR="00A24F2E">
              <w:rPr>
                <w:rFonts w:ascii="Verdana" w:hAnsi="Verdana"/>
              </w:rPr>
              <w:t xml:space="preserve"> </w:t>
            </w:r>
            <w:r w:rsidR="000152FD" w:rsidRPr="00BB0ADC">
              <w:rPr>
                <w:rFonts w:ascii="Verdana" w:hAnsi="Verdana"/>
              </w:rPr>
              <w:t>order</w:t>
            </w:r>
            <w:r w:rsidR="00A24F2E">
              <w:rPr>
                <w:rFonts w:ascii="Verdana" w:hAnsi="Verdana"/>
              </w:rPr>
              <w:t xml:space="preserve"> </w:t>
            </w:r>
            <w:r w:rsidR="000152FD" w:rsidRPr="00BB0ADC">
              <w:rPr>
                <w:rFonts w:ascii="Verdana" w:hAnsi="Verdana"/>
              </w:rPr>
              <w:t>you</w:t>
            </w:r>
            <w:r w:rsidR="00A24F2E">
              <w:rPr>
                <w:rFonts w:ascii="Verdana" w:hAnsi="Verdana"/>
              </w:rPr>
              <w:t xml:space="preserve"> </w:t>
            </w:r>
            <w:r w:rsidR="000152FD" w:rsidRPr="00BB0ADC">
              <w:rPr>
                <w:rFonts w:ascii="Verdana" w:hAnsi="Verdana"/>
              </w:rPr>
              <w:t>see</w:t>
            </w:r>
            <w:r w:rsidR="00A24F2E">
              <w:rPr>
                <w:rFonts w:ascii="Verdana" w:hAnsi="Verdana"/>
              </w:rPr>
              <w:t xml:space="preserve"> </w:t>
            </w:r>
            <w:r w:rsidR="000152FD" w:rsidRPr="00BB0ADC">
              <w:rPr>
                <w:rFonts w:ascii="Verdana" w:hAnsi="Verdana"/>
              </w:rPr>
              <w:t>is</w:t>
            </w:r>
            <w:r w:rsidR="00A24F2E">
              <w:rPr>
                <w:rFonts w:ascii="Verdana" w:hAnsi="Verdana"/>
              </w:rPr>
              <w:t xml:space="preserve"> </w:t>
            </w:r>
            <w:r w:rsidR="000152FD" w:rsidRPr="00BB0ADC">
              <w:rPr>
                <w:rFonts w:ascii="Verdana" w:hAnsi="Verdana"/>
              </w:rPr>
              <w:t>part</w:t>
            </w:r>
            <w:r w:rsidR="00A24F2E">
              <w:rPr>
                <w:rFonts w:ascii="Verdana" w:hAnsi="Verdana"/>
              </w:rPr>
              <w:t xml:space="preserve"> </w:t>
            </w:r>
            <w:r w:rsidR="000152FD" w:rsidRPr="00BB0ADC">
              <w:rPr>
                <w:rFonts w:ascii="Verdana" w:hAnsi="Verdana"/>
              </w:rPr>
              <w:t>of</w:t>
            </w:r>
            <w:r w:rsidR="00A24F2E">
              <w:rPr>
                <w:rFonts w:ascii="Verdana" w:hAnsi="Verdana"/>
              </w:rPr>
              <w:t xml:space="preserve"> </w:t>
            </w:r>
            <w:r w:rsidR="000152FD" w:rsidRPr="00BB0ADC">
              <w:rPr>
                <w:rFonts w:ascii="Verdana" w:hAnsi="Verdana"/>
              </w:rPr>
              <w:t>normal</w:t>
            </w:r>
            <w:r w:rsidR="00A24F2E">
              <w:rPr>
                <w:rFonts w:ascii="Verdana" w:hAnsi="Verdana"/>
              </w:rPr>
              <w:t xml:space="preserve"> </w:t>
            </w:r>
            <w:r w:rsidR="000152FD" w:rsidRPr="00BB0ADC">
              <w:rPr>
                <w:rFonts w:ascii="Verdana" w:hAnsi="Verdana"/>
              </w:rPr>
              <w:t>processing,</w:t>
            </w:r>
            <w:r w:rsidR="00A24F2E">
              <w:rPr>
                <w:rFonts w:ascii="Verdana" w:hAnsi="Verdana"/>
              </w:rPr>
              <w:t xml:space="preserve"> </w:t>
            </w:r>
            <w:r w:rsidR="000152FD" w:rsidRPr="00BB0ADC">
              <w:rPr>
                <w:rFonts w:ascii="Verdana" w:hAnsi="Verdana"/>
              </w:rPr>
              <w:t>please</w:t>
            </w:r>
            <w:r w:rsidR="00A24F2E">
              <w:rPr>
                <w:rFonts w:ascii="Verdana" w:hAnsi="Verdana"/>
              </w:rPr>
              <w:t xml:space="preserve"> </w:t>
            </w:r>
            <w:r w:rsidR="000152FD" w:rsidRPr="00BB0ADC">
              <w:rPr>
                <w:rFonts w:ascii="Verdana" w:hAnsi="Verdana"/>
              </w:rPr>
              <w:t>note</w:t>
            </w:r>
            <w:r w:rsidR="00A24F2E">
              <w:rPr>
                <w:rFonts w:ascii="Verdana" w:hAnsi="Verdana"/>
              </w:rPr>
              <w:t xml:space="preserve"> </w:t>
            </w:r>
            <w:r w:rsidR="000152FD" w:rsidRPr="00BB0ADC">
              <w:rPr>
                <w:rFonts w:ascii="Verdana" w:hAnsi="Verdana"/>
              </w:rPr>
              <w:t>a</w:t>
            </w:r>
            <w:r w:rsidR="00A24F2E">
              <w:rPr>
                <w:rFonts w:ascii="Verdana" w:hAnsi="Verdana"/>
              </w:rPr>
              <w:t xml:space="preserve"> </w:t>
            </w:r>
            <w:r w:rsidR="000152FD" w:rsidRPr="00BB0ADC">
              <w:rPr>
                <w:rFonts w:ascii="Verdana" w:hAnsi="Verdana"/>
              </w:rPr>
              <w:t>new</w:t>
            </w:r>
            <w:r w:rsidR="00A24F2E">
              <w:rPr>
                <w:rFonts w:ascii="Verdana" w:hAnsi="Verdana"/>
              </w:rPr>
              <w:t xml:space="preserve"> </w:t>
            </w:r>
            <w:r w:rsidR="000152FD" w:rsidRPr="00BB0ADC">
              <w:rPr>
                <w:rFonts w:ascii="Verdana" w:hAnsi="Verdana"/>
              </w:rPr>
              <w:t>order</w:t>
            </w:r>
            <w:r w:rsidR="00A24F2E">
              <w:rPr>
                <w:rFonts w:ascii="Verdana" w:hAnsi="Verdana"/>
              </w:rPr>
              <w:t xml:space="preserve"> </w:t>
            </w:r>
            <w:r w:rsidR="000152FD" w:rsidRPr="00BB0ADC">
              <w:rPr>
                <w:rFonts w:ascii="Verdana" w:hAnsi="Verdana"/>
              </w:rPr>
              <w:t>with</w:t>
            </w:r>
            <w:r w:rsidR="00A24F2E">
              <w:rPr>
                <w:rFonts w:ascii="Verdana" w:hAnsi="Verdana"/>
              </w:rPr>
              <w:t xml:space="preserve"> </w:t>
            </w:r>
            <w:r w:rsidR="000152FD" w:rsidRPr="00BB0ADC">
              <w:rPr>
                <w:rFonts w:ascii="Verdana" w:hAnsi="Verdana"/>
              </w:rPr>
              <w:t>the</w:t>
            </w:r>
            <w:r w:rsidR="00A24F2E">
              <w:rPr>
                <w:rFonts w:ascii="Verdana" w:hAnsi="Verdana"/>
              </w:rPr>
              <w:t xml:space="preserve"> </w:t>
            </w:r>
            <w:r w:rsidR="000152FD" w:rsidRPr="00BB0ADC">
              <w:rPr>
                <w:rFonts w:ascii="Verdana" w:hAnsi="Verdana"/>
              </w:rPr>
              <w:t>same</w:t>
            </w:r>
            <w:r w:rsidR="00A24F2E">
              <w:rPr>
                <w:rFonts w:ascii="Verdana" w:hAnsi="Verdana"/>
              </w:rPr>
              <w:t xml:space="preserve"> </w:t>
            </w:r>
            <w:r w:rsidR="000152FD" w:rsidRPr="00BB0ADC">
              <w:rPr>
                <w:rFonts w:ascii="Verdana" w:hAnsi="Verdana"/>
              </w:rPr>
              <w:t>prescription</w:t>
            </w:r>
            <w:r w:rsidR="00A24F2E">
              <w:rPr>
                <w:rFonts w:ascii="Verdana" w:hAnsi="Verdana"/>
              </w:rPr>
              <w:t xml:space="preserve"> </w:t>
            </w:r>
            <w:r w:rsidR="000152FD" w:rsidRPr="00BB0ADC">
              <w:rPr>
                <w:rFonts w:ascii="Verdana" w:hAnsi="Verdana"/>
              </w:rPr>
              <w:t>number(s)</w:t>
            </w:r>
            <w:r w:rsidR="00A24F2E">
              <w:rPr>
                <w:rFonts w:ascii="Verdana" w:hAnsi="Verdana"/>
              </w:rPr>
              <w:t xml:space="preserve"> </w:t>
            </w:r>
            <w:r w:rsidR="000152FD" w:rsidRPr="00BB0ADC">
              <w:rPr>
                <w:rFonts w:ascii="Verdana" w:hAnsi="Verdana"/>
              </w:rPr>
              <w:t>will</w:t>
            </w:r>
            <w:r w:rsidR="00A24F2E">
              <w:rPr>
                <w:rFonts w:ascii="Verdana" w:hAnsi="Verdana"/>
              </w:rPr>
              <w:t xml:space="preserve"> </w:t>
            </w:r>
            <w:r w:rsidR="000152FD" w:rsidRPr="00BB0ADC">
              <w:rPr>
                <w:rFonts w:ascii="Verdana" w:hAnsi="Verdana"/>
              </w:rPr>
              <w:t>be</w:t>
            </w:r>
            <w:r w:rsidR="00A24F2E">
              <w:rPr>
                <w:rFonts w:ascii="Verdana" w:hAnsi="Verdana"/>
              </w:rPr>
              <w:t xml:space="preserve"> </w:t>
            </w:r>
            <w:r w:rsidR="000152FD" w:rsidRPr="00BB0ADC">
              <w:rPr>
                <w:rFonts w:ascii="Verdana" w:hAnsi="Verdana"/>
              </w:rPr>
              <w:t>viewable</w:t>
            </w:r>
            <w:r w:rsidR="00A24F2E">
              <w:rPr>
                <w:rFonts w:ascii="Verdana" w:hAnsi="Verdana"/>
              </w:rPr>
              <w:t xml:space="preserve"> </w:t>
            </w:r>
            <w:r w:rsidR="000152FD" w:rsidRPr="00BB0ADC">
              <w:rPr>
                <w:rFonts w:ascii="Verdana" w:hAnsi="Verdana"/>
              </w:rPr>
              <w:t>shortly</w:t>
            </w:r>
            <w:r w:rsidR="00A24F2E">
              <w:rPr>
                <w:rFonts w:ascii="Verdana" w:hAnsi="Verdana"/>
              </w:rPr>
              <w:t xml:space="preserve"> </w:t>
            </w:r>
            <w:r w:rsidR="000152FD" w:rsidRPr="00BB0ADC">
              <w:rPr>
                <w:rFonts w:ascii="Verdana" w:hAnsi="Verdana"/>
              </w:rPr>
              <w:t>with</w:t>
            </w:r>
            <w:r w:rsidR="00A24F2E">
              <w:rPr>
                <w:rFonts w:ascii="Verdana" w:hAnsi="Verdana"/>
              </w:rPr>
              <w:t xml:space="preserve"> </w:t>
            </w:r>
            <w:r w:rsidR="000152FD" w:rsidRPr="00BB0ADC">
              <w:rPr>
                <w:rFonts w:ascii="Verdana" w:hAnsi="Verdana"/>
              </w:rPr>
              <w:t>a</w:t>
            </w:r>
            <w:r w:rsidR="00A24F2E">
              <w:rPr>
                <w:rFonts w:ascii="Verdana" w:hAnsi="Verdana"/>
              </w:rPr>
              <w:t xml:space="preserve"> </w:t>
            </w:r>
            <w:r w:rsidR="000152FD" w:rsidRPr="00BB0ADC">
              <w:rPr>
                <w:rFonts w:ascii="Verdana" w:hAnsi="Verdana"/>
              </w:rPr>
              <w:t>new</w:t>
            </w:r>
            <w:r w:rsidR="00A24F2E">
              <w:rPr>
                <w:rFonts w:ascii="Verdana" w:hAnsi="Verdana"/>
              </w:rPr>
              <w:t xml:space="preserve"> </w:t>
            </w:r>
            <w:r w:rsidR="000152FD" w:rsidRPr="00BB0ADC">
              <w:rPr>
                <w:rFonts w:ascii="Verdana" w:hAnsi="Verdana"/>
              </w:rPr>
              <w:t>order</w:t>
            </w:r>
            <w:r w:rsidR="00A24F2E">
              <w:rPr>
                <w:rFonts w:ascii="Verdana" w:hAnsi="Verdana"/>
              </w:rPr>
              <w:t xml:space="preserve"> </w:t>
            </w:r>
            <w:r w:rsidR="000152FD" w:rsidRPr="00BB0ADC">
              <w:rPr>
                <w:rFonts w:ascii="Verdana" w:hAnsi="Verdana"/>
              </w:rPr>
              <w:t>number.</w:t>
            </w:r>
            <w:r w:rsidR="00A24F2E">
              <w:rPr>
                <w:rFonts w:ascii="Verdana" w:hAnsi="Verdana"/>
              </w:rPr>
              <w:t xml:space="preserve"> </w:t>
            </w:r>
            <w:r w:rsidR="000152FD" w:rsidRPr="00BB0ADC">
              <w:rPr>
                <w:rFonts w:ascii="Verdana" w:hAnsi="Verdana"/>
              </w:rPr>
              <w:t>Your</w:t>
            </w:r>
            <w:r w:rsidR="00A24F2E">
              <w:rPr>
                <w:rFonts w:ascii="Verdana" w:hAnsi="Verdana"/>
              </w:rPr>
              <w:t xml:space="preserve"> </w:t>
            </w:r>
            <w:r w:rsidR="000152FD" w:rsidRPr="00BB0ADC">
              <w:rPr>
                <w:rFonts w:ascii="Verdana" w:hAnsi="Verdana"/>
              </w:rPr>
              <w:t>order</w:t>
            </w:r>
            <w:r w:rsidR="00A24F2E">
              <w:rPr>
                <w:rFonts w:ascii="Verdana" w:hAnsi="Verdana"/>
              </w:rPr>
              <w:t xml:space="preserve"> </w:t>
            </w:r>
            <w:r w:rsidR="000152FD" w:rsidRPr="00BB0ADC">
              <w:rPr>
                <w:rFonts w:ascii="Verdana" w:hAnsi="Verdana"/>
              </w:rPr>
              <w:t>will</w:t>
            </w:r>
            <w:r w:rsidR="00A24F2E">
              <w:rPr>
                <w:rFonts w:ascii="Verdana" w:hAnsi="Verdana"/>
              </w:rPr>
              <w:t xml:space="preserve"> </w:t>
            </w:r>
            <w:r w:rsidR="000152FD" w:rsidRPr="00BB0ADC">
              <w:rPr>
                <w:rFonts w:ascii="Verdana" w:hAnsi="Verdana"/>
              </w:rPr>
              <w:t>ship</w:t>
            </w:r>
            <w:r w:rsidR="00A24F2E">
              <w:rPr>
                <w:rFonts w:ascii="Verdana" w:hAnsi="Verdana"/>
              </w:rPr>
              <w:t xml:space="preserve"> </w:t>
            </w:r>
            <w:r w:rsidR="000152FD" w:rsidRPr="00BB0ADC">
              <w:rPr>
                <w:rFonts w:ascii="Verdana" w:hAnsi="Verdana"/>
              </w:rPr>
              <w:t>within</w:t>
            </w:r>
            <w:r w:rsidR="00A24F2E">
              <w:rPr>
                <w:rFonts w:ascii="Verdana" w:hAnsi="Verdana"/>
              </w:rPr>
              <w:t xml:space="preserve"> </w:t>
            </w:r>
            <w:r w:rsidR="000152FD" w:rsidRPr="00BB0ADC">
              <w:rPr>
                <w:rFonts w:ascii="Verdana" w:hAnsi="Verdana"/>
              </w:rPr>
              <w:t>5</w:t>
            </w:r>
            <w:r w:rsidR="00A24F2E">
              <w:rPr>
                <w:rFonts w:ascii="Verdana" w:hAnsi="Verdana"/>
              </w:rPr>
              <w:t xml:space="preserve"> </w:t>
            </w:r>
            <w:r w:rsidR="000152FD" w:rsidRPr="00BB0ADC">
              <w:rPr>
                <w:rFonts w:ascii="Verdana" w:hAnsi="Verdana"/>
              </w:rPr>
              <w:t>business</w:t>
            </w:r>
            <w:r w:rsidR="00A24F2E">
              <w:rPr>
                <w:rFonts w:ascii="Verdana" w:hAnsi="Verdana"/>
              </w:rPr>
              <w:t xml:space="preserve"> </w:t>
            </w:r>
            <w:r w:rsidR="000152FD" w:rsidRPr="00BB0ADC">
              <w:rPr>
                <w:rFonts w:ascii="Verdana" w:hAnsi="Verdana"/>
              </w:rPr>
              <w:t>days.</w:t>
            </w:r>
          </w:p>
          <w:p w14:paraId="773F697B" w14:textId="2E0B9E92" w:rsidR="000152FD" w:rsidRPr="00BB0ADC" w:rsidRDefault="00A24F2E" w:rsidP="003F6F69">
            <w:pPr>
              <w:ind w:left="720"/>
              <w:rPr>
                <w:rFonts w:ascii="Verdana" w:hAnsi="Verdana"/>
              </w:rPr>
            </w:pPr>
            <w:r>
              <w:rPr>
                <w:rFonts w:ascii="Verdana" w:hAnsi="Verdana"/>
              </w:rPr>
              <w:t xml:space="preserve"> </w:t>
            </w:r>
          </w:p>
        </w:tc>
      </w:tr>
      <w:tr w:rsidR="000152FD" w:rsidRPr="00BB0ADC" w14:paraId="4ECF3DD7" w14:textId="77777777" w:rsidTr="007B72B3">
        <w:tc>
          <w:tcPr>
            <w:tcW w:w="2247" w:type="pct"/>
            <w:tcMar>
              <w:top w:w="0" w:type="dxa"/>
              <w:left w:w="101" w:type="dxa"/>
              <w:bottom w:w="0" w:type="dxa"/>
              <w:right w:w="101" w:type="dxa"/>
            </w:tcMar>
            <w:hideMark/>
          </w:tcPr>
          <w:p w14:paraId="6498E71C" w14:textId="1E631F30" w:rsidR="000152FD" w:rsidRPr="00BB0ADC" w:rsidRDefault="000152FD" w:rsidP="003F6F69">
            <w:pPr>
              <w:rPr>
                <w:rFonts w:ascii="Verdana" w:hAnsi="Verdana"/>
              </w:rPr>
            </w:pPr>
            <w:r w:rsidRPr="00BB0ADC">
              <w:rPr>
                <w:rFonts w:ascii="Verdana" w:hAnsi="Verdana"/>
              </w:rPr>
              <w:t>The</w:t>
            </w:r>
            <w:r w:rsidR="00A24F2E">
              <w:rPr>
                <w:rFonts w:ascii="Verdana" w:hAnsi="Verdana"/>
              </w:rPr>
              <w:t xml:space="preserve"> </w:t>
            </w:r>
            <w:r w:rsidRPr="00BB0ADC">
              <w:rPr>
                <w:rFonts w:ascii="Verdana" w:hAnsi="Verdana"/>
              </w:rPr>
              <w:t>beneficiary</w:t>
            </w:r>
            <w:r w:rsidR="00A24F2E">
              <w:rPr>
                <w:rFonts w:ascii="Verdana" w:hAnsi="Verdana"/>
              </w:rPr>
              <w:t xml:space="preserve"> </w:t>
            </w:r>
            <w:r w:rsidRPr="00BB0ADC">
              <w:rPr>
                <w:rFonts w:ascii="Verdana" w:hAnsi="Verdana"/>
              </w:rPr>
              <w:t>said</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letter</w:t>
            </w:r>
            <w:r w:rsidR="00A24F2E">
              <w:rPr>
                <w:rFonts w:ascii="Verdana" w:hAnsi="Verdana"/>
              </w:rPr>
              <w:t xml:space="preserve"> </w:t>
            </w:r>
            <w:r w:rsidRPr="00BB0ADC">
              <w:rPr>
                <w:rFonts w:ascii="Verdana" w:hAnsi="Verdana"/>
              </w:rPr>
              <w:t>they</w:t>
            </w:r>
            <w:r w:rsidR="00A24F2E">
              <w:rPr>
                <w:rFonts w:ascii="Verdana" w:hAnsi="Verdana"/>
              </w:rPr>
              <w:t xml:space="preserve"> </w:t>
            </w:r>
            <w:r w:rsidRPr="00BB0ADC">
              <w:rPr>
                <w:rFonts w:ascii="Verdana" w:hAnsi="Verdana"/>
              </w:rPr>
              <w:t>received</w:t>
            </w:r>
            <w:r w:rsidR="00A24F2E">
              <w:rPr>
                <w:rFonts w:ascii="Verdana" w:hAnsi="Verdana"/>
              </w:rPr>
              <w:t xml:space="preserve"> </w:t>
            </w:r>
            <w:r w:rsidRPr="00BB0ADC">
              <w:rPr>
                <w:rFonts w:ascii="Verdana" w:hAnsi="Verdana"/>
              </w:rPr>
              <w:t>only</w:t>
            </w:r>
            <w:r w:rsidR="00A24F2E">
              <w:rPr>
                <w:rFonts w:ascii="Verdana" w:hAnsi="Verdana"/>
              </w:rPr>
              <w:t xml:space="preserve"> </w:t>
            </w:r>
            <w:r w:rsidRPr="00BB0ADC">
              <w:rPr>
                <w:rFonts w:ascii="Verdana" w:hAnsi="Verdana"/>
              </w:rPr>
              <w:t>mentioned</w:t>
            </w:r>
            <w:r w:rsidR="00A24F2E">
              <w:rPr>
                <w:rFonts w:ascii="Verdana" w:hAnsi="Verdana"/>
              </w:rPr>
              <w:t xml:space="preserve"> </w:t>
            </w:r>
            <w:r w:rsidRPr="00BB0ADC">
              <w:rPr>
                <w:rFonts w:ascii="Verdana" w:hAnsi="Verdana"/>
              </w:rPr>
              <w:t>one</w:t>
            </w:r>
            <w:r w:rsidR="00A24F2E">
              <w:rPr>
                <w:rFonts w:ascii="Verdana" w:hAnsi="Verdana"/>
              </w:rPr>
              <w:t xml:space="preserve"> </w:t>
            </w:r>
            <w:r w:rsidRPr="00BB0ADC">
              <w:rPr>
                <w:rFonts w:ascii="Verdana" w:hAnsi="Verdana"/>
              </w:rPr>
              <w:t>medication,</w:t>
            </w:r>
            <w:r w:rsidR="00A24F2E">
              <w:rPr>
                <w:rFonts w:ascii="Verdana" w:hAnsi="Verdana"/>
              </w:rPr>
              <w:t xml:space="preserve"> </w:t>
            </w:r>
            <w:r w:rsidRPr="00BB0ADC">
              <w:rPr>
                <w:rFonts w:ascii="Verdana" w:hAnsi="Verdana"/>
              </w:rPr>
              <w:t>but</w:t>
            </w:r>
            <w:r w:rsidR="00A24F2E">
              <w:rPr>
                <w:rFonts w:ascii="Verdana" w:hAnsi="Verdana"/>
              </w:rPr>
              <w:t xml:space="preserve"> </w:t>
            </w:r>
            <w:r w:rsidRPr="00BB0ADC">
              <w:rPr>
                <w:rFonts w:ascii="Verdana" w:hAnsi="Verdana"/>
              </w:rPr>
              <w:t>two</w:t>
            </w:r>
            <w:r w:rsidR="00A24F2E">
              <w:rPr>
                <w:rFonts w:ascii="Verdana" w:hAnsi="Verdana"/>
              </w:rPr>
              <w:t xml:space="preserve"> </w:t>
            </w:r>
            <w:r w:rsidRPr="00BB0ADC">
              <w:rPr>
                <w:rFonts w:ascii="Verdana" w:hAnsi="Verdana"/>
              </w:rPr>
              <w:t>were</w:t>
            </w:r>
            <w:r w:rsidR="00A24F2E">
              <w:rPr>
                <w:rFonts w:ascii="Verdana" w:hAnsi="Verdana"/>
              </w:rPr>
              <w:t xml:space="preserve"> </w:t>
            </w:r>
            <w:r w:rsidRPr="00BB0ADC">
              <w:rPr>
                <w:rFonts w:ascii="Verdana" w:hAnsi="Verdana"/>
              </w:rPr>
              <w:t>received.</w:t>
            </w:r>
          </w:p>
          <w:p w14:paraId="58E71C66" w14:textId="0F7F531D" w:rsidR="000152FD" w:rsidRPr="00BB0ADC" w:rsidRDefault="00A24F2E" w:rsidP="003F6F69">
            <w:pPr>
              <w:rPr>
                <w:rFonts w:ascii="Verdana" w:hAnsi="Verdana"/>
              </w:rPr>
            </w:pPr>
            <w:r>
              <w:rPr>
                <w:rFonts w:ascii="Verdana" w:hAnsi="Verdana"/>
              </w:rPr>
              <w:t xml:space="preserve"> </w:t>
            </w:r>
          </w:p>
          <w:p w14:paraId="35395F3B" w14:textId="5E42E7AE" w:rsidR="000152FD" w:rsidRDefault="000152FD" w:rsidP="003F6F69">
            <w:pPr>
              <w:rPr>
                <w:rFonts w:ascii="Verdana" w:hAnsi="Verdana"/>
              </w:rPr>
            </w:pPr>
            <w:r w:rsidRPr="00BB0ADC">
              <w:rPr>
                <w:rFonts w:ascii="Verdana" w:hAnsi="Verdana"/>
              </w:rPr>
              <w:t>Why</w:t>
            </w:r>
            <w:r w:rsidR="00A24F2E">
              <w:rPr>
                <w:rFonts w:ascii="Verdana" w:hAnsi="Verdana"/>
              </w:rPr>
              <w:t xml:space="preserve"> </w:t>
            </w:r>
            <w:r w:rsidRPr="00BB0ADC">
              <w:rPr>
                <w:rFonts w:ascii="Verdana" w:hAnsi="Verdana"/>
              </w:rPr>
              <w:t>didn’t</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vendor</w:t>
            </w:r>
            <w:r w:rsidR="00A24F2E">
              <w:rPr>
                <w:rFonts w:ascii="Verdana" w:hAnsi="Verdana"/>
              </w:rPr>
              <w:t xml:space="preserve"> </w:t>
            </w:r>
            <w:r w:rsidRPr="00BB0ADC">
              <w:rPr>
                <w:rFonts w:ascii="Verdana" w:hAnsi="Verdana"/>
              </w:rPr>
              <w:t>attempt</w:t>
            </w:r>
            <w:r w:rsidR="00A24F2E">
              <w:rPr>
                <w:rFonts w:ascii="Verdana" w:hAnsi="Verdana"/>
              </w:rPr>
              <w:t xml:space="preserve"> </w:t>
            </w:r>
            <w:r w:rsidRPr="00BB0ADC">
              <w:rPr>
                <w:rFonts w:ascii="Verdana" w:hAnsi="Verdana"/>
              </w:rPr>
              <w:t>to</w:t>
            </w:r>
            <w:r w:rsidR="00A24F2E">
              <w:rPr>
                <w:rFonts w:ascii="Verdana" w:hAnsi="Verdana"/>
              </w:rPr>
              <w:t xml:space="preserve"> </w:t>
            </w:r>
            <w:r w:rsidRPr="00BB0ADC">
              <w:rPr>
                <w:rFonts w:ascii="Verdana" w:hAnsi="Verdana"/>
              </w:rPr>
              <w:t>contact</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beneficiary</w:t>
            </w:r>
            <w:r w:rsidR="00A24F2E">
              <w:rPr>
                <w:rFonts w:ascii="Verdana" w:hAnsi="Verdana"/>
              </w:rPr>
              <w:t xml:space="preserve"> </w:t>
            </w:r>
            <w:r w:rsidRPr="00BB0ADC">
              <w:rPr>
                <w:rFonts w:ascii="Verdana" w:hAnsi="Verdana"/>
              </w:rPr>
              <w:t>about</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other</w:t>
            </w:r>
            <w:r w:rsidR="00A24F2E">
              <w:rPr>
                <w:rFonts w:ascii="Verdana" w:hAnsi="Verdana"/>
              </w:rPr>
              <w:t xml:space="preserve"> </w:t>
            </w:r>
            <w:r w:rsidRPr="00BB0ADC">
              <w:rPr>
                <w:rFonts w:ascii="Verdana" w:hAnsi="Verdana"/>
              </w:rPr>
              <w:t>medication?</w:t>
            </w:r>
          </w:p>
          <w:p w14:paraId="75071CAB" w14:textId="77777777" w:rsidR="000728E0" w:rsidRPr="00BB0ADC" w:rsidRDefault="000728E0" w:rsidP="003F6F69">
            <w:pPr>
              <w:rPr>
                <w:rFonts w:ascii="Verdana" w:hAnsi="Verdana"/>
              </w:rPr>
            </w:pPr>
          </w:p>
        </w:tc>
        <w:tc>
          <w:tcPr>
            <w:tcW w:w="2753" w:type="pct"/>
            <w:tcMar>
              <w:top w:w="0" w:type="dxa"/>
              <w:left w:w="101" w:type="dxa"/>
              <w:bottom w:w="0" w:type="dxa"/>
              <w:right w:w="101" w:type="dxa"/>
            </w:tcMar>
            <w:hideMark/>
          </w:tcPr>
          <w:p w14:paraId="37A9FA5A" w14:textId="635CB770" w:rsidR="00480BD3" w:rsidRDefault="000152FD" w:rsidP="003F6F69">
            <w:r w:rsidRPr="00BB0ADC">
              <w:rPr>
                <w:rFonts w:ascii="Verdana" w:hAnsi="Verdana"/>
              </w:rPr>
              <w:t>View</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letter</w:t>
            </w:r>
            <w:r w:rsidR="00A24F2E">
              <w:rPr>
                <w:rFonts w:ascii="Verdana" w:hAnsi="Verdana"/>
              </w:rPr>
              <w:t xml:space="preserve"> </w:t>
            </w:r>
            <w:r w:rsidRPr="00BB0ADC">
              <w:rPr>
                <w:rFonts w:ascii="Verdana" w:hAnsi="Verdana"/>
              </w:rPr>
              <w:t>sent</w:t>
            </w:r>
            <w:r w:rsidR="00A24F2E">
              <w:rPr>
                <w:rFonts w:ascii="Verdana" w:hAnsi="Verdana"/>
              </w:rPr>
              <w:t xml:space="preserve"> </w:t>
            </w:r>
            <w:r w:rsidRPr="00BB0ADC">
              <w:rPr>
                <w:rFonts w:ascii="Verdana" w:hAnsi="Verdana"/>
              </w:rPr>
              <w:t>to</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beneficiary</w:t>
            </w:r>
            <w:r w:rsidR="00A24F2E">
              <w:rPr>
                <w:rFonts w:ascii="Verdana" w:hAnsi="Verdana"/>
                <w:b/>
              </w:rPr>
              <w:t xml:space="preserve"> </w:t>
            </w:r>
            <w:r w:rsidRPr="00BB0ADC">
              <w:rPr>
                <w:rFonts w:ascii="Verdana" w:hAnsi="Verdana"/>
              </w:rPr>
              <w:t>to</w:t>
            </w:r>
            <w:r w:rsidR="00A24F2E">
              <w:rPr>
                <w:rFonts w:ascii="Verdana" w:hAnsi="Verdana"/>
              </w:rPr>
              <w:t xml:space="preserve"> </w:t>
            </w:r>
            <w:r w:rsidRPr="00BB0ADC">
              <w:rPr>
                <w:rFonts w:ascii="Verdana" w:hAnsi="Verdana"/>
              </w:rPr>
              <w:t>verify</w:t>
            </w:r>
            <w:r w:rsidR="00A24F2E">
              <w:rPr>
                <w:rFonts w:ascii="Verdana" w:hAnsi="Verdana"/>
              </w:rPr>
              <w:t xml:space="preserve"> </w:t>
            </w:r>
            <w:r w:rsidRPr="00BB0ADC">
              <w:rPr>
                <w:rFonts w:ascii="Verdana" w:hAnsi="Verdana"/>
              </w:rPr>
              <w:t>which</w:t>
            </w:r>
            <w:r w:rsidR="00A24F2E">
              <w:rPr>
                <w:rFonts w:ascii="Verdana" w:hAnsi="Verdana"/>
              </w:rPr>
              <w:t xml:space="preserve"> </w:t>
            </w:r>
            <w:r w:rsidRPr="00BB0ADC">
              <w:rPr>
                <w:rFonts w:ascii="Verdana" w:hAnsi="Verdana"/>
              </w:rPr>
              <w:t>medications</w:t>
            </w:r>
            <w:r w:rsidR="00A24F2E">
              <w:rPr>
                <w:rFonts w:ascii="Verdana" w:hAnsi="Verdana"/>
              </w:rPr>
              <w:t xml:space="preserve"> </w:t>
            </w:r>
            <w:r w:rsidRPr="00BB0ADC">
              <w:rPr>
                <w:rFonts w:ascii="Verdana" w:hAnsi="Verdana"/>
              </w:rPr>
              <w:t>were</w:t>
            </w:r>
            <w:r w:rsidR="00A24F2E">
              <w:rPr>
                <w:rFonts w:ascii="Verdana" w:hAnsi="Verdana"/>
              </w:rPr>
              <w:t xml:space="preserve"> </w:t>
            </w:r>
            <w:r w:rsidRPr="00BB0ADC">
              <w:rPr>
                <w:rFonts w:ascii="Verdana" w:hAnsi="Verdana"/>
              </w:rPr>
              <w:t>listed</w:t>
            </w:r>
            <w:r w:rsidR="00A24F2E">
              <w:rPr>
                <w:rFonts w:ascii="Verdana" w:hAnsi="Verdana"/>
              </w:rPr>
              <w:t xml:space="preserve"> </w:t>
            </w:r>
            <w:r w:rsidRPr="00BB0ADC">
              <w:rPr>
                <w:rFonts w:ascii="Verdana" w:hAnsi="Verdana"/>
              </w:rPr>
              <w:t>on</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letter.</w:t>
            </w:r>
            <w:r w:rsidR="00A24F2E">
              <w:rPr>
                <w:rFonts w:ascii="Verdana" w:hAnsi="Verdana"/>
              </w:rPr>
              <w:t xml:space="preserve"> </w:t>
            </w:r>
            <w:r w:rsidR="00480BD3" w:rsidRPr="006C1A20">
              <w:rPr>
                <w:rFonts w:ascii="Verdana" w:hAnsi="Verdana" w:cs="Courier New"/>
                <w:bCs/>
              </w:rPr>
              <w:t>Refer</w:t>
            </w:r>
            <w:r w:rsidR="00A24F2E" w:rsidRPr="006C1A20">
              <w:rPr>
                <w:rFonts w:ascii="Verdana" w:hAnsi="Verdana" w:cs="Courier New"/>
                <w:bCs/>
              </w:rPr>
              <w:t xml:space="preserve"> </w:t>
            </w:r>
            <w:r w:rsidR="00480BD3" w:rsidRPr="006C1A20">
              <w:rPr>
                <w:rFonts w:ascii="Verdana" w:hAnsi="Verdana" w:cs="Courier New"/>
                <w:bCs/>
              </w:rPr>
              <w:t>to</w:t>
            </w:r>
            <w:r w:rsidR="00A24F2E" w:rsidRPr="006C1A20">
              <w:rPr>
                <w:rFonts w:ascii="Verdana" w:hAnsi="Verdana" w:cs="Courier New"/>
                <w:bCs/>
              </w:rPr>
              <w:t xml:space="preserve"> </w:t>
            </w:r>
            <w:hyperlink r:id="rId36" w:history="1">
              <w:r w:rsidR="00480BD3" w:rsidRPr="0085228B">
                <w:rPr>
                  <w:rStyle w:val="Hyperlink"/>
                  <w:rFonts w:ascii="Verdana" w:hAnsi="Verdana" w:cs="Helvetica"/>
                  <w:bCs/>
                </w:rPr>
                <w:t>Compass</w:t>
              </w:r>
              <w:r w:rsidR="00A24F2E" w:rsidRPr="0085228B">
                <w:rPr>
                  <w:rStyle w:val="Hyperlink"/>
                  <w:rFonts w:ascii="Verdana" w:hAnsi="Verdana" w:cs="Helvetica"/>
                  <w:bCs/>
                </w:rPr>
                <w:t xml:space="preserve"> </w:t>
              </w:r>
              <w:r w:rsidR="00480BD3" w:rsidRPr="0085228B">
                <w:rPr>
                  <w:rStyle w:val="Hyperlink"/>
                  <w:rFonts w:ascii="Verdana" w:hAnsi="Verdana" w:cs="Helvetica"/>
                  <w:bCs/>
                </w:rPr>
                <w:t>-</w:t>
              </w:r>
              <w:r w:rsidR="00A24F2E" w:rsidRPr="0085228B">
                <w:rPr>
                  <w:rStyle w:val="Hyperlink"/>
                  <w:rFonts w:ascii="Verdana" w:hAnsi="Verdana" w:cs="Helvetica"/>
                  <w:bCs/>
                </w:rPr>
                <w:t xml:space="preserve"> </w:t>
              </w:r>
              <w:r w:rsidR="006C1A20" w:rsidRPr="0085228B">
                <w:rPr>
                  <w:rStyle w:val="Hyperlink"/>
                  <w:rFonts w:ascii="Verdana" w:hAnsi="Verdana" w:cs="Helvetica"/>
                  <w:bCs/>
                </w:rPr>
                <w:t>V</w:t>
              </w:r>
              <w:r w:rsidR="00480BD3" w:rsidRPr="0085228B">
                <w:rPr>
                  <w:rStyle w:val="Hyperlink"/>
                  <w:rFonts w:ascii="Verdana" w:hAnsi="Verdana" w:cs="Helvetica"/>
                  <w:bCs/>
                </w:rPr>
                <w:t>iewing</w:t>
              </w:r>
              <w:r w:rsidR="00A24F2E" w:rsidRPr="0085228B">
                <w:rPr>
                  <w:rStyle w:val="Hyperlink"/>
                  <w:rFonts w:ascii="Verdana" w:hAnsi="Verdana" w:cs="Helvetica"/>
                  <w:bCs/>
                </w:rPr>
                <w:t xml:space="preserve"> </w:t>
              </w:r>
              <w:r w:rsidR="00480BD3" w:rsidRPr="0085228B">
                <w:rPr>
                  <w:rStyle w:val="Hyperlink"/>
                  <w:rFonts w:ascii="Verdana" w:hAnsi="Verdana" w:cs="Helvetica"/>
                  <w:bCs/>
                </w:rPr>
                <w:t>Communications</w:t>
              </w:r>
            </w:hyperlink>
            <w:r w:rsidR="006C1A20">
              <w:rPr>
                <w:rFonts w:ascii="Verdana" w:hAnsi="Verdana" w:cs="Helvetica"/>
                <w:bCs/>
                <w:color w:val="000000"/>
              </w:rPr>
              <w:t>.</w:t>
            </w:r>
            <w:r w:rsidR="00A24F2E">
              <w:t xml:space="preserve"> </w:t>
            </w:r>
          </w:p>
          <w:p w14:paraId="135B8E82" w14:textId="6E5BE5C3" w:rsidR="000152FD" w:rsidRPr="00BB0ADC" w:rsidRDefault="000152FD" w:rsidP="003F6F69">
            <w:pPr>
              <w:numPr>
                <w:ilvl w:val="1"/>
                <w:numId w:val="60"/>
              </w:numPr>
              <w:rPr>
                <w:rFonts w:ascii="Verdana" w:hAnsi="Verdana"/>
              </w:rPr>
            </w:pPr>
            <w:r w:rsidRPr="00BB0ADC">
              <w:rPr>
                <w:rFonts w:ascii="Verdana" w:hAnsi="Verdana"/>
              </w:rPr>
              <w:t>The</w:t>
            </w:r>
            <w:r w:rsidR="00A24F2E">
              <w:rPr>
                <w:rFonts w:ascii="Verdana" w:hAnsi="Verdana"/>
              </w:rPr>
              <w:t xml:space="preserve"> </w:t>
            </w:r>
            <w:r w:rsidRPr="00BB0ADC">
              <w:rPr>
                <w:rFonts w:ascii="Verdana" w:hAnsi="Verdana"/>
              </w:rPr>
              <w:t>beneficiary</w:t>
            </w:r>
            <w:r w:rsidR="00A24F2E">
              <w:rPr>
                <w:rFonts w:ascii="Verdana" w:hAnsi="Verdana"/>
              </w:rPr>
              <w:t xml:space="preserve"> </w:t>
            </w:r>
            <w:r w:rsidRPr="00BB0ADC">
              <w:rPr>
                <w:rFonts w:ascii="Verdana" w:hAnsi="Verdana"/>
              </w:rPr>
              <w:t>should</w:t>
            </w:r>
            <w:r w:rsidR="00A24F2E">
              <w:rPr>
                <w:rFonts w:ascii="Verdana" w:hAnsi="Verdana"/>
              </w:rPr>
              <w:t xml:space="preserve"> </w:t>
            </w:r>
            <w:r w:rsidRPr="00BB0ADC">
              <w:rPr>
                <w:rFonts w:ascii="Verdana" w:hAnsi="Verdana"/>
              </w:rPr>
              <w:t>receive</w:t>
            </w:r>
            <w:r w:rsidR="00A24F2E">
              <w:rPr>
                <w:rFonts w:ascii="Verdana" w:hAnsi="Verdana"/>
              </w:rPr>
              <w:t xml:space="preserve"> </w:t>
            </w:r>
            <w:r w:rsidRPr="00BB0ADC">
              <w:rPr>
                <w:rFonts w:ascii="Verdana" w:hAnsi="Verdana"/>
              </w:rPr>
              <w:t>only</w:t>
            </w:r>
            <w:r w:rsidR="00A24F2E">
              <w:rPr>
                <w:rFonts w:ascii="Verdana" w:hAnsi="Verdana"/>
              </w:rPr>
              <w:t xml:space="preserve"> </w:t>
            </w:r>
            <w:r w:rsidRPr="00BB0ADC">
              <w:rPr>
                <w:rFonts w:ascii="Verdana" w:hAnsi="Verdana"/>
                <w:b/>
                <w:bCs/>
              </w:rPr>
              <w:t>ONE</w:t>
            </w:r>
            <w:r w:rsidR="00A24F2E">
              <w:rPr>
                <w:rFonts w:ascii="Verdana" w:hAnsi="Verdana"/>
              </w:rPr>
              <w:t xml:space="preserve"> </w:t>
            </w:r>
            <w:r w:rsidRPr="00BB0ADC">
              <w:rPr>
                <w:rFonts w:ascii="Verdana" w:hAnsi="Verdana"/>
              </w:rPr>
              <w:t>letter</w:t>
            </w:r>
            <w:r w:rsidR="00A24F2E">
              <w:rPr>
                <w:rFonts w:ascii="Verdana" w:hAnsi="Verdana"/>
              </w:rPr>
              <w:t xml:space="preserve"> </w:t>
            </w:r>
            <w:r w:rsidRPr="00BB0ADC">
              <w:rPr>
                <w:rFonts w:ascii="Verdana" w:hAnsi="Verdana"/>
              </w:rPr>
              <w:t>per</w:t>
            </w:r>
            <w:r w:rsidR="00A24F2E">
              <w:rPr>
                <w:rFonts w:ascii="Verdana" w:hAnsi="Verdana"/>
              </w:rPr>
              <w:t xml:space="preserve"> </w:t>
            </w:r>
            <w:r w:rsidRPr="00BB0ADC">
              <w:rPr>
                <w:rFonts w:ascii="Verdana" w:hAnsi="Verdana"/>
              </w:rPr>
              <w:t>order</w:t>
            </w:r>
            <w:r w:rsidR="00A24F2E">
              <w:rPr>
                <w:rFonts w:ascii="Verdana" w:hAnsi="Verdana"/>
              </w:rPr>
              <w:t xml:space="preserve"> </w:t>
            </w:r>
            <w:r w:rsidRPr="00BB0ADC">
              <w:rPr>
                <w:rFonts w:ascii="Verdana" w:hAnsi="Verdana"/>
              </w:rPr>
              <w:t>even</w:t>
            </w:r>
            <w:r w:rsidR="00A24F2E">
              <w:rPr>
                <w:rFonts w:ascii="Verdana" w:hAnsi="Verdana"/>
              </w:rPr>
              <w:t xml:space="preserve"> </w:t>
            </w:r>
            <w:r w:rsidRPr="00BB0ADC">
              <w:rPr>
                <w:rFonts w:ascii="Verdana" w:hAnsi="Verdana"/>
              </w:rPr>
              <w:t>if</w:t>
            </w:r>
            <w:r w:rsidR="00A24F2E">
              <w:rPr>
                <w:rFonts w:ascii="Verdana" w:hAnsi="Verdana"/>
              </w:rPr>
              <w:t xml:space="preserve"> </w:t>
            </w:r>
            <w:r w:rsidRPr="00BB0ADC">
              <w:rPr>
                <w:rFonts w:ascii="Verdana" w:hAnsi="Verdana"/>
              </w:rPr>
              <w:t>multiple</w:t>
            </w:r>
            <w:r w:rsidR="00A24F2E">
              <w:rPr>
                <w:rFonts w:ascii="Verdana" w:hAnsi="Verdana"/>
              </w:rPr>
              <w:t xml:space="preserve"> </w:t>
            </w:r>
            <w:r w:rsidRPr="00BB0ADC">
              <w:rPr>
                <w:rFonts w:ascii="Verdana" w:hAnsi="Verdana"/>
              </w:rPr>
              <w:t>medications</w:t>
            </w:r>
            <w:r w:rsidR="00A24F2E">
              <w:rPr>
                <w:rFonts w:ascii="Verdana" w:hAnsi="Verdana"/>
              </w:rPr>
              <w:t xml:space="preserve"> </w:t>
            </w:r>
            <w:r w:rsidRPr="00BB0ADC">
              <w:rPr>
                <w:rFonts w:ascii="Verdana" w:hAnsi="Verdana"/>
              </w:rPr>
              <w:t>are</w:t>
            </w:r>
            <w:r w:rsidR="00A24F2E">
              <w:rPr>
                <w:rFonts w:ascii="Verdana" w:hAnsi="Verdana"/>
              </w:rPr>
              <w:t xml:space="preserve"> </w:t>
            </w:r>
            <w:r w:rsidRPr="00BB0ADC">
              <w:rPr>
                <w:rFonts w:ascii="Verdana" w:hAnsi="Verdana"/>
              </w:rPr>
              <w:t>included</w:t>
            </w:r>
            <w:r w:rsidR="00A24F2E">
              <w:rPr>
                <w:rFonts w:ascii="Verdana" w:hAnsi="Verdana"/>
              </w:rPr>
              <w:t xml:space="preserve"> </w:t>
            </w:r>
            <w:r w:rsidRPr="00BB0ADC">
              <w:rPr>
                <w:rFonts w:ascii="Verdana" w:hAnsi="Verdana"/>
              </w:rPr>
              <w:t>in</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order.</w:t>
            </w:r>
          </w:p>
          <w:p w14:paraId="3A76BE7C" w14:textId="228C048C" w:rsidR="000152FD" w:rsidRPr="00BB0ADC" w:rsidRDefault="000152FD" w:rsidP="003F6F69">
            <w:pPr>
              <w:numPr>
                <w:ilvl w:val="1"/>
                <w:numId w:val="60"/>
              </w:numPr>
              <w:rPr>
                <w:rFonts w:ascii="Verdana" w:hAnsi="Verdana"/>
              </w:rPr>
            </w:pPr>
            <w:r w:rsidRPr="00BB0ADC">
              <w:rPr>
                <w:rFonts w:ascii="Verdana" w:hAnsi="Verdana"/>
              </w:rPr>
              <w:t>The</w:t>
            </w:r>
            <w:r w:rsidR="00A24F2E">
              <w:rPr>
                <w:rFonts w:ascii="Verdana" w:hAnsi="Verdana"/>
              </w:rPr>
              <w:t xml:space="preserve"> </w:t>
            </w:r>
            <w:r w:rsidRPr="00BB0ADC">
              <w:rPr>
                <w:rFonts w:ascii="Verdana" w:hAnsi="Verdana"/>
              </w:rPr>
              <w:t>letter</w:t>
            </w:r>
            <w:r w:rsidR="00A24F2E">
              <w:rPr>
                <w:rFonts w:ascii="Verdana" w:hAnsi="Verdana"/>
              </w:rPr>
              <w:t xml:space="preserve"> </w:t>
            </w:r>
            <w:r w:rsidRPr="00BB0ADC">
              <w:rPr>
                <w:rFonts w:ascii="Verdana" w:hAnsi="Verdana"/>
              </w:rPr>
              <w:t>should</w:t>
            </w:r>
            <w:r w:rsidR="00A24F2E">
              <w:rPr>
                <w:rFonts w:ascii="Verdana" w:hAnsi="Verdana"/>
              </w:rPr>
              <w:t xml:space="preserve"> </w:t>
            </w:r>
            <w:r w:rsidRPr="00BB0ADC">
              <w:rPr>
                <w:rFonts w:ascii="Verdana" w:hAnsi="Verdana"/>
              </w:rPr>
              <w:t>only</w:t>
            </w:r>
            <w:r w:rsidR="00A24F2E">
              <w:rPr>
                <w:rFonts w:ascii="Verdana" w:hAnsi="Verdana"/>
              </w:rPr>
              <w:t xml:space="preserve"> </w:t>
            </w:r>
            <w:r w:rsidRPr="00BB0ADC">
              <w:rPr>
                <w:rFonts w:ascii="Verdana" w:hAnsi="Verdana"/>
              </w:rPr>
              <w:t>list</w:t>
            </w:r>
            <w:r w:rsidR="00A24F2E">
              <w:rPr>
                <w:rFonts w:ascii="Verdana" w:hAnsi="Verdana"/>
              </w:rPr>
              <w:t xml:space="preserve"> </w:t>
            </w:r>
            <w:r w:rsidRPr="00BB0ADC">
              <w:rPr>
                <w:rFonts w:ascii="Verdana" w:hAnsi="Verdana"/>
              </w:rPr>
              <w:t>drug</w:t>
            </w:r>
            <w:r w:rsidR="00A24F2E">
              <w:rPr>
                <w:rFonts w:ascii="Verdana" w:hAnsi="Verdana"/>
              </w:rPr>
              <w:t xml:space="preserve"> </w:t>
            </w:r>
            <w:r w:rsidRPr="00BB0ADC">
              <w:rPr>
                <w:rFonts w:ascii="Verdana" w:hAnsi="Verdana"/>
              </w:rPr>
              <w:t>name(s)</w:t>
            </w:r>
            <w:r w:rsidR="00A24F2E">
              <w:rPr>
                <w:rFonts w:ascii="Verdana" w:hAnsi="Verdana"/>
              </w:rPr>
              <w:t xml:space="preserve"> </w:t>
            </w:r>
            <w:r w:rsidRPr="00BB0ADC">
              <w:rPr>
                <w:rFonts w:ascii="Verdana" w:hAnsi="Verdana"/>
              </w:rPr>
              <w:t>of</w:t>
            </w:r>
            <w:r w:rsidR="00A24F2E">
              <w:rPr>
                <w:rFonts w:ascii="Verdana" w:hAnsi="Verdana"/>
              </w:rPr>
              <w:t xml:space="preserve"> </w:t>
            </w:r>
            <w:r w:rsidRPr="00BB0ADC">
              <w:rPr>
                <w:rFonts w:ascii="Verdana" w:hAnsi="Verdana"/>
              </w:rPr>
              <w:t>medications</w:t>
            </w:r>
            <w:r w:rsidR="00A24F2E">
              <w:rPr>
                <w:rFonts w:ascii="Verdana" w:hAnsi="Verdana"/>
              </w:rPr>
              <w:t xml:space="preserve"> </w:t>
            </w:r>
            <w:r w:rsidRPr="00BB0ADC">
              <w:rPr>
                <w:rFonts w:ascii="Verdana" w:hAnsi="Verdana"/>
              </w:rPr>
              <w:t>in</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order</w:t>
            </w:r>
            <w:r w:rsidR="00A24F2E">
              <w:rPr>
                <w:rFonts w:ascii="Verdana" w:hAnsi="Verdana"/>
              </w:rPr>
              <w:t xml:space="preserve"> </w:t>
            </w:r>
            <w:r w:rsidRPr="00BB0ADC">
              <w:rPr>
                <w:rFonts w:ascii="Verdana" w:hAnsi="Verdana"/>
              </w:rPr>
              <w:t>that</w:t>
            </w:r>
            <w:r w:rsidR="00A24F2E">
              <w:rPr>
                <w:rFonts w:ascii="Verdana" w:hAnsi="Verdana"/>
              </w:rPr>
              <w:t xml:space="preserve"> </w:t>
            </w:r>
            <w:r w:rsidRPr="00BB0ADC">
              <w:rPr>
                <w:rFonts w:ascii="Verdana" w:hAnsi="Verdana"/>
              </w:rPr>
              <w:t>have</w:t>
            </w:r>
            <w:r w:rsidR="00A24F2E">
              <w:rPr>
                <w:rFonts w:ascii="Verdana" w:hAnsi="Verdana"/>
              </w:rPr>
              <w:t xml:space="preserve"> </w:t>
            </w:r>
            <w:r w:rsidRPr="00BB0ADC">
              <w:rPr>
                <w:rFonts w:ascii="Verdana" w:hAnsi="Verdana"/>
              </w:rPr>
              <w:t>been</w:t>
            </w:r>
            <w:r w:rsidR="00A24F2E">
              <w:rPr>
                <w:rFonts w:ascii="Verdana" w:hAnsi="Verdana"/>
              </w:rPr>
              <w:t xml:space="preserve"> </w:t>
            </w:r>
            <w:r w:rsidRPr="00BB0ADC">
              <w:rPr>
                <w:rFonts w:ascii="Verdana" w:hAnsi="Verdana"/>
              </w:rPr>
              <w:t>placed</w:t>
            </w:r>
            <w:r w:rsidR="00A24F2E">
              <w:rPr>
                <w:rFonts w:ascii="Verdana" w:hAnsi="Verdana"/>
              </w:rPr>
              <w:t xml:space="preserve"> </w:t>
            </w:r>
            <w:r w:rsidRPr="00BB0ADC">
              <w:rPr>
                <w:rFonts w:ascii="Verdana" w:hAnsi="Verdana"/>
              </w:rPr>
              <w:t>on</w:t>
            </w:r>
            <w:r w:rsidR="00A24F2E">
              <w:rPr>
                <w:rFonts w:ascii="Verdana" w:hAnsi="Verdana"/>
              </w:rPr>
              <w:t xml:space="preserve"> </w:t>
            </w:r>
            <w:r w:rsidRPr="00BB0ADC">
              <w:rPr>
                <w:rFonts w:ascii="Verdana" w:hAnsi="Verdana"/>
              </w:rPr>
              <w:t>Ship</w:t>
            </w:r>
            <w:r w:rsidR="00A24F2E">
              <w:rPr>
                <w:rFonts w:ascii="Verdana" w:hAnsi="Verdana"/>
              </w:rPr>
              <w:t xml:space="preserve"> </w:t>
            </w:r>
            <w:r w:rsidRPr="00BB0ADC">
              <w:rPr>
                <w:rFonts w:ascii="Verdana" w:hAnsi="Verdana"/>
              </w:rPr>
              <w:t>Consent</w:t>
            </w:r>
            <w:r w:rsidR="00A24F2E">
              <w:rPr>
                <w:rFonts w:ascii="Verdana" w:hAnsi="Verdana"/>
              </w:rPr>
              <w:t xml:space="preserve"> </w:t>
            </w:r>
            <w:r w:rsidRPr="00BB0ADC">
              <w:rPr>
                <w:rFonts w:ascii="Verdana" w:hAnsi="Verdana"/>
              </w:rPr>
              <w:t>Hold.</w:t>
            </w:r>
          </w:p>
          <w:p w14:paraId="787669CB" w14:textId="754E7DE6" w:rsidR="000152FD" w:rsidRPr="00BB0ADC" w:rsidRDefault="00A24F2E" w:rsidP="003F6F69">
            <w:pPr>
              <w:rPr>
                <w:rFonts w:ascii="Verdana" w:hAnsi="Verdana"/>
              </w:rPr>
            </w:pPr>
            <w:r>
              <w:rPr>
                <w:rFonts w:ascii="Verdana" w:hAnsi="Verdana"/>
              </w:rPr>
              <w:t xml:space="preserve"> </w:t>
            </w:r>
          </w:p>
          <w:p w14:paraId="71C58D46" w14:textId="3FBA732A" w:rsidR="000152FD" w:rsidRPr="00BB0ADC" w:rsidRDefault="000152FD" w:rsidP="003F6F69">
            <w:pPr>
              <w:rPr>
                <w:rFonts w:ascii="Verdana" w:hAnsi="Verdana"/>
              </w:rPr>
            </w:pPr>
            <w:r w:rsidRPr="00BB0ADC">
              <w:rPr>
                <w:rFonts w:ascii="Verdana" w:hAnsi="Verdana"/>
              </w:rPr>
              <w:t>Refer</w:t>
            </w:r>
            <w:r w:rsidR="00A24F2E">
              <w:rPr>
                <w:rFonts w:ascii="Verdana" w:hAnsi="Verdana"/>
              </w:rPr>
              <w:t xml:space="preserve"> </w:t>
            </w:r>
            <w:r w:rsidRPr="00BB0ADC">
              <w:rPr>
                <w:rFonts w:ascii="Verdana" w:hAnsi="Verdana"/>
              </w:rPr>
              <w:t>to</w:t>
            </w:r>
            <w:r w:rsidR="00A24F2E">
              <w:rPr>
                <w:rFonts w:ascii="Verdana" w:hAnsi="Verdana"/>
              </w:rPr>
              <w:t xml:space="preserve"> </w:t>
            </w:r>
            <w:r w:rsidRPr="00BB0ADC">
              <w:rPr>
                <w:rFonts w:ascii="Verdana" w:hAnsi="Verdana"/>
              </w:rPr>
              <w:t>the</w:t>
            </w:r>
            <w:r w:rsidR="00A24F2E">
              <w:rPr>
                <w:rFonts w:ascii="Verdana" w:hAnsi="Verdana"/>
              </w:rPr>
              <w:t xml:space="preserve"> </w:t>
            </w:r>
            <w:bookmarkStart w:id="103" w:name="OLE_LINK8"/>
            <w:r w:rsidRPr="008C4826">
              <w:rPr>
                <w:rFonts w:ascii="Verdana" w:hAnsi="Verdana"/>
              </w:rPr>
              <w:fldChar w:fldCharType="begin"/>
            </w:r>
            <w:r w:rsidR="008C4826" w:rsidRPr="008C4826">
              <w:rPr>
                <w:rFonts w:ascii="Verdana" w:hAnsi="Verdana"/>
              </w:rPr>
              <w:instrText>HYPERLINK  \l "_Viewing_Ship_Consent"</w:instrText>
            </w:r>
            <w:r w:rsidRPr="008C4826">
              <w:rPr>
                <w:rFonts w:ascii="Verdana" w:hAnsi="Verdana"/>
              </w:rPr>
            </w:r>
            <w:r w:rsidRPr="008C4826">
              <w:rPr>
                <w:rFonts w:ascii="Verdana" w:hAnsi="Verdana"/>
              </w:rPr>
              <w:fldChar w:fldCharType="separate"/>
            </w:r>
            <w:r w:rsidRPr="008C4826">
              <w:rPr>
                <w:rStyle w:val="Hyperlink"/>
                <w:rFonts w:ascii="Verdana" w:hAnsi="Verdana"/>
              </w:rPr>
              <w:t>Viewing Ship Consent Alerts in Compass</w:t>
            </w:r>
            <w:bookmarkEnd w:id="103"/>
            <w:r w:rsidRPr="008C4826">
              <w:rPr>
                <w:rFonts w:ascii="Verdana" w:hAnsi="Verdana"/>
              </w:rPr>
              <w:fldChar w:fldCharType="end"/>
            </w:r>
            <w:r w:rsidR="00A24F2E">
              <w:rPr>
                <w:rFonts w:ascii="Verdana" w:hAnsi="Verdana"/>
                <w:b/>
              </w:rPr>
              <w:t xml:space="preserve"> </w:t>
            </w:r>
            <w:r w:rsidR="008C4826" w:rsidRPr="006C1A20">
              <w:rPr>
                <w:rFonts w:ascii="Verdana" w:hAnsi="Verdana"/>
                <w:bCs/>
              </w:rPr>
              <w:t>section</w:t>
            </w:r>
            <w:r w:rsidR="006C1A20" w:rsidRPr="006C1A20">
              <w:rPr>
                <w:rFonts w:ascii="Verdana" w:hAnsi="Verdana"/>
                <w:bCs/>
              </w:rPr>
              <w:t xml:space="preserve"> of this document</w:t>
            </w:r>
            <w:r w:rsidR="006C1A20">
              <w:rPr>
                <w:rFonts w:ascii="Verdana" w:hAnsi="Verdana"/>
                <w:b/>
              </w:rPr>
              <w:t xml:space="preserve"> </w:t>
            </w:r>
            <w:r w:rsidRPr="00BB0ADC">
              <w:rPr>
                <w:rFonts w:ascii="Verdana" w:hAnsi="Verdana"/>
              </w:rPr>
              <w:t>to</w:t>
            </w:r>
            <w:r w:rsidR="00A24F2E">
              <w:rPr>
                <w:rFonts w:ascii="Verdana" w:hAnsi="Verdana"/>
              </w:rPr>
              <w:t xml:space="preserve"> </w:t>
            </w:r>
            <w:r w:rsidRPr="00BB0ADC">
              <w:rPr>
                <w:rFonts w:ascii="Verdana" w:hAnsi="Verdana"/>
              </w:rPr>
              <w:t>confirm</w:t>
            </w:r>
            <w:r w:rsidR="00A24F2E">
              <w:rPr>
                <w:rFonts w:ascii="Verdana" w:hAnsi="Verdana"/>
              </w:rPr>
              <w:t xml:space="preserve"> </w:t>
            </w:r>
            <w:r w:rsidRPr="00BB0ADC">
              <w:rPr>
                <w:rFonts w:ascii="Verdana" w:hAnsi="Verdana"/>
              </w:rPr>
              <w:t>how</w:t>
            </w:r>
            <w:r w:rsidR="00A24F2E">
              <w:rPr>
                <w:rFonts w:ascii="Verdana" w:hAnsi="Verdana"/>
              </w:rPr>
              <w:t xml:space="preserve"> </w:t>
            </w:r>
            <w:r w:rsidRPr="00BB0ADC">
              <w:rPr>
                <w:rFonts w:ascii="Verdana" w:hAnsi="Verdana"/>
              </w:rPr>
              <w:t>many</w:t>
            </w:r>
            <w:r w:rsidR="00A24F2E">
              <w:rPr>
                <w:rFonts w:ascii="Verdana" w:hAnsi="Verdana"/>
              </w:rPr>
              <w:t xml:space="preserve"> </w:t>
            </w:r>
            <w:r w:rsidRPr="00BB0ADC">
              <w:rPr>
                <w:rFonts w:ascii="Verdana" w:hAnsi="Verdana"/>
              </w:rPr>
              <w:t>contact</w:t>
            </w:r>
            <w:r w:rsidR="00A24F2E">
              <w:rPr>
                <w:rFonts w:ascii="Verdana" w:hAnsi="Verdana"/>
              </w:rPr>
              <w:t xml:space="preserve"> </w:t>
            </w:r>
            <w:r w:rsidRPr="00BB0ADC">
              <w:rPr>
                <w:rFonts w:ascii="Verdana" w:hAnsi="Verdana"/>
              </w:rPr>
              <w:t>attempts</w:t>
            </w:r>
            <w:r w:rsidR="00A24F2E">
              <w:rPr>
                <w:rFonts w:ascii="Verdana" w:hAnsi="Verdana"/>
              </w:rPr>
              <w:t xml:space="preserve"> </w:t>
            </w:r>
            <w:r w:rsidRPr="00BB0ADC">
              <w:rPr>
                <w:rFonts w:ascii="Verdana" w:hAnsi="Verdana"/>
              </w:rPr>
              <w:t>have</w:t>
            </w:r>
            <w:r w:rsidR="00A24F2E">
              <w:rPr>
                <w:rFonts w:ascii="Verdana" w:hAnsi="Verdana"/>
              </w:rPr>
              <w:t xml:space="preserve"> </w:t>
            </w:r>
            <w:r w:rsidRPr="00BB0ADC">
              <w:rPr>
                <w:rFonts w:ascii="Verdana" w:hAnsi="Verdana"/>
              </w:rPr>
              <w:t>been</w:t>
            </w:r>
            <w:r w:rsidR="00A24F2E">
              <w:rPr>
                <w:rFonts w:ascii="Verdana" w:hAnsi="Verdana"/>
                <w:b/>
                <w:bCs/>
              </w:rPr>
              <w:t xml:space="preserve"> </w:t>
            </w:r>
            <w:r w:rsidRPr="00BB0ADC">
              <w:rPr>
                <w:rFonts w:ascii="Verdana" w:hAnsi="Verdana"/>
              </w:rPr>
              <w:t>made</w:t>
            </w:r>
            <w:r w:rsidR="00A24F2E">
              <w:rPr>
                <w:rFonts w:ascii="Verdana" w:hAnsi="Verdana"/>
              </w:rPr>
              <w:t xml:space="preserve"> </w:t>
            </w:r>
            <w:r w:rsidRPr="00BB0ADC">
              <w:rPr>
                <w:rFonts w:ascii="Verdana" w:hAnsi="Verdana"/>
              </w:rPr>
              <w:t>to</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beneficiary</w:t>
            </w:r>
            <w:r w:rsidR="00A24F2E">
              <w:rPr>
                <w:rFonts w:ascii="Verdana" w:hAnsi="Verdana"/>
              </w:rPr>
              <w:t xml:space="preserve"> </w:t>
            </w:r>
            <w:r w:rsidRPr="00BB0ADC">
              <w:rPr>
                <w:rFonts w:ascii="Verdana" w:hAnsi="Verdana"/>
              </w:rPr>
              <w:t>about</w:t>
            </w:r>
            <w:r w:rsidR="00A24F2E">
              <w:rPr>
                <w:rFonts w:ascii="Verdana" w:hAnsi="Verdana"/>
              </w:rPr>
              <w:t xml:space="preserve"> </w:t>
            </w:r>
            <w:r w:rsidRPr="00BB0ADC">
              <w:rPr>
                <w:rFonts w:ascii="Verdana" w:hAnsi="Verdana"/>
              </w:rPr>
              <w:t>each</w:t>
            </w:r>
            <w:r w:rsidR="00A24F2E">
              <w:rPr>
                <w:rFonts w:ascii="Verdana" w:hAnsi="Verdana"/>
              </w:rPr>
              <w:t xml:space="preserve"> </w:t>
            </w:r>
            <w:r w:rsidRPr="00BB0ADC">
              <w:rPr>
                <w:rFonts w:ascii="Verdana" w:hAnsi="Verdana"/>
              </w:rPr>
              <w:t>prescription</w:t>
            </w:r>
            <w:r w:rsidR="00A24F2E">
              <w:rPr>
                <w:rFonts w:ascii="Verdana" w:hAnsi="Verdana"/>
              </w:rPr>
              <w:t xml:space="preserve"> </w:t>
            </w:r>
            <w:r w:rsidRPr="00BB0ADC">
              <w:rPr>
                <w:rFonts w:ascii="Verdana" w:hAnsi="Verdana"/>
              </w:rPr>
              <w:t>and</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respective</w:t>
            </w:r>
            <w:r w:rsidR="00A24F2E">
              <w:rPr>
                <w:rFonts w:ascii="Verdana" w:hAnsi="Verdana"/>
              </w:rPr>
              <w:t xml:space="preserve"> </w:t>
            </w:r>
            <w:r w:rsidRPr="00BB0ADC">
              <w:rPr>
                <w:rFonts w:ascii="Verdana" w:hAnsi="Verdana"/>
              </w:rPr>
              <w:t>outcomes.</w:t>
            </w:r>
          </w:p>
          <w:p w14:paraId="42C9B270" w14:textId="19A3B303" w:rsidR="000152FD" w:rsidRPr="00BB0ADC" w:rsidRDefault="00A24F2E" w:rsidP="003F6F69">
            <w:pPr>
              <w:ind w:left="720"/>
              <w:rPr>
                <w:rFonts w:ascii="Verdana" w:hAnsi="Verdana"/>
              </w:rPr>
            </w:pPr>
            <w:r>
              <w:rPr>
                <w:rFonts w:ascii="Verdana" w:hAnsi="Verdana"/>
              </w:rPr>
              <w:t xml:space="preserve"> </w:t>
            </w:r>
          </w:p>
        </w:tc>
      </w:tr>
      <w:tr w:rsidR="00272C19" w:rsidRPr="00272C19" w14:paraId="3AAF8FEC" w14:textId="77777777" w:rsidTr="007B72B3">
        <w:tc>
          <w:tcPr>
            <w:tcW w:w="2247" w:type="pct"/>
            <w:tcMar>
              <w:top w:w="0" w:type="dxa"/>
              <w:left w:w="101" w:type="dxa"/>
              <w:bottom w:w="0" w:type="dxa"/>
              <w:right w:w="101" w:type="dxa"/>
            </w:tcMar>
          </w:tcPr>
          <w:p w14:paraId="7F84420F" w14:textId="77777777" w:rsidR="00272C19" w:rsidRDefault="00272C19" w:rsidP="003F6F69">
            <w:pPr>
              <w:pStyle w:val="NormalWeb"/>
              <w:spacing w:before="0" w:beforeAutospacing="0" w:after="0" w:afterAutospacing="0"/>
              <w:rPr>
                <w:rFonts w:ascii="Verdana" w:hAnsi="Verdana"/>
              </w:rPr>
            </w:pPr>
            <w:r>
              <w:rPr>
                <w:rFonts w:ascii="Verdana" w:hAnsi="Verdana"/>
              </w:rPr>
              <w:t>What if a medication goes through adjudication and requires a PA?</w:t>
            </w:r>
          </w:p>
          <w:p w14:paraId="0FE73B4E" w14:textId="77777777" w:rsidR="00272C19" w:rsidRDefault="00272C19" w:rsidP="003F6F69">
            <w:pPr>
              <w:pStyle w:val="NormalWeb"/>
              <w:spacing w:before="0" w:beforeAutospacing="0" w:after="0" w:afterAutospacing="0"/>
              <w:rPr>
                <w:rFonts w:ascii="Verdana" w:hAnsi="Verdana"/>
              </w:rPr>
            </w:pPr>
            <w:r>
              <w:rPr>
                <w:rFonts w:ascii="Verdana" w:hAnsi="Verdana"/>
              </w:rPr>
              <w:t> </w:t>
            </w:r>
          </w:p>
          <w:p w14:paraId="34DACA92" w14:textId="77777777" w:rsidR="00272C19" w:rsidRDefault="00272C19" w:rsidP="003F6F69">
            <w:pPr>
              <w:rPr>
                <w:rFonts w:ascii="Verdana" w:hAnsi="Verdana"/>
              </w:rPr>
            </w:pPr>
            <w:r>
              <w:rPr>
                <w:rFonts w:ascii="Verdana" w:hAnsi="Verdana"/>
              </w:rPr>
              <w:t>How does this play in the role of consent?</w:t>
            </w:r>
          </w:p>
          <w:p w14:paraId="489A1576" w14:textId="77777777" w:rsidR="00272C19" w:rsidRPr="00272C19" w:rsidRDefault="00272C19" w:rsidP="003F6F69">
            <w:pPr>
              <w:rPr>
                <w:rFonts w:ascii="Verdana" w:hAnsi="Verdana"/>
              </w:rPr>
            </w:pPr>
          </w:p>
        </w:tc>
        <w:tc>
          <w:tcPr>
            <w:tcW w:w="2753" w:type="pct"/>
            <w:tcMar>
              <w:top w:w="0" w:type="dxa"/>
              <w:left w:w="101" w:type="dxa"/>
              <w:bottom w:w="0" w:type="dxa"/>
              <w:right w:w="101" w:type="dxa"/>
            </w:tcMar>
          </w:tcPr>
          <w:p w14:paraId="5A362236" w14:textId="77777777" w:rsidR="00272C19" w:rsidRDefault="00272C19" w:rsidP="003F6F69">
            <w:pPr>
              <w:rPr>
                <w:rFonts w:ascii="Verdana" w:hAnsi="Verdana"/>
              </w:rPr>
            </w:pPr>
            <w:r>
              <w:rPr>
                <w:rFonts w:ascii="Verdana" w:hAnsi="Verdana"/>
              </w:rPr>
              <w:t>The process will not change from what it is today.</w:t>
            </w:r>
          </w:p>
          <w:p w14:paraId="5F0D3C53" w14:textId="77777777" w:rsidR="00077A93" w:rsidRDefault="00077A93" w:rsidP="003F6F69">
            <w:pPr>
              <w:rPr>
                <w:rFonts w:ascii="Verdana" w:hAnsi="Verdana"/>
              </w:rPr>
            </w:pPr>
          </w:p>
          <w:p w14:paraId="69CB635B" w14:textId="77777777" w:rsidR="00272C19" w:rsidRPr="00272C19" w:rsidRDefault="00272C19" w:rsidP="003F6F69">
            <w:pPr>
              <w:rPr>
                <w:rFonts w:ascii="Verdana" w:hAnsi="Verdana"/>
              </w:rPr>
            </w:pPr>
            <w:r>
              <w:rPr>
                <w:rFonts w:ascii="Verdana" w:hAnsi="Verdana"/>
              </w:rPr>
              <w:t>The PA will need to be satisfied before the call for Ship Consent will be made.</w:t>
            </w:r>
          </w:p>
        </w:tc>
      </w:tr>
      <w:tr w:rsidR="000152FD" w:rsidRPr="00BB0ADC" w14:paraId="03A00D92" w14:textId="77777777" w:rsidTr="007B72B3">
        <w:tc>
          <w:tcPr>
            <w:tcW w:w="5000" w:type="pct"/>
            <w:gridSpan w:val="2"/>
            <w:shd w:val="clear" w:color="auto" w:fill="D9D9D9"/>
            <w:tcMar>
              <w:top w:w="0" w:type="dxa"/>
              <w:left w:w="101" w:type="dxa"/>
              <w:bottom w:w="0" w:type="dxa"/>
              <w:right w:w="101" w:type="dxa"/>
            </w:tcMar>
            <w:hideMark/>
          </w:tcPr>
          <w:p w14:paraId="7C311FDB" w14:textId="1E605863" w:rsidR="000152FD" w:rsidRPr="00BB0ADC" w:rsidRDefault="000152FD" w:rsidP="003F6F69">
            <w:pPr>
              <w:outlineLvl w:val="2"/>
              <w:rPr>
                <w:rFonts w:ascii="Verdana" w:hAnsi="Verdana"/>
                <w:b/>
                <w:bCs/>
              </w:rPr>
            </w:pPr>
            <w:bookmarkStart w:id="104" w:name="_Toc131771072"/>
            <w:r w:rsidRPr="00BB0ADC">
              <w:rPr>
                <w:rFonts w:ascii="Verdana" w:hAnsi="Verdana"/>
                <w:b/>
                <w:bCs/>
              </w:rPr>
              <w:t>Who</w:t>
            </w:r>
            <w:r w:rsidR="00A24F2E">
              <w:rPr>
                <w:rFonts w:ascii="Verdana" w:hAnsi="Verdana"/>
                <w:b/>
                <w:bCs/>
              </w:rPr>
              <w:t xml:space="preserve"> </w:t>
            </w:r>
            <w:r w:rsidRPr="00BB0ADC">
              <w:rPr>
                <w:rFonts w:ascii="Verdana" w:hAnsi="Verdana"/>
                <w:b/>
                <w:bCs/>
              </w:rPr>
              <w:t>Can</w:t>
            </w:r>
            <w:r w:rsidR="00A24F2E">
              <w:rPr>
                <w:rFonts w:ascii="Verdana" w:hAnsi="Verdana"/>
                <w:b/>
                <w:bCs/>
              </w:rPr>
              <w:t xml:space="preserve"> </w:t>
            </w:r>
            <w:r w:rsidRPr="00BB0ADC">
              <w:rPr>
                <w:rFonts w:ascii="Verdana" w:hAnsi="Verdana"/>
                <w:b/>
                <w:bCs/>
              </w:rPr>
              <w:t>Handle</w:t>
            </w:r>
            <w:r w:rsidR="00A24F2E">
              <w:rPr>
                <w:rFonts w:ascii="Verdana" w:hAnsi="Verdana"/>
                <w:b/>
                <w:bCs/>
              </w:rPr>
              <w:t xml:space="preserve"> </w:t>
            </w:r>
            <w:r w:rsidRPr="00BB0ADC">
              <w:rPr>
                <w:rFonts w:ascii="Verdana" w:hAnsi="Verdana"/>
                <w:b/>
                <w:bCs/>
              </w:rPr>
              <w:t>Expressed</w:t>
            </w:r>
            <w:r w:rsidR="00A24F2E">
              <w:rPr>
                <w:rFonts w:ascii="Verdana" w:hAnsi="Verdana"/>
                <w:b/>
                <w:bCs/>
              </w:rPr>
              <w:t xml:space="preserve"> </w:t>
            </w:r>
            <w:r w:rsidRPr="00BB0ADC">
              <w:rPr>
                <w:rFonts w:ascii="Verdana" w:hAnsi="Verdana"/>
                <w:b/>
                <w:bCs/>
              </w:rPr>
              <w:t>Consent</w:t>
            </w:r>
            <w:r w:rsidR="00A24F2E">
              <w:rPr>
                <w:rFonts w:ascii="Verdana" w:hAnsi="Verdana"/>
                <w:b/>
                <w:bCs/>
              </w:rPr>
              <w:t xml:space="preserve"> </w:t>
            </w:r>
            <w:r w:rsidRPr="00BB0ADC">
              <w:rPr>
                <w:rFonts w:ascii="Verdana" w:hAnsi="Verdana"/>
                <w:b/>
                <w:bCs/>
              </w:rPr>
              <w:t>Calls?</w:t>
            </w:r>
            <w:bookmarkEnd w:id="104"/>
          </w:p>
        </w:tc>
      </w:tr>
      <w:tr w:rsidR="000152FD" w:rsidRPr="00BB0ADC" w14:paraId="5570CEEC" w14:textId="77777777" w:rsidTr="007B72B3">
        <w:tc>
          <w:tcPr>
            <w:tcW w:w="2247" w:type="pct"/>
            <w:tcMar>
              <w:top w:w="0" w:type="dxa"/>
              <w:left w:w="101" w:type="dxa"/>
              <w:bottom w:w="0" w:type="dxa"/>
              <w:right w:w="101" w:type="dxa"/>
            </w:tcMar>
            <w:hideMark/>
          </w:tcPr>
          <w:p w14:paraId="6AE751D5" w14:textId="75037C8B" w:rsidR="000152FD" w:rsidRDefault="00930D15" w:rsidP="003F6F69">
            <w:pPr>
              <w:rPr>
                <w:rFonts w:ascii="Verdana" w:hAnsi="Verdana"/>
              </w:rPr>
            </w:pPr>
            <w:r>
              <w:rPr>
                <w:rFonts w:ascii="Verdana" w:hAnsi="Verdana"/>
              </w:rPr>
              <w:t>If</w:t>
            </w:r>
            <w:r w:rsidR="00A24F2E">
              <w:rPr>
                <w:rFonts w:ascii="Verdana" w:hAnsi="Verdana"/>
              </w:rPr>
              <w:t xml:space="preserve"> </w:t>
            </w:r>
            <w:r>
              <w:rPr>
                <w:rFonts w:ascii="Verdana" w:hAnsi="Verdana"/>
              </w:rPr>
              <w:t>the</w:t>
            </w:r>
            <w:r w:rsidR="00A24F2E">
              <w:rPr>
                <w:rFonts w:ascii="Verdana" w:hAnsi="Verdana"/>
              </w:rPr>
              <w:t xml:space="preserve"> </w:t>
            </w:r>
            <w:r>
              <w:rPr>
                <w:rFonts w:ascii="Verdana" w:hAnsi="Verdana"/>
              </w:rPr>
              <w:t>IVR</w:t>
            </w:r>
            <w:r w:rsidR="00A24F2E">
              <w:rPr>
                <w:rFonts w:ascii="Verdana" w:hAnsi="Verdana"/>
              </w:rPr>
              <w:t xml:space="preserve"> </w:t>
            </w:r>
            <w:r>
              <w:rPr>
                <w:rFonts w:ascii="Verdana" w:hAnsi="Verdana"/>
              </w:rPr>
              <w:t>system</w:t>
            </w:r>
            <w:r w:rsidR="00A24F2E">
              <w:rPr>
                <w:rFonts w:ascii="Verdana" w:hAnsi="Verdana"/>
              </w:rPr>
              <w:t xml:space="preserve"> </w:t>
            </w:r>
            <w:r w:rsidR="005F494A">
              <w:rPr>
                <w:rFonts w:ascii="Verdana" w:hAnsi="Verdana"/>
              </w:rPr>
              <w:t>routes</w:t>
            </w:r>
            <w:r w:rsidR="00A24F2E">
              <w:rPr>
                <w:rFonts w:ascii="Verdana" w:hAnsi="Verdana"/>
              </w:rPr>
              <w:t xml:space="preserve"> </w:t>
            </w:r>
            <w:r>
              <w:rPr>
                <w:rFonts w:ascii="Verdana" w:hAnsi="Verdana"/>
              </w:rPr>
              <w:t>a</w:t>
            </w:r>
            <w:r w:rsidR="00A24F2E">
              <w:rPr>
                <w:rFonts w:ascii="Verdana" w:hAnsi="Verdana"/>
              </w:rPr>
              <w:t xml:space="preserve"> </w:t>
            </w:r>
            <w:r>
              <w:rPr>
                <w:rFonts w:ascii="Verdana" w:hAnsi="Verdana"/>
              </w:rPr>
              <w:t>MedD</w:t>
            </w:r>
            <w:r w:rsidR="00A24F2E">
              <w:rPr>
                <w:rFonts w:ascii="Verdana" w:hAnsi="Verdana"/>
              </w:rPr>
              <w:t xml:space="preserve"> </w:t>
            </w:r>
            <w:r>
              <w:rPr>
                <w:rFonts w:ascii="Verdana" w:hAnsi="Verdana"/>
              </w:rPr>
              <w:t>call</w:t>
            </w:r>
            <w:r w:rsidR="00A24F2E">
              <w:rPr>
                <w:rFonts w:ascii="Verdana" w:hAnsi="Verdana"/>
              </w:rPr>
              <w:t xml:space="preserve"> </w:t>
            </w:r>
            <w:r>
              <w:rPr>
                <w:rFonts w:ascii="Verdana" w:hAnsi="Verdana"/>
              </w:rPr>
              <w:t>to</w:t>
            </w:r>
            <w:r w:rsidR="00A24F2E">
              <w:rPr>
                <w:rFonts w:ascii="Verdana" w:hAnsi="Verdana"/>
              </w:rPr>
              <w:t xml:space="preserve"> </w:t>
            </w:r>
            <w:r>
              <w:rPr>
                <w:rFonts w:ascii="Verdana" w:hAnsi="Verdana"/>
              </w:rPr>
              <w:t>a</w:t>
            </w:r>
            <w:r w:rsidR="00A24F2E">
              <w:rPr>
                <w:rFonts w:ascii="Verdana" w:hAnsi="Verdana"/>
              </w:rPr>
              <w:t xml:space="preserve"> </w:t>
            </w:r>
            <w:r>
              <w:rPr>
                <w:rFonts w:ascii="Verdana" w:hAnsi="Verdana"/>
              </w:rPr>
              <w:t>Commercial</w:t>
            </w:r>
            <w:r w:rsidR="00A24F2E">
              <w:rPr>
                <w:rFonts w:ascii="Verdana" w:hAnsi="Verdana"/>
              </w:rPr>
              <w:t xml:space="preserve"> </w:t>
            </w:r>
            <w:r>
              <w:rPr>
                <w:rFonts w:ascii="Verdana" w:hAnsi="Verdana"/>
              </w:rPr>
              <w:t>agent,</w:t>
            </w:r>
            <w:r w:rsidR="00A24F2E">
              <w:rPr>
                <w:rFonts w:ascii="Verdana" w:hAnsi="Verdana"/>
              </w:rPr>
              <w:t xml:space="preserve"> </w:t>
            </w:r>
            <w:r>
              <w:rPr>
                <w:rFonts w:ascii="Verdana" w:hAnsi="Verdana"/>
              </w:rPr>
              <w:t>will</w:t>
            </w:r>
            <w:r w:rsidR="00A24F2E">
              <w:rPr>
                <w:rFonts w:ascii="Verdana" w:hAnsi="Verdana"/>
              </w:rPr>
              <w:t xml:space="preserve"> </w:t>
            </w:r>
            <w:r>
              <w:rPr>
                <w:rFonts w:ascii="Verdana" w:hAnsi="Verdana"/>
              </w:rPr>
              <w:t>the</w:t>
            </w:r>
            <w:r w:rsidR="00A24F2E">
              <w:rPr>
                <w:rFonts w:ascii="Verdana" w:hAnsi="Verdana"/>
              </w:rPr>
              <w:t xml:space="preserve"> </w:t>
            </w:r>
            <w:r>
              <w:rPr>
                <w:rFonts w:ascii="Verdana" w:hAnsi="Verdana"/>
              </w:rPr>
              <w:t>Commercial</w:t>
            </w:r>
            <w:r w:rsidR="00A24F2E">
              <w:rPr>
                <w:rFonts w:ascii="Verdana" w:hAnsi="Verdana"/>
              </w:rPr>
              <w:t xml:space="preserve"> </w:t>
            </w:r>
            <w:r>
              <w:rPr>
                <w:rFonts w:ascii="Verdana" w:hAnsi="Verdana"/>
              </w:rPr>
              <w:t>agent</w:t>
            </w:r>
            <w:r w:rsidR="00A24F2E">
              <w:rPr>
                <w:rFonts w:ascii="Verdana" w:hAnsi="Verdana"/>
              </w:rPr>
              <w:t xml:space="preserve"> </w:t>
            </w:r>
            <w:r>
              <w:rPr>
                <w:rFonts w:ascii="Verdana" w:hAnsi="Verdana"/>
              </w:rPr>
              <w:t>transfer</w:t>
            </w:r>
            <w:r w:rsidR="00A24F2E">
              <w:rPr>
                <w:rFonts w:ascii="Verdana" w:hAnsi="Verdana"/>
              </w:rPr>
              <w:t xml:space="preserve"> </w:t>
            </w:r>
            <w:r>
              <w:rPr>
                <w:rFonts w:ascii="Verdana" w:hAnsi="Verdana"/>
              </w:rPr>
              <w:t>the</w:t>
            </w:r>
            <w:r w:rsidR="00A24F2E">
              <w:rPr>
                <w:rFonts w:ascii="Verdana" w:hAnsi="Verdana"/>
              </w:rPr>
              <w:t xml:space="preserve"> </w:t>
            </w:r>
            <w:r>
              <w:rPr>
                <w:rFonts w:ascii="Verdana" w:hAnsi="Verdana"/>
              </w:rPr>
              <w:t>call?</w:t>
            </w:r>
          </w:p>
          <w:p w14:paraId="473B43AD" w14:textId="77777777" w:rsidR="000728E0" w:rsidRPr="00BB0ADC" w:rsidRDefault="000728E0" w:rsidP="003F6F69">
            <w:pPr>
              <w:rPr>
                <w:rFonts w:ascii="Verdana" w:hAnsi="Verdana"/>
              </w:rPr>
            </w:pPr>
          </w:p>
        </w:tc>
        <w:tc>
          <w:tcPr>
            <w:tcW w:w="2753" w:type="pct"/>
            <w:tcMar>
              <w:top w:w="0" w:type="dxa"/>
              <w:left w:w="101" w:type="dxa"/>
              <w:bottom w:w="0" w:type="dxa"/>
              <w:right w:w="101" w:type="dxa"/>
            </w:tcMar>
            <w:hideMark/>
          </w:tcPr>
          <w:p w14:paraId="47A021E2" w14:textId="7293C060" w:rsidR="000152FD" w:rsidRPr="00BB0ADC" w:rsidRDefault="000152FD" w:rsidP="003F6F69">
            <w:pPr>
              <w:rPr>
                <w:rFonts w:ascii="Verdana" w:hAnsi="Verdana"/>
              </w:rPr>
            </w:pPr>
            <w:r w:rsidRPr="00BB0ADC">
              <w:rPr>
                <w:rFonts w:ascii="Verdana" w:hAnsi="Verdana"/>
              </w:rPr>
              <w:t>Yes,</w:t>
            </w:r>
            <w:r w:rsidR="00A24F2E">
              <w:rPr>
                <w:rFonts w:ascii="Verdana" w:hAnsi="Verdana"/>
              </w:rPr>
              <w:t xml:space="preserve"> </w:t>
            </w:r>
            <w:r w:rsidRPr="00BB0ADC">
              <w:rPr>
                <w:rFonts w:ascii="Verdana" w:hAnsi="Verdana"/>
              </w:rPr>
              <w:t>Commercial</w:t>
            </w:r>
            <w:r w:rsidR="00A24F2E">
              <w:rPr>
                <w:rFonts w:ascii="Verdana" w:hAnsi="Verdana"/>
              </w:rPr>
              <w:t xml:space="preserve"> </w:t>
            </w:r>
            <w:r w:rsidRPr="00BB0ADC">
              <w:rPr>
                <w:rFonts w:ascii="Verdana" w:hAnsi="Verdana"/>
              </w:rPr>
              <w:t>Customer</w:t>
            </w:r>
            <w:r w:rsidR="00A24F2E">
              <w:rPr>
                <w:rFonts w:ascii="Verdana" w:hAnsi="Verdana"/>
              </w:rPr>
              <w:t xml:space="preserve"> </w:t>
            </w:r>
            <w:r w:rsidRPr="00BB0ADC">
              <w:rPr>
                <w:rFonts w:ascii="Verdana" w:hAnsi="Verdana"/>
              </w:rPr>
              <w:t>Care</w:t>
            </w:r>
            <w:r w:rsidR="00A24F2E">
              <w:rPr>
                <w:rFonts w:ascii="Verdana" w:hAnsi="Verdana"/>
              </w:rPr>
              <w:t xml:space="preserve"> </w:t>
            </w:r>
            <w:r w:rsidRPr="00BB0ADC">
              <w:rPr>
                <w:rFonts w:ascii="Verdana" w:hAnsi="Verdana"/>
              </w:rPr>
              <w:t>reps</w:t>
            </w:r>
            <w:r w:rsidR="00A24F2E">
              <w:rPr>
                <w:rFonts w:ascii="Verdana" w:hAnsi="Verdana"/>
              </w:rPr>
              <w:t xml:space="preserve"> </w:t>
            </w:r>
            <w:r w:rsidRPr="00BB0ADC">
              <w:rPr>
                <w:rFonts w:ascii="Verdana" w:hAnsi="Verdana"/>
              </w:rPr>
              <w:t>will</w:t>
            </w:r>
            <w:r w:rsidR="00A24F2E">
              <w:rPr>
                <w:rFonts w:ascii="Verdana" w:hAnsi="Verdana"/>
              </w:rPr>
              <w:t xml:space="preserve"> </w:t>
            </w:r>
            <w:r w:rsidRPr="00BB0ADC">
              <w:rPr>
                <w:rFonts w:ascii="Verdana" w:hAnsi="Verdana"/>
              </w:rPr>
              <w:t>warm</w:t>
            </w:r>
            <w:r w:rsidR="00A24F2E">
              <w:rPr>
                <w:rFonts w:ascii="Verdana" w:hAnsi="Verdana"/>
              </w:rPr>
              <w:t xml:space="preserve"> </w:t>
            </w:r>
            <w:r w:rsidRPr="00BB0ADC">
              <w:rPr>
                <w:rFonts w:ascii="Verdana" w:hAnsi="Verdana"/>
              </w:rPr>
              <w:t>transfer</w:t>
            </w:r>
            <w:r w:rsidR="00A24F2E">
              <w:rPr>
                <w:rFonts w:ascii="Verdana" w:hAnsi="Verdana"/>
                <w:b/>
                <w:bCs/>
              </w:rPr>
              <w:t xml:space="preserve"> </w:t>
            </w:r>
            <w:r w:rsidRPr="00BB0ADC">
              <w:rPr>
                <w:rFonts w:ascii="Verdana" w:hAnsi="Verdana"/>
                <w:b/>
                <w:bCs/>
              </w:rPr>
              <w:t>ALL</w:t>
            </w:r>
            <w:r w:rsidR="00A24F2E">
              <w:rPr>
                <w:rFonts w:ascii="Verdana" w:hAnsi="Verdana"/>
              </w:rPr>
              <w:t xml:space="preserve"> </w:t>
            </w:r>
            <w:r w:rsidRPr="00BB0ADC">
              <w:rPr>
                <w:rFonts w:ascii="Verdana" w:hAnsi="Verdana"/>
              </w:rPr>
              <w:t>Med</w:t>
            </w:r>
            <w:r w:rsidR="00A24F2E">
              <w:rPr>
                <w:rFonts w:ascii="Verdana" w:hAnsi="Verdana"/>
              </w:rPr>
              <w:t xml:space="preserve"> </w:t>
            </w:r>
            <w:r w:rsidRPr="00BB0ADC">
              <w:rPr>
                <w:rFonts w:ascii="Verdana" w:hAnsi="Verdana"/>
              </w:rPr>
              <w:t>D</w:t>
            </w:r>
            <w:r w:rsidR="00A24F2E">
              <w:rPr>
                <w:rFonts w:ascii="Verdana" w:hAnsi="Verdana"/>
              </w:rPr>
              <w:t xml:space="preserve"> </w:t>
            </w:r>
            <w:r w:rsidRPr="00BB0ADC">
              <w:rPr>
                <w:rFonts w:ascii="Verdana" w:hAnsi="Verdana"/>
              </w:rPr>
              <w:t>call</w:t>
            </w:r>
            <w:r w:rsidR="00A24F2E">
              <w:rPr>
                <w:rFonts w:ascii="Verdana" w:hAnsi="Verdana"/>
              </w:rPr>
              <w:t xml:space="preserve"> </w:t>
            </w:r>
            <w:r w:rsidRPr="00BB0ADC">
              <w:rPr>
                <w:rFonts w:ascii="Verdana" w:hAnsi="Verdana"/>
              </w:rPr>
              <w:t>types</w:t>
            </w:r>
            <w:r w:rsidR="00A24F2E">
              <w:rPr>
                <w:rFonts w:ascii="Verdana" w:hAnsi="Verdana"/>
              </w:rPr>
              <w:t xml:space="preserve"> </w:t>
            </w:r>
            <w:r w:rsidRPr="00BB0ADC">
              <w:rPr>
                <w:rFonts w:ascii="Verdana" w:hAnsi="Verdana"/>
              </w:rPr>
              <w:t>to</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appropriate</w:t>
            </w:r>
            <w:r w:rsidR="00A24F2E">
              <w:rPr>
                <w:rFonts w:ascii="Verdana" w:hAnsi="Verdana"/>
              </w:rPr>
              <w:t xml:space="preserve"> </w:t>
            </w:r>
            <w:r w:rsidRPr="00BB0ADC">
              <w:rPr>
                <w:rFonts w:ascii="Verdana" w:hAnsi="Verdana"/>
              </w:rPr>
              <w:t>Med</w:t>
            </w:r>
            <w:r w:rsidR="00A24F2E">
              <w:rPr>
                <w:rFonts w:ascii="Verdana" w:hAnsi="Verdana"/>
              </w:rPr>
              <w:t xml:space="preserve"> </w:t>
            </w:r>
            <w:r w:rsidRPr="00BB0ADC">
              <w:rPr>
                <w:rFonts w:ascii="Verdana" w:hAnsi="Verdana"/>
              </w:rPr>
              <w:t>D</w:t>
            </w:r>
            <w:r w:rsidR="00A24F2E">
              <w:rPr>
                <w:rFonts w:ascii="Verdana" w:hAnsi="Verdana"/>
              </w:rPr>
              <w:t xml:space="preserve"> </w:t>
            </w:r>
            <w:r w:rsidRPr="00BB0ADC">
              <w:rPr>
                <w:rFonts w:ascii="Verdana" w:hAnsi="Verdana"/>
              </w:rPr>
              <w:t>Care</w:t>
            </w:r>
            <w:r w:rsidR="00A24F2E">
              <w:rPr>
                <w:rFonts w:ascii="Verdana" w:hAnsi="Verdana"/>
              </w:rPr>
              <w:t xml:space="preserve"> </w:t>
            </w:r>
            <w:r w:rsidRPr="00BB0ADC">
              <w:rPr>
                <w:rFonts w:ascii="Verdana" w:hAnsi="Verdana"/>
              </w:rPr>
              <w:t>phone</w:t>
            </w:r>
            <w:r w:rsidR="00A24F2E">
              <w:rPr>
                <w:rFonts w:ascii="Verdana" w:hAnsi="Verdana"/>
              </w:rPr>
              <w:t xml:space="preserve"> </w:t>
            </w:r>
            <w:r w:rsidRPr="00BB0ADC">
              <w:rPr>
                <w:rFonts w:ascii="Verdana" w:hAnsi="Verdana"/>
              </w:rPr>
              <w:t>number.</w:t>
            </w:r>
            <w:r w:rsidR="00A24F2E">
              <w:rPr>
                <w:rFonts w:ascii="Verdana" w:hAnsi="Verdana"/>
              </w:rPr>
              <w:t xml:space="preserve"> </w:t>
            </w:r>
          </w:p>
          <w:p w14:paraId="6540B35D" w14:textId="72738104" w:rsidR="000152FD" w:rsidRPr="00BB0ADC" w:rsidRDefault="00A24F2E" w:rsidP="003F6F69">
            <w:pPr>
              <w:rPr>
                <w:rFonts w:ascii="Verdana" w:hAnsi="Verdana"/>
              </w:rPr>
            </w:pPr>
            <w:r>
              <w:rPr>
                <w:rFonts w:ascii="Verdana" w:hAnsi="Verdana"/>
                <w:b/>
                <w:bCs/>
              </w:rPr>
              <w:t xml:space="preserve"> </w:t>
            </w:r>
          </w:p>
          <w:p w14:paraId="094F14AA" w14:textId="670A4A6D" w:rsidR="000152FD" w:rsidRDefault="00C14600" w:rsidP="003F6F69">
            <w:pPr>
              <w:rPr>
                <w:rFonts w:ascii="Verdana" w:hAnsi="Verdana"/>
                <w:b/>
                <w:bCs/>
              </w:rPr>
            </w:pPr>
            <w:r>
              <w:rPr>
                <w:rFonts w:ascii="Verdana" w:hAnsi="Verdana"/>
                <w:noProof/>
              </w:rPr>
              <w:drawing>
                <wp:inline distT="0" distB="0" distL="0" distR="0" wp14:anchorId="39D10671" wp14:editId="463521A2">
                  <wp:extent cx="238125" cy="209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A24F2E">
              <w:rPr>
                <w:rFonts w:ascii="Verdana" w:hAnsi="Verdana"/>
                <w:b/>
                <w:bCs/>
              </w:rPr>
              <w:t xml:space="preserve">  </w:t>
            </w:r>
            <w:r w:rsidR="000152FD" w:rsidRPr="00BB0ADC">
              <w:rPr>
                <w:rFonts w:ascii="Verdana" w:hAnsi="Verdana"/>
              </w:rPr>
              <w:t>This</w:t>
            </w:r>
            <w:r w:rsidR="00A24F2E">
              <w:rPr>
                <w:rFonts w:ascii="Verdana" w:hAnsi="Verdana"/>
              </w:rPr>
              <w:t xml:space="preserve"> </w:t>
            </w:r>
            <w:r w:rsidR="000152FD" w:rsidRPr="00BB0ADC">
              <w:rPr>
                <w:rFonts w:ascii="Verdana" w:hAnsi="Verdana"/>
              </w:rPr>
              <w:t>applies</w:t>
            </w:r>
            <w:r w:rsidR="00A24F2E">
              <w:rPr>
                <w:rFonts w:ascii="Verdana" w:hAnsi="Verdana"/>
              </w:rPr>
              <w:t xml:space="preserve"> </w:t>
            </w:r>
            <w:r w:rsidR="000152FD" w:rsidRPr="00BB0ADC">
              <w:rPr>
                <w:rFonts w:ascii="Verdana" w:hAnsi="Verdana"/>
              </w:rPr>
              <w:t>to</w:t>
            </w:r>
            <w:r w:rsidR="00A24F2E">
              <w:rPr>
                <w:rFonts w:ascii="Verdana" w:hAnsi="Verdana"/>
              </w:rPr>
              <w:t xml:space="preserve"> </w:t>
            </w:r>
            <w:r w:rsidR="000152FD" w:rsidRPr="00BB0ADC">
              <w:rPr>
                <w:rFonts w:ascii="Verdana" w:hAnsi="Verdana"/>
              </w:rPr>
              <w:t>Commercial</w:t>
            </w:r>
            <w:r w:rsidR="00A24F2E">
              <w:rPr>
                <w:rFonts w:ascii="Verdana" w:hAnsi="Verdana"/>
              </w:rPr>
              <w:t xml:space="preserve"> </w:t>
            </w:r>
            <w:r w:rsidR="000152FD" w:rsidRPr="00BB0ADC">
              <w:rPr>
                <w:rFonts w:ascii="Verdana" w:hAnsi="Verdana"/>
              </w:rPr>
              <w:t>CCRs</w:t>
            </w:r>
            <w:r w:rsidR="00A24F2E">
              <w:rPr>
                <w:rFonts w:ascii="Verdana" w:hAnsi="Verdana"/>
              </w:rPr>
              <w:t xml:space="preserve"> </w:t>
            </w:r>
            <w:r w:rsidR="000152FD" w:rsidRPr="00BB0ADC">
              <w:rPr>
                <w:rFonts w:ascii="Verdana" w:hAnsi="Verdana"/>
              </w:rPr>
              <w:t>that</w:t>
            </w:r>
            <w:r w:rsidR="00A24F2E">
              <w:rPr>
                <w:rFonts w:ascii="Verdana" w:hAnsi="Verdana"/>
              </w:rPr>
              <w:t xml:space="preserve"> </w:t>
            </w:r>
            <w:r w:rsidR="000152FD" w:rsidRPr="00BB0ADC">
              <w:rPr>
                <w:rFonts w:ascii="Verdana" w:hAnsi="Verdana"/>
              </w:rPr>
              <w:t>are</w:t>
            </w:r>
            <w:r w:rsidR="00A24F2E">
              <w:rPr>
                <w:rFonts w:ascii="Verdana" w:hAnsi="Verdana"/>
              </w:rPr>
              <w:t xml:space="preserve"> </w:t>
            </w:r>
            <w:r w:rsidR="000152FD" w:rsidRPr="00BB0ADC">
              <w:rPr>
                <w:rFonts w:ascii="Verdana" w:hAnsi="Verdana"/>
              </w:rPr>
              <w:t>only</w:t>
            </w:r>
            <w:r w:rsidR="00A24F2E">
              <w:rPr>
                <w:rFonts w:ascii="Verdana" w:hAnsi="Verdana"/>
              </w:rPr>
              <w:t xml:space="preserve"> </w:t>
            </w:r>
            <w:r w:rsidR="000152FD" w:rsidRPr="00BB0ADC">
              <w:rPr>
                <w:rFonts w:ascii="Verdana" w:hAnsi="Verdana"/>
              </w:rPr>
              <w:t>skilled</w:t>
            </w:r>
            <w:r w:rsidR="00A24F2E">
              <w:rPr>
                <w:rFonts w:ascii="Verdana" w:hAnsi="Verdana"/>
              </w:rPr>
              <w:t xml:space="preserve"> </w:t>
            </w:r>
            <w:r w:rsidR="000152FD" w:rsidRPr="00BB0ADC">
              <w:rPr>
                <w:rFonts w:ascii="Verdana" w:hAnsi="Verdana"/>
              </w:rPr>
              <w:t>to</w:t>
            </w:r>
            <w:r w:rsidR="00A24F2E">
              <w:rPr>
                <w:rFonts w:ascii="Verdana" w:hAnsi="Verdana"/>
              </w:rPr>
              <w:t xml:space="preserve"> </w:t>
            </w:r>
            <w:r w:rsidR="000152FD" w:rsidRPr="00BB0ADC">
              <w:rPr>
                <w:rFonts w:ascii="Verdana" w:hAnsi="Verdana"/>
              </w:rPr>
              <w:t>take</w:t>
            </w:r>
            <w:r w:rsidR="00A24F2E">
              <w:rPr>
                <w:rFonts w:ascii="Verdana" w:hAnsi="Verdana"/>
              </w:rPr>
              <w:t xml:space="preserve"> </w:t>
            </w:r>
            <w:r w:rsidR="000152FD" w:rsidRPr="00BB0ADC">
              <w:rPr>
                <w:rFonts w:ascii="Verdana" w:hAnsi="Verdana"/>
              </w:rPr>
              <w:t>Commercial</w:t>
            </w:r>
            <w:r w:rsidR="00A24F2E">
              <w:rPr>
                <w:rFonts w:ascii="Verdana" w:hAnsi="Verdana"/>
              </w:rPr>
              <w:t xml:space="preserve"> </w:t>
            </w:r>
            <w:r w:rsidR="000152FD" w:rsidRPr="00BB0ADC">
              <w:rPr>
                <w:rFonts w:ascii="Verdana" w:hAnsi="Verdana"/>
              </w:rPr>
              <w:t>calls.</w:t>
            </w:r>
            <w:r w:rsidR="00A24F2E">
              <w:rPr>
                <w:rFonts w:ascii="Verdana" w:hAnsi="Verdana"/>
              </w:rPr>
              <w:t xml:space="preserve"> </w:t>
            </w:r>
            <w:r w:rsidR="000152FD" w:rsidRPr="00BB0ADC">
              <w:rPr>
                <w:rFonts w:ascii="Verdana" w:hAnsi="Verdana"/>
              </w:rPr>
              <w:t>It</w:t>
            </w:r>
            <w:r w:rsidR="00A24F2E">
              <w:rPr>
                <w:rFonts w:ascii="Verdana" w:hAnsi="Verdana"/>
              </w:rPr>
              <w:t xml:space="preserve"> </w:t>
            </w:r>
            <w:r w:rsidR="000152FD" w:rsidRPr="00BB0ADC">
              <w:rPr>
                <w:rFonts w:ascii="Verdana" w:hAnsi="Verdana"/>
              </w:rPr>
              <w:t>does</w:t>
            </w:r>
            <w:r w:rsidR="00A24F2E">
              <w:rPr>
                <w:rFonts w:ascii="Verdana" w:hAnsi="Verdana"/>
              </w:rPr>
              <w:t xml:space="preserve"> </w:t>
            </w:r>
            <w:r w:rsidR="000152FD" w:rsidRPr="00BB0ADC">
              <w:rPr>
                <w:rFonts w:ascii="Verdana" w:hAnsi="Verdana"/>
              </w:rPr>
              <w:t>not</w:t>
            </w:r>
            <w:r w:rsidR="00A24F2E">
              <w:rPr>
                <w:rFonts w:ascii="Verdana" w:hAnsi="Verdana"/>
              </w:rPr>
              <w:t xml:space="preserve"> </w:t>
            </w:r>
            <w:r w:rsidR="000152FD" w:rsidRPr="00BB0ADC">
              <w:rPr>
                <w:rFonts w:ascii="Verdana" w:hAnsi="Verdana"/>
              </w:rPr>
              <w:t>apply</w:t>
            </w:r>
            <w:r w:rsidR="00A24F2E">
              <w:rPr>
                <w:rFonts w:ascii="Verdana" w:hAnsi="Verdana"/>
              </w:rPr>
              <w:t xml:space="preserve"> </w:t>
            </w:r>
            <w:r w:rsidR="000152FD" w:rsidRPr="00BB0ADC">
              <w:rPr>
                <w:rFonts w:ascii="Verdana" w:hAnsi="Verdana"/>
              </w:rPr>
              <w:t>to</w:t>
            </w:r>
            <w:r w:rsidR="00A24F2E">
              <w:rPr>
                <w:rFonts w:ascii="Verdana" w:hAnsi="Verdana"/>
              </w:rPr>
              <w:t xml:space="preserve"> </w:t>
            </w:r>
            <w:r w:rsidR="000152FD" w:rsidRPr="00BB0ADC">
              <w:rPr>
                <w:rFonts w:ascii="Verdana" w:hAnsi="Verdana"/>
              </w:rPr>
              <w:t>EGWP</w:t>
            </w:r>
            <w:r w:rsidR="00A24F2E">
              <w:rPr>
                <w:rFonts w:ascii="Verdana" w:hAnsi="Verdana"/>
              </w:rPr>
              <w:t xml:space="preserve"> </w:t>
            </w:r>
            <w:r w:rsidR="000152FD" w:rsidRPr="00BB0ADC">
              <w:rPr>
                <w:rFonts w:ascii="Verdana" w:hAnsi="Verdana"/>
              </w:rPr>
              <w:t>CCRs.</w:t>
            </w:r>
          </w:p>
          <w:p w14:paraId="39D87821" w14:textId="77777777" w:rsidR="008F1686" w:rsidRDefault="008F1686" w:rsidP="003F6F69">
            <w:pPr>
              <w:rPr>
                <w:rFonts w:ascii="Verdana" w:hAnsi="Verdana"/>
                <w:b/>
                <w:bCs/>
              </w:rPr>
            </w:pPr>
          </w:p>
          <w:p w14:paraId="40855092" w14:textId="77777777" w:rsidR="005F494A" w:rsidRPr="00BB0ADC" w:rsidRDefault="005F494A" w:rsidP="003F6F69">
            <w:pPr>
              <w:rPr>
                <w:rFonts w:ascii="Verdana" w:hAnsi="Verdana"/>
              </w:rPr>
            </w:pPr>
          </w:p>
        </w:tc>
      </w:tr>
      <w:tr w:rsidR="000152FD" w:rsidRPr="00BB0ADC" w14:paraId="50BCF491" w14:textId="77777777" w:rsidTr="007B72B3">
        <w:tc>
          <w:tcPr>
            <w:tcW w:w="2247" w:type="pct"/>
            <w:tcMar>
              <w:top w:w="0" w:type="dxa"/>
              <w:left w:w="101" w:type="dxa"/>
              <w:bottom w:w="0" w:type="dxa"/>
              <w:right w:w="101" w:type="dxa"/>
            </w:tcMar>
          </w:tcPr>
          <w:p w14:paraId="63BF246D" w14:textId="709C90C8" w:rsidR="005F494A" w:rsidRDefault="008F1686" w:rsidP="003F6F69">
            <w:pPr>
              <w:rPr>
                <w:rFonts w:ascii="Verdana" w:hAnsi="Verdana"/>
              </w:rPr>
            </w:pPr>
            <w:r>
              <w:rPr>
                <w:rFonts w:ascii="Verdana" w:hAnsi="Verdana"/>
              </w:rPr>
              <w:t>Do</w:t>
            </w:r>
            <w:r w:rsidR="00A24F2E">
              <w:rPr>
                <w:rFonts w:ascii="Verdana" w:hAnsi="Verdana"/>
              </w:rPr>
              <w:t xml:space="preserve"> </w:t>
            </w:r>
            <w:r>
              <w:rPr>
                <w:rFonts w:ascii="Verdana" w:hAnsi="Verdana"/>
              </w:rPr>
              <w:t>I</w:t>
            </w:r>
            <w:r w:rsidR="00A24F2E">
              <w:rPr>
                <w:rFonts w:ascii="Verdana" w:hAnsi="Verdana"/>
              </w:rPr>
              <w:t xml:space="preserve"> </w:t>
            </w:r>
            <w:r>
              <w:rPr>
                <w:rFonts w:ascii="Verdana" w:hAnsi="Verdana"/>
              </w:rPr>
              <w:t>need</w:t>
            </w:r>
            <w:r w:rsidR="00A24F2E">
              <w:rPr>
                <w:rFonts w:ascii="Verdana" w:hAnsi="Verdana"/>
              </w:rPr>
              <w:t xml:space="preserve"> </w:t>
            </w:r>
            <w:r w:rsidR="00754D99">
              <w:rPr>
                <w:rFonts w:ascii="Verdana" w:hAnsi="Verdana"/>
              </w:rPr>
              <w:t>special</w:t>
            </w:r>
            <w:r w:rsidR="00A24F2E">
              <w:rPr>
                <w:rFonts w:ascii="Verdana" w:hAnsi="Verdana"/>
              </w:rPr>
              <w:t xml:space="preserve"> </w:t>
            </w:r>
            <w:r w:rsidR="00754D99">
              <w:rPr>
                <w:rFonts w:ascii="Verdana" w:hAnsi="Verdana"/>
              </w:rPr>
              <w:t>access</w:t>
            </w:r>
            <w:r w:rsidR="00A24F2E">
              <w:rPr>
                <w:rFonts w:ascii="Verdana" w:hAnsi="Verdana"/>
              </w:rPr>
              <w:t xml:space="preserve"> </w:t>
            </w:r>
            <w:r>
              <w:rPr>
                <w:rFonts w:ascii="Verdana" w:hAnsi="Verdana"/>
              </w:rPr>
              <w:t>in</w:t>
            </w:r>
            <w:r w:rsidR="00A24F2E">
              <w:rPr>
                <w:rFonts w:ascii="Verdana" w:hAnsi="Verdana"/>
              </w:rPr>
              <w:t xml:space="preserve"> </w:t>
            </w:r>
            <w:r>
              <w:rPr>
                <w:rFonts w:ascii="Verdana" w:hAnsi="Verdana"/>
              </w:rPr>
              <w:t>Compass</w:t>
            </w:r>
            <w:r w:rsidR="00A24F2E">
              <w:rPr>
                <w:rFonts w:ascii="Verdana" w:hAnsi="Verdana"/>
              </w:rPr>
              <w:t xml:space="preserve"> </w:t>
            </w:r>
            <w:r>
              <w:rPr>
                <w:rFonts w:ascii="Verdana" w:hAnsi="Verdana"/>
              </w:rPr>
              <w:t>to</w:t>
            </w:r>
            <w:r w:rsidR="00A24F2E">
              <w:rPr>
                <w:rFonts w:ascii="Verdana" w:hAnsi="Verdana"/>
              </w:rPr>
              <w:t xml:space="preserve"> </w:t>
            </w:r>
            <w:r>
              <w:rPr>
                <w:rFonts w:ascii="Verdana" w:hAnsi="Verdana"/>
              </w:rPr>
              <w:t>process</w:t>
            </w:r>
            <w:r w:rsidR="00A24F2E">
              <w:rPr>
                <w:rFonts w:ascii="Verdana" w:hAnsi="Verdana"/>
              </w:rPr>
              <w:t xml:space="preserve"> </w:t>
            </w:r>
            <w:r>
              <w:rPr>
                <w:rFonts w:ascii="Verdana" w:hAnsi="Verdana"/>
              </w:rPr>
              <w:t>an</w:t>
            </w:r>
            <w:r w:rsidR="00A24F2E">
              <w:rPr>
                <w:rFonts w:ascii="Verdana" w:hAnsi="Verdana"/>
              </w:rPr>
              <w:t xml:space="preserve"> </w:t>
            </w:r>
            <w:r>
              <w:rPr>
                <w:rFonts w:ascii="Verdana" w:hAnsi="Verdana"/>
              </w:rPr>
              <w:t>order</w:t>
            </w:r>
            <w:r w:rsidR="00A24F2E">
              <w:rPr>
                <w:rFonts w:ascii="Verdana" w:hAnsi="Verdana"/>
              </w:rPr>
              <w:t xml:space="preserve"> </w:t>
            </w:r>
            <w:r>
              <w:rPr>
                <w:rFonts w:ascii="Verdana" w:hAnsi="Verdana"/>
              </w:rPr>
              <w:t>on</w:t>
            </w:r>
            <w:r w:rsidR="00A24F2E">
              <w:rPr>
                <w:rFonts w:ascii="Verdana" w:hAnsi="Verdana"/>
              </w:rPr>
              <w:t xml:space="preserve"> </w:t>
            </w:r>
            <w:r>
              <w:rPr>
                <w:rFonts w:ascii="Verdana" w:hAnsi="Verdana"/>
              </w:rPr>
              <w:t>Ship</w:t>
            </w:r>
            <w:r w:rsidR="00A24F2E">
              <w:rPr>
                <w:rFonts w:ascii="Verdana" w:hAnsi="Verdana"/>
              </w:rPr>
              <w:t xml:space="preserve"> </w:t>
            </w:r>
            <w:r>
              <w:rPr>
                <w:rFonts w:ascii="Verdana" w:hAnsi="Verdana"/>
              </w:rPr>
              <w:t>Consent</w:t>
            </w:r>
            <w:r w:rsidR="00A24F2E">
              <w:rPr>
                <w:rFonts w:ascii="Verdana" w:hAnsi="Verdana"/>
              </w:rPr>
              <w:t xml:space="preserve"> </w:t>
            </w:r>
            <w:r>
              <w:rPr>
                <w:rFonts w:ascii="Verdana" w:hAnsi="Verdana"/>
              </w:rPr>
              <w:t>Hold?</w:t>
            </w:r>
          </w:p>
          <w:p w14:paraId="36E54AA1" w14:textId="77777777" w:rsidR="005F494A" w:rsidRDefault="005F494A" w:rsidP="003F6F69">
            <w:pPr>
              <w:rPr>
                <w:rFonts w:ascii="Verdana" w:hAnsi="Verdana"/>
              </w:rPr>
            </w:pPr>
          </w:p>
          <w:p w14:paraId="17452042" w14:textId="030DFBB0" w:rsidR="000728E0" w:rsidRPr="00BB0ADC" w:rsidRDefault="000728E0" w:rsidP="003F6F69">
            <w:pPr>
              <w:rPr>
                <w:rFonts w:ascii="Verdana" w:hAnsi="Verdana"/>
              </w:rPr>
            </w:pPr>
          </w:p>
        </w:tc>
        <w:tc>
          <w:tcPr>
            <w:tcW w:w="2753" w:type="pct"/>
            <w:tcMar>
              <w:top w:w="0" w:type="dxa"/>
              <w:left w:w="101" w:type="dxa"/>
              <w:bottom w:w="0" w:type="dxa"/>
              <w:right w:w="101" w:type="dxa"/>
            </w:tcMar>
          </w:tcPr>
          <w:p w14:paraId="51F3308F" w14:textId="179B8B90" w:rsidR="008F1686" w:rsidRDefault="008F1686" w:rsidP="003F6F69">
            <w:pPr>
              <w:rPr>
                <w:rFonts w:ascii="Verdana" w:hAnsi="Verdana"/>
              </w:rPr>
            </w:pPr>
            <w:r>
              <w:rPr>
                <w:rFonts w:ascii="Verdana" w:hAnsi="Verdana"/>
              </w:rPr>
              <w:t>There</w:t>
            </w:r>
            <w:r w:rsidR="00A24F2E">
              <w:rPr>
                <w:rFonts w:ascii="Verdana" w:hAnsi="Verdana"/>
              </w:rPr>
              <w:t xml:space="preserve"> </w:t>
            </w:r>
            <w:r>
              <w:rPr>
                <w:rFonts w:ascii="Verdana" w:hAnsi="Verdana"/>
              </w:rPr>
              <w:t>is</w:t>
            </w:r>
            <w:r w:rsidR="00A24F2E">
              <w:rPr>
                <w:rFonts w:ascii="Verdana" w:hAnsi="Verdana"/>
              </w:rPr>
              <w:t xml:space="preserve"> </w:t>
            </w:r>
            <w:r>
              <w:rPr>
                <w:rFonts w:ascii="Verdana" w:hAnsi="Verdana"/>
              </w:rPr>
              <w:t>no</w:t>
            </w:r>
            <w:r w:rsidR="00A24F2E">
              <w:rPr>
                <w:rFonts w:ascii="Verdana" w:hAnsi="Verdana"/>
              </w:rPr>
              <w:t xml:space="preserve"> </w:t>
            </w:r>
            <w:r>
              <w:rPr>
                <w:rFonts w:ascii="Verdana" w:hAnsi="Verdana"/>
              </w:rPr>
              <w:t>special</w:t>
            </w:r>
            <w:r w:rsidR="00A24F2E">
              <w:rPr>
                <w:rFonts w:ascii="Verdana" w:hAnsi="Verdana"/>
              </w:rPr>
              <w:t xml:space="preserve"> </w:t>
            </w:r>
            <w:r w:rsidR="00754D99">
              <w:rPr>
                <w:rFonts w:ascii="Verdana" w:hAnsi="Verdana"/>
              </w:rPr>
              <w:t>MedD</w:t>
            </w:r>
            <w:r w:rsidR="00A24F2E">
              <w:rPr>
                <w:rFonts w:ascii="Verdana" w:hAnsi="Verdana"/>
              </w:rPr>
              <w:t xml:space="preserve"> </w:t>
            </w:r>
            <w:r>
              <w:rPr>
                <w:rFonts w:ascii="Verdana" w:hAnsi="Verdana"/>
              </w:rPr>
              <w:t>access</w:t>
            </w:r>
            <w:r w:rsidR="00A24F2E">
              <w:rPr>
                <w:rFonts w:ascii="Verdana" w:hAnsi="Verdana"/>
              </w:rPr>
              <w:t xml:space="preserve"> </w:t>
            </w:r>
            <w:r w:rsidR="00EA43E7">
              <w:rPr>
                <w:rFonts w:ascii="Verdana" w:hAnsi="Verdana"/>
              </w:rPr>
              <w:t>needed</w:t>
            </w:r>
            <w:r w:rsidR="00A24F2E">
              <w:rPr>
                <w:rFonts w:ascii="Verdana" w:hAnsi="Verdana"/>
              </w:rPr>
              <w:t xml:space="preserve"> </w:t>
            </w:r>
            <w:r>
              <w:rPr>
                <w:rFonts w:ascii="Verdana" w:hAnsi="Verdana"/>
              </w:rPr>
              <w:t>in</w:t>
            </w:r>
            <w:r w:rsidR="00A24F2E">
              <w:rPr>
                <w:rFonts w:ascii="Verdana" w:hAnsi="Verdana"/>
              </w:rPr>
              <w:t xml:space="preserve"> </w:t>
            </w:r>
            <w:r>
              <w:rPr>
                <w:rFonts w:ascii="Verdana" w:hAnsi="Verdana"/>
              </w:rPr>
              <w:t>Compass</w:t>
            </w:r>
            <w:r w:rsidR="00A24F2E">
              <w:rPr>
                <w:rFonts w:ascii="Verdana" w:hAnsi="Verdana"/>
              </w:rPr>
              <w:t xml:space="preserve"> </w:t>
            </w:r>
            <w:r>
              <w:rPr>
                <w:rFonts w:ascii="Verdana" w:hAnsi="Verdana"/>
              </w:rPr>
              <w:t>to</w:t>
            </w:r>
            <w:r w:rsidR="00A24F2E">
              <w:rPr>
                <w:rFonts w:ascii="Verdana" w:hAnsi="Verdana"/>
              </w:rPr>
              <w:t xml:space="preserve"> </w:t>
            </w:r>
            <w:r>
              <w:rPr>
                <w:rFonts w:ascii="Verdana" w:hAnsi="Verdana"/>
              </w:rPr>
              <w:t>process</w:t>
            </w:r>
            <w:r w:rsidR="00A24F2E">
              <w:rPr>
                <w:rFonts w:ascii="Verdana" w:hAnsi="Verdana"/>
              </w:rPr>
              <w:t xml:space="preserve"> </w:t>
            </w:r>
            <w:r>
              <w:rPr>
                <w:rFonts w:ascii="Verdana" w:hAnsi="Verdana"/>
              </w:rPr>
              <w:t>an</w:t>
            </w:r>
            <w:r w:rsidR="00A24F2E">
              <w:rPr>
                <w:rFonts w:ascii="Verdana" w:hAnsi="Verdana"/>
              </w:rPr>
              <w:t xml:space="preserve"> </w:t>
            </w:r>
            <w:r>
              <w:rPr>
                <w:rFonts w:ascii="Verdana" w:hAnsi="Verdana"/>
              </w:rPr>
              <w:t>Order</w:t>
            </w:r>
            <w:r w:rsidR="00A24F2E">
              <w:rPr>
                <w:rFonts w:ascii="Verdana" w:hAnsi="Verdana"/>
              </w:rPr>
              <w:t xml:space="preserve"> </w:t>
            </w:r>
            <w:r>
              <w:rPr>
                <w:rFonts w:ascii="Verdana" w:hAnsi="Verdana"/>
              </w:rPr>
              <w:t>on</w:t>
            </w:r>
            <w:r w:rsidR="00A24F2E">
              <w:rPr>
                <w:rFonts w:ascii="Verdana" w:hAnsi="Verdana"/>
              </w:rPr>
              <w:t xml:space="preserve"> </w:t>
            </w:r>
            <w:r>
              <w:rPr>
                <w:rFonts w:ascii="Verdana" w:hAnsi="Verdana"/>
              </w:rPr>
              <w:t>Ship</w:t>
            </w:r>
            <w:r w:rsidR="00A24F2E">
              <w:rPr>
                <w:rFonts w:ascii="Verdana" w:hAnsi="Verdana"/>
              </w:rPr>
              <w:t xml:space="preserve"> </w:t>
            </w:r>
            <w:r>
              <w:rPr>
                <w:rFonts w:ascii="Verdana" w:hAnsi="Verdana"/>
              </w:rPr>
              <w:t>Consent</w:t>
            </w:r>
            <w:r w:rsidR="00A24F2E">
              <w:rPr>
                <w:rFonts w:ascii="Verdana" w:hAnsi="Verdana"/>
              </w:rPr>
              <w:t xml:space="preserve"> </w:t>
            </w:r>
            <w:r>
              <w:rPr>
                <w:rFonts w:ascii="Verdana" w:hAnsi="Verdana"/>
              </w:rPr>
              <w:t>Hold.</w:t>
            </w:r>
            <w:r w:rsidR="00A24F2E">
              <w:rPr>
                <w:rFonts w:ascii="Verdana" w:hAnsi="Verdana"/>
              </w:rPr>
              <w:t xml:space="preserve"> </w:t>
            </w:r>
          </w:p>
          <w:p w14:paraId="799ABAB5" w14:textId="77777777" w:rsidR="00754D99" w:rsidRDefault="00754D99" w:rsidP="003F6F69">
            <w:pPr>
              <w:rPr>
                <w:rFonts w:ascii="Verdana" w:hAnsi="Verdana"/>
              </w:rPr>
            </w:pPr>
          </w:p>
          <w:p w14:paraId="3FF9AD03" w14:textId="1438FB24" w:rsidR="008F1686" w:rsidRDefault="00754D99" w:rsidP="003F6F69">
            <w:pPr>
              <w:rPr>
                <w:rFonts w:ascii="Verdana" w:hAnsi="Verdana"/>
              </w:rPr>
            </w:pPr>
            <w:r>
              <w:rPr>
                <w:rFonts w:ascii="Verdana" w:hAnsi="Verdana" w:cs="Arial"/>
                <w:bCs/>
              </w:rPr>
              <w:t>Compass</w:t>
            </w:r>
            <w:r w:rsidR="00A24F2E">
              <w:rPr>
                <w:rFonts w:ascii="Verdana" w:hAnsi="Verdana" w:cs="Arial"/>
                <w:bCs/>
              </w:rPr>
              <w:t xml:space="preserve"> </w:t>
            </w:r>
            <w:r>
              <w:rPr>
                <w:rFonts w:ascii="Verdana" w:hAnsi="Verdana" w:cs="Arial"/>
                <w:bCs/>
              </w:rPr>
              <w:t>will</w:t>
            </w:r>
            <w:r w:rsidR="00A24F2E">
              <w:rPr>
                <w:rFonts w:ascii="Verdana" w:hAnsi="Verdana" w:cs="Arial"/>
                <w:bCs/>
              </w:rPr>
              <w:t xml:space="preserve"> </w:t>
            </w:r>
            <w:r>
              <w:rPr>
                <w:rFonts w:ascii="Verdana" w:hAnsi="Verdana" w:cs="Arial"/>
                <w:bCs/>
              </w:rPr>
              <w:t>display</w:t>
            </w:r>
            <w:r w:rsidR="00A24F2E">
              <w:rPr>
                <w:rFonts w:ascii="Verdana" w:hAnsi="Verdana" w:cs="Arial"/>
                <w:bCs/>
              </w:rPr>
              <w:t xml:space="preserve"> </w:t>
            </w:r>
            <w:r>
              <w:rPr>
                <w:rFonts w:ascii="Verdana" w:hAnsi="Verdana" w:cs="Arial"/>
                <w:bCs/>
              </w:rPr>
              <w:t>a</w:t>
            </w:r>
            <w:r w:rsidR="00A24F2E">
              <w:rPr>
                <w:rFonts w:ascii="Verdana" w:hAnsi="Verdana" w:cs="Arial"/>
                <w:bCs/>
              </w:rPr>
              <w:t xml:space="preserve"> </w:t>
            </w:r>
            <w:r w:rsidRPr="00BB0ADC">
              <w:rPr>
                <w:rFonts w:ascii="Verdana" w:hAnsi="Verdana" w:cs="Arial"/>
                <w:b/>
              </w:rPr>
              <w:t>Ship</w:t>
            </w:r>
            <w:r w:rsidR="00A24F2E">
              <w:rPr>
                <w:rFonts w:ascii="Verdana" w:hAnsi="Verdana" w:cs="Arial"/>
                <w:b/>
              </w:rPr>
              <w:t xml:space="preserve"> </w:t>
            </w:r>
            <w:r w:rsidRPr="00BB0ADC">
              <w:rPr>
                <w:rFonts w:ascii="Verdana" w:hAnsi="Verdana" w:cs="Arial"/>
                <w:b/>
              </w:rPr>
              <w:t>Consent</w:t>
            </w:r>
            <w:r w:rsidR="00A24F2E">
              <w:rPr>
                <w:rFonts w:ascii="Verdana" w:hAnsi="Verdana" w:cs="Arial"/>
                <w:b/>
              </w:rPr>
              <w:t xml:space="preserve"> </w:t>
            </w:r>
            <w:r w:rsidRPr="00BB0ADC">
              <w:rPr>
                <w:rFonts w:ascii="Verdana" w:hAnsi="Verdana" w:cs="Arial"/>
                <w:b/>
              </w:rPr>
              <w:t>icon</w:t>
            </w:r>
            <w:r w:rsidR="00A24F2E">
              <w:rPr>
                <w:rFonts w:ascii="Verdana" w:hAnsi="Verdana" w:cs="Arial"/>
                <w:bCs/>
              </w:rPr>
              <w:t xml:space="preserve"> </w:t>
            </w:r>
            <w:r w:rsidR="00C14600">
              <w:rPr>
                <w:noProof/>
              </w:rPr>
              <w:drawing>
                <wp:inline distT="0" distB="0" distL="0" distR="0" wp14:anchorId="22F0FD69" wp14:editId="21A00DAA">
                  <wp:extent cx="104775" cy="171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a:ln>
                            <a:noFill/>
                          </a:ln>
                        </pic:spPr>
                      </pic:pic>
                    </a:graphicData>
                  </a:graphic>
                </wp:inline>
              </w:drawing>
            </w:r>
            <w:r w:rsidR="00A24F2E">
              <w:rPr>
                <w:rFonts w:ascii="Verdana" w:hAnsi="Verdana" w:cs="Arial"/>
                <w:bCs/>
              </w:rPr>
              <w:t xml:space="preserve"> </w:t>
            </w:r>
            <w:r>
              <w:rPr>
                <w:rFonts w:ascii="Verdana" w:hAnsi="Verdana" w:cs="Arial"/>
                <w:bCs/>
              </w:rPr>
              <w:t>next</w:t>
            </w:r>
            <w:r w:rsidR="00A24F2E">
              <w:rPr>
                <w:rFonts w:ascii="Verdana" w:hAnsi="Verdana" w:cs="Arial"/>
                <w:bCs/>
              </w:rPr>
              <w:t xml:space="preserve"> </w:t>
            </w:r>
            <w:r>
              <w:rPr>
                <w:rFonts w:ascii="Verdana" w:hAnsi="Verdana" w:cs="Arial"/>
                <w:bCs/>
              </w:rPr>
              <w:t>to</w:t>
            </w:r>
            <w:r w:rsidR="00A24F2E">
              <w:rPr>
                <w:rFonts w:ascii="Verdana" w:hAnsi="Verdana" w:cs="Arial"/>
                <w:bCs/>
              </w:rPr>
              <w:t xml:space="preserve"> </w:t>
            </w:r>
            <w:r>
              <w:rPr>
                <w:rFonts w:ascii="Verdana" w:hAnsi="Verdana" w:cs="Arial"/>
                <w:bCs/>
              </w:rPr>
              <w:t>the</w:t>
            </w:r>
            <w:r w:rsidR="00A24F2E">
              <w:rPr>
                <w:rFonts w:ascii="Verdana" w:hAnsi="Verdana" w:cs="Arial"/>
                <w:bCs/>
              </w:rPr>
              <w:t xml:space="preserve"> </w:t>
            </w:r>
            <w:r>
              <w:rPr>
                <w:rFonts w:ascii="Verdana" w:hAnsi="Verdana" w:cs="Arial"/>
                <w:bCs/>
              </w:rPr>
              <w:t>Rx</w:t>
            </w:r>
            <w:r w:rsidR="00A24F2E">
              <w:rPr>
                <w:rFonts w:ascii="Verdana" w:hAnsi="Verdana" w:cs="Arial"/>
                <w:bCs/>
              </w:rPr>
              <w:t xml:space="preserve"> </w:t>
            </w:r>
            <w:r>
              <w:rPr>
                <w:rFonts w:ascii="Verdana" w:hAnsi="Verdana" w:cs="Arial"/>
                <w:bCs/>
              </w:rPr>
              <w:t>number</w:t>
            </w:r>
            <w:r w:rsidR="00A24F2E">
              <w:rPr>
                <w:rFonts w:ascii="Verdana" w:hAnsi="Verdana" w:cs="Arial"/>
                <w:bCs/>
              </w:rPr>
              <w:t xml:space="preserve"> </w:t>
            </w:r>
            <w:r>
              <w:rPr>
                <w:rFonts w:ascii="Verdana" w:hAnsi="Verdana" w:cs="Arial"/>
                <w:bCs/>
              </w:rPr>
              <w:t>in</w:t>
            </w:r>
            <w:r w:rsidR="00A24F2E">
              <w:rPr>
                <w:rFonts w:ascii="Verdana" w:hAnsi="Verdana" w:cs="Arial"/>
                <w:bCs/>
              </w:rPr>
              <w:t xml:space="preserve"> </w:t>
            </w:r>
            <w:r>
              <w:rPr>
                <w:rFonts w:ascii="Verdana" w:hAnsi="Verdana" w:cs="Arial"/>
                <w:bCs/>
              </w:rPr>
              <w:t>the</w:t>
            </w:r>
            <w:r w:rsidR="00A24F2E">
              <w:rPr>
                <w:rFonts w:ascii="Verdana" w:hAnsi="Verdana" w:cs="Arial"/>
                <w:bCs/>
              </w:rPr>
              <w:t xml:space="preserve"> </w:t>
            </w:r>
            <w:r>
              <w:rPr>
                <w:rFonts w:ascii="Verdana" w:hAnsi="Verdana" w:cs="Arial"/>
                <w:bCs/>
              </w:rPr>
              <w:t>table</w:t>
            </w:r>
            <w:r w:rsidR="00A24F2E">
              <w:rPr>
                <w:rFonts w:ascii="Verdana" w:hAnsi="Verdana" w:cs="Arial"/>
                <w:bCs/>
              </w:rPr>
              <w:t xml:space="preserve"> </w:t>
            </w:r>
            <w:r>
              <w:rPr>
                <w:rFonts w:ascii="Verdana" w:hAnsi="Verdana" w:cs="Arial"/>
                <w:bCs/>
              </w:rPr>
              <w:t>for</w:t>
            </w:r>
            <w:r w:rsidR="00A24F2E">
              <w:rPr>
                <w:rFonts w:ascii="Verdana" w:hAnsi="Verdana" w:cs="Arial"/>
                <w:bCs/>
              </w:rPr>
              <w:t xml:space="preserve"> </w:t>
            </w:r>
            <w:r>
              <w:rPr>
                <w:rFonts w:ascii="Verdana" w:hAnsi="Verdana" w:cs="Arial"/>
                <w:bCs/>
              </w:rPr>
              <w:t>Rx’s</w:t>
            </w:r>
            <w:r w:rsidR="00A24F2E">
              <w:rPr>
                <w:rFonts w:ascii="Verdana" w:hAnsi="Verdana" w:cs="Arial"/>
                <w:bCs/>
              </w:rPr>
              <w:t xml:space="preserve"> </w:t>
            </w:r>
            <w:r>
              <w:rPr>
                <w:rFonts w:ascii="Verdana" w:hAnsi="Verdana" w:cs="Arial"/>
                <w:bCs/>
              </w:rPr>
              <w:t>requiring</w:t>
            </w:r>
            <w:r w:rsidR="00A24F2E">
              <w:rPr>
                <w:rFonts w:ascii="Verdana" w:hAnsi="Verdana" w:cs="Arial"/>
                <w:bCs/>
              </w:rPr>
              <w:t xml:space="preserve"> </w:t>
            </w:r>
            <w:r>
              <w:rPr>
                <w:rFonts w:ascii="Verdana" w:hAnsi="Verdana" w:cs="Arial"/>
                <w:bCs/>
              </w:rPr>
              <w:t>Ship</w:t>
            </w:r>
            <w:r w:rsidR="00A24F2E">
              <w:rPr>
                <w:rFonts w:ascii="Verdana" w:hAnsi="Verdana" w:cs="Arial"/>
                <w:bCs/>
              </w:rPr>
              <w:t xml:space="preserve"> </w:t>
            </w:r>
            <w:r>
              <w:rPr>
                <w:rFonts w:ascii="Verdana" w:hAnsi="Verdana" w:cs="Arial"/>
                <w:bCs/>
              </w:rPr>
              <w:t>Consent</w:t>
            </w:r>
            <w:r w:rsidR="00A24F2E">
              <w:rPr>
                <w:rFonts w:ascii="Verdana" w:hAnsi="Verdana" w:cs="Arial"/>
                <w:bCs/>
              </w:rPr>
              <w:t xml:space="preserve"> </w:t>
            </w:r>
            <w:r>
              <w:rPr>
                <w:rFonts w:ascii="Verdana" w:hAnsi="Verdana" w:cs="Arial"/>
                <w:bCs/>
              </w:rPr>
              <w:t>on</w:t>
            </w:r>
            <w:r w:rsidR="00A24F2E">
              <w:rPr>
                <w:rFonts w:ascii="Verdana" w:hAnsi="Verdana" w:cs="Arial"/>
                <w:bCs/>
              </w:rPr>
              <w:t xml:space="preserve"> </w:t>
            </w:r>
            <w:r>
              <w:rPr>
                <w:rFonts w:ascii="Verdana" w:hAnsi="Verdana" w:cs="Arial"/>
                <w:bCs/>
              </w:rPr>
              <w:t>the</w:t>
            </w:r>
            <w:r w:rsidR="00A24F2E">
              <w:rPr>
                <w:rFonts w:ascii="Verdana" w:hAnsi="Verdana" w:cs="Arial"/>
                <w:bCs/>
              </w:rPr>
              <w:t xml:space="preserve"> </w:t>
            </w:r>
            <w:r>
              <w:rPr>
                <w:rFonts w:ascii="Verdana" w:hAnsi="Verdana" w:cs="Arial"/>
                <w:bCs/>
              </w:rPr>
              <w:t>Mail</w:t>
            </w:r>
            <w:r w:rsidR="00A24F2E">
              <w:rPr>
                <w:rFonts w:ascii="Verdana" w:hAnsi="Verdana" w:cs="Arial"/>
                <w:bCs/>
              </w:rPr>
              <w:t xml:space="preserve"> </w:t>
            </w:r>
            <w:r>
              <w:rPr>
                <w:rFonts w:ascii="Verdana" w:hAnsi="Verdana" w:cs="Arial"/>
                <w:bCs/>
              </w:rPr>
              <w:t>Rx</w:t>
            </w:r>
            <w:r w:rsidR="00A24F2E">
              <w:rPr>
                <w:rFonts w:ascii="Verdana" w:hAnsi="Verdana" w:cs="Arial"/>
                <w:bCs/>
              </w:rPr>
              <w:t xml:space="preserve"> </w:t>
            </w:r>
            <w:r>
              <w:rPr>
                <w:rFonts w:ascii="Verdana" w:hAnsi="Verdana" w:cs="Arial"/>
                <w:bCs/>
              </w:rPr>
              <w:t>Tab.</w:t>
            </w:r>
          </w:p>
          <w:p w14:paraId="669DD9E4" w14:textId="77777777" w:rsidR="000152FD" w:rsidRPr="00BB0ADC" w:rsidRDefault="000152FD" w:rsidP="003F6F69">
            <w:pPr>
              <w:ind w:left="1276"/>
              <w:rPr>
                <w:rFonts w:ascii="Verdana" w:hAnsi="Verdana"/>
              </w:rPr>
            </w:pPr>
          </w:p>
        </w:tc>
      </w:tr>
      <w:tr w:rsidR="000152FD" w:rsidRPr="00BB0ADC" w14:paraId="30ACDFE0" w14:textId="77777777" w:rsidTr="007B72B3">
        <w:tc>
          <w:tcPr>
            <w:tcW w:w="2247" w:type="pct"/>
            <w:tcMar>
              <w:top w:w="0" w:type="dxa"/>
              <w:left w:w="101" w:type="dxa"/>
              <w:bottom w:w="0" w:type="dxa"/>
              <w:right w:w="101" w:type="dxa"/>
            </w:tcMar>
            <w:hideMark/>
          </w:tcPr>
          <w:p w14:paraId="7BFF385D" w14:textId="6676F8F6" w:rsidR="000152FD" w:rsidRDefault="000152FD" w:rsidP="003F6F69">
            <w:pPr>
              <w:rPr>
                <w:rFonts w:ascii="Verdana" w:hAnsi="Verdana"/>
              </w:rPr>
            </w:pPr>
            <w:r w:rsidRPr="00BB0ADC">
              <w:rPr>
                <w:rFonts w:ascii="Verdana" w:hAnsi="Verdana"/>
              </w:rPr>
              <w:t>My</w:t>
            </w:r>
            <w:r w:rsidR="00A24F2E">
              <w:rPr>
                <w:rFonts w:ascii="Verdana" w:hAnsi="Verdana"/>
              </w:rPr>
              <w:t xml:space="preserve"> </w:t>
            </w:r>
            <w:r w:rsidRPr="00BB0ADC">
              <w:rPr>
                <w:rFonts w:ascii="Verdana" w:hAnsi="Verdana"/>
              </w:rPr>
              <w:t>phone</w:t>
            </w:r>
            <w:r w:rsidR="00A24F2E">
              <w:rPr>
                <w:rFonts w:ascii="Verdana" w:hAnsi="Verdana"/>
              </w:rPr>
              <w:t xml:space="preserve"> </w:t>
            </w:r>
            <w:r w:rsidRPr="00BB0ADC">
              <w:rPr>
                <w:rFonts w:ascii="Verdana" w:hAnsi="Verdana"/>
              </w:rPr>
              <w:t>number</w:t>
            </w:r>
            <w:r w:rsidR="00A24F2E">
              <w:rPr>
                <w:rFonts w:ascii="Verdana" w:hAnsi="Verdana"/>
              </w:rPr>
              <w:t xml:space="preserve"> </w:t>
            </w:r>
            <w:r w:rsidRPr="00BB0ADC">
              <w:rPr>
                <w:rFonts w:ascii="Verdana" w:hAnsi="Verdana"/>
              </w:rPr>
              <w:t>is</w:t>
            </w:r>
            <w:r w:rsidR="00A24F2E">
              <w:rPr>
                <w:rFonts w:ascii="Verdana" w:hAnsi="Verdana"/>
              </w:rPr>
              <w:t xml:space="preserve"> </w:t>
            </w:r>
            <w:r w:rsidRPr="00BB0ADC">
              <w:rPr>
                <w:rFonts w:ascii="Verdana" w:hAnsi="Verdana"/>
              </w:rPr>
              <w:t>on</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Do</w:t>
            </w:r>
            <w:r w:rsidR="00A24F2E">
              <w:rPr>
                <w:rFonts w:ascii="Verdana" w:hAnsi="Verdana"/>
              </w:rPr>
              <w:t xml:space="preserve"> </w:t>
            </w:r>
            <w:r w:rsidRPr="00BB0ADC">
              <w:rPr>
                <w:rFonts w:ascii="Verdana" w:hAnsi="Verdana"/>
              </w:rPr>
              <w:t>Not</w:t>
            </w:r>
            <w:r w:rsidR="00A24F2E">
              <w:rPr>
                <w:rFonts w:ascii="Verdana" w:hAnsi="Verdana"/>
              </w:rPr>
              <w:t xml:space="preserve"> </w:t>
            </w:r>
            <w:r w:rsidRPr="00BB0ADC">
              <w:rPr>
                <w:rFonts w:ascii="Verdana" w:hAnsi="Verdana"/>
              </w:rPr>
              <w:t>Call</w:t>
            </w:r>
            <w:r w:rsidR="00A24F2E">
              <w:rPr>
                <w:rFonts w:ascii="Verdana" w:hAnsi="Verdana"/>
              </w:rPr>
              <w:t xml:space="preserve"> </w:t>
            </w:r>
            <w:r w:rsidRPr="00BB0ADC">
              <w:rPr>
                <w:rFonts w:ascii="Verdana" w:hAnsi="Verdana"/>
              </w:rPr>
              <w:t>list,</w:t>
            </w:r>
            <w:r w:rsidR="00A24F2E">
              <w:rPr>
                <w:rFonts w:ascii="Verdana" w:hAnsi="Verdana"/>
              </w:rPr>
              <w:t xml:space="preserve"> </w:t>
            </w:r>
            <w:r w:rsidRPr="00BB0ADC">
              <w:rPr>
                <w:rFonts w:ascii="Verdana" w:hAnsi="Verdana"/>
              </w:rPr>
              <w:t>how</w:t>
            </w:r>
            <w:r w:rsidR="00A24F2E">
              <w:rPr>
                <w:rFonts w:ascii="Verdana" w:hAnsi="Verdana"/>
              </w:rPr>
              <w:t xml:space="preserve"> </w:t>
            </w:r>
            <w:r w:rsidRPr="00BB0ADC">
              <w:rPr>
                <w:rFonts w:ascii="Verdana" w:hAnsi="Verdana"/>
              </w:rPr>
              <w:t>can</w:t>
            </w:r>
            <w:r w:rsidR="00A24F2E">
              <w:rPr>
                <w:rFonts w:ascii="Verdana" w:hAnsi="Verdana"/>
              </w:rPr>
              <w:t xml:space="preserve"> </w:t>
            </w:r>
            <w:r w:rsidRPr="00BB0ADC">
              <w:rPr>
                <w:rFonts w:ascii="Verdana" w:hAnsi="Verdana"/>
              </w:rPr>
              <w:t>I</w:t>
            </w:r>
            <w:r w:rsidR="00A24F2E">
              <w:rPr>
                <w:rFonts w:ascii="Verdana" w:hAnsi="Verdana"/>
              </w:rPr>
              <w:t xml:space="preserve"> </w:t>
            </w:r>
            <w:r w:rsidRPr="00BB0ADC">
              <w:rPr>
                <w:rFonts w:ascii="Verdana" w:hAnsi="Verdana"/>
              </w:rPr>
              <w:t>be</w:t>
            </w:r>
            <w:r w:rsidR="00A24F2E">
              <w:rPr>
                <w:rFonts w:ascii="Verdana" w:hAnsi="Verdana"/>
              </w:rPr>
              <w:t xml:space="preserve"> </w:t>
            </w:r>
            <w:r w:rsidRPr="00BB0ADC">
              <w:rPr>
                <w:rFonts w:ascii="Verdana" w:hAnsi="Verdana"/>
              </w:rPr>
              <w:t>notified</w:t>
            </w:r>
            <w:r w:rsidR="00A24F2E">
              <w:rPr>
                <w:rFonts w:ascii="Verdana" w:hAnsi="Verdana"/>
              </w:rPr>
              <w:t xml:space="preserve"> </w:t>
            </w:r>
            <w:r w:rsidRPr="00BB0ADC">
              <w:rPr>
                <w:rFonts w:ascii="Verdana" w:hAnsi="Verdana"/>
              </w:rPr>
              <w:t>about</w:t>
            </w:r>
            <w:r w:rsidR="00A24F2E">
              <w:rPr>
                <w:rFonts w:ascii="Verdana" w:hAnsi="Verdana"/>
              </w:rPr>
              <w:t xml:space="preserve"> </w:t>
            </w:r>
            <w:r w:rsidRPr="00BB0ADC">
              <w:rPr>
                <w:rFonts w:ascii="Verdana" w:hAnsi="Verdana"/>
              </w:rPr>
              <w:t>consent?</w:t>
            </w:r>
          </w:p>
          <w:p w14:paraId="092231E3" w14:textId="77777777" w:rsidR="000728E0" w:rsidRPr="00BB0ADC" w:rsidRDefault="000728E0" w:rsidP="003F6F69">
            <w:pPr>
              <w:rPr>
                <w:rFonts w:ascii="Verdana" w:hAnsi="Verdana"/>
              </w:rPr>
            </w:pPr>
          </w:p>
        </w:tc>
        <w:tc>
          <w:tcPr>
            <w:tcW w:w="2753" w:type="pct"/>
            <w:tcMar>
              <w:top w:w="0" w:type="dxa"/>
              <w:left w:w="101" w:type="dxa"/>
              <w:bottom w:w="0" w:type="dxa"/>
              <w:right w:w="101" w:type="dxa"/>
            </w:tcMar>
            <w:hideMark/>
          </w:tcPr>
          <w:p w14:paraId="7FE08CBB" w14:textId="2C87586F" w:rsidR="000152FD" w:rsidRPr="00BB0ADC" w:rsidRDefault="000152FD" w:rsidP="003F6F69">
            <w:pPr>
              <w:rPr>
                <w:rFonts w:ascii="Verdana" w:hAnsi="Verdana"/>
              </w:rPr>
            </w:pPr>
            <w:r w:rsidRPr="00BB0ADC">
              <w:rPr>
                <w:rFonts w:ascii="Verdana" w:hAnsi="Verdana"/>
              </w:rPr>
              <w:t>If</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beneficiary</w:t>
            </w:r>
            <w:r w:rsidR="00A24F2E">
              <w:rPr>
                <w:rFonts w:ascii="Verdana" w:hAnsi="Verdana"/>
              </w:rPr>
              <w:t xml:space="preserve"> </w:t>
            </w:r>
            <w:r w:rsidRPr="00BB0ADC">
              <w:rPr>
                <w:rFonts w:ascii="Verdana" w:hAnsi="Verdana"/>
              </w:rPr>
              <w:t>does</w:t>
            </w:r>
            <w:r w:rsidR="00A24F2E">
              <w:rPr>
                <w:rFonts w:ascii="Verdana" w:hAnsi="Verdana"/>
              </w:rPr>
              <w:t xml:space="preserve"> </w:t>
            </w:r>
            <w:r w:rsidRPr="00BB0ADC">
              <w:rPr>
                <w:rFonts w:ascii="Verdana" w:hAnsi="Verdana"/>
              </w:rPr>
              <w:t>not</w:t>
            </w:r>
            <w:r w:rsidR="00A24F2E">
              <w:rPr>
                <w:rFonts w:ascii="Verdana" w:hAnsi="Verdana"/>
              </w:rPr>
              <w:t xml:space="preserve"> </w:t>
            </w:r>
            <w:r w:rsidRPr="00BB0ADC">
              <w:rPr>
                <w:rFonts w:ascii="Verdana" w:hAnsi="Verdana"/>
              </w:rPr>
              <w:t>want</w:t>
            </w:r>
            <w:r w:rsidR="00A24F2E">
              <w:rPr>
                <w:rFonts w:ascii="Verdana" w:hAnsi="Verdana"/>
              </w:rPr>
              <w:t xml:space="preserve"> </w:t>
            </w:r>
            <w:r w:rsidRPr="00BB0ADC">
              <w:rPr>
                <w:rFonts w:ascii="Verdana" w:hAnsi="Verdana"/>
              </w:rPr>
              <w:t>text</w:t>
            </w:r>
            <w:r w:rsidR="00A24F2E">
              <w:rPr>
                <w:rFonts w:ascii="Verdana" w:hAnsi="Verdana"/>
              </w:rPr>
              <w:t xml:space="preserve"> </w:t>
            </w:r>
            <w:r w:rsidRPr="00BB0ADC">
              <w:rPr>
                <w:rFonts w:ascii="Verdana" w:hAnsi="Verdana"/>
              </w:rPr>
              <w:t>or</w:t>
            </w:r>
            <w:r w:rsidR="00A24F2E">
              <w:rPr>
                <w:rFonts w:ascii="Verdana" w:hAnsi="Verdana"/>
              </w:rPr>
              <w:t xml:space="preserve"> </w:t>
            </w:r>
            <w:r w:rsidRPr="00BB0ADC">
              <w:rPr>
                <w:rFonts w:ascii="Verdana" w:hAnsi="Verdana"/>
              </w:rPr>
              <w:t>email</w:t>
            </w:r>
            <w:r w:rsidR="00EE5A68">
              <w:rPr>
                <w:rFonts w:ascii="Verdana" w:hAnsi="Verdana"/>
              </w:rPr>
              <w:t>,</w:t>
            </w:r>
            <w:r w:rsidR="00A24F2E">
              <w:rPr>
                <w:rFonts w:ascii="Verdana" w:hAnsi="Verdana"/>
              </w:rPr>
              <w:t xml:space="preserve"> </w:t>
            </w:r>
            <w:r w:rsidR="00EE5A68">
              <w:rPr>
                <w:rFonts w:ascii="Verdana" w:hAnsi="Verdana"/>
              </w:rPr>
              <w:t>advise</w:t>
            </w:r>
            <w:r w:rsidR="00A24F2E">
              <w:rPr>
                <w:rFonts w:ascii="Verdana" w:hAnsi="Verdana"/>
              </w:rPr>
              <w:t xml:space="preserve"> </w:t>
            </w:r>
            <w:r w:rsidRPr="00BB0ADC">
              <w:rPr>
                <w:rFonts w:ascii="Verdana" w:hAnsi="Verdana"/>
              </w:rPr>
              <w:t>that</w:t>
            </w:r>
            <w:r w:rsidR="00A24F2E">
              <w:rPr>
                <w:rFonts w:ascii="Verdana" w:hAnsi="Verdana"/>
              </w:rPr>
              <w:t xml:space="preserve"> </w:t>
            </w:r>
            <w:r w:rsidR="00EE5A68">
              <w:rPr>
                <w:rFonts w:ascii="Verdana" w:hAnsi="Verdana"/>
              </w:rPr>
              <w:t>a</w:t>
            </w:r>
            <w:r w:rsidR="00A24F2E">
              <w:rPr>
                <w:rFonts w:ascii="Verdana" w:hAnsi="Verdana"/>
              </w:rPr>
              <w:t xml:space="preserve"> </w:t>
            </w:r>
            <w:r w:rsidRPr="00BB0ADC">
              <w:rPr>
                <w:rFonts w:ascii="Verdana" w:hAnsi="Verdana"/>
              </w:rPr>
              <w:t>letter</w:t>
            </w:r>
            <w:r w:rsidR="00A24F2E">
              <w:rPr>
                <w:rFonts w:ascii="Verdana" w:hAnsi="Verdana"/>
              </w:rPr>
              <w:t xml:space="preserve"> </w:t>
            </w:r>
            <w:r w:rsidRPr="00BB0ADC">
              <w:rPr>
                <w:rFonts w:ascii="Verdana" w:hAnsi="Verdana"/>
              </w:rPr>
              <w:t>will</w:t>
            </w:r>
            <w:r w:rsidR="00A24F2E">
              <w:rPr>
                <w:rFonts w:ascii="Verdana" w:hAnsi="Verdana"/>
              </w:rPr>
              <w:t xml:space="preserve"> </w:t>
            </w:r>
            <w:r w:rsidRPr="00BB0ADC">
              <w:rPr>
                <w:rFonts w:ascii="Verdana" w:hAnsi="Verdana"/>
              </w:rPr>
              <w:t>be</w:t>
            </w:r>
            <w:r w:rsidR="00A24F2E">
              <w:rPr>
                <w:rFonts w:ascii="Verdana" w:hAnsi="Verdana"/>
              </w:rPr>
              <w:t xml:space="preserve"> </w:t>
            </w:r>
            <w:r w:rsidRPr="00BB0ADC">
              <w:rPr>
                <w:rFonts w:ascii="Verdana" w:hAnsi="Verdana"/>
              </w:rPr>
              <w:t>sent</w:t>
            </w:r>
            <w:r w:rsidR="00EE5A68">
              <w:rPr>
                <w:rFonts w:ascii="Verdana" w:hAnsi="Verdana"/>
              </w:rPr>
              <w:t>.</w:t>
            </w:r>
            <w:r w:rsidR="00A24F2E">
              <w:rPr>
                <w:rFonts w:ascii="Verdana" w:hAnsi="Verdana"/>
              </w:rPr>
              <w:t xml:space="preserve"> </w:t>
            </w:r>
            <w:r w:rsidR="00EE5A68">
              <w:rPr>
                <w:rFonts w:ascii="Verdana" w:hAnsi="Verdana"/>
              </w:rPr>
              <w:t>This</w:t>
            </w:r>
            <w:r w:rsidR="00A24F2E">
              <w:rPr>
                <w:rFonts w:ascii="Verdana" w:hAnsi="Verdana"/>
              </w:rPr>
              <w:t xml:space="preserve"> </w:t>
            </w:r>
            <w:r w:rsidRPr="00BB0ADC">
              <w:rPr>
                <w:rFonts w:ascii="Verdana" w:hAnsi="Verdana"/>
              </w:rPr>
              <w:t>may</w:t>
            </w:r>
            <w:r w:rsidR="00A24F2E">
              <w:rPr>
                <w:rFonts w:ascii="Verdana" w:hAnsi="Verdana"/>
              </w:rPr>
              <w:t xml:space="preserve"> </w:t>
            </w:r>
            <w:r w:rsidRPr="00BB0ADC">
              <w:rPr>
                <w:rFonts w:ascii="Verdana" w:hAnsi="Verdana"/>
              </w:rPr>
              <w:t>delay</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order</w:t>
            </w:r>
            <w:r w:rsidR="00A24F2E">
              <w:rPr>
                <w:rFonts w:ascii="Verdana" w:hAnsi="Verdana"/>
              </w:rPr>
              <w:t xml:space="preserve"> </w:t>
            </w:r>
            <w:r w:rsidRPr="00BB0ADC">
              <w:rPr>
                <w:rFonts w:ascii="Verdana" w:hAnsi="Verdana"/>
              </w:rPr>
              <w:t>as</w:t>
            </w:r>
            <w:r w:rsidR="00A24F2E">
              <w:rPr>
                <w:rFonts w:ascii="Verdana" w:hAnsi="Verdana"/>
              </w:rPr>
              <w:t xml:space="preserve"> </w:t>
            </w:r>
            <w:r w:rsidRPr="00BB0ADC">
              <w:rPr>
                <w:rFonts w:ascii="Verdana" w:hAnsi="Verdana"/>
              </w:rPr>
              <w:t>they</w:t>
            </w:r>
            <w:r w:rsidR="00A24F2E">
              <w:rPr>
                <w:rFonts w:ascii="Verdana" w:hAnsi="Verdana"/>
              </w:rPr>
              <w:t xml:space="preserve"> </w:t>
            </w:r>
            <w:r w:rsidRPr="00BB0ADC">
              <w:rPr>
                <w:rFonts w:ascii="Verdana" w:hAnsi="Verdana"/>
              </w:rPr>
              <w:t>must</w:t>
            </w:r>
            <w:r w:rsidR="00A24F2E">
              <w:rPr>
                <w:rFonts w:ascii="Verdana" w:hAnsi="Verdana"/>
              </w:rPr>
              <w:t xml:space="preserve"> </w:t>
            </w:r>
            <w:r w:rsidRPr="00BB0ADC">
              <w:rPr>
                <w:rFonts w:ascii="Verdana" w:hAnsi="Verdana"/>
              </w:rPr>
              <w:t>wait</w:t>
            </w:r>
            <w:r w:rsidR="00A24F2E">
              <w:rPr>
                <w:rFonts w:ascii="Verdana" w:hAnsi="Verdana"/>
              </w:rPr>
              <w:t xml:space="preserve"> </w:t>
            </w:r>
            <w:r w:rsidRPr="00BB0ADC">
              <w:rPr>
                <w:rFonts w:ascii="Verdana" w:hAnsi="Verdana"/>
              </w:rPr>
              <w:t>to</w:t>
            </w:r>
            <w:r w:rsidR="00A24F2E">
              <w:rPr>
                <w:rFonts w:ascii="Verdana" w:hAnsi="Verdana"/>
              </w:rPr>
              <w:t xml:space="preserve"> </w:t>
            </w:r>
            <w:r w:rsidRPr="00BB0ADC">
              <w:rPr>
                <w:rFonts w:ascii="Verdana" w:hAnsi="Verdana"/>
              </w:rPr>
              <w:t>receive</w:t>
            </w:r>
            <w:r w:rsidR="00A24F2E">
              <w:rPr>
                <w:rFonts w:ascii="Verdana" w:hAnsi="Verdana"/>
              </w:rPr>
              <w:t xml:space="preserve"> </w:t>
            </w:r>
            <w:r w:rsidRPr="00BB0ADC">
              <w:rPr>
                <w:rFonts w:ascii="Verdana" w:hAnsi="Verdana"/>
              </w:rPr>
              <w:t>the</w:t>
            </w:r>
            <w:r w:rsidR="00A24F2E">
              <w:rPr>
                <w:rFonts w:ascii="Verdana" w:hAnsi="Verdana"/>
              </w:rPr>
              <w:t xml:space="preserve"> </w:t>
            </w:r>
            <w:r w:rsidRPr="00BB0ADC">
              <w:rPr>
                <w:rFonts w:ascii="Verdana" w:hAnsi="Verdana"/>
              </w:rPr>
              <w:t>letter</w:t>
            </w:r>
            <w:r w:rsidR="00A24F2E">
              <w:rPr>
                <w:rFonts w:ascii="Verdana" w:hAnsi="Verdana"/>
              </w:rPr>
              <w:t xml:space="preserve"> </w:t>
            </w:r>
            <w:r w:rsidRPr="00BB0ADC">
              <w:rPr>
                <w:rFonts w:ascii="Verdana" w:hAnsi="Verdana"/>
              </w:rPr>
              <w:t>before</w:t>
            </w:r>
            <w:r w:rsidR="00A24F2E">
              <w:rPr>
                <w:rFonts w:ascii="Verdana" w:hAnsi="Verdana"/>
              </w:rPr>
              <w:t xml:space="preserve"> </w:t>
            </w:r>
            <w:r w:rsidRPr="00BB0ADC">
              <w:rPr>
                <w:rFonts w:ascii="Verdana" w:hAnsi="Verdana"/>
              </w:rPr>
              <w:t>they</w:t>
            </w:r>
            <w:r w:rsidR="00A24F2E">
              <w:rPr>
                <w:rFonts w:ascii="Verdana" w:hAnsi="Verdana"/>
              </w:rPr>
              <w:t xml:space="preserve"> </w:t>
            </w:r>
            <w:r w:rsidRPr="00BB0ADC">
              <w:rPr>
                <w:rFonts w:ascii="Verdana" w:hAnsi="Verdana"/>
              </w:rPr>
              <w:t>know</w:t>
            </w:r>
            <w:r w:rsidR="00A24F2E">
              <w:rPr>
                <w:rFonts w:ascii="Verdana" w:hAnsi="Verdana"/>
              </w:rPr>
              <w:t xml:space="preserve"> </w:t>
            </w:r>
            <w:r w:rsidRPr="00BB0ADC">
              <w:rPr>
                <w:rFonts w:ascii="Verdana" w:hAnsi="Verdana"/>
              </w:rPr>
              <w:t>to</w:t>
            </w:r>
            <w:r w:rsidR="00A24F2E">
              <w:rPr>
                <w:rFonts w:ascii="Verdana" w:hAnsi="Verdana"/>
              </w:rPr>
              <w:t xml:space="preserve"> </w:t>
            </w:r>
            <w:r w:rsidRPr="00BB0ADC">
              <w:rPr>
                <w:rFonts w:ascii="Verdana" w:hAnsi="Verdana"/>
              </w:rPr>
              <w:t>provide</w:t>
            </w:r>
            <w:r w:rsidR="00A24F2E">
              <w:rPr>
                <w:rFonts w:ascii="Verdana" w:hAnsi="Verdana"/>
              </w:rPr>
              <w:t xml:space="preserve"> </w:t>
            </w:r>
            <w:r w:rsidRPr="00BB0ADC">
              <w:rPr>
                <w:rFonts w:ascii="Verdana" w:hAnsi="Verdana"/>
              </w:rPr>
              <w:t>consent.</w:t>
            </w:r>
          </w:p>
          <w:p w14:paraId="6483D5C5" w14:textId="1CA99274" w:rsidR="000152FD" w:rsidRPr="00BB0ADC" w:rsidRDefault="00A24F2E" w:rsidP="003F6F69">
            <w:pPr>
              <w:rPr>
                <w:rFonts w:ascii="Verdana" w:hAnsi="Verdana"/>
              </w:rPr>
            </w:pPr>
            <w:r>
              <w:rPr>
                <w:rFonts w:ascii="Verdana" w:hAnsi="Verdana"/>
              </w:rPr>
              <w:t xml:space="preserve"> </w:t>
            </w:r>
          </w:p>
        </w:tc>
      </w:tr>
      <w:tr w:rsidR="00FC2015" w:rsidRPr="00FC2015" w14:paraId="18A2209D" w14:textId="77777777" w:rsidTr="007B72B3">
        <w:tc>
          <w:tcPr>
            <w:tcW w:w="5000" w:type="pct"/>
            <w:gridSpan w:val="2"/>
            <w:shd w:val="clear" w:color="auto" w:fill="D0CECE"/>
            <w:tcMar>
              <w:top w:w="0" w:type="dxa"/>
              <w:left w:w="101" w:type="dxa"/>
              <w:bottom w:w="0" w:type="dxa"/>
              <w:right w:w="101" w:type="dxa"/>
            </w:tcMar>
          </w:tcPr>
          <w:p w14:paraId="73157122" w14:textId="22023366" w:rsidR="00FC2015" w:rsidRPr="00BB0ADC" w:rsidRDefault="00FC2015" w:rsidP="003F6F69">
            <w:pPr>
              <w:rPr>
                <w:rFonts w:ascii="Verdana" w:hAnsi="Verdana"/>
                <w:b/>
                <w:bCs/>
              </w:rPr>
            </w:pPr>
            <w:bookmarkStart w:id="105" w:name="OLE_LINK62"/>
            <w:r w:rsidRPr="00BB0ADC">
              <w:rPr>
                <w:rFonts w:ascii="Verdana" w:hAnsi="Verdana"/>
                <w:b/>
                <w:bCs/>
              </w:rPr>
              <w:t xml:space="preserve">Why </w:t>
            </w:r>
            <w:r w:rsidR="005E5B4E">
              <w:rPr>
                <w:rFonts w:ascii="Verdana" w:hAnsi="Verdana"/>
                <w:b/>
                <w:bCs/>
              </w:rPr>
              <w:t>do beneficiaries have</w:t>
            </w:r>
            <w:r w:rsidRPr="00BB0ADC">
              <w:rPr>
                <w:rFonts w:ascii="Verdana" w:hAnsi="Verdana"/>
                <w:b/>
                <w:bCs/>
              </w:rPr>
              <w:t xml:space="preserve"> to provide Ship Consent?</w:t>
            </w:r>
            <w:bookmarkEnd w:id="105"/>
          </w:p>
        </w:tc>
      </w:tr>
      <w:tr w:rsidR="00FC2015" w:rsidRPr="00FC2015" w14:paraId="09FECBD4" w14:textId="77777777" w:rsidTr="007B72B3">
        <w:tc>
          <w:tcPr>
            <w:tcW w:w="2247" w:type="pct"/>
            <w:tcMar>
              <w:top w:w="0" w:type="dxa"/>
              <w:left w:w="101" w:type="dxa"/>
              <w:bottom w:w="0" w:type="dxa"/>
              <w:right w:w="101" w:type="dxa"/>
            </w:tcMar>
          </w:tcPr>
          <w:p w14:paraId="1EC9D2DF" w14:textId="77777777" w:rsidR="00FC2015" w:rsidRPr="00FC2015" w:rsidRDefault="00FC2015" w:rsidP="003F6F69">
            <w:pPr>
              <w:pStyle w:val="NormalWeb"/>
              <w:spacing w:before="0" w:beforeAutospacing="0" w:after="0" w:afterAutospacing="0"/>
              <w:rPr>
                <w:rFonts w:ascii="Verdana" w:hAnsi="Verdana"/>
              </w:rPr>
            </w:pPr>
            <w:r>
              <w:rPr>
                <w:rFonts w:ascii="Verdana" w:hAnsi="Verdana"/>
              </w:rPr>
              <w:t>Why do we have to authorize each order?</w:t>
            </w:r>
          </w:p>
        </w:tc>
        <w:tc>
          <w:tcPr>
            <w:tcW w:w="2753" w:type="pct"/>
            <w:tcMar>
              <w:top w:w="0" w:type="dxa"/>
              <w:left w:w="101" w:type="dxa"/>
              <w:bottom w:w="0" w:type="dxa"/>
              <w:right w:w="101" w:type="dxa"/>
            </w:tcMar>
          </w:tcPr>
          <w:p w14:paraId="3FAB7274" w14:textId="5CB5A03A" w:rsidR="00FC2015" w:rsidRDefault="00C14600" w:rsidP="003F6F69">
            <w:pPr>
              <w:rPr>
                <w:rFonts w:ascii="Verdana" w:hAnsi="Verdana"/>
              </w:rPr>
            </w:pPr>
            <w:r>
              <w:rPr>
                <w:rFonts w:ascii="Verdana" w:hAnsi="Verdana"/>
                <w:noProof/>
              </w:rPr>
              <w:drawing>
                <wp:inline distT="0" distB="0" distL="0" distR="0" wp14:anchorId="4D56B660" wp14:editId="28E6155C">
                  <wp:extent cx="285750" cy="1809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AC1AAB">
              <w:rPr>
                <w:rFonts w:ascii="Verdana" w:hAnsi="Verdana"/>
                <w:noProof/>
              </w:rPr>
              <w:t xml:space="preserve"> </w:t>
            </w:r>
            <w:r w:rsidR="00FC2015">
              <w:rPr>
                <w:rFonts w:ascii="Verdana" w:hAnsi="Verdana"/>
              </w:rPr>
              <w:t>This requirement is mandated by the Centers for Medicare and Medicaid Services (CMS) for</w:t>
            </w:r>
            <w:r w:rsidR="00A24F2E">
              <w:rPr>
                <w:rFonts w:ascii="Verdana" w:hAnsi="Verdana"/>
              </w:rPr>
              <w:t xml:space="preserve"> </w:t>
            </w:r>
            <w:r w:rsidR="00FC2015">
              <w:rPr>
                <w:rFonts w:ascii="Verdana" w:hAnsi="Verdana"/>
                <w:b/>
                <w:bCs/>
                <w:i/>
                <w:iCs/>
              </w:rPr>
              <w:t>ALL</w:t>
            </w:r>
            <w:r w:rsidR="00A24F2E">
              <w:rPr>
                <w:rFonts w:ascii="Verdana" w:hAnsi="Verdana"/>
                <w:b/>
                <w:bCs/>
                <w:i/>
                <w:iCs/>
              </w:rPr>
              <w:t xml:space="preserve"> </w:t>
            </w:r>
            <w:r w:rsidR="00FC2015">
              <w:rPr>
                <w:rFonts w:ascii="Verdana" w:hAnsi="Verdana"/>
              </w:rPr>
              <w:t>Medicare Part D plans; it is not specific to the client.</w:t>
            </w:r>
          </w:p>
          <w:p w14:paraId="2F52A3E2" w14:textId="66227F59" w:rsidR="00FC2015" w:rsidRDefault="00C14600" w:rsidP="003F6F69">
            <w:pPr>
              <w:rPr>
                <w:rFonts w:ascii="Verdana" w:hAnsi="Verdana"/>
              </w:rPr>
            </w:pPr>
            <w:r>
              <w:rPr>
                <w:rFonts w:ascii="Verdana" w:hAnsi="Verdana"/>
                <w:noProof/>
              </w:rPr>
              <w:drawing>
                <wp:inline distT="0" distB="0" distL="0" distR="0" wp14:anchorId="129F6FB2" wp14:editId="20AE5611">
                  <wp:extent cx="285750" cy="1809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AC1AAB">
              <w:rPr>
                <w:rFonts w:ascii="Verdana" w:hAnsi="Verdana"/>
                <w:noProof/>
              </w:rPr>
              <w:t xml:space="preserve"> </w:t>
            </w:r>
            <w:r w:rsidR="00FC2015">
              <w:rPr>
                <w:rFonts w:ascii="Verdana" w:hAnsi="Verdana"/>
              </w:rPr>
              <w:t>This is to ensure that you are only getting medications you need.</w:t>
            </w:r>
          </w:p>
          <w:p w14:paraId="1065E37B" w14:textId="456F1887" w:rsidR="00FC2015" w:rsidRDefault="00C14600" w:rsidP="003F6F69">
            <w:pPr>
              <w:rPr>
                <w:rFonts w:ascii="Verdana" w:hAnsi="Verdana"/>
                <w:color w:val="000000"/>
              </w:rPr>
            </w:pPr>
            <w:r>
              <w:rPr>
                <w:rFonts w:ascii="Verdana" w:hAnsi="Verdana"/>
                <w:noProof/>
              </w:rPr>
              <w:drawing>
                <wp:inline distT="0" distB="0" distL="0" distR="0" wp14:anchorId="098CCBF2" wp14:editId="25F0ACDD">
                  <wp:extent cx="285750" cy="1809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AC1AAB">
              <w:rPr>
                <w:rFonts w:ascii="Verdana" w:hAnsi="Verdana"/>
                <w:noProof/>
              </w:rPr>
              <w:t xml:space="preserve"> </w:t>
            </w:r>
            <w:r w:rsidR="00FC2015">
              <w:rPr>
                <w:rFonts w:ascii="Verdana" w:hAnsi="Verdana"/>
                <w:color w:val="000000"/>
              </w:rPr>
              <w:t>If you have stopped taking medications or changed the way you are taking them since your last order, this will give you an opportunity to decline the order and, if needed, get a new prescription to reflect the changes in how you are taking the drugs.</w:t>
            </w:r>
          </w:p>
          <w:p w14:paraId="2FD49903" w14:textId="77777777" w:rsidR="00FC2015" w:rsidRPr="00FC2015" w:rsidRDefault="00FC2015" w:rsidP="003F6F69">
            <w:pPr>
              <w:rPr>
                <w:rFonts w:ascii="Verdana" w:hAnsi="Verdana"/>
              </w:rPr>
            </w:pPr>
          </w:p>
        </w:tc>
      </w:tr>
      <w:tr w:rsidR="00B557BF" w:rsidRPr="00FC2015" w14:paraId="7F2EA0FE" w14:textId="77777777" w:rsidTr="007B72B3">
        <w:tc>
          <w:tcPr>
            <w:tcW w:w="5000" w:type="pct"/>
            <w:gridSpan w:val="2"/>
            <w:shd w:val="clear" w:color="auto" w:fill="D0CECE"/>
            <w:tcMar>
              <w:top w:w="0" w:type="dxa"/>
              <w:left w:w="101" w:type="dxa"/>
              <w:bottom w:w="0" w:type="dxa"/>
              <w:right w:w="101" w:type="dxa"/>
            </w:tcMar>
          </w:tcPr>
          <w:p w14:paraId="0EDE3F4A" w14:textId="77777777" w:rsidR="00B557BF" w:rsidRPr="00980A63" w:rsidRDefault="00B557BF" w:rsidP="003F6F69">
            <w:pPr>
              <w:rPr>
                <w:rFonts w:ascii="Verdana" w:hAnsi="Verdana"/>
                <w:noProof/>
              </w:rPr>
            </w:pPr>
            <w:r>
              <w:rPr>
                <w:rFonts w:ascii="Verdana" w:hAnsi="Verdana"/>
                <w:b/>
                <w:bCs/>
              </w:rPr>
              <w:t>Who can provide Ship Consent?</w:t>
            </w:r>
          </w:p>
        </w:tc>
      </w:tr>
      <w:tr w:rsidR="00B557BF" w:rsidRPr="00FC2015" w14:paraId="7CDEEEAA" w14:textId="77777777" w:rsidTr="007B72B3">
        <w:tc>
          <w:tcPr>
            <w:tcW w:w="2247" w:type="pct"/>
            <w:tcMar>
              <w:top w:w="0" w:type="dxa"/>
              <w:left w:w="101" w:type="dxa"/>
              <w:bottom w:w="0" w:type="dxa"/>
              <w:right w:w="101" w:type="dxa"/>
            </w:tcMar>
          </w:tcPr>
          <w:p w14:paraId="3AE3296F" w14:textId="77777777" w:rsidR="00B557BF" w:rsidRDefault="000B4FEB" w:rsidP="003F6F69">
            <w:pPr>
              <w:pStyle w:val="NormalWeb"/>
              <w:spacing w:before="0" w:beforeAutospacing="0" w:after="0" w:afterAutospacing="0"/>
              <w:rPr>
                <w:rFonts w:ascii="Verdana" w:hAnsi="Verdana"/>
              </w:rPr>
            </w:pPr>
            <w:r>
              <w:rPr>
                <w:rFonts w:ascii="Verdana" w:hAnsi="Verdana"/>
              </w:rPr>
              <w:t xml:space="preserve">Can the </w:t>
            </w:r>
            <w:r w:rsidR="00B557BF">
              <w:rPr>
                <w:rFonts w:ascii="Verdana" w:hAnsi="Verdana"/>
              </w:rPr>
              <w:t>Beneficiary/POA/Legal Representative</w:t>
            </w:r>
            <w:r>
              <w:rPr>
                <w:rFonts w:ascii="Verdana" w:hAnsi="Verdana"/>
              </w:rPr>
              <w:t xml:space="preserve"> give consent?</w:t>
            </w:r>
          </w:p>
        </w:tc>
        <w:tc>
          <w:tcPr>
            <w:tcW w:w="2753" w:type="pct"/>
            <w:tcMar>
              <w:top w:w="0" w:type="dxa"/>
              <w:left w:w="101" w:type="dxa"/>
              <w:bottom w:w="0" w:type="dxa"/>
              <w:right w:w="101" w:type="dxa"/>
            </w:tcMar>
          </w:tcPr>
          <w:p w14:paraId="37B95639" w14:textId="3F2B9B0A" w:rsidR="00B557BF" w:rsidRDefault="000B4FEB" w:rsidP="003F6F69">
            <w:pPr>
              <w:rPr>
                <w:rFonts w:ascii="Verdana" w:hAnsi="Verdana"/>
                <w:color w:val="333333"/>
              </w:rPr>
            </w:pPr>
            <w:r w:rsidRPr="00BB0ADC">
              <w:rPr>
                <w:rFonts w:ascii="Verdana" w:hAnsi="Verdana"/>
                <w:b/>
                <w:bCs/>
                <w:color w:val="333333"/>
              </w:rPr>
              <w:t>Yes</w:t>
            </w:r>
            <w:r w:rsidR="00A24F2E">
              <w:rPr>
                <w:rFonts w:ascii="Verdana" w:hAnsi="Verdana"/>
                <w:b/>
                <w:bCs/>
                <w:color w:val="333333"/>
              </w:rPr>
              <w:t xml:space="preserve"> </w:t>
            </w:r>
            <w:r w:rsidR="00C95487" w:rsidRPr="00BB0ADC">
              <w:rPr>
                <w:rFonts w:ascii="Verdana" w:hAnsi="Verdana"/>
                <w:color w:val="333333"/>
              </w:rPr>
              <w:t>t</w:t>
            </w:r>
            <w:r>
              <w:rPr>
                <w:rFonts w:ascii="Verdana" w:hAnsi="Verdana"/>
                <w:color w:val="333333"/>
              </w:rPr>
              <w:t>he</w:t>
            </w:r>
            <w:r w:rsidR="00A24F2E">
              <w:rPr>
                <w:rFonts w:ascii="Verdana" w:hAnsi="Verdana"/>
                <w:color w:val="333333"/>
              </w:rPr>
              <w:t xml:space="preserve"> </w:t>
            </w:r>
            <w:r>
              <w:rPr>
                <w:rFonts w:ascii="Verdana" w:hAnsi="Verdana"/>
                <w:color w:val="333333"/>
              </w:rPr>
              <w:t>Beneficiary/POA/Legal</w:t>
            </w:r>
            <w:r w:rsidR="00A24F2E">
              <w:rPr>
                <w:rFonts w:ascii="Verdana" w:hAnsi="Verdana"/>
                <w:color w:val="333333"/>
              </w:rPr>
              <w:t xml:space="preserve"> </w:t>
            </w:r>
            <w:r>
              <w:rPr>
                <w:rFonts w:ascii="Verdana" w:hAnsi="Verdana"/>
                <w:color w:val="333333"/>
              </w:rPr>
              <w:t>Representative</w:t>
            </w:r>
            <w:r w:rsidR="00A24F2E">
              <w:rPr>
                <w:rFonts w:ascii="Verdana" w:hAnsi="Verdana"/>
                <w:color w:val="333333"/>
              </w:rPr>
              <w:t xml:space="preserve"> </w:t>
            </w:r>
            <w:r>
              <w:rPr>
                <w:rFonts w:ascii="Verdana" w:hAnsi="Verdana"/>
                <w:color w:val="333333"/>
              </w:rPr>
              <w:t>can</w:t>
            </w:r>
            <w:r w:rsidR="00A24F2E">
              <w:rPr>
                <w:rFonts w:ascii="Verdana" w:hAnsi="Verdana"/>
                <w:color w:val="333333"/>
              </w:rPr>
              <w:t xml:space="preserve"> </w:t>
            </w:r>
            <w:r>
              <w:rPr>
                <w:rFonts w:ascii="Verdana" w:hAnsi="Verdana"/>
                <w:color w:val="333333"/>
              </w:rPr>
              <w:t>provide</w:t>
            </w:r>
            <w:r w:rsidR="00A24F2E">
              <w:rPr>
                <w:rFonts w:ascii="Verdana" w:hAnsi="Verdana"/>
                <w:color w:val="333333"/>
              </w:rPr>
              <w:t xml:space="preserve"> </w:t>
            </w:r>
            <w:r w:rsidR="00C34EF7">
              <w:rPr>
                <w:rFonts w:ascii="Verdana" w:hAnsi="Verdana"/>
                <w:color w:val="333333"/>
              </w:rPr>
              <w:t>c</w:t>
            </w:r>
            <w:r w:rsidR="00C95487" w:rsidRPr="00BB0ADC">
              <w:rPr>
                <w:rFonts w:ascii="Verdana" w:hAnsi="Verdana"/>
                <w:color w:val="333333"/>
              </w:rPr>
              <w:t>onsent</w:t>
            </w:r>
            <w:r w:rsidR="00A24F2E">
              <w:rPr>
                <w:rFonts w:ascii="Verdana" w:hAnsi="Verdana"/>
                <w:b/>
                <w:bCs/>
                <w:color w:val="333333"/>
              </w:rPr>
              <w:t xml:space="preserve"> </w:t>
            </w:r>
            <w:r>
              <w:rPr>
                <w:rFonts w:ascii="Verdana" w:hAnsi="Verdana"/>
                <w:color w:val="333333"/>
              </w:rPr>
              <w:t>for</w:t>
            </w:r>
            <w:r w:rsidR="00A24F2E">
              <w:rPr>
                <w:rFonts w:ascii="Verdana" w:hAnsi="Verdana"/>
                <w:color w:val="333333"/>
              </w:rPr>
              <w:t xml:space="preserve"> </w:t>
            </w:r>
            <w:r>
              <w:rPr>
                <w:rFonts w:ascii="Verdana" w:hAnsi="Verdana"/>
                <w:color w:val="000000"/>
              </w:rPr>
              <w:t>a</w:t>
            </w:r>
            <w:r w:rsidR="00A24F2E">
              <w:rPr>
                <w:rFonts w:ascii="Verdana" w:hAnsi="Verdana"/>
                <w:color w:val="000000"/>
              </w:rPr>
              <w:t xml:space="preserve"> </w:t>
            </w:r>
            <w:r>
              <w:rPr>
                <w:rFonts w:ascii="Verdana" w:hAnsi="Verdana"/>
                <w:color w:val="000000"/>
              </w:rPr>
              <w:t>prescription/order</w:t>
            </w:r>
            <w:r w:rsidR="00A24F2E">
              <w:rPr>
                <w:rFonts w:ascii="Verdana" w:hAnsi="Verdana"/>
                <w:color w:val="000000"/>
              </w:rPr>
              <w:t xml:space="preserve"> </w:t>
            </w:r>
            <w:r>
              <w:rPr>
                <w:rFonts w:ascii="Verdana" w:hAnsi="Verdana"/>
                <w:color w:val="000000"/>
              </w:rPr>
              <w:t>on</w:t>
            </w:r>
            <w:r w:rsidR="00A24F2E">
              <w:rPr>
                <w:rFonts w:ascii="Verdana" w:hAnsi="Verdana"/>
                <w:color w:val="000000"/>
              </w:rPr>
              <w:t xml:space="preserve"> </w:t>
            </w:r>
            <w:r>
              <w:rPr>
                <w:rFonts w:ascii="Verdana" w:hAnsi="Verdana"/>
                <w:color w:val="000000"/>
              </w:rPr>
              <w:t>Ship</w:t>
            </w:r>
            <w:r w:rsidR="00A24F2E">
              <w:rPr>
                <w:rFonts w:ascii="Verdana" w:hAnsi="Verdana"/>
                <w:color w:val="000000"/>
              </w:rPr>
              <w:t xml:space="preserve"> </w:t>
            </w:r>
            <w:r>
              <w:rPr>
                <w:rFonts w:ascii="Verdana" w:hAnsi="Verdana"/>
                <w:color w:val="000000"/>
              </w:rPr>
              <w:t>Consent</w:t>
            </w:r>
            <w:r w:rsidR="00A24F2E">
              <w:rPr>
                <w:rFonts w:ascii="Verdana" w:hAnsi="Verdana"/>
                <w:color w:val="000000"/>
              </w:rPr>
              <w:t xml:space="preserve"> </w:t>
            </w:r>
            <w:r>
              <w:rPr>
                <w:rFonts w:ascii="Verdana" w:hAnsi="Verdana"/>
                <w:color w:val="000000"/>
              </w:rPr>
              <w:t>Hold</w:t>
            </w:r>
            <w:r>
              <w:rPr>
                <w:rFonts w:ascii="Verdana" w:hAnsi="Verdana"/>
                <w:color w:val="333333"/>
              </w:rPr>
              <w:t>.</w:t>
            </w:r>
          </w:p>
          <w:p w14:paraId="5C2DACCF" w14:textId="6C75B323" w:rsidR="00962A5E" w:rsidRDefault="00962A5E" w:rsidP="003F6F69">
            <w:pPr>
              <w:rPr>
                <w:rFonts w:ascii="Verdana" w:hAnsi="Verdana"/>
                <w:color w:val="000000"/>
              </w:rPr>
            </w:pPr>
            <w:r>
              <w:rPr>
                <w:rFonts w:ascii="Verdana" w:hAnsi="Verdana"/>
                <w:color w:val="000000"/>
              </w:rPr>
              <w:t>Appropriate</w:t>
            </w:r>
            <w:r w:rsidR="00A24F2E">
              <w:rPr>
                <w:rFonts w:ascii="Verdana" w:hAnsi="Verdana"/>
                <w:color w:val="000000"/>
              </w:rPr>
              <w:t xml:space="preserve"> </w:t>
            </w:r>
            <w:r>
              <w:rPr>
                <w:rFonts w:ascii="Verdana" w:hAnsi="Verdana"/>
                <w:color w:val="000000"/>
              </w:rPr>
              <w:t>documentation</w:t>
            </w:r>
            <w:r w:rsidR="00A24F2E">
              <w:rPr>
                <w:rFonts w:ascii="Verdana" w:hAnsi="Verdana"/>
                <w:color w:val="000000"/>
              </w:rPr>
              <w:t xml:space="preserve"> </w:t>
            </w:r>
            <w:r>
              <w:rPr>
                <w:rFonts w:ascii="Verdana" w:hAnsi="Verdana"/>
                <w:b/>
                <w:bCs/>
                <w:color w:val="000000"/>
              </w:rPr>
              <w:t>MUST</w:t>
            </w:r>
            <w:r w:rsidR="00A24F2E">
              <w:rPr>
                <w:rFonts w:ascii="Verdana" w:hAnsi="Verdana"/>
                <w:color w:val="000000"/>
              </w:rPr>
              <w:t xml:space="preserve"> </w:t>
            </w:r>
            <w:r>
              <w:rPr>
                <w:rFonts w:ascii="Verdana" w:hAnsi="Verdana"/>
                <w:color w:val="000000"/>
              </w:rPr>
              <w:t>be</w:t>
            </w:r>
            <w:r w:rsidR="00A24F2E">
              <w:rPr>
                <w:rFonts w:ascii="Verdana" w:hAnsi="Verdana"/>
                <w:color w:val="000000"/>
              </w:rPr>
              <w:t xml:space="preserve"> </w:t>
            </w:r>
            <w:r>
              <w:rPr>
                <w:rFonts w:ascii="Verdana" w:hAnsi="Verdana"/>
                <w:color w:val="000000"/>
              </w:rPr>
              <w:t>confirmed</w:t>
            </w:r>
            <w:r w:rsidR="00A24F2E">
              <w:rPr>
                <w:rFonts w:ascii="Verdana" w:hAnsi="Verdana"/>
                <w:color w:val="000000"/>
              </w:rPr>
              <w:t xml:space="preserve"> </w:t>
            </w:r>
            <w:r>
              <w:rPr>
                <w:rFonts w:ascii="Verdana" w:hAnsi="Verdana"/>
                <w:color w:val="000000"/>
              </w:rPr>
              <w:t>prior</w:t>
            </w:r>
            <w:r w:rsidR="00A24F2E">
              <w:rPr>
                <w:rFonts w:ascii="Verdana" w:hAnsi="Verdana"/>
                <w:color w:val="000000"/>
              </w:rPr>
              <w:t xml:space="preserve"> </w:t>
            </w:r>
            <w:r>
              <w:rPr>
                <w:rFonts w:ascii="Verdana" w:hAnsi="Verdana"/>
                <w:color w:val="000000"/>
              </w:rPr>
              <w:t>to</w:t>
            </w:r>
            <w:r w:rsidR="00A24F2E">
              <w:rPr>
                <w:rFonts w:ascii="Verdana" w:hAnsi="Verdana"/>
                <w:color w:val="000000"/>
              </w:rPr>
              <w:t xml:space="preserve"> </w:t>
            </w:r>
            <w:r>
              <w:rPr>
                <w:rFonts w:ascii="Verdana" w:hAnsi="Verdana"/>
                <w:color w:val="000000"/>
              </w:rPr>
              <w:t>obtaining</w:t>
            </w:r>
            <w:r w:rsidR="00A24F2E">
              <w:rPr>
                <w:rFonts w:ascii="Verdana" w:hAnsi="Verdana"/>
                <w:color w:val="000000"/>
              </w:rPr>
              <w:t xml:space="preserve"> </w:t>
            </w:r>
            <w:r w:rsidR="00C34EF7">
              <w:rPr>
                <w:rFonts w:ascii="Verdana" w:hAnsi="Verdana"/>
                <w:color w:val="000000"/>
              </w:rPr>
              <w:t>c</w:t>
            </w:r>
            <w:r w:rsidR="00C95487" w:rsidRPr="00BB0ADC">
              <w:rPr>
                <w:rFonts w:ascii="Verdana" w:hAnsi="Verdana"/>
                <w:color w:val="000000"/>
              </w:rPr>
              <w:t>onsent</w:t>
            </w:r>
            <w:r>
              <w:rPr>
                <w:rFonts w:ascii="Verdana" w:hAnsi="Verdana"/>
                <w:color w:val="000000"/>
              </w:rPr>
              <w:t>.</w:t>
            </w:r>
            <w:r w:rsidR="00A24F2E">
              <w:rPr>
                <w:rFonts w:ascii="Verdana" w:hAnsi="Verdana"/>
                <w:color w:val="000000"/>
              </w:rPr>
              <w:t xml:space="preserve"> </w:t>
            </w:r>
          </w:p>
          <w:p w14:paraId="5F4B74D0" w14:textId="0854B373" w:rsidR="00962A5E" w:rsidRDefault="00962A5E" w:rsidP="003F6F69">
            <w:pPr>
              <w:pStyle w:val="NormalWeb"/>
              <w:spacing w:before="0" w:beforeAutospacing="0" w:after="0" w:afterAutospacing="0"/>
              <w:rPr>
                <w:rFonts w:ascii="Verdana" w:hAnsi="Verdana"/>
                <w:b/>
                <w:bCs/>
                <w:color w:val="000000"/>
              </w:rPr>
            </w:pPr>
            <w:r>
              <w:rPr>
                <w:rFonts w:ascii="Verdana" w:hAnsi="Verdana"/>
                <w:color w:val="000000"/>
              </w:rPr>
              <w:t>Before</w:t>
            </w:r>
            <w:r w:rsidR="00A24F2E">
              <w:rPr>
                <w:rFonts w:ascii="Verdana" w:hAnsi="Verdana"/>
                <w:color w:val="000000"/>
              </w:rPr>
              <w:t xml:space="preserve"> </w:t>
            </w:r>
            <w:r>
              <w:rPr>
                <w:rFonts w:ascii="Verdana" w:hAnsi="Verdana"/>
                <w:color w:val="000000"/>
              </w:rPr>
              <w:t>speaking</w:t>
            </w:r>
            <w:r w:rsidR="00A24F2E">
              <w:rPr>
                <w:rFonts w:ascii="Verdana" w:hAnsi="Verdana"/>
                <w:color w:val="000000"/>
              </w:rPr>
              <w:t xml:space="preserve"> </w:t>
            </w:r>
            <w:r>
              <w:rPr>
                <w:rFonts w:ascii="Verdana" w:hAnsi="Verdana"/>
                <w:color w:val="000000"/>
              </w:rPr>
              <w:t>to</w:t>
            </w:r>
            <w:r w:rsidR="00A24F2E">
              <w:rPr>
                <w:rFonts w:ascii="Verdana" w:hAnsi="Verdana"/>
                <w:color w:val="000000"/>
              </w:rPr>
              <w:t xml:space="preserve"> </w:t>
            </w:r>
            <w:r>
              <w:rPr>
                <w:rFonts w:ascii="Verdana" w:hAnsi="Verdana"/>
                <w:color w:val="000000"/>
              </w:rPr>
              <w:t>specific</w:t>
            </w:r>
            <w:r w:rsidR="00A24F2E">
              <w:rPr>
                <w:rFonts w:ascii="Verdana" w:hAnsi="Verdana"/>
                <w:color w:val="000000"/>
              </w:rPr>
              <w:t xml:space="preserve"> </w:t>
            </w:r>
            <w:r>
              <w:rPr>
                <w:rFonts w:ascii="Verdana" w:hAnsi="Verdana"/>
                <w:color w:val="000000"/>
              </w:rPr>
              <w:t>Rxs</w:t>
            </w:r>
            <w:r w:rsidR="00A24F2E">
              <w:rPr>
                <w:rFonts w:ascii="Verdana" w:hAnsi="Verdana"/>
                <w:color w:val="000000"/>
              </w:rPr>
              <w:t xml:space="preserve"> </w:t>
            </w:r>
            <w:r>
              <w:rPr>
                <w:rFonts w:ascii="Verdana" w:hAnsi="Verdana"/>
                <w:color w:val="000000"/>
              </w:rPr>
              <w:t>on</w:t>
            </w:r>
            <w:r w:rsidR="00A24F2E">
              <w:rPr>
                <w:rFonts w:ascii="Verdana" w:hAnsi="Verdana"/>
                <w:color w:val="000000"/>
              </w:rPr>
              <w:t xml:space="preserve"> </w:t>
            </w:r>
            <w:r w:rsidR="00C34EF7">
              <w:rPr>
                <w:rFonts w:ascii="Verdana" w:hAnsi="Verdana"/>
                <w:color w:val="000000"/>
              </w:rPr>
              <w:t>Ship</w:t>
            </w:r>
            <w:r w:rsidR="00A24F2E">
              <w:rPr>
                <w:rFonts w:ascii="Verdana" w:hAnsi="Verdana"/>
                <w:color w:val="000000"/>
              </w:rPr>
              <w:t xml:space="preserve"> </w:t>
            </w:r>
            <w:r w:rsidRPr="00BB0ADC">
              <w:rPr>
                <w:rFonts w:ascii="Verdana" w:hAnsi="Verdana"/>
                <w:color w:val="000000"/>
              </w:rPr>
              <w:t>Consent</w:t>
            </w:r>
            <w:r w:rsidR="00A24F2E">
              <w:rPr>
                <w:rFonts w:ascii="Verdana" w:hAnsi="Verdana"/>
                <w:color w:val="000000"/>
              </w:rPr>
              <w:t xml:space="preserve"> </w:t>
            </w:r>
            <w:r w:rsidRPr="00BB0ADC">
              <w:rPr>
                <w:rFonts w:ascii="Verdana" w:hAnsi="Verdana"/>
                <w:color w:val="000000"/>
              </w:rPr>
              <w:t>Hold</w:t>
            </w:r>
            <w:r w:rsidR="00AC1AAB">
              <w:rPr>
                <w:rFonts w:ascii="Verdana" w:hAnsi="Verdana"/>
                <w:color w:val="000000"/>
              </w:rPr>
              <w:t>:</w:t>
            </w:r>
          </w:p>
          <w:p w14:paraId="6CCD33D0" w14:textId="0447E5A7" w:rsidR="00962A5E" w:rsidRDefault="00962A5E" w:rsidP="003F6F69">
            <w:pPr>
              <w:pStyle w:val="NormalWeb"/>
              <w:numPr>
                <w:ilvl w:val="0"/>
                <w:numId w:val="64"/>
              </w:numPr>
              <w:spacing w:before="0" w:beforeAutospacing="0" w:after="0" w:afterAutospacing="0"/>
              <w:rPr>
                <w:color w:val="000000"/>
                <w:sz w:val="27"/>
                <w:szCs w:val="27"/>
              </w:rPr>
            </w:pPr>
            <w:r>
              <w:rPr>
                <w:rFonts w:ascii="Verdana" w:hAnsi="Verdana"/>
                <w:color w:val="000000"/>
              </w:rPr>
              <w:t>First</w:t>
            </w:r>
            <w:r w:rsidR="00A24F2E">
              <w:rPr>
                <w:rFonts w:ascii="Verdana" w:hAnsi="Verdana"/>
                <w:color w:val="000000"/>
              </w:rPr>
              <w:t xml:space="preserve"> </w:t>
            </w:r>
            <w:r>
              <w:rPr>
                <w:rFonts w:ascii="Verdana" w:hAnsi="Verdana"/>
                <w:color w:val="000000"/>
              </w:rPr>
              <w:t>attempt</w:t>
            </w:r>
            <w:r w:rsidR="00A24F2E">
              <w:rPr>
                <w:rFonts w:ascii="Verdana" w:hAnsi="Verdana"/>
                <w:color w:val="000000"/>
              </w:rPr>
              <w:t xml:space="preserve"> </w:t>
            </w:r>
            <w:r>
              <w:rPr>
                <w:rFonts w:ascii="Verdana" w:hAnsi="Verdana"/>
                <w:color w:val="000000"/>
              </w:rPr>
              <w:t>to</w:t>
            </w:r>
            <w:r w:rsidR="00A24F2E">
              <w:rPr>
                <w:rFonts w:ascii="Verdana" w:hAnsi="Verdana"/>
                <w:color w:val="000000"/>
              </w:rPr>
              <w:t xml:space="preserve"> </w:t>
            </w:r>
            <w:r>
              <w:rPr>
                <w:rFonts w:ascii="Verdana" w:hAnsi="Verdana"/>
                <w:color w:val="000000"/>
              </w:rPr>
              <w:t>have</w:t>
            </w:r>
            <w:r w:rsidR="00A24F2E">
              <w:rPr>
                <w:rFonts w:ascii="Verdana" w:hAnsi="Verdana"/>
                <w:color w:val="000000"/>
              </w:rPr>
              <w:t xml:space="preserve"> </w:t>
            </w:r>
            <w:r>
              <w:rPr>
                <w:rFonts w:ascii="Verdana" w:hAnsi="Verdana"/>
                <w:color w:val="000000"/>
              </w:rPr>
              <w:t>the</w:t>
            </w:r>
            <w:r w:rsidR="00A24F2E">
              <w:rPr>
                <w:rFonts w:ascii="Verdana" w:hAnsi="Verdana"/>
                <w:color w:val="000000"/>
              </w:rPr>
              <w:t xml:space="preserve"> </w:t>
            </w:r>
            <w:r>
              <w:rPr>
                <w:rFonts w:ascii="Verdana" w:hAnsi="Verdana"/>
                <w:color w:val="000000"/>
              </w:rPr>
              <w:t>beneficiary</w:t>
            </w:r>
            <w:r w:rsidR="00A24F2E">
              <w:rPr>
                <w:rFonts w:ascii="Verdana" w:hAnsi="Verdana"/>
                <w:color w:val="000000"/>
              </w:rPr>
              <w:t xml:space="preserve"> </w:t>
            </w:r>
            <w:r>
              <w:rPr>
                <w:rFonts w:ascii="Verdana" w:hAnsi="Verdana"/>
                <w:color w:val="000000"/>
              </w:rPr>
              <w:t>verify</w:t>
            </w:r>
            <w:r w:rsidR="00A24F2E">
              <w:rPr>
                <w:rFonts w:ascii="Verdana" w:hAnsi="Verdana"/>
                <w:color w:val="000000"/>
              </w:rPr>
              <w:t xml:space="preserve"> </w:t>
            </w:r>
            <w:r>
              <w:rPr>
                <w:rFonts w:ascii="Verdana" w:hAnsi="Verdana"/>
                <w:color w:val="000000"/>
              </w:rPr>
              <w:t>the</w:t>
            </w:r>
            <w:r w:rsidR="00A24F2E">
              <w:rPr>
                <w:rFonts w:ascii="Verdana" w:hAnsi="Verdana"/>
                <w:color w:val="000000"/>
              </w:rPr>
              <w:t xml:space="preserve"> </w:t>
            </w:r>
            <w:r>
              <w:rPr>
                <w:rFonts w:ascii="Verdana" w:hAnsi="Verdana"/>
                <w:color w:val="000000"/>
              </w:rPr>
              <w:t>names</w:t>
            </w:r>
            <w:r w:rsidR="00A24F2E">
              <w:rPr>
                <w:rFonts w:ascii="Verdana" w:hAnsi="Verdana"/>
                <w:color w:val="000000"/>
              </w:rPr>
              <w:t xml:space="preserve"> </w:t>
            </w:r>
            <w:r>
              <w:rPr>
                <w:rFonts w:ascii="Verdana" w:hAnsi="Verdana"/>
                <w:color w:val="000000"/>
              </w:rPr>
              <w:t>or</w:t>
            </w:r>
            <w:r w:rsidR="00A24F2E">
              <w:rPr>
                <w:rFonts w:ascii="Verdana" w:hAnsi="Verdana"/>
                <w:color w:val="000000"/>
              </w:rPr>
              <w:t xml:space="preserve"> </w:t>
            </w:r>
            <w:r>
              <w:rPr>
                <w:rFonts w:ascii="Verdana" w:hAnsi="Verdana"/>
                <w:color w:val="000000"/>
              </w:rPr>
              <w:t>Rx</w:t>
            </w:r>
            <w:r w:rsidR="00A24F2E">
              <w:rPr>
                <w:rFonts w:ascii="Verdana" w:hAnsi="Verdana"/>
                <w:color w:val="000000"/>
              </w:rPr>
              <w:t xml:space="preserve"> </w:t>
            </w:r>
            <w:r>
              <w:rPr>
                <w:rFonts w:ascii="Verdana" w:hAnsi="Verdana"/>
                <w:color w:val="000000"/>
              </w:rPr>
              <w:t>#</w:t>
            </w:r>
            <w:r w:rsidR="00A24F2E">
              <w:rPr>
                <w:rFonts w:ascii="Verdana" w:hAnsi="Verdana"/>
                <w:color w:val="000000"/>
              </w:rPr>
              <w:t xml:space="preserve"> </w:t>
            </w:r>
            <w:r>
              <w:rPr>
                <w:rFonts w:ascii="Verdana" w:hAnsi="Verdana"/>
                <w:color w:val="000000"/>
              </w:rPr>
              <w:t>of</w:t>
            </w:r>
            <w:r w:rsidR="00A24F2E">
              <w:rPr>
                <w:rFonts w:ascii="Verdana" w:hAnsi="Verdana"/>
                <w:color w:val="000000"/>
              </w:rPr>
              <w:t xml:space="preserve"> </w:t>
            </w:r>
            <w:r>
              <w:rPr>
                <w:rFonts w:ascii="Verdana" w:hAnsi="Verdana"/>
                <w:color w:val="000000"/>
              </w:rPr>
              <w:t>the</w:t>
            </w:r>
            <w:r w:rsidR="00A24F2E">
              <w:rPr>
                <w:rFonts w:ascii="Verdana" w:hAnsi="Verdana"/>
                <w:color w:val="000000"/>
              </w:rPr>
              <w:t xml:space="preserve"> </w:t>
            </w:r>
            <w:r>
              <w:rPr>
                <w:rFonts w:ascii="Verdana" w:hAnsi="Verdana"/>
                <w:color w:val="000000"/>
              </w:rPr>
              <w:t>drugs.</w:t>
            </w:r>
          </w:p>
          <w:p w14:paraId="1749B41E" w14:textId="00E4F6F3" w:rsidR="00962A5E" w:rsidRPr="00BB0ADC" w:rsidRDefault="00962A5E" w:rsidP="003F6F69">
            <w:pPr>
              <w:numPr>
                <w:ilvl w:val="0"/>
                <w:numId w:val="64"/>
              </w:numPr>
              <w:rPr>
                <w:rFonts w:ascii="Verdana" w:hAnsi="Verdana"/>
                <w:noProof/>
              </w:rPr>
            </w:pPr>
            <w:r w:rsidRPr="00C34EF7">
              <w:rPr>
                <w:rFonts w:ascii="Verdana" w:hAnsi="Verdana"/>
                <w:color w:val="000000"/>
              </w:rPr>
              <w:t>If</w:t>
            </w:r>
            <w:r w:rsidR="00A24F2E">
              <w:rPr>
                <w:rFonts w:ascii="Verdana" w:hAnsi="Verdana"/>
                <w:color w:val="000000"/>
              </w:rPr>
              <w:t xml:space="preserve"> </w:t>
            </w:r>
            <w:r w:rsidRPr="00C34EF7">
              <w:rPr>
                <w:rFonts w:ascii="Verdana" w:hAnsi="Verdana"/>
                <w:color w:val="000000"/>
              </w:rPr>
              <w:t>the</w:t>
            </w:r>
            <w:r w:rsidR="00A24F2E">
              <w:rPr>
                <w:rFonts w:ascii="Verdana" w:hAnsi="Verdana"/>
                <w:color w:val="000000"/>
              </w:rPr>
              <w:t xml:space="preserve"> </w:t>
            </w:r>
            <w:r w:rsidRPr="00C34EF7">
              <w:rPr>
                <w:rFonts w:ascii="Verdana" w:hAnsi="Verdana"/>
                <w:color w:val="000000"/>
              </w:rPr>
              <w:t>beneficiary</w:t>
            </w:r>
            <w:r w:rsidR="00A24F2E">
              <w:rPr>
                <w:rFonts w:ascii="Verdana" w:hAnsi="Verdana"/>
                <w:color w:val="000000"/>
              </w:rPr>
              <w:t xml:space="preserve"> </w:t>
            </w:r>
            <w:r w:rsidRPr="00C34EF7">
              <w:rPr>
                <w:rFonts w:ascii="Verdana" w:hAnsi="Verdana"/>
                <w:color w:val="000000"/>
              </w:rPr>
              <w:t>asks</w:t>
            </w:r>
            <w:r w:rsidR="00A24F2E">
              <w:rPr>
                <w:rFonts w:ascii="Verdana" w:hAnsi="Verdana"/>
                <w:color w:val="000000"/>
              </w:rPr>
              <w:t xml:space="preserve"> </w:t>
            </w:r>
            <w:r w:rsidRPr="00C34EF7">
              <w:rPr>
                <w:rFonts w:ascii="Verdana" w:hAnsi="Verdana"/>
                <w:color w:val="000000"/>
              </w:rPr>
              <w:t>what</w:t>
            </w:r>
            <w:r w:rsidR="00A24F2E">
              <w:rPr>
                <w:rFonts w:ascii="Verdana" w:hAnsi="Verdana"/>
                <w:color w:val="000000"/>
              </w:rPr>
              <w:t xml:space="preserve"> </w:t>
            </w:r>
            <w:r w:rsidRPr="00C34EF7">
              <w:rPr>
                <w:rFonts w:ascii="Verdana" w:hAnsi="Verdana"/>
                <w:color w:val="000000"/>
              </w:rPr>
              <w:t>medications</w:t>
            </w:r>
            <w:r w:rsidR="00A24F2E">
              <w:rPr>
                <w:rFonts w:ascii="Verdana" w:hAnsi="Verdana"/>
                <w:color w:val="000000"/>
              </w:rPr>
              <w:t xml:space="preserve"> </w:t>
            </w:r>
            <w:r w:rsidRPr="00C34EF7">
              <w:rPr>
                <w:rFonts w:ascii="Verdana" w:hAnsi="Verdana"/>
                <w:color w:val="000000"/>
              </w:rPr>
              <w:t>are</w:t>
            </w:r>
            <w:r w:rsidR="00A24F2E">
              <w:rPr>
                <w:rFonts w:ascii="Verdana" w:hAnsi="Verdana"/>
                <w:color w:val="000000"/>
              </w:rPr>
              <w:t xml:space="preserve"> </w:t>
            </w:r>
            <w:r w:rsidRPr="00C34EF7">
              <w:rPr>
                <w:rFonts w:ascii="Verdana" w:hAnsi="Verdana"/>
                <w:color w:val="000000"/>
              </w:rPr>
              <w:t>on</w:t>
            </w:r>
            <w:r w:rsidR="00A24F2E">
              <w:rPr>
                <w:rFonts w:ascii="Verdana" w:hAnsi="Verdana"/>
                <w:color w:val="000000"/>
              </w:rPr>
              <w:t xml:space="preserve"> </w:t>
            </w:r>
            <w:r w:rsidRPr="00C34EF7">
              <w:rPr>
                <w:rFonts w:ascii="Verdana" w:hAnsi="Verdana"/>
                <w:color w:val="000000"/>
              </w:rPr>
              <w:t>hold</w:t>
            </w:r>
            <w:r w:rsidR="00A24F2E">
              <w:rPr>
                <w:rFonts w:ascii="Verdana" w:hAnsi="Verdana"/>
                <w:color w:val="000000"/>
              </w:rPr>
              <w:t xml:space="preserve"> </w:t>
            </w:r>
            <w:r w:rsidRPr="00C34EF7">
              <w:rPr>
                <w:rFonts w:ascii="Verdana" w:hAnsi="Verdana"/>
                <w:color w:val="000000"/>
              </w:rPr>
              <w:t>and</w:t>
            </w:r>
            <w:r w:rsidR="00A24F2E">
              <w:rPr>
                <w:rFonts w:ascii="Verdana" w:hAnsi="Verdana"/>
                <w:color w:val="000000"/>
              </w:rPr>
              <w:t xml:space="preserve"> </w:t>
            </w:r>
            <w:r w:rsidRPr="00C34EF7">
              <w:rPr>
                <w:rFonts w:ascii="Verdana" w:hAnsi="Verdana"/>
                <w:color w:val="000000"/>
              </w:rPr>
              <w:t>is</w:t>
            </w:r>
            <w:r w:rsidR="00A24F2E">
              <w:rPr>
                <w:rFonts w:ascii="Verdana" w:hAnsi="Verdana"/>
                <w:color w:val="000000"/>
              </w:rPr>
              <w:t xml:space="preserve"> </w:t>
            </w:r>
            <w:r w:rsidRPr="00C34EF7">
              <w:rPr>
                <w:rFonts w:ascii="Verdana" w:hAnsi="Verdana"/>
                <w:color w:val="000000"/>
              </w:rPr>
              <w:t>struggling</w:t>
            </w:r>
            <w:r w:rsidR="00A24F2E">
              <w:rPr>
                <w:rFonts w:ascii="Verdana" w:hAnsi="Verdana"/>
                <w:color w:val="000000"/>
              </w:rPr>
              <w:t xml:space="preserve"> </w:t>
            </w:r>
            <w:r w:rsidRPr="00C34EF7">
              <w:rPr>
                <w:rFonts w:ascii="Verdana" w:hAnsi="Verdana"/>
                <w:color w:val="000000"/>
              </w:rPr>
              <w:t>to</w:t>
            </w:r>
            <w:r w:rsidR="00A24F2E">
              <w:rPr>
                <w:rFonts w:ascii="Verdana" w:hAnsi="Verdana"/>
                <w:color w:val="000000"/>
              </w:rPr>
              <w:t xml:space="preserve"> </w:t>
            </w:r>
            <w:r w:rsidRPr="00C34EF7">
              <w:rPr>
                <w:rFonts w:ascii="Verdana" w:hAnsi="Verdana"/>
                <w:color w:val="000000"/>
              </w:rPr>
              <w:t>provide</w:t>
            </w:r>
            <w:r w:rsidR="00A24F2E">
              <w:rPr>
                <w:rFonts w:ascii="Verdana" w:hAnsi="Verdana"/>
                <w:color w:val="000000"/>
              </w:rPr>
              <w:t xml:space="preserve"> </w:t>
            </w:r>
            <w:r w:rsidRPr="00C34EF7">
              <w:rPr>
                <w:rFonts w:ascii="Verdana" w:hAnsi="Verdana"/>
                <w:color w:val="000000"/>
              </w:rPr>
              <w:t>a</w:t>
            </w:r>
            <w:r w:rsidR="00A24F2E">
              <w:rPr>
                <w:rFonts w:ascii="Verdana" w:hAnsi="Verdana"/>
                <w:color w:val="000000"/>
              </w:rPr>
              <w:t xml:space="preserve"> </w:t>
            </w:r>
            <w:r w:rsidRPr="00C34EF7">
              <w:rPr>
                <w:rFonts w:ascii="Verdana" w:hAnsi="Verdana"/>
                <w:color w:val="000000"/>
              </w:rPr>
              <w:t>drug</w:t>
            </w:r>
            <w:r w:rsidR="00A24F2E">
              <w:rPr>
                <w:rFonts w:ascii="Verdana" w:hAnsi="Verdana"/>
                <w:color w:val="000000"/>
              </w:rPr>
              <w:t xml:space="preserve"> </w:t>
            </w:r>
            <w:r w:rsidRPr="00C34EF7">
              <w:rPr>
                <w:rFonts w:ascii="Verdana" w:hAnsi="Verdana"/>
                <w:color w:val="000000"/>
              </w:rPr>
              <w:t>name</w:t>
            </w:r>
            <w:r w:rsidR="00A24F2E">
              <w:rPr>
                <w:rFonts w:ascii="Verdana" w:hAnsi="Verdana"/>
                <w:color w:val="000000"/>
              </w:rPr>
              <w:t xml:space="preserve"> </w:t>
            </w:r>
            <w:r w:rsidRPr="00C34EF7">
              <w:rPr>
                <w:rFonts w:ascii="Verdana" w:hAnsi="Verdana"/>
                <w:color w:val="000000"/>
              </w:rPr>
              <w:t>for</w:t>
            </w:r>
            <w:r w:rsidR="00A24F2E">
              <w:rPr>
                <w:rFonts w:ascii="Verdana" w:hAnsi="Verdana"/>
                <w:color w:val="000000"/>
              </w:rPr>
              <w:t xml:space="preserve"> </w:t>
            </w:r>
            <w:r w:rsidRPr="00C34EF7">
              <w:rPr>
                <w:rFonts w:ascii="Verdana" w:hAnsi="Verdana"/>
                <w:color w:val="000000"/>
              </w:rPr>
              <w:t>verification,</w:t>
            </w:r>
            <w:r w:rsidR="00A24F2E">
              <w:rPr>
                <w:rFonts w:ascii="Verdana" w:hAnsi="Verdana"/>
                <w:color w:val="000000"/>
              </w:rPr>
              <w:t xml:space="preserve"> </w:t>
            </w:r>
            <w:r w:rsidRPr="00C34EF7">
              <w:rPr>
                <w:rFonts w:ascii="Verdana" w:hAnsi="Verdana"/>
                <w:color w:val="000000"/>
              </w:rPr>
              <w:t>disclose</w:t>
            </w:r>
            <w:r w:rsidR="00A24F2E">
              <w:rPr>
                <w:rFonts w:ascii="Verdana" w:hAnsi="Verdana"/>
                <w:color w:val="000000"/>
              </w:rPr>
              <w:t xml:space="preserve"> </w:t>
            </w:r>
            <w:r w:rsidRPr="00C34EF7">
              <w:rPr>
                <w:rFonts w:ascii="Verdana" w:hAnsi="Verdana"/>
                <w:color w:val="000000"/>
              </w:rPr>
              <w:t>the</w:t>
            </w:r>
            <w:r w:rsidR="00A24F2E">
              <w:rPr>
                <w:rFonts w:ascii="Verdana" w:hAnsi="Verdana"/>
                <w:color w:val="000000"/>
              </w:rPr>
              <w:t xml:space="preserve"> </w:t>
            </w:r>
            <w:r w:rsidRPr="00C34EF7">
              <w:rPr>
                <w:rFonts w:ascii="Verdana" w:hAnsi="Verdana"/>
                <w:color w:val="000000"/>
              </w:rPr>
              <w:t>names</w:t>
            </w:r>
            <w:r w:rsidR="00A24F2E">
              <w:rPr>
                <w:rFonts w:ascii="Verdana" w:hAnsi="Verdana"/>
                <w:color w:val="000000"/>
              </w:rPr>
              <w:t xml:space="preserve"> </w:t>
            </w:r>
            <w:r w:rsidRPr="00C34EF7">
              <w:rPr>
                <w:rFonts w:ascii="Verdana" w:hAnsi="Verdana"/>
                <w:color w:val="000000"/>
              </w:rPr>
              <w:t>of</w:t>
            </w:r>
            <w:r w:rsidR="00A24F2E">
              <w:rPr>
                <w:rFonts w:ascii="Verdana" w:hAnsi="Verdana"/>
                <w:color w:val="000000"/>
              </w:rPr>
              <w:t xml:space="preserve"> </w:t>
            </w:r>
            <w:r w:rsidRPr="00C34EF7">
              <w:rPr>
                <w:rFonts w:ascii="Verdana" w:hAnsi="Verdana"/>
                <w:color w:val="000000"/>
              </w:rPr>
              <w:t>those</w:t>
            </w:r>
            <w:r w:rsidR="00A24F2E">
              <w:rPr>
                <w:rFonts w:ascii="Verdana" w:hAnsi="Verdana"/>
                <w:color w:val="000000"/>
              </w:rPr>
              <w:t xml:space="preserve"> </w:t>
            </w:r>
            <w:r w:rsidRPr="00C34EF7">
              <w:rPr>
                <w:rFonts w:ascii="Verdana" w:hAnsi="Verdana"/>
                <w:color w:val="000000"/>
              </w:rPr>
              <w:t>medications</w:t>
            </w:r>
            <w:r w:rsidR="00A24F2E">
              <w:rPr>
                <w:rFonts w:ascii="Verdana" w:hAnsi="Verdana"/>
                <w:color w:val="000000"/>
              </w:rPr>
              <w:t xml:space="preserve"> </w:t>
            </w:r>
            <w:r w:rsidRPr="00C34EF7">
              <w:rPr>
                <w:rFonts w:ascii="Verdana" w:hAnsi="Verdana"/>
                <w:color w:val="000000"/>
              </w:rPr>
              <w:t>because</w:t>
            </w:r>
            <w:r w:rsidR="00A24F2E">
              <w:rPr>
                <w:rFonts w:ascii="Verdana" w:hAnsi="Verdana"/>
                <w:color w:val="000000"/>
              </w:rPr>
              <w:t xml:space="preserve"> </w:t>
            </w:r>
            <w:r w:rsidRPr="00C34EF7">
              <w:rPr>
                <w:rFonts w:ascii="Verdana" w:hAnsi="Verdana"/>
                <w:color w:val="000000"/>
              </w:rPr>
              <w:t>the</w:t>
            </w:r>
            <w:r w:rsidR="00A24F2E">
              <w:rPr>
                <w:rFonts w:ascii="Verdana" w:hAnsi="Verdana"/>
                <w:color w:val="000000"/>
              </w:rPr>
              <w:t xml:space="preserve"> </w:t>
            </w:r>
            <w:r w:rsidRPr="00C34EF7">
              <w:rPr>
                <w:rFonts w:ascii="Verdana" w:hAnsi="Verdana"/>
                <w:color w:val="000000"/>
              </w:rPr>
              <w:t>beneficiary</w:t>
            </w:r>
            <w:r w:rsidR="00A24F2E">
              <w:rPr>
                <w:rFonts w:ascii="Verdana" w:hAnsi="Verdana"/>
                <w:color w:val="000000"/>
              </w:rPr>
              <w:t xml:space="preserve"> </w:t>
            </w:r>
            <w:r w:rsidRPr="00C34EF7">
              <w:rPr>
                <w:rFonts w:ascii="Verdana" w:hAnsi="Verdana"/>
                <w:color w:val="000000"/>
              </w:rPr>
              <w:t>is</w:t>
            </w:r>
            <w:r w:rsidR="00A24F2E">
              <w:rPr>
                <w:rFonts w:ascii="Verdana" w:hAnsi="Verdana"/>
                <w:color w:val="000000"/>
              </w:rPr>
              <w:t xml:space="preserve"> </w:t>
            </w:r>
            <w:r w:rsidRPr="00C34EF7">
              <w:rPr>
                <w:rFonts w:ascii="Verdana" w:hAnsi="Verdana"/>
                <w:color w:val="000000"/>
              </w:rPr>
              <w:t>calling</w:t>
            </w:r>
            <w:r w:rsidR="00A24F2E">
              <w:rPr>
                <w:rFonts w:ascii="Verdana" w:hAnsi="Verdana"/>
                <w:color w:val="000000"/>
              </w:rPr>
              <w:t xml:space="preserve"> </w:t>
            </w:r>
            <w:r w:rsidRPr="00C34EF7">
              <w:rPr>
                <w:rFonts w:ascii="Verdana" w:hAnsi="Verdana"/>
                <w:color w:val="000000"/>
              </w:rPr>
              <w:t>for</w:t>
            </w:r>
            <w:r w:rsidR="00A24F2E">
              <w:rPr>
                <w:rFonts w:ascii="Verdana" w:hAnsi="Verdana"/>
                <w:color w:val="000000"/>
              </w:rPr>
              <w:t xml:space="preserve"> </w:t>
            </w:r>
            <w:r w:rsidRPr="00C34EF7">
              <w:rPr>
                <w:rFonts w:ascii="Verdana" w:hAnsi="Verdana"/>
                <w:b/>
                <w:bCs/>
                <w:color w:val="000000"/>
              </w:rPr>
              <w:t>their</w:t>
            </w:r>
            <w:r w:rsidR="00A24F2E">
              <w:rPr>
                <w:rFonts w:ascii="Verdana" w:hAnsi="Verdana"/>
                <w:color w:val="000000"/>
              </w:rPr>
              <w:t xml:space="preserve"> </w:t>
            </w:r>
            <w:r w:rsidRPr="00C34EF7">
              <w:rPr>
                <w:rFonts w:ascii="Verdana" w:hAnsi="Verdana"/>
                <w:color w:val="000000"/>
              </w:rPr>
              <w:t>medication.</w:t>
            </w:r>
          </w:p>
          <w:p w14:paraId="018F98A0" w14:textId="77777777" w:rsidR="00C34EF7" w:rsidRPr="00980A63" w:rsidRDefault="00C34EF7" w:rsidP="003F6F69">
            <w:pPr>
              <w:ind w:left="720"/>
              <w:rPr>
                <w:rFonts w:ascii="Verdana" w:hAnsi="Verdana"/>
                <w:noProof/>
              </w:rPr>
            </w:pPr>
          </w:p>
        </w:tc>
      </w:tr>
      <w:tr w:rsidR="00B557BF" w:rsidRPr="00FC2015" w14:paraId="295AAD0A" w14:textId="77777777" w:rsidTr="007B72B3">
        <w:tc>
          <w:tcPr>
            <w:tcW w:w="2247" w:type="pct"/>
            <w:tcMar>
              <w:top w:w="0" w:type="dxa"/>
              <w:left w:w="101" w:type="dxa"/>
              <w:bottom w:w="0" w:type="dxa"/>
              <w:right w:w="101" w:type="dxa"/>
            </w:tcMar>
          </w:tcPr>
          <w:p w14:paraId="0F76E6F9" w14:textId="77777777" w:rsidR="00B557BF" w:rsidRDefault="000B4FEB" w:rsidP="003F6F69">
            <w:pPr>
              <w:pStyle w:val="NormalWeb"/>
              <w:spacing w:before="0" w:beforeAutospacing="0" w:after="0" w:afterAutospacing="0"/>
              <w:rPr>
                <w:rFonts w:ascii="Verdana" w:hAnsi="Verdana"/>
              </w:rPr>
            </w:pPr>
            <w:r>
              <w:rPr>
                <w:rFonts w:ascii="Verdana" w:hAnsi="Verdana"/>
              </w:rPr>
              <w:t xml:space="preserve">Can a </w:t>
            </w:r>
            <w:r w:rsidR="00B557BF">
              <w:rPr>
                <w:rFonts w:ascii="Verdana" w:hAnsi="Verdana"/>
              </w:rPr>
              <w:t>Third Party Caller</w:t>
            </w:r>
            <w:r>
              <w:rPr>
                <w:rFonts w:ascii="Verdana" w:hAnsi="Verdana"/>
              </w:rPr>
              <w:t xml:space="preserve"> give consent?</w:t>
            </w:r>
          </w:p>
          <w:p w14:paraId="31661886" w14:textId="77777777" w:rsidR="00077A93" w:rsidRDefault="00077A93" w:rsidP="003F6F69">
            <w:pPr>
              <w:pStyle w:val="NormalWeb"/>
              <w:spacing w:before="0" w:beforeAutospacing="0" w:after="0" w:afterAutospacing="0"/>
              <w:rPr>
                <w:rFonts w:ascii="Verdana" w:hAnsi="Verdana"/>
                <w:b/>
                <w:bCs/>
              </w:rPr>
            </w:pPr>
          </w:p>
          <w:p w14:paraId="5F879D2C" w14:textId="777807C3" w:rsidR="003D0EA6" w:rsidRDefault="00464E4F" w:rsidP="003F6F69">
            <w:pPr>
              <w:pStyle w:val="NormalWeb"/>
              <w:spacing w:before="0" w:beforeAutospacing="0" w:after="0" w:afterAutospacing="0"/>
              <w:rPr>
                <w:rFonts w:ascii="Verdana" w:hAnsi="Verdana"/>
              </w:rPr>
            </w:pPr>
            <w:r w:rsidRPr="00464E4F">
              <w:rPr>
                <w:rFonts w:ascii="Verdana" w:hAnsi="Verdana"/>
                <w:b/>
                <w:bCs/>
              </w:rPr>
              <w:t>Examples</w:t>
            </w:r>
            <w:r w:rsidR="002A285D" w:rsidRPr="00464E4F">
              <w:rPr>
                <w:rFonts w:ascii="Verdana" w:hAnsi="Verdana"/>
                <w:b/>
                <w:bCs/>
              </w:rPr>
              <w:t>:</w:t>
            </w:r>
            <w:r w:rsidR="002A285D">
              <w:rPr>
                <w:rFonts w:ascii="Verdana" w:hAnsi="Verdana"/>
              </w:rPr>
              <w:t xml:space="preserve"> </w:t>
            </w:r>
            <w:r>
              <w:rPr>
                <w:rFonts w:ascii="Verdana" w:hAnsi="Verdana"/>
              </w:rPr>
              <w:t xml:space="preserve"> </w:t>
            </w:r>
            <w:r w:rsidR="00360EB0">
              <w:rPr>
                <w:rFonts w:ascii="Verdana" w:hAnsi="Verdana"/>
              </w:rPr>
              <w:t>Spouse, Child</w:t>
            </w:r>
            <w:r w:rsidR="003D0EA6">
              <w:rPr>
                <w:rFonts w:ascii="Verdana" w:hAnsi="Verdana"/>
              </w:rPr>
              <w:t>, Neighbor, Long Term Care Nurse</w:t>
            </w:r>
            <w:r>
              <w:rPr>
                <w:rFonts w:ascii="Verdana" w:hAnsi="Verdana"/>
              </w:rPr>
              <w:t>.</w:t>
            </w:r>
          </w:p>
        </w:tc>
        <w:tc>
          <w:tcPr>
            <w:tcW w:w="2753" w:type="pct"/>
            <w:tcMar>
              <w:top w:w="0" w:type="dxa"/>
              <w:left w:w="101" w:type="dxa"/>
              <w:bottom w:w="0" w:type="dxa"/>
              <w:right w:w="101" w:type="dxa"/>
            </w:tcMar>
          </w:tcPr>
          <w:p w14:paraId="70A57C18" w14:textId="3F36078A" w:rsidR="00B557BF" w:rsidRDefault="00C34EF7" w:rsidP="003F6F69">
            <w:pPr>
              <w:rPr>
                <w:rFonts w:ascii="Verdana" w:hAnsi="Verdana"/>
                <w:color w:val="000000"/>
              </w:rPr>
            </w:pPr>
            <w:r w:rsidRPr="00BB0ADC">
              <w:rPr>
                <w:rFonts w:ascii="Verdana" w:hAnsi="Verdana"/>
                <w:b/>
                <w:bCs/>
                <w:noProof/>
              </w:rPr>
              <w:t>Yes</w:t>
            </w:r>
            <w:r w:rsidR="00A24F2E">
              <w:rPr>
                <w:rFonts w:ascii="Verdana" w:hAnsi="Verdana"/>
                <w:b/>
                <w:bCs/>
                <w:noProof/>
              </w:rPr>
              <w:t xml:space="preserve"> </w:t>
            </w:r>
            <w:r w:rsidR="003D0EA6" w:rsidRPr="00BB0ADC">
              <w:rPr>
                <w:rFonts w:ascii="Verdana" w:hAnsi="Verdana"/>
                <w:b/>
                <w:bCs/>
                <w:noProof/>
              </w:rPr>
              <w:t>IF</w:t>
            </w:r>
            <w:r w:rsidR="00A24F2E">
              <w:rPr>
                <w:rFonts w:ascii="Verdana" w:hAnsi="Verdana"/>
                <w:noProof/>
              </w:rPr>
              <w:t xml:space="preserve"> </w:t>
            </w:r>
            <w:r w:rsidR="003D0EA6">
              <w:rPr>
                <w:rFonts w:ascii="Verdana" w:hAnsi="Verdana"/>
                <w:noProof/>
              </w:rPr>
              <w:t>the</w:t>
            </w:r>
            <w:r w:rsidR="00A24F2E">
              <w:rPr>
                <w:rFonts w:ascii="Verdana" w:hAnsi="Verdana"/>
                <w:noProof/>
              </w:rPr>
              <w:t xml:space="preserve"> </w:t>
            </w:r>
            <w:r>
              <w:rPr>
                <w:rFonts w:ascii="Verdana" w:hAnsi="Verdana"/>
                <w:noProof/>
              </w:rPr>
              <w:t>caller</w:t>
            </w:r>
            <w:r w:rsidR="00A24F2E">
              <w:rPr>
                <w:rFonts w:ascii="Verdana" w:hAnsi="Verdana"/>
                <w:noProof/>
              </w:rPr>
              <w:t xml:space="preserve"> </w:t>
            </w:r>
            <w:r w:rsidR="003D0EA6" w:rsidRPr="00BB0ADC">
              <w:rPr>
                <w:rFonts w:ascii="Verdana" w:hAnsi="Verdana"/>
                <w:color w:val="000000"/>
              </w:rPr>
              <w:t>verifies</w:t>
            </w:r>
            <w:r w:rsidR="00A24F2E">
              <w:rPr>
                <w:rFonts w:ascii="Verdana" w:hAnsi="Verdana"/>
                <w:color w:val="000000"/>
              </w:rPr>
              <w:t xml:space="preserve"> </w:t>
            </w:r>
            <w:r>
              <w:rPr>
                <w:rFonts w:ascii="Verdana" w:hAnsi="Verdana"/>
                <w:color w:val="000000"/>
              </w:rPr>
              <w:t>the</w:t>
            </w:r>
            <w:r w:rsidR="00A24F2E">
              <w:rPr>
                <w:rFonts w:ascii="Verdana" w:hAnsi="Verdana"/>
                <w:color w:val="000000"/>
              </w:rPr>
              <w:t xml:space="preserve"> </w:t>
            </w:r>
            <w:r>
              <w:rPr>
                <w:rFonts w:ascii="Verdana" w:hAnsi="Verdana"/>
                <w:color w:val="000000"/>
              </w:rPr>
              <w:t>Rx</w:t>
            </w:r>
            <w:r w:rsidR="00A24F2E">
              <w:rPr>
                <w:rFonts w:ascii="Verdana" w:hAnsi="Verdana"/>
                <w:color w:val="000000"/>
              </w:rPr>
              <w:t xml:space="preserve"> </w:t>
            </w:r>
            <w:r>
              <w:rPr>
                <w:rFonts w:ascii="Verdana" w:hAnsi="Verdana"/>
                <w:color w:val="000000"/>
              </w:rPr>
              <w:t>#</w:t>
            </w:r>
            <w:r w:rsidR="00A24F2E">
              <w:rPr>
                <w:rFonts w:ascii="Verdana" w:hAnsi="Verdana"/>
                <w:color w:val="000000"/>
              </w:rPr>
              <w:t xml:space="preserve"> </w:t>
            </w:r>
            <w:r>
              <w:rPr>
                <w:rFonts w:ascii="Verdana" w:hAnsi="Verdana"/>
                <w:color w:val="000000"/>
              </w:rPr>
              <w:t>or</w:t>
            </w:r>
            <w:r w:rsidR="00A24F2E">
              <w:rPr>
                <w:rFonts w:ascii="Verdana" w:hAnsi="Verdana"/>
                <w:color w:val="000000"/>
              </w:rPr>
              <w:t xml:space="preserve"> </w:t>
            </w:r>
            <w:r>
              <w:rPr>
                <w:rFonts w:ascii="Verdana" w:hAnsi="Verdana"/>
                <w:color w:val="000000"/>
              </w:rPr>
              <w:t>Rx</w:t>
            </w:r>
            <w:r w:rsidR="00A24F2E">
              <w:rPr>
                <w:rFonts w:ascii="Verdana" w:hAnsi="Verdana"/>
                <w:color w:val="000000"/>
              </w:rPr>
              <w:t xml:space="preserve"> </w:t>
            </w:r>
            <w:r>
              <w:rPr>
                <w:rFonts w:ascii="Verdana" w:hAnsi="Verdana"/>
                <w:color w:val="000000"/>
              </w:rPr>
              <w:t>name</w:t>
            </w:r>
            <w:r w:rsidR="00464E4F">
              <w:rPr>
                <w:rFonts w:ascii="Verdana" w:hAnsi="Verdana"/>
                <w:color w:val="000000"/>
              </w:rPr>
              <w:t>.</w:t>
            </w:r>
            <w:r w:rsidR="00A24F2E">
              <w:rPr>
                <w:rFonts w:ascii="Verdana" w:hAnsi="Verdana"/>
                <w:color w:val="000000"/>
              </w:rPr>
              <w:t xml:space="preserve"> </w:t>
            </w:r>
          </w:p>
          <w:p w14:paraId="386A6B7A" w14:textId="77777777" w:rsidR="009F61BE" w:rsidRDefault="009F61BE" w:rsidP="003F6F69">
            <w:pPr>
              <w:rPr>
                <w:rFonts w:ascii="Verdana" w:hAnsi="Verdana"/>
                <w:color w:val="000000"/>
              </w:rPr>
            </w:pPr>
          </w:p>
          <w:p w14:paraId="1796A021" w14:textId="4A323BFF" w:rsidR="003D0EA6" w:rsidRDefault="003D0EA6" w:rsidP="003F6F69">
            <w:pPr>
              <w:rPr>
                <w:rFonts w:ascii="Verdana" w:hAnsi="Verdana"/>
                <w:noProof/>
                <w:color w:val="000000"/>
              </w:rPr>
            </w:pPr>
            <w:r w:rsidRPr="00BB0ADC">
              <w:rPr>
                <w:rFonts w:ascii="Verdana" w:hAnsi="Verdana"/>
                <w:b/>
                <w:bCs/>
                <w:noProof/>
                <w:color w:val="000000"/>
              </w:rPr>
              <w:t>No</w:t>
            </w:r>
            <w:r w:rsidR="00A24F2E">
              <w:rPr>
                <w:rFonts w:ascii="Verdana" w:hAnsi="Verdana"/>
                <w:b/>
                <w:bCs/>
                <w:noProof/>
                <w:color w:val="000000"/>
              </w:rPr>
              <w:t xml:space="preserve"> </w:t>
            </w:r>
            <w:r w:rsidRPr="00BB0ADC">
              <w:rPr>
                <w:rFonts w:ascii="Verdana" w:hAnsi="Verdana"/>
                <w:b/>
                <w:bCs/>
                <w:noProof/>
                <w:color w:val="000000"/>
              </w:rPr>
              <w:t>IF</w:t>
            </w:r>
            <w:r w:rsidR="00A24F2E">
              <w:rPr>
                <w:rFonts w:ascii="Verdana" w:hAnsi="Verdana"/>
                <w:noProof/>
                <w:color w:val="000000"/>
              </w:rPr>
              <w:t xml:space="preserve"> </w:t>
            </w:r>
            <w:r>
              <w:rPr>
                <w:rFonts w:ascii="Verdana" w:hAnsi="Verdana"/>
                <w:noProof/>
                <w:color w:val="000000"/>
              </w:rPr>
              <w:t>the</w:t>
            </w:r>
            <w:r w:rsidR="00A24F2E">
              <w:rPr>
                <w:rFonts w:ascii="Verdana" w:hAnsi="Verdana"/>
                <w:noProof/>
                <w:color w:val="000000"/>
              </w:rPr>
              <w:t xml:space="preserve"> </w:t>
            </w:r>
            <w:r>
              <w:rPr>
                <w:rFonts w:ascii="Verdana" w:hAnsi="Verdana"/>
                <w:noProof/>
                <w:color w:val="000000"/>
              </w:rPr>
              <w:t>caller</w:t>
            </w:r>
            <w:r w:rsidR="00A24F2E">
              <w:rPr>
                <w:rFonts w:ascii="Verdana" w:hAnsi="Verdana"/>
                <w:noProof/>
                <w:color w:val="000000"/>
              </w:rPr>
              <w:t xml:space="preserve"> </w:t>
            </w:r>
            <w:r>
              <w:rPr>
                <w:rFonts w:ascii="Verdana" w:hAnsi="Verdana"/>
                <w:color w:val="000000"/>
              </w:rPr>
              <w:t>asks</w:t>
            </w:r>
            <w:r w:rsidR="00A24F2E">
              <w:rPr>
                <w:rFonts w:ascii="Verdana" w:hAnsi="Verdana"/>
                <w:color w:val="000000"/>
              </w:rPr>
              <w:t xml:space="preserve"> </w:t>
            </w:r>
            <w:r>
              <w:rPr>
                <w:rFonts w:ascii="Verdana" w:hAnsi="Verdana"/>
                <w:color w:val="000000"/>
              </w:rPr>
              <w:t>what</w:t>
            </w:r>
            <w:r w:rsidR="00A24F2E">
              <w:rPr>
                <w:rFonts w:ascii="Verdana" w:hAnsi="Verdana"/>
                <w:color w:val="000000"/>
              </w:rPr>
              <w:t xml:space="preserve"> </w:t>
            </w:r>
            <w:r>
              <w:rPr>
                <w:rFonts w:ascii="Verdana" w:hAnsi="Verdana"/>
                <w:color w:val="000000"/>
              </w:rPr>
              <w:t>medications</w:t>
            </w:r>
            <w:r w:rsidR="00A24F2E">
              <w:rPr>
                <w:rFonts w:ascii="Verdana" w:hAnsi="Verdana"/>
                <w:color w:val="000000"/>
              </w:rPr>
              <w:t xml:space="preserve"> </w:t>
            </w:r>
            <w:r>
              <w:rPr>
                <w:rFonts w:ascii="Verdana" w:hAnsi="Verdana"/>
                <w:color w:val="000000"/>
              </w:rPr>
              <w:t>are</w:t>
            </w:r>
            <w:r w:rsidR="00A24F2E">
              <w:rPr>
                <w:rFonts w:ascii="Verdana" w:hAnsi="Verdana"/>
                <w:color w:val="000000"/>
              </w:rPr>
              <w:t xml:space="preserve"> </w:t>
            </w:r>
            <w:r>
              <w:rPr>
                <w:rFonts w:ascii="Verdana" w:hAnsi="Verdana"/>
                <w:color w:val="000000"/>
              </w:rPr>
              <w:t>on</w:t>
            </w:r>
            <w:r w:rsidR="00A24F2E">
              <w:rPr>
                <w:rFonts w:ascii="Verdana" w:hAnsi="Verdana"/>
                <w:color w:val="000000"/>
              </w:rPr>
              <w:t xml:space="preserve"> </w:t>
            </w:r>
            <w:r>
              <w:rPr>
                <w:rFonts w:ascii="Verdana" w:hAnsi="Verdana"/>
                <w:color w:val="000000"/>
              </w:rPr>
              <w:t>hold</w:t>
            </w:r>
            <w:r w:rsidR="00A24F2E">
              <w:rPr>
                <w:rFonts w:ascii="Verdana" w:hAnsi="Verdana"/>
                <w:color w:val="000000"/>
              </w:rPr>
              <w:t xml:space="preserve"> </w:t>
            </w:r>
            <w:r>
              <w:rPr>
                <w:rFonts w:ascii="Verdana" w:hAnsi="Verdana"/>
                <w:color w:val="000000"/>
              </w:rPr>
              <w:t>and</w:t>
            </w:r>
            <w:r w:rsidR="00A24F2E">
              <w:rPr>
                <w:rFonts w:ascii="Verdana" w:hAnsi="Verdana"/>
                <w:color w:val="000000"/>
              </w:rPr>
              <w:t xml:space="preserve"> </w:t>
            </w:r>
            <w:r>
              <w:rPr>
                <w:rFonts w:ascii="Verdana" w:hAnsi="Verdana"/>
                <w:color w:val="000000"/>
              </w:rPr>
              <w:t>is</w:t>
            </w:r>
            <w:r w:rsidR="00A24F2E">
              <w:rPr>
                <w:rFonts w:ascii="Verdana" w:hAnsi="Verdana"/>
                <w:color w:val="000000"/>
              </w:rPr>
              <w:t xml:space="preserve"> </w:t>
            </w:r>
            <w:r>
              <w:rPr>
                <w:rFonts w:ascii="Verdana" w:hAnsi="Verdana"/>
                <w:color w:val="000000"/>
              </w:rPr>
              <w:t>struggling</w:t>
            </w:r>
            <w:r w:rsidR="00A24F2E">
              <w:rPr>
                <w:rFonts w:ascii="Verdana" w:hAnsi="Verdana"/>
                <w:color w:val="000000"/>
              </w:rPr>
              <w:t xml:space="preserve"> </w:t>
            </w:r>
            <w:r>
              <w:rPr>
                <w:rFonts w:ascii="Verdana" w:hAnsi="Verdana"/>
                <w:color w:val="000000"/>
              </w:rPr>
              <w:t>to</w:t>
            </w:r>
            <w:r w:rsidR="00A24F2E">
              <w:rPr>
                <w:rFonts w:ascii="Verdana" w:hAnsi="Verdana"/>
                <w:color w:val="000000"/>
              </w:rPr>
              <w:t xml:space="preserve"> </w:t>
            </w:r>
            <w:r>
              <w:rPr>
                <w:rFonts w:ascii="Verdana" w:hAnsi="Verdana"/>
                <w:color w:val="000000"/>
              </w:rPr>
              <w:t>provide</w:t>
            </w:r>
            <w:r w:rsidR="00A24F2E">
              <w:rPr>
                <w:rFonts w:ascii="Verdana" w:hAnsi="Verdana"/>
                <w:color w:val="000000"/>
              </w:rPr>
              <w:t xml:space="preserve"> </w:t>
            </w:r>
            <w:r>
              <w:rPr>
                <w:rFonts w:ascii="Verdana" w:hAnsi="Verdana"/>
                <w:color w:val="000000"/>
              </w:rPr>
              <w:t>a</w:t>
            </w:r>
            <w:r w:rsidR="00A24F2E">
              <w:rPr>
                <w:rFonts w:ascii="Verdana" w:hAnsi="Verdana"/>
                <w:color w:val="000000"/>
              </w:rPr>
              <w:t xml:space="preserve"> </w:t>
            </w:r>
            <w:r>
              <w:rPr>
                <w:rFonts w:ascii="Verdana" w:hAnsi="Verdana"/>
                <w:color w:val="000000"/>
              </w:rPr>
              <w:t>drug</w:t>
            </w:r>
            <w:r w:rsidR="00A24F2E">
              <w:rPr>
                <w:rFonts w:ascii="Verdana" w:hAnsi="Verdana"/>
                <w:color w:val="000000"/>
              </w:rPr>
              <w:t xml:space="preserve"> </w:t>
            </w:r>
            <w:r>
              <w:rPr>
                <w:rFonts w:ascii="Verdana" w:hAnsi="Verdana"/>
                <w:color w:val="000000"/>
              </w:rPr>
              <w:t>name</w:t>
            </w:r>
            <w:r w:rsidR="00A24F2E">
              <w:rPr>
                <w:rFonts w:ascii="Verdana" w:hAnsi="Verdana"/>
                <w:color w:val="000000"/>
              </w:rPr>
              <w:t xml:space="preserve"> </w:t>
            </w:r>
            <w:r>
              <w:rPr>
                <w:rFonts w:ascii="Verdana" w:hAnsi="Verdana"/>
                <w:color w:val="000000"/>
              </w:rPr>
              <w:t>for</w:t>
            </w:r>
            <w:r w:rsidR="00A24F2E">
              <w:rPr>
                <w:rFonts w:ascii="Verdana" w:hAnsi="Verdana"/>
                <w:color w:val="000000"/>
              </w:rPr>
              <w:t xml:space="preserve"> </w:t>
            </w:r>
            <w:r>
              <w:rPr>
                <w:rFonts w:ascii="Verdana" w:hAnsi="Verdana"/>
                <w:color w:val="000000"/>
              </w:rPr>
              <w:t>verification</w:t>
            </w:r>
            <w:r w:rsidR="00464E4F">
              <w:rPr>
                <w:rFonts w:ascii="Verdana" w:hAnsi="Verdana"/>
                <w:color w:val="000000"/>
              </w:rPr>
              <w:t>.</w:t>
            </w:r>
          </w:p>
          <w:p w14:paraId="0889CBC3" w14:textId="77777777" w:rsidR="003D0EA6" w:rsidRPr="00980A63" w:rsidRDefault="003D0EA6" w:rsidP="003F6F69">
            <w:pPr>
              <w:rPr>
                <w:rFonts w:ascii="Verdana" w:hAnsi="Verdana"/>
                <w:noProof/>
              </w:rPr>
            </w:pPr>
          </w:p>
        </w:tc>
      </w:tr>
      <w:tr w:rsidR="00B557BF" w:rsidRPr="00FC2015" w14:paraId="3F5A0DD7" w14:textId="77777777" w:rsidTr="007B72B3">
        <w:tc>
          <w:tcPr>
            <w:tcW w:w="2247" w:type="pct"/>
            <w:tcMar>
              <w:top w:w="0" w:type="dxa"/>
              <w:left w:w="101" w:type="dxa"/>
              <w:bottom w:w="0" w:type="dxa"/>
              <w:right w:w="101" w:type="dxa"/>
            </w:tcMar>
          </w:tcPr>
          <w:p w14:paraId="16AD3120" w14:textId="77777777" w:rsidR="00B557BF" w:rsidRDefault="000B4FEB" w:rsidP="003F6F69">
            <w:pPr>
              <w:pStyle w:val="NormalWeb"/>
              <w:spacing w:before="0" w:beforeAutospacing="0" w:after="0" w:afterAutospacing="0"/>
              <w:rPr>
                <w:rFonts w:ascii="Verdana" w:hAnsi="Verdana"/>
              </w:rPr>
            </w:pPr>
            <w:r>
              <w:rPr>
                <w:rFonts w:ascii="Verdana" w:hAnsi="Verdana"/>
              </w:rPr>
              <w:t>Can a Provider give consent?</w:t>
            </w:r>
          </w:p>
        </w:tc>
        <w:tc>
          <w:tcPr>
            <w:tcW w:w="2753" w:type="pct"/>
            <w:tcMar>
              <w:top w:w="0" w:type="dxa"/>
              <w:left w:w="101" w:type="dxa"/>
              <w:bottom w:w="0" w:type="dxa"/>
              <w:right w:w="101" w:type="dxa"/>
            </w:tcMar>
          </w:tcPr>
          <w:p w14:paraId="0D425FF6" w14:textId="41663AB0" w:rsidR="000B4FEB" w:rsidRDefault="000B4FEB" w:rsidP="003F6F69">
            <w:pPr>
              <w:rPr>
                <w:rFonts w:ascii="Verdana" w:hAnsi="Verdana"/>
                <w:color w:val="000000"/>
              </w:rPr>
            </w:pPr>
            <w:r w:rsidRPr="00BB0ADC">
              <w:rPr>
                <w:rFonts w:ascii="Verdana" w:hAnsi="Verdana"/>
                <w:b/>
                <w:bCs/>
                <w:color w:val="000000"/>
              </w:rPr>
              <w:t>No</w:t>
            </w:r>
            <w:r w:rsidR="00A24F2E">
              <w:rPr>
                <w:rFonts w:ascii="Verdana" w:hAnsi="Verdana"/>
                <w:color w:val="000000"/>
              </w:rPr>
              <w:t xml:space="preserve"> </w:t>
            </w:r>
            <w:r>
              <w:rPr>
                <w:rFonts w:ascii="Verdana" w:hAnsi="Verdana"/>
                <w:color w:val="000000"/>
              </w:rPr>
              <w:t>u</w:t>
            </w:r>
            <w:r w:rsidR="00B557BF">
              <w:rPr>
                <w:rFonts w:ascii="Verdana" w:hAnsi="Verdana"/>
                <w:color w:val="000000"/>
              </w:rPr>
              <w:t>nless</w:t>
            </w:r>
            <w:r w:rsidR="00A24F2E">
              <w:rPr>
                <w:rFonts w:ascii="Verdana" w:hAnsi="Verdana"/>
                <w:color w:val="000000"/>
              </w:rPr>
              <w:t xml:space="preserve"> </w:t>
            </w:r>
            <w:r w:rsidR="00B557BF">
              <w:rPr>
                <w:rFonts w:ascii="Verdana" w:hAnsi="Verdana"/>
                <w:color w:val="000000"/>
              </w:rPr>
              <w:t>the</w:t>
            </w:r>
            <w:r w:rsidR="00A24F2E">
              <w:rPr>
                <w:rFonts w:ascii="Verdana" w:hAnsi="Verdana"/>
                <w:color w:val="000000"/>
              </w:rPr>
              <w:t xml:space="preserve"> </w:t>
            </w:r>
            <w:r w:rsidR="00B557BF">
              <w:rPr>
                <w:rFonts w:ascii="Verdana" w:hAnsi="Verdana"/>
                <w:color w:val="000000"/>
              </w:rPr>
              <w:t>Prescriber</w:t>
            </w:r>
            <w:r w:rsidR="00A24F2E">
              <w:rPr>
                <w:rFonts w:ascii="Verdana" w:hAnsi="Verdana"/>
                <w:color w:val="000000"/>
              </w:rPr>
              <w:t xml:space="preserve"> </w:t>
            </w:r>
            <w:r w:rsidR="00B557BF">
              <w:rPr>
                <w:rFonts w:ascii="Verdana" w:hAnsi="Verdana"/>
                <w:color w:val="000000"/>
              </w:rPr>
              <w:t>is</w:t>
            </w:r>
            <w:r w:rsidR="00A24F2E">
              <w:rPr>
                <w:rFonts w:ascii="Verdana" w:hAnsi="Verdana"/>
                <w:color w:val="000000"/>
              </w:rPr>
              <w:t xml:space="preserve"> </w:t>
            </w:r>
            <w:r w:rsidR="00B557BF">
              <w:rPr>
                <w:rFonts w:ascii="Verdana" w:hAnsi="Verdana"/>
                <w:color w:val="000000"/>
              </w:rPr>
              <w:t>the</w:t>
            </w:r>
            <w:r w:rsidR="00A24F2E">
              <w:rPr>
                <w:rFonts w:ascii="Verdana" w:hAnsi="Verdana"/>
                <w:color w:val="000000"/>
              </w:rPr>
              <w:t xml:space="preserve"> </w:t>
            </w:r>
            <w:r w:rsidR="00B557BF">
              <w:rPr>
                <w:rFonts w:ascii="Verdana" w:hAnsi="Verdana"/>
                <w:color w:val="000000"/>
              </w:rPr>
              <w:t>beneficiary</w:t>
            </w:r>
            <w:r>
              <w:rPr>
                <w:rFonts w:ascii="Verdana" w:hAnsi="Verdana"/>
                <w:color w:val="000000"/>
              </w:rPr>
              <w:t>.</w:t>
            </w:r>
          </w:p>
          <w:p w14:paraId="5371A014" w14:textId="77777777" w:rsidR="00077A93" w:rsidRDefault="00077A93" w:rsidP="003F6F69">
            <w:pPr>
              <w:rPr>
                <w:rFonts w:ascii="Verdana" w:hAnsi="Verdana"/>
                <w:color w:val="000000"/>
              </w:rPr>
            </w:pPr>
          </w:p>
          <w:p w14:paraId="2CA75FAF" w14:textId="77777777" w:rsidR="00B557BF" w:rsidRDefault="00B557BF" w:rsidP="003F6F69">
            <w:pPr>
              <w:rPr>
                <w:rFonts w:ascii="Verdana" w:hAnsi="Verdana"/>
                <w:color w:val="000000"/>
              </w:rPr>
            </w:pPr>
            <w:r>
              <w:rPr>
                <w:rFonts w:ascii="Verdana" w:hAnsi="Verdana"/>
                <w:color w:val="000000"/>
              </w:rPr>
              <w:t>Prescribers</w:t>
            </w:r>
            <w:r w:rsidR="00A24F2E">
              <w:rPr>
                <w:rFonts w:ascii="Verdana" w:hAnsi="Verdana"/>
                <w:color w:val="000000"/>
              </w:rPr>
              <w:t xml:space="preserve"> </w:t>
            </w:r>
            <w:r>
              <w:rPr>
                <w:rFonts w:ascii="Verdana" w:hAnsi="Verdana"/>
                <w:b/>
                <w:bCs/>
                <w:color w:val="000000"/>
              </w:rPr>
              <w:t>cannot</w:t>
            </w:r>
            <w:r w:rsidR="00A24F2E">
              <w:rPr>
                <w:rFonts w:ascii="Verdana" w:hAnsi="Verdana"/>
                <w:color w:val="000000"/>
              </w:rPr>
              <w:t xml:space="preserve"> </w:t>
            </w:r>
            <w:r>
              <w:rPr>
                <w:rFonts w:ascii="Verdana" w:hAnsi="Verdana"/>
                <w:color w:val="000000"/>
              </w:rPr>
              <w:t>provide</w:t>
            </w:r>
            <w:r w:rsidR="00A24F2E">
              <w:rPr>
                <w:rFonts w:ascii="Verdana" w:hAnsi="Verdana"/>
                <w:color w:val="000000"/>
              </w:rPr>
              <w:t xml:space="preserve"> </w:t>
            </w:r>
            <w:r>
              <w:rPr>
                <w:rFonts w:ascii="Verdana" w:hAnsi="Verdana"/>
                <w:color w:val="000000"/>
              </w:rPr>
              <w:t>consent</w:t>
            </w:r>
            <w:r w:rsidR="00A24F2E">
              <w:rPr>
                <w:rFonts w:ascii="Verdana" w:hAnsi="Verdana"/>
                <w:color w:val="000000"/>
              </w:rPr>
              <w:t xml:space="preserve"> </w:t>
            </w:r>
            <w:r>
              <w:rPr>
                <w:rFonts w:ascii="Verdana" w:hAnsi="Verdana"/>
                <w:color w:val="000000"/>
              </w:rPr>
              <w:t>for</w:t>
            </w:r>
            <w:r w:rsidR="00A24F2E">
              <w:rPr>
                <w:rFonts w:ascii="Verdana" w:hAnsi="Verdana"/>
                <w:color w:val="000000"/>
              </w:rPr>
              <w:t xml:space="preserve"> </w:t>
            </w:r>
            <w:r>
              <w:rPr>
                <w:rFonts w:ascii="Verdana" w:hAnsi="Verdana"/>
                <w:color w:val="000000"/>
              </w:rPr>
              <w:t>prescriptions</w:t>
            </w:r>
            <w:r w:rsidR="00A24F2E">
              <w:rPr>
                <w:rFonts w:ascii="Verdana" w:hAnsi="Verdana"/>
                <w:color w:val="000000"/>
              </w:rPr>
              <w:t xml:space="preserve"> </w:t>
            </w:r>
            <w:r>
              <w:rPr>
                <w:rFonts w:ascii="Verdana" w:hAnsi="Verdana"/>
                <w:color w:val="000000"/>
              </w:rPr>
              <w:t>they</w:t>
            </w:r>
            <w:r w:rsidR="00A24F2E">
              <w:rPr>
                <w:rFonts w:ascii="Verdana" w:hAnsi="Verdana"/>
                <w:color w:val="000000"/>
              </w:rPr>
              <w:t xml:space="preserve"> </w:t>
            </w:r>
            <w:r>
              <w:rPr>
                <w:rFonts w:ascii="Verdana" w:hAnsi="Verdana"/>
                <w:color w:val="000000"/>
              </w:rPr>
              <w:t>ordered.</w:t>
            </w:r>
            <w:r w:rsidR="00A24F2E">
              <w:rPr>
                <w:rFonts w:ascii="Verdana" w:hAnsi="Verdana"/>
                <w:color w:val="000000"/>
              </w:rPr>
              <w:t xml:space="preserve"> </w:t>
            </w:r>
            <w:r>
              <w:rPr>
                <w:rFonts w:ascii="Verdana" w:hAnsi="Verdana"/>
                <w:color w:val="000000"/>
              </w:rPr>
              <w:t>This</w:t>
            </w:r>
            <w:r w:rsidR="00A24F2E">
              <w:rPr>
                <w:rFonts w:ascii="Verdana" w:hAnsi="Verdana"/>
                <w:color w:val="000000"/>
              </w:rPr>
              <w:t xml:space="preserve"> </w:t>
            </w:r>
            <w:r>
              <w:rPr>
                <w:rFonts w:ascii="Verdana" w:hAnsi="Verdana"/>
                <w:color w:val="000000"/>
              </w:rPr>
              <w:t>would</w:t>
            </w:r>
            <w:r w:rsidR="00A24F2E">
              <w:rPr>
                <w:rFonts w:ascii="Verdana" w:hAnsi="Verdana"/>
                <w:color w:val="000000"/>
              </w:rPr>
              <w:t xml:space="preserve"> </w:t>
            </w:r>
            <w:r>
              <w:rPr>
                <w:rFonts w:ascii="Verdana" w:hAnsi="Verdana"/>
                <w:color w:val="000000"/>
              </w:rPr>
              <w:t>defeat</w:t>
            </w:r>
            <w:r w:rsidR="00A24F2E">
              <w:rPr>
                <w:rFonts w:ascii="Verdana" w:hAnsi="Verdana"/>
                <w:color w:val="000000"/>
              </w:rPr>
              <w:t xml:space="preserve"> </w:t>
            </w:r>
            <w:r>
              <w:rPr>
                <w:rFonts w:ascii="Verdana" w:hAnsi="Verdana"/>
                <w:color w:val="000000"/>
              </w:rPr>
              <w:t>the</w:t>
            </w:r>
            <w:r w:rsidR="00A24F2E">
              <w:rPr>
                <w:rFonts w:ascii="Verdana" w:hAnsi="Verdana"/>
                <w:color w:val="000000"/>
              </w:rPr>
              <w:t xml:space="preserve"> </w:t>
            </w:r>
            <w:r>
              <w:rPr>
                <w:rFonts w:ascii="Verdana" w:hAnsi="Verdana"/>
                <w:color w:val="000000"/>
              </w:rPr>
              <w:t>intention</w:t>
            </w:r>
            <w:r w:rsidR="00A24F2E">
              <w:rPr>
                <w:rFonts w:ascii="Verdana" w:hAnsi="Verdana"/>
                <w:color w:val="000000"/>
              </w:rPr>
              <w:t xml:space="preserve"> </w:t>
            </w:r>
            <w:r>
              <w:rPr>
                <w:rFonts w:ascii="Verdana" w:hAnsi="Verdana"/>
                <w:color w:val="000000"/>
              </w:rPr>
              <w:t>of</w:t>
            </w:r>
            <w:r w:rsidR="00A24F2E">
              <w:rPr>
                <w:rFonts w:ascii="Verdana" w:hAnsi="Verdana"/>
                <w:color w:val="000000"/>
              </w:rPr>
              <w:t xml:space="preserve"> </w:t>
            </w:r>
            <w:r>
              <w:rPr>
                <w:rFonts w:ascii="Verdana" w:hAnsi="Verdana"/>
                <w:color w:val="000000"/>
              </w:rPr>
              <w:t>Expressed</w:t>
            </w:r>
            <w:r w:rsidR="00A24F2E">
              <w:rPr>
                <w:rFonts w:ascii="Verdana" w:hAnsi="Verdana"/>
                <w:color w:val="000000"/>
              </w:rPr>
              <w:t xml:space="preserve"> </w:t>
            </w:r>
            <w:r>
              <w:rPr>
                <w:rFonts w:ascii="Verdana" w:hAnsi="Verdana"/>
                <w:color w:val="000000"/>
              </w:rPr>
              <w:t>Consent.</w:t>
            </w:r>
          </w:p>
          <w:p w14:paraId="215B1C51" w14:textId="0B433726" w:rsidR="00077A93" w:rsidRPr="00980A63" w:rsidRDefault="00077A93" w:rsidP="003F6F69">
            <w:pPr>
              <w:rPr>
                <w:rFonts w:ascii="Verdana" w:hAnsi="Verdana"/>
                <w:noProof/>
              </w:rPr>
            </w:pPr>
          </w:p>
        </w:tc>
      </w:tr>
      <w:tr w:rsidR="002E5AEF" w:rsidRPr="00FC2015" w14:paraId="1926C349" w14:textId="77777777" w:rsidTr="007B72B3">
        <w:tc>
          <w:tcPr>
            <w:tcW w:w="5000" w:type="pct"/>
            <w:gridSpan w:val="2"/>
            <w:shd w:val="clear" w:color="auto" w:fill="D0CECE"/>
            <w:tcMar>
              <w:top w:w="0" w:type="dxa"/>
              <w:left w:w="101" w:type="dxa"/>
              <w:bottom w:w="0" w:type="dxa"/>
              <w:right w:w="101" w:type="dxa"/>
            </w:tcMar>
          </w:tcPr>
          <w:p w14:paraId="7CD1D6B4" w14:textId="77777777" w:rsidR="002E5AEF" w:rsidRPr="00BB0ADC" w:rsidRDefault="002E5AEF" w:rsidP="003F6F69">
            <w:pPr>
              <w:rPr>
                <w:rFonts w:ascii="Verdana" w:hAnsi="Verdana"/>
                <w:b/>
                <w:bCs/>
                <w:noProof/>
              </w:rPr>
            </w:pPr>
            <w:r w:rsidRPr="00BB0ADC">
              <w:rPr>
                <w:rFonts w:ascii="Verdana" w:hAnsi="Verdana"/>
                <w:b/>
                <w:bCs/>
                <w:noProof/>
              </w:rPr>
              <w:t>Returned Goods</w:t>
            </w:r>
          </w:p>
        </w:tc>
      </w:tr>
      <w:tr w:rsidR="00B557BF" w:rsidRPr="00FC2015" w14:paraId="766CDB3D" w14:textId="77777777" w:rsidTr="007B72B3">
        <w:tc>
          <w:tcPr>
            <w:tcW w:w="2247" w:type="pct"/>
            <w:tcMar>
              <w:top w:w="0" w:type="dxa"/>
              <w:left w:w="101" w:type="dxa"/>
              <w:bottom w:w="0" w:type="dxa"/>
              <w:right w:w="101" w:type="dxa"/>
            </w:tcMar>
          </w:tcPr>
          <w:p w14:paraId="7F1E7FCA" w14:textId="77777777" w:rsidR="00B557BF" w:rsidRDefault="002E5AEF" w:rsidP="003F6F69">
            <w:pPr>
              <w:pStyle w:val="NormalWeb"/>
              <w:spacing w:before="0" w:beforeAutospacing="0" w:after="0" w:afterAutospacing="0"/>
              <w:rPr>
                <w:rFonts w:ascii="Verdana" w:hAnsi="Verdana"/>
              </w:rPr>
            </w:pPr>
            <w:r>
              <w:rPr>
                <w:rFonts w:ascii="Verdana" w:hAnsi="Verdana"/>
              </w:rPr>
              <w:t>Can an order be returned if Ship Consent was obtained?</w:t>
            </w:r>
          </w:p>
        </w:tc>
        <w:tc>
          <w:tcPr>
            <w:tcW w:w="2753" w:type="pct"/>
            <w:tcMar>
              <w:top w:w="0" w:type="dxa"/>
              <w:left w:w="101" w:type="dxa"/>
              <w:bottom w:w="0" w:type="dxa"/>
              <w:right w:w="101" w:type="dxa"/>
            </w:tcMar>
          </w:tcPr>
          <w:p w14:paraId="50195208" w14:textId="69DDED69" w:rsidR="00B557BF" w:rsidRPr="00980A63" w:rsidRDefault="002E5AEF" w:rsidP="003F6F69">
            <w:pPr>
              <w:rPr>
                <w:rFonts w:ascii="Verdana" w:hAnsi="Verdana"/>
                <w:noProof/>
              </w:rPr>
            </w:pPr>
            <w:r>
              <w:rPr>
                <w:rFonts w:ascii="Verdana" w:hAnsi="Verdana"/>
                <w:color w:val="000000"/>
              </w:rPr>
              <w:t>Standard</w:t>
            </w:r>
            <w:r w:rsidR="00A24F2E">
              <w:rPr>
                <w:rFonts w:ascii="Verdana" w:hAnsi="Verdana"/>
                <w:color w:val="000000"/>
              </w:rPr>
              <w:t xml:space="preserve"> </w:t>
            </w:r>
            <w:r>
              <w:rPr>
                <w:rFonts w:ascii="Verdana" w:hAnsi="Verdana"/>
                <w:color w:val="000000"/>
              </w:rPr>
              <w:t>Returned</w:t>
            </w:r>
            <w:r w:rsidR="00A24F2E">
              <w:rPr>
                <w:rFonts w:ascii="Verdana" w:hAnsi="Verdana"/>
                <w:color w:val="000000"/>
              </w:rPr>
              <w:t xml:space="preserve"> </w:t>
            </w:r>
            <w:r>
              <w:rPr>
                <w:rFonts w:ascii="Verdana" w:hAnsi="Verdana"/>
                <w:color w:val="000000"/>
              </w:rPr>
              <w:t>Goods</w:t>
            </w:r>
            <w:r w:rsidR="00A24F2E">
              <w:rPr>
                <w:rFonts w:ascii="Verdana" w:hAnsi="Verdana"/>
                <w:color w:val="000000"/>
              </w:rPr>
              <w:t xml:space="preserve"> </w:t>
            </w:r>
            <w:r>
              <w:rPr>
                <w:rFonts w:ascii="Verdana" w:hAnsi="Verdana"/>
                <w:color w:val="000000"/>
              </w:rPr>
              <w:t>processes</w:t>
            </w:r>
            <w:r w:rsidR="00A24F2E">
              <w:rPr>
                <w:rFonts w:ascii="Verdana" w:hAnsi="Verdana"/>
                <w:color w:val="000000"/>
              </w:rPr>
              <w:t xml:space="preserve"> </w:t>
            </w:r>
            <w:r>
              <w:rPr>
                <w:rFonts w:ascii="Verdana" w:hAnsi="Verdana"/>
                <w:color w:val="000000"/>
              </w:rPr>
              <w:t>apply</w:t>
            </w:r>
            <w:r w:rsidR="00A24F2E">
              <w:rPr>
                <w:rFonts w:ascii="Verdana" w:hAnsi="Verdana"/>
                <w:color w:val="000000"/>
              </w:rPr>
              <w:t xml:space="preserve"> </w:t>
            </w:r>
            <w:r>
              <w:rPr>
                <w:rFonts w:ascii="Verdana" w:hAnsi="Verdana"/>
                <w:color w:val="000000"/>
              </w:rPr>
              <w:t>for</w:t>
            </w:r>
            <w:r w:rsidR="00A24F2E">
              <w:rPr>
                <w:rFonts w:ascii="Verdana" w:hAnsi="Verdana"/>
                <w:color w:val="000000"/>
              </w:rPr>
              <w:t xml:space="preserve"> </w:t>
            </w:r>
            <w:r>
              <w:rPr>
                <w:rFonts w:ascii="Verdana" w:hAnsi="Verdana"/>
                <w:color w:val="000000"/>
              </w:rPr>
              <w:t>any</w:t>
            </w:r>
            <w:r w:rsidR="00A24F2E">
              <w:rPr>
                <w:rFonts w:ascii="Verdana" w:hAnsi="Verdana"/>
                <w:color w:val="000000"/>
              </w:rPr>
              <w:t xml:space="preserve"> </w:t>
            </w:r>
            <w:r>
              <w:rPr>
                <w:rFonts w:ascii="Verdana" w:hAnsi="Verdana"/>
                <w:color w:val="000000"/>
              </w:rPr>
              <w:t>orders</w:t>
            </w:r>
            <w:r w:rsidR="00A24F2E">
              <w:rPr>
                <w:rFonts w:ascii="Verdana" w:hAnsi="Verdana"/>
                <w:color w:val="000000"/>
              </w:rPr>
              <w:t xml:space="preserve"> </w:t>
            </w:r>
            <w:r>
              <w:rPr>
                <w:rFonts w:ascii="Verdana" w:hAnsi="Verdana"/>
                <w:color w:val="000000"/>
              </w:rPr>
              <w:t>shipped</w:t>
            </w:r>
            <w:r w:rsidR="00A24F2E">
              <w:rPr>
                <w:rFonts w:ascii="Verdana" w:hAnsi="Verdana"/>
                <w:color w:val="000000"/>
              </w:rPr>
              <w:t xml:space="preserve"> </w:t>
            </w:r>
            <w:r w:rsidRPr="00BB0ADC">
              <w:rPr>
                <w:rFonts w:ascii="Verdana" w:hAnsi="Verdana"/>
                <w:b/>
                <w:bCs/>
                <w:color w:val="000000"/>
              </w:rPr>
              <w:t>after</w:t>
            </w:r>
            <w:r w:rsidR="00A24F2E">
              <w:rPr>
                <w:rFonts w:ascii="Verdana" w:hAnsi="Verdana"/>
                <w:color w:val="000000"/>
              </w:rPr>
              <w:t xml:space="preserve"> </w:t>
            </w:r>
            <w:r>
              <w:rPr>
                <w:rFonts w:ascii="Verdana" w:hAnsi="Verdana"/>
                <w:color w:val="000000"/>
              </w:rPr>
              <w:t>Expressed</w:t>
            </w:r>
            <w:r w:rsidR="00A24F2E">
              <w:rPr>
                <w:rFonts w:ascii="Verdana" w:hAnsi="Verdana"/>
                <w:color w:val="000000"/>
              </w:rPr>
              <w:t xml:space="preserve"> </w:t>
            </w:r>
            <w:r>
              <w:rPr>
                <w:rFonts w:ascii="Verdana" w:hAnsi="Verdana"/>
                <w:color w:val="000000"/>
              </w:rPr>
              <w:t>Consent</w:t>
            </w:r>
            <w:r w:rsidR="00A24F2E">
              <w:rPr>
                <w:rFonts w:ascii="Verdana" w:hAnsi="Verdana"/>
                <w:color w:val="000000"/>
              </w:rPr>
              <w:t xml:space="preserve"> </w:t>
            </w:r>
            <w:r>
              <w:rPr>
                <w:rFonts w:ascii="Verdana" w:hAnsi="Verdana"/>
                <w:color w:val="000000"/>
              </w:rPr>
              <w:t>has</w:t>
            </w:r>
            <w:r w:rsidR="00A24F2E">
              <w:rPr>
                <w:rFonts w:ascii="Verdana" w:hAnsi="Verdana"/>
                <w:color w:val="000000"/>
              </w:rPr>
              <w:t xml:space="preserve"> </w:t>
            </w:r>
            <w:r>
              <w:rPr>
                <w:rFonts w:ascii="Verdana" w:hAnsi="Verdana"/>
                <w:color w:val="000000"/>
              </w:rPr>
              <w:t>been</w:t>
            </w:r>
            <w:r w:rsidR="00A24F2E">
              <w:rPr>
                <w:rFonts w:ascii="Verdana" w:hAnsi="Verdana"/>
                <w:color w:val="000000"/>
              </w:rPr>
              <w:t xml:space="preserve"> </w:t>
            </w:r>
            <w:r>
              <w:rPr>
                <w:rFonts w:ascii="Verdana" w:hAnsi="Verdana"/>
                <w:color w:val="000000"/>
              </w:rPr>
              <w:t>provided.</w:t>
            </w:r>
          </w:p>
        </w:tc>
      </w:tr>
      <w:tr w:rsidR="002E5AEF" w:rsidRPr="00FC2015" w14:paraId="6768313C" w14:textId="77777777" w:rsidTr="007B72B3">
        <w:tc>
          <w:tcPr>
            <w:tcW w:w="2247" w:type="pct"/>
            <w:tcMar>
              <w:top w:w="0" w:type="dxa"/>
              <w:left w:w="101" w:type="dxa"/>
              <w:bottom w:w="0" w:type="dxa"/>
              <w:right w:w="101" w:type="dxa"/>
            </w:tcMar>
          </w:tcPr>
          <w:p w14:paraId="4923A74C" w14:textId="77777777" w:rsidR="002E5AEF" w:rsidRDefault="006811FB" w:rsidP="003F6F69">
            <w:pPr>
              <w:pStyle w:val="NormalWeb"/>
              <w:spacing w:before="0" w:beforeAutospacing="0" w:after="0" w:afterAutospacing="0"/>
              <w:rPr>
                <w:rFonts w:ascii="Verdana" w:hAnsi="Verdana"/>
              </w:rPr>
            </w:pPr>
            <w:r>
              <w:rPr>
                <w:rFonts w:ascii="Verdana" w:hAnsi="Verdana"/>
              </w:rPr>
              <w:t>Can an order be returned if it was filled through the Automatic Refill/Renewal program?</w:t>
            </w:r>
          </w:p>
        </w:tc>
        <w:tc>
          <w:tcPr>
            <w:tcW w:w="2753" w:type="pct"/>
            <w:tcMar>
              <w:top w:w="0" w:type="dxa"/>
              <w:left w:w="101" w:type="dxa"/>
              <w:bottom w:w="0" w:type="dxa"/>
              <w:right w:w="101" w:type="dxa"/>
            </w:tcMar>
          </w:tcPr>
          <w:p w14:paraId="77D5FD6D" w14:textId="4D1C9F56" w:rsidR="002E5AEF" w:rsidRPr="00980A63" w:rsidRDefault="006811FB" w:rsidP="003F6F69">
            <w:pPr>
              <w:rPr>
                <w:rFonts w:ascii="Verdana" w:hAnsi="Verdana"/>
                <w:noProof/>
              </w:rPr>
            </w:pPr>
            <w:r>
              <w:rPr>
                <w:rFonts w:ascii="Verdana" w:hAnsi="Verdana"/>
                <w:color w:val="000000"/>
              </w:rPr>
              <w:t>The</w:t>
            </w:r>
            <w:r w:rsidR="00A24F2E">
              <w:rPr>
                <w:rFonts w:ascii="Verdana" w:hAnsi="Verdana"/>
                <w:color w:val="000000"/>
              </w:rPr>
              <w:t xml:space="preserve"> </w:t>
            </w:r>
            <w:r>
              <w:rPr>
                <w:rFonts w:ascii="Verdana" w:hAnsi="Verdana"/>
                <w:color w:val="000000"/>
              </w:rPr>
              <w:t>Centers</w:t>
            </w:r>
            <w:r w:rsidR="00A24F2E">
              <w:rPr>
                <w:rFonts w:ascii="Verdana" w:hAnsi="Verdana"/>
                <w:color w:val="000000"/>
              </w:rPr>
              <w:t xml:space="preserve"> </w:t>
            </w:r>
            <w:r>
              <w:rPr>
                <w:rFonts w:ascii="Verdana" w:hAnsi="Verdana"/>
                <w:color w:val="000000"/>
              </w:rPr>
              <w:t>for</w:t>
            </w:r>
            <w:r w:rsidR="00A24F2E">
              <w:rPr>
                <w:rFonts w:ascii="Verdana" w:hAnsi="Verdana"/>
                <w:color w:val="000000"/>
              </w:rPr>
              <w:t xml:space="preserve"> </w:t>
            </w:r>
            <w:r>
              <w:rPr>
                <w:rFonts w:ascii="Verdana" w:hAnsi="Verdana"/>
                <w:color w:val="000000"/>
              </w:rPr>
              <w:t>Medicare</w:t>
            </w:r>
            <w:r w:rsidR="00A24F2E">
              <w:rPr>
                <w:rFonts w:ascii="Verdana" w:hAnsi="Verdana"/>
                <w:color w:val="000000"/>
              </w:rPr>
              <w:t xml:space="preserve"> </w:t>
            </w:r>
            <w:r>
              <w:rPr>
                <w:rFonts w:ascii="Verdana" w:hAnsi="Verdana"/>
                <w:color w:val="000000"/>
              </w:rPr>
              <w:t>and</w:t>
            </w:r>
            <w:r w:rsidR="00A24F2E">
              <w:rPr>
                <w:rFonts w:ascii="Verdana" w:hAnsi="Verdana"/>
                <w:color w:val="000000"/>
              </w:rPr>
              <w:t xml:space="preserve"> </w:t>
            </w:r>
            <w:r>
              <w:rPr>
                <w:rFonts w:ascii="Verdana" w:hAnsi="Verdana"/>
                <w:color w:val="000000"/>
              </w:rPr>
              <w:t>Medicaid</w:t>
            </w:r>
            <w:r w:rsidR="00A24F2E">
              <w:rPr>
                <w:rFonts w:ascii="Verdana" w:hAnsi="Verdana"/>
                <w:color w:val="000000"/>
              </w:rPr>
              <w:t xml:space="preserve"> </w:t>
            </w:r>
            <w:r>
              <w:rPr>
                <w:rFonts w:ascii="Verdana" w:hAnsi="Verdana"/>
                <w:color w:val="000000"/>
              </w:rPr>
              <w:t>(CMS)</w:t>
            </w:r>
            <w:r w:rsidR="00A24F2E">
              <w:rPr>
                <w:rFonts w:ascii="Verdana" w:hAnsi="Verdana"/>
                <w:color w:val="000000"/>
              </w:rPr>
              <w:t xml:space="preserve"> </w:t>
            </w:r>
            <w:r>
              <w:rPr>
                <w:rFonts w:ascii="Verdana" w:hAnsi="Verdana"/>
                <w:color w:val="000000"/>
              </w:rPr>
              <w:t>requires</w:t>
            </w:r>
            <w:r w:rsidR="00A24F2E">
              <w:rPr>
                <w:rFonts w:ascii="Verdana" w:hAnsi="Verdana"/>
                <w:color w:val="000000"/>
              </w:rPr>
              <w:t xml:space="preserve"> </w:t>
            </w:r>
            <w:r>
              <w:rPr>
                <w:rFonts w:ascii="Verdana" w:hAnsi="Verdana"/>
                <w:color w:val="000000"/>
              </w:rPr>
              <w:t>that</w:t>
            </w:r>
            <w:r w:rsidR="00A24F2E">
              <w:rPr>
                <w:rFonts w:ascii="Verdana" w:hAnsi="Verdana"/>
                <w:color w:val="000000"/>
              </w:rPr>
              <w:t xml:space="preserve"> </w:t>
            </w:r>
            <w:r>
              <w:rPr>
                <w:rFonts w:ascii="Verdana" w:hAnsi="Verdana"/>
                <w:color w:val="000000"/>
              </w:rPr>
              <w:t>CVS</w:t>
            </w:r>
            <w:r w:rsidR="00A24F2E">
              <w:rPr>
                <w:rFonts w:ascii="Verdana" w:hAnsi="Verdana"/>
                <w:color w:val="000000"/>
              </w:rPr>
              <w:t xml:space="preserve"> </w:t>
            </w:r>
            <w:r>
              <w:rPr>
                <w:rFonts w:ascii="Verdana" w:hAnsi="Verdana"/>
                <w:color w:val="000000"/>
              </w:rPr>
              <w:t>Caremark</w:t>
            </w:r>
            <w:r w:rsidR="00A24F2E">
              <w:rPr>
                <w:rFonts w:ascii="Verdana" w:hAnsi="Verdana"/>
                <w:color w:val="000000"/>
              </w:rPr>
              <w:t xml:space="preserve"> </w:t>
            </w:r>
            <w:r>
              <w:rPr>
                <w:rFonts w:ascii="Verdana" w:hAnsi="Verdana"/>
                <w:color w:val="000000"/>
              </w:rPr>
              <w:t>offer</w:t>
            </w:r>
            <w:r w:rsidR="00A24F2E">
              <w:rPr>
                <w:rFonts w:ascii="Verdana" w:hAnsi="Verdana"/>
                <w:color w:val="000000"/>
              </w:rPr>
              <w:t xml:space="preserve"> </w:t>
            </w:r>
            <w:r>
              <w:rPr>
                <w:rFonts w:ascii="Verdana" w:hAnsi="Verdana"/>
                <w:color w:val="000000"/>
              </w:rPr>
              <w:t>a</w:t>
            </w:r>
            <w:r w:rsidR="00A24F2E">
              <w:rPr>
                <w:rFonts w:ascii="Verdana" w:hAnsi="Verdana"/>
                <w:color w:val="000000"/>
              </w:rPr>
              <w:t xml:space="preserve"> </w:t>
            </w:r>
            <w:r>
              <w:rPr>
                <w:rFonts w:ascii="Verdana" w:hAnsi="Verdana"/>
                <w:color w:val="000000"/>
              </w:rPr>
              <w:t>full</w:t>
            </w:r>
            <w:r w:rsidR="00A24F2E">
              <w:rPr>
                <w:rFonts w:ascii="Verdana" w:hAnsi="Verdana"/>
                <w:color w:val="000000"/>
              </w:rPr>
              <w:t xml:space="preserve"> </w:t>
            </w:r>
            <w:r>
              <w:rPr>
                <w:rFonts w:ascii="Verdana" w:hAnsi="Verdana"/>
                <w:color w:val="000000"/>
              </w:rPr>
              <w:t>refund</w:t>
            </w:r>
            <w:r w:rsidR="00A24F2E">
              <w:rPr>
                <w:rFonts w:ascii="Verdana" w:hAnsi="Verdana"/>
                <w:color w:val="000000"/>
              </w:rPr>
              <w:t xml:space="preserve"> </w:t>
            </w:r>
            <w:r>
              <w:rPr>
                <w:rFonts w:ascii="Verdana" w:hAnsi="Verdana"/>
                <w:color w:val="000000"/>
              </w:rPr>
              <w:t>to</w:t>
            </w:r>
            <w:r w:rsidR="00A24F2E">
              <w:rPr>
                <w:rFonts w:ascii="Verdana" w:hAnsi="Verdana"/>
                <w:color w:val="000000"/>
              </w:rPr>
              <w:t xml:space="preserve"> </w:t>
            </w:r>
            <w:r>
              <w:rPr>
                <w:rFonts w:ascii="Verdana" w:hAnsi="Verdana"/>
                <w:color w:val="000000"/>
              </w:rPr>
              <w:t>the</w:t>
            </w:r>
            <w:r w:rsidR="00A24F2E">
              <w:rPr>
                <w:rFonts w:ascii="Verdana" w:hAnsi="Verdana"/>
                <w:color w:val="000000"/>
              </w:rPr>
              <w:t xml:space="preserve"> </w:t>
            </w:r>
            <w:r>
              <w:rPr>
                <w:rFonts w:ascii="Verdana" w:hAnsi="Verdana"/>
                <w:color w:val="000000"/>
              </w:rPr>
              <w:t>Beneficiary</w:t>
            </w:r>
            <w:r w:rsidR="00A24F2E">
              <w:rPr>
                <w:rFonts w:ascii="Verdana" w:hAnsi="Verdana"/>
                <w:color w:val="000000"/>
              </w:rPr>
              <w:t xml:space="preserve"> </w:t>
            </w:r>
            <w:r>
              <w:rPr>
                <w:rFonts w:ascii="Verdana" w:hAnsi="Verdana"/>
                <w:color w:val="000000"/>
              </w:rPr>
              <w:t>for</w:t>
            </w:r>
            <w:r w:rsidR="00A24F2E">
              <w:rPr>
                <w:rFonts w:ascii="Verdana" w:hAnsi="Verdana"/>
                <w:color w:val="000000"/>
              </w:rPr>
              <w:t xml:space="preserve"> </w:t>
            </w:r>
            <w:r>
              <w:rPr>
                <w:rFonts w:ascii="Verdana" w:hAnsi="Verdana"/>
                <w:color w:val="000000"/>
              </w:rPr>
              <w:t>any</w:t>
            </w:r>
            <w:r w:rsidR="00A24F2E">
              <w:rPr>
                <w:rFonts w:ascii="Verdana" w:hAnsi="Verdana"/>
                <w:color w:val="000000"/>
              </w:rPr>
              <w:t xml:space="preserve"> </w:t>
            </w:r>
            <w:r>
              <w:rPr>
                <w:rFonts w:ascii="Verdana" w:hAnsi="Verdana"/>
                <w:color w:val="000000"/>
              </w:rPr>
              <w:t>unwanted</w:t>
            </w:r>
            <w:r w:rsidR="00A24F2E">
              <w:rPr>
                <w:rFonts w:ascii="Verdana" w:hAnsi="Verdana"/>
                <w:color w:val="000000"/>
              </w:rPr>
              <w:t xml:space="preserve"> </w:t>
            </w:r>
            <w:r>
              <w:rPr>
                <w:rFonts w:ascii="Verdana" w:hAnsi="Verdana"/>
                <w:color w:val="000000"/>
              </w:rPr>
              <w:t>or</w:t>
            </w:r>
            <w:r w:rsidR="00A24F2E">
              <w:rPr>
                <w:rFonts w:ascii="Verdana" w:hAnsi="Verdana"/>
                <w:color w:val="000000"/>
              </w:rPr>
              <w:t xml:space="preserve"> </w:t>
            </w:r>
            <w:r>
              <w:rPr>
                <w:rFonts w:ascii="Verdana" w:hAnsi="Verdana"/>
                <w:color w:val="000000"/>
              </w:rPr>
              <w:t>unneeded</w:t>
            </w:r>
            <w:r w:rsidR="00A24F2E">
              <w:rPr>
                <w:rFonts w:ascii="Verdana" w:hAnsi="Verdana"/>
                <w:color w:val="000000"/>
              </w:rPr>
              <w:t xml:space="preserve"> </w:t>
            </w:r>
            <w:r>
              <w:rPr>
                <w:rFonts w:ascii="Verdana" w:hAnsi="Verdana"/>
                <w:color w:val="000000"/>
              </w:rPr>
              <w:t>prescriptions</w:t>
            </w:r>
            <w:r w:rsidR="00A24F2E">
              <w:rPr>
                <w:rFonts w:ascii="Verdana" w:hAnsi="Verdana"/>
                <w:color w:val="000000"/>
              </w:rPr>
              <w:t xml:space="preserve"> </w:t>
            </w:r>
            <w:r>
              <w:rPr>
                <w:rFonts w:ascii="Verdana" w:hAnsi="Verdana"/>
                <w:color w:val="000000"/>
              </w:rPr>
              <w:t>refilled</w:t>
            </w:r>
            <w:r w:rsidR="00A24F2E">
              <w:rPr>
                <w:rFonts w:ascii="Verdana" w:hAnsi="Verdana"/>
                <w:color w:val="000000"/>
              </w:rPr>
              <w:t xml:space="preserve"> </w:t>
            </w:r>
            <w:r>
              <w:rPr>
                <w:rFonts w:ascii="Verdana" w:hAnsi="Verdana"/>
                <w:color w:val="000000"/>
              </w:rPr>
              <w:t>through</w:t>
            </w:r>
            <w:r w:rsidR="00A24F2E">
              <w:rPr>
                <w:rFonts w:ascii="Verdana" w:hAnsi="Verdana"/>
                <w:color w:val="000000"/>
              </w:rPr>
              <w:t xml:space="preserve"> </w:t>
            </w:r>
            <w:r>
              <w:rPr>
                <w:rFonts w:ascii="Verdana" w:hAnsi="Verdana"/>
                <w:color w:val="000000"/>
              </w:rPr>
              <w:t>the</w:t>
            </w:r>
            <w:r w:rsidR="00A24F2E">
              <w:rPr>
                <w:rFonts w:ascii="Verdana" w:hAnsi="Verdana"/>
                <w:color w:val="000000"/>
              </w:rPr>
              <w:t xml:space="preserve"> </w:t>
            </w:r>
            <w:r>
              <w:rPr>
                <w:rFonts w:ascii="Verdana" w:hAnsi="Verdana"/>
                <w:color w:val="000000"/>
              </w:rPr>
              <w:t>Automatic</w:t>
            </w:r>
            <w:r w:rsidR="00A24F2E">
              <w:rPr>
                <w:rFonts w:ascii="Verdana" w:hAnsi="Verdana"/>
                <w:color w:val="000000"/>
              </w:rPr>
              <w:t xml:space="preserve"> </w:t>
            </w:r>
            <w:r>
              <w:rPr>
                <w:rFonts w:ascii="Verdana" w:hAnsi="Verdana"/>
                <w:color w:val="000000"/>
              </w:rPr>
              <w:t>Refill</w:t>
            </w:r>
            <w:r w:rsidR="00A24F2E">
              <w:rPr>
                <w:rFonts w:ascii="Verdana" w:hAnsi="Verdana"/>
                <w:color w:val="000000"/>
              </w:rPr>
              <w:t xml:space="preserve"> </w:t>
            </w:r>
            <w:r>
              <w:rPr>
                <w:rFonts w:ascii="Verdana" w:hAnsi="Verdana"/>
                <w:color w:val="000000"/>
              </w:rPr>
              <w:t>Program,</w:t>
            </w:r>
            <w:r w:rsidR="00A24F2E">
              <w:rPr>
                <w:rFonts w:ascii="Verdana" w:hAnsi="Verdana"/>
                <w:color w:val="000000"/>
              </w:rPr>
              <w:t xml:space="preserve"> </w:t>
            </w:r>
            <w:r w:rsidRPr="00BB0ADC">
              <w:rPr>
                <w:rFonts w:ascii="Verdana" w:hAnsi="Verdana"/>
                <w:color w:val="000000"/>
              </w:rPr>
              <w:t>regardless</w:t>
            </w:r>
            <w:r w:rsidR="00A24F2E">
              <w:rPr>
                <w:rFonts w:ascii="Verdana" w:hAnsi="Verdana"/>
                <w:color w:val="000000"/>
              </w:rPr>
              <w:t xml:space="preserve"> </w:t>
            </w:r>
            <w:r w:rsidRPr="00BB0ADC">
              <w:rPr>
                <w:rFonts w:ascii="Verdana" w:hAnsi="Verdana"/>
                <w:color w:val="000000"/>
              </w:rPr>
              <w:t>of</w:t>
            </w:r>
            <w:r w:rsidR="00A24F2E">
              <w:rPr>
                <w:rFonts w:ascii="Verdana" w:hAnsi="Verdana"/>
                <w:color w:val="000000"/>
              </w:rPr>
              <w:t xml:space="preserve"> </w:t>
            </w:r>
            <w:r w:rsidRPr="00BB0ADC">
              <w:rPr>
                <w:rFonts w:ascii="Verdana" w:hAnsi="Verdana"/>
                <w:color w:val="000000"/>
              </w:rPr>
              <w:t>whether</w:t>
            </w:r>
            <w:r w:rsidR="00A24F2E">
              <w:rPr>
                <w:rFonts w:ascii="Verdana" w:hAnsi="Verdana"/>
                <w:color w:val="000000"/>
              </w:rPr>
              <w:t xml:space="preserve"> </w:t>
            </w:r>
            <w:r w:rsidRPr="00BB0ADC">
              <w:rPr>
                <w:rFonts w:ascii="Verdana" w:hAnsi="Verdana"/>
                <w:color w:val="000000"/>
              </w:rPr>
              <w:t>the</w:t>
            </w:r>
            <w:r w:rsidR="00A24F2E">
              <w:rPr>
                <w:rFonts w:ascii="Verdana" w:hAnsi="Verdana"/>
                <w:color w:val="000000"/>
              </w:rPr>
              <w:t xml:space="preserve"> </w:t>
            </w:r>
            <w:r w:rsidRPr="00BB0ADC">
              <w:rPr>
                <w:rFonts w:ascii="Verdana" w:hAnsi="Verdana"/>
                <w:color w:val="000000"/>
              </w:rPr>
              <w:t>medication</w:t>
            </w:r>
            <w:r w:rsidR="00A24F2E">
              <w:rPr>
                <w:rFonts w:ascii="Verdana" w:hAnsi="Verdana"/>
                <w:color w:val="000000"/>
              </w:rPr>
              <w:t xml:space="preserve"> </w:t>
            </w:r>
            <w:r w:rsidRPr="00BB0ADC">
              <w:rPr>
                <w:rFonts w:ascii="Verdana" w:hAnsi="Verdana"/>
                <w:color w:val="000000"/>
              </w:rPr>
              <w:t>is</w:t>
            </w:r>
            <w:r w:rsidR="00A24F2E">
              <w:rPr>
                <w:rFonts w:ascii="Verdana" w:hAnsi="Verdana"/>
                <w:color w:val="000000"/>
              </w:rPr>
              <w:t xml:space="preserve"> </w:t>
            </w:r>
            <w:r w:rsidRPr="00BB0ADC">
              <w:rPr>
                <w:rFonts w:ascii="Verdana" w:hAnsi="Verdana"/>
                <w:color w:val="000000"/>
              </w:rPr>
              <w:t>returned</w:t>
            </w:r>
            <w:r w:rsidR="00A24F2E">
              <w:rPr>
                <w:rFonts w:ascii="Verdana" w:hAnsi="Verdana"/>
                <w:color w:val="000000"/>
              </w:rPr>
              <w:t xml:space="preserve"> </w:t>
            </w:r>
            <w:r w:rsidRPr="00BB0ADC">
              <w:rPr>
                <w:rFonts w:ascii="Verdana" w:hAnsi="Verdana"/>
                <w:color w:val="000000"/>
              </w:rPr>
              <w:t>by</w:t>
            </w:r>
            <w:r w:rsidR="00A24F2E">
              <w:rPr>
                <w:rFonts w:ascii="Verdana" w:hAnsi="Verdana"/>
                <w:color w:val="000000"/>
              </w:rPr>
              <w:t xml:space="preserve"> </w:t>
            </w:r>
            <w:r w:rsidRPr="00BB0ADC">
              <w:rPr>
                <w:rFonts w:ascii="Verdana" w:hAnsi="Verdana"/>
                <w:color w:val="000000"/>
              </w:rPr>
              <w:t>the</w:t>
            </w:r>
            <w:r w:rsidR="00A24F2E">
              <w:rPr>
                <w:rFonts w:ascii="Verdana" w:hAnsi="Verdana"/>
                <w:color w:val="000000"/>
              </w:rPr>
              <w:t xml:space="preserve"> </w:t>
            </w:r>
            <w:r w:rsidRPr="00BB0ADC">
              <w:rPr>
                <w:rFonts w:ascii="Verdana" w:hAnsi="Verdana"/>
                <w:color w:val="000000"/>
              </w:rPr>
              <w:t>Beneficiary</w:t>
            </w:r>
            <w:r w:rsidR="00A24F2E">
              <w:rPr>
                <w:rFonts w:ascii="Verdana" w:hAnsi="Verdana"/>
                <w:color w:val="000000"/>
              </w:rPr>
              <w:t xml:space="preserve"> </w:t>
            </w:r>
            <w:r w:rsidRPr="00BB0ADC">
              <w:rPr>
                <w:rFonts w:ascii="Verdana" w:hAnsi="Verdana"/>
                <w:color w:val="000000"/>
              </w:rPr>
              <w:t>(or</w:t>
            </w:r>
            <w:r w:rsidR="00A24F2E">
              <w:rPr>
                <w:rFonts w:ascii="Verdana" w:hAnsi="Verdana"/>
                <w:color w:val="000000"/>
              </w:rPr>
              <w:t xml:space="preserve"> </w:t>
            </w:r>
            <w:r w:rsidRPr="00BB0ADC">
              <w:rPr>
                <w:rFonts w:ascii="Verdana" w:hAnsi="Verdana"/>
                <w:color w:val="000000"/>
              </w:rPr>
              <w:t>by</w:t>
            </w:r>
            <w:r w:rsidR="00A24F2E">
              <w:rPr>
                <w:rFonts w:ascii="Verdana" w:hAnsi="Verdana"/>
                <w:color w:val="000000"/>
              </w:rPr>
              <w:t xml:space="preserve"> </w:t>
            </w:r>
            <w:r w:rsidRPr="00BB0ADC">
              <w:rPr>
                <w:rFonts w:ascii="Verdana" w:hAnsi="Verdana"/>
                <w:color w:val="000000"/>
              </w:rPr>
              <w:t>a</w:t>
            </w:r>
            <w:r w:rsidR="00A24F2E">
              <w:rPr>
                <w:rFonts w:ascii="Verdana" w:hAnsi="Verdana"/>
                <w:color w:val="000000"/>
              </w:rPr>
              <w:t xml:space="preserve"> </w:t>
            </w:r>
            <w:r w:rsidRPr="00BB0ADC">
              <w:rPr>
                <w:rFonts w:ascii="Verdana" w:hAnsi="Verdana"/>
                <w:color w:val="000000"/>
              </w:rPr>
              <w:t>representative</w:t>
            </w:r>
            <w:r w:rsidR="00A24F2E">
              <w:rPr>
                <w:rFonts w:ascii="Verdana" w:hAnsi="Verdana"/>
                <w:color w:val="000000"/>
              </w:rPr>
              <w:t xml:space="preserve"> </w:t>
            </w:r>
            <w:r w:rsidRPr="00BB0ADC">
              <w:rPr>
                <w:rFonts w:ascii="Verdana" w:hAnsi="Verdana"/>
                <w:color w:val="000000"/>
              </w:rPr>
              <w:t>of</w:t>
            </w:r>
            <w:r w:rsidR="00A24F2E">
              <w:rPr>
                <w:rFonts w:ascii="Verdana" w:hAnsi="Verdana"/>
                <w:color w:val="000000"/>
              </w:rPr>
              <w:t xml:space="preserve"> </w:t>
            </w:r>
            <w:r w:rsidRPr="00BB0ADC">
              <w:rPr>
                <w:rFonts w:ascii="Verdana" w:hAnsi="Verdana"/>
                <w:color w:val="000000"/>
              </w:rPr>
              <w:t>the</w:t>
            </w:r>
            <w:r w:rsidR="00A24F2E">
              <w:rPr>
                <w:rFonts w:ascii="Verdana" w:hAnsi="Verdana"/>
                <w:color w:val="000000"/>
              </w:rPr>
              <w:t xml:space="preserve"> </w:t>
            </w:r>
            <w:r w:rsidRPr="00BB0ADC">
              <w:rPr>
                <w:rFonts w:ascii="Verdana" w:hAnsi="Verdana"/>
                <w:color w:val="000000"/>
              </w:rPr>
              <w:t>Beneficiary)</w:t>
            </w:r>
            <w:r w:rsidRPr="006811FB">
              <w:rPr>
                <w:rFonts w:ascii="Verdana" w:hAnsi="Verdana"/>
                <w:color w:val="000000"/>
              </w:rPr>
              <w:t>,</w:t>
            </w:r>
            <w:r w:rsidR="00A24F2E">
              <w:rPr>
                <w:rFonts w:ascii="Verdana" w:hAnsi="Verdana"/>
                <w:color w:val="000000"/>
              </w:rPr>
              <w:t xml:space="preserve"> </w:t>
            </w:r>
            <w:r>
              <w:rPr>
                <w:rFonts w:ascii="Verdana" w:hAnsi="Verdana"/>
                <w:color w:val="000000"/>
              </w:rPr>
              <w:t>unless</w:t>
            </w:r>
            <w:r w:rsidR="00A24F2E">
              <w:rPr>
                <w:rFonts w:ascii="Verdana" w:hAnsi="Verdana"/>
                <w:color w:val="000000"/>
              </w:rPr>
              <w:t xml:space="preserve"> </w:t>
            </w:r>
            <w:r>
              <w:rPr>
                <w:rFonts w:ascii="Verdana" w:hAnsi="Verdana"/>
                <w:color w:val="000000"/>
              </w:rPr>
              <w:t>the</w:t>
            </w:r>
            <w:r w:rsidR="00A24F2E">
              <w:rPr>
                <w:rFonts w:ascii="Verdana" w:hAnsi="Verdana"/>
                <w:color w:val="000000"/>
              </w:rPr>
              <w:t xml:space="preserve"> </w:t>
            </w:r>
            <w:r>
              <w:rPr>
                <w:rFonts w:ascii="Verdana" w:hAnsi="Verdana"/>
                <w:color w:val="000000"/>
              </w:rPr>
              <w:t>prescription</w:t>
            </w:r>
            <w:r w:rsidR="00A24F2E">
              <w:rPr>
                <w:rFonts w:ascii="Verdana" w:hAnsi="Verdana"/>
                <w:color w:val="000000"/>
              </w:rPr>
              <w:t xml:space="preserve"> </w:t>
            </w:r>
            <w:r>
              <w:rPr>
                <w:rFonts w:ascii="Verdana" w:hAnsi="Verdana"/>
                <w:color w:val="000000"/>
              </w:rPr>
              <w:t>has</w:t>
            </w:r>
            <w:r w:rsidR="00A24F2E">
              <w:rPr>
                <w:rFonts w:ascii="Verdana" w:hAnsi="Verdana"/>
                <w:color w:val="000000"/>
              </w:rPr>
              <w:t xml:space="preserve"> </w:t>
            </w:r>
            <w:r>
              <w:rPr>
                <w:rFonts w:ascii="Verdana" w:hAnsi="Verdana"/>
                <w:color w:val="000000"/>
              </w:rPr>
              <w:t>been</w:t>
            </w:r>
            <w:r w:rsidR="00A24F2E">
              <w:rPr>
                <w:rFonts w:ascii="Verdana" w:hAnsi="Verdana"/>
                <w:color w:val="000000"/>
              </w:rPr>
              <w:t xml:space="preserve"> </w:t>
            </w:r>
            <w:r>
              <w:rPr>
                <w:rFonts w:ascii="Verdana" w:hAnsi="Verdana"/>
                <w:color w:val="000000"/>
              </w:rPr>
              <w:t>either</w:t>
            </w:r>
            <w:r w:rsidR="00A24F2E">
              <w:rPr>
                <w:rFonts w:ascii="Verdana" w:hAnsi="Verdana"/>
                <w:color w:val="000000"/>
              </w:rPr>
              <w:t xml:space="preserve"> </w:t>
            </w:r>
            <w:r>
              <w:rPr>
                <w:rFonts w:ascii="Verdana" w:hAnsi="Verdana"/>
                <w:color w:val="000000"/>
              </w:rPr>
              <w:t>partially</w:t>
            </w:r>
            <w:r w:rsidR="00A24F2E">
              <w:rPr>
                <w:rFonts w:ascii="Verdana" w:hAnsi="Verdana"/>
                <w:color w:val="000000"/>
              </w:rPr>
              <w:t xml:space="preserve"> </w:t>
            </w:r>
            <w:r>
              <w:rPr>
                <w:rFonts w:ascii="Verdana" w:hAnsi="Verdana"/>
                <w:color w:val="000000"/>
              </w:rPr>
              <w:t>or</w:t>
            </w:r>
            <w:r w:rsidR="00A24F2E">
              <w:rPr>
                <w:rFonts w:ascii="Verdana" w:hAnsi="Verdana"/>
                <w:color w:val="000000"/>
              </w:rPr>
              <w:t xml:space="preserve"> </w:t>
            </w:r>
            <w:r>
              <w:rPr>
                <w:rFonts w:ascii="Verdana" w:hAnsi="Verdana"/>
                <w:color w:val="000000"/>
              </w:rPr>
              <w:t>fully</w:t>
            </w:r>
            <w:r w:rsidR="00A24F2E">
              <w:rPr>
                <w:rFonts w:ascii="Verdana" w:hAnsi="Verdana"/>
                <w:color w:val="000000"/>
              </w:rPr>
              <w:t xml:space="preserve"> </w:t>
            </w:r>
            <w:r>
              <w:rPr>
                <w:rFonts w:ascii="Verdana" w:hAnsi="Verdana"/>
                <w:color w:val="000000"/>
              </w:rPr>
              <w:t>consumed.</w:t>
            </w:r>
          </w:p>
        </w:tc>
      </w:tr>
      <w:tr w:rsidR="002E5AEF" w:rsidRPr="00FC2015" w14:paraId="704D1BDD" w14:textId="77777777" w:rsidTr="007B72B3">
        <w:tc>
          <w:tcPr>
            <w:tcW w:w="2247" w:type="pct"/>
            <w:tcMar>
              <w:top w:w="0" w:type="dxa"/>
              <w:left w:w="101" w:type="dxa"/>
              <w:bottom w:w="0" w:type="dxa"/>
              <w:right w:w="101" w:type="dxa"/>
            </w:tcMar>
          </w:tcPr>
          <w:p w14:paraId="2335C7B4" w14:textId="77777777" w:rsidR="006811FB" w:rsidRDefault="006811FB" w:rsidP="003F6F69">
            <w:pPr>
              <w:pStyle w:val="NormalWeb"/>
              <w:spacing w:before="0" w:beforeAutospacing="0" w:after="0" w:afterAutospacing="0"/>
              <w:rPr>
                <w:rFonts w:ascii="Verdana" w:hAnsi="Verdana"/>
              </w:rPr>
            </w:pPr>
            <w:r>
              <w:rPr>
                <w:rFonts w:ascii="Verdana" w:hAnsi="Verdana"/>
              </w:rPr>
              <w:t>Can an order be returned if consent was bypassed?</w:t>
            </w:r>
          </w:p>
          <w:p w14:paraId="1E18CCA9" w14:textId="77777777" w:rsidR="00077A93" w:rsidRDefault="00077A93" w:rsidP="003F6F69">
            <w:pPr>
              <w:pStyle w:val="NormalWeb"/>
              <w:spacing w:before="0" w:beforeAutospacing="0" w:after="0" w:afterAutospacing="0"/>
              <w:rPr>
                <w:rFonts w:ascii="Verdana" w:hAnsi="Verdana"/>
              </w:rPr>
            </w:pPr>
          </w:p>
          <w:p w14:paraId="613B165C" w14:textId="51C1108D" w:rsidR="002E5AEF" w:rsidRDefault="00464E4F" w:rsidP="003F6F69">
            <w:pPr>
              <w:pStyle w:val="NormalWeb"/>
              <w:spacing w:before="0" w:beforeAutospacing="0" w:after="0" w:afterAutospacing="0"/>
              <w:rPr>
                <w:rFonts w:ascii="Verdana" w:hAnsi="Verdana"/>
              </w:rPr>
            </w:pPr>
            <w:r>
              <w:rPr>
                <w:rFonts w:ascii="Verdana" w:hAnsi="Verdana"/>
                <w:b/>
                <w:bCs/>
              </w:rPr>
              <w:t xml:space="preserve">Example: </w:t>
            </w:r>
            <w:r w:rsidR="006811FB">
              <w:rPr>
                <w:rFonts w:ascii="Verdana" w:hAnsi="Verdana"/>
              </w:rPr>
              <w:t xml:space="preserve"> </w:t>
            </w:r>
            <w:r>
              <w:rPr>
                <w:rFonts w:ascii="Verdana" w:hAnsi="Verdana"/>
              </w:rPr>
              <w:t>M</w:t>
            </w:r>
            <w:r w:rsidR="006811FB">
              <w:rPr>
                <w:rFonts w:ascii="Verdana" w:hAnsi="Verdana"/>
              </w:rPr>
              <w:t>ember did not provide ship consent and the order shipped out</w:t>
            </w:r>
            <w:r>
              <w:rPr>
                <w:rFonts w:ascii="Verdana" w:hAnsi="Verdana"/>
              </w:rPr>
              <w:t>.</w:t>
            </w:r>
          </w:p>
        </w:tc>
        <w:tc>
          <w:tcPr>
            <w:tcW w:w="2753" w:type="pct"/>
            <w:tcMar>
              <w:top w:w="0" w:type="dxa"/>
              <w:left w:w="101" w:type="dxa"/>
              <w:bottom w:w="0" w:type="dxa"/>
              <w:right w:w="101" w:type="dxa"/>
            </w:tcMar>
          </w:tcPr>
          <w:p w14:paraId="32D5BCB0" w14:textId="00A79040" w:rsidR="00F56A58" w:rsidRDefault="00F56A58" w:rsidP="003F6F69">
            <w:pPr>
              <w:pStyle w:val="NormalWeb"/>
              <w:spacing w:before="0" w:beforeAutospacing="0" w:after="0" w:afterAutospacing="0"/>
              <w:rPr>
                <w:color w:val="000000"/>
                <w:sz w:val="27"/>
                <w:szCs w:val="27"/>
              </w:rPr>
            </w:pPr>
            <w:r>
              <w:rPr>
                <w:rFonts w:ascii="Verdana" w:hAnsi="Verdana"/>
                <w:color w:val="000000"/>
              </w:rPr>
              <w:t>It</w:t>
            </w:r>
            <w:r w:rsidR="00A24F2E">
              <w:rPr>
                <w:rFonts w:ascii="Verdana" w:hAnsi="Verdana"/>
                <w:color w:val="000000"/>
              </w:rPr>
              <w:t xml:space="preserve"> </w:t>
            </w:r>
            <w:r>
              <w:rPr>
                <w:rFonts w:ascii="Verdana" w:hAnsi="Verdana"/>
                <w:color w:val="000000"/>
              </w:rPr>
              <w:t>is</w:t>
            </w:r>
            <w:r w:rsidR="00A24F2E">
              <w:rPr>
                <w:rFonts w:ascii="Verdana" w:hAnsi="Verdana"/>
                <w:color w:val="000000"/>
              </w:rPr>
              <w:t xml:space="preserve"> </w:t>
            </w:r>
            <w:r>
              <w:rPr>
                <w:rFonts w:ascii="Verdana" w:hAnsi="Verdana"/>
                <w:color w:val="000000"/>
              </w:rPr>
              <w:t>a</w:t>
            </w:r>
            <w:r w:rsidR="00A24F2E">
              <w:rPr>
                <w:rFonts w:ascii="Verdana" w:hAnsi="Verdana"/>
                <w:color w:val="000000"/>
              </w:rPr>
              <w:t xml:space="preserve"> </w:t>
            </w:r>
            <w:r>
              <w:rPr>
                <w:rFonts w:ascii="Verdana" w:hAnsi="Verdana"/>
                <w:color w:val="000000"/>
              </w:rPr>
              <w:t>CMS</w:t>
            </w:r>
            <w:r w:rsidR="00A24F2E">
              <w:rPr>
                <w:rFonts w:ascii="Verdana" w:hAnsi="Verdana"/>
                <w:color w:val="000000"/>
              </w:rPr>
              <w:t xml:space="preserve"> </w:t>
            </w:r>
            <w:r>
              <w:rPr>
                <w:rFonts w:ascii="Verdana" w:hAnsi="Verdana"/>
                <w:color w:val="000000"/>
              </w:rPr>
              <w:t>requirement</w:t>
            </w:r>
            <w:r w:rsidR="00A24F2E">
              <w:rPr>
                <w:rFonts w:ascii="Verdana" w:hAnsi="Verdana"/>
                <w:color w:val="000000"/>
              </w:rPr>
              <w:t xml:space="preserve"> </w:t>
            </w:r>
            <w:r>
              <w:rPr>
                <w:rFonts w:ascii="Verdana" w:hAnsi="Verdana"/>
                <w:color w:val="000000"/>
              </w:rPr>
              <w:t>under</w:t>
            </w:r>
            <w:r w:rsidR="00A24F2E">
              <w:rPr>
                <w:rFonts w:ascii="Verdana" w:hAnsi="Verdana"/>
                <w:color w:val="000000"/>
              </w:rPr>
              <w:t xml:space="preserve"> </w:t>
            </w:r>
            <w:r>
              <w:rPr>
                <w:rFonts w:ascii="Verdana" w:hAnsi="Verdana"/>
                <w:color w:val="000000"/>
              </w:rPr>
              <w:t>this</w:t>
            </w:r>
            <w:r w:rsidR="00A24F2E">
              <w:rPr>
                <w:rFonts w:ascii="Verdana" w:hAnsi="Verdana"/>
                <w:color w:val="000000"/>
              </w:rPr>
              <w:t xml:space="preserve"> </w:t>
            </w:r>
            <w:r>
              <w:rPr>
                <w:rFonts w:ascii="Verdana" w:hAnsi="Verdana"/>
                <w:color w:val="000000"/>
              </w:rPr>
              <w:t>exception</w:t>
            </w:r>
            <w:r w:rsidR="00A24F2E">
              <w:rPr>
                <w:rFonts w:ascii="Verdana" w:hAnsi="Verdana"/>
                <w:color w:val="000000"/>
              </w:rPr>
              <w:t xml:space="preserve"> </w:t>
            </w:r>
            <w:r>
              <w:rPr>
                <w:rFonts w:ascii="Verdana" w:hAnsi="Verdana"/>
                <w:color w:val="000000"/>
              </w:rPr>
              <w:t>to</w:t>
            </w:r>
            <w:r w:rsidR="00A24F2E">
              <w:rPr>
                <w:rFonts w:ascii="Verdana" w:hAnsi="Verdana"/>
                <w:color w:val="000000"/>
              </w:rPr>
              <w:t xml:space="preserve"> </w:t>
            </w:r>
            <w:r>
              <w:rPr>
                <w:rFonts w:ascii="Verdana" w:hAnsi="Verdana"/>
                <w:color w:val="000000"/>
              </w:rPr>
              <w:t>allow</w:t>
            </w:r>
            <w:r w:rsidR="00A24F2E">
              <w:rPr>
                <w:rFonts w:ascii="Verdana" w:hAnsi="Verdana"/>
                <w:color w:val="000000"/>
              </w:rPr>
              <w:t xml:space="preserve"> </w:t>
            </w:r>
            <w:r>
              <w:rPr>
                <w:rFonts w:ascii="Verdana" w:hAnsi="Verdana"/>
                <w:color w:val="000000"/>
              </w:rPr>
              <w:t>a</w:t>
            </w:r>
            <w:r w:rsidR="00A24F2E">
              <w:rPr>
                <w:rFonts w:ascii="Verdana" w:hAnsi="Verdana"/>
                <w:color w:val="000000"/>
              </w:rPr>
              <w:t xml:space="preserve"> </w:t>
            </w:r>
            <w:r>
              <w:rPr>
                <w:rFonts w:ascii="Verdana" w:hAnsi="Verdana"/>
                <w:color w:val="000000"/>
              </w:rPr>
              <w:t>beneficiary</w:t>
            </w:r>
            <w:r w:rsidR="00A24F2E">
              <w:rPr>
                <w:rFonts w:ascii="Verdana" w:hAnsi="Verdana"/>
                <w:color w:val="000000"/>
              </w:rPr>
              <w:t xml:space="preserve"> </w:t>
            </w:r>
            <w:r>
              <w:rPr>
                <w:rFonts w:ascii="Verdana" w:hAnsi="Verdana"/>
                <w:color w:val="000000"/>
              </w:rPr>
              <w:t>unlimited</w:t>
            </w:r>
            <w:r w:rsidR="00A24F2E">
              <w:rPr>
                <w:rFonts w:ascii="Verdana" w:hAnsi="Verdana"/>
                <w:color w:val="000000"/>
              </w:rPr>
              <w:t xml:space="preserve"> </w:t>
            </w:r>
            <w:r>
              <w:rPr>
                <w:rFonts w:ascii="Verdana" w:hAnsi="Verdana"/>
                <w:color w:val="000000"/>
              </w:rPr>
              <w:t>returns/refunds</w:t>
            </w:r>
            <w:r w:rsidR="00A24F2E">
              <w:rPr>
                <w:rFonts w:ascii="Verdana" w:hAnsi="Verdana"/>
                <w:color w:val="000000"/>
              </w:rPr>
              <w:t xml:space="preserve"> </w:t>
            </w:r>
            <w:r>
              <w:rPr>
                <w:rFonts w:ascii="Verdana" w:hAnsi="Verdana"/>
                <w:color w:val="000000"/>
              </w:rPr>
              <w:t>for</w:t>
            </w:r>
            <w:r w:rsidR="00A24F2E">
              <w:rPr>
                <w:rFonts w:ascii="Verdana" w:hAnsi="Verdana"/>
                <w:color w:val="000000"/>
              </w:rPr>
              <w:t xml:space="preserve"> </w:t>
            </w:r>
            <w:r>
              <w:rPr>
                <w:rFonts w:ascii="Verdana" w:hAnsi="Verdana"/>
                <w:color w:val="000000"/>
              </w:rPr>
              <w:t>orders</w:t>
            </w:r>
            <w:r w:rsidR="00A24F2E">
              <w:rPr>
                <w:rFonts w:ascii="Verdana" w:hAnsi="Verdana"/>
                <w:color w:val="000000"/>
              </w:rPr>
              <w:t xml:space="preserve"> </w:t>
            </w:r>
            <w:r>
              <w:rPr>
                <w:rFonts w:ascii="Verdana" w:hAnsi="Verdana"/>
                <w:color w:val="000000"/>
              </w:rPr>
              <w:t>containing</w:t>
            </w:r>
            <w:r w:rsidR="00A24F2E">
              <w:rPr>
                <w:rFonts w:ascii="Verdana" w:hAnsi="Verdana"/>
                <w:color w:val="000000"/>
              </w:rPr>
              <w:t xml:space="preserve"> </w:t>
            </w:r>
            <w:r>
              <w:rPr>
                <w:rFonts w:ascii="Verdana" w:hAnsi="Verdana"/>
                <w:color w:val="000000"/>
              </w:rPr>
              <w:t>unused</w:t>
            </w:r>
            <w:r w:rsidR="00A24F2E">
              <w:rPr>
                <w:rFonts w:ascii="Verdana" w:hAnsi="Verdana"/>
                <w:color w:val="000000"/>
              </w:rPr>
              <w:t xml:space="preserve"> </w:t>
            </w:r>
            <w:r>
              <w:rPr>
                <w:rFonts w:ascii="Verdana" w:hAnsi="Verdana"/>
                <w:color w:val="000000"/>
              </w:rPr>
              <w:t>medications,</w:t>
            </w:r>
            <w:r w:rsidR="00A24F2E">
              <w:rPr>
                <w:rFonts w:ascii="Verdana" w:hAnsi="Verdana"/>
                <w:color w:val="000000"/>
              </w:rPr>
              <w:t xml:space="preserve"> </w:t>
            </w:r>
            <w:r>
              <w:rPr>
                <w:rFonts w:ascii="Verdana" w:hAnsi="Verdana"/>
                <w:color w:val="000000"/>
              </w:rPr>
              <w:t>where</w:t>
            </w:r>
            <w:r w:rsidR="00A24F2E">
              <w:rPr>
                <w:rFonts w:ascii="Verdana" w:hAnsi="Verdana"/>
                <w:color w:val="000000"/>
              </w:rPr>
              <w:t xml:space="preserve"> </w:t>
            </w:r>
            <w:r>
              <w:rPr>
                <w:rFonts w:ascii="Verdana" w:hAnsi="Verdana"/>
                <w:color w:val="000000"/>
              </w:rPr>
              <w:t>consent</w:t>
            </w:r>
            <w:r w:rsidR="00A24F2E">
              <w:rPr>
                <w:rFonts w:ascii="Verdana" w:hAnsi="Verdana"/>
                <w:color w:val="000000"/>
              </w:rPr>
              <w:t xml:space="preserve"> </w:t>
            </w:r>
            <w:r>
              <w:rPr>
                <w:rFonts w:ascii="Verdana" w:hAnsi="Verdana"/>
                <w:color w:val="000000"/>
              </w:rPr>
              <w:t>was</w:t>
            </w:r>
            <w:r w:rsidR="00A24F2E">
              <w:rPr>
                <w:rFonts w:ascii="Verdana" w:hAnsi="Verdana"/>
                <w:color w:val="000000"/>
              </w:rPr>
              <w:t xml:space="preserve"> </w:t>
            </w:r>
            <w:r>
              <w:rPr>
                <w:rFonts w:ascii="Verdana" w:hAnsi="Verdana"/>
                <w:color w:val="000000"/>
              </w:rPr>
              <w:t>not</w:t>
            </w:r>
            <w:r w:rsidR="00A24F2E">
              <w:rPr>
                <w:rFonts w:ascii="Verdana" w:hAnsi="Verdana"/>
                <w:color w:val="000000"/>
              </w:rPr>
              <w:t xml:space="preserve"> </w:t>
            </w:r>
            <w:r>
              <w:rPr>
                <w:rFonts w:ascii="Verdana" w:hAnsi="Verdana"/>
                <w:color w:val="000000"/>
              </w:rPr>
              <w:t>provided,</w:t>
            </w:r>
            <w:r w:rsidR="00A24F2E">
              <w:rPr>
                <w:rFonts w:ascii="Verdana" w:hAnsi="Verdana"/>
                <w:color w:val="000000"/>
              </w:rPr>
              <w:t xml:space="preserve"> </w:t>
            </w:r>
            <w:r>
              <w:rPr>
                <w:rFonts w:ascii="Verdana" w:hAnsi="Verdana"/>
                <w:color w:val="000000"/>
              </w:rPr>
              <w:t>and</w:t>
            </w:r>
            <w:r w:rsidR="00A24F2E">
              <w:rPr>
                <w:rFonts w:ascii="Verdana" w:hAnsi="Verdana"/>
                <w:color w:val="000000"/>
              </w:rPr>
              <w:t xml:space="preserve"> </w:t>
            </w:r>
            <w:r>
              <w:rPr>
                <w:rFonts w:ascii="Verdana" w:hAnsi="Verdana"/>
                <w:color w:val="000000"/>
              </w:rPr>
              <w:t>the</w:t>
            </w:r>
            <w:r w:rsidR="00A24F2E">
              <w:rPr>
                <w:rFonts w:ascii="Verdana" w:hAnsi="Verdana"/>
                <w:color w:val="000000"/>
              </w:rPr>
              <w:t xml:space="preserve"> </w:t>
            </w:r>
            <w:r>
              <w:rPr>
                <w:rFonts w:ascii="Verdana" w:hAnsi="Verdana"/>
                <w:color w:val="000000"/>
              </w:rPr>
              <w:t>beneficiary</w:t>
            </w:r>
            <w:r w:rsidR="00A24F2E">
              <w:rPr>
                <w:rFonts w:ascii="Verdana" w:hAnsi="Verdana"/>
                <w:color w:val="000000"/>
              </w:rPr>
              <w:t xml:space="preserve"> </w:t>
            </w:r>
            <w:r>
              <w:rPr>
                <w:rFonts w:ascii="Verdana" w:hAnsi="Verdana"/>
                <w:color w:val="000000"/>
              </w:rPr>
              <w:t>states</w:t>
            </w:r>
            <w:r w:rsidR="00A24F2E">
              <w:rPr>
                <w:rFonts w:ascii="Verdana" w:hAnsi="Verdana"/>
                <w:color w:val="000000"/>
              </w:rPr>
              <w:t xml:space="preserve"> </w:t>
            </w:r>
            <w:r>
              <w:rPr>
                <w:rFonts w:ascii="Verdana" w:hAnsi="Verdana"/>
                <w:color w:val="000000"/>
              </w:rPr>
              <w:t>that</w:t>
            </w:r>
            <w:r w:rsidR="00A24F2E">
              <w:rPr>
                <w:rFonts w:ascii="Verdana" w:hAnsi="Verdana"/>
                <w:color w:val="000000"/>
              </w:rPr>
              <w:t xml:space="preserve"> </w:t>
            </w:r>
            <w:r>
              <w:rPr>
                <w:rFonts w:ascii="Verdana" w:hAnsi="Verdana"/>
                <w:color w:val="000000"/>
              </w:rPr>
              <w:t>the</w:t>
            </w:r>
            <w:r w:rsidR="00A24F2E">
              <w:rPr>
                <w:rFonts w:ascii="Verdana" w:hAnsi="Verdana"/>
                <w:color w:val="000000"/>
              </w:rPr>
              <w:t xml:space="preserve"> </w:t>
            </w:r>
            <w:r>
              <w:rPr>
                <w:rFonts w:ascii="Verdana" w:hAnsi="Verdana"/>
                <w:color w:val="000000"/>
              </w:rPr>
              <w:t>drug(s)</w:t>
            </w:r>
            <w:r w:rsidR="00A24F2E">
              <w:rPr>
                <w:rFonts w:ascii="Verdana" w:hAnsi="Verdana"/>
                <w:color w:val="000000"/>
              </w:rPr>
              <w:t xml:space="preserve"> </w:t>
            </w:r>
            <w:r>
              <w:rPr>
                <w:rFonts w:ascii="Verdana" w:hAnsi="Verdana"/>
                <w:color w:val="000000"/>
              </w:rPr>
              <w:t>is</w:t>
            </w:r>
            <w:r w:rsidR="00A24F2E">
              <w:rPr>
                <w:rFonts w:ascii="Verdana" w:hAnsi="Verdana"/>
                <w:color w:val="000000"/>
              </w:rPr>
              <w:t xml:space="preserve"> </w:t>
            </w:r>
            <w:r>
              <w:rPr>
                <w:rFonts w:ascii="Verdana" w:hAnsi="Verdana"/>
                <w:color w:val="000000"/>
              </w:rPr>
              <w:t>not</w:t>
            </w:r>
            <w:r w:rsidR="00A24F2E">
              <w:rPr>
                <w:rFonts w:ascii="Verdana" w:hAnsi="Verdana"/>
                <w:color w:val="000000"/>
              </w:rPr>
              <w:t xml:space="preserve"> </w:t>
            </w:r>
            <w:r>
              <w:rPr>
                <w:rFonts w:ascii="Verdana" w:hAnsi="Verdana"/>
                <w:color w:val="000000"/>
              </w:rPr>
              <w:t>needed</w:t>
            </w:r>
            <w:r w:rsidR="00A24F2E">
              <w:rPr>
                <w:rFonts w:ascii="Verdana" w:hAnsi="Verdana"/>
                <w:color w:val="000000"/>
              </w:rPr>
              <w:t xml:space="preserve"> </w:t>
            </w:r>
            <w:r>
              <w:rPr>
                <w:rFonts w:ascii="Verdana" w:hAnsi="Verdana"/>
                <w:color w:val="000000"/>
              </w:rPr>
              <w:t>or</w:t>
            </w:r>
            <w:r w:rsidR="00A24F2E">
              <w:rPr>
                <w:rFonts w:ascii="Verdana" w:hAnsi="Verdana"/>
                <w:color w:val="000000"/>
              </w:rPr>
              <w:t xml:space="preserve"> </w:t>
            </w:r>
            <w:r>
              <w:rPr>
                <w:rFonts w:ascii="Verdana" w:hAnsi="Verdana"/>
                <w:color w:val="000000"/>
              </w:rPr>
              <w:t>not</w:t>
            </w:r>
            <w:r w:rsidR="00A24F2E">
              <w:rPr>
                <w:rFonts w:ascii="Verdana" w:hAnsi="Verdana"/>
                <w:color w:val="000000"/>
              </w:rPr>
              <w:t xml:space="preserve"> </w:t>
            </w:r>
            <w:r>
              <w:rPr>
                <w:rFonts w:ascii="Verdana" w:hAnsi="Verdana"/>
                <w:color w:val="000000"/>
              </w:rPr>
              <w:t>wanted.</w:t>
            </w:r>
          </w:p>
          <w:p w14:paraId="4CB469AE" w14:textId="69BEC782" w:rsidR="00F56A58" w:rsidRDefault="00A24F2E" w:rsidP="003F6F69">
            <w:pPr>
              <w:pStyle w:val="NormalWeb"/>
              <w:spacing w:before="0" w:beforeAutospacing="0" w:after="0" w:afterAutospacing="0"/>
              <w:ind w:left="720"/>
              <w:rPr>
                <w:color w:val="000000"/>
                <w:sz w:val="27"/>
                <w:szCs w:val="27"/>
              </w:rPr>
            </w:pPr>
            <w:r>
              <w:rPr>
                <w:rFonts w:ascii="Verdana" w:hAnsi="Verdana"/>
                <w:color w:val="000000"/>
              </w:rPr>
              <w:t xml:space="preserve"> </w:t>
            </w:r>
          </w:p>
          <w:p w14:paraId="40470576" w14:textId="5FB6A0D7" w:rsidR="00F56A58" w:rsidRDefault="00F56A58" w:rsidP="003F6F69">
            <w:pPr>
              <w:pStyle w:val="NormalWeb"/>
              <w:spacing w:before="0" w:beforeAutospacing="0" w:after="0" w:afterAutospacing="0"/>
              <w:rPr>
                <w:rFonts w:ascii="Verdana" w:hAnsi="Verdana"/>
                <w:color w:val="000000"/>
              </w:rPr>
            </w:pPr>
            <w:r>
              <w:rPr>
                <w:rFonts w:ascii="Verdana" w:hAnsi="Verdana"/>
                <w:color w:val="000000"/>
              </w:rPr>
              <w:t>If</w:t>
            </w:r>
            <w:r w:rsidR="00A24F2E">
              <w:rPr>
                <w:rFonts w:ascii="Verdana" w:hAnsi="Verdana"/>
                <w:color w:val="000000"/>
              </w:rPr>
              <w:t xml:space="preserve"> </w:t>
            </w:r>
            <w:r>
              <w:rPr>
                <w:rFonts w:ascii="Verdana" w:hAnsi="Verdana"/>
                <w:color w:val="000000"/>
              </w:rPr>
              <w:t>a</w:t>
            </w:r>
            <w:r w:rsidR="00A24F2E">
              <w:rPr>
                <w:rFonts w:ascii="Verdana" w:hAnsi="Verdana"/>
                <w:color w:val="000000"/>
              </w:rPr>
              <w:t xml:space="preserve"> </w:t>
            </w:r>
            <w:r>
              <w:rPr>
                <w:rFonts w:ascii="Verdana" w:hAnsi="Verdana"/>
                <w:color w:val="000000"/>
              </w:rPr>
              <w:t>beneficiary</w:t>
            </w:r>
            <w:r w:rsidR="00A24F2E">
              <w:rPr>
                <w:rFonts w:ascii="Verdana" w:hAnsi="Verdana"/>
                <w:color w:val="000000"/>
              </w:rPr>
              <w:t xml:space="preserve"> </w:t>
            </w:r>
            <w:r>
              <w:rPr>
                <w:rFonts w:ascii="Verdana" w:hAnsi="Verdana"/>
                <w:color w:val="000000"/>
              </w:rPr>
              <w:t>advises</w:t>
            </w:r>
            <w:r w:rsidR="00A24F2E">
              <w:rPr>
                <w:rFonts w:ascii="Verdana" w:hAnsi="Verdana"/>
                <w:color w:val="000000"/>
              </w:rPr>
              <w:t xml:space="preserve"> </w:t>
            </w:r>
            <w:r>
              <w:rPr>
                <w:rFonts w:ascii="Verdana" w:hAnsi="Verdana"/>
                <w:color w:val="000000"/>
              </w:rPr>
              <w:t>they</w:t>
            </w:r>
            <w:r w:rsidR="00A24F2E">
              <w:rPr>
                <w:rFonts w:ascii="Verdana" w:hAnsi="Verdana"/>
                <w:color w:val="000000"/>
              </w:rPr>
              <w:t xml:space="preserve"> </w:t>
            </w:r>
            <w:r>
              <w:rPr>
                <w:rFonts w:ascii="Verdana" w:hAnsi="Verdana"/>
                <w:color w:val="000000"/>
              </w:rPr>
              <w:t>would</w:t>
            </w:r>
            <w:r w:rsidR="00A24F2E">
              <w:rPr>
                <w:rFonts w:ascii="Verdana" w:hAnsi="Verdana"/>
                <w:color w:val="000000"/>
              </w:rPr>
              <w:t xml:space="preserve"> </w:t>
            </w:r>
            <w:r>
              <w:rPr>
                <w:rFonts w:ascii="Verdana" w:hAnsi="Verdana"/>
                <w:color w:val="000000"/>
              </w:rPr>
              <w:t>prefer</w:t>
            </w:r>
            <w:r w:rsidR="00A24F2E">
              <w:rPr>
                <w:rFonts w:ascii="Verdana" w:hAnsi="Verdana"/>
                <w:color w:val="000000"/>
              </w:rPr>
              <w:t xml:space="preserve"> </w:t>
            </w:r>
            <w:r>
              <w:rPr>
                <w:rFonts w:ascii="Verdana" w:hAnsi="Verdana"/>
                <w:color w:val="000000"/>
              </w:rPr>
              <w:t>to</w:t>
            </w:r>
            <w:r w:rsidR="00A24F2E">
              <w:rPr>
                <w:rFonts w:ascii="Verdana" w:hAnsi="Verdana"/>
                <w:color w:val="000000"/>
              </w:rPr>
              <w:t xml:space="preserve"> </w:t>
            </w:r>
            <w:r>
              <w:rPr>
                <w:rFonts w:ascii="Verdana" w:hAnsi="Verdana"/>
                <w:color w:val="000000"/>
              </w:rPr>
              <w:t>require</w:t>
            </w:r>
            <w:r w:rsidR="00A24F2E">
              <w:rPr>
                <w:rFonts w:ascii="Verdana" w:hAnsi="Verdana"/>
                <w:color w:val="000000"/>
              </w:rPr>
              <w:t xml:space="preserve"> </w:t>
            </w:r>
            <w:r>
              <w:rPr>
                <w:rFonts w:ascii="Verdana" w:hAnsi="Verdana"/>
                <w:color w:val="000000"/>
              </w:rPr>
              <w:t>consent</w:t>
            </w:r>
            <w:r w:rsidR="00A24F2E">
              <w:rPr>
                <w:rFonts w:ascii="Verdana" w:hAnsi="Verdana"/>
                <w:color w:val="000000"/>
              </w:rPr>
              <w:t xml:space="preserve"> </w:t>
            </w:r>
            <w:r>
              <w:rPr>
                <w:rFonts w:ascii="Verdana" w:hAnsi="Verdana"/>
                <w:color w:val="000000"/>
              </w:rPr>
              <w:t>for</w:t>
            </w:r>
            <w:r w:rsidR="00A24F2E">
              <w:rPr>
                <w:rFonts w:ascii="Verdana" w:hAnsi="Verdana"/>
                <w:color w:val="000000"/>
              </w:rPr>
              <w:t xml:space="preserve"> </w:t>
            </w:r>
            <w:r>
              <w:rPr>
                <w:rFonts w:ascii="Verdana" w:hAnsi="Verdana"/>
                <w:b/>
                <w:bCs/>
                <w:color w:val="000000"/>
              </w:rPr>
              <w:t>all</w:t>
            </w:r>
            <w:r w:rsidR="00A24F2E">
              <w:rPr>
                <w:rFonts w:ascii="Verdana" w:hAnsi="Verdana"/>
                <w:color w:val="000000"/>
              </w:rPr>
              <w:t xml:space="preserve"> </w:t>
            </w:r>
            <w:r>
              <w:rPr>
                <w:rFonts w:ascii="Verdana" w:hAnsi="Verdana"/>
                <w:color w:val="000000"/>
              </w:rPr>
              <w:t>Mail</w:t>
            </w:r>
            <w:r w:rsidR="00A24F2E">
              <w:rPr>
                <w:rFonts w:ascii="Verdana" w:hAnsi="Verdana"/>
                <w:color w:val="000000"/>
              </w:rPr>
              <w:t xml:space="preserve"> </w:t>
            </w:r>
            <w:r>
              <w:rPr>
                <w:rFonts w:ascii="Verdana" w:hAnsi="Verdana"/>
                <w:color w:val="000000"/>
              </w:rPr>
              <w:t>orders</w:t>
            </w:r>
            <w:r w:rsidR="00A24F2E">
              <w:rPr>
                <w:rFonts w:ascii="Verdana" w:hAnsi="Verdana"/>
                <w:color w:val="000000"/>
              </w:rPr>
              <w:t xml:space="preserve"> </w:t>
            </w:r>
            <w:r>
              <w:rPr>
                <w:rFonts w:ascii="Verdana" w:hAnsi="Verdana"/>
                <w:color w:val="000000"/>
              </w:rPr>
              <w:t>not</w:t>
            </w:r>
            <w:r w:rsidR="00A24F2E">
              <w:rPr>
                <w:rFonts w:ascii="Verdana" w:hAnsi="Verdana"/>
                <w:color w:val="000000"/>
              </w:rPr>
              <w:t xml:space="preserve"> </w:t>
            </w:r>
            <w:r>
              <w:rPr>
                <w:rFonts w:ascii="Verdana" w:hAnsi="Verdana"/>
                <w:color w:val="000000"/>
              </w:rPr>
              <w:t>requested</w:t>
            </w:r>
            <w:r w:rsidR="00A24F2E">
              <w:rPr>
                <w:rFonts w:ascii="Verdana" w:hAnsi="Verdana"/>
                <w:color w:val="000000"/>
              </w:rPr>
              <w:t xml:space="preserve"> </w:t>
            </w:r>
            <w:r>
              <w:rPr>
                <w:rFonts w:ascii="Verdana" w:hAnsi="Verdana"/>
                <w:color w:val="000000"/>
              </w:rPr>
              <w:t>by</w:t>
            </w:r>
            <w:r w:rsidR="00A24F2E">
              <w:rPr>
                <w:rFonts w:ascii="Verdana" w:hAnsi="Verdana"/>
                <w:color w:val="000000"/>
              </w:rPr>
              <w:t xml:space="preserve"> </w:t>
            </w:r>
            <w:r>
              <w:rPr>
                <w:rFonts w:ascii="Verdana" w:hAnsi="Verdana"/>
                <w:color w:val="000000"/>
              </w:rPr>
              <w:t>them,</w:t>
            </w:r>
            <w:r w:rsidR="00A24F2E">
              <w:rPr>
                <w:rFonts w:ascii="Verdana" w:hAnsi="Verdana"/>
                <w:color w:val="000000"/>
              </w:rPr>
              <w:t xml:space="preserve"> </w:t>
            </w:r>
            <w:r>
              <w:rPr>
                <w:rFonts w:ascii="Verdana" w:hAnsi="Verdana"/>
                <w:color w:val="000000"/>
              </w:rPr>
              <w:t>update</w:t>
            </w:r>
            <w:r w:rsidR="00A24F2E">
              <w:rPr>
                <w:rFonts w:ascii="Verdana" w:hAnsi="Verdana"/>
                <w:color w:val="000000"/>
              </w:rPr>
              <w:t xml:space="preserve"> </w:t>
            </w:r>
            <w:r>
              <w:rPr>
                <w:rFonts w:ascii="Verdana" w:hAnsi="Verdana"/>
                <w:color w:val="000000"/>
              </w:rPr>
              <w:t>the</w:t>
            </w:r>
            <w:r w:rsidR="00A24F2E">
              <w:rPr>
                <w:rFonts w:ascii="Verdana" w:hAnsi="Verdana"/>
                <w:color w:val="000000"/>
              </w:rPr>
              <w:t xml:space="preserve"> </w:t>
            </w:r>
            <w:r>
              <w:rPr>
                <w:rFonts w:ascii="Verdana" w:hAnsi="Verdana"/>
                <w:color w:val="000000"/>
              </w:rPr>
              <w:t>beneficiary’s</w:t>
            </w:r>
            <w:r w:rsidR="00A24F2E">
              <w:rPr>
                <w:rFonts w:ascii="Verdana" w:hAnsi="Verdana"/>
                <w:color w:val="000000"/>
              </w:rPr>
              <w:t xml:space="preserve"> </w:t>
            </w:r>
            <w:r>
              <w:rPr>
                <w:rFonts w:ascii="Verdana" w:hAnsi="Verdana"/>
                <w:color w:val="000000"/>
              </w:rPr>
              <w:t>profile.</w:t>
            </w:r>
            <w:r w:rsidR="00A24F2E">
              <w:rPr>
                <w:rFonts w:ascii="Verdana" w:hAnsi="Verdana"/>
                <w:color w:val="000000"/>
              </w:rPr>
              <w:t xml:space="preserve"> </w:t>
            </w:r>
          </w:p>
          <w:p w14:paraId="7FA9641E" w14:textId="76A4CF68" w:rsidR="00F56A58" w:rsidRPr="00F56A58" w:rsidRDefault="00F56A58" w:rsidP="003F6F69">
            <w:pPr>
              <w:pStyle w:val="NormalWeb"/>
              <w:spacing w:before="0" w:beforeAutospacing="0" w:after="0" w:afterAutospacing="0"/>
              <w:rPr>
                <w:color w:val="000000"/>
                <w:sz w:val="27"/>
                <w:szCs w:val="27"/>
              </w:rPr>
            </w:pPr>
            <w:r>
              <w:rPr>
                <w:rFonts w:ascii="Verdana" w:hAnsi="Verdana"/>
                <w:color w:val="000000"/>
              </w:rPr>
              <w:t>Refer</w:t>
            </w:r>
            <w:r w:rsidR="00A24F2E">
              <w:rPr>
                <w:rFonts w:ascii="Verdana" w:hAnsi="Verdana"/>
                <w:color w:val="000000"/>
              </w:rPr>
              <w:t xml:space="preserve"> </w:t>
            </w:r>
            <w:r>
              <w:rPr>
                <w:rFonts w:ascii="Verdana" w:hAnsi="Verdana"/>
                <w:color w:val="000000"/>
              </w:rPr>
              <w:t>to</w:t>
            </w:r>
            <w:r w:rsidR="00464E4F">
              <w:rPr>
                <w:rFonts w:ascii="Verdana" w:hAnsi="Verdana"/>
                <w:color w:val="000000"/>
              </w:rPr>
              <w:t xml:space="preserve"> the</w:t>
            </w:r>
            <w:r w:rsidR="00A24F2E">
              <w:rPr>
                <w:rFonts w:ascii="Verdana" w:hAnsi="Verdana"/>
                <w:color w:val="000000"/>
              </w:rPr>
              <w:t xml:space="preserve"> </w:t>
            </w:r>
            <w:hyperlink w:anchor="_Adding/Removing_Consent_Required" w:history="1">
              <w:r w:rsidRPr="00464E4F">
                <w:rPr>
                  <w:rStyle w:val="Hyperlink"/>
                  <w:rFonts w:ascii="Verdana" w:hAnsi="Verdana"/>
                </w:rPr>
                <w:t>Adding/Removing</w:t>
              </w:r>
              <w:r w:rsidR="00A24F2E" w:rsidRPr="00464E4F">
                <w:rPr>
                  <w:rStyle w:val="Hyperlink"/>
                  <w:rFonts w:ascii="Verdana" w:hAnsi="Verdana"/>
                </w:rPr>
                <w:t xml:space="preserve"> </w:t>
              </w:r>
              <w:r w:rsidRPr="00464E4F">
                <w:rPr>
                  <w:rStyle w:val="Hyperlink"/>
                  <w:rFonts w:ascii="Verdana" w:hAnsi="Verdana"/>
                </w:rPr>
                <w:t>Consent</w:t>
              </w:r>
              <w:r w:rsidR="00A24F2E" w:rsidRPr="00464E4F">
                <w:rPr>
                  <w:rStyle w:val="Hyperlink"/>
                  <w:rFonts w:ascii="Verdana" w:hAnsi="Verdana"/>
                </w:rPr>
                <w:t xml:space="preserve"> </w:t>
              </w:r>
              <w:r w:rsidRPr="00464E4F">
                <w:rPr>
                  <w:rStyle w:val="Hyperlink"/>
                  <w:rFonts w:ascii="Verdana" w:hAnsi="Verdana"/>
                </w:rPr>
                <w:t>Required</w:t>
              </w:r>
              <w:r w:rsidR="00A24F2E" w:rsidRPr="00464E4F">
                <w:rPr>
                  <w:rStyle w:val="Hyperlink"/>
                  <w:rFonts w:ascii="Verdana" w:hAnsi="Verdana"/>
                </w:rPr>
                <w:t xml:space="preserve"> </w:t>
              </w:r>
              <w:r w:rsidRPr="00464E4F">
                <w:rPr>
                  <w:rStyle w:val="Hyperlink"/>
                  <w:rFonts w:ascii="Verdana" w:hAnsi="Verdana"/>
                </w:rPr>
                <w:t>on</w:t>
              </w:r>
              <w:r w:rsidR="00A24F2E" w:rsidRPr="00464E4F">
                <w:rPr>
                  <w:rStyle w:val="Hyperlink"/>
                  <w:rFonts w:ascii="Verdana" w:hAnsi="Verdana"/>
                </w:rPr>
                <w:t xml:space="preserve"> </w:t>
              </w:r>
              <w:r w:rsidRPr="00464E4F">
                <w:rPr>
                  <w:rStyle w:val="Hyperlink"/>
                  <w:rFonts w:ascii="Verdana" w:hAnsi="Verdana"/>
                </w:rPr>
                <w:t>Future</w:t>
              </w:r>
              <w:r w:rsidR="00A24F2E" w:rsidRPr="00464E4F">
                <w:rPr>
                  <w:rStyle w:val="Hyperlink"/>
                  <w:rFonts w:ascii="Verdana" w:hAnsi="Verdana"/>
                </w:rPr>
                <w:t xml:space="preserve"> </w:t>
              </w:r>
              <w:r w:rsidRPr="00464E4F">
                <w:rPr>
                  <w:rStyle w:val="Hyperlink"/>
                  <w:rFonts w:ascii="Verdana" w:hAnsi="Verdana"/>
                </w:rPr>
                <w:t>Orders</w:t>
              </w:r>
            </w:hyperlink>
            <w:r w:rsidR="00464E4F">
              <w:rPr>
                <w:rFonts w:ascii="Verdana" w:hAnsi="Verdana"/>
              </w:rPr>
              <w:t xml:space="preserve"> section of this document.</w:t>
            </w:r>
          </w:p>
          <w:p w14:paraId="2072D474" w14:textId="77777777" w:rsidR="002E5AEF" w:rsidRPr="00980A63" w:rsidRDefault="002E5AEF" w:rsidP="003F6F69">
            <w:pPr>
              <w:rPr>
                <w:rFonts w:ascii="Verdana" w:hAnsi="Verdana"/>
                <w:noProof/>
              </w:rPr>
            </w:pPr>
          </w:p>
        </w:tc>
      </w:tr>
    </w:tbl>
    <w:p w14:paraId="5932D030" w14:textId="77777777" w:rsidR="000152FD" w:rsidRPr="00BB0ADC" w:rsidRDefault="000152FD" w:rsidP="002104FD">
      <w:pPr>
        <w:rPr>
          <w:rFonts w:ascii="Verdana" w:hAnsi="Verdana"/>
        </w:rPr>
      </w:pPr>
    </w:p>
    <w:p w14:paraId="221E6D7D" w14:textId="768C1AD8" w:rsidR="000152FD" w:rsidRDefault="00000000" w:rsidP="000152FD">
      <w:pPr>
        <w:jc w:val="right"/>
        <w:rPr>
          <w:rFonts w:ascii="Verdana" w:hAnsi="Verdana"/>
        </w:rPr>
      </w:pPr>
      <w:hyperlink w:anchor="_top" w:history="1">
        <w:r w:rsidR="000152F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152FD" w14:paraId="342D76EC" w14:textId="77777777" w:rsidTr="007B72B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45B0DCF" w14:textId="77777777" w:rsidR="000152FD" w:rsidRDefault="000152FD" w:rsidP="00DA0E8C">
            <w:pPr>
              <w:pStyle w:val="Heading2"/>
              <w:rPr>
                <w:rFonts w:ascii="Verdana" w:hAnsi="Verdana"/>
                <w:i w:val="0"/>
                <w:iCs w:val="0"/>
              </w:rPr>
            </w:pPr>
            <w:bookmarkStart w:id="106" w:name="_Toc149679145"/>
            <w:r>
              <w:rPr>
                <w:rFonts w:ascii="Verdana" w:hAnsi="Verdana"/>
                <w:i w:val="0"/>
                <w:iCs w:val="0"/>
              </w:rPr>
              <w:t>Resolution Time</w:t>
            </w:r>
            <w:bookmarkEnd w:id="106"/>
          </w:p>
        </w:tc>
      </w:tr>
    </w:tbl>
    <w:p w14:paraId="4F380277" w14:textId="77777777" w:rsidR="000152FD" w:rsidRDefault="000152FD" w:rsidP="000152FD">
      <w:pPr>
        <w:pStyle w:val="NormalWeb"/>
        <w:spacing w:before="0" w:beforeAutospacing="0" w:after="0" w:afterAutospacing="0"/>
        <w:rPr>
          <w:rFonts w:ascii="Verdana" w:hAnsi="Verdana"/>
          <w:color w:val="333333"/>
        </w:rPr>
      </w:pPr>
    </w:p>
    <w:p w14:paraId="32C37B0E" w14:textId="004B25C7" w:rsidR="000152FD" w:rsidRDefault="000152FD" w:rsidP="000152FD">
      <w:pPr>
        <w:pStyle w:val="NormalWeb"/>
        <w:spacing w:before="0" w:beforeAutospacing="0" w:after="0" w:afterAutospacing="0"/>
        <w:rPr>
          <w:color w:val="000000"/>
          <w:sz w:val="27"/>
          <w:szCs w:val="27"/>
        </w:rPr>
      </w:pPr>
      <w:r>
        <w:rPr>
          <w:rFonts w:ascii="Verdana" w:hAnsi="Verdana"/>
          <w:color w:val="333333"/>
        </w:rPr>
        <w:t>This</w:t>
      </w:r>
      <w:r w:rsidR="00293591">
        <w:rPr>
          <w:rFonts w:ascii="Verdana" w:hAnsi="Verdana"/>
          <w:color w:val="333333"/>
        </w:rPr>
        <w:t xml:space="preserve"> </w:t>
      </w:r>
      <w:r>
        <w:rPr>
          <w:rFonts w:ascii="Verdana" w:hAnsi="Verdana"/>
          <w:color w:val="333333"/>
        </w:rPr>
        <w:t>will</w:t>
      </w:r>
      <w:r w:rsidR="00293591">
        <w:rPr>
          <w:rFonts w:ascii="Verdana" w:hAnsi="Verdana"/>
          <w:color w:val="333333"/>
        </w:rPr>
        <w:t xml:space="preserve"> </w:t>
      </w:r>
      <w:r>
        <w:rPr>
          <w:rFonts w:ascii="Verdana" w:hAnsi="Verdana"/>
          <w:color w:val="333333"/>
        </w:rPr>
        <w:t>vary</w:t>
      </w:r>
      <w:r w:rsidR="00293591">
        <w:rPr>
          <w:rFonts w:ascii="Verdana" w:hAnsi="Verdana"/>
          <w:color w:val="333333"/>
        </w:rPr>
        <w:t xml:space="preserve"> </w:t>
      </w:r>
      <w:r>
        <w:rPr>
          <w:rFonts w:ascii="Verdana" w:hAnsi="Verdana"/>
          <w:color w:val="333333"/>
        </w:rPr>
        <w:t>based</w:t>
      </w:r>
      <w:r w:rsidR="00293591">
        <w:rPr>
          <w:rFonts w:ascii="Verdana" w:hAnsi="Verdana"/>
          <w:color w:val="333333"/>
        </w:rPr>
        <w:t xml:space="preserve"> </w:t>
      </w:r>
      <w:r>
        <w:rPr>
          <w:rFonts w:ascii="Verdana" w:hAnsi="Verdana"/>
          <w:color w:val="333333"/>
        </w:rPr>
        <w:t>on</w:t>
      </w:r>
      <w:r w:rsidR="00293591">
        <w:rPr>
          <w:rFonts w:ascii="Verdana" w:hAnsi="Verdana"/>
          <w:color w:val="333333"/>
        </w:rPr>
        <w:t xml:space="preserve"> </w:t>
      </w:r>
      <w:r>
        <w:rPr>
          <w:rFonts w:ascii="Verdana" w:hAnsi="Verdana"/>
          <w:color w:val="333333"/>
        </w:rPr>
        <w:t>the</w:t>
      </w:r>
      <w:r w:rsidR="00293591">
        <w:rPr>
          <w:rFonts w:ascii="Verdana" w:hAnsi="Verdana"/>
          <w:color w:val="333333"/>
        </w:rPr>
        <w:t xml:space="preserve"> </w:t>
      </w:r>
      <w:r>
        <w:rPr>
          <w:rFonts w:ascii="Verdana" w:hAnsi="Verdana"/>
          <w:color w:val="333333"/>
        </w:rPr>
        <w:t>beneficiary’s</w:t>
      </w:r>
      <w:r w:rsidR="00293591">
        <w:rPr>
          <w:rFonts w:ascii="Verdana" w:hAnsi="Verdana"/>
          <w:color w:val="333333"/>
        </w:rPr>
        <w:t xml:space="preserve"> </w:t>
      </w:r>
      <w:r>
        <w:rPr>
          <w:rFonts w:ascii="Verdana" w:hAnsi="Verdana"/>
          <w:color w:val="333333"/>
        </w:rPr>
        <w:t>response</w:t>
      </w:r>
      <w:r w:rsidR="00293591">
        <w:rPr>
          <w:rFonts w:ascii="Verdana" w:hAnsi="Verdana"/>
          <w:color w:val="333333"/>
        </w:rPr>
        <w:t xml:space="preserve"> </w:t>
      </w:r>
      <w:r>
        <w:rPr>
          <w:rFonts w:ascii="Verdana" w:hAnsi="Verdana"/>
          <w:color w:val="333333"/>
        </w:rPr>
        <w:t>to</w:t>
      </w:r>
      <w:r w:rsidR="00293591">
        <w:rPr>
          <w:rFonts w:ascii="Verdana" w:hAnsi="Verdana"/>
          <w:color w:val="333333"/>
        </w:rPr>
        <w:t xml:space="preserve"> </w:t>
      </w:r>
      <w:r>
        <w:rPr>
          <w:rFonts w:ascii="Verdana" w:hAnsi="Verdana"/>
          <w:color w:val="000000"/>
        </w:rPr>
        <w:t>the</w:t>
      </w:r>
      <w:r w:rsidR="00293591">
        <w:rPr>
          <w:rFonts w:ascii="Verdana" w:hAnsi="Verdana"/>
          <w:color w:val="000000"/>
        </w:rPr>
        <w:t xml:space="preserve"> </w:t>
      </w:r>
      <w:r>
        <w:rPr>
          <w:rFonts w:ascii="Verdana" w:hAnsi="Verdana"/>
          <w:color w:val="000000"/>
        </w:rPr>
        <w:t>Ship</w:t>
      </w:r>
      <w:r w:rsidR="00293591">
        <w:rPr>
          <w:rFonts w:ascii="Verdana" w:hAnsi="Verdana"/>
          <w:color w:val="000000"/>
        </w:rPr>
        <w:t xml:space="preserve"> </w:t>
      </w:r>
      <w:r>
        <w:rPr>
          <w:rFonts w:ascii="Verdana" w:hAnsi="Verdana"/>
          <w:color w:val="000000"/>
        </w:rPr>
        <w:t>Consent</w:t>
      </w:r>
      <w:r w:rsidR="00293591">
        <w:rPr>
          <w:rFonts w:ascii="Verdana" w:hAnsi="Verdana"/>
          <w:color w:val="000000"/>
        </w:rPr>
        <w:t xml:space="preserve"> </w:t>
      </w:r>
      <w:r>
        <w:rPr>
          <w:rFonts w:ascii="Verdana" w:hAnsi="Verdana"/>
          <w:color w:val="000000"/>
        </w:rPr>
        <w:t>Requested</w:t>
      </w:r>
      <w:r w:rsidR="00293591">
        <w:rPr>
          <w:rFonts w:ascii="Verdana" w:hAnsi="Verdana"/>
          <w:color w:val="000000"/>
        </w:rPr>
        <w:t xml:space="preserve"> </w:t>
      </w:r>
      <w:r>
        <w:rPr>
          <w:rFonts w:ascii="Verdana" w:hAnsi="Verdana"/>
          <w:color w:val="000000"/>
        </w:rPr>
        <w:t>Notifications</w:t>
      </w:r>
      <w:r w:rsidR="00293591">
        <w:rPr>
          <w:rFonts w:ascii="Verdana" w:hAnsi="Verdana"/>
          <w:color w:val="333333"/>
        </w:rPr>
        <w:t xml:space="preserve"> </w:t>
      </w:r>
      <w:r>
        <w:rPr>
          <w:rFonts w:ascii="Verdana" w:hAnsi="Verdana"/>
          <w:color w:val="333333"/>
        </w:rPr>
        <w:t>and/or</w:t>
      </w:r>
      <w:r w:rsidR="00293591">
        <w:rPr>
          <w:rFonts w:ascii="Verdana" w:hAnsi="Verdana"/>
          <w:color w:val="333333"/>
        </w:rPr>
        <w:t xml:space="preserve"> </w:t>
      </w:r>
      <w:r>
        <w:rPr>
          <w:rFonts w:ascii="Verdana" w:hAnsi="Verdana"/>
          <w:color w:val="333333"/>
        </w:rPr>
        <w:t>the</w:t>
      </w:r>
      <w:r w:rsidR="00293591">
        <w:rPr>
          <w:rFonts w:ascii="Verdana" w:hAnsi="Verdana"/>
          <w:color w:val="333333"/>
        </w:rPr>
        <w:t xml:space="preserve"> </w:t>
      </w:r>
      <w:r>
        <w:rPr>
          <w:rFonts w:ascii="Verdana" w:hAnsi="Verdana"/>
          <w:color w:val="333333"/>
        </w:rPr>
        <w:t>type</w:t>
      </w:r>
      <w:r w:rsidR="00293591">
        <w:rPr>
          <w:rFonts w:ascii="Verdana" w:hAnsi="Verdana"/>
          <w:color w:val="333333"/>
        </w:rPr>
        <w:t xml:space="preserve"> </w:t>
      </w:r>
      <w:r>
        <w:rPr>
          <w:rFonts w:ascii="Verdana" w:hAnsi="Verdana"/>
          <w:color w:val="333333"/>
        </w:rPr>
        <w:t>of</w:t>
      </w:r>
      <w:r w:rsidR="00293591">
        <w:rPr>
          <w:rFonts w:ascii="Verdana" w:hAnsi="Verdana"/>
          <w:color w:val="333333"/>
        </w:rPr>
        <w:t xml:space="preserve"> </w:t>
      </w:r>
      <w:r>
        <w:rPr>
          <w:rFonts w:ascii="Verdana" w:hAnsi="Verdana"/>
          <w:color w:val="333333"/>
        </w:rPr>
        <w:t>hold</w:t>
      </w:r>
      <w:r w:rsidR="00293591">
        <w:rPr>
          <w:rFonts w:ascii="Verdana" w:hAnsi="Verdana"/>
          <w:color w:val="333333"/>
        </w:rPr>
        <w:t xml:space="preserve"> </w:t>
      </w:r>
      <w:r>
        <w:rPr>
          <w:rFonts w:ascii="Verdana" w:hAnsi="Verdana"/>
          <w:color w:val="333333"/>
        </w:rPr>
        <w:t>on</w:t>
      </w:r>
      <w:r w:rsidR="00293591">
        <w:rPr>
          <w:rFonts w:ascii="Verdana" w:hAnsi="Verdana"/>
          <w:color w:val="333333"/>
        </w:rPr>
        <w:t xml:space="preserve"> </w:t>
      </w:r>
      <w:r>
        <w:rPr>
          <w:rFonts w:ascii="Verdana" w:hAnsi="Verdana"/>
          <w:color w:val="333333"/>
        </w:rPr>
        <w:t>the</w:t>
      </w:r>
      <w:r w:rsidR="00293591">
        <w:rPr>
          <w:rFonts w:ascii="Verdana" w:hAnsi="Verdana"/>
          <w:color w:val="333333"/>
        </w:rPr>
        <w:t xml:space="preserve"> </w:t>
      </w:r>
      <w:r>
        <w:rPr>
          <w:rFonts w:ascii="Verdana" w:hAnsi="Verdana"/>
          <w:color w:val="333333"/>
        </w:rPr>
        <w:t>prescription.</w:t>
      </w:r>
    </w:p>
    <w:p w14:paraId="10548A2D" w14:textId="77EEB9D1" w:rsidR="00C8123B" w:rsidRDefault="00C8123B" w:rsidP="000152FD">
      <w:pPr>
        <w:rPr>
          <w:rFonts w:ascii="Verdana" w:hAnsi="Verdana"/>
          <w:color w:val="333333"/>
        </w:rPr>
      </w:pPr>
    </w:p>
    <w:p w14:paraId="16459BC5" w14:textId="0E03BB53" w:rsidR="000152FD" w:rsidRDefault="000152FD" w:rsidP="000152FD">
      <w:pPr>
        <w:rPr>
          <w:rFonts w:ascii="Verdana" w:hAnsi="Verdana"/>
        </w:rPr>
      </w:pPr>
      <w:r>
        <w:rPr>
          <w:rFonts w:ascii="Verdana" w:hAnsi="Verdana"/>
          <w:color w:val="000000"/>
        </w:rPr>
        <w:t>Once</w:t>
      </w:r>
      <w:r w:rsidR="00293591">
        <w:rPr>
          <w:rFonts w:ascii="Verdana" w:hAnsi="Verdana"/>
          <w:color w:val="000000"/>
        </w:rPr>
        <w:t xml:space="preserve"> </w:t>
      </w:r>
      <w:r>
        <w:rPr>
          <w:rFonts w:ascii="Verdana" w:hAnsi="Verdana"/>
          <w:color w:val="000000"/>
        </w:rPr>
        <w:t>consent</w:t>
      </w:r>
      <w:r w:rsidR="00293591">
        <w:rPr>
          <w:rFonts w:ascii="Verdana" w:hAnsi="Verdana"/>
          <w:color w:val="000000"/>
        </w:rPr>
        <w:t xml:space="preserve"> </w:t>
      </w:r>
      <w:r>
        <w:rPr>
          <w:rFonts w:ascii="Verdana" w:hAnsi="Verdana"/>
          <w:color w:val="000000"/>
        </w:rPr>
        <w:t>has</w:t>
      </w:r>
      <w:r w:rsidR="00293591">
        <w:rPr>
          <w:rFonts w:ascii="Verdana" w:hAnsi="Verdana"/>
          <w:color w:val="000000"/>
        </w:rPr>
        <w:t xml:space="preserve"> </w:t>
      </w:r>
      <w:r>
        <w:rPr>
          <w:rFonts w:ascii="Verdana" w:hAnsi="Verdana"/>
          <w:color w:val="000000"/>
        </w:rPr>
        <w:t>been</w:t>
      </w:r>
      <w:r w:rsidR="00293591">
        <w:rPr>
          <w:rFonts w:ascii="Verdana" w:hAnsi="Verdana"/>
          <w:color w:val="000000"/>
        </w:rPr>
        <w:t xml:space="preserve"> </w:t>
      </w:r>
      <w:r>
        <w:rPr>
          <w:rFonts w:ascii="Verdana" w:hAnsi="Verdana"/>
          <w:color w:val="000000"/>
        </w:rPr>
        <w:t>received,</w:t>
      </w:r>
      <w:r w:rsidR="00293591">
        <w:rPr>
          <w:rFonts w:ascii="Verdana" w:hAnsi="Verdana"/>
          <w:color w:val="000000"/>
        </w:rPr>
        <w:t xml:space="preserve"> </w:t>
      </w:r>
      <w:r>
        <w:rPr>
          <w:rFonts w:ascii="Verdana" w:hAnsi="Verdana"/>
          <w:color w:val="000000"/>
        </w:rPr>
        <w:t>the</w:t>
      </w:r>
      <w:r w:rsidR="00293591">
        <w:rPr>
          <w:rFonts w:ascii="Verdana" w:hAnsi="Verdana"/>
          <w:color w:val="000000"/>
        </w:rPr>
        <w:t xml:space="preserve"> </w:t>
      </w:r>
      <w:r>
        <w:rPr>
          <w:rFonts w:ascii="Verdana" w:hAnsi="Verdana"/>
          <w:color w:val="000000"/>
        </w:rPr>
        <w:t>order</w:t>
      </w:r>
      <w:r w:rsidR="00293591">
        <w:rPr>
          <w:rFonts w:ascii="Verdana" w:hAnsi="Verdana"/>
          <w:color w:val="000000"/>
        </w:rPr>
        <w:t xml:space="preserve"> </w:t>
      </w:r>
      <w:r>
        <w:rPr>
          <w:rFonts w:ascii="Verdana" w:hAnsi="Verdana"/>
          <w:color w:val="000000"/>
        </w:rPr>
        <w:t>will</w:t>
      </w:r>
      <w:r w:rsidR="00293591">
        <w:rPr>
          <w:rFonts w:ascii="Verdana" w:hAnsi="Verdana"/>
          <w:color w:val="000000"/>
        </w:rPr>
        <w:t xml:space="preserve"> </w:t>
      </w:r>
      <w:r>
        <w:rPr>
          <w:rFonts w:ascii="Verdana" w:hAnsi="Verdana"/>
          <w:color w:val="000000"/>
        </w:rPr>
        <w:t>ship</w:t>
      </w:r>
      <w:r w:rsidR="00293591">
        <w:rPr>
          <w:rFonts w:ascii="Verdana" w:hAnsi="Verdana"/>
          <w:color w:val="000000"/>
        </w:rPr>
        <w:t xml:space="preserve"> </w:t>
      </w:r>
      <w:r>
        <w:rPr>
          <w:rFonts w:ascii="Verdana" w:hAnsi="Verdana"/>
          <w:color w:val="000000"/>
        </w:rPr>
        <w:t>within</w:t>
      </w:r>
      <w:r w:rsidR="00293591">
        <w:rPr>
          <w:rFonts w:ascii="Verdana" w:hAnsi="Verdana"/>
          <w:color w:val="000000"/>
        </w:rPr>
        <w:t xml:space="preserve"> </w:t>
      </w:r>
      <w:r>
        <w:rPr>
          <w:rFonts w:ascii="Verdana" w:hAnsi="Verdana"/>
          <w:color w:val="000000"/>
        </w:rPr>
        <w:t>5</w:t>
      </w:r>
      <w:r w:rsidR="00293591">
        <w:rPr>
          <w:rFonts w:ascii="Verdana" w:hAnsi="Verdana"/>
          <w:color w:val="000000"/>
        </w:rPr>
        <w:t xml:space="preserve"> </w:t>
      </w:r>
      <w:r>
        <w:rPr>
          <w:rFonts w:ascii="Verdana" w:hAnsi="Verdana"/>
          <w:color w:val="000000"/>
        </w:rPr>
        <w:t>business</w:t>
      </w:r>
      <w:r w:rsidR="00293591">
        <w:rPr>
          <w:rFonts w:ascii="Verdana" w:hAnsi="Verdana"/>
          <w:color w:val="000000"/>
        </w:rPr>
        <w:t xml:space="preserve"> </w:t>
      </w:r>
    </w:p>
    <w:bookmarkEnd w:id="35"/>
    <w:p w14:paraId="0775899F" w14:textId="77777777" w:rsidR="00486108" w:rsidRDefault="00486108" w:rsidP="00CC1E7F">
      <w:pPr>
        <w:rPr>
          <w:rFonts w:ascii="Verdana" w:hAnsi="Verdana" w:cs="Arial"/>
          <w:bCs/>
          <w:color w:val="333333"/>
        </w:rPr>
      </w:pPr>
    </w:p>
    <w:p w14:paraId="432D3CF4" w14:textId="77777777" w:rsidR="00486108" w:rsidRDefault="00000000" w:rsidP="00CC1E7F">
      <w:pPr>
        <w:jc w:val="right"/>
        <w:rPr>
          <w:rFonts w:ascii="Verdana" w:hAnsi="Verdana"/>
        </w:rPr>
      </w:pPr>
      <w:hyperlink w:anchor="_top" w:history="1">
        <w:r w:rsidR="000E3421" w:rsidRPr="000E342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BF74E9" w14:paraId="38151013" w14:textId="77777777" w:rsidTr="007B72B3">
        <w:tc>
          <w:tcPr>
            <w:tcW w:w="5000" w:type="pct"/>
            <w:shd w:val="clear" w:color="auto" w:fill="C0C0C0"/>
          </w:tcPr>
          <w:p w14:paraId="39882C37" w14:textId="77777777" w:rsidR="00F81783" w:rsidRPr="00D32D37" w:rsidRDefault="00E40022" w:rsidP="00DA0E8C">
            <w:pPr>
              <w:pStyle w:val="Heading2"/>
              <w:rPr>
                <w:rFonts w:ascii="Verdana" w:hAnsi="Verdana"/>
                <w:i w:val="0"/>
                <w:iCs w:val="0"/>
              </w:rPr>
            </w:pPr>
            <w:bookmarkStart w:id="107" w:name="_Parent_SOP"/>
            <w:bookmarkStart w:id="108" w:name="_Toc149679146"/>
            <w:bookmarkEnd w:id="107"/>
            <w:r>
              <w:rPr>
                <w:rFonts w:ascii="Verdana" w:hAnsi="Verdana"/>
                <w:i w:val="0"/>
                <w:iCs w:val="0"/>
              </w:rPr>
              <w:t>Related Documents</w:t>
            </w:r>
            <w:bookmarkEnd w:id="108"/>
          </w:p>
        </w:tc>
      </w:tr>
    </w:tbl>
    <w:p w14:paraId="198A5E09" w14:textId="74F50E7B" w:rsidR="00283EEA" w:rsidRDefault="00D17E4D" w:rsidP="00283EEA">
      <w:pPr>
        <w:pStyle w:val="NormalWeb"/>
        <w:spacing w:before="0" w:beforeAutospacing="0" w:after="0" w:afterAutospacing="0"/>
        <w:rPr>
          <w:color w:val="000000"/>
          <w:sz w:val="27"/>
          <w:szCs w:val="27"/>
        </w:rPr>
      </w:pPr>
      <w:r>
        <w:rPr>
          <w:rFonts w:ascii="Verdana" w:hAnsi="Verdana"/>
          <w:color w:val="000000"/>
        </w:rPr>
        <w:t>Refer to the “</w:t>
      </w:r>
      <w:r w:rsidR="00283EEA">
        <w:rPr>
          <w:rFonts w:ascii="Verdana" w:hAnsi="Verdana"/>
          <w:color w:val="000000"/>
        </w:rPr>
        <w:t>Grievance Standard Verbiage (for use</w:t>
      </w:r>
      <w:r w:rsidR="00293591">
        <w:rPr>
          <w:rFonts w:ascii="Verdana" w:hAnsi="Verdana"/>
          <w:color w:val="000000"/>
        </w:rPr>
        <w:t xml:space="preserve"> </w:t>
      </w:r>
      <w:r w:rsidR="00283EEA">
        <w:rPr>
          <w:rFonts w:ascii="Verdana" w:hAnsi="Verdana"/>
          <w:color w:val="000000"/>
        </w:rPr>
        <w:t>in</w:t>
      </w:r>
      <w:r w:rsidR="00293591">
        <w:rPr>
          <w:rFonts w:ascii="Verdana" w:hAnsi="Verdana"/>
          <w:color w:val="000000"/>
        </w:rPr>
        <w:t xml:space="preserve"> </w:t>
      </w:r>
      <w:r w:rsidR="00283EEA">
        <w:rPr>
          <w:rFonts w:ascii="Verdana" w:hAnsi="Verdana"/>
          <w:color w:val="000000"/>
        </w:rPr>
        <w:t>Discussion</w:t>
      </w:r>
      <w:r w:rsidR="00293591">
        <w:rPr>
          <w:rFonts w:ascii="Verdana" w:hAnsi="Verdana"/>
          <w:color w:val="000000"/>
        </w:rPr>
        <w:t xml:space="preserve"> </w:t>
      </w:r>
      <w:r w:rsidR="00283EEA">
        <w:rPr>
          <w:rFonts w:ascii="Verdana" w:hAnsi="Verdana"/>
          <w:color w:val="000000"/>
        </w:rPr>
        <w:t>with</w:t>
      </w:r>
      <w:r w:rsidR="00293591">
        <w:rPr>
          <w:rFonts w:ascii="Verdana" w:hAnsi="Verdana"/>
          <w:color w:val="000000"/>
        </w:rPr>
        <w:t xml:space="preserve"> </w:t>
      </w:r>
      <w:r w:rsidR="00283EEA">
        <w:rPr>
          <w:rFonts w:ascii="Verdana" w:hAnsi="Verdana"/>
          <w:color w:val="000000"/>
        </w:rPr>
        <w:t>Beneficiary)</w:t>
      </w:r>
      <w:r>
        <w:rPr>
          <w:rFonts w:ascii="Verdana" w:hAnsi="Verdana"/>
          <w:color w:val="000000"/>
        </w:rPr>
        <w:t>”</w:t>
      </w:r>
      <w:r w:rsidR="00293591">
        <w:rPr>
          <w:rFonts w:ascii="Verdana" w:hAnsi="Verdana"/>
          <w:color w:val="000000"/>
        </w:rPr>
        <w:t xml:space="preserve"> </w:t>
      </w:r>
      <w:r w:rsidR="00283EEA">
        <w:rPr>
          <w:rFonts w:ascii="Verdana" w:hAnsi="Verdana"/>
          <w:color w:val="000000"/>
        </w:rPr>
        <w:t>section</w:t>
      </w:r>
      <w:r w:rsidR="00293591">
        <w:rPr>
          <w:rFonts w:ascii="Verdana" w:hAnsi="Verdana"/>
          <w:color w:val="000000"/>
        </w:rPr>
        <w:t xml:space="preserve"> </w:t>
      </w:r>
      <w:r w:rsidR="00283EEA">
        <w:rPr>
          <w:rFonts w:ascii="Verdana" w:hAnsi="Verdana"/>
          <w:color w:val="000000"/>
        </w:rPr>
        <w:t>in</w:t>
      </w:r>
      <w:r>
        <w:rPr>
          <w:rFonts w:ascii="Verdana" w:hAnsi="Verdana"/>
          <w:color w:val="000000"/>
        </w:rPr>
        <w:t xml:space="preserve"> the appropriate work instruction linked to from</w:t>
      </w:r>
      <w:r w:rsidR="00293591">
        <w:rPr>
          <w:rFonts w:ascii="Verdana" w:hAnsi="Verdana"/>
          <w:color w:val="000000"/>
        </w:rPr>
        <w:t xml:space="preserve"> </w:t>
      </w:r>
      <w:hyperlink r:id="rId38" w:anchor="!/view?docid=70034f51-77df-49a4-ae97-7d3d63b216b3" w:history="1">
        <w:r w:rsidRPr="00673885">
          <w:rPr>
            <w:rStyle w:val="Hyperlink"/>
            <w:rFonts w:ascii="Verdana" w:hAnsi="Verdana"/>
          </w:rPr>
          <w:t xml:space="preserve">Compass </w:t>
        </w:r>
        <w:r w:rsidR="00283EEA" w:rsidRPr="00673885">
          <w:rPr>
            <w:rStyle w:val="Hyperlink"/>
            <w:rFonts w:ascii="Verdana" w:hAnsi="Verdana"/>
          </w:rPr>
          <w:t>MED D - Grievances Index</w:t>
        </w:r>
      </w:hyperlink>
      <w:r>
        <w:rPr>
          <w:rFonts w:ascii="Verdana" w:hAnsi="Verdana"/>
        </w:rPr>
        <w:t>.</w:t>
      </w:r>
    </w:p>
    <w:p w14:paraId="6C462CC0" w14:textId="77777777" w:rsidR="00283EEA" w:rsidRDefault="00283EEA" w:rsidP="00283EEA">
      <w:pPr>
        <w:pStyle w:val="NormalWeb"/>
        <w:spacing w:before="0" w:beforeAutospacing="0" w:after="0" w:afterAutospacing="0"/>
        <w:jc w:val="right"/>
        <w:rPr>
          <w:color w:val="000000"/>
          <w:sz w:val="27"/>
          <w:szCs w:val="27"/>
        </w:rPr>
      </w:pPr>
      <w:r>
        <w:rPr>
          <w:rFonts w:ascii="Verdana" w:hAnsi="Verdana"/>
          <w:color w:val="000000"/>
        </w:rPr>
        <w:t> </w:t>
      </w:r>
    </w:p>
    <w:p w14:paraId="5B2FA567" w14:textId="78AE19A8" w:rsidR="00283EEA" w:rsidRDefault="00283EEA" w:rsidP="00283EEA">
      <w:pPr>
        <w:pStyle w:val="NormalWeb"/>
        <w:spacing w:before="0" w:beforeAutospacing="0" w:after="0" w:afterAutospacing="0"/>
        <w:rPr>
          <w:color w:val="000000"/>
          <w:sz w:val="27"/>
          <w:szCs w:val="27"/>
        </w:rPr>
      </w:pPr>
      <w:r>
        <w:rPr>
          <w:rFonts w:ascii="Verdana" w:hAnsi="Verdana"/>
          <w:b/>
          <w:bCs/>
          <w:color w:val="000000"/>
        </w:rPr>
        <w:t>Parent SOP:</w:t>
      </w:r>
      <w:r w:rsidR="00293591">
        <w:rPr>
          <w:rFonts w:ascii="Verdana" w:hAnsi="Verdana"/>
          <w:b/>
          <w:bCs/>
          <w:color w:val="000000"/>
        </w:rPr>
        <w:t xml:space="preserve">  </w:t>
      </w:r>
      <w:r>
        <w:rPr>
          <w:rFonts w:ascii="Verdana" w:hAnsi="Verdana"/>
          <w:color w:val="000000"/>
        </w:rPr>
        <w:t>CALL-0048:</w:t>
      </w:r>
      <w:r w:rsidR="00293591">
        <w:rPr>
          <w:rFonts w:ascii="Verdana" w:hAnsi="Verdana"/>
          <w:color w:val="333333"/>
        </w:rPr>
        <w:t xml:space="preserve">  </w:t>
      </w:r>
      <w:hyperlink r:id="rId39" w:tgtFrame="_blank" w:history="1">
        <w:r>
          <w:rPr>
            <w:rStyle w:val="Hyperlink"/>
            <w:rFonts w:ascii="Verdana" w:hAnsi="Verdana"/>
          </w:rPr>
          <w:t>Medicare Part D Customer Care Call Center Requirements-CVS Caremark Part D Services, L.L.C.</w:t>
        </w:r>
      </w:hyperlink>
    </w:p>
    <w:p w14:paraId="4DE950BC" w14:textId="77777777" w:rsidR="00283EEA" w:rsidRDefault="00283EEA" w:rsidP="00283EEA">
      <w:pPr>
        <w:pStyle w:val="NormalWeb"/>
        <w:spacing w:before="0" w:beforeAutospacing="0" w:after="0" w:afterAutospacing="0"/>
        <w:rPr>
          <w:color w:val="000000"/>
          <w:sz w:val="27"/>
          <w:szCs w:val="27"/>
        </w:rPr>
      </w:pPr>
      <w:r>
        <w:rPr>
          <w:rFonts w:ascii="Verdana" w:hAnsi="Verdana"/>
          <w:b/>
          <w:bCs/>
          <w:color w:val="000000"/>
        </w:rPr>
        <w:t>Abbreviations/Definitions:  </w:t>
      </w:r>
      <w:hyperlink r:id="rId40" w:anchor="!/view?docid=c1f1028b-e42c-4b4f-a4cf-cc0b42c91606" w:tgtFrame="_blank" w:history="1">
        <w:r>
          <w:rPr>
            <w:rStyle w:val="Hyperlink"/>
            <w:rFonts w:ascii="Verdana" w:hAnsi="Verdana"/>
          </w:rPr>
          <w:t>Abbreviations / Definitions</w:t>
        </w:r>
      </w:hyperlink>
    </w:p>
    <w:p w14:paraId="1B16776E" w14:textId="77777777" w:rsidR="00F81783" w:rsidRDefault="00F81783" w:rsidP="00CC1E7F">
      <w:pPr>
        <w:rPr>
          <w:rFonts w:ascii="Verdana" w:hAnsi="Verdana"/>
        </w:rPr>
      </w:pPr>
    </w:p>
    <w:p w14:paraId="47F07839" w14:textId="77777777" w:rsidR="00A32FE1" w:rsidRPr="00EB1F94" w:rsidRDefault="00000000" w:rsidP="000E3421">
      <w:pPr>
        <w:jc w:val="right"/>
        <w:rPr>
          <w:rFonts w:ascii="Verdana" w:hAnsi="Verdana"/>
        </w:rPr>
      </w:pPr>
      <w:hyperlink w:anchor="_top" w:history="1">
        <w:r w:rsidR="000E3421" w:rsidRPr="000E3421">
          <w:rPr>
            <w:rStyle w:val="Hyperlink"/>
            <w:rFonts w:ascii="Verdana" w:hAnsi="Verdana"/>
          </w:rPr>
          <w:t>Top of the Document</w:t>
        </w:r>
      </w:hyperlink>
    </w:p>
    <w:p w14:paraId="6F410490" w14:textId="77777777" w:rsidR="00710E68" w:rsidRPr="00C247CB" w:rsidRDefault="00710E68" w:rsidP="00CC1E7F">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2C58EAB2" w14:textId="77777777" w:rsidR="00710E68" w:rsidRPr="00C247CB" w:rsidRDefault="00710E68" w:rsidP="00CC1E7F">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E40022">
        <w:rPr>
          <w:rFonts w:ascii="Verdana" w:hAnsi="Verdana"/>
          <w:b/>
          <w:color w:val="000000"/>
          <w:sz w:val="16"/>
          <w:szCs w:val="16"/>
        </w:rPr>
        <w:t>/</w:t>
      </w:r>
      <w:r w:rsidRPr="00C247CB">
        <w:rPr>
          <w:rFonts w:ascii="Verdana" w:hAnsi="Verdana"/>
          <w:b/>
          <w:color w:val="000000"/>
          <w:sz w:val="16"/>
          <w:szCs w:val="16"/>
        </w:rPr>
        <w:t xml:space="preserve"> PAPER COPY </w:t>
      </w:r>
      <w:r w:rsidR="00E40022">
        <w:rPr>
          <w:rFonts w:ascii="Verdana" w:hAnsi="Verdana"/>
          <w:b/>
          <w:color w:val="000000"/>
          <w:sz w:val="16"/>
          <w:szCs w:val="16"/>
        </w:rPr>
        <w:t>=</w:t>
      </w:r>
      <w:r w:rsidRPr="00C247CB">
        <w:rPr>
          <w:rFonts w:ascii="Verdana" w:hAnsi="Verdana"/>
          <w:b/>
          <w:color w:val="000000"/>
          <w:sz w:val="16"/>
          <w:szCs w:val="16"/>
        </w:rPr>
        <w:t xml:space="preserve"> INFORMATIONAL ONLY</w:t>
      </w:r>
    </w:p>
    <w:p w14:paraId="6A30752B" w14:textId="77777777" w:rsidR="005A64DA" w:rsidRPr="00C247CB" w:rsidRDefault="005A64DA" w:rsidP="00CC1E7F">
      <w:pPr>
        <w:jc w:val="center"/>
        <w:rPr>
          <w:rFonts w:ascii="Verdana" w:hAnsi="Verdana"/>
          <w:sz w:val="16"/>
          <w:szCs w:val="16"/>
        </w:rPr>
      </w:pPr>
    </w:p>
    <w:sectPr w:rsidR="005A64DA" w:rsidRPr="00C247CB" w:rsidSect="00EB1F94">
      <w:footerReference w:type="default" r:id="rId41"/>
      <w:headerReference w:type="first" r:id="rId42"/>
      <w:footerReference w:type="first" r:id="rId4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1AB2C" w14:textId="77777777" w:rsidR="006223CA" w:rsidRDefault="006223CA">
      <w:r>
        <w:separator/>
      </w:r>
    </w:p>
  </w:endnote>
  <w:endnote w:type="continuationSeparator" w:id="0">
    <w:p w14:paraId="06FE3386" w14:textId="77777777" w:rsidR="006223CA" w:rsidRDefault="006223CA">
      <w:r>
        <w:continuationSeparator/>
      </w:r>
    </w:p>
  </w:endnote>
  <w:endnote w:type="continuationNotice" w:id="1">
    <w:p w14:paraId="0AE297F5" w14:textId="77777777" w:rsidR="006223CA" w:rsidRDefault="00622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2CFA" w14:textId="77777777" w:rsidR="00C476E1" w:rsidRPr="00C32D18" w:rsidRDefault="00C32D1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C9351B">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5014D"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255B7" w14:textId="77777777" w:rsidR="006223CA" w:rsidRDefault="006223CA">
      <w:r>
        <w:separator/>
      </w:r>
    </w:p>
  </w:footnote>
  <w:footnote w:type="continuationSeparator" w:id="0">
    <w:p w14:paraId="3B2B456D" w14:textId="77777777" w:rsidR="006223CA" w:rsidRDefault="006223CA">
      <w:r>
        <w:continuationSeparator/>
      </w:r>
    </w:p>
  </w:footnote>
  <w:footnote w:type="continuationNotice" w:id="1">
    <w:p w14:paraId="2C5991D3" w14:textId="77777777" w:rsidR="006223CA" w:rsidRDefault="006223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D7E2"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8.7pt;height:16.85pt" o:bullet="t">
        <v:imagedata r:id="rId1" o:title="Icon_-_Important_Information"/>
      </v:shape>
    </w:pict>
  </w:numPicBullet>
  <w:numPicBullet w:numPicBulletId="1">
    <w:pict>
      <v:shape id="_x0000_i1127" type="#_x0000_t75" style="width:33.65pt;height:30.85pt;visibility:visible" o:bullet="t">
        <v:imagedata r:id="rId2" o:title="" croptop="3540f" cropbottom="12392f" cropleft="9827f" cropright="9806f"/>
      </v:shape>
    </w:pict>
  </w:numPicBullet>
  <w:numPicBullet w:numPicBulletId="2">
    <w:pict>
      <v:shape id="_x0000_i1128" type="#_x0000_t75" style="width:18.7pt;height:16.85pt;visibility:visible" o:bullet="t">
        <v:imagedata r:id="rId3" o:title=""/>
      </v:shape>
    </w:pict>
  </w:numPicBullet>
  <w:numPicBullet w:numPicBulletId="3">
    <w:pict>
      <v:shape id="_x0000_i1129" type="#_x0000_t75" style="width:22.45pt;height:14.05pt;visibility:visible" o:bullet="t">
        <v:imagedata r:id="rId4" o:title=""/>
      </v:shape>
    </w:pict>
  </w:numPicBullet>
  <w:abstractNum w:abstractNumId="0" w15:restartNumberingAfterBreak="0">
    <w:nsid w:val="02337BAB"/>
    <w:multiLevelType w:val="multilevel"/>
    <w:tmpl w:val="5282D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A1B66"/>
    <w:multiLevelType w:val="multilevel"/>
    <w:tmpl w:val="A8F2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61CA8"/>
    <w:multiLevelType w:val="multilevel"/>
    <w:tmpl w:val="7742BD66"/>
    <w:lvl w:ilvl="0">
      <w:start w:val="1"/>
      <w:numFmt w:val="bullet"/>
      <w:lvlText w:val=""/>
      <w:lvlJc w:val="left"/>
      <w:pPr>
        <w:tabs>
          <w:tab w:val="num" w:pos="328"/>
        </w:tabs>
        <w:ind w:left="328" w:hanging="360"/>
      </w:pPr>
      <w:rPr>
        <w:rFonts w:ascii="Symbol" w:hAnsi="Symbol" w:hint="default"/>
        <w:sz w:val="20"/>
      </w:rPr>
    </w:lvl>
    <w:lvl w:ilvl="1">
      <w:start w:val="4"/>
      <w:numFmt w:val="decimal"/>
      <w:lvlText w:val="%2."/>
      <w:lvlJc w:val="left"/>
      <w:pPr>
        <w:ind w:left="1048" w:hanging="360"/>
      </w:pPr>
    </w:lvl>
    <w:lvl w:ilvl="2">
      <w:start w:val="1"/>
      <w:numFmt w:val="bullet"/>
      <w:lvlText w:val=""/>
      <w:lvlJc w:val="left"/>
      <w:pPr>
        <w:tabs>
          <w:tab w:val="num" w:pos="1768"/>
        </w:tabs>
        <w:ind w:left="1768" w:hanging="360"/>
      </w:pPr>
      <w:rPr>
        <w:rFonts w:ascii="Symbol" w:hAnsi="Symbol" w:hint="default"/>
        <w:sz w:val="20"/>
      </w:rPr>
    </w:lvl>
    <w:lvl w:ilvl="3">
      <w:start w:val="1"/>
      <w:numFmt w:val="bullet"/>
      <w:lvlText w:val=""/>
      <w:lvlJc w:val="left"/>
      <w:pPr>
        <w:tabs>
          <w:tab w:val="num" w:pos="2488"/>
        </w:tabs>
        <w:ind w:left="2488" w:hanging="360"/>
      </w:pPr>
      <w:rPr>
        <w:rFonts w:ascii="Symbol" w:hAnsi="Symbol" w:hint="default"/>
        <w:sz w:val="20"/>
      </w:rPr>
    </w:lvl>
    <w:lvl w:ilvl="4">
      <w:start w:val="1"/>
      <w:numFmt w:val="bullet"/>
      <w:lvlText w:val=""/>
      <w:lvlJc w:val="left"/>
      <w:pPr>
        <w:tabs>
          <w:tab w:val="num" w:pos="3208"/>
        </w:tabs>
        <w:ind w:left="3208" w:hanging="360"/>
      </w:pPr>
      <w:rPr>
        <w:rFonts w:ascii="Symbol" w:hAnsi="Symbol" w:hint="default"/>
        <w:sz w:val="20"/>
      </w:rPr>
    </w:lvl>
    <w:lvl w:ilvl="5">
      <w:start w:val="1"/>
      <w:numFmt w:val="bullet"/>
      <w:lvlText w:val=""/>
      <w:lvlJc w:val="left"/>
      <w:pPr>
        <w:tabs>
          <w:tab w:val="num" w:pos="3928"/>
        </w:tabs>
        <w:ind w:left="3928" w:hanging="360"/>
      </w:pPr>
      <w:rPr>
        <w:rFonts w:ascii="Symbol" w:hAnsi="Symbol" w:hint="default"/>
        <w:sz w:val="20"/>
      </w:rPr>
    </w:lvl>
    <w:lvl w:ilvl="6">
      <w:start w:val="1"/>
      <w:numFmt w:val="bullet"/>
      <w:lvlText w:val=""/>
      <w:lvlJc w:val="left"/>
      <w:pPr>
        <w:tabs>
          <w:tab w:val="num" w:pos="4648"/>
        </w:tabs>
        <w:ind w:left="4648" w:hanging="360"/>
      </w:pPr>
      <w:rPr>
        <w:rFonts w:ascii="Symbol" w:hAnsi="Symbol" w:hint="default"/>
        <w:sz w:val="20"/>
      </w:rPr>
    </w:lvl>
    <w:lvl w:ilvl="7">
      <w:start w:val="1"/>
      <w:numFmt w:val="bullet"/>
      <w:lvlText w:val=""/>
      <w:lvlJc w:val="left"/>
      <w:pPr>
        <w:tabs>
          <w:tab w:val="num" w:pos="5368"/>
        </w:tabs>
        <w:ind w:left="5368" w:hanging="360"/>
      </w:pPr>
      <w:rPr>
        <w:rFonts w:ascii="Symbol" w:hAnsi="Symbol" w:hint="default"/>
        <w:sz w:val="20"/>
      </w:rPr>
    </w:lvl>
    <w:lvl w:ilvl="8">
      <w:start w:val="1"/>
      <w:numFmt w:val="bullet"/>
      <w:lvlText w:val=""/>
      <w:lvlJc w:val="left"/>
      <w:pPr>
        <w:tabs>
          <w:tab w:val="num" w:pos="6088"/>
        </w:tabs>
        <w:ind w:left="6088" w:hanging="360"/>
      </w:pPr>
      <w:rPr>
        <w:rFonts w:ascii="Symbol" w:hAnsi="Symbol" w:hint="default"/>
        <w:sz w:val="20"/>
      </w:rPr>
    </w:lvl>
  </w:abstractNum>
  <w:abstractNum w:abstractNumId="3" w15:restartNumberingAfterBreak="0">
    <w:nsid w:val="071616CD"/>
    <w:multiLevelType w:val="multilevel"/>
    <w:tmpl w:val="CDBC5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F2EEE"/>
    <w:multiLevelType w:val="multilevel"/>
    <w:tmpl w:val="3F06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6" w15:restartNumberingAfterBreak="0">
    <w:nsid w:val="0DE82AF7"/>
    <w:multiLevelType w:val="hybridMultilevel"/>
    <w:tmpl w:val="EC60D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625FF7"/>
    <w:multiLevelType w:val="hybridMultilevel"/>
    <w:tmpl w:val="AE20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16B7413"/>
    <w:multiLevelType w:val="hybridMultilevel"/>
    <w:tmpl w:val="B0CC14CC"/>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2EE6FD6"/>
    <w:multiLevelType w:val="hybridMultilevel"/>
    <w:tmpl w:val="2FBA3A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140F34ED"/>
    <w:multiLevelType w:val="multilevel"/>
    <w:tmpl w:val="2A624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7E67"/>
    <w:multiLevelType w:val="hybridMultilevel"/>
    <w:tmpl w:val="45F2A0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19202885"/>
    <w:multiLevelType w:val="multilevel"/>
    <w:tmpl w:val="55E001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8F36AE"/>
    <w:multiLevelType w:val="multilevel"/>
    <w:tmpl w:val="FF38AE54"/>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C41EEB"/>
    <w:multiLevelType w:val="hybridMultilevel"/>
    <w:tmpl w:val="F2C28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B275420"/>
    <w:multiLevelType w:val="hybridMultilevel"/>
    <w:tmpl w:val="6C46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E73006"/>
    <w:multiLevelType w:val="hybridMultilevel"/>
    <w:tmpl w:val="07A24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22E6A6F"/>
    <w:multiLevelType w:val="hybridMultilevel"/>
    <w:tmpl w:val="F9969C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6A69FF"/>
    <w:multiLevelType w:val="hybridMultilevel"/>
    <w:tmpl w:val="2DBAC736"/>
    <w:lvl w:ilvl="0" w:tplc="04090001">
      <w:start w:val="1"/>
      <w:numFmt w:val="bullet"/>
      <w:lvlText w:val=""/>
      <w:lvlJc w:val="left"/>
      <w:pPr>
        <w:ind w:left="720" w:hanging="360"/>
      </w:pPr>
      <w:rPr>
        <w:rFonts w:ascii="Symbol" w:hAnsi="Symbol" w:hint="default"/>
      </w:rPr>
    </w:lvl>
    <w:lvl w:ilvl="1" w:tplc="FFFFFFFF">
      <w:numFmt w:val="decimal"/>
      <w:lvlText w:val="o"/>
      <w:lvlJc w:val="left"/>
      <w:pPr>
        <w:ind w:left="1440" w:hanging="360"/>
      </w:pPr>
      <w:rPr>
        <w:rFonts w:ascii="Courier New" w:hAnsi="Courier New" w:cs="Courier New" w:hint="default"/>
      </w:rPr>
    </w:lvl>
    <w:lvl w:ilvl="2" w:tplc="FFFFFFFF">
      <w:numFmt w:val="decimal"/>
      <w:lvlText w:val=""/>
      <w:lvlJc w:val="left"/>
      <w:pPr>
        <w:ind w:left="2160" w:hanging="360"/>
      </w:pPr>
      <w:rPr>
        <w:rFonts w:ascii="Symbol" w:hAnsi="Symbol" w:hint="default"/>
      </w:rPr>
    </w:lvl>
    <w:lvl w:ilvl="3" w:tplc="FFFFFFFF">
      <w:numFmt w:val="decimal"/>
      <w:lvlText w:val=""/>
      <w:lvlJc w:val="left"/>
      <w:pPr>
        <w:ind w:left="2880" w:hanging="360"/>
      </w:pPr>
      <w:rPr>
        <w:rFonts w:ascii="Symbol" w:hAnsi="Symbol" w:hint="default"/>
      </w:rPr>
    </w:lvl>
    <w:lvl w:ilvl="4" w:tplc="FFFFFFFF">
      <w:numFmt w:val="decimal"/>
      <w:lvlText w:val="o"/>
      <w:lvlJc w:val="left"/>
      <w:pPr>
        <w:ind w:left="3600" w:hanging="360"/>
      </w:pPr>
      <w:rPr>
        <w:rFonts w:ascii="Courier New" w:hAnsi="Courier New" w:cs="Courier New" w:hint="default"/>
      </w:rPr>
    </w:lvl>
    <w:lvl w:ilvl="5" w:tplc="FFFFFFFF">
      <w:numFmt w:val="decimal"/>
      <w:lvlText w:val=""/>
      <w:lvlJc w:val="left"/>
      <w:pPr>
        <w:ind w:left="4320" w:hanging="360"/>
      </w:pPr>
      <w:rPr>
        <w:rFonts w:ascii="Wingdings" w:hAnsi="Wingdings" w:hint="default"/>
      </w:rPr>
    </w:lvl>
    <w:lvl w:ilvl="6" w:tplc="FFFFFFFF">
      <w:numFmt w:val="decimal"/>
      <w:lvlText w:val=""/>
      <w:lvlJc w:val="left"/>
      <w:pPr>
        <w:ind w:left="5040" w:hanging="360"/>
      </w:pPr>
      <w:rPr>
        <w:rFonts w:ascii="Symbol" w:hAnsi="Symbol" w:hint="default"/>
      </w:rPr>
    </w:lvl>
    <w:lvl w:ilvl="7" w:tplc="FFFFFFFF">
      <w:numFmt w:val="decimal"/>
      <w:lvlText w:val="o"/>
      <w:lvlJc w:val="left"/>
      <w:pPr>
        <w:ind w:left="5760" w:hanging="360"/>
      </w:pPr>
      <w:rPr>
        <w:rFonts w:ascii="Courier New" w:hAnsi="Courier New" w:cs="Courier New" w:hint="default"/>
      </w:rPr>
    </w:lvl>
    <w:lvl w:ilvl="8" w:tplc="FFFFFFFF">
      <w:numFmt w:val="decimal"/>
      <w:lvlText w:val=""/>
      <w:lvlJc w:val="left"/>
      <w:pPr>
        <w:ind w:left="6480" w:hanging="360"/>
      </w:pPr>
      <w:rPr>
        <w:rFonts w:ascii="Wingdings" w:hAnsi="Wingdings" w:hint="default"/>
      </w:rPr>
    </w:lvl>
  </w:abstractNum>
  <w:abstractNum w:abstractNumId="19" w15:restartNumberingAfterBreak="0">
    <w:nsid w:val="23CB54CF"/>
    <w:multiLevelType w:val="multilevel"/>
    <w:tmpl w:val="BD1206DE"/>
    <w:lvl w:ilvl="0">
      <w:start w:val="1"/>
      <w:numFmt w:val="bullet"/>
      <w:lvlText w:val=""/>
      <w:lvlJc w:val="left"/>
      <w:pPr>
        <w:tabs>
          <w:tab w:val="num" w:pos="328"/>
        </w:tabs>
        <w:ind w:left="328"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
      <w:lvlJc w:val="left"/>
      <w:pPr>
        <w:tabs>
          <w:tab w:val="num" w:pos="1768"/>
        </w:tabs>
        <w:ind w:left="1768" w:hanging="360"/>
      </w:pPr>
      <w:rPr>
        <w:rFonts w:ascii="Symbol" w:hAnsi="Symbol" w:hint="default"/>
        <w:sz w:val="20"/>
      </w:rPr>
    </w:lvl>
    <w:lvl w:ilvl="3">
      <w:start w:val="1"/>
      <w:numFmt w:val="bullet"/>
      <w:lvlText w:val=""/>
      <w:lvlJc w:val="left"/>
      <w:pPr>
        <w:tabs>
          <w:tab w:val="num" w:pos="2488"/>
        </w:tabs>
        <w:ind w:left="2488" w:hanging="360"/>
      </w:pPr>
      <w:rPr>
        <w:rFonts w:ascii="Symbol" w:hAnsi="Symbol" w:hint="default"/>
        <w:sz w:val="20"/>
      </w:rPr>
    </w:lvl>
    <w:lvl w:ilvl="4">
      <w:start w:val="1"/>
      <w:numFmt w:val="bullet"/>
      <w:lvlText w:val=""/>
      <w:lvlJc w:val="left"/>
      <w:pPr>
        <w:tabs>
          <w:tab w:val="num" w:pos="3208"/>
        </w:tabs>
        <w:ind w:left="3208" w:hanging="360"/>
      </w:pPr>
      <w:rPr>
        <w:rFonts w:ascii="Symbol" w:hAnsi="Symbol" w:hint="default"/>
        <w:sz w:val="20"/>
      </w:rPr>
    </w:lvl>
    <w:lvl w:ilvl="5">
      <w:start w:val="1"/>
      <w:numFmt w:val="bullet"/>
      <w:lvlText w:val=""/>
      <w:lvlJc w:val="left"/>
      <w:pPr>
        <w:tabs>
          <w:tab w:val="num" w:pos="3928"/>
        </w:tabs>
        <w:ind w:left="3928" w:hanging="360"/>
      </w:pPr>
      <w:rPr>
        <w:rFonts w:ascii="Symbol" w:hAnsi="Symbol" w:hint="default"/>
        <w:sz w:val="20"/>
      </w:rPr>
    </w:lvl>
    <w:lvl w:ilvl="6">
      <w:start w:val="1"/>
      <w:numFmt w:val="bullet"/>
      <w:lvlText w:val=""/>
      <w:lvlJc w:val="left"/>
      <w:pPr>
        <w:tabs>
          <w:tab w:val="num" w:pos="4648"/>
        </w:tabs>
        <w:ind w:left="4648" w:hanging="360"/>
      </w:pPr>
      <w:rPr>
        <w:rFonts w:ascii="Symbol" w:hAnsi="Symbol" w:hint="default"/>
        <w:sz w:val="20"/>
      </w:rPr>
    </w:lvl>
    <w:lvl w:ilvl="7">
      <w:start w:val="1"/>
      <w:numFmt w:val="bullet"/>
      <w:lvlText w:val=""/>
      <w:lvlJc w:val="left"/>
      <w:pPr>
        <w:tabs>
          <w:tab w:val="num" w:pos="5368"/>
        </w:tabs>
        <w:ind w:left="5368" w:hanging="360"/>
      </w:pPr>
      <w:rPr>
        <w:rFonts w:ascii="Symbol" w:hAnsi="Symbol" w:hint="default"/>
        <w:sz w:val="20"/>
      </w:rPr>
    </w:lvl>
    <w:lvl w:ilvl="8">
      <w:start w:val="1"/>
      <w:numFmt w:val="bullet"/>
      <w:lvlText w:val=""/>
      <w:lvlJc w:val="left"/>
      <w:pPr>
        <w:tabs>
          <w:tab w:val="num" w:pos="6088"/>
        </w:tabs>
        <w:ind w:left="6088" w:hanging="360"/>
      </w:pPr>
      <w:rPr>
        <w:rFonts w:ascii="Symbol" w:hAnsi="Symbol" w:hint="default"/>
        <w:sz w:val="20"/>
      </w:rPr>
    </w:lvl>
  </w:abstractNum>
  <w:abstractNum w:abstractNumId="20" w15:restartNumberingAfterBreak="0">
    <w:nsid w:val="288F2ADD"/>
    <w:multiLevelType w:val="multilevel"/>
    <w:tmpl w:val="1F229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585F4A"/>
    <w:multiLevelType w:val="multilevel"/>
    <w:tmpl w:val="7742BD66"/>
    <w:lvl w:ilvl="0">
      <w:start w:val="1"/>
      <w:numFmt w:val="bullet"/>
      <w:lvlText w:val=""/>
      <w:lvlJc w:val="left"/>
      <w:pPr>
        <w:tabs>
          <w:tab w:val="num" w:pos="328"/>
        </w:tabs>
        <w:ind w:left="328" w:hanging="360"/>
      </w:pPr>
      <w:rPr>
        <w:rFonts w:ascii="Symbol" w:hAnsi="Symbol" w:hint="default"/>
        <w:sz w:val="20"/>
      </w:rPr>
    </w:lvl>
    <w:lvl w:ilvl="1">
      <w:start w:val="4"/>
      <w:numFmt w:val="decimal"/>
      <w:lvlText w:val="%2."/>
      <w:lvlJc w:val="left"/>
      <w:pPr>
        <w:ind w:left="1048" w:hanging="360"/>
      </w:pPr>
    </w:lvl>
    <w:lvl w:ilvl="2">
      <w:start w:val="1"/>
      <w:numFmt w:val="bullet"/>
      <w:lvlText w:val=""/>
      <w:lvlJc w:val="left"/>
      <w:pPr>
        <w:tabs>
          <w:tab w:val="num" w:pos="1768"/>
        </w:tabs>
        <w:ind w:left="1768" w:hanging="360"/>
      </w:pPr>
      <w:rPr>
        <w:rFonts w:ascii="Symbol" w:hAnsi="Symbol" w:hint="default"/>
        <w:sz w:val="20"/>
      </w:rPr>
    </w:lvl>
    <w:lvl w:ilvl="3">
      <w:start w:val="1"/>
      <w:numFmt w:val="bullet"/>
      <w:lvlText w:val=""/>
      <w:lvlJc w:val="left"/>
      <w:pPr>
        <w:tabs>
          <w:tab w:val="num" w:pos="2488"/>
        </w:tabs>
        <w:ind w:left="2488" w:hanging="360"/>
      </w:pPr>
      <w:rPr>
        <w:rFonts w:ascii="Symbol" w:hAnsi="Symbol" w:hint="default"/>
        <w:sz w:val="20"/>
      </w:rPr>
    </w:lvl>
    <w:lvl w:ilvl="4">
      <w:start w:val="1"/>
      <w:numFmt w:val="bullet"/>
      <w:lvlText w:val=""/>
      <w:lvlJc w:val="left"/>
      <w:pPr>
        <w:tabs>
          <w:tab w:val="num" w:pos="3208"/>
        </w:tabs>
        <w:ind w:left="3208" w:hanging="360"/>
      </w:pPr>
      <w:rPr>
        <w:rFonts w:ascii="Symbol" w:hAnsi="Symbol" w:hint="default"/>
        <w:sz w:val="20"/>
      </w:rPr>
    </w:lvl>
    <w:lvl w:ilvl="5">
      <w:start w:val="1"/>
      <w:numFmt w:val="bullet"/>
      <w:lvlText w:val=""/>
      <w:lvlJc w:val="left"/>
      <w:pPr>
        <w:tabs>
          <w:tab w:val="num" w:pos="3928"/>
        </w:tabs>
        <w:ind w:left="3928" w:hanging="360"/>
      </w:pPr>
      <w:rPr>
        <w:rFonts w:ascii="Symbol" w:hAnsi="Symbol" w:hint="default"/>
        <w:sz w:val="20"/>
      </w:rPr>
    </w:lvl>
    <w:lvl w:ilvl="6">
      <w:start w:val="1"/>
      <w:numFmt w:val="bullet"/>
      <w:lvlText w:val=""/>
      <w:lvlJc w:val="left"/>
      <w:pPr>
        <w:tabs>
          <w:tab w:val="num" w:pos="4648"/>
        </w:tabs>
        <w:ind w:left="4648" w:hanging="360"/>
      </w:pPr>
      <w:rPr>
        <w:rFonts w:ascii="Symbol" w:hAnsi="Symbol" w:hint="default"/>
        <w:sz w:val="20"/>
      </w:rPr>
    </w:lvl>
    <w:lvl w:ilvl="7">
      <w:start w:val="1"/>
      <w:numFmt w:val="bullet"/>
      <w:lvlText w:val=""/>
      <w:lvlJc w:val="left"/>
      <w:pPr>
        <w:tabs>
          <w:tab w:val="num" w:pos="5368"/>
        </w:tabs>
        <w:ind w:left="5368" w:hanging="360"/>
      </w:pPr>
      <w:rPr>
        <w:rFonts w:ascii="Symbol" w:hAnsi="Symbol" w:hint="default"/>
        <w:sz w:val="20"/>
      </w:rPr>
    </w:lvl>
    <w:lvl w:ilvl="8">
      <w:start w:val="1"/>
      <w:numFmt w:val="bullet"/>
      <w:lvlText w:val=""/>
      <w:lvlJc w:val="left"/>
      <w:pPr>
        <w:tabs>
          <w:tab w:val="num" w:pos="6088"/>
        </w:tabs>
        <w:ind w:left="6088" w:hanging="360"/>
      </w:pPr>
      <w:rPr>
        <w:rFonts w:ascii="Symbol" w:hAnsi="Symbol" w:hint="default"/>
        <w:sz w:val="20"/>
      </w:rPr>
    </w:lvl>
  </w:abstractNum>
  <w:abstractNum w:abstractNumId="22" w15:restartNumberingAfterBreak="0">
    <w:nsid w:val="2D0B4591"/>
    <w:multiLevelType w:val="multilevel"/>
    <w:tmpl w:val="BD1206DE"/>
    <w:lvl w:ilvl="0">
      <w:start w:val="1"/>
      <w:numFmt w:val="bullet"/>
      <w:lvlText w:val=""/>
      <w:lvlJc w:val="left"/>
      <w:pPr>
        <w:tabs>
          <w:tab w:val="num" w:pos="328"/>
        </w:tabs>
        <w:ind w:left="328"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
      <w:lvlJc w:val="left"/>
      <w:pPr>
        <w:tabs>
          <w:tab w:val="num" w:pos="1768"/>
        </w:tabs>
        <w:ind w:left="1768" w:hanging="360"/>
      </w:pPr>
      <w:rPr>
        <w:rFonts w:ascii="Symbol" w:hAnsi="Symbol" w:hint="default"/>
        <w:sz w:val="20"/>
      </w:rPr>
    </w:lvl>
    <w:lvl w:ilvl="3">
      <w:start w:val="1"/>
      <w:numFmt w:val="bullet"/>
      <w:lvlText w:val=""/>
      <w:lvlJc w:val="left"/>
      <w:pPr>
        <w:tabs>
          <w:tab w:val="num" w:pos="2488"/>
        </w:tabs>
        <w:ind w:left="2488" w:hanging="360"/>
      </w:pPr>
      <w:rPr>
        <w:rFonts w:ascii="Symbol" w:hAnsi="Symbol" w:hint="default"/>
        <w:sz w:val="20"/>
      </w:rPr>
    </w:lvl>
    <w:lvl w:ilvl="4">
      <w:start w:val="1"/>
      <w:numFmt w:val="bullet"/>
      <w:lvlText w:val=""/>
      <w:lvlJc w:val="left"/>
      <w:pPr>
        <w:tabs>
          <w:tab w:val="num" w:pos="3208"/>
        </w:tabs>
        <w:ind w:left="3208" w:hanging="360"/>
      </w:pPr>
      <w:rPr>
        <w:rFonts w:ascii="Symbol" w:hAnsi="Symbol" w:hint="default"/>
        <w:sz w:val="20"/>
      </w:rPr>
    </w:lvl>
    <w:lvl w:ilvl="5">
      <w:start w:val="1"/>
      <w:numFmt w:val="bullet"/>
      <w:lvlText w:val=""/>
      <w:lvlJc w:val="left"/>
      <w:pPr>
        <w:tabs>
          <w:tab w:val="num" w:pos="3928"/>
        </w:tabs>
        <w:ind w:left="3928" w:hanging="360"/>
      </w:pPr>
      <w:rPr>
        <w:rFonts w:ascii="Symbol" w:hAnsi="Symbol" w:hint="default"/>
        <w:sz w:val="20"/>
      </w:rPr>
    </w:lvl>
    <w:lvl w:ilvl="6">
      <w:start w:val="1"/>
      <w:numFmt w:val="bullet"/>
      <w:lvlText w:val=""/>
      <w:lvlJc w:val="left"/>
      <w:pPr>
        <w:tabs>
          <w:tab w:val="num" w:pos="4648"/>
        </w:tabs>
        <w:ind w:left="4648" w:hanging="360"/>
      </w:pPr>
      <w:rPr>
        <w:rFonts w:ascii="Symbol" w:hAnsi="Symbol" w:hint="default"/>
        <w:sz w:val="20"/>
      </w:rPr>
    </w:lvl>
    <w:lvl w:ilvl="7">
      <w:start w:val="1"/>
      <w:numFmt w:val="bullet"/>
      <w:lvlText w:val=""/>
      <w:lvlJc w:val="left"/>
      <w:pPr>
        <w:tabs>
          <w:tab w:val="num" w:pos="5368"/>
        </w:tabs>
        <w:ind w:left="5368" w:hanging="360"/>
      </w:pPr>
      <w:rPr>
        <w:rFonts w:ascii="Symbol" w:hAnsi="Symbol" w:hint="default"/>
        <w:sz w:val="20"/>
      </w:rPr>
    </w:lvl>
    <w:lvl w:ilvl="8">
      <w:start w:val="1"/>
      <w:numFmt w:val="bullet"/>
      <w:lvlText w:val=""/>
      <w:lvlJc w:val="left"/>
      <w:pPr>
        <w:tabs>
          <w:tab w:val="num" w:pos="6088"/>
        </w:tabs>
        <w:ind w:left="6088" w:hanging="360"/>
      </w:pPr>
      <w:rPr>
        <w:rFonts w:ascii="Symbol" w:hAnsi="Symbol" w:hint="default"/>
        <w:sz w:val="20"/>
      </w:rPr>
    </w:lvl>
  </w:abstractNum>
  <w:abstractNum w:abstractNumId="23" w15:restartNumberingAfterBreak="0">
    <w:nsid w:val="2DEC65F7"/>
    <w:multiLevelType w:val="hybridMultilevel"/>
    <w:tmpl w:val="E5DCDE2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31FB3996"/>
    <w:multiLevelType w:val="hybridMultilevel"/>
    <w:tmpl w:val="FD346C20"/>
    <w:lvl w:ilvl="0" w:tplc="730C16E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5" w15:restartNumberingAfterBreak="0">
    <w:nsid w:val="3363199A"/>
    <w:multiLevelType w:val="multilevel"/>
    <w:tmpl w:val="DFA67FB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6" w15:restartNumberingAfterBreak="0">
    <w:nsid w:val="35F359D5"/>
    <w:multiLevelType w:val="hybridMultilevel"/>
    <w:tmpl w:val="1D5CD9BC"/>
    <w:lvl w:ilvl="0" w:tplc="92F2F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295BF8"/>
    <w:multiLevelType w:val="hybridMultilevel"/>
    <w:tmpl w:val="F81602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F07976"/>
    <w:multiLevelType w:val="hybridMultilevel"/>
    <w:tmpl w:val="9738ED64"/>
    <w:lvl w:ilvl="0" w:tplc="04090003">
      <w:start w:val="1"/>
      <w:numFmt w:val="bullet"/>
      <w:lvlText w:val="o"/>
      <w:lvlJc w:val="left"/>
      <w:pPr>
        <w:ind w:left="360" w:hanging="360"/>
      </w:pPr>
      <w:rPr>
        <w:rFonts w:ascii="Courier New" w:hAnsi="Courier New" w:cs="Courier New"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40954F8"/>
    <w:multiLevelType w:val="hybridMultilevel"/>
    <w:tmpl w:val="356CD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47247378"/>
    <w:multiLevelType w:val="hybridMultilevel"/>
    <w:tmpl w:val="CE74D848"/>
    <w:lvl w:ilvl="0" w:tplc="FD76622C">
      <w:start w:val="1"/>
      <w:numFmt w:val="decimal"/>
      <w:lvlText w:val="%1."/>
      <w:lvlJc w:val="left"/>
      <w:pPr>
        <w:ind w:left="720" w:hanging="360"/>
      </w:pPr>
      <w:rPr>
        <w:rFonts w:ascii="Verdana" w:eastAsia="Times New Roman" w:hAnsi="Verdana" w:cs="Courier New"/>
      </w:rPr>
    </w:lvl>
    <w:lvl w:ilvl="1" w:tplc="04090003">
      <w:numFmt w:val="decimal"/>
      <w:lvlText w:val="o"/>
      <w:lvlJc w:val="left"/>
      <w:pPr>
        <w:ind w:left="1440" w:hanging="360"/>
      </w:pPr>
      <w:rPr>
        <w:rFonts w:ascii="Courier New" w:hAnsi="Courier New" w:cs="Courier New" w:hint="default"/>
      </w:rPr>
    </w:lvl>
    <w:lvl w:ilvl="2" w:tplc="04090001">
      <w:numFmt w:val="decimal"/>
      <w:lvlText w:val=""/>
      <w:lvlJc w:val="left"/>
      <w:pPr>
        <w:ind w:left="2160" w:hanging="360"/>
      </w:pPr>
      <w:rPr>
        <w:rFonts w:ascii="Symbol" w:hAnsi="Symbol"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31" w15:restartNumberingAfterBreak="0">
    <w:nsid w:val="49AE59EA"/>
    <w:multiLevelType w:val="multilevel"/>
    <w:tmpl w:val="71F40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134BC8"/>
    <w:multiLevelType w:val="multilevel"/>
    <w:tmpl w:val="EDAEE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AB27A4"/>
    <w:multiLevelType w:val="hybridMultilevel"/>
    <w:tmpl w:val="F8CEB4F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5081361A"/>
    <w:multiLevelType w:val="hybridMultilevel"/>
    <w:tmpl w:val="5EEE6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1085FA9"/>
    <w:multiLevelType w:val="multilevel"/>
    <w:tmpl w:val="A9FE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D80B69"/>
    <w:multiLevelType w:val="multilevel"/>
    <w:tmpl w:val="C8804A6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37" w15:restartNumberingAfterBreak="0">
    <w:nsid w:val="51DB07EE"/>
    <w:multiLevelType w:val="multilevel"/>
    <w:tmpl w:val="D77C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A95B7D"/>
    <w:multiLevelType w:val="hybridMultilevel"/>
    <w:tmpl w:val="1300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AA2F76"/>
    <w:multiLevelType w:val="hybridMultilevel"/>
    <w:tmpl w:val="0B586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D22A86"/>
    <w:multiLevelType w:val="multilevel"/>
    <w:tmpl w:val="BD1206DE"/>
    <w:lvl w:ilvl="0">
      <w:start w:val="1"/>
      <w:numFmt w:val="bullet"/>
      <w:lvlText w:val=""/>
      <w:lvlJc w:val="left"/>
      <w:pPr>
        <w:tabs>
          <w:tab w:val="num" w:pos="328"/>
        </w:tabs>
        <w:ind w:left="328"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
      <w:lvlJc w:val="left"/>
      <w:pPr>
        <w:tabs>
          <w:tab w:val="num" w:pos="1768"/>
        </w:tabs>
        <w:ind w:left="1768" w:hanging="360"/>
      </w:pPr>
      <w:rPr>
        <w:rFonts w:ascii="Symbol" w:hAnsi="Symbol" w:hint="default"/>
        <w:sz w:val="20"/>
      </w:rPr>
    </w:lvl>
    <w:lvl w:ilvl="3">
      <w:start w:val="1"/>
      <w:numFmt w:val="bullet"/>
      <w:lvlText w:val=""/>
      <w:lvlJc w:val="left"/>
      <w:pPr>
        <w:tabs>
          <w:tab w:val="num" w:pos="2488"/>
        </w:tabs>
        <w:ind w:left="2488" w:hanging="360"/>
      </w:pPr>
      <w:rPr>
        <w:rFonts w:ascii="Symbol" w:hAnsi="Symbol" w:hint="default"/>
        <w:sz w:val="20"/>
      </w:rPr>
    </w:lvl>
    <w:lvl w:ilvl="4">
      <w:start w:val="1"/>
      <w:numFmt w:val="bullet"/>
      <w:lvlText w:val=""/>
      <w:lvlJc w:val="left"/>
      <w:pPr>
        <w:tabs>
          <w:tab w:val="num" w:pos="3208"/>
        </w:tabs>
        <w:ind w:left="3208" w:hanging="360"/>
      </w:pPr>
      <w:rPr>
        <w:rFonts w:ascii="Symbol" w:hAnsi="Symbol" w:hint="default"/>
        <w:sz w:val="20"/>
      </w:rPr>
    </w:lvl>
    <w:lvl w:ilvl="5">
      <w:start w:val="1"/>
      <w:numFmt w:val="bullet"/>
      <w:lvlText w:val=""/>
      <w:lvlJc w:val="left"/>
      <w:pPr>
        <w:tabs>
          <w:tab w:val="num" w:pos="3928"/>
        </w:tabs>
        <w:ind w:left="3928" w:hanging="360"/>
      </w:pPr>
      <w:rPr>
        <w:rFonts w:ascii="Symbol" w:hAnsi="Symbol" w:hint="default"/>
        <w:sz w:val="20"/>
      </w:rPr>
    </w:lvl>
    <w:lvl w:ilvl="6">
      <w:start w:val="1"/>
      <w:numFmt w:val="bullet"/>
      <w:lvlText w:val=""/>
      <w:lvlJc w:val="left"/>
      <w:pPr>
        <w:tabs>
          <w:tab w:val="num" w:pos="4648"/>
        </w:tabs>
        <w:ind w:left="4648" w:hanging="360"/>
      </w:pPr>
      <w:rPr>
        <w:rFonts w:ascii="Symbol" w:hAnsi="Symbol" w:hint="default"/>
        <w:sz w:val="20"/>
      </w:rPr>
    </w:lvl>
    <w:lvl w:ilvl="7">
      <w:start w:val="1"/>
      <w:numFmt w:val="bullet"/>
      <w:lvlText w:val=""/>
      <w:lvlJc w:val="left"/>
      <w:pPr>
        <w:tabs>
          <w:tab w:val="num" w:pos="5368"/>
        </w:tabs>
        <w:ind w:left="5368" w:hanging="360"/>
      </w:pPr>
      <w:rPr>
        <w:rFonts w:ascii="Symbol" w:hAnsi="Symbol" w:hint="default"/>
        <w:sz w:val="20"/>
      </w:rPr>
    </w:lvl>
    <w:lvl w:ilvl="8">
      <w:start w:val="1"/>
      <w:numFmt w:val="bullet"/>
      <w:lvlText w:val=""/>
      <w:lvlJc w:val="left"/>
      <w:pPr>
        <w:tabs>
          <w:tab w:val="num" w:pos="6088"/>
        </w:tabs>
        <w:ind w:left="6088" w:hanging="360"/>
      </w:pPr>
      <w:rPr>
        <w:rFonts w:ascii="Symbol" w:hAnsi="Symbol" w:hint="default"/>
        <w:sz w:val="20"/>
      </w:rPr>
    </w:lvl>
  </w:abstractNum>
  <w:abstractNum w:abstractNumId="41" w15:restartNumberingAfterBreak="0">
    <w:nsid w:val="560D086C"/>
    <w:multiLevelType w:val="hybridMultilevel"/>
    <w:tmpl w:val="CF14A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9031DDA"/>
    <w:multiLevelType w:val="hybridMultilevel"/>
    <w:tmpl w:val="2714A86C"/>
    <w:lvl w:ilvl="0" w:tplc="D796215A">
      <w:start w:val="1"/>
      <w:numFmt w:val="bullet"/>
      <w:lvlText w:val=""/>
      <w:lvlJc w:val="left"/>
      <w:rPr>
        <w:rFonts w:ascii="Symbol" w:hAnsi="Symbol" w:hint="default"/>
        <w:color w:val="auto"/>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43" w15:restartNumberingAfterBreak="0">
    <w:nsid w:val="5B290850"/>
    <w:multiLevelType w:val="hybridMultilevel"/>
    <w:tmpl w:val="2A042AEA"/>
    <w:lvl w:ilvl="0" w:tplc="AB1E51F6">
      <w:start w:val="1"/>
      <w:numFmt w:val="bullet"/>
      <w:lvlText w:val=""/>
      <w:lvlPicBulletId w:val="3"/>
      <w:lvlJc w:val="left"/>
      <w:pPr>
        <w:tabs>
          <w:tab w:val="num" w:pos="720"/>
        </w:tabs>
        <w:ind w:left="720" w:hanging="360"/>
      </w:pPr>
      <w:rPr>
        <w:rFonts w:ascii="Symbol" w:hAnsi="Symbol" w:hint="default"/>
      </w:rPr>
    </w:lvl>
    <w:lvl w:ilvl="1" w:tplc="CED6A446" w:tentative="1">
      <w:start w:val="1"/>
      <w:numFmt w:val="bullet"/>
      <w:lvlText w:val=""/>
      <w:lvlJc w:val="left"/>
      <w:pPr>
        <w:tabs>
          <w:tab w:val="num" w:pos="1440"/>
        </w:tabs>
        <w:ind w:left="1440" w:hanging="360"/>
      </w:pPr>
      <w:rPr>
        <w:rFonts w:ascii="Symbol" w:hAnsi="Symbol" w:hint="default"/>
      </w:rPr>
    </w:lvl>
    <w:lvl w:ilvl="2" w:tplc="B1602B70" w:tentative="1">
      <w:start w:val="1"/>
      <w:numFmt w:val="bullet"/>
      <w:lvlText w:val=""/>
      <w:lvlJc w:val="left"/>
      <w:pPr>
        <w:tabs>
          <w:tab w:val="num" w:pos="2160"/>
        </w:tabs>
        <w:ind w:left="2160" w:hanging="360"/>
      </w:pPr>
      <w:rPr>
        <w:rFonts w:ascii="Symbol" w:hAnsi="Symbol" w:hint="default"/>
      </w:rPr>
    </w:lvl>
    <w:lvl w:ilvl="3" w:tplc="B22CC156" w:tentative="1">
      <w:start w:val="1"/>
      <w:numFmt w:val="bullet"/>
      <w:lvlText w:val=""/>
      <w:lvlJc w:val="left"/>
      <w:pPr>
        <w:tabs>
          <w:tab w:val="num" w:pos="2880"/>
        </w:tabs>
        <w:ind w:left="2880" w:hanging="360"/>
      </w:pPr>
      <w:rPr>
        <w:rFonts w:ascii="Symbol" w:hAnsi="Symbol" w:hint="default"/>
      </w:rPr>
    </w:lvl>
    <w:lvl w:ilvl="4" w:tplc="B0901EA2" w:tentative="1">
      <w:start w:val="1"/>
      <w:numFmt w:val="bullet"/>
      <w:lvlText w:val=""/>
      <w:lvlJc w:val="left"/>
      <w:pPr>
        <w:tabs>
          <w:tab w:val="num" w:pos="3600"/>
        </w:tabs>
        <w:ind w:left="3600" w:hanging="360"/>
      </w:pPr>
      <w:rPr>
        <w:rFonts w:ascii="Symbol" w:hAnsi="Symbol" w:hint="default"/>
      </w:rPr>
    </w:lvl>
    <w:lvl w:ilvl="5" w:tplc="80B062D4" w:tentative="1">
      <w:start w:val="1"/>
      <w:numFmt w:val="bullet"/>
      <w:lvlText w:val=""/>
      <w:lvlJc w:val="left"/>
      <w:pPr>
        <w:tabs>
          <w:tab w:val="num" w:pos="4320"/>
        </w:tabs>
        <w:ind w:left="4320" w:hanging="360"/>
      </w:pPr>
      <w:rPr>
        <w:rFonts w:ascii="Symbol" w:hAnsi="Symbol" w:hint="default"/>
      </w:rPr>
    </w:lvl>
    <w:lvl w:ilvl="6" w:tplc="E19EEA10" w:tentative="1">
      <w:start w:val="1"/>
      <w:numFmt w:val="bullet"/>
      <w:lvlText w:val=""/>
      <w:lvlJc w:val="left"/>
      <w:pPr>
        <w:tabs>
          <w:tab w:val="num" w:pos="5040"/>
        </w:tabs>
        <w:ind w:left="5040" w:hanging="360"/>
      </w:pPr>
      <w:rPr>
        <w:rFonts w:ascii="Symbol" w:hAnsi="Symbol" w:hint="default"/>
      </w:rPr>
    </w:lvl>
    <w:lvl w:ilvl="7" w:tplc="EB886B26" w:tentative="1">
      <w:start w:val="1"/>
      <w:numFmt w:val="bullet"/>
      <w:lvlText w:val=""/>
      <w:lvlJc w:val="left"/>
      <w:pPr>
        <w:tabs>
          <w:tab w:val="num" w:pos="5760"/>
        </w:tabs>
        <w:ind w:left="5760" w:hanging="360"/>
      </w:pPr>
      <w:rPr>
        <w:rFonts w:ascii="Symbol" w:hAnsi="Symbol" w:hint="default"/>
      </w:rPr>
    </w:lvl>
    <w:lvl w:ilvl="8" w:tplc="FE9409D0"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5D2F268A"/>
    <w:multiLevelType w:val="multilevel"/>
    <w:tmpl w:val="862CA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DB6980"/>
    <w:multiLevelType w:val="hybridMultilevel"/>
    <w:tmpl w:val="611E41B2"/>
    <w:lvl w:ilvl="0" w:tplc="32C41984">
      <w:start w:val="1"/>
      <w:numFmt w:val="decimal"/>
      <w:lvlText w:val="%1."/>
      <w:lvlJc w:val="left"/>
      <w:pPr>
        <w:ind w:left="720" w:hanging="360"/>
      </w:pPr>
      <w:rPr>
        <w:rFonts w:ascii="Verdana" w:hAnsi="Verdan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E866FE"/>
    <w:multiLevelType w:val="hybridMultilevel"/>
    <w:tmpl w:val="289E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5C1877"/>
    <w:multiLevelType w:val="hybridMultilevel"/>
    <w:tmpl w:val="78F0F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16D646E"/>
    <w:multiLevelType w:val="multilevel"/>
    <w:tmpl w:val="4240D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0C395F"/>
    <w:multiLevelType w:val="hybridMultilevel"/>
    <w:tmpl w:val="75A4A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630338EB"/>
    <w:multiLevelType w:val="multilevel"/>
    <w:tmpl w:val="B1E07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C05611"/>
    <w:multiLevelType w:val="multilevel"/>
    <w:tmpl w:val="0944B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4E62445"/>
    <w:multiLevelType w:val="hybridMultilevel"/>
    <w:tmpl w:val="AEA6C8FE"/>
    <w:lvl w:ilvl="0" w:tplc="04090001">
      <w:start w:val="1"/>
      <w:numFmt w:val="bullet"/>
      <w:lvlText w:val=""/>
      <w:lvlJc w:val="left"/>
      <w:pPr>
        <w:ind w:left="720" w:hanging="360"/>
      </w:pPr>
      <w:rPr>
        <w:rFonts w:ascii="Symbol" w:hAnsi="Symbol" w:hint="default"/>
      </w:rPr>
    </w:lvl>
    <w:lvl w:ilvl="1" w:tplc="CB7CF8B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661E614D"/>
    <w:multiLevelType w:val="multilevel"/>
    <w:tmpl w:val="7742BD66"/>
    <w:lvl w:ilvl="0">
      <w:start w:val="1"/>
      <w:numFmt w:val="bullet"/>
      <w:lvlText w:val=""/>
      <w:lvlJc w:val="left"/>
      <w:pPr>
        <w:tabs>
          <w:tab w:val="num" w:pos="328"/>
        </w:tabs>
        <w:ind w:left="328" w:hanging="360"/>
      </w:pPr>
      <w:rPr>
        <w:rFonts w:ascii="Symbol" w:hAnsi="Symbol" w:hint="default"/>
        <w:sz w:val="20"/>
      </w:rPr>
    </w:lvl>
    <w:lvl w:ilvl="1">
      <w:start w:val="4"/>
      <w:numFmt w:val="decimal"/>
      <w:lvlText w:val="%2."/>
      <w:lvlJc w:val="left"/>
      <w:pPr>
        <w:ind w:left="1048" w:hanging="360"/>
      </w:pPr>
    </w:lvl>
    <w:lvl w:ilvl="2">
      <w:start w:val="1"/>
      <w:numFmt w:val="bullet"/>
      <w:lvlText w:val=""/>
      <w:lvlJc w:val="left"/>
      <w:pPr>
        <w:tabs>
          <w:tab w:val="num" w:pos="1768"/>
        </w:tabs>
        <w:ind w:left="1768" w:hanging="360"/>
      </w:pPr>
      <w:rPr>
        <w:rFonts w:ascii="Symbol" w:hAnsi="Symbol" w:hint="default"/>
        <w:sz w:val="20"/>
      </w:rPr>
    </w:lvl>
    <w:lvl w:ilvl="3">
      <w:start w:val="1"/>
      <w:numFmt w:val="bullet"/>
      <w:lvlText w:val=""/>
      <w:lvlJc w:val="left"/>
      <w:pPr>
        <w:tabs>
          <w:tab w:val="num" w:pos="2488"/>
        </w:tabs>
        <w:ind w:left="2488" w:hanging="360"/>
      </w:pPr>
      <w:rPr>
        <w:rFonts w:ascii="Symbol" w:hAnsi="Symbol" w:hint="default"/>
        <w:sz w:val="20"/>
      </w:rPr>
    </w:lvl>
    <w:lvl w:ilvl="4">
      <w:start w:val="1"/>
      <w:numFmt w:val="bullet"/>
      <w:lvlText w:val=""/>
      <w:lvlJc w:val="left"/>
      <w:pPr>
        <w:tabs>
          <w:tab w:val="num" w:pos="3208"/>
        </w:tabs>
        <w:ind w:left="3208" w:hanging="360"/>
      </w:pPr>
      <w:rPr>
        <w:rFonts w:ascii="Symbol" w:hAnsi="Symbol" w:hint="default"/>
        <w:sz w:val="20"/>
      </w:rPr>
    </w:lvl>
    <w:lvl w:ilvl="5">
      <w:start w:val="1"/>
      <w:numFmt w:val="bullet"/>
      <w:lvlText w:val=""/>
      <w:lvlJc w:val="left"/>
      <w:pPr>
        <w:tabs>
          <w:tab w:val="num" w:pos="3928"/>
        </w:tabs>
        <w:ind w:left="3928" w:hanging="360"/>
      </w:pPr>
      <w:rPr>
        <w:rFonts w:ascii="Symbol" w:hAnsi="Symbol" w:hint="default"/>
        <w:sz w:val="20"/>
      </w:rPr>
    </w:lvl>
    <w:lvl w:ilvl="6">
      <w:start w:val="1"/>
      <w:numFmt w:val="bullet"/>
      <w:lvlText w:val=""/>
      <w:lvlJc w:val="left"/>
      <w:pPr>
        <w:tabs>
          <w:tab w:val="num" w:pos="4648"/>
        </w:tabs>
        <w:ind w:left="4648" w:hanging="360"/>
      </w:pPr>
      <w:rPr>
        <w:rFonts w:ascii="Symbol" w:hAnsi="Symbol" w:hint="default"/>
        <w:sz w:val="20"/>
      </w:rPr>
    </w:lvl>
    <w:lvl w:ilvl="7">
      <w:start w:val="1"/>
      <w:numFmt w:val="bullet"/>
      <w:lvlText w:val=""/>
      <w:lvlJc w:val="left"/>
      <w:pPr>
        <w:tabs>
          <w:tab w:val="num" w:pos="5368"/>
        </w:tabs>
        <w:ind w:left="5368" w:hanging="360"/>
      </w:pPr>
      <w:rPr>
        <w:rFonts w:ascii="Symbol" w:hAnsi="Symbol" w:hint="default"/>
        <w:sz w:val="20"/>
      </w:rPr>
    </w:lvl>
    <w:lvl w:ilvl="8">
      <w:start w:val="1"/>
      <w:numFmt w:val="bullet"/>
      <w:lvlText w:val=""/>
      <w:lvlJc w:val="left"/>
      <w:pPr>
        <w:tabs>
          <w:tab w:val="num" w:pos="6088"/>
        </w:tabs>
        <w:ind w:left="6088" w:hanging="360"/>
      </w:pPr>
      <w:rPr>
        <w:rFonts w:ascii="Symbol" w:hAnsi="Symbol" w:hint="default"/>
        <w:sz w:val="20"/>
      </w:rPr>
    </w:lvl>
  </w:abstractNum>
  <w:abstractNum w:abstractNumId="54" w15:restartNumberingAfterBreak="0">
    <w:nsid w:val="666912D1"/>
    <w:multiLevelType w:val="hybridMultilevel"/>
    <w:tmpl w:val="266EB07E"/>
    <w:lvl w:ilvl="0" w:tplc="3E1620E6">
      <w:start w:val="1"/>
      <w:numFmt w:val="bullet"/>
      <w:lvlText w:val=""/>
      <w:lvlJc w:val="left"/>
      <w:pPr>
        <w:tabs>
          <w:tab w:val="num" w:pos="720"/>
        </w:tabs>
        <w:ind w:left="720" w:hanging="360"/>
      </w:pPr>
      <w:rPr>
        <w:rFonts w:ascii="Symbol" w:hAnsi="Symbol" w:hint="default"/>
        <w:sz w:val="24"/>
        <w:szCs w:val="24"/>
      </w:rPr>
    </w:lvl>
    <w:lvl w:ilvl="1" w:tplc="68A29FAC">
      <w:start w:val="1"/>
      <w:numFmt w:val="bullet"/>
      <w:lvlText w:val=""/>
      <w:lvlJc w:val="left"/>
      <w:pPr>
        <w:tabs>
          <w:tab w:val="num" w:pos="1440"/>
        </w:tabs>
        <w:ind w:left="1440" w:hanging="360"/>
      </w:pPr>
      <w:rPr>
        <w:rFonts w:ascii="Symbol" w:hAnsi="Symbol" w:hint="default"/>
      </w:rPr>
    </w:lvl>
    <w:lvl w:ilvl="2" w:tplc="04A6A18A">
      <w:start w:val="1"/>
      <w:numFmt w:val="bullet"/>
      <w:lvlText w:val=""/>
      <w:lvlJc w:val="left"/>
      <w:pPr>
        <w:tabs>
          <w:tab w:val="num" w:pos="2160"/>
        </w:tabs>
        <w:ind w:left="2160" w:hanging="360"/>
      </w:pPr>
      <w:rPr>
        <w:rFonts w:ascii="Symbol" w:hAnsi="Symbol" w:hint="default"/>
      </w:rPr>
    </w:lvl>
    <w:lvl w:ilvl="3" w:tplc="CE12444E">
      <w:start w:val="1"/>
      <w:numFmt w:val="bullet"/>
      <w:lvlText w:val=""/>
      <w:lvlJc w:val="left"/>
      <w:pPr>
        <w:tabs>
          <w:tab w:val="num" w:pos="2880"/>
        </w:tabs>
        <w:ind w:left="2880" w:hanging="360"/>
      </w:pPr>
      <w:rPr>
        <w:rFonts w:ascii="Symbol" w:hAnsi="Symbol" w:hint="default"/>
      </w:rPr>
    </w:lvl>
    <w:lvl w:ilvl="4" w:tplc="D272DC66">
      <w:start w:val="1"/>
      <w:numFmt w:val="bullet"/>
      <w:lvlText w:val=""/>
      <w:lvlJc w:val="left"/>
      <w:pPr>
        <w:tabs>
          <w:tab w:val="num" w:pos="3600"/>
        </w:tabs>
        <w:ind w:left="3600" w:hanging="360"/>
      </w:pPr>
      <w:rPr>
        <w:rFonts w:ascii="Symbol" w:hAnsi="Symbol" w:hint="default"/>
      </w:rPr>
    </w:lvl>
    <w:lvl w:ilvl="5" w:tplc="C024B124">
      <w:start w:val="1"/>
      <w:numFmt w:val="bullet"/>
      <w:lvlText w:val=""/>
      <w:lvlJc w:val="left"/>
      <w:pPr>
        <w:tabs>
          <w:tab w:val="num" w:pos="4320"/>
        </w:tabs>
        <w:ind w:left="4320" w:hanging="360"/>
      </w:pPr>
      <w:rPr>
        <w:rFonts w:ascii="Symbol" w:hAnsi="Symbol" w:hint="default"/>
      </w:rPr>
    </w:lvl>
    <w:lvl w:ilvl="6" w:tplc="25BADB32">
      <w:start w:val="1"/>
      <w:numFmt w:val="bullet"/>
      <w:lvlText w:val=""/>
      <w:lvlJc w:val="left"/>
      <w:pPr>
        <w:tabs>
          <w:tab w:val="num" w:pos="5040"/>
        </w:tabs>
        <w:ind w:left="5040" w:hanging="360"/>
      </w:pPr>
      <w:rPr>
        <w:rFonts w:ascii="Symbol" w:hAnsi="Symbol" w:hint="default"/>
      </w:rPr>
    </w:lvl>
    <w:lvl w:ilvl="7" w:tplc="8BC808EA">
      <w:start w:val="1"/>
      <w:numFmt w:val="bullet"/>
      <w:lvlText w:val=""/>
      <w:lvlJc w:val="left"/>
      <w:pPr>
        <w:tabs>
          <w:tab w:val="num" w:pos="5760"/>
        </w:tabs>
        <w:ind w:left="5760" w:hanging="360"/>
      </w:pPr>
      <w:rPr>
        <w:rFonts w:ascii="Symbol" w:hAnsi="Symbol" w:hint="default"/>
      </w:rPr>
    </w:lvl>
    <w:lvl w:ilvl="8" w:tplc="42309CA0">
      <w:start w:val="1"/>
      <w:numFmt w:val="bullet"/>
      <w:lvlText w:val=""/>
      <w:lvlJc w:val="left"/>
      <w:pPr>
        <w:tabs>
          <w:tab w:val="num" w:pos="6480"/>
        </w:tabs>
        <w:ind w:left="6480" w:hanging="360"/>
      </w:pPr>
      <w:rPr>
        <w:rFonts w:ascii="Symbol" w:hAnsi="Symbol" w:hint="default"/>
      </w:rPr>
    </w:lvl>
  </w:abstractNum>
  <w:abstractNum w:abstractNumId="55" w15:restartNumberingAfterBreak="0">
    <w:nsid w:val="6778330B"/>
    <w:multiLevelType w:val="multilevel"/>
    <w:tmpl w:val="B2F4C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ED0511"/>
    <w:multiLevelType w:val="hybridMultilevel"/>
    <w:tmpl w:val="0D40A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C611388"/>
    <w:multiLevelType w:val="multilevel"/>
    <w:tmpl w:val="80B66262"/>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C7641C6"/>
    <w:multiLevelType w:val="hybridMultilevel"/>
    <w:tmpl w:val="2D2EB99C"/>
    <w:lvl w:ilvl="0" w:tplc="427AC714">
      <w:start w:val="1"/>
      <w:numFmt w:val="bullet"/>
      <w:lvlText w:val=""/>
      <w:lvlPicBulletId w:val="2"/>
      <w:lvlJc w:val="left"/>
      <w:pPr>
        <w:tabs>
          <w:tab w:val="num" w:pos="720"/>
        </w:tabs>
        <w:ind w:left="720" w:hanging="360"/>
      </w:pPr>
      <w:rPr>
        <w:rFonts w:ascii="Symbol" w:hAnsi="Symbol" w:hint="default"/>
      </w:rPr>
    </w:lvl>
    <w:lvl w:ilvl="1" w:tplc="E5AA71B6" w:tentative="1">
      <w:start w:val="1"/>
      <w:numFmt w:val="bullet"/>
      <w:lvlText w:val=""/>
      <w:lvlJc w:val="left"/>
      <w:pPr>
        <w:tabs>
          <w:tab w:val="num" w:pos="1440"/>
        </w:tabs>
        <w:ind w:left="1440" w:hanging="360"/>
      </w:pPr>
      <w:rPr>
        <w:rFonts w:ascii="Symbol" w:hAnsi="Symbol" w:hint="default"/>
      </w:rPr>
    </w:lvl>
    <w:lvl w:ilvl="2" w:tplc="DD861356" w:tentative="1">
      <w:start w:val="1"/>
      <w:numFmt w:val="bullet"/>
      <w:lvlText w:val=""/>
      <w:lvlJc w:val="left"/>
      <w:pPr>
        <w:tabs>
          <w:tab w:val="num" w:pos="2160"/>
        </w:tabs>
        <w:ind w:left="2160" w:hanging="360"/>
      </w:pPr>
      <w:rPr>
        <w:rFonts w:ascii="Symbol" w:hAnsi="Symbol" w:hint="default"/>
      </w:rPr>
    </w:lvl>
    <w:lvl w:ilvl="3" w:tplc="4F34E500" w:tentative="1">
      <w:start w:val="1"/>
      <w:numFmt w:val="bullet"/>
      <w:lvlText w:val=""/>
      <w:lvlJc w:val="left"/>
      <w:pPr>
        <w:tabs>
          <w:tab w:val="num" w:pos="2880"/>
        </w:tabs>
        <w:ind w:left="2880" w:hanging="360"/>
      </w:pPr>
      <w:rPr>
        <w:rFonts w:ascii="Symbol" w:hAnsi="Symbol" w:hint="default"/>
      </w:rPr>
    </w:lvl>
    <w:lvl w:ilvl="4" w:tplc="CBE0C404" w:tentative="1">
      <w:start w:val="1"/>
      <w:numFmt w:val="bullet"/>
      <w:lvlText w:val=""/>
      <w:lvlJc w:val="left"/>
      <w:pPr>
        <w:tabs>
          <w:tab w:val="num" w:pos="3600"/>
        </w:tabs>
        <w:ind w:left="3600" w:hanging="360"/>
      </w:pPr>
      <w:rPr>
        <w:rFonts w:ascii="Symbol" w:hAnsi="Symbol" w:hint="default"/>
      </w:rPr>
    </w:lvl>
    <w:lvl w:ilvl="5" w:tplc="6C487CD6" w:tentative="1">
      <w:start w:val="1"/>
      <w:numFmt w:val="bullet"/>
      <w:lvlText w:val=""/>
      <w:lvlJc w:val="left"/>
      <w:pPr>
        <w:tabs>
          <w:tab w:val="num" w:pos="4320"/>
        </w:tabs>
        <w:ind w:left="4320" w:hanging="360"/>
      </w:pPr>
      <w:rPr>
        <w:rFonts w:ascii="Symbol" w:hAnsi="Symbol" w:hint="default"/>
      </w:rPr>
    </w:lvl>
    <w:lvl w:ilvl="6" w:tplc="A5C4BB70" w:tentative="1">
      <w:start w:val="1"/>
      <w:numFmt w:val="bullet"/>
      <w:lvlText w:val=""/>
      <w:lvlJc w:val="left"/>
      <w:pPr>
        <w:tabs>
          <w:tab w:val="num" w:pos="5040"/>
        </w:tabs>
        <w:ind w:left="5040" w:hanging="360"/>
      </w:pPr>
      <w:rPr>
        <w:rFonts w:ascii="Symbol" w:hAnsi="Symbol" w:hint="default"/>
      </w:rPr>
    </w:lvl>
    <w:lvl w:ilvl="7" w:tplc="4E1E40D6" w:tentative="1">
      <w:start w:val="1"/>
      <w:numFmt w:val="bullet"/>
      <w:lvlText w:val=""/>
      <w:lvlJc w:val="left"/>
      <w:pPr>
        <w:tabs>
          <w:tab w:val="num" w:pos="5760"/>
        </w:tabs>
        <w:ind w:left="5760" w:hanging="360"/>
      </w:pPr>
      <w:rPr>
        <w:rFonts w:ascii="Symbol" w:hAnsi="Symbol" w:hint="default"/>
      </w:rPr>
    </w:lvl>
    <w:lvl w:ilvl="8" w:tplc="9B5EDBAE" w:tentative="1">
      <w:start w:val="1"/>
      <w:numFmt w:val="bullet"/>
      <w:lvlText w:val=""/>
      <w:lvlJc w:val="left"/>
      <w:pPr>
        <w:tabs>
          <w:tab w:val="num" w:pos="6480"/>
        </w:tabs>
        <w:ind w:left="6480" w:hanging="360"/>
      </w:pPr>
      <w:rPr>
        <w:rFonts w:ascii="Symbol" w:hAnsi="Symbol" w:hint="default"/>
      </w:rPr>
    </w:lvl>
  </w:abstractNum>
  <w:abstractNum w:abstractNumId="59" w15:restartNumberingAfterBreak="0">
    <w:nsid w:val="6D6228ED"/>
    <w:multiLevelType w:val="multilevel"/>
    <w:tmpl w:val="8EB2E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15231C1"/>
    <w:multiLevelType w:val="hybridMultilevel"/>
    <w:tmpl w:val="D216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48B4489"/>
    <w:multiLevelType w:val="multilevel"/>
    <w:tmpl w:val="DE447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9B14DFA"/>
    <w:multiLevelType w:val="multilevel"/>
    <w:tmpl w:val="8BF6F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D377C71"/>
    <w:multiLevelType w:val="multilevel"/>
    <w:tmpl w:val="A9FE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7795154">
    <w:abstractNumId w:val="5"/>
  </w:num>
  <w:num w:numId="2" w16cid:durableId="10377521">
    <w:abstractNumId w:val="26"/>
  </w:num>
  <w:num w:numId="3" w16cid:durableId="1908375328">
    <w:abstractNumId w:val="42"/>
  </w:num>
  <w:num w:numId="4" w16cid:durableId="859319045">
    <w:abstractNumId w:val="30"/>
  </w:num>
  <w:num w:numId="5" w16cid:durableId="222182811">
    <w:abstractNumId w:val="60"/>
  </w:num>
  <w:num w:numId="6" w16cid:durableId="554851725">
    <w:abstractNumId w:val="52"/>
  </w:num>
  <w:num w:numId="7" w16cid:durableId="693650312">
    <w:abstractNumId w:val="34"/>
  </w:num>
  <w:num w:numId="8" w16cid:durableId="2056006483">
    <w:abstractNumId w:val="49"/>
  </w:num>
  <w:num w:numId="9" w16cid:durableId="978145383">
    <w:abstractNumId w:val="56"/>
  </w:num>
  <w:num w:numId="10" w16cid:durableId="1180465084">
    <w:abstractNumId w:val="7"/>
  </w:num>
  <w:num w:numId="11" w16cid:durableId="1263994752">
    <w:abstractNumId w:val="11"/>
  </w:num>
  <w:num w:numId="12" w16cid:durableId="2095471261">
    <w:abstractNumId w:val="29"/>
  </w:num>
  <w:num w:numId="13" w16cid:durableId="56326995">
    <w:abstractNumId w:val="54"/>
  </w:num>
  <w:num w:numId="14" w16cid:durableId="1860774371">
    <w:abstractNumId w:val="24"/>
  </w:num>
  <w:num w:numId="15" w16cid:durableId="835222237">
    <w:abstractNumId w:val="31"/>
  </w:num>
  <w:num w:numId="16" w16cid:durableId="899555161">
    <w:abstractNumId w:val="51"/>
  </w:num>
  <w:num w:numId="17" w16cid:durableId="1332220550">
    <w:abstractNumId w:val="57"/>
  </w:num>
  <w:num w:numId="18" w16cid:durableId="1259102309">
    <w:abstractNumId w:val="41"/>
  </w:num>
  <w:num w:numId="19" w16cid:durableId="1008557852">
    <w:abstractNumId w:val="47"/>
  </w:num>
  <w:num w:numId="20" w16cid:durableId="135414217">
    <w:abstractNumId w:val="45"/>
  </w:num>
  <w:num w:numId="21" w16cid:durableId="43144865">
    <w:abstractNumId w:val="15"/>
  </w:num>
  <w:num w:numId="22" w16cid:durableId="432172435">
    <w:abstractNumId w:val="27"/>
  </w:num>
  <w:num w:numId="23" w16cid:durableId="1564757560">
    <w:abstractNumId w:val="0"/>
  </w:num>
  <w:num w:numId="24" w16cid:durableId="1955362574">
    <w:abstractNumId w:val="12"/>
  </w:num>
  <w:num w:numId="25" w16cid:durableId="472720720">
    <w:abstractNumId w:val="32"/>
  </w:num>
  <w:num w:numId="26" w16cid:durableId="925924735">
    <w:abstractNumId w:val="59"/>
  </w:num>
  <w:num w:numId="27" w16cid:durableId="1454910239">
    <w:abstractNumId w:val="3"/>
  </w:num>
  <w:num w:numId="28" w16cid:durableId="1858499805">
    <w:abstractNumId w:val="50"/>
  </w:num>
  <w:num w:numId="29" w16cid:durableId="534390585">
    <w:abstractNumId w:val="44"/>
  </w:num>
  <w:num w:numId="30" w16cid:durableId="1847938186">
    <w:abstractNumId w:val="62"/>
  </w:num>
  <w:num w:numId="31" w16cid:durableId="2124422498">
    <w:abstractNumId w:val="36"/>
  </w:num>
  <w:num w:numId="32" w16cid:durableId="1870993755">
    <w:abstractNumId w:val="20"/>
  </w:num>
  <w:num w:numId="33" w16cid:durableId="1792240123">
    <w:abstractNumId w:val="48"/>
  </w:num>
  <w:num w:numId="34" w16cid:durableId="390538198">
    <w:abstractNumId w:val="55"/>
  </w:num>
  <w:num w:numId="35" w16cid:durableId="20596204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72211645">
    <w:abstractNumId w:val="21"/>
    <w:lvlOverride w:ilvl="0"/>
    <w:lvlOverride w:ilvl="1">
      <w:startOverride w:val="4"/>
    </w:lvlOverride>
    <w:lvlOverride w:ilvl="2"/>
    <w:lvlOverride w:ilvl="3"/>
    <w:lvlOverride w:ilvl="4"/>
    <w:lvlOverride w:ilvl="5"/>
    <w:lvlOverride w:ilvl="6"/>
    <w:lvlOverride w:ilvl="7"/>
    <w:lvlOverride w:ilvl="8"/>
  </w:num>
  <w:num w:numId="37" w16cid:durableId="1177888519">
    <w:abstractNumId w:val="2"/>
  </w:num>
  <w:num w:numId="38" w16cid:durableId="1928609876">
    <w:abstractNumId w:val="25"/>
  </w:num>
  <w:num w:numId="39" w16cid:durableId="1113698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05729346">
    <w:abstractNumId w:val="10"/>
  </w:num>
  <w:num w:numId="41" w16cid:durableId="1069111789">
    <w:abstractNumId w:val="61"/>
  </w:num>
  <w:num w:numId="42" w16cid:durableId="687022493">
    <w:abstractNumId w:val="1"/>
  </w:num>
  <w:num w:numId="43" w16cid:durableId="873229080">
    <w:abstractNumId w:val="7"/>
  </w:num>
  <w:num w:numId="44" w16cid:durableId="1197499315">
    <w:abstractNumId w:val="9"/>
  </w:num>
  <w:num w:numId="45" w16cid:durableId="227226838">
    <w:abstractNumId w:val="38"/>
  </w:num>
  <w:num w:numId="46" w16cid:durableId="667485584">
    <w:abstractNumId w:val="38"/>
  </w:num>
  <w:num w:numId="47" w16cid:durableId="532227472">
    <w:abstractNumId w:val="8"/>
  </w:num>
  <w:num w:numId="48" w16cid:durableId="73848427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40229608">
    <w:abstractNumId w:val="52"/>
  </w:num>
  <w:num w:numId="50" w16cid:durableId="1185365741">
    <w:abstractNumId w:val="23"/>
  </w:num>
  <w:num w:numId="51" w16cid:durableId="1440679039">
    <w:abstractNumId w:val="17"/>
  </w:num>
  <w:num w:numId="52" w16cid:durableId="758408500">
    <w:abstractNumId w:val="6"/>
  </w:num>
  <w:num w:numId="53" w16cid:durableId="1386683819">
    <w:abstractNumId w:val="18"/>
  </w:num>
  <w:num w:numId="54" w16cid:durableId="1739741089">
    <w:abstractNumId w:val="33"/>
  </w:num>
  <w:num w:numId="55" w16cid:durableId="350500367">
    <w:abstractNumId w:val="46"/>
  </w:num>
  <w:num w:numId="56" w16cid:durableId="461656048">
    <w:abstractNumId w:val="53"/>
  </w:num>
  <w:num w:numId="57" w16cid:durableId="1688677201">
    <w:abstractNumId w:val="39"/>
  </w:num>
  <w:num w:numId="58" w16cid:durableId="2129398424">
    <w:abstractNumId w:val="19"/>
  </w:num>
  <w:num w:numId="59" w16cid:durableId="139352907">
    <w:abstractNumId w:val="40"/>
  </w:num>
  <w:num w:numId="60" w16cid:durableId="463502279">
    <w:abstractNumId w:val="22"/>
  </w:num>
  <w:num w:numId="61" w16cid:durableId="1355686746">
    <w:abstractNumId w:val="63"/>
  </w:num>
  <w:num w:numId="62" w16cid:durableId="1546596017">
    <w:abstractNumId w:val="37"/>
  </w:num>
  <w:num w:numId="63" w16cid:durableId="2127431719">
    <w:abstractNumId w:val="4"/>
  </w:num>
  <w:num w:numId="64" w16cid:durableId="1970432962">
    <w:abstractNumId w:val="13"/>
  </w:num>
  <w:num w:numId="65" w16cid:durableId="955136216">
    <w:abstractNumId w:val="58"/>
  </w:num>
  <w:num w:numId="66" w16cid:durableId="2007708626">
    <w:abstractNumId w:val="26"/>
  </w:num>
  <w:num w:numId="67" w16cid:durableId="1017192690">
    <w:abstractNumId w:val="35"/>
  </w:num>
  <w:num w:numId="68" w16cid:durableId="1576163354">
    <w:abstractNumId w:val="16"/>
  </w:num>
  <w:num w:numId="69" w16cid:durableId="151527123">
    <w:abstractNumId w:val="28"/>
  </w:num>
  <w:num w:numId="70" w16cid:durableId="1727483790">
    <w:abstractNumId w:val="4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8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B59"/>
    <w:rsid w:val="000142A5"/>
    <w:rsid w:val="000152FD"/>
    <w:rsid w:val="00015A2E"/>
    <w:rsid w:val="00035485"/>
    <w:rsid w:val="00035727"/>
    <w:rsid w:val="00035BED"/>
    <w:rsid w:val="000377E3"/>
    <w:rsid w:val="000437AB"/>
    <w:rsid w:val="00051241"/>
    <w:rsid w:val="000579BF"/>
    <w:rsid w:val="00061AD2"/>
    <w:rsid w:val="000728E0"/>
    <w:rsid w:val="000742E0"/>
    <w:rsid w:val="00077A93"/>
    <w:rsid w:val="000855CF"/>
    <w:rsid w:val="000863D4"/>
    <w:rsid w:val="0008665F"/>
    <w:rsid w:val="0009283F"/>
    <w:rsid w:val="00095AB5"/>
    <w:rsid w:val="0009663B"/>
    <w:rsid w:val="000A6B88"/>
    <w:rsid w:val="000B3C4C"/>
    <w:rsid w:val="000B4693"/>
    <w:rsid w:val="000B4FEB"/>
    <w:rsid w:val="000B656F"/>
    <w:rsid w:val="000B6D63"/>
    <w:rsid w:val="000B6E68"/>
    <w:rsid w:val="000B72DF"/>
    <w:rsid w:val="000C36A2"/>
    <w:rsid w:val="000D1870"/>
    <w:rsid w:val="000D2BB4"/>
    <w:rsid w:val="000D34F6"/>
    <w:rsid w:val="000D4BA2"/>
    <w:rsid w:val="000D6714"/>
    <w:rsid w:val="000E3421"/>
    <w:rsid w:val="000F0D1B"/>
    <w:rsid w:val="000F54AF"/>
    <w:rsid w:val="00104CDE"/>
    <w:rsid w:val="0011371E"/>
    <w:rsid w:val="00115944"/>
    <w:rsid w:val="0012373E"/>
    <w:rsid w:val="00125EF0"/>
    <w:rsid w:val="001360A5"/>
    <w:rsid w:val="001437BF"/>
    <w:rsid w:val="0016273A"/>
    <w:rsid w:val="00181B1A"/>
    <w:rsid w:val="001863FF"/>
    <w:rsid w:val="0019130B"/>
    <w:rsid w:val="00193BC0"/>
    <w:rsid w:val="001A2218"/>
    <w:rsid w:val="001A5256"/>
    <w:rsid w:val="001B3879"/>
    <w:rsid w:val="001B5EAD"/>
    <w:rsid w:val="001E7746"/>
    <w:rsid w:val="001F0774"/>
    <w:rsid w:val="001F1218"/>
    <w:rsid w:val="001F40F8"/>
    <w:rsid w:val="001F5947"/>
    <w:rsid w:val="00200347"/>
    <w:rsid w:val="002016B4"/>
    <w:rsid w:val="002055CF"/>
    <w:rsid w:val="0021005F"/>
    <w:rsid w:val="002104FD"/>
    <w:rsid w:val="002200EB"/>
    <w:rsid w:val="00227917"/>
    <w:rsid w:val="00243EBB"/>
    <w:rsid w:val="002559B8"/>
    <w:rsid w:val="00255C6B"/>
    <w:rsid w:val="00261D8A"/>
    <w:rsid w:val="00265D86"/>
    <w:rsid w:val="00272C19"/>
    <w:rsid w:val="002750DC"/>
    <w:rsid w:val="0028176A"/>
    <w:rsid w:val="00283EEA"/>
    <w:rsid w:val="00291A51"/>
    <w:rsid w:val="00291CE8"/>
    <w:rsid w:val="00293591"/>
    <w:rsid w:val="00296127"/>
    <w:rsid w:val="00296765"/>
    <w:rsid w:val="002976F8"/>
    <w:rsid w:val="002A285D"/>
    <w:rsid w:val="002A7A82"/>
    <w:rsid w:val="002B06F1"/>
    <w:rsid w:val="002B593E"/>
    <w:rsid w:val="002D2DBB"/>
    <w:rsid w:val="002D55D5"/>
    <w:rsid w:val="002E5AEF"/>
    <w:rsid w:val="002E6E58"/>
    <w:rsid w:val="002F1F92"/>
    <w:rsid w:val="002F6F9E"/>
    <w:rsid w:val="002F794C"/>
    <w:rsid w:val="00311E62"/>
    <w:rsid w:val="00314E8C"/>
    <w:rsid w:val="0031725E"/>
    <w:rsid w:val="0033143E"/>
    <w:rsid w:val="0034318F"/>
    <w:rsid w:val="0034552B"/>
    <w:rsid w:val="00360EB0"/>
    <w:rsid w:val="00363267"/>
    <w:rsid w:val="003725A1"/>
    <w:rsid w:val="003810B2"/>
    <w:rsid w:val="0038507F"/>
    <w:rsid w:val="0038534E"/>
    <w:rsid w:val="003868A2"/>
    <w:rsid w:val="00387F8C"/>
    <w:rsid w:val="00392A5B"/>
    <w:rsid w:val="003A0AA9"/>
    <w:rsid w:val="003A1AA4"/>
    <w:rsid w:val="003A40B7"/>
    <w:rsid w:val="003A6D70"/>
    <w:rsid w:val="003B1F86"/>
    <w:rsid w:val="003C4627"/>
    <w:rsid w:val="003C4635"/>
    <w:rsid w:val="003C614F"/>
    <w:rsid w:val="003D0605"/>
    <w:rsid w:val="003D0EA6"/>
    <w:rsid w:val="003E6C1A"/>
    <w:rsid w:val="003F0134"/>
    <w:rsid w:val="003F6B3E"/>
    <w:rsid w:val="003F6F69"/>
    <w:rsid w:val="003F778E"/>
    <w:rsid w:val="00405A89"/>
    <w:rsid w:val="0040640A"/>
    <w:rsid w:val="00406DB5"/>
    <w:rsid w:val="0042336D"/>
    <w:rsid w:val="004247A8"/>
    <w:rsid w:val="00436E2B"/>
    <w:rsid w:val="00440987"/>
    <w:rsid w:val="00457264"/>
    <w:rsid w:val="00457EAE"/>
    <w:rsid w:val="00464E4F"/>
    <w:rsid w:val="004768BE"/>
    <w:rsid w:val="00477F73"/>
    <w:rsid w:val="00480BD3"/>
    <w:rsid w:val="004814C2"/>
    <w:rsid w:val="0048355A"/>
    <w:rsid w:val="00484781"/>
    <w:rsid w:val="00486108"/>
    <w:rsid w:val="00486D60"/>
    <w:rsid w:val="00491150"/>
    <w:rsid w:val="004A1FE4"/>
    <w:rsid w:val="004A33ED"/>
    <w:rsid w:val="004B0899"/>
    <w:rsid w:val="004C0C19"/>
    <w:rsid w:val="004D0AF2"/>
    <w:rsid w:val="004D15C0"/>
    <w:rsid w:val="004D3C53"/>
    <w:rsid w:val="004E1EF6"/>
    <w:rsid w:val="004E3B63"/>
    <w:rsid w:val="004E494C"/>
    <w:rsid w:val="004F368E"/>
    <w:rsid w:val="004F7F34"/>
    <w:rsid w:val="00505588"/>
    <w:rsid w:val="00512486"/>
    <w:rsid w:val="00517812"/>
    <w:rsid w:val="0052465B"/>
    <w:rsid w:val="00524CDD"/>
    <w:rsid w:val="00545A01"/>
    <w:rsid w:val="00547182"/>
    <w:rsid w:val="00547C68"/>
    <w:rsid w:val="00552881"/>
    <w:rsid w:val="005640EC"/>
    <w:rsid w:val="00565A58"/>
    <w:rsid w:val="00577909"/>
    <w:rsid w:val="005827CF"/>
    <w:rsid w:val="00582E85"/>
    <w:rsid w:val="00587EE4"/>
    <w:rsid w:val="00591006"/>
    <w:rsid w:val="005910B5"/>
    <w:rsid w:val="005A458B"/>
    <w:rsid w:val="005A6118"/>
    <w:rsid w:val="005A64DA"/>
    <w:rsid w:val="005B446E"/>
    <w:rsid w:val="005B6DE1"/>
    <w:rsid w:val="005C1D83"/>
    <w:rsid w:val="005C6BCB"/>
    <w:rsid w:val="005D04EC"/>
    <w:rsid w:val="005D1A4A"/>
    <w:rsid w:val="005D52C3"/>
    <w:rsid w:val="005E5B4E"/>
    <w:rsid w:val="005E650E"/>
    <w:rsid w:val="005F494A"/>
    <w:rsid w:val="005F7A9D"/>
    <w:rsid w:val="0061095E"/>
    <w:rsid w:val="00612734"/>
    <w:rsid w:val="006223CA"/>
    <w:rsid w:val="00622D77"/>
    <w:rsid w:val="00622EA5"/>
    <w:rsid w:val="00627F34"/>
    <w:rsid w:val="00633360"/>
    <w:rsid w:val="006354EB"/>
    <w:rsid w:val="00636B18"/>
    <w:rsid w:val="00637CA1"/>
    <w:rsid w:val="00647CDD"/>
    <w:rsid w:val="006525D1"/>
    <w:rsid w:val="00657508"/>
    <w:rsid w:val="00662334"/>
    <w:rsid w:val="0066617F"/>
    <w:rsid w:val="00672CF0"/>
    <w:rsid w:val="00673885"/>
    <w:rsid w:val="00674A16"/>
    <w:rsid w:val="006811FB"/>
    <w:rsid w:val="00691375"/>
    <w:rsid w:val="00691696"/>
    <w:rsid w:val="00691E10"/>
    <w:rsid w:val="006A0481"/>
    <w:rsid w:val="006A714E"/>
    <w:rsid w:val="006B6238"/>
    <w:rsid w:val="006B66CF"/>
    <w:rsid w:val="006C1A1F"/>
    <w:rsid w:val="006C1A20"/>
    <w:rsid w:val="006C653F"/>
    <w:rsid w:val="006D1489"/>
    <w:rsid w:val="006D2220"/>
    <w:rsid w:val="006D51A7"/>
    <w:rsid w:val="006E0EFC"/>
    <w:rsid w:val="006E3C33"/>
    <w:rsid w:val="006E503B"/>
    <w:rsid w:val="006F4EA3"/>
    <w:rsid w:val="006F7DFC"/>
    <w:rsid w:val="00700711"/>
    <w:rsid w:val="00704AF2"/>
    <w:rsid w:val="0070776C"/>
    <w:rsid w:val="00710E68"/>
    <w:rsid w:val="00714A85"/>
    <w:rsid w:val="00714BA0"/>
    <w:rsid w:val="007251DD"/>
    <w:rsid w:val="00725B82"/>
    <w:rsid w:val="007269B6"/>
    <w:rsid w:val="00726E7A"/>
    <w:rsid w:val="0073294A"/>
    <w:rsid w:val="00732E52"/>
    <w:rsid w:val="00736607"/>
    <w:rsid w:val="00752801"/>
    <w:rsid w:val="0075482C"/>
    <w:rsid w:val="00754D99"/>
    <w:rsid w:val="007578D2"/>
    <w:rsid w:val="00757B6D"/>
    <w:rsid w:val="00762BD0"/>
    <w:rsid w:val="00766257"/>
    <w:rsid w:val="00781548"/>
    <w:rsid w:val="00783071"/>
    <w:rsid w:val="00785118"/>
    <w:rsid w:val="00785C47"/>
    <w:rsid w:val="00786BEB"/>
    <w:rsid w:val="007973C3"/>
    <w:rsid w:val="007A403E"/>
    <w:rsid w:val="007A75EA"/>
    <w:rsid w:val="007B09CA"/>
    <w:rsid w:val="007B72B3"/>
    <w:rsid w:val="007C77DD"/>
    <w:rsid w:val="007D2606"/>
    <w:rsid w:val="007E0669"/>
    <w:rsid w:val="007E3EA6"/>
    <w:rsid w:val="007E7F64"/>
    <w:rsid w:val="007F04AB"/>
    <w:rsid w:val="007F1934"/>
    <w:rsid w:val="007F3D5A"/>
    <w:rsid w:val="007F4C81"/>
    <w:rsid w:val="00803AE3"/>
    <w:rsid w:val="008042E1"/>
    <w:rsid w:val="00804D63"/>
    <w:rsid w:val="00806B9D"/>
    <w:rsid w:val="00807A5A"/>
    <w:rsid w:val="00812777"/>
    <w:rsid w:val="00821B2F"/>
    <w:rsid w:val="008230FA"/>
    <w:rsid w:val="00836134"/>
    <w:rsid w:val="0084105E"/>
    <w:rsid w:val="0084129E"/>
    <w:rsid w:val="00843390"/>
    <w:rsid w:val="00846373"/>
    <w:rsid w:val="00846ECB"/>
    <w:rsid w:val="0085228B"/>
    <w:rsid w:val="008568AE"/>
    <w:rsid w:val="00860590"/>
    <w:rsid w:val="00861316"/>
    <w:rsid w:val="008614E8"/>
    <w:rsid w:val="008615DE"/>
    <w:rsid w:val="0086553E"/>
    <w:rsid w:val="00867EDF"/>
    <w:rsid w:val="008734D7"/>
    <w:rsid w:val="00875F0D"/>
    <w:rsid w:val="00877414"/>
    <w:rsid w:val="008825E7"/>
    <w:rsid w:val="00884938"/>
    <w:rsid w:val="00884A84"/>
    <w:rsid w:val="0089041D"/>
    <w:rsid w:val="008A03B7"/>
    <w:rsid w:val="008A134E"/>
    <w:rsid w:val="008A5831"/>
    <w:rsid w:val="008A7D9A"/>
    <w:rsid w:val="008B7614"/>
    <w:rsid w:val="008B79D3"/>
    <w:rsid w:val="008C2197"/>
    <w:rsid w:val="008C3493"/>
    <w:rsid w:val="008C4826"/>
    <w:rsid w:val="008C6392"/>
    <w:rsid w:val="008D11A6"/>
    <w:rsid w:val="008D1F7B"/>
    <w:rsid w:val="008D2D64"/>
    <w:rsid w:val="008D4889"/>
    <w:rsid w:val="008D71DC"/>
    <w:rsid w:val="008E21BE"/>
    <w:rsid w:val="008F1686"/>
    <w:rsid w:val="008F7E00"/>
    <w:rsid w:val="00902087"/>
    <w:rsid w:val="00902E07"/>
    <w:rsid w:val="00903822"/>
    <w:rsid w:val="00913B1B"/>
    <w:rsid w:val="00917715"/>
    <w:rsid w:val="00927861"/>
    <w:rsid w:val="00930D15"/>
    <w:rsid w:val="00931697"/>
    <w:rsid w:val="0093366A"/>
    <w:rsid w:val="00934334"/>
    <w:rsid w:val="0094148C"/>
    <w:rsid w:val="00947783"/>
    <w:rsid w:val="00947AAF"/>
    <w:rsid w:val="00954FE8"/>
    <w:rsid w:val="00962A5E"/>
    <w:rsid w:val="009726E0"/>
    <w:rsid w:val="009773A5"/>
    <w:rsid w:val="00990822"/>
    <w:rsid w:val="009950ED"/>
    <w:rsid w:val="009A0F5D"/>
    <w:rsid w:val="009A3E53"/>
    <w:rsid w:val="009A52B9"/>
    <w:rsid w:val="009C4A31"/>
    <w:rsid w:val="009C537B"/>
    <w:rsid w:val="009D7F38"/>
    <w:rsid w:val="009E00C2"/>
    <w:rsid w:val="009E405E"/>
    <w:rsid w:val="009F0BAC"/>
    <w:rsid w:val="009F5EAE"/>
    <w:rsid w:val="009F61BE"/>
    <w:rsid w:val="009F6FD2"/>
    <w:rsid w:val="009F78D3"/>
    <w:rsid w:val="00A20BC9"/>
    <w:rsid w:val="00A21250"/>
    <w:rsid w:val="00A24F2E"/>
    <w:rsid w:val="00A31A14"/>
    <w:rsid w:val="00A32FE1"/>
    <w:rsid w:val="00A37227"/>
    <w:rsid w:val="00A4732A"/>
    <w:rsid w:val="00A47F29"/>
    <w:rsid w:val="00A56634"/>
    <w:rsid w:val="00A57D26"/>
    <w:rsid w:val="00A62ABD"/>
    <w:rsid w:val="00A63D32"/>
    <w:rsid w:val="00A7166B"/>
    <w:rsid w:val="00A72B15"/>
    <w:rsid w:val="00A72DEB"/>
    <w:rsid w:val="00A77122"/>
    <w:rsid w:val="00A816B8"/>
    <w:rsid w:val="00A82F5B"/>
    <w:rsid w:val="00A83BA0"/>
    <w:rsid w:val="00A84F18"/>
    <w:rsid w:val="00A85045"/>
    <w:rsid w:val="00A85BBC"/>
    <w:rsid w:val="00A916EB"/>
    <w:rsid w:val="00A95738"/>
    <w:rsid w:val="00A97B7D"/>
    <w:rsid w:val="00AA2252"/>
    <w:rsid w:val="00AA31C2"/>
    <w:rsid w:val="00AA3327"/>
    <w:rsid w:val="00AA3602"/>
    <w:rsid w:val="00AA4825"/>
    <w:rsid w:val="00AA7A0B"/>
    <w:rsid w:val="00AB33E1"/>
    <w:rsid w:val="00AB4F03"/>
    <w:rsid w:val="00AC1AAB"/>
    <w:rsid w:val="00AC4214"/>
    <w:rsid w:val="00AC6E70"/>
    <w:rsid w:val="00AD1646"/>
    <w:rsid w:val="00AD2318"/>
    <w:rsid w:val="00AD2BA8"/>
    <w:rsid w:val="00AD7AB4"/>
    <w:rsid w:val="00AE3762"/>
    <w:rsid w:val="00AF038B"/>
    <w:rsid w:val="00AF78FA"/>
    <w:rsid w:val="00B00E2E"/>
    <w:rsid w:val="00B06356"/>
    <w:rsid w:val="00B078F6"/>
    <w:rsid w:val="00B140B2"/>
    <w:rsid w:val="00B16B2B"/>
    <w:rsid w:val="00B217DD"/>
    <w:rsid w:val="00B26045"/>
    <w:rsid w:val="00B35094"/>
    <w:rsid w:val="00B36D31"/>
    <w:rsid w:val="00B43B3D"/>
    <w:rsid w:val="00B44C55"/>
    <w:rsid w:val="00B46A95"/>
    <w:rsid w:val="00B5114C"/>
    <w:rsid w:val="00B5123C"/>
    <w:rsid w:val="00B544C2"/>
    <w:rsid w:val="00B5566F"/>
    <w:rsid w:val="00B557BF"/>
    <w:rsid w:val="00B630A6"/>
    <w:rsid w:val="00B70CC4"/>
    <w:rsid w:val="00B71522"/>
    <w:rsid w:val="00B7607A"/>
    <w:rsid w:val="00B77174"/>
    <w:rsid w:val="00B840B6"/>
    <w:rsid w:val="00B84F7E"/>
    <w:rsid w:val="00B86CC0"/>
    <w:rsid w:val="00B945C9"/>
    <w:rsid w:val="00BA0C30"/>
    <w:rsid w:val="00BB02DE"/>
    <w:rsid w:val="00BB0ADC"/>
    <w:rsid w:val="00BB2C3F"/>
    <w:rsid w:val="00BB371A"/>
    <w:rsid w:val="00BD5E06"/>
    <w:rsid w:val="00BD7B25"/>
    <w:rsid w:val="00BE1AFF"/>
    <w:rsid w:val="00BE7ED4"/>
    <w:rsid w:val="00BF74E9"/>
    <w:rsid w:val="00C14600"/>
    <w:rsid w:val="00C1756B"/>
    <w:rsid w:val="00C247CB"/>
    <w:rsid w:val="00C24B57"/>
    <w:rsid w:val="00C279F6"/>
    <w:rsid w:val="00C318E6"/>
    <w:rsid w:val="00C32D18"/>
    <w:rsid w:val="00C34EF7"/>
    <w:rsid w:val="00C360BD"/>
    <w:rsid w:val="00C36C42"/>
    <w:rsid w:val="00C40095"/>
    <w:rsid w:val="00C476E1"/>
    <w:rsid w:val="00C50568"/>
    <w:rsid w:val="00C52E77"/>
    <w:rsid w:val="00C544AB"/>
    <w:rsid w:val="00C566B3"/>
    <w:rsid w:val="00C65249"/>
    <w:rsid w:val="00C67B32"/>
    <w:rsid w:val="00C71101"/>
    <w:rsid w:val="00C72007"/>
    <w:rsid w:val="00C72B6D"/>
    <w:rsid w:val="00C75C83"/>
    <w:rsid w:val="00C8123B"/>
    <w:rsid w:val="00C837BA"/>
    <w:rsid w:val="00C84365"/>
    <w:rsid w:val="00C9143A"/>
    <w:rsid w:val="00C91E10"/>
    <w:rsid w:val="00C9351B"/>
    <w:rsid w:val="00C95346"/>
    <w:rsid w:val="00C95487"/>
    <w:rsid w:val="00CA3B23"/>
    <w:rsid w:val="00CA62F6"/>
    <w:rsid w:val="00CB0C1D"/>
    <w:rsid w:val="00CC1E7F"/>
    <w:rsid w:val="00CC5AA2"/>
    <w:rsid w:val="00CC721A"/>
    <w:rsid w:val="00CD0963"/>
    <w:rsid w:val="00CD4A93"/>
    <w:rsid w:val="00CD5C71"/>
    <w:rsid w:val="00CD7957"/>
    <w:rsid w:val="00CE3D42"/>
    <w:rsid w:val="00CE53E6"/>
    <w:rsid w:val="00CE66B6"/>
    <w:rsid w:val="00CF1C0F"/>
    <w:rsid w:val="00CF22FB"/>
    <w:rsid w:val="00CF539A"/>
    <w:rsid w:val="00CF6131"/>
    <w:rsid w:val="00D05BAC"/>
    <w:rsid w:val="00D06EAA"/>
    <w:rsid w:val="00D17E4D"/>
    <w:rsid w:val="00D2465A"/>
    <w:rsid w:val="00D274B8"/>
    <w:rsid w:val="00D36733"/>
    <w:rsid w:val="00D405AE"/>
    <w:rsid w:val="00D417B9"/>
    <w:rsid w:val="00D471B5"/>
    <w:rsid w:val="00D5213F"/>
    <w:rsid w:val="00D53FB4"/>
    <w:rsid w:val="00D571DB"/>
    <w:rsid w:val="00D6774D"/>
    <w:rsid w:val="00D75191"/>
    <w:rsid w:val="00D77884"/>
    <w:rsid w:val="00D8028D"/>
    <w:rsid w:val="00D80929"/>
    <w:rsid w:val="00D85254"/>
    <w:rsid w:val="00D91D37"/>
    <w:rsid w:val="00D92FCF"/>
    <w:rsid w:val="00DA0E8C"/>
    <w:rsid w:val="00DA3F43"/>
    <w:rsid w:val="00DC29E3"/>
    <w:rsid w:val="00DC4E25"/>
    <w:rsid w:val="00DC4FFC"/>
    <w:rsid w:val="00DD2519"/>
    <w:rsid w:val="00DD5FDA"/>
    <w:rsid w:val="00DD7F03"/>
    <w:rsid w:val="00DE1F19"/>
    <w:rsid w:val="00DE23BD"/>
    <w:rsid w:val="00DE79F7"/>
    <w:rsid w:val="00DF6BE4"/>
    <w:rsid w:val="00E10FD1"/>
    <w:rsid w:val="00E11B3C"/>
    <w:rsid w:val="00E128A2"/>
    <w:rsid w:val="00E14F5E"/>
    <w:rsid w:val="00E157BC"/>
    <w:rsid w:val="00E20A3A"/>
    <w:rsid w:val="00E24358"/>
    <w:rsid w:val="00E32909"/>
    <w:rsid w:val="00E37E4C"/>
    <w:rsid w:val="00E40022"/>
    <w:rsid w:val="00E414EC"/>
    <w:rsid w:val="00E50E4A"/>
    <w:rsid w:val="00E6103E"/>
    <w:rsid w:val="00E650D0"/>
    <w:rsid w:val="00E761C3"/>
    <w:rsid w:val="00E91F5F"/>
    <w:rsid w:val="00EA0206"/>
    <w:rsid w:val="00EA43E7"/>
    <w:rsid w:val="00EB1282"/>
    <w:rsid w:val="00EB12DD"/>
    <w:rsid w:val="00EB153E"/>
    <w:rsid w:val="00EB1659"/>
    <w:rsid w:val="00EB1F94"/>
    <w:rsid w:val="00EB3453"/>
    <w:rsid w:val="00EB57EB"/>
    <w:rsid w:val="00EC0315"/>
    <w:rsid w:val="00EC0FB3"/>
    <w:rsid w:val="00ED50CF"/>
    <w:rsid w:val="00EE5A68"/>
    <w:rsid w:val="00EF6133"/>
    <w:rsid w:val="00EF770C"/>
    <w:rsid w:val="00F1152F"/>
    <w:rsid w:val="00F207B3"/>
    <w:rsid w:val="00F454FC"/>
    <w:rsid w:val="00F47243"/>
    <w:rsid w:val="00F51121"/>
    <w:rsid w:val="00F5486B"/>
    <w:rsid w:val="00F56A58"/>
    <w:rsid w:val="00F62BC4"/>
    <w:rsid w:val="00F658E0"/>
    <w:rsid w:val="00F6770E"/>
    <w:rsid w:val="00F75CDF"/>
    <w:rsid w:val="00F81783"/>
    <w:rsid w:val="00F8408F"/>
    <w:rsid w:val="00F859B7"/>
    <w:rsid w:val="00F877B4"/>
    <w:rsid w:val="00F9655C"/>
    <w:rsid w:val="00FB0924"/>
    <w:rsid w:val="00FB2D67"/>
    <w:rsid w:val="00FB3DBC"/>
    <w:rsid w:val="00FB5460"/>
    <w:rsid w:val="00FC1C44"/>
    <w:rsid w:val="00FC2015"/>
    <w:rsid w:val="00FE57BA"/>
    <w:rsid w:val="00FF306C"/>
    <w:rsid w:val="00FF42F5"/>
    <w:rsid w:val="00FF5A4F"/>
    <w:rsid w:val="00FF636B"/>
    <w:rsid w:val="00FF7056"/>
    <w:rsid w:val="10DF756C"/>
    <w:rsid w:val="738E04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01E85"/>
  <w15:chartTrackingRefBased/>
  <w15:docId w15:val="{16A40C0F-5DCE-42DB-8C2F-0E514579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annotation text"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uiPriority w:val="9"/>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uiPriority w:val="9"/>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TOC1">
    <w:name w:val="toc 1"/>
    <w:basedOn w:val="Normal"/>
    <w:next w:val="Normal"/>
    <w:autoRedefine/>
    <w:uiPriority w:val="39"/>
    <w:rsid w:val="00B86CC0"/>
    <w:pPr>
      <w:tabs>
        <w:tab w:val="right" w:leader="dot" w:pos="12950"/>
      </w:tabs>
    </w:pPr>
    <w:rPr>
      <w:rFonts w:ascii="Verdana" w:hAnsi="Verdana"/>
    </w:rPr>
  </w:style>
  <w:style w:type="paragraph" w:styleId="BalloonText">
    <w:name w:val="Balloon Text"/>
    <w:basedOn w:val="Normal"/>
    <w:link w:val="BalloonTextChar"/>
    <w:rsid w:val="00A32FE1"/>
    <w:rPr>
      <w:rFonts w:ascii="Tahoma" w:hAnsi="Tahoma" w:cs="Tahoma"/>
      <w:sz w:val="16"/>
      <w:szCs w:val="16"/>
    </w:rPr>
  </w:style>
  <w:style w:type="character" w:customStyle="1" w:styleId="BalloonTextChar">
    <w:name w:val="Balloon Text Char"/>
    <w:link w:val="BalloonText"/>
    <w:rsid w:val="00A32FE1"/>
    <w:rPr>
      <w:rFonts w:ascii="Tahoma" w:hAnsi="Tahoma" w:cs="Tahoma"/>
      <w:sz w:val="16"/>
      <w:szCs w:val="16"/>
    </w:rPr>
  </w:style>
  <w:style w:type="character" w:styleId="CommentReference">
    <w:name w:val="annotation reference"/>
    <w:rsid w:val="00A32FE1"/>
    <w:rPr>
      <w:sz w:val="16"/>
      <w:szCs w:val="16"/>
    </w:rPr>
  </w:style>
  <w:style w:type="paragraph" w:styleId="CommentText">
    <w:name w:val="annotation text"/>
    <w:basedOn w:val="Normal"/>
    <w:link w:val="CommentTextChar"/>
    <w:uiPriority w:val="99"/>
    <w:rsid w:val="00A32FE1"/>
    <w:rPr>
      <w:sz w:val="20"/>
      <w:szCs w:val="20"/>
    </w:rPr>
  </w:style>
  <w:style w:type="character" w:customStyle="1" w:styleId="CommentTextChar">
    <w:name w:val="Comment Text Char"/>
    <w:basedOn w:val="DefaultParagraphFont"/>
    <w:link w:val="CommentText"/>
    <w:uiPriority w:val="99"/>
    <w:rsid w:val="00A32FE1"/>
  </w:style>
  <w:style w:type="paragraph" w:styleId="CommentSubject">
    <w:name w:val="annotation subject"/>
    <w:basedOn w:val="CommentText"/>
    <w:next w:val="CommentText"/>
    <w:link w:val="CommentSubjectChar"/>
    <w:rsid w:val="00A32FE1"/>
    <w:rPr>
      <w:b/>
      <w:bCs/>
    </w:rPr>
  </w:style>
  <w:style w:type="character" w:customStyle="1" w:styleId="CommentSubjectChar">
    <w:name w:val="Comment Subject Char"/>
    <w:link w:val="CommentSubject"/>
    <w:rsid w:val="00A32FE1"/>
    <w:rPr>
      <w:b/>
      <w:bCs/>
    </w:rPr>
  </w:style>
  <w:style w:type="character" w:customStyle="1" w:styleId="ui-provider">
    <w:name w:val="ui-provider"/>
    <w:basedOn w:val="DefaultParagraphFont"/>
    <w:rsid w:val="007E0669"/>
  </w:style>
  <w:style w:type="paragraph" w:styleId="ListParagraph">
    <w:name w:val="List Paragraph"/>
    <w:basedOn w:val="Normal"/>
    <w:uiPriority w:val="34"/>
    <w:qFormat/>
    <w:rsid w:val="002104FD"/>
    <w:pPr>
      <w:ind w:left="720"/>
      <w:contextualSpacing/>
    </w:pPr>
  </w:style>
  <w:style w:type="paragraph" w:styleId="Revision">
    <w:name w:val="Revision"/>
    <w:hidden/>
    <w:uiPriority w:val="99"/>
    <w:semiHidden/>
    <w:rsid w:val="00D91D37"/>
    <w:rPr>
      <w:sz w:val="24"/>
      <w:szCs w:val="24"/>
    </w:rPr>
  </w:style>
  <w:style w:type="paragraph" w:customStyle="1" w:styleId="style-scope">
    <w:name w:val="style-scope"/>
    <w:basedOn w:val="Normal"/>
    <w:rsid w:val="004F368E"/>
    <w:pPr>
      <w:spacing w:before="100" w:beforeAutospacing="1" w:after="100" w:afterAutospacing="1"/>
    </w:pPr>
  </w:style>
  <w:style w:type="character" w:styleId="UnresolvedMention">
    <w:name w:val="Unresolved Mention"/>
    <w:uiPriority w:val="99"/>
    <w:semiHidden/>
    <w:unhideWhenUsed/>
    <w:rsid w:val="00BB0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1479">
      <w:bodyDiv w:val="1"/>
      <w:marLeft w:val="0"/>
      <w:marRight w:val="0"/>
      <w:marTop w:val="0"/>
      <w:marBottom w:val="0"/>
      <w:divBdr>
        <w:top w:val="none" w:sz="0" w:space="0" w:color="auto"/>
        <w:left w:val="none" w:sz="0" w:space="0" w:color="auto"/>
        <w:bottom w:val="none" w:sz="0" w:space="0" w:color="auto"/>
        <w:right w:val="none" w:sz="0" w:space="0" w:color="auto"/>
      </w:divBdr>
    </w:div>
    <w:div w:id="24600225">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701798">
      <w:bodyDiv w:val="1"/>
      <w:marLeft w:val="0"/>
      <w:marRight w:val="0"/>
      <w:marTop w:val="0"/>
      <w:marBottom w:val="0"/>
      <w:divBdr>
        <w:top w:val="none" w:sz="0" w:space="0" w:color="auto"/>
        <w:left w:val="none" w:sz="0" w:space="0" w:color="auto"/>
        <w:bottom w:val="none" w:sz="0" w:space="0" w:color="auto"/>
        <w:right w:val="none" w:sz="0" w:space="0" w:color="auto"/>
      </w:divBdr>
    </w:div>
    <w:div w:id="100078674">
      <w:bodyDiv w:val="1"/>
      <w:marLeft w:val="0"/>
      <w:marRight w:val="0"/>
      <w:marTop w:val="0"/>
      <w:marBottom w:val="0"/>
      <w:divBdr>
        <w:top w:val="none" w:sz="0" w:space="0" w:color="auto"/>
        <w:left w:val="none" w:sz="0" w:space="0" w:color="auto"/>
        <w:bottom w:val="none" w:sz="0" w:space="0" w:color="auto"/>
        <w:right w:val="none" w:sz="0" w:space="0" w:color="auto"/>
      </w:divBdr>
    </w:div>
    <w:div w:id="153381716">
      <w:bodyDiv w:val="1"/>
      <w:marLeft w:val="0"/>
      <w:marRight w:val="0"/>
      <w:marTop w:val="0"/>
      <w:marBottom w:val="0"/>
      <w:divBdr>
        <w:top w:val="none" w:sz="0" w:space="0" w:color="auto"/>
        <w:left w:val="none" w:sz="0" w:space="0" w:color="auto"/>
        <w:bottom w:val="none" w:sz="0" w:space="0" w:color="auto"/>
        <w:right w:val="none" w:sz="0" w:space="0" w:color="auto"/>
      </w:divBdr>
    </w:div>
    <w:div w:id="156116898">
      <w:bodyDiv w:val="1"/>
      <w:marLeft w:val="0"/>
      <w:marRight w:val="0"/>
      <w:marTop w:val="0"/>
      <w:marBottom w:val="0"/>
      <w:divBdr>
        <w:top w:val="none" w:sz="0" w:space="0" w:color="auto"/>
        <w:left w:val="none" w:sz="0" w:space="0" w:color="auto"/>
        <w:bottom w:val="none" w:sz="0" w:space="0" w:color="auto"/>
        <w:right w:val="none" w:sz="0" w:space="0" w:color="auto"/>
      </w:divBdr>
    </w:div>
    <w:div w:id="197865048">
      <w:bodyDiv w:val="1"/>
      <w:marLeft w:val="0"/>
      <w:marRight w:val="0"/>
      <w:marTop w:val="0"/>
      <w:marBottom w:val="0"/>
      <w:divBdr>
        <w:top w:val="none" w:sz="0" w:space="0" w:color="auto"/>
        <w:left w:val="none" w:sz="0" w:space="0" w:color="auto"/>
        <w:bottom w:val="none" w:sz="0" w:space="0" w:color="auto"/>
        <w:right w:val="none" w:sz="0" w:space="0" w:color="auto"/>
      </w:divBdr>
    </w:div>
    <w:div w:id="203518807">
      <w:bodyDiv w:val="1"/>
      <w:marLeft w:val="0"/>
      <w:marRight w:val="0"/>
      <w:marTop w:val="0"/>
      <w:marBottom w:val="0"/>
      <w:divBdr>
        <w:top w:val="none" w:sz="0" w:space="0" w:color="auto"/>
        <w:left w:val="none" w:sz="0" w:space="0" w:color="auto"/>
        <w:bottom w:val="none" w:sz="0" w:space="0" w:color="auto"/>
        <w:right w:val="none" w:sz="0" w:space="0" w:color="auto"/>
      </w:divBdr>
    </w:div>
    <w:div w:id="223681476">
      <w:bodyDiv w:val="1"/>
      <w:marLeft w:val="0"/>
      <w:marRight w:val="0"/>
      <w:marTop w:val="0"/>
      <w:marBottom w:val="0"/>
      <w:divBdr>
        <w:top w:val="none" w:sz="0" w:space="0" w:color="auto"/>
        <w:left w:val="none" w:sz="0" w:space="0" w:color="auto"/>
        <w:bottom w:val="none" w:sz="0" w:space="0" w:color="auto"/>
        <w:right w:val="none" w:sz="0" w:space="0" w:color="auto"/>
      </w:divBdr>
    </w:div>
    <w:div w:id="223759555">
      <w:bodyDiv w:val="1"/>
      <w:marLeft w:val="0"/>
      <w:marRight w:val="0"/>
      <w:marTop w:val="0"/>
      <w:marBottom w:val="0"/>
      <w:divBdr>
        <w:top w:val="none" w:sz="0" w:space="0" w:color="auto"/>
        <w:left w:val="none" w:sz="0" w:space="0" w:color="auto"/>
        <w:bottom w:val="none" w:sz="0" w:space="0" w:color="auto"/>
        <w:right w:val="none" w:sz="0" w:space="0" w:color="auto"/>
      </w:divBdr>
    </w:div>
    <w:div w:id="241532234">
      <w:bodyDiv w:val="1"/>
      <w:marLeft w:val="0"/>
      <w:marRight w:val="0"/>
      <w:marTop w:val="0"/>
      <w:marBottom w:val="0"/>
      <w:divBdr>
        <w:top w:val="none" w:sz="0" w:space="0" w:color="auto"/>
        <w:left w:val="none" w:sz="0" w:space="0" w:color="auto"/>
        <w:bottom w:val="none" w:sz="0" w:space="0" w:color="auto"/>
        <w:right w:val="none" w:sz="0" w:space="0" w:color="auto"/>
      </w:divBdr>
    </w:div>
    <w:div w:id="281039028">
      <w:bodyDiv w:val="1"/>
      <w:marLeft w:val="0"/>
      <w:marRight w:val="0"/>
      <w:marTop w:val="0"/>
      <w:marBottom w:val="0"/>
      <w:divBdr>
        <w:top w:val="none" w:sz="0" w:space="0" w:color="auto"/>
        <w:left w:val="none" w:sz="0" w:space="0" w:color="auto"/>
        <w:bottom w:val="none" w:sz="0" w:space="0" w:color="auto"/>
        <w:right w:val="none" w:sz="0" w:space="0" w:color="auto"/>
      </w:divBdr>
    </w:div>
    <w:div w:id="315687604">
      <w:bodyDiv w:val="1"/>
      <w:marLeft w:val="0"/>
      <w:marRight w:val="0"/>
      <w:marTop w:val="0"/>
      <w:marBottom w:val="0"/>
      <w:divBdr>
        <w:top w:val="none" w:sz="0" w:space="0" w:color="auto"/>
        <w:left w:val="none" w:sz="0" w:space="0" w:color="auto"/>
        <w:bottom w:val="none" w:sz="0" w:space="0" w:color="auto"/>
        <w:right w:val="none" w:sz="0" w:space="0" w:color="auto"/>
      </w:divBdr>
    </w:div>
    <w:div w:id="318117554">
      <w:bodyDiv w:val="1"/>
      <w:marLeft w:val="0"/>
      <w:marRight w:val="0"/>
      <w:marTop w:val="0"/>
      <w:marBottom w:val="0"/>
      <w:divBdr>
        <w:top w:val="none" w:sz="0" w:space="0" w:color="auto"/>
        <w:left w:val="none" w:sz="0" w:space="0" w:color="auto"/>
        <w:bottom w:val="none" w:sz="0" w:space="0" w:color="auto"/>
        <w:right w:val="none" w:sz="0" w:space="0" w:color="auto"/>
      </w:divBdr>
    </w:div>
    <w:div w:id="333915839">
      <w:bodyDiv w:val="1"/>
      <w:marLeft w:val="0"/>
      <w:marRight w:val="0"/>
      <w:marTop w:val="0"/>
      <w:marBottom w:val="0"/>
      <w:divBdr>
        <w:top w:val="none" w:sz="0" w:space="0" w:color="auto"/>
        <w:left w:val="none" w:sz="0" w:space="0" w:color="auto"/>
        <w:bottom w:val="none" w:sz="0" w:space="0" w:color="auto"/>
        <w:right w:val="none" w:sz="0" w:space="0" w:color="auto"/>
      </w:divBdr>
    </w:div>
    <w:div w:id="340623241">
      <w:bodyDiv w:val="1"/>
      <w:marLeft w:val="0"/>
      <w:marRight w:val="0"/>
      <w:marTop w:val="0"/>
      <w:marBottom w:val="0"/>
      <w:divBdr>
        <w:top w:val="none" w:sz="0" w:space="0" w:color="auto"/>
        <w:left w:val="none" w:sz="0" w:space="0" w:color="auto"/>
        <w:bottom w:val="none" w:sz="0" w:space="0" w:color="auto"/>
        <w:right w:val="none" w:sz="0" w:space="0" w:color="auto"/>
      </w:divBdr>
      <w:divsChild>
        <w:div w:id="1074618857">
          <w:marLeft w:val="0"/>
          <w:marRight w:val="0"/>
          <w:marTop w:val="0"/>
          <w:marBottom w:val="0"/>
          <w:divBdr>
            <w:top w:val="none" w:sz="0" w:space="0" w:color="auto"/>
            <w:left w:val="none" w:sz="0" w:space="0" w:color="auto"/>
            <w:bottom w:val="none" w:sz="0" w:space="0" w:color="auto"/>
            <w:right w:val="none" w:sz="0" w:space="0" w:color="auto"/>
          </w:divBdr>
          <w:divsChild>
            <w:div w:id="682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766">
      <w:bodyDiv w:val="1"/>
      <w:marLeft w:val="0"/>
      <w:marRight w:val="0"/>
      <w:marTop w:val="0"/>
      <w:marBottom w:val="0"/>
      <w:divBdr>
        <w:top w:val="none" w:sz="0" w:space="0" w:color="auto"/>
        <w:left w:val="none" w:sz="0" w:space="0" w:color="auto"/>
        <w:bottom w:val="none" w:sz="0" w:space="0" w:color="auto"/>
        <w:right w:val="none" w:sz="0" w:space="0" w:color="auto"/>
      </w:divBdr>
    </w:div>
    <w:div w:id="384838025">
      <w:bodyDiv w:val="1"/>
      <w:marLeft w:val="0"/>
      <w:marRight w:val="0"/>
      <w:marTop w:val="0"/>
      <w:marBottom w:val="0"/>
      <w:divBdr>
        <w:top w:val="none" w:sz="0" w:space="0" w:color="auto"/>
        <w:left w:val="none" w:sz="0" w:space="0" w:color="auto"/>
        <w:bottom w:val="none" w:sz="0" w:space="0" w:color="auto"/>
        <w:right w:val="none" w:sz="0" w:space="0" w:color="auto"/>
      </w:divBdr>
    </w:div>
    <w:div w:id="399059483">
      <w:bodyDiv w:val="1"/>
      <w:marLeft w:val="0"/>
      <w:marRight w:val="0"/>
      <w:marTop w:val="0"/>
      <w:marBottom w:val="0"/>
      <w:divBdr>
        <w:top w:val="none" w:sz="0" w:space="0" w:color="auto"/>
        <w:left w:val="none" w:sz="0" w:space="0" w:color="auto"/>
        <w:bottom w:val="none" w:sz="0" w:space="0" w:color="auto"/>
        <w:right w:val="none" w:sz="0" w:space="0" w:color="auto"/>
      </w:divBdr>
    </w:div>
    <w:div w:id="409618322">
      <w:bodyDiv w:val="1"/>
      <w:marLeft w:val="0"/>
      <w:marRight w:val="0"/>
      <w:marTop w:val="0"/>
      <w:marBottom w:val="0"/>
      <w:divBdr>
        <w:top w:val="none" w:sz="0" w:space="0" w:color="auto"/>
        <w:left w:val="none" w:sz="0" w:space="0" w:color="auto"/>
        <w:bottom w:val="none" w:sz="0" w:space="0" w:color="auto"/>
        <w:right w:val="none" w:sz="0" w:space="0" w:color="auto"/>
      </w:divBdr>
    </w:div>
    <w:div w:id="467749850">
      <w:bodyDiv w:val="1"/>
      <w:marLeft w:val="0"/>
      <w:marRight w:val="0"/>
      <w:marTop w:val="0"/>
      <w:marBottom w:val="0"/>
      <w:divBdr>
        <w:top w:val="none" w:sz="0" w:space="0" w:color="auto"/>
        <w:left w:val="none" w:sz="0" w:space="0" w:color="auto"/>
        <w:bottom w:val="none" w:sz="0" w:space="0" w:color="auto"/>
        <w:right w:val="none" w:sz="0" w:space="0" w:color="auto"/>
      </w:divBdr>
    </w:div>
    <w:div w:id="489367083">
      <w:bodyDiv w:val="1"/>
      <w:marLeft w:val="0"/>
      <w:marRight w:val="0"/>
      <w:marTop w:val="0"/>
      <w:marBottom w:val="0"/>
      <w:divBdr>
        <w:top w:val="none" w:sz="0" w:space="0" w:color="auto"/>
        <w:left w:val="none" w:sz="0" w:space="0" w:color="auto"/>
        <w:bottom w:val="none" w:sz="0" w:space="0" w:color="auto"/>
        <w:right w:val="none" w:sz="0" w:space="0" w:color="auto"/>
      </w:divBdr>
    </w:div>
    <w:div w:id="491331032">
      <w:bodyDiv w:val="1"/>
      <w:marLeft w:val="0"/>
      <w:marRight w:val="0"/>
      <w:marTop w:val="0"/>
      <w:marBottom w:val="0"/>
      <w:divBdr>
        <w:top w:val="none" w:sz="0" w:space="0" w:color="auto"/>
        <w:left w:val="none" w:sz="0" w:space="0" w:color="auto"/>
        <w:bottom w:val="none" w:sz="0" w:space="0" w:color="auto"/>
        <w:right w:val="none" w:sz="0" w:space="0" w:color="auto"/>
      </w:divBdr>
    </w:div>
    <w:div w:id="506946209">
      <w:bodyDiv w:val="1"/>
      <w:marLeft w:val="0"/>
      <w:marRight w:val="0"/>
      <w:marTop w:val="0"/>
      <w:marBottom w:val="0"/>
      <w:divBdr>
        <w:top w:val="none" w:sz="0" w:space="0" w:color="auto"/>
        <w:left w:val="none" w:sz="0" w:space="0" w:color="auto"/>
        <w:bottom w:val="none" w:sz="0" w:space="0" w:color="auto"/>
        <w:right w:val="none" w:sz="0" w:space="0" w:color="auto"/>
      </w:divBdr>
    </w:div>
    <w:div w:id="521168837">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68732205">
      <w:bodyDiv w:val="1"/>
      <w:marLeft w:val="0"/>
      <w:marRight w:val="0"/>
      <w:marTop w:val="0"/>
      <w:marBottom w:val="0"/>
      <w:divBdr>
        <w:top w:val="none" w:sz="0" w:space="0" w:color="auto"/>
        <w:left w:val="none" w:sz="0" w:space="0" w:color="auto"/>
        <w:bottom w:val="none" w:sz="0" w:space="0" w:color="auto"/>
        <w:right w:val="none" w:sz="0" w:space="0" w:color="auto"/>
      </w:divBdr>
      <w:divsChild>
        <w:div w:id="1108767979">
          <w:marLeft w:val="0"/>
          <w:marRight w:val="0"/>
          <w:marTop w:val="0"/>
          <w:marBottom w:val="0"/>
          <w:divBdr>
            <w:top w:val="none" w:sz="0" w:space="0" w:color="auto"/>
            <w:left w:val="none" w:sz="0" w:space="0" w:color="auto"/>
            <w:bottom w:val="none" w:sz="0" w:space="0" w:color="auto"/>
            <w:right w:val="none" w:sz="0" w:space="0" w:color="auto"/>
          </w:divBdr>
          <w:divsChild>
            <w:div w:id="226109454">
              <w:marLeft w:val="0"/>
              <w:marRight w:val="0"/>
              <w:marTop w:val="0"/>
              <w:marBottom w:val="0"/>
              <w:divBdr>
                <w:top w:val="none" w:sz="0" w:space="0" w:color="auto"/>
                <w:left w:val="none" w:sz="0" w:space="0" w:color="auto"/>
                <w:bottom w:val="none" w:sz="0" w:space="0" w:color="auto"/>
                <w:right w:val="none" w:sz="0" w:space="0" w:color="auto"/>
              </w:divBdr>
              <w:divsChild>
                <w:div w:id="169683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301955693">
          <w:marLeft w:val="0"/>
          <w:marRight w:val="0"/>
          <w:marTop w:val="0"/>
          <w:marBottom w:val="0"/>
          <w:divBdr>
            <w:top w:val="none" w:sz="0" w:space="0" w:color="auto"/>
            <w:left w:val="none" w:sz="0" w:space="0" w:color="auto"/>
            <w:bottom w:val="none" w:sz="0" w:space="0" w:color="auto"/>
            <w:right w:val="none" w:sz="0" w:space="0" w:color="auto"/>
          </w:divBdr>
          <w:divsChild>
            <w:div w:id="33981917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606430394">
      <w:bodyDiv w:val="1"/>
      <w:marLeft w:val="0"/>
      <w:marRight w:val="0"/>
      <w:marTop w:val="0"/>
      <w:marBottom w:val="0"/>
      <w:divBdr>
        <w:top w:val="none" w:sz="0" w:space="0" w:color="auto"/>
        <w:left w:val="none" w:sz="0" w:space="0" w:color="auto"/>
        <w:bottom w:val="none" w:sz="0" w:space="0" w:color="auto"/>
        <w:right w:val="none" w:sz="0" w:space="0" w:color="auto"/>
      </w:divBdr>
    </w:div>
    <w:div w:id="689717223">
      <w:bodyDiv w:val="1"/>
      <w:marLeft w:val="0"/>
      <w:marRight w:val="0"/>
      <w:marTop w:val="0"/>
      <w:marBottom w:val="0"/>
      <w:divBdr>
        <w:top w:val="none" w:sz="0" w:space="0" w:color="auto"/>
        <w:left w:val="none" w:sz="0" w:space="0" w:color="auto"/>
        <w:bottom w:val="none" w:sz="0" w:space="0" w:color="auto"/>
        <w:right w:val="none" w:sz="0" w:space="0" w:color="auto"/>
      </w:divBdr>
    </w:div>
    <w:div w:id="689838327">
      <w:bodyDiv w:val="1"/>
      <w:marLeft w:val="0"/>
      <w:marRight w:val="0"/>
      <w:marTop w:val="0"/>
      <w:marBottom w:val="0"/>
      <w:divBdr>
        <w:top w:val="none" w:sz="0" w:space="0" w:color="auto"/>
        <w:left w:val="none" w:sz="0" w:space="0" w:color="auto"/>
        <w:bottom w:val="none" w:sz="0" w:space="0" w:color="auto"/>
        <w:right w:val="none" w:sz="0" w:space="0" w:color="auto"/>
      </w:divBdr>
    </w:div>
    <w:div w:id="68983949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45764331">
      <w:bodyDiv w:val="1"/>
      <w:marLeft w:val="0"/>
      <w:marRight w:val="0"/>
      <w:marTop w:val="0"/>
      <w:marBottom w:val="0"/>
      <w:divBdr>
        <w:top w:val="none" w:sz="0" w:space="0" w:color="auto"/>
        <w:left w:val="none" w:sz="0" w:space="0" w:color="auto"/>
        <w:bottom w:val="none" w:sz="0" w:space="0" w:color="auto"/>
        <w:right w:val="none" w:sz="0" w:space="0" w:color="auto"/>
      </w:divBdr>
    </w:div>
    <w:div w:id="795029621">
      <w:bodyDiv w:val="1"/>
      <w:marLeft w:val="0"/>
      <w:marRight w:val="0"/>
      <w:marTop w:val="0"/>
      <w:marBottom w:val="0"/>
      <w:divBdr>
        <w:top w:val="none" w:sz="0" w:space="0" w:color="auto"/>
        <w:left w:val="none" w:sz="0" w:space="0" w:color="auto"/>
        <w:bottom w:val="none" w:sz="0" w:space="0" w:color="auto"/>
        <w:right w:val="none" w:sz="0" w:space="0" w:color="auto"/>
      </w:divBdr>
    </w:div>
    <w:div w:id="809203339">
      <w:bodyDiv w:val="1"/>
      <w:marLeft w:val="0"/>
      <w:marRight w:val="0"/>
      <w:marTop w:val="0"/>
      <w:marBottom w:val="0"/>
      <w:divBdr>
        <w:top w:val="none" w:sz="0" w:space="0" w:color="auto"/>
        <w:left w:val="none" w:sz="0" w:space="0" w:color="auto"/>
        <w:bottom w:val="none" w:sz="0" w:space="0" w:color="auto"/>
        <w:right w:val="none" w:sz="0" w:space="0" w:color="auto"/>
      </w:divBdr>
    </w:div>
    <w:div w:id="823854941">
      <w:bodyDiv w:val="1"/>
      <w:marLeft w:val="0"/>
      <w:marRight w:val="0"/>
      <w:marTop w:val="0"/>
      <w:marBottom w:val="0"/>
      <w:divBdr>
        <w:top w:val="none" w:sz="0" w:space="0" w:color="auto"/>
        <w:left w:val="none" w:sz="0" w:space="0" w:color="auto"/>
        <w:bottom w:val="none" w:sz="0" w:space="0" w:color="auto"/>
        <w:right w:val="none" w:sz="0" w:space="0" w:color="auto"/>
      </w:divBdr>
    </w:div>
    <w:div w:id="824323263">
      <w:bodyDiv w:val="1"/>
      <w:marLeft w:val="0"/>
      <w:marRight w:val="0"/>
      <w:marTop w:val="0"/>
      <w:marBottom w:val="0"/>
      <w:divBdr>
        <w:top w:val="none" w:sz="0" w:space="0" w:color="auto"/>
        <w:left w:val="none" w:sz="0" w:space="0" w:color="auto"/>
        <w:bottom w:val="none" w:sz="0" w:space="0" w:color="auto"/>
        <w:right w:val="none" w:sz="0" w:space="0" w:color="auto"/>
      </w:divBdr>
    </w:div>
    <w:div w:id="861672337">
      <w:bodyDiv w:val="1"/>
      <w:marLeft w:val="0"/>
      <w:marRight w:val="0"/>
      <w:marTop w:val="0"/>
      <w:marBottom w:val="0"/>
      <w:divBdr>
        <w:top w:val="none" w:sz="0" w:space="0" w:color="auto"/>
        <w:left w:val="none" w:sz="0" w:space="0" w:color="auto"/>
        <w:bottom w:val="none" w:sz="0" w:space="0" w:color="auto"/>
        <w:right w:val="none" w:sz="0" w:space="0" w:color="auto"/>
      </w:divBdr>
    </w:div>
    <w:div w:id="887424159">
      <w:bodyDiv w:val="1"/>
      <w:marLeft w:val="0"/>
      <w:marRight w:val="0"/>
      <w:marTop w:val="0"/>
      <w:marBottom w:val="0"/>
      <w:divBdr>
        <w:top w:val="none" w:sz="0" w:space="0" w:color="auto"/>
        <w:left w:val="none" w:sz="0" w:space="0" w:color="auto"/>
        <w:bottom w:val="none" w:sz="0" w:space="0" w:color="auto"/>
        <w:right w:val="none" w:sz="0" w:space="0" w:color="auto"/>
      </w:divBdr>
    </w:div>
    <w:div w:id="889540148">
      <w:bodyDiv w:val="1"/>
      <w:marLeft w:val="0"/>
      <w:marRight w:val="0"/>
      <w:marTop w:val="0"/>
      <w:marBottom w:val="0"/>
      <w:divBdr>
        <w:top w:val="none" w:sz="0" w:space="0" w:color="auto"/>
        <w:left w:val="none" w:sz="0" w:space="0" w:color="auto"/>
        <w:bottom w:val="none" w:sz="0" w:space="0" w:color="auto"/>
        <w:right w:val="none" w:sz="0" w:space="0" w:color="auto"/>
      </w:divBdr>
    </w:div>
    <w:div w:id="909776046">
      <w:bodyDiv w:val="1"/>
      <w:marLeft w:val="0"/>
      <w:marRight w:val="0"/>
      <w:marTop w:val="0"/>
      <w:marBottom w:val="0"/>
      <w:divBdr>
        <w:top w:val="none" w:sz="0" w:space="0" w:color="auto"/>
        <w:left w:val="none" w:sz="0" w:space="0" w:color="auto"/>
        <w:bottom w:val="none" w:sz="0" w:space="0" w:color="auto"/>
        <w:right w:val="none" w:sz="0" w:space="0" w:color="auto"/>
      </w:divBdr>
    </w:div>
    <w:div w:id="964122788">
      <w:bodyDiv w:val="1"/>
      <w:marLeft w:val="0"/>
      <w:marRight w:val="0"/>
      <w:marTop w:val="0"/>
      <w:marBottom w:val="0"/>
      <w:divBdr>
        <w:top w:val="none" w:sz="0" w:space="0" w:color="auto"/>
        <w:left w:val="none" w:sz="0" w:space="0" w:color="auto"/>
        <w:bottom w:val="none" w:sz="0" w:space="0" w:color="auto"/>
        <w:right w:val="none" w:sz="0" w:space="0" w:color="auto"/>
      </w:divBdr>
    </w:div>
    <w:div w:id="1022319568">
      <w:bodyDiv w:val="1"/>
      <w:marLeft w:val="0"/>
      <w:marRight w:val="0"/>
      <w:marTop w:val="0"/>
      <w:marBottom w:val="0"/>
      <w:divBdr>
        <w:top w:val="none" w:sz="0" w:space="0" w:color="auto"/>
        <w:left w:val="none" w:sz="0" w:space="0" w:color="auto"/>
        <w:bottom w:val="none" w:sz="0" w:space="0" w:color="auto"/>
        <w:right w:val="none" w:sz="0" w:space="0" w:color="auto"/>
      </w:divBdr>
    </w:div>
    <w:div w:id="1130124089">
      <w:bodyDiv w:val="1"/>
      <w:marLeft w:val="0"/>
      <w:marRight w:val="0"/>
      <w:marTop w:val="0"/>
      <w:marBottom w:val="0"/>
      <w:divBdr>
        <w:top w:val="none" w:sz="0" w:space="0" w:color="auto"/>
        <w:left w:val="none" w:sz="0" w:space="0" w:color="auto"/>
        <w:bottom w:val="none" w:sz="0" w:space="0" w:color="auto"/>
        <w:right w:val="none" w:sz="0" w:space="0" w:color="auto"/>
      </w:divBdr>
    </w:div>
    <w:div w:id="1145387932">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19904553">
      <w:bodyDiv w:val="1"/>
      <w:marLeft w:val="0"/>
      <w:marRight w:val="0"/>
      <w:marTop w:val="0"/>
      <w:marBottom w:val="0"/>
      <w:divBdr>
        <w:top w:val="none" w:sz="0" w:space="0" w:color="auto"/>
        <w:left w:val="none" w:sz="0" w:space="0" w:color="auto"/>
        <w:bottom w:val="none" w:sz="0" w:space="0" w:color="auto"/>
        <w:right w:val="none" w:sz="0" w:space="0" w:color="auto"/>
      </w:divBdr>
    </w:div>
    <w:div w:id="1232615327">
      <w:bodyDiv w:val="1"/>
      <w:marLeft w:val="0"/>
      <w:marRight w:val="0"/>
      <w:marTop w:val="0"/>
      <w:marBottom w:val="0"/>
      <w:divBdr>
        <w:top w:val="none" w:sz="0" w:space="0" w:color="auto"/>
        <w:left w:val="none" w:sz="0" w:space="0" w:color="auto"/>
        <w:bottom w:val="none" w:sz="0" w:space="0" w:color="auto"/>
        <w:right w:val="none" w:sz="0" w:space="0" w:color="auto"/>
      </w:divBdr>
    </w:div>
    <w:div w:id="1260333272">
      <w:bodyDiv w:val="1"/>
      <w:marLeft w:val="0"/>
      <w:marRight w:val="0"/>
      <w:marTop w:val="0"/>
      <w:marBottom w:val="0"/>
      <w:divBdr>
        <w:top w:val="none" w:sz="0" w:space="0" w:color="auto"/>
        <w:left w:val="none" w:sz="0" w:space="0" w:color="auto"/>
        <w:bottom w:val="none" w:sz="0" w:space="0" w:color="auto"/>
        <w:right w:val="none" w:sz="0" w:space="0" w:color="auto"/>
      </w:divBdr>
    </w:div>
    <w:div w:id="1260678215">
      <w:bodyDiv w:val="1"/>
      <w:marLeft w:val="0"/>
      <w:marRight w:val="0"/>
      <w:marTop w:val="0"/>
      <w:marBottom w:val="0"/>
      <w:divBdr>
        <w:top w:val="none" w:sz="0" w:space="0" w:color="auto"/>
        <w:left w:val="none" w:sz="0" w:space="0" w:color="auto"/>
        <w:bottom w:val="none" w:sz="0" w:space="0" w:color="auto"/>
        <w:right w:val="none" w:sz="0" w:space="0" w:color="auto"/>
      </w:divBdr>
    </w:div>
    <w:div w:id="1261915073">
      <w:bodyDiv w:val="1"/>
      <w:marLeft w:val="0"/>
      <w:marRight w:val="0"/>
      <w:marTop w:val="0"/>
      <w:marBottom w:val="0"/>
      <w:divBdr>
        <w:top w:val="none" w:sz="0" w:space="0" w:color="auto"/>
        <w:left w:val="none" w:sz="0" w:space="0" w:color="auto"/>
        <w:bottom w:val="none" w:sz="0" w:space="0" w:color="auto"/>
        <w:right w:val="none" w:sz="0" w:space="0" w:color="auto"/>
      </w:divBdr>
    </w:div>
    <w:div w:id="1359700159">
      <w:bodyDiv w:val="1"/>
      <w:marLeft w:val="0"/>
      <w:marRight w:val="0"/>
      <w:marTop w:val="0"/>
      <w:marBottom w:val="0"/>
      <w:divBdr>
        <w:top w:val="none" w:sz="0" w:space="0" w:color="auto"/>
        <w:left w:val="none" w:sz="0" w:space="0" w:color="auto"/>
        <w:bottom w:val="none" w:sz="0" w:space="0" w:color="auto"/>
        <w:right w:val="none" w:sz="0" w:space="0" w:color="auto"/>
      </w:divBdr>
    </w:div>
    <w:div w:id="1380200134">
      <w:bodyDiv w:val="1"/>
      <w:marLeft w:val="0"/>
      <w:marRight w:val="0"/>
      <w:marTop w:val="0"/>
      <w:marBottom w:val="0"/>
      <w:divBdr>
        <w:top w:val="none" w:sz="0" w:space="0" w:color="auto"/>
        <w:left w:val="none" w:sz="0" w:space="0" w:color="auto"/>
        <w:bottom w:val="none" w:sz="0" w:space="0" w:color="auto"/>
        <w:right w:val="none" w:sz="0" w:space="0" w:color="auto"/>
      </w:divBdr>
    </w:div>
    <w:div w:id="1386100905">
      <w:bodyDiv w:val="1"/>
      <w:marLeft w:val="0"/>
      <w:marRight w:val="0"/>
      <w:marTop w:val="0"/>
      <w:marBottom w:val="0"/>
      <w:divBdr>
        <w:top w:val="none" w:sz="0" w:space="0" w:color="auto"/>
        <w:left w:val="none" w:sz="0" w:space="0" w:color="auto"/>
        <w:bottom w:val="none" w:sz="0" w:space="0" w:color="auto"/>
        <w:right w:val="none" w:sz="0" w:space="0" w:color="auto"/>
      </w:divBdr>
    </w:div>
    <w:div w:id="1406563454">
      <w:bodyDiv w:val="1"/>
      <w:marLeft w:val="0"/>
      <w:marRight w:val="0"/>
      <w:marTop w:val="0"/>
      <w:marBottom w:val="0"/>
      <w:divBdr>
        <w:top w:val="none" w:sz="0" w:space="0" w:color="auto"/>
        <w:left w:val="none" w:sz="0" w:space="0" w:color="auto"/>
        <w:bottom w:val="none" w:sz="0" w:space="0" w:color="auto"/>
        <w:right w:val="none" w:sz="0" w:space="0" w:color="auto"/>
      </w:divBdr>
    </w:div>
    <w:div w:id="1442217160">
      <w:bodyDiv w:val="1"/>
      <w:marLeft w:val="0"/>
      <w:marRight w:val="0"/>
      <w:marTop w:val="0"/>
      <w:marBottom w:val="0"/>
      <w:divBdr>
        <w:top w:val="none" w:sz="0" w:space="0" w:color="auto"/>
        <w:left w:val="none" w:sz="0" w:space="0" w:color="auto"/>
        <w:bottom w:val="none" w:sz="0" w:space="0" w:color="auto"/>
        <w:right w:val="none" w:sz="0" w:space="0" w:color="auto"/>
      </w:divBdr>
    </w:div>
    <w:div w:id="1480196733">
      <w:bodyDiv w:val="1"/>
      <w:marLeft w:val="0"/>
      <w:marRight w:val="0"/>
      <w:marTop w:val="0"/>
      <w:marBottom w:val="0"/>
      <w:divBdr>
        <w:top w:val="none" w:sz="0" w:space="0" w:color="auto"/>
        <w:left w:val="none" w:sz="0" w:space="0" w:color="auto"/>
        <w:bottom w:val="none" w:sz="0" w:space="0" w:color="auto"/>
        <w:right w:val="none" w:sz="0" w:space="0" w:color="auto"/>
      </w:divBdr>
    </w:div>
    <w:div w:id="1507549098">
      <w:bodyDiv w:val="1"/>
      <w:marLeft w:val="0"/>
      <w:marRight w:val="0"/>
      <w:marTop w:val="0"/>
      <w:marBottom w:val="0"/>
      <w:divBdr>
        <w:top w:val="none" w:sz="0" w:space="0" w:color="auto"/>
        <w:left w:val="none" w:sz="0" w:space="0" w:color="auto"/>
        <w:bottom w:val="none" w:sz="0" w:space="0" w:color="auto"/>
        <w:right w:val="none" w:sz="0" w:space="0" w:color="auto"/>
      </w:divBdr>
    </w:div>
    <w:div w:id="150798466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4799463">
      <w:bodyDiv w:val="1"/>
      <w:marLeft w:val="0"/>
      <w:marRight w:val="0"/>
      <w:marTop w:val="0"/>
      <w:marBottom w:val="0"/>
      <w:divBdr>
        <w:top w:val="none" w:sz="0" w:space="0" w:color="auto"/>
        <w:left w:val="none" w:sz="0" w:space="0" w:color="auto"/>
        <w:bottom w:val="none" w:sz="0" w:space="0" w:color="auto"/>
        <w:right w:val="none" w:sz="0" w:space="0" w:color="auto"/>
      </w:divBdr>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47061036">
      <w:bodyDiv w:val="1"/>
      <w:marLeft w:val="0"/>
      <w:marRight w:val="0"/>
      <w:marTop w:val="0"/>
      <w:marBottom w:val="0"/>
      <w:divBdr>
        <w:top w:val="none" w:sz="0" w:space="0" w:color="auto"/>
        <w:left w:val="none" w:sz="0" w:space="0" w:color="auto"/>
        <w:bottom w:val="none" w:sz="0" w:space="0" w:color="auto"/>
        <w:right w:val="none" w:sz="0" w:space="0" w:color="auto"/>
      </w:divBdr>
    </w:div>
    <w:div w:id="1550608697">
      <w:bodyDiv w:val="1"/>
      <w:marLeft w:val="0"/>
      <w:marRight w:val="0"/>
      <w:marTop w:val="0"/>
      <w:marBottom w:val="0"/>
      <w:divBdr>
        <w:top w:val="none" w:sz="0" w:space="0" w:color="auto"/>
        <w:left w:val="none" w:sz="0" w:space="0" w:color="auto"/>
        <w:bottom w:val="none" w:sz="0" w:space="0" w:color="auto"/>
        <w:right w:val="none" w:sz="0" w:space="0" w:color="auto"/>
      </w:divBdr>
    </w:div>
    <w:div w:id="1577401490">
      <w:bodyDiv w:val="1"/>
      <w:marLeft w:val="0"/>
      <w:marRight w:val="0"/>
      <w:marTop w:val="0"/>
      <w:marBottom w:val="0"/>
      <w:divBdr>
        <w:top w:val="none" w:sz="0" w:space="0" w:color="auto"/>
        <w:left w:val="none" w:sz="0" w:space="0" w:color="auto"/>
        <w:bottom w:val="none" w:sz="0" w:space="0" w:color="auto"/>
        <w:right w:val="none" w:sz="0" w:space="0" w:color="auto"/>
      </w:divBdr>
    </w:div>
    <w:div w:id="1577714138">
      <w:bodyDiv w:val="1"/>
      <w:marLeft w:val="0"/>
      <w:marRight w:val="0"/>
      <w:marTop w:val="0"/>
      <w:marBottom w:val="0"/>
      <w:divBdr>
        <w:top w:val="none" w:sz="0" w:space="0" w:color="auto"/>
        <w:left w:val="none" w:sz="0" w:space="0" w:color="auto"/>
        <w:bottom w:val="none" w:sz="0" w:space="0" w:color="auto"/>
        <w:right w:val="none" w:sz="0" w:space="0" w:color="auto"/>
      </w:divBdr>
      <w:divsChild>
        <w:div w:id="950626007">
          <w:marLeft w:val="0"/>
          <w:marRight w:val="0"/>
          <w:marTop w:val="0"/>
          <w:marBottom w:val="0"/>
          <w:divBdr>
            <w:top w:val="none" w:sz="0" w:space="0" w:color="auto"/>
            <w:left w:val="none" w:sz="0" w:space="0" w:color="auto"/>
            <w:bottom w:val="none" w:sz="0" w:space="0" w:color="auto"/>
            <w:right w:val="none" w:sz="0" w:space="0" w:color="auto"/>
          </w:divBdr>
          <w:divsChild>
            <w:div w:id="630983549">
              <w:marLeft w:val="330"/>
              <w:marRight w:val="0"/>
              <w:marTop w:val="0"/>
              <w:marBottom w:val="0"/>
              <w:divBdr>
                <w:top w:val="none" w:sz="0" w:space="0" w:color="auto"/>
                <w:left w:val="none" w:sz="0" w:space="0" w:color="auto"/>
                <w:bottom w:val="none" w:sz="0" w:space="0" w:color="auto"/>
                <w:right w:val="none" w:sz="0" w:space="0" w:color="auto"/>
              </w:divBdr>
            </w:div>
          </w:divsChild>
        </w:div>
        <w:div w:id="2051756616">
          <w:marLeft w:val="0"/>
          <w:marRight w:val="0"/>
          <w:marTop w:val="0"/>
          <w:marBottom w:val="0"/>
          <w:divBdr>
            <w:top w:val="none" w:sz="0" w:space="0" w:color="auto"/>
            <w:left w:val="none" w:sz="0" w:space="0" w:color="auto"/>
            <w:bottom w:val="none" w:sz="0" w:space="0" w:color="auto"/>
            <w:right w:val="none" w:sz="0" w:space="0" w:color="auto"/>
          </w:divBdr>
          <w:divsChild>
            <w:div w:id="1120338227">
              <w:marLeft w:val="0"/>
              <w:marRight w:val="0"/>
              <w:marTop w:val="0"/>
              <w:marBottom w:val="0"/>
              <w:divBdr>
                <w:top w:val="none" w:sz="0" w:space="0" w:color="auto"/>
                <w:left w:val="none" w:sz="0" w:space="0" w:color="auto"/>
                <w:bottom w:val="none" w:sz="0" w:space="0" w:color="auto"/>
                <w:right w:val="none" w:sz="0" w:space="0" w:color="auto"/>
              </w:divBdr>
              <w:divsChild>
                <w:div w:id="150643404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2934">
      <w:bodyDiv w:val="1"/>
      <w:marLeft w:val="0"/>
      <w:marRight w:val="0"/>
      <w:marTop w:val="0"/>
      <w:marBottom w:val="0"/>
      <w:divBdr>
        <w:top w:val="none" w:sz="0" w:space="0" w:color="auto"/>
        <w:left w:val="none" w:sz="0" w:space="0" w:color="auto"/>
        <w:bottom w:val="none" w:sz="0" w:space="0" w:color="auto"/>
        <w:right w:val="none" w:sz="0" w:space="0" w:color="auto"/>
      </w:divBdr>
    </w:div>
    <w:div w:id="1620213047">
      <w:bodyDiv w:val="1"/>
      <w:marLeft w:val="0"/>
      <w:marRight w:val="0"/>
      <w:marTop w:val="0"/>
      <w:marBottom w:val="0"/>
      <w:divBdr>
        <w:top w:val="none" w:sz="0" w:space="0" w:color="auto"/>
        <w:left w:val="none" w:sz="0" w:space="0" w:color="auto"/>
        <w:bottom w:val="none" w:sz="0" w:space="0" w:color="auto"/>
        <w:right w:val="none" w:sz="0" w:space="0" w:color="auto"/>
      </w:divBdr>
    </w:div>
    <w:div w:id="1641808256">
      <w:bodyDiv w:val="1"/>
      <w:marLeft w:val="0"/>
      <w:marRight w:val="0"/>
      <w:marTop w:val="0"/>
      <w:marBottom w:val="0"/>
      <w:divBdr>
        <w:top w:val="none" w:sz="0" w:space="0" w:color="auto"/>
        <w:left w:val="none" w:sz="0" w:space="0" w:color="auto"/>
        <w:bottom w:val="none" w:sz="0" w:space="0" w:color="auto"/>
        <w:right w:val="none" w:sz="0" w:space="0" w:color="auto"/>
      </w:divBdr>
    </w:div>
    <w:div w:id="1667856196">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43916644">
      <w:bodyDiv w:val="1"/>
      <w:marLeft w:val="0"/>
      <w:marRight w:val="0"/>
      <w:marTop w:val="0"/>
      <w:marBottom w:val="0"/>
      <w:divBdr>
        <w:top w:val="none" w:sz="0" w:space="0" w:color="auto"/>
        <w:left w:val="none" w:sz="0" w:space="0" w:color="auto"/>
        <w:bottom w:val="none" w:sz="0" w:space="0" w:color="auto"/>
        <w:right w:val="none" w:sz="0" w:space="0" w:color="auto"/>
      </w:divBdr>
    </w:div>
    <w:div w:id="1782796812">
      <w:bodyDiv w:val="1"/>
      <w:marLeft w:val="0"/>
      <w:marRight w:val="0"/>
      <w:marTop w:val="0"/>
      <w:marBottom w:val="0"/>
      <w:divBdr>
        <w:top w:val="none" w:sz="0" w:space="0" w:color="auto"/>
        <w:left w:val="none" w:sz="0" w:space="0" w:color="auto"/>
        <w:bottom w:val="none" w:sz="0" w:space="0" w:color="auto"/>
        <w:right w:val="none" w:sz="0" w:space="0" w:color="auto"/>
      </w:divBdr>
    </w:div>
    <w:div w:id="1789468347">
      <w:bodyDiv w:val="1"/>
      <w:marLeft w:val="0"/>
      <w:marRight w:val="0"/>
      <w:marTop w:val="0"/>
      <w:marBottom w:val="0"/>
      <w:divBdr>
        <w:top w:val="none" w:sz="0" w:space="0" w:color="auto"/>
        <w:left w:val="none" w:sz="0" w:space="0" w:color="auto"/>
        <w:bottom w:val="none" w:sz="0" w:space="0" w:color="auto"/>
        <w:right w:val="none" w:sz="0" w:space="0" w:color="auto"/>
      </w:divBdr>
    </w:div>
    <w:div w:id="1856335812">
      <w:bodyDiv w:val="1"/>
      <w:marLeft w:val="0"/>
      <w:marRight w:val="0"/>
      <w:marTop w:val="0"/>
      <w:marBottom w:val="0"/>
      <w:divBdr>
        <w:top w:val="none" w:sz="0" w:space="0" w:color="auto"/>
        <w:left w:val="none" w:sz="0" w:space="0" w:color="auto"/>
        <w:bottom w:val="none" w:sz="0" w:space="0" w:color="auto"/>
        <w:right w:val="none" w:sz="0" w:space="0" w:color="auto"/>
      </w:divBdr>
    </w:div>
    <w:div w:id="1913394236">
      <w:bodyDiv w:val="1"/>
      <w:marLeft w:val="0"/>
      <w:marRight w:val="0"/>
      <w:marTop w:val="0"/>
      <w:marBottom w:val="0"/>
      <w:divBdr>
        <w:top w:val="none" w:sz="0" w:space="0" w:color="auto"/>
        <w:left w:val="none" w:sz="0" w:space="0" w:color="auto"/>
        <w:bottom w:val="none" w:sz="0" w:space="0" w:color="auto"/>
        <w:right w:val="none" w:sz="0" w:space="0" w:color="auto"/>
      </w:divBdr>
    </w:div>
    <w:div w:id="1941067045">
      <w:bodyDiv w:val="1"/>
      <w:marLeft w:val="0"/>
      <w:marRight w:val="0"/>
      <w:marTop w:val="0"/>
      <w:marBottom w:val="0"/>
      <w:divBdr>
        <w:top w:val="none" w:sz="0" w:space="0" w:color="auto"/>
        <w:left w:val="none" w:sz="0" w:space="0" w:color="auto"/>
        <w:bottom w:val="none" w:sz="0" w:space="0" w:color="auto"/>
        <w:right w:val="none" w:sz="0" w:space="0" w:color="auto"/>
      </w:divBdr>
    </w:div>
    <w:div w:id="1969048428">
      <w:bodyDiv w:val="1"/>
      <w:marLeft w:val="0"/>
      <w:marRight w:val="0"/>
      <w:marTop w:val="0"/>
      <w:marBottom w:val="0"/>
      <w:divBdr>
        <w:top w:val="none" w:sz="0" w:space="0" w:color="auto"/>
        <w:left w:val="none" w:sz="0" w:space="0" w:color="auto"/>
        <w:bottom w:val="none" w:sz="0" w:space="0" w:color="auto"/>
        <w:right w:val="none" w:sz="0" w:space="0" w:color="auto"/>
      </w:divBdr>
    </w:div>
    <w:div w:id="1969896327">
      <w:bodyDiv w:val="1"/>
      <w:marLeft w:val="0"/>
      <w:marRight w:val="0"/>
      <w:marTop w:val="0"/>
      <w:marBottom w:val="0"/>
      <w:divBdr>
        <w:top w:val="none" w:sz="0" w:space="0" w:color="auto"/>
        <w:left w:val="none" w:sz="0" w:space="0" w:color="auto"/>
        <w:bottom w:val="none" w:sz="0" w:space="0" w:color="auto"/>
        <w:right w:val="none" w:sz="0" w:space="0" w:color="auto"/>
      </w:divBdr>
    </w:div>
    <w:div w:id="1971789057">
      <w:bodyDiv w:val="1"/>
      <w:marLeft w:val="0"/>
      <w:marRight w:val="0"/>
      <w:marTop w:val="0"/>
      <w:marBottom w:val="0"/>
      <w:divBdr>
        <w:top w:val="none" w:sz="0" w:space="0" w:color="auto"/>
        <w:left w:val="none" w:sz="0" w:space="0" w:color="auto"/>
        <w:bottom w:val="none" w:sz="0" w:space="0" w:color="auto"/>
        <w:right w:val="none" w:sz="0" w:space="0" w:color="auto"/>
      </w:divBdr>
    </w:div>
    <w:div w:id="1998411565">
      <w:bodyDiv w:val="1"/>
      <w:marLeft w:val="0"/>
      <w:marRight w:val="0"/>
      <w:marTop w:val="0"/>
      <w:marBottom w:val="0"/>
      <w:divBdr>
        <w:top w:val="none" w:sz="0" w:space="0" w:color="auto"/>
        <w:left w:val="none" w:sz="0" w:space="0" w:color="auto"/>
        <w:bottom w:val="none" w:sz="0" w:space="0" w:color="auto"/>
        <w:right w:val="none" w:sz="0" w:space="0" w:color="auto"/>
      </w:divBdr>
    </w:div>
    <w:div w:id="2002000484">
      <w:bodyDiv w:val="1"/>
      <w:marLeft w:val="0"/>
      <w:marRight w:val="0"/>
      <w:marTop w:val="0"/>
      <w:marBottom w:val="0"/>
      <w:divBdr>
        <w:top w:val="none" w:sz="0" w:space="0" w:color="auto"/>
        <w:left w:val="none" w:sz="0" w:space="0" w:color="auto"/>
        <w:bottom w:val="none" w:sz="0" w:space="0" w:color="auto"/>
        <w:right w:val="none" w:sz="0" w:space="0" w:color="auto"/>
      </w:divBdr>
    </w:div>
    <w:div w:id="2007441647">
      <w:bodyDiv w:val="1"/>
      <w:marLeft w:val="0"/>
      <w:marRight w:val="0"/>
      <w:marTop w:val="0"/>
      <w:marBottom w:val="0"/>
      <w:divBdr>
        <w:top w:val="none" w:sz="0" w:space="0" w:color="auto"/>
        <w:left w:val="none" w:sz="0" w:space="0" w:color="auto"/>
        <w:bottom w:val="none" w:sz="0" w:space="0" w:color="auto"/>
        <w:right w:val="none" w:sz="0" w:space="0" w:color="auto"/>
      </w:divBdr>
    </w:div>
    <w:div w:id="2040810336">
      <w:bodyDiv w:val="1"/>
      <w:marLeft w:val="0"/>
      <w:marRight w:val="0"/>
      <w:marTop w:val="0"/>
      <w:marBottom w:val="0"/>
      <w:divBdr>
        <w:top w:val="none" w:sz="0" w:space="0" w:color="auto"/>
        <w:left w:val="none" w:sz="0" w:space="0" w:color="auto"/>
        <w:bottom w:val="none" w:sz="0" w:space="0" w:color="auto"/>
        <w:right w:val="none" w:sz="0" w:space="0" w:color="auto"/>
      </w:divBdr>
    </w:div>
    <w:div w:id="2066491769">
      <w:bodyDiv w:val="1"/>
      <w:marLeft w:val="0"/>
      <w:marRight w:val="0"/>
      <w:marTop w:val="0"/>
      <w:marBottom w:val="0"/>
      <w:divBdr>
        <w:top w:val="none" w:sz="0" w:space="0" w:color="auto"/>
        <w:left w:val="none" w:sz="0" w:space="0" w:color="auto"/>
        <w:bottom w:val="none" w:sz="0" w:space="0" w:color="auto"/>
        <w:right w:val="none" w:sz="0" w:space="0" w:color="auto"/>
      </w:divBdr>
    </w:div>
    <w:div w:id="2084522718">
      <w:bodyDiv w:val="1"/>
      <w:marLeft w:val="0"/>
      <w:marRight w:val="0"/>
      <w:marTop w:val="0"/>
      <w:marBottom w:val="0"/>
      <w:divBdr>
        <w:top w:val="none" w:sz="0" w:space="0" w:color="auto"/>
        <w:left w:val="none" w:sz="0" w:space="0" w:color="auto"/>
        <w:bottom w:val="none" w:sz="0" w:space="0" w:color="auto"/>
        <w:right w:val="none" w:sz="0" w:space="0" w:color="auto"/>
      </w:divBdr>
    </w:div>
    <w:div w:id="2139950196">
      <w:bodyDiv w:val="1"/>
      <w:marLeft w:val="0"/>
      <w:marRight w:val="0"/>
      <w:marTop w:val="0"/>
      <w:marBottom w:val="0"/>
      <w:divBdr>
        <w:top w:val="none" w:sz="0" w:space="0" w:color="auto"/>
        <w:left w:val="none" w:sz="0" w:space="0" w:color="auto"/>
        <w:bottom w:val="none" w:sz="0" w:space="0" w:color="auto"/>
        <w:right w:val="none" w:sz="0" w:space="0" w:color="auto"/>
      </w:divBdr>
    </w:div>
    <w:div w:id="214716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hyperlink" Target="https://policy.corp.cvscaremark.com/pnp/faces/SecureDocRenderer?documentId=CALL-0048&amp;uid=pnpdev1" TargetMode="External"/><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jpe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image" Target="media/image25.jpeg"/><Relationship Id="rId40" Type="http://schemas.openxmlformats.org/officeDocument/2006/relationships/hyperlink" Target="https://thesource.cvshealth.com/nuxeo/thesource/"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CMS-PRD1-097407" TargetMode="External"/><Relationship Id="rId36" Type="http://schemas.openxmlformats.org/officeDocument/2006/relationships/hyperlink" Target="../TSRC-PROD-056371"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TSRC-PROD-027425"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8.png"/><Relationship Id="rId22" Type="http://schemas.openxmlformats.org/officeDocument/2006/relationships/hyperlink" Target="https://thesource.cvshealth.com/nuxeo/thesource/" TargetMode="External"/><Relationship Id="rId27" Type="http://schemas.openxmlformats.org/officeDocument/2006/relationships/image" Target="media/image19.png"/><Relationship Id="rId30" Type="http://schemas.openxmlformats.org/officeDocument/2006/relationships/hyperlink" Target="../TSRC-PROD-056371" TargetMode="External"/><Relationship Id="rId35" Type="http://schemas.openxmlformats.org/officeDocument/2006/relationships/image" Target="media/image24.png"/><Relationship Id="rId43"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Notes xmlns="65624d1d-cfd8-476a-9af4-03c08f6d829e" xsi:nil="true"/>
    <CompassVersion_ xmlns="65624d1d-cfd8-476a-9af4-03c08f6d829e">
      <Url xsi:nil="true"/>
      <Description xsi:nil="true"/>
    </CompassVersion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8" ma:contentTypeDescription="Create a new document." ma:contentTypeScope="" ma:versionID="1317b6049f8ddd504e98c290092cb9d3">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0EA24C-BCAF-454E-8A80-C43015D4CF10}">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ACAE9813-E346-4AA7-AA29-4AB45A4E8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EF5A3B-5244-4E1E-A40A-793E7EB19830}">
  <ds:schemaRefs>
    <ds:schemaRef ds:uri="http://schemas.microsoft.com/sharepoint/v3/contenttype/forms"/>
  </ds:schemaRefs>
</ds:datastoreItem>
</file>

<file path=customXml/itemProps4.xml><?xml version="1.0" encoding="utf-8"?>
<ds:datastoreItem xmlns:ds="http://schemas.openxmlformats.org/officeDocument/2006/customXml" ds:itemID="{B46A8C42-C5B2-46BC-8DC8-572020009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3664</Words>
  <Characters>20886</Characters>
  <Application>Microsoft Office Word</Application>
  <DocSecurity>2</DocSecurity>
  <Lines>174</Lines>
  <Paragraphs>49</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24501</CharactersWithSpaces>
  <SharedDoc>false</SharedDoc>
  <HLinks>
    <vt:vector size="216" baseType="variant">
      <vt:variant>
        <vt:i4>262192</vt:i4>
      </vt:variant>
      <vt:variant>
        <vt:i4>159</vt:i4>
      </vt:variant>
      <vt:variant>
        <vt:i4>0</vt:i4>
      </vt:variant>
      <vt:variant>
        <vt:i4>5</vt:i4>
      </vt:variant>
      <vt:variant>
        <vt:lpwstr/>
      </vt:variant>
      <vt:variant>
        <vt:lpwstr>_top</vt:lpwstr>
      </vt:variant>
      <vt:variant>
        <vt:i4>1376333</vt:i4>
      </vt:variant>
      <vt:variant>
        <vt:i4>156</vt:i4>
      </vt:variant>
      <vt:variant>
        <vt:i4>0</vt:i4>
      </vt:variant>
      <vt:variant>
        <vt:i4>5</vt:i4>
      </vt:variant>
      <vt:variant>
        <vt:lpwstr>https://thesource.cvshealth.com/nuxeo/thesource/</vt:lpwstr>
      </vt:variant>
      <vt:variant>
        <vt:lpwstr>!/view?docid=c1f1028b-e42c-4b4f-a4cf-cc0b42c91606</vt:lpwstr>
      </vt:variant>
      <vt:variant>
        <vt:i4>1310811</vt:i4>
      </vt:variant>
      <vt:variant>
        <vt:i4>153</vt:i4>
      </vt:variant>
      <vt:variant>
        <vt:i4>0</vt:i4>
      </vt:variant>
      <vt:variant>
        <vt:i4>5</vt:i4>
      </vt:variant>
      <vt:variant>
        <vt:lpwstr>https://policy.corp.cvscaremark.com/pnp/faces/SecureDocRenderer?documentId=CALL-0048&amp;uid=pnpdev1</vt:lpwstr>
      </vt:variant>
      <vt:variant>
        <vt:lpwstr/>
      </vt:variant>
      <vt:variant>
        <vt:i4>4915271</vt:i4>
      </vt:variant>
      <vt:variant>
        <vt:i4>150</vt:i4>
      </vt:variant>
      <vt:variant>
        <vt:i4>0</vt:i4>
      </vt:variant>
      <vt:variant>
        <vt:i4>5</vt:i4>
      </vt:variant>
      <vt:variant>
        <vt:lpwstr>https://thesource.cvshealth.com/nuxeo/thesource/</vt:lpwstr>
      </vt:variant>
      <vt:variant>
        <vt:lpwstr>!/view?docid=71364003-a41f-4b84-be24-1e85435462b2</vt:lpwstr>
      </vt:variant>
      <vt:variant>
        <vt:i4>262192</vt:i4>
      </vt:variant>
      <vt:variant>
        <vt:i4>147</vt:i4>
      </vt:variant>
      <vt:variant>
        <vt:i4>0</vt:i4>
      </vt:variant>
      <vt:variant>
        <vt:i4>5</vt:i4>
      </vt:variant>
      <vt:variant>
        <vt:lpwstr/>
      </vt:variant>
      <vt:variant>
        <vt:lpwstr>_top</vt:lpwstr>
      </vt:variant>
      <vt:variant>
        <vt:i4>262192</vt:i4>
      </vt:variant>
      <vt:variant>
        <vt:i4>144</vt:i4>
      </vt:variant>
      <vt:variant>
        <vt:i4>0</vt:i4>
      </vt:variant>
      <vt:variant>
        <vt:i4>5</vt:i4>
      </vt:variant>
      <vt:variant>
        <vt:lpwstr/>
      </vt:variant>
      <vt:variant>
        <vt:lpwstr>_top</vt:lpwstr>
      </vt:variant>
      <vt:variant>
        <vt:i4>5439522</vt:i4>
      </vt:variant>
      <vt:variant>
        <vt:i4>141</vt:i4>
      </vt:variant>
      <vt:variant>
        <vt:i4>0</vt:i4>
      </vt:variant>
      <vt:variant>
        <vt:i4>5</vt:i4>
      </vt:variant>
      <vt:variant>
        <vt:lpwstr/>
      </vt:variant>
      <vt:variant>
        <vt:lpwstr>_Adding/Removing_Consent_Required</vt:lpwstr>
      </vt:variant>
      <vt:variant>
        <vt:i4>2752512</vt:i4>
      </vt:variant>
      <vt:variant>
        <vt:i4>135</vt:i4>
      </vt:variant>
      <vt:variant>
        <vt:i4>0</vt:i4>
      </vt:variant>
      <vt:variant>
        <vt:i4>5</vt:i4>
      </vt:variant>
      <vt:variant>
        <vt:lpwstr/>
      </vt:variant>
      <vt:variant>
        <vt:lpwstr>_Viewing_Ship_Consent</vt:lpwstr>
      </vt:variant>
      <vt:variant>
        <vt:i4>1376268</vt:i4>
      </vt:variant>
      <vt:variant>
        <vt:i4>132</vt:i4>
      </vt:variant>
      <vt:variant>
        <vt:i4>0</vt:i4>
      </vt:variant>
      <vt:variant>
        <vt:i4>5</vt:i4>
      </vt:variant>
      <vt:variant>
        <vt:lpwstr>TSRC-PROD-056371</vt:lpwstr>
      </vt:variant>
      <vt:variant>
        <vt:lpwstr/>
      </vt:variant>
      <vt:variant>
        <vt:i4>262192</vt:i4>
      </vt:variant>
      <vt:variant>
        <vt:i4>129</vt:i4>
      </vt:variant>
      <vt:variant>
        <vt:i4>0</vt:i4>
      </vt:variant>
      <vt:variant>
        <vt:i4>5</vt:i4>
      </vt:variant>
      <vt:variant>
        <vt:lpwstr/>
      </vt:variant>
      <vt:variant>
        <vt:lpwstr>_top</vt:lpwstr>
      </vt:variant>
      <vt:variant>
        <vt:i4>3342357</vt:i4>
      </vt:variant>
      <vt:variant>
        <vt:i4>126</vt:i4>
      </vt:variant>
      <vt:variant>
        <vt:i4>0</vt:i4>
      </vt:variant>
      <vt:variant>
        <vt:i4>5</vt:i4>
      </vt:variant>
      <vt:variant>
        <vt:lpwstr/>
      </vt:variant>
      <vt:variant>
        <vt:lpwstr>_Processing_Orders_on</vt:lpwstr>
      </vt:variant>
      <vt:variant>
        <vt:i4>1114120</vt:i4>
      </vt:variant>
      <vt:variant>
        <vt:i4>123</vt:i4>
      </vt:variant>
      <vt:variant>
        <vt:i4>0</vt:i4>
      </vt:variant>
      <vt:variant>
        <vt:i4>5</vt:i4>
      </vt:variant>
      <vt:variant>
        <vt:lpwstr>TSRC-PROD-027425</vt:lpwstr>
      </vt:variant>
      <vt:variant>
        <vt:lpwstr/>
      </vt:variant>
      <vt:variant>
        <vt:i4>3342357</vt:i4>
      </vt:variant>
      <vt:variant>
        <vt:i4>120</vt:i4>
      </vt:variant>
      <vt:variant>
        <vt:i4>0</vt:i4>
      </vt:variant>
      <vt:variant>
        <vt:i4>5</vt:i4>
      </vt:variant>
      <vt:variant>
        <vt:lpwstr/>
      </vt:variant>
      <vt:variant>
        <vt:lpwstr>_Processing_Orders_on</vt:lpwstr>
      </vt:variant>
      <vt:variant>
        <vt:i4>262192</vt:i4>
      </vt:variant>
      <vt:variant>
        <vt:i4>114</vt:i4>
      </vt:variant>
      <vt:variant>
        <vt:i4>0</vt:i4>
      </vt:variant>
      <vt:variant>
        <vt:i4>5</vt:i4>
      </vt:variant>
      <vt:variant>
        <vt:lpwstr/>
      </vt:variant>
      <vt:variant>
        <vt:lpwstr>_top</vt:lpwstr>
      </vt:variant>
      <vt:variant>
        <vt:i4>1376268</vt:i4>
      </vt:variant>
      <vt:variant>
        <vt:i4>111</vt:i4>
      </vt:variant>
      <vt:variant>
        <vt:i4>0</vt:i4>
      </vt:variant>
      <vt:variant>
        <vt:i4>5</vt:i4>
      </vt:variant>
      <vt:variant>
        <vt:lpwstr>TSRC-PROD-056371</vt:lpwstr>
      </vt:variant>
      <vt:variant>
        <vt:lpwstr/>
      </vt:variant>
      <vt:variant>
        <vt:i4>3407908</vt:i4>
      </vt:variant>
      <vt:variant>
        <vt:i4>108</vt:i4>
      </vt:variant>
      <vt:variant>
        <vt:i4>0</vt:i4>
      </vt:variant>
      <vt:variant>
        <vt:i4>5</vt:i4>
      </vt:variant>
      <vt:variant>
        <vt:lpwstr>CMS-PRD1-097407</vt:lpwstr>
      </vt:variant>
      <vt:variant>
        <vt:lpwstr/>
      </vt:variant>
      <vt:variant>
        <vt:i4>262192</vt:i4>
      </vt:variant>
      <vt:variant>
        <vt:i4>105</vt:i4>
      </vt:variant>
      <vt:variant>
        <vt:i4>0</vt:i4>
      </vt:variant>
      <vt:variant>
        <vt:i4>5</vt:i4>
      </vt:variant>
      <vt:variant>
        <vt:lpwstr/>
      </vt:variant>
      <vt:variant>
        <vt:lpwstr>_top</vt:lpwstr>
      </vt:variant>
      <vt:variant>
        <vt:i4>262192</vt:i4>
      </vt:variant>
      <vt:variant>
        <vt:i4>99</vt:i4>
      </vt:variant>
      <vt:variant>
        <vt:i4>0</vt:i4>
      </vt:variant>
      <vt:variant>
        <vt:i4>5</vt:i4>
      </vt:variant>
      <vt:variant>
        <vt:lpwstr/>
      </vt:variant>
      <vt:variant>
        <vt:lpwstr>_top</vt:lpwstr>
      </vt:variant>
      <vt:variant>
        <vt:i4>1114188</vt:i4>
      </vt:variant>
      <vt:variant>
        <vt:i4>96</vt:i4>
      </vt:variant>
      <vt:variant>
        <vt:i4>0</vt:i4>
      </vt:variant>
      <vt:variant>
        <vt:i4>5</vt:i4>
      </vt:variant>
      <vt:variant>
        <vt:lpwstr>https://thesource.cvshealth.com/nuxeo/thesource/</vt:lpwstr>
      </vt:variant>
      <vt:variant>
        <vt:lpwstr>!/view?docid=c67b914f-1f29-4331-9bf1-d79214260f5f</vt:lpwstr>
      </vt:variant>
      <vt:variant>
        <vt:i4>262192</vt:i4>
      </vt:variant>
      <vt:variant>
        <vt:i4>93</vt:i4>
      </vt:variant>
      <vt:variant>
        <vt:i4>0</vt:i4>
      </vt:variant>
      <vt:variant>
        <vt:i4>5</vt:i4>
      </vt:variant>
      <vt:variant>
        <vt:lpwstr/>
      </vt:variant>
      <vt:variant>
        <vt:lpwstr>_top</vt:lpwstr>
      </vt:variant>
      <vt:variant>
        <vt:i4>262192</vt:i4>
      </vt:variant>
      <vt:variant>
        <vt:i4>90</vt:i4>
      </vt:variant>
      <vt:variant>
        <vt:i4>0</vt:i4>
      </vt:variant>
      <vt:variant>
        <vt:i4>5</vt:i4>
      </vt:variant>
      <vt:variant>
        <vt:lpwstr/>
      </vt:variant>
      <vt:variant>
        <vt:lpwstr>_top</vt:lpwstr>
      </vt:variant>
      <vt:variant>
        <vt:i4>1048641</vt:i4>
      </vt:variant>
      <vt:variant>
        <vt:i4>87</vt:i4>
      </vt:variant>
      <vt:variant>
        <vt:i4>0</vt:i4>
      </vt:variant>
      <vt:variant>
        <vt:i4>5</vt:i4>
      </vt:variant>
      <vt:variant>
        <vt:lpwstr>https://thesource.cvshealth.com/nuxeo/thesource/</vt:lpwstr>
      </vt:variant>
      <vt:variant>
        <vt:lpwstr>!/view?docid=ad3a7263-725b-4d5d-a2ec-440f1f30d79c</vt:lpwstr>
      </vt:variant>
      <vt:variant>
        <vt:i4>262192</vt:i4>
      </vt:variant>
      <vt:variant>
        <vt:i4>81</vt:i4>
      </vt:variant>
      <vt:variant>
        <vt:i4>0</vt:i4>
      </vt:variant>
      <vt:variant>
        <vt:i4>5</vt:i4>
      </vt:variant>
      <vt:variant>
        <vt:lpwstr/>
      </vt:variant>
      <vt:variant>
        <vt:lpwstr>_top</vt:lpwstr>
      </vt:variant>
      <vt:variant>
        <vt:i4>5439522</vt:i4>
      </vt:variant>
      <vt:variant>
        <vt:i4>72</vt:i4>
      </vt:variant>
      <vt:variant>
        <vt:i4>0</vt:i4>
      </vt:variant>
      <vt:variant>
        <vt:i4>5</vt:i4>
      </vt:variant>
      <vt:variant>
        <vt:lpwstr/>
      </vt:variant>
      <vt:variant>
        <vt:lpwstr>_Adding/Removing_Consent_Required</vt:lpwstr>
      </vt:variant>
      <vt:variant>
        <vt:i4>7995461</vt:i4>
      </vt:variant>
      <vt:variant>
        <vt:i4>69</vt:i4>
      </vt:variant>
      <vt:variant>
        <vt:i4>0</vt:i4>
      </vt:variant>
      <vt:variant>
        <vt:i4>5</vt:i4>
      </vt:variant>
      <vt:variant>
        <vt:lpwstr/>
      </vt:variant>
      <vt:variant>
        <vt:lpwstr>_Ship_Consent_Requirements</vt:lpwstr>
      </vt:variant>
      <vt:variant>
        <vt:i4>1572920</vt:i4>
      </vt:variant>
      <vt:variant>
        <vt:i4>62</vt:i4>
      </vt:variant>
      <vt:variant>
        <vt:i4>0</vt:i4>
      </vt:variant>
      <vt:variant>
        <vt:i4>5</vt:i4>
      </vt:variant>
      <vt:variant>
        <vt:lpwstr/>
      </vt:variant>
      <vt:variant>
        <vt:lpwstr>_Toc149062697</vt:lpwstr>
      </vt:variant>
      <vt:variant>
        <vt:i4>1572920</vt:i4>
      </vt:variant>
      <vt:variant>
        <vt:i4>56</vt:i4>
      </vt:variant>
      <vt:variant>
        <vt:i4>0</vt:i4>
      </vt:variant>
      <vt:variant>
        <vt:i4>5</vt:i4>
      </vt:variant>
      <vt:variant>
        <vt:lpwstr/>
      </vt:variant>
      <vt:variant>
        <vt:lpwstr>_Toc149062696</vt:lpwstr>
      </vt:variant>
      <vt:variant>
        <vt:i4>1572920</vt:i4>
      </vt:variant>
      <vt:variant>
        <vt:i4>50</vt:i4>
      </vt:variant>
      <vt:variant>
        <vt:i4>0</vt:i4>
      </vt:variant>
      <vt:variant>
        <vt:i4>5</vt:i4>
      </vt:variant>
      <vt:variant>
        <vt:lpwstr/>
      </vt:variant>
      <vt:variant>
        <vt:lpwstr>_Toc149062695</vt:lpwstr>
      </vt:variant>
      <vt:variant>
        <vt:i4>1572920</vt:i4>
      </vt:variant>
      <vt:variant>
        <vt:i4>44</vt:i4>
      </vt:variant>
      <vt:variant>
        <vt:i4>0</vt:i4>
      </vt:variant>
      <vt:variant>
        <vt:i4>5</vt:i4>
      </vt:variant>
      <vt:variant>
        <vt:lpwstr/>
      </vt:variant>
      <vt:variant>
        <vt:lpwstr>_Toc149062694</vt:lpwstr>
      </vt:variant>
      <vt:variant>
        <vt:i4>1572920</vt:i4>
      </vt:variant>
      <vt:variant>
        <vt:i4>38</vt:i4>
      </vt:variant>
      <vt:variant>
        <vt:i4>0</vt:i4>
      </vt:variant>
      <vt:variant>
        <vt:i4>5</vt:i4>
      </vt:variant>
      <vt:variant>
        <vt:lpwstr/>
      </vt:variant>
      <vt:variant>
        <vt:lpwstr>_Toc149062693</vt:lpwstr>
      </vt:variant>
      <vt:variant>
        <vt:i4>1572920</vt:i4>
      </vt:variant>
      <vt:variant>
        <vt:i4>32</vt:i4>
      </vt:variant>
      <vt:variant>
        <vt:i4>0</vt:i4>
      </vt:variant>
      <vt:variant>
        <vt:i4>5</vt:i4>
      </vt:variant>
      <vt:variant>
        <vt:lpwstr/>
      </vt:variant>
      <vt:variant>
        <vt:lpwstr>_Toc149062692</vt:lpwstr>
      </vt:variant>
      <vt:variant>
        <vt:i4>1572920</vt:i4>
      </vt:variant>
      <vt:variant>
        <vt:i4>26</vt:i4>
      </vt:variant>
      <vt:variant>
        <vt:i4>0</vt:i4>
      </vt:variant>
      <vt:variant>
        <vt:i4>5</vt:i4>
      </vt:variant>
      <vt:variant>
        <vt:lpwstr/>
      </vt:variant>
      <vt:variant>
        <vt:lpwstr>_Toc149062691</vt:lpwstr>
      </vt:variant>
      <vt:variant>
        <vt:i4>1572920</vt:i4>
      </vt:variant>
      <vt:variant>
        <vt:i4>20</vt:i4>
      </vt:variant>
      <vt:variant>
        <vt:i4>0</vt:i4>
      </vt:variant>
      <vt:variant>
        <vt:i4>5</vt:i4>
      </vt:variant>
      <vt:variant>
        <vt:lpwstr/>
      </vt:variant>
      <vt:variant>
        <vt:lpwstr>_Toc149062690</vt:lpwstr>
      </vt:variant>
      <vt:variant>
        <vt:i4>1638456</vt:i4>
      </vt:variant>
      <vt:variant>
        <vt:i4>14</vt:i4>
      </vt:variant>
      <vt:variant>
        <vt:i4>0</vt:i4>
      </vt:variant>
      <vt:variant>
        <vt:i4>5</vt:i4>
      </vt:variant>
      <vt:variant>
        <vt:lpwstr/>
      </vt:variant>
      <vt:variant>
        <vt:lpwstr>_Toc149062689</vt:lpwstr>
      </vt:variant>
      <vt:variant>
        <vt:i4>1638456</vt:i4>
      </vt:variant>
      <vt:variant>
        <vt:i4>8</vt:i4>
      </vt:variant>
      <vt:variant>
        <vt:i4>0</vt:i4>
      </vt:variant>
      <vt:variant>
        <vt:i4>5</vt:i4>
      </vt:variant>
      <vt:variant>
        <vt:lpwstr/>
      </vt:variant>
      <vt:variant>
        <vt:lpwstr>_Toc149062688</vt:lpwstr>
      </vt:variant>
      <vt:variant>
        <vt:i4>1638456</vt:i4>
      </vt:variant>
      <vt:variant>
        <vt:i4>2</vt:i4>
      </vt:variant>
      <vt:variant>
        <vt:i4>0</vt:i4>
      </vt:variant>
      <vt:variant>
        <vt:i4>5</vt:i4>
      </vt:variant>
      <vt:variant>
        <vt:lpwstr/>
      </vt:variant>
      <vt:variant>
        <vt:lpwstr>_Toc149062687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3</cp:revision>
  <cp:lastPrinted>2007-01-03T20:56:00Z</cp:lastPrinted>
  <dcterms:created xsi:type="dcterms:W3CDTF">2024-08-22T20:40:00Z</dcterms:created>
  <dcterms:modified xsi:type="dcterms:W3CDTF">2024-08-22T20:41:00Z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2022-01-13T17:39:47Z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1d652df1-f6bc-42cc-8054-a2e4c789429e</vt:lpwstr>
  </property>
  <property fmtid="{D5CDD505-2E9C-101B-9397-08002B2CF9AE}" pid="8" name="MSIP_Label_67599526-06ca-49cc-9fa9-5307800a949a_ContentBits">
    <vt:lpwstr>0</vt:lpwstr>
  </property>
  <property fmtid="{D5CDD505-2E9C-101B-9397-08002B2CF9AE}" pid="9" name="GrammarlyDocumentId">
    <vt:lpwstr>981872739bc90205be7393bce0a135ea4abcd6bef1dbea2efadff90264bc3589</vt:lpwstr>
  </property>
  <property fmtid="{D5CDD505-2E9C-101B-9397-08002B2CF9AE}" pid="10" name="Feature0">
    <vt:lpwstr/>
  </property>
  <property fmtid="{D5CDD505-2E9C-101B-9397-08002B2CF9AE}" pid="11" name="TechnicalWriter">
    <vt:lpwstr/>
  </property>
  <property fmtid="{D5CDD505-2E9C-101B-9397-08002B2CF9AE}" pid="12" name="TechnicalWriterReviewComplete">
    <vt:lpwstr/>
  </property>
  <property fmtid="{D5CDD505-2E9C-101B-9397-08002B2CF9AE}" pid="13" name="MediaServiceImageTags">
    <vt:lpwstr/>
  </property>
  <property fmtid="{D5CDD505-2E9C-101B-9397-08002B2CF9AE}" pid="14" name="ContentTypeId">
    <vt:lpwstr>0x010100BFF65EA64E6B344EA2F2A4020CC41A24</vt:lpwstr>
  </property>
</Properties>
</file>