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56BB" w14:textId="48D521C6" w:rsidR="00016EC6" w:rsidRPr="00B22CF2" w:rsidRDefault="00B22CF2" w:rsidP="002714D2">
      <w:pPr>
        <w:pStyle w:val="Heading1"/>
        <w:spacing w:after="120" w:line="360" w:lineRule="auto"/>
        <w:rPr>
          <w:rFonts w:ascii="Verdana" w:hAnsi="Verdana"/>
          <w:color w:val="000000"/>
          <w:sz w:val="20"/>
          <w:lang w:val="en-US"/>
        </w:rPr>
      </w:pPr>
      <w:bookmarkStart w:id="0" w:name="_top"/>
      <w:bookmarkStart w:id="1" w:name="OLE_LINK10"/>
      <w:bookmarkEnd w:id="0"/>
      <w:r>
        <w:rPr>
          <w:rFonts w:ascii="Verdana" w:hAnsi="Verdana"/>
          <w:color w:val="000000"/>
          <w:sz w:val="36"/>
          <w:szCs w:val="36"/>
          <w:lang w:val="en-US"/>
        </w:rPr>
        <w:t xml:space="preserve">Compass </w:t>
      </w:r>
      <w:r w:rsidR="00016EC6">
        <w:rPr>
          <w:rFonts w:ascii="Verdana" w:hAnsi="Verdana"/>
          <w:color w:val="000000"/>
          <w:sz w:val="36"/>
          <w:szCs w:val="36"/>
        </w:rPr>
        <w:t>MED D</w:t>
      </w:r>
      <w:r w:rsidR="006B4003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666412">
        <w:rPr>
          <w:rFonts w:ascii="Verdana" w:hAnsi="Verdana"/>
          <w:color w:val="000000"/>
          <w:sz w:val="36"/>
          <w:szCs w:val="36"/>
          <w:lang w:val="en-US"/>
        </w:rPr>
        <w:t xml:space="preserve">- </w:t>
      </w:r>
      <w:r w:rsidR="00016EC6">
        <w:rPr>
          <w:rFonts w:ascii="Verdana" w:hAnsi="Verdana"/>
          <w:color w:val="000000"/>
          <w:sz w:val="36"/>
          <w:szCs w:val="36"/>
          <w:lang w:val="en-US"/>
        </w:rPr>
        <w:t xml:space="preserve">NEJE </w:t>
      </w:r>
      <w:r w:rsidR="005D30C2">
        <w:rPr>
          <w:rFonts w:ascii="Verdana" w:hAnsi="Verdana"/>
          <w:color w:val="000000"/>
          <w:sz w:val="36"/>
          <w:szCs w:val="36"/>
          <w:lang w:val="en-US"/>
        </w:rPr>
        <w:t>Disenrollment Survey Calls</w:t>
      </w:r>
    </w:p>
    <w:p w14:paraId="22FF06F2" w14:textId="77777777" w:rsidR="000E44B8" w:rsidRPr="000E44B8" w:rsidRDefault="000E44B8" w:rsidP="000E44B8">
      <w:pPr>
        <w:pStyle w:val="Heading4"/>
        <w:rPr>
          <w:lang w:val="en-US"/>
        </w:rPr>
      </w:pPr>
    </w:p>
    <w:bookmarkEnd w:id="1"/>
    <w:p w14:paraId="2E1B3537" w14:textId="2A9D83A3" w:rsidR="000E44B8" w:rsidRDefault="00016E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51732460" w:history="1">
        <w:r w:rsidR="000E44B8" w:rsidRPr="00C66043">
          <w:rPr>
            <w:rStyle w:val="Hyperlink"/>
            <w:rFonts w:cs="Arial"/>
            <w:noProof/>
          </w:rPr>
          <w:t>Outbound Care</w:t>
        </w:r>
      </w:hyperlink>
    </w:p>
    <w:p w14:paraId="64D552E6" w14:textId="7B0E01B2" w:rsidR="000E44B8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1732461" w:history="1">
        <w:r w:rsidR="000E44B8" w:rsidRPr="00C66043">
          <w:rPr>
            <w:rStyle w:val="Hyperlink"/>
            <w:rFonts w:cs="Arial"/>
            <w:noProof/>
          </w:rPr>
          <w:t>Inbound Care</w:t>
        </w:r>
      </w:hyperlink>
    </w:p>
    <w:p w14:paraId="66DA2C2D" w14:textId="10375743" w:rsidR="000E44B8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1732462" w:history="1">
        <w:r w:rsidR="000E44B8" w:rsidRPr="00C66043">
          <w:rPr>
            <w:rStyle w:val="Hyperlink"/>
            <w:rFonts w:cs="Arial"/>
            <w:noProof/>
          </w:rPr>
          <w:t>FAQs</w:t>
        </w:r>
      </w:hyperlink>
    </w:p>
    <w:p w14:paraId="5ADDA665" w14:textId="021D4D0A" w:rsidR="000E44B8" w:rsidRDefault="00000000">
      <w:pPr>
        <w:pStyle w:val="TOC2"/>
        <w:tabs>
          <w:tab w:val="right" w:leader="dot" w:pos="12950"/>
        </w:tabs>
        <w:rPr>
          <w:rStyle w:val="Hyperlink"/>
          <w:noProof/>
        </w:rPr>
      </w:pPr>
      <w:hyperlink w:anchor="_Toc151732463" w:history="1">
        <w:r w:rsidR="000E44B8" w:rsidRPr="00C66043">
          <w:rPr>
            <w:rStyle w:val="Hyperlink"/>
            <w:rFonts w:cs="Arial"/>
            <w:noProof/>
          </w:rPr>
          <w:t>Related Documents</w:t>
        </w:r>
      </w:hyperlink>
    </w:p>
    <w:p w14:paraId="392135A0" w14:textId="77777777" w:rsidR="000E44B8" w:rsidRPr="000E44B8" w:rsidRDefault="000E44B8" w:rsidP="000E44B8">
      <w:pPr>
        <w:rPr>
          <w:rFonts w:eastAsiaTheme="minorEastAsia"/>
        </w:rPr>
      </w:pPr>
    </w:p>
    <w:p w14:paraId="1B191F99" w14:textId="044547B0" w:rsidR="00016EC6" w:rsidRDefault="00016EC6" w:rsidP="00016EC6">
      <w:pPr>
        <w:pStyle w:val="TOC2"/>
        <w:tabs>
          <w:tab w:val="right" w:leader="dot" w:pos="12950"/>
        </w:tabs>
      </w:pPr>
      <w:r>
        <w:fldChar w:fldCharType="end"/>
      </w:r>
    </w:p>
    <w:p w14:paraId="7F33777E" w14:textId="776223FE" w:rsidR="00016EC6" w:rsidRPr="00943696" w:rsidRDefault="00666412" w:rsidP="005D30C2">
      <w:bookmarkStart w:id="2" w:name="_Overview"/>
      <w:bookmarkEnd w:id="2"/>
      <w:r w:rsidRPr="00666412">
        <w:rPr>
          <w:b/>
          <w:bCs/>
          <w:color w:val="000000"/>
        </w:rPr>
        <w:t>Description:</w:t>
      </w:r>
      <w:r>
        <w:rPr>
          <w:color w:val="000000"/>
        </w:rPr>
        <w:t xml:space="preserve">  </w:t>
      </w:r>
      <w:bookmarkStart w:id="3" w:name="OLE_LINK29"/>
      <w:r w:rsidR="00016EC6" w:rsidRPr="00943696">
        <w:rPr>
          <w:color w:val="000000"/>
        </w:rPr>
        <w:t>This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document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prepares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the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MED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D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Customer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Care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Representative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(CCR)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when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calling</w:t>
      </w:r>
      <w:r w:rsidR="00016EC6">
        <w:rPr>
          <w:color w:val="000000"/>
        </w:rPr>
        <w:t xml:space="preserve"> </w:t>
      </w:r>
      <w:r w:rsidR="00016EC6" w:rsidRPr="00943696">
        <w:rPr>
          <w:color w:val="000000"/>
        </w:rPr>
        <w:t>beneficiaries</w:t>
      </w:r>
      <w:r w:rsidR="005D30C2">
        <w:rPr>
          <w:color w:val="000000"/>
        </w:rPr>
        <w:t xml:space="preserve"> to conduct a disenrollment survey call. </w:t>
      </w:r>
      <w:bookmarkEnd w:id="3"/>
    </w:p>
    <w:p w14:paraId="5587F5FD" w14:textId="0B0BB6B2" w:rsidR="00016EC6" w:rsidRPr="0058134F" w:rsidRDefault="00016EC6" w:rsidP="00016EC6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5718D7D6" w14:textId="77777777">
        <w:tc>
          <w:tcPr>
            <w:tcW w:w="5000" w:type="pct"/>
            <w:shd w:val="clear" w:color="auto" w:fill="C0C0C0"/>
          </w:tcPr>
          <w:p w14:paraId="5BF4BD8E" w14:textId="77777777" w:rsidR="00016EC6" w:rsidRPr="00645CA6" w:rsidRDefault="00016EC6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4" w:name="_Toc151732460"/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Outbound</w:t>
            </w:r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Care</w:t>
            </w:r>
            <w:bookmarkEnd w:id="4"/>
          </w:p>
        </w:tc>
      </w:tr>
    </w:tbl>
    <w:p w14:paraId="6F1D121E" w14:textId="77777777" w:rsidR="00016EC6" w:rsidRPr="00943696" w:rsidRDefault="00016EC6" w:rsidP="00016EC6">
      <w:r w:rsidRPr="00943696">
        <w:t>Utilize</w:t>
      </w:r>
      <w:r>
        <w:t xml:space="preserve"> </w:t>
      </w:r>
      <w:r w:rsidRPr="00943696">
        <w:t>the</w:t>
      </w:r>
      <w:r>
        <w:t xml:space="preserve"> </w:t>
      </w:r>
      <w:r w:rsidRPr="00943696">
        <w:t>Outbound</w:t>
      </w:r>
      <w:r>
        <w:t xml:space="preserve"> </w:t>
      </w:r>
      <w:r w:rsidRPr="00943696">
        <w:t>Call</w:t>
      </w:r>
      <w:r>
        <w:t xml:space="preserve"> </w:t>
      </w:r>
      <w:r w:rsidRPr="00943696">
        <w:t>campaign</w:t>
      </w:r>
      <w:r>
        <w:t xml:space="preserve"> </w:t>
      </w:r>
      <w:r w:rsidRPr="00943696">
        <w:t>spreadsheet</w:t>
      </w:r>
      <w:r>
        <w:t xml:space="preserve"> </w:t>
      </w:r>
      <w:r w:rsidRPr="00943696">
        <w:t>provided</w:t>
      </w:r>
      <w:r>
        <w:t xml:space="preserve"> </w:t>
      </w:r>
      <w:r w:rsidRPr="00943696">
        <w:t>in</w:t>
      </w:r>
      <w:r>
        <w:t xml:space="preserve"> </w:t>
      </w:r>
      <w:r w:rsidRPr="00943696">
        <w:t>order</w:t>
      </w:r>
      <w:r>
        <w:t xml:space="preserve"> </w:t>
      </w:r>
      <w:r w:rsidRPr="00943696">
        <w:t>to</w:t>
      </w:r>
      <w:r>
        <w:t xml:space="preserve"> </w:t>
      </w:r>
      <w:r w:rsidRPr="00943696">
        <w:t>determine</w:t>
      </w:r>
      <w:r>
        <w:t xml:space="preserve"> </w:t>
      </w:r>
      <w:r w:rsidRPr="00943696">
        <w:t>the</w:t>
      </w:r>
      <w:r>
        <w:t xml:space="preserve"> </w:t>
      </w:r>
      <w:r w:rsidRPr="00943696">
        <w:t>correct</w:t>
      </w:r>
      <w:r>
        <w:t xml:space="preserve"> </w:t>
      </w:r>
      <w:r w:rsidRPr="00943696">
        <w:t>beneficiary</w:t>
      </w:r>
      <w:r>
        <w:t xml:space="preserve"> </w:t>
      </w:r>
      <w:r w:rsidRPr="00943696">
        <w:t>that</w:t>
      </w:r>
      <w:r>
        <w:t xml:space="preserve"> </w:t>
      </w:r>
      <w:r w:rsidRPr="00943696">
        <w:t>should</w:t>
      </w:r>
      <w:r>
        <w:t xml:space="preserve"> </w:t>
      </w:r>
      <w:r w:rsidRPr="00943696">
        <w:t>be</w:t>
      </w:r>
      <w:r>
        <w:t xml:space="preserve"> </w:t>
      </w:r>
      <w:r w:rsidRPr="00943696">
        <w:t>contacted</w:t>
      </w:r>
      <w:r>
        <w:t xml:space="preserve"> </w:t>
      </w:r>
      <w:r w:rsidRPr="00943696">
        <w:t>along</w:t>
      </w:r>
      <w:r>
        <w:t xml:space="preserve"> </w:t>
      </w:r>
      <w:r w:rsidRPr="00943696">
        <w:t>with</w:t>
      </w:r>
      <w:r>
        <w:t xml:space="preserve"> </w:t>
      </w:r>
      <w:r w:rsidRPr="00943696">
        <w:t>the</w:t>
      </w:r>
      <w:r>
        <w:t xml:space="preserve"> </w:t>
      </w:r>
      <w:r w:rsidRPr="00943696">
        <w:t>Member</w:t>
      </w:r>
      <w:r>
        <w:t xml:space="preserve"> </w:t>
      </w:r>
      <w:r w:rsidRPr="00943696">
        <w:t>ID</w:t>
      </w:r>
      <w:r>
        <w:t xml:space="preserve"> </w:t>
      </w:r>
      <w:r w:rsidRPr="00943696">
        <w:t>number</w:t>
      </w:r>
      <w:r>
        <w:t xml:space="preserve"> </w:t>
      </w:r>
      <w:r w:rsidRPr="00943696">
        <w:t>to</w:t>
      </w:r>
      <w:r>
        <w:t xml:space="preserve"> </w:t>
      </w:r>
      <w:r w:rsidRPr="00943696">
        <w:t>be</w:t>
      </w:r>
      <w:r>
        <w:t xml:space="preserve"> </w:t>
      </w:r>
      <w:r w:rsidRPr="00943696">
        <w:t>accessed.</w:t>
      </w:r>
    </w:p>
    <w:p w14:paraId="494CFFE2" w14:textId="77777777" w:rsidR="00016EC6" w:rsidRPr="00943696" w:rsidRDefault="00016EC6" w:rsidP="00016EC6"/>
    <w:p w14:paraId="2A016C07" w14:textId="77777777" w:rsidR="00016EC6" w:rsidRPr="00943696" w:rsidRDefault="00016EC6" w:rsidP="00016EC6">
      <w:pPr>
        <w:textAlignment w:val="top"/>
        <w:rPr>
          <w:rFonts w:cs="Arial"/>
          <w:b/>
          <w:bCs/>
        </w:rPr>
      </w:pPr>
      <w:r w:rsidRPr="00943696">
        <w:rPr>
          <w:rFonts w:cs="Arial"/>
          <w:b/>
          <w:bCs/>
        </w:rPr>
        <w:t>CCR</w:t>
      </w:r>
      <w:r>
        <w:rPr>
          <w:rFonts w:cs="Arial"/>
          <w:b/>
          <w:bCs/>
        </w:rPr>
        <w:t xml:space="preserve"> </w:t>
      </w:r>
      <w:r w:rsidRPr="00943696">
        <w:rPr>
          <w:rFonts w:cs="Arial"/>
          <w:b/>
          <w:bCs/>
        </w:rPr>
        <w:t>Process</w:t>
      </w:r>
      <w:r>
        <w:rPr>
          <w:rFonts w:cs="Arial"/>
          <w:b/>
          <w:bCs/>
        </w:rPr>
        <w:t xml:space="preserve"> </w:t>
      </w:r>
      <w:r w:rsidRPr="00943696">
        <w:rPr>
          <w:rFonts w:cs="Arial"/>
          <w:b/>
          <w:bCs/>
        </w:rPr>
        <w:t>Note:</w:t>
      </w:r>
      <w:r>
        <w:rPr>
          <w:rFonts w:cs="Arial"/>
          <w:b/>
          <w:bCs/>
        </w:rPr>
        <w:t xml:space="preserve"> </w:t>
      </w:r>
    </w:p>
    <w:p w14:paraId="139A03BD" w14:textId="543E1F70" w:rsidR="00016EC6" w:rsidRPr="00666412" w:rsidRDefault="00016EC6" w:rsidP="00016EC6">
      <w:pPr>
        <w:numPr>
          <w:ilvl w:val="0"/>
          <w:numId w:val="6"/>
        </w:numPr>
        <w:textAlignment w:val="top"/>
        <w:rPr>
          <w:rFonts w:cs="Arial"/>
          <w:bCs/>
          <w:color w:val="333333"/>
        </w:rPr>
      </w:pPr>
      <w:r w:rsidRPr="00666412">
        <w:rPr>
          <w:rFonts w:cs="Arial"/>
          <w:bCs/>
        </w:rPr>
        <w:t xml:space="preserve">Attempt to contact the beneficiary </w:t>
      </w:r>
      <w:r w:rsidR="005D30C2" w:rsidRPr="00666412">
        <w:rPr>
          <w:rFonts w:cs="Arial"/>
          <w:bCs/>
        </w:rPr>
        <w:t>1</w:t>
      </w:r>
      <w:r w:rsidRPr="00666412">
        <w:rPr>
          <w:rFonts w:cs="Arial"/>
          <w:bCs/>
        </w:rPr>
        <w:t xml:space="preserve"> time; if they are not available</w:t>
      </w:r>
      <w:r w:rsidR="00F7072F">
        <w:rPr>
          <w:rFonts w:cs="Arial"/>
          <w:bCs/>
        </w:rPr>
        <w:t>,</w:t>
      </w:r>
      <w:r w:rsidRPr="00666412">
        <w:rPr>
          <w:rFonts w:cs="Arial"/>
          <w:bCs/>
        </w:rPr>
        <w:t xml:space="preserve"> please leave a message. </w:t>
      </w:r>
    </w:p>
    <w:p w14:paraId="67DAB889" w14:textId="6F001441" w:rsidR="00016EC6" w:rsidRPr="00016EC6" w:rsidRDefault="00016EC6" w:rsidP="00016EC6">
      <w:pPr>
        <w:numPr>
          <w:ilvl w:val="0"/>
          <w:numId w:val="6"/>
        </w:numPr>
        <w:textAlignment w:val="top"/>
      </w:pPr>
      <w:r w:rsidRPr="00016EC6">
        <w:rPr>
          <w:rFonts w:cs="Arial"/>
          <w:bCs/>
        </w:rPr>
        <w:t xml:space="preserve">Leave a voicemail on the first attempt if a </w:t>
      </w:r>
      <w:r w:rsidRPr="00016EC6">
        <w:rPr>
          <w:rFonts w:cs="Arial"/>
        </w:rPr>
        <w:t>beneficiary</w:t>
      </w:r>
      <w:r w:rsidRPr="00016EC6">
        <w:rPr>
          <w:rFonts w:cs="Arial"/>
          <w:bCs/>
        </w:rPr>
        <w:t xml:space="preserve"> is not spoken to</w:t>
      </w:r>
      <w:r>
        <w:rPr>
          <w:rFonts w:cs="Arial"/>
          <w:bCs/>
        </w:rPr>
        <w:t>.</w:t>
      </w:r>
    </w:p>
    <w:p w14:paraId="4301C768" w14:textId="77777777" w:rsidR="00016EC6" w:rsidRPr="00943696" w:rsidRDefault="00016EC6" w:rsidP="00016EC6">
      <w:pPr>
        <w:textAlignment w:val="top"/>
      </w:pPr>
    </w:p>
    <w:p w14:paraId="4CE65495" w14:textId="77777777" w:rsidR="00016EC6" w:rsidRDefault="00016EC6" w:rsidP="00016EC6">
      <w:r w:rsidRPr="00943696">
        <w:t>When</w:t>
      </w:r>
      <w:r>
        <w:t xml:space="preserve"> </w:t>
      </w:r>
      <w:r w:rsidRPr="00943696">
        <w:t>making</w:t>
      </w:r>
      <w:r>
        <w:t xml:space="preserve"> </w:t>
      </w:r>
      <w:r w:rsidRPr="00943696">
        <w:t>the</w:t>
      </w:r>
      <w:r>
        <w:t xml:space="preserve"> </w:t>
      </w:r>
      <w:r w:rsidRPr="00943696">
        <w:t>outbound</w:t>
      </w:r>
      <w:r>
        <w:t xml:space="preserve"> </w:t>
      </w:r>
      <w:r w:rsidRPr="00943696">
        <w:t>call</w:t>
      </w:r>
      <w:r>
        <w:t xml:space="preserve"> </w:t>
      </w:r>
      <w:r w:rsidRPr="00943696">
        <w:t>to</w:t>
      </w:r>
      <w:r>
        <w:t xml:space="preserve"> </w:t>
      </w:r>
      <w:r w:rsidRPr="00943696">
        <w:t>the</w:t>
      </w:r>
      <w:r>
        <w:t xml:space="preserve"> </w:t>
      </w:r>
      <w:r w:rsidRPr="00943696">
        <w:t>beneficiary,</w:t>
      </w:r>
      <w:r>
        <w:t xml:space="preserve"> </w:t>
      </w:r>
      <w:r w:rsidRPr="00943696">
        <w:t>perform</w:t>
      </w:r>
      <w:r>
        <w:t xml:space="preserve"> </w:t>
      </w:r>
      <w:r w:rsidRPr="00943696">
        <w:t>the</w:t>
      </w:r>
      <w:r>
        <w:t xml:space="preserve"> </w:t>
      </w:r>
      <w:r w:rsidRPr="00943696"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026"/>
        <w:gridCol w:w="1755"/>
        <w:gridCol w:w="7345"/>
      </w:tblGrid>
      <w:tr w:rsidR="00016EC6" w:rsidRPr="00943696" w14:paraId="229304A5" w14:textId="77777777" w:rsidTr="008926B6">
        <w:tc>
          <w:tcPr>
            <w:tcW w:w="236" w:type="dxa"/>
            <w:shd w:val="pct10" w:color="auto" w:fill="auto"/>
          </w:tcPr>
          <w:p w14:paraId="3B47B8C9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Step</w:t>
            </w:r>
          </w:p>
        </w:tc>
        <w:tc>
          <w:tcPr>
            <w:tcW w:w="19734" w:type="dxa"/>
            <w:gridSpan w:val="3"/>
            <w:shd w:val="pct10" w:color="auto" w:fill="auto"/>
          </w:tcPr>
          <w:p w14:paraId="4988DCFF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Action</w:t>
            </w:r>
            <w:r>
              <w:rPr>
                <w:b/>
                <w:bCs/>
              </w:rPr>
              <w:t xml:space="preserve"> </w:t>
            </w:r>
          </w:p>
        </w:tc>
      </w:tr>
      <w:tr w:rsidR="00016EC6" w:rsidRPr="00943696" w14:paraId="55D6D8C5" w14:textId="77777777" w:rsidTr="008926B6">
        <w:tc>
          <w:tcPr>
            <w:tcW w:w="236" w:type="dxa"/>
            <w:vMerge w:val="restart"/>
          </w:tcPr>
          <w:p w14:paraId="7D25F7E4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1</w:t>
            </w:r>
          </w:p>
        </w:tc>
        <w:tc>
          <w:tcPr>
            <w:tcW w:w="19734" w:type="dxa"/>
            <w:gridSpan w:val="3"/>
            <w:tcBorders>
              <w:bottom w:val="single" w:sz="4" w:space="0" w:color="auto"/>
            </w:tcBorders>
          </w:tcPr>
          <w:p w14:paraId="34A3F0BF" w14:textId="6ACE2104" w:rsidR="00016EC6" w:rsidRPr="0094369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DEB9A8" wp14:editId="509E7A7E">
                  <wp:extent cx="238125" cy="2095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7A03D" w14:textId="77777777" w:rsidR="00016EC6" w:rsidRPr="00943696" w:rsidRDefault="00016EC6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Hello,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name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943696">
              <w:rPr>
                <w:rFonts w:cs="Arial"/>
              </w:rPr>
              <w:t>&lt;CSR’s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first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name&gt;.</w:t>
            </w:r>
          </w:p>
          <w:p w14:paraId="0CAAF744" w14:textId="77777777" w:rsidR="00016EC6" w:rsidRPr="00943696" w:rsidRDefault="00016EC6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from</w:t>
            </w:r>
            <w:r>
              <w:rPr>
                <w:bCs/>
              </w:rPr>
              <w:t xml:space="preserve"> </w:t>
            </w:r>
            <w:r w:rsidRPr="00943696">
              <w:rPr>
                <w:b/>
                <w:bCs/>
              </w:rPr>
              <w:t>Blue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Medicare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Rx</w:t>
            </w:r>
            <w:r w:rsidRPr="00943696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Medicare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approved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Part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Prescription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Drug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sponsor.</w:t>
            </w:r>
          </w:p>
          <w:p w14:paraId="15DC9A89" w14:textId="5B6C8209" w:rsidR="00016EC6" w:rsidRPr="00943696" w:rsidRDefault="00016EC6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discuss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&lt;beneficiary’s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first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last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name&gt;’s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prescription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drug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plan.</w:t>
            </w:r>
          </w:p>
          <w:p w14:paraId="5698AC32" w14:textId="77777777" w:rsidR="00016EC6" w:rsidRDefault="00666412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bCs/>
              </w:rPr>
            </w:pPr>
            <w:r>
              <w:rPr>
                <w:bCs/>
              </w:rPr>
              <w:t>Are they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available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to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speak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for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a</w:t>
            </w:r>
            <w:r w:rsidR="00016EC6">
              <w:rPr>
                <w:bCs/>
              </w:rPr>
              <w:t xml:space="preserve"> </w:t>
            </w:r>
            <w:r w:rsidR="00016EC6" w:rsidRPr="00943696">
              <w:rPr>
                <w:bCs/>
              </w:rPr>
              <w:t>moment?</w:t>
            </w:r>
            <w:r w:rsidR="00016EC6">
              <w:rPr>
                <w:bCs/>
              </w:rPr>
              <w:t xml:space="preserve"> </w:t>
            </w:r>
          </w:p>
          <w:p w14:paraId="4B214167" w14:textId="53A9D81C" w:rsidR="00C729FE" w:rsidRPr="00943696" w:rsidRDefault="00C729FE" w:rsidP="00C729FE">
            <w:pPr>
              <w:spacing w:line="240" w:lineRule="atLeast"/>
              <w:ind w:left="360"/>
              <w:textAlignment w:val="top"/>
              <w:rPr>
                <w:bCs/>
              </w:rPr>
            </w:pPr>
          </w:p>
        </w:tc>
      </w:tr>
      <w:tr w:rsidR="00016EC6" w:rsidRPr="00943696" w14:paraId="1B936A2A" w14:textId="77777777" w:rsidTr="008926B6">
        <w:tc>
          <w:tcPr>
            <w:tcW w:w="236" w:type="dxa"/>
            <w:vMerge/>
          </w:tcPr>
          <w:p w14:paraId="2E46DAEE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shd w:val="pct10" w:color="auto" w:fill="auto"/>
          </w:tcPr>
          <w:p w14:paraId="6F499C5F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If…</w:t>
            </w:r>
          </w:p>
        </w:tc>
        <w:tc>
          <w:tcPr>
            <w:tcW w:w="15520" w:type="dxa"/>
            <w:gridSpan w:val="2"/>
            <w:shd w:val="pct10" w:color="auto" w:fill="auto"/>
          </w:tcPr>
          <w:p w14:paraId="7600E663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  <w:bCs/>
                <w:color w:val="333333"/>
              </w:rPr>
              <w:t>Then…</w:t>
            </w:r>
          </w:p>
        </w:tc>
      </w:tr>
      <w:tr w:rsidR="00016EC6" w:rsidRPr="00943696" w14:paraId="7A0762F5" w14:textId="77777777" w:rsidTr="008926B6">
        <w:tc>
          <w:tcPr>
            <w:tcW w:w="236" w:type="dxa"/>
            <w:vMerge/>
          </w:tcPr>
          <w:p w14:paraId="015C8D07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</w:tcPr>
          <w:p w14:paraId="569AE8C2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Yes</w:t>
            </w:r>
          </w:p>
        </w:tc>
        <w:tc>
          <w:tcPr>
            <w:tcW w:w="15520" w:type="dxa"/>
            <w:gridSpan w:val="2"/>
          </w:tcPr>
          <w:p w14:paraId="0FE0428E" w14:textId="0A6C2E10" w:rsidR="00016EC6" w:rsidRPr="00943696" w:rsidRDefault="00016EC6">
            <w:pPr>
              <w:pStyle w:val="ListParagraph"/>
              <w:numPr>
                <w:ilvl w:val="0"/>
                <w:numId w:val="3"/>
              </w:numPr>
              <w:spacing w:line="240" w:lineRule="atLeast"/>
              <w:contextualSpacing/>
              <w:textAlignment w:val="top"/>
              <w:rPr>
                <w:rFonts w:ascii="Verdana" w:hAnsi="Verdana" w:cs="Arial"/>
                <w:color w:val="333333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Authenticate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caller.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Refer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1" w:anchor="!/view?docid=80476f74-7dca-4548-bf35-185ca8d45c13" w:history="1">
              <w:r w:rsidR="00B97DD6" w:rsidRPr="00091B32">
                <w:rPr>
                  <w:rStyle w:val="Hyperlink"/>
                  <w:rFonts w:ascii="Verdana" w:hAnsi="Verdana"/>
                  <w:sz w:val="24"/>
                  <w:szCs w:val="24"/>
                </w:rPr>
                <w:t>Compass - Guided Authentication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and/or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2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HIPAA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Grid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including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Questions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Answers</w:t>
              </w:r>
            </w:hyperlink>
            <w:r w:rsidRPr="00943696">
              <w:rPr>
                <w:rFonts w:ascii="Verdana" w:hAnsi="Verdana"/>
                <w:sz w:val="24"/>
                <w:szCs w:val="24"/>
              </w:rPr>
              <w:t>.</w:t>
            </w:r>
          </w:p>
          <w:p w14:paraId="29660BFE" w14:textId="77777777" w:rsidR="00016EC6" w:rsidRPr="00943696" w:rsidRDefault="00016EC6">
            <w:pPr>
              <w:rPr>
                <w:b/>
                <w:bCs/>
                <w:color w:val="333333"/>
              </w:rPr>
            </w:pPr>
          </w:p>
          <w:p w14:paraId="4AE6D0E9" w14:textId="77777777" w:rsidR="00016EC6" w:rsidRPr="00943696" w:rsidRDefault="00016EC6">
            <w:pPr>
              <w:numPr>
                <w:ilvl w:val="0"/>
                <w:numId w:val="5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Proceed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Step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2.</w:t>
            </w:r>
          </w:p>
          <w:p w14:paraId="13E958FB" w14:textId="77777777" w:rsidR="00016EC6" w:rsidRPr="00943696" w:rsidRDefault="00016EC6">
            <w:pPr>
              <w:spacing w:line="240" w:lineRule="atLeast"/>
              <w:ind w:left="360"/>
              <w:textAlignment w:val="top"/>
              <w:rPr>
                <w:bCs/>
                <w:color w:val="333333"/>
              </w:rPr>
            </w:pPr>
          </w:p>
        </w:tc>
      </w:tr>
      <w:tr w:rsidR="00016EC6" w:rsidRPr="00943696" w14:paraId="42D661D3" w14:textId="77777777" w:rsidTr="008926B6">
        <w:tc>
          <w:tcPr>
            <w:tcW w:w="236" w:type="dxa"/>
            <w:vMerge/>
          </w:tcPr>
          <w:p w14:paraId="086C3FAD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vMerge w:val="restart"/>
          </w:tcPr>
          <w:p w14:paraId="3BD38E43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No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(Beneficiary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not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available)</w:t>
            </w:r>
          </w:p>
        </w:tc>
        <w:tc>
          <w:tcPr>
            <w:tcW w:w="15520" w:type="dxa"/>
            <w:gridSpan w:val="2"/>
            <w:tcBorders>
              <w:bottom w:val="single" w:sz="4" w:space="0" w:color="auto"/>
            </w:tcBorders>
          </w:tcPr>
          <w:p w14:paraId="3E0585F1" w14:textId="35615C61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A854C6E" wp14:editId="72655B02">
                  <wp:extent cx="238125" cy="2095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authorized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speak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beneficiary’s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behalf?</w:t>
            </w:r>
          </w:p>
          <w:p w14:paraId="74F05413" w14:textId="77777777" w:rsidR="00016EC6" w:rsidRPr="00943696" w:rsidRDefault="00016EC6">
            <w:pPr>
              <w:spacing w:line="240" w:lineRule="atLeast"/>
              <w:textAlignment w:val="top"/>
              <w:rPr>
                <w:bCs/>
                <w:color w:val="333333"/>
              </w:rPr>
            </w:pPr>
          </w:p>
        </w:tc>
      </w:tr>
      <w:tr w:rsidR="001C6D27" w:rsidRPr="00943696" w14:paraId="2BF620D9" w14:textId="77777777" w:rsidTr="008926B6">
        <w:tc>
          <w:tcPr>
            <w:tcW w:w="236" w:type="dxa"/>
            <w:vMerge/>
          </w:tcPr>
          <w:p w14:paraId="3573BE7C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vMerge/>
          </w:tcPr>
          <w:p w14:paraId="345F64ED" w14:textId="77777777" w:rsidR="00016EC6" w:rsidRPr="00943696" w:rsidRDefault="00016EC6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2939" w:type="dxa"/>
            <w:shd w:val="pct10" w:color="auto" w:fill="auto"/>
          </w:tcPr>
          <w:p w14:paraId="4AAFB5AF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  <w:bCs/>
                <w:color w:val="333333"/>
              </w:rPr>
              <w:t>If…</w:t>
            </w:r>
          </w:p>
        </w:tc>
        <w:tc>
          <w:tcPr>
            <w:tcW w:w="12581" w:type="dxa"/>
            <w:shd w:val="pct10" w:color="auto" w:fill="auto"/>
          </w:tcPr>
          <w:p w14:paraId="51D9CF64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  <w:color w:val="333333"/>
              </w:rPr>
            </w:pPr>
            <w:r w:rsidRPr="00943696">
              <w:rPr>
                <w:b/>
                <w:bCs/>
                <w:color w:val="333333"/>
              </w:rPr>
              <w:t>Then…</w:t>
            </w:r>
          </w:p>
        </w:tc>
      </w:tr>
      <w:tr w:rsidR="001C6D27" w:rsidRPr="00943696" w14:paraId="7FAE4C5C" w14:textId="77777777" w:rsidTr="008926B6">
        <w:tc>
          <w:tcPr>
            <w:tcW w:w="236" w:type="dxa"/>
            <w:vMerge/>
          </w:tcPr>
          <w:p w14:paraId="1C56DF6E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vMerge/>
          </w:tcPr>
          <w:p w14:paraId="4BC63416" w14:textId="77777777" w:rsidR="00016EC6" w:rsidRPr="00943696" w:rsidRDefault="00016EC6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2939" w:type="dxa"/>
            <w:vMerge w:val="restart"/>
          </w:tcPr>
          <w:p w14:paraId="0DC90184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Yes</w:t>
            </w:r>
          </w:p>
        </w:tc>
        <w:tc>
          <w:tcPr>
            <w:tcW w:w="12581" w:type="dxa"/>
          </w:tcPr>
          <w:p w14:paraId="734BF067" w14:textId="732FCB04" w:rsidR="00016EC6" w:rsidRPr="00943696" w:rsidRDefault="00016EC6">
            <w:pPr>
              <w:pStyle w:val="ListParagraph"/>
              <w:numPr>
                <w:ilvl w:val="0"/>
                <w:numId w:val="8"/>
              </w:numPr>
              <w:spacing w:line="240" w:lineRule="atLeast"/>
              <w:contextualSpacing/>
              <w:textAlignment w:val="top"/>
              <w:rPr>
                <w:rFonts w:ascii="Verdana" w:hAnsi="Verdana" w:cs="Arial"/>
                <w:b/>
                <w:bCs/>
                <w:color w:val="333333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Authenticate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Refer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3" w:anchor="!/view?docid=80476f74-7dca-4548-bf35-185ca8d45c13" w:history="1">
              <w:r w:rsidR="00091B32" w:rsidRPr="00091B32">
                <w:rPr>
                  <w:rStyle w:val="Hyperlink"/>
                  <w:rFonts w:ascii="Verdana" w:hAnsi="Verdana"/>
                  <w:sz w:val="24"/>
                  <w:szCs w:val="24"/>
                </w:rPr>
                <w:t>Compass - Guided Authentication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and/or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14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HIPAA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Grid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including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Questions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Answers</w:t>
              </w:r>
            </w:hyperlink>
            <w:r w:rsidRPr="00943696">
              <w:rPr>
                <w:rFonts w:ascii="Verdana" w:hAnsi="Verdana"/>
                <w:sz w:val="24"/>
                <w:szCs w:val="24"/>
              </w:rPr>
              <w:t>.</w:t>
            </w:r>
          </w:p>
          <w:p w14:paraId="43529C40" w14:textId="77777777" w:rsidR="00016EC6" w:rsidRPr="00943696" w:rsidRDefault="00016EC6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</w:p>
          <w:p w14:paraId="53410E67" w14:textId="77777777" w:rsidR="00016EC6" w:rsidRPr="00943696" w:rsidRDefault="00016EC6">
            <w:pPr>
              <w:pStyle w:val="ListParagraph"/>
              <w:numPr>
                <w:ilvl w:val="0"/>
                <w:numId w:val="8"/>
              </w:numPr>
              <w:spacing w:line="240" w:lineRule="atLeast"/>
              <w:contextualSpacing/>
              <w:textAlignment w:val="top"/>
              <w:rPr>
                <w:rFonts w:ascii="Verdana" w:hAnsi="Verdana"/>
                <w:bCs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Proceed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Step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2.</w:t>
            </w:r>
          </w:p>
          <w:p w14:paraId="01D26661" w14:textId="77777777" w:rsidR="00016EC6" w:rsidRPr="00943696" w:rsidRDefault="00016EC6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C6D27" w:rsidRPr="00943696" w14:paraId="2A06F8D1" w14:textId="77777777" w:rsidTr="008926B6">
        <w:tc>
          <w:tcPr>
            <w:tcW w:w="236" w:type="dxa"/>
            <w:vMerge/>
          </w:tcPr>
          <w:p w14:paraId="5CB45D4F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vMerge/>
          </w:tcPr>
          <w:p w14:paraId="0E6C823C" w14:textId="77777777" w:rsidR="00016EC6" w:rsidRPr="00943696" w:rsidRDefault="00016EC6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2939" w:type="dxa"/>
            <w:vMerge/>
          </w:tcPr>
          <w:p w14:paraId="73CCE5CD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</w:p>
        </w:tc>
        <w:tc>
          <w:tcPr>
            <w:tcW w:w="12581" w:type="dxa"/>
          </w:tcPr>
          <w:p w14:paraId="1698D78C" w14:textId="1678E672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rFonts w:cs="Arial"/>
                <w:b/>
                <w:bCs/>
                <w:noProof/>
                <w:color w:val="333333"/>
              </w:rPr>
              <w:drawing>
                <wp:inline distT="0" distB="0" distL="0" distR="0" wp14:anchorId="56D1EF1A" wp14:editId="50097922">
                  <wp:extent cx="238125" cy="2095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bCs/>
                <w:color w:val="333333"/>
              </w:rPr>
              <w:t xml:space="preserve">  </w:t>
            </w:r>
            <w:r w:rsidRPr="00943696">
              <w:rPr>
                <w:rFonts w:cs="Arial"/>
                <w:bCs/>
              </w:rPr>
              <w:t>If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authentication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is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/>
                <w:bCs/>
              </w:rPr>
              <w:t>NOT</w:t>
            </w:r>
            <w:r>
              <w:rPr>
                <w:rFonts w:cs="Arial"/>
                <w:b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successful,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a</w:t>
            </w:r>
            <w:r w:rsidRPr="00943696">
              <w:t>sk</w:t>
            </w:r>
            <w:r>
              <w:t xml:space="preserve"> </w:t>
            </w:r>
            <w:r w:rsidRPr="00943696">
              <w:t>for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beneficiary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return</w:t>
            </w:r>
            <w:r>
              <w:t xml:space="preserve"> </w:t>
            </w:r>
            <w:r w:rsidRPr="00943696">
              <w:t>our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at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proofErr w:type="gramStart"/>
            <w:r w:rsidRPr="00943696">
              <w:rPr>
                <w:bCs/>
              </w:rPr>
              <w:t>toll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free</w:t>
            </w:r>
            <w:proofErr w:type="gramEnd"/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phone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number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below:</w:t>
            </w:r>
            <w:r>
              <w:rPr>
                <w:bCs/>
              </w:rPr>
              <w:t xml:space="preserve"> </w:t>
            </w:r>
          </w:p>
          <w:p w14:paraId="0091C2E5" w14:textId="77777777" w:rsidR="00016EC6" w:rsidRPr="00943696" w:rsidRDefault="00016EC6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72EE8509" w14:textId="77777777" w:rsidR="00016EC6" w:rsidRPr="00943696" w:rsidRDefault="00016EC6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3728CCD" w14:textId="77777777" w:rsidR="00016EC6" w:rsidRPr="00943696" w:rsidRDefault="00016EC6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C907475" w14:textId="77777777" w:rsidR="00016EC6" w:rsidRPr="00943696" w:rsidRDefault="00016EC6">
            <w:pPr>
              <w:numPr>
                <w:ilvl w:val="0"/>
                <w:numId w:val="9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6CD07A21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14EA24B9" w14:textId="77777777" w:rsidR="00016EC6" w:rsidRPr="00943696" w:rsidRDefault="00016EC6">
            <w:pPr>
              <w:spacing w:line="240" w:lineRule="atLeast"/>
              <w:textAlignment w:val="top"/>
              <w:rPr>
                <w:b/>
              </w:rPr>
            </w:pPr>
          </w:p>
          <w:p w14:paraId="758F93DD" w14:textId="0B8C42EE" w:rsidR="00016EC6" w:rsidRPr="00943696" w:rsidRDefault="00016EC6">
            <w:pPr>
              <w:rPr>
                <w:rFonts w:cs="Arial"/>
                <w:bCs/>
                <w:color w:val="333333"/>
              </w:rPr>
            </w:pPr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  <w:r>
              <w:t xml:space="preserve"> </w:t>
            </w: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16" w:anchor="!/view?docid=0296717e-6df6-4184-b337-13abcd4b070b" w:history="1">
              <w:r w:rsidR="008C081E" w:rsidRPr="006E1A97">
                <w:rPr>
                  <w:rStyle w:val="Hyperlink"/>
                </w:rPr>
                <w:t>Compass - Call Documentation</w:t>
              </w:r>
            </w:hyperlink>
            <w:r w:rsidR="008C081E" w:rsidRPr="006E1A97">
              <w:rPr>
                <w:bCs/>
                <w:color w:val="333333"/>
              </w:rPr>
              <w:t xml:space="preserve"> and </w:t>
            </w:r>
            <w:hyperlink r:id="rId17" w:anchor="!/view?docid=433711aa-8fa6-447c-872b-bd69cd6cd7c0" w:history="1">
              <w:r w:rsidR="008C081E" w:rsidRPr="006E1A97">
                <w:rPr>
                  <w:rStyle w:val="Hyperlink"/>
                </w:rPr>
                <w:t>Compass MED D - Call Documentation Job Aid</w:t>
              </w:r>
            </w:hyperlink>
            <w:r w:rsidRPr="00943696">
              <w:rPr>
                <w:bCs/>
                <w:color w:val="333333"/>
              </w:rPr>
              <w:t>.</w:t>
            </w:r>
          </w:p>
          <w:p w14:paraId="20286A24" w14:textId="77777777" w:rsidR="00016EC6" w:rsidRPr="00943696" w:rsidRDefault="00016EC6">
            <w:pPr>
              <w:textAlignment w:val="top"/>
              <w:rPr>
                <w:b/>
                <w:color w:val="333333"/>
              </w:rPr>
            </w:pPr>
          </w:p>
          <w:p w14:paraId="2DE0B393" w14:textId="77777777" w:rsidR="00016EC6" w:rsidRDefault="00016EC6">
            <w:pPr>
              <w:spacing w:line="240" w:lineRule="atLeast"/>
              <w:textAlignment w:val="top"/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  <w:p w14:paraId="4F166AAB" w14:textId="77777777" w:rsidR="00C729FE" w:rsidRPr="00943696" w:rsidRDefault="00C729FE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</w:tr>
      <w:tr w:rsidR="001C6D27" w:rsidRPr="00943696" w14:paraId="50FA463B" w14:textId="77777777" w:rsidTr="008926B6">
        <w:tc>
          <w:tcPr>
            <w:tcW w:w="236" w:type="dxa"/>
            <w:vMerge/>
          </w:tcPr>
          <w:p w14:paraId="68842378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vMerge/>
          </w:tcPr>
          <w:p w14:paraId="30519F9E" w14:textId="77777777" w:rsidR="00016EC6" w:rsidRPr="00943696" w:rsidRDefault="00016EC6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  <w:tc>
          <w:tcPr>
            <w:tcW w:w="2939" w:type="dxa"/>
          </w:tcPr>
          <w:p w14:paraId="46652EE3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No</w:t>
            </w:r>
          </w:p>
        </w:tc>
        <w:tc>
          <w:tcPr>
            <w:tcW w:w="12581" w:type="dxa"/>
          </w:tcPr>
          <w:p w14:paraId="32C4A709" w14:textId="5D78C592" w:rsidR="00016EC6" w:rsidRPr="0094369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ECE9BCD" wp14:editId="7104BAA2">
                  <wp:extent cx="238125" cy="2095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8E5AD" w14:textId="35D494F2" w:rsidR="00016EC6" w:rsidRPr="00943696" w:rsidRDefault="00016EC6">
            <w:pPr>
              <w:numPr>
                <w:ilvl w:val="0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discuss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&lt;beneficiary’s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first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last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name&gt;’s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prescription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drug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plan.</w:t>
            </w:r>
          </w:p>
          <w:p w14:paraId="309FFCC8" w14:textId="7A127D95" w:rsidR="00016EC6" w:rsidRPr="00943696" w:rsidRDefault="00016EC6">
            <w:pPr>
              <w:numPr>
                <w:ilvl w:val="0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Can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please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="00666412">
              <w:rPr>
                <w:bCs/>
              </w:rPr>
              <w:t>them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soon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as</w:t>
            </w:r>
            <w:r>
              <w:rPr>
                <w:bCs/>
              </w:rPr>
              <w:t xml:space="preserve"> </w:t>
            </w:r>
            <w:r w:rsidR="00666412">
              <w:rPr>
                <w:bCs/>
              </w:rPr>
              <w:t>they 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able?</w:t>
            </w:r>
            <w:r>
              <w:rPr>
                <w:bCs/>
              </w:rPr>
              <w:t xml:space="preserve"> </w:t>
            </w:r>
          </w:p>
          <w:p w14:paraId="04B163D2" w14:textId="77777777" w:rsidR="00016EC6" w:rsidRPr="00943696" w:rsidRDefault="00016EC6">
            <w:pPr>
              <w:numPr>
                <w:ilvl w:val="0"/>
                <w:numId w:val="10"/>
              </w:numPr>
              <w:spacing w:line="240" w:lineRule="atLeast"/>
              <w:textAlignment w:val="top"/>
              <w:rPr>
                <w:b/>
                <w:bCs/>
              </w:rPr>
            </w:pPr>
            <w:r w:rsidRPr="00943696">
              <w:rPr>
                <w:bCs/>
              </w:rPr>
              <w:t>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phone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number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</w:p>
          <w:p w14:paraId="244F16A1" w14:textId="77777777" w:rsidR="00016EC6" w:rsidRPr="00943696" w:rsidRDefault="00016EC6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0923DFD4" w14:textId="77777777" w:rsidR="00016EC6" w:rsidRPr="00943696" w:rsidRDefault="00016EC6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04E8A7A" w14:textId="77777777" w:rsidR="00016EC6" w:rsidRPr="00943696" w:rsidRDefault="00016EC6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20234895" w14:textId="77777777" w:rsidR="00016EC6" w:rsidRPr="00943696" w:rsidRDefault="00016EC6">
            <w:pPr>
              <w:numPr>
                <w:ilvl w:val="1"/>
                <w:numId w:val="10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04A442F1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2CA8BD9E" w14:textId="77777777" w:rsidR="00016EC6" w:rsidRPr="00943696" w:rsidRDefault="00016EC6">
            <w:pPr>
              <w:spacing w:line="240" w:lineRule="atLeast"/>
              <w:textAlignment w:val="top"/>
              <w:rPr>
                <w:b/>
              </w:rPr>
            </w:pPr>
          </w:p>
          <w:p w14:paraId="123992B9" w14:textId="0698AF56" w:rsidR="001C6D27" w:rsidRDefault="00016EC6">
            <w:pPr>
              <w:rPr>
                <w:bCs/>
                <w:color w:val="333333"/>
              </w:rPr>
            </w:pPr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  <w:r>
              <w:t xml:space="preserve"> </w:t>
            </w: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18" w:anchor="!/view?docid=0296717e-6df6-4184-b337-13abcd4b070b" w:history="1">
              <w:r w:rsidR="001C6D27" w:rsidRPr="006E1A97">
                <w:rPr>
                  <w:rStyle w:val="Hyperlink"/>
                </w:rPr>
                <w:t>Compass - Call Documentation</w:t>
              </w:r>
            </w:hyperlink>
            <w:r w:rsidR="001C6D27" w:rsidRPr="006E1A97">
              <w:rPr>
                <w:bCs/>
                <w:color w:val="333333"/>
              </w:rPr>
              <w:t xml:space="preserve"> and </w:t>
            </w:r>
            <w:hyperlink r:id="rId19" w:anchor="!/view?docid=433711aa-8fa6-447c-872b-bd69cd6cd7c0" w:history="1">
              <w:r w:rsidR="001C6D27" w:rsidRPr="006E1A97">
                <w:rPr>
                  <w:rStyle w:val="Hyperlink"/>
                </w:rPr>
                <w:t>Compass MED D - Call Documentation Job Aid</w:t>
              </w:r>
            </w:hyperlink>
            <w:r w:rsidR="001C6D27">
              <w:rPr>
                <w:color w:val="333333"/>
              </w:rPr>
              <w:t>.</w:t>
            </w:r>
          </w:p>
          <w:p w14:paraId="409CBDD7" w14:textId="77777777" w:rsidR="001C6D27" w:rsidRPr="00943696" w:rsidRDefault="001C6D27">
            <w:pPr>
              <w:rPr>
                <w:rFonts w:cs="Arial"/>
                <w:bCs/>
              </w:rPr>
            </w:pPr>
          </w:p>
          <w:p w14:paraId="19B2F019" w14:textId="77777777" w:rsidR="00016EC6" w:rsidRDefault="00016EC6">
            <w:pPr>
              <w:spacing w:line="240" w:lineRule="atLeast"/>
              <w:textAlignment w:val="top"/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  <w:p w14:paraId="69BB495C" w14:textId="77777777" w:rsidR="00C729FE" w:rsidRPr="00943696" w:rsidRDefault="00C729FE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</w:tc>
      </w:tr>
      <w:tr w:rsidR="00016EC6" w:rsidRPr="00943696" w14:paraId="1E321FED" w14:textId="77777777" w:rsidTr="008926B6">
        <w:tc>
          <w:tcPr>
            <w:tcW w:w="236" w:type="dxa"/>
            <w:vMerge/>
          </w:tcPr>
          <w:p w14:paraId="2C653048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14BF" w14:textId="77777777" w:rsidR="00016EC6" w:rsidRPr="00943696" w:rsidRDefault="00016EC6">
            <w:pPr>
              <w:rPr>
                <w:rFonts w:cs="Verdana"/>
                <w:b/>
              </w:rPr>
            </w:pPr>
            <w:r w:rsidRPr="00943696">
              <w:rPr>
                <w:rFonts w:cs="Verdana"/>
              </w:rPr>
              <w:t>No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Answer</w:t>
            </w:r>
          </w:p>
        </w:tc>
        <w:tc>
          <w:tcPr>
            <w:tcW w:w="1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AE04" w14:textId="4B5D9119" w:rsidR="00016EC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Leave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following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on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voicemail:</w:t>
            </w:r>
          </w:p>
          <w:p w14:paraId="5F944A31" w14:textId="45586519" w:rsidR="00666412" w:rsidRPr="00943696" w:rsidRDefault="00666412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2B3E61" wp14:editId="75050852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31814" w14:textId="409F9706" w:rsidR="00666412" w:rsidRDefault="00016EC6" w:rsidP="00666412">
            <w:pPr>
              <w:pStyle w:val="Finelightbodytext"/>
              <w:numPr>
                <w:ilvl w:val="0"/>
                <w:numId w:val="11"/>
              </w:numPr>
              <w:spacing w:line="276" w:lineRule="auto"/>
              <w:rPr>
                <w:color w:val="auto"/>
                <w:sz w:val="24"/>
              </w:rPr>
            </w:pPr>
            <w:r w:rsidRPr="00943696">
              <w:rPr>
                <w:color w:val="auto"/>
                <w:sz w:val="24"/>
              </w:rPr>
              <w:t>This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is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&lt;CSR’s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First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Name&gt;,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calling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from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Blue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MedicareRx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Medicare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Prescription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Drug</w:t>
            </w:r>
            <w:r>
              <w:rPr>
                <w:color w:val="auto"/>
                <w:sz w:val="24"/>
              </w:rPr>
              <w:t xml:space="preserve"> </w:t>
            </w:r>
            <w:r w:rsidRPr="00943696">
              <w:rPr>
                <w:color w:val="auto"/>
                <w:sz w:val="24"/>
              </w:rPr>
              <w:t>Plans.</w:t>
            </w:r>
            <w:r>
              <w:rPr>
                <w:color w:val="auto"/>
                <w:sz w:val="24"/>
              </w:rPr>
              <w:t xml:space="preserve"> </w:t>
            </w:r>
          </w:p>
          <w:p w14:paraId="4571A044" w14:textId="77777777" w:rsidR="00666412" w:rsidRDefault="00666412" w:rsidP="00666412">
            <w:pPr>
              <w:pStyle w:val="Finelightbodytext"/>
              <w:spacing w:line="276" w:lineRule="auto"/>
              <w:ind w:left="360"/>
              <w:rPr>
                <w:color w:val="auto"/>
                <w:sz w:val="24"/>
              </w:rPr>
            </w:pPr>
          </w:p>
          <w:p w14:paraId="495BE314" w14:textId="1749A928" w:rsidR="00666412" w:rsidRPr="00666412" w:rsidRDefault="005D30C2" w:rsidP="00666412">
            <w:pPr>
              <w:pStyle w:val="Finelightbodytext"/>
              <w:numPr>
                <w:ilvl w:val="0"/>
                <w:numId w:val="11"/>
              </w:numPr>
              <w:spacing w:line="276" w:lineRule="auto"/>
              <w:rPr>
                <w:color w:val="auto"/>
                <w:sz w:val="24"/>
              </w:rPr>
            </w:pPr>
            <w:bookmarkStart w:id="5" w:name="OLE_LINK84"/>
            <w:r w:rsidRPr="00666412">
              <w:rPr>
                <w:color w:val="auto"/>
                <w:sz w:val="24"/>
              </w:rPr>
              <w:t xml:space="preserve">I’m calling </w:t>
            </w:r>
            <w:bookmarkStart w:id="6" w:name="OLE_LINK8"/>
            <w:r w:rsidRPr="00666412">
              <w:rPr>
                <w:color w:val="auto"/>
                <w:sz w:val="24"/>
              </w:rPr>
              <w:t xml:space="preserve">today because </w:t>
            </w:r>
            <w:bookmarkStart w:id="7" w:name="OLE_LINK9"/>
            <w:r w:rsidRPr="00666412">
              <w:rPr>
                <w:color w:val="auto"/>
                <w:sz w:val="24"/>
              </w:rPr>
              <w:t xml:space="preserve">we recently received your disenrollment from our plan. We </w:t>
            </w:r>
            <w:r w:rsidR="00411B4B">
              <w:rPr>
                <w:color w:val="auto"/>
                <w:sz w:val="24"/>
              </w:rPr>
              <w:t>we</w:t>
            </w:r>
            <w:r w:rsidR="00666412">
              <w:rPr>
                <w:color w:val="auto"/>
                <w:sz w:val="24"/>
              </w:rPr>
              <w:t xml:space="preserve">re </w:t>
            </w:r>
            <w:r w:rsidRPr="00666412">
              <w:rPr>
                <w:color w:val="auto"/>
                <w:sz w:val="24"/>
              </w:rPr>
              <w:t xml:space="preserve">hoping you </w:t>
            </w:r>
            <w:r w:rsidR="00411B4B">
              <w:rPr>
                <w:color w:val="auto"/>
                <w:sz w:val="24"/>
              </w:rPr>
              <w:t>would have</w:t>
            </w:r>
            <w:r w:rsidR="00411B4B" w:rsidRPr="00666412">
              <w:rPr>
                <w:color w:val="auto"/>
                <w:sz w:val="24"/>
              </w:rPr>
              <w:t xml:space="preserve"> a</w:t>
            </w:r>
            <w:r w:rsidRPr="00666412">
              <w:rPr>
                <w:color w:val="auto"/>
                <w:sz w:val="24"/>
              </w:rPr>
              <w:t xml:space="preserve"> few moments to conduct a brief survey of your experience with our plan.</w:t>
            </w:r>
          </w:p>
          <w:bookmarkEnd w:id="5"/>
          <w:bookmarkEnd w:id="6"/>
          <w:bookmarkEnd w:id="7"/>
          <w:p w14:paraId="72E8F446" w14:textId="77777777" w:rsidR="00666412" w:rsidRPr="00666412" w:rsidRDefault="00666412" w:rsidP="00666412">
            <w:pPr>
              <w:pStyle w:val="Finelightbodytext"/>
              <w:ind w:left="720"/>
              <w:rPr>
                <w:color w:val="auto"/>
                <w:sz w:val="24"/>
              </w:rPr>
            </w:pPr>
          </w:p>
          <w:p w14:paraId="7432A492" w14:textId="7F36C322" w:rsidR="00016EC6" w:rsidRPr="00943696" w:rsidRDefault="00016EC6">
            <w:pPr>
              <w:pStyle w:val="Finelightbodytext"/>
              <w:numPr>
                <w:ilvl w:val="0"/>
                <w:numId w:val="11"/>
              </w:numPr>
              <w:rPr>
                <w:color w:val="auto"/>
                <w:sz w:val="24"/>
              </w:rPr>
            </w:pPr>
            <w:r w:rsidRPr="00943696">
              <w:rPr>
                <w:bCs/>
                <w:color w:val="auto"/>
                <w:sz w:val="24"/>
              </w:rPr>
              <w:t>You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can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contact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us</w:t>
            </w:r>
            <w:r>
              <w:rPr>
                <w:bCs/>
                <w:color w:val="auto"/>
                <w:sz w:val="24"/>
              </w:rPr>
              <w:t xml:space="preserve"> </w:t>
            </w:r>
            <w:r w:rsidRPr="00943696">
              <w:rPr>
                <w:bCs/>
                <w:color w:val="auto"/>
                <w:sz w:val="24"/>
              </w:rPr>
              <w:t>at</w:t>
            </w:r>
            <w:r>
              <w:rPr>
                <w:bCs/>
                <w:color w:val="auto"/>
                <w:sz w:val="24"/>
              </w:rPr>
              <w:t xml:space="preserve"> </w:t>
            </w:r>
          </w:p>
          <w:p w14:paraId="55E05924" w14:textId="77777777" w:rsidR="00016EC6" w:rsidRPr="00943696" w:rsidRDefault="00016EC6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1AC8ADB2" w14:textId="77777777" w:rsidR="00016EC6" w:rsidRPr="00943696" w:rsidRDefault="00016EC6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1FBC438F" w14:textId="77777777" w:rsidR="00016EC6" w:rsidRPr="00943696" w:rsidRDefault="00016EC6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47879C7" w14:textId="5A7E18E4" w:rsidR="00016EC6" w:rsidRDefault="00016EC6">
            <w:pPr>
              <w:numPr>
                <w:ilvl w:val="1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328DC49C" w14:textId="77777777" w:rsidR="00666412" w:rsidRPr="00943696" w:rsidRDefault="00666412" w:rsidP="00666412">
            <w:pPr>
              <w:spacing w:line="240" w:lineRule="atLeast"/>
              <w:ind w:left="1440"/>
              <w:textAlignment w:val="top"/>
              <w:rPr>
                <w:bCs/>
              </w:rPr>
            </w:pPr>
          </w:p>
          <w:p w14:paraId="6CE47CF0" w14:textId="77777777" w:rsidR="00016EC6" w:rsidRPr="00943696" w:rsidRDefault="00016EC6">
            <w:pPr>
              <w:numPr>
                <w:ilvl w:val="0"/>
                <w:numId w:val="11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149A057E" w14:textId="77777777" w:rsidR="00016EC6" w:rsidRPr="00943696" w:rsidRDefault="00016EC6">
            <w:pPr>
              <w:textAlignment w:val="top"/>
              <w:rPr>
                <w:rFonts w:cs="Arial"/>
                <w:b/>
                <w:bCs/>
              </w:rPr>
            </w:pPr>
          </w:p>
          <w:p w14:paraId="73D16173" w14:textId="77777777" w:rsidR="00016EC6" w:rsidRPr="00943696" w:rsidRDefault="00016EC6">
            <w:pPr>
              <w:textAlignment w:val="top"/>
              <w:rPr>
                <w:rFonts w:cs="Arial"/>
                <w:b/>
                <w:bCs/>
              </w:rPr>
            </w:pPr>
            <w:r w:rsidRPr="00943696">
              <w:rPr>
                <w:rFonts w:cs="Arial"/>
                <w:b/>
                <w:bCs/>
              </w:rPr>
              <w:t>CCR</w:t>
            </w:r>
            <w:r>
              <w:rPr>
                <w:rFonts w:cs="Arial"/>
                <w:b/>
                <w:bCs/>
              </w:rPr>
              <w:t xml:space="preserve"> </w:t>
            </w:r>
            <w:r w:rsidRPr="00943696">
              <w:rPr>
                <w:rFonts w:cs="Arial"/>
                <w:b/>
                <w:bCs/>
              </w:rPr>
              <w:t>Process</w:t>
            </w:r>
            <w:r>
              <w:rPr>
                <w:rFonts w:cs="Arial"/>
                <w:b/>
                <w:bCs/>
              </w:rPr>
              <w:t xml:space="preserve"> </w:t>
            </w:r>
            <w:r w:rsidRPr="00943696">
              <w:rPr>
                <w:rFonts w:cs="Arial"/>
                <w:b/>
                <w:bCs/>
              </w:rPr>
              <w:t>Note:</w:t>
            </w:r>
            <w:r>
              <w:rPr>
                <w:rFonts w:cs="Arial"/>
                <w:b/>
                <w:bCs/>
              </w:rPr>
              <w:t xml:space="preserve"> </w:t>
            </w:r>
          </w:p>
          <w:p w14:paraId="42947F33" w14:textId="003015F4" w:rsidR="00016EC6" w:rsidRPr="00943696" w:rsidRDefault="00016EC6">
            <w:pPr>
              <w:numPr>
                <w:ilvl w:val="0"/>
                <w:numId w:val="12"/>
              </w:numPr>
              <w:textAlignment w:val="top"/>
              <w:rPr>
                <w:rFonts w:cs="Arial"/>
                <w:bCs/>
              </w:rPr>
            </w:pPr>
            <w:r w:rsidRPr="00943696">
              <w:rPr>
                <w:rFonts w:cs="Arial"/>
                <w:bCs/>
              </w:rPr>
              <w:t>Attempt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contact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beneficiary</w:t>
            </w:r>
            <w:r>
              <w:rPr>
                <w:rFonts w:cs="Arial"/>
                <w:bCs/>
              </w:rPr>
              <w:t xml:space="preserve"> </w:t>
            </w:r>
            <w:r w:rsidR="005D30C2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time</w:t>
            </w:r>
            <w:r>
              <w:rPr>
                <w:rFonts w:cs="Arial"/>
                <w:bCs/>
              </w:rPr>
              <w:t xml:space="preserve"> and leave a voicemail if they do not answer.</w:t>
            </w:r>
          </w:p>
          <w:p w14:paraId="55E09C45" w14:textId="1444152B" w:rsidR="00016EC6" w:rsidRDefault="00016EC6">
            <w:pPr>
              <w:numPr>
                <w:ilvl w:val="0"/>
                <w:numId w:val="12"/>
              </w:numPr>
              <w:textAlignment w:val="top"/>
              <w:rPr>
                <w:rFonts w:cs="Arial"/>
                <w:bCs/>
              </w:rPr>
            </w:pPr>
            <w:r w:rsidRPr="007C6BCA">
              <w:rPr>
                <w:rFonts w:cs="Arial"/>
                <w:bCs/>
              </w:rPr>
              <w:t xml:space="preserve">When documenting notes in </w:t>
            </w:r>
            <w:r w:rsidR="00C579CB">
              <w:rPr>
                <w:rFonts w:cs="Arial"/>
                <w:bCs/>
              </w:rPr>
              <w:t>Compass</w:t>
            </w:r>
            <w:r w:rsidRPr="007C6BCA">
              <w:rPr>
                <w:rFonts w:cs="Arial"/>
                <w:bCs/>
              </w:rPr>
              <w:t xml:space="preserve">, </w:t>
            </w:r>
            <w:r w:rsidRPr="007C6BCA">
              <w:rPr>
                <w:rFonts w:cs="Arial"/>
              </w:rPr>
              <w:t>please ensure you are notating</w:t>
            </w:r>
            <w:r w:rsidRPr="007C6BCA">
              <w:rPr>
                <w:rFonts w:cs="Arial"/>
                <w:b/>
                <w:bCs/>
              </w:rPr>
              <w:t xml:space="preserve"> </w:t>
            </w:r>
            <w:r w:rsidRPr="007C6BCA">
              <w:rPr>
                <w:rFonts w:cs="Arial"/>
                <w:bCs/>
              </w:rPr>
              <w:t>the call was in reference to in the event the</w:t>
            </w:r>
            <w:r w:rsidRPr="007C6BCA">
              <w:rPr>
                <w:rFonts w:cs="Arial"/>
              </w:rPr>
              <w:t xml:space="preserve"> beneficiary</w:t>
            </w:r>
            <w:r w:rsidRPr="007C6BCA">
              <w:rPr>
                <w:rFonts w:cs="Arial"/>
                <w:bCs/>
              </w:rPr>
              <w:t xml:space="preserve"> calls back</w:t>
            </w:r>
            <w:r>
              <w:rPr>
                <w:rFonts w:cs="Arial"/>
                <w:bCs/>
              </w:rPr>
              <w:t>.</w:t>
            </w:r>
          </w:p>
          <w:p w14:paraId="24D7ED9E" w14:textId="77777777" w:rsidR="00016EC6" w:rsidRPr="007C6BCA" w:rsidRDefault="00016EC6" w:rsidP="00666412">
            <w:pPr>
              <w:ind w:left="720"/>
              <w:textAlignment w:val="top"/>
              <w:rPr>
                <w:rFonts w:cs="Arial"/>
                <w:bCs/>
              </w:rPr>
            </w:pPr>
          </w:p>
          <w:p w14:paraId="0AC3851E" w14:textId="1FBAC74B" w:rsidR="00016EC6" w:rsidRPr="00943696" w:rsidRDefault="00016EC6">
            <w:pPr>
              <w:rPr>
                <w:rFonts w:cs="Arial"/>
                <w:bCs/>
                <w:color w:val="333333"/>
              </w:rPr>
            </w:pPr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  <w:r>
              <w:t xml:space="preserve"> </w:t>
            </w: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20" w:anchor="!/view?docid=0296717e-6df6-4184-b337-13abcd4b070b" w:history="1">
              <w:r w:rsidR="001C6D27" w:rsidRPr="006E1A97">
                <w:rPr>
                  <w:rStyle w:val="Hyperlink"/>
                </w:rPr>
                <w:t>Compass - Call Documentation</w:t>
              </w:r>
            </w:hyperlink>
            <w:r w:rsidR="001C6D27" w:rsidRPr="006E1A97">
              <w:rPr>
                <w:bCs/>
                <w:color w:val="333333"/>
              </w:rPr>
              <w:t xml:space="preserve"> and </w:t>
            </w:r>
            <w:hyperlink r:id="rId21" w:anchor="!/view?docid=433711aa-8fa6-447c-872b-bd69cd6cd7c0" w:history="1">
              <w:r w:rsidR="001C6D27" w:rsidRPr="006E1A97">
                <w:rPr>
                  <w:rStyle w:val="Hyperlink"/>
                </w:rPr>
                <w:t>Compass MED D - Call Documentation Job Aid</w:t>
              </w:r>
            </w:hyperlink>
            <w:r w:rsidR="001C6D27">
              <w:rPr>
                <w:color w:val="333333"/>
              </w:rPr>
              <w:t>.</w:t>
            </w:r>
          </w:p>
          <w:p w14:paraId="09D684A7" w14:textId="77777777" w:rsidR="00016EC6" w:rsidRPr="00943696" w:rsidRDefault="00016EC6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38F86228" w14:textId="77777777" w:rsidR="00666412" w:rsidRDefault="00016EC6" w:rsidP="00384FED">
            <w:pPr>
              <w:tabs>
                <w:tab w:val="left" w:pos="2579"/>
              </w:tabs>
              <w:spacing w:line="240" w:lineRule="atLeast"/>
              <w:textAlignment w:val="top"/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  <w:p w14:paraId="258C9B64" w14:textId="637F574E" w:rsidR="00C729FE" w:rsidRPr="00943696" w:rsidRDefault="00C729FE" w:rsidP="00384FED">
            <w:pPr>
              <w:tabs>
                <w:tab w:val="left" w:pos="2579"/>
              </w:tabs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016EC6" w:rsidRPr="00943696" w14:paraId="0E813EAD" w14:textId="77777777" w:rsidTr="008926B6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FF7D5A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</w:rPr>
              <w:t>2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8649" w14:textId="765D29E5" w:rsidR="00016EC6" w:rsidRPr="00943696" w:rsidRDefault="00016EC6">
            <w:pPr>
              <w:spacing w:line="240" w:lineRule="atLeast"/>
              <w:textAlignment w:val="top"/>
            </w:pPr>
            <w:r>
              <w:rPr>
                <w:b/>
                <w:bCs/>
                <w:noProof/>
              </w:rPr>
              <w:drawing>
                <wp:inline distT="0" distB="0" distL="0" distR="0" wp14:anchorId="673BDBC4" wp14:editId="0DEA737D">
                  <wp:extent cx="23812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t>I</w:t>
            </w:r>
            <w:r>
              <w:t xml:space="preserve"> </w:t>
            </w:r>
            <w:r w:rsidRPr="00943696">
              <w:t>need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let</w:t>
            </w:r>
            <w:r>
              <w:t xml:space="preserve"> </w:t>
            </w:r>
            <w:r w:rsidRPr="00943696">
              <w:t>you</w:t>
            </w:r>
            <w:r>
              <w:t xml:space="preserve"> </w:t>
            </w:r>
            <w:r w:rsidRPr="00943696">
              <w:t>know</w:t>
            </w:r>
            <w:r>
              <w:t xml:space="preserve"> </w:t>
            </w:r>
            <w:r w:rsidRPr="00943696">
              <w:t>that</w:t>
            </w:r>
            <w:r>
              <w:t xml:space="preserve"> </w:t>
            </w:r>
            <w:r w:rsidRPr="00943696">
              <w:t>this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is</w:t>
            </w:r>
            <w:r>
              <w:t xml:space="preserve"> </w:t>
            </w:r>
            <w:r w:rsidRPr="00943696">
              <w:t>being</w:t>
            </w:r>
            <w:r>
              <w:t xml:space="preserve"> </w:t>
            </w:r>
            <w:r w:rsidRPr="00943696">
              <w:t>recorded</w:t>
            </w:r>
            <w:r>
              <w:t xml:space="preserve"> </w:t>
            </w:r>
            <w:r w:rsidRPr="00943696">
              <w:t>or</w:t>
            </w:r>
            <w:r>
              <w:t xml:space="preserve"> </w:t>
            </w:r>
            <w:r w:rsidRPr="00943696">
              <w:t>monitored</w:t>
            </w:r>
            <w:r>
              <w:t xml:space="preserve"> </w:t>
            </w:r>
            <w:r w:rsidRPr="00943696">
              <w:t>for</w:t>
            </w:r>
            <w:r>
              <w:t xml:space="preserve"> </w:t>
            </w:r>
            <w:r w:rsidRPr="00943696">
              <w:t>quality</w:t>
            </w:r>
            <w:r>
              <w:t xml:space="preserve"> </w:t>
            </w:r>
            <w:r w:rsidRPr="00943696">
              <w:t>purposes.</w:t>
            </w:r>
          </w:p>
          <w:p w14:paraId="59C49F3F" w14:textId="77777777" w:rsidR="00016EC6" w:rsidRPr="00943696" w:rsidRDefault="00016EC6">
            <w:pPr>
              <w:tabs>
                <w:tab w:val="left" w:pos="1770"/>
              </w:tabs>
              <w:spacing w:line="240" w:lineRule="atLeast"/>
              <w:textAlignment w:val="top"/>
            </w:pPr>
          </w:p>
          <w:p w14:paraId="671E101F" w14:textId="4492C89B" w:rsidR="00016EC6" w:rsidRPr="00666412" w:rsidRDefault="00666412">
            <w:pPr>
              <w:spacing w:line="240" w:lineRule="atLeast"/>
              <w:textAlignment w:val="top"/>
              <w:rPr>
                <w:b/>
                <w:bCs/>
                <w:iCs/>
              </w:rPr>
            </w:pPr>
            <w:r w:rsidRPr="00666412">
              <w:rPr>
                <w:b/>
                <w:bCs/>
                <w:iCs/>
              </w:rPr>
              <w:t>[</w:t>
            </w:r>
            <w:r w:rsidR="00016EC6" w:rsidRPr="00666412">
              <w:rPr>
                <w:b/>
                <w:bCs/>
                <w:iCs/>
              </w:rPr>
              <w:t xml:space="preserve">Pause to allow </w:t>
            </w:r>
            <w:r>
              <w:rPr>
                <w:b/>
                <w:bCs/>
                <w:iCs/>
              </w:rPr>
              <w:t xml:space="preserve">the </w:t>
            </w:r>
            <w:r w:rsidR="00016EC6" w:rsidRPr="00666412">
              <w:rPr>
                <w:b/>
                <w:bCs/>
                <w:iCs/>
              </w:rPr>
              <w:t>beneficiary time to object to recording the call.</w:t>
            </w:r>
            <w:r w:rsidRPr="00666412">
              <w:rPr>
                <w:b/>
                <w:bCs/>
                <w:iCs/>
              </w:rPr>
              <w:t>]</w:t>
            </w:r>
          </w:p>
          <w:p w14:paraId="075D661C" w14:textId="77777777" w:rsidR="00016EC6" w:rsidRPr="00943696" w:rsidRDefault="00016EC6">
            <w:pPr>
              <w:tabs>
                <w:tab w:val="left" w:pos="3330"/>
              </w:tabs>
              <w:rPr>
                <w:b/>
              </w:rPr>
            </w:pPr>
          </w:p>
          <w:p w14:paraId="2522E26B" w14:textId="4B484CF0" w:rsidR="00016EC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E6AD54D" wp14:editId="6AE416B7">
                  <wp:extent cx="238125" cy="209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4D6B9" w14:textId="77777777" w:rsidR="00016EC6" w:rsidRPr="00943696" w:rsidRDefault="00016EC6">
            <w:pPr>
              <w:numPr>
                <w:ilvl w:val="0"/>
                <w:numId w:val="13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Because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understand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need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for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privacy,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not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provide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information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during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this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call.</w:t>
            </w:r>
          </w:p>
          <w:p w14:paraId="3FBE455C" w14:textId="77777777" w:rsidR="00016EC6" w:rsidRPr="00943696" w:rsidRDefault="00016EC6">
            <w:pPr>
              <w:numPr>
                <w:ilvl w:val="0"/>
                <w:numId w:val="13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However,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there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may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be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information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needed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on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account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ensure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complete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accurate.</w:t>
            </w:r>
            <w:r>
              <w:rPr>
                <w:bCs/>
              </w:rPr>
              <w:t xml:space="preserve"> </w:t>
            </w:r>
          </w:p>
          <w:p w14:paraId="01779F36" w14:textId="77777777" w:rsidR="00016EC6" w:rsidRPr="0094369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</w:p>
          <w:p w14:paraId="6523845A" w14:textId="3020CFFE" w:rsidR="00016EC6" w:rsidRPr="0094369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  <w:r w:rsidRPr="00943696">
              <w:rPr>
                <w:b/>
                <w:bCs/>
                <w:noProof/>
              </w:rPr>
              <w:drawing>
                <wp:inline distT="0" distB="0" distL="0" distR="0" wp14:anchorId="6385E8C7" wp14:editId="1D1B01CD">
                  <wp:extent cx="238125" cy="209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rPr>
                <w:b/>
                <w:b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SAY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this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beneficiary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seems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unsure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CCR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really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with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Blue</w:t>
            </w:r>
            <w:r>
              <w:rPr>
                <w:b/>
                <w:bCs/>
              </w:rPr>
              <w:t xml:space="preserve"> </w:t>
            </w:r>
            <w:r w:rsidRPr="00943696">
              <w:rPr>
                <w:b/>
                <w:bCs/>
              </w:rPr>
              <w:t>MedicareRx:</w:t>
            </w:r>
          </w:p>
          <w:p w14:paraId="1E995135" w14:textId="77777777" w:rsidR="00016EC6" w:rsidRPr="00943696" w:rsidRDefault="00016EC6">
            <w:pPr>
              <w:tabs>
                <w:tab w:val="left" w:pos="3330"/>
              </w:tabs>
              <w:rPr>
                <w:b/>
                <w:bCs/>
                <w:strike/>
              </w:rPr>
            </w:pPr>
            <w:r w:rsidRPr="00943696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would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prefer,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may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contact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Customer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toll-free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at</w:t>
            </w:r>
            <w:r>
              <w:rPr>
                <w:bCs/>
              </w:rPr>
              <w:t xml:space="preserve"> </w:t>
            </w:r>
          </w:p>
          <w:p w14:paraId="7ACD1B64" w14:textId="77777777" w:rsidR="00016EC6" w:rsidRPr="00943696" w:rsidRDefault="00016EC6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29A0D3ED" w14:textId="77777777" w:rsidR="00016EC6" w:rsidRPr="00943696" w:rsidRDefault="00016EC6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19EEE3AC" w14:textId="77777777" w:rsidR="00016EC6" w:rsidRPr="00943696" w:rsidRDefault="00016EC6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7CA0F647" w14:textId="77777777" w:rsidR="00016EC6" w:rsidRPr="00943696" w:rsidRDefault="00016EC6">
            <w:pPr>
              <w:numPr>
                <w:ilvl w:val="0"/>
                <w:numId w:val="14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4614F5DB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2D28BA56" w14:textId="77777777" w:rsidR="00016EC6" w:rsidRPr="00943696" w:rsidRDefault="00016EC6">
            <w:pPr>
              <w:tabs>
                <w:tab w:val="left" w:pos="3330"/>
              </w:tabs>
              <w:rPr>
                <w:b/>
              </w:rPr>
            </w:pPr>
          </w:p>
        </w:tc>
      </w:tr>
      <w:tr w:rsidR="00016EC6" w:rsidRPr="00943696" w14:paraId="383F1408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4E26A0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442C8F4F" w14:textId="77777777" w:rsidR="00016EC6" w:rsidRPr="00943696" w:rsidRDefault="00016EC6">
            <w:pPr>
              <w:jc w:val="center"/>
              <w:rPr>
                <w:b/>
              </w:rPr>
            </w:pPr>
            <w:r w:rsidRPr="0094369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beneficiary…</w:t>
            </w:r>
          </w:p>
        </w:tc>
        <w:tc>
          <w:tcPr>
            <w:tcW w:w="155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7C82929A" w14:textId="77777777" w:rsidR="00016EC6" w:rsidRPr="00943696" w:rsidRDefault="00016EC6">
            <w:pPr>
              <w:jc w:val="center"/>
              <w:rPr>
                <w:b/>
              </w:rPr>
            </w:pPr>
            <w:r w:rsidRPr="00943696">
              <w:rPr>
                <w:b/>
              </w:rPr>
              <w:t>Then…</w:t>
            </w:r>
          </w:p>
        </w:tc>
      </w:tr>
      <w:tr w:rsidR="00016EC6" w:rsidRPr="00943696" w14:paraId="59EBA2E8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F05AEF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tcBorders>
              <w:left w:val="single" w:sz="4" w:space="0" w:color="auto"/>
              <w:right w:val="single" w:sz="4" w:space="0" w:color="auto"/>
            </w:tcBorders>
          </w:tcPr>
          <w:p w14:paraId="00A5CC0D" w14:textId="77777777" w:rsidR="00016EC6" w:rsidRDefault="00016EC6">
            <w:pPr>
              <w:spacing w:line="240" w:lineRule="atLeast"/>
              <w:textAlignment w:val="top"/>
            </w:pPr>
            <w:r w:rsidRPr="00943696">
              <w:t>Wants</w:t>
            </w:r>
            <w:r>
              <w:t xml:space="preserve"> </w:t>
            </w:r>
            <w:r w:rsidRPr="00943696">
              <w:t>to</w:t>
            </w:r>
            <w:r>
              <w:rPr>
                <w:b/>
              </w:rPr>
              <w:t xml:space="preserve"> </w:t>
            </w:r>
            <w:r w:rsidRPr="00943696">
              <w:t>continue</w:t>
            </w:r>
            <w:r>
              <w:t xml:space="preserve"> </w:t>
            </w:r>
            <w:r w:rsidRPr="00943696">
              <w:t>with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recorded</w:t>
            </w:r>
            <w:r>
              <w:t xml:space="preserve"> </w:t>
            </w:r>
            <w:r w:rsidRPr="00943696">
              <w:t>call</w:t>
            </w:r>
          </w:p>
          <w:p w14:paraId="2DDD6F79" w14:textId="2CBA42EA" w:rsidR="000E44B8" w:rsidRPr="00943696" w:rsidRDefault="000E44B8">
            <w:pPr>
              <w:spacing w:line="240" w:lineRule="atLeast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5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0A36F9" w14:textId="77777777" w:rsidR="00016EC6" w:rsidRPr="00943696" w:rsidRDefault="00016EC6">
            <w:pPr>
              <w:jc w:val="both"/>
            </w:pPr>
            <w:r w:rsidRPr="00943696">
              <w:t>Proceed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Step</w:t>
            </w:r>
            <w:r>
              <w:t xml:space="preserve"> </w:t>
            </w:r>
            <w:r w:rsidRPr="00943696">
              <w:t>3.</w:t>
            </w:r>
            <w:r>
              <w:t xml:space="preserve"> </w:t>
            </w:r>
          </w:p>
        </w:tc>
      </w:tr>
      <w:tr w:rsidR="00016EC6" w:rsidRPr="00943696" w14:paraId="4B659BB1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D57DD1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</w:p>
        </w:tc>
        <w:tc>
          <w:tcPr>
            <w:tcW w:w="42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A7CE" w14:textId="77777777" w:rsidR="00016EC6" w:rsidRDefault="00016EC6">
            <w:pPr>
              <w:spacing w:line="240" w:lineRule="atLeast"/>
              <w:textAlignment w:val="top"/>
            </w:pPr>
            <w:r w:rsidRPr="00943696">
              <w:t>Objects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being</w:t>
            </w:r>
            <w:r>
              <w:t xml:space="preserve"> </w:t>
            </w:r>
            <w:r w:rsidRPr="00943696">
              <w:t>recorded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wants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speak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a</w:t>
            </w:r>
            <w:r>
              <w:t xml:space="preserve"> </w:t>
            </w:r>
            <w:r w:rsidRPr="00943696">
              <w:t>Supervisor</w:t>
            </w:r>
          </w:p>
          <w:p w14:paraId="7C48851A" w14:textId="7B639442" w:rsidR="000E44B8" w:rsidRPr="00943696" w:rsidRDefault="000E44B8">
            <w:pPr>
              <w:spacing w:line="240" w:lineRule="atLeast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2FE8" w14:textId="77777777" w:rsidR="00016EC6" w:rsidRPr="00943696" w:rsidRDefault="00016EC6">
            <w:pPr>
              <w:jc w:val="both"/>
              <w:rPr>
                <w:b/>
              </w:rPr>
            </w:pPr>
            <w:r w:rsidRPr="00943696">
              <w:rPr>
                <w:b/>
              </w:rPr>
              <w:t>WARM</w:t>
            </w:r>
            <w:r>
              <w:rPr>
                <w:b/>
              </w:rPr>
              <w:t xml:space="preserve"> </w:t>
            </w:r>
            <w:r w:rsidRPr="00943696">
              <w:t>transfer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a</w:t>
            </w:r>
            <w:r>
              <w:t xml:space="preserve"> </w:t>
            </w:r>
            <w:r w:rsidRPr="00943696">
              <w:t>Supervisor.</w:t>
            </w:r>
          </w:p>
        </w:tc>
      </w:tr>
      <w:tr w:rsidR="00016EC6" w:rsidRPr="00943696" w14:paraId="4C4CC679" w14:textId="77777777" w:rsidTr="008926B6">
        <w:tc>
          <w:tcPr>
            <w:tcW w:w="236" w:type="dxa"/>
          </w:tcPr>
          <w:p w14:paraId="1412A8EC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bookmarkStart w:id="8" w:name="_Hlk151717976"/>
            <w:bookmarkStart w:id="9" w:name="_Hlk151474844"/>
            <w:r w:rsidRPr="00943696">
              <w:rPr>
                <w:rFonts w:cs="Arial"/>
                <w:b/>
                <w:bCs/>
              </w:rPr>
              <w:t>3</w:t>
            </w:r>
          </w:p>
        </w:tc>
        <w:tc>
          <w:tcPr>
            <w:tcW w:w="1973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50C08A" w14:textId="3887AA77" w:rsidR="00666412" w:rsidRDefault="00666412" w:rsidP="00666412">
            <w:r>
              <w:t xml:space="preserve">Ask the following questions. Pause between each to </w:t>
            </w:r>
            <w:r w:rsidRPr="00666412">
              <w:t xml:space="preserve">allow time for </w:t>
            </w:r>
            <w:r>
              <w:t xml:space="preserve">the </w:t>
            </w:r>
            <w:r w:rsidRPr="00666412">
              <w:t xml:space="preserve">beneficiary to </w:t>
            </w:r>
            <w:r>
              <w:t>reply</w:t>
            </w:r>
            <w:r w:rsidRPr="00666412">
              <w:t xml:space="preserve"> and </w:t>
            </w:r>
            <w:r>
              <w:t xml:space="preserve">to </w:t>
            </w:r>
            <w:r w:rsidRPr="00666412">
              <w:t>capture their responses to the questions.</w:t>
            </w:r>
          </w:p>
          <w:p w14:paraId="7C1A67F7" w14:textId="4433401E" w:rsidR="00666412" w:rsidRPr="00666412" w:rsidRDefault="00666412" w:rsidP="00666412">
            <w:r>
              <w:rPr>
                <w:noProof/>
              </w:rPr>
              <w:drawing>
                <wp:inline distT="0" distB="0" distL="0" distR="0" wp14:anchorId="7D2F9EBA" wp14:editId="26E951FD">
                  <wp:extent cx="238125" cy="2095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56715" w14:textId="7187803C" w:rsidR="005D30C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We recently received your disenrollment from our plan. Would you have a few minutes today for us to review?</w:t>
            </w:r>
          </w:p>
          <w:p w14:paraId="764F7C0C" w14:textId="77777777" w:rsidR="00666412" w:rsidRPr="00666412" w:rsidRDefault="00666412" w:rsidP="0066641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14:paraId="2928748C" w14:textId="6256DB1C" w:rsidR="005D30C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I was hoping you would be open to sharing the reason you are leaving us.</w:t>
            </w:r>
          </w:p>
          <w:p w14:paraId="392099AA" w14:textId="77777777" w:rsidR="00666412" w:rsidRPr="00666412" w:rsidRDefault="00666412" w:rsidP="00666412"/>
          <w:p w14:paraId="1439F679" w14:textId="7A544322" w:rsidR="005D30C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What are some of the factors that led to your decision to make a change in your PDP plan?</w:t>
            </w:r>
          </w:p>
          <w:p w14:paraId="0DA05C60" w14:textId="77777777" w:rsidR="00666412" w:rsidRPr="00666412" w:rsidRDefault="00666412" w:rsidP="00666412"/>
          <w:p w14:paraId="7F53F8B3" w14:textId="260BFFF1" w:rsidR="005D30C2" w:rsidRPr="00666412" w:rsidRDefault="005D30C2" w:rsidP="00666412">
            <w:pPr>
              <w:pStyle w:val="ListParagraph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 w:rsidRPr="00666412">
              <w:rPr>
                <w:rFonts w:ascii="Verdana" w:hAnsi="Verdana"/>
                <w:sz w:val="24"/>
                <w:szCs w:val="24"/>
              </w:rPr>
              <w:t>What is important to you that your Prescription Drug Plan offers/includes/provides?</w:t>
            </w:r>
          </w:p>
          <w:p w14:paraId="02D54F38" w14:textId="11D07EA0" w:rsidR="00016EC6" w:rsidRPr="00943696" w:rsidRDefault="00016EC6" w:rsidP="005D30C2">
            <w:pPr>
              <w:rPr>
                <w:rFonts w:cs="Arial"/>
                <w:bCs/>
              </w:rPr>
            </w:pPr>
          </w:p>
        </w:tc>
      </w:tr>
      <w:bookmarkEnd w:id="8"/>
      <w:tr w:rsidR="005D30C2" w:rsidRPr="00943696" w14:paraId="1F064E22" w14:textId="77777777" w:rsidTr="008926B6"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FE138" w14:textId="4FF030BD" w:rsidR="005D30C2" w:rsidRPr="00943696" w:rsidRDefault="005D30C2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314D" w14:textId="57AC1CA8" w:rsidR="001E0DC9" w:rsidRDefault="005D30C2" w:rsidP="005D30C2">
            <w:r>
              <w:t>During the conversation</w:t>
            </w:r>
            <w:r w:rsidR="001E0DC9">
              <w:t>:</w:t>
            </w:r>
          </w:p>
          <w:p w14:paraId="00D441EF" w14:textId="77777777" w:rsidR="001E0DC9" w:rsidRDefault="001E0DC9" w:rsidP="005D30C2"/>
          <w:p w14:paraId="39038D4E" w14:textId="003B0064" w:rsidR="005D30C2" w:rsidRPr="001E0DC9" w:rsidRDefault="001E0DC9" w:rsidP="001E0DC9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1E0DC9">
              <w:rPr>
                <w:rFonts w:ascii="Verdana" w:hAnsi="Verdana"/>
                <w:sz w:val="24"/>
                <w:szCs w:val="24"/>
              </w:rPr>
              <w:t>I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f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the beneficiary 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states that they would like to talk to someone about other plan options, warm transfer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them 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to the Blue Cross Blue Shield of Massachusetts Sales team at </w:t>
            </w:r>
            <w:r w:rsidR="005D30C2" w:rsidRPr="001E0DC9">
              <w:rPr>
                <w:rFonts w:ascii="Verdana" w:hAnsi="Verdana"/>
                <w:b/>
                <w:bCs/>
                <w:sz w:val="24"/>
                <w:szCs w:val="24"/>
              </w:rPr>
              <w:t>1-888-995-2583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, 8 a.m. to 8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p.m.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 ET (April 1st – September 30th, Mon. – Fri; October 1</w:t>
            </w:r>
            <w:r w:rsidR="005D30C2" w:rsidRPr="001E0DC9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 xml:space="preserve"> – March 31</w:t>
            </w:r>
            <w:r w:rsidR="005D30C2" w:rsidRPr="001E0DC9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="005D30C2" w:rsidRPr="001E0DC9">
              <w:rPr>
                <w:rFonts w:ascii="Verdana" w:hAnsi="Verdana"/>
                <w:sz w:val="24"/>
                <w:szCs w:val="24"/>
              </w:rPr>
              <w:t>, 7 days a week)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.</w:t>
            </w:r>
          </w:p>
          <w:p w14:paraId="3CDE3F75" w14:textId="77777777" w:rsidR="00666412" w:rsidRPr="001E0DC9" w:rsidRDefault="00666412" w:rsidP="005D30C2"/>
          <w:p w14:paraId="5850BD68" w14:textId="55974600" w:rsidR="005D30C2" w:rsidRPr="001E0DC9" w:rsidRDefault="005D30C2" w:rsidP="001E0DC9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1E0DC9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1E0DC9" w:rsidRPr="001E0DC9">
              <w:rPr>
                <w:rFonts w:ascii="Verdana" w:hAnsi="Verdana"/>
                <w:sz w:val="24"/>
                <w:szCs w:val="24"/>
              </w:rPr>
              <w:t>beneficiary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decides they want to stay with Blue MedicareRx or if they mention that they were not aware they changed plans and would like to stay with </w:t>
            </w:r>
            <w:proofErr w:type="spellStart"/>
            <w:r w:rsidRPr="001E0DC9">
              <w:rPr>
                <w:rFonts w:ascii="Verdana" w:hAnsi="Verdana"/>
                <w:sz w:val="24"/>
                <w:szCs w:val="24"/>
              </w:rPr>
              <w:t>BMRx</w:t>
            </w:r>
            <w:proofErr w:type="spellEnd"/>
            <w:r w:rsidRPr="001E0DC9">
              <w:rPr>
                <w:rFonts w:ascii="Verdana" w:hAnsi="Verdana"/>
                <w:sz w:val="24"/>
                <w:szCs w:val="24"/>
              </w:rPr>
              <w:t xml:space="preserve"> (Clearly confirm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the beneficiary’s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intention to stay with 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>the plan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), warm transfer the </w:t>
            </w:r>
            <w:r w:rsidR="001E0DC9">
              <w:rPr>
                <w:rFonts w:ascii="Verdana" w:hAnsi="Verdana"/>
                <w:sz w:val="24"/>
                <w:szCs w:val="24"/>
              </w:rPr>
              <w:t>beneficiary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to CVSH phone enrollment to re-enroll</w:t>
            </w:r>
            <w:r w:rsidR="001E0DC9">
              <w:rPr>
                <w:rFonts w:ascii="Verdana" w:hAnsi="Verdana"/>
                <w:sz w:val="24"/>
                <w:szCs w:val="24"/>
              </w:rPr>
              <w:t>,</w:t>
            </w:r>
            <w:r w:rsidR="00666412" w:rsidRPr="001E0DC9">
              <w:rPr>
                <w:rFonts w:ascii="Verdana" w:hAnsi="Verdana"/>
                <w:sz w:val="24"/>
                <w:szCs w:val="24"/>
              </w:rPr>
              <w:t xml:space="preserve"> at</w:t>
            </w:r>
            <w:r w:rsidRPr="001E0DC9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E0DC9">
              <w:rPr>
                <w:rFonts w:ascii="Verdana" w:hAnsi="Verdana"/>
                <w:b/>
                <w:bCs/>
                <w:sz w:val="24"/>
                <w:szCs w:val="24"/>
              </w:rPr>
              <w:t>1-800-678-2265</w:t>
            </w:r>
            <w:r w:rsidRPr="001E0DC9">
              <w:rPr>
                <w:rFonts w:ascii="Verdana" w:hAnsi="Verdana"/>
                <w:sz w:val="24"/>
                <w:szCs w:val="24"/>
              </w:rPr>
              <w:t>.</w:t>
            </w:r>
          </w:p>
          <w:p w14:paraId="28A00C58" w14:textId="69F22CB0" w:rsidR="001E0DC9" w:rsidRDefault="001E0DC9">
            <w:pPr>
              <w:spacing w:line="240" w:lineRule="atLeast"/>
              <w:textAlignment w:val="top"/>
              <w:rPr>
                <w:b/>
                <w:bCs/>
                <w:noProof/>
              </w:rPr>
            </w:pPr>
          </w:p>
        </w:tc>
      </w:tr>
      <w:bookmarkEnd w:id="9"/>
      <w:tr w:rsidR="00016EC6" w:rsidRPr="00943696" w14:paraId="01E0932E" w14:textId="77777777" w:rsidTr="008926B6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6F377" w14:textId="6C544571" w:rsidR="00016EC6" w:rsidRPr="00943696" w:rsidRDefault="0071164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</w:t>
            </w:r>
          </w:p>
        </w:tc>
        <w:tc>
          <w:tcPr>
            <w:tcW w:w="19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6EF19" w14:textId="068C4FB2" w:rsidR="00016EC6" w:rsidRPr="00943696" w:rsidRDefault="00016EC6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7630F93" wp14:editId="6742BE52">
                  <wp:extent cx="238125" cy="209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943696">
              <w:rPr>
                <w:rFonts w:cs="Arial"/>
                <w:bCs/>
              </w:rPr>
              <w:t>Did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any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questions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on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information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I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provided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943696">
              <w:rPr>
                <w:rFonts w:cs="Arial"/>
                <w:bCs/>
              </w:rPr>
              <w:t>today?</w:t>
            </w:r>
          </w:p>
          <w:p w14:paraId="195F8E3E" w14:textId="77777777" w:rsidR="00016EC6" w:rsidRPr="00943696" w:rsidRDefault="00016EC6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</w:p>
        </w:tc>
      </w:tr>
      <w:tr w:rsidR="00016EC6" w:rsidRPr="00943696" w14:paraId="3EC259F0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AF719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214" w:type="dxa"/>
            <w:tcBorders>
              <w:left w:val="single" w:sz="4" w:space="0" w:color="auto"/>
            </w:tcBorders>
            <w:shd w:val="pct10" w:color="auto" w:fill="auto"/>
          </w:tcPr>
          <w:p w14:paraId="4B663414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943696">
              <w:rPr>
                <w:rFonts w:cs="Verdana"/>
                <w:b/>
              </w:rPr>
              <w:t>If…</w:t>
            </w:r>
          </w:p>
        </w:tc>
        <w:tc>
          <w:tcPr>
            <w:tcW w:w="15520" w:type="dxa"/>
            <w:gridSpan w:val="2"/>
            <w:shd w:val="pct10" w:color="auto" w:fill="auto"/>
          </w:tcPr>
          <w:p w14:paraId="2AE8C460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943696">
              <w:rPr>
                <w:rFonts w:cs="Verdana"/>
                <w:b/>
              </w:rPr>
              <w:t>Then…</w:t>
            </w:r>
          </w:p>
        </w:tc>
      </w:tr>
      <w:tr w:rsidR="00016EC6" w:rsidRPr="00943696" w14:paraId="53CC34ED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011578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214" w:type="dxa"/>
            <w:tcBorders>
              <w:left w:val="single" w:sz="4" w:space="0" w:color="auto"/>
            </w:tcBorders>
            <w:shd w:val="clear" w:color="auto" w:fill="auto"/>
          </w:tcPr>
          <w:p w14:paraId="2ECD3D48" w14:textId="77777777" w:rsidR="00016EC6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Yes</w:t>
            </w:r>
          </w:p>
          <w:p w14:paraId="61A168CB" w14:textId="29A15F2E" w:rsidR="000E44B8" w:rsidRPr="00943696" w:rsidRDefault="000E44B8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15520" w:type="dxa"/>
            <w:gridSpan w:val="2"/>
            <w:shd w:val="clear" w:color="auto" w:fill="auto"/>
          </w:tcPr>
          <w:p w14:paraId="083E2989" w14:textId="654DAABC" w:rsidR="00016EC6" w:rsidRPr="00943696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Utilize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hyperlink w:anchor="_FAQs_1" w:history="1">
              <w:r w:rsidRPr="00943696">
                <w:rPr>
                  <w:rStyle w:val="Hyperlink"/>
                </w:rPr>
                <w:t>FAQs</w:t>
              </w:r>
            </w:hyperlink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section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document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order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address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any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additional</w:t>
            </w:r>
            <w:r>
              <w:rPr>
                <w:rFonts w:cs="Arial"/>
              </w:rPr>
              <w:t xml:space="preserve"> </w:t>
            </w:r>
            <w:r w:rsidRPr="00943696">
              <w:rPr>
                <w:rFonts w:cs="Arial"/>
              </w:rPr>
              <w:t>questions.</w:t>
            </w:r>
          </w:p>
        </w:tc>
      </w:tr>
      <w:tr w:rsidR="00016EC6" w:rsidRPr="00943696" w14:paraId="5FBC2CFA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73EDD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4214" w:type="dxa"/>
            <w:tcBorders>
              <w:left w:val="single" w:sz="4" w:space="0" w:color="auto"/>
            </w:tcBorders>
            <w:shd w:val="clear" w:color="auto" w:fill="auto"/>
          </w:tcPr>
          <w:p w14:paraId="39E789D0" w14:textId="77777777" w:rsidR="00016EC6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No</w:t>
            </w:r>
          </w:p>
          <w:p w14:paraId="02D38B2A" w14:textId="12B4B745" w:rsidR="000E44B8" w:rsidRPr="00943696" w:rsidRDefault="000E44B8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15520" w:type="dxa"/>
            <w:gridSpan w:val="2"/>
            <w:shd w:val="clear" w:color="auto" w:fill="auto"/>
          </w:tcPr>
          <w:p w14:paraId="088E8CCC" w14:textId="77777777" w:rsidR="00016EC6" w:rsidRPr="00943696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943696">
              <w:rPr>
                <w:rFonts w:cs="Verdana"/>
              </w:rPr>
              <w:t>Proceed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next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step.</w:t>
            </w:r>
          </w:p>
        </w:tc>
      </w:tr>
      <w:tr w:rsidR="00016EC6" w:rsidRPr="00943696" w14:paraId="76D56A98" w14:textId="77777777" w:rsidTr="008926B6">
        <w:tc>
          <w:tcPr>
            <w:tcW w:w="236" w:type="dxa"/>
            <w:vMerge w:val="restart"/>
          </w:tcPr>
          <w:p w14:paraId="51164C80" w14:textId="2372330E" w:rsidR="00016EC6" w:rsidRPr="00943696" w:rsidRDefault="0071164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7</w:t>
            </w:r>
          </w:p>
        </w:tc>
        <w:tc>
          <w:tcPr>
            <w:tcW w:w="1973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81A550" w14:textId="2AB0A9D4" w:rsidR="00016EC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E595EE1" wp14:editId="7073EF4F">
                  <wp:extent cx="238125" cy="209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AFCD99" w14:textId="77777777" w:rsidR="00016EC6" w:rsidRPr="00943696" w:rsidRDefault="00016EC6">
            <w:pPr>
              <w:numPr>
                <w:ilvl w:val="0"/>
                <w:numId w:val="15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rFonts w:cs="Verdana"/>
              </w:rPr>
              <w:t>Thank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for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allowing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me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assist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today.</w:t>
            </w:r>
            <w:r>
              <w:rPr>
                <w:bCs/>
              </w:rPr>
              <w:t xml:space="preserve"> </w:t>
            </w:r>
          </w:p>
          <w:p w14:paraId="726F30C2" w14:textId="77777777" w:rsidR="00016EC6" w:rsidRPr="00943696" w:rsidRDefault="00016EC6">
            <w:pPr>
              <w:numPr>
                <w:ilvl w:val="0"/>
                <w:numId w:val="15"/>
              </w:numPr>
              <w:rPr>
                <w:bCs/>
              </w:rPr>
            </w:pPr>
            <w:r w:rsidRPr="00943696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fully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resolved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question(s)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satisfaction?</w:t>
            </w:r>
          </w:p>
          <w:p w14:paraId="2EAE7BF0" w14:textId="77777777" w:rsidR="00016EC6" w:rsidRPr="00943696" w:rsidRDefault="00016EC6">
            <w:pPr>
              <w:ind w:left="360"/>
              <w:rPr>
                <w:rFonts w:cs="Verdana"/>
                <w:bCs/>
              </w:rPr>
            </w:pPr>
          </w:p>
        </w:tc>
      </w:tr>
      <w:tr w:rsidR="00016EC6" w:rsidRPr="00943696" w14:paraId="4FD6E9C0" w14:textId="77777777" w:rsidTr="008926B6">
        <w:tc>
          <w:tcPr>
            <w:tcW w:w="236" w:type="dxa"/>
            <w:vMerge/>
          </w:tcPr>
          <w:p w14:paraId="74674333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4214" w:type="dxa"/>
            <w:shd w:val="pct10" w:color="auto" w:fill="auto"/>
          </w:tcPr>
          <w:p w14:paraId="3889F0A4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943696">
              <w:rPr>
                <w:rFonts w:cs="Arial"/>
                <w:b/>
                <w:bCs/>
              </w:rPr>
              <w:t>If…</w:t>
            </w:r>
          </w:p>
        </w:tc>
        <w:tc>
          <w:tcPr>
            <w:tcW w:w="15520" w:type="dxa"/>
            <w:gridSpan w:val="2"/>
            <w:shd w:val="pct10" w:color="auto" w:fill="auto"/>
          </w:tcPr>
          <w:p w14:paraId="1EE199D3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943696">
              <w:rPr>
                <w:rFonts w:cs="Arial"/>
                <w:b/>
                <w:bCs/>
              </w:rPr>
              <w:t>Then…</w:t>
            </w:r>
          </w:p>
        </w:tc>
      </w:tr>
      <w:tr w:rsidR="00016EC6" w:rsidRPr="00943696" w14:paraId="2621F29E" w14:textId="77777777" w:rsidTr="008926B6">
        <w:tc>
          <w:tcPr>
            <w:tcW w:w="236" w:type="dxa"/>
            <w:vMerge/>
          </w:tcPr>
          <w:p w14:paraId="02D24A23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4214" w:type="dxa"/>
            <w:shd w:val="clear" w:color="auto" w:fill="auto"/>
          </w:tcPr>
          <w:p w14:paraId="5872DCF5" w14:textId="77777777" w:rsidR="00016EC6" w:rsidRPr="00943696" w:rsidRDefault="00016EC6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43696">
              <w:rPr>
                <w:rFonts w:cs="Arial"/>
                <w:bCs/>
              </w:rPr>
              <w:t>Yes</w:t>
            </w:r>
          </w:p>
          <w:p w14:paraId="49937E58" w14:textId="77777777" w:rsidR="00016EC6" w:rsidRPr="00943696" w:rsidRDefault="00016EC6">
            <w:pPr>
              <w:ind w:firstLine="720"/>
              <w:rPr>
                <w:rFonts w:cs="Arial"/>
              </w:rPr>
            </w:pPr>
          </w:p>
        </w:tc>
        <w:tc>
          <w:tcPr>
            <w:tcW w:w="15520" w:type="dxa"/>
            <w:gridSpan w:val="2"/>
            <w:shd w:val="clear" w:color="auto" w:fill="auto"/>
          </w:tcPr>
          <w:p w14:paraId="3A62D08F" w14:textId="53139C3A" w:rsidR="00016EC6" w:rsidRPr="00943696" w:rsidRDefault="00016EC6">
            <w:pPr>
              <w:pStyle w:val="body"/>
              <w:ind w:right="-360"/>
              <w:rPr>
                <w:rFonts w:ascii="Verdana" w:hAnsi="Verdana" w:cs="Arial"/>
                <w:bCs/>
                <w:color w:val="auto"/>
              </w:rPr>
            </w:pPr>
            <w:r w:rsidRPr="00943696"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2599CDD5" wp14:editId="41682300">
                  <wp:extent cx="238125" cy="209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 </w:t>
            </w:r>
            <w:r w:rsidRPr="00943696">
              <w:rPr>
                <w:rFonts w:ascii="Verdana" w:hAnsi="Verdana" w:cs="Verdana"/>
                <w:color w:val="auto"/>
              </w:rPr>
              <w:t>If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any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time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you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have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further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questions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about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this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communication,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please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feel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to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call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Customer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Care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toll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943696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</w:p>
          <w:p w14:paraId="7BE7C893" w14:textId="77777777" w:rsidR="00016EC6" w:rsidRPr="00943696" w:rsidRDefault="00016EC6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0606AC50" w14:textId="77777777" w:rsidR="00016EC6" w:rsidRPr="00943696" w:rsidRDefault="00016EC6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90D24BF" w14:textId="77777777" w:rsidR="00016EC6" w:rsidRPr="00943696" w:rsidRDefault="00016EC6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8478942" w14:textId="77777777" w:rsidR="00016EC6" w:rsidRPr="00943696" w:rsidRDefault="00016EC6">
            <w:pPr>
              <w:numPr>
                <w:ilvl w:val="1"/>
                <w:numId w:val="16"/>
              </w:num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943696">
              <w:rPr>
                <w:bCs/>
              </w:rPr>
              <w:t>888-620-1748</w:t>
            </w:r>
          </w:p>
          <w:p w14:paraId="0B69629A" w14:textId="77777777" w:rsidR="00016EC6" w:rsidRPr="00943696" w:rsidRDefault="00016EC6">
            <w:pPr>
              <w:spacing w:line="240" w:lineRule="atLeast"/>
              <w:textAlignment w:val="top"/>
              <w:rPr>
                <w:bCs/>
              </w:rPr>
            </w:pPr>
            <w:r w:rsidRPr="00943696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64F85535" w14:textId="77777777" w:rsidR="00016EC6" w:rsidRPr="00943696" w:rsidRDefault="00016EC6">
            <w:pPr>
              <w:pStyle w:val="body"/>
              <w:ind w:left="360" w:right="-360"/>
              <w:rPr>
                <w:rFonts w:ascii="Verdana" w:hAnsi="Verdana" w:cs="Arial"/>
                <w:bCs/>
                <w:color w:val="auto"/>
              </w:rPr>
            </w:pPr>
          </w:p>
          <w:p w14:paraId="25E9B2FD" w14:textId="77777777" w:rsidR="00016EC6" w:rsidRPr="00943696" w:rsidRDefault="00016EC6">
            <w:pPr>
              <w:textAlignment w:val="top"/>
              <w:rPr>
                <w:b/>
              </w:rPr>
            </w:pPr>
            <w:r w:rsidRPr="00943696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227AE628" w14:textId="164EC873" w:rsidR="001C6D27" w:rsidRPr="00943696" w:rsidRDefault="00016EC6">
            <w:pPr>
              <w:textAlignment w:val="top"/>
              <w:rPr>
                <w:rFonts w:cs="Arial"/>
                <w:bCs/>
                <w:color w:val="333333"/>
              </w:rPr>
            </w:pPr>
            <w:r w:rsidRPr="00943696">
              <w:rPr>
                <w:rFonts w:cs="Verdana"/>
              </w:rPr>
              <w:t>Document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close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call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according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current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policies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procedures.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Refer</w:t>
            </w:r>
            <w:r>
              <w:rPr>
                <w:rFonts w:cs="Verdana"/>
              </w:rPr>
              <w:t xml:space="preserve"> </w:t>
            </w:r>
            <w:r w:rsidRPr="00943696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hyperlink r:id="rId22" w:anchor="!/view?docid=0296717e-6df6-4184-b337-13abcd4b070b" w:history="1">
              <w:r w:rsidR="001C6D27" w:rsidRPr="006E1A97">
                <w:rPr>
                  <w:rStyle w:val="Hyperlink"/>
                </w:rPr>
                <w:t>Compass - Call Documentation</w:t>
              </w:r>
            </w:hyperlink>
            <w:r w:rsidR="001C6D27" w:rsidRPr="006E1A97">
              <w:rPr>
                <w:bCs/>
                <w:color w:val="333333"/>
              </w:rPr>
              <w:t xml:space="preserve"> and </w:t>
            </w:r>
            <w:hyperlink r:id="rId23" w:anchor="!/view?docid=433711aa-8fa6-447c-872b-bd69cd6cd7c0" w:history="1">
              <w:r w:rsidR="001C6D27" w:rsidRPr="006E1A97">
                <w:rPr>
                  <w:rStyle w:val="Hyperlink"/>
                </w:rPr>
                <w:t>Compass MED D - Call Documentation Job Aid</w:t>
              </w:r>
            </w:hyperlink>
            <w:r w:rsidR="001C6D27">
              <w:rPr>
                <w:color w:val="333333"/>
              </w:rPr>
              <w:t>.</w:t>
            </w:r>
          </w:p>
          <w:p w14:paraId="1D9071A9" w14:textId="77777777" w:rsidR="00016EC6" w:rsidRPr="00943696" w:rsidRDefault="00016EC6">
            <w:pPr>
              <w:textAlignment w:val="top"/>
              <w:rPr>
                <w:rFonts w:cs="Verdana"/>
              </w:rPr>
            </w:pPr>
          </w:p>
          <w:p w14:paraId="76D57E79" w14:textId="77777777" w:rsidR="00016EC6" w:rsidRDefault="00016EC6">
            <w:pPr>
              <w:spacing w:line="240" w:lineRule="atLeast"/>
              <w:textAlignment w:val="top"/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  <w:p w14:paraId="4924DC3D" w14:textId="77777777" w:rsidR="00C729FE" w:rsidRPr="00943696" w:rsidRDefault="00C729FE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016EC6" w:rsidRPr="00943696" w14:paraId="2E5C30E5" w14:textId="77777777" w:rsidTr="008926B6">
        <w:trPr>
          <w:trHeight w:val="2870"/>
        </w:trPr>
        <w:tc>
          <w:tcPr>
            <w:tcW w:w="236" w:type="dxa"/>
            <w:vMerge/>
          </w:tcPr>
          <w:p w14:paraId="7F6564CC" w14:textId="77777777" w:rsidR="00016EC6" w:rsidRPr="00943696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4214" w:type="dxa"/>
            <w:shd w:val="clear" w:color="auto" w:fill="auto"/>
          </w:tcPr>
          <w:p w14:paraId="6FD8D84C" w14:textId="77777777" w:rsidR="00016EC6" w:rsidRPr="00943696" w:rsidRDefault="00016EC6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43696">
              <w:rPr>
                <w:rFonts w:cs="Arial"/>
                <w:bCs/>
              </w:rPr>
              <w:t>No</w:t>
            </w:r>
          </w:p>
        </w:tc>
        <w:tc>
          <w:tcPr>
            <w:tcW w:w="15520" w:type="dxa"/>
            <w:gridSpan w:val="2"/>
            <w:shd w:val="clear" w:color="auto" w:fill="auto"/>
          </w:tcPr>
          <w:p w14:paraId="6CEED4EA" w14:textId="77777777" w:rsidR="00016EC6" w:rsidRPr="00943696" w:rsidRDefault="00016EC6">
            <w:pPr>
              <w:numPr>
                <w:ilvl w:val="0"/>
                <w:numId w:val="1"/>
              </w:numPr>
              <w:rPr>
                <w:bCs/>
              </w:rPr>
            </w:pPr>
            <w:r w:rsidRPr="00943696">
              <w:rPr>
                <w:bCs/>
              </w:rPr>
              <w:t>Ask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additional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probing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attempt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remaining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or</w:t>
            </w:r>
            <w:r>
              <w:rPr>
                <w:bCs/>
              </w:rPr>
              <w:t xml:space="preserve"> </w:t>
            </w:r>
            <w:r w:rsidRPr="00943696">
              <w:rPr>
                <w:bCs/>
              </w:rPr>
              <w:t>concerns.</w:t>
            </w:r>
          </w:p>
          <w:p w14:paraId="216B1836" w14:textId="77777777" w:rsidR="00016EC6" w:rsidRPr="00943696" w:rsidRDefault="00016EC6">
            <w:pPr>
              <w:ind w:left="720"/>
              <w:rPr>
                <w:rFonts w:cs="Verdana"/>
                <w:b/>
              </w:rPr>
            </w:pPr>
          </w:p>
          <w:p w14:paraId="248C8531" w14:textId="77777777" w:rsidR="00016EC6" w:rsidRPr="00943696" w:rsidRDefault="00016EC6">
            <w:pPr>
              <w:rPr>
                <w:b/>
              </w:rPr>
            </w:pPr>
            <w:r w:rsidRPr="00943696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3DDE7DC5" w14:textId="77777777" w:rsidR="00016EC6" w:rsidRPr="00943696" w:rsidRDefault="00016EC6" w:rsidP="001C6D27">
            <w:r w:rsidRPr="00943696">
              <w:t>Document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close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according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current</w:t>
            </w:r>
            <w:r>
              <w:t xml:space="preserve"> </w:t>
            </w:r>
            <w:r w:rsidRPr="00943696">
              <w:t>policies</w:t>
            </w:r>
            <w:r>
              <w:t xml:space="preserve"> </w:t>
            </w:r>
            <w:r w:rsidRPr="00943696">
              <w:t>and</w:t>
            </w:r>
            <w:r>
              <w:t xml:space="preserve"> </w:t>
            </w:r>
            <w:r w:rsidRPr="00943696">
              <w:t>procedures.</w:t>
            </w:r>
          </w:p>
          <w:p w14:paraId="1B8BC7A9" w14:textId="2292F053" w:rsidR="00016EC6" w:rsidRPr="00943696" w:rsidRDefault="00016EC6">
            <w:pPr>
              <w:ind w:left="360"/>
            </w:pPr>
            <w:r w:rsidRPr="00943696">
              <w:rPr>
                <w:noProof/>
              </w:rPr>
              <w:drawing>
                <wp:inline distT="0" distB="0" distL="0" distR="0" wp14:anchorId="187A3408" wp14:editId="298C17DD">
                  <wp:extent cx="2381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43696">
              <w:t>INCLUDE</w:t>
            </w:r>
            <w:r>
              <w:t xml:space="preserve"> </w:t>
            </w:r>
            <w:r w:rsidRPr="00943696">
              <w:t>detailed</w:t>
            </w:r>
            <w:r>
              <w:t xml:space="preserve"> </w:t>
            </w:r>
            <w:r w:rsidRPr="00943696">
              <w:t>notes</w:t>
            </w:r>
            <w:r>
              <w:t xml:space="preserve"> </w:t>
            </w:r>
            <w:r w:rsidRPr="00943696">
              <w:t>in</w:t>
            </w:r>
            <w:r>
              <w:t xml:space="preserve"> </w:t>
            </w:r>
            <w:r w:rsidR="00D6349C">
              <w:t xml:space="preserve">Compass </w:t>
            </w:r>
            <w:r w:rsidRPr="00943696">
              <w:t>for</w:t>
            </w:r>
            <w:r>
              <w:t xml:space="preserve"> </w:t>
            </w:r>
            <w:r w:rsidRPr="00943696">
              <w:t>each</w:t>
            </w:r>
            <w:r>
              <w:t xml:space="preserve"> </w:t>
            </w:r>
            <w:r w:rsidRPr="00943696">
              <w:t>outbound</w:t>
            </w:r>
            <w:r>
              <w:t xml:space="preserve"> </w:t>
            </w:r>
            <w:r w:rsidRPr="00943696">
              <w:t>attempt</w:t>
            </w:r>
            <w:r>
              <w:t xml:space="preserve"> </w:t>
            </w:r>
            <w:r w:rsidRPr="00943696">
              <w:t>made.</w:t>
            </w:r>
            <w:r>
              <w:t xml:space="preserve"> </w:t>
            </w:r>
          </w:p>
          <w:p w14:paraId="5C7750BF" w14:textId="7A1A6AC8" w:rsidR="00016EC6" w:rsidRPr="00943696" w:rsidRDefault="00016EC6">
            <w:pPr>
              <w:ind w:left="360"/>
            </w:pPr>
            <w:r w:rsidRPr="00943696">
              <w:rPr>
                <w:noProof/>
              </w:rPr>
              <w:drawing>
                <wp:inline distT="0" distB="0" distL="0" distR="0" wp14:anchorId="232ACD9B" wp14:editId="54686052">
                  <wp:extent cx="238125" cy="209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43696">
              <w:t>INCLUDE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name</w:t>
            </w:r>
            <w:r>
              <w:t xml:space="preserve"> </w:t>
            </w:r>
            <w:r w:rsidRPr="00943696">
              <w:t>of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drug</w:t>
            </w:r>
            <w:r>
              <w:t xml:space="preserve"> </w:t>
            </w:r>
            <w:r w:rsidRPr="00943696">
              <w:t>impacted</w:t>
            </w:r>
            <w:r>
              <w:t xml:space="preserve"> </w:t>
            </w:r>
            <w:r w:rsidRPr="00943696">
              <w:t>for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specific</w:t>
            </w:r>
            <w:r>
              <w:t xml:space="preserve"> </w:t>
            </w:r>
            <w:r w:rsidRPr="00E552B7">
              <w:rPr>
                <w:rFonts w:cs="Arial"/>
              </w:rPr>
              <w:t>beneficiary</w:t>
            </w:r>
            <w:r w:rsidRPr="00E552B7">
              <w:t xml:space="preserve"> </w:t>
            </w:r>
            <w:r w:rsidRPr="00943696">
              <w:t>when</w:t>
            </w:r>
            <w:r>
              <w:t xml:space="preserve"> </w:t>
            </w:r>
            <w:r w:rsidRPr="00943696">
              <w:t>documenting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call</w:t>
            </w:r>
            <w:r>
              <w:t xml:space="preserve"> </w:t>
            </w:r>
            <w:r w:rsidRPr="00943696">
              <w:t>in</w:t>
            </w:r>
            <w:r>
              <w:t xml:space="preserve"> </w:t>
            </w:r>
            <w:r w:rsidR="00D6349C">
              <w:t>Compass</w:t>
            </w:r>
            <w:r w:rsidRPr="00943696">
              <w:t>.</w:t>
            </w:r>
            <w:r>
              <w:t xml:space="preserve"> </w:t>
            </w:r>
          </w:p>
          <w:p w14:paraId="0136439C" w14:textId="154D5331" w:rsidR="00016EC6" w:rsidRPr="00943696" w:rsidRDefault="00016EC6" w:rsidP="001C6D27">
            <w:pPr>
              <w:textAlignment w:val="top"/>
              <w:rPr>
                <w:rFonts w:cs="Arial"/>
                <w:bCs/>
                <w:color w:val="333333"/>
              </w:rPr>
            </w:pPr>
            <w:r w:rsidRPr="00943696">
              <w:t>Refer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hyperlink r:id="rId24" w:anchor="!/view?docid=0296717e-6df6-4184-b337-13abcd4b070b" w:history="1">
              <w:r w:rsidR="001C6D27" w:rsidRPr="006E1A97">
                <w:rPr>
                  <w:rStyle w:val="Hyperlink"/>
                </w:rPr>
                <w:t>Compass - Call Documentation</w:t>
              </w:r>
            </w:hyperlink>
            <w:r w:rsidR="001C6D27" w:rsidRPr="006E1A97">
              <w:rPr>
                <w:bCs/>
                <w:color w:val="333333"/>
              </w:rPr>
              <w:t xml:space="preserve"> and </w:t>
            </w:r>
            <w:hyperlink r:id="rId25" w:anchor="!/view?docid=433711aa-8fa6-447c-872b-bd69cd6cd7c0" w:history="1">
              <w:r w:rsidR="001C6D27" w:rsidRPr="006E1A97">
                <w:rPr>
                  <w:rStyle w:val="Hyperlink"/>
                </w:rPr>
                <w:t>Compass MED D - Call Documentation Job Aid</w:t>
              </w:r>
            </w:hyperlink>
            <w:r w:rsidR="001C6D27">
              <w:rPr>
                <w:color w:val="333333"/>
              </w:rPr>
              <w:t>.</w:t>
            </w:r>
          </w:p>
          <w:p w14:paraId="19CC59EB" w14:textId="77777777" w:rsidR="00016EC6" w:rsidRPr="00943696" w:rsidRDefault="00016EC6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7F1A80FC" w14:textId="77777777" w:rsidR="00016EC6" w:rsidRDefault="00016EC6">
            <w:pPr>
              <w:spacing w:line="240" w:lineRule="atLeast"/>
              <w:textAlignment w:val="top"/>
            </w:pPr>
            <w:r w:rsidRPr="00943696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943696">
              <w:t>Immediate</w:t>
            </w:r>
            <w:r>
              <w:t xml:space="preserve"> </w:t>
            </w:r>
          </w:p>
          <w:p w14:paraId="1E86A45C" w14:textId="77777777" w:rsidR="00C729FE" w:rsidRPr="00943696" w:rsidRDefault="00C729FE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016EC6" w:rsidRPr="00943696" w14:paraId="27703419" w14:textId="77777777" w:rsidTr="008926B6">
        <w:tc>
          <w:tcPr>
            <w:tcW w:w="19970" w:type="dxa"/>
            <w:gridSpan w:val="4"/>
          </w:tcPr>
          <w:p w14:paraId="21CC8202" w14:textId="77777777" w:rsidR="00016EC6" w:rsidRPr="00943696" w:rsidRDefault="00016EC6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b/>
                <w:sz w:val="24"/>
                <w:szCs w:val="24"/>
              </w:rPr>
              <w:t>CCR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Process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Not</w:t>
            </w:r>
            <w:r w:rsidRPr="00E552B7">
              <w:rPr>
                <w:rFonts w:ascii="Verdana" w:hAnsi="Verdana"/>
                <w:b/>
                <w:sz w:val="24"/>
                <w:szCs w:val="24"/>
              </w:rPr>
              <w:t>e: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DA43EC6" w14:textId="77777777" w:rsidR="00016EC6" w:rsidRPr="00943696" w:rsidRDefault="00016EC6">
            <w:r w:rsidRPr="00943696">
              <w:t>If</w:t>
            </w:r>
            <w:r>
              <w:t xml:space="preserve"> </w:t>
            </w:r>
            <w:r w:rsidRPr="00943696">
              <w:t>dissatisfaction</w:t>
            </w:r>
            <w:r>
              <w:t xml:space="preserve"> </w:t>
            </w:r>
            <w:r w:rsidRPr="00943696">
              <w:t>is</w:t>
            </w:r>
            <w:r>
              <w:t xml:space="preserve"> </w:t>
            </w:r>
            <w:r w:rsidRPr="00943696">
              <w:t>identified,</w:t>
            </w:r>
            <w:r>
              <w:t xml:space="preserve"> </w:t>
            </w:r>
            <w:r w:rsidRPr="00943696">
              <w:rPr>
                <w:b/>
              </w:rPr>
              <w:t>restate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943696">
              <w:rPr>
                <w:b/>
              </w:rPr>
              <w:t>dissatisfaction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beneficiary</w:t>
            </w:r>
            <w:r>
              <w:t xml:space="preserve"> </w:t>
            </w:r>
            <w:r w:rsidRPr="00943696">
              <w:t>in</w:t>
            </w:r>
            <w:r>
              <w:t xml:space="preserve"> </w:t>
            </w:r>
            <w:r w:rsidRPr="00943696">
              <w:t>order</w:t>
            </w:r>
            <w:r>
              <w:t xml:space="preserve"> </w:t>
            </w:r>
            <w:r w:rsidRPr="00943696">
              <w:t>to</w:t>
            </w:r>
            <w:r>
              <w:t xml:space="preserve"> </w:t>
            </w:r>
            <w:r w:rsidRPr="00943696">
              <w:t>ensure</w:t>
            </w:r>
            <w:r>
              <w:t xml:space="preserve"> </w:t>
            </w:r>
            <w:r w:rsidRPr="00943696">
              <w:t>understanding</w:t>
            </w:r>
            <w:r>
              <w:t xml:space="preserve"> </w:t>
            </w:r>
            <w:r w:rsidRPr="00943696">
              <w:t>of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nature</w:t>
            </w:r>
            <w:r>
              <w:t xml:space="preserve"> </w:t>
            </w:r>
            <w:r w:rsidRPr="00943696">
              <w:t>of</w:t>
            </w:r>
            <w:r>
              <w:t xml:space="preserve"> </w:t>
            </w:r>
            <w:r w:rsidRPr="00943696">
              <w:t>the</w:t>
            </w:r>
            <w:r>
              <w:t xml:space="preserve"> </w:t>
            </w:r>
            <w:r w:rsidRPr="00943696">
              <w:t>complaint.</w:t>
            </w:r>
          </w:p>
          <w:p w14:paraId="610906AC" w14:textId="77777777" w:rsidR="00016EC6" w:rsidRPr="00943696" w:rsidRDefault="00016EC6">
            <w:pPr>
              <w:rPr>
                <w:rFonts w:cs="Verdana"/>
              </w:rPr>
            </w:pPr>
          </w:p>
          <w:p w14:paraId="3251DF09" w14:textId="77777777" w:rsidR="00016EC6" w:rsidRPr="00943696" w:rsidRDefault="00016EC6">
            <w:pPr>
              <w:pStyle w:val="ListParagraph"/>
              <w:ind w:left="360"/>
              <w:rPr>
                <w:rFonts w:ascii="Verdana" w:hAnsi="Verdana" w:cs="Verdana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Advise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since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were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unable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resolve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beneficiary’s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dissatisfaction/issue,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sending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over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dedicated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research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days.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called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days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09E61AFD" w14:textId="77777777" w:rsidR="00016EC6" w:rsidRDefault="00016EC6">
            <w:pPr>
              <w:pStyle w:val="ListParagraph"/>
              <w:ind w:left="360"/>
              <w:rPr>
                <w:rFonts w:ascii="Verdana" w:hAnsi="Verdana" w:cs="Verdana"/>
                <w:sz w:val="24"/>
                <w:szCs w:val="24"/>
              </w:rPr>
            </w:pPr>
          </w:p>
          <w:p w14:paraId="5BA610A9" w14:textId="7C9D6A72" w:rsidR="00016EC6" w:rsidRPr="00943696" w:rsidRDefault="00016EC6">
            <w:pPr>
              <w:pStyle w:val="ListParagraph"/>
              <w:ind w:left="360"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 w:cs="Verdana"/>
                <w:sz w:val="24"/>
                <w:szCs w:val="24"/>
              </w:rPr>
              <w:t>Refer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 w:cs="Verdana"/>
                <w:sz w:val="24"/>
                <w:szCs w:val="24"/>
              </w:rPr>
              <w:t>to</w:t>
            </w:r>
            <w:r w:rsidR="00411B4B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bookmarkStart w:id="10" w:name="OLE_LINK83"/>
            <w:r w:rsidR="00411B4B" w:rsidRPr="001C6D27">
              <w:rPr>
                <w:rFonts w:ascii="Verdana" w:hAnsi="Verdana" w:cs="Verdana"/>
                <w:sz w:val="24"/>
                <w:szCs w:val="24"/>
              </w:rPr>
              <w:fldChar w:fldCharType="begin"/>
            </w:r>
            <w:r w:rsidR="002714D2">
              <w:rPr>
                <w:rFonts w:ascii="Verdana" w:hAnsi="Verdana" w:cs="Verdana"/>
                <w:sz w:val="24"/>
                <w:szCs w:val="24"/>
              </w:rPr>
              <w:instrText>HYPERLINK "https://thesource.cvshealth.com/nuxeo/thesource/" \l "!/view?docid=731c1bac-3039-46da-85e1-0e49a8c9721d"</w:instrText>
            </w:r>
            <w:r w:rsidR="00411B4B" w:rsidRPr="001C6D27">
              <w:rPr>
                <w:rFonts w:ascii="Verdana" w:hAnsi="Verdana" w:cs="Verdana"/>
                <w:sz w:val="24"/>
                <w:szCs w:val="24"/>
              </w:rPr>
            </w:r>
            <w:r w:rsidR="00411B4B" w:rsidRPr="001C6D27">
              <w:rPr>
                <w:rFonts w:ascii="Verdana" w:hAnsi="Verdana" w:cs="Verdana"/>
                <w:sz w:val="24"/>
                <w:szCs w:val="24"/>
              </w:rPr>
              <w:fldChar w:fldCharType="separate"/>
            </w:r>
            <w:r w:rsidR="00411B4B" w:rsidRPr="00625796">
              <w:rPr>
                <w:rStyle w:val="Hyperlink"/>
                <w:rFonts w:ascii="Verdana" w:hAnsi="Verdana" w:cs="Verdana"/>
                <w:sz w:val="24"/>
                <w:szCs w:val="24"/>
              </w:rPr>
              <w:t xml:space="preserve">MED D - Grievances in </w:t>
            </w:r>
            <w:proofErr w:type="spellStart"/>
            <w:r w:rsidR="00411B4B" w:rsidRPr="00625796">
              <w:rPr>
                <w:rStyle w:val="Hyperlink"/>
                <w:rFonts w:ascii="Verdana" w:hAnsi="Verdana" w:cs="Verdana"/>
                <w:sz w:val="24"/>
                <w:szCs w:val="24"/>
              </w:rPr>
              <w:t>PeopleSafe</w:t>
            </w:r>
            <w:proofErr w:type="spellEnd"/>
            <w:r w:rsidR="00411B4B" w:rsidRPr="00625796">
              <w:rPr>
                <w:rStyle w:val="Hyperlink"/>
                <w:rFonts w:ascii="Verdana" w:hAnsi="Verdana" w:cs="Verdana"/>
                <w:sz w:val="24"/>
                <w:szCs w:val="24"/>
              </w:rPr>
              <w:t xml:space="preserve"> for Health Plans, JE (formerly MHK Fusion)</w:t>
            </w:r>
            <w:r w:rsidR="00411B4B" w:rsidRPr="001C6D27">
              <w:rPr>
                <w:rFonts w:ascii="Verdana" w:hAnsi="Verdana" w:cs="Verdana"/>
                <w:sz w:val="24"/>
                <w:szCs w:val="24"/>
              </w:rPr>
              <w:fldChar w:fldCharType="end"/>
            </w:r>
            <w:bookmarkEnd w:id="10"/>
            <w:r w:rsidR="00411B4B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for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details.</w:t>
            </w:r>
          </w:p>
          <w:p w14:paraId="0CD9F871" w14:textId="77777777" w:rsidR="00016EC6" w:rsidRPr="00943696" w:rsidRDefault="00016EC6">
            <w:pPr>
              <w:pStyle w:val="ListParagraph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211CC0BF" w14:textId="31E89A3E" w:rsidR="00016EC6" w:rsidRPr="00943696" w:rsidRDefault="00016EC6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b/>
                <w:noProof/>
                <w:sz w:val="24"/>
                <w:szCs w:val="24"/>
              </w:rPr>
              <w:drawing>
                <wp:inline distT="0" distB="0" distL="0" distR="0" wp14:anchorId="3C1E7DB7" wp14:editId="70817814">
                  <wp:extent cx="238125" cy="209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 xml:space="preserve">  </w:t>
            </w:r>
            <w:r w:rsidRPr="00943696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NOT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ask: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71B33FB" w14:textId="77777777" w:rsidR="00016EC6" w:rsidRPr="00943696" w:rsidRDefault="00016EC6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want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file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grievance?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b/>
                <w:sz w:val="24"/>
                <w:szCs w:val="24"/>
              </w:rPr>
              <w:t>OR</w:t>
            </w:r>
          </w:p>
          <w:p w14:paraId="19A600CC" w14:textId="77777777" w:rsidR="00016EC6" w:rsidRPr="00943696" w:rsidRDefault="00016EC6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943696">
              <w:rPr>
                <w:rFonts w:ascii="Verdana" w:hAnsi="Verdana"/>
                <w:sz w:val="24"/>
                <w:szCs w:val="24"/>
              </w:rPr>
              <w:t>Would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like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open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grievance?</w:t>
            </w:r>
          </w:p>
          <w:p w14:paraId="10795912" w14:textId="77777777" w:rsidR="00016EC6" w:rsidRPr="00943696" w:rsidRDefault="00016EC6">
            <w:pPr>
              <w:pStyle w:val="NormalWeb"/>
              <w:spacing w:before="0" w:beforeAutospacing="0" w:after="0" w:afterAutospacing="0" w:line="217" w:lineRule="atLeast"/>
              <w:ind w:left="1080"/>
              <w:textAlignment w:val="top"/>
              <w:rPr>
                <w:rFonts w:ascii="Verdana" w:hAnsi="Verdana"/>
              </w:rPr>
            </w:pPr>
          </w:p>
          <w:p w14:paraId="219699C8" w14:textId="77777777" w:rsidR="000E44B8" w:rsidRDefault="00016EC6">
            <w:pPr>
              <w:rPr>
                <w:b/>
              </w:rPr>
            </w:pPr>
            <w:r w:rsidRPr="00943696">
              <w:rPr>
                <w:b/>
              </w:rPr>
              <w:t>Reminders:</w:t>
            </w:r>
            <w:r>
              <w:rPr>
                <w:b/>
              </w:rPr>
              <w:t xml:space="preserve">  </w:t>
            </w:r>
          </w:p>
          <w:p w14:paraId="1A5ABB8B" w14:textId="029ECFCD" w:rsidR="00016EC6" w:rsidRPr="000E44B8" w:rsidRDefault="00016EC6" w:rsidP="000E44B8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 w:rsidRPr="000E44B8">
              <w:rPr>
                <w:rFonts w:ascii="Verdana" w:hAnsi="Verdana"/>
                <w:sz w:val="24"/>
                <w:szCs w:val="24"/>
              </w:rPr>
              <w:t xml:space="preserve">Restate the beneficiary’s complaint to ensure understanding. Remind the beneficiary that the grievance will be </w:t>
            </w:r>
            <w:proofErr w:type="gramStart"/>
            <w:r w:rsidRPr="000E44B8">
              <w:rPr>
                <w:rFonts w:ascii="Verdana" w:hAnsi="Verdana"/>
                <w:sz w:val="24"/>
                <w:szCs w:val="24"/>
              </w:rPr>
              <w:t>researched</w:t>
            </w:r>
            <w:proofErr w:type="gramEnd"/>
            <w:r w:rsidRPr="000E44B8">
              <w:rPr>
                <w:rFonts w:ascii="Verdana" w:hAnsi="Verdana"/>
                <w:sz w:val="24"/>
                <w:szCs w:val="24"/>
              </w:rPr>
              <w:t xml:space="preserve"> and a Caseworker will contact them with the resolution within 30 days.</w:t>
            </w:r>
          </w:p>
          <w:p w14:paraId="25D97939" w14:textId="77777777" w:rsidR="00016EC6" w:rsidRPr="000E44B8" w:rsidRDefault="00016EC6" w:rsidP="000E44B8"/>
          <w:p w14:paraId="13067182" w14:textId="77777777" w:rsidR="00016EC6" w:rsidRPr="000E44B8" w:rsidRDefault="00016EC6" w:rsidP="000E44B8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 w:rsidRPr="000E44B8">
              <w:rPr>
                <w:rFonts w:ascii="Verdana" w:hAnsi="Verdana"/>
                <w:bCs/>
                <w:sz w:val="24"/>
                <w:szCs w:val="24"/>
              </w:rPr>
              <w:t xml:space="preserve">If the beneficiary expresses dissatisfaction but the issue is resolved during the call, a First Call Resolution grievance needs to be documented in </w:t>
            </w:r>
            <w:proofErr w:type="spellStart"/>
            <w:r w:rsidRPr="000E44B8">
              <w:rPr>
                <w:rFonts w:ascii="Verdana" w:hAnsi="Verdana"/>
                <w:bCs/>
                <w:sz w:val="24"/>
                <w:szCs w:val="24"/>
              </w:rPr>
              <w:t>MedHOK</w:t>
            </w:r>
            <w:proofErr w:type="spellEnd"/>
            <w:r w:rsidRPr="000E44B8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793D3601" w14:textId="77777777" w:rsidR="000E44B8" w:rsidRPr="000E44B8" w:rsidRDefault="000E44B8" w:rsidP="000E44B8">
            <w:pPr>
              <w:pStyle w:val="ListParagraph"/>
              <w:rPr>
                <w:bCs/>
              </w:rPr>
            </w:pPr>
          </w:p>
          <w:p w14:paraId="230C3C40" w14:textId="764A14A2" w:rsidR="000E44B8" w:rsidRPr="000E44B8" w:rsidRDefault="000E44B8" w:rsidP="000E44B8">
            <w:pPr>
              <w:pStyle w:val="ListParagraph"/>
              <w:rPr>
                <w:bCs/>
              </w:rPr>
            </w:pPr>
          </w:p>
        </w:tc>
      </w:tr>
    </w:tbl>
    <w:p w14:paraId="168B7C8D" w14:textId="77777777" w:rsidR="00016EC6" w:rsidRDefault="00016EC6" w:rsidP="00016EC6"/>
    <w:p w14:paraId="0035DC0F" w14:textId="4C171973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36857B33" w14:textId="77777777">
        <w:tc>
          <w:tcPr>
            <w:tcW w:w="5000" w:type="pct"/>
            <w:shd w:val="clear" w:color="auto" w:fill="C0C0C0"/>
          </w:tcPr>
          <w:p w14:paraId="2D47CCB8" w14:textId="77777777" w:rsidR="00016EC6" w:rsidRPr="00645CA6" w:rsidRDefault="00016EC6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11" w:name="_Toc151732461"/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Inbound</w:t>
            </w:r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Care</w:t>
            </w:r>
            <w:bookmarkEnd w:id="11"/>
          </w:p>
        </w:tc>
      </w:tr>
    </w:tbl>
    <w:p w14:paraId="39D418E9" w14:textId="77777777" w:rsidR="00016EC6" w:rsidRDefault="00016EC6" w:rsidP="00016EC6">
      <w:pPr>
        <w:spacing w:line="240" w:lineRule="atLeast"/>
        <w:textAlignment w:val="top"/>
        <w:rPr>
          <w:rFonts w:cs="Arial"/>
          <w:b/>
          <w:bCs/>
          <w:color w:val="333333"/>
        </w:rPr>
      </w:pPr>
    </w:p>
    <w:p w14:paraId="18CC8421" w14:textId="46A0E505" w:rsidR="00016EC6" w:rsidRPr="0003781F" w:rsidRDefault="00016EC6" w:rsidP="00016EC6">
      <w:pPr>
        <w:spacing w:line="240" w:lineRule="atLeast"/>
        <w:textAlignment w:val="top"/>
        <w:rPr>
          <w:rFonts w:cs="Arial"/>
          <w:bCs/>
        </w:rPr>
      </w:pPr>
      <w:r w:rsidRPr="0003781F">
        <w:rPr>
          <w:rFonts w:cs="Arial"/>
          <w:bCs/>
        </w:rPr>
        <w:t>When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receiving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call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from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beneficiaries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regarding</w:t>
      </w:r>
      <w:r>
        <w:rPr>
          <w:rFonts w:cs="Arial"/>
          <w:bCs/>
        </w:rPr>
        <w:t xml:space="preserve"> </w:t>
      </w:r>
      <w:r w:rsidRPr="0003781F">
        <w:rPr>
          <w:bCs/>
        </w:rPr>
        <w:t>the</w:t>
      </w:r>
      <w:r>
        <w:rPr>
          <w:bCs/>
        </w:rPr>
        <w:t xml:space="preserve"> </w:t>
      </w:r>
      <w:r w:rsidR="0071164A">
        <w:rPr>
          <w:bCs/>
        </w:rPr>
        <w:t>Disenrollment Survey</w:t>
      </w:r>
      <w:r w:rsidRPr="0003781F">
        <w:rPr>
          <w:rFonts w:cs="Arial"/>
          <w:bCs/>
        </w:rPr>
        <w:t>,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perform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the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following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steps:</w:t>
      </w:r>
    </w:p>
    <w:p w14:paraId="78F5A586" w14:textId="77777777" w:rsidR="00016EC6" w:rsidRDefault="00016EC6" w:rsidP="00016EC6">
      <w:pPr>
        <w:textAlignment w:val="top"/>
        <w:rPr>
          <w:rFonts w:cs="Arial"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345"/>
        <w:gridCol w:w="9781"/>
      </w:tblGrid>
      <w:tr w:rsidR="00016EC6" w:rsidRPr="003D1950" w14:paraId="36F48372" w14:textId="77777777" w:rsidTr="008926B6">
        <w:tc>
          <w:tcPr>
            <w:tcW w:w="236" w:type="dxa"/>
            <w:shd w:val="pct10" w:color="auto" w:fill="auto"/>
          </w:tcPr>
          <w:p w14:paraId="02DC0716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03781F">
              <w:rPr>
                <w:b/>
                <w:bCs/>
              </w:rPr>
              <w:t>Step</w:t>
            </w:r>
          </w:p>
        </w:tc>
        <w:tc>
          <w:tcPr>
            <w:tcW w:w="19734" w:type="dxa"/>
            <w:gridSpan w:val="2"/>
            <w:shd w:val="pct10" w:color="auto" w:fill="auto"/>
          </w:tcPr>
          <w:p w14:paraId="4E087EC7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03781F">
              <w:rPr>
                <w:b/>
                <w:bCs/>
              </w:rPr>
              <w:t>Action</w:t>
            </w:r>
            <w:r>
              <w:rPr>
                <w:b/>
                <w:bCs/>
              </w:rPr>
              <w:t xml:space="preserve"> </w:t>
            </w:r>
          </w:p>
        </w:tc>
      </w:tr>
      <w:tr w:rsidR="00016EC6" w:rsidRPr="003D1950" w14:paraId="44716189" w14:textId="77777777" w:rsidTr="008926B6">
        <w:tc>
          <w:tcPr>
            <w:tcW w:w="236" w:type="dxa"/>
          </w:tcPr>
          <w:p w14:paraId="5D636D27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 w:rsidRPr="0003781F">
              <w:rPr>
                <w:b/>
                <w:bCs/>
              </w:rPr>
              <w:t>1</w:t>
            </w:r>
          </w:p>
        </w:tc>
        <w:tc>
          <w:tcPr>
            <w:tcW w:w="19734" w:type="dxa"/>
            <w:gridSpan w:val="2"/>
            <w:tcBorders>
              <w:bottom w:val="single" w:sz="4" w:space="0" w:color="auto"/>
            </w:tcBorders>
          </w:tcPr>
          <w:p w14:paraId="3D56B93F" w14:textId="73F859FA" w:rsidR="00016EC6" w:rsidRDefault="00016EC6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Authenticate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caller.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Refer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27" w:anchor="!/view?docid=80476f74-7dca-4548-bf35-185ca8d45c13" w:history="1">
              <w:r w:rsidR="001C6D27" w:rsidRPr="00091B32">
                <w:rPr>
                  <w:rStyle w:val="Hyperlink"/>
                  <w:rFonts w:ascii="Verdana" w:hAnsi="Verdana"/>
                  <w:sz w:val="24"/>
                  <w:szCs w:val="24"/>
                </w:rPr>
                <w:t>Compass - Guided Authentication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43696">
              <w:rPr>
                <w:rFonts w:ascii="Verdana" w:hAnsi="Verdana"/>
                <w:sz w:val="24"/>
                <w:szCs w:val="24"/>
              </w:rPr>
              <w:t>and/or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hyperlink r:id="rId28" w:history="1"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HIPAA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Authentication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Grid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including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Questions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and</w:t>
              </w:r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Pr="00943696">
                <w:rPr>
                  <w:rStyle w:val="Hyperlink"/>
                  <w:rFonts w:ascii="Verdana" w:hAnsi="Verdana"/>
                  <w:sz w:val="24"/>
                  <w:szCs w:val="24"/>
                </w:rPr>
                <w:t>Answers</w:t>
              </w:r>
            </w:hyperlink>
            <w:r w:rsidRPr="00943696">
              <w:rPr>
                <w:rFonts w:ascii="Verdana" w:hAnsi="Verdana"/>
                <w:sz w:val="24"/>
                <w:szCs w:val="24"/>
              </w:rPr>
              <w:t>.</w:t>
            </w:r>
          </w:p>
          <w:p w14:paraId="4A5F489C" w14:textId="6102A3E7" w:rsidR="001E0DC9" w:rsidRPr="003D1950" w:rsidRDefault="001E0DC9">
            <w:pPr>
              <w:pStyle w:val="ListParagraph"/>
              <w:spacing w:line="240" w:lineRule="atLeast"/>
              <w:ind w:left="0"/>
              <w:contextualSpacing/>
              <w:textAlignment w:val="top"/>
              <w:rPr>
                <w:bCs/>
                <w:color w:val="333333"/>
              </w:rPr>
            </w:pPr>
          </w:p>
        </w:tc>
      </w:tr>
      <w:tr w:rsidR="00016EC6" w:rsidRPr="00823E0D" w14:paraId="233D80DA" w14:textId="77777777" w:rsidTr="008926B6">
        <w:tc>
          <w:tcPr>
            <w:tcW w:w="236" w:type="dxa"/>
          </w:tcPr>
          <w:p w14:paraId="4CB7AEF1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03781F">
              <w:rPr>
                <w:rFonts w:cs="Arial"/>
                <w:b/>
                <w:bCs/>
              </w:rPr>
              <w:t>2</w:t>
            </w:r>
          </w:p>
        </w:tc>
        <w:tc>
          <w:tcPr>
            <w:tcW w:w="197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BF3C27" w14:textId="23154CAD" w:rsidR="00016EC6" w:rsidRPr="00674EC4" w:rsidRDefault="00016EC6">
            <w:pPr>
              <w:spacing w:line="240" w:lineRule="atLeast"/>
              <w:textAlignment w:val="top"/>
            </w:pPr>
            <w:r>
              <w:rPr>
                <w:b/>
                <w:bCs/>
                <w:noProof/>
              </w:rPr>
              <w:drawing>
                <wp:inline distT="0" distB="0" distL="0" distR="0" wp14:anchorId="78C9971D" wp14:editId="3F6ECA4A">
                  <wp:extent cx="238125" cy="209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>
              <w:t xml:space="preserve">We tried to reach </w:t>
            </w:r>
            <w:r w:rsidR="001E0DC9">
              <w:t>you</w:t>
            </w:r>
            <w:r w:rsidR="001E0DC9" w:rsidRPr="0071164A">
              <w:t xml:space="preserve"> because</w:t>
            </w:r>
            <w:r w:rsidR="0071164A" w:rsidRPr="0071164A">
              <w:t xml:space="preserve"> we recently received your disenrollment from our plan. We were hoping you would have a few moments to conduct a brief survey of your experience with our plan.</w:t>
            </w:r>
          </w:p>
          <w:p w14:paraId="6C736D85" w14:textId="77777777" w:rsidR="00016EC6" w:rsidRPr="00823E0D" w:rsidRDefault="00016EC6">
            <w:pPr>
              <w:ind w:left="720"/>
              <w:rPr>
                <w:rFonts w:cs="Arial"/>
                <w:b/>
                <w:bCs/>
                <w:color w:val="333333"/>
              </w:rPr>
            </w:pPr>
          </w:p>
        </w:tc>
      </w:tr>
      <w:tr w:rsidR="001E0DC9" w:rsidRPr="00823E0D" w14:paraId="019544C0" w14:textId="77777777" w:rsidTr="008926B6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99AC" w14:textId="483D0C5E" w:rsidR="001E0DC9" w:rsidRPr="0003781F" w:rsidRDefault="001E0DC9" w:rsidP="001E0DC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19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BE77" w14:textId="430D880B" w:rsidR="001E0DC9" w:rsidRDefault="001E0DC9" w:rsidP="001E0DC9">
            <w:pPr>
              <w:spacing w:line="256" w:lineRule="auto"/>
            </w:pPr>
            <w:r>
              <w:t>Ask the following questions. Pause between each to allow time for the beneficiary to reply and to capture their responses to the questions.</w:t>
            </w:r>
          </w:p>
          <w:p w14:paraId="7928E5E2" w14:textId="77777777" w:rsidR="001E0DC9" w:rsidRDefault="001E0DC9" w:rsidP="001E0DC9">
            <w:pPr>
              <w:spacing w:line="256" w:lineRule="auto"/>
            </w:pPr>
          </w:p>
          <w:p w14:paraId="647BE62D" w14:textId="6F928CCD" w:rsidR="001E0DC9" w:rsidRPr="001E0DC9" w:rsidRDefault="00000000" w:rsidP="001E0DC9">
            <w:pPr>
              <w:spacing w:line="256" w:lineRule="auto"/>
            </w:pPr>
            <w:r>
              <w:rPr>
                <w:noProof/>
              </w:rPr>
              <w:pict w14:anchorId="691049BD">
                <v:shape id="Picture 15" o:spid="_x0000_i1026" type="#_x0000_t75" style="width:18.75pt;height:16.5pt;visibility:visible">
                  <v:imagedata r:id="rId29" o:title=""/>
                </v:shape>
              </w:pict>
            </w:r>
          </w:p>
          <w:p w14:paraId="003A430A" w14:textId="77777777" w:rsidR="001E0DC9" w:rsidRDefault="001E0DC9" w:rsidP="001E0DC9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was hoping you would be open to sharing the reason you are leaving us.</w:t>
            </w:r>
          </w:p>
          <w:p w14:paraId="562A7F51" w14:textId="77777777" w:rsidR="001E0DC9" w:rsidRDefault="001E0DC9" w:rsidP="001E0DC9">
            <w:pPr>
              <w:spacing w:line="256" w:lineRule="auto"/>
            </w:pPr>
          </w:p>
          <w:p w14:paraId="37633878" w14:textId="77777777" w:rsidR="001E0DC9" w:rsidRDefault="001E0DC9" w:rsidP="001E0DC9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are some of the factors that led to your decision to make a change in your PDP plan?</w:t>
            </w:r>
          </w:p>
          <w:p w14:paraId="747A26FC" w14:textId="77777777" w:rsidR="001E0DC9" w:rsidRDefault="001E0DC9" w:rsidP="001E0DC9">
            <w:pPr>
              <w:spacing w:line="256" w:lineRule="auto"/>
            </w:pPr>
          </w:p>
          <w:p w14:paraId="0D36981F" w14:textId="77777777" w:rsidR="001E0DC9" w:rsidRDefault="001E0DC9" w:rsidP="001E0DC9">
            <w:pPr>
              <w:pStyle w:val="ListParagraph"/>
              <w:numPr>
                <w:ilvl w:val="0"/>
                <w:numId w:val="22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is important to you that your Prescription Drug Plan offers/includes/provides?</w:t>
            </w:r>
          </w:p>
          <w:p w14:paraId="7D535949" w14:textId="77777777" w:rsidR="001E0DC9" w:rsidRDefault="001E0DC9" w:rsidP="001E0DC9">
            <w:pPr>
              <w:spacing w:line="240" w:lineRule="atLeast"/>
              <w:textAlignment w:val="top"/>
              <w:rPr>
                <w:b/>
                <w:bCs/>
                <w:noProof/>
              </w:rPr>
            </w:pPr>
          </w:p>
        </w:tc>
      </w:tr>
      <w:tr w:rsidR="001E0DC9" w:rsidRPr="00823E0D" w14:paraId="18A4EF81" w14:textId="77777777" w:rsidTr="008926B6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ECD2" w14:textId="0276996F" w:rsidR="001E0DC9" w:rsidRPr="0003781F" w:rsidRDefault="001E0DC9" w:rsidP="001E0DC9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  <w:tc>
          <w:tcPr>
            <w:tcW w:w="19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E555" w14:textId="77777777" w:rsidR="001E0DC9" w:rsidRDefault="001E0DC9" w:rsidP="001E0DC9">
            <w:pPr>
              <w:spacing w:line="256" w:lineRule="auto"/>
            </w:pPr>
            <w:r>
              <w:t>During the conversation:</w:t>
            </w:r>
          </w:p>
          <w:p w14:paraId="73B2B596" w14:textId="77777777" w:rsidR="001E0DC9" w:rsidRDefault="001E0DC9" w:rsidP="001E0DC9">
            <w:pPr>
              <w:spacing w:line="256" w:lineRule="auto"/>
            </w:pPr>
          </w:p>
          <w:p w14:paraId="29ED25D1" w14:textId="77777777" w:rsidR="001E0DC9" w:rsidRDefault="001E0DC9" w:rsidP="001E0DC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bookmarkStart w:id="12" w:name="OLE_LINK7"/>
            <w:r>
              <w:rPr>
                <w:rFonts w:ascii="Verdana" w:hAnsi="Verdana"/>
                <w:sz w:val="24"/>
                <w:szCs w:val="24"/>
              </w:rPr>
              <w:t xml:space="preserve">If the beneficiary states that they would like to talk to someone about other plan options, warm transfer them to the Blue Cross Blue Shield of Massachusetts Sales team at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1-888-995-2583</w:t>
            </w:r>
            <w:r>
              <w:rPr>
                <w:rFonts w:ascii="Verdana" w:hAnsi="Verdana"/>
                <w:sz w:val="24"/>
                <w:szCs w:val="24"/>
              </w:rPr>
              <w:t xml:space="preserve">, 8 a.m. to 8 p.m. ET (April 1st – September 30th, Mon. – Fri; </w:t>
            </w:r>
            <w:r w:rsidRPr="00A85C5C">
              <w:rPr>
                <w:rFonts w:ascii="Verdana" w:hAnsi="Verdana"/>
                <w:sz w:val="24"/>
                <w:szCs w:val="24"/>
              </w:rPr>
              <w:t>October 1st – March 31st,</w:t>
            </w:r>
            <w:r>
              <w:rPr>
                <w:rFonts w:ascii="Verdana" w:hAnsi="Verdana"/>
                <w:sz w:val="24"/>
                <w:szCs w:val="24"/>
              </w:rPr>
              <w:t xml:space="preserve"> 7 days a week).</w:t>
            </w:r>
          </w:p>
          <w:bookmarkEnd w:id="12"/>
          <w:p w14:paraId="09D0932D" w14:textId="77777777" w:rsidR="001E0DC9" w:rsidRDefault="001E0DC9" w:rsidP="001E0DC9">
            <w:pPr>
              <w:spacing w:line="256" w:lineRule="auto"/>
            </w:pPr>
          </w:p>
          <w:p w14:paraId="21AAED6E" w14:textId="77777777" w:rsidR="001E0DC9" w:rsidRDefault="001E0DC9" w:rsidP="001E0DC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beneficiary decides they want to stay with Blue MedicareRx or if they mention that they were not aware they changed plans and would like to stay with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BMRx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(Clearly confirm the beneficiary’s intention to stay with the plan), warm transfer the beneficiary to CVSH phone enrollment to re-enroll, at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1-800-678-2265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805268F" w14:textId="77777777" w:rsidR="001E0DC9" w:rsidRDefault="001E0DC9" w:rsidP="001E0DC9">
            <w:pPr>
              <w:spacing w:line="240" w:lineRule="atLeast"/>
              <w:textAlignment w:val="top"/>
              <w:rPr>
                <w:b/>
                <w:bCs/>
                <w:noProof/>
              </w:rPr>
            </w:pPr>
          </w:p>
        </w:tc>
      </w:tr>
      <w:tr w:rsidR="00016EC6" w:rsidRPr="00823E0D" w14:paraId="0AE435D9" w14:textId="77777777" w:rsidTr="008926B6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4F6A7" w14:textId="510717F1" w:rsidR="00016EC6" w:rsidRPr="0003781F" w:rsidRDefault="000E44B8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</w:t>
            </w:r>
          </w:p>
        </w:tc>
        <w:tc>
          <w:tcPr>
            <w:tcW w:w="19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14C5" w14:textId="5B1B1A86" w:rsidR="00016EC6" w:rsidRPr="0003781F" w:rsidRDefault="00016EC6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8B7383B" wp14:editId="7B252576">
                  <wp:extent cx="238125" cy="209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03781F">
              <w:rPr>
                <w:rFonts w:cs="Arial"/>
                <w:bCs/>
              </w:rPr>
              <w:t>Did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any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other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questions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on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information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I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have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provided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03781F">
              <w:rPr>
                <w:rFonts w:cs="Arial"/>
                <w:bCs/>
              </w:rPr>
              <w:t>today?</w:t>
            </w:r>
          </w:p>
          <w:p w14:paraId="3DE4BAEF" w14:textId="77777777" w:rsidR="00016EC6" w:rsidRPr="0003781F" w:rsidRDefault="00016EC6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</w:p>
        </w:tc>
      </w:tr>
      <w:tr w:rsidR="00016EC6" w:rsidRPr="00823E0D" w14:paraId="582B6CA6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F28332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  <w:shd w:val="pct10" w:color="auto" w:fill="auto"/>
          </w:tcPr>
          <w:p w14:paraId="45A00C4D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03781F">
              <w:rPr>
                <w:rFonts w:cs="Verdana"/>
                <w:b/>
              </w:rPr>
              <w:t>If…</w:t>
            </w:r>
          </w:p>
        </w:tc>
        <w:tc>
          <w:tcPr>
            <w:tcW w:w="16137" w:type="dxa"/>
            <w:shd w:val="pct10" w:color="auto" w:fill="auto"/>
          </w:tcPr>
          <w:p w14:paraId="2804B89F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</w:rPr>
            </w:pPr>
            <w:r w:rsidRPr="0003781F">
              <w:rPr>
                <w:rFonts w:cs="Verdana"/>
                <w:b/>
              </w:rPr>
              <w:t>Then…</w:t>
            </w:r>
          </w:p>
        </w:tc>
      </w:tr>
      <w:tr w:rsidR="00016EC6" w:rsidRPr="00823E0D" w14:paraId="6FA5319F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F401B0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  <w:shd w:val="clear" w:color="auto" w:fill="auto"/>
          </w:tcPr>
          <w:p w14:paraId="394F18D4" w14:textId="77777777" w:rsidR="00016EC6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Yes</w:t>
            </w:r>
          </w:p>
          <w:p w14:paraId="6FF16732" w14:textId="1E7994D3" w:rsidR="000E44B8" w:rsidRPr="00823E0D" w:rsidRDefault="000E44B8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16137" w:type="dxa"/>
            <w:shd w:val="clear" w:color="auto" w:fill="auto"/>
          </w:tcPr>
          <w:p w14:paraId="1B10D417" w14:textId="3F709405" w:rsidR="00016EC6" w:rsidRPr="00823E0D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Utilize</w:t>
            </w:r>
            <w:r>
              <w:rPr>
                <w:rFonts w:cs="Verdana"/>
              </w:rPr>
              <w:t xml:space="preserve"> </w:t>
            </w:r>
            <w:r w:rsidRPr="00823E0D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hyperlink w:anchor="_FAQs_1" w:history="1">
              <w:r w:rsidRPr="00E552B7">
                <w:rPr>
                  <w:rStyle w:val="Hyperlink"/>
                </w:rPr>
                <w:t>FAQs</w:t>
              </w:r>
            </w:hyperlink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section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of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document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order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address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any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additional</w:t>
            </w:r>
            <w:r>
              <w:rPr>
                <w:rFonts w:cs="Arial"/>
              </w:rPr>
              <w:t xml:space="preserve"> </w:t>
            </w:r>
            <w:r w:rsidRPr="00823E0D">
              <w:rPr>
                <w:rFonts w:cs="Arial"/>
              </w:rPr>
              <w:t>questions.</w:t>
            </w:r>
          </w:p>
        </w:tc>
      </w:tr>
      <w:tr w:rsidR="00016EC6" w:rsidRPr="00823E0D" w14:paraId="65047ABF" w14:textId="77777777" w:rsidTr="008926B6"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D949A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  <w:shd w:val="clear" w:color="auto" w:fill="auto"/>
          </w:tcPr>
          <w:p w14:paraId="61C92DD9" w14:textId="77777777" w:rsidR="00016EC6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823E0D">
              <w:rPr>
                <w:rFonts w:cs="Verdana"/>
              </w:rPr>
              <w:t>No</w:t>
            </w:r>
          </w:p>
          <w:p w14:paraId="19EAAAE5" w14:textId="2A783D02" w:rsidR="000E44B8" w:rsidRPr="00823E0D" w:rsidRDefault="000E44B8">
            <w:pPr>
              <w:spacing w:line="240" w:lineRule="atLeast"/>
              <w:textAlignment w:val="top"/>
              <w:rPr>
                <w:rFonts w:cs="Verdana"/>
              </w:rPr>
            </w:pPr>
          </w:p>
        </w:tc>
        <w:tc>
          <w:tcPr>
            <w:tcW w:w="16137" w:type="dxa"/>
            <w:shd w:val="clear" w:color="auto" w:fill="auto"/>
          </w:tcPr>
          <w:p w14:paraId="5AAAC997" w14:textId="77777777" w:rsidR="00016EC6" w:rsidRPr="00546024" w:rsidRDefault="00016EC6">
            <w:pPr>
              <w:spacing w:line="240" w:lineRule="atLeast"/>
              <w:textAlignment w:val="top"/>
              <w:rPr>
                <w:rFonts w:cs="Verdana"/>
              </w:rPr>
            </w:pPr>
            <w:r w:rsidRPr="00546024">
              <w:rPr>
                <w:rFonts w:cs="Verdana"/>
              </w:rPr>
              <w:t>Proceed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next</w:t>
            </w:r>
            <w:r>
              <w:rPr>
                <w:rFonts w:cs="Verdana"/>
              </w:rPr>
              <w:t xml:space="preserve"> </w:t>
            </w:r>
            <w:r w:rsidRPr="00546024">
              <w:rPr>
                <w:rFonts w:cs="Verdana"/>
              </w:rPr>
              <w:t>step.</w:t>
            </w:r>
          </w:p>
        </w:tc>
      </w:tr>
      <w:tr w:rsidR="00016EC6" w:rsidRPr="00823E0D" w14:paraId="2870E6A4" w14:textId="77777777" w:rsidTr="008926B6">
        <w:tc>
          <w:tcPr>
            <w:tcW w:w="236" w:type="dxa"/>
            <w:vMerge w:val="restart"/>
          </w:tcPr>
          <w:p w14:paraId="77E5E9DE" w14:textId="46D61893" w:rsidR="00016EC6" w:rsidRPr="0003781F" w:rsidRDefault="000E44B8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</w:t>
            </w:r>
          </w:p>
        </w:tc>
        <w:tc>
          <w:tcPr>
            <w:tcW w:w="197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49ECD9" w14:textId="49F1579E" w:rsidR="00016EC6" w:rsidRDefault="00016EC6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F523A5" wp14:editId="597A7542">
                  <wp:extent cx="238125" cy="209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01CC6" w14:textId="77777777" w:rsidR="00016EC6" w:rsidRPr="0003781F" w:rsidRDefault="00016EC6">
            <w:pPr>
              <w:numPr>
                <w:ilvl w:val="0"/>
                <w:numId w:val="17"/>
              </w:numPr>
              <w:spacing w:line="240" w:lineRule="atLeast"/>
              <w:textAlignment w:val="top"/>
              <w:rPr>
                <w:bCs/>
              </w:rPr>
            </w:pPr>
            <w:r w:rsidRPr="0003781F">
              <w:rPr>
                <w:rFonts w:cs="Verdana"/>
              </w:rPr>
              <w:t>Thank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for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calling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Blue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MedicareRx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today.</w:t>
            </w:r>
            <w:r>
              <w:rPr>
                <w:bCs/>
              </w:rPr>
              <w:t xml:space="preserve"> </w:t>
            </w:r>
          </w:p>
          <w:p w14:paraId="322C8689" w14:textId="77777777" w:rsidR="00016EC6" w:rsidRPr="0003781F" w:rsidRDefault="00016EC6">
            <w:pPr>
              <w:numPr>
                <w:ilvl w:val="0"/>
                <w:numId w:val="17"/>
              </w:numPr>
              <w:rPr>
                <w:bCs/>
              </w:rPr>
            </w:pPr>
            <w:r w:rsidRPr="0003781F">
              <w:rPr>
                <w:bCs/>
              </w:rPr>
              <w:t>Have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fully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resolved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question(s)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your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satisfaction?</w:t>
            </w:r>
          </w:p>
          <w:p w14:paraId="71320EDB" w14:textId="77777777" w:rsidR="00016EC6" w:rsidRPr="0003781F" w:rsidRDefault="00016EC6">
            <w:pPr>
              <w:ind w:left="360"/>
              <w:rPr>
                <w:rFonts w:cs="Verdana"/>
                <w:bCs/>
              </w:rPr>
            </w:pPr>
          </w:p>
        </w:tc>
      </w:tr>
      <w:tr w:rsidR="00016EC6" w:rsidRPr="00823E0D" w14:paraId="50345B5D" w14:textId="77777777" w:rsidTr="008926B6">
        <w:tc>
          <w:tcPr>
            <w:tcW w:w="236" w:type="dxa"/>
            <w:vMerge/>
          </w:tcPr>
          <w:p w14:paraId="0E4CD774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3597" w:type="dxa"/>
            <w:shd w:val="pct10" w:color="auto" w:fill="auto"/>
          </w:tcPr>
          <w:p w14:paraId="34F2479F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03781F">
              <w:rPr>
                <w:rFonts w:cs="Arial"/>
                <w:b/>
                <w:bCs/>
              </w:rPr>
              <w:t>If…</w:t>
            </w:r>
          </w:p>
        </w:tc>
        <w:tc>
          <w:tcPr>
            <w:tcW w:w="16137" w:type="dxa"/>
            <w:shd w:val="pct10" w:color="auto" w:fill="auto"/>
          </w:tcPr>
          <w:p w14:paraId="4DB2675E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03781F">
              <w:rPr>
                <w:rFonts w:cs="Arial"/>
                <w:b/>
                <w:bCs/>
              </w:rPr>
              <w:t>Then…</w:t>
            </w:r>
          </w:p>
        </w:tc>
      </w:tr>
      <w:tr w:rsidR="00016EC6" w:rsidRPr="00823E0D" w14:paraId="6590CF2A" w14:textId="77777777" w:rsidTr="008926B6">
        <w:tc>
          <w:tcPr>
            <w:tcW w:w="236" w:type="dxa"/>
            <w:vMerge/>
          </w:tcPr>
          <w:p w14:paraId="03A1CCF0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3597" w:type="dxa"/>
            <w:shd w:val="clear" w:color="auto" w:fill="auto"/>
          </w:tcPr>
          <w:p w14:paraId="713FD7F8" w14:textId="77777777" w:rsidR="00016EC6" w:rsidRPr="00823E0D" w:rsidRDefault="00016EC6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Yes</w:t>
            </w:r>
          </w:p>
        </w:tc>
        <w:tc>
          <w:tcPr>
            <w:tcW w:w="16137" w:type="dxa"/>
            <w:shd w:val="clear" w:color="auto" w:fill="auto"/>
          </w:tcPr>
          <w:p w14:paraId="394D3B8E" w14:textId="7602D48F" w:rsidR="00016EC6" w:rsidRPr="00E552B7" w:rsidRDefault="00016EC6">
            <w:pPr>
              <w:pStyle w:val="body"/>
              <w:ind w:right="-360"/>
              <w:rPr>
                <w:rFonts w:ascii="Verdana" w:hAnsi="Verdana" w:cs="Arial"/>
                <w:bCs/>
                <w:color w:val="auto"/>
              </w:rPr>
            </w:pPr>
            <w:r w:rsidRPr="00E552B7"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72656693" wp14:editId="5EFEF4D1">
                  <wp:extent cx="238125" cy="209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 </w:t>
            </w:r>
            <w:r w:rsidRPr="00E552B7">
              <w:rPr>
                <w:rFonts w:ascii="Verdana" w:hAnsi="Verdana" w:cs="Verdana"/>
                <w:color w:val="auto"/>
              </w:rPr>
              <w:t>If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any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time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you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have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further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questions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about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this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communication,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please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feel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to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call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Customer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Care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toll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free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  <w:r w:rsidRPr="00E552B7">
              <w:rPr>
                <w:rFonts w:ascii="Verdana" w:hAnsi="Verdana" w:cs="Verdana"/>
                <w:color w:val="auto"/>
              </w:rPr>
              <w:t>at</w:t>
            </w:r>
            <w:r>
              <w:rPr>
                <w:rFonts w:ascii="Verdana" w:hAnsi="Verdana" w:cs="Verdana"/>
                <w:color w:val="auto"/>
              </w:rPr>
              <w:t xml:space="preserve"> </w:t>
            </w:r>
          </w:p>
          <w:p w14:paraId="62F2972B" w14:textId="77777777" w:rsidR="00016EC6" w:rsidRPr="00E552B7" w:rsidRDefault="00016EC6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MA: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888-543-4917</w:t>
            </w:r>
            <w:r>
              <w:rPr>
                <w:bCs/>
              </w:rPr>
              <w:t xml:space="preserve"> </w:t>
            </w:r>
          </w:p>
          <w:p w14:paraId="0F9E2BA2" w14:textId="77777777" w:rsidR="00016EC6" w:rsidRPr="00E552B7" w:rsidRDefault="00016EC6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CT: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888-620-1747</w:t>
            </w:r>
            <w:r>
              <w:rPr>
                <w:bCs/>
              </w:rPr>
              <w:t xml:space="preserve"> </w:t>
            </w:r>
          </w:p>
          <w:p w14:paraId="41FCA59E" w14:textId="77777777" w:rsidR="00016EC6" w:rsidRPr="00E552B7" w:rsidRDefault="00016EC6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VT: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888-620-1746</w:t>
            </w:r>
            <w:r>
              <w:rPr>
                <w:bCs/>
              </w:rPr>
              <w:t xml:space="preserve"> </w:t>
            </w:r>
          </w:p>
          <w:p w14:paraId="146A67FB" w14:textId="77777777" w:rsidR="00016EC6" w:rsidRPr="00E552B7" w:rsidRDefault="00016EC6">
            <w:pPr>
              <w:numPr>
                <w:ilvl w:val="0"/>
                <w:numId w:val="18"/>
              </w:num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/>
                <w:bCs/>
              </w:rPr>
              <w:t>RI:</w:t>
            </w:r>
            <w:r>
              <w:rPr>
                <w:bCs/>
              </w:rPr>
              <w:t xml:space="preserve">  </w:t>
            </w:r>
            <w:r w:rsidRPr="00E552B7">
              <w:rPr>
                <w:bCs/>
              </w:rPr>
              <w:t>888-620-1748</w:t>
            </w:r>
          </w:p>
          <w:p w14:paraId="5123C9E5" w14:textId="77777777" w:rsidR="00016EC6" w:rsidRPr="0003781F" w:rsidRDefault="00016EC6">
            <w:pPr>
              <w:spacing w:line="240" w:lineRule="atLeast"/>
              <w:textAlignment w:val="top"/>
              <w:rPr>
                <w:bCs/>
              </w:rPr>
            </w:pPr>
            <w:r w:rsidRPr="00E552B7">
              <w:rPr>
                <w:bCs/>
              </w:rPr>
              <w:t>We</w:t>
            </w:r>
            <w:r>
              <w:rPr>
                <w:bCs/>
              </w:rPr>
              <w:t xml:space="preserve"> </w:t>
            </w:r>
            <w:r w:rsidRPr="00E552B7">
              <w:rPr>
                <w:bCs/>
              </w:rPr>
              <w:t>are</w:t>
            </w:r>
            <w:r>
              <w:rPr>
                <w:bCs/>
              </w:rPr>
              <w:t xml:space="preserve"> </w:t>
            </w:r>
            <w:r w:rsidRPr="00E552B7">
              <w:rPr>
                <w:bCs/>
              </w:rPr>
              <w:t>available</w:t>
            </w:r>
            <w:r>
              <w:rPr>
                <w:bCs/>
              </w:rPr>
              <w:t xml:space="preserve"> </w:t>
            </w:r>
            <w:r w:rsidRPr="00E552B7">
              <w:rPr>
                <w:bCs/>
              </w:rPr>
              <w:t>24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hours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day,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7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days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week.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TTY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users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711.</w:t>
            </w:r>
            <w:r>
              <w:rPr>
                <w:bCs/>
              </w:rPr>
              <w:t xml:space="preserve"> </w:t>
            </w:r>
          </w:p>
          <w:p w14:paraId="65053B7E" w14:textId="77777777" w:rsidR="00016EC6" w:rsidRDefault="00016EC6">
            <w:pPr>
              <w:pStyle w:val="body"/>
              <w:ind w:left="360" w:right="-360"/>
              <w:rPr>
                <w:rFonts w:cs="Arial"/>
                <w:bCs/>
                <w:color w:val="333333"/>
              </w:rPr>
            </w:pPr>
          </w:p>
          <w:p w14:paraId="14C840CB" w14:textId="77777777" w:rsidR="00016EC6" w:rsidRPr="0003781F" w:rsidRDefault="00016EC6">
            <w:pPr>
              <w:textAlignment w:val="top"/>
              <w:rPr>
                <w:b/>
              </w:rPr>
            </w:pPr>
            <w:r w:rsidRPr="0003781F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616A746D" w14:textId="45B7B6D8" w:rsidR="00016EC6" w:rsidRDefault="00016EC6">
            <w:pPr>
              <w:textAlignment w:val="top"/>
              <w:rPr>
                <w:rFonts w:cs="Verdana"/>
              </w:rPr>
            </w:pPr>
            <w:r w:rsidRPr="0003781F">
              <w:rPr>
                <w:rFonts w:cs="Verdana"/>
              </w:rPr>
              <w:t>Document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close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call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according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current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policies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and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procedures.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Refer</w:t>
            </w:r>
            <w:r>
              <w:rPr>
                <w:rFonts w:cs="Verdana"/>
              </w:rPr>
              <w:t xml:space="preserve"> </w:t>
            </w:r>
            <w:r w:rsidRPr="0003781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hyperlink r:id="rId30" w:anchor="!/view?docid=0296717e-6df6-4184-b337-13abcd4b070b" w:history="1">
              <w:r w:rsidR="00A85C5C" w:rsidRPr="006E1A97">
                <w:rPr>
                  <w:rStyle w:val="Hyperlink"/>
                </w:rPr>
                <w:t>Compass - Call Documentation</w:t>
              </w:r>
            </w:hyperlink>
            <w:r w:rsidR="00A85C5C" w:rsidRPr="006E1A97">
              <w:rPr>
                <w:bCs/>
                <w:color w:val="333333"/>
              </w:rPr>
              <w:t xml:space="preserve"> and </w:t>
            </w:r>
            <w:hyperlink r:id="rId31" w:anchor="!/view?docid=433711aa-8fa6-447c-872b-bd69cd6cd7c0" w:history="1">
              <w:r w:rsidR="00A85C5C" w:rsidRPr="006E1A97">
                <w:rPr>
                  <w:rStyle w:val="Hyperlink"/>
                </w:rPr>
                <w:t>Compass MED D - Call Documentation Job Aid</w:t>
              </w:r>
            </w:hyperlink>
            <w:r w:rsidR="00A85C5C">
              <w:rPr>
                <w:color w:val="333333"/>
              </w:rPr>
              <w:t>.</w:t>
            </w:r>
            <w:r>
              <w:rPr>
                <w:b/>
                <w:color w:val="333333"/>
              </w:rPr>
              <w:t xml:space="preserve"> </w:t>
            </w:r>
          </w:p>
          <w:p w14:paraId="4C015AC7" w14:textId="77777777" w:rsidR="00016EC6" w:rsidRDefault="00016EC6">
            <w:pPr>
              <w:textAlignment w:val="top"/>
              <w:rPr>
                <w:b/>
                <w:color w:val="333333"/>
              </w:rPr>
            </w:pPr>
          </w:p>
          <w:p w14:paraId="60D27A65" w14:textId="77777777" w:rsidR="00016EC6" w:rsidRDefault="00016EC6" w:rsidP="00971BFC">
            <w:pPr>
              <w:spacing w:line="240" w:lineRule="atLeast"/>
              <w:textAlignment w:val="top"/>
            </w:pPr>
            <w:r w:rsidRPr="0003781F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03781F">
              <w:t>Immediate</w:t>
            </w:r>
            <w:r>
              <w:t xml:space="preserve"> </w:t>
            </w:r>
          </w:p>
          <w:p w14:paraId="23EA10BC" w14:textId="0BCF5770" w:rsidR="00C729FE" w:rsidRPr="00823E0D" w:rsidRDefault="00C729FE" w:rsidP="00971BFC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016EC6" w:rsidRPr="00823E0D" w14:paraId="6C6F029E" w14:textId="77777777" w:rsidTr="008926B6">
        <w:tc>
          <w:tcPr>
            <w:tcW w:w="236" w:type="dxa"/>
            <w:vMerge/>
          </w:tcPr>
          <w:p w14:paraId="7F687A69" w14:textId="77777777" w:rsidR="00016EC6" w:rsidRPr="0003781F" w:rsidRDefault="00016EC6">
            <w:pPr>
              <w:spacing w:line="240" w:lineRule="atLeast"/>
              <w:jc w:val="center"/>
              <w:textAlignment w:val="top"/>
              <w:rPr>
                <w:rFonts w:cs="Verdana"/>
                <w:b/>
                <w:bCs/>
              </w:rPr>
            </w:pPr>
          </w:p>
        </w:tc>
        <w:tc>
          <w:tcPr>
            <w:tcW w:w="3597" w:type="dxa"/>
            <w:shd w:val="clear" w:color="auto" w:fill="auto"/>
          </w:tcPr>
          <w:p w14:paraId="662D0D85" w14:textId="77777777" w:rsidR="00016EC6" w:rsidRPr="00823E0D" w:rsidRDefault="00016EC6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No</w:t>
            </w:r>
          </w:p>
        </w:tc>
        <w:tc>
          <w:tcPr>
            <w:tcW w:w="16137" w:type="dxa"/>
            <w:shd w:val="clear" w:color="auto" w:fill="auto"/>
          </w:tcPr>
          <w:p w14:paraId="696C9F6D" w14:textId="77777777" w:rsidR="00016EC6" w:rsidRPr="0003781F" w:rsidRDefault="00016EC6">
            <w:pPr>
              <w:rPr>
                <w:bCs/>
              </w:rPr>
            </w:pPr>
            <w:r w:rsidRPr="0003781F">
              <w:rPr>
                <w:bCs/>
              </w:rPr>
              <w:t>Ask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additional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probing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attempt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remaining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or</w:t>
            </w:r>
            <w:r>
              <w:rPr>
                <w:bCs/>
              </w:rPr>
              <w:t xml:space="preserve"> </w:t>
            </w:r>
            <w:r w:rsidRPr="0003781F">
              <w:rPr>
                <w:bCs/>
              </w:rPr>
              <w:t>concerns.</w:t>
            </w:r>
          </w:p>
          <w:p w14:paraId="072CF8F6" w14:textId="77777777" w:rsidR="00016EC6" w:rsidRPr="0003781F" w:rsidRDefault="00016EC6">
            <w:pPr>
              <w:ind w:left="720"/>
              <w:rPr>
                <w:rFonts w:cs="Verdana"/>
                <w:b/>
              </w:rPr>
            </w:pPr>
          </w:p>
          <w:p w14:paraId="6357991B" w14:textId="77777777" w:rsidR="00016EC6" w:rsidRPr="0003781F" w:rsidRDefault="00016EC6">
            <w:pPr>
              <w:rPr>
                <w:b/>
              </w:rPr>
            </w:pPr>
            <w:r w:rsidRPr="0003781F">
              <w:rPr>
                <w:b/>
              </w:rPr>
              <w:t>CCR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</w:p>
          <w:p w14:paraId="3299934D" w14:textId="15320F36" w:rsidR="00016EC6" w:rsidRPr="00FA0EC3" w:rsidRDefault="00016EC6">
            <w:pPr>
              <w:rPr>
                <w:rFonts w:cs="Arial"/>
                <w:bCs/>
                <w:color w:val="333333"/>
              </w:rPr>
            </w:pPr>
            <w:r w:rsidRPr="0003781F">
              <w:t>Document</w:t>
            </w:r>
            <w:r>
              <w:t xml:space="preserve"> </w:t>
            </w:r>
            <w:r w:rsidRPr="0003781F">
              <w:t>and</w:t>
            </w:r>
            <w:r>
              <w:t xml:space="preserve"> </w:t>
            </w:r>
            <w:r w:rsidRPr="0003781F">
              <w:t>close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call</w:t>
            </w:r>
            <w:r>
              <w:t xml:space="preserve"> </w:t>
            </w:r>
            <w:r w:rsidRPr="0003781F">
              <w:t>according</w:t>
            </w:r>
            <w:r>
              <w:t xml:space="preserve"> </w:t>
            </w:r>
            <w:r w:rsidRPr="0003781F">
              <w:t>to</w:t>
            </w:r>
            <w:r>
              <w:t xml:space="preserve"> </w:t>
            </w:r>
            <w:r w:rsidRPr="0003781F">
              <w:t>current</w:t>
            </w:r>
            <w:r>
              <w:t xml:space="preserve"> </w:t>
            </w:r>
            <w:r w:rsidRPr="0003781F">
              <w:t>policies</w:t>
            </w:r>
            <w:r>
              <w:t xml:space="preserve"> </w:t>
            </w:r>
            <w:r w:rsidRPr="0003781F">
              <w:t>and</w:t>
            </w:r>
            <w:r>
              <w:t xml:space="preserve"> </w:t>
            </w:r>
            <w:r w:rsidRPr="0003781F">
              <w:t>procedures.</w:t>
            </w:r>
            <w:r>
              <w:t xml:space="preserve"> </w:t>
            </w:r>
            <w:r w:rsidRPr="0003781F">
              <w:t>Refer</w:t>
            </w:r>
            <w:r>
              <w:t xml:space="preserve"> </w:t>
            </w:r>
            <w:r w:rsidRPr="0003781F">
              <w:t>to</w:t>
            </w:r>
            <w:r>
              <w:t xml:space="preserve"> </w:t>
            </w:r>
            <w:hyperlink r:id="rId32" w:anchor="!/view?docid=0296717e-6df6-4184-b337-13abcd4b070b" w:history="1">
              <w:r w:rsidR="00A85C5C" w:rsidRPr="006E1A97">
                <w:rPr>
                  <w:rStyle w:val="Hyperlink"/>
                </w:rPr>
                <w:t>Compass - Call Documentation</w:t>
              </w:r>
            </w:hyperlink>
            <w:r w:rsidR="00A85C5C" w:rsidRPr="006E1A97">
              <w:rPr>
                <w:bCs/>
                <w:color w:val="333333"/>
              </w:rPr>
              <w:t xml:space="preserve"> and </w:t>
            </w:r>
            <w:hyperlink r:id="rId33" w:anchor="!/view?docid=433711aa-8fa6-447c-872b-bd69cd6cd7c0" w:history="1">
              <w:r w:rsidR="00A85C5C" w:rsidRPr="006E1A97">
                <w:rPr>
                  <w:rStyle w:val="Hyperlink"/>
                </w:rPr>
                <w:t>Compass MED D - Call Documentation Job Aid</w:t>
              </w:r>
            </w:hyperlink>
            <w:r w:rsidR="00A85C5C">
              <w:rPr>
                <w:color w:val="333333"/>
              </w:rPr>
              <w:t>.</w:t>
            </w:r>
          </w:p>
          <w:p w14:paraId="48B4B96E" w14:textId="77777777" w:rsidR="00016EC6" w:rsidRDefault="00016EC6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0B552597" w14:textId="77777777" w:rsidR="00016EC6" w:rsidRDefault="00016EC6">
            <w:pPr>
              <w:spacing w:line="240" w:lineRule="atLeast"/>
              <w:textAlignment w:val="top"/>
            </w:pPr>
            <w:r w:rsidRPr="0003781F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Time:</w:t>
            </w:r>
            <w:r>
              <w:rPr>
                <w:b/>
              </w:rPr>
              <w:t xml:space="preserve">  </w:t>
            </w:r>
            <w:r w:rsidRPr="0003781F">
              <w:t>Immediate</w:t>
            </w:r>
            <w:r>
              <w:t xml:space="preserve"> </w:t>
            </w:r>
          </w:p>
          <w:p w14:paraId="56E3638D" w14:textId="77777777" w:rsidR="00C729FE" w:rsidRPr="00823E0D" w:rsidRDefault="00C729FE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016EC6" w:rsidRPr="00823E0D" w14:paraId="5F06060F" w14:textId="77777777" w:rsidTr="008926B6">
        <w:tc>
          <w:tcPr>
            <w:tcW w:w="19970" w:type="dxa"/>
            <w:gridSpan w:val="3"/>
          </w:tcPr>
          <w:p w14:paraId="79C464E6" w14:textId="77777777" w:rsidR="00016EC6" w:rsidRPr="0003781F" w:rsidRDefault="00016EC6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b/>
                <w:sz w:val="24"/>
                <w:szCs w:val="24"/>
              </w:rPr>
              <w:t>CCR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Process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Note</w:t>
            </w:r>
            <w:r w:rsidRPr="00E552B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</w:p>
          <w:p w14:paraId="7E5FD558" w14:textId="77777777" w:rsidR="00016EC6" w:rsidRPr="0003781F" w:rsidRDefault="00016EC6">
            <w:r w:rsidRPr="0003781F">
              <w:t>If</w:t>
            </w:r>
            <w:r>
              <w:t xml:space="preserve"> </w:t>
            </w:r>
            <w:r w:rsidRPr="0003781F">
              <w:t>dissatisfaction</w:t>
            </w:r>
            <w:r>
              <w:t xml:space="preserve"> </w:t>
            </w:r>
            <w:r w:rsidRPr="0003781F">
              <w:t>is</w:t>
            </w:r>
            <w:r>
              <w:t xml:space="preserve"> </w:t>
            </w:r>
            <w:r w:rsidRPr="0003781F">
              <w:t>identified,</w:t>
            </w:r>
            <w:r>
              <w:t xml:space="preserve"> </w:t>
            </w:r>
            <w:r w:rsidRPr="0003781F">
              <w:rPr>
                <w:b/>
              </w:rPr>
              <w:t>restate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3781F">
              <w:rPr>
                <w:b/>
              </w:rPr>
              <w:t>dissatisfaction</w:t>
            </w:r>
            <w:r>
              <w:t xml:space="preserve"> </w:t>
            </w:r>
            <w:r w:rsidRPr="0003781F">
              <w:t>to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beneficiary</w:t>
            </w:r>
            <w:r>
              <w:t xml:space="preserve"> </w:t>
            </w:r>
            <w:r w:rsidRPr="0003781F">
              <w:t>in</w:t>
            </w:r>
            <w:r>
              <w:t xml:space="preserve"> </w:t>
            </w:r>
            <w:r w:rsidRPr="0003781F">
              <w:t>order</w:t>
            </w:r>
            <w:r>
              <w:t xml:space="preserve"> </w:t>
            </w:r>
            <w:r w:rsidRPr="0003781F">
              <w:t>to</w:t>
            </w:r>
            <w:r>
              <w:t xml:space="preserve"> </w:t>
            </w:r>
            <w:r w:rsidRPr="0003781F">
              <w:t>ensure</w:t>
            </w:r>
            <w:r>
              <w:t xml:space="preserve"> </w:t>
            </w:r>
            <w:r w:rsidRPr="0003781F">
              <w:t>understanding</w:t>
            </w:r>
            <w:r>
              <w:t xml:space="preserve"> </w:t>
            </w:r>
            <w:r w:rsidRPr="0003781F">
              <w:t>of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nature</w:t>
            </w:r>
            <w:r>
              <w:t xml:space="preserve"> </w:t>
            </w:r>
            <w:r w:rsidRPr="0003781F">
              <w:t>of</w:t>
            </w:r>
            <w:r>
              <w:t xml:space="preserve"> </w:t>
            </w:r>
            <w:r w:rsidRPr="0003781F">
              <w:t>the</w:t>
            </w:r>
            <w:r>
              <w:t xml:space="preserve"> </w:t>
            </w:r>
            <w:r w:rsidRPr="0003781F">
              <w:t>complaint.</w:t>
            </w:r>
          </w:p>
          <w:p w14:paraId="3D8892AC" w14:textId="77777777" w:rsidR="00016EC6" w:rsidRPr="0003781F" w:rsidRDefault="00016EC6">
            <w:pPr>
              <w:rPr>
                <w:rFonts w:cs="Verdana"/>
              </w:rPr>
            </w:pPr>
          </w:p>
          <w:p w14:paraId="3B6F9425" w14:textId="4460AB42" w:rsidR="00016EC6" w:rsidRPr="00567F61" w:rsidRDefault="00016EC6">
            <w:pPr>
              <w:pStyle w:val="ListParagraph"/>
              <w:ind w:left="360"/>
              <w:rPr>
                <w:rFonts w:ascii="Verdana" w:hAnsi="Verdana" w:cs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Advise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since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were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unable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resolve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beneficiary’s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dissatisfaction/issue,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sending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over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dedicated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that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research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days.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is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called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department</w:t>
            </w:r>
            <w:r w:rsidR="002714D2">
              <w:rPr>
                <w:rFonts w:ascii="Verdana" w:hAnsi="Verdana"/>
                <w:sz w:val="24"/>
                <w:szCs w:val="24"/>
              </w:rPr>
              <w:t>.</w:t>
            </w:r>
            <w: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Grievance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department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will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respond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your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issue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within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30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calendar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A4E9C">
              <w:rPr>
                <w:rFonts w:ascii="Verdana" w:hAnsi="Verdana"/>
                <w:sz w:val="24"/>
                <w:szCs w:val="24"/>
              </w:rPr>
              <w:t>days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42932A1B" w14:textId="6EB529BC" w:rsidR="00016EC6" w:rsidRPr="0003781F" w:rsidRDefault="00016EC6">
            <w:pPr>
              <w:pStyle w:val="ListParagraph"/>
              <w:ind w:left="360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 w:cs="Verdana"/>
                <w:sz w:val="24"/>
                <w:szCs w:val="24"/>
              </w:rPr>
              <w:t>Refer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 w:cs="Verdana"/>
                <w:sz w:val="24"/>
                <w:szCs w:val="24"/>
              </w:rPr>
              <w:t>to</w:t>
            </w:r>
            <w:r w:rsidRPr="00411B4B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hyperlink r:id="rId34" w:anchor="!/view?docid=731c1bac-3039-46da-85e1-0e49a8c9721d" w:history="1">
              <w:r w:rsidR="00411B4B" w:rsidRPr="00D342D2">
                <w:rPr>
                  <w:rStyle w:val="Hyperlink"/>
                  <w:rFonts w:ascii="Verdana" w:hAnsi="Verdana" w:cs="Verdana"/>
                  <w:sz w:val="24"/>
                  <w:szCs w:val="24"/>
                </w:rPr>
                <w:t>MED D - Grievances in PeopleSafe for Health Plans, JE (formerly MHK Fusion)</w:t>
              </w:r>
            </w:hyperlink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for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details.</w:t>
            </w:r>
          </w:p>
          <w:p w14:paraId="22C31F68" w14:textId="77777777" w:rsidR="00016EC6" w:rsidRPr="0003781F" w:rsidRDefault="00016EC6">
            <w:pPr>
              <w:pStyle w:val="ListParagraph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3298AB34" w14:textId="2A10E512" w:rsidR="00016EC6" w:rsidRPr="0003781F" w:rsidRDefault="00016EC6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b/>
                <w:noProof/>
                <w:sz w:val="24"/>
                <w:szCs w:val="24"/>
              </w:rPr>
              <w:drawing>
                <wp:inline distT="0" distB="0" distL="0" distR="0" wp14:anchorId="371D1C59" wp14:editId="2E23AF82">
                  <wp:extent cx="2381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 xml:space="preserve">  </w:t>
            </w:r>
            <w:r w:rsidRPr="0003781F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NOT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ask: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5ECBC3D" w14:textId="77777777" w:rsidR="00016EC6" w:rsidRPr="0003781F" w:rsidRDefault="00016EC6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want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file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grievance?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b/>
                <w:sz w:val="24"/>
                <w:szCs w:val="24"/>
              </w:rPr>
              <w:t>OR</w:t>
            </w:r>
          </w:p>
          <w:p w14:paraId="05FE3B8B" w14:textId="77777777" w:rsidR="00016EC6" w:rsidRPr="0003781F" w:rsidRDefault="00016EC6">
            <w:pPr>
              <w:pStyle w:val="ListParagraph"/>
              <w:numPr>
                <w:ilvl w:val="2"/>
                <w:numId w:val="4"/>
              </w:numPr>
              <w:ind w:left="1080"/>
              <w:contextualSpacing/>
              <w:rPr>
                <w:rFonts w:ascii="Verdana" w:hAnsi="Verdana"/>
                <w:sz w:val="24"/>
                <w:szCs w:val="24"/>
              </w:rPr>
            </w:pPr>
            <w:r w:rsidRPr="0003781F">
              <w:rPr>
                <w:rFonts w:ascii="Verdana" w:hAnsi="Verdana"/>
                <w:sz w:val="24"/>
                <w:szCs w:val="24"/>
              </w:rPr>
              <w:t>Would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you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like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to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open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a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3781F">
              <w:rPr>
                <w:rFonts w:ascii="Verdana" w:hAnsi="Verdana"/>
                <w:sz w:val="24"/>
                <w:szCs w:val="24"/>
              </w:rPr>
              <w:t>grievance?</w:t>
            </w:r>
          </w:p>
          <w:p w14:paraId="053EECA3" w14:textId="77777777" w:rsidR="00016EC6" w:rsidRPr="0003781F" w:rsidRDefault="00016EC6">
            <w:pPr>
              <w:pStyle w:val="NormalWeb"/>
              <w:spacing w:before="0" w:beforeAutospacing="0" w:after="0" w:afterAutospacing="0" w:line="217" w:lineRule="atLeast"/>
              <w:ind w:left="1080"/>
              <w:textAlignment w:val="top"/>
              <w:rPr>
                <w:rFonts w:ascii="Verdana" w:hAnsi="Verdana"/>
              </w:rPr>
            </w:pPr>
          </w:p>
          <w:p w14:paraId="170AEFED" w14:textId="77777777" w:rsidR="000E44B8" w:rsidRDefault="00016EC6">
            <w:pPr>
              <w:rPr>
                <w:b/>
              </w:rPr>
            </w:pPr>
            <w:r w:rsidRPr="0003781F">
              <w:rPr>
                <w:b/>
              </w:rPr>
              <w:t>Reminders:</w:t>
            </w:r>
            <w:r>
              <w:rPr>
                <w:b/>
              </w:rPr>
              <w:t xml:space="preserve">  </w:t>
            </w:r>
          </w:p>
          <w:p w14:paraId="5A08D1F9" w14:textId="7DF0B98A" w:rsidR="00016EC6" w:rsidRPr="000E44B8" w:rsidRDefault="00016EC6" w:rsidP="000E44B8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 w:rsidRPr="000E44B8">
              <w:rPr>
                <w:rFonts w:ascii="Verdana" w:hAnsi="Verdana"/>
                <w:sz w:val="24"/>
                <w:szCs w:val="24"/>
              </w:rPr>
              <w:t xml:space="preserve">Restate the beneficiary’s complaint to ensure understanding. Remind the beneficiary that the grievance will be </w:t>
            </w:r>
            <w:proofErr w:type="gramStart"/>
            <w:r w:rsidRPr="000E44B8">
              <w:rPr>
                <w:rFonts w:ascii="Verdana" w:hAnsi="Verdana"/>
                <w:sz w:val="24"/>
                <w:szCs w:val="24"/>
              </w:rPr>
              <w:t>researched</w:t>
            </w:r>
            <w:proofErr w:type="gramEnd"/>
            <w:r w:rsidRPr="000E44B8">
              <w:rPr>
                <w:rFonts w:ascii="Verdana" w:hAnsi="Verdana"/>
                <w:sz w:val="24"/>
                <w:szCs w:val="24"/>
              </w:rPr>
              <w:t xml:space="preserve"> and a Caseworker will contact them with the resolution within 30 days. </w:t>
            </w:r>
          </w:p>
          <w:p w14:paraId="1F6C3678" w14:textId="77777777" w:rsidR="00016EC6" w:rsidRPr="000E44B8" w:rsidRDefault="00016EC6"/>
          <w:p w14:paraId="34C1CEC8" w14:textId="77777777" w:rsidR="00016EC6" w:rsidRPr="000E44B8" w:rsidRDefault="00016EC6" w:rsidP="000E44B8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0E44B8">
              <w:rPr>
                <w:rFonts w:ascii="Verdana" w:hAnsi="Verdana"/>
                <w:bCs/>
                <w:sz w:val="24"/>
                <w:szCs w:val="24"/>
              </w:rPr>
              <w:t xml:space="preserve">If the beneficiary expresses dissatisfaction but the issue is resolved during the call, a First Call Resolution grievance needs to be documented in </w:t>
            </w:r>
            <w:proofErr w:type="spellStart"/>
            <w:r w:rsidRPr="000E44B8">
              <w:rPr>
                <w:rFonts w:ascii="Verdana" w:hAnsi="Verdana"/>
                <w:bCs/>
                <w:sz w:val="24"/>
                <w:szCs w:val="24"/>
              </w:rPr>
              <w:t>MedHOK</w:t>
            </w:r>
            <w:proofErr w:type="spellEnd"/>
            <w:r w:rsidRPr="000E44B8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0A2696D1" w14:textId="77777777" w:rsidR="000E44B8" w:rsidRPr="000E44B8" w:rsidRDefault="000E44B8" w:rsidP="000E44B8">
            <w:pPr>
              <w:pStyle w:val="ListParagraph"/>
              <w:rPr>
                <w:bCs/>
              </w:rPr>
            </w:pPr>
          </w:p>
          <w:p w14:paraId="15725A7C" w14:textId="4AA4F117" w:rsidR="000E44B8" w:rsidRPr="000E44B8" w:rsidRDefault="000E44B8" w:rsidP="000E44B8">
            <w:pPr>
              <w:pStyle w:val="ListParagraph"/>
              <w:rPr>
                <w:bCs/>
              </w:rPr>
            </w:pPr>
          </w:p>
        </w:tc>
      </w:tr>
    </w:tbl>
    <w:p w14:paraId="05236470" w14:textId="77777777" w:rsidR="00016EC6" w:rsidRDefault="00016EC6" w:rsidP="00016EC6"/>
    <w:p w14:paraId="39D0E13F" w14:textId="78ED3C9C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3C834EEC" w14:textId="77777777">
        <w:tc>
          <w:tcPr>
            <w:tcW w:w="5000" w:type="pct"/>
            <w:shd w:val="clear" w:color="auto" w:fill="C0C0C0"/>
          </w:tcPr>
          <w:p w14:paraId="1D5E0F72" w14:textId="77777777" w:rsidR="00016EC6" w:rsidRPr="00645CA6" w:rsidRDefault="00016EC6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13" w:name="_FAQs_1"/>
            <w:bookmarkStart w:id="14" w:name="_Toc151732462"/>
            <w:bookmarkEnd w:id="13"/>
            <w:r w:rsidRPr="00645CA6">
              <w:rPr>
                <w:rFonts w:ascii="Verdana" w:hAnsi="Verdana" w:cs="Arial"/>
                <w:i w:val="0"/>
                <w:iCs w:val="0"/>
                <w:lang w:val="en-US" w:eastAsia="en-US"/>
              </w:rPr>
              <w:t>FAQs</w:t>
            </w:r>
            <w:bookmarkEnd w:id="14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</w:p>
        </w:tc>
      </w:tr>
    </w:tbl>
    <w:p w14:paraId="2A9005B7" w14:textId="77777777" w:rsidR="000E44B8" w:rsidRDefault="000E44B8" w:rsidP="00016EC6">
      <w:pPr>
        <w:textAlignment w:val="top"/>
        <w:rPr>
          <w:rFonts w:cs="Arial"/>
          <w:bCs/>
        </w:rPr>
      </w:pPr>
      <w:bookmarkStart w:id="15" w:name="_FAQs"/>
      <w:bookmarkEnd w:id="15"/>
    </w:p>
    <w:p w14:paraId="490EF71E" w14:textId="38658A5C" w:rsidR="00016EC6" w:rsidRPr="000E44B8" w:rsidRDefault="00016EC6" w:rsidP="00016EC6">
      <w:pPr>
        <w:textAlignment w:val="top"/>
      </w:pPr>
      <w:r w:rsidRPr="0003781F">
        <w:rPr>
          <w:rFonts w:cs="Arial"/>
          <w:bCs/>
        </w:rPr>
        <w:t>The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frequently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asked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questions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below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will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assist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the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CCR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when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addressing</w:t>
      </w:r>
      <w:r>
        <w:rPr>
          <w:rFonts w:cs="Arial"/>
          <w:bCs/>
        </w:rPr>
        <w:t xml:space="preserve"> </w:t>
      </w:r>
      <w:r w:rsidRPr="0003781F">
        <w:rPr>
          <w:rFonts w:cs="Arial"/>
          <w:bCs/>
        </w:rPr>
        <w:t>calls</w:t>
      </w:r>
      <w:r w:rsidR="000E44B8">
        <w:rPr>
          <w:rFonts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9"/>
        <w:gridCol w:w="8511"/>
      </w:tblGrid>
      <w:tr w:rsidR="00016EC6" w:rsidRPr="00E552B7" w14:paraId="31443952" w14:textId="77777777" w:rsidTr="001E0DC9">
        <w:tc>
          <w:tcPr>
            <w:tcW w:w="1714" w:type="pct"/>
            <w:shd w:val="pct10" w:color="auto" w:fill="auto"/>
          </w:tcPr>
          <w:p w14:paraId="5E2B1A8E" w14:textId="77777777" w:rsidR="00016EC6" w:rsidRPr="00E552B7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E552B7">
              <w:rPr>
                <w:rFonts w:cs="Arial"/>
                <w:b/>
                <w:bCs/>
              </w:rPr>
              <w:t>Question</w:t>
            </w:r>
          </w:p>
        </w:tc>
        <w:tc>
          <w:tcPr>
            <w:tcW w:w="3286" w:type="pct"/>
            <w:shd w:val="pct10" w:color="auto" w:fill="auto"/>
          </w:tcPr>
          <w:p w14:paraId="36A69F90" w14:textId="77777777" w:rsidR="00016EC6" w:rsidRPr="00E552B7" w:rsidRDefault="00016EC6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E552B7">
              <w:rPr>
                <w:rFonts w:cs="Arial"/>
                <w:b/>
                <w:bCs/>
              </w:rPr>
              <w:t>Answer</w:t>
            </w:r>
          </w:p>
        </w:tc>
      </w:tr>
      <w:tr w:rsidR="00016EC6" w:rsidRPr="00E552B7" w14:paraId="518BCF76" w14:textId="77777777" w:rsidTr="001E0DC9">
        <w:tc>
          <w:tcPr>
            <w:tcW w:w="1714" w:type="pct"/>
          </w:tcPr>
          <w:p w14:paraId="2157C8BF" w14:textId="77777777" w:rsidR="00016EC6" w:rsidRPr="00E552B7" w:rsidRDefault="00016EC6">
            <w:pPr>
              <w:pStyle w:val="Finelightbodytext"/>
              <w:spacing w:line="240" w:lineRule="auto"/>
              <w:rPr>
                <w:rFonts w:cs="Arial"/>
                <w:b/>
                <w:bCs/>
                <w:color w:val="auto"/>
                <w:sz w:val="24"/>
              </w:rPr>
            </w:pPr>
            <w:r w:rsidRPr="00E552B7">
              <w:rPr>
                <w:rFonts w:cs="Arial"/>
                <w:b/>
                <w:bCs/>
                <w:color w:val="auto"/>
                <w:sz w:val="24"/>
              </w:rPr>
              <w:t>Why am I receiving this call?</w:t>
            </w:r>
          </w:p>
        </w:tc>
        <w:tc>
          <w:tcPr>
            <w:tcW w:w="3286" w:type="pct"/>
          </w:tcPr>
          <w:p w14:paraId="33FA32C5" w14:textId="79BC348E" w:rsidR="00016EC6" w:rsidRDefault="00000000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pict w14:anchorId="1F8D6109">
                <v:shape id="_x0000_i1027" type="#_x0000_t75" style="width:18.75pt;height:16.5pt;visibility:visible">
                  <v:imagedata r:id="rId29" o:title=""/>
                </v:shape>
              </w:pict>
            </w:r>
            <w:r w:rsidR="00016EC6" w:rsidRPr="00E552B7">
              <w:rPr>
                <w:rFonts w:cs="Arial"/>
                <w:bCs/>
              </w:rPr>
              <w:t xml:space="preserve">  </w:t>
            </w:r>
            <w:r w:rsidR="0071164A">
              <w:rPr>
                <w:rFonts w:cs="Arial"/>
                <w:bCs/>
              </w:rPr>
              <w:t>W</w:t>
            </w:r>
            <w:r w:rsidR="0071164A" w:rsidRPr="0071164A">
              <w:rPr>
                <w:rFonts w:cs="Arial"/>
                <w:bCs/>
              </w:rPr>
              <w:t>e recently received your disenrollment from our plan. We</w:t>
            </w:r>
            <w:r w:rsidR="00411B4B">
              <w:rPr>
                <w:rFonts w:cs="Arial"/>
                <w:bCs/>
              </w:rPr>
              <w:t xml:space="preserve"> we</w:t>
            </w:r>
            <w:r w:rsidR="001E0DC9">
              <w:rPr>
                <w:rFonts w:cs="Arial"/>
                <w:bCs/>
              </w:rPr>
              <w:t>re</w:t>
            </w:r>
            <w:r w:rsidR="0071164A" w:rsidRPr="0071164A">
              <w:rPr>
                <w:rFonts w:cs="Arial"/>
                <w:bCs/>
              </w:rPr>
              <w:t xml:space="preserve"> hoping you </w:t>
            </w:r>
            <w:r w:rsidR="00411B4B">
              <w:rPr>
                <w:rFonts w:cs="Arial"/>
                <w:bCs/>
              </w:rPr>
              <w:t xml:space="preserve">would </w:t>
            </w:r>
            <w:r w:rsidR="0071164A" w:rsidRPr="0071164A">
              <w:rPr>
                <w:rFonts w:cs="Arial"/>
                <w:bCs/>
              </w:rPr>
              <w:t>have a few moments to conduct a brief survey of your experience with our plan.</w:t>
            </w:r>
          </w:p>
          <w:p w14:paraId="3FBD0594" w14:textId="6430820E" w:rsidR="001E0DC9" w:rsidRPr="00E552B7" w:rsidRDefault="001E0DC9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</w:tc>
      </w:tr>
      <w:tr w:rsidR="00016EC6" w:rsidRPr="00E552B7" w14:paraId="688455F6" w14:textId="77777777" w:rsidTr="001E0DC9">
        <w:tc>
          <w:tcPr>
            <w:tcW w:w="1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D3C1" w14:textId="162F5C0E" w:rsidR="00016EC6" w:rsidRPr="00E552B7" w:rsidRDefault="0071164A">
            <w:pPr>
              <w:pStyle w:val="Finelightbodytext"/>
              <w:spacing w:line="240" w:lineRule="auto"/>
              <w:rPr>
                <w:rFonts w:cs="Arial"/>
                <w:b/>
                <w:bCs/>
                <w:color w:val="auto"/>
                <w:sz w:val="24"/>
              </w:rPr>
            </w:pPr>
            <w:r>
              <w:rPr>
                <w:rFonts w:cs="Arial"/>
                <w:b/>
                <w:bCs/>
                <w:color w:val="auto"/>
                <w:sz w:val="24"/>
              </w:rPr>
              <w:t>What if the beneficiary wants to talk to someone about other plan options?</w:t>
            </w:r>
          </w:p>
        </w:tc>
        <w:tc>
          <w:tcPr>
            <w:tcW w:w="3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DC99" w14:textId="4E776D30" w:rsidR="001E0DC9" w:rsidRPr="001E0DC9" w:rsidRDefault="001E0DC9" w:rsidP="001E0DC9">
            <w:pPr>
              <w:spacing w:line="254" w:lineRule="auto"/>
            </w:pPr>
            <w:r>
              <w:rPr>
                <w:noProof/>
              </w:rPr>
              <w:t>I</w:t>
            </w:r>
            <w:r w:rsidRPr="001E0DC9">
              <w:t xml:space="preserve">f the beneficiary states that they would like to talk to someone about other plan options, warm transfer them to the Blue Cross Blue Shield of Massachusetts Sales team at </w:t>
            </w:r>
            <w:r w:rsidRPr="001E0DC9">
              <w:rPr>
                <w:b/>
                <w:bCs/>
              </w:rPr>
              <w:t>1-888-995-2583</w:t>
            </w:r>
            <w:r w:rsidRPr="001E0DC9">
              <w:t xml:space="preserve">, 8 a.m. to 8 p.m. ET (April 1st – September 30th, Mon. – Fri; October </w:t>
            </w:r>
            <w:r w:rsidRPr="001C6D27">
              <w:t>1st – March 31st</w:t>
            </w:r>
            <w:r w:rsidRPr="001E0DC9">
              <w:t>, 7 days a week).</w:t>
            </w:r>
          </w:p>
          <w:p w14:paraId="30A296EA" w14:textId="562DD18C" w:rsidR="00016EC6" w:rsidRPr="00E552B7" w:rsidRDefault="00016EC6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</w:tc>
      </w:tr>
    </w:tbl>
    <w:p w14:paraId="133985AA" w14:textId="77777777" w:rsidR="00016EC6" w:rsidRPr="0058134F" w:rsidRDefault="00016EC6" w:rsidP="00016EC6">
      <w:pPr>
        <w:rPr>
          <w:rFonts w:cs="Arial"/>
          <w:bCs/>
          <w:color w:val="333333"/>
        </w:rPr>
      </w:pPr>
    </w:p>
    <w:p w14:paraId="20C977B8" w14:textId="7A85D8E4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6EC6" w:rsidRPr="0058134F" w14:paraId="3710F97F" w14:textId="77777777">
        <w:tc>
          <w:tcPr>
            <w:tcW w:w="5000" w:type="pct"/>
            <w:shd w:val="clear" w:color="auto" w:fill="C0C0C0"/>
          </w:tcPr>
          <w:p w14:paraId="6C0280B8" w14:textId="5303A4F1" w:rsidR="00016EC6" w:rsidRPr="00645CA6" w:rsidRDefault="000E44B8">
            <w:pPr>
              <w:pStyle w:val="Heading2"/>
              <w:tabs>
                <w:tab w:val="left" w:pos="11985"/>
              </w:tabs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16" w:name="_Parent_SOP"/>
            <w:bookmarkStart w:id="17" w:name="_Toc151732463"/>
            <w:bookmarkEnd w:id="16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>Related Documents</w:t>
            </w:r>
            <w:bookmarkEnd w:id="17"/>
          </w:p>
        </w:tc>
      </w:tr>
    </w:tbl>
    <w:p w14:paraId="21405149" w14:textId="506A29EF" w:rsidR="00016EC6" w:rsidRPr="00823E0D" w:rsidRDefault="00016EC6" w:rsidP="00016EC6">
      <w:pPr>
        <w:pStyle w:val="NormalWeb"/>
        <w:spacing w:before="0" w:beforeAutospacing="0" w:after="0" w:afterAutospacing="0" w:line="240" w:lineRule="atLeast"/>
        <w:textAlignment w:val="top"/>
        <w:rPr>
          <w:rFonts w:ascii="Verdana" w:hAnsi="Verdana"/>
          <w:color w:val="333333"/>
        </w:rPr>
      </w:pPr>
      <w:bookmarkStart w:id="18" w:name="OLE_LINK28"/>
      <w:r w:rsidRPr="00823E0D">
        <w:rPr>
          <w:rFonts w:ascii="Verdana" w:hAnsi="Verdana"/>
          <w:b/>
          <w:bCs/>
        </w:rPr>
        <w:t>CALL-0048</w:t>
      </w:r>
      <w:bookmarkEnd w:id="18"/>
      <w:r w:rsidRPr="00823E0D"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  <w:color w:val="333333"/>
        </w:rPr>
        <w:t xml:space="preserve">  </w:t>
      </w:r>
      <w:hyperlink r:id="rId35" w:tgtFrame="_blank" w:history="1">
        <w:r w:rsidRPr="001E0DC9">
          <w:rPr>
            <w:rStyle w:val="Hyperlink"/>
            <w:rFonts w:ascii="Verdana" w:hAnsi="Verdana"/>
          </w:rPr>
          <w:t>Medicare Part D Customer Care Call Center Requirements-CVS Caremark Part D Services, L.L.C.</w:t>
        </w:r>
      </w:hyperlink>
    </w:p>
    <w:p w14:paraId="3B7B1052" w14:textId="77777777" w:rsidR="00016EC6" w:rsidRPr="00C80F5D" w:rsidRDefault="00016EC6" w:rsidP="00016EC6"/>
    <w:p w14:paraId="7B2DF978" w14:textId="0A56126E" w:rsidR="00016EC6" w:rsidRPr="0058134F" w:rsidRDefault="00000000" w:rsidP="00016EC6">
      <w:pPr>
        <w:jc w:val="right"/>
      </w:pPr>
      <w:hyperlink w:anchor="_top" w:history="1">
        <w:r w:rsidR="00016EC6" w:rsidRPr="00674EC4">
          <w:rPr>
            <w:rStyle w:val="Hyperlink"/>
          </w:rPr>
          <w:t>Top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of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the</w:t>
        </w:r>
        <w:r w:rsidR="00016EC6">
          <w:rPr>
            <w:rStyle w:val="Hyperlink"/>
          </w:rPr>
          <w:t xml:space="preserve"> </w:t>
        </w:r>
        <w:r w:rsidR="00016EC6" w:rsidRPr="00674EC4">
          <w:rPr>
            <w:rStyle w:val="Hyperlink"/>
          </w:rPr>
          <w:t>Document</w:t>
        </w:r>
      </w:hyperlink>
    </w:p>
    <w:p w14:paraId="2DC86F13" w14:textId="77777777" w:rsidR="00016EC6" w:rsidRPr="0058134F" w:rsidRDefault="00016EC6" w:rsidP="00016EC6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>
        <w:rPr>
          <w:sz w:val="16"/>
          <w:szCs w:val="16"/>
        </w:rPr>
        <w:t xml:space="preserve"> t</w:t>
      </w:r>
      <w:r w:rsidRPr="0058134F">
        <w:rPr>
          <w:sz w:val="16"/>
          <w:szCs w:val="16"/>
        </w:rPr>
        <w:t>o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>
        <w:rPr>
          <w:sz w:val="16"/>
          <w:szCs w:val="16"/>
        </w:rPr>
        <w:t xml:space="preserve"> o</w:t>
      </w:r>
      <w:r w:rsidRPr="0058134F">
        <w:rPr>
          <w:sz w:val="16"/>
          <w:szCs w:val="16"/>
        </w:rPr>
        <w:t>r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>
        <w:rPr>
          <w:sz w:val="16"/>
          <w:szCs w:val="16"/>
        </w:rPr>
        <w:t xml:space="preserve"> w</w:t>
      </w:r>
      <w:r w:rsidRPr="0058134F">
        <w:rPr>
          <w:sz w:val="16"/>
          <w:szCs w:val="16"/>
        </w:rPr>
        <w:t>ithout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7D59F6C1" w14:textId="0A61D61F" w:rsidR="00016EC6" w:rsidRDefault="00016EC6" w:rsidP="00016EC6">
      <w:pPr>
        <w:jc w:val="center"/>
      </w:pPr>
      <w:r w:rsidRPr="0058134F">
        <w:rPr>
          <w:b/>
          <w:color w:val="000000"/>
          <w:sz w:val="16"/>
          <w:szCs w:val="16"/>
        </w:rPr>
        <w:t>ELECTRONIC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DATA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=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OFFICIAL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VERSION</w:t>
      </w:r>
      <w:r>
        <w:rPr>
          <w:b/>
          <w:color w:val="000000"/>
          <w:sz w:val="16"/>
          <w:szCs w:val="16"/>
        </w:rPr>
        <w:t xml:space="preserve"> </w:t>
      </w:r>
      <w:r w:rsidR="008926B6">
        <w:rPr>
          <w:b/>
          <w:color w:val="000000"/>
          <w:sz w:val="16"/>
          <w:szCs w:val="16"/>
        </w:rPr>
        <w:t>/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PAPER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COPY</w:t>
      </w:r>
      <w:r>
        <w:rPr>
          <w:b/>
          <w:color w:val="000000"/>
          <w:sz w:val="16"/>
          <w:szCs w:val="16"/>
        </w:rPr>
        <w:t xml:space="preserve"> </w:t>
      </w:r>
      <w:r w:rsidR="000E44B8">
        <w:rPr>
          <w:b/>
          <w:color w:val="000000"/>
          <w:sz w:val="16"/>
          <w:szCs w:val="16"/>
        </w:rPr>
        <w:t>=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p w14:paraId="5ACCA10B" w14:textId="77777777" w:rsidR="000612C6" w:rsidRDefault="000612C6"/>
    <w:sectPr w:rsidR="000612C6">
      <w:footerReference w:type="default" r:id="rId36"/>
      <w:headerReference w:type="first" r:id="rId37"/>
      <w:footerReference w:type="first" r:id="rId3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61329" w14:textId="77777777" w:rsidR="009B7FA4" w:rsidRDefault="009B7FA4">
      <w:r>
        <w:separator/>
      </w:r>
    </w:p>
  </w:endnote>
  <w:endnote w:type="continuationSeparator" w:id="0">
    <w:p w14:paraId="778BEDAC" w14:textId="77777777" w:rsidR="009B7FA4" w:rsidRDefault="009B7FA4">
      <w:r>
        <w:continuationSeparator/>
      </w:r>
    </w:p>
  </w:endnote>
  <w:endnote w:type="continuationNotice" w:id="1">
    <w:p w14:paraId="36F8BA60" w14:textId="77777777" w:rsidR="009B7FA4" w:rsidRDefault="009B7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Times New Roman"/>
    <w:charset w:val="00"/>
    <w:family w:val="auto"/>
    <w:pitch w:val="default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212C" w14:textId="77777777" w:rsidR="003F6715" w:rsidRPr="00C32D18" w:rsidRDefault="00016EC6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8D12" w14:textId="77777777" w:rsidR="003F6715" w:rsidRPr="00CD2229" w:rsidRDefault="00016EC6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1C56" w14:textId="77777777" w:rsidR="009B7FA4" w:rsidRDefault="009B7FA4">
      <w:r>
        <w:separator/>
      </w:r>
    </w:p>
  </w:footnote>
  <w:footnote w:type="continuationSeparator" w:id="0">
    <w:p w14:paraId="628D9915" w14:textId="77777777" w:rsidR="009B7FA4" w:rsidRDefault="009B7FA4">
      <w:r>
        <w:continuationSeparator/>
      </w:r>
    </w:p>
  </w:footnote>
  <w:footnote w:type="continuationNotice" w:id="1">
    <w:p w14:paraId="64A7F1B5" w14:textId="77777777" w:rsidR="009B7FA4" w:rsidRDefault="009B7F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E18E" w14:textId="77777777" w:rsidR="003F6715" w:rsidRDefault="00016EC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75pt;height:16.5pt;visibility:visible" o:bullet="t">
        <v:imagedata r:id="rId1" o:title=""/>
      </v:shape>
    </w:pict>
  </w:numPicBullet>
  <w:abstractNum w:abstractNumId="0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25724"/>
    <w:multiLevelType w:val="hybridMultilevel"/>
    <w:tmpl w:val="BB7C3D44"/>
    <w:lvl w:ilvl="0" w:tplc="8BF01A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5DB"/>
    <w:multiLevelType w:val="hybridMultilevel"/>
    <w:tmpl w:val="88582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AE02B8"/>
    <w:multiLevelType w:val="hybridMultilevel"/>
    <w:tmpl w:val="FD44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32446"/>
    <w:multiLevelType w:val="hybridMultilevel"/>
    <w:tmpl w:val="BE60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327A"/>
    <w:multiLevelType w:val="hybridMultilevel"/>
    <w:tmpl w:val="6ACE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F3305"/>
    <w:multiLevelType w:val="hybridMultilevel"/>
    <w:tmpl w:val="4BD6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3F18"/>
    <w:multiLevelType w:val="hybridMultilevel"/>
    <w:tmpl w:val="8B92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820A9"/>
    <w:multiLevelType w:val="hybridMultilevel"/>
    <w:tmpl w:val="4C14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21108"/>
    <w:multiLevelType w:val="hybridMultilevel"/>
    <w:tmpl w:val="426C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B6597"/>
    <w:multiLevelType w:val="hybridMultilevel"/>
    <w:tmpl w:val="4DAE95BA"/>
    <w:lvl w:ilvl="0" w:tplc="73C01DE8">
      <w:start w:val="1"/>
      <w:numFmt w:val="bullet"/>
      <w:lvlText w:val="•"/>
      <w:lvlJc w:val="left"/>
      <w:pPr>
        <w:ind w:left="360" w:hanging="360"/>
      </w:pPr>
      <w:rPr>
        <w:rFonts w:ascii="Verdana" w:hAnsi="Verdana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C01DE8">
      <w:start w:val="1"/>
      <w:numFmt w:val="bullet"/>
      <w:lvlText w:val="•"/>
      <w:lvlJc w:val="left"/>
      <w:pPr>
        <w:ind w:left="1800" w:hanging="360"/>
      </w:pPr>
      <w:rPr>
        <w:rFonts w:ascii="Verdana" w:hAnsi="Verdana" w:hint="default"/>
        <w:b w:val="0"/>
        <w:i w:val="0"/>
        <w:color w:val="000000"/>
        <w:sz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9B709D"/>
    <w:multiLevelType w:val="hybridMultilevel"/>
    <w:tmpl w:val="2D3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93249"/>
    <w:multiLevelType w:val="hybridMultilevel"/>
    <w:tmpl w:val="B57A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1527"/>
    <w:multiLevelType w:val="hybridMultilevel"/>
    <w:tmpl w:val="368E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54C61"/>
    <w:multiLevelType w:val="hybridMultilevel"/>
    <w:tmpl w:val="DE6C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E5873"/>
    <w:multiLevelType w:val="hybridMultilevel"/>
    <w:tmpl w:val="EAF8EC38"/>
    <w:lvl w:ilvl="0" w:tplc="C464D8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36EC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6C7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9AD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928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D6CA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14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1027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28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DEB4D91"/>
    <w:multiLevelType w:val="hybridMultilevel"/>
    <w:tmpl w:val="113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65D80"/>
    <w:multiLevelType w:val="hybridMultilevel"/>
    <w:tmpl w:val="837E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D0D51"/>
    <w:multiLevelType w:val="hybridMultilevel"/>
    <w:tmpl w:val="25CC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55DAE"/>
    <w:multiLevelType w:val="hybridMultilevel"/>
    <w:tmpl w:val="2C98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278F0"/>
    <w:multiLevelType w:val="hybridMultilevel"/>
    <w:tmpl w:val="B044B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C648B"/>
    <w:multiLevelType w:val="hybridMultilevel"/>
    <w:tmpl w:val="3F868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FF1F97"/>
    <w:multiLevelType w:val="hybridMultilevel"/>
    <w:tmpl w:val="219E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421B7"/>
    <w:multiLevelType w:val="hybridMultilevel"/>
    <w:tmpl w:val="5D64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5376">
    <w:abstractNumId w:val="2"/>
  </w:num>
  <w:num w:numId="2" w16cid:durableId="2560436">
    <w:abstractNumId w:val="1"/>
  </w:num>
  <w:num w:numId="3" w16cid:durableId="996297853">
    <w:abstractNumId w:val="10"/>
  </w:num>
  <w:num w:numId="4" w16cid:durableId="1921788941">
    <w:abstractNumId w:val="0"/>
  </w:num>
  <w:num w:numId="5" w16cid:durableId="1263030756">
    <w:abstractNumId w:val="21"/>
  </w:num>
  <w:num w:numId="6" w16cid:durableId="220144045">
    <w:abstractNumId w:val="19"/>
  </w:num>
  <w:num w:numId="7" w16cid:durableId="870151259">
    <w:abstractNumId w:val="17"/>
  </w:num>
  <w:num w:numId="8" w16cid:durableId="1172916305">
    <w:abstractNumId w:val="12"/>
  </w:num>
  <w:num w:numId="9" w16cid:durableId="1698509957">
    <w:abstractNumId w:val="14"/>
  </w:num>
  <w:num w:numId="10" w16cid:durableId="1273130754">
    <w:abstractNumId w:val="3"/>
  </w:num>
  <w:num w:numId="11" w16cid:durableId="909652023">
    <w:abstractNumId w:val="13"/>
  </w:num>
  <w:num w:numId="12" w16cid:durableId="360932833">
    <w:abstractNumId w:val="8"/>
  </w:num>
  <w:num w:numId="13" w16cid:durableId="1701590057">
    <w:abstractNumId w:val="4"/>
  </w:num>
  <w:num w:numId="14" w16cid:durableId="643437647">
    <w:abstractNumId w:val="11"/>
  </w:num>
  <w:num w:numId="15" w16cid:durableId="47070520">
    <w:abstractNumId w:val="23"/>
  </w:num>
  <w:num w:numId="16" w16cid:durableId="1801920374">
    <w:abstractNumId w:val="20"/>
  </w:num>
  <w:num w:numId="17" w16cid:durableId="605582120">
    <w:abstractNumId w:val="6"/>
  </w:num>
  <w:num w:numId="18" w16cid:durableId="393937629">
    <w:abstractNumId w:val="7"/>
  </w:num>
  <w:num w:numId="19" w16cid:durableId="569272684">
    <w:abstractNumId w:val="15"/>
  </w:num>
  <w:num w:numId="20" w16cid:durableId="867334715">
    <w:abstractNumId w:val="22"/>
  </w:num>
  <w:num w:numId="21" w16cid:durableId="2073041028">
    <w:abstractNumId w:val="9"/>
  </w:num>
  <w:num w:numId="22" w16cid:durableId="1505779612">
    <w:abstractNumId w:val="22"/>
  </w:num>
  <w:num w:numId="23" w16cid:durableId="621302494">
    <w:abstractNumId w:val="9"/>
  </w:num>
  <w:num w:numId="24" w16cid:durableId="1761373095">
    <w:abstractNumId w:val="5"/>
  </w:num>
  <w:num w:numId="25" w16cid:durableId="1189444905">
    <w:abstractNumId w:val="16"/>
  </w:num>
  <w:num w:numId="26" w16cid:durableId="1464272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Formatting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C6"/>
    <w:rsid w:val="00010B35"/>
    <w:rsid w:val="00016EC6"/>
    <w:rsid w:val="00035188"/>
    <w:rsid w:val="000612C6"/>
    <w:rsid w:val="00080E26"/>
    <w:rsid w:val="00091B32"/>
    <w:rsid w:val="000E44B8"/>
    <w:rsid w:val="00152C33"/>
    <w:rsid w:val="001C6D27"/>
    <w:rsid w:val="001D25AD"/>
    <w:rsid w:val="001E0DC9"/>
    <w:rsid w:val="001F5AF4"/>
    <w:rsid w:val="00260756"/>
    <w:rsid w:val="002714D2"/>
    <w:rsid w:val="002934D7"/>
    <w:rsid w:val="002E470D"/>
    <w:rsid w:val="002E62CD"/>
    <w:rsid w:val="00355E02"/>
    <w:rsid w:val="00384FED"/>
    <w:rsid w:val="003D2481"/>
    <w:rsid w:val="003F6715"/>
    <w:rsid w:val="00411B4B"/>
    <w:rsid w:val="004C3A11"/>
    <w:rsid w:val="004F0CDC"/>
    <w:rsid w:val="005A7A30"/>
    <w:rsid w:val="005B71B4"/>
    <w:rsid w:val="005D30C2"/>
    <w:rsid w:val="00625796"/>
    <w:rsid w:val="00666412"/>
    <w:rsid w:val="006B4003"/>
    <w:rsid w:val="006B4C41"/>
    <w:rsid w:val="00705D09"/>
    <w:rsid w:val="0071164A"/>
    <w:rsid w:val="00771730"/>
    <w:rsid w:val="007D19AE"/>
    <w:rsid w:val="008534F3"/>
    <w:rsid w:val="00866571"/>
    <w:rsid w:val="008926B6"/>
    <w:rsid w:val="0089705C"/>
    <w:rsid w:val="008A011B"/>
    <w:rsid w:val="008C081E"/>
    <w:rsid w:val="008D22D7"/>
    <w:rsid w:val="009174C2"/>
    <w:rsid w:val="00971BFC"/>
    <w:rsid w:val="009B7FA4"/>
    <w:rsid w:val="009D06AC"/>
    <w:rsid w:val="00A85C5C"/>
    <w:rsid w:val="00B22CF2"/>
    <w:rsid w:val="00B41909"/>
    <w:rsid w:val="00B61216"/>
    <w:rsid w:val="00B67AB7"/>
    <w:rsid w:val="00B85038"/>
    <w:rsid w:val="00B97DD6"/>
    <w:rsid w:val="00C46F42"/>
    <w:rsid w:val="00C579CB"/>
    <w:rsid w:val="00C729FE"/>
    <w:rsid w:val="00C947F2"/>
    <w:rsid w:val="00CC2C9E"/>
    <w:rsid w:val="00D342D2"/>
    <w:rsid w:val="00D6349C"/>
    <w:rsid w:val="00D8503F"/>
    <w:rsid w:val="00E417C9"/>
    <w:rsid w:val="00E528B2"/>
    <w:rsid w:val="00E76B0B"/>
    <w:rsid w:val="00E859A0"/>
    <w:rsid w:val="00E927EB"/>
    <w:rsid w:val="00EE6F28"/>
    <w:rsid w:val="00F7072F"/>
    <w:rsid w:val="00FD4623"/>
    <w:rsid w:val="42F6E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4C2F"/>
  <w15:chartTrackingRefBased/>
  <w15:docId w15:val="{16C097D4-537E-4DCF-A4BE-563F0F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C6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016EC6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16EC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C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EC6"/>
    <w:rPr>
      <w:rFonts w:ascii="Arial" w:eastAsia="Times New Roman" w:hAnsi="Arial" w:cs="Times New Roman"/>
      <w:b/>
      <w:color w:val="FF9900"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016EC6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C6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character" w:styleId="Hyperlink">
    <w:name w:val="Hyperlink"/>
    <w:uiPriority w:val="99"/>
    <w:rsid w:val="00016EC6"/>
    <w:rPr>
      <w:color w:val="0000FF"/>
      <w:u w:val="single"/>
    </w:rPr>
  </w:style>
  <w:style w:type="paragraph" w:styleId="Header">
    <w:name w:val="header"/>
    <w:basedOn w:val="Normal"/>
    <w:link w:val="HeaderChar"/>
    <w:rsid w:val="00016EC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016EC6"/>
    <w:rPr>
      <w:rFonts w:ascii="Verdana" w:eastAsia="Times New Roman" w:hAnsi="Verdan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016EC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016EC6"/>
    <w:rPr>
      <w:rFonts w:ascii="Verdana" w:eastAsia="Times New Roman" w:hAnsi="Verdan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016EC6"/>
  </w:style>
  <w:style w:type="paragraph" w:styleId="TOC2">
    <w:name w:val="toc 2"/>
    <w:basedOn w:val="Normal"/>
    <w:next w:val="Normal"/>
    <w:autoRedefine/>
    <w:uiPriority w:val="39"/>
    <w:rsid w:val="00016E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6EC6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EC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C6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CommentReference">
    <w:name w:val="annotation reference"/>
    <w:uiPriority w:val="99"/>
    <w:unhideWhenUsed/>
    <w:rsid w:val="00016E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EC6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EC6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016EC6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body">
    <w:name w:val="body"/>
    <w:basedOn w:val="Normal"/>
    <w:uiPriority w:val="99"/>
    <w:rsid w:val="00016EC6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016EC6"/>
    <w:rPr>
      <w:rFonts w:ascii="MyriadPro-Bold" w:hAnsi="MyriadPro-Bold" w:cs="MyriadPro-Bold"/>
      <w:b/>
      <w:bCs/>
    </w:rPr>
  </w:style>
  <w:style w:type="paragraph" w:styleId="NoSpacing">
    <w:name w:val="No Spacing"/>
    <w:uiPriority w:val="1"/>
    <w:qFormat/>
    <w:rsid w:val="00016EC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inelightbodytext">
    <w:name w:val="Finelight body text"/>
    <w:basedOn w:val="Normal"/>
    <w:rsid w:val="00016EC6"/>
    <w:pPr>
      <w:spacing w:line="280" w:lineRule="exact"/>
    </w:pPr>
    <w:rPr>
      <w:color w:val="333333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E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EC6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character" w:styleId="FollowedHyperlink">
    <w:name w:val="FollowedHyperlink"/>
    <w:uiPriority w:val="99"/>
    <w:semiHidden/>
    <w:unhideWhenUsed/>
    <w:rsid w:val="00016EC6"/>
    <w:rPr>
      <w:color w:val="800080"/>
      <w:u w:val="single"/>
    </w:rPr>
  </w:style>
  <w:style w:type="paragraph" w:styleId="Revision">
    <w:name w:val="Revision"/>
    <w:hidden/>
    <w:uiPriority w:val="99"/>
    <w:semiHidden/>
    <w:rsid w:val="00016EC6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tableentry">
    <w:name w:val="tableentry"/>
    <w:rsid w:val="00016EC6"/>
    <w:rPr>
      <w:rFonts w:ascii="Arial" w:hAnsi="Arial" w:cs="Arial" w:hint="default"/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016EC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16EC6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UnresolvedMention">
    <w:name w:val="Unresolved Mention"/>
    <w:uiPriority w:val="99"/>
    <w:semiHidden/>
    <w:unhideWhenUsed/>
    <w:rsid w:val="0001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4.jpe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../CMS-2-004568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../CMS-PRD1-067665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../CMS-2-028920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policy.corp.cvscaremark.com/pnp/faces/SecureDocRenderer?documentId=CALL-0048&amp;uid=pnpdev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3399552D-F184-491D-8C8E-68357F6FA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5C890-A2F1-4C36-82C6-0AD0CB147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F9E57-F93E-4D66-9A1F-921BEE1A033A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2279</Words>
  <Characters>12995</Characters>
  <Application>Microsoft Office Word</Application>
  <DocSecurity>0</DocSecurity>
  <Lines>108</Lines>
  <Paragraphs>30</Paragraphs>
  <ScaleCrop>false</ScaleCrop>
  <Company/>
  <LinksUpToDate>false</LinksUpToDate>
  <CharactersWithSpaces>15244</CharactersWithSpaces>
  <SharedDoc>false</SharedDoc>
  <HLinks>
    <vt:vector size="240" baseType="variant"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2949235</vt:i4>
      </vt:variant>
      <vt:variant>
        <vt:i4>90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C:\Users\Z101891\AppData\Local\Microsoft\Windows\INetCache\Content.Outlook\AppData\Local\Microsoft\Windows\INetCache\Content.Outlook\GDCCO52O\CMS-PRD1-067665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1048640</vt:i4>
      </vt:variant>
      <vt:variant>
        <vt:i4>81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C:\Users\Z101891\AppData\Local\Microsoft\Windows\INetCache\Content.Outlook\AppData\Local\Microsoft\Windows\INetCache\Content.Outlook\GDCCO52O\CMS-2-028920</vt:lpwstr>
      </vt:variant>
      <vt:variant>
        <vt:lpwstr>!/view?docid=731c1bac-3039-46da-85e1-0e49a8c9721d</vt:lpwstr>
      </vt:variant>
      <vt:variant>
        <vt:i4>5177418</vt:i4>
      </vt:variant>
      <vt:variant>
        <vt:i4>75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69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4718669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_FAQs_1</vt:lpwstr>
      </vt:variant>
      <vt:variant>
        <vt:i4>2949235</vt:i4>
      </vt:variant>
      <vt:variant>
        <vt:i4>63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C:\Users\Z101891\AppData\Local\Microsoft\Windows\INetCache\Content.Outlook\AppData\Local\Microsoft\Windows\INetCache\Content.Outlook\GDCCO52O\CMS-PRD1-067665</vt:lpwstr>
      </vt:variant>
      <vt:variant>
        <vt:lpwstr/>
      </vt:variant>
      <vt:variant>
        <vt:i4>5177418</vt:i4>
      </vt:variant>
      <vt:variant>
        <vt:i4>60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1245252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!/view?docid=731c1bac-3039-46da-85e1-0e49a8c9721d</vt:lpwstr>
      </vt:variant>
      <vt:variant>
        <vt:i4>5177418</vt:i4>
      </vt:variant>
      <vt:variant>
        <vt:i4>48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42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4718669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_FAQs_1</vt:lpwstr>
      </vt:variant>
      <vt:variant>
        <vt:i4>5177418</vt:i4>
      </vt:variant>
      <vt:variant>
        <vt:i4>36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30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27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4784194</vt:i4>
      </vt:variant>
      <vt:variant>
        <vt:i4>24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C:\Users\Z101891\AppData\Local\Microsoft\Windows\INetCache\Content.Outlook\AppData\Local\Microsoft\Windows\INetCache\Content.Outlook\GDCCO52O\CMS-2-028920</vt:lpwstr>
      </vt:variant>
      <vt:variant>
        <vt:lpwstr/>
      </vt:variant>
      <vt:variant>
        <vt:i4>2949235</vt:i4>
      </vt:variant>
      <vt:variant>
        <vt:i4>21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C:\Users\Z101891\AppData\Local\Microsoft\Windows\INetCache\Content.Outlook\AppData\Local\Microsoft\Windows\INetCache\Content.Outlook\GDCCO52O\CMS-PRD1-067665</vt:lpwstr>
      </vt:variant>
      <vt:variant>
        <vt:lpwstr/>
      </vt:variant>
      <vt:variant>
        <vt:i4>5177418</vt:i4>
      </vt:variant>
      <vt:variant>
        <vt:i4>18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2949235</vt:i4>
      </vt:variant>
      <vt:variant>
        <vt:i4>15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C:\Users\Z101891\AppData\Local\Microsoft\Windows\INetCache\Content.Outlook\AppData\Local\Microsoft\Windows\INetCache\Content.Outlook\GDCCO52O\CMS-PRD1-067665</vt:lpwstr>
      </vt:variant>
      <vt:variant>
        <vt:lpwstr/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_Toc151732463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_Toc151732462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_Toc151732461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_Toc151732460</vt:lpwstr>
      </vt:variant>
      <vt:variant>
        <vt:i4>1048640</vt:i4>
      </vt:variant>
      <vt:variant>
        <vt:i4>39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C:\Users\Z101891\AppData\Local\Microsoft\Windows\INetCache\Content.Outlook\AppData\Local\Microsoft\Windows\INetCache\Content.Outlook\GDCCO52O\CMS-2-028920</vt:lpwstr>
      </vt:variant>
      <vt:variant>
        <vt:lpwstr>!/view?docid=731c1bac-3039-46da-85e1-0e49a8c9721d</vt:lpwstr>
      </vt:variant>
      <vt:variant>
        <vt:i4>5177418</vt:i4>
      </vt:variant>
      <vt:variant>
        <vt:i4>36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33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30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27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1245252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!/view?docid=731c1bac-3039-46da-85e1-0e49a8c9721d</vt:lpwstr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18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15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  <vt:variant>
        <vt:i4>5177418</vt:i4>
      </vt:variant>
      <vt:variant>
        <vt:i4>0</vt:i4>
      </vt:variant>
      <vt:variant>
        <vt:i4>0</vt:i4>
      </vt:variant>
      <vt:variant>
        <vt:i4>5</vt:i4>
      </vt:variant>
      <vt:variant>
        <vt:lpwstr>C:\Users\Z101891\AppData\Local\Microsoft\Windows\INetCache\Content.Outlook\AppData\Local\Microsoft\Windows\INetCache\Content.Outlook\GDCCO52O\CMS-2-004568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Gallegos, Erika E.</dc:creator>
  <cp:keywords/>
  <dc:description/>
  <cp:lastModifiedBy>Mcintyre, Elizabeth L</cp:lastModifiedBy>
  <cp:revision>5</cp:revision>
  <dcterms:created xsi:type="dcterms:W3CDTF">2024-04-11T14:46:00Z</dcterms:created>
  <dcterms:modified xsi:type="dcterms:W3CDTF">2024-05-09T21:14:00Z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2021-05-18T13:09:37Z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5eb99c5c-1534-4bc2-9394-d59cf18d7ac8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