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C5375" w14:textId="0ED0390D" w:rsidR="00101523" w:rsidRDefault="00B370DD" w:rsidP="00101523">
      <w:pPr>
        <w:pStyle w:val="Heading1"/>
        <w:rPr>
          <w:rFonts w:ascii="Verdana" w:hAnsi="Verdana"/>
          <w:color w:val="000000"/>
          <w:sz w:val="36"/>
          <w:szCs w:val="36"/>
        </w:rPr>
      </w:pPr>
      <w:bookmarkStart w:id="0" w:name="_top"/>
      <w:bookmarkStart w:id="1" w:name="_Toc378933168"/>
      <w:bookmarkStart w:id="2" w:name="_Toc379180688"/>
      <w:bookmarkStart w:id="3" w:name="_Toc387306213"/>
      <w:bookmarkStart w:id="4" w:name="_Toc389089640"/>
      <w:bookmarkStart w:id="5" w:name="_Toc395277579"/>
      <w:bookmarkStart w:id="6" w:name="OLE_LINK3"/>
      <w:bookmarkEnd w:id="0"/>
      <w:r>
        <w:rPr>
          <w:rFonts w:ascii="Verdana" w:hAnsi="Verdana"/>
          <w:color w:val="000000"/>
          <w:sz w:val="36"/>
          <w:szCs w:val="36"/>
          <w:lang w:val="en-US"/>
        </w:rPr>
        <w:t xml:space="preserve">Compass - </w:t>
      </w:r>
      <w:r w:rsidR="00F443F8">
        <w:rPr>
          <w:rFonts w:ascii="Verdana" w:hAnsi="Verdana"/>
          <w:color w:val="000000"/>
          <w:sz w:val="36"/>
          <w:szCs w:val="36"/>
        </w:rPr>
        <w:t>MED</w:t>
      </w:r>
      <w:r w:rsidR="004947D1">
        <w:rPr>
          <w:rFonts w:ascii="Verdana" w:hAnsi="Verdana"/>
          <w:color w:val="000000"/>
          <w:sz w:val="36"/>
          <w:szCs w:val="36"/>
        </w:rPr>
        <w:t xml:space="preserve"> </w:t>
      </w:r>
      <w:r w:rsidR="00F443F8">
        <w:rPr>
          <w:rFonts w:ascii="Verdana" w:hAnsi="Verdana"/>
          <w:color w:val="000000"/>
          <w:sz w:val="36"/>
          <w:szCs w:val="36"/>
        </w:rPr>
        <w:t>D</w:t>
      </w:r>
      <w:r w:rsidR="004947D1">
        <w:rPr>
          <w:rFonts w:ascii="Verdana" w:hAnsi="Verdana"/>
          <w:color w:val="000000"/>
          <w:sz w:val="36"/>
          <w:szCs w:val="36"/>
        </w:rPr>
        <w:t xml:space="preserve"> </w:t>
      </w:r>
      <w:bookmarkEnd w:id="1"/>
      <w:bookmarkEnd w:id="2"/>
      <w:r w:rsidR="0033433D">
        <w:rPr>
          <w:rFonts w:ascii="Verdana" w:hAnsi="Verdana"/>
          <w:color w:val="000000"/>
          <w:sz w:val="36"/>
          <w:szCs w:val="36"/>
        </w:rPr>
        <w:t>-</w:t>
      </w:r>
      <w:bookmarkEnd w:id="3"/>
      <w:bookmarkEnd w:id="4"/>
      <w:bookmarkEnd w:id="5"/>
      <w:r w:rsidR="004947D1">
        <w:rPr>
          <w:rFonts w:ascii="Verdana" w:hAnsi="Verdana"/>
          <w:color w:val="000000"/>
          <w:sz w:val="36"/>
          <w:szCs w:val="36"/>
        </w:rPr>
        <w:t xml:space="preserve"> </w:t>
      </w:r>
      <w:r w:rsidR="009E193F">
        <w:rPr>
          <w:rFonts w:ascii="Verdana" w:hAnsi="Verdana"/>
          <w:color w:val="000000"/>
          <w:sz w:val="36"/>
          <w:szCs w:val="36"/>
          <w:lang w:val="en-US"/>
        </w:rPr>
        <w:t>Specialized</w:t>
      </w:r>
      <w:r w:rsidR="004947D1">
        <w:rPr>
          <w:rFonts w:ascii="Verdana" w:hAnsi="Verdana"/>
          <w:color w:val="000000"/>
          <w:sz w:val="36"/>
          <w:szCs w:val="36"/>
          <w:lang w:val="en-US"/>
        </w:rPr>
        <w:t xml:space="preserve"> </w:t>
      </w:r>
      <w:r w:rsidR="009E193F">
        <w:rPr>
          <w:rFonts w:ascii="Verdana" w:hAnsi="Verdana"/>
          <w:color w:val="000000"/>
          <w:sz w:val="36"/>
          <w:szCs w:val="36"/>
          <w:lang w:val="en-US"/>
        </w:rPr>
        <w:t>Member</w:t>
      </w:r>
      <w:r w:rsidR="004947D1">
        <w:rPr>
          <w:rFonts w:ascii="Verdana" w:hAnsi="Verdana"/>
          <w:color w:val="000000"/>
          <w:sz w:val="36"/>
          <w:szCs w:val="36"/>
          <w:lang w:val="en-US"/>
        </w:rPr>
        <w:t xml:space="preserve"> </w:t>
      </w:r>
      <w:r w:rsidR="009E193F">
        <w:rPr>
          <w:rFonts w:ascii="Verdana" w:hAnsi="Verdana"/>
          <w:color w:val="000000"/>
          <w:sz w:val="36"/>
          <w:szCs w:val="36"/>
          <w:lang w:val="en-US"/>
        </w:rPr>
        <w:t>Service</w:t>
      </w:r>
      <w:r w:rsidR="004947D1">
        <w:rPr>
          <w:rFonts w:ascii="Verdana" w:hAnsi="Verdana"/>
          <w:color w:val="000000"/>
          <w:sz w:val="36"/>
          <w:szCs w:val="36"/>
          <w:lang w:val="en-US"/>
        </w:rPr>
        <w:t xml:space="preserve"> </w:t>
      </w:r>
      <w:r w:rsidR="009E193F">
        <w:rPr>
          <w:rFonts w:ascii="Verdana" w:hAnsi="Verdana"/>
          <w:color w:val="000000"/>
          <w:sz w:val="36"/>
          <w:szCs w:val="36"/>
          <w:lang w:val="en-US"/>
        </w:rPr>
        <w:t>Team</w:t>
      </w:r>
      <w:r w:rsidR="004947D1">
        <w:rPr>
          <w:rFonts w:ascii="Verdana" w:hAnsi="Verdana"/>
          <w:color w:val="000000"/>
          <w:sz w:val="36"/>
          <w:szCs w:val="36"/>
          <w:lang w:val="en-US"/>
        </w:rPr>
        <w:t xml:space="preserve"> </w:t>
      </w:r>
      <w:r w:rsidR="009E193F">
        <w:rPr>
          <w:rFonts w:ascii="Verdana" w:hAnsi="Verdana"/>
          <w:color w:val="000000"/>
          <w:sz w:val="36"/>
          <w:szCs w:val="36"/>
          <w:lang w:val="en-US"/>
        </w:rPr>
        <w:t>(SMST)</w:t>
      </w:r>
      <w:r w:rsidR="004947D1">
        <w:rPr>
          <w:rFonts w:ascii="Verdana" w:hAnsi="Verdana"/>
          <w:color w:val="000000"/>
          <w:sz w:val="36"/>
          <w:szCs w:val="36"/>
        </w:rPr>
        <w:t xml:space="preserve"> </w:t>
      </w:r>
      <w:r w:rsidR="00194464">
        <w:rPr>
          <w:rFonts w:ascii="Verdana" w:hAnsi="Verdana"/>
          <w:color w:val="000000"/>
          <w:sz w:val="36"/>
          <w:szCs w:val="36"/>
          <w:lang w:val="en-US"/>
        </w:rPr>
        <w:t>-</w:t>
      </w:r>
      <w:r w:rsidR="004947D1">
        <w:rPr>
          <w:rFonts w:ascii="Verdana" w:hAnsi="Verdana"/>
          <w:color w:val="000000"/>
          <w:sz w:val="36"/>
          <w:szCs w:val="36"/>
        </w:rPr>
        <w:t xml:space="preserve"> </w:t>
      </w:r>
      <w:r w:rsidR="00194464">
        <w:rPr>
          <w:rFonts w:ascii="Verdana" w:hAnsi="Verdana"/>
          <w:color w:val="000000"/>
          <w:sz w:val="36"/>
          <w:szCs w:val="36"/>
          <w:lang w:val="en-US"/>
        </w:rPr>
        <w:t>Call</w:t>
      </w:r>
      <w:r w:rsidR="004947D1">
        <w:rPr>
          <w:rFonts w:ascii="Verdana" w:hAnsi="Verdana"/>
          <w:color w:val="000000"/>
          <w:sz w:val="36"/>
          <w:szCs w:val="36"/>
          <w:lang w:val="en-US"/>
        </w:rPr>
        <w:t xml:space="preserve"> </w:t>
      </w:r>
      <w:r w:rsidR="00194464">
        <w:rPr>
          <w:rFonts w:ascii="Verdana" w:hAnsi="Verdana"/>
          <w:color w:val="000000"/>
          <w:sz w:val="36"/>
          <w:szCs w:val="36"/>
          <w:lang w:val="en-US"/>
        </w:rPr>
        <w:t>Flow</w:t>
      </w:r>
      <w:r w:rsidR="004947D1">
        <w:rPr>
          <w:rFonts w:ascii="Verdana" w:hAnsi="Verdana"/>
          <w:color w:val="000000"/>
          <w:sz w:val="36"/>
          <w:szCs w:val="36"/>
          <w:lang w:val="en-US"/>
        </w:rPr>
        <w:t xml:space="preserve"> </w:t>
      </w:r>
      <w:r w:rsidR="00194464">
        <w:rPr>
          <w:rFonts w:ascii="Verdana" w:hAnsi="Verdana"/>
          <w:color w:val="000000"/>
          <w:sz w:val="36"/>
          <w:szCs w:val="36"/>
          <w:lang w:val="en-US"/>
        </w:rPr>
        <w:t>and</w:t>
      </w:r>
      <w:r w:rsidR="004947D1">
        <w:rPr>
          <w:rFonts w:ascii="Verdana" w:hAnsi="Verdana"/>
          <w:color w:val="000000"/>
          <w:sz w:val="36"/>
          <w:szCs w:val="36"/>
          <w:lang w:val="en-US"/>
        </w:rPr>
        <w:t xml:space="preserve"> </w:t>
      </w:r>
      <w:r w:rsidR="004105A6" w:rsidRPr="004105A6">
        <w:rPr>
          <w:rFonts w:ascii="Verdana" w:hAnsi="Verdana"/>
          <w:color w:val="000000"/>
          <w:sz w:val="36"/>
          <w:szCs w:val="36"/>
        </w:rPr>
        <w:t>Commonly</w:t>
      </w:r>
      <w:r w:rsidR="004947D1">
        <w:rPr>
          <w:rFonts w:ascii="Verdana" w:hAnsi="Verdana"/>
          <w:color w:val="000000"/>
          <w:sz w:val="36"/>
          <w:szCs w:val="36"/>
        </w:rPr>
        <w:t xml:space="preserve"> </w:t>
      </w:r>
      <w:r w:rsidR="004105A6" w:rsidRPr="004105A6">
        <w:rPr>
          <w:rFonts w:ascii="Verdana" w:hAnsi="Verdana"/>
          <w:color w:val="000000"/>
          <w:sz w:val="36"/>
          <w:szCs w:val="36"/>
        </w:rPr>
        <w:t>Used</w:t>
      </w:r>
      <w:r w:rsidR="004947D1">
        <w:rPr>
          <w:rFonts w:ascii="Verdana" w:hAnsi="Verdana"/>
          <w:color w:val="000000"/>
          <w:sz w:val="36"/>
          <w:szCs w:val="36"/>
        </w:rPr>
        <w:t xml:space="preserve"> </w:t>
      </w:r>
      <w:r w:rsidR="004105A6" w:rsidRPr="004105A6">
        <w:rPr>
          <w:rFonts w:ascii="Verdana" w:hAnsi="Verdana"/>
          <w:color w:val="000000"/>
          <w:sz w:val="36"/>
          <w:szCs w:val="36"/>
        </w:rPr>
        <w:t>Work</w:t>
      </w:r>
      <w:r w:rsidR="004947D1">
        <w:rPr>
          <w:rFonts w:ascii="Verdana" w:hAnsi="Verdana"/>
          <w:color w:val="000000"/>
          <w:sz w:val="36"/>
          <w:szCs w:val="36"/>
        </w:rPr>
        <w:t xml:space="preserve"> </w:t>
      </w:r>
      <w:r w:rsidR="004105A6" w:rsidRPr="004105A6">
        <w:rPr>
          <w:rFonts w:ascii="Verdana" w:hAnsi="Verdana"/>
          <w:color w:val="000000"/>
          <w:sz w:val="36"/>
          <w:szCs w:val="36"/>
        </w:rPr>
        <w:t>Instruction</w:t>
      </w:r>
      <w:r w:rsidR="004947D1">
        <w:rPr>
          <w:rFonts w:ascii="Verdana" w:hAnsi="Verdana"/>
          <w:color w:val="000000"/>
          <w:sz w:val="36"/>
          <w:szCs w:val="36"/>
        </w:rPr>
        <w:t xml:space="preserve"> </w:t>
      </w:r>
      <w:r w:rsidR="004105A6" w:rsidRPr="004105A6">
        <w:rPr>
          <w:rFonts w:ascii="Verdana" w:hAnsi="Verdana"/>
          <w:color w:val="000000"/>
          <w:sz w:val="36"/>
          <w:szCs w:val="36"/>
        </w:rPr>
        <w:t>Index</w:t>
      </w:r>
    </w:p>
    <w:p w14:paraId="7DDA79C1" w14:textId="77777777" w:rsidR="00E375C1" w:rsidRPr="00E375C1" w:rsidRDefault="00E375C1" w:rsidP="00E375C1">
      <w:pPr>
        <w:pStyle w:val="Heading4"/>
      </w:pPr>
    </w:p>
    <w:bookmarkEnd w:id="6"/>
    <w:p w14:paraId="417DE18A" w14:textId="77777777" w:rsidR="00697C2C" w:rsidRPr="00697C2C" w:rsidRDefault="00697C2C" w:rsidP="00697C2C">
      <w:pPr>
        <w:pStyle w:val="Heading4"/>
      </w:pPr>
    </w:p>
    <w:p w14:paraId="69D97BE6" w14:textId="031F21D2" w:rsidR="000318FE" w:rsidRDefault="008C615D">
      <w:pPr>
        <w:pStyle w:val="TOC1"/>
        <w:tabs>
          <w:tab w:val="right" w:leader="dot" w:pos="12950"/>
        </w:tabs>
        <w:rPr>
          <w:rFonts w:asciiTheme="minorHAnsi" w:eastAsiaTheme="minorEastAsia" w:hAnsiTheme="minorHAnsi" w:cstheme="minorBidi"/>
          <w:noProof/>
          <w:kern w:val="2"/>
          <w:sz w:val="22"/>
          <w:szCs w:val="22"/>
          <w14:ligatures w14:val="standardContextual"/>
        </w:rPr>
      </w:pPr>
      <w:r>
        <w:fldChar w:fldCharType="begin"/>
      </w:r>
      <w:r>
        <w:instrText xml:space="preserve"> TOC \n \h \z \u \t "Heading 2,1,Heading 3,2" </w:instrText>
      </w:r>
      <w:r>
        <w:fldChar w:fldCharType="separate"/>
      </w:r>
      <w:hyperlink w:anchor="_Toc179379941" w:history="1">
        <w:r w:rsidR="000318FE" w:rsidRPr="00E03B70">
          <w:rPr>
            <w:rStyle w:val="Hyperlink"/>
            <w:noProof/>
          </w:rPr>
          <w:t>Call Flow Positive Statement of Acknowledgement</w:t>
        </w:r>
      </w:hyperlink>
    </w:p>
    <w:p w14:paraId="5773202A" w14:textId="13A57891" w:rsidR="000318FE" w:rsidRDefault="000318FE">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9379942" w:history="1">
        <w:r w:rsidRPr="00E03B70">
          <w:rPr>
            <w:rStyle w:val="Hyperlink"/>
            <w:noProof/>
          </w:rPr>
          <w:t>Call Flow</w:t>
        </w:r>
      </w:hyperlink>
    </w:p>
    <w:p w14:paraId="76A5BD87" w14:textId="30E1DE0C" w:rsidR="000318FE" w:rsidRDefault="000318FE">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9379943" w:history="1">
        <w:r w:rsidRPr="00E03B70">
          <w:rPr>
            <w:rStyle w:val="Hyperlink"/>
            <w:rFonts w:cs="Arial"/>
            <w:noProof/>
          </w:rPr>
          <w:t>Obtaining a Verbal Attestation from an Authorized Representative</w:t>
        </w:r>
      </w:hyperlink>
    </w:p>
    <w:p w14:paraId="4F64CED1" w14:textId="611CC8A1" w:rsidR="000318FE" w:rsidRDefault="000318FE">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9379944" w:history="1">
        <w:r w:rsidRPr="00E03B70">
          <w:rPr>
            <w:rStyle w:val="Hyperlink"/>
            <w:rFonts w:cs="Arial"/>
            <w:noProof/>
          </w:rPr>
          <w:t>Work Instruction Index</w:t>
        </w:r>
      </w:hyperlink>
    </w:p>
    <w:p w14:paraId="695EFB9E" w14:textId="2C1EBF9A" w:rsidR="000318FE" w:rsidRDefault="000318FE">
      <w:pPr>
        <w:pStyle w:val="TOC2"/>
        <w:rPr>
          <w:rFonts w:asciiTheme="minorHAnsi" w:eastAsiaTheme="minorEastAsia" w:hAnsiTheme="minorHAnsi" w:cstheme="minorBidi"/>
          <w:noProof/>
          <w:kern w:val="2"/>
          <w:sz w:val="22"/>
          <w:szCs w:val="22"/>
          <w14:ligatures w14:val="standardContextual"/>
        </w:rPr>
      </w:pPr>
      <w:hyperlink w:anchor="_Toc179379945" w:history="1">
        <w:r w:rsidRPr="00E03B70">
          <w:rPr>
            <w:rStyle w:val="Hyperlink"/>
            <w:noProof/>
          </w:rPr>
          <w:t>Enrollment Issues and Cancellation of Enrollment</w:t>
        </w:r>
      </w:hyperlink>
    </w:p>
    <w:p w14:paraId="7BE7D87A" w14:textId="23A14B4C" w:rsidR="000318FE" w:rsidRDefault="000318FE">
      <w:pPr>
        <w:pStyle w:val="TOC2"/>
        <w:rPr>
          <w:rFonts w:asciiTheme="minorHAnsi" w:eastAsiaTheme="minorEastAsia" w:hAnsiTheme="minorHAnsi" w:cstheme="minorBidi"/>
          <w:noProof/>
          <w:kern w:val="2"/>
          <w:sz w:val="22"/>
          <w:szCs w:val="22"/>
          <w14:ligatures w14:val="standardContextual"/>
        </w:rPr>
      </w:pPr>
      <w:hyperlink w:anchor="_Toc179379946" w:history="1">
        <w:r w:rsidRPr="00E03B70">
          <w:rPr>
            <w:rStyle w:val="Hyperlink"/>
            <w:noProof/>
          </w:rPr>
          <w:t>EWGP Opt Hold Out and TRC 127 Attestation</w:t>
        </w:r>
      </w:hyperlink>
    </w:p>
    <w:p w14:paraId="0868B8BC" w14:textId="0DD226E7" w:rsidR="000318FE" w:rsidRDefault="000318FE">
      <w:pPr>
        <w:pStyle w:val="TOC2"/>
        <w:rPr>
          <w:rFonts w:asciiTheme="minorHAnsi" w:eastAsiaTheme="minorEastAsia" w:hAnsiTheme="minorHAnsi" w:cstheme="minorBidi"/>
          <w:noProof/>
          <w:kern w:val="2"/>
          <w:sz w:val="22"/>
          <w:szCs w:val="22"/>
          <w14:ligatures w14:val="standardContextual"/>
        </w:rPr>
      </w:pPr>
      <w:hyperlink w:anchor="_Toc179379947" w:history="1">
        <w:r w:rsidRPr="00E03B70">
          <w:rPr>
            <w:rStyle w:val="Hyperlink"/>
            <w:noProof/>
          </w:rPr>
          <w:t>Address Changes and Out of Area (OOA)</w:t>
        </w:r>
      </w:hyperlink>
    </w:p>
    <w:p w14:paraId="3483B3E1" w14:textId="5C51AC80" w:rsidR="000318FE" w:rsidRDefault="000318FE">
      <w:pPr>
        <w:pStyle w:val="TOC2"/>
        <w:rPr>
          <w:rFonts w:asciiTheme="minorHAnsi" w:eastAsiaTheme="minorEastAsia" w:hAnsiTheme="minorHAnsi" w:cstheme="minorBidi"/>
          <w:noProof/>
          <w:kern w:val="2"/>
          <w:sz w:val="22"/>
          <w:szCs w:val="22"/>
          <w14:ligatures w14:val="standardContextual"/>
        </w:rPr>
      </w:pPr>
      <w:hyperlink w:anchor="_Toc179379948" w:history="1">
        <w:r w:rsidRPr="00E03B70">
          <w:rPr>
            <w:rStyle w:val="Hyperlink"/>
            <w:noProof/>
          </w:rPr>
          <w:t>Late Enrollment Penalty</w:t>
        </w:r>
      </w:hyperlink>
    </w:p>
    <w:p w14:paraId="3B987F54" w14:textId="52D5119B" w:rsidR="000318FE" w:rsidRDefault="000318FE">
      <w:pPr>
        <w:pStyle w:val="TOC2"/>
        <w:rPr>
          <w:rFonts w:asciiTheme="minorHAnsi" w:eastAsiaTheme="minorEastAsia" w:hAnsiTheme="minorHAnsi" w:cstheme="minorBidi"/>
          <w:noProof/>
          <w:kern w:val="2"/>
          <w:sz w:val="22"/>
          <w:szCs w:val="22"/>
          <w14:ligatures w14:val="standardContextual"/>
        </w:rPr>
      </w:pPr>
      <w:hyperlink w:anchor="_Toc179379949" w:history="1">
        <w:r w:rsidRPr="00E03B70">
          <w:rPr>
            <w:rStyle w:val="Hyperlink"/>
            <w:noProof/>
          </w:rPr>
          <w:t>Low Income Subsidy and Best Available Evidence</w:t>
        </w:r>
      </w:hyperlink>
    </w:p>
    <w:p w14:paraId="64598305" w14:textId="578A25A6" w:rsidR="000318FE" w:rsidRDefault="000318FE">
      <w:pPr>
        <w:pStyle w:val="TOC1"/>
        <w:tabs>
          <w:tab w:val="right" w:leader="dot" w:pos="12950"/>
        </w:tabs>
        <w:rPr>
          <w:rFonts w:asciiTheme="minorHAnsi" w:eastAsiaTheme="minorEastAsia" w:hAnsiTheme="minorHAnsi" w:cstheme="minorBidi"/>
          <w:noProof/>
          <w:kern w:val="2"/>
          <w:sz w:val="22"/>
          <w:szCs w:val="22"/>
          <w14:ligatures w14:val="standardContextual"/>
        </w:rPr>
      </w:pPr>
      <w:hyperlink w:anchor="_Toc179379950" w:history="1">
        <w:r w:rsidRPr="00E03B70">
          <w:rPr>
            <w:rStyle w:val="Hyperlink"/>
            <w:noProof/>
          </w:rPr>
          <w:t>Closing the Call</w:t>
        </w:r>
      </w:hyperlink>
    </w:p>
    <w:p w14:paraId="48EE0D39" w14:textId="77777777" w:rsidR="004374D3" w:rsidRDefault="008C615D" w:rsidP="00101523">
      <w:r>
        <w:fldChar w:fldCharType="end"/>
      </w:r>
    </w:p>
    <w:p w14:paraId="6F7E3047" w14:textId="77777777" w:rsidR="008D2C3F" w:rsidRDefault="008D2C3F" w:rsidP="00101523"/>
    <w:p w14:paraId="570EF533" w14:textId="77777777" w:rsidR="00780DBC" w:rsidRPr="000D4BA2" w:rsidRDefault="00780DBC" w:rsidP="00101523"/>
    <w:p w14:paraId="73E18475" w14:textId="77777777" w:rsidR="00F55B25" w:rsidRDefault="008D2C3F" w:rsidP="00F443F8">
      <w:pPr>
        <w:pStyle w:val="Default"/>
        <w:rPr>
          <w:rFonts w:ascii="Verdana" w:hAnsi="Verdana"/>
        </w:rPr>
      </w:pPr>
      <w:bookmarkStart w:id="7" w:name="_Overview"/>
      <w:bookmarkStart w:id="8" w:name="_Rationale"/>
      <w:bookmarkEnd w:id="7"/>
      <w:bookmarkEnd w:id="8"/>
      <w:r>
        <w:rPr>
          <w:rFonts w:ascii="Verdana" w:hAnsi="Verdana"/>
          <w:b/>
          <w:bCs/>
        </w:rPr>
        <w:t xml:space="preserve">Description:  </w:t>
      </w:r>
      <w:r w:rsidR="004105A6" w:rsidRPr="004105A6">
        <w:rPr>
          <w:rFonts w:ascii="Verdana" w:hAnsi="Verdana"/>
        </w:rPr>
        <w:t>To</w:t>
      </w:r>
      <w:r w:rsidR="004947D1">
        <w:rPr>
          <w:rFonts w:ascii="Verdana" w:hAnsi="Verdana"/>
        </w:rPr>
        <w:t xml:space="preserve"> </w:t>
      </w:r>
      <w:r w:rsidR="004105A6" w:rsidRPr="004105A6">
        <w:rPr>
          <w:rFonts w:ascii="Verdana" w:hAnsi="Verdana"/>
        </w:rPr>
        <w:t>assist</w:t>
      </w:r>
      <w:r w:rsidR="004947D1">
        <w:rPr>
          <w:rFonts w:ascii="Verdana" w:hAnsi="Verdana"/>
        </w:rPr>
        <w:t xml:space="preserve"> </w:t>
      </w:r>
      <w:r w:rsidR="004105A6" w:rsidRPr="004105A6">
        <w:rPr>
          <w:rFonts w:ascii="Verdana" w:hAnsi="Verdana"/>
        </w:rPr>
        <w:t>the</w:t>
      </w:r>
      <w:r w:rsidR="004947D1">
        <w:rPr>
          <w:rFonts w:ascii="Verdana" w:hAnsi="Verdana"/>
        </w:rPr>
        <w:t xml:space="preserve"> </w:t>
      </w:r>
      <w:r w:rsidR="009E193F" w:rsidRPr="009E193F">
        <w:rPr>
          <w:rFonts w:ascii="Verdana" w:hAnsi="Verdana"/>
        </w:rPr>
        <w:t>Specialized</w:t>
      </w:r>
      <w:r w:rsidR="004947D1">
        <w:rPr>
          <w:rFonts w:ascii="Verdana" w:hAnsi="Verdana"/>
        </w:rPr>
        <w:t xml:space="preserve"> </w:t>
      </w:r>
      <w:r w:rsidR="009E193F" w:rsidRPr="009E193F">
        <w:rPr>
          <w:rFonts w:ascii="Verdana" w:hAnsi="Verdana"/>
        </w:rPr>
        <w:t>Member</w:t>
      </w:r>
      <w:r w:rsidR="004947D1">
        <w:rPr>
          <w:rFonts w:ascii="Verdana" w:hAnsi="Verdana"/>
        </w:rPr>
        <w:t xml:space="preserve"> </w:t>
      </w:r>
      <w:r w:rsidR="009E193F" w:rsidRPr="009E193F">
        <w:rPr>
          <w:rFonts w:ascii="Verdana" w:hAnsi="Verdana"/>
        </w:rPr>
        <w:t>Service</w:t>
      </w:r>
      <w:r w:rsidR="004947D1">
        <w:rPr>
          <w:rFonts w:ascii="Verdana" w:hAnsi="Verdana"/>
        </w:rPr>
        <w:t xml:space="preserve"> </w:t>
      </w:r>
      <w:r w:rsidR="009E193F" w:rsidRPr="009E193F">
        <w:rPr>
          <w:rFonts w:ascii="Verdana" w:hAnsi="Verdana"/>
        </w:rPr>
        <w:t>Team</w:t>
      </w:r>
      <w:r w:rsidR="004947D1">
        <w:rPr>
          <w:rFonts w:ascii="Verdana" w:hAnsi="Verdana"/>
        </w:rPr>
        <w:t xml:space="preserve"> </w:t>
      </w:r>
      <w:r w:rsidR="009E193F" w:rsidRPr="009E193F">
        <w:rPr>
          <w:rFonts w:ascii="Verdana" w:hAnsi="Verdana"/>
        </w:rPr>
        <w:t>(</w:t>
      </w:r>
      <w:r w:rsidR="004105A6" w:rsidRPr="004105A6">
        <w:rPr>
          <w:rFonts w:ascii="Verdana" w:hAnsi="Verdana"/>
        </w:rPr>
        <w:t>Customer</w:t>
      </w:r>
      <w:r w:rsidR="004947D1">
        <w:rPr>
          <w:rFonts w:ascii="Verdana" w:hAnsi="Verdana"/>
        </w:rPr>
        <w:t xml:space="preserve"> </w:t>
      </w:r>
      <w:r w:rsidR="004105A6" w:rsidRPr="004105A6">
        <w:rPr>
          <w:rFonts w:ascii="Verdana" w:hAnsi="Verdana"/>
        </w:rPr>
        <w:t>Care</w:t>
      </w:r>
      <w:r w:rsidR="004947D1">
        <w:rPr>
          <w:rFonts w:ascii="Verdana" w:hAnsi="Verdana"/>
        </w:rPr>
        <w:t xml:space="preserve"> </w:t>
      </w:r>
      <w:r w:rsidR="004105A6" w:rsidRPr="004105A6">
        <w:rPr>
          <w:rFonts w:ascii="Verdana" w:hAnsi="Verdana"/>
        </w:rPr>
        <w:t>Representative</w:t>
      </w:r>
      <w:r w:rsidR="004947D1">
        <w:rPr>
          <w:rFonts w:ascii="Verdana" w:hAnsi="Verdana"/>
        </w:rPr>
        <w:t xml:space="preserve"> </w:t>
      </w:r>
      <w:r w:rsidR="004105A6" w:rsidRPr="004105A6">
        <w:rPr>
          <w:rFonts w:ascii="Verdana" w:hAnsi="Verdana"/>
        </w:rPr>
        <w:t>(CCR)</w:t>
      </w:r>
      <w:r w:rsidR="004947D1">
        <w:rPr>
          <w:rFonts w:ascii="Verdana" w:hAnsi="Verdana"/>
        </w:rPr>
        <w:t xml:space="preserve"> </w:t>
      </w:r>
      <w:r w:rsidR="00194464">
        <w:rPr>
          <w:rFonts w:ascii="Verdana" w:hAnsi="Verdana"/>
        </w:rPr>
        <w:t>with</w:t>
      </w:r>
      <w:r w:rsidR="004947D1">
        <w:rPr>
          <w:rFonts w:ascii="Verdana" w:hAnsi="Verdana"/>
        </w:rPr>
        <w:t xml:space="preserve"> </w:t>
      </w:r>
      <w:r w:rsidR="004105A6" w:rsidRPr="004105A6">
        <w:rPr>
          <w:rFonts w:ascii="Verdana" w:hAnsi="Verdana"/>
        </w:rPr>
        <w:t>links</w:t>
      </w:r>
      <w:r w:rsidR="004947D1">
        <w:rPr>
          <w:rFonts w:ascii="Verdana" w:hAnsi="Verdana"/>
        </w:rPr>
        <w:t xml:space="preserve"> </w:t>
      </w:r>
      <w:r w:rsidR="004105A6" w:rsidRPr="004105A6">
        <w:rPr>
          <w:rFonts w:ascii="Verdana" w:hAnsi="Verdana"/>
        </w:rPr>
        <w:t>to</w:t>
      </w:r>
      <w:r w:rsidR="004947D1">
        <w:rPr>
          <w:rFonts w:ascii="Verdana" w:hAnsi="Verdana"/>
        </w:rPr>
        <w:t xml:space="preserve"> </w:t>
      </w:r>
      <w:r w:rsidR="004105A6" w:rsidRPr="004105A6">
        <w:rPr>
          <w:rFonts w:ascii="Verdana" w:hAnsi="Verdana"/>
        </w:rPr>
        <w:t>the</w:t>
      </w:r>
      <w:r w:rsidR="004947D1">
        <w:rPr>
          <w:rFonts w:ascii="Verdana" w:hAnsi="Verdana"/>
        </w:rPr>
        <w:t xml:space="preserve"> </w:t>
      </w:r>
      <w:proofErr w:type="gramStart"/>
      <w:r w:rsidR="004105A6" w:rsidRPr="004105A6">
        <w:rPr>
          <w:rFonts w:ascii="Verdana" w:hAnsi="Verdana"/>
        </w:rPr>
        <w:t>most</w:t>
      </w:r>
      <w:r w:rsidR="004947D1">
        <w:rPr>
          <w:rFonts w:ascii="Verdana" w:hAnsi="Verdana"/>
        </w:rPr>
        <w:t xml:space="preserve"> </w:t>
      </w:r>
      <w:r w:rsidR="004105A6" w:rsidRPr="004105A6">
        <w:rPr>
          <w:rFonts w:ascii="Verdana" w:hAnsi="Verdana"/>
        </w:rPr>
        <w:t>commonly</w:t>
      </w:r>
      <w:r w:rsidR="004947D1">
        <w:rPr>
          <w:rFonts w:ascii="Verdana" w:hAnsi="Verdana"/>
        </w:rPr>
        <w:t xml:space="preserve"> </w:t>
      </w:r>
      <w:r w:rsidR="004105A6" w:rsidRPr="004105A6">
        <w:rPr>
          <w:rFonts w:ascii="Verdana" w:hAnsi="Verdana"/>
        </w:rPr>
        <w:t>used</w:t>
      </w:r>
      <w:proofErr w:type="gramEnd"/>
      <w:r w:rsidR="004947D1">
        <w:rPr>
          <w:rFonts w:ascii="Verdana" w:hAnsi="Verdana"/>
        </w:rPr>
        <w:t xml:space="preserve"> </w:t>
      </w:r>
      <w:r w:rsidR="004105A6" w:rsidRPr="004105A6">
        <w:rPr>
          <w:rFonts w:ascii="Verdana" w:hAnsi="Verdana"/>
        </w:rPr>
        <w:t>work</w:t>
      </w:r>
      <w:r w:rsidR="004947D1">
        <w:rPr>
          <w:rFonts w:ascii="Verdana" w:hAnsi="Verdana"/>
        </w:rPr>
        <w:t xml:space="preserve"> </w:t>
      </w:r>
      <w:r w:rsidR="004105A6" w:rsidRPr="004105A6">
        <w:rPr>
          <w:rFonts w:ascii="Verdana" w:hAnsi="Verdana"/>
        </w:rPr>
        <w:t>instructions,</w:t>
      </w:r>
      <w:r w:rsidR="004947D1">
        <w:rPr>
          <w:rFonts w:ascii="Verdana" w:hAnsi="Verdana"/>
        </w:rPr>
        <w:t xml:space="preserve"> </w:t>
      </w:r>
      <w:r w:rsidR="004105A6" w:rsidRPr="004105A6">
        <w:rPr>
          <w:rFonts w:ascii="Verdana" w:hAnsi="Verdana"/>
        </w:rPr>
        <w:t>grouped</w:t>
      </w:r>
      <w:r w:rsidR="004947D1">
        <w:rPr>
          <w:rFonts w:ascii="Verdana" w:hAnsi="Verdana"/>
        </w:rPr>
        <w:t xml:space="preserve"> </w:t>
      </w:r>
      <w:r w:rsidR="004105A6" w:rsidRPr="004105A6">
        <w:rPr>
          <w:rFonts w:ascii="Verdana" w:hAnsi="Verdana"/>
        </w:rPr>
        <w:t>by</w:t>
      </w:r>
      <w:r w:rsidR="004947D1">
        <w:rPr>
          <w:rFonts w:ascii="Verdana" w:hAnsi="Verdana"/>
        </w:rPr>
        <w:t xml:space="preserve"> </w:t>
      </w:r>
      <w:r w:rsidR="004105A6" w:rsidRPr="004105A6">
        <w:rPr>
          <w:rFonts w:ascii="Verdana" w:hAnsi="Verdana"/>
        </w:rPr>
        <w:t>topic.</w:t>
      </w:r>
    </w:p>
    <w:p w14:paraId="2DA38207" w14:textId="77777777" w:rsidR="00780DBC" w:rsidRDefault="00780DBC" w:rsidP="00F443F8">
      <w:pPr>
        <w:pStyle w:val="Default"/>
        <w:rPr>
          <w:rFonts w:ascii="Verdana" w:hAnsi="Verdana"/>
        </w:rPr>
      </w:pPr>
    </w:p>
    <w:p w14:paraId="74C01464" w14:textId="77777777" w:rsidR="0061597D" w:rsidRPr="00DF0306" w:rsidRDefault="0061597D" w:rsidP="0061597D">
      <w:pPr>
        <w:pStyle w:val="Default"/>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1597D" w:rsidRPr="00DF0306" w14:paraId="7FB22576" w14:textId="77777777" w:rsidTr="008955EB">
        <w:tc>
          <w:tcPr>
            <w:tcW w:w="5000" w:type="pct"/>
            <w:shd w:val="clear" w:color="auto" w:fill="C0C0C0"/>
          </w:tcPr>
          <w:p w14:paraId="07DB35F8" w14:textId="77777777" w:rsidR="0061597D" w:rsidRPr="0061597D" w:rsidRDefault="0061597D" w:rsidP="00B11BA8">
            <w:pPr>
              <w:pStyle w:val="Heading2"/>
              <w:rPr>
                <w:rFonts w:ascii="Verdana" w:hAnsi="Verdana"/>
                <w:i w:val="0"/>
                <w:lang w:val="en-US"/>
              </w:rPr>
            </w:pPr>
            <w:bookmarkStart w:id="9" w:name="_Call_Flow_Positive"/>
            <w:bookmarkStart w:id="10" w:name="_Toc179379941"/>
            <w:bookmarkEnd w:id="9"/>
            <w:r w:rsidRPr="00DF0306">
              <w:rPr>
                <w:rFonts w:ascii="Verdana" w:hAnsi="Verdana"/>
                <w:i w:val="0"/>
              </w:rPr>
              <w:t>Call</w:t>
            </w:r>
            <w:r>
              <w:rPr>
                <w:rFonts w:ascii="Verdana" w:hAnsi="Verdana"/>
                <w:i w:val="0"/>
              </w:rPr>
              <w:t xml:space="preserve"> </w:t>
            </w:r>
            <w:r w:rsidRPr="00DF0306">
              <w:rPr>
                <w:rFonts w:ascii="Verdana" w:hAnsi="Verdana"/>
                <w:i w:val="0"/>
              </w:rPr>
              <w:t>Flow</w:t>
            </w:r>
            <w:r>
              <w:rPr>
                <w:rFonts w:ascii="Verdana" w:hAnsi="Verdana"/>
                <w:i w:val="0"/>
              </w:rPr>
              <w:t xml:space="preserve"> </w:t>
            </w:r>
            <w:r>
              <w:rPr>
                <w:rFonts w:ascii="Verdana" w:hAnsi="Verdana"/>
                <w:i w:val="0"/>
                <w:lang w:val="en-US"/>
              </w:rPr>
              <w:t>Positive Statement of Acknowledgement</w:t>
            </w:r>
            <w:bookmarkEnd w:id="10"/>
          </w:p>
        </w:tc>
      </w:tr>
    </w:tbl>
    <w:p w14:paraId="70540CCF" w14:textId="77777777" w:rsidR="0061597D" w:rsidRDefault="0061597D" w:rsidP="0061597D">
      <w:pPr>
        <w:pStyle w:val="Default"/>
        <w:rPr>
          <w:rFonts w:ascii="Verdana" w:hAnsi="Verdana"/>
        </w:rPr>
      </w:pPr>
      <w:r w:rsidRPr="0061597D">
        <w:rPr>
          <w:rFonts w:ascii="Verdana" w:hAnsi="Verdana"/>
        </w:rPr>
        <w:t>ALWAYS respond with a positive statement of acknowledgement, when appropriate.</w:t>
      </w:r>
    </w:p>
    <w:p w14:paraId="637C6598" w14:textId="77777777" w:rsidR="0061597D" w:rsidRDefault="0061597D" w:rsidP="006F1CA4">
      <w:pPr>
        <w:numPr>
          <w:ilvl w:val="0"/>
          <w:numId w:val="17"/>
        </w:numPr>
      </w:pPr>
      <w:r>
        <w:t xml:space="preserve">Sometimes the caller will ask a question before authentication is complete. </w:t>
      </w:r>
      <w:r w:rsidRPr="00616B84">
        <w:t>Respond</w:t>
      </w:r>
      <w:r>
        <w:t xml:space="preserve"> positively </w:t>
      </w:r>
      <w:r w:rsidRPr="00616B84">
        <w:t>and</w:t>
      </w:r>
      <w:r>
        <w:t xml:space="preserve"> </w:t>
      </w:r>
      <w:r w:rsidRPr="00616B84">
        <w:t>acknowledge</w:t>
      </w:r>
      <w:r>
        <w:t xml:space="preserve"> </w:t>
      </w:r>
      <w:r w:rsidRPr="00616B84">
        <w:t>that</w:t>
      </w:r>
      <w:r>
        <w:t xml:space="preserve"> </w:t>
      </w:r>
      <w:r w:rsidRPr="00616B84">
        <w:t>you</w:t>
      </w:r>
      <w:r>
        <w:t xml:space="preserve"> </w:t>
      </w:r>
      <w:r w:rsidRPr="00616B84">
        <w:t>can</w:t>
      </w:r>
      <w:r>
        <w:t xml:space="preserve"> </w:t>
      </w:r>
      <w:r w:rsidRPr="00616B84">
        <w:t>resolve</w:t>
      </w:r>
      <w:r>
        <w:t xml:space="preserve"> </w:t>
      </w:r>
      <w:r w:rsidRPr="00616B84">
        <w:t>their</w:t>
      </w:r>
      <w:r>
        <w:t xml:space="preserve"> </w:t>
      </w:r>
      <w:r w:rsidRPr="00616B84">
        <w:t>concern</w:t>
      </w:r>
      <w:r>
        <w:t xml:space="preserve"> </w:t>
      </w:r>
      <w:r w:rsidRPr="00616B84">
        <w:t>today</w:t>
      </w:r>
      <w:r>
        <w:t xml:space="preserve">. </w:t>
      </w:r>
      <w:r w:rsidRPr="00616B84">
        <w:t>Demonstrate</w:t>
      </w:r>
      <w:r>
        <w:t xml:space="preserve"> </w:t>
      </w:r>
      <w:r w:rsidRPr="00616B84">
        <w:t>caring</w:t>
      </w:r>
      <w:r>
        <w:t xml:space="preserve"> </w:t>
      </w:r>
      <w:r w:rsidRPr="00616B84">
        <w:t>and</w:t>
      </w:r>
      <w:r>
        <w:t xml:space="preserve"> </w:t>
      </w:r>
      <w:r w:rsidRPr="00616B84">
        <w:t>empathy.</w:t>
      </w:r>
    </w:p>
    <w:p w14:paraId="365276EC" w14:textId="77777777" w:rsidR="0061597D" w:rsidRDefault="0061597D" w:rsidP="006F1CA4">
      <w:pPr>
        <w:numPr>
          <w:ilvl w:val="1"/>
          <w:numId w:val="17"/>
        </w:numPr>
      </w:pPr>
      <w:r>
        <w:t>Yes, I can help.</w:t>
      </w:r>
    </w:p>
    <w:p w14:paraId="14A91B7F" w14:textId="77777777" w:rsidR="0061597D" w:rsidRDefault="0061597D" w:rsidP="006F1CA4">
      <w:pPr>
        <w:numPr>
          <w:ilvl w:val="1"/>
          <w:numId w:val="17"/>
        </w:numPr>
      </w:pPr>
      <w:r>
        <w:t>Yes, I would be happy to assist.</w:t>
      </w:r>
    </w:p>
    <w:p w14:paraId="36908FDC" w14:textId="77777777" w:rsidR="0061597D" w:rsidRDefault="0061597D" w:rsidP="006F1CA4">
      <w:pPr>
        <w:numPr>
          <w:ilvl w:val="0"/>
          <w:numId w:val="17"/>
        </w:numPr>
      </w:pPr>
      <w:r>
        <w:t>Use a positive transitional statement to direct the call.</w:t>
      </w:r>
    </w:p>
    <w:p w14:paraId="62EBB1A7" w14:textId="77777777" w:rsidR="0061597D" w:rsidRPr="008D3605" w:rsidRDefault="0061597D" w:rsidP="006F1CA4">
      <w:pPr>
        <w:numPr>
          <w:ilvl w:val="1"/>
          <w:numId w:val="17"/>
        </w:numPr>
      </w:pPr>
      <w:r>
        <w:t>To better do that please provide me…</w:t>
      </w:r>
    </w:p>
    <w:p w14:paraId="070B3F7E" w14:textId="77777777" w:rsidR="0061597D" w:rsidRPr="00616B84" w:rsidRDefault="0061597D" w:rsidP="006F1CA4">
      <w:pPr>
        <w:numPr>
          <w:ilvl w:val="1"/>
          <w:numId w:val="17"/>
        </w:numPr>
      </w:pPr>
      <w:proofErr w:type="gramStart"/>
      <w:r>
        <w:t>In order to</w:t>
      </w:r>
      <w:proofErr w:type="gramEnd"/>
      <w:r>
        <w:t xml:space="preserve"> further assist, please provide me with…</w:t>
      </w:r>
    </w:p>
    <w:p w14:paraId="558F86DC" w14:textId="77777777" w:rsidR="0061597D" w:rsidRDefault="0061597D" w:rsidP="0061597D">
      <w:pPr>
        <w:ind w:left="1440"/>
        <w:rPr>
          <w:b/>
          <w:bCs/>
        </w:rPr>
      </w:pPr>
    </w:p>
    <w:p w14:paraId="7E3587B3" w14:textId="77777777" w:rsidR="0061597D" w:rsidRDefault="0061597D" w:rsidP="0061597D">
      <w:r>
        <w:rPr>
          <w:b/>
          <w:bCs/>
        </w:rPr>
        <w:t xml:space="preserve">Note:  </w:t>
      </w:r>
      <w:r>
        <w:t>Even if you think you will be unable to handle the call or will need to transfer the call, always respond with a positive statement. This statement will reassure the caller that we can help even if the call will be transferred.</w:t>
      </w:r>
    </w:p>
    <w:p w14:paraId="66A3DFCD" w14:textId="77777777" w:rsidR="0061597D" w:rsidRPr="000814A3" w:rsidRDefault="0061597D" w:rsidP="0061597D"/>
    <w:p w14:paraId="37CDAC64" w14:textId="2BFB23FA" w:rsidR="0061597D" w:rsidRPr="00130883" w:rsidRDefault="00CE1906" w:rsidP="0061597D">
      <w:r>
        <w:rPr>
          <w:b/>
          <w:bCs/>
          <w:noProof/>
        </w:rPr>
        <w:drawing>
          <wp:inline distT="0" distB="0" distL="0" distR="0" wp14:anchorId="59EBC41E" wp14:editId="2A64B0AD">
            <wp:extent cx="237490" cy="21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61597D">
        <w:rPr>
          <w:b/>
          <w:bCs/>
        </w:rPr>
        <w:t xml:space="preserve">  </w:t>
      </w:r>
      <w:r w:rsidR="0061597D">
        <w:t>Replace negative statements with positive statements such as</w:t>
      </w:r>
      <w:r w:rsidR="0061597D" w:rsidRPr="000318FE">
        <w:rPr>
          <w:b/>
          <w:bCs/>
        </w:rPr>
        <w:t>:</w:t>
      </w:r>
      <w:r w:rsidR="0061597D">
        <w:t xml:space="preserve">  </w:t>
      </w:r>
      <w:r w:rsidR="000172BE">
        <w:t xml:space="preserve"> </w:t>
      </w:r>
    </w:p>
    <w:p w14:paraId="685B47E6" w14:textId="77777777" w:rsidR="0061597D" w:rsidRDefault="0061597D" w:rsidP="00F3415F">
      <w:pPr>
        <w:pStyle w:val="Default"/>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61597D" w14:paraId="31C182AA" w14:textId="77777777" w:rsidTr="008955EB">
        <w:tc>
          <w:tcPr>
            <w:tcW w:w="2500" w:type="pct"/>
            <w:shd w:val="pct10" w:color="auto" w:fill="auto"/>
          </w:tcPr>
          <w:p w14:paraId="10E23F04" w14:textId="77777777" w:rsidR="0061597D" w:rsidRPr="00B11BA8" w:rsidRDefault="0061597D" w:rsidP="00B11BA8">
            <w:pPr>
              <w:pStyle w:val="Default"/>
              <w:jc w:val="center"/>
              <w:rPr>
                <w:rFonts w:ascii="Verdana" w:hAnsi="Verdana"/>
              </w:rPr>
            </w:pPr>
            <w:r w:rsidRPr="00B11BA8">
              <w:rPr>
                <w:rFonts w:ascii="Verdana" w:hAnsi="Verdana"/>
                <w:b/>
              </w:rPr>
              <w:t>Negative Statements</w:t>
            </w:r>
          </w:p>
        </w:tc>
        <w:tc>
          <w:tcPr>
            <w:tcW w:w="2500" w:type="pct"/>
            <w:shd w:val="pct10" w:color="auto" w:fill="auto"/>
          </w:tcPr>
          <w:p w14:paraId="5298249D" w14:textId="77777777" w:rsidR="0061597D" w:rsidRPr="00B11BA8" w:rsidRDefault="0061597D" w:rsidP="00B11BA8">
            <w:pPr>
              <w:pStyle w:val="Default"/>
              <w:jc w:val="center"/>
              <w:rPr>
                <w:rFonts w:ascii="Verdana" w:hAnsi="Verdana"/>
              </w:rPr>
            </w:pPr>
            <w:r w:rsidRPr="00B11BA8">
              <w:rPr>
                <w:rFonts w:ascii="Verdana" w:hAnsi="Verdana"/>
                <w:b/>
              </w:rPr>
              <w:t>Positive Statements</w:t>
            </w:r>
          </w:p>
        </w:tc>
      </w:tr>
      <w:tr w:rsidR="0061597D" w14:paraId="64E5A577" w14:textId="77777777" w:rsidTr="008955EB">
        <w:tc>
          <w:tcPr>
            <w:tcW w:w="2500" w:type="pct"/>
            <w:shd w:val="clear" w:color="auto" w:fill="auto"/>
          </w:tcPr>
          <w:p w14:paraId="67BE6F40" w14:textId="77777777" w:rsidR="0061597D" w:rsidRPr="008955EB" w:rsidRDefault="0061597D" w:rsidP="008955EB">
            <w:pPr>
              <w:pStyle w:val="Default"/>
              <w:rPr>
                <w:rFonts w:ascii="Verdana" w:hAnsi="Verdana"/>
                <w:b/>
              </w:rPr>
            </w:pPr>
            <w:r w:rsidRPr="008955EB">
              <w:rPr>
                <w:rFonts w:ascii="Verdana" w:hAnsi="Verdana"/>
                <w:b/>
              </w:rPr>
              <w:t>Yes, however I need your…</w:t>
            </w:r>
          </w:p>
        </w:tc>
        <w:tc>
          <w:tcPr>
            <w:tcW w:w="2500" w:type="pct"/>
            <w:shd w:val="clear" w:color="auto" w:fill="auto"/>
          </w:tcPr>
          <w:p w14:paraId="0FBECCA2" w14:textId="437115FB" w:rsidR="0061597D" w:rsidRDefault="00CE1906" w:rsidP="00B11BA8">
            <w:pPr>
              <w:pStyle w:val="Default"/>
              <w:rPr>
                <w:rFonts w:ascii="Verdana" w:hAnsi="Verdana"/>
                <w:bCs/>
              </w:rPr>
            </w:pPr>
            <w:r>
              <w:rPr>
                <w:rFonts w:ascii="Verdana" w:hAnsi="Verdana"/>
                <w:noProof/>
              </w:rPr>
              <w:drawing>
                <wp:inline distT="0" distB="0" distL="0" distR="0" wp14:anchorId="44CFA384" wp14:editId="20E31A35">
                  <wp:extent cx="237490" cy="21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61597D" w:rsidRPr="00B11BA8">
              <w:rPr>
                <w:rFonts w:ascii="Verdana" w:hAnsi="Verdana"/>
              </w:rPr>
              <w:t xml:space="preserve">  </w:t>
            </w:r>
            <w:r w:rsidR="0061597D" w:rsidRPr="00B11BA8">
              <w:rPr>
                <w:rFonts w:ascii="Verdana" w:hAnsi="Verdana"/>
                <w:bCs/>
              </w:rPr>
              <w:t>Yes, I can help you. To better do that please provide me with…</w:t>
            </w:r>
          </w:p>
          <w:p w14:paraId="25BD2949" w14:textId="77777777" w:rsidR="008D2C3F" w:rsidRPr="00B11BA8" w:rsidRDefault="008D2C3F" w:rsidP="00B11BA8">
            <w:pPr>
              <w:pStyle w:val="Default"/>
              <w:rPr>
                <w:rFonts w:ascii="Verdana" w:hAnsi="Verdana"/>
              </w:rPr>
            </w:pPr>
          </w:p>
        </w:tc>
      </w:tr>
      <w:tr w:rsidR="0061597D" w14:paraId="37F7701A" w14:textId="77777777" w:rsidTr="008955EB">
        <w:tc>
          <w:tcPr>
            <w:tcW w:w="2500" w:type="pct"/>
            <w:shd w:val="clear" w:color="auto" w:fill="auto"/>
          </w:tcPr>
          <w:p w14:paraId="5909BF2A" w14:textId="77777777" w:rsidR="0061597D" w:rsidRPr="008955EB" w:rsidRDefault="0061597D" w:rsidP="008955EB">
            <w:pPr>
              <w:pStyle w:val="Default"/>
              <w:rPr>
                <w:rFonts w:ascii="Verdana" w:hAnsi="Verdana"/>
                <w:b/>
              </w:rPr>
            </w:pPr>
            <w:r w:rsidRPr="008955EB">
              <w:rPr>
                <w:rFonts w:ascii="Verdana" w:hAnsi="Verdana"/>
                <w:b/>
              </w:rPr>
              <w:t>Yes, however I need to transfer you…</w:t>
            </w:r>
          </w:p>
        </w:tc>
        <w:tc>
          <w:tcPr>
            <w:tcW w:w="2500" w:type="pct"/>
            <w:shd w:val="clear" w:color="auto" w:fill="auto"/>
          </w:tcPr>
          <w:p w14:paraId="65F78E8A" w14:textId="6AA95F68" w:rsidR="0061597D" w:rsidRDefault="00CE1906" w:rsidP="00B11BA8">
            <w:pPr>
              <w:pStyle w:val="Default"/>
              <w:rPr>
                <w:rFonts w:ascii="Verdana" w:hAnsi="Verdana"/>
                <w:bCs/>
              </w:rPr>
            </w:pPr>
            <w:r>
              <w:rPr>
                <w:rFonts w:ascii="Verdana" w:hAnsi="Verdana"/>
                <w:noProof/>
              </w:rPr>
              <w:drawing>
                <wp:inline distT="0" distB="0" distL="0" distR="0" wp14:anchorId="6CC0D904" wp14:editId="11E3C92C">
                  <wp:extent cx="237490" cy="21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61597D" w:rsidRPr="00B11BA8">
              <w:rPr>
                <w:rFonts w:ascii="Verdana" w:hAnsi="Verdana"/>
              </w:rPr>
              <w:t xml:space="preserve">  </w:t>
            </w:r>
            <w:r w:rsidR="0061597D" w:rsidRPr="00B11BA8">
              <w:rPr>
                <w:rFonts w:ascii="Verdana" w:hAnsi="Verdana"/>
                <w:bCs/>
              </w:rPr>
              <w:t xml:space="preserve">Yes, I can help you. </w:t>
            </w:r>
            <w:proofErr w:type="gramStart"/>
            <w:r w:rsidR="0061597D" w:rsidRPr="00B11BA8">
              <w:rPr>
                <w:rFonts w:ascii="Verdana" w:hAnsi="Verdana"/>
                <w:bCs/>
              </w:rPr>
              <w:t>In order to</w:t>
            </w:r>
            <w:proofErr w:type="gramEnd"/>
            <w:r w:rsidR="0061597D" w:rsidRPr="00B11BA8">
              <w:rPr>
                <w:rFonts w:ascii="Verdana" w:hAnsi="Verdana"/>
                <w:bCs/>
              </w:rPr>
              <w:t xml:space="preserve"> further assist, please provide me with…</w:t>
            </w:r>
          </w:p>
          <w:p w14:paraId="65242DA1" w14:textId="77777777" w:rsidR="008D2C3F" w:rsidRPr="00B11BA8" w:rsidRDefault="008D2C3F" w:rsidP="00B11BA8">
            <w:pPr>
              <w:pStyle w:val="Default"/>
              <w:rPr>
                <w:rFonts w:ascii="Verdana" w:hAnsi="Verdana"/>
              </w:rPr>
            </w:pPr>
          </w:p>
        </w:tc>
      </w:tr>
      <w:tr w:rsidR="0061597D" w14:paraId="39892FF9" w14:textId="77777777" w:rsidTr="008955EB">
        <w:tc>
          <w:tcPr>
            <w:tcW w:w="2500" w:type="pct"/>
            <w:shd w:val="clear" w:color="auto" w:fill="auto"/>
          </w:tcPr>
          <w:p w14:paraId="2A945D87" w14:textId="77777777" w:rsidR="0061597D" w:rsidRPr="008955EB" w:rsidRDefault="0061597D" w:rsidP="008955EB">
            <w:pPr>
              <w:pStyle w:val="Default"/>
              <w:rPr>
                <w:rFonts w:ascii="Verdana" w:hAnsi="Verdana"/>
                <w:b/>
              </w:rPr>
            </w:pPr>
            <w:r w:rsidRPr="008955EB">
              <w:rPr>
                <w:rFonts w:ascii="Verdana" w:hAnsi="Verdana"/>
                <w:b/>
              </w:rPr>
              <w:t>Yes, but I need to open your account first…</w:t>
            </w:r>
          </w:p>
        </w:tc>
        <w:tc>
          <w:tcPr>
            <w:tcW w:w="2500" w:type="pct"/>
            <w:shd w:val="clear" w:color="auto" w:fill="auto"/>
          </w:tcPr>
          <w:p w14:paraId="18D4D3D8" w14:textId="40CC4D2D" w:rsidR="0061597D" w:rsidRDefault="00CE1906" w:rsidP="00B11BA8">
            <w:pPr>
              <w:pStyle w:val="Default"/>
              <w:rPr>
                <w:rFonts w:ascii="Verdana" w:hAnsi="Verdana"/>
                <w:bCs/>
              </w:rPr>
            </w:pPr>
            <w:r>
              <w:rPr>
                <w:rFonts w:ascii="Verdana" w:hAnsi="Verdana"/>
                <w:noProof/>
              </w:rPr>
              <w:drawing>
                <wp:inline distT="0" distB="0" distL="0" distR="0" wp14:anchorId="3D525508" wp14:editId="7E849EC8">
                  <wp:extent cx="237490" cy="21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61597D" w:rsidRPr="00B11BA8">
              <w:rPr>
                <w:rFonts w:ascii="Verdana" w:hAnsi="Verdana"/>
              </w:rPr>
              <w:t xml:space="preserve">  </w:t>
            </w:r>
            <w:r w:rsidR="0061597D" w:rsidRPr="00B11BA8">
              <w:rPr>
                <w:rFonts w:ascii="Verdana" w:hAnsi="Verdana"/>
                <w:bCs/>
              </w:rPr>
              <w:t>Yes, I can help you. To better do that please provide me with…</w:t>
            </w:r>
          </w:p>
          <w:p w14:paraId="37CFCA1B" w14:textId="77777777" w:rsidR="008D2C3F" w:rsidRPr="00B11BA8" w:rsidRDefault="008D2C3F" w:rsidP="00B11BA8">
            <w:pPr>
              <w:pStyle w:val="Default"/>
              <w:rPr>
                <w:rFonts w:ascii="Verdana" w:hAnsi="Verdana"/>
              </w:rPr>
            </w:pPr>
          </w:p>
        </w:tc>
      </w:tr>
      <w:tr w:rsidR="0061597D" w14:paraId="7E71BE9D" w14:textId="77777777" w:rsidTr="008955EB">
        <w:tc>
          <w:tcPr>
            <w:tcW w:w="2500" w:type="pct"/>
            <w:shd w:val="clear" w:color="auto" w:fill="auto"/>
          </w:tcPr>
          <w:p w14:paraId="5F0225D8" w14:textId="77777777" w:rsidR="0061597D" w:rsidRPr="008955EB" w:rsidRDefault="0061597D" w:rsidP="008955EB">
            <w:pPr>
              <w:pStyle w:val="Default"/>
              <w:rPr>
                <w:rFonts w:ascii="Verdana" w:hAnsi="Verdana"/>
                <w:b/>
              </w:rPr>
            </w:pPr>
            <w:r w:rsidRPr="008955EB">
              <w:rPr>
                <w:rFonts w:ascii="Verdana" w:hAnsi="Verdana"/>
                <w:b/>
              </w:rPr>
              <w:t>Yes, but we do not handle those calls…</w:t>
            </w:r>
          </w:p>
        </w:tc>
        <w:tc>
          <w:tcPr>
            <w:tcW w:w="2500" w:type="pct"/>
            <w:shd w:val="clear" w:color="auto" w:fill="auto"/>
          </w:tcPr>
          <w:p w14:paraId="7072A6C2" w14:textId="603D724E" w:rsidR="0061597D" w:rsidRDefault="00CE1906" w:rsidP="00B11BA8">
            <w:pPr>
              <w:pStyle w:val="Default"/>
              <w:rPr>
                <w:rFonts w:ascii="Verdana" w:hAnsi="Verdana"/>
                <w:bCs/>
              </w:rPr>
            </w:pPr>
            <w:r>
              <w:rPr>
                <w:rFonts w:ascii="Verdana" w:hAnsi="Verdana"/>
                <w:noProof/>
              </w:rPr>
              <w:drawing>
                <wp:inline distT="0" distB="0" distL="0" distR="0" wp14:anchorId="1A94E103" wp14:editId="5598C153">
                  <wp:extent cx="237490" cy="210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61597D" w:rsidRPr="00B11BA8">
              <w:rPr>
                <w:rFonts w:ascii="Verdana" w:hAnsi="Verdana"/>
              </w:rPr>
              <w:t xml:space="preserve">  </w:t>
            </w:r>
            <w:r w:rsidR="0061597D" w:rsidRPr="00B11BA8">
              <w:rPr>
                <w:rFonts w:ascii="Verdana" w:hAnsi="Verdana"/>
                <w:bCs/>
              </w:rPr>
              <w:t xml:space="preserve">Yes, I can help you. </w:t>
            </w:r>
            <w:proofErr w:type="gramStart"/>
            <w:r w:rsidR="0061597D" w:rsidRPr="00B11BA8">
              <w:rPr>
                <w:rFonts w:ascii="Verdana" w:hAnsi="Verdana"/>
                <w:bCs/>
              </w:rPr>
              <w:t>In order to</w:t>
            </w:r>
            <w:proofErr w:type="gramEnd"/>
            <w:r w:rsidR="0061597D" w:rsidRPr="00B11BA8">
              <w:rPr>
                <w:rFonts w:ascii="Verdana" w:hAnsi="Verdana"/>
                <w:bCs/>
              </w:rPr>
              <w:t xml:space="preserve"> further assist, please provide me with…</w:t>
            </w:r>
          </w:p>
          <w:p w14:paraId="797451C4" w14:textId="77777777" w:rsidR="008D2C3F" w:rsidRPr="00B11BA8" w:rsidRDefault="008D2C3F" w:rsidP="00B11BA8">
            <w:pPr>
              <w:pStyle w:val="Default"/>
              <w:rPr>
                <w:rFonts w:ascii="Verdana" w:hAnsi="Verdana"/>
              </w:rPr>
            </w:pPr>
          </w:p>
        </w:tc>
      </w:tr>
    </w:tbl>
    <w:p w14:paraId="6CAA9B52" w14:textId="77777777" w:rsidR="0061597D" w:rsidRDefault="0061597D" w:rsidP="00F3415F">
      <w:pPr>
        <w:pStyle w:val="Default"/>
        <w:jc w:val="right"/>
        <w:rPr>
          <w:rFonts w:ascii="Verdana" w:hAnsi="Verdana"/>
        </w:rPr>
      </w:pPr>
    </w:p>
    <w:p w14:paraId="0C94FB55" w14:textId="77777777" w:rsidR="000318FE" w:rsidRDefault="000318FE" w:rsidP="00F3415F">
      <w:pPr>
        <w:pStyle w:val="Default"/>
        <w:jc w:val="right"/>
        <w:rPr>
          <w:rFonts w:ascii="Verdana" w:hAnsi="Verdana"/>
        </w:rPr>
      </w:pPr>
    </w:p>
    <w:p w14:paraId="68159697" w14:textId="77777777" w:rsidR="00F3415F" w:rsidRPr="00DF0306" w:rsidRDefault="00F3415F" w:rsidP="00F3415F">
      <w:pPr>
        <w:pStyle w:val="Default"/>
        <w:jc w:val="right"/>
        <w:rPr>
          <w:rFonts w:ascii="Verdana" w:hAnsi="Verdana"/>
        </w:rPr>
      </w:pPr>
      <w:hyperlink w:anchor="_top" w:history="1">
        <w:r w:rsidRPr="00DF0306">
          <w:rPr>
            <w:rStyle w:val="Hyperlink"/>
            <w:rFonts w:ascii="Verdana" w:hAnsi="Verdana"/>
          </w:rPr>
          <w:t>Top</w:t>
        </w:r>
        <w:r w:rsidR="004947D1">
          <w:rPr>
            <w:rStyle w:val="Hyperlink"/>
            <w:rFonts w:ascii="Verdana" w:hAnsi="Verdana"/>
          </w:rPr>
          <w:t xml:space="preserve"> </w:t>
        </w:r>
        <w:r w:rsidRPr="00DF0306">
          <w:rPr>
            <w:rStyle w:val="Hyperlink"/>
            <w:rFonts w:ascii="Verdana" w:hAnsi="Verdana"/>
          </w:rPr>
          <w:t>of</w:t>
        </w:r>
        <w:r w:rsidR="004947D1">
          <w:rPr>
            <w:rStyle w:val="Hyperlink"/>
            <w:rFonts w:ascii="Verdana" w:hAnsi="Verdana"/>
          </w:rPr>
          <w:t xml:space="preserve"> </w:t>
        </w:r>
        <w:r w:rsidRPr="00DF0306">
          <w:rPr>
            <w:rStyle w:val="Hyperlink"/>
            <w:rFonts w:ascii="Verdana" w:hAnsi="Verdana"/>
          </w:rPr>
          <w:t>the</w:t>
        </w:r>
        <w:r w:rsidR="004947D1">
          <w:rPr>
            <w:rStyle w:val="Hyperlink"/>
            <w:rFonts w:ascii="Verdana" w:hAnsi="Verdana"/>
          </w:rPr>
          <w:t xml:space="preserve"> </w:t>
        </w:r>
        <w:r w:rsidRPr="00DF0306">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3415F" w:rsidRPr="00DF0306" w14:paraId="5374D5AC" w14:textId="77777777" w:rsidTr="001E1E77">
        <w:tc>
          <w:tcPr>
            <w:tcW w:w="5000" w:type="pct"/>
            <w:shd w:val="clear" w:color="auto" w:fill="C0C0C0"/>
          </w:tcPr>
          <w:p w14:paraId="1F3F1E29" w14:textId="77777777" w:rsidR="00F3415F" w:rsidRPr="00DF0306" w:rsidRDefault="00F3415F" w:rsidP="00AD5352">
            <w:pPr>
              <w:pStyle w:val="Heading2"/>
              <w:rPr>
                <w:rFonts w:ascii="Verdana" w:hAnsi="Verdana"/>
                <w:i w:val="0"/>
              </w:rPr>
            </w:pPr>
            <w:bookmarkStart w:id="11" w:name="_Call_Flow_Overview"/>
            <w:bookmarkStart w:id="12" w:name="_Toc179379942"/>
            <w:bookmarkStart w:id="13" w:name="_Toc4063644"/>
            <w:bookmarkEnd w:id="11"/>
            <w:r w:rsidRPr="00DF0306">
              <w:rPr>
                <w:rFonts w:ascii="Verdana" w:hAnsi="Verdana"/>
                <w:i w:val="0"/>
              </w:rPr>
              <w:t>Call</w:t>
            </w:r>
            <w:r w:rsidR="004947D1">
              <w:rPr>
                <w:rFonts w:ascii="Verdana" w:hAnsi="Verdana"/>
                <w:i w:val="0"/>
              </w:rPr>
              <w:t xml:space="preserve"> </w:t>
            </w:r>
            <w:r w:rsidRPr="00DF0306">
              <w:rPr>
                <w:rFonts w:ascii="Verdana" w:hAnsi="Verdana"/>
                <w:i w:val="0"/>
              </w:rPr>
              <w:t>Flow</w:t>
            </w:r>
            <w:bookmarkEnd w:id="12"/>
            <w:r w:rsidR="004947D1">
              <w:rPr>
                <w:rFonts w:ascii="Verdana" w:hAnsi="Verdana"/>
                <w:i w:val="0"/>
              </w:rPr>
              <w:t xml:space="preserve"> </w:t>
            </w:r>
            <w:bookmarkEnd w:id="13"/>
          </w:p>
        </w:tc>
      </w:tr>
    </w:tbl>
    <w:p w14:paraId="44360BF7" w14:textId="77777777" w:rsidR="0061597D" w:rsidRDefault="0061597D" w:rsidP="00D150B1">
      <w:pPr>
        <w:rPr>
          <w:b/>
          <w:noProof/>
          <w:color w:val="000000"/>
        </w:rPr>
      </w:pPr>
    </w:p>
    <w:p w14:paraId="6875CC75" w14:textId="6C9DE789" w:rsidR="00D150B1" w:rsidRDefault="00D150B1" w:rsidP="00D150B1">
      <w:pPr>
        <w:rPr>
          <w:color w:val="000000"/>
        </w:rPr>
      </w:pPr>
      <w:r w:rsidRPr="000A0D4D">
        <w:rPr>
          <w:b/>
          <w:noProof/>
          <w:color w:val="000000"/>
        </w:rPr>
        <w:t>Note:</w:t>
      </w:r>
      <w:r w:rsidR="004947D1">
        <w:rPr>
          <w:noProof/>
          <w:color w:val="000000"/>
        </w:rPr>
        <w:t xml:space="preserve">  </w:t>
      </w:r>
      <w:r>
        <w:rPr>
          <w:color w:val="000000"/>
        </w:rPr>
        <w:t>When</w:t>
      </w:r>
      <w:r w:rsidR="004947D1">
        <w:rPr>
          <w:color w:val="000000"/>
        </w:rPr>
        <w:t xml:space="preserve"> </w:t>
      </w:r>
      <w:r>
        <w:rPr>
          <w:color w:val="000000"/>
        </w:rPr>
        <w:t>receiving</w:t>
      </w:r>
      <w:r w:rsidR="004947D1">
        <w:rPr>
          <w:color w:val="000000"/>
        </w:rPr>
        <w:t xml:space="preserve"> </w:t>
      </w:r>
      <w:r>
        <w:rPr>
          <w:color w:val="000000"/>
        </w:rPr>
        <w:t>a</w:t>
      </w:r>
      <w:r w:rsidR="0065366C">
        <w:rPr>
          <w:color w:val="000000"/>
        </w:rPr>
        <w:t>n</w:t>
      </w:r>
      <w:r w:rsidR="004947D1">
        <w:rPr>
          <w:color w:val="000000"/>
        </w:rPr>
        <w:t xml:space="preserve"> </w:t>
      </w:r>
      <w:hyperlink r:id="rId13" w:anchor="!/view?docid=18c64566-0ebb-4760-96fe-04da06185de0" w:history="1">
        <w:r w:rsidR="0065366C" w:rsidRPr="00FF174A">
          <w:rPr>
            <w:rStyle w:val="Hyperlink"/>
          </w:rPr>
          <w:t>internal</w:t>
        </w:r>
      </w:hyperlink>
      <w:r w:rsidR="0065366C">
        <w:rPr>
          <w:color w:val="000000"/>
        </w:rPr>
        <w:t xml:space="preserve"> </w:t>
      </w:r>
      <w:r>
        <w:rPr>
          <w:color w:val="000000"/>
        </w:rPr>
        <w:t>transfer</w:t>
      </w:r>
      <w:r w:rsidR="004947D1">
        <w:rPr>
          <w:color w:val="000000"/>
        </w:rPr>
        <w:t xml:space="preserve"> </w:t>
      </w:r>
      <w:r>
        <w:rPr>
          <w:color w:val="000000"/>
        </w:rPr>
        <w:t>from</w:t>
      </w:r>
      <w:r w:rsidR="004947D1">
        <w:rPr>
          <w:color w:val="000000"/>
        </w:rPr>
        <w:t xml:space="preserve"> </w:t>
      </w:r>
      <w:r>
        <w:rPr>
          <w:color w:val="000000"/>
        </w:rPr>
        <w:t>another</w:t>
      </w:r>
      <w:r w:rsidR="004947D1">
        <w:rPr>
          <w:color w:val="000000"/>
        </w:rPr>
        <w:t xml:space="preserve"> </w:t>
      </w:r>
      <w:r>
        <w:rPr>
          <w:color w:val="000000"/>
        </w:rPr>
        <w:t>colleague</w:t>
      </w:r>
      <w:r w:rsidR="004947D1">
        <w:rPr>
          <w:color w:val="000000"/>
        </w:rPr>
        <w:t xml:space="preserve"> </w:t>
      </w:r>
      <w:r>
        <w:rPr>
          <w:color w:val="000000"/>
        </w:rPr>
        <w:t>ask</w:t>
      </w:r>
      <w:r w:rsidR="004947D1">
        <w:rPr>
          <w:color w:val="000000"/>
        </w:rPr>
        <w:t xml:space="preserve"> </w:t>
      </w:r>
      <w:r>
        <w:rPr>
          <w:color w:val="000000"/>
        </w:rPr>
        <w:t>the</w:t>
      </w:r>
      <w:r w:rsidR="004947D1">
        <w:rPr>
          <w:color w:val="000000"/>
        </w:rPr>
        <w:t xml:space="preserve"> </w:t>
      </w:r>
      <w:r>
        <w:rPr>
          <w:color w:val="000000"/>
        </w:rPr>
        <w:t>following</w:t>
      </w:r>
      <w:r w:rsidR="004947D1">
        <w:rPr>
          <w:color w:val="000000"/>
        </w:rPr>
        <w:t xml:space="preserve"> </w:t>
      </w:r>
      <w:r>
        <w:rPr>
          <w:color w:val="000000"/>
        </w:rPr>
        <w:t>questions</w:t>
      </w:r>
      <w:r w:rsidRPr="00084756">
        <w:rPr>
          <w:b/>
          <w:bCs/>
          <w:color w:val="000000"/>
        </w:rPr>
        <w:t>:</w:t>
      </w:r>
    </w:p>
    <w:p w14:paraId="0A319A85" w14:textId="77777777" w:rsidR="00D150B1" w:rsidRPr="000A0D4D" w:rsidRDefault="00D150B1" w:rsidP="006F1CA4">
      <w:pPr>
        <w:numPr>
          <w:ilvl w:val="0"/>
          <w:numId w:val="14"/>
        </w:numPr>
      </w:pPr>
      <w:r w:rsidRPr="000A0D4D">
        <w:t>Has</w:t>
      </w:r>
      <w:r w:rsidR="004947D1">
        <w:t xml:space="preserve"> </w:t>
      </w:r>
      <w:r w:rsidRPr="000A0D4D">
        <w:t>the</w:t>
      </w:r>
      <w:r w:rsidR="004947D1">
        <w:t xml:space="preserve"> </w:t>
      </w:r>
      <w:r w:rsidRPr="000A0D4D">
        <w:t>caller</w:t>
      </w:r>
      <w:r w:rsidR="004947D1">
        <w:t xml:space="preserve"> </w:t>
      </w:r>
      <w:r w:rsidRPr="000A0D4D">
        <w:t>been</w:t>
      </w:r>
      <w:r w:rsidR="004947D1">
        <w:t xml:space="preserve"> </w:t>
      </w:r>
      <w:r w:rsidRPr="000A0D4D">
        <w:t>authenticated?</w:t>
      </w:r>
    </w:p>
    <w:p w14:paraId="667FBC33" w14:textId="14AA498D" w:rsidR="007478B1" w:rsidRPr="000A0D4D" w:rsidRDefault="00D150B1" w:rsidP="007478B1">
      <w:pPr>
        <w:numPr>
          <w:ilvl w:val="0"/>
          <w:numId w:val="14"/>
        </w:numPr>
      </w:pPr>
      <w:r w:rsidRPr="000A0D4D">
        <w:t>Have</w:t>
      </w:r>
      <w:r w:rsidR="004947D1">
        <w:t xml:space="preserve"> </w:t>
      </w:r>
      <w:r w:rsidRPr="000A0D4D">
        <w:t>any</w:t>
      </w:r>
      <w:r w:rsidR="004947D1">
        <w:t xml:space="preserve"> </w:t>
      </w:r>
      <w:r w:rsidRPr="000A0D4D">
        <w:t>grievances</w:t>
      </w:r>
      <w:r w:rsidR="004947D1">
        <w:t xml:space="preserve"> </w:t>
      </w:r>
      <w:r w:rsidRPr="000A0D4D">
        <w:t>been</w:t>
      </w:r>
      <w:r w:rsidR="004947D1">
        <w:t xml:space="preserve"> </w:t>
      </w:r>
      <w:r w:rsidRPr="000A0D4D">
        <w:t>filed?</w:t>
      </w:r>
    </w:p>
    <w:p w14:paraId="540B3EDB" w14:textId="77777777" w:rsidR="00D150B1" w:rsidRDefault="00D150B1" w:rsidP="004374D3">
      <w:pPr>
        <w:pStyle w:val="Default"/>
        <w:jc w:val="right"/>
        <w:rPr>
          <w:rFonts w:ascii="Verdana" w:hAnsi="Verdana"/>
        </w:rPr>
      </w:pPr>
    </w:p>
    <w:tbl>
      <w:tblPr>
        <w:tblW w:w="5000" w:type="pct"/>
        <w:tblCellMar>
          <w:left w:w="0" w:type="dxa"/>
          <w:right w:w="0" w:type="dxa"/>
        </w:tblCellMar>
        <w:tblLook w:val="04A0" w:firstRow="1" w:lastRow="0" w:firstColumn="1" w:lastColumn="0" w:noHBand="0" w:noVBand="1"/>
      </w:tblPr>
      <w:tblGrid>
        <w:gridCol w:w="626"/>
        <w:gridCol w:w="1266"/>
        <w:gridCol w:w="1523"/>
        <w:gridCol w:w="9"/>
        <w:gridCol w:w="1980"/>
        <w:gridCol w:w="2664"/>
        <w:gridCol w:w="460"/>
        <w:gridCol w:w="4416"/>
      </w:tblGrid>
      <w:tr w:rsidR="001E1E77" w:rsidRPr="008D2C3F" w14:paraId="6B8218EA" w14:textId="77777777" w:rsidTr="001E1E77">
        <w:trPr>
          <w:trHeight w:val="264"/>
        </w:trPr>
        <w:tc>
          <w:tcPr>
            <w:tcW w:w="218" w:type="pct"/>
            <w:tcBorders>
              <w:top w:val="single" w:sz="6" w:space="0" w:color="000000"/>
              <w:left w:val="single" w:sz="6" w:space="0" w:color="000000"/>
              <w:bottom w:val="single" w:sz="6" w:space="0" w:color="000000"/>
              <w:right w:val="single" w:sz="6" w:space="0" w:color="000000"/>
            </w:tcBorders>
            <w:shd w:val="pct10" w:color="auto" w:fill="auto"/>
            <w:tcMar>
              <w:top w:w="0" w:type="dxa"/>
              <w:left w:w="101" w:type="dxa"/>
              <w:bottom w:w="0" w:type="dxa"/>
              <w:right w:w="101" w:type="dxa"/>
            </w:tcMar>
            <w:hideMark/>
          </w:tcPr>
          <w:p w14:paraId="4E773F8F" w14:textId="77777777" w:rsidR="00194464" w:rsidRPr="008D2C3F" w:rsidRDefault="00194464" w:rsidP="008D2C3F">
            <w:pPr>
              <w:jc w:val="center"/>
              <w:rPr>
                <w:b/>
                <w:bCs/>
              </w:rPr>
            </w:pPr>
            <w:r w:rsidRPr="008D2C3F">
              <w:rPr>
                <w:b/>
                <w:bCs/>
              </w:rPr>
              <w:t>Step</w:t>
            </w:r>
          </w:p>
        </w:tc>
        <w:tc>
          <w:tcPr>
            <w:tcW w:w="466" w:type="pct"/>
            <w:tcBorders>
              <w:top w:val="single" w:sz="6" w:space="0" w:color="000000"/>
              <w:left w:val="single" w:sz="6" w:space="0" w:color="000000"/>
              <w:bottom w:val="single" w:sz="6" w:space="0" w:color="000000"/>
              <w:right w:val="single" w:sz="6" w:space="0" w:color="000000"/>
            </w:tcBorders>
            <w:shd w:val="pct10" w:color="auto" w:fill="auto"/>
            <w:tcMar>
              <w:top w:w="0" w:type="dxa"/>
              <w:left w:w="101" w:type="dxa"/>
              <w:bottom w:w="0" w:type="dxa"/>
              <w:right w:w="101" w:type="dxa"/>
            </w:tcMar>
            <w:hideMark/>
          </w:tcPr>
          <w:p w14:paraId="4FCE2F49" w14:textId="77777777" w:rsidR="00194464" w:rsidRPr="008D2C3F" w:rsidRDefault="00194464" w:rsidP="008D2C3F">
            <w:pPr>
              <w:jc w:val="center"/>
              <w:rPr>
                <w:b/>
                <w:bCs/>
              </w:rPr>
            </w:pPr>
            <w:r w:rsidRPr="008D2C3F">
              <w:rPr>
                <w:b/>
                <w:bCs/>
              </w:rPr>
              <w:t>Process</w:t>
            </w:r>
          </w:p>
        </w:tc>
        <w:tc>
          <w:tcPr>
            <w:tcW w:w="4315" w:type="pct"/>
            <w:gridSpan w:val="6"/>
            <w:tcBorders>
              <w:top w:val="single" w:sz="6" w:space="0" w:color="000000"/>
              <w:left w:val="single" w:sz="6" w:space="0" w:color="000000"/>
              <w:bottom w:val="single" w:sz="6" w:space="0" w:color="000000"/>
              <w:right w:val="single" w:sz="6" w:space="0" w:color="000000"/>
            </w:tcBorders>
            <w:shd w:val="pct10" w:color="auto" w:fill="auto"/>
          </w:tcPr>
          <w:p w14:paraId="33F8D14C" w14:textId="77777777" w:rsidR="00194464" w:rsidRPr="008D2C3F" w:rsidRDefault="00194464" w:rsidP="008D2C3F">
            <w:pPr>
              <w:jc w:val="center"/>
              <w:rPr>
                <w:b/>
                <w:bCs/>
              </w:rPr>
            </w:pPr>
            <w:r w:rsidRPr="008D2C3F">
              <w:rPr>
                <w:b/>
                <w:bCs/>
              </w:rPr>
              <w:t>Action</w:t>
            </w:r>
          </w:p>
        </w:tc>
      </w:tr>
      <w:tr w:rsidR="001E1E77" w:rsidRPr="008D2C3F" w14:paraId="7AA802A2" w14:textId="77777777" w:rsidTr="001E1E77">
        <w:trPr>
          <w:trHeight w:val="995"/>
        </w:trPr>
        <w:tc>
          <w:tcPr>
            <w:tcW w:w="218"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7902ADB5" w14:textId="77777777" w:rsidR="00194464" w:rsidRPr="008D2C3F" w:rsidRDefault="00194464" w:rsidP="008D2C3F">
            <w:pPr>
              <w:jc w:val="center"/>
              <w:rPr>
                <w:b/>
              </w:rPr>
            </w:pPr>
            <w:r w:rsidRPr="008D2C3F">
              <w:rPr>
                <w:b/>
              </w:rPr>
              <w:t>1</w:t>
            </w:r>
          </w:p>
        </w:tc>
        <w:tc>
          <w:tcPr>
            <w:tcW w:w="466"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76CEFDC0" w14:textId="77777777" w:rsidR="00194464" w:rsidRPr="008D2C3F" w:rsidRDefault="00194464" w:rsidP="008D2C3F">
            <w:pPr>
              <w:pStyle w:val="ListParagraph"/>
              <w:ind w:left="-11"/>
            </w:pPr>
            <w:r w:rsidRPr="008D2C3F">
              <w:t>Greet</w:t>
            </w:r>
            <w:r w:rsidR="004947D1" w:rsidRPr="008D2C3F">
              <w:t xml:space="preserve"> </w:t>
            </w:r>
            <w:r w:rsidRPr="008D2C3F">
              <w:t>the</w:t>
            </w:r>
            <w:r w:rsidR="004947D1" w:rsidRPr="008D2C3F">
              <w:t xml:space="preserve"> </w:t>
            </w:r>
            <w:r w:rsidRPr="008D2C3F">
              <w:t>caller</w:t>
            </w:r>
            <w:r w:rsidR="004947D1" w:rsidRPr="008D2C3F">
              <w:t xml:space="preserve"> </w:t>
            </w:r>
            <w:r w:rsidRPr="008D2C3F">
              <w:t>and</w:t>
            </w:r>
            <w:r w:rsidR="004947D1" w:rsidRPr="008D2C3F">
              <w:t xml:space="preserve"> </w:t>
            </w:r>
            <w:r w:rsidRPr="008D2C3F">
              <w:t>locate</w:t>
            </w:r>
            <w:r w:rsidR="004947D1" w:rsidRPr="008D2C3F">
              <w:t xml:space="preserve"> </w:t>
            </w:r>
            <w:r w:rsidRPr="008D2C3F">
              <w:t>the</w:t>
            </w:r>
            <w:r w:rsidR="004947D1" w:rsidRPr="008D2C3F">
              <w:t xml:space="preserve"> </w:t>
            </w:r>
            <w:r w:rsidRPr="008D2C3F">
              <w:t>correct</w:t>
            </w:r>
            <w:r w:rsidR="004947D1" w:rsidRPr="008D2C3F">
              <w:t xml:space="preserve"> </w:t>
            </w:r>
            <w:r w:rsidRPr="008D2C3F">
              <w:t>account</w:t>
            </w:r>
            <w:r w:rsidR="004947D1" w:rsidRPr="008D2C3F">
              <w:t xml:space="preserve"> </w:t>
            </w:r>
          </w:p>
        </w:tc>
        <w:tc>
          <w:tcPr>
            <w:tcW w:w="4315" w:type="pct"/>
            <w:gridSpan w:val="6"/>
            <w:tcBorders>
              <w:top w:val="single" w:sz="6" w:space="0" w:color="000000"/>
              <w:left w:val="single" w:sz="6" w:space="0" w:color="000000"/>
              <w:bottom w:val="single" w:sz="6" w:space="0" w:color="000000"/>
              <w:right w:val="single" w:sz="6" w:space="0" w:color="000000"/>
            </w:tcBorders>
          </w:tcPr>
          <w:p w14:paraId="4778C3DF" w14:textId="1A09DF1C" w:rsidR="00680FE4" w:rsidRPr="00680FE4" w:rsidRDefault="00680FE4" w:rsidP="00680FE4">
            <w:pPr>
              <w:rPr>
                <w:rFonts w:ascii="Times New Roman" w:hAnsi="Times New Roman"/>
                <w:color w:val="000000"/>
                <w:sz w:val="27"/>
                <w:szCs w:val="27"/>
              </w:rPr>
            </w:pPr>
            <w:bookmarkStart w:id="14" w:name="OLE_LINK51"/>
            <w:r w:rsidRPr="00680FE4">
              <w:rPr>
                <w:noProof/>
              </w:rPr>
              <w:drawing>
                <wp:inline distT="0" distB="0" distL="0" distR="0" wp14:anchorId="7270EB53" wp14:editId="1B68AEE2">
                  <wp:extent cx="237490" cy="2108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680FE4">
              <w:rPr>
                <w:color w:val="000000"/>
              </w:rPr>
              <w:t> Thank you for calling.  My name is &lt;your name&gt;. </w:t>
            </w:r>
            <w:bookmarkStart w:id="15" w:name="OLE_LINK57"/>
            <w:bookmarkEnd w:id="14"/>
            <w:r w:rsidRPr="00680FE4">
              <w:rPr>
                <w:color w:val="000000"/>
              </w:rPr>
              <w:t>Who am I speaking with?</w:t>
            </w:r>
            <w:bookmarkEnd w:id="15"/>
          </w:p>
          <w:p w14:paraId="7EFF1CBF" w14:textId="77777777" w:rsidR="00680FE4" w:rsidRPr="00680FE4" w:rsidRDefault="00680FE4" w:rsidP="00680FE4">
            <w:pPr>
              <w:rPr>
                <w:rFonts w:ascii="Times New Roman" w:hAnsi="Times New Roman"/>
                <w:color w:val="000000"/>
                <w:sz w:val="27"/>
                <w:szCs w:val="27"/>
              </w:rPr>
            </w:pPr>
            <w:r w:rsidRPr="00680FE4">
              <w:rPr>
                <w:color w:val="000000"/>
              </w:rPr>
              <w:t> </w:t>
            </w:r>
          </w:p>
          <w:p w14:paraId="1BFECA51" w14:textId="77777777" w:rsidR="00680FE4" w:rsidRPr="00680FE4" w:rsidRDefault="00680FE4" w:rsidP="00680FE4">
            <w:pPr>
              <w:rPr>
                <w:rFonts w:ascii="Times New Roman" w:hAnsi="Times New Roman"/>
                <w:color w:val="000000"/>
                <w:sz w:val="27"/>
                <w:szCs w:val="27"/>
              </w:rPr>
            </w:pPr>
            <w:r w:rsidRPr="00680FE4">
              <w:rPr>
                <w:color w:val="000000"/>
              </w:rPr>
              <w:t>Once the caller provides their first and last name ask:</w:t>
            </w:r>
          </w:p>
          <w:p w14:paraId="18A453E1" w14:textId="77777777" w:rsidR="00680FE4" w:rsidRPr="00680FE4" w:rsidRDefault="00680FE4" w:rsidP="00680FE4">
            <w:pPr>
              <w:ind w:left="720"/>
              <w:rPr>
                <w:rFonts w:ascii="Times New Roman" w:hAnsi="Times New Roman"/>
                <w:color w:val="000000"/>
                <w:sz w:val="27"/>
                <w:szCs w:val="27"/>
              </w:rPr>
            </w:pPr>
            <w:r w:rsidRPr="00680FE4">
              <w:rPr>
                <w:color w:val="000000"/>
              </w:rPr>
              <w:t> </w:t>
            </w:r>
          </w:p>
          <w:p w14:paraId="73329908" w14:textId="4E5BB26F" w:rsidR="00680FE4" w:rsidRPr="00680FE4" w:rsidRDefault="00680FE4" w:rsidP="00680FE4">
            <w:pPr>
              <w:rPr>
                <w:rFonts w:ascii="Times New Roman" w:hAnsi="Times New Roman"/>
                <w:color w:val="000000"/>
                <w:sz w:val="27"/>
                <w:szCs w:val="27"/>
              </w:rPr>
            </w:pPr>
            <w:bookmarkStart w:id="16" w:name="OLE_LINK55"/>
            <w:r w:rsidRPr="00680FE4">
              <w:rPr>
                <w:noProof/>
              </w:rPr>
              <w:drawing>
                <wp:inline distT="0" distB="0" distL="0" distR="0" wp14:anchorId="7100D1AD" wp14:editId="4F7ECBC2">
                  <wp:extent cx="237490" cy="210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680FE4">
              <w:rPr>
                <w:color w:val="000000"/>
              </w:rPr>
              <w:t> (PAUSE) Are you calling for yourself today?</w:t>
            </w:r>
            <w:bookmarkEnd w:id="16"/>
          </w:p>
          <w:p w14:paraId="7725ADE1" w14:textId="77777777" w:rsidR="00680FE4" w:rsidRPr="00680FE4" w:rsidRDefault="00680FE4" w:rsidP="00680FE4">
            <w:pPr>
              <w:rPr>
                <w:rFonts w:ascii="Times New Roman" w:hAnsi="Times New Roman"/>
                <w:color w:val="000000"/>
                <w:sz w:val="27"/>
                <w:szCs w:val="27"/>
              </w:rPr>
            </w:pPr>
            <w:r w:rsidRPr="00680FE4">
              <w:rPr>
                <w:color w:val="000000"/>
              </w:rPr>
              <w:t> </w:t>
            </w:r>
          </w:p>
          <w:p w14:paraId="7B8C992E" w14:textId="3B7DF616" w:rsidR="00680FE4" w:rsidRPr="00680FE4" w:rsidRDefault="00680FE4" w:rsidP="00680FE4">
            <w:pPr>
              <w:rPr>
                <w:rFonts w:ascii="Times New Roman" w:hAnsi="Times New Roman"/>
                <w:color w:val="000000"/>
                <w:sz w:val="27"/>
                <w:szCs w:val="27"/>
              </w:rPr>
            </w:pPr>
            <w:bookmarkStart w:id="17" w:name="OLE_LINK12"/>
            <w:r w:rsidRPr="00680FE4">
              <w:rPr>
                <w:b/>
                <w:bCs/>
                <w:color w:val="000000"/>
              </w:rPr>
              <w:t>NOTE:</w:t>
            </w:r>
            <w:r w:rsidRPr="00680FE4">
              <w:rPr>
                <w:color w:val="000000"/>
              </w:rPr>
              <w:t> Caller must provide </w:t>
            </w:r>
            <w:r w:rsidRPr="00680FE4">
              <w:rPr>
                <w:b/>
                <w:bCs/>
                <w:color w:val="000000"/>
              </w:rPr>
              <w:t>full name</w:t>
            </w:r>
            <w:r w:rsidRPr="00680FE4">
              <w:rPr>
                <w:color w:val="000000"/>
              </w:rPr>
              <w:t> of member, if only first name is given prompt the caller for the last name.</w:t>
            </w:r>
            <w:bookmarkEnd w:id="17"/>
            <w:r w:rsidR="00611D2C">
              <w:rPr>
                <w:color w:val="000000"/>
              </w:rPr>
              <w:t xml:space="preserve"> For assistance refer to,</w:t>
            </w:r>
            <w:r w:rsidR="00084756">
              <w:rPr>
                <w:color w:val="000000"/>
              </w:rPr>
              <w:t xml:space="preserve"> </w:t>
            </w:r>
            <w:hyperlink r:id="rId14" w:anchor="!/view?docid=c954b131-7884-494c-b4bb-dfc12fdc846f" w:history="1">
              <w:r w:rsidR="00084756" w:rsidRPr="00084756">
                <w:rPr>
                  <w:rStyle w:val="Hyperlink"/>
                </w:rPr>
                <w:t>Universal Care - Consultative Call Flow (CCF) Process</w:t>
              </w:r>
            </w:hyperlink>
            <w:r w:rsidR="00084756">
              <w:rPr>
                <w:color w:val="000000"/>
              </w:rPr>
              <w:t>.</w:t>
            </w:r>
            <w:r w:rsidR="00611D2C">
              <w:rPr>
                <w:color w:val="000000"/>
              </w:rPr>
              <w:t xml:space="preserve"> </w:t>
            </w:r>
          </w:p>
          <w:p w14:paraId="5BDD7112" w14:textId="77777777" w:rsidR="00680FE4" w:rsidRPr="00680FE4" w:rsidRDefault="00680FE4" w:rsidP="00680FE4">
            <w:pPr>
              <w:rPr>
                <w:rFonts w:ascii="Times New Roman" w:hAnsi="Times New Roman"/>
                <w:color w:val="000000"/>
                <w:sz w:val="27"/>
                <w:szCs w:val="27"/>
              </w:rPr>
            </w:pPr>
            <w:r w:rsidRPr="00680FE4">
              <w:rPr>
                <w:color w:val="000000"/>
              </w:rPr>
              <w:t> </w:t>
            </w:r>
          </w:p>
          <w:p w14:paraId="15B248A4" w14:textId="77777777" w:rsidR="00680FE4" w:rsidRDefault="00680FE4" w:rsidP="008D2C3F"/>
          <w:p w14:paraId="75D8473F" w14:textId="234E5B1F" w:rsidR="00F40DB0" w:rsidRPr="00620758" w:rsidRDefault="00CE1906" w:rsidP="00680FE4">
            <w:r>
              <w:rPr>
                <w:b/>
                <w:noProof/>
                <w:color w:val="000000"/>
              </w:rPr>
              <w:drawing>
                <wp:inline distT="0" distB="0" distL="0" distR="0" wp14:anchorId="5C88E00B" wp14:editId="44603BF3">
                  <wp:extent cx="290195" cy="184785"/>
                  <wp:effectExtent l="0" t="0" r="0" b="0"/>
                  <wp:docPr id="6" name="Picture 6"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00F40DB0">
              <w:t>Is this call an internal transfer?</w:t>
            </w:r>
          </w:p>
          <w:p w14:paraId="2590F96A" w14:textId="7D42AC69" w:rsidR="00620758" w:rsidRPr="00620758" w:rsidRDefault="00620758" w:rsidP="00C10D52">
            <w:pPr>
              <w:pStyle w:val="ListParagraph"/>
              <w:numPr>
                <w:ilvl w:val="0"/>
                <w:numId w:val="34"/>
              </w:numPr>
            </w:pPr>
            <w:r w:rsidRPr="00620758">
              <w:t xml:space="preserve">If </w:t>
            </w:r>
            <w:proofErr w:type="gramStart"/>
            <w:r w:rsidR="00471F42" w:rsidRPr="00471F42">
              <w:rPr>
                <w:b/>
                <w:bCs/>
              </w:rPr>
              <w:t>Yes</w:t>
            </w:r>
            <w:proofErr w:type="gramEnd"/>
            <w:r w:rsidR="00471F42">
              <w:t>,</w:t>
            </w:r>
            <w:r w:rsidRPr="00620758">
              <w:t xml:space="preserve"> </w:t>
            </w:r>
            <w:r w:rsidR="006B7B7A">
              <w:t>complete the required fields</w:t>
            </w:r>
            <w:r w:rsidR="00696B85">
              <w:t xml:space="preserve"> and</w:t>
            </w:r>
            <w:r w:rsidR="006B7B7A">
              <w:t xml:space="preserve"> click </w:t>
            </w:r>
            <w:r w:rsidR="006B7B7A" w:rsidRPr="006B7B7A">
              <w:rPr>
                <w:b/>
                <w:bCs/>
              </w:rPr>
              <w:t>Next</w:t>
            </w:r>
            <w:r w:rsidR="006B7B7A">
              <w:t>. For assistance, r</w:t>
            </w:r>
            <w:r w:rsidRPr="00620758">
              <w:t xml:space="preserve">efer to </w:t>
            </w:r>
            <w:hyperlink r:id="rId16" w:anchor="!/view?docid=18c64566-0ebb-4760-96fe-04da06185de0" w:history="1">
              <w:r w:rsidR="00084756" w:rsidRPr="00084756">
                <w:rPr>
                  <w:rStyle w:val="Hyperlink"/>
                </w:rPr>
                <w:t>Compass - Basic Call Handling – Opening the Call, Call Hold, Warm and Cold Transfer</w:t>
              </w:r>
            </w:hyperlink>
            <w:r w:rsidR="00084756">
              <w:t xml:space="preserve">.  </w:t>
            </w:r>
          </w:p>
          <w:p w14:paraId="5DC03590" w14:textId="24866D71" w:rsidR="002B5935" w:rsidRPr="008D2C3F" w:rsidRDefault="00471F42" w:rsidP="00C10D52">
            <w:pPr>
              <w:pStyle w:val="ListParagraph"/>
              <w:numPr>
                <w:ilvl w:val="0"/>
                <w:numId w:val="34"/>
              </w:numPr>
            </w:pPr>
            <w:r>
              <w:t xml:space="preserve">If </w:t>
            </w:r>
            <w:proofErr w:type="gramStart"/>
            <w:r w:rsidRPr="00EB704A">
              <w:rPr>
                <w:b/>
                <w:bCs/>
              </w:rPr>
              <w:t>No</w:t>
            </w:r>
            <w:proofErr w:type="gramEnd"/>
            <w:r>
              <w:t xml:space="preserve">, </w:t>
            </w:r>
            <w:r w:rsidR="00EB704A">
              <w:t>verify</w:t>
            </w:r>
            <w:r w:rsidR="00716B1F">
              <w:t xml:space="preserve"> </w:t>
            </w:r>
            <w:r w:rsidR="00716B1F" w:rsidRPr="00EB704A">
              <w:rPr>
                <w:b/>
                <w:bCs/>
              </w:rPr>
              <w:t>Caller’s Name</w:t>
            </w:r>
            <w:r w:rsidR="00BF365C" w:rsidRPr="00EB704A">
              <w:rPr>
                <w:b/>
                <w:bCs/>
              </w:rPr>
              <w:t xml:space="preserve"> </w:t>
            </w:r>
            <w:r w:rsidR="00BF365C" w:rsidRPr="00BF365C">
              <w:t xml:space="preserve">and </w:t>
            </w:r>
            <w:r w:rsidR="00BF365C" w:rsidRPr="00EB704A">
              <w:rPr>
                <w:b/>
                <w:bCs/>
              </w:rPr>
              <w:t xml:space="preserve">Who is calling? </w:t>
            </w:r>
            <w:r w:rsidR="00BF365C" w:rsidRPr="00BF365C">
              <w:t>fields</w:t>
            </w:r>
            <w:r w:rsidR="00EB704A">
              <w:t xml:space="preserve">, then click </w:t>
            </w:r>
            <w:r w:rsidR="00EB704A" w:rsidRPr="00EB704A">
              <w:rPr>
                <w:b/>
                <w:bCs/>
              </w:rPr>
              <w:t>Next</w:t>
            </w:r>
            <w:r w:rsidR="00EB704A">
              <w:t>.</w:t>
            </w:r>
          </w:p>
          <w:p w14:paraId="4A03D733" w14:textId="1EB0811E" w:rsidR="00194464" w:rsidRDefault="00A20FBB" w:rsidP="006F1CA4">
            <w:pPr>
              <w:pStyle w:val="ListParagraph"/>
              <w:numPr>
                <w:ilvl w:val="0"/>
                <w:numId w:val="7"/>
              </w:numPr>
            </w:pPr>
            <w:r>
              <w:t>Thank</w:t>
            </w:r>
            <w:r w:rsidR="002262D5">
              <w:t xml:space="preserve"> you</w:t>
            </w:r>
            <w:r w:rsidRPr="008D2C3F">
              <w:t xml:space="preserve"> </w:t>
            </w:r>
            <w:r w:rsidR="00194464" w:rsidRPr="008D2C3F">
              <w:t>_____</w:t>
            </w:r>
            <w:r w:rsidR="004947D1" w:rsidRPr="008D2C3F">
              <w:t xml:space="preserve"> </w:t>
            </w:r>
            <w:r w:rsidR="00194464" w:rsidRPr="008D2C3F">
              <w:t>(use</w:t>
            </w:r>
            <w:r w:rsidR="004947D1" w:rsidRPr="008D2C3F">
              <w:t xml:space="preserve"> </w:t>
            </w:r>
            <w:r w:rsidR="00194464" w:rsidRPr="008D2C3F">
              <w:t>caller</w:t>
            </w:r>
            <w:r w:rsidR="001C3A3F">
              <w:t>’</w:t>
            </w:r>
            <w:r w:rsidR="00194464" w:rsidRPr="008D2C3F">
              <w:t>s</w:t>
            </w:r>
            <w:r w:rsidR="004947D1" w:rsidRPr="008D2C3F">
              <w:t xml:space="preserve"> </w:t>
            </w:r>
            <w:r w:rsidR="00194464" w:rsidRPr="008D2C3F">
              <w:t>name),</w:t>
            </w:r>
            <w:r w:rsidR="004947D1" w:rsidRPr="008D2C3F">
              <w:t xml:space="preserve"> </w:t>
            </w:r>
            <w:r w:rsidR="00194464" w:rsidRPr="008D2C3F">
              <w:t>could</w:t>
            </w:r>
            <w:r w:rsidR="004947D1" w:rsidRPr="008D2C3F">
              <w:t xml:space="preserve"> </w:t>
            </w:r>
            <w:r w:rsidR="00194464" w:rsidRPr="008D2C3F">
              <w:t>you</w:t>
            </w:r>
            <w:r w:rsidR="004947D1" w:rsidRPr="008D2C3F">
              <w:t xml:space="preserve"> </w:t>
            </w:r>
            <w:r w:rsidR="00194464" w:rsidRPr="008D2C3F">
              <w:t>please</w:t>
            </w:r>
            <w:r w:rsidR="004947D1" w:rsidRPr="008D2C3F">
              <w:t xml:space="preserve"> </w:t>
            </w:r>
            <w:r w:rsidR="00194464" w:rsidRPr="008D2C3F">
              <w:t>provide</w:t>
            </w:r>
            <w:r w:rsidR="004947D1" w:rsidRPr="008D2C3F">
              <w:t xml:space="preserve"> </w:t>
            </w:r>
            <w:r w:rsidR="00194464" w:rsidRPr="008D2C3F">
              <w:t>the</w:t>
            </w:r>
            <w:r w:rsidR="004947D1" w:rsidRPr="008D2C3F">
              <w:t xml:space="preserve"> </w:t>
            </w:r>
            <w:r w:rsidR="00194464" w:rsidRPr="008D2C3F">
              <w:t>beneficiary’s</w:t>
            </w:r>
            <w:r w:rsidR="004947D1" w:rsidRPr="008D2C3F">
              <w:t xml:space="preserve"> </w:t>
            </w:r>
            <w:r w:rsidR="006C7020" w:rsidRPr="00E90E31">
              <w:rPr>
                <w:b/>
                <w:bCs/>
              </w:rPr>
              <w:t>Member</w:t>
            </w:r>
            <w:r w:rsidR="004947D1" w:rsidRPr="00E90E31">
              <w:rPr>
                <w:b/>
                <w:bCs/>
              </w:rPr>
              <w:t xml:space="preserve"> </w:t>
            </w:r>
            <w:r w:rsidR="00194464" w:rsidRPr="00E90E31">
              <w:rPr>
                <w:b/>
                <w:bCs/>
              </w:rPr>
              <w:t>ID</w:t>
            </w:r>
            <w:r w:rsidR="004947D1" w:rsidRPr="008D2C3F">
              <w:t xml:space="preserve"> </w:t>
            </w:r>
            <w:r w:rsidR="00194464" w:rsidRPr="008D2C3F">
              <w:t>please</w:t>
            </w:r>
            <w:r w:rsidR="004947D1" w:rsidRPr="008D2C3F">
              <w:t xml:space="preserve"> </w:t>
            </w:r>
            <w:r w:rsidR="00194464" w:rsidRPr="008D2C3F">
              <w:t>so</w:t>
            </w:r>
            <w:r w:rsidR="004947D1" w:rsidRPr="008D2C3F">
              <w:t xml:space="preserve"> </w:t>
            </w:r>
            <w:r w:rsidR="00194464" w:rsidRPr="008D2C3F">
              <w:t>I</w:t>
            </w:r>
            <w:r w:rsidR="004947D1" w:rsidRPr="008D2C3F">
              <w:t xml:space="preserve"> </w:t>
            </w:r>
            <w:r w:rsidR="00194464" w:rsidRPr="008D2C3F">
              <w:t>may</w:t>
            </w:r>
            <w:r w:rsidR="004947D1" w:rsidRPr="008D2C3F">
              <w:t xml:space="preserve"> </w:t>
            </w:r>
            <w:r w:rsidR="00194464" w:rsidRPr="008D2C3F">
              <w:t>locate</w:t>
            </w:r>
            <w:r w:rsidR="004947D1" w:rsidRPr="008D2C3F">
              <w:t xml:space="preserve"> </w:t>
            </w:r>
            <w:r w:rsidR="00194464" w:rsidRPr="008D2C3F">
              <w:t>the</w:t>
            </w:r>
            <w:r w:rsidR="004947D1" w:rsidRPr="008D2C3F">
              <w:t xml:space="preserve"> </w:t>
            </w:r>
            <w:r w:rsidR="00194464" w:rsidRPr="008D2C3F">
              <w:t>correct</w:t>
            </w:r>
            <w:r w:rsidR="004947D1" w:rsidRPr="008D2C3F">
              <w:t xml:space="preserve"> </w:t>
            </w:r>
            <w:r w:rsidR="00194464" w:rsidRPr="008D2C3F">
              <w:t>account</w:t>
            </w:r>
            <w:r w:rsidR="00D150B1" w:rsidRPr="008D2C3F">
              <w:t>?</w:t>
            </w:r>
            <w:r w:rsidR="004947D1" w:rsidRPr="008D2C3F">
              <w:t xml:space="preserve"> </w:t>
            </w:r>
          </w:p>
          <w:p w14:paraId="44FD75E7" w14:textId="2736BB7F" w:rsidR="004C50E8" w:rsidRPr="004C50E8" w:rsidRDefault="0000558B" w:rsidP="004C50E8">
            <w:pPr>
              <w:pStyle w:val="ListParagraph"/>
              <w:numPr>
                <w:ilvl w:val="0"/>
                <w:numId w:val="30"/>
              </w:numPr>
            </w:pPr>
            <w:r>
              <w:t>If</w:t>
            </w:r>
            <w:r w:rsidR="00CA5527">
              <w:t xml:space="preserve"> </w:t>
            </w:r>
            <w:r w:rsidR="00B829DD">
              <w:t>B</w:t>
            </w:r>
            <w:r w:rsidR="00B716C0" w:rsidRPr="00B716C0">
              <w:t xml:space="preserve">eneficiary </w:t>
            </w:r>
            <w:r w:rsidR="00CA5527" w:rsidRPr="00B716C0">
              <w:t>received</w:t>
            </w:r>
            <w:r w:rsidR="00CA5527">
              <w:t xml:space="preserve"> a</w:t>
            </w:r>
            <w:r w:rsidR="00CA5527" w:rsidRPr="00B716C0">
              <w:t xml:space="preserve"> letter</w:t>
            </w:r>
            <w:r w:rsidR="00CA5527">
              <w:t xml:space="preserve">, </w:t>
            </w:r>
            <w:r w:rsidR="00B716C0" w:rsidRPr="00B716C0">
              <w:t xml:space="preserve">the member ID (External ID) </w:t>
            </w:r>
            <w:r w:rsidR="00CA5527">
              <w:t xml:space="preserve">can be </w:t>
            </w:r>
            <w:r w:rsidR="00327E58">
              <w:t>retrieved from the letter</w:t>
            </w:r>
            <w:r w:rsidR="00B716C0" w:rsidRPr="00B716C0">
              <w:t>.</w:t>
            </w:r>
            <w:r w:rsidR="006C48C4" w:rsidRPr="004C50E8">
              <w:t xml:space="preserve"> </w:t>
            </w:r>
          </w:p>
          <w:p w14:paraId="264882D8" w14:textId="4AA0F90E" w:rsidR="00B716C0" w:rsidRPr="008D2C3F" w:rsidRDefault="00B716C0" w:rsidP="004C50E8">
            <w:pPr>
              <w:pStyle w:val="ListParagraph"/>
              <w:ind w:left="1440"/>
            </w:pPr>
          </w:p>
          <w:p w14:paraId="1063934D" w14:textId="77777777" w:rsidR="00194464" w:rsidRPr="008D2C3F" w:rsidRDefault="00194464" w:rsidP="008D2C3F">
            <w:pPr>
              <w:jc w:val="center"/>
            </w:pPr>
          </w:p>
          <w:p w14:paraId="5716A74B" w14:textId="77777777" w:rsidR="0061597D" w:rsidRPr="008D2C3F" w:rsidRDefault="00194464" w:rsidP="008D2C3F">
            <w:r w:rsidRPr="008D2C3F">
              <w:rPr>
                <w:b/>
              </w:rPr>
              <w:t>Note</w:t>
            </w:r>
            <w:r w:rsidR="0061597D" w:rsidRPr="008D2C3F">
              <w:rPr>
                <w:b/>
              </w:rPr>
              <w:t>s</w:t>
            </w:r>
            <w:r w:rsidRPr="008D2C3F">
              <w:rPr>
                <w:b/>
              </w:rPr>
              <w:t>:</w:t>
            </w:r>
            <w:r w:rsidR="004947D1" w:rsidRPr="008D2C3F">
              <w:t xml:space="preserve">  </w:t>
            </w:r>
          </w:p>
          <w:p w14:paraId="1B1CDC8A" w14:textId="77777777" w:rsidR="0061597D" w:rsidRPr="008D2C3F" w:rsidRDefault="0061597D" w:rsidP="006F1CA4">
            <w:pPr>
              <w:pStyle w:val="ListParagraph"/>
              <w:numPr>
                <w:ilvl w:val="0"/>
                <w:numId w:val="19"/>
              </w:numPr>
            </w:pPr>
            <w:bookmarkStart w:id="18" w:name="_Hlk72400606"/>
            <w:r w:rsidRPr="008D2C3F">
              <w:t xml:space="preserve">If the caller responds by asking a question, refer to </w:t>
            </w:r>
            <w:hyperlink w:anchor="_Call_Flow_Positive" w:history="1">
              <w:r w:rsidRPr="008D2C3F">
                <w:rPr>
                  <w:rStyle w:val="Hyperlink"/>
                </w:rPr>
                <w:t>ALWAYS respond with a positive statement of acknowledgement</w:t>
              </w:r>
            </w:hyperlink>
            <w:r w:rsidRPr="008D2C3F">
              <w:t xml:space="preserve">. Remember you can receive a CMS Test Call at any time. </w:t>
            </w:r>
          </w:p>
          <w:bookmarkEnd w:id="18"/>
          <w:p w14:paraId="3D454A03" w14:textId="77777777" w:rsidR="0061597D" w:rsidRDefault="0061597D" w:rsidP="006F1CA4">
            <w:pPr>
              <w:numPr>
                <w:ilvl w:val="0"/>
                <w:numId w:val="18"/>
              </w:numPr>
            </w:pPr>
            <w:r w:rsidRPr="008D2C3F">
              <w:t xml:space="preserve">General benefit questions </w:t>
            </w:r>
            <w:r w:rsidRPr="008D2C3F">
              <w:rPr>
                <w:b/>
                <w:bCs/>
              </w:rPr>
              <w:t>that do NOT pertain to a specific beneficiary</w:t>
            </w:r>
            <w:r w:rsidRPr="008D2C3F">
              <w:t xml:space="preserve"> can be answered without authenticating the call. CMS Test calls may not provide beneficiary information; however, you can and should assist.</w:t>
            </w:r>
            <w:r w:rsidR="00E90E31">
              <w:br/>
            </w:r>
          </w:p>
          <w:p w14:paraId="2635318E" w14:textId="4872E2D5" w:rsidR="00E90E31" w:rsidRDefault="000E085B" w:rsidP="001C3A3F">
            <w:pPr>
              <w:ind w:left="720"/>
              <w:jc w:val="center"/>
              <w:rPr>
                <w:noProof/>
              </w:rPr>
            </w:pPr>
            <w:r>
              <w:rPr>
                <w:noProof/>
              </w:rPr>
              <w:t xml:space="preserve"> </w:t>
            </w:r>
            <w:r>
              <w:rPr>
                <w:noProof/>
              </w:rPr>
              <w:drawing>
                <wp:inline distT="0" distB="0" distL="0" distR="0" wp14:anchorId="3566C5D3" wp14:editId="4A617817">
                  <wp:extent cx="7543800" cy="2789844"/>
                  <wp:effectExtent l="19050" t="19050" r="1905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07903" cy="2813550"/>
                          </a:xfrm>
                          <a:prstGeom prst="rect">
                            <a:avLst/>
                          </a:prstGeom>
                          <a:ln>
                            <a:solidFill>
                              <a:schemeClr val="tx1"/>
                            </a:solidFill>
                          </a:ln>
                        </pic:spPr>
                      </pic:pic>
                    </a:graphicData>
                  </a:graphic>
                </wp:inline>
              </w:drawing>
            </w:r>
            <w:r w:rsidR="00E8120F" w:rsidDel="004243DD">
              <w:rPr>
                <w:noProof/>
              </w:rPr>
              <w:t xml:space="preserve"> </w:t>
            </w:r>
          </w:p>
          <w:p w14:paraId="3F9C39C7" w14:textId="77777777" w:rsidR="0064043B" w:rsidRDefault="0064043B" w:rsidP="001C3A3F">
            <w:pPr>
              <w:ind w:left="720"/>
              <w:jc w:val="center"/>
            </w:pPr>
          </w:p>
          <w:p w14:paraId="61BACD9B" w14:textId="2AD4480B" w:rsidR="00E90E31" w:rsidRPr="008D2C3F" w:rsidRDefault="00E90E31" w:rsidP="00397AB4"/>
          <w:p w14:paraId="04CE5538" w14:textId="77777777" w:rsidR="00194464" w:rsidRPr="008D2C3F" w:rsidRDefault="00194464" w:rsidP="00BE2B47"/>
        </w:tc>
      </w:tr>
      <w:tr w:rsidR="001E1E77" w:rsidRPr="008D2C3F" w14:paraId="45F4145D" w14:textId="77777777" w:rsidTr="001E1E77">
        <w:trPr>
          <w:trHeight w:val="273"/>
        </w:trPr>
        <w:tc>
          <w:tcPr>
            <w:tcW w:w="218" w:type="pct"/>
            <w:vMerge/>
            <w:tcBorders>
              <w:left w:val="single" w:sz="6" w:space="0" w:color="000000"/>
              <w:right w:val="single" w:sz="6" w:space="0" w:color="000000"/>
            </w:tcBorders>
            <w:tcMar>
              <w:top w:w="0" w:type="dxa"/>
              <w:left w:w="101" w:type="dxa"/>
              <w:bottom w:w="0" w:type="dxa"/>
              <w:right w:w="101" w:type="dxa"/>
            </w:tcMar>
          </w:tcPr>
          <w:p w14:paraId="1A79F106" w14:textId="77777777" w:rsidR="00194464" w:rsidRPr="008D2C3F" w:rsidRDefault="00194464" w:rsidP="008D2C3F">
            <w:pPr>
              <w:jc w:val="center"/>
              <w:rPr>
                <w:b/>
                <w:bCs/>
              </w:rPr>
            </w:pPr>
          </w:p>
        </w:tc>
        <w:tc>
          <w:tcPr>
            <w:tcW w:w="466" w:type="pct"/>
            <w:vMerge/>
            <w:tcBorders>
              <w:left w:val="single" w:sz="6" w:space="0" w:color="000000"/>
              <w:right w:val="single" w:sz="6" w:space="0" w:color="000000"/>
            </w:tcBorders>
            <w:tcMar>
              <w:top w:w="0" w:type="dxa"/>
              <w:left w:w="101" w:type="dxa"/>
              <w:bottom w:w="0" w:type="dxa"/>
              <w:right w:w="101" w:type="dxa"/>
            </w:tcMar>
          </w:tcPr>
          <w:p w14:paraId="53202382" w14:textId="77777777" w:rsidR="00194464" w:rsidRPr="008D2C3F" w:rsidRDefault="00194464" w:rsidP="006F1CA4">
            <w:pPr>
              <w:pStyle w:val="ListParagraph"/>
              <w:numPr>
                <w:ilvl w:val="0"/>
                <w:numId w:val="3"/>
              </w:numPr>
            </w:pPr>
          </w:p>
        </w:tc>
        <w:tc>
          <w:tcPr>
            <w:tcW w:w="566" w:type="pct"/>
            <w:tcBorders>
              <w:top w:val="single" w:sz="6" w:space="0" w:color="000000"/>
              <w:left w:val="single" w:sz="6" w:space="0" w:color="000000"/>
              <w:bottom w:val="single" w:sz="6" w:space="0" w:color="000000"/>
              <w:right w:val="single" w:sz="6" w:space="0" w:color="000000"/>
            </w:tcBorders>
            <w:shd w:val="pct10" w:color="auto" w:fill="auto"/>
          </w:tcPr>
          <w:p w14:paraId="12FF1223" w14:textId="77777777" w:rsidR="00194464" w:rsidRPr="008D2C3F" w:rsidRDefault="00194464" w:rsidP="008D2C3F">
            <w:pPr>
              <w:jc w:val="center"/>
              <w:rPr>
                <w:b/>
              </w:rPr>
            </w:pPr>
            <w:r w:rsidRPr="008D2C3F">
              <w:rPr>
                <w:b/>
              </w:rPr>
              <w:t>If…</w:t>
            </w:r>
          </w:p>
        </w:tc>
        <w:tc>
          <w:tcPr>
            <w:tcW w:w="3750" w:type="pct"/>
            <w:gridSpan w:val="5"/>
            <w:tcBorders>
              <w:top w:val="single" w:sz="6" w:space="0" w:color="000000"/>
              <w:left w:val="single" w:sz="6" w:space="0" w:color="000000"/>
              <w:bottom w:val="single" w:sz="6" w:space="0" w:color="000000"/>
              <w:right w:val="single" w:sz="6" w:space="0" w:color="000000"/>
            </w:tcBorders>
            <w:shd w:val="pct10" w:color="auto" w:fill="auto"/>
          </w:tcPr>
          <w:p w14:paraId="5E678F5F" w14:textId="77777777" w:rsidR="00194464" w:rsidRPr="008D2C3F" w:rsidRDefault="00194464" w:rsidP="008D2C3F">
            <w:pPr>
              <w:jc w:val="center"/>
              <w:rPr>
                <w:b/>
              </w:rPr>
            </w:pPr>
            <w:r w:rsidRPr="008D2C3F">
              <w:rPr>
                <w:b/>
              </w:rPr>
              <w:t>Then…</w:t>
            </w:r>
          </w:p>
        </w:tc>
      </w:tr>
      <w:tr w:rsidR="001E1E77" w:rsidRPr="008D2C3F" w14:paraId="1F0E0072" w14:textId="77777777" w:rsidTr="001E1E77">
        <w:trPr>
          <w:trHeight w:val="995"/>
        </w:trPr>
        <w:tc>
          <w:tcPr>
            <w:tcW w:w="218" w:type="pct"/>
            <w:vMerge/>
            <w:tcBorders>
              <w:left w:val="single" w:sz="6" w:space="0" w:color="000000"/>
              <w:right w:val="single" w:sz="6" w:space="0" w:color="000000"/>
            </w:tcBorders>
            <w:tcMar>
              <w:top w:w="0" w:type="dxa"/>
              <w:left w:w="101" w:type="dxa"/>
              <w:bottom w:w="0" w:type="dxa"/>
              <w:right w:w="101" w:type="dxa"/>
            </w:tcMar>
          </w:tcPr>
          <w:p w14:paraId="3FBE205B" w14:textId="77777777" w:rsidR="00194464" w:rsidRPr="008D2C3F" w:rsidRDefault="00194464" w:rsidP="008D2C3F">
            <w:pPr>
              <w:jc w:val="center"/>
              <w:rPr>
                <w:b/>
                <w:bCs/>
              </w:rPr>
            </w:pPr>
          </w:p>
        </w:tc>
        <w:tc>
          <w:tcPr>
            <w:tcW w:w="466" w:type="pct"/>
            <w:vMerge/>
            <w:tcBorders>
              <w:left w:val="single" w:sz="6" w:space="0" w:color="000000"/>
              <w:right w:val="single" w:sz="6" w:space="0" w:color="000000"/>
            </w:tcBorders>
            <w:tcMar>
              <w:top w:w="0" w:type="dxa"/>
              <w:left w:w="101" w:type="dxa"/>
              <w:bottom w:w="0" w:type="dxa"/>
              <w:right w:w="101" w:type="dxa"/>
            </w:tcMar>
          </w:tcPr>
          <w:p w14:paraId="7BEC2476" w14:textId="77777777" w:rsidR="00194464" w:rsidRPr="008D2C3F" w:rsidRDefault="00194464" w:rsidP="006F1CA4">
            <w:pPr>
              <w:pStyle w:val="ListParagraph"/>
              <w:numPr>
                <w:ilvl w:val="0"/>
                <w:numId w:val="3"/>
              </w:numPr>
            </w:pPr>
          </w:p>
        </w:tc>
        <w:tc>
          <w:tcPr>
            <w:tcW w:w="566" w:type="pct"/>
            <w:tcBorders>
              <w:top w:val="single" w:sz="6" w:space="0" w:color="000000"/>
              <w:left w:val="single" w:sz="6" w:space="0" w:color="000000"/>
              <w:right w:val="single" w:sz="6" w:space="0" w:color="000000"/>
            </w:tcBorders>
          </w:tcPr>
          <w:p w14:paraId="2D3FC82B" w14:textId="77777777" w:rsidR="00194464" w:rsidRPr="008D2C3F" w:rsidRDefault="00194464" w:rsidP="008D2C3F">
            <w:r w:rsidRPr="008D2C3F">
              <w:t>Beneficiary’s</w:t>
            </w:r>
            <w:r w:rsidR="004947D1" w:rsidRPr="008D2C3F">
              <w:t xml:space="preserve"> </w:t>
            </w:r>
            <w:r w:rsidRPr="008D2C3F">
              <w:t>account</w:t>
            </w:r>
            <w:r w:rsidR="004947D1" w:rsidRPr="008D2C3F">
              <w:t xml:space="preserve"> </w:t>
            </w:r>
            <w:r w:rsidRPr="008D2C3F">
              <w:t>located</w:t>
            </w:r>
            <w:r w:rsidR="004947D1" w:rsidRPr="008D2C3F">
              <w:t xml:space="preserve"> </w:t>
            </w:r>
          </w:p>
        </w:tc>
        <w:tc>
          <w:tcPr>
            <w:tcW w:w="3750" w:type="pct"/>
            <w:gridSpan w:val="5"/>
            <w:tcBorders>
              <w:top w:val="single" w:sz="6" w:space="0" w:color="000000"/>
              <w:left w:val="single" w:sz="6" w:space="0" w:color="000000"/>
              <w:bottom w:val="single" w:sz="4" w:space="0" w:color="auto"/>
              <w:right w:val="single" w:sz="6" w:space="0" w:color="000000"/>
            </w:tcBorders>
          </w:tcPr>
          <w:p w14:paraId="02EED27F" w14:textId="77777777" w:rsidR="00194464" w:rsidRPr="008D2C3F" w:rsidRDefault="00194464" w:rsidP="008D2C3F">
            <w:pPr>
              <w:ind w:left="46"/>
              <w:jc w:val="both"/>
            </w:pPr>
            <w:r w:rsidRPr="008D2C3F">
              <w:t>Proceed</w:t>
            </w:r>
            <w:r w:rsidR="004947D1" w:rsidRPr="008D2C3F">
              <w:t xml:space="preserve"> </w:t>
            </w:r>
            <w:r w:rsidRPr="008D2C3F">
              <w:t>to</w:t>
            </w:r>
            <w:r w:rsidR="004947D1" w:rsidRPr="008D2C3F">
              <w:t xml:space="preserve"> </w:t>
            </w:r>
            <w:r w:rsidRPr="008D2C3F">
              <w:rPr>
                <w:bCs/>
              </w:rPr>
              <w:t>Step</w:t>
            </w:r>
            <w:r w:rsidR="004947D1" w:rsidRPr="008D2C3F">
              <w:rPr>
                <w:bCs/>
              </w:rPr>
              <w:t xml:space="preserve"> </w:t>
            </w:r>
            <w:r w:rsidRPr="008D2C3F">
              <w:rPr>
                <w:bCs/>
              </w:rPr>
              <w:t>2.</w:t>
            </w:r>
          </w:p>
        </w:tc>
      </w:tr>
      <w:tr w:rsidR="001E1E77" w:rsidRPr="008D2C3F" w14:paraId="063A7E8D" w14:textId="77777777" w:rsidTr="001E1E77">
        <w:trPr>
          <w:trHeight w:hRule="exact" w:val="1923"/>
        </w:trPr>
        <w:tc>
          <w:tcPr>
            <w:tcW w:w="218" w:type="pct"/>
            <w:vMerge/>
            <w:tcBorders>
              <w:left w:val="single" w:sz="6" w:space="0" w:color="000000"/>
              <w:right w:val="single" w:sz="6" w:space="0" w:color="000000"/>
            </w:tcBorders>
            <w:tcMar>
              <w:top w:w="0" w:type="dxa"/>
              <w:left w:w="101" w:type="dxa"/>
              <w:bottom w:w="0" w:type="dxa"/>
              <w:right w:w="101" w:type="dxa"/>
            </w:tcMar>
          </w:tcPr>
          <w:p w14:paraId="7733D2A1" w14:textId="77777777" w:rsidR="00194464" w:rsidRPr="008D2C3F" w:rsidRDefault="00194464" w:rsidP="008D2C3F">
            <w:pPr>
              <w:jc w:val="center"/>
              <w:rPr>
                <w:b/>
                <w:bCs/>
              </w:rPr>
            </w:pPr>
          </w:p>
        </w:tc>
        <w:tc>
          <w:tcPr>
            <w:tcW w:w="466" w:type="pct"/>
            <w:vMerge/>
            <w:tcBorders>
              <w:left w:val="single" w:sz="6" w:space="0" w:color="000000"/>
              <w:right w:val="single" w:sz="6" w:space="0" w:color="000000"/>
            </w:tcBorders>
            <w:tcMar>
              <w:top w:w="0" w:type="dxa"/>
              <w:left w:w="101" w:type="dxa"/>
              <w:bottom w:w="0" w:type="dxa"/>
              <w:right w:w="101" w:type="dxa"/>
            </w:tcMar>
          </w:tcPr>
          <w:p w14:paraId="1A246AB1" w14:textId="77777777" w:rsidR="00194464" w:rsidRPr="008D2C3F" w:rsidRDefault="00194464" w:rsidP="006F1CA4">
            <w:pPr>
              <w:pStyle w:val="ListParagraph"/>
              <w:numPr>
                <w:ilvl w:val="0"/>
                <w:numId w:val="3"/>
              </w:numPr>
            </w:pPr>
          </w:p>
        </w:tc>
        <w:tc>
          <w:tcPr>
            <w:tcW w:w="566" w:type="pct"/>
            <w:vMerge w:val="restart"/>
            <w:tcBorders>
              <w:top w:val="single" w:sz="6" w:space="0" w:color="000000"/>
              <w:left w:val="single" w:sz="6" w:space="0" w:color="000000"/>
              <w:right w:val="single" w:sz="6" w:space="0" w:color="000000"/>
            </w:tcBorders>
          </w:tcPr>
          <w:p w14:paraId="021DDA0D" w14:textId="77777777" w:rsidR="00194464" w:rsidRPr="008D2C3F" w:rsidRDefault="00194464" w:rsidP="008D2C3F">
            <w:r w:rsidRPr="008D2C3F">
              <w:t>Caller</w:t>
            </w:r>
            <w:r w:rsidR="004947D1" w:rsidRPr="008D2C3F">
              <w:t xml:space="preserve"> </w:t>
            </w:r>
            <w:r w:rsidRPr="008D2C3F">
              <w:t>is</w:t>
            </w:r>
            <w:r w:rsidR="004947D1" w:rsidRPr="008D2C3F">
              <w:t xml:space="preserve"> </w:t>
            </w:r>
            <w:r w:rsidRPr="008D2C3F">
              <w:t>unable</w:t>
            </w:r>
            <w:r w:rsidR="004947D1" w:rsidRPr="008D2C3F">
              <w:t xml:space="preserve"> </w:t>
            </w:r>
            <w:r w:rsidRPr="008D2C3F">
              <w:t>to</w:t>
            </w:r>
            <w:r w:rsidR="004947D1" w:rsidRPr="008D2C3F">
              <w:t xml:space="preserve"> </w:t>
            </w:r>
            <w:r w:rsidRPr="008D2C3F">
              <w:t>provide</w:t>
            </w:r>
            <w:r w:rsidR="004947D1" w:rsidRPr="008D2C3F">
              <w:t xml:space="preserve"> </w:t>
            </w:r>
            <w:r w:rsidRPr="008D2C3F">
              <w:t>the</w:t>
            </w:r>
            <w:r w:rsidR="004947D1" w:rsidRPr="008D2C3F">
              <w:t xml:space="preserve"> </w:t>
            </w:r>
            <w:r w:rsidRPr="008D2C3F">
              <w:t>Member</w:t>
            </w:r>
            <w:r w:rsidR="004947D1" w:rsidRPr="008D2C3F">
              <w:t xml:space="preserve"> </w:t>
            </w:r>
            <w:r w:rsidRPr="008D2C3F">
              <w:t>ID</w:t>
            </w:r>
            <w:r w:rsidR="004947D1" w:rsidRPr="008D2C3F">
              <w:t xml:space="preserve"> </w:t>
            </w:r>
          </w:p>
          <w:p w14:paraId="4E42DEB7" w14:textId="77777777" w:rsidR="00194464" w:rsidRPr="008D2C3F" w:rsidRDefault="00194464" w:rsidP="008D2C3F"/>
          <w:p w14:paraId="766702F2" w14:textId="77777777" w:rsidR="00194464" w:rsidRPr="008D2C3F" w:rsidRDefault="00194464" w:rsidP="008D2C3F">
            <w:pPr>
              <w:rPr>
                <w:b/>
              </w:rPr>
            </w:pPr>
            <w:r w:rsidRPr="008D2C3F">
              <w:rPr>
                <w:b/>
              </w:rPr>
              <w:t>OR</w:t>
            </w:r>
          </w:p>
          <w:p w14:paraId="68E90768" w14:textId="77777777" w:rsidR="00194464" w:rsidRPr="008D2C3F" w:rsidRDefault="00194464" w:rsidP="008D2C3F"/>
          <w:p w14:paraId="62A8FE84" w14:textId="77777777" w:rsidR="00194464" w:rsidRDefault="00194464" w:rsidP="008D2C3F">
            <w:r w:rsidRPr="008D2C3F">
              <w:t>Provided</w:t>
            </w:r>
            <w:r w:rsidR="004947D1" w:rsidRPr="008D2C3F">
              <w:t xml:space="preserve"> </w:t>
            </w:r>
            <w:r w:rsidRPr="008D2C3F">
              <w:t>information</w:t>
            </w:r>
            <w:r w:rsidR="004947D1" w:rsidRPr="008D2C3F">
              <w:t xml:space="preserve"> </w:t>
            </w:r>
            <w:r w:rsidRPr="008D2C3F">
              <w:t>does</w:t>
            </w:r>
            <w:r w:rsidR="004947D1" w:rsidRPr="008D2C3F">
              <w:t xml:space="preserve"> </w:t>
            </w:r>
            <w:r w:rsidRPr="008D2C3F">
              <w:t>not</w:t>
            </w:r>
            <w:r w:rsidR="004947D1" w:rsidRPr="008D2C3F">
              <w:t xml:space="preserve"> </w:t>
            </w:r>
            <w:r w:rsidRPr="008D2C3F">
              <w:t>locate</w:t>
            </w:r>
            <w:r w:rsidR="004947D1" w:rsidRPr="008D2C3F">
              <w:t xml:space="preserve"> </w:t>
            </w:r>
            <w:r w:rsidRPr="008D2C3F">
              <w:t>an</w:t>
            </w:r>
            <w:r w:rsidR="004947D1" w:rsidRPr="008D2C3F">
              <w:t xml:space="preserve"> </w:t>
            </w:r>
            <w:r w:rsidRPr="008D2C3F">
              <w:t>account</w:t>
            </w:r>
          </w:p>
          <w:p w14:paraId="4ECE069C" w14:textId="30DBE19E" w:rsidR="00D63C9F" w:rsidRPr="008D2C3F" w:rsidRDefault="00D63C9F" w:rsidP="00F91D2B"/>
        </w:tc>
        <w:tc>
          <w:tcPr>
            <w:tcW w:w="3750" w:type="pct"/>
            <w:gridSpan w:val="5"/>
            <w:tcBorders>
              <w:top w:val="single" w:sz="6" w:space="0" w:color="000000"/>
              <w:left w:val="single" w:sz="6" w:space="0" w:color="000000"/>
              <w:bottom w:val="single" w:sz="6" w:space="0" w:color="000000"/>
              <w:right w:val="single" w:sz="6" w:space="0" w:color="000000"/>
            </w:tcBorders>
          </w:tcPr>
          <w:p w14:paraId="548C4A7C" w14:textId="752A5A4C" w:rsidR="005F6D11" w:rsidRPr="005F6D11" w:rsidRDefault="005F6D11" w:rsidP="000318FE">
            <w:pPr>
              <w:pStyle w:val="ListParagraph"/>
              <w:ind w:left="0"/>
              <w:jc w:val="both"/>
            </w:pPr>
            <w:r w:rsidRPr="001205E4">
              <w:rPr>
                <w:noProof/>
              </w:rPr>
              <w:drawing>
                <wp:inline distT="0" distB="0" distL="0" distR="0" wp14:anchorId="3429BED0" wp14:editId="5A8177AE">
                  <wp:extent cx="290195" cy="184785"/>
                  <wp:effectExtent l="0" t="0" r="0" b="5715"/>
                  <wp:docPr id="33" name="Picture 33"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Pr="00C57954">
              <w:rPr>
                <w:b/>
                <w:noProof/>
                <w:color w:val="000000"/>
              </w:rPr>
              <w:t xml:space="preserve">  </w:t>
            </w:r>
            <w:r w:rsidRPr="008D2C3F">
              <w:t xml:space="preserve">May I have the beneficiary’s </w:t>
            </w:r>
            <w:r w:rsidRPr="00C57954">
              <w:rPr>
                <w:b/>
              </w:rPr>
              <w:t>first name</w:t>
            </w:r>
            <w:r w:rsidRPr="008D2C3F">
              <w:t xml:space="preserve">, </w:t>
            </w:r>
            <w:r w:rsidRPr="00C57954">
              <w:rPr>
                <w:b/>
              </w:rPr>
              <w:t>last name</w:t>
            </w:r>
            <w:r w:rsidRPr="008D2C3F">
              <w:t xml:space="preserve">, and </w:t>
            </w:r>
            <w:r w:rsidRPr="00C57954">
              <w:rPr>
                <w:b/>
              </w:rPr>
              <w:t>date of birth</w:t>
            </w:r>
            <w:r w:rsidRPr="008D2C3F">
              <w:t xml:space="preserve"> please?</w:t>
            </w:r>
          </w:p>
          <w:p w14:paraId="01470A78" w14:textId="77777777" w:rsidR="00DB6A27" w:rsidRPr="008D2C3F" w:rsidRDefault="00DB6A27" w:rsidP="008D2C3F"/>
          <w:p w14:paraId="60BE7926" w14:textId="60B65432" w:rsidR="00397AB4" w:rsidRPr="008D2C3F" w:rsidRDefault="00194464" w:rsidP="00877EDC">
            <w:r w:rsidRPr="00877EDC">
              <w:rPr>
                <w:b/>
              </w:rPr>
              <w:t>Note:</w:t>
            </w:r>
            <w:r w:rsidR="004947D1" w:rsidRPr="00877EDC">
              <w:rPr>
                <w:b/>
              </w:rPr>
              <w:t xml:space="preserve">  </w:t>
            </w:r>
            <w:r w:rsidRPr="008D2C3F">
              <w:t>Ask</w:t>
            </w:r>
            <w:r w:rsidR="004947D1" w:rsidRPr="008D2C3F">
              <w:t xml:space="preserve"> </w:t>
            </w:r>
            <w:r w:rsidRPr="008D2C3F">
              <w:t>to</w:t>
            </w:r>
            <w:r w:rsidR="004947D1" w:rsidRPr="008D2C3F">
              <w:t xml:space="preserve"> </w:t>
            </w:r>
            <w:r w:rsidRPr="008D2C3F">
              <w:t>spell</w:t>
            </w:r>
            <w:r w:rsidR="004947D1" w:rsidRPr="008D2C3F">
              <w:t xml:space="preserve"> </w:t>
            </w:r>
            <w:r w:rsidRPr="008D2C3F">
              <w:t>names</w:t>
            </w:r>
            <w:r w:rsidR="004947D1" w:rsidRPr="008D2C3F">
              <w:t xml:space="preserve"> </w:t>
            </w:r>
            <w:r w:rsidRPr="008D2C3F">
              <w:t>as</w:t>
            </w:r>
            <w:r w:rsidR="004947D1" w:rsidRPr="008D2C3F">
              <w:t xml:space="preserve"> </w:t>
            </w:r>
            <w:r w:rsidRPr="008D2C3F">
              <w:t>necessary</w:t>
            </w:r>
            <w:r w:rsidR="004947D1" w:rsidRPr="008D2C3F">
              <w:t xml:space="preserve"> </w:t>
            </w:r>
            <w:r w:rsidRPr="008D2C3F">
              <w:t>to</w:t>
            </w:r>
            <w:r w:rsidR="004947D1" w:rsidRPr="008D2C3F">
              <w:t xml:space="preserve"> </w:t>
            </w:r>
            <w:r w:rsidRPr="008D2C3F">
              <w:t>ensure</w:t>
            </w:r>
            <w:r w:rsidR="004947D1" w:rsidRPr="008D2C3F">
              <w:t xml:space="preserve"> </w:t>
            </w:r>
            <w:r w:rsidRPr="008D2C3F">
              <w:t>correct</w:t>
            </w:r>
            <w:r w:rsidR="004947D1" w:rsidRPr="008D2C3F">
              <w:t xml:space="preserve"> </w:t>
            </w:r>
            <w:r w:rsidRPr="008D2C3F">
              <w:t>account</w:t>
            </w:r>
            <w:r w:rsidR="004947D1" w:rsidRPr="008D2C3F">
              <w:t xml:space="preserve"> </w:t>
            </w:r>
            <w:r w:rsidRPr="008D2C3F">
              <w:t>is</w:t>
            </w:r>
            <w:r w:rsidR="004947D1" w:rsidRPr="008D2C3F">
              <w:t xml:space="preserve"> </w:t>
            </w:r>
            <w:r w:rsidRPr="008D2C3F">
              <w:t>located.</w:t>
            </w:r>
          </w:p>
        </w:tc>
      </w:tr>
      <w:tr w:rsidR="001E1E77" w:rsidRPr="008D2C3F" w14:paraId="2B83A409" w14:textId="77777777" w:rsidTr="001E1E77">
        <w:trPr>
          <w:trHeight w:val="65"/>
        </w:trPr>
        <w:tc>
          <w:tcPr>
            <w:tcW w:w="218" w:type="pct"/>
            <w:vMerge/>
            <w:tcBorders>
              <w:left w:val="single" w:sz="6" w:space="0" w:color="000000"/>
              <w:right w:val="single" w:sz="6" w:space="0" w:color="000000"/>
            </w:tcBorders>
            <w:tcMar>
              <w:top w:w="0" w:type="dxa"/>
              <w:left w:w="101" w:type="dxa"/>
              <w:bottom w:w="0" w:type="dxa"/>
              <w:right w:w="101" w:type="dxa"/>
            </w:tcMar>
          </w:tcPr>
          <w:p w14:paraId="0D158F3D" w14:textId="77777777" w:rsidR="00194464" w:rsidRPr="008D2C3F" w:rsidRDefault="00194464" w:rsidP="008D2C3F">
            <w:pPr>
              <w:jc w:val="center"/>
              <w:rPr>
                <w:b/>
                <w:bCs/>
              </w:rPr>
            </w:pPr>
          </w:p>
        </w:tc>
        <w:tc>
          <w:tcPr>
            <w:tcW w:w="466" w:type="pct"/>
            <w:vMerge/>
            <w:tcBorders>
              <w:left w:val="single" w:sz="6" w:space="0" w:color="000000"/>
              <w:right w:val="single" w:sz="6" w:space="0" w:color="000000"/>
            </w:tcBorders>
            <w:tcMar>
              <w:top w:w="0" w:type="dxa"/>
              <w:left w:w="101" w:type="dxa"/>
              <w:bottom w:w="0" w:type="dxa"/>
              <w:right w:w="101" w:type="dxa"/>
            </w:tcMar>
          </w:tcPr>
          <w:p w14:paraId="0F24CA7D" w14:textId="77777777" w:rsidR="00194464" w:rsidRPr="008D2C3F" w:rsidRDefault="00194464" w:rsidP="008D2C3F">
            <w:pPr>
              <w:pStyle w:val="ListParagraph"/>
              <w:ind w:left="439"/>
            </w:pPr>
          </w:p>
        </w:tc>
        <w:tc>
          <w:tcPr>
            <w:tcW w:w="566" w:type="pct"/>
            <w:vMerge/>
            <w:tcBorders>
              <w:left w:val="single" w:sz="6" w:space="0" w:color="000000"/>
              <w:right w:val="single" w:sz="6" w:space="0" w:color="000000"/>
            </w:tcBorders>
          </w:tcPr>
          <w:p w14:paraId="1178E126" w14:textId="77777777" w:rsidR="00194464" w:rsidRPr="008D2C3F" w:rsidRDefault="00194464" w:rsidP="008D2C3F"/>
        </w:tc>
        <w:tc>
          <w:tcPr>
            <w:tcW w:w="1972" w:type="pct"/>
            <w:gridSpan w:val="4"/>
            <w:tcBorders>
              <w:top w:val="single" w:sz="6" w:space="0" w:color="000000"/>
              <w:left w:val="single" w:sz="6" w:space="0" w:color="000000"/>
              <w:bottom w:val="single" w:sz="6" w:space="0" w:color="000000"/>
              <w:right w:val="single" w:sz="6" w:space="0" w:color="000000"/>
            </w:tcBorders>
            <w:shd w:val="pct10" w:color="auto" w:fill="auto"/>
          </w:tcPr>
          <w:p w14:paraId="65622A12" w14:textId="77777777" w:rsidR="00194464" w:rsidRPr="008D2C3F" w:rsidRDefault="009E4810" w:rsidP="008D2C3F">
            <w:pPr>
              <w:ind w:left="-196"/>
              <w:jc w:val="center"/>
              <w:rPr>
                <w:b/>
              </w:rPr>
            </w:pPr>
            <w:r w:rsidRPr="008D2C3F">
              <w:rPr>
                <w:b/>
              </w:rPr>
              <w:t>If…</w:t>
            </w:r>
          </w:p>
        </w:tc>
        <w:tc>
          <w:tcPr>
            <w:tcW w:w="1778" w:type="pct"/>
            <w:tcBorders>
              <w:top w:val="single" w:sz="6" w:space="0" w:color="000000"/>
              <w:left w:val="single" w:sz="6" w:space="0" w:color="000000"/>
              <w:bottom w:val="single" w:sz="6" w:space="0" w:color="000000"/>
              <w:right w:val="single" w:sz="6" w:space="0" w:color="000000"/>
            </w:tcBorders>
            <w:shd w:val="pct10" w:color="auto" w:fill="auto"/>
          </w:tcPr>
          <w:p w14:paraId="01F4E862" w14:textId="77777777" w:rsidR="00194464" w:rsidRPr="008D2C3F" w:rsidRDefault="00194464" w:rsidP="008D2C3F">
            <w:pPr>
              <w:ind w:left="-196"/>
              <w:jc w:val="center"/>
              <w:rPr>
                <w:b/>
              </w:rPr>
            </w:pPr>
            <w:r w:rsidRPr="008D2C3F">
              <w:rPr>
                <w:b/>
              </w:rPr>
              <w:t>Then…</w:t>
            </w:r>
          </w:p>
        </w:tc>
      </w:tr>
      <w:tr w:rsidR="001E1E77" w:rsidRPr="008D2C3F" w14:paraId="1BAACE4B" w14:textId="77777777" w:rsidTr="001E1E77">
        <w:trPr>
          <w:trHeight w:val="65"/>
        </w:trPr>
        <w:tc>
          <w:tcPr>
            <w:tcW w:w="218" w:type="pct"/>
            <w:vMerge/>
            <w:tcBorders>
              <w:left w:val="single" w:sz="6" w:space="0" w:color="000000"/>
              <w:right w:val="single" w:sz="6" w:space="0" w:color="000000"/>
            </w:tcBorders>
            <w:tcMar>
              <w:top w:w="0" w:type="dxa"/>
              <w:left w:w="101" w:type="dxa"/>
              <w:bottom w:w="0" w:type="dxa"/>
              <w:right w:w="101" w:type="dxa"/>
            </w:tcMar>
          </w:tcPr>
          <w:p w14:paraId="7438BC18" w14:textId="77777777" w:rsidR="00194464" w:rsidRPr="008D2C3F" w:rsidRDefault="00194464" w:rsidP="008D2C3F">
            <w:pPr>
              <w:jc w:val="center"/>
              <w:rPr>
                <w:b/>
                <w:bCs/>
              </w:rPr>
            </w:pPr>
          </w:p>
        </w:tc>
        <w:tc>
          <w:tcPr>
            <w:tcW w:w="466" w:type="pct"/>
            <w:vMerge/>
            <w:tcBorders>
              <w:left w:val="single" w:sz="6" w:space="0" w:color="000000"/>
              <w:right w:val="single" w:sz="6" w:space="0" w:color="000000"/>
            </w:tcBorders>
            <w:tcMar>
              <w:top w:w="0" w:type="dxa"/>
              <w:left w:w="101" w:type="dxa"/>
              <w:bottom w:w="0" w:type="dxa"/>
              <w:right w:w="101" w:type="dxa"/>
            </w:tcMar>
          </w:tcPr>
          <w:p w14:paraId="3F94D8DC" w14:textId="77777777" w:rsidR="00194464" w:rsidRPr="008D2C3F" w:rsidRDefault="00194464" w:rsidP="008D2C3F">
            <w:pPr>
              <w:pStyle w:val="ListParagraph"/>
              <w:ind w:left="439"/>
            </w:pPr>
          </w:p>
        </w:tc>
        <w:tc>
          <w:tcPr>
            <w:tcW w:w="566" w:type="pct"/>
            <w:vMerge/>
            <w:tcBorders>
              <w:left w:val="single" w:sz="6" w:space="0" w:color="000000"/>
              <w:right w:val="single" w:sz="6" w:space="0" w:color="000000"/>
            </w:tcBorders>
          </w:tcPr>
          <w:p w14:paraId="4C503861" w14:textId="77777777" w:rsidR="00194464" w:rsidRPr="008D2C3F" w:rsidRDefault="00194464" w:rsidP="008D2C3F"/>
        </w:tc>
        <w:tc>
          <w:tcPr>
            <w:tcW w:w="1972" w:type="pct"/>
            <w:gridSpan w:val="4"/>
            <w:tcBorders>
              <w:top w:val="single" w:sz="6" w:space="0" w:color="000000"/>
              <w:left w:val="single" w:sz="6" w:space="0" w:color="000000"/>
              <w:bottom w:val="single" w:sz="6" w:space="0" w:color="000000"/>
              <w:right w:val="single" w:sz="6" w:space="0" w:color="000000"/>
            </w:tcBorders>
            <w:shd w:val="clear" w:color="auto" w:fill="auto"/>
          </w:tcPr>
          <w:p w14:paraId="3C8FAD84" w14:textId="77777777" w:rsidR="00194464" w:rsidRPr="008D2C3F" w:rsidRDefault="00194464" w:rsidP="008D2C3F">
            <w:pPr>
              <w:ind w:left="46"/>
            </w:pPr>
            <w:r w:rsidRPr="008D2C3F">
              <w:t>Correct</w:t>
            </w:r>
            <w:r w:rsidR="004947D1" w:rsidRPr="008D2C3F">
              <w:t xml:space="preserve"> </w:t>
            </w:r>
            <w:r w:rsidRPr="008D2C3F">
              <w:t>account</w:t>
            </w:r>
            <w:r w:rsidR="004947D1" w:rsidRPr="008D2C3F">
              <w:t xml:space="preserve"> </w:t>
            </w:r>
            <w:r w:rsidRPr="008D2C3F">
              <w:t>is</w:t>
            </w:r>
            <w:r w:rsidR="004947D1" w:rsidRPr="008D2C3F">
              <w:t xml:space="preserve"> </w:t>
            </w:r>
            <w:r w:rsidRPr="008D2C3F">
              <w:t>located</w:t>
            </w:r>
          </w:p>
        </w:tc>
        <w:tc>
          <w:tcPr>
            <w:tcW w:w="1778" w:type="pct"/>
            <w:tcBorders>
              <w:top w:val="single" w:sz="6" w:space="0" w:color="000000"/>
              <w:left w:val="single" w:sz="6" w:space="0" w:color="000000"/>
              <w:bottom w:val="single" w:sz="6" w:space="0" w:color="000000"/>
              <w:right w:val="single" w:sz="6" w:space="0" w:color="000000"/>
            </w:tcBorders>
            <w:shd w:val="clear" w:color="auto" w:fill="auto"/>
          </w:tcPr>
          <w:p w14:paraId="5E4BB87B" w14:textId="4C3A6C8A" w:rsidR="008D2C3F" w:rsidRDefault="00001AE4" w:rsidP="008D2C3F">
            <w:pPr>
              <w:ind w:left="31"/>
            </w:pPr>
            <w:r w:rsidRPr="00001AE4">
              <w:t>Proceed to </w:t>
            </w:r>
            <w:hyperlink r:id="rId18" w:anchor="!/view?docid=1ec886dd-639f-45cd-b758-43211e09121c" w:history="1">
              <w:r w:rsidR="00A31108" w:rsidRPr="00A31108">
                <w:rPr>
                  <w:rStyle w:val="Hyperlink"/>
                </w:rPr>
                <w:t xml:space="preserve">Compass MED D - Medicare D System Member Search and Guided Authentication (Member in FACETs, Not </w:t>
              </w:r>
              <w:proofErr w:type="spellStart"/>
              <w:r w:rsidR="00A31108" w:rsidRPr="00A31108">
                <w:rPr>
                  <w:rStyle w:val="Hyperlink"/>
                </w:rPr>
                <w:t>RxClaim</w:t>
              </w:r>
              <w:proofErr w:type="spellEnd"/>
              <w:r w:rsidR="00A31108" w:rsidRPr="00A31108">
                <w:rPr>
                  <w:rStyle w:val="Hyperlink"/>
                </w:rPr>
                <w:t>)</w:t>
              </w:r>
            </w:hyperlink>
            <w:r w:rsidR="00A31108">
              <w:t xml:space="preserve">. </w:t>
            </w:r>
            <w:hyperlink r:id="rId19" w:anchor="!/view?docid=1ec886dd-639f-45cd-b758-43211e09121c" w:tgtFrame="_blank" w:history="1"/>
          </w:p>
          <w:p w14:paraId="7FEF555D" w14:textId="77777777" w:rsidR="00001AE4" w:rsidRPr="008D2C3F" w:rsidRDefault="00001AE4" w:rsidP="008D2C3F">
            <w:pPr>
              <w:ind w:left="31"/>
            </w:pPr>
          </w:p>
        </w:tc>
      </w:tr>
      <w:tr w:rsidR="001E1E77" w:rsidRPr="008D2C3F" w14:paraId="40921099" w14:textId="77777777" w:rsidTr="001E1E77">
        <w:trPr>
          <w:trHeight w:val="330"/>
        </w:trPr>
        <w:tc>
          <w:tcPr>
            <w:tcW w:w="218" w:type="pct"/>
            <w:vMerge/>
            <w:tcBorders>
              <w:left w:val="single" w:sz="6" w:space="0" w:color="000000"/>
              <w:right w:val="single" w:sz="6" w:space="0" w:color="000000"/>
            </w:tcBorders>
            <w:tcMar>
              <w:top w:w="0" w:type="dxa"/>
              <w:left w:w="101" w:type="dxa"/>
              <w:bottom w:w="0" w:type="dxa"/>
              <w:right w:w="101" w:type="dxa"/>
            </w:tcMar>
          </w:tcPr>
          <w:p w14:paraId="02B8D051" w14:textId="77777777" w:rsidR="00194464" w:rsidRPr="008D2C3F" w:rsidRDefault="00194464" w:rsidP="008D2C3F">
            <w:pPr>
              <w:jc w:val="center"/>
              <w:rPr>
                <w:b/>
                <w:bCs/>
              </w:rPr>
            </w:pPr>
          </w:p>
        </w:tc>
        <w:tc>
          <w:tcPr>
            <w:tcW w:w="466" w:type="pct"/>
            <w:vMerge/>
            <w:tcBorders>
              <w:left w:val="single" w:sz="6" w:space="0" w:color="000000"/>
              <w:right w:val="single" w:sz="6" w:space="0" w:color="000000"/>
            </w:tcBorders>
            <w:tcMar>
              <w:top w:w="0" w:type="dxa"/>
              <w:left w:w="101" w:type="dxa"/>
              <w:bottom w:w="0" w:type="dxa"/>
              <w:right w:w="101" w:type="dxa"/>
            </w:tcMar>
          </w:tcPr>
          <w:p w14:paraId="071C6854" w14:textId="77777777" w:rsidR="00194464" w:rsidRPr="008D2C3F" w:rsidRDefault="00194464" w:rsidP="008D2C3F">
            <w:pPr>
              <w:pStyle w:val="ListParagraph"/>
              <w:ind w:left="439"/>
            </w:pPr>
          </w:p>
        </w:tc>
        <w:tc>
          <w:tcPr>
            <w:tcW w:w="566" w:type="pct"/>
            <w:vMerge/>
            <w:tcBorders>
              <w:left w:val="single" w:sz="6" w:space="0" w:color="000000"/>
              <w:bottom w:val="single" w:sz="4" w:space="0" w:color="auto"/>
              <w:right w:val="single" w:sz="6" w:space="0" w:color="000000"/>
            </w:tcBorders>
          </w:tcPr>
          <w:p w14:paraId="67DB1B22" w14:textId="77777777" w:rsidR="00194464" w:rsidRPr="008D2C3F" w:rsidRDefault="00194464" w:rsidP="008D2C3F"/>
        </w:tc>
        <w:tc>
          <w:tcPr>
            <w:tcW w:w="1972" w:type="pct"/>
            <w:gridSpan w:val="4"/>
            <w:tcBorders>
              <w:top w:val="single" w:sz="6" w:space="0" w:color="000000"/>
              <w:left w:val="single" w:sz="6" w:space="0" w:color="000000"/>
              <w:bottom w:val="single" w:sz="4" w:space="0" w:color="auto"/>
              <w:right w:val="single" w:sz="6" w:space="0" w:color="000000"/>
            </w:tcBorders>
          </w:tcPr>
          <w:p w14:paraId="089A2BDB" w14:textId="77777777" w:rsidR="00194464" w:rsidRDefault="00194464" w:rsidP="008D2C3F">
            <w:pPr>
              <w:ind w:left="46"/>
              <w:jc w:val="both"/>
            </w:pPr>
            <w:r w:rsidRPr="008D2C3F">
              <w:t>Account</w:t>
            </w:r>
            <w:r w:rsidR="004947D1" w:rsidRPr="008D2C3F">
              <w:t xml:space="preserve"> </w:t>
            </w:r>
            <w:r w:rsidRPr="008D2C3F">
              <w:t>not</w:t>
            </w:r>
            <w:r w:rsidR="004947D1" w:rsidRPr="008D2C3F">
              <w:t xml:space="preserve"> </w:t>
            </w:r>
            <w:r w:rsidRPr="008D2C3F">
              <w:t>located</w:t>
            </w:r>
          </w:p>
          <w:p w14:paraId="4E3A028C" w14:textId="77777777" w:rsidR="00F91D2B" w:rsidRDefault="00F91D2B" w:rsidP="008D2C3F">
            <w:pPr>
              <w:ind w:left="46"/>
              <w:jc w:val="both"/>
            </w:pPr>
          </w:p>
          <w:p w14:paraId="5142539E" w14:textId="77777777" w:rsidR="00F91D2B" w:rsidRPr="00D74E14" w:rsidRDefault="00F91D2B" w:rsidP="00F91D2B">
            <w:pPr>
              <w:spacing w:before="120" w:after="120"/>
              <w:rPr>
                <w:rFonts w:ascii="Times New Roman" w:hAnsi="Times New Roman"/>
                <w:color w:val="000000"/>
                <w:sz w:val="27"/>
                <w:szCs w:val="27"/>
              </w:rPr>
            </w:pPr>
            <w:bookmarkStart w:id="19" w:name="OLE_LINK80"/>
            <w:r w:rsidRPr="00D74E14">
              <w:rPr>
                <w:color w:val="000000"/>
              </w:rPr>
              <w:t>When no members are found that matched your search criteria, a</w:t>
            </w:r>
            <w:bookmarkEnd w:id="19"/>
            <w:r w:rsidRPr="00D74E14">
              <w:rPr>
                <w:color w:val="000000"/>
              </w:rPr>
              <w:t>dditional </w:t>
            </w:r>
            <w:r w:rsidRPr="00D74E14">
              <w:rPr>
                <w:b/>
                <w:bCs/>
                <w:color w:val="000000"/>
              </w:rPr>
              <w:t>Search Parameters</w:t>
            </w:r>
            <w:r w:rsidRPr="00D74E14">
              <w:rPr>
                <w:color w:val="000000"/>
              </w:rPr>
              <w:t> are displayed at the bottom of the Search by Member screen.</w:t>
            </w:r>
          </w:p>
          <w:p w14:paraId="788EBBF2" w14:textId="77777777" w:rsidR="00F91D2B" w:rsidRDefault="00F91D2B" w:rsidP="00F91D2B"/>
          <w:p w14:paraId="16CD342B" w14:textId="77777777" w:rsidR="00F91D2B" w:rsidRDefault="00F91D2B" w:rsidP="00060B91">
            <w:pPr>
              <w:jc w:val="center"/>
            </w:pPr>
            <w:r>
              <w:rPr>
                <w:noProof/>
              </w:rPr>
              <w:drawing>
                <wp:inline distT="0" distB="0" distL="0" distR="0" wp14:anchorId="595715D5" wp14:editId="2E05AAAA">
                  <wp:extent cx="4629150" cy="19487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66548" cy="1964483"/>
                          </a:xfrm>
                          <a:prstGeom prst="rect">
                            <a:avLst/>
                          </a:prstGeom>
                          <a:noFill/>
                        </pic:spPr>
                      </pic:pic>
                    </a:graphicData>
                  </a:graphic>
                </wp:inline>
              </w:drawing>
            </w:r>
          </w:p>
          <w:p w14:paraId="5BACD629" w14:textId="77777777" w:rsidR="00F91D2B" w:rsidRPr="008D2C3F" w:rsidRDefault="00F91D2B" w:rsidP="008D2C3F">
            <w:pPr>
              <w:ind w:left="46"/>
              <w:jc w:val="both"/>
            </w:pPr>
          </w:p>
        </w:tc>
        <w:tc>
          <w:tcPr>
            <w:tcW w:w="1778" w:type="pct"/>
            <w:tcBorders>
              <w:top w:val="single" w:sz="6" w:space="0" w:color="000000"/>
              <w:left w:val="single" w:sz="6" w:space="0" w:color="000000"/>
              <w:bottom w:val="single" w:sz="4" w:space="0" w:color="auto"/>
              <w:right w:val="single" w:sz="6" w:space="0" w:color="000000"/>
            </w:tcBorders>
          </w:tcPr>
          <w:p w14:paraId="74A0E869" w14:textId="0FAD3F24" w:rsidR="0050781A" w:rsidRPr="007B3BF4" w:rsidRDefault="0050781A" w:rsidP="00A31108">
            <w:pPr>
              <w:pStyle w:val="ListParagraph"/>
              <w:spacing w:before="120" w:after="120"/>
              <w:ind w:left="0"/>
              <w:rPr>
                <w:color w:val="000000"/>
              </w:rPr>
            </w:pPr>
            <w:r w:rsidRPr="007B3BF4">
              <w:rPr>
                <w:color w:val="000000"/>
              </w:rPr>
              <w:t>Click the </w:t>
            </w:r>
            <w:r w:rsidRPr="007B3BF4">
              <w:rPr>
                <w:b/>
                <w:bCs/>
                <w:color w:val="000000"/>
              </w:rPr>
              <w:t>Medicare D System </w:t>
            </w:r>
            <w:r w:rsidRPr="007B3BF4">
              <w:rPr>
                <w:color w:val="000000"/>
              </w:rPr>
              <w:t>button to begin a Medicare D Search.</w:t>
            </w:r>
          </w:p>
          <w:p w14:paraId="5821F638" w14:textId="77777777" w:rsidR="00650A96" w:rsidRPr="00650A96" w:rsidRDefault="00650A96" w:rsidP="00650A96">
            <w:pPr>
              <w:rPr>
                <w:b/>
                <w:bCs/>
                <w:color w:val="000000"/>
              </w:rPr>
            </w:pPr>
            <w:r w:rsidRPr="00650A96">
              <w:rPr>
                <w:b/>
                <w:bCs/>
                <w:color w:val="000000"/>
              </w:rPr>
              <w:t xml:space="preserve">Result:  </w:t>
            </w:r>
            <w:r w:rsidRPr="00650A96">
              <w:rPr>
                <w:color w:val="000000"/>
              </w:rPr>
              <w:t>The Search by Medicare D popup displays.</w:t>
            </w:r>
          </w:p>
          <w:p w14:paraId="4EC2BCA5" w14:textId="77777777" w:rsidR="007B3BF4" w:rsidRDefault="007B3BF4" w:rsidP="0050781A">
            <w:pPr>
              <w:spacing w:before="120" w:after="120"/>
              <w:rPr>
                <w:color w:val="000000"/>
              </w:rPr>
            </w:pPr>
          </w:p>
          <w:p w14:paraId="1204177E" w14:textId="796AB82A" w:rsidR="00E57CB1" w:rsidRDefault="00E57CB1" w:rsidP="00E57CB1">
            <w:pPr>
              <w:ind w:left="31"/>
            </w:pPr>
            <w:r>
              <w:rPr>
                <w:color w:val="000000"/>
              </w:rPr>
              <w:t xml:space="preserve">For assistance, refer </w:t>
            </w:r>
            <w:r w:rsidRPr="00001AE4">
              <w:t>to </w:t>
            </w:r>
            <w:hyperlink r:id="rId21" w:anchor="!/view?docid=1ec886dd-639f-45cd-b758-43211e09121c" w:history="1">
              <w:r w:rsidR="00A31108" w:rsidRPr="00A31108">
                <w:rPr>
                  <w:rStyle w:val="Hyperlink"/>
                </w:rPr>
                <w:t xml:space="preserve">Compass Med D - Medicare D System Member Search and Guided Authentication (Member in FACETs, not </w:t>
              </w:r>
              <w:proofErr w:type="spellStart"/>
              <w:r w:rsidR="00A31108" w:rsidRPr="00A31108">
                <w:rPr>
                  <w:rStyle w:val="Hyperlink"/>
                </w:rPr>
                <w:t>RxClaim</w:t>
              </w:r>
              <w:proofErr w:type="spellEnd"/>
              <w:r w:rsidR="00A31108" w:rsidRPr="00A31108">
                <w:rPr>
                  <w:rStyle w:val="Hyperlink"/>
                </w:rPr>
                <w:t>).</w:t>
              </w:r>
            </w:hyperlink>
          </w:p>
          <w:p w14:paraId="47B3D087" w14:textId="4205EBE7" w:rsidR="00E57CB1" w:rsidRPr="0050781A" w:rsidRDefault="00E57CB1" w:rsidP="0050781A">
            <w:pPr>
              <w:spacing w:before="120" w:after="120"/>
              <w:rPr>
                <w:color w:val="000000"/>
              </w:rPr>
            </w:pPr>
          </w:p>
          <w:p w14:paraId="0833FEF8" w14:textId="2091FAF6" w:rsidR="0050781A" w:rsidRDefault="00900E33" w:rsidP="00060B91">
            <w:pPr>
              <w:ind w:left="31"/>
              <w:jc w:val="center"/>
            </w:pPr>
            <w:r>
              <w:rPr>
                <w:noProof/>
              </w:rPr>
              <w:drawing>
                <wp:inline distT="0" distB="0" distL="0" distR="0" wp14:anchorId="5128E83A" wp14:editId="5DF4A42E">
                  <wp:extent cx="3986952" cy="20835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2100" cy="2086223"/>
                          </a:xfrm>
                          <a:prstGeom prst="rect">
                            <a:avLst/>
                          </a:prstGeom>
                          <a:noFill/>
                          <a:ln>
                            <a:noFill/>
                          </a:ln>
                        </pic:spPr>
                      </pic:pic>
                    </a:graphicData>
                  </a:graphic>
                </wp:inline>
              </w:drawing>
            </w:r>
          </w:p>
          <w:p w14:paraId="39867A89" w14:textId="77777777" w:rsidR="0050781A" w:rsidRDefault="0050781A" w:rsidP="00CC6C09">
            <w:pPr>
              <w:ind w:left="31"/>
            </w:pPr>
          </w:p>
          <w:p w14:paraId="04EC24FD" w14:textId="77777777" w:rsidR="00B3664F" w:rsidRDefault="00C84F04" w:rsidP="005370EB">
            <w:pPr>
              <w:rPr>
                <w:b/>
                <w:bCs/>
              </w:rPr>
            </w:pPr>
            <w:r w:rsidRPr="00C84F04">
              <w:rPr>
                <w:b/>
                <w:bCs/>
              </w:rPr>
              <w:t>Note</w:t>
            </w:r>
            <w:r w:rsidR="00B3664F">
              <w:rPr>
                <w:b/>
                <w:bCs/>
              </w:rPr>
              <w:t>s</w:t>
            </w:r>
            <w:r w:rsidRPr="00C84F04">
              <w:rPr>
                <w:b/>
                <w:bCs/>
              </w:rPr>
              <w:t>:  </w:t>
            </w:r>
          </w:p>
          <w:p w14:paraId="10A0C641" w14:textId="0695747C" w:rsidR="00194464" w:rsidRPr="00B3664F" w:rsidRDefault="00C84F04" w:rsidP="006F1CA4">
            <w:pPr>
              <w:pStyle w:val="ListParagraph"/>
              <w:numPr>
                <w:ilvl w:val="0"/>
                <w:numId w:val="18"/>
              </w:numPr>
              <w:rPr>
                <w:rFonts w:cs="Tahoma"/>
                <w:bCs/>
              </w:rPr>
            </w:pPr>
            <w:r w:rsidRPr="00C84F04">
              <w:t xml:space="preserve">If </w:t>
            </w:r>
            <w:r w:rsidRPr="00FE7CD6">
              <w:rPr>
                <w:b/>
                <w:bCs/>
              </w:rPr>
              <w:t>no match is found</w:t>
            </w:r>
            <w:r w:rsidRPr="00C84F04">
              <w:t xml:space="preserve"> after exhausting all Search Parameters</w:t>
            </w:r>
            <w:r w:rsidR="00C413F4" w:rsidRPr="00397AB4">
              <w:t xml:space="preserve">, </w:t>
            </w:r>
            <w:r w:rsidR="00D258C4">
              <w:t>r</w:t>
            </w:r>
            <w:r w:rsidR="00194464" w:rsidRPr="00D574D5">
              <w:t>efer</w:t>
            </w:r>
            <w:r w:rsidR="004947D1" w:rsidRPr="00D574D5">
              <w:t xml:space="preserve"> </w:t>
            </w:r>
            <w:r w:rsidR="00194464" w:rsidRPr="00D574D5">
              <w:t>to</w:t>
            </w:r>
            <w:r w:rsidR="006C1AE9">
              <w:t xml:space="preserve"> </w:t>
            </w:r>
            <w:hyperlink r:id="rId23" w:anchor="!/view?docid=3498d644-ecdb-4bb5-8b04-fe1a1fbd7ee5" w:history="1">
              <w:r w:rsidR="00060B91" w:rsidRPr="00060B91">
                <w:rPr>
                  <w:rStyle w:val="Hyperlink"/>
                </w:rPr>
                <w:t>Compass MED D - SilverScript - Resolution of Eligibility</w:t>
              </w:r>
            </w:hyperlink>
            <w:r w:rsidR="00060B91">
              <w:t>.</w:t>
            </w:r>
          </w:p>
          <w:p w14:paraId="08115A3B" w14:textId="2BFBB4EF" w:rsidR="00B3664F" w:rsidRPr="00B3664F" w:rsidRDefault="00B3664F" w:rsidP="006F1CA4">
            <w:pPr>
              <w:pStyle w:val="ListParagraph"/>
              <w:numPr>
                <w:ilvl w:val="0"/>
                <w:numId w:val="18"/>
              </w:numPr>
              <w:spacing w:before="120" w:after="120"/>
              <w:rPr>
                <w:rFonts w:ascii="Times New Roman" w:hAnsi="Times New Roman"/>
                <w:color w:val="000000"/>
                <w:sz w:val="27"/>
                <w:szCs w:val="27"/>
              </w:rPr>
            </w:pPr>
            <w:r w:rsidRPr="00B3664F">
              <w:rPr>
                <w:color w:val="000000"/>
              </w:rPr>
              <w:t>Click the </w:t>
            </w:r>
            <w:r w:rsidRPr="00B3664F">
              <w:rPr>
                <w:b/>
                <w:bCs/>
                <w:color w:val="000000"/>
              </w:rPr>
              <w:t>Close </w:t>
            </w:r>
            <w:r w:rsidRPr="00B3664F">
              <w:rPr>
                <w:color w:val="000000"/>
              </w:rPr>
              <w:t>button at any time to return to the </w:t>
            </w:r>
            <w:r w:rsidRPr="00B3664F">
              <w:rPr>
                <w:b/>
                <w:bCs/>
                <w:color w:val="000000"/>
              </w:rPr>
              <w:t>Search by Member</w:t>
            </w:r>
            <w:r w:rsidRPr="00B3664F">
              <w:rPr>
                <w:color w:val="000000"/>
              </w:rPr>
              <w:t> page if needed.</w:t>
            </w:r>
          </w:p>
          <w:p w14:paraId="6AE847F3" w14:textId="77777777" w:rsidR="00B3664F" w:rsidRPr="005370EB" w:rsidRDefault="00B3664F" w:rsidP="005370EB">
            <w:pPr>
              <w:rPr>
                <w:b/>
                <w:bCs/>
              </w:rPr>
            </w:pPr>
          </w:p>
          <w:p w14:paraId="02E2598C" w14:textId="07AF9162" w:rsidR="008D2C3F" w:rsidRPr="006E5D32" w:rsidRDefault="008D2C3F" w:rsidP="00CC6C09">
            <w:pPr>
              <w:ind w:left="31"/>
              <w:rPr>
                <w:highlight w:val="yellow"/>
              </w:rPr>
            </w:pPr>
          </w:p>
        </w:tc>
      </w:tr>
      <w:tr w:rsidR="001E1E77" w:rsidRPr="008D2C3F" w14:paraId="6FA50EF8" w14:textId="77777777" w:rsidTr="001E1E77">
        <w:trPr>
          <w:trHeight w:val="1758"/>
        </w:trPr>
        <w:tc>
          <w:tcPr>
            <w:tcW w:w="218" w:type="pct"/>
            <w:vMerge w:val="restart"/>
            <w:tcBorders>
              <w:top w:val="single" w:sz="6" w:space="0" w:color="000000"/>
              <w:left w:val="single" w:sz="6" w:space="0" w:color="000000"/>
              <w:right w:val="single" w:sz="6" w:space="0" w:color="000000"/>
            </w:tcBorders>
            <w:tcMar>
              <w:top w:w="0" w:type="dxa"/>
              <w:left w:w="101" w:type="dxa"/>
              <w:bottom w:w="0" w:type="dxa"/>
              <w:right w:w="101" w:type="dxa"/>
            </w:tcMar>
          </w:tcPr>
          <w:p w14:paraId="3E939507" w14:textId="77777777" w:rsidR="0032479B" w:rsidRPr="008D2C3F" w:rsidRDefault="0032479B" w:rsidP="008D2C3F">
            <w:pPr>
              <w:jc w:val="center"/>
              <w:rPr>
                <w:b/>
                <w:bCs/>
              </w:rPr>
            </w:pPr>
            <w:r w:rsidRPr="008D2C3F">
              <w:rPr>
                <w:b/>
                <w:bCs/>
              </w:rPr>
              <w:t>2</w:t>
            </w:r>
          </w:p>
        </w:tc>
        <w:tc>
          <w:tcPr>
            <w:tcW w:w="466" w:type="pct"/>
            <w:vMerge w:val="restart"/>
            <w:tcBorders>
              <w:top w:val="single" w:sz="6" w:space="0" w:color="000000"/>
              <w:left w:val="single" w:sz="6" w:space="0" w:color="000000"/>
              <w:right w:val="single" w:sz="6" w:space="0" w:color="000000"/>
            </w:tcBorders>
            <w:tcMar>
              <w:top w:w="0" w:type="dxa"/>
              <w:left w:w="101" w:type="dxa"/>
              <w:bottom w:w="0" w:type="dxa"/>
              <w:right w:w="101" w:type="dxa"/>
            </w:tcMar>
          </w:tcPr>
          <w:p w14:paraId="3EC8F70C" w14:textId="77777777" w:rsidR="0032479B" w:rsidRPr="008D2C3F" w:rsidRDefault="0032479B" w:rsidP="008D2C3F">
            <w:pPr>
              <w:ind w:left="-100"/>
              <w:rPr>
                <w:color w:val="333333"/>
              </w:rPr>
            </w:pPr>
            <w:r w:rsidRPr="008D2C3F">
              <w:rPr>
                <w:color w:val="000000"/>
              </w:rPr>
              <w:t>Determine who is calling</w:t>
            </w:r>
          </w:p>
        </w:tc>
        <w:tc>
          <w:tcPr>
            <w:tcW w:w="4315" w:type="pct"/>
            <w:gridSpan w:val="6"/>
            <w:tcBorders>
              <w:top w:val="single" w:sz="6" w:space="0" w:color="000000"/>
              <w:left w:val="single" w:sz="6" w:space="0" w:color="000000"/>
              <w:bottom w:val="single" w:sz="4" w:space="0" w:color="auto"/>
              <w:right w:val="single" w:sz="6" w:space="0" w:color="000000"/>
            </w:tcBorders>
          </w:tcPr>
          <w:p w14:paraId="3EBA6878" w14:textId="77777777" w:rsidR="0032479B" w:rsidRPr="008D2C3F" w:rsidRDefault="0032479B" w:rsidP="008D2C3F">
            <w:pPr>
              <w:contextualSpacing/>
              <w:rPr>
                <w:color w:val="000000"/>
              </w:rPr>
            </w:pPr>
            <w:r w:rsidRPr="008D2C3F">
              <w:rPr>
                <w:color w:val="000000"/>
              </w:rPr>
              <w:t>Is the caller the beneficiary, the beneficiary’s POA, Legal Representative or a Ship Counselor?</w:t>
            </w:r>
          </w:p>
          <w:p w14:paraId="104686A8" w14:textId="77777777" w:rsidR="0032479B" w:rsidRPr="008D2C3F" w:rsidRDefault="0032479B" w:rsidP="008D2C3F">
            <w:pPr>
              <w:contextualSpacing/>
              <w:rPr>
                <w:color w:val="000000"/>
              </w:rPr>
            </w:pPr>
          </w:p>
          <w:p w14:paraId="7CA8A44F" w14:textId="77777777" w:rsidR="0032479B" w:rsidRPr="008D2C3F" w:rsidRDefault="0032479B" w:rsidP="008D2C3F">
            <w:pPr>
              <w:contextualSpacing/>
              <w:rPr>
                <w:color w:val="000000"/>
              </w:rPr>
            </w:pPr>
            <w:r w:rsidRPr="008D2C3F">
              <w:rPr>
                <w:color w:val="000000"/>
              </w:rPr>
              <w:t>Refer to</w:t>
            </w:r>
            <w:r w:rsidRPr="00060B91">
              <w:rPr>
                <w:b/>
                <w:bCs/>
                <w:color w:val="000000"/>
              </w:rPr>
              <w:t>:</w:t>
            </w:r>
          </w:p>
          <w:p w14:paraId="6CB45D43" w14:textId="07937522" w:rsidR="0032479B" w:rsidRPr="008D2C3F" w:rsidRDefault="00060B91" w:rsidP="006F1CA4">
            <w:pPr>
              <w:pStyle w:val="ListParagraph"/>
              <w:numPr>
                <w:ilvl w:val="0"/>
                <w:numId w:val="8"/>
              </w:numPr>
              <w:rPr>
                <w:color w:val="010202"/>
              </w:rPr>
            </w:pPr>
            <w:hyperlink r:id="rId24" w:anchor="!/view?docid=80476f74-7dca-4548-bf35-185ca8d45c13" w:history="1">
              <w:r w:rsidRPr="00060B91">
                <w:rPr>
                  <w:rStyle w:val="Hyperlink"/>
                </w:rPr>
                <w:t xml:space="preserve">Compass - Guided Caller Authentication </w:t>
              </w:r>
            </w:hyperlink>
            <w:r>
              <w:t xml:space="preserve">   </w:t>
            </w:r>
          </w:p>
          <w:p w14:paraId="5E6AC933" w14:textId="35FE7AF2" w:rsidR="0032479B" w:rsidRPr="008D2C3F" w:rsidRDefault="0032479B" w:rsidP="006F1CA4">
            <w:pPr>
              <w:pStyle w:val="ListParagraph"/>
              <w:numPr>
                <w:ilvl w:val="0"/>
                <w:numId w:val="8"/>
              </w:numPr>
              <w:rPr>
                <w:color w:val="010202"/>
              </w:rPr>
            </w:pPr>
            <w:hyperlink r:id="rId25" w:tgtFrame="_blank" w:history="1">
              <w:r w:rsidRPr="008D2C3F">
                <w:rPr>
                  <w:rStyle w:val="Hyperlink"/>
                </w:rPr>
                <w:t>HIPAA Authentication Grid</w:t>
              </w:r>
            </w:hyperlink>
          </w:p>
          <w:p w14:paraId="41B59F17" w14:textId="77777777" w:rsidR="0032479B" w:rsidRPr="008D2C3F" w:rsidRDefault="0032479B" w:rsidP="008D2C3F">
            <w:pPr>
              <w:rPr>
                <w:color w:val="010202"/>
              </w:rPr>
            </w:pPr>
          </w:p>
        </w:tc>
      </w:tr>
      <w:tr w:rsidR="001E1E77" w:rsidRPr="008D2C3F" w14:paraId="206945C8" w14:textId="77777777" w:rsidTr="001E1E77">
        <w:trPr>
          <w:trHeight w:val="266"/>
        </w:trPr>
        <w:tc>
          <w:tcPr>
            <w:tcW w:w="218" w:type="pct"/>
            <w:vMerge/>
            <w:tcBorders>
              <w:left w:val="single" w:sz="6" w:space="0" w:color="000000"/>
              <w:right w:val="single" w:sz="6" w:space="0" w:color="000000"/>
            </w:tcBorders>
            <w:tcMar>
              <w:top w:w="0" w:type="dxa"/>
              <w:left w:w="101" w:type="dxa"/>
              <w:bottom w:w="0" w:type="dxa"/>
              <w:right w:w="101" w:type="dxa"/>
            </w:tcMar>
          </w:tcPr>
          <w:p w14:paraId="2A3C233A" w14:textId="77777777" w:rsidR="0032479B" w:rsidRPr="008D2C3F" w:rsidRDefault="0032479B" w:rsidP="008D2C3F">
            <w:pPr>
              <w:jc w:val="center"/>
              <w:rPr>
                <w:b/>
                <w:bCs/>
              </w:rPr>
            </w:pPr>
          </w:p>
        </w:tc>
        <w:tc>
          <w:tcPr>
            <w:tcW w:w="466" w:type="pct"/>
            <w:vMerge/>
            <w:tcBorders>
              <w:left w:val="single" w:sz="6" w:space="0" w:color="000000"/>
              <w:right w:val="single" w:sz="6" w:space="0" w:color="000000"/>
            </w:tcBorders>
            <w:shd w:val="pct10" w:color="auto" w:fill="auto"/>
          </w:tcPr>
          <w:p w14:paraId="60202788" w14:textId="77777777" w:rsidR="0032479B" w:rsidRPr="008D2C3F" w:rsidRDefault="0032479B" w:rsidP="008D2C3F">
            <w:pPr>
              <w:rPr>
                <w:b/>
                <w:bCs/>
              </w:rPr>
            </w:pPr>
          </w:p>
        </w:tc>
        <w:tc>
          <w:tcPr>
            <w:tcW w:w="566" w:type="pct"/>
            <w:tcBorders>
              <w:top w:val="single" w:sz="4" w:space="0" w:color="auto"/>
              <w:left w:val="single" w:sz="6" w:space="0" w:color="000000"/>
              <w:bottom w:val="single" w:sz="4" w:space="0" w:color="auto"/>
              <w:right w:val="single" w:sz="4" w:space="0" w:color="auto"/>
            </w:tcBorders>
            <w:shd w:val="pct10" w:color="auto" w:fill="auto"/>
            <w:tcMar>
              <w:top w:w="0" w:type="dxa"/>
              <w:left w:w="101" w:type="dxa"/>
              <w:bottom w:w="0" w:type="dxa"/>
              <w:right w:w="101" w:type="dxa"/>
            </w:tcMar>
          </w:tcPr>
          <w:p w14:paraId="4C9986D7" w14:textId="77777777" w:rsidR="0032479B" w:rsidRPr="008D2C3F" w:rsidRDefault="0032479B" w:rsidP="008D2C3F">
            <w:pPr>
              <w:jc w:val="center"/>
              <w:rPr>
                <w:color w:val="010202"/>
              </w:rPr>
            </w:pPr>
            <w:r w:rsidRPr="008D2C3F">
              <w:rPr>
                <w:b/>
                <w:bCs/>
              </w:rPr>
              <w:t>If the caller is…</w:t>
            </w:r>
          </w:p>
        </w:tc>
        <w:tc>
          <w:tcPr>
            <w:tcW w:w="3750" w:type="pct"/>
            <w:gridSpan w:val="5"/>
            <w:tcBorders>
              <w:top w:val="single" w:sz="4" w:space="0" w:color="auto"/>
              <w:left w:val="single" w:sz="4" w:space="0" w:color="auto"/>
              <w:bottom w:val="single" w:sz="4" w:space="0" w:color="auto"/>
              <w:right w:val="single" w:sz="4" w:space="0" w:color="auto"/>
            </w:tcBorders>
            <w:shd w:val="pct10" w:color="auto" w:fill="auto"/>
          </w:tcPr>
          <w:p w14:paraId="38D6B84D" w14:textId="77777777" w:rsidR="0032479B" w:rsidRPr="008D2C3F" w:rsidRDefault="0032479B" w:rsidP="008D2C3F">
            <w:pPr>
              <w:jc w:val="center"/>
              <w:rPr>
                <w:color w:val="010202"/>
              </w:rPr>
            </w:pPr>
            <w:r w:rsidRPr="008D2C3F">
              <w:rPr>
                <w:b/>
                <w:bCs/>
              </w:rPr>
              <w:t>Then…</w:t>
            </w:r>
          </w:p>
        </w:tc>
      </w:tr>
      <w:tr w:rsidR="001E1E77" w:rsidRPr="008D2C3F" w14:paraId="602FB106" w14:textId="77777777" w:rsidTr="001E1E77">
        <w:trPr>
          <w:trHeight w:val="266"/>
        </w:trPr>
        <w:tc>
          <w:tcPr>
            <w:tcW w:w="218" w:type="pct"/>
            <w:vMerge/>
            <w:tcBorders>
              <w:left w:val="single" w:sz="6" w:space="0" w:color="000000"/>
              <w:right w:val="single" w:sz="6" w:space="0" w:color="000000"/>
            </w:tcBorders>
            <w:tcMar>
              <w:top w:w="0" w:type="dxa"/>
              <w:left w:w="101" w:type="dxa"/>
              <w:bottom w:w="0" w:type="dxa"/>
              <w:right w:w="101" w:type="dxa"/>
            </w:tcMar>
          </w:tcPr>
          <w:p w14:paraId="01A6BB0A" w14:textId="77777777" w:rsidR="0032479B" w:rsidRPr="008D2C3F" w:rsidRDefault="0032479B" w:rsidP="008D2C3F">
            <w:pPr>
              <w:jc w:val="center"/>
              <w:rPr>
                <w:b/>
                <w:bCs/>
              </w:rPr>
            </w:pPr>
          </w:p>
        </w:tc>
        <w:tc>
          <w:tcPr>
            <w:tcW w:w="466" w:type="pct"/>
            <w:vMerge/>
            <w:tcBorders>
              <w:left w:val="single" w:sz="6" w:space="0" w:color="000000"/>
              <w:right w:val="single" w:sz="6" w:space="0" w:color="000000"/>
            </w:tcBorders>
          </w:tcPr>
          <w:p w14:paraId="746216A4" w14:textId="77777777" w:rsidR="0032479B" w:rsidRPr="008D2C3F" w:rsidRDefault="0032479B" w:rsidP="008D2C3F">
            <w:pPr>
              <w:rPr>
                <w:bCs/>
              </w:rPr>
            </w:pPr>
          </w:p>
        </w:tc>
        <w:tc>
          <w:tcPr>
            <w:tcW w:w="567" w:type="pct"/>
            <w:gridSpan w:val="2"/>
            <w:tcBorders>
              <w:top w:val="single" w:sz="4" w:space="0" w:color="auto"/>
              <w:left w:val="single" w:sz="6" w:space="0" w:color="000000"/>
              <w:bottom w:val="single" w:sz="4" w:space="0" w:color="auto"/>
              <w:right w:val="single" w:sz="4" w:space="0" w:color="auto"/>
            </w:tcBorders>
            <w:tcMar>
              <w:top w:w="0" w:type="dxa"/>
              <w:left w:w="101" w:type="dxa"/>
              <w:bottom w:w="0" w:type="dxa"/>
              <w:right w:w="101" w:type="dxa"/>
            </w:tcMar>
          </w:tcPr>
          <w:p w14:paraId="720B91A1" w14:textId="77A0B4D5" w:rsidR="0032479B" w:rsidRDefault="0032479B" w:rsidP="008D2C3F">
            <w:pPr>
              <w:rPr>
                <w:bCs/>
              </w:rPr>
            </w:pPr>
            <w:r w:rsidRPr="008D2C3F">
              <w:rPr>
                <w:bCs/>
              </w:rPr>
              <w:t>The beneficiary or beneficiary is available to give permission</w:t>
            </w:r>
            <w:r w:rsidR="001E1E77">
              <w:rPr>
                <w:bCs/>
              </w:rPr>
              <w:t>.</w:t>
            </w:r>
          </w:p>
          <w:p w14:paraId="40DEC333" w14:textId="77777777" w:rsidR="0032479B" w:rsidRPr="008D2C3F" w:rsidRDefault="0032479B" w:rsidP="008D2C3F">
            <w:pPr>
              <w:rPr>
                <w:color w:val="010202"/>
              </w:rPr>
            </w:pPr>
          </w:p>
        </w:tc>
        <w:tc>
          <w:tcPr>
            <w:tcW w:w="3748" w:type="pct"/>
            <w:gridSpan w:val="4"/>
            <w:tcBorders>
              <w:top w:val="single" w:sz="4" w:space="0" w:color="auto"/>
              <w:left w:val="single" w:sz="4" w:space="0" w:color="auto"/>
              <w:bottom w:val="single" w:sz="4" w:space="0" w:color="auto"/>
              <w:right w:val="single" w:sz="4" w:space="0" w:color="auto"/>
            </w:tcBorders>
          </w:tcPr>
          <w:p w14:paraId="3CF36327" w14:textId="77777777" w:rsidR="0032479B" w:rsidRPr="008D2C3F" w:rsidRDefault="0032479B" w:rsidP="008D2C3F">
            <w:pPr>
              <w:rPr>
                <w:color w:val="010202"/>
              </w:rPr>
            </w:pPr>
            <w:r w:rsidRPr="008D2C3F">
              <w:rPr>
                <w:bCs/>
              </w:rPr>
              <w:t>Proceed to Step 3.</w:t>
            </w:r>
          </w:p>
        </w:tc>
      </w:tr>
      <w:tr w:rsidR="001E1E77" w:rsidRPr="008D2C3F" w14:paraId="3742B651" w14:textId="77777777" w:rsidTr="001E1E77">
        <w:trPr>
          <w:trHeight w:val="1397"/>
        </w:trPr>
        <w:tc>
          <w:tcPr>
            <w:tcW w:w="218" w:type="pct"/>
            <w:vMerge/>
            <w:tcBorders>
              <w:left w:val="single" w:sz="6" w:space="0" w:color="000000"/>
              <w:right w:val="single" w:sz="6" w:space="0" w:color="000000"/>
            </w:tcBorders>
            <w:tcMar>
              <w:top w:w="0" w:type="dxa"/>
              <w:left w:w="101" w:type="dxa"/>
              <w:bottom w:w="0" w:type="dxa"/>
              <w:right w:w="101" w:type="dxa"/>
            </w:tcMar>
          </w:tcPr>
          <w:p w14:paraId="20A71590" w14:textId="77777777" w:rsidR="0032479B" w:rsidRPr="008D2C3F" w:rsidRDefault="0032479B" w:rsidP="008D2C3F">
            <w:pPr>
              <w:jc w:val="center"/>
              <w:rPr>
                <w:b/>
                <w:bCs/>
              </w:rPr>
            </w:pPr>
          </w:p>
        </w:tc>
        <w:tc>
          <w:tcPr>
            <w:tcW w:w="466" w:type="pct"/>
            <w:vMerge/>
            <w:tcBorders>
              <w:left w:val="single" w:sz="6" w:space="0" w:color="000000"/>
              <w:right w:val="single" w:sz="6" w:space="0" w:color="000000"/>
            </w:tcBorders>
          </w:tcPr>
          <w:p w14:paraId="44F2FBBF" w14:textId="77777777" w:rsidR="0032479B" w:rsidRPr="008D2C3F" w:rsidRDefault="0032479B" w:rsidP="008D2C3F">
            <w:pPr>
              <w:rPr>
                <w:bCs/>
              </w:rPr>
            </w:pPr>
          </w:p>
        </w:tc>
        <w:tc>
          <w:tcPr>
            <w:tcW w:w="567" w:type="pct"/>
            <w:gridSpan w:val="2"/>
            <w:vMerge w:val="restart"/>
            <w:tcBorders>
              <w:top w:val="single" w:sz="4" w:space="0" w:color="auto"/>
              <w:left w:val="single" w:sz="6" w:space="0" w:color="000000"/>
              <w:right w:val="single" w:sz="4" w:space="0" w:color="auto"/>
            </w:tcBorders>
            <w:tcMar>
              <w:top w:w="0" w:type="dxa"/>
              <w:left w:w="101" w:type="dxa"/>
              <w:bottom w:w="0" w:type="dxa"/>
              <w:right w:w="101" w:type="dxa"/>
            </w:tcMar>
          </w:tcPr>
          <w:p w14:paraId="38B09E56" w14:textId="5231BC70" w:rsidR="0032479B" w:rsidRPr="008D2C3F" w:rsidRDefault="0032479B" w:rsidP="008D2C3F">
            <w:pPr>
              <w:rPr>
                <w:color w:val="010202"/>
              </w:rPr>
            </w:pPr>
            <w:r w:rsidRPr="008D2C3F">
              <w:rPr>
                <w:bCs/>
              </w:rPr>
              <w:t>POA, Legal Representative, or caller attesting to be either</w:t>
            </w:r>
            <w:r w:rsidR="001E1E77">
              <w:rPr>
                <w:bCs/>
              </w:rPr>
              <w:t>.</w:t>
            </w:r>
          </w:p>
        </w:tc>
        <w:tc>
          <w:tcPr>
            <w:tcW w:w="3748" w:type="pct"/>
            <w:gridSpan w:val="4"/>
            <w:tcBorders>
              <w:top w:val="single" w:sz="4" w:space="0" w:color="auto"/>
              <w:left w:val="single" w:sz="4" w:space="0" w:color="auto"/>
              <w:bottom w:val="single" w:sz="4" w:space="0" w:color="auto"/>
              <w:right w:val="single" w:sz="4" w:space="0" w:color="auto"/>
            </w:tcBorders>
          </w:tcPr>
          <w:p w14:paraId="6AB71BD0" w14:textId="3F0153B9" w:rsidR="0032479B" w:rsidRPr="008D2C3F" w:rsidRDefault="0032479B" w:rsidP="008D2C3F">
            <w:pPr>
              <w:contextualSpacing/>
              <w:rPr>
                <w:color w:val="000000"/>
              </w:rPr>
            </w:pPr>
            <w:r w:rsidRPr="008D2C3F">
              <w:rPr>
                <w:color w:val="000000"/>
              </w:rPr>
              <w:t xml:space="preserve">Determine if the caller’s information matches the POA or Legal Representative details on the account in any of the following areas in </w:t>
            </w:r>
            <w:r w:rsidR="00112F3B">
              <w:rPr>
                <w:b/>
                <w:color w:val="000000"/>
              </w:rPr>
              <w:t>Compass</w:t>
            </w:r>
            <w:r w:rsidRPr="00060B91">
              <w:rPr>
                <w:b/>
                <w:bCs/>
                <w:color w:val="000000"/>
              </w:rPr>
              <w:t>:</w:t>
            </w:r>
          </w:p>
          <w:p w14:paraId="0DB2DAD9" w14:textId="77777777" w:rsidR="0032479B" w:rsidRPr="008D2C3F" w:rsidRDefault="0032479B" w:rsidP="008D2C3F">
            <w:pPr>
              <w:contextualSpacing/>
              <w:rPr>
                <w:color w:val="000000"/>
              </w:rPr>
            </w:pPr>
          </w:p>
          <w:p w14:paraId="218279F8" w14:textId="30F5A6CA" w:rsidR="0032479B" w:rsidRPr="008D2C3F" w:rsidRDefault="00C92B8D" w:rsidP="006F1CA4">
            <w:pPr>
              <w:numPr>
                <w:ilvl w:val="0"/>
                <w:numId w:val="9"/>
              </w:numPr>
              <w:contextualSpacing/>
              <w:rPr>
                <w:color w:val="000000"/>
              </w:rPr>
            </w:pPr>
            <w:r>
              <w:rPr>
                <w:color w:val="000000"/>
              </w:rPr>
              <w:t>Alerts</w:t>
            </w:r>
          </w:p>
          <w:p w14:paraId="258DEF58" w14:textId="77777777" w:rsidR="0032479B" w:rsidRPr="008D2C3F" w:rsidRDefault="0032479B" w:rsidP="006F1CA4">
            <w:pPr>
              <w:numPr>
                <w:ilvl w:val="0"/>
                <w:numId w:val="9"/>
              </w:numPr>
              <w:contextualSpacing/>
              <w:rPr>
                <w:color w:val="000000"/>
              </w:rPr>
            </w:pPr>
            <w:r w:rsidRPr="008D2C3F">
              <w:rPr>
                <w:color w:val="000000"/>
              </w:rPr>
              <w:t>Privacy Lock</w:t>
            </w:r>
          </w:p>
          <w:p w14:paraId="5123CB0D" w14:textId="36D3D0AA" w:rsidR="0032479B" w:rsidRPr="008D2C3F" w:rsidRDefault="0032479B" w:rsidP="006F1CA4">
            <w:pPr>
              <w:numPr>
                <w:ilvl w:val="0"/>
                <w:numId w:val="9"/>
              </w:numPr>
              <w:contextualSpacing/>
              <w:rPr>
                <w:bCs/>
              </w:rPr>
            </w:pPr>
            <w:r w:rsidRPr="008D2C3F">
              <w:rPr>
                <w:color w:val="000000"/>
              </w:rPr>
              <w:t xml:space="preserve">Medicare D </w:t>
            </w:r>
            <w:r w:rsidR="00726DCF">
              <w:rPr>
                <w:color w:val="000000"/>
              </w:rPr>
              <w:t>Landing Page</w:t>
            </w:r>
            <w:r w:rsidR="00726DCF" w:rsidRPr="008D2C3F">
              <w:rPr>
                <w:color w:val="000000"/>
              </w:rPr>
              <w:t xml:space="preserve"> </w:t>
            </w:r>
            <w:r w:rsidR="00AC23DC">
              <w:rPr>
                <w:color w:val="000000"/>
              </w:rPr>
              <w:t>–</w:t>
            </w:r>
            <w:r w:rsidRPr="008D2C3F">
              <w:rPr>
                <w:color w:val="000000"/>
              </w:rPr>
              <w:t xml:space="preserve"> </w:t>
            </w:r>
            <w:r w:rsidR="00AC23DC">
              <w:rPr>
                <w:color w:val="000000"/>
              </w:rPr>
              <w:t xml:space="preserve">Medicare </w:t>
            </w:r>
            <w:r w:rsidR="00BC2C6D">
              <w:rPr>
                <w:color w:val="000000"/>
              </w:rPr>
              <w:t>D</w:t>
            </w:r>
            <w:r w:rsidR="00AC23DC">
              <w:rPr>
                <w:color w:val="000000"/>
              </w:rPr>
              <w:t xml:space="preserve"> </w:t>
            </w:r>
            <w:r w:rsidR="00BC2C6D">
              <w:rPr>
                <w:color w:val="000000"/>
              </w:rPr>
              <w:t>A</w:t>
            </w:r>
            <w:r w:rsidR="00AC23DC">
              <w:rPr>
                <w:color w:val="000000"/>
              </w:rPr>
              <w:t>lerts</w:t>
            </w:r>
            <w:r w:rsidRPr="008D2C3F">
              <w:rPr>
                <w:bCs/>
              </w:rPr>
              <w:t xml:space="preserve"> </w:t>
            </w:r>
          </w:p>
          <w:p w14:paraId="65318185" w14:textId="77777777" w:rsidR="0032479B" w:rsidRPr="008D2C3F" w:rsidRDefault="0032479B" w:rsidP="008D2C3F">
            <w:pPr>
              <w:rPr>
                <w:color w:val="010202"/>
              </w:rPr>
            </w:pPr>
          </w:p>
        </w:tc>
      </w:tr>
      <w:tr w:rsidR="001E1E77" w:rsidRPr="008D2C3F" w14:paraId="7EDD8C98" w14:textId="77777777" w:rsidTr="001E1E77">
        <w:trPr>
          <w:trHeight w:val="161"/>
        </w:trPr>
        <w:tc>
          <w:tcPr>
            <w:tcW w:w="218" w:type="pct"/>
            <w:vMerge/>
            <w:tcBorders>
              <w:left w:val="single" w:sz="6" w:space="0" w:color="000000"/>
              <w:right w:val="single" w:sz="6" w:space="0" w:color="000000"/>
            </w:tcBorders>
            <w:tcMar>
              <w:top w:w="0" w:type="dxa"/>
              <w:left w:w="101" w:type="dxa"/>
              <w:bottom w:w="0" w:type="dxa"/>
              <w:right w:w="101" w:type="dxa"/>
            </w:tcMar>
          </w:tcPr>
          <w:p w14:paraId="15590397" w14:textId="77777777" w:rsidR="0032479B" w:rsidRPr="008D2C3F" w:rsidRDefault="0032479B" w:rsidP="008D2C3F">
            <w:pPr>
              <w:jc w:val="center"/>
              <w:rPr>
                <w:b/>
                <w:bCs/>
              </w:rPr>
            </w:pPr>
            <w:bookmarkStart w:id="20" w:name="_Hlk116908056"/>
          </w:p>
        </w:tc>
        <w:tc>
          <w:tcPr>
            <w:tcW w:w="466" w:type="pct"/>
            <w:vMerge/>
            <w:tcBorders>
              <w:left w:val="single" w:sz="6" w:space="0" w:color="000000"/>
              <w:right w:val="single" w:sz="6" w:space="0" w:color="000000"/>
            </w:tcBorders>
          </w:tcPr>
          <w:p w14:paraId="12EB7A3F" w14:textId="77777777" w:rsidR="0032479B" w:rsidRPr="008D2C3F" w:rsidRDefault="0032479B" w:rsidP="008D2C3F">
            <w:pPr>
              <w:rPr>
                <w:bCs/>
              </w:rPr>
            </w:pPr>
          </w:p>
        </w:tc>
        <w:tc>
          <w:tcPr>
            <w:tcW w:w="567" w:type="pct"/>
            <w:gridSpan w:val="2"/>
            <w:vMerge/>
            <w:tcBorders>
              <w:left w:val="single" w:sz="6" w:space="0" w:color="000000"/>
              <w:right w:val="single" w:sz="4" w:space="0" w:color="auto"/>
            </w:tcBorders>
            <w:tcMar>
              <w:top w:w="0" w:type="dxa"/>
              <w:left w:w="101" w:type="dxa"/>
              <w:bottom w:w="0" w:type="dxa"/>
              <w:right w:w="101" w:type="dxa"/>
            </w:tcMar>
          </w:tcPr>
          <w:p w14:paraId="6EBD73D0" w14:textId="77777777" w:rsidR="0032479B" w:rsidRPr="008D2C3F" w:rsidRDefault="0032479B" w:rsidP="008D2C3F">
            <w:pPr>
              <w:rPr>
                <w:bCs/>
              </w:rPr>
            </w:pPr>
          </w:p>
        </w:tc>
        <w:tc>
          <w:tcPr>
            <w:tcW w:w="764" w:type="pct"/>
            <w:tcBorders>
              <w:top w:val="single" w:sz="4" w:space="0" w:color="auto"/>
              <w:left w:val="single" w:sz="4" w:space="0" w:color="auto"/>
              <w:bottom w:val="single" w:sz="4" w:space="0" w:color="auto"/>
              <w:right w:val="single" w:sz="4" w:space="0" w:color="auto"/>
            </w:tcBorders>
            <w:shd w:val="pct10" w:color="auto" w:fill="auto"/>
          </w:tcPr>
          <w:p w14:paraId="7510E3DA" w14:textId="77777777" w:rsidR="0032479B" w:rsidRPr="008D2C3F" w:rsidRDefault="0032479B" w:rsidP="008D2C3F">
            <w:pPr>
              <w:contextualSpacing/>
              <w:jc w:val="center"/>
              <w:rPr>
                <w:b/>
                <w:color w:val="000000"/>
              </w:rPr>
            </w:pPr>
            <w:r w:rsidRPr="008D2C3F">
              <w:rPr>
                <w:b/>
                <w:color w:val="000000"/>
              </w:rPr>
              <w:t>If…</w:t>
            </w:r>
          </w:p>
        </w:tc>
        <w:tc>
          <w:tcPr>
            <w:tcW w:w="2984" w:type="pct"/>
            <w:gridSpan w:val="3"/>
            <w:tcBorders>
              <w:top w:val="single" w:sz="4" w:space="0" w:color="auto"/>
              <w:left w:val="single" w:sz="4" w:space="0" w:color="auto"/>
              <w:bottom w:val="single" w:sz="4" w:space="0" w:color="auto"/>
              <w:right w:val="single" w:sz="4" w:space="0" w:color="auto"/>
            </w:tcBorders>
            <w:shd w:val="pct10" w:color="auto" w:fill="auto"/>
          </w:tcPr>
          <w:p w14:paraId="2402149D" w14:textId="77777777" w:rsidR="0032479B" w:rsidRPr="008D2C3F" w:rsidRDefault="0032479B" w:rsidP="008D2C3F">
            <w:pPr>
              <w:contextualSpacing/>
              <w:jc w:val="center"/>
              <w:rPr>
                <w:b/>
                <w:color w:val="000000"/>
              </w:rPr>
            </w:pPr>
            <w:bookmarkStart w:id="21" w:name="OLE_LINK11"/>
            <w:r w:rsidRPr="008D2C3F">
              <w:rPr>
                <w:b/>
                <w:color w:val="000000"/>
              </w:rPr>
              <w:t>T</w:t>
            </w:r>
            <w:bookmarkStart w:id="22" w:name="OLE_LINK10"/>
            <w:r w:rsidRPr="008D2C3F">
              <w:rPr>
                <w:b/>
                <w:color w:val="000000"/>
              </w:rPr>
              <w:t>hen</w:t>
            </w:r>
            <w:bookmarkEnd w:id="21"/>
            <w:bookmarkEnd w:id="22"/>
          </w:p>
        </w:tc>
      </w:tr>
      <w:bookmarkEnd w:id="20"/>
      <w:tr w:rsidR="001E1E77" w:rsidRPr="008D2C3F" w14:paraId="14CC9ED1" w14:textId="77777777" w:rsidTr="001E1E77">
        <w:trPr>
          <w:trHeight w:val="1396"/>
        </w:trPr>
        <w:tc>
          <w:tcPr>
            <w:tcW w:w="218" w:type="pct"/>
            <w:vMerge/>
            <w:tcBorders>
              <w:left w:val="single" w:sz="6" w:space="0" w:color="000000"/>
              <w:right w:val="single" w:sz="6" w:space="0" w:color="000000"/>
            </w:tcBorders>
            <w:tcMar>
              <w:top w:w="0" w:type="dxa"/>
              <w:left w:w="101" w:type="dxa"/>
              <w:bottom w:w="0" w:type="dxa"/>
              <w:right w:w="101" w:type="dxa"/>
            </w:tcMar>
          </w:tcPr>
          <w:p w14:paraId="1467A0F4" w14:textId="77777777" w:rsidR="0032479B" w:rsidRPr="008D2C3F" w:rsidRDefault="0032479B" w:rsidP="008D2C3F">
            <w:pPr>
              <w:jc w:val="center"/>
              <w:rPr>
                <w:b/>
                <w:bCs/>
              </w:rPr>
            </w:pPr>
          </w:p>
        </w:tc>
        <w:tc>
          <w:tcPr>
            <w:tcW w:w="466" w:type="pct"/>
            <w:vMerge/>
            <w:tcBorders>
              <w:left w:val="single" w:sz="6" w:space="0" w:color="000000"/>
              <w:right w:val="single" w:sz="6" w:space="0" w:color="000000"/>
            </w:tcBorders>
          </w:tcPr>
          <w:p w14:paraId="66965C52" w14:textId="77777777" w:rsidR="0032479B" w:rsidRPr="008D2C3F" w:rsidRDefault="0032479B" w:rsidP="008D2C3F">
            <w:pPr>
              <w:rPr>
                <w:bCs/>
              </w:rPr>
            </w:pPr>
          </w:p>
        </w:tc>
        <w:tc>
          <w:tcPr>
            <w:tcW w:w="567" w:type="pct"/>
            <w:gridSpan w:val="2"/>
            <w:vMerge/>
            <w:tcBorders>
              <w:left w:val="single" w:sz="6" w:space="0" w:color="000000"/>
              <w:right w:val="single" w:sz="4" w:space="0" w:color="auto"/>
            </w:tcBorders>
            <w:tcMar>
              <w:top w:w="0" w:type="dxa"/>
              <w:left w:w="101" w:type="dxa"/>
              <w:bottom w:w="0" w:type="dxa"/>
              <w:right w:w="101" w:type="dxa"/>
            </w:tcMar>
          </w:tcPr>
          <w:p w14:paraId="3160B205" w14:textId="77777777" w:rsidR="0032479B" w:rsidRPr="008D2C3F" w:rsidRDefault="0032479B" w:rsidP="008D2C3F">
            <w:pPr>
              <w:rPr>
                <w:bCs/>
              </w:rPr>
            </w:pPr>
          </w:p>
        </w:tc>
        <w:tc>
          <w:tcPr>
            <w:tcW w:w="764" w:type="pct"/>
            <w:tcBorders>
              <w:top w:val="single" w:sz="4" w:space="0" w:color="auto"/>
              <w:left w:val="single" w:sz="4" w:space="0" w:color="auto"/>
              <w:bottom w:val="single" w:sz="4" w:space="0" w:color="auto"/>
              <w:right w:val="single" w:sz="4" w:space="0" w:color="auto"/>
            </w:tcBorders>
          </w:tcPr>
          <w:p w14:paraId="659A49CC" w14:textId="77777777" w:rsidR="0032479B" w:rsidRPr="008D2C3F" w:rsidRDefault="0032479B" w:rsidP="008D2C3F">
            <w:pPr>
              <w:contextualSpacing/>
              <w:rPr>
                <w:color w:val="000000"/>
              </w:rPr>
            </w:pPr>
            <w:r w:rsidRPr="008D2C3F">
              <w:rPr>
                <w:color w:val="000000"/>
              </w:rPr>
              <w:t>Caller’s information matches the POA or Legal Representative details</w:t>
            </w:r>
          </w:p>
        </w:tc>
        <w:tc>
          <w:tcPr>
            <w:tcW w:w="2984" w:type="pct"/>
            <w:gridSpan w:val="3"/>
            <w:tcBorders>
              <w:top w:val="single" w:sz="4" w:space="0" w:color="auto"/>
              <w:left w:val="single" w:sz="4" w:space="0" w:color="auto"/>
              <w:bottom w:val="single" w:sz="4" w:space="0" w:color="auto"/>
              <w:right w:val="single" w:sz="4" w:space="0" w:color="auto"/>
            </w:tcBorders>
          </w:tcPr>
          <w:p w14:paraId="6B0E0B19" w14:textId="77777777" w:rsidR="0032479B" w:rsidRPr="008D2C3F" w:rsidRDefault="0032479B" w:rsidP="008D2C3F">
            <w:pPr>
              <w:contextualSpacing/>
              <w:rPr>
                <w:color w:val="000000"/>
              </w:rPr>
            </w:pPr>
            <w:r w:rsidRPr="008D2C3F">
              <w:rPr>
                <w:color w:val="000000"/>
              </w:rPr>
              <w:t>Proceed to Step 3.</w:t>
            </w:r>
          </w:p>
        </w:tc>
      </w:tr>
      <w:tr w:rsidR="001E1E77" w:rsidRPr="008D2C3F" w14:paraId="51AF5761" w14:textId="77777777" w:rsidTr="001E1E77">
        <w:trPr>
          <w:trHeight w:val="701"/>
        </w:trPr>
        <w:tc>
          <w:tcPr>
            <w:tcW w:w="218" w:type="pct"/>
            <w:vMerge/>
            <w:tcBorders>
              <w:left w:val="single" w:sz="6" w:space="0" w:color="000000"/>
              <w:right w:val="single" w:sz="6" w:space="0" w:color="000000"/>
            </w:tcBorders>
            <w:tcMar>
              <w:top w:w="0" w:type="dxa"/>
              <w:left w:w="101" w:type="dxa"/>
              <w:bottom w:w="0" w:type="dxa"/>
              <w:right w:w="101" w:type="dxa"/>
            </w:tcMar>
          </w:tcPr>
          <w:p w14:paraId="08F57E96" w14:textId="77777777" w:rsidR="0032479B" w:rsidRPr="008D2C3F" w:rsidRDefault="0032479B" w:rsidP="008D2C3F">
            <w:pPr>
              <w:jc w:val="center"/>
              <w:rPr>
                <w:b/>
                <w:bCs/>
              </w:rPr>
            </w:pPr>
          </w:p>
        </w:tc>
        <w:tc>
          <w:tcPr>
            <w:tcW w:w="466" w:type="pct"/>
            <w:vMerge/>
            <w:tcBorders>
              <w:left w:val="single" w:sz="6" w:space="0" w:color="000000"/>
              <w:right w:val="single" w:sz="6" w:space="0" w:color="000000"/>
            </w:tcBorders>
          </w:tcPr>
          <w:p w14:paraId="4D05FEFB" w14:textId="77777777" w:rsidR="0032479B" w:rsidRPr="008D2C3F" w:rsidRDefault="0032479B" w:rsidP="008D2C3F">
            <w:pPr>
              <w:rPr>
                <w:bCs/>
              </w:rPr>
            </w:pPr>
          </w:p>
        </w:tc>
        <w:tc>
          <w:tcPr>
            <w:tcW w:w="567" w:type="pct"/>
            <w:gridSpan w:val="2"/>
            <w:vMerge/>
            <w:tcBorders>
              <w:left w:val="single" w:sz="6" w:space="0" w:color="000000"/>
              <w:right w:val="single" w:sz="4" w:space="0" w:color="auto"/>
            </w:tcBorders>
            <w:tcMar>
              <w:top w:w="0" w:type="dxa"/>
              <w:left w:w="101" w:type="dxa"/>
              <w:bottom w:w="0" w:type="dxa"/>
              <w:right w:w="101" w:type="dxa"/>
            </w:tcMar>
          </w:tcPr>
          <w:p w14:paraId="7A13CFC0" w14:textId="77777777" w:rsidR="0032479B" w:rsidRPr="008D2C3F" w:rsidRDefault="0032479B" w:rsidP="008D2C3F">
            <w:pPr>
              <w:rPr>
                <w:bCs/>
              </w:rPr>
            </w:pPr>
          </w:p>
        </w:tc>
        <w:tc>
          <w:tcPr>
            <w:tcW w:w="764" w:type="pct"/>
            <w:vMerge w:val="restart"/>
            <w:tcBorders>
              <w:top w:val="single" w:sz="4" w:space="0" w:color="auto"/>
              <w:left w:val="single" w:sz="4" w:space="0" w:color="auto"/>
              <w:right w:val="single" w:sz="4" w:space="0" w:color="auto"/>
            </w:tcBorders>
          </w:tcPr>
          <w:p w14:paraId="65160085" w14:textId="77777777" w:rsidR="0032479B" w:rsidRPr="008D2C3F" w:rsidRDefault="0032479B" w:rsidP="008D2C3F">
            <w:pPr>
              <w:contextualSpacing/>
              <w:rPr>
                <w:color w:val="000000"/>
              </w:rPr>
            </w:pPr>
            <w:r w:rsidRPr="008D2C3F">
              <w:rPr>
                <w:color w:val="000000"/>
              </w:rPr>
              <w:t>Caller’s information does not match or no documents on file</w:t>
            </w:r>
          </w:p>
        </w:tc>
        <w:tc>
          <w:tcPr>
            <w:tcW w:w="2984" w:type="pct"/>
            <w:gridSpan w:val="3"/>
            <w:tcBorders>
              <w:top w:val="single" w:sz="4" w:space="0" w:color="auto"/>
              <w:left w:val="single" w:sz="4" w:space="0" w:color="auto"/>
              <w:bottom w:val="single" w:sz="4" w:space="0" w:color="auto"/>
              <w:right w:val="single" w:sz="4" w:space="0" w:color="auto"/>
            </w:tcBorders>
          </w:tcPr>
          <w:p w14:paraId="181ECD41" w14:textId="7E36856E" w:rsidR="0032479B" w:rsidRPr="008D2C3F" w:rsidRDefault="00CE1906" w:rsidP="008D2C3F">
            <w:pPr>
              <w:pStyle w:val="Header"/>
              <w:tabs>
                <w:tab w:val="clear" w:pos="4320"/>
                <w:tab w:val="clear" w:pos="8640"/>
              </w:tabs>
              <w:contextualSpacing/>
              <w:rPr>
                <w:b/>
                <w:color w:val="000000"/>
                <w:lang w:val="en-US" w:eastAsia="en-US"/>
              </w:rPr>
            </w:pPr>
            <w:r>
              <w:rPr>
                <w:b/>
                <w:noProof/>
                <w:color w:val="000000"/>
                <w:lang w:val="en-US" w:eastAsia="en-US"/>
              </w:rPr>
              <w:drawing>
                <wp:inline distT="0" distB="0" distL="0" distR="0" wp14:anchorId="5ABDE4CF" wp14:editId="64E69D89">
                  <wp:extent cx="290195" cy="184785"/>
                  <wp:effectExtent l="0" t="0" r="0" b="0"/>
                  <wp:docPr id="11" name="Picture 11"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70B4EF68" w14:textId="77777777" w:rsidR="0032479B" w:rsidRPr="008D2C3F" w:rsidRDefault="0032479B" w:rsidP="006F1CA4">
            <w:pPr>
              <w:pStyle w:val="Header"/>
              <w:numPr>
                <w:ilvl w:val="0"/>
                <w:numId w:val="10"/>
              </w:numPr>
              <w:tabs>
                <w:tab w:val="clear" w:pos="4320"/>
                <w:tab w:val="clear" w:pos="8640"/>
              </w:tabs>
              <w:contextualSpacing/>
              <w:rPr>
                <w:color w:val="000000"/>
                <w:lang w:val="en-US" w:eastAsia="en-US"/>
              </w:rPr>
            </w:pPr>
            <w:r w:rsidRPr="008D2C3F">
              <w:rPr>
                <w:color w:val="000000"/>
                <w:lang w:val="en-US" w:eastAsia="en-US"/>
              </w:rPr>
              <w:t>I apologize but the information you have provided does not match the information we have on file.</w:t>
            </w:r>
          </w:p>
          <w:p w14:paraId="68515CD8" w14:textId="77777777" w:rsidR="0032479B" w:rsidRPr="008D2C3F" w:rsidRDefault="0032479B" w:rsidP="008D2C3F">
            <w:pPr>
              <w:pStyle w:val="Header"/>
              <w:tabs>
                <w:tab w:val="clear" w:pos="4320"/>
                <w:tab w:val="clear" w:pos="8640"/>
              </w:tabs>
              <w:ind w:left="360"/>
              <w:contextualSpacing/>
              <w:rPr>
                <w:color w:val="000000"/>
                <w:lang w:val="en-US" w:eastAsia="en-US"/>
              </w:rPr>
            </w:pPr>
          </w:p>
          <w:p w14:paraId="1463B23F" w14:textId="77777777" w:rsidR="0032479B" w:rsidRPr="008D2C3F" w:rsidRDefault="0032479B" w:rsidP="008D2C3F">
            <w:pPr>
              <w:pStyle w:val="Header"/>
              <w:tabs>
                <w:tab w:val="clear" w:pos="4320"/>
                <w:tab w:val="clear" w:pos="8640"/>
              </w:tabs>
              <w:ind w:left="360"/>
              <w:contextualSpacing/>
              <w:rPr>
                <w:b/>
                <w:color w:val="000000"/>
                <w:lang w:val="en-US" w:eastAsia="en-US"/>
              </w:rPr>
            </w:pPr>
            <w:r w:rsidRPr="008D2C3F">
              <w:rPr>
                <w:b/>
                <w:color w:val="000000"/>
                <w:lang w:val="en-US" w:eastAsia="en-US"/>
              </w:rPr>
              <w:t>OR</w:t>
            </w:r>
          </w:p>
          <w:p w14:paraId="4FB9E451" w14:textId="77777777" w:rsidR="0032479B" w:rsidRPr="008D2C3F" w:rsidRDefault="0032479B" w:rsidP="008D2C3F">
            <w:pPr>
              <w:pStyle w:val="Header"/>
              <w:tabs>
                <w:tab w:val="clear" w:pos="4320"/>
                <w:tab w:val="clear" w:pos="8640"/>
              </w:tabs>
              <w:ind w:left="360"/>
              <w:contextualSpacing/>
              <w:rPr>
                <w:color w:val="000000"/>
                <w:lang w:val="en-US" w:eastAsia="en-US"/>
              </w:rPr>
            </w:pPr>
          </w:p>
          <w:p w14:paraId="2978D191" w14:textId="77777777" w:rsidR="0032479B" w:rsidRPr="008D2C3F" w:rsidRDefault="0032479B" w:rsidP="006F1CA4">
            <w:pPr>
              <w:pStyle w:val="Header"/>
              <w:numPr>
                <w:ilvl w:val="0"/>
                <w:numId w:val="10"/>
              </w:numPr>
              <w:tabs>
                <w:tab w:val="clear" w:pos="4320"/>
                <w:tab w:val="clear" w:pos="8640"/>
              </w:tabs>
              <w:contextualSpacing/>
              <w:rPr>
                <w:color w:val="000000"/>
                <w:lang w:val="en-US" w:eastAsia="en-US"/>
              </w:rPr>
            </w:pPr>
            <w:r w:rsidRPr="008D2C3F">
              <w:rPr>
                <w:color w:val="000000"/>
                <w:lang w:val="en-US" w:eastAsia="en-US"/>
              </w:rPr>
              <w:t>I apologize but we have not received information appointing you as a legal representative or POA for the beneficiary.</w:t>
            </w:r>
          </w:p>
          <w:p w14:paraId="1B0C6EDC" w14:textId="77777777" w:rsidR="0032479B" w:rsidRDefault="0032479B" w:rsidP="008D2C3F">
            <w:pPr>
              <w:pStyle w:val="Header"/>
              <w:tabs>
                <w:tab w:val="clear" w:pos="4320"/>
                <w:tab w:val="clear" w:pos="8640"/>
              </w:tabs>
              <w:contextualSpacing/>
              <w:rPr>
                <w:color w:val="000000"/>
                <w:lang w:val="en-US" w:eastAsia="en-US"/>
              </w:rPr>
            </w:pPr>
          </w:p>
          <w:p w14:paraId="4705B6D4" w14:textId="5E15F88C" w:rsidR="0032479B" w:rsidRDefault="0032479B" w:rsidP="0032479B">
            <w:pPr>
              <w:rPr>
                <w:bCs/>
              </w:rPr>
            </w:pPr>
            <w:r>
              <w:rPr>
                <w:color w:val="000000"/>
              </w:rPr>
              <w:t>Refer to the</w:t>
            </w:r>
            <w:r w:rsidR="00060B91">
              <w:rPr>
                <w:color w:val="000000"/>
              </w:rPr>
              <w:t xml:space="preserve"> </w:t>
            </w:r>
            <w:hyperlink r:id="rId26" w:anchor="!/view?docid=64c3fc62-48c3-4ad3-ae83-c736cebd521b" w:history="1">
              <w:r w:rsidR="00060B91" w:rsidRPr="00060B91">
                <w:rPr>
                  <w:rStyle w:val="Hyperlink"/>
                </w:rPr>
                <w:t>Compass MED D - Appointed Representative Form (AOR) or Power of Attorney (POA)</w:t>
              </w:r>
            </w:hyperlink>
            <w:r w:rsidR="005318B7">
              <w:rPr>
                <w:color w:val="000000"/>
              </w:rPr>
              <w:t xml:space="preserve"> </w:t>
            </w:r>
            <w:r>
              <w:rPr>
                <w:bCs/>
              </w:rPr>
              <w:t>if caller needs to send documentation to the Plan.</w:t>
            </w:r>
          </w:p>
          <w:p w14:paraId="4143B2BD" w14:textId="77777777" w:rsidR="0032479B" w:rsidRPr="008D2C3F" w:rsidRDefault="0032479B" w:rsidP="008D2C3F">
            <w:pPr>
              <w:pStyle w:val="Header"/>
              <w:tabs>
                <w:tab w:val="clear" w:pos="4320"/>
                <w:tab w:val="clear" w:pos="8640"/>
              </w:tabs>
              <w:contextualSpacing/>
              <w:rPr>
                <w:color w:val="000000"/>
                <w:lang w:val="en-US" w:eastAsia="en-US"/>
              </w:rPr>
            </w:pPr>
          </w:p>
          <w:p w14:paraId="5D2CE0B0" w14:textId="77777777" w:rsidR="0032479B" w:rsidRDefault="0032479B" w:rsidP="008D2C3F">
            <w:pPr>
              <w:rPr>
                <w:color w:val="000000"/>
              </w:rPr>
            </w:pPr>
            <w:r w:rsidRPr="008D2C3F">
              <w:rPr>
                <w:b/>
                <w:color w:val="000000"/>
              </w:rPr>
              <w:t>Note:</w:t>
            </w:r>
            <w:r w:rsidRPr="008D2C3F">
              <w:rPr>
                <w:color w:val="000000"/>
              </w:rPr>
              <w:t xml:space="preserve">  If POA or authorization is not on file,</w:t>
            </w:r>
            <w:r w:rsidRPr="008D2C3F">
              <w:rPr>
                <w:color w:val="333333"/>
              </w:rPr>
              <w:t xml:space="preserve"> the caller </w:t>
            </w:r>
            <w:r w:rsidRPr="008D2C3F">
              <w:rPr>
                <w:color w:val="000000"/>
              </w:rPr>
              <w:t xml:space="preserve">may </w:t>
            </w:r>
            <w:r w:rsidRPr="0032479B">
              <w:rPr>
                <w:b/>
                <w:bCs/>
                <w:color w:val="000000"/>
              </w:rPr>
              <w:t>verbally attest</w:t>
            </w:r>
            <w:r w:rsidRPr="008D2C3F">
              <w:rPr>
                <w:color w:val="000000"/>
              </w:rPr>
              <w:t xml:space="preserve"> to being a legal representative. </w:t>
            </w:r>
          </w:p>
          <w:p w14:paraId="1DB4AC96" w14:textId="77777777" w:rsidR="0032479B" w:rsidRDefault="0032479B" w:rsidP="008D2C3F">
            <w:pPr>
              <w:rPr>
                <w:color w:val="000000"/>
              </w:rPr>
            </w:pPr>
          </w:p>
          <w:p w14:paraId="374DB881" w14:textId="77777777" w:rsidR="0032479B" w:rsidRPr="008D2C3F" w:rsidRDefault="0032479B" w:rsidP="008D2C3F">
            <w:pPr>
              <w:contextualSpacing/>
              <w:rPr>
                <w:bCs/>
              </w:rPr>
            </w:pPr>
          </w:p>
          <w:p w14:paraId="3BAC07AD" w14:textId="0BECEEBA" w:rsidR="0032479B" w:rsidRPr="008D2C3F" w:rsidRDefault="0032479B" w:rsidP="0032479B">
            <w:pPr>
              <w:contextualSpacing/>
              <w:rPr>
                <w:color w:val="000000"/>
              </w:rPr>
            </w:pPr>
            <w:r w:rsidRPr="008D2C3F">
              <w:rPr>
                <w:bCs/>
              </w:rPr>
              <w:t>If caller will not provide verbal attestation</w:t>
            </w:r>
            <w:r w:rsidR="001E1E77" w:rsidRPr="001E1E77">
              <w:rPr>
                <w:b/>
              </w:rPr>
              <w:t>:</w:t>
            </w:r>
            <w:r w:rsidRPr="008D2C3F">
              <w:rPr>
                <w:bCs/>
              </w:rPr>
              <w:t xml:space="preserve"> </w:t>
            </w:r>
          </w:p>
        </w:tc>
      </w:tr>
      <w:tr w:rsidR="001E1E77" w:rsidRPr="008D2C3F" w14:paraId="6674F10A" w14:textId="77777777" w:rsidTr="001E1E77">
        <w:trPr>
          <w:trHeight w:val="355"/>
        </w:trPr>
        <w:tc>
          <w:tcPr>
            <w:tcW w:w="218" w:type="pct"/>
            <w:vMerge/>
            <w:tcBorders>
              <w:left w:val="single" w:sz="6" w:space="0" w:color="000000"/>
              <w:right w:val="single" w:sz="6" w:space="0" w:color="000000"/>
            </w:tcBorders>
            <w:tcMar>
              <w:top w:w="0" w:type="dxa"/>
              <w:left w:w="101" w:type="dxa"/>
              <w:bottom w:w="0" w:type="dxa"/>
              <w:right w:w="101" w:type="dxa"/>
            </w:tcMar>
          </w:tcPr>
          <w:p w14:paraId="4EB814C8" w14:textId="77777777" w:rsidR="0032479B" w:rsidRPr="008D2C3F" w:rsidRDefault="0032479B" w:rsidP="0032479B">
            <w:pPr>
              <w:jc w:val="center"/>
              <w:rPr>
                <w:b/>
                <w:bCs/>
              </w:rPr>
            </w:pPr>
          </w:p>
        </w:tc>
        <w:tc>
          <w:tcPr>
            <w:tcW w:w="466" w:type="pct"/>
            <w:vMerge/>
            <w:tcBorders>
              <w:left w:val="single" w:sz="6" w:space="0" w:color="000000"/>
              <w:right w:val="single" w:sz="6" w:space="0" w:color="000000"/>
            </w:tcBorders>
          </w:tcPr>
          <w:p w14:paraId="07020FC1" w14:textId="77777777" w:rsidR="0032479B" w:rsidRPr="008D2C3F" w:rsidRDefault="0032479B" w:rsidP="0032479B">
            <w:pPr>
              <w:rPr>
                <w:bCs/>
              </w:rPr>
            </w:pPr>
          </w:p>
        </w:tc>
        <w:tc>
          <w:tcPr>
            <w:tcW w:w="567" w:type="pct"/>
            <w:gridSpan w:val="2"/>
            <w:vMerge/>
            <w:tcBorders>
              <w:left w:val="single" w:sz="6" w:space="0" w:color="000000"/>
              <w:right w:val="single" w:sz="4" w:space="0" w:color="auto"/>
            </w:tcBorders>
            <w:tcMar>
              <w:top w:w="0" w:type="dxa"/>
              <w:left w:w="101" w:type="dxa"/>
              <w:bottom w:w="0" w:type="dxa"/>
              <w:right w:w="101" w:type="dxa"/>
            </w:tcMar>
          </w:tcPr>
          <w:p w14:paraId="75232372" w14:textId="77777777" w:rsidR="0032479B" w:rsidRPr="008D2C3F" w:rsidRDefault="0032479B" w:rsidP="0032479B">
            <w:pPr>
              <w:rPr>
                <w:bCs/>
              </w:rPr>
            </w:pPr>
          </w:p>
        </w:tc>
        <w:tc>
          <w:tcPr>
            <w:tcW w:w="764" w:type="pct"/>
            <w:vMerge/>
            <w:tcBorders>
              <w:left w:val="single" w:sz="4" w:space="0" w:color="auto"/>
              <w:right w:val="single" w:sz="4" w:space="0" w:color="auto"/>
            </w:tcBorders>
          </w:tcPr>
          <w:p w14:paraId="6013BF6D" w14:textId="77777777" w:rsidR="0032479B" w:rsidRPr="008D2C3F" w:rsidRDefault="0032479B" w:rsidP="0032479B">
            <w:pPr>
              <w:contextualSpacing/>
              <w:rPr>
                <w:color w:val="000000"/>
              </w:rPr>
            </w:pPr>
          </w:p>
        </w:tc>
        <w:tc>
          <w:tcPr>
            <w:tcW w:w="1030" w:type="pct"/>
            <w:tcBorders>
              <w:top w:val="single" w:sz="4" w:space="0" w:color="auto"/>
              <w:left w:val="single" w:sz="4" w:space="0" w:color="auto"/>
              <w:bottom w:val="single" w:sz="4" w:space="0" w:color="auto"/>
              <w:right w:val="single" w:sz="4" w:space="0" w:color="auto"/>
            </w:tcBorders>
            <w:shd w:val="pct10" w:color="auto" w:fill="auto"/>
          </w:tcPr>
          <w:p w14:paraId="70A3B1E7" w14:textId="77777777" w:rsidR="0032479B" w:rsidRPr="008D2C3F" w:rsidRDefault="0032479B" w:rsidP="0032479B">
            <w:pPr>
              <w:pStyle w:val="Header"/>
              <w:tabs>
                <w:tab w:val="clear" w:pos="4320"/>
                <w:tab w:val="clear" w:pos="8640"/>
              </w:tabs>
              <w:contextualSpacing/>
              <w:jc w:val="center"/>
              <w:rPr>
                <w:b/>
                <w:noProof/>
                <w:color w:val="000000"/>
                <w:lang w:val="en-US" w:eastAsia="en-US"/>
              </w:rPr>
            </w:pPr>
            <w:r>
              <w:rPr>
                <w:b/>
                <w:color w:val="000000"/>
              </w:rPr>
              <w:t>If…</w:t>
            </w:r>
          </w:p>
        </w:tc>
        <w:tc>
          <w:tcPr>
            <w:tcW w:w="1955" w:type="pct"/>
            <w:gridSpan w:val="2"/>
            <w:tcBorders>
              <w:top w:val="single" w:sz="4" w:space="0" w:color="auto"/>
              <w:left w:val="single" w:sz="4" w:space="0" w:color="auto"/>
              <w:bottom w:val="single" w:sz="4" w:space="0" w:color="auto"/>
              <w:right w:val="single" w:sz="4" w:space="0" w:color="auto"/>
            </w:tcBorders>
            <w:shd w:val="pct10" w:color="auto" w:fill="auto"/>
          </w:tcPr>
          <w:p w14:paraId="52ECEE0B" w14:textId="77777777" w:rsidR="0032479B" w:rsidRPr="008D2C3F" w:rsidRDefault="0032479B" w:rsidP="0032479B">
            <w:pPr>
              <w:pStyle w:val="Header"/>
              <w:tabs>
                <w:tab w:val="clear" w:pos="4320"/>
                <w:tab w:val="clear" w:pos="8640"/>
              </w:tabs>
              <w:contextualSpacing/>
              <w:jc w:val="center"/>
              <w:rPr>
                <w:b/>
                <w:noProof/>
                <w:color w:val="000000"/>
                <w:lang w:val="en-US" w:eastAsia="en-US"/>
              </w:rPr>
            </w:pPr>
            <w:r>
              <w:rPr>
                <w:b/>
                <w:color w:val="000000"/>
              </w:rPr>
              <w:t>Then</w:t>
            </w:r>
          </w:p>
        </w:tc>
      </w:tr>
      <w:tr w:rsidR="001E1E77" w:rsidRPr="008D2C3F" w14:paraId="57355CD2" w14:textId="77777777" w:rsidTr="001E1E77">
        <w:trPr>
          <w:trHeight w:val="355"/>
        </w:trPr>
        <w:tc>
          <w:tcPr>
            <w:tcW w:w="218" w:type="pct"/>
            <w:vMerge/>
            <w:tcBorders>
              <w:left w:val="single" w:sz="6" w:space="0" w:color="000000"/>
              <w:right w:val="single" w:sz="6" w:space="0" w:color="000000"/>
            </w:tcBorders>
            <w:tcMar>
              <w:top w:w="0" w:type="dxa"/>
              <w:left w:w="101" w:type="dxa"/>
              <w:bottom w:w="0" w:type="dxa"/>
              <w:right w:w="101" w:type="dxa"/>
            </w:tcMar>
          </w:tcPr>
          <w:p w14:paraId="2F4FECB1" w14:textId="77777777" w:rsidR="0032479B" w:rsidRPr="008D2C3F" w:rsidRDefault="0032479B" w:rsidP="0032479B">
            <w:pPr>
              <w:jc w:val="center"/>
              <w:rPr>
                <w:b/>
                <w:bCs/>
              </w:rPr>
            </w:pPr>
          </w:p>
        </w:tc>
        <w:tc>
          <w:tcPr>
            <w:tcW w:w="466" w:type="pct"/>
            <w:vMerge/>
            <w:tcBorders>
              <w:left w:val="single" w:sz="6" w:space="0" w:color="000000"/>
              <w:right w:val="single" w:sz="6" w:space="0" w:color="000000"/>
            </w:tcBorders>
          </w:tcPr>
          <w:p w14:paraId="283816E6" w14:textId="77777777" w:rsidR="0032479B" w:rsidRPr="008D2C3F" w:rsidRDefault="0032479B" w:rsidP="0032479B">
            <w:pPr>
              <w:rPr>
                <w:bCs/>
              </w:rPr>
            </w:pPr>
          </w:p>
        </w:tc>
        <w:tc>
          <w:tcPr>
            <w:tcW w:w="567" w:type="pct"/>
            <w:gridSpan w:val="2"/>
            <w:vMerge/>
            <w:tcBorders>
              <w:left w:val="single" w:sz="6" w:space="0" w:color="000000"/>
              <w:right w:val="single" w:sz="4" w:space="0" w:color="auto"/>
            </w:tcBorders>
            <w:tcMar>
              <w:top w:w="0" w:type="dxa"/>
              <w:left w:w="101" w:type="dxa"/>
              <w:bottom w:w="0" w:type="dxa"/>
              <w:right w:w="101" w:type="dxa"/>
            </w:tcMar>
          </w:tcPr>
          <w:p w14:paraId="0AD32BCE" w14:textId="77777777" w:rsidR="0032479B" w:rsidRPr="008D2C3F" w:rsidRDefault="0032479B" w:rsidP="0032479B">
            <w:pPr>
              <w:rPr>
                <w:bCs/>
              </w:rPr>
            </w:pPr>
          </w:p>
        </w:tc>
        <w:tc>
          <w:tcPr>
            <w:tcW w:w="764" w:type="pct"/>
            <w:vMerge/>
            <w:tcBorders>
              <w:left w:val="single" w:sz="4" w:space="0" w:color="auto"/>
              <w:right w:val="single" w:sz="4" w:space="0" w:color="auto"/>
            </w:tcBorders>
          </w:tcPr>
          <w:p w14:paraId="624444CB" w14:textId="77777777" w:rsidR="0032479B" w:rsidRPr="008D2C3F" w:rsidRDefault="0032479B" w:rsidP="0032479B">
            <w:pPr>
              <w:contextualSpacing/>
              <w:rPr>
                <w:color w:val="000000"/>
              </w:rPr>
            </w:pPr>
          </w:p>
        </w:tc>
        <w:tc>
          <w:tcPr>
            <w:tcW w:w="1030" w:type="pct"/>
            <w:tcBorders>
              <w:top w:val="single" w:sz="4" w:space="0" w:color="auto"/>
              <w:left w:val="single" w:sz="4" w:space="0" w:color="auto"/>
              <w:bottom w:val="single" w:sz="4" w:space="0" w:color="auto"/>
              <w:right w:val="single" w:sz="4" w:space="0" w:color="auto"/>
            </w:tcBorders>
          </w:tcPr>
          <w:p w14:paraId="700FFA1B" w14:textId="77777777" w:rsidR="0032479B" w:rsidRPr="0032479B" w:rsidRDefault="0032479B" w:rsidP="0032479B">
            <w:pPr>
              <w:pStyle w:val="Header"/>
              <w:tabs>
                <w:tab w:val="clear" w:pos="4320"/>
                <w:tab w:val="clear" w:pos="8640"/>
              </w:tabs>
              <w:contextualSpacing/>
              <w:rPr>
                <w:bCs/>
                <w:noProof/>
                <w:color w:val="000000"/>
                <w:lang w:val="en-US" w:eastAsia="en-US"/>
              </w:rPr>
            </w:pPr>
            <w:r w:rsidRPr="0032479B">
              <w:rPr>
                <w:bCs/>
                <w:noProof/>
                <w:color w:val="000000"/>
                <w:lang w:val="en-US" w:eastAsia="en-US"/>
              </w:rPr>
              <w:t>Caller will verbally attest</w:t>
            </w:r>
          </w:p>
        </w:tc>
        <w:tc>
          <w:tcPr>
            <w:tcW w:w="1955" w:type="pct"/>
            <w:gridSpan w:val="2"/>
            <w:tcBorders>
              <w:top w:val="single" w:sz="4" w:space="0" w:color="auto"/>
              <w:left w:val="single" w:sz="4" w:space="0" w:color="auto"/>
              <w:bottom w:val="single" w:sz="4" w:space="0" w:color="auto"/>
              <w:right w:val="single" w:sz="4" w:space="0" w:color="auto"/>
            </w:tcBorders>
          </w:tcPr>
          <w:p w14:paraId="2FFAE043" w14:textId="77777777" w:rsidR="0032479B" w:rsidRDefault="00A56210" w:rsidP="0032479B">
            <w:pPr>
              <w:pStyle w:val="Header"/>
              <w:tabs>
                <w:tab w:val="clear" w:pos="4320"/>
                <w:tab w:val="clear" w:pos="8640"/>
              </w:tabs>
              <w:contextualSpacing/>
              <w:rPr>
                <w:bCs/>
                <w:noProof/>
                <w:color w:val="000000"/>
                <w:lang w:val="en-US" w:eastAsia="en-US"/>
              </w:rPr>
            </w:pPr>
            <w:r>
              <w:rPr>
                <w:bCs/>
                <w:noProof/>
                <w:color w:val="000000"/>
                <w:lang w:val="en-US" w:eastAsia="en-US"/>
              </w:rPr>
              <w:t xml:space="preserve">Proceed to </w:t>
            </w:r>
            <w:bookmarkStart w:id="23" w:name="OLE_LINK14"/>
            <w:r w:rsidR="00D92823">
              <w:rPr>
                <w:bCs/>
                <w:noProof/>
                <w:color w:val="000000"/>
                <w:lang w:val="en-US" w:eastAsia="en-US"/>
              </w:rPr>
              <w:fldChar w:fldCharType="begin"/>
            </w:r>
            <w:r w:rsidR="00D92823">
              <w:rPr>
                <w:bCs/>
                <w:noProof/>
                <w:color w:val="000000"/>
                <w:lang w:val="en-US" w:eastAsia="en-US"/>
              </w:rPr>
              <w:instrText xml:space="preserve"> HYPERLINK  \l "_Obtaining_a_Verbal" </w:instrText>
            </w:r>
            <w:r w:rsidR="00D92823">
              <w:rPr>
                <w:bCs/>
                <w:noProof/>
                <w:color w:val="000000"/>
                <w:lang w:val="en-US" w:eastAsia="en-US"/>
              </w:rPr>
            </w:r>
            <w:r w:rsidR="00D92823">
              <w:rPr>
                <w:bCs/>
                <w:noProof/>
                <w:color w:val="000000"/>
                <w:lang w:val="en-US" w:eastAsia="en-US"/>
              </w:rPr>
              <w:fldChar w:fldCharType="separate"/>
            </w:r>
            <w:r w:rsidRPr="00D92823">
              <w:rPr>
                <w:rStyle w:val="Hyperlink"/>
                <w:bCs/>
                <w:noProof/>
                <w:lang w:val="en-US" w:eastAsia="en-US"/>
              </w:rPr>
              <w:t>Obtaining a Verbal Attestation from an Authorized Representative</w:t>
            </w:r>
            <w:bookmarkEnd w:id="23"/>
            <w:r w:rsidR="00D92823">
              <w:rPr>
                <w:bCs/>
                <w:noProof/>
                <w:color w:val="000000"/>
                <w:lang w:val="en-US" w:eastAsia="en-US"/>
              </w:rPr>
              <w:fldChar w:fldCharType="end"/>
            </w:r>
            <w:r w:rsidR="00D92823">
              <w:rPr>
                <w:bCs/>
                <w:noProof/>
                <w:color w:val="000000"/>
                <w:lang w:val="en-US" w:eastAsia="en-US"/>
              </w:rPr>
              <w:t>.</w:t>
            </w:r>
          </w:p>
          <w:p w14:paraId="467A26F5" w14:textId="77777777" w:rsidR="00D92823" w:rsidRPr="00A56210" w:rsidRDefault="00D92823" w:rsidP="0032479B">
            <w:pPr>
              <w:pStyle w:val="Header"/>
              <w:tabs>
                <w:tab w:val="clear" w:pos="4320"/>
                <w:tab w:val="clear" w:pos="8640"/>
              </w:tabs>
              <w:contextualSpacing/>
              <w:rPr>
                <w:bCs/>
                <w:noProof/>
                <w:color w:val="000000"/>
                <w:lang w:val="en-US" w:eastAsia="en-US"/>
              </w:rPr>
            </w:pPr>
          </w:p>
        </w:tc>
      </w:tr>
      <w:tr w:rsidR="001E1E77" w:rsidRPr="008D2C3F" w14:paraId="5DF32D8B" w14:textId="77777777" w:rsidTr="001E1E77">
        <w:trPr>
          <w:trHeight w:val="355"/>
        </w:trPr>
        <w:tc>
          <w:tcPr>
            <w:tcW w:w="218" w:type="pct"/>
            <w:vMerge/>
            <w:tcBorders>
              <w:left w:val="single" w:sz="6" w:space="0" w:color="000000"/>
              <w:right w:val="single" w:sz="6" w:space="0" w:color="000000"/>
            </w:tcBorders>
            <w:tcMar>
              <w:top w:w="0" w:type="dxa"/>
              <w:left w:w="101" w:type="dxa"/>
              <w:bottom w:w="0" w:type="dxa"/>
              <w:right w:w="101" w:type="dxa"/>
            </w:tcMar>
          </w:tcPr>
          <w:p w14:paraId="3536B9A2" w14:textId="77777777" w:rsidR="0032479B" w:rsidRPr="008D2C3F" w:rsidRDefault="0032479B" w:rsidP="0032479B">
            <w:pPr>
              <w:jc w:val="center"/>
              <w:rPr>
                <w:b/>
                <w:bCs/>
              </w:rPr>
            </w:pPr>
          </w:p>
        </w:tc>
        <w:tc>
          <w:tcPr>
            <w:tcW w:w="466" w:type="pct"/>
            <w:vMerge/>
            <w:tcBorders>
              <w:left w:val="single" w:sz="6" w:space="0" w:color="000000"/>
              <w:right w:val="single" w:sz="6" w:space="0" w:color="000000"/>
            </w:tcBorders>
          </w:tcPr>
          <w:p w14:paraId="0F7C516C" w14:textId="77777777" w:rsidR="0032479B" w:rsidRPr="008D2C3F" w:rsidRDefault="0032479B" w:rsidP="0032479B">
            <w:pPr>
              <w:rPr>
                <w:bCs/>
              </w:rPr>
            </w:pPr>
          </w:p>
        </w:tc>
        <w:tc>
          <w:tcPr>
            <w:tcW w:w="567" w:type="pct"/>
            <w:gridSpan w:val="2"/>
            <w:tcBorders>
              <w:left w:val="single" w:sz="6" w:space="0" w:color="000000"/>
              <w:right w:val="single" w:sz="4" w:space="0" w:color="auto"/>
            </w:tcBorders>
            <w:tcMar>
              <w:top w:w="0" w:type="dxa"/>
              <w:left w:w="101" w:type="dxa"/>
              <w:bottom w:w="0" w:type="dxa"/>
              <w:right w:w="101" w:type="dxa"/>
            </w:tcMar>
          </w:tcPr>
          <w:p w14:paraId="2F4C6058" w14:textId="77777777" w:rsidR="0032479B" w:rsidRPr="008D2C3F" w:rsidRDefault="0032479B" w:rsidP="0032479B">
            <w:pPr>
              <w:rPr>
                <w:bCs/>
              </w:rPr>
            </w:pPr>
          </w:p>
        </w:tc>
        <w:tc>
          <w:tcPr>
            <w:tcW w:w="764" w:type="pct"/>
            <w:vMerge/>
            <w:tcBorders>
              <w:left w:val="single" w:sz="4" w:space="0" w:color="auto"/>
              <w:right w:val="single" w:sz="4" w:space="0" w:color="auto"/>
            </w:tcBorders>
          </w:tcPr>
          <w:p w14:paraId="2018EE15" w14:textId="77777777" w:rsidR="0032479B" w:rsidRPr="008D2C3F" w:rsidRDefault="0032479B" w:rsidP="0032479B">
            <w:pPr>
              <w:contextualSpacing/>
              <w:rPr>
                <w:color w:val="000000"/>
              </w:rPr>
            </w:pPr>
          </w:p>
        </w:tc>
        <w:tc>
          <w:tcPr>
            <w:tcW w:w="1030" w:type="pct"/>
            <w:tcBorders>
              <w:top w:val="single" w:sz="4" w:space="0" w:color="auto"/>
              <w:left w:val="single" w:sz="4" w:space="0" w:color="auto"/>
              <w:bottom w:val="single" w:sz="4" w:space="0" w:color="auto"/>
              <w:right w:val="single" w:sz="4" w:space="0" w:color="auto"/>
            </w:tcBorders>
          </w:tcPr>
          <w:p w14:paraId="7772547F" w14:textId="77777777" w:rsidR="0032479B" w:rsidRPr="0032479B" w:rsidRDefault="0032479B" w:rsidP="0032479B">
            <w:pPr>
              <w:pStyle w:val="Header"/>
              <w:tabs>
                <w:tab w:val="clear" w:pos="4320"/>
                <w:tab w:val="clear" w:pos="8640"/>
              </w:tabs>
              <w:contextualSpacing/>
              <w:rPr>
                <w:bCs/>
                <w:noProof/>
                <w:color w:val="000000"/>
                <w:lang w:val="en-US" w:eastAsia="en-US"/>
              </w:rPr>
            </w:pPr>
            <w:r w:rsidRPr="0032479B">
              <w:rPr>
                <w:bCs/>
                <w:noProof/>
                <w:color w:val="000000"/>
                <w:lang w:val="en-US" w:eastAsia="en-US"/>
              </w:rPr>
              <w:t>Caller will not verbally attest</w:t>
            </w:r>
          </w:p>
        </w:tc>
        <w:tc>
          <w:tcPr>
            <w:tcW w:w="1955" w:type="pct"/>
            <w:gridSpan w:val="2"/>
            <w:tcBorders>
              <w:top w:val="single" w:sz="4" w:space="0" w:color="auto"/>
              <w:left w:val="single" w:sz="4" w:space="0" w:color="auto"/>
              <w:bottom w:val="single" w:sz="4" w:space="0" w:color="auto"/>
              <w:right w:val="single" w:sz="4" w:space="0" w:color="auto"/>
            </w:tcBorders>
          </w:tcPr>
          <w:p w14:paraId="7820872A" w14:textId="77777777" w:rsidR="0032479B" w:rsidRDefault="0032479B" w:rsidP="0032479B">
            <w:pPr>
              <w:rPr>
                <w:bCs/>
              </w:rPr>
            </w:pPr>
            <w:r>
              <w:rPr>
                <w:bCs/>
              </w:rPr>
              <w:t xml:space="preserve">Proceed to </w:t>
            </w:r>
            <w:hyperlink w:anchor="_Closing_the_Call" w:history="1">
              <w:r w:rsidR="00D92823">
                <w:rPr>
                  <w:rStyle w:val="Hyperlink"/>
                </w:rPr>
                <w:t>C</w:t>
              </w:r>
              <w:r>
                <w:rPr>
                  <w:rStyle w:val="Hyperlink"/>
                </w:rPr>
                <w:t>los</w:t>
              </w:r>
              <w:r w:rsidR="00D92823">
                <w:rPr>
                  <w:rStyle w:val="Hyperlink"/>
                </w:rPr>
                <w:t>ing</w:t>
              </w:r>
              <w:r>
                <w:rPr>
                  <w:rStyle w:val="Hyperlink"/>
                </w:rPr>
                <w:t xml:space="preserve"> the </w:t>
              </w:r>
              <w:r w:rsidR="00D92823">
                <w:rPr>
                  <w:rStyle w:val="Hyperlink"/>
                </w:rPr>
                <w:t>C</w:t>
              </w:r>
              <w:r>
                <w:rPr>
                  <w:rStyle w:val="Hyperlink"/>
                </w:rPr>
                <w:t>all</w:t>
              </w:r>
            </w:hyperlink>
            <w:r>
              <w:rPr>
                <w:color w:val="000000"/>
              </w:rPr>
              <w:t>.</w:t>
            </w:r>
          </w:p>
          <w:p w14:paraId="12EE605B" w14:textId="77777777" w:rsidR="0032479B" w:rsidRPr="008D2C3F" w:rsidRDefault="0032479B" w:rsidP="0032479B">
            <w:pPr>
              <w:pStyle w:val="Header"/>
              <w:tabs>
                <w:tab w:val="clear" w:pos="4320"/>
                <w:tab w:val="clear" w:pos="8640"/>
              </w:tabs>
              <w:contextualSpacing/>
              <w:rPr>
                <w:b/>
                <w:noProof/>
                <w:color w:val="000000"/>
                <w:lang w:val="en-US" w:eastAsia="en-US"/>
              </w:rPr>
            </w:pPr>
          </w:p>
        </w:tc>
      </w:tr>
      <w:tr w:rsidR="001E1E77" w:rsidRPr="008D2C3F" w14:paraId="4455B016" w14:textId="77777777" w:rsidTr="001E1E77">
        <w:trPr>
          <w:trHeight w:val="266"/>
        </w:trPr>
        <w:tc>
          <w:tcPr>
            <w:tcW w:w="218" w:type="pct"/>
            <w:vMerge/>
            <w:tcBorders>
              <w:left w:val="single" w:sz="6" w:space="0" w:color="000000"/>
              <w:right w:val="single" w:sz="6" w:space="0" w:color="000000"/>
            </w:tcBorders>
            <w:tcMar>
              <w:top w:w="0" w:type="dxa"/>
              <w:left w:w="101" w:type="dxa"/>
              <w:bottom w:w="0" w:type="dxa"/>
              <w:right w:w="101" w:type="dxa"/>
            </w:tcMar>
          </w:tcPr>
          <w:p w14:paraId="552706F6" w14:textId="77777777" w:rsidR="0032479B" w:rsidRPr="008D2C3F" w:rsidRDefault="0032479B" w:rsidP="0032479B">
            <w:pPr>
              <w:jc w:val="center"/>
              <w:rPr>
                <w:b/>
                <w:bCs/>
              </w:rPr>
            </w:pPr>
          </w:p>
        </w:tc>
        <w:tc>
          <w:tcPr>
            <w:tcW w:w="466" w:type="pct"/>
            <w:vMerge/>
            <w:tcBorders>
              <w:left w:val="single" w:sz="6" w:space="0" w:color="000000"/>
              <w:right w:val="single" w:sz="6" w:space="0" w:color="000000"/>
            </w:tcBorders>
          </w:tcPr>
          <w:p w14:paraId="5542E08F" w14:textId="77777777" w:rsidR="0032479B" w:rsidRPr="008D2C3F" w:rsidRDefault="0032479B" w:rsidP="0032479B">
            <w:pPr>
              <w:rPr>
                <w:color w:val="010202"/>
              </w:rPr>
            </w:pPr>
          </w:p>
        </w:tc>
        <w:tc>
          <w:tcPr>
            <w:tcW w:w="56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1ADBBF3" w14:textId="77777777" w:rsidR="0032479B" w:rsidRPr="008D2C3F" w:rsidRDefault="0032479B" w:rsidP="0032479B">
            <w:pPr>
              <w:rPr>
                <w:color w:val="010202"/>
              </w:rPr>
            </w:pPr>
            <w:r w:rsidRPr="008D2C3F">
              <w:rPr>
                <w:color w:val="010202"/>
              </w:rPr>
              <w:t>Ship Counselor</w:t>
            </w:r>
          </w:p>
        </w:tc>
        <w:tc>
          <w:tcPr>
            <w:tcW w:w="3748" w:type="pct"/>
            <w:gridSpan w:val="4"/>
            <w:tcBorders>
              <w:top w:val="single" w:sz="6" w:space="0" w:color="000000"/>
              <w:left w:val="single" w:sz="6" w:space="0" w:color="000000"/>
              <w:bottom w:val="single" w:sz="6" w:space="0" w:color="000000"/>
              <w:right w:val="single" w:sz="6" w:space="0" w:color="000000"/>
            </w:tcBorders>
          </w:tcPr>
          <w:p w14:paraId="010FFF45" w14:textId="3D1EE5CC" w:rsidR="0032479B" w:rsidRPr="00F6600A" w:rsidRDefault="0032479B" w:rsidP="0032479B">
            <w:pPr>
              <w:contextualSpacing/>
              <w:rPr>
                <w:lang w:eastAsia="x-none"/>
              </w:rPr>
            </w:pPr>
            <w:r w:rsidRPr="008D2C3F">
              <w:rPr>
                <w:color w:val="000000"/>
              </w:rPr>
              <w:t>Refer to</w:t>
            </w:r>
            <w:r w:rsidR="00F6600A">
              <w:rPr>
                <w:color w:val="000000"/>
              </w:rPr>
              <w:t xml:space="preserve"> </w:t>
            </w:r>
            <w:hyperlink r:id="rId27" w:anchor="!/view?docid=64c3fc62-48c3-4ad3-ae83-c736cebd521b" w:history="1">
              <w:r w:rsidR="00060B91" w:rsidRPr="00060B91">
                <w:rPr>
                  <w:rStyle w:val="Hyperlink"/>
                </w:rPr>
                <w:t>Compass MED D - Appointed Representative Form (AOR) or Power of Attorney (POA)</w:t>
              </w:r>
            </w:hyperlink>
            <w:r w:rsidR="00060B91">
              <w:rPr>
                <w:color w:val="000000"/>
              </w:rPr>
              <w:t xml:space="preserve"> </w:t>
            </w:r>
          </w:p>
          <w:p w14:paraId="5DC0B111" w14:textId="77777777" w:rsidR="0032479B" w:rsidRPr="008D2C3F" w:rsidRDefault="0032479B" w:rsidP="0032479B">
            <w:pPr>
              <w:rPr>
                <w:color w:val="010202"/>
              </w:rPr>
            </w:pPr>
          </w:p>
        </w:tc>
      </w:tr>
      <w:tr w:rsidR="001E1E77" w:rsidRPr="008D2C3F" w14:paraId="63BAE84D" w14:textId="77777777" w:rsidTr="001E1E77">
        <w:trPr>
          <w:trHeight w:val="266"/>
        </w:trPr>
        <w:tc>
          <w:tcPr>
            <w:tcW w:w="218" w:type="pct"/>
            <w:vMerge/>
            <w:tcBorders>
              <w:left w:val="single" w:sz="6" w:space="0" w:color="000000"/>
              <w:right w:val="single" w:sz="6" w:space="0" w:color="000000"/>
            </w:tcBorders>
            <w:tcMar>
              <w:top w:w="0" w:type="dxa"/>
              <w:left w:w="101" w:type="dxa"/>
              <w:bottom w:w="0" w:type="dxa"/>
              <w:right w:w="101" w:type="dxa"/>
            </w:tcMar>
          </w:tcPr>
          <w:p w14:paraId="26511DB3" w14:textId="77777777" w:rsidR="0032479B" w:rsidRPr="008D2C3F" w:rsidRDefault="0032479B" w:rsidP="0032479B">
            <w:pPr>
              <w:jc w:val="center"/>
              <w:rPr>
                <w:b/>
                <w:bCs/>
              </w:rPr>
            </w:pPr>
          </w:p>
        </w:tc>
        <w:tc>
          <w:tcPr>
            <w:tcW w:w="466" w:type="pct"/>
            <w:vMerge/>
            <w:tcBorders>
              <w:left w:val="single" w:sz="6" w:space="0" w:color="000000"/>
              <w:right w:val="single" w:sz="6" w:space="0" w:color="000000"/>
            </w:tcBorders>
          </w:tcPr>
          <w:p w14:paraId="10ED307A" w14:textId="77777777" w:rsidR="0032479B" w:rsidRPr="008D2C3F" w:rsidRDefault="0032479B" w:rsidP="0032479B">
            <w:pPr>
              <w:rPr>
                <w:color w:val="010202"/>
              </w:rPr>
            </w:pPr>
          </w:p>
        </w:tc>
        <w:tc>
          <w:tcPr>
            <w:tcW w:w="56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66960A1" w14:textId="77777777" w:rsidR="0032479B" w:rsidRPr="008D2C3F" w:rsidRDefault="0032479B" w:rsidP="0032479B">
            <w:pPr>
              <w:rPr>
                <w:color w:val="010202"/>
              </w:rPr>
            </w:pPr>
            <w:r w:rsidRPr="008D2C3F">
              <w:rPr>
                <w:color w:val="010202"/>
              </w:rPr>
              <w:t>Anyone else</w:t>
            </w:r>
          </w:p>
        </w:tc>
        <w:tc>
          <w:tcPr>
            <w:tcW w:w="3748" w:type="pct"/>
            <w:gridSpan w:val="4"/>
            <w:tcBorders>
              <w:top w:val="single" w:sz="6" w:space="0" w:color="000000"/>
              <w:left w:val="single" w:sz="6" w:space="0" w:color="000000"/>
              <w:bottom w:val="single" w:sz="6" w:space="0" w:color="000000"/>
              <w:right w:val="single" w:sz="6" w:space="0" w:color="000000"/>
            </w:tcBorders>
          </w:tcPr>
          <w:p w14:paraId="43ACF60D" w14:textId="39A4441B" w:rsidR="0032479B" w:rsidRPr="008D2C3F" w:rsidRDefault="00CE1906" w:rsidP="0032479B">
            <w:pPr>
              <w:contextualSpacing/>
              <w:rPr>
                <w:color w:val="000000"/>
              </w:rPr>
            </w:pPr>
            <w:r>
              <w:rPr>
                <w:b/>
                <w:noProof/>
                <w:color w:val="000000"/>
              </w:rPr>
              <w:drawing>
                <wp:inline distT="0" distB="0" distL="0" distR="0" wp14:anchorId="41FFB583" wp14:editId="24BE753C">
                  <wp:extent cx="290195" cy="184785"/>
                  <wp:effectExtent l="0" t="0" r="0" b="0"/>
                  <wp:docPr id="12" name="Picture 12"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0032479B" w:rsidRPr="008D2C3F">
              <w:rPr>
                <w:b/>
                <w:noProof/>
                <w:color w:val="000000"/>
              </w:rPr>
              <w:t xml:space="preserve">  </w:t>
            </w:r>
            <w:r w:rsidR="0032479B" w:rsidRPr="008D2C3F">
              <w:rPr>
                <w:color w:val="000000"/>
              </w:rPr>
              <w:t>I apologize. You are not listed as an approved legal representative to access the beneficiary’s Private Health Information and I am unable to discuss further details of the account.</w:t>
            </w:r>
          </w:p>
          <w:p w14:paraId="5D682A69" w14:textId="77777777" w:rsidR="0032479B" w:rsidRPr="008D2C3F" w:rsidRDefault="0032479B" w:rsidP="0032479B">
            <w:pPr>
              <w:contextualSpacing/>
              <w:rPr>
                <w:color w:val="000000"/>
              </w:rPr>
            </w:pPr>
          </w:p>
          <w:p w14:paraId="0289801D" w14:textId="77777777" w:rsidR="001E1E77" w:rsidRPr="00F6600A" w:rsidRDefault="001E1E77" w:rsidP="001E1E77">
            <w:pPr>
              <w:contextualSpacing/>
              <w:rPr>
                <w:lang w:eastAsia="x-none"/>
              </w:rPr>
            </w:pPr>
            <w:r w:rsidRPr="008D2C3F">
              <w:rPr>
                <w:color w:val="000000"/>
              </w:rPr>
              <w:t>Refer to</w:t>
            </w:r>
            <w:r>
              <w:rPr>
                <w:color w:val="000000"/>
              </w:rPr>
              <w:t xml:space="preserve"> </w:t>
            </w:r>
            <w:hyperlink r:id="rId28" w:anchor="!/view?docid=64c3fc62-48c3-4ad3-ae83-c736cebd521b" w:history="1">
              <w:r w:rsidRPr="00060B91">
                <w:rPr>
                  <w:rStyle w:val="Hyperlink"/>
                </w:rPr>
                <w:t>Compass MED D - Appointed Representative Form (AOR) or Power of Attorney (POA)</w:t>
              </w:r>
            </w:hyperlink>
            <w:r>
              <w:rPr>
                <w:color w:val="000000"/>
              </w:rPr>
              <w:t xml:space="preserve"> </w:t>
            </w:r>
          </w:p>
          <w:p w14:paraId="48ED7428" w14:textId="77777777" w:rsidR="00A56210" w:rsidRDefault="00A56210" w:rsidP="0032479B">
            <w:pPr>
              <w:contextualSpacing/>
              <w:rPr>
                <w:bCs/>
              </w:rPr>
            </w:pPr>
          </w:p>
          <w:p w14:paraId="588DF002" w14:textId="77777777" w:rsidR="00A56210" w:rsidRPr="008D2C3F" w:rsidRDefault="00A56210" w:rsidP="0032479B">
            <w:pPr>
              <w:contextualSpacing/>
            </w:pPr>
          </w:p>
          <w:p w14:paraId="583D5DE8" w14:textId="77777777" w:rsidR="0032479B" w:rsidRPr="008D2C3F" w:rsidRDefault="0032479B" w:rsidP="0032479B">
            <w:pPr>
              <w:contextualSpacing/>
            </w:pPr>
          </w:p>
          <w:p w14:paraId="45487DAC" w14:textId="77777777" w:rsidR="0032479B" w:rsidRDefault="0032479B" w:rsidP="0032479B">
            <w:pPr>
              <w:rPr>
                <w:color w:val="000000"/>
              </w:rPr>
            </w:pPr>
            <w:bookmarkStart w:id="24" w:name="OLE_LINK21"/>
            <w:r w:rsidRPr="008D2C3F">
              <w:rPr>
                <w:color w:val="000000"/>
              </w:rPr>
              <w:t xml:space="preserve">Proceed to </w:t>
            </w:r>
            <w:hyperlink w:anchor="_Closing_the_Call" w:history="1">
              <w:r w:rsidR="00D92823">
                <w:rPr>
                  <w:color w:val="0000FF"/>
                  <w:u w:val="single"/>
                </w:rPr>
                <w:t>C</w:t>
              </w:r>
              <w:r w:rsidRPr="008D2C3F">
                <w:rPr>
                  <w:color w:val="0000FF"/>
                  <w:u w:val="single"/>
                </w:rPr>
                <w:t>los</w:t>
              </w:r>
              <w:r w:rsidR="00D92823">
                <w:rPr>
                  <w:color w:val="0000FF"/>
                  <w:u w:val="single"/>
                </w:rPr>
                <w:t>ing</w:t>
              </w:r>
              <w:r w:rsidRPr="008D2C3F">
                <w:rPr>
                  <w:color w:val="0000FF"/>
                  <w:u w:val="single"/>
                </w:rPr>
                <w:t xml:space="preserve"> the </w:t>
              </w:r>
              <w:r w:rsidR="00D92823">
                <w:rPr>
                  <w:color w:val="0000FF"/>
                  <w:u w:val="single"/>
                </w:rPr>
                <w:t>C</w:t>
              </w:r>
              <w:r w:rsidRPr="008D2C3F">
                <w:rPr>
                  <w:color w:val="0000FF"/>
                  <w:u w:val="single"/>
                </w:rPr>
                <w:t>all</w:t>
              </w:r>
            </w:hyperlink>
            <w:r w:rsidRPr="008D2C3F">
              <w:rPr>
                <w:color w:val="000000"/>
              </w:rPr>
              <w:t>.</w:t>
            </w:r>
          </w:p>
          <w:bookmarkEnd w:id="24"/>
          <w:p w14:paraId="090A1B03" w14:textId="77777777" w:rsidR="0032479B" w:rsidRPr="008D2C3F" w:rsidRDefault="0032479B" w:rsidP="0032479B">
            <w:pPr>
              <w:rPr>
                <w:color w:val="010202"/>
              </w:rPr>
            </w:pPr>
          </w:p>
        </w:tc>
      </w:tr>
      <w:tr w:rsidR="001E1E77" w:rsidRPr="008D2C3F" w14:paraId="59747F49" w14:textId="77777777" w:rsidTr="001E1E77">
        <w:trPr>
          <w:trHeight w:val="674"/>
        </w:trPr>
        <w:tc>
          <w:tcPr>
            <w:tcW w:w="218" w:type="pct"/>
            <w:tcBorders>
              <w:top w:val="single" w:sz="6" w:space="0" w:color="000000"/>
              <w:left w:val="single" w:sz="6" w:space="0" w:color="000000"/>
              <w:right w:val="single" w:sz="6" w:space="0" w:color="000000"/>
            </w:tcBorders>
            <w:tcMar>
              <w:top w:w="0" w:type="dxa"/>
              <w:left w:w="101" w:type="dxa"/>
              <w:bottom w:w="0" w:type="dxa"/>
              <w:right w:w="101" w:type="dxa"/>
            </w:tcMar>
          </w:tcPr>
          <w:p w14:paraId="146EC43E" w14:textId="77777777" w:rsidR="0032479B" w:rsidRPr="008D2C3F" w:rsidRDefault="0032479B" w:rsidP="0032479B">
            <w:pPr>
              <w:jc w:val="center"/>
              <w:rPr>
                <w:b/>
                <w:color w:val="010202"/>
              </w:rPr>
            </w:pPr>
            <w:r w:rsidRPr="008D2C3F">
              <w:rPr>
                <w:b/>
                <w:color w:val="010202"/>
              </w:rPr>
              <w:t>3</w:t>
            </w:r>
          </w:p>
        </w:tc>
        <w:tc>
          <w:tcPr>
            <w:tcW w:w="466" w:type="pct"/>
            <w:tcBorders>
              <w:top w:val="single" w:sz="6" w:space="0" w:color="000000"/>
              <w:left w:val="single" w:sz="6" w:space="0" w:color="000000"/>
              <w:right w:val="single" w:sz="6" w:space="0" w:color="000000"/>
            </w:tcBorders>
            <w:tcMar>
              <w:top w:w="0" w:type="dxa"/>
              <w:left w:w="101" w:type="dxa"/>
              <w:bottom w:w="0" w:type="dxa"/>
              <w:right w:w="101" w:type="dxa"/>
            </w:tcMar>
          </w:tcPr>
          <w:p w14:paraId="786B3212" w14:textId="77777777" w:rsidR="0032479B" w:rsidRPr="008D2C3F" w:rsidRDefault="0032479B" w:rsidP="0032479B">
            <w:pPr>
              <w:rPr>
                <w:color w:val="010202"/>
              </w:rPr>
            </w:pPr>
            <w:r w:rsidRPr="008D2C3F">
              <w:rPr>
                <w:color w:val="010202"/>
              </w:rPr>
              <w:t xml:space="preserve">Authenticate the account according to HIPAA </w:t>
            </w:r>
          </w:p>
        </w:tc>
        <w:tc>
          <w:tcPr>
            <w:tcW w:w="4315" w:type="pct"/>
            <w:gridSpan w:val="6"/>
            <w:tcBorders>
              <w:top w:val="single" w:sz="6" w:space="0" w:color="000000"/>
              <w:left w:val="single" w:sz="6" w:space="0" w:color="000000"/>
              <w:bottom w:val="single" w:sz="6" w:space="0" w:color="000000"/>
              <w:right w:val="single" w:sz="6" w:space="0" w:color="000000"/>
            </w:tcBorders>
          </w:tcPr>
          <w:p w14:paraId="436CDB8B" w14:textId="77777777" w:rsidR="0032479B" w:rsidRPr="008D2C3F" w:rsidRDefault="0032479B" w:rsidP="0032479B">
            <w:pPr>
              <w:rPr>
                <w:noProof/>
                <w:color w:val="000000"/>
              </w:rPr>
            </w:pPr>
            <w:r w:rsidRPr="008D2C3F">
              <w:rPr>
                <w:noProof/>
                <w:color w:val="000000"/>
              </w:rPr>
              <w:t>Verify additional authenticators as needed</w:t>
            </w:r>
            <w:r w:rsidRPr="00060B91">
              <w:rPr>
                <w:b/>
                <w:bCs/>
                <w:noProof/>
                <w:color w:val="000000"/>
              </w:rPr>
              <w:t>:</w:t>
            </w:r>
          </w:p>
          <w:p w14:paraId="422F38D7" w14:textId="77777777" w:rsidR="0032479B" w:rsidRPr="008D2C3F" w:rsidRDefault="0032479B" w:rsidP="0032479B">
            <w:pPr>
              <w:rPr>
                <w:noProof/>
                <w:color w:val="000000"/>
              </w:rPr>
            </w:pPr>
          </w:p>
          <w:p w14:paraId="28A465AD" w14:textId="77777777" w:rsidR="0032479B" w:rsidRPr="008D2C3F" w:rsidRDefault="0032479B" w:rsidP="0032479B">
            <w:pPr>
              <w:rPr>
                <w:noProof/>
                <w:color w:val="000000"/>
              </w:rPr>
            </w:pPr>
            <w:r w:rsidRPr="008D2C3F">
              <w:rPr>
                <w:b/>
                <w:noProof/>
                <w:color w:val="000000"/>
              </w:rPr>
              <w:t>Note:</w:t>
            </w:r>
            <w:r w:rsidRPr="008D2C3F">
              <w:rPr>
                <w:noProof/>
                <w:color w:val="000000"/>
              </w:rPr>
              <w:t xml:space="preserve">  A beneficiary may give permission to speak on their behalf but they must authenticate the account and give permission for caller to speak and or make changes on their behalf. This permission extends only for the duration of the call.</w:t>
            </w:r>
          </w:p>
          <w:p w14:paraId="45DD61F5" w14:textId="77777777" w:rsidR="0032479B" w:rsidRPr="008D2C3F" w:rsidRDefault="0032479B" w:rsidP="0032479B"/>
          <w:p w14:paraId="5903D21D" w14:textId="3270A59C" w:rsidR="0032479B" w:rsidRPr="008D2C3F" w:rsidRDefault="00CE1906" w:rsidP="0032479B">
            <w:r>
              <w:rPr>
                <w:noProof/>
              </w:rPr>
              <w:drawing>
                <wp:inline distT="0" distB="0" distL="0" distR="0" wp14:anchorId="09E3340A" wp14:editId="44169C22">
                  <wp:extent cx="290195" cy="167005"/>
                  <wp:effectExtent l="0" t="0" r="0" b="0"/>
                  <wp:docPr id="13" name="Picture 13"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67005"/>
                          </a:xfrm>
                          <a:prstGeom prst="rect">
                            <a:avLst/>
                          </a:prstGeom>
                          <a:noFill/>
                          <a:ln>
                            <a:noFill/>
                          </a:ln>
                        </pic:spPr>
                      </pic:pic>
                    </a:graphicData>
                  </a:graphic>
                </wp:inline>
              </w:drawing>
            </w:r>
          </w:p>
          <w:p w14:paraId="02A081C6" w14:textId="77777777" w:rsidR="0032479B" w:rsidRPr="008D2C3F" w:rsidRDefault="0032479B" w:rsidP="006F1CA4">
            <w:pPr>
              <w:pStyle w:val="ListParagraph"/>
              <w:numPr>
                <w:ilvl w:val="1"/>
                <w:numId w:val="4"/>
              </w:numPr>
              <w:ind w:left="674"/>
              <w:rPr>
                <w:noProof/>
                <w:color w:val="000000"/>
              </w:rPr>
            </w:pPr>
            <w:r w:rsidRPr="008D2C3F">
              <w:rPr>
                <w:noProof/>
                <w:color w:val="000000"/>
              </w:rPr>
              <w:t>What is the beneficiary’s/your first and last name?</w:t>
            </w:r>
          </w:p>
          <w:p w14:paraId="629F373C" w14:textId="77777777" w:rsidR="0032479B" w:rsidRPr="008D2C3F" w:rsidRDefault="0032479B" w:rsidP="006F1CA4">
            <w:pPr>
              <w:pStyle w:val="ListParagraph"/>
              <w:numPr>
                <w:ilvl w:val="1"/>
                <w:numId w:val="4"/>
              </w:numPr>
              <w:ind w:left="674"/>
              <w:rPr>
                <w:noProof/>
                <w:color w:val="000000"/>
              </w:rPr>
            </w:pPr>
            <w:r w:rsidRPr="008D2C3F">
              <w:rPr>
                <w:noProof/>
                <w:color w:val="000000"/>
              </w:rPr>
              <w:t>What is the beneficiary’s/your date of birth?</w:t>
            </w:r>
          </w:p>
          <w:p w14:paraId="1116DC62" w14:textId="77777777" w:rsidR="0032479B" w:rsidRPr="008D2C3F" w:rsidRDefault="0032479B" w:rsidP="006F1CA4">
            <w:pPr>
              <w:pStyle w:val="ListParagraph"/>
              <w:numPr>
                <w:ilvl w:val="1"/>
                <w:numId w:val="4"/>
              </w:numPr>
              <w:ind w:left="674"/>
              <w:rPr>
                <w:noProof/>
                <w:color w:val="000000"/>
              </w:rPr>
            </w:pPr>
            <w:r w:rsidRPr="008D2C3F">
              <w:rPr>
                <w:noProof/>
                <w:color w:val="000000"/>
              </w:rPr>
              <w:t>What is the beneficiary’s/your zip code?</w:t>
            </w:r>
          </w:p>
          <w:p w14:paraId="35114F14" w14:textId="77777777" w:rsidR="0032479B" w:rsidRPr="008D2C3F" w:rsidRDefault="0032479B" w:rsidP="006F1CA4">
            <w:pPr>
              <w:pStyle w:val="ListParagraph"/>
              <w:numPr>
                <w:ilvl w:val="1"/>
                <w:numId w:val="4"/>
              </w:numPr>
              <w:ind w:left="674"/>
              <w:rPr>
                <w:noProof/>
                <w:color w:val="000000"/>
              </w:rPr>
            </w:pPr>
            <w:r w:rsidRPr="008D2C3F">
              <w:rPr>
                <w:noProof/>
                <w:color w:val="000000"/>
              </w:rPr>
              <w:t>What is the name of a medication or prescription number?</w:t>
            </w:r>
          </w:p>
          <w:p w14:paraId="741383EF" w14:textId="77777777" w:rsidR="0032479B" w:rsidRPr="008D2C3F" w:rsidRDefault="0032479B" w:rsidP="0032479B">
            <w:pPr>
              <w:rPr>
                <w:b/>
                <w:noProof/>
                <w:color w:val="000000"/>
              </w:rPr>
            </w:pPr>
          </w:p>
          <w:p w14:paraId="2BB96794" w14:textId="77777777" w:rsidR="0032479B" w:rsidRPr="008D2C3F" w:rsidRDefault="0032479B" w:rsidP="0032479B">
            <w:pPr>
              <w:contextualSpacing/>
              <w:rPr>
                <w:color w:val="000000"/>
              </w:rPr>
            </w:pPr>
            <w:r w:rsidRPr="008D2C3F">
              <w:rPr>
                <w:noProof/>
                <w:color w:val="000000"/>
              </w:rPr>
              <w:t>Refer to</w:t>
            </w:r>
            <w:r w:rsidRPr="001B343E">
              <w:rPr>
                <w:b/>
                <w:bCs/>
                <w:color w:val="000000"/>
              </w:rPr>
              <w:t>:</w:t>
            </w:r>
          </w:p>
          <w:p w14:paraId="50603DB2" w14:textId="416B1CB6" w:rsidR="000E41CD" w:rsidRPr="000E41CD" w:rsidRDefault="001B343E" w:rsidP="006F1CA4">
            <w:pPr>
              <w:pStyle w:val="ListParagraph"/>
              <w:numPr>
                <w:ilvl w:val="0"/>
                <w:numId w:val="11"/>
              </w:numPr>
              <w:rPr>
                <w:color w:val="010202"/>
              </w:rPr>
            </w:pPr>
            <w:hyperlink r:id="rId29" w:anchor="!/view?docid=80476f74-7dca-4548-bf35-185ca8d45c13" w:history="1">
              <w:r w:rsidRPr="001B343E">
                <w:rPr>
                  <w:rStyle w:val="Hyperlink"/>
                </w:rPr>
                <w:t xml:space="preserve">Compass - Guided Caller Authentication </w:t>
              </w:r>
            </w:hyperlink>
            <w:r>
              <w:t xml:space="preserve">   </w:t>
            </w:r>
          </w:p>
          <w:p w14:paraId="36C9C9E6" w14:textId="20F286E2" w:rsidR="0032479B" w:rsidRPr="008D2C3F" w:rsidRDefault="0032479B" w:rsidP="006F1CA4">
            <w:pPr>
              <w:pStyle w:val="ListParagraph"/>
              <w:numPr>
                <w:ilvl w:val="0"/>
                <w:numId w:val="11"/>
              </w:numPr>
              <w:rPr>
                <w:color w:val="010202"/>
              </w:rPr>
            </w:pPr>
            <w:hyperlink r:id="rId30" w:tgtFrame="_blank" w:history="1">
              <w:r w:rsidRPr="008D2C3F">
                <w:rPr>
                  <w:rStyle w:val="Hyperlink"/>
                </w:rPr>
                <w:t>HIPAA Authentication Grid</w:t>
              </w:r>
            </w:hyperlink>
          </w:p>
          <w:p w14:paraId="76534469" w14:textId="77777777" w:rsidR="0032479B" w:rsidRPr="008D2C3F" w:rsidRDefault="0032479B" w:rsidP="0032479B">
            <w:pPr>
              <w:rPr>
                <w:noProof/>
                <w:color w:val="000000"/>
              </w:rPr>
            </w:pPr>
          </w:p>
          <w:p w14:paraId="73746867" w14:textId="77777777" w:rsidR="0032479B" w:rsidRPr="008D2C3F" w:rsidRDefault="0032479B" w:rsidP="0032479B">
            <w:pPr>
              <w:rPr>
                <w:noProof/>
                <w:color w:val="000000"/>
              </w:rPr>
            </w:pPr>
            <w:r w:rsidRPr="008D2C3F">
              <w:rPr>
                <w:noProof/>
                <w:color w:val="000000"/>
              </w:rPr>
              <w:t>Proceed to Step 4.</w:t>
            </w:r>
          </w:p>
          <w:p w14:paraId="53D625C9" w14:textId="77777777" w:rsidR="0032479B" w:rsidRPr="008D2C3F" w:rsidRDefault="0032479B" w:rsidP="0032479B">
            <w:pPr>
              <w:rPr>
                <w:b/>
                <w:noProof/>
                <w:color w:val="000000"/>
              </w:rPr>
            </w:pPr>
          </w:p>
        </w:tc>
      </w:tr>
      <w:tr w:rsidR="001E1E77" w:rsidRPr="008D2C3F" w14:paraId="2B3B9EB0" w14:textId="77777777" w:rsidTr="001E1E77">
        <w:trPr>
          <w:trHeight w:val="674"/>
        </w:trPr>
        <w:tc>
          <w:tcPr>
            <w:tcW w:w="218"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6544099B" w14:textId="77777777" w:rsidR="0032479B" w:rsidRPr="008D2C3F" w:rsidRDefault="0032479B" w:rsidP="0032479B">
            <w:pPr>
              <w:jc w:val="center"/>
              <w:rPr>
                <w:b/>
                <w:color w:val="010202"/>
              </w:rPr>
            </w:pPr>
            <w:r w:rsidRPr="008D2C3F">
              <w:rPr>
                <w:b/>
                <w:color w:val="010202"/>
              </w:rPr>
              <w:t>4</w:t>
            </w:r>
          </w:p>
        </w:tc>
        <w:tc>
          <w:tcPr>
            <w:tcW w:w="466"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7E316356" w14:textId="77777777" w:rsidR="0032479B" w:rsidRPr="008D2C3F" w:rsidRDefault="0032479B" w:rsidP="0032479B">
            <w:pPr>
              <w:rPr>
                <w:color w:val="010202"/>
              </w:rPr>
            </w:pPr>
            <w:r w:rsidRPr="008D2C3F">
              <w:rPr>
                <w:color w:val="010202"/>
              </w:rPr>
              <w:t>Determine the reason for the call</w:t>
            </w:r>
          </w:p>
          <w:p w14:paraId="47BCC6E3" w14:textId="77777777" w:rsidR="0032479B" w:rsidRPr="008D2C3F" w:rsidRDefault="0032479B" w:rsidP="0032479B">
            <w:pPr>
              <w:rPr>
                <w:color w:val="010202"/>
              </w:rPr>
            </w:pPr>
          </w:p>
        </w:tc>
        <w:tc>
          <w:tcPr>
            <w:tcW w:w="4315" w:type="pct"/>
            <w:gridSpan w:val="6"/>
            <w:tcBorders>
              <w:top w:val="single" w:sz="6" w:space="0" w:color="000000"/>
              <w:left w:val="single" w:sz="6" w:space="0" w:color="000000"/>
              <w:bottom w:val="single" w:sz="6" w:space="0" w:color="000000"/>
              <w:right w:val="single" w:sz="6" w:space="0" w:color="000000"/>
            </w:tcBorders>
          </w:tcPr>
          <w:p w14:paraId="3026DAFE" w14:textId="088DC849" w:rsidR="0032479B" w:rsidRPr="008D2C3F" w:rsidRDefault="00CE1906" w:rsidP="0032479B">
            <w:r>
              <w:rPr>
                <w:b/>
                <w:noProof/>
                <w:color w:val="000000"/>
              </w:rPr>
              <w:drawing>
                <wp:inline distT="0" distB="0" distL="0" distR="0" wp14:anchorId="6C50281D" wp14:editId="46536671">
                  <wp:extent cx="290195" cy="184785"/>
                  <wp:effectExtent l="0" t="0" r="0" b="0"/>
                  <wp:docPr id="14" name="Picture 14"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0032479B" w:rsidRPr="008D2C3F">
              <w:rPr>
                <w:b/>
                <w:noProof/>
                <w:color w:val="000000"/>
              </w:rPr>
              <w:t xml:space="preserve">  </w:t>
            </w:r>
            <w:r w:rsidR="0032479B" w:rsidRPr="008D2C3F">
              <w:rPr>
                <w:color w:val="000000"/>
              </w:rPr>
              <w:t>Are you calling about a letter you received or for another reason?</w:t>
            </w:r>
          </w:p>
          <w:p w14:paraId="5DAC04A9" w14:textId="77777777" w:rsidR="0032479B" w:rsidRPr="008D2C3F" w:rsidRDefault="0032479B" w:rsidP="0032479B"/>
        </w:tc>
      </w:tr>
      <w:tr w:rsidR="001E1E77" w:rsidRPr="008D2C3F" w14:paraId="632B66BB" w14:textId="77777777" w:rsidTr="001E1E77">
        <w:trPr>
          <w:trHeight w:val="65"/>
        </w:trPr>
        <w:tc>
          <w:tcPr>
            <w:tcW w:w="218" w:type="pct"/>
            <w:vMerge/>
            <w:tcBorders>
              <w:left w:val="single" w:sz="6" w:space="0" w:color="000000"/>
              <w:right w:val="single" w:sz="6" w:space="0" w:color="000000"/>
            </w:tcBorders>
            <w:tcMar>
              <w:top w:w="0" w:type="dxa"/>
              <w:left w:w="101" w:type="dxa"/>
              <w:bottom w:w="0" w:type="dxa"/>
              <w:right w:w="101" w:type="dxa"/>
            </w:tcMar>
          </w:tcPr>
          <w:p w14:paraId="294390DE" w14:textId="77777777" w:rsidR="0032479B" w:rsidRPr="008D2C3F" w:rsidRDefault="0032479B" w:rsidP="0032479B">
            <w:pPr>
              <w:jc w:val="center"/>
              <w:rPr>
                <w:b/>
                <w:color w:val="010202"/>
              </w:rPr>
            </w:pPr>
            <w:bookmarkStart w:id="25" w:name="_Hlk116909476"/>
          </w:p>
        </w:tc>
        <w:tc>
          <w:tcPr>
            <w:tcW w:w="466" w:type="pct"/>
            <w:vMerge/>
            <w:tcBorders>
              <w:left w:val="single" w:sz="6" w:space="0" w:color="000000"/>
              <w:right w:val="single" w:sz="6" w:space="0" w:color="000000"/>
            </w:tcBorders>
            <w:tcMar>
              <w:top w:w="0" w:type="dxa"/>
              <w:left w:w="101" w:type="dxa"/>
              <w:bottom w:w="0" w:type="dxa"/>
              <w:right w:w="101" w:type="dxa"/>
            </w:tcMar>
          </w:tcPr>
          <w:p w14:paraId="201960B4" w14:textId="77777777" w:rsidR="0032479B" w:rsidRPr="008D2C3F" w:rsidRDefault="0032479B" w:rsidP="0032479B">
            <w:pPr>
              <w:rPr>
                <w:color w:val="010202"/>
              </w:rPr>
            </w:pPr>
          </w:p>
        </w:tc>
        <w:tc>
          <w:tcPr>
            <w:tcW w:w="566" w:type="pct"/>
            <w:tcBorders>
              <w:top w:val="single" w:sz="6" w:space="0" w:color="000000"/>
              <w:left w:val="single" w:sz="6" w:space="0" w:color="000000"/>
              <w:bottom w:val="single" w:sz="6" w:space="0" w:color="000000"/>
              <w:right w:val="single" w:sz="6" w:space="0" w:color="000000"/>
            </w:tcBorders>
            <w:shd w:val="pct10" w:color="auto" w:fill="auto"/>
          </w:tcPr>
          <w:p w14:paraId="089F9AE2" w14:textId="77777777" w:rsidR="0032479B" w:rsidRPr="008D2C3F" w:rsidRDefault="0032479B" w:rsidP="0032479B">
            <w:pPr>
              <w:jc w:val="center"/>
              <w:rPr>
                <w:b/>
                <w:noProof/>
                <w:color w:val="000000"/>
              </w:rPr>
            </w:pPr>
            <w:r w:rsidRPr="008D2C3F">
              <w:rPr>
                <w:b/>
                <w:noProof/>
                <w:color w:val="000000"/>
              </w:rPr>
              <w:t>If…</w:t>
            </w:r>
          </w:p>
        </w:tc>
        <w:tc>
          <w:tcPr>
            <w:tcW w:w="3750" w:type="pct"/>
            <w:gridSpan w:val="5"/>
            <w:tcBorders>
              <w:top w:val="single" w:sz="6" w:space="0" w:color="000000"/>
              <w:left w:val="single" w:sz="6" w:space="0" w:color="000000"/>
              <w:bottom w:val="single" w:sz="6" w:space="0" w:color="000000"/>
              <w:right w:val="single" w:sz="6" w:space="0" w:color="000000"/>
            </w:tcBorders>
            <w:shd w:val="pct10" w:color="auto" w:fill="auto"/>
          </w:tcPr>
          <w:p w14:paraId="6E057A22" w14:textId="77777777" w:rsidR="0032479B" w:rsidRPr="008D2C3F" w:rsidRDefault="0032479B" w:rsidP="0032479B">
            <w:pPr>
              <w:jc w:val="center"/>
              <w:rPr>
                <w:b/>
                <w:noProof/>
                <w:color w:val="000000"/>
              </w:rPr>
            </w:pPr>
            <w:r w:rsidRPr="008D2C3F">
              <w:rPr>
                <w:b/>
                <w:noProof/>
                <w:color w:val="000000"/>
              </w:rPr>
              <w:t>Then…</w:t>
            </w:r>
          </w:p>
        </w:tc>
      </w:tr>
      <w:bookmarkEnd w:id="25"/>
      <w:tr w:rsidR="001E1E77" w:rsidRPr="008D2C3F" w14:paraId="511CD00A" w14:textId="77777777" w:rsidTr="001E1E77">
        <w:trPr>
          <w:trHeight w:val="673"/>
        </w:trPr>
        <w:tc>
          <w:tcPr>
            <w:tcW w:w="218" w:type="pct"/>
            <w:vMerge/>
            <w:tcBorders>
              <w:left w:val="single" w:sz="6" w:space="0" w:color="000000"/>
              <w:right w:val="single" w:sz="6" w:space="0" w:color="000000"/>
            </w:tcBorders>
            <w:tcMar>
              <w:top w:w="0" w:type="dxa"/>
              <w:left w:w="101" w:type="dxa"/>
              <w:bottom w:w="0" w:type="dxa"/>
              <w:right w:w="101" w:type="dxa"/>
            </w:tcMar>
          </w:tcPr>
          <w:p w14:paraId="131101DB" w14:textId="77777777" w:rsidR="0032479B" w:rsidRPr="008D2C3F" w:rsidRDefault="0032479B" w:rsidP="0032479B">
            <w:pPr>
              <w:jc w:val="center"/>
              <w:rPr>
                <w:b/>
                <w:color w:val="010202"/>
              </w:rPr>
            </w:pPr>
          </w:p>
        </w:tc>
        <w:tc>
          <w:tcPr>
            <w:tcW w:w="466" w:type="pct"/>
            <w:vMerge/>
            <w:tcBorders>
              <w:left w:val="single" w:sz="6" w:space="0" w:color="000000"/>
              <w:right w:val="single" w:sz="6" w:space="0" w:color="000000"/>
            </w:tcBorders>
            <w:tcMar>
              <w:top w:w="0" w:type="dxa"/>
              <w:left w:w="101" w:type="dxa"/>
              <w:bottom w:w="0" w:type="dxa"/>
              <w:right w:w="101" w:type="dxa"/>
            </w:tcMar>
          </w:tcPr>
          <w:p w14:paraId="0E80F3F2" w14:textId="77777777" w:rsidR="0032479B" w:rsidRPr="008D2C3F" w:rsidRDefault="0032479B" w:rsidP="0032479B">
            <w:pPr>
              <w:rPr>
                <w:color w:val="010202"/>
              </w:rPr>
            </w:pPr>
          </w:p>
        </w:tc>
        <w:tc>
          <w:tcPr>
            <w:tcW w:w="566" w:type="pct"/>
            <w:tcBorders>
              <w:top w:val="single" w:sz="6" w:space="0" w:color="000000"/>
              <w:left w:val="single" w:sz="6" w:space="0" w:color="000000"/>
              <w:bottom w:val="single" w:sz="6" w:space="0" w:color="000000"/>
              <w:right w:val="single" w:sz="6" w:space="0" w:color="000000"/>
            </w:tcBorders>
          </w:tcPr>
          <w:p w14:paraId="041B4609" w14:textId="77777777" w:rsidR="0032479B" w:rsidRPr="008D2C3F" w:rsidRDefault="0032479B" w:rsidP="0032479B">
            <w:pPr>
              <w:rPr>
                <w:noProof/>
                <w:color w:val="000000"/>
              </w:rPr>
            </w:pPr>
            <w:r w:rsidRPr="008D2C3F">
              <w:rPr>
                <w:noProof/>
                <w:color w:val="000000"/>
              </w:rPr>
              <w:t>The caller references a letter</w:t>
            </w:r>
          </w:p>
        </w:tc>
        <w:tc>
          <w:tcPr>
            <w:tcW w:w="3750" w:type="pct"/>
            <w:gridSpan w:val="5"/>
            <w:tcBorders>
              <w:top w:val="single" w:sz="6" w:space="0" w:color="000000"/>
              <w:left w:val="single" w:sz="6" w:space="0" w:color="000000"/>
              <w:bottom w:val="single" w:sz="6" w:space="0" w:color="000000"/>
              <w:right w:val="single" w:sz="6" w:space="0" w:color="000000"/>
            </w:tcBorders>
          </w:tcPr>
          <w:p w14:paraId="255A86D0" w14:textId="1A443FD5" w:rsidR="0032479B" w:rsidRPr="008D2C3F" w:rsidRDefault="0032479B" w:rsidP="0032479B">
            <w:pPr>
              <w:rPr>
                <w:b/>
                <w:noProof/>
                <w:color w:val="000000"/>
              </w:rPr>
            </w:pPr>
            <w:r w:rsidRPr="008D2C3F">
              <w:rPr>
                <w:noProof/>
                <w:color w:val="000000"/>
              </w:rPr>
              <w:t>Review</w:t>
            </w:r>
            <w:r w:rsidRPr="008D2C3F">
              <w:rPr>
                <w:b/>
                <w:noProof/>
                <w:color w:val="000000"/>
              </w:rPr>
              <w:t xml:space="preserve"> </w:t>
            </w:r>
            <w:r w:rsidRPr="008D2C3F">
              <w:rPr>
                <w:noProof/>
                <w:color w:val="000000"/>
              </w:rPr>
              <w:t xml:space="preserve">the letter using the </w:t>
            </w:r>
            <w:r w:rsidRPr="008D2C3F">
              <w:rPr>
                <w:b/>
                <w:noProof/>
                <w:color w:val="000000"/>
              </w:rPr>
              <w:t>Last 12 Months of Communications</w:t>
            </w:r>
            <w:r w:rsidR="00597775">
              <w:rPr>
                <w:b/>
                <w:noProof/>
                <w:color w:val="000000"/>
              </w:rPr>
              <w:t xml:space="preserve"> </w:t>
            </w:r>
            <w:r w:rsidR="00597775" w:rsidRPr="00597775">
              <w:rPr>
                <w:bCs/>
                <w:noProof/>
                <w:color w:val="000000"/>
              </w:rPr>
              <w:t>hyperlink</w:t>
            </w:r>
            <w:r w:rsidR="00597775">
              <w:rPr>
                <w:bCs/>
                <w:noProof/>
                <w:color w:val="000000"/>
              </w:rPr>
              <w:t>, located</w:t>
            </w:r>
            <w:r w:rsidRPr="008D2C3F">
              <w:rPr>
                <w:b/>
                <w:noProof/>
                <w:color w:val="000000"/>
              </w:rPr>
              <w:t xml:space="preserve"> </w:t>
            </w:r>
            <w:r w:rsidRPr="008D2C3F">
              <w:rPr>
                <w:noProof/>
                <w:color w:val="000000"/>
              </w:rPr>
              <w:t>in</w:t>
            </w:r>
            <w:r w:rsidRPr="008D2C3F">
              <w:rPr>
                <w:b/>
                <w:noProof/>
                <w:color w:val="000000"/>
              </w:rPr>
              <w:t xml:space="preserve"> </w:t>
            </w:r>
            <w:r w:rsidRPr="008D2C3F">
              <w:rPr>
                <w:noProof/>
                <w:color w:val="000000"/>
              </w:rPr>
              <w:t>the</w:t>
            </w:r>
            <w:r w:rsidRPr="008D2C3F">
              <w:rPr>
                <w:b/>
                <w:noProof/>
                <w:color w:val="000000"/>
              </w:rPr>
              <w:t xml:space="preserve"> </w:t>
            </w:r>
            <w:r w:rsidR="000E41CD">
              <w:rPr>
                <w:b/>
                <w:noProof/>
                <w:color w:val="000000"/>
              </w:rPr>
              <w:t>Quick A</w:t>
            </w:r>
            <w:r w:rsidR="00597775">
              <w:rPr>
                <w:b/>
                <w:noProof/>
                <w:color w:val="000000"/>
              </w:rPr>
              <w:t xml:space="preserve">ctions </w:t>
            </w:r>
            <w:r w:rsidR="00597775" w:rsidRPr="00597775">
              <w:rPr>
                <w:bCs/>
                <w:noProof/>
                <w:color w:val="000000"/>
              </w:rPr>
              <w:t>panel</w:t>
            </w:r>
            <w:r w:rsidR="00597775">
              <w:rPr>
                <w:b/>
                <w:noProof/>
                <w:color w:val="000000"/>
              </w:rPr>
              <w:t xml:space="preserve"> </w:t>
            </w:r>
            <w:r w:rsidR="00597775" w:rsidRPr="00597775">
              <w:rPr>
                <w:bCs/>
                <w:noProof/>
                <w:color w:val="000000"/>
              </w:rPr>
              <w:t>on the</w:t>
            </w:r>
            <w:r w:rsidR="00597775">
              <w:rPr>
                <w:b/>
                <w:noProof/>
                <w:color w:val="000000"/>
              </w:rPr>
              <w:t xml:space="preserve"> </w:t>
            </w:r>
            <w:r w:rsidRPr="008D2C3F">
              <w:rPr>
                <w:b/>
                <w:noProof/>
                <w:color w:val="000000"/>
              </w:rPr>
              <w:t xml:space="preserve">Medicare D </w:t>
            </w:r>
            <w:r w:rsidR="00E94844">
              <w:rPr>
                <w:b/>
                <w:noProof/>
                <w:color w:val="000000"/>
              </w:rPr>
              <w:t xml:space="preserve">Landing Page </w:t>
            </w:r>
            <w:r w:rsidRPr="008D2C3F">
              <w:rPr>
                <w:noProof/>
                <w:color w:val="000000"/>
              </w:rPr>
              <w:t>to determine what type of issue is present.</w:t>
            </w:r>
          </w:p>
          <w:p w14:paraId="1CF28E3D" w14:textId="77777777" w:rsidR="0032479B" w:rsidRPr="008D2C3F" w:rsidRDefault="0032479B" w:rsidP="0032479B">
            <w:pPr>
              <w:rPr>
                <w:b/>
                <w:noProof/>
                <w:color w:val="000000"/>
              </w:rPr>
            </w:pPr>
          </w:p>
          <w:p w14:paraId="2047883D" w14:textId="77777777" w:rsidR="0032479B" w:rsidRPr="008D2C3F" w:rsidRDefault="0032479B" w:rsidP="0032479B">
            <w:pPr>
              <w:rPr>
                <w:b/>
                <w:noProof/>
                <w:color w:val="000000"/>
              </w:rPr>
            </w:pPr>
            <w:r w:rsidRPr="008D2C3F">
              <w:rPr>
                <w:noProof/>
                <w:color w:val="000000"/>
              </w:rPr>
              <w:t xml:space="preserve">Proceed to the </w:t>
            </w:r>
            <w:hyperlink w:anchor="_Index" w:history="1">
              <w:r w:rsidRPr="008D2C3F">
                <w:rPr>
                  <w:rStyle w:val="Hyperlink"/>
                  <w:noProof/>
                </w:rPr>
                <w:t>SMST Index</w:t>
              </w:r>
            </w:hyperlink>
            <w:r w:rsidRPr="008D2C3F">
              <w:rPr>
                <w:noProof/>
                <w:color w:val="000000"/>
              </w:rPr>
              <w:t xml:space="preserve"> to locate the appropriate topic/work instruction.</w:t>
            </w:r>
          </w:p>
          <w:p w14:paraId="734249F9" w14:textId="77777777" w:rsidR="0032479B" w:rsidRPr="008D2C3F" w:rsidRDefault="0032479B" w:rsidP="0032479B">
            <w:pPr>
              <w:rPr>
                <w:b/>
                <w:noProof/>
                <w:color w:val="000000"/>
              </w:rPr>
            </w:pPr>
          </w:p>
        </w:tc>
      </w:tr>
      <w:tr w:rsidR="001E1E77" w:rsidRPr="008D2C3F" w14:paraId="22F5F5A2" w14:textId="77777777" w:rsidTr="001E1E77">
        <w:trPr>
          <w:trHeight w:val="673"/>
        </w:trPr>
        <w:tc>
          <w:tcPr>
            <w:tcW w:w="218"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5965EFC4" w14:textId="77777777" w:rsidR="0032479B" w:rsidRPr="008D2C3F" w:rsidRDefault="0032479B" w:rsidP="0032479B">
            <w:pPr>
              <w:jc w:val="center"/>
              <w:rPr>
                <w:b/>
                <w:color w:val="010202"/>
              </w:rPr>
            </w:pPr>
          </w:p>
        </w:tc>
        <w:tc>
          <w:tcPr>
            <w:tcW w:w="466"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36AC0DC4" w14:textId="77777777" w:rsidR="0032479B" w:rsidRPr="008D2C3F" w:rsidRDefault="0032479B" w:rsidP="0032479B">
            <w:pPr>
              <w:rPr>
                <w:color w:val="010202"/>
              </w:rPr>
            </w:pPr>
          </w:p>
        </w:tc>
        <w:tc>
          <w:tcPr>
            <w:tcW w:w="566" w:type="pct"/>
            <w:tcBorders>
              <w:top w:val="single" w:sz="6" w:space="0" w:color="000000"/>
              <w:left w:val="single" w:sz="6" w:space="0" w:color="000000"/>
              <w:bottom w:val="single" w:sz="4" w:space="0" w:color="auto"/>
              <w:right w:val="single" w:sz="6" w:space="0" w:color="000000"/>
            </w:tcBorders>
          </w:tcPr>
          <w:p w14:paraId="0198F0B3" w14:textId="77777777" w:rsidR="0032479B" w:rsidRPr="008D2C3F" w:rsidRDefault="0032479B" w:rsidP="0032479B">
            <w:pPr>
              <w:rPr>
                <w:b/>
                <w:noProof/>
                <w:color w:val="000000"/>
              </w:rPr>
            </w:pPr>
            <w:r w:rsidRPr="008D2C3F">
              <w:rPr>
                <w:noProof/>
                <w:color w:val="000000"/>
              </w:rPr>
              <w:t>The caller does not reference a letter</w:t>
            </w:r>
          </w:p>
        </w:tc>
        <w:tc>
          <w:tcPr>
            <w:tcW w:w="3750" w:type="pct"/>
            <w:gridSpan w:val="5"/>
            <w:tcBorders>
              <w:top w:val="single" w:sz="6" w:space="0" w:color="000000"/>
              <w:left w:val="single" w:sz="6" w:space="0" w:color="000000"/>
              <w:bottom w:val="single" w:sz="4" w:space="0" w:color="auto"/>
              <w:right w:val="single" w:sz="6" w:space="0" w:color="000000"/>
            </w:tcBorders>
          </w:tcPr>
          <w:p w14:paraId="6356A3FE" w14:textId="77777777" w:rsidR="0032479B" w:rsidRDefault="0032479B" w:rsidP="0032479B">
            <w:pPr>
              <w:rPr>
                <w:noProof/>
                <w:color w:val="000000"/>
              </w:rPr>
            </w:pPr>
            <w:bookmarkStart w:id="26" w:name="OLE_LINK22"/>
            <w:r w:rsidRPr="008D2C3F">
              <w:rPr>
                <w:noProof/>
                <w:color w:val="000000"/>
              </w:rPr>
              <w:t xml:space="preserve">Proceed to the </w:t>
            </w:r>
            <w:hyperlink w:anchor="_Index" w:history="1">
              <w:r w:rsidRPr="008D2C3F">
                <w:rPr>
                  <w:rStyle w:val="Hyperlink"/>
                  <w:noProof/>
                </w:rPr>
                <w:t>SMST Index</w:t>
              </w:r>
            </w:hyperlink>
            <w:r w:rsidRPr="008D2C3F">
              <w:rPr>
                <w:noProof/>
                <w:color w:val="000000"/>
              </w:rPr>
              <w:t xml:space="preserve"> to locate the appropriate topic/work instruction.</w:t>
            </w:r>
          </w:p>
          <w:bookmarkEnd w:id="26"/>
          <w:p w14:paraId="0DDE447C" w14:textId="77777777" w:rsidR="0032479B" w:rsidRPr="008D2C3F" w:rsidRDefault="0032479B" w:rsidP="0032479B">
            <w:pPr>
              <w:rPr>
                <w:b/>
                <w:noProof/>
                <w:color w:val="000000"/>
              </w:rPr>
            </w:pPr>
          </w:p>
        </w:tc>
      </w:tr>
    </w:tbl>
    <w:p w14:paraId="50DCFE40" w14:textId="77777777" w:rsidR="00194464" w:rsidRDefault="00194464" w:rsidP="004374D3">
      <w:pPr>
        <w:pStyle w:val="Default"/>
        <w:jc w:val="right"/>
        <w:rPr>
          <w:rFonts w:ascii="Verdana" w:hAnsi="Verdana"/>
        </w:rPr>
      </w:pPr>
    </w:p>
    <w:p w14:paraId="7175E8E4" w14:textId="77777777" w:rsidR="001E1E77" w:rsidRDefault="001E1E77" w:rsidP="00FF174A">
      <w:pPr>
        <w:pStyle w:val="Default"/>
        <w:rPr>
          <w:rFonts w:ascii="Verdana" w:hAnsi="Verdana"/>
        </w:rPr>
      </w:pPr>
    </w:p>
    <w:p w14:paraId="4912B225" w14:textId="77777777" w:rsidR="00316650" w:rsidRDefault="00316650" w:rsidP="004374D3">
      <w:pPr>
        <w:pStyle w:val="Default"/>
        <w:jc w:val="right"/>
        <w:rPr>
          <w:rFonts w:ascii="Verdana" w:hAnsi="Verdana"/>
        </w:rPr>
      </w:pPr>
      <w:hyperlink w:anchor="_top" w:history="1">
        <w:r w:rsidRPr="0031665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56210" w14:paraId="25B3FC27" w14:textId="77777777" w:rsidTr="008955E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49078F" w14:textId="77777777" w:rsidR="00A56210" w:rsidRDefault="00A56210">
            <w:pPr>
              <w:pStyle w:val="Heading2"/>
              <w:rPr>
                <w:rFonts w:ascii="Verdana" w:hAnsi="Verdana" w:cs="Arial"/>
                <w:i w:val="0"/>
                <w:iCs w:val="0"/>
                <w:lang w:val="en-US" w:eastAsia="en-US"/>
              </w:rPr>
            </w:pPr>
            <w:bookmarkStart w:id="27" w:name="_Obtaining_a_Verbal"/>
            <w:bookmarkStart w:id="28" w:name="OLE_LINK15"/>
            <w:bookmarkStart w:id="29" w:name="_Toc179379943"/>
            <w:bookmarkEnd w:id="27"/>
            <w:r w:rsidRPr="00A56210">
              <w:rPr>
                <w:rFonts w:ascii="Verdana" w:hAnsi="Verdana" w:cs="Arial"/>
                <w:i w:val="0"/>
                <w:iCs w:val="0"/>
                <w:lang w:val="en-US" w:eastAsia="en-US"/>
              </w:rPr>
              <w:t>Obtaining a Verbal Attestation from an Authorized Representative</w:t>
            </w:r>
            <w:bookmarkEnd w:id="28"/>
            <w:bookmarkEnd w:id="29"/>
          </w:p>
        </w:tc>
      </w:tr>
    </w:tbl>
    <w:p w14:paraId="04DD19BF" w14:textId="77777777" w:rsidR="00A56210" w:rsidRDefault="00A56210" w:rsidP="00A56210">
      <w:pPr>
        <w:pStyle w:val="Default"/>
        <w:jc w:val="center"/>
        <w:rPr>
          <w:rFonts w:ascii="Verdana" w:hAnsi="Verdana"/>
        </w:rPr>
      </w:pPr>
    </w:p>
    <w:p w14:paraId="313162FE" w14:textId="77777777" w:rsidR="00AE4FDB" w:rsidRDefault="00AE4FDB" w:rsidP="00AE4FDB">
      <w:r>
        <w:t>Perform the steps below with the approved talk tracks</w:t>
      </w:r>
      <w:r w:rsidRPr="001B343E">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942"/>
        <w:gridCol w:w="9184"/>
      </w:tblGrid>
      <w:tr w:rsidR="00AE4FDB" w14:paraId="060F8DBE" w14:textId="77777777" w:rsidTr="00060B91">
        <w:tc>
          <w:tcPr>
            <w:tcW w:w="284" w:type="pct"/>
            <w:tcBorders>
              <w:top w:val="single" w:sz="4" w:space="0" w:color="auto"/>
              <w:left w:val="single" w:sz="4" w:space="0" w:color="auto"/>
              <w:bottom w:val="single" w:sz="4" w:space="0" w:color="auto"/>
              <w:right w:val="single" w:sz="4" w:space="0" w:color="auto"/>
            </w:tcBorders>
            <w:shd w:val="clear" w:color="auto" w:fill="E6E6E6"/>
            <w:hideMark/>
          </w:tcPr>
          <w:p w14:paraId="4EAF835D" w14:textId="77777777" w:rsidR="00AE4FDB" w:rsidRDefault="00AE4FDB">
            <w:pPr>
              <w:jc w:val="center"/>
              <w:rPr>
                <w:b/>
              </w:rPr>
            </w:pPr>
            <w:r>
              <w:rPr>
                <w:b/>
              </w:rPr>
              <w:t>Step</w:t>
            </w:r>
          </w:p>
        </w:tc>
        <w:tc>
          <w:tcPr>
            <w:tcW w:w="4716"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3E4F5F80" w14:textId="77777777" w:rsidR="00AE4FDB" w:rsidRDefault="00AE4FDB">
            <w:pPr>
              <w:jc w:val="center"/>
              <w:rPr>
                <w:b/>
              </w:rPr>
            </w:pPr>
            <w:r>
              <w:rPr>
                <w:b/>
              </w:rPr>
              <w:t xml:space="preserve">Action </w:t>
            </w:r>
          </w:p>
        </w:tc>
      </w:tr>
      <w:tr w:rsidR="00AE4FDB" w14:paraId="55AD9C35" w14:textId="77777777" w:rsidTr="00060B91">
        <w:tc>
          <w:tcPr>
            <w:tcW w:w="284" w:type="pct"/>
            <w:tcBorders>
              <w:top w:val="single" w:sz="4" w:space="0" w:color="auto"/>
              <w:left w:val="single" w:sz="4" w:space="0" w:color="auto"/>
              <w:bottom w:val="single" w:sz="4" w:space="0" w:color="auto"/>
              <w:right w:val="single" w:sz="4" w:space="0" w:color="auto"/>
            </w:tcBorders>
            <w:hideMark/>
          </w:tcPr>
          <w:p w14:paraId="1DBD5624" w14:textId="77777777" w:rsidR="00AE4FDB" w:rsidRDefault="00AE4FDB">
            <w:pPr>
              <w:jc w:val="center"/>
              <w:rPr>
                <w:b/>
              </w:rPr>
            </w:pPr>
            <w:r>
              <w:rPr>
                <w:b/>
              </w:rPr>
              <w:t>1</w:t>
            </w:r>
          </w:p>
        </w:tc>
        <w:tc>
          <w:tcPr>
            <w:tcW w:w="4716" w:type="pct"/>
            <w:gridSpan w:val="2"/>
            <w:tcBorders>
              <w:top w:val="single" w:sz="4" w:space="0" w:color="auto"/>
              <w:left w:val="single" w:sz="4" w:space="0" w:color="auto"/>
              <w:bottom w:val="single" w:sz="4" w:space="0" w:color="auto"/>
              <w:right w:val="single" w:sz="4" w:space="0" w:color="auto"/>
            </w:tcBorders>
          </w:tcPr>
          <w:p w14:paraId="039E6BB0" w14:textId="2E39EA70" w:rsidR="00AE4FDB" w:rsidRDefault="00CE1906">
            <w:r>
              <w:rPr>
                <w:noProof/>
                <w:color w:val="000000"/>
              </w:rPr>
              <w:drawing>
                <wp:inline distT="0" distB="0" distL="0" distR="0" wp14:anchorId="5A1FE17C" wp14:editId="311FDBA4">
                  <wp:extent cx="290195" cy="201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195" cy="201930"/>
                          </a:xfrm>
                          <a:prstGeom prst="rect">
                            <a:avLst/>
                          </a:prstGeom>
                          <a:noFill/>
                          <a:ln>
                            <a:noFill/>
                          </a:ln>
                        </pic:spPr>
                      </pic:pic>
                    </a:graphicData>
                  </a:graphic>
                </wp:inline>
              </w:drawing>
            </w:r>
          </w:p>
          <w:p w14:paraId="6F95F2C9" w14:textId="0257139A" w:rsidR="00AE4FDB" w:rsidRDefault="00AE4FDB" w:rsidP="006F1CA4">
            <w:pPr>
              <w:pStyle w:val="ListParagraph"/>
              <w:numPr>
                <w:ilvl w:val="0"/>
                <w:numId w:val="24"/>
              </w:numPr>
            </w:pPr>
            <w:r>
              <w:t xml:space="preserve">To protect the privacy of the beneficiary, we require a Power of Attorney to be on file </w:t>
            </w:r>
            <w:proofErr w:type="gramStart"/>
            <w:r>
              <w:t>in order to</w:t>
            </w:r>
            <w:proofErr w:type="gramEnd"/>
            <w:r>
              <w:t xml:space="preserve"> discuss/disclose any PHI on this account</w:t>
            </w:r>
            <w:r w:rsidR="001E1E77">
              <w:t>.</w:t>
            </w:r>
          </w:p>
          <w:p w14:paraId="668FFD88" w14:textId="77777777" w:rsidR="00AE4FDB" w:rsidRDefault="00AE4FDB"/>
          <w:p w14:paraId="3CFE35A1" w14:textId="77777777" w:rsidR="00AE4FDB" w:rsidRDefault="00AE4FDB" w:rsidP="006F1CA4">
            <w:pPr>
              <w:pStyle w:val="ListParagraph"/>
              <w:numPr>
                <w:ilvl w:val="0"/>
                <w:numId w:val="24"/>
              </w:numPr>
            </w:pPr>
            <w:r>
              <w:t>Appropriate legal documentation with the following information should be mailed to the plan.</w:t>
            </w:r>
          </w:p>
          <w:p w14:paraId="7F5C388D" w14:textId="77777777" w:rsidR="00AE4FDB" w:rsidRDefault="00AE4FDB"/>
          <w:p w14:paraId="0FF27BFA" w14:textId="77777777" w:rsidR="00AE4FDB" w:rsidRDefault="00AE4FDB" w:rsidP="006F1CA4">
            <w:pPr>
              <w:pStyle w:val="ListParagraph"/>
              <w:numPr>
                <w:ilvl w:val="1"/>
                <w:numId w:val="24"/>
              </w:numPr>
            </w:pPr>
            <w:r>
              <w:t>Beneficiary’s first and last name</w:t>
            </w:r>
          </w:p>
          <w:p w14:paraId="648AD7F2" w14:textId="77777777" w:rsidR="00AE4FDB" w:rsidRDefault="00AE4FDB" w:rsidP="006F1CA4">
            <w:pPr>
              <w:pStyle w:val="ListParagraph"/>
              <w:numPr>
                <w:ilvl w:val="1"/>
                <w:numId w:val="24"/>
              </w:numPr>
            </w:pPr>
            <w:r>
              <w:t>Beneficiary ID as it appears on the Member ID card</w:t>
            </w:r>
          </w:p>
          <w:p w14:paraId="3D8B4C9C" w14:textId="77777777" w:rsidR="00AE4FDB" w:rsidRDefault="00AE4FDB" w:rsidP="006F1CA4">
            <w:pPr>
              <w:pStyle w:val="ListParagraph"/>
              <w:numPr>
                <w:ilvl w:val="1"/>
                <w:numId w:val="24"/>
              </w:numPr>
            </w:pPr>
            <w:r>
              <w:t>Beneficiary’s address and phone number</w:t>
            </w:r>
          </w:p>
          <w:p w14:paraId="2406D384" w14:textId="77777777" w:rsidR="00AE4FDB" w:rsidRDefault="00AE4FDB" w:rsidP="006F1CA4">
            <w:pPr>
              <w:pStyle w:val="ListParagraph"/>
              <w:numPr>
                <w:ilvl w:val="1"/>
                <w:numId w:val="24"/>
              </w:numPr>
            </w:pPr>
            <w:r>
              <w:t>A copy of the Power of Attorney or other legal documentation that indicates the Name and identifying information of the person authorized to act on behalf of the beneficiary for health care purposes</w:t>
            </w:r>
          </w:p>
          <w:p w14:paraId="34ED3670" w14:textId="77777777" w:rsidR="00AE4FDB" w:rsidRDefault="00AE4FDB" w:rsidP="006F1CA4">
            <w:pPr>
              <w:pStyle w:val="ListParagraph"/>
              <w:numPr>
                <w:ilvl w:val="1"/>
                <w:numId w:val="24"/>
              </w:numPr>
            </w:pPr>
            <w:r>
              <w:t>First and last name</w:t>
            </w:r>
          </w:p>
          <w:p w14:paraId="0B4E251B" w14:textId="77777777" w:rsidR="00AE4FDB" w:rsidRDefault="00AE4FDB" w:rsidP="006F1CA4">
            <w:pPr>
              <w:pStyle w:val="ListParagraph"/>
              <w:numPr>
                <w:ilvl w:val="1"/>
                <w:numId w:val="24"/>
              </w:numPr>
            </w:pPr>
            <w:r>
              <w:t>Address</w:t>
            </w:r>
          </w:p>
          <w:p w14:paraId="4FF23C0C" w14:textId="77777777" w:rsidR="00AE4FDB" w:rsidRDefault="00AE4FDB" w:rsidP="006F1CA4">
            <w:pPr>
              <w:pStyle w:val="ListParagraph"/>
              <w:numPr>
                <w:ilvl w:val="1"/>
                <w:numId w:val="24"/>
              </w:numPr>
            </w:pPr>
            <w:r>
              <w:t>Telephone number</w:t>
            </w:r>
          </w:p>
          <w:p w14:paraId="1AF67DE4" w14:textId="77777777" w:rsidR="00AE4FDB" w:rsidRDefault="00AE4FDB"/>
          <w:p w14:paraId="7D484C05" w14:textId="77777777" w:rsidR="00AE4FDB" w:rsidRDefault="00AE4FDB">
            <w:pPr>
              <w:jc w:val="center"/>
              <w:rPr>
                <w:b/>
                <w:bCs/>
              </w:rPr>
            </w:pPr>
            <w:r>
              <w:rPr>
                <w:b/>
                <w:bCs/>
              </w:rPr>
              <w:t>Please mail this information to:</w:t>
            </w:r>
          </w:p>
          <w:p w14:paraId="599964DC" w14:textId="77777777" w:rsidR="00AE4FDB" w:rsidRDefault="00AE4FDB">
            <w:pPr>
              <w:jc w:val="center"/>
              <w:rPr>
                <w:b/>
                <w:bCs/>
              </w:rPr>
            </w:pPr>
            <w:r>
              <w:rPr>
                <w:b/>
                <w:bCs/>
              </w:rPr>
              <w:t>SilverScript Insurance</w:t>
            </w:r>
          </w:p>
          <w:p w14:paraId="6CBF2E4D" w14:textId="77777777" w:rsidR="00AE4FDB" w:rsidRDefault="00AE4FDB">
            <w:pPr>
              <w:jc w:val="center"/>
              <w:rPr>
                <w:b/>
                <w:bCs/>
              </w:rPr>
            </w:pPr>
            <w:r>
              <w:rPr>
                <w:b/>
                <w:bCs/>
              </w:rPr>
              <w:t>PO Box 30001</w:t>
            </w:r>
          </w:p>
          <w:p w14:paraId="7D602CC4" w14:textId="77777777" w:rsidR="00AE4FDB" w:rsidRDefault="00AE4FDB">
            <w:pPr>
              <w:jc w:val="center"/>
              <w:rPr>
                <w:b/>
                <w:bCs/>
              </w:rPr>
            </w:pPr>
            <w:r>
              <w:rPr>
                <w:b/>
                <w:bCs/>
              </w:rPr>
              <w:t>Pittsburgh, PA 15222-0330</w:t>
            </w:r>
          </w:p>
          <w:p w14:paraId="6DA25183" w14:textId="77777777" w:rsidR="00AE4FDB" w:rsidRDefault="00AE4FDB">
            <w:pPr>
              <w:jc w:val="center"/>
              <w:rPr>
                <w:b/>
                <w:bCs/>
              </w:rPr>
            </w:pPr>
          </w:p>
          <w:p w14:paraId="071E079A" w14:textId="77777777" w:rsidR="00AE4FDB" w:rsidRDefault="00AE4FDB">
            <w:pPr>
              <w:jc w:val="center"/>
              <w:rPr>
                <w:b/>
                <w:bCs/>
              </w:rPr>
            </w:pPr>
            <w:r>
              <w:rPr>
                <w:b/>
                <w:bCs/>
              </w:rPr>
              <w:t>FAX:  1-866-552-6205</w:t>
            </w:r>
          </w:p>
          <w:p w14:paraId="26165FE9" w14:textId="77777777" w:rsidR="00AE4FDB" w:rsidRDefault="00AE4FDB">
            <w:r>
              <w:t xml:space="preserve"> </w:t>
            </w:r>
          </w:p>
          <w:p w14:paraId="436A33A1" w14:textId="77777777" w:rsidR="00AE4FDB" w:rsidRDefault="00AE4FDB">
            <w:r>
              <w:rPr>
                <w:b/>
                <w:bCs/>
              </w:rPr>
              <w:t>Note</w:t>
            </w:r>
            <w:r w:rsidRPr="001E1E77">
              <w:rPr>
                <w:b/>
                <w:bCs/>
              </w:rPr>
              <w:t>:</w:t>
            </w:r>
            <w:r>
              <w:t xml:space="preserve">  A copy of the Power of Attorney or other legal documentation is acceptable even if the document contains a raised seal (happens in court orders, </w:t>
            </w:r>
            <w:proofErr w:type="spellStart"/>
            <w:r>
              <w:t>etc</w:t>
            </w:r>
            <w:proofErr w:type="spellEnd"/>
            <w:r>
              <w:t>).</w:t>
            </w:r>
          </w:p>
          <w:p w14:paraId="5C4B73FD" w14:textId="77777777" w:rsidR="00AE4FDB" w:rsidRDefault="00AE4FDB">
            <w:pPr>
              <w:pStyle w:val="ListParagraph"/>
              <w:rPr>
                <w:b/>
                <w:bCs/>
              </w:rPr>
            </w:pPr>
          </w:p>
        </w:tc>
      </w:tr>
      <w:tr w:rsidR="00AE4FDB" w14:paraId="443C5D3C" w14:textId="77777777" w:rsidTr="00060B91">
        <w:tc>
          <w:tcPr>
            <w:tcW w:w="284" w:type="pct"/>
            <w:tcBorders>
              <w:top w:val="single" w:sz="4" w:space="0" w:color="auto"/>
              <w:left w:val="single" w:sz="4" w:space="0" w:color="auto"/>
              <w:bottom w:val="single" w:sz="4" w:space="0" w:color="auto"/>
              <w:right w:val="single" w:sz="4" w:space="0" w:color="auto"/>
            </w:tcBorders>
            <w:hideMark/>
          </w:tcPr>
          <w:p w14:paraId="004E7B4B" w14:textId="77777777" w:rsidR="00AE4FDB" w:rsidRDefault="00AE4FDB">
            <w:pPr>
              <w:jc w:val="center"/>
              <w:rPr>
                <w:b/>
              </w:rPr>
            </w:pPr>
            <w:r>
              <w:rPr>
                <w:b/>
              </w:rPr>
              <w:t>2</w:t>
            </w:r>
          </w:p>
        </w:tc>
        <w:tc>
          <w:tcPr>
            <w:tcW w:w="4716" w:type="pct"/>
            <w:gridSpan w:val="2"/>
            <w:tcBorders>
              <w:top w:val="single" w:sz="4" w:space="0" w:color="auto"/>
              <w:left w:val="single" w:sz="4" w:space="0" w:color="auto"/>
              <w:bottom w:val="single" w:sz="4" w:space="0" w:color="auto"/>
              <w:right w:val="single" w:sz="4" w:space="0" w:color="auto"/>
            </w:tcBorders>
          </w:tcPr>
          <w:p w14:paraId="5DDC9E26" w14:textId="7E689C7A" w:rsidR="00AE4FDB" w:rsidRDefault="00CE1906">
            <w:r>
              <w:rPr>
                <w:noProof/>
                <w:color w:val="000000"/>
              </w:rPr>
              <w:drawing>
                <wp:inline distT="0" distB="0" distL="0" distR="0" wp14:anchorId="141A431E" wp14:editId="488DAE68">
                  <wp:extent cx="290195" cy="201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195" cy="201930"/>
                          </a:xfrm>
                          <a:prstGeom prst="rect">
                            <a:avLst/>
                          </a:prstGeom>
                          <a:noFill/>
                          <a:ln>
                            <a:noFill/>
                          </a:ln>
                        </pic:spPr>
                      </pic:pic>
                    </a:graphicData>
                  </a:graphic>
                </wp:inline>
              </w:drawing>
            </w:r>
            <w:r w:rsidR="00AE4FDB">
              <w:t xml:space="preserve"> Could you please provide me with the following?</w:t>
            </w:r>
          </w:p>
          <w:p w14:paraId="73ABF098" w14:textId="77777777" w:rsidR="00AE4FDB" w:rsidRDefault="00AE4FDB"/>
          <w:p w14:paraId="2639E8D0" w14:textId="77777777" w:rsidR="00AE4FDB" w:rsidRDefault="00AE4FDB" w:rsidP="001E1E77">
            <w:pPr>
              <w:pStyle w:val="ListParagraph"/>
              <w:numPr>
                <w:ilvl w:val="0"/>
                <w:numId w:val="37"/>
              </w:numPr>
            </w:pPr>
            <w:r>
              <w:t>Legally Authorized Representative’s First and Last Name.</w:t>
            </w:r>
          </w:p>
          <w:p w14:paraId="16A53521" w14:textId="77777777" w:rsidR="00AE4FDB" w:rsidRDefault="00AE4FDB" w:rsidP="001E1E77">
            <w:pPr>
              <w:pStyle w:val="ListParagraph"/>
              <w:numPr>
                <w:ilvl w:val="0"/>
                <w:numId w:val="37"/>
              </w:numPr>
            </w:pPr>
            <w:r>
              <w:t>What is the best phone number to reach you if documents are requested? (XXX) XXX-XXXX</w:t>
            </w:r>
          </w:p>
          <w:p w14:paraId="5AF3E3FD" w14:textId="77777777" w:rsidR="00AE4FDB" w:rsidRDefault="00AE4FDB" w:rsidP="001E1E77">
            <w:pPr>
              <w:pStyle w:val="ListParagraph"/>
              <w:numPr>
                <w:ilvl w:val="0"/>
                <w:numId w:val="37"/>
              </w:numPr>
            </w:pPr>
            <w:r>
              <w:t>Please provide your full mailing address (street address, city, state, zip code + 4 if available).</w:t>
            </w:r>
          </w:p>
          <w:p w14:paraId="597E592B" w14:textId="77777777" w:rsidR="00AE4FDB" w:rsidRDefault="00AE4FDB" w:rsidP="001E1E77">
            <w:pPr>
              <w:pStyle w:val="ListParagraph"/>
              <w:numPr>
                <w:ilvl w:val="0"/>
                <w:numId w:val="37"/>
              </w:numPr>
            </w:pPr>
            <w:r>
              <w:t>What is your relationship to the enrollee?</w:t>
            </w:r>
          </w:p>
          <w:p w14:paraId="5F2FB4EA" w14:textId="77777777" w:rsidR="00AE4FDB" w:rsidRDefault="00AE4FDB"/>
        </w:tc>
      </w:tr>
      <w:tr w:rsidR="00AE4FDB" w14:paraId="76BFB755" w14:textId="77777777" w:rsidTr="00060B91">
        <w:tc>
          <w:tcPr>
            <w:tcW w:w="284" w:type="pct"/>
            <w:vMerge w:val="restart"/>
            <w:tcBorders>
              <w:top w:val="single" w:sz="4" w:space="0" w:color="auto"/>
              <w:left w:val="single" w:sz="4" w:space="0" w:color="auto"/>
              <w:bottom w:val="single" w:sz="4" w:space="0" w:color="auto"/>
              <w:right w:val="single" w:sz="4" w:space="0" w:color="auto"/>
            </w:tcBorders>
            <w:hideMark/>
          </w:tcPr>
          <w:p w14:paraId="5AD193AC" w14:textId="77777777" w:rsidR="00AE4FDB" w:rsidRDefault="00AE4FDB">
            <w:pPr>
              <w:jc w:val="center"/>
              <w:rPr>
                <w:b/>
              </w:rPr>
            </w:pPr>
            <w:r>
              <w:rPr>
                <w:b/>
              </w:rPr>
              <w:t>3</w:t>
            </w:r>
          </w:p>
        </w:tc>
        <w:tc>
          <w:tcPr>
            <w:tcW w:w="4716" w:type="pct"/>
            <w:gridSpan w:val="2"/>
            <w:tcBorders>
              <w:top w:val="single" w:sz="4" w:space="0" w:color="auto"/>
              <w:left w:val="single" w:sz="4" w:space="0" w:color="auto"/>
              <w:bottom w:val="single" w:sz="4" w:space="0" w:color="auto"/>
              <w:right w:val="single" w:sz="4" w:space="0" w:color="auto"/>
            </w:tcBorders>
          </w:tcPr>
          <w:p w14:paraId="351B1543" w14:textId="62027F22" w:rsidR="00AE4FDB" w:rsidRDefault="00CE1906">
            <w:r>
              <w:rPr>
                <w:noProof/>
              </w:rPr>
              <w:drawing>
                <wp:inline distT="0" distB="0" distL="0" distR="0" wp14:anchorId="4E8D8D0C" wp14:editId="4A19FCC2">
                  <wp:extent cx="290195" cy="193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195" cy="193675"/>
                          </a:xfrm>
                          <a:prstGeom prst="rect">
                            <a:avLst/>
                          </a:prstGeom>
                          <a:noFill/>
                          <a:ln>
                            <a:noFill/>
                          </a:ln>
                        </pic:spPr>
                      </pic:pic>
                    </a:graphicData>
                  </a:graphic>
                </wp:inline>
              </w:drawing>
            </w:r>
          </w:p>
          <w:p w14:paraId="6B0B74C4" w14:textId="77777777" w:rsidR="00AE4FDB" w:rsidRDefault="00AE4FDB" w:rsidP="006F1CA4">
            <w:pPr>
              <w:pStyle w:val="ListParagraph"/>
              <w:numPr>
                <w:ilvl w:val="0"/>
                <w:numId w:val="26"/>
              </w:numPr>
            </w:pPr>
            <w:proofErr w:type="gramStart"/>
            <w:r>
              <w:t>In order to</w:t>
            </w:r>
            <w:proofErr w:type="gramEnd"/>
            <w:r>
              <w:t xml:space="preserve"> protect the privacy of the beneficiary, I will need to ask you a few questions to proceed with the call.</w:t>
            </w:r>
          </w:p>
          <w:p w14:paraId="318B83B5" w14:textId="47517FC2" w:rsidR="00AE4FDB" w:rsidRDefault="00AE4FDB" w:rsidP="006F1CA4">
            <w:pPr>
              <w:pStyle w:val="ListParagraph"/>
              <w:numPr>
                <w:ilvl w:val="0"/>
                <w:numId w:val="26"/>
              </w:numPr>
            </w:pPr>
            <w:r>
              <w:t xml:space="preserve">Are you authorized under state law to update this </w:t>
            </w:r>
            <w:r w:rsidR="001B343E">
              <w:t>information,</w:t>
            </w:r>
            <w:r>
              <w:t xml:space="preserve"> or do you have Power of Attorney for our beneficiary?</w:t>
            </w:r>
          </w:p>
          <w:p w14:paraId="50487E03" w14:textId="77777777" w:rsidR="00AE4FDB" w:rsidRDefault="00AE4FDB" w:rsidP="006F1CA4">
            <w:pPr>
              <w:pStyle w:val="ListParagraph"/>
              <w:numPr>
                <w:ilvl w:val="0"/>
                <w:numId w:val="26"/>
              </w:numPr>
            </w:pPr>
            <w:r>
              <w:t>Is documentation of this authority available upon request by SilverScript/Blue MedicareRx (NEJE) or by Medicare?</w:t>
            </w:r>
          </w:p>
          <w:p w14:paraId="081708F8" w14:textId="77777777" w:rsidR="00AE4FDB" w:rsidRDefault="00AE4FDB">
            <w:pPr>
              <w:tabs>
                <w:tab w:val="left" w:pos="2640"/>
              </w:tabs>
            </w:pPr>
          </w:p>
        </w:tc>
      </w:tr>
      <w:tr w:rsidR="00AE4FDB" w14:paraId="7B4280C8" w14:textId="77777777" w:rsidTr="00060B91">
        <w:trPr>
          <w:trHeight w:val="90"/>
        </w:trPr>
        <w:tc>
          <w:tcPr>
            <w:tcW w:w="284" w:type="pct"/>
            <w:vMerge/>
            <w:tcBorders>
              <w:top w:val="single" w:sz="4" w:space="0" w:color="auto"/>
              <w:left w:val="single" w:sz="4" w:space="0" w:color="auto"/>
              <w:bottom w:val="single" w:sz="4" w:space="0" w:color="auto"/>
              <w:right w:val="single" w:sz="4" w:space="0" w:color="auto"/>
            </w:tcBorders>
            <w:vAlign w:val="center"/>
            <w:hideMark/>
          </w:tcPr>
          <w:p w14:paraId="33E91C49" w14:textId="77777777" w:rsidR="00AE4FDB" w:rsidRDefault="00AE4FDB">
            <w:pPr>
              <w:rPr>
                <w:b/>
              </w:rPr>
            </w:pPr>
          </w:p>
        </w:tc>
        <w:tc>
          <w:tcPr>
            <w:tcW w:w="1153" w:type="pct"/>
            <w:tcBorders>
              <w:top w:val="single" w:sz="4" w:space="0" w:color="auto"/>
              <w:left w:val="single" w:sz="4" w:space="0" w:color="auto"/>
              <w:bottom w:val="single" w:sz="4" w:space="0" w:color="auto"/>
              <w:right w:val="single" w:sz="4" w:space="0" w:color="auto"/>
            </w:tcBorders>
            <w:shd w:val="clear" w:color="auto" w:fill="E6E6E6"/>
            <w:hideMark/>
          </w:tcPr>
          <w:p w14:paraId="10EEDF49" w14:textId="77777777" w:rsidR="00AE4FDB" w:rsidRDefault="00AE4FDB">
            <w:pPr>
              <w:jc w:val="center"/>
              <w:rPr>
                <w:b/>
              </w:rPr>
            </w:pPr>
            <w:r>
              <w:rPr>
                <w:b/>
              </w:rPr>
              <w:t>If...</w:t>
            </w:r>
          </w:p>
        </w:tc>
        <w:tc>
          <w:tcPr>
            <w:tcW w:w="3563" w:type="pct"/>
            <w:tcBorders>
              <w:top w:val="single" w:sz="4" w:space="0" w:color="auto"/>
              <w:left w:val="single" w:sz="4" w:space="0" w:color="auto"/>
              <w:bottom w:val="single" w:sz="4" w:space="0" w:color="auto"/>
              <w:right w:val="single" w:sz="4" w:space="0" w:color="auto"/>
            </w:tcBorders>
            <w:shd w:val="clear" w:color="auto" w:fill="E6E6E6"/>
            <w:hideMark/>
          </w:tcPr>
          <w:p w14:paraId="36F8A0ED" w14:textId="77777777" w:rsidR="00AE4FDB" w:rsidRDefault="00AE4FDB">
            <w:pPr>
              <w:jc w:val="center"/>
              <w:rPr>
                <w:b/>
              </w:rPr>
            </w:pPr>
            <w:r>
              <w:rPr>
                <w:b/>
              </w:rPr>
              <w:t>Then...</w:t>
            </w:r>
          </w:p>
        </w:tc>
      </w:tr>
      <w:tr w:rsidR="00AE4FDB" w14:paraId="2E68DA8E" w14:textId="77777777" w:rsidTr="00060B91">
        <w:trPr>
          <w:trHeight w:val="90"/>
        </w:trPr>
        <w:tc>
          <w:tcPr>
            <w:tcW w:w="284" w:type="pct"/>
            <w:vMerge/>
            <w:tcBorders>
              <w:top w:val="single" w:sz="4" w:space="0" w:color="auto"/>
              <w:left w:val="single" w:sz="4" w:space="0" w:color="auto"/>
              <w:bottom w:val="single" w:sz="4" w:space="0" w:color="auto"/>
              <w:right w:val="single" w:sz="4" w:space="0" w:color="auto"/>
            </w:tcBorders>
            <w:vAlign w:val="center"/>
            <w:hideMark/>
          </w:tcPr>
          <w:p w14:paraId="41536CF2" w14:textId="77777777" w:rsidR="00AE4FDB" w:rsidRDefault="00AE4FDB">
            <w:pPr>
              <w:rPr>
                <w:b/>
              </w:rPr>
            </w:pPr>
          </w:p>
        </w:tc>
        <w:tc>
          <w:tcPr>
            <w:tcW w:w="1153" w:type="pct"/>
            <w:tcBorders>
              <w:top w:val="single" w:sz="4" w:space="0" w:color="auto"/>
              <w:left w:val="single" w:sz="4" w:space="0" w:color="auto"/>
              <w:bottom w:val="single" w:sz="4" w:space="0" w:color="auto"/>
              <w:right w:val="single" w:sz="4" w:space="0" w:color="auto"/>
            </w:tcBorders>
            <w:hideMark/>
          </w:tcPr>
          <w:p w14:paraId="38875628" w14:textId="77777777" w:rsidR="00AE4FDB" w:rsidRDefault="00AE4FDB">
            <w:proofErr w:type="gramStart"/>
            <w:r>
              <w:rPr>
                <w:b/>
              </w:rPr>
              <w:t>Yes</w:t>
            </w:r>
            <w:proofErr w:type="gramEnd"/>
            <w:r>
              <w:t xml:space="preserve"> to both questions</w:t>
            </w:r>
          </w:p>
          <w:p w14:paraId="3B0118FE" w14:textId="77777777" w:rsidR="00316650" w:rsidRDefault="00316650"/>
          <w:p w14:paraId="3428A7A8" w14:textId="77777777" w:rsidR="00316650" w:rsidRDefault="00316650"/>
        </w:tc>
        <w:tc>
          <w:tcPr>
            <w:tcW w:w="3563" w:type="pct"/>
            <w:tcBorders>
              <w:top w:val="single" w:sz="4" w:space="0" w:color="auto"/>
              <w:left w:val="single" w:sz="4" w:space="0" w:color="auto"/>
              <w:bottom w:val="single" w:sz="4" w:space="0" w:color="auto"/>
              <w:right w:val="single" w:sz="4" w:space="0" w:color="auto"/>
            </w:tcBorders>
            <w:hideMark/>
          </w:tcPr>
          <w:p w14:paraId="16B4BAA4" w14:textId="77777777" w:rsidR="00AE4FDB" w:rsidRDefault="00AE4FDB">
            <w:r>
              <w:t>Proceed to next step.</w:t>
            </w:r>
          </w:p>
        </w:tc>
      </w:tr>
      <w:tr w:rsidR="00AE4FDB" w14:paraId="140539E9" w14:textId="77777777" w:rsidTr="00060B91">
        <w:trPr>
          <w:trHeight w:val="90"/>
        </w:trPr>
        <w:tc>
          <w:tcPr>
            <w:tcW w:w="284" w:type="pct"/>
            <w:vMerge/>
            <w:tcBorders>
              <w:top w:val="single" w:sz="4" w:space="0" w:color="auto"/>
              <w:left w:val="single" w:sz="4" w:space="0" w:color="auto"/>
              <w:bottom w:val="single" w:sz="4" w:space="0" w:color="auto"/>
              <w:right w:val="single" w:sz="4" w:space="0" w:color="auto"/>
            </w:tcBorders>
            <w:vAlign w:val="center"/>
            <w:hideMark/>
          </w:tcPr>
          <w:p w14:paraId="07953D2D" w14:textId="77777777" w:rsidR="00AE4FDB" w:rsidRDefault="00AE4FDB">
            <w:pPr>
              <w:rPr>
                <w:b/>
              </w:rPr>
            </w:pPr>
          </w:p>
        </w:tc>
        <w:tc>
          <w:tcPr>
            <w:tcW w:w="1153" w:type="pct"/>
            <w:tcBorders>
              <w:top w:val="single" w:sz="4" w:space="0" w:color="auto"/>
              <w:left w:val="single" w:sz="4" w:space="0" w:color="auto"/>
              <w:bottom w:val="single" w:sz="4" w:space="0" w:color="auto"/>
              <w:right w:val="single" w:sz="4" w:space="0" w:color="auto"/>
            </w:tcBorders>
            <w:hideMark/>
          </w:tcPr>
          <w:p w14:paraId="035894AF" w14:textId="77777777" w:rsidR="00AE4FDB" w:rsidRDefault="00AE4FDB">
            <w:r>
              <w:rPr>
                <w:b/>
              </w:rPr>
              <w:t>No</w:t>
            </w:r>
            <w:r>
              <w:t xml:space="preserve"> to either or both questions</w:t>
            </w:r>
          </w:p>
        </w:tc>
        <w:tc>
          <w:tcPr>
            <w:tcW w:w="3563" w:type="pct"/>
            <w:tcBorders>
              <w:top w:val="single" w:sz="4" w:space="0" w:color="auto"/>
              <w:left w:val="single" w:sz="4" w:space="0" w:color="auto"/>
              <w:bottom w:val="single" w:sz="4" w:space="0" w:color="auto"/>
              <w:right w:val="single" w:sz="4" w:space="0" w:color="auto"/>
            </w:tcBorders>
          </w:tcPr>
          <w:p w14:paraId="784CACED" w14:textId="77777777" w:rsidR="00AE4FDB" w:rsidRDefault="00AE4FDB">
            <w:r>
              <w:t>Inform the caller that requests for changes to the beneficiary’s account can only be accepted from the beneficiary or individuals authorized to act on behalf of the beneficiary.</w:t>
            </w:r>
          </w:p>
          <w:p w14:paraId="3092F882" w14:textId="77777777" w:rsidR="00AE4FDB" w:rsidRDefault="00AE4FDB"/>
          <w:p w14:paraId="1154692C" w14:textId="77777777" w:rsidR="00316650" w:rsidRDefault="00316650" w:rsidP="00316650">
            <w:pPr>
              <w:rPr>
                <w:color w:val="000000"/>
              </w:rPr>
            </w:pPr>
            <w:r>
              <w:rPr>
                <w:color w:val="000000"/>
              </w:rPr>
              <w:t xml:space="preserve">Proceed to </w:t>
            </w:r>
            <w:hyperlink w:anchor="_Closing_the_Call" w:history="1">
              <w:r>
                <w:rPr>
                  <w:rStyle w:val="Hyperlink"/>
                </w:rPr>
                <w:t>Closing the Call</w:t>
              </w:r>
            </w:hyperlink>
            <w:r>
              <w:rPr>
                <w:color w:val="000000"/>
              </w:rPr>
              <w:t>.</w:t>
            </w:r>
          </w:p>
          <w:p w14:paraId="6E537D92" w14:textId="77777777" w:rsidR="00316650" w:rsidRDefault="00316650"/>
        </w:tc>
      </w:tr>
      <w:tr w:rsidR="00AE4FDB" w14:paraId="5F9A4989" w14:textId="77777777" w:rsidTr="00060B91">
        <w:tc>
          <w:tcPr>
            <w:tcW w:w="284" w:type="pct"/>
            <w:tcBorders>
              <w:top w:val="single" w:sz="4" w:space="0" w:color="auto"/>
              <w:left w:val="single" w:sz="4" w:space="0" w:color="auto"/>
              <w:bottom w:val="single" w:sz="4" w:space="0" w:color="auto"/>
              <w:right w:val="single" w:sz="4" w:space="0" w:color="auto"/>
            </w:tcBorders>
            <w:hideMark/>
          </w:tcPr>
          <w:p w14:paraId="278B5A77" w14:textId="77777777" w:rsidR="00AE4FDB" w:rsidRDefault="00AE4FDB">
            <w:pPr>
              <w:jc w:val="center"/>
              <w:rPr>
                <w:b/>
              </w:rPr>
            </w:pPr>
            <w:r>
              <w:rPr>
                <w:b/>
              </w:rPr>
              <w:t>4</w:t>
            </w:r>
          </w:p>
        </w:tc>
        <w:tc>
          <w:tcPr>
            <w:tcW w:w="4716" w:type="pct"/>
            <w:gridSpan w:val="2"/>
            <w:tcBorders>
              <w:top w:val="single" w:sz="4" w:space="0" w:color="auto"/>
              <w:left w:val="single" w:sz="4" w:space="0" w:color="auto"/>
              <w:bottom w:val="single" w:sz="4" w:space="0" w:color="auto"/>
              <w:right w:val="single" w:sz="4" w:space="0" w:color="auto"/>
            </w:tcBorders>
          </w:tcPr>
          <w:p w14:paraId="281A5143" w14:textId="1EA1D9A4" w:rsidR="00AE4FDB" w:rsidRDefault="00CE1906">
            <w:r>
              <w:rPr>
                <w:noProof/>
              </w:rPr>
              <w:drawing>
                <wp:inline distT="0" distB="0" distL="0" distR="0" wp14:anchorId="2768D336" wp14:editId="23737024">
                  <wp:extent cx="290195" cy="193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195" cy="193675"/>
                          </a:xfrm>
                          <a:prstGeom prst="rect">
                            <a:avLst/>
                          </a:prstGeom>
                          <a:noFill/>
                          <a:ln>
                            <a:noFill/>
                          </a:ln>
                        </pic:spPr>
                      </pic:pic>
                    </a:graphicData>
                  </a:graphic>
                </wp:inline>
              </w:drawing>
            </w:r>
            <w:r w:rsidR="00AE4FDB">
              <w:t xml:space="preserve">  In order to accept the </w:t>
            </w:r>
            <w:proofErr w:type="gramStart"/>
            <w:r w:rsidR="00AE4FDB">
              <w:t>information</w:t>
            </w:r>
            <w:proofErr w:type="gramEnd"/>
            <w:r w:rsidR="00AE4FDB">
              <w:t xml:space="preserve"> I have obtained from you, I will require a verbal signature to show that you are attesting that the information provided on this call is true and correct to the best of your knowledge. Please state </w:t>
            </w:r>
            <w:r w:rsidR="00AE4FDB">
              <w:rPr>
                <w:b/>
              </w:rPr>
              <w:t>Yes</w:t>
            </w:r>
            <w:r w:rsidR="00AE4FDB">
              <w:t xml:space="preserve"> if you attest to the verbal signature. (Must include Yes or No).</w:t>
            </w:r>
          </w:p>
          <w:p w14:paraId="14AC3C80" w14:textId="77777777" w:rsidR="00AE4FDB" w:rsidRDefault="00AE4FDB">
            <w:pPr>
              <w:rPr>
                <w:b/>
              </w:rPr>
            </w:pPr>
          </w:p>
          <w:p w14:paraId="2E99C714" w14:textId="77777777" w:rsidR="00AE4FDB" w:rsidRDefault="00AE4FDB">
            <w:pPr>
              <w:rPr>
                <w:bCs/>
              </w:rPr>
            </w:pPr>
            <w:r>
              <w:rPr>
                <w:bCs/>
              </w:rPr>
              <w:t xml:space="preserve">Proceed to the </w:t>
            </w:r>
            <w:hyperlink w:anchor="_Work_Instruction_Index" w:history="1">
              <w:r w:rsidRPr="00D92823">
                <w:rPr>
                  <w:rStyle w:val="Hyperlink"/>
                  <w:bCs/>
                </w:rPr>
                <w:t>SMST Index</w:t>
              </w:r>
            </w:hyperlink>
            <w:r>
              <w:rPr>
                <w:bCs/>
              </w:rPr>
              <w:t xml:space="preserve"> to locate the appropriate topic/work instruction.</w:t>
            </w:r>
          </w:p>
          <w:p w14:paraId="5C77162B" w14:textId="77777777" w:rsidR="00D92823" w:rsidRDefault="00D92823">
            <w:pPr>
              <w:rPr>
                <w:bCs/>
              </w:rPr>
            </w:pPr>
          </w:p>
        </w:tc>
      </w:tr>
    </w:tbl>
    <w:p w14:paraId="5984C269" w14:textId="77777777" w:rsidR="00A56210" w:rsidRDefault="00A56210" w:rsidP="00AE4FDB">
      <w:pPr>
        <w:pStyle w:val="Default"/>
        <w:rPr>
          <w:rFonts w:ascii="Verdana" w:hAnsi="Verdana"/>
        </w:rPr>
      </w:pPr>
    </w:p>
    <w:p w14:paraId="1A560AB6" w14:textId="77777777" w:rsidR="001E1E77" w:rsidRDefault="001E1E77" w:rsidP="00AE4FDB">
      <w:pPr>
        <w:pStyle w:val="Default"/>
        <w:rPr>
          <w:rFonts w:ascii="Verdana" w:hAnsi="Verdana"/>
        </w:rPr>
      </w:pPr>
    </w:p>
    <w:p w14:paraId="55232B1B" w14:textId="77777777" w:rsidR="00144065" w:rsidRPr="00DF0306" w:rsidRDefault="00144065" w:rsidP="00144065">
      <w:pPr>
        <w:pStyle w:val="Default"/>
        <w:jc w:val="right"/>
        <w:rPr>
          <w:rFonts w:ascii="Verdana" w:hAnsi="Verdana"/>
        </w:rPr>
      </w:pPr>
      <w:hyperlink w:anchor="_top" w:history="1">
        <w:r w:rsidRPr="00DF0306">
          <w:rPr>
            <w:rStyle w:val="Hyperlink"/>
            <w:rFonts w:ascii="Verdana" w:hAnsi="Verdana"/>
          </w:rPr>
          <w:t>Top</w:t>
        </w:r>
        <w:r w:rsidR="004947D1">
          <w:rPr>
            <w:rStyle w:val="Hyperlink"/>
            <w:rFonts w:ascii="Verdana" w:hAnsi="Verdana"/>
          </w:rPr>
          <w:t xml:space="preserve"> </w:t>
        </w:r>
        <w:r w:rsidRPr="00DF0306">
          <w:rPr>
            <w:rStyle w:val="Hyperlink"/>
            <w:rFonts w:ascii="Verdana" w:hAnsi="Verdana"/>
          </w:rPr>
          <w:t>of</w:t>
        </w:r>
        <w:r w:rsidR="004947D1">
          <w:rPr>
            <w:rStyle w:val="Hyperlink"/>
            <w:rFonts w:ascii="Verdana" w:hAnsi="Verdana"/>
          </w:rPr>
          <w:t xml:space="preserve"> </w:t>
        </w:r>
        <w:r w:rsidRPr="00DF0306">
          <w:rPr>
            <w:rStyle w:val="Hyperlink"/>
            <w:rFonts w:ascii="Verdana" w:hAnsi="Verdana"/>
          </w:rPr>
          <w:t>the</w:t>
        </w:r>
        <w:r w:rsidR="004947D1">
          <w:rPr>
            <w:rStyle w:val="Hyperlink"/>
            <w:rFonts w:ascii="Verdana" w:hAnsi="Verdana"/>
          </w:rPr>
          <w:t xml:space="preserve"> </w:t>
        </w:r>
        <w:r w:rsidRPr="00DF0306">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55B25" w:rsidRPr="00BF74E9" w14:paraId="59BEE227" w14:textId="77777777" w:rsidTr="008955EB">
        <w:tc>
          <w:tcPr>
            <w:tcW w:w="5000" w:type="pct"/>
            <w:shd w:val="clear" w:color="auto" w:fill="C0C0C0"/>
          </w:tcPr>
          <w:p w14:paraId="41399967" w14:textId="77777777" w:rsidR="00F55B25" w:rsidRPr="00251161" w:rsidRDefault="007B6EAA" w:rsidP="00AD5352">
            <w:pPr>
              <w:pStyle w:val="Heading2"/>
              <w:rPr>
                <w:rFonts w:ascii="Verdana" w:hAnsi="Verdana" w:cs="Arial"/>
                <w:i w:val="0"/>
                <w:iCs w:val="0"/>
                <w:lang w:val="en-US" w:eastAsia="en-US"/>
              </w:rPr>
            </w:pPr>
            <w:bookmarkStart w:id="30" w:name="_Index"/>
            <w:bookmarkStart w:id="31" w:name="_Work_Instruction_Index"/>
            <w:bookmarkStart w:id="32" w:name="_Toc179379944"/>
            <w:bookmarkStart w:id="33" w:name="OLE_LINK13"/>
            <w:bookmarkEnd w:id="30"/>
            <w:bookmarkEnd w:id="31"/>
            <w:r>
              <w:rPr>
                <w:rFonts w:ascii="Verdana" w:hAnsi="Verdana" w:cs="Arial"/>
                <w:i w:val="0"/>
                <w:iCs w:val="0"/>
                <w:lang w:val="en-US" w:eastAsia="en-US"/>
              </w:rPr>
              <w:t xml:space="preserve">Work Instruction </w:t>
            </w:r>
            <w:r w:rsidR="00F55B25" w:rsidRPr="00251161">
              <w:rPr>
                <w:rFonts w:ascii="Verdana" w:hAnsi="Verdana" w:cs="Arial"/>
                <w:i w:val="0"/>
                <w:iCs w:val="0"/>
                <w:lang w:val="en-US" w:eastAsia="en-US"/>
              </w:rPr>
              <w:t>Index</w:t>
            </w:r>
            <w:bookmarkEnd w:id="32"/>
          </w:p>
        </w:tc>
      </w:tr>
    </w:tbl>
    <w:bookmarkEnd w:id="33"/>
    <w:p w14:paraId="0AF6D4ED" w14:textId="77777777" w:rsidR="00F55B25" w:rsidRPr="00FF6608" w:rsidRDefault="00F55B25" w:rsidP="00F443F8">
      <w:pPr>
        <w:pStyle w:val="Default"/>
        <w:rPr>
          <w:rFonts w:ascii="Verdana" w:hAnsi="Verdana"/>
        </w:rPr>
      </w:pPr>
      <w:r w:rsidRPr="00FF6608">
        <w:rPr>
          <w:rFonts w:ascii="Verdana" w:hAnsi="Verdana"/>
        </w:rPr>
        <w:t>Refer</w:t>
      </w:r>
      <w:r w:rsidR="004947D1" w:rsidRPr="00FF6608">
        <w:rPr>
          <w:rFonts w:ascii="Verdana" w:hAnsi="Verdana"/>
        </w:rPr>
        <w:t xml:space="preserve"> </w:t>
      </w:r>
      <w:r w:rsidRPr="00FF6608">
        <w:rPr>
          <w:rFonts w:ascii="Verdana" w:hAnsi="Verdana"/>
        </w:rPr>
        <w:t>to</w:t>
      </w:r>
      <w:r w:rsidR="004947D1" w:rsidRPr="00FF6608">
        <w:rPr>
          <w:rFonts w:ascii="Verdana" w:hAnsi="Verdana"/>
        </w:rPr>
        <w:t xml:space="preserve"> </w:t>
      </w:r>
      <w:r w:rsidR="004F0BAB" w:rsidRPr="00FF6608">
        <w:rPr>
          <w:rFonts w:ascii="Verdana" w:hAnsi="Verdana"/>
        </w:rPr>
        <w:t>the</w:t>
      </w:r>
      <w:r w:rsidR="004947D1" w:rsidRPr="00FF6608">
        <w:rPr>
          <w:rFonts w:ascii="Verdana" w:hAnsi="Verdana"/>
        </w:rPr>
        <w:t xml:space="preserve"> </w:t>
      </w:r>
      <w:r w:rsidR="004F0BAB" w:rsidRPr="00FF6608">
        <w:rPr>
          <w:rFonts w:ascii="Verdana" w:hAnsi="Verdana"/>
        </w:rPr>
        <w:t>following</w:t>
      </w:r>
      <w:r w:rsidR="004947D1" w:rsidRPr="00FF6608">
        <w:rPr>
          <w:rFonts w:ascii="Verdana" w:hAnsi="Verdana"/>
        </w:rPr>
        <w:t xml:space="preserve"> </w:t>
      </w:r>
      <w:r w:rsidR="004F0BAB" w:rsidRPr="00FF6608">
        <w:rPr>
          <w:rFonts w:ascii="Verdana" w:hAnsi="Verdana"/>
        </w:rPr>
        <w:t>commonly</w:t>
      </w:r>
      <w:r w:rsidR="004947D1" w:rsidRPr="00FF6608">
        <w:rPr>
          <w:rFonts w:ascii="Verdana" w:hAnsi="Verdana"/>
        </w:rPr>
        <w:t xml:space="preserve"> </w:t>
      </w:r>
      <w:r w:rsidR="004F0BAB" w:rsidRPr="00FF6608">
        <w:rPr>
          <w:rFonts w:ascii="Verdana" w:hAnsi="Verdana"/>
        </w:rPr>
        <w:t>used</w:t>
      </w:r>
      <w:r w:rsidR="004947D1" w:rsidRPr="00FF6608">
        <w:rPr>
          <w:rFonts w:ascii="Verdana" w:hAnsi="Verdana"/>
        </w:rPr>
        <w:t xml:space="preserve"> </w:t>
      </w:r>
      <w:r w:rsidR="004F0BAB" w:rsidRPr="00FF6608">
        <w:rPr>
          <w:rFonts w:ascii="Verdana" w:hAnsi="Verdana"/>
        </w:rPr>
        <w:t>work</w:t>
      </w:r>
      <w:r w:rsidR="004947D1" w:rsidRPr="00FF6608">
        <w:rPr>
          <w:rFonts w:ascii="Verdana" w:hAnsi="Verdana"/>
        </w:rPr>
        <w:t xml:space="preserve"> </w:t>
      </w:r>
      <w:r w:rsidR="004F0BAB" w:rsidRPr="00FF6608">
        <w:rPr>
          <w:rFonts w:ascii="Verdana" w:hAnsi="Verdana"/>
        </w:rPr>
        <w:t>instructions</w:t>
      </w:r>
      <w:r w:rsidR="00FF6608">
        <w:rPr>
          <w:rFonts w:ascii="Verdana" w:hAnsi="Verdana"/>
        </w:rPr>
        <w:t>.</w:t>
      </w:r>
    </w:p>
    <w:p w14:paraId="3A534B02" w14:textId="77777777" w:rsidR="00316650" w:rsidRDefault="00316650" w:rsidP="00F443F8">
      <w:pPr>
        <w:pStyle w:val="Default"/>
        <w:rPr>
          <w:rFonts w:ascii="Verdana" w:hAnsi="Verdana"/>
          <w:b/>
          <w:bCs/>
        </w:rPr>
      </w:pPr>
    </w:p>
    <w:p w14:paraId="28716D6F" w14:textId="2DDBE94B" w:rsidR="00316650" w:rsidRPr="00316650" w:rsidRDefault="00316650" w:rsidP="00F443F8">
      <w:pPr>
        <w:pStyle w:val="Default"/>
        <w:rPr>
          <w:rFonts w:ascii="Verdana" w:hAnsi="Verdana"/>
        </w:rPr>
      </w:pPr>
      <w:r>
        <w:rPr>
          <w:rFonts w:ascii="Verdana" w:hAnsi="Verdana"/>
          <w:b/>
          <w:bCs/>
        </w:rPr>
        <w:t>Note:</w:t>
      </w:r>
      <w:r w:rsidR="001B343E">
        <w:rPr>
          <w:rFonts w:ascii="Verdana" w:hAnsi="Verdana"/>
          <w:b/>
          <w:bCs/>
        </w:rPr>
        <w:t xml:space="preserve"> </w:t>
      </w:r>
      <w:r>
        <w:rPr>
          <w:rFonts w:ascii="Verdana" w:hAnsi="Verdana"/>
          <w:b/>
          <w:bCs/>
        </w:rPr>
        <w:t xml:space="preserve"> </w:t>
      </w:r>
      <w:r>
        <w:rPr>
          <w:rFonts w:ascii="Verdana" w:hAnsi="Verdana"/>
        </w:rPr>
        <w:t>Example phrases a caller may say are provided after some work instruction links.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470"/>
        <w:gridCol w:w="6470"/>
      </w:tblGrid>
      <w:tr w:rsidR="00A60084" w:rsidRPr="008D2C3F" w14:paraId="148D64BA" w14:textId="77777777" w:rsidTr="00E90E31">
        <w:trPr>
          <w:trHeight w:val="970"/>
        </w:trPr>
        <w:tc>
          <w:tcPr>
            <w:tcW w:w="2500" w:type="pct"/>
            <w:shd w:val="clear" w:color="auto" w:fill="E2EFD9"/>
            <w:vAlign w:val="center"/>
          </w:tcPr>
          <w:p w14:paraId="22800FC5" w14:textId="77777777" w:rsidR="00A60084" w:rsidRPr="008D2C3F" w:rsidRDefault="00A60084" w:rsidP="008D2C3F">
            <w:pPr>
              <w:pStyle w:val="Heading3"/>
              <w:spacing w:before="0" w:after="0"/>
              <w:jc w:val="center"/>
              <w:rPr>
                <w:rFonts w:ascii="Verdana" w:hAnsi="Verdana"/>
                <w:sz w:val="24"/>
                <w:szCs w:val="24"/>
              </w:rPr>
            </w:pPr>
            <w:bookmarkStart w:id="34" w:name="_SEPs_for_High"/>
            <w:bookmarkStart w:id="35" w:name="_Client_Plan_Terminations"/>
            <w:bookmarkStart w:id="36" w:name="_Toc179379945"/>
            <w:bookmarkStart w:id="37" w:name="_Hlk106004545"/>
            <w:bookmarkEnd w:id="34"/>
            <w:bookmarkEnd w:id="35"/>
            <w:r w:rsidRPr="005248D3">
              <w:rPr>
                <w:rFonts w:ascii="Verdana" w:hAnsi="Verdana"/>
                <w:sz w:val="28"/>
                <w:szCs w:val="28"/>
              </w:rPr>
              <w:t>Enrollment Issues and Cancellation of</w:t>
            </w:r>
            <w:r w:rsidR="005047BB">
              <w:rPr>
                <w:rFonts w:ascii="Verdana" w:hAnsi="Verdana"/>
                <w:sz w:val="28"/>
                <w:szCs w:val="28"/>
              </w:rPr>
              <w:t xml:space="preserve"> </w:t>
            </w:r>
            <w:r w:rsidRPr="005248D3">
              <w:rPr>
                <w:rFonts w:ascii="Verdana" w:hAnsi="Verdana"/>
                <w:sz w:val="28"/>
                <w:szCs w:val="28"/>
              </w:rPr>
              <w:t>Enrollment</w:t>
            </w:r>
            <w:bookmarkEnd w:id="36"/>
          </w:p>
        </w:tc>
        <w:tc>
          <w:tcPr>
            <w:tcW w:w="2500" w:type="pct"/>
            <w:shd w:val="clear" w:color="auto" w:fill="FFC000"/>
            <w:vAlign w:val="center"/>
          </w:tcPr>
          <w:p w14:paraId="25E9C73E" w14:textId="77777777" w:rsidR="00A60084" w:rsidRPr="008D2C3F" w:rsidRDefault="005047BB" w:rsidP="005047BB">
            <w:pPr>
              <w:pStyle w:val="NormalWeb"/>
              <w:ind w:left="360"/>
              <w:jc w:val="center"/>
              <w:textAlignment w:val="top"/>
            </w:pPr>
            <w:r w:rsidRPr="005047BB">
              <w:rPr>
                <w:rFonts w:cs="Arial"/>
                <w:b/>
                <w:bCs/>
                <w:sz w:val="28"/>
                <w:szCs w:val="28"/>
              </w:rPr>
              <w:t>Disenrollment</w:t>
            </w:r>
          </w:p>
        </w:tc>
      </w:tr>
      <w:tr w:rsidR="00A60084" w:rsidRPr="008D2C3F" w14:paraId="44399273" w14:textId="77777777" w:rsidTr="00E90E31">
        <w:trPr>
          <w:trHeight w:val="1475"/>
        </w:trPr>
        <w:tc>
          <w:tcPr>
            <w:tcW w:w="2500" w:type="pct"/>
            <w:tcBorders>
              <w:bottom w:val="single" w:sz="8" w:space="0" w:color="000000"/>
            </w:tcBorders>
          </w:tcPr>
          <w:p w14:paraId="0F5DE6D3" w14:textId="77777777" w:rsidR="00A60084" w:rsidRPr="008D2C3F" w:rsidRDefault="00A60084" w:rsidP="008D2C3F">
            <w:pPr>
              <w:pStyle w:val="ListParagraph"/>
              <w:ind w:left="360"/>
            </w:pPr>
          </w:p>
          <w:p w14:paraId="5C3DC646" w14:textId="77777777" w:rsidR="001B343E" w:rsidRDefault="001B343E" w:rsidP="006F1CA4">
            <w:pPr>
              <w:pStyle w:val="ListParagraph"/>
              <w:numPr>
                <w:ilvl w:val="0"/>
                <w:numId w:val="2"/>
              </w:numPr>
              <w:contextualSpacing w:val="0"/>
            </w:pPr>
            <w:hyperlink r:id="rId33" w:anchor="!/view?docid=d279a5a4-7ee1-4d5e-a3f7-9f4e71c86efb" w:history="1">
              <w:r w:rsidRPr="001B343E">
                <w:rPr>
                  <w:rStyle w:val="Hyperlink"/>
                </w:rPr>
                <w:t>Compass MED D - Cancellation of Enrollment</w:t>
              </w:r>
            </w:hyperlink>
            <w:r>
              <w:t xml:space="preserve">  </w:t>
            </w:r>
          </w:p>
          <w:p w14:paraId="206CE96C" w14:textId="60CCA24E" w:rsidR="00A60084" w:rsidRPr="008D2C3F" w:rsidRDefault="005248D3" w:rsidP="001B343E">
            <w:pPr>
              <w:pStyle w:val="ListParagraph"/>
              <w:ind w:left="360"/>
              <w:contextualSpacing w:val="0"/>
            </w:pPr>
            <w:r>
              <w:rPr>
                <w:rFonts w:cs="Tahoma"/>
                <w:bCs/>
              </w:rPr>
              <w:t>“</w:t>
            </w:r>
            <w:r w:rsidRPr="005248D3">
              <w:rPr>
                <w:rFonts w:cs="Tahoma"/>
                <w:bCs/>
                <w:i/>
                <w:iCs/>
              </w:rPr>
              <w:t>I want to cancel my enrollment</w:t>
            </w:r>
            <w:r>
              <w:rPr>
                <w:rFonts w:cs="Tahoma"/>
                <w:bCs/>
              </w:rPr>
              <w:t>”</w:t>
            </w:r>
          </w:p>
          <w:p w14:paraId="0D4393A1" w14:textId="77777777" w:rsidR="00A60084" w:rsidRPr="008D2C3F" w:rsidRDefault="00A60084" w:rsidP="008D2C3F">
            <w:pPr>
              <w:pStyle w:val="ListParagraph"/>
              <w:ind w:left="360"/>
              <w:contextualSpacing w:val="0"/>
            </w:pPr>
          </w:p>
          <w:p w14:paraId="74832E39" w14:textId="66AC8596" w:rsidR="00A60084" w:rsidRPr="00677D6E" w:rsidRDefault="00292B23" w:rsidP="006F1CA4">
            <w:pPr>
              <w:numPr>
                <w:ilvl w:val="0"/>
                <w:numId w:val="2"/>
              </w:numPr>
              <w:rPr>
                <w:rFonts w:cs="Calibri"/>
              </w:rPr>
            </w:pPr>
            <w:hyperlink r:id="rId34" w:anchor="!/view?docid=1fd6f641-692b-443d-835d-4539666f9a78" w:history="1">
              <w:r w:rsidRPr="00B832BE">
                <w:rPr>
                  <w:rStyle w:val="Hyperlink"/>
                </w:rPr>
                <w:t xml:space="preserve">Compass - </w:t>
              </w:r>
              <w:r w:rsidR="00677D6E" w:rsidRPr="00B832BE">
                <w:rPr>
                  <w:rStyle w:val="Hyperlink"/>
                </w:rPr>
                <w:t>MED D - Specialized Member Service Team (SMST) - CMS Initiated Enrollment</w:t>
              </w:r>
              <w:r w:rsidR="006D420D" w:rsidRPr="00B832BE">
                <w:rPr>
                  <w:rStyle w:val="Hyperlink"/>
                </w:rPr>
                <w:t xml:space="preserve"> and Disenrollment</w:t>
              </w:r>
              <w:r w:rsidR="00677D6E" w:rsidRPr="00B832BE">
                <w:rPr>
                  <w:rStyle w:val="Hyperlink"/>
                </w:rPr>
                <w:t xml:space="preserve"> (Auto, Facilitated and Reassigned Enrollments) </w:t>
              </w:r>
            </w:hyperlink>
            <w:r w:rsidR="00677D6E" w:rsidRPr="00B832BE">
              <w:t xml:space="preserve"> </w:t>
            </w:r>
            <w:r w:rsidR="005248D3" w:rsidRPr="00B832BE">
              <w:t>“</w:t>
            </w:r>
            <w:r w:rsidR="005248D3" w:rsidRPr="00B832BE">
              <w:rPr>
                <w:i/>
                <w:iCs/>
              </w:rPr>
              <w:t>I didn’t enroll in this plan”</w:t>
            </w:r>
          </w:p>
          <w:p w14:paraId="67913D63" w14:textId="77777777" w:rsidR="00A60084" w:rsidRPr="008D2C3F" w:rsidRDefault="00A60084" w:rsidP="008D2C3F">
            <w:pPr>
              <w:pStyle w:val="ListParagraph"/>
              <w:ind w:left="360"/>
            </w:pPr>
          </w:p>
          <w:p w14:paraId="49ECE265" w14:textId="7A3B5904" w:rsidR="00A60084" w:rsidRPr="005047BB" w:rsidRDefault="001B343E" w:rsidP="006F1CA4">
            <w:pPr>
              <w:pStyle w:val="ListParagraph"/>
              <w:numPr>
                <w:ilvl w:val="0"/>
                <w:numId w:val="2"/>
              </w:numPr>
              <w:rPr>
                <w:rFonts w:cs="Calibri"/>
              </w:rPr>
            </w:pPr>
            <w:hyperlink r:id="rId35" w:anchor="!/view?docid=c31eec52-fb25-4867-9693-4b5129d67190" w:history="1">
              <w:r w:rsidRPr="001B343E">
                <w:rPr>
                  <w:rStyle w:val="Hyperlink"/>
                </w:rPr>
                <w:t>Compass MED D - Incomplete Enrollments (ICE) or Enrollments with Missing Information</w:t>
              </w:r>
            </w:hyperlink>
            <w:r>
              <w:t xml:space="preserve">  </w:t>
            </w:r>
            <w:r w:rsidR="005248D3">
              <w:rPr>
                <w:rFonts w:cs="Calibri"/>
              </w:rPr>
              <w:t>“</w:t>
            </w:r>
            <w:r w:rsidR="005248D3" w:rsidRPr="005248D3">
              <w:rPr>
                <w:rFonts w:cs="Calibri"/>
                <w:i/>
                <w:iCs/>
              </w:rPr>
              <w:t>I</w:t>
            </w:r>
            <w:r w:rsidR="005047BB">
              <w:rPr>
                <w:rFonts w:cs="Calibri"/>
                <w:i/>
                <w:iCs/>
              </w:rPr>
              <w:t xml:space="preserve"> </w:t>
            </w:r>
            <w:r w:rsidR="005248D3" w:rsidRPr="005047BB">
              <w:rPr>
                <w:rFonts w:cs="Calibri"/>
                <w:i/>
                <w:iCs/>
              </w:rPr>
              <w:t>received a letter about my enrollment</w:t>
            </w:r>
            <w:r w:rsidR="005248D3" w:rsidRPr="005047BB">
              <w:rPr>
                <w:rFonts w:cs="Calibri"/>
              </w:rPr>
              <w:t>”</w:t>
            </w:r>
          </w:p>
          <w:p w14:paraId="1FB617F5" w14:textId="77777777" w:rsidR="00A60084" w:rsidRPr="008D2C3F" w:rsidRDefault="00A60084" w:rsidP="008D2C3F">
            <w:pPr>
              <w:pStyle w:val="ListParagraph"/>
              <w:ind w:left="360"/>
              <w:rPr>
                <w:rFonts w:cs="Calibri"/>
              </w:rPr>
            </w:pPr>
          </w:p>
          <w:p w14:paraId="27C1CE9F" w14:textId="3973E50B" w:rsidR="00A60084" w:rsidRPr="00CA1AE3" w:rsidRDefault="001B343E" w:rsidP="006F1CA4">
            <w:pPr>
              <w:pStyle w:val="ListParagraph"/>
              <w:numPr>
                <w:ilvl w:val="0"/>
                <w:numId w:val="2"/>
              </w:numPr>
              <w:rPr>
                <w:rFonts w:cs="Calibri"/>
              </w:rPr>
            </w:pPr>
            <w:hyperlink r:id="rId36" w:anchor="!/view?docid=3498d644-ecdb-4bb5-8b04-fe1a1fbd7ee5" w:history="1">
              <w:r w:rsidRPr="001B343E">
                <w:rPr>
                  <w:rStyle w:val="Hyperlink"/>
                </w:rPr>
                <w:t>Compass MED D - SilverScript - Resolution of Eligibility</w:t>
              </w:r>
            </w:hyperlink>
            <w:r>
              <w:t xml:space="preserve">  </w:t>
            </w:r>
          </w:p>
          <w:p w14:paraId="51208194" w14:textId="77777777" w:rsidR="001D48A7" w:rsidRDefault="001D48A7" w:rsidP="001D48A7">
            <w:pPr>
              <w:pStyle w:val="ListParagraph"/>
              <w:rPr>
                <w:rFonts w:cs="Calibri"/>
              </w:rPr>
            </w:pPr>
          </w:p>
          <w:p w14:paraId="6717E01B" w14:textId="7153DE8B" w:rsidR="001D48A7" w:rsidRPr="005047BB" w:rsidRDefault="00F77FFD" w:rsidP="006F1CA4">
            <w:pPr>
              <w:pStyle w:val="ListParagraph"/>
              <w:numPr>
                <w:ilvl w:val="0"/>
                <w:numId w:val="2"/>
              </w:numPr>
              <w:rPr>
                <w:rFonts w:cs="Calibri"/>
              </w:rPr>
            </w:pPr>
            <w:hyperlink r:id="rId37" w:anchor="!/view?docid=4ce4bd12-0217-4438-8b51-bd3cbf727a42" w:history="1">
              <w:r w:rsidRPr="00F77FFD">
                <w:rPr>
                  <w:rStyle w:val="Hyperlink"/>
                </w:rPr>
                <w:t>Compass MED D - Request to Change Enrollment Effective Date</w:t>
              </w:r>
            </w:hyperlink>
            <w:r>
              <w:t xml:space="preserve">  </w:t>
            </w:r>
          </w:p>
          <w:p w14:paraId="19FD67BE" w14:textId="77777777" w:rsidR="005047BB" w:rsidRDefault="005047BB" w:rsidP="005047BB">
            <w:pPr>
              <w:pStyle w:val="ListParagraph"/>
              <w:rPr>
                <w:rFonts w:cs="Calibri"/>
              </w:rPr>
            </w:pPr>
          </w:p>
          <w:p w14:paraId="2981A823" w14:textId="7DE96398" w:rsidR="005047BB" w:rsidRPr="008D2C3F" w:rsidRDefault="00F77FFD" w:rsidP="006F1CA4">
            <w:pPr>
              <w:pStyle w:val="ListParagraph"/>
              <w:numPr>
                <w:ilvl w:val="0"/>
                <w:numId w:val="2"/>
              </w:numPr>
              <w:rPr>
                <w:rFonts w:cs="Calibri"/>
              </w:rPr>
            </w:pPr>
            <w:hyperlink r:id="rId38" w:anchor="!/view?docid=8824428c-b769-4917-83bf-19549ec6f873" w:history="1">
              <w:r w:rsidRPr="00F77FFD">
                <w:rPr>
                  <w:rStyle w:val="Hyperlink"/>
                </w:rPr>
                <w:t>Compass MED D - SilverScript and Blue MedicareRx (NEJE) - Resolving Eligibility Issues for Incarcerated or Not Lawfully Present Beneficiaries</w:t>
              </w:r>
            </w:hyperlink>
            <w:r>
              <w:t xml:space="preserve">  </w:t>
            </w:r>
          </w:p>
          <w:p w14:paraId="6E1BFE76" w14:textId="77777777" w:rsidR="00A60084" w:rsidRPr="008D2C3F" w:rsidRDefault="00A60084" w:rsidP="008D2C3F">
            <w:pPr>
              <w:pStyle w:val="ListParagraph"/>
            </w:pPr>
          </w:p>
          <w:p w14:paraId="42FDD41A" w14:textId="77777777" w:rsidR="00A60084" w:rsidRPr="008D2C3F" w:rsidRDefault="00A60084" w:rsidP="008D2C3F">
            <w:pPr>
              <w:pStyle w:val="NoSpacing"/>
              <w:ind w:left="360"/>
              <w:rPr>
                <w:rFonts w:ascii="Verdana" w:hAnsi="Verdana"/>
                <w:sz w:val="24"/>
                <w:szCs w:val="24"/>
              </w:rPr>
            </w:pPr>
          </w:p>
        </w:tc>
        <w:tc>
          <w:tcPr>
            <w:tcW w:w="2500" w:type="pct"/>
            <w:tcBorders>
              <w:bottom w:val="single" w:sz="8" w:space="0" w:color="000000"/>
            </w:tcBorders>
          </w:tcPr>
          <w:p w14:paraId="1EBEBE31" w14:textId="7788AE90" w:rsidR="005047BB" w:rsidRPr="00361916" w:rsidRDefault="00DF7DAD" w:rsidP="005047BB">
            <w:pPr>
              <w:numPr>
                <w:ilvl w:val="0"/>
                <w:numId w:val="1"/>
              </w:numPr>
              <w:rPr>
                <w:rFonts w:cs="Calibri"/>
              </w:rPr>
            </w:pPr>
            <w:hyperlink r:id="rId39" w:anchor="!/view?docid=4156e604-0094-43df-a7e5-302a56c4762f" w:history="1">
              <w:r w:rsidRPr="00361916">
                <w:rPr>
                  <w:rStyle w:val="Hyperlink"/>
                </w:rPr>
                <w:t xml:space="preserve">Compass - </w:t>
              </w:r>
              <w:r w:rsidR="00836169" w:rsidRPr="00361916">
                <w:rPr>
                  <w:rStyle w:val="Hyperlink"/>
                </w:rPr>
                <w:t xml:space="preserve">MED D - Specialized Member Services Team (SMST) </w:t>
              </w:r>
              <w:r w:rsidR="00DF2A39" w:rsidRPr="00361916">
                <w:rPr>
                  <w:rStyle w:val="Hyperlink"/>
                </w:rPr>
                <w:t>–</w:t>
              </w:r>
              <w:r w:rsidR="00836169" w:rsidRPr="00361916">
                <w:rPr>
                  <w:rStyle w:val="Hyperlink"/>
                </w:rPr>
                <w:t xml:space="preserve"> Disenrollment Reason</w:t>
              </w:r>
              <w:r w:rsidR="00DF2A39" w:rsidRPr="00361916">
                <w:rPr>
                  <w:rStyle w:val="Hyperlink"/>
                </w:rPr>
                <w:t>s Guide</w:t>
              </w:r>
            </w:hyperlink>
            <w:r w:rsidR="005047BB" w:rsidRPr="00361916">
              <w:t xml:space="preserve"> </w:t>
            </w:r>
          </w:p>
          <w:p w14:paraId="169321FD" w14:textId="77777777" w:rsidR="005047BB" w:rsidRPr="00FF174A" w:rsidRDefault="005047BB" w:rsidP="005047BB">
            <w:pPr>
              <w:pStyle w:val="NoSpacing"/>
              <w:ind w:left="360"/>
              <w:rPr>
                <w:rFonts w:ascii="Verdana" w:hAnsi="Verdana"/>
                <w:sz w:val="24"/>
                <w:szCs w:val="24"/>
                <w:highlight w:val="yellow"/>
              </w:rPr>
            </w:pPr>
          </w:p>
          <w:p w14:paraId="258BA5A1" w14:textId="1B2493C1" w:rsidR="005047BB" w:rsidRPr="002440B5" w:rsidRDefault="005778DA" w:rsidP="005047BB">
            <w:pPr>
              <w:pStyle w:val="NoSpacing"/>
              <w:numPr>
                <w:ilvl w:val="0"/>
                <w:numId w:val="1"/>
              </w:numPr>
              <w:rPr>
                <w:rFonts w:ascii="Verdana" w:hAnsi="Verdana"/>
                <w:sz w:val="24"/>
                <w:szCs w:val="24"/>
              </w:rPr>
            </w:pPr>
            <w:r>
              <w:rPr>
                <w:rFonts w:ascii="Verdana" w:hAnsi="Verdana"/>
                <w:sz w:val="24"/>
                <w:szCs w:val="24"/>
              </w:rPr>
              <w:fldChar w:fldCharType="begin"/>
            </w:r>
            <w:r>
              <w:rPr>
                <w:rFonts w:ascii="Verdana" w:hAnsi="Verdana"/>
                <w:sz w:val="24"/>
                <w:szCs w:val="24"/>
              </w:rPr>
              <w:instrText>HYPERLINK "https://thesource.cvshealth.com/nuxeo/thesource/" \l "!/view?docid=e26dafa6-215c-4edc-9452-9fb4c29233db"</w:instrText>
            </w:r>
            <w:r>
              <w:rPr>
                <w:rFonts w:ascii="Verdana" w:hAnsi="Verdana"/>
                <w:sz w:val="24"/>
                <w:szCs w:val="24"/>
              </w:rPr>
            </w:r>
            <w:r>
              <w:rPr>
                <w:rFonts w:ascii="Verdana" w:hAnsi="Verdana"/>
                <w:sz w:val="24"/>
                <w:szCs w:val="24"/>
              </w:rPr>
              <w:fldChar w:fldCharType="separate"/>
            </w:r>
            <w:r w:rsidR="00D90904" w:rsidRPr="005778DA">
              <w:rPr>
                <w:rStyle w:val="Hyperlink"/>
                <w:rFonts w:ascii="Verdana" w:hAnsi="Verdana"/>
                <w:sz w:val="24"/>
                <w:szCs w:val="24"/>
              </w:rPr>
              <w:t xml:space="preserve">Compass - </w:t>
            </w:r>
            <w:r w:rsidR="008E4144" w:rsidRPr="005778DA">
              <w:rPr>
                <w:rStyle w:val="Hyperlink"/>
                <w:rFonts w:ascii="Verdana" w:hAnsi="Verdana" w:cs="Tahoma"/>
                <w:bCs/>
                <w:sz w:val="24"/>
                <w:szCs w:val="24"/>
              </w:rPr>
              <w:t>MED D - Specialized Member Services Team (SMST) - Voluntary Disenrollment</w:t>
            </w:r>
            <w:r>
              <w:rPr>
                <w:rFonts w:ascii="Verdana" w:hAnsi="Verdana"/>
                <w:sz w:val="24"/>
                <w:szCs w:val="24"/>
              </w:rPr>
              <w:fldChar w:fldCharType="end"/>
            </w:r>
            <w:r w:rsidR="005047BB" w:rsidRPr="002440B5">
              <w:rPr>
                <w:rFonts w:ascii="Verdana" w:hAnsi="Verdana" w:cs="Tahoma"/>
                <w:bCs/>
                <w:sz w:val="24"/>
                <w:szCs w:val="24"/>
              </w:rPr>
              <w:t xml:space="preserve"> “</w:t>
            </w:r>
            <w:r w:rsidR="005047BB" w:rsidRPr="002440B5">
              <w:rPr>
                <w:rFonts w:ascii="Verdana" w:hAnsi="Verdana" w:cs="Tahoma"/>
                <w:bCs/>
                <w:i/>
                <w:iCs/>
                <w:sz w:val="24"/>
                <w:szCs w:val="24"/>
              </w:rPr>
              <w:t>I want to disenroll/end my plan</w:t>
            </w:r>
            <w:r w:rsidR="005047BB" w:rsidRPr="002440B5">
              <w:rPr>
                <w:rFonts w:ascii="Verdana" w:hAnsi="Verdana" w:cs="Tahoma"/>
                <w:bCs/>
                <w:sz w:val="24"/>
                <w:szCs w:val="24"/>
              </w:rPr>
              <w:t>”</w:t>
            </w:r>
          </w:p>
          <w:p w14:paraId="795DC63C" w14:textId="77777777" w:rsidR="001D48A7" w:rsidRPr="00FF174A" w:rsidRDefault="001D48A7" w:rsidP="001D48A7">
            <w:pPr>
              <w:pStyle w:val="ListParagraph"/>
              <w:rPr>
                <w:highlight w:val="yellow"/>
              </w:rPr>
            </w:pPr>
          </w:p>
          <w:bookmarkStart w:id="38" w:name="OLE_LINK31"/>
          <w:p w14:paraId="1D8AE735" w14:textId="0671CF2A" w:rsidR="001D48A7" w:rsidRPr="00D520D9" w:rsidRDefault="00D520D9" w:rsidP="005047BB">
            <w:pPr>
              <w:pStyle w:val="NoSpacing"/>
              <w:numPr>
                <w:ilvl w:val="0"/>
                <w:numId w:val="1"/>
              </w:numPr>
              <w:rPr>
                <w:rFonts w:ascii="Verdana" w:hAnsi="Verdana"/>
                <w:sz w:val="24"/>
                <w:szCs w:val="24"/>
              </w:rPr>
            </w:pPr>
            <w:r w:rsidRPr="00D520D9">
              <w:rPr>
                <w:rFonts w:ascii="Verdana" w:hAnsi="Verdana"/>
                <w:sz w:val="24"/>
                <w:szCs w:val="24"/>
              </w:rPr>
              <w:fldChar w:fldCharType="begin"/>
            </w:r>
            <w:r w:rsidRPr="00D520D9">
              <w:rPr>
                <w:rFonts w:ascii="Verdana" w:hAnsi="Verdana"/>
                <w:sz w:val="24"/>
                <w:szCs w:val="24"/>
              </w:rPr>
              <w:instrText>HYPERLINK "https://thesource.cvshealth.com/nuxeo/thesource/" \l "!/view?docid=f4d74454-3dea-4ce7-9c6a-fd40ae8a1563"</w:instrText>
            </w:r>
            <w:r w:rsidRPr="00D520D9">
              <w:rPr>
                <w:rFonts w:ascii="Verdana" w:hAnsi="Verdana"/>
                <w:sz w:val="24"/>
                <w:szCs w:val="24"/>
              </w:rPr>
            </w:r>
            <w:r w:rsidRPr="00D520D9">
              <w:rPr>
                <w:rFonts w:ascii="Verdana" w:hAnsi="Verdana"/>
                <w:sz w:val="24"/>
                <w:szCs w:val="24"/>
              </w:rPr>
              <w:fldChar w:fldCharType="separate"/>
            </w:r>
            <w:r w:rsidR="00F71D0B" w:rsidRPr="00D520D9">
              <w:rPr>
                <w:rStyle w:val="Hyperlink"/>
                <w:rFonts w:ascii="Verdana" w:hAnsi="Verdana"/>
                <w:sz w:val="24"/>
                <w:szCs w:val="24"/>
              </w:rPr>
              <w:t>Compass - MED D - Specialized Member Service Team (SMST) - Disenrollment Due to Enrolling in a Different Prescription Drug Plan (PDP)</w:t>
            </w:r>
            <w:r w:rsidRPr="00D520D9">
              <w:rPr>
                <w:rFonts w:ascii="Verdana" w:hAnsi="Verdana"/>
                <w:sz w:val="24"/>
                <w:szCs w:val="24"/>
              </w:rPr>
              <w:fldChar w:fldCharType="end"/>
            </w:r>
            <w:r w:rsidRPr="00D520D9">
              <w:rPr>
                <w:rFonts w:ascii="Verdana" w:hAnsi="Verdana"/>
                <w:sz w:val="24"/>
                <w:szCs w:val="24"/>
              </w:rPr>
              <w:t xml:space="preserve"> </w:t>
            </w:r>
          </w:p>
          <w:bookmarkEnd w:id="38"/>
          <w:p w14:paraId="74D49605" w14:textId="77777777" w:rsidR="001D48A7" w:rsidRPr="00FF174A" w:rsidRDefault="001D48A7" w:rsidP="001D48A7">
            <w:pPr>
              <w:pStyle w:val="ListParagraph"/>
              <w:ind w:left="0"/>
              <w:rPr>
                <w:highlight w:val="yellow"/>
              </w:rPr>
            </w:pPr>
          </w:p>
          <w:p w14:paraId="1A8C3FBF" w14:textId="22BC0AD1" w:rsidR="00E90E31" w:rsidRPr="00361916" w:rsidRDefault="00AC7FA2" w:rsidP="00996942">
            <w:pPr>
              <w:numPr>
                <w:ilvl w:val="0"/>
                <w:numId w:val="1"/>
              </w:numPr>
              <w:textAlignment w:val="top"/>
            </w:pPr>
            <w:hyperlink r:id="rId40" w:anchor="!/view?docid=f91cc8b2-7c71-411c-af04-187b729ec322" w:history="1">
              <w:r w:rsidRPr="00361916">
                <w:rPr>
                  <w:rStyle w:val="Hyperlink"/>
                </w:rPr>
                <w:t>Compass - MED D - Specialized Member Services Team (SMST) - Cancellation of Voluntary Disenrollment</w:t>
              </w:r>
            </w:hyperlink>
            <w:r w:rsidR="005047BB" w:rsidRPr="00361916">
              <w:rPr>
                <w:rFonts w:cs="Tahoma"/>
                <w:bCs/>
              </w:rPr>
              <w:t xml:space="preserve"> </w:t>
            </w:r>
          </w:p>
          <w:p w14:paraId="117634AB" w14:textId="77777777" w:rsidR="005047BB" w:rsidRPr="00FF174A" w:rsidRDefault="005047BB" w:rsidP="00E90E31">
            <w:pPr>
              <w:ind w:left="360"/>
              <w:textAlignment w:val="top"/>
              <w:rPr>
                <w:bCs/>
                <w:highlight w:val="yellow"/>
              </w:rPr>
            </w:pPr>
          </w:p>
          <w:p w14:paraId="7ECF3306" w14:textId="4FC575FF" w:rsidR="005047BB" w:rsidRPr="00361916" w:rsidRDefault="00562C19" w:rsidP="00D9129A">
            <w:pPr>
              <w:numPr>
                <w:ilvl w:val="0"/>
                <w:numId w:val="1"/>
              </w:numPr>
            </w:pPr>
            <w:hyperlink r:id="rId41" w:anchor="!/view?docid=3b32462a-76c5-4b79-ad45-97996bc56a0f" w:history="1">
              <w:r w:rsidRPr="00361916">
                <w:rPr>
                  <w:rStyle w:val="Hyperlink"/>
                </w:rPr>
                <w:t>Compass - MED D - Specialized Member Services Team (SMST) - Mistaken Disenrollment</w:t>
              </w:r>
              <w:r w:rsidR="005047BB" w:rsidRPr="00361916">
                <w:rPr>
                  <w:rStyle w:val="Hyperlink"/>
                </w:rPr>
                <w:t xml:space="preserve"> </w:t>
              </w:r>
            </w:hyperlink>
            <w:r w:rsidR="005047BB" w:rsidRPr="00361916">
              <w:rPr>
                <w:rFonts w:cs="Tahoma"/>
                <w:bCs/>
              </w:rPr>
              <w:t xml:space="preserve"> “</w:t>
            </w:r>
            <w:r w:rsidR="005047BB" w:rsidRPr="00361916">
              <w:rPr>
                <w:rFonts w:cs="Tahoma"/>
                <w:bCs/>
                <w:i/>
                <w:iCs/>
              </w:rPr>
              <w:t>I should not have been disenrolled</w:t>
            </w:r>
            <w:r w:rsidR="005047BB" w:rsidRPr="00361916">
              <w:rPr>
                <w:rFonts w:cs="Tahoma"/>
                <w:bCs/>
              </w:rPr>
              <w:t>”</w:t>
            </w:r>
          </w:p>
          <w:p w14:paraId="6DE56224" w14:textId="77777777" w:rsidR="00D9129A" w:rsidRDefault="00D9129A" w:rsidP="00D9129A">
            <w:pPr>
              <w:pStyle w:val="ListParagraph"/>
            </w:pPr>
          </w:p>
          <w:p w14:paraId="69979D2A" w14:textId="77777777" w:rsidR="00D9129A" w:rsidRPr="00D9129A" w:rsidRDefault="00D9129A" w:rsidP="001D48A7"/>
          <w:p w14:paraId="787539DC" w14:textId="77777777" w:rsidR="005248D3" w:rsidRPr="008D2C3F" w:rsidRDefault="005248D3" w:rsidP="005047BB"/>
        </w:tc>
      </w:tr>
      <w:tr w:rsidR="00A60084" w:rsidRPr="008D2C3F" w14:paraId="44157F15" w14:textId="77777777" w:rsidTr="00E90E31">
        <w:trPr>
          <w:trHeight w:val="970"/>
        </w:trPr>
        <w:tc>
          <w:tcPr>
            <w:tcW w:w="2500" w:type="pct"/>
            <w:tcBorders>
              <w:bottom w:val="single" w:sz="8" w:space="0" w:color="000000"/>
            </w:tcBorders>
            <w:shd w:val="clear" w:color="auto" w:fill="DBE5F1"/>
            <w:vAlign w:val="center"/>
          </w:tcPr>
          <w:p w14:paraId="6FB42469" w14:textId="77777777" w:rsidR="00A60084" w:rsidRPr="005047BB" w:rsidRDefault="005047BB" w:rsidP="008D2C3F">
            <w:pPr>
              <w:pStyle w:val="Heading3"/>
              <w:spacing w:before="0" w:after="0"/>
              <w:jc w:val="center"/>
              <w:rPr>
                <w:rFonts w:ascii="Verdana" w:hAnsi="Verdana" w:cs="Arial"/>
                <w:b w:val="0"/>
                <w:bCs w:val="0"/>
                <w:noProof/>
                <w:sz w:val="24"/>
                <w:szCs w:val="24"/>
                <w:highlight w:val="red"/>
              </w:rPr>
            </w:pPr>
            <w:bookmarkStart w:id="39" w:name="OLE_LINK1"/>
            <w:bookmarkStart w:id="40" w:name="_Toc179379946"/>
            <w:bookmarkStart w:id="41" w:name="_Hlk106004565"/>
            <w:bookmarkEnd w:id="37"/>
            <w:r w:rsidRPr="005047BB">
              <w:rPr>
                <w:rFonts w:ascii="Verdana" w:hAnsi="Verdana"/>
                <w:sz w:val="28"/>
                <w:szCs w:val="28"/>
              </w:rPr>
              <w:t xml:space="preserve">EWGP </w:t>
            </w:r>
            <w:proofErr w:type="spellStart"/>
            <w:r w:rsidRPr="005047BB">
              <w:rPr>
                <w:rFonts w:ascii="Verdana" w:hAnsi="Verdana"/>
                <w:sz w:val="28"/>
                <w:szCs w:val="28"/>
              </w:rPr>
              <w:t>Opt</w:t>
            </w:r>
            <w:proofErr w:type="spellEnd"/>
            <w:r w:rsidRPr="005047BB">
              <w:rPr>
                <w:rFonts w:ascii="Verdana" w:hAnsi="Verdana"/>
                <w:sz w:val="28"/>
                <w:szCs w:val="28"/>
              </w:rPr>
              <w:t xml:space="preserve"> Hold Out</w:t>
            </w:r>
            <w:r w:rsidRPr="005047BB">
              <w:rPr>
                <w:b w:val="0"/>
                <w:bCs w:val="0"/>
                <w:sz w:val="28"/>
                <w:szCs w:val="28"/>
              </w:rPr>
              <w:t xml:space="preserve"> </w:t>
            </w:r>
            <w:bookmarkEnd w:id="39"/>
            <w:r w:rsidR="00E90E31" w:rsidRPr="005047BB">
              <w:rPr>
                <w:rFonts w:ascii="Verdana" w:hAnsi="Verdana"/>
                <w:sz w:val="28"/>
                <w:szCs w:val="28"/>
              </w:rPr>
              <w:t>and TRC 127 Attestation</w:t>
            </w:r>
            <w:bookmarkEnd w:id="40"/>
            <w:r w:rsidR="00E90E31" w:rsidRPr="005047BB">
              <w:rPr>
                <w:rFonts w:ascii="Verdana" w:hAnsi="Verdana"/>
                <w:sz w:val="28"/>
                <w:szCs w:val="28"/>
              </w:rPr>
              <w:t xml:space="preserve"> </w:t>
            </w:r>
          </w:p>
        </w:tc>
        <w:tc>
          <w:tcPr>
            <w:tcW w:w="2500" w:type="pct"/>
            <w:tcBorders>
              <w:bottom w:val="single" w:sz="8" w:space="0" w:color="000000"/>
            </w:tcBorders>
            <w:shd w:val="clear" w:color="auto" w:fill="F2DBDB"/>
            <w:vAlign w:val="center"/>
          </w:tcPr>
          <w:p w14:paraId="6CE5B9CB" w14:textId="77777777" w:rsidR="00A60084" w:rsidRPr="008D2C3F" w:rsidRDefault="00A60084" w:rsidP="008D2C3F">
            <w:pPr>
              <w:pStyle w:val="Heading3"/>
              <w:spacing w:before="0" w:after="0"/>
              <w:jc w:val="center"/>
              <w:rPr>
                <w:rFonts w:ascii="Verdana" w:hAnsi="Verdana"/>
                <w:noProof/>
                <w:sz w:val="24"/>
                <w:szCs w:val="24"/>
                <w:highlight w:val="red"/>
              </w:rPr>
            </w:pPr>
            <w:bookmarkStart w:id="42" w:name="_Toc179379947"/>
            <w:r w:rsidRPr="005248D3">
              <w:rPr>
                <w:rFonts w:ascii="Verdana" w:hAnsi="Verdana"/>
                <w:sz w:val="28"/>
                <w:szCs w:val="28"/>
              </w:rPr>
              <w:t>Address Changes and Out of Area (OOA)</w:t>
            </w:r>
            <w:bookmarkEnd w:id="42"/>
          </w:p>
        </w:tc>
      </w:tr>
      <w:tr w:rsidR="00A60084" w:rsidRPr="008D2C3F" w14:paraId="059963EF" w14:textId="77777777" w:rsidTr="00E90E31">
        <w:trPr>
          <w:trHeight w:val="970"/>
        </w:trPr>
        <w:tc>
          <w:tcPr>
            <w:tcW w:w="2500" w:type="pct"/>
            <w:shd w:val="clear" w:color="auto" w:fill="auto"/>
          </w:tcPr>
          <w:p w14:paraId="07B9167C" w14:textId="77777777" w:rsidR="00A60084" w:rsidRPr="008D2C3F" w:rsidRDefault="00A60084" w:rsidP="008D2C3F">
            <w:pPr>
              <w:pStyle w:val="ListParagraph"/>
              <w:ind w:left="0"/>
              <w:contextualSpacing w:val="0"/>
            </w:pPr>
          </w:p>
          <w:bookmarkStart w:id="43" w:name="OLE_LINK66"/>
          <w:p w14:paraId="38290696" w14:textId="07D44A5E" w:rsidR="005047BB" w:rsidRPr="002D318C" w:rsidRDefault="002D318C" w:rsidP="006A1D67">
            <w:pPr>
              <w:numPr>
                <w:ilvl w:val="0"/>
                <w:numId w:val="27"/>
              </w:numPr>
              <w:rPr>
                <w:rFonts w:cs="Calibri"/>
              </w:rPr>
            </w:pPr>
            <w:r>
              <w:rPr>
                <w:rFonts w:cs="Calibri"/>
              </w:rPr>
              <w:fldChar w:fldCharType="begin"/>
            </w:r>
            <w:r>
              <w:rPr>
                <w:rFonts w:cs="Calibri"/>
              </w:rPr>
              <w:instrText>HYPERLINK "https://thesource.cvshealth.com/nuxeo/thesource/" \l "!/view?docid=2c29dcee-9c67-42b2-b1ec-1a8725b1c6ba"</w:instrText>
            </w:r>
            <w:r>
              <w:rPr>
                <w:rFonts w:cs="Calibri"/>
              </w:rPr>
            </w:r>
            <w:r>
              <w:rPr>
                <w:rFonts w:cs="Calibri"/>
              </w:rPr>
              <w:fldChar w:fldCharType="separate"/>
            </w:r>
            <w:r w:rsidR="00931F7F" w:rsidRPr="002D318C">
              <w:rPr>
                <w:rStyle w:val="Hyperlink"/>
                <w:rFonts w:cs="Calibri"/>
              </w:rPr>
              <w:t xml:space="preserve">Compass - MED D - Specialized Member Services Team (SMST) - EGWP </w:t>
            </w:r>
            <w:proofErr w:type="spellStart"/>
            <w:r w:rsidR="00931F7F" w:rsidRPr="002D318C">
              <w:rPr>
                <w:rStyle w:val="Hyperlink"/>
                <w:rFonts w:cs="Calibri"/>
              </w:rPr>
              <w:t>Opt</w:t>
            </w:r>
            <w:proofErr w:type="spellEnd"/>
            <w:r w:rsidR="00931F7F" w:rsidRPr="002D318C">
              <w:rPr>
                <w:rStyle w:val="Hyperlink"/>
                <w:rFonts w:cs="Calibri"/>
              </w:rPr>
              <w:t xml:space="preserve"> Hold Release Process in FAZAL</w:t>
            </w:r>
            <w:r>
              <w:rPr>
                <w:rFonts w:cs="Calibri"/>
              </w:rPr>
              <w:fldChar w:fldCharType="end"/>
            </w:r>
          </w:p>
          <w:p w14:paraId="1CD811E4" w14:textId="77777777" w:rsidR="002D318C" w:rsidRPr="002D318C" w:rsidRDefault="002D318C" w:rsidP="002D318C">
            <w:pPr>
              <w:ind w:left="360"/>
              <w:rPr>
                <w:rFonts w:cs="Calibri"/>
                <w:highlight w:val="yellow"/>
              </w:rPr>
            </w:pPr>
          </w:p>
          <w:p w14:paraId="18EE8781" w14:textId="6E152A66" w:rsidR="005047BB" w:rsidRPr="00361916" w:rsidRDefault="00C52285" w:rsidP="006F1CA4">
            <w:pPr>
              <w:numPr>
                <w:ilvl w:val="0"/>
                <w:numId w:val="27"/>
              </w:numPr>
              <w:rPr>
                <w:rFonts w:cs="Calibri"/>
              </w:rPr>
            </w:pPr>
            <w:hyperlink r:id="rId42" w:anchor="!/view?docid=1157db20-0e49-4a16-8dea-6ef1a0d47510" w:history="1">
              <w:r w:rsidRPr="00361916">
                <w:rPr>
                  <w:rStyle w:val="Hyperlink"/>
                </w:rPr>
                <w:t>Compass - MED D - Specialized Member Services Team (SMST) - Enrollee Attestation for Future Enrollment (TRC 127 Attestation)</w:t>
              </w:r>
            </w:hyperlink>
          </w:p>
          <w:bookmarkEnd w:id="43"/>
          <w:p w14:paraId="11D11FA1" w14:textId="77777777" w:rsidR="00F31B68" w:rsidRPr="008D2C3F" w:rsidRDefault="00F31B68" w:rsidP="00F31B68">
            <w:pPr>
              <w:pStyle w:val="NoSpacing"/>
              <w:rPr>
                <w:rFonts w:ascii="Verdana" w:hAnsi="Verdana"/>
                <w:sz w:val="24"/>
                <w:szCs w:val="24"/>
              </w:rPr>
            </w:pPr>
          </w:p>
          <w:p w14:paraId="1EB72D12" w14:textId="77777777" w:rsidR="00A60084" w:rsidRPr="008D2C3F" w:rsidRDefault="00A60084" w:rsidP="008D2C3F">
            <w:pPr>
              <w:pStyle w:val="ListParagraph"/>
            </w:pPr>
          </w:p>
          <w:p w14:paraId="7448CD40" w14:textId="77777777" w:rsidR="00A60084" w:rsidRPr="008D2C3F" w:rsidRDefault="00A60084" w:rsidP="008D2C3F">
            <w:pPr>
              <w:pStyle w:val="NormalWeb"/>
              <w:spacing w:before="0" w:beforeAutospacing="0" w:after="0" w:afterAutospacing="0"/>
              <w:ind w:left="360"/>
              <w:textAlignment w:val="top"/>
              <w:rPr>
                <w:noProof/>
              </w:rPr>
            </w:pPr>
          </w:p>
        </w:tc>
        <w:tc>
          <w:tcPr>
            <w:tcW w:w="2500" w:type="pct"/>
            <w:shd w:val="clear" w:color="auto" w:fill="FFFFFF"/>
          </w:tcPr>
          <w:p w14:paraId="27F6F58E" w14:textId="77777777" w:rsidR="00A60084" w:rsidRPr="008D2C3F" w:rsidRDefault="00A60084" w:rsidP="008D2C3F">
            <w:pPr>
              <w:pStyle w:val="NoSpacing"/>
              <w:ind w:left="360"/>
              <w:rPr>
                <w:rFonts w:ascii="Verdana" w:hAnsi="Verdana"/>
                <w:sz w:val="24"/>
                <w:szCs w:val="24"/>
              </w:rPr>
            </w:pPr>
          </w:p>
          <w:p w14:paraId="03C39D35" w14:textId="206EEEF2" w:rsidR="00316650" w:rsidRPr="00F77FFD" w:rsidRDefault="00F77FFD" w:rsidP="0098212F">
            <w:pPr>
              <w:pStyle w:val="NoSpacing"/>
              <w:numPr>
                <w:ilvl w:val="0"/>
                <w:numId w:val="20"/>
              </w:numPr>
              <w:rPr>
                <w:rFonts w:ascii="Verdana" w:hAnsi="Verdana"/>
                <w:sz w:val="24"/>
                <w:szCs w:val="24"/>
              </w:rPr>
            </w:pPr>
            <w:hyperlink r:id="rId43" w:anchor="!/view?docid=a5cf7af0-8a89-45dc-a395-9961dceac183" w:history="1">
              <w:r w:rsidRPr="00F77FFD">
                <w:rPr>
                  <w:rStyle w:val="Hyperlink"/>
                  <w:rFonts w:ascii="Verdana" w:hAnsi="Verdana"/>
                  <w:sz w:val="24"/>
                  <w:szCs w:val="24"/>
                </w:rPr>
                <w:t>Compass MED D - Address Changes and Out of Area (OOA)</w:t>
              </w:r>
            </w:hyperlink>
            <w:r w:rsidR="00D937D7" w:rsidRPr="00F77FFD">
              <w:rPr>
                <w:rFonts w:ascii="Verdana" w:hAnsi="Verdana"/>
                <w:sz w:val="24"/>
                <w:szCs w:val="24"/>
              </w:rPr>
              <w:t xml:space="preserve">  </w:t>
            </w:r>
          </w:p>
          <w:p w14:paraId="0272B514" w14:textId="3EA3F318" w:rsidR="00A60084" w:rsidRPr="008D2C3F" w:rsidRDefault="00D937D7" w:rsidP="006F1CA4">
            <w:pPr>
              <w:pStyle w:val="NoSpacing"/>
              <w:numPr>
                <w:ilvl w:val="0"/>
                <w:numId w:val="20"/>
              </w:numPr>
              <w:rPr>
                <w:rFonts w:ascii="Verdana" w:hAnsi="Verdana"/>
                <w:sz w:val="24"/>
                <w:szCs w:val="24"/>
              </w:rPr>
            </w:pPr>
            <w:hyperlink r:id="rId44" w:anchor="!/view?docid=f7cd8032-f520-448e-b45f-842b4a6cd07d" w:history="1">
              <w:r w:rsidRPr="00D937D7">
                <w:rPr>
                  <w:rStyle w:val="Hyperlink"/>
                  <w:rFonts w:ascii="Verdana" w:hAnsi="Verdana"/>
                  <w:sz w:val="24"/>
                  <w:szCs w:val="24"/>
                </w:rPr>
                <w:t xml:space="preserve">Compass MED D - </w:t>
              </w:r>
              <w:proofErr w:type="spellStart"/>
              <w:r w:rsidRPr="00D937D7">
                <w:rPr>
                  <w:rStyle w:val="Hyperlink"/>
                  <w:rFonts w:ascii="Verdana" w:hAnsi="Verdana"/>
                  <w:sz w:val="24"/>
                  <w:szCs w:val="24"/>
                </w:rPr>
                <w:t>RxEnroll</w:t>
              </w:r>
              <w:proofErr w:type="spellEnd"/>
              <w:r w:rsidRPr="00D937D7">
                <w:rPr>
                  <w:rStyle w:val="Hyperlink"/>
                  <w:rFonts w:ascii="Verdana" w:hAnsi="Verdana"/>
                  <w:sz w:val="24"/>
                  <w:szCs w:val="24"/>
                </w:rPr>
                <w:t xml:space="preserve"> Care Downtime Procedures - Address Changes and Out of Area (OOA)</w:t>
              </w:r>
            </w:hyperlink>
            <w:r>
              <w:rPr>
                <w:rFonts w:ascii="Verdana" w:hAnsi="Verdana"/>
                <w:sz w:val="24"/>
                <w:szCs w:val="24"/>
              </w:rPr>
              <w:t xml:space="preserve">  </w:t>
            </w:r>
          </w:p>
        </w:tc>
      </w:tr>
      <w:tr w:rsidR="00A60084" w:rsidRPr="008D2C3F" w14:paraId="6DBEEFCF" w14:textId="77777777" w:rsidTr="00E90E31">
        <w:trPr>
          <w:trHeight w:val="970"/>
        </w:trPr>
        <w:tc>
          <w:tcPr>
            <w:tcW w:w="2500" w:type="pct"/>
            <w:shd w:val="clear" w:color="auto" w:fill="E3CDFB"/>
            <w:vAlign w:val="center"/>
          </w:tcPr>
          <w:p w14:paraId="689B8CFC" w14:textId="77777777" w:rsidR="00A60084" w:rsidRPr="008D2C3F" w:rsidRDefault="005248D3" w:rsidP="008D2C3F">
            <w:pPr>
              <w:pStyle w:val="Heading3"/>
              <w:spacing w:before="0" w:after="0"/>
              <w:jc w:val="center"/>
              <w:rPr>
                <w:rFonts w:ascii="Verdana" w:hAnsi="Verdana"/>
                <w:sz w:val="24"/>
                <w:szCs w:val="24"/>
              </w:rPr>
            </w:pPr>
            <w:bookmarkStart w:id="44" w:name="_Toc179379948"/>
            <w:bookmarkEnd w:id="41"/>
            <w:r w:rsidRPr="005248D3">
              <w:rPr>
                <w:rFonts w:ascii="Verdana" w:hAnsi="Verdana"/>
                <w:sz w:val="28"/>
                <w:szCs w:val="28"/>
              </w:rPr>
              <w:t>Late Enrollment Penalty</w:t>
            </w:r>
            <w:bookmarkEnd w:id="44"/>
          </w:p>
        </w:tc>
        <w:tc>
          <w:tcPr>
            <w:tcW w:w="2500" w:type="pct"/>
            <w:shd w:val="clear" w:color="auto" w:fill="FCFACC"/>
            <w:vAlign w:val="center"/>
          </w:tcPr>
          <w:p w14:paraId="327C831E" w14:textId="77777777" w:rsidR="00A60084" w:rsidRPr="008D2C3F" w:rsidRDefault="005248D3" w:rsidP="008D2C3F">
            <w:pPr>
              <w:pStyle w:val="Heading3"/>
              <w:spacing w:before="0" w:after="0"/>
              <w:jc w:val="center"/>
              <w:rPr>
                <w:rFonts w:ascii="Verdana" w:hAnsi="Verdana"/>
                <w:sz w:val="24"/>
                <w:szCs w:val="24"/>
              </w:rPr>
            </w:pPr>
            <w:bookmarkStart w:id="45" w:name="_Toc179379949"/>
            <w:r w:rsidRPr="005248D3">
              <w:rPr>
                <w:rFonts w:ascii="Verdana" w:hAnsi="Verdana"/>
                <w:sz w:val="28"/>
                <w:szCs w:val="28"/>
              </w:rPr>
              <w:t>Low Income Subsidy</w:t>
            </w:r>
            <w:r w:rsidR="00697C2C">
              <w:rPr>
                <w:rFonts w:ascii="Verdana" w:hAnsi="Verdana"/>
                <w:sz w:val="28"/>
                <w:szCs w:val="28"/>
              </w:rPr>
              <w:t xml:space="preserve"> and </w:t>
            </w:r>
            <w:r w:rsidR="005047BB">
              <w:rPr>
                <w:rFonts w:ascii="Verdana" w:hAnsi="Verdana"/>
                <w:sz w:val="28"/>
                <w:szCs w:val="28"/>
              </w:rPr>
              <w:t xml:space="preserve">Best Available </w:t>
            </w:r>
            <w:r w:rsidR="00D9129A">
              <w:rPr>
                <w:rFonts w:ascii="Verdana" w:hAnsi="Verdana"/>
                <w:sz w:val="28"/>
                <w:szCs w:val="28"/>
              </w:rPr>
              <w:t>Evidence</w:t>
            </w:r>
            <w:bookmarkEnd w:id="45"/>
          </w:p>
        </w:tc>
      </w:tr>
      <w:tr w:rsidR="00A60084" w:rsidRPr="008D2C3F" w14:paraId="15A5B897" w14:textId="77777777" w:rsidTr="00E90E31">
        <w:trPr>
          <w:trHeight w:val="970"/>
        </w:trPr>
        <w:tc>
          <w:tcPr>
            <w:tcW w:w="2500" w:type="pct"/>
            <w:shd w:val="clear" w:color="auto" w:fill="FFFFFF"/>
          </w:tcPr>
          <w:p w14:paraId="5102D734" w14:textId="77777777" w:rsidR="00A60084" w:rsidRPr="008D2C3F" w:rsidRDefault="00A60084" w:rsidP="008D2C3F">
            <w:pPr>
              <w:pStyle w:val="NormalWeb"/>
              <w:spacing w:before="0" w:beforeAutospacing="0" w:after="0" w:afterAutospacing="0"/>
              <w:ind w:left="360"/>
              <w:textAlignment w:val="top"/>
              <w:rPr>
                <w:bCs/>
              </w:rPr>
            </w:pPr>
          </w:p>
          <w:p w14:paraId="7506BB3B" w14:textId="36E7A668" w:rsidR="005248D3" w:rsidRDefault="000E4D9B" w:rsidP="006F1CA4">
            <w:pPr>
              <w:pStyle w:val="NoSpacing"/>
              <w:numPr>
                <w:ilvl w:val="0"/>
                <w:numId w:val="20"/>
              </w:numPr>
              <w:rPr>
                <w:rStyle w:val="Hyperlink"/>
                <w:rFonts w:ascii="Verdana" w:hAnsi="Verdana"/>
                <w:sz w:val="24"/>
                <w:szCs w:val="24"/>
              </w:rPr>
            </w:pPr>
            <w:hyperlink r:id="rId45" w:anchor="!/view?docid=f57a4f76-7822-4cff-90ed-1aa5c31cf780" w:history="1">
              <w:r w:rsidRPr="000E4D9B">
                <w:rPr>
                  <w:rStyle w:val="Hyperlink"/>
                  <w:rFonts w:ascii="Verdana" w:hAnsi="Verdana"/>
                  <w:sz w:val="24"/>
                  <w:szCs w:val="24"/>
                </w:rPr>
                <w:t>Compass MED D - Late Enrollment Penalty (LEP) Attestation and Appeals</w:t>
              </w:r>
            </w:hyperlink>
            <w:r>
              <w:rPr>
                <w:rFonts w:ascii="Verdana" w:hAnsi="Verdana"/>
                <w:sz w:val="24"/>
                <w:szCs w:val="24"/>
              </w:rPr>
              <w:t xml:space="preserve">  </w:t>
            </w:r>
          </w:p>
          <w:p w14:paraId="1E49C25E" w14:textId="77777777" w:rsidR="005248D3" w:rsidRDefault="005248D3" w:rsidP="005248D3">
            <w:pPr>
              <w:pStyle w:val="NormalWeb"/>
              <w:spacing w:before="0" w:beforeAutospacing="0" w:after="0" w:afterAutospacing="0"/>
              <w:textAlignment w:val="top"/>
            </w:pPr>
          </w:p>
          <w:p w14:paraId="0EB25469" w14:textId="763D28C8" w:rsidR="005248D3" w:rsidRDefault="000E4D9B" w:rsidP="006F1CA4">
            <w:pPr>
              <w:pStyle w:val="NormalWeb"/>
              <w:numPr>
                <w:ilvl w:val="0"/>
                <w:numId w:val="20"/>
              </w:numPr>
              <w:spacing w:before="0" w:beforeAutospacing="0" w:after="0" w:afterAutospacing="0"/>
              <w:textAlignment w:val="top"/>
            </w:pPr>
            <w:hyperlink r:id="rId46" w:anchor="!/view?docid=0b25ac2f-b6d1-4004-8942-b7d2f612f19d" w:history="1">
              <w:r w:rsidRPr="000E4D9B">
                <w:rPr>
                  <w:rStyle w:val="Hyperlink"/>
                </w:rPr>
                <w:t xml:space="preserve">Compass MED D - </w:t>
              </w:r>
              <w:proofErr w:type="spellStart"/>
              <w:r w:rsidRPr="000E4D9B">
                <w:rPr>
                  <w:rStyle w:val="Hyperlink"/>
                </w:rPr>
                <w:t>RxEnroll</w:t>
              </w:r>
              <w:proofErr w:type="spellEnd"/>
              <w:r w:rsidRPr="000E4D9B">
                <w:rPr>
                  <w:rStyle w:val="Hyperlink"/>
                </w:rPr>
                <w:t xml:space="preserve"> Care Downtime Procedures - Late Enrollment Penalty (LEP) Attestations and Appeals</w:t>
              </w:r>
            </w:hyperlink>
            <w:r>
              <w:t xml:space="preserve">  </w:t>
            </w:r>
          </w:p>
          <w:p w14:paraId="6A5D05D3" w14:textId="77777777" w:rsidR="005248D3" w:rsidRDefault="005248D3" w:rsidP="005248D3">
            <w:pPr>
              <w:pStyle w:val="NormalWeb"/>
              <w:spacing w:before="0" w:beforeAutospacing="0" w:after="0" w:afterAutospacing="0"/>
              <w:ind w:left="360"/>
              <w:textAlignment w:val="top"/>
            </w:pPr>
          </w:p>
          <w:p w14:paraId="0DB56D03" w14:textId="77777777" w:rsidR="005248D3" w:rsidRDefault="005248D3" w:rsidP="006F1CA4">
            <w:pPr>
              <w:pStyle w:val="NormalWeb"/>
              <w:numPr>
                <w:ilvl w:val="0"/>
                <w:numId w:val="20"/>
              </w:numPr>
              <w:spacing w:before="0" w:beforeAutospacing="0" w:after="0" w:afterAutospacing="0"/>
              <w:textAlignment w:val="top"/>
            </w:pPr>
            <w:hyperlink r:id="rId47" w:anchor="!/view?docid=2f2f1ef3-0379-4791-92a8-f55d2ee52391" w:history="1">
              <w:r w:rsidRPr="005248D3">
                <w:rPr>
                  <w:rStyle w:val="Hyperlink"/>
                </w:rPr>
                <w:t>MED D - SilverScript Late Enrollment Penalty FAQ (LEP)</w:t>
              </w:r>
            </w:hyperlink>
          </w:p>
          <w:p w14:paraId="0423BB26" w14:textId="77777777" w:rsidR="00A60084" w:rsidRPr="008D2C3F" w:rsidRDefault="00A60084" w:rsidP="008D2C3F">
            <w:pPr>
              <w:pStyle w:val="NormalWeb"/>
              <w:spacing w:before="0" w:beforeAutospacing="0" w:after="0" w:afterAutospacing="0"/>
              <w:ind w:left="360"/>
              <w:textAlignment w:val="top"/>
              <w:rPr>
                <w:bCs/>
              </w:rPr>
            </w:pPr>
          </w:p>
          <w:p w14:paraId="69CF56FA" w14:textId="77777777" w:rsidR="00A60084" w:rsidRPr="008D2C3F" w:rsidRDefault="00A60084" w:rsidP="00574A03">
            <w:pPr>
              <w:pStyle w:val="NormalWeb"/>
              <w:spacing w:before="0" w:beforeAutospacing="0" w:after="0" w:afterAutospacing="0"/>
              <w:ind w:left="360"/>
              <w:textAlignment w:val="top"/>
              <w:rPr>
                <w:bCs/>
              </w:rPr>
            </w:pPr>
          </w:p>
        </w:tc>
        <w:bookmarkStart w:id="46" w:name="OLE_LINK2"/>
        <w:tc>
          <w:tcPr>
            <w:tcW w:w="2500" w:type="pct"/>
            <w:shd w:val="clear" w:color="auto" w:fill="FFFFFF"/>
          </w:tcPr>
          <w:p w14:paraId="52489B2C" w14:textId="77777777" w:rsidR="00D9129A" w:rsidRDefault="001D48A7" w:rsidP="006F1CA4">
            <w:pPr>
              <w:numPr>
                <w:ilvl w:val="0"/>
                <w:numId w:val="20"/>
              </w:numPr>
            </w:pPr>
            <w:r>
              <w:fldChar w:fldCharType="begin"/>
            </w:r>
            <w:r>
              <w:instrText xml:space="preserve"> HYPERLINK "https://thesource.cvshealth.com/nuxeo/thesource/" \l "!/view?docid=381521d0-4e7a-4b34-9d2e-8986ffa99826" </w:instrText>
            </w:r>
            <w:r>
              <w:fldChar w:fldCharType="separate"/>
            </w:r>
            <w:r w:rsidR="00D9129A" w:rsidRPr="001D48A7">
              <w:rPr>
                <w:rStyle w:val="Hyperlink"/>
              </w:rPr>
              <w:t xml:space="preserve">MED D SilverScript - Annual Reassignment of </w:t>
            </w:r>
            <w:r w:rsidR="00E90E31" w:rsidRPr="001D48A7">
              <w:rPr>
                <w:rStyle w:val="Hyperlink"/>
              </w:rPr>
              <w:t>Low-Income</w:t>
            </w:r>
            <w:r w:rsidR="00D9129A" w:rsidRPr="001D48A7">
              <w:rPr>
                <w:rStyle w:val="Hyperlink"/>
              </w:rPr>
              <w:t xml:space="preserve"> Subsidy (LIS) Eligible Beneficiaries</w:t>
            </w:r>
            <w:r>
              <w:fldChar w:fldCharType="end"/>
            </w:r>
          </w:p>
          <w:bookmarkEnd w:id="46"/>
          <w:p w14:paraId="4675C578" w14:textId="77777777" w:rsidR="001D48A7" w:rsidRDefault="001D48A7" w:rsidP="001D48A7">
            <w:pPr>
              <w:ind w:left="360"/>
            </w:pPr>
          </w:p>
          <w:p w14:paraId="2F25684F" w14:textId="1BDE55DA" w:rsidR="00574A03" w:rsidRPr="002440B5" w:rsidRDefault="002440B5" w:rsidP="006F1CA4">
            <w:pPr>
              <w:numPr>
                <w:ilvl w:val="0"/>
                <w:numId w:val="20"/>
              </w:numPr>
              <w:rPr>
                <w:rStyle w:val="Hyperlink"/>
              </w:rPr>
            </w:pPr>
            <w:r>
              <w:fldChar w:fldCharType="begin"/>
            </w:r>
            <w:r>
              <w:instrText>HYPERLINK "https://thesource.cvshealth.com/nuxeo/thesource/" \l "!/view?docid=8416fc33-d801-4648-a698-b80478e13d52"</w:instrText>
            </w:r>
            <w:r>
              <w:fldChar w:fldCharType="separate"/>
            </w:r>
            <w:r w:rsidRPr="002440B5">
              <w:rPr>
                <w:rStyle w:val="Hyperlink"/>
              </w:rPr>
              <w:t xml:space="preserve">Compass </w:t>
            </w:r>
            <w:r w:rsidR="000E4D9B" w:rsidRPr="002440B5">
              <w:rPr>
                <w:rStyle w:val="Hyperlink"/>
              </w:rPr>
              <w:t xml:space="preserve">MED D - Specialized Member Service Team (SMST) – LI NET (Limited Income Newly Eligible Transition) Program  </w:t>
            </w:r>
          </w:p>
          <w:p w14:paraId="491F5EC3" w14:textId="2AA98CFA" w:rsidR="005248D3" w:rsidRDefault="002440B5" w:rsidP="005248D3">
            <w:pPr>
              <w:pStyle w:val="NormalWeb"/>
              <w:spacing w:before="0" w:beforeAutospacing="0" w:after="0" w:afterAutospacing="0"/>
              <w:ind w:left="360"/>
              <w:textAlignment w:val="top"/>
            </w:pPr>
            <w:r>
              <w:fldChar w:fldCharType="end"/>
            </w:r>
          </w:p>
          <w:p w14:paraId="5383444B" w14:textId="295B3CF9" w:rsidR="00574A03" w:rsidRPr="00DC63E9" w:rsidRDefault="00025252" w:rsidP="006F1CA4">
            <w:pPr>
              <w:numPr>
                <w:ilvl w:val="0"/>
                <w:numId w:val="20"/>
              </w:numPr>
              <w:rPr>
                <w:rFonts w:cs="Calibri"/>
              </w:rPr>
            </w:pPr>
            <w:hyperlink r:id="rId48" w:anchor="!/view?docid=14fce9b5-554b-4761-8d93-b4555754645a" w:history="1">
              <w:r w:rsidRPr="00025252">
                <w:rPr>
                  <w:rStyle w:val="Hyperlink"/>
                </w:rPr>
                <w:t>MED D - Specialized Member Services Team (SMST) - Low Income Subsidy (LIS) Dispute &amp; Best Available Evidence (BAE) - Process for Urgent Need of Medication</w:t>
              </w:r>
            </w:hyperlink>
            <w:r>
              <w:t xml:space="preserve">  </w:t>
            </w:r>
          </w:p>
          <w:p w14:paraId="6DDFC8D6" w14:textId="77777777" w:rsidR="005248D3" w:rsidRDefault="005248D3" w:rsidP="005248D3">
            <w:pPr>
              <w:pStyle w:val="NormalWeb"/>
              <w:spacing w:before="0" w:beforeAutospacing="0" w:after="0" w:afterAutospacing="0"/>
              <w:ind w:left="360"/>
              <w:textAlignment w:val="top"/>
            </w:pPr>
          </w:p>
          <w:p w14:paraId="3D28A08B" w14:textId="483A349D" w:rsidR="005248D3" w:rsidRDefault="00025252" w:rsidP="006F1CA4">
            <w:pPr>
              <w:pStyle w:val="NormalWeb"/>
              <w:numPr>
                <w:ilvl w:val="0"/>
                <w:numId w:val="5"/>
              </w:numPr>
              <w:spacing w:before="0" w:beforeAutospacing="0" w:after="0" w:afterAutospacing="0"/>
              <w:textAlignment w:val="top"/>
            </w:pPr>
            <w:hyperlink r:id="rId49" w:anchor="!/view?docid=93b72be9-06a0-4bd8-9177-7f2c41653f9e" w:history="1">
              <w:r w:rsidRPr="00025252">
                <w:rPr>
                  <w:rStyle w:val="Hyperlink"/>
                </w:rPr>
                <w:t>Compass MED D - Low Income Subsidy (LIS) Informational Overview</w:t>
              </w:r>
            </w:hyperlink>
            <w:r>
              <w:t xml:space="preserve">  </w:t>
            </w:r>
          </w:p>
          <w:p w14:paraId="5AA3D66D" w14:textId="77777777" w:rsidR="00A60084" w:rsidRPr="008D2C3F" w:rsidRDefault="00A60084" w:rsidP="008D2C3F">
            <w:pPr>
              <w:pStyle w:val="NormalWeb"/>
              <w:spacing w:before="0" w:beforeAutospacing="0" w:after="0" w:afterAutospacing="0"/>
              <w:ind w:left="360"/>
              <w:textAlignment w:val="top"/>
            </w:pPr>
          </w:p>
          <w:p w14:paraId="5A65FCF2" w14:textId="77777777" w:rsidR="00A60084" w:rsidRPr="008D2C3F" w:rsidRDefault="00A60084" w:rsidP="00F31B68">
            <w:pPr>
              <w:pStyle w:val="NormalWeb"/>
              <w:spacing w:before="0" w:beforeAutospacing="0" w:after="0" w:afterAutospacing="0"/>
              <w:textAlignment w:val="top"/>
              <w:rPr>
                <w:bCs/>
              </w:rPr>
            </w:pPr>
          </w:p>
        </w:tc>
      </w:tr>
      <w:tr w:rsidR="00F31B68" w:rsidRPr="008D2C3F" w14:paraId="59AF38C2" w14:textId="77777777" w:rsidTr="00E90E31">
        <w:trPr>
          <w:trHeight w:val="970"/>
        </w:trPr>
        <w:tc>
          <w:tcPr>
            <w:tcW w:w="5000" w:type="pct"/>
            <w:gridSpan w:val="2"/>
            <w:tcBorders>
              <w:top w:val="single" w:sz="8" w:space="0" w:color="000000"/>
              <w:left w:val="single" w:sz="8" w:space="0" w:color="000000"/>
              <w:bottom w:val="single" w:sz="4" w:space="0" w:color="auto"/>
              <w:right w:val="single" w:sz="8" w:space="0" w:color="000000"/>
            </w:tcBorders>
            <w:shd w:val="clear" w:color="auto" w:fill="D0CECE"/>
            <w:vAlign w:val="center"/>
          </w:tcPr>
          <w:p w14:paraId="11A7492F" w14:textId="77777777" w:rsidR="00F31B68" w:rsidRPr="00F31B68" w:rsidRDefault="00F31B68" w:rsidP="00F31B68">
            <w:pPr>
              <w:pStyle w:val="NormalWeb"/>
              <w:spacing w:before="0" w:beforeAutospacing="0" w:after="0" w:afterAutospacing="0"/>
              <w:jc w:val="center"/>
              <w:textAlignment w:val="top"/>
              <w:rPr>
                <w:b/>
                <w:bCs/>
                <w:sz w:val="28"/>
                <w:szCs w:val="28"/>
              </w:rPr>
            </w:pPr>
            <w:r w:rsidRPr="00F31B68">
              <w:rPr>
                <w:b/>
                <w:bCs/>
                <w:sz w:val="28"/>
                <w:szCs w:val="28"/>
              </w:rPr>
              <w:t>Supporting Work Instructions</w:t>
            </w:r>
          </w:p>
        </w:tc>
      </w:tr>
      <w:tr w:rsidR="00F31B68" w:rsidRPr="008D2C3F" w14:paraId="2BC9B485" w14:textId="77777777" w:rsidTr="00E90E31">
        <w:trPr>
          <w:trHeight w:val="970"/>
        </w:trPr>
        <w:tc>
          <w:tcPr>
            <w:tcW w:w="2500" w:type="pct"/>
            <w:tcBorders>
              <w:top w:val="single" w:sz="4" w:space="0" w:color="auto"/>
              <w:left w:val="single" w:sz="4" w:space="0" w:color="auto"/>
              <w:bottom w:val="single" w:sz="4" w:space="0" w:color="auto"/>
              <w:right w:val="nil"/>
            </w:tcBorders>
          </w:tcPr>
          <w:p w14:paraId="32215C85" w14:textId="4B65E048" w:rsidR="00F31B68" w:rsidRDefault="00C40478" w:rsidP="006F1CA4">
            <w:pPr>
              <w:pStyle w:val="NormalWeb"/>
              <w:numPr>
                <w:ilvl w:val="0"/>
                <w:numId w:val="21"/>
              </w:numPr>
              <w:spacing w:before="0" w:beforeAutospacing="0" w:after="0" w:afterAutospacing="0"/>
              <w:textAlignment w:val="top"/>
            </w:pPr>
            <w:hyperlink r:id="rId50" w:anchor="!/view?docid=18c64566-0ebb-4760-96fe-04da06185de0" w:history="1">
              <w:r w:rsidRPr="00C40478">
                <w:rPr>
                  <w:rStyle w:val="Hyperlink"/>
                </w:rPr>
                <w:t>Compass - Basic Call Handling – Opening the Call, Call Hold, Warm and Cold Transfer</w:t>
              </w:r>
            </w:hyperlink>
            <w:r>
              <w:t xml:space="preserve"> </w:t>
            </w:r>
          </w:p>
          <w:p w14:paraId="44E71F53" w14:textId="77777777" w:rsidR="00F31B68" w:rsidRDefault="00F31B68" w:rsidP="00F31B68">
            <w:pPr>
              <w:pStyle w:val="NormalWeb"/>
              <w:spacing w:before="0" w:beforeAutospacing="0" w:after="0" w:afterAutospacing="0"/>
              <w:ind w:left="360"/>
              <w:textAlignment w:val="top"/>
            </w:pPr>
          </w:p>
          <w:p w14:paraId="71A99827" w14:textId="06B1E8A6" w:rsidR="00F31B68" w:rsidRDefault="00C40478" w:rsidP="006F1CA4">
            <w:pPr>
              <w:pStyle w:val="NormalWeb"/>
              <w:numPr>
                <w:ilvl w:val="0"/>
                <w:numId w:val="21"/>
              </w:numPr>
              <w:spacing w:before="0" w:beforeAutospacing="0" w:after="0" w:afterAutospacing="0"/>
              <w:textAlignment w:val="top"/>
            </w:pPr>
            <w:hyperlink r:id="rId51" w:anchor="!/view?docid=80476f74-7dca-4548-bf35-185ca8d45c13" w:history="1">
              <w:r w:rsidRPr="00C40478">
                <w:rPr>
                  <w:rStyle w:val="Hyperlink"/>
                </w:rPr>
                <w:t>Compass - Guided Caller Authentication</w:t>
              </w:r>
            </w:hyperlink>
          </w:p>
          <w:p w14:paraId="123F0AAE" w14:textId="77777777" w:rsidR="00F31B68" w:rsidRDefault="00F31B68" w:rsidP="00F31B68">
            <w:pPr>
              <w:pStyle w:val="NormalWeb"/>
              <w:spacing w:before="0" w:beforeAutospacing="0" w:after="0" w:afterAutospacing="0"/>
              <w:ind w:left="360"/>
              <w:textAlignment w:val="top"/>
            </w:pPr>
          </w:p>
          <w:p w14:paraId="17896817" w14:textId="7D5B7CB6" w:rsidR="00F31B68" w:rsidRDefault="00F31B68" w:rsidP="006F1CA4">
            <w:pPr>
              <w:pStyle w:val="NormalWeb"/>
              <w:numPr>
                <w:ilvl w:val="0"/>
                <w:numId w:val="22"/>
              </w:numPr>
              <w:spacing w:before="0" w:beforeAutospacing="0" w:after="0" w:afterAutospacing="0"/>
              <w:textAlignment w:val="top"/>
              <w:rPr>
                <w:bCs/>
              </w:rPr>
            </w:pPr>
            <w:hyperlink r:id="rId52" w:history="1">
              <w:r>
                <w:rPr>
                  <w:rStyle w:val="Hyperlink"/>
                  <w:rFonts w:eastAsia="Calibri" w:cs="Verdana"/>
                </w:rPr>
                <w:t>HIPAA Authentication Grid</w:t>
              </w:r>
            </w:hyperlink>
          </w:p>
          <w:p w14:paraId="0D6AFAA6" w14:textId="77777777" w:rsidR="00F31B68" w:rsidRDefault="00F31B68" w:rsidP="00F31B68">
            <w:pPr>
              <w:pStyle w:val="NormalWeb"/>
              <w:spacing w:before="0" w:beforeAutospacing="0" w:after="0" w:afterAutospacing="0"/>
              <w:ind w:left="360"/>
              <w:textAlignment w:val="top"/>
              <w:rPr>
                <w:bCs/>
              </w:rPr>
            </w:pPr>
          </w:p>
          <w:p w14:paraId="2C836AD8" w14:textId="718BA471" w:rsidR="00C40478" w:rsidRDefault="00C40478" w:rsidP="005F65B2">
            <w:pPr>
              <w:pStyle w:val="NormalWeb"/>
              <w:numPr>
                <w:ilvl w:val="0"/>
                <w:numId w:val="23"/>
              </w:numPr>
              <w:spacing w:before="0" w:beforeAutospacing="0" w:after="0" w:afterAutospacing="0"/>
              <w:textAlignment w:val="top"/>
              <w:rPr>
                <w:bCs/>
              </w:rPr>
            </w:pPr>
            <w:hyperlink r:id="rId53" w:anchor="!/view?docid=64c3fc62-48c3-4ad3-ae83-c736cebd521b" w:history="1">
              <w:r w:rsidRPr="00C40478">
                <w:rPr>
                  <w:rStyle w:val="Hyperlink"/>
                </w:rPr>
                <w:t>Compass MED D - Appointed Representative Form (AOR) or Power of Attorney (POA)</w:t>
              </w:r>
            </w:hyperlink>
          </w:p>
          <w:p w14:paraId="1453456B" w14:textId="77777777" w:rsidR="00F31B68" w:rsidRPr="00C40478" w:rsidRDefault="00F31B68" w:rsidP="00C40478">
            <w:pPr>
              <w:pStyle w:val="NormalWeb"/>
              <w:spacing w:before="0" w:beforeAutospacing="0" w:after="0" w:afterAutospacing="0"/>
              <w:ind w:left="360"/>
              <w:textAlignment w:val="top"/>
              <w:rPr>
                <w:bCs/>
              </w:rPr>
            </w:pPr>
          </w:p>
          <w:p w14:paraId="75422749" w14:textId="3F794BD1" w:rsidR="00025252" w:rsidRPr="004E3370" w:rsidRDefault="00025252" w:rsidP="00057CBD">
            <w:pPr>
              <w:pStyle w:val="NormalWeb"/>
              <w:numPr>
                <w:ilvl w:val="0"/>
                <w:numId w:val="23"/>
              </w:numPr>
              <w:spacing w:before="0" w:beforeAutospacing="0" w:after="0" w:afterAutospacing="0"/>
              <w:textAlignment w:val="top"/>
              <w:rPr>
                <w:bCs/>
              </w:rPr>
            </w:pPr>
            <w:hyperlink r:id="rId54" w:anchor="!/view?docid=433711aa-8fa6-447c-872b-bd69cd6cd7c0" w:history="1">
              <w:r w:rsidRPr="00025252">
                <w:rPr>
                  <w:rStyle w:val="Hyperlink"/>
                </w:rPr>
                <w:t>Compass MED D - Call Documentation Job Aid</w:t>
              </w:r>
            </w:hyperlink>
            <w:r>
              <w:t xml:space="preserve"> </w:t>
            </w:r>
          </w:p>
          <w:p w14:paraId="24E108B1" w14:textId="77777777" w:rsidR="00F31B68" w:rsidRPr="00025252" w:rsidRDefault="00F31B68" w:rsidP="00025252">
            <w:pPr>
              <w:pStyle w:val="NormalWeb"/>
              <w:spacing w:before="0" w:beforeAutospacing="0" w:after="0" w:afterAutospacing="0"/>
              <w:ind w:left="360"/>
              <w:textAlignment w:val="top"/>
              <w:rPr>
                <w:bCs/>
              </w:rPr>
            </w:pPr>
          </w:p>
          <w:p w14:paraId="68174032" w14:textId="7C43B2B9" w:rsidR="00F31B68" w:rsidRDefault="00F31B68" w:rsidP="006F1CA4">
            <w:pPr>
              <w:numPr>
                <w:ilvl w:val="0"/>
                <w:numId w:val="20"/>
              </w:numPr>
              <w:rPr>
                <w:noProof/>
              </w:rPr>
            </w:pPr>
            <w:hyperlink r:id="rId55" w:history="1">
              <w:r>
                <w:rPr>
                  <w:rStyle w:val="Hyperlink"/>
                  <w:noProof/>
                </w:rPr>
                <w:t>MED D – Disconnected and Dropped Calls</w:t>
              </w:r>
            </w:hyperlink>
            <w:r>
              <w:rPr>
                <w:noProof/>
              </w:rPr>
              <w:br/>
            </w:r>
          </w:p>
          <w:p w14:paraId="5F06AC75" w14:textId="12A2C59F" w:rsidR="00F31B68" w:rsidRDefault="00F31B68" w:rsidP="006F1CA4">
            <w:pPr>
              <w:numPr>
                <w:ilvl w:val="0"/>
                <w:numId w:val="20"/>
              </w:numPr>
              <w:rPr>
                <w:noProof/>
              </w:rPr>
            </w:pPr>
            <w:hyperlink r:id="rId56" w:history="1">
              <w:r>
                <w:rPr>
                  <w:rStyle w:val="Hyperlink"/>
                  <w:noProof/>
                </w:rPr>
                <w:t>MED D - Election Periods for Enrollment and Disenrollment (AEP, IEP, SEP)</w:t>
              </w:r>
            </w:hyperlink>
          </w:p>
          <w:p w14:paraId="1E12ECBB" w14:textId="77777777" w:rsidR="00F31B68" w:rsidRDefault="00F31B68" w:rsidP="00F31B68">
            <w:pPr>
              <w:ind w:left="360"/>
              <w:rPr>
                <w:noProof/>
              </w:rPr>
            </w:pPr>
          </w:p>
          <w:bookmarkStart w:id="47" w:name="OLE_LINK23"/>
          <w:p w14:paraId="57108ECF" w14:textId="14399CE3" w:rsidR="00F31B68" w:rsidRDefault="00F31B68" w:rsidP="006F1CA4">
            <w:pPr>
              <w:numPr>
                <w:ilvl w:val="0"/>
                <w:numId w:val="20"/>
              </w:numPr>
              <w:rPr>
                <w:noProof/>
              </w:rPr>
            </w:pPr>
            <w:r>
              <w:fldChar w:fldCharType="begin"/>
            </w:r>
            <w:r w:rsidR="00F1433C">
              <w:instrText>HYPERLINK "https://aetnao365.sharepoint.com/sites/PolarisPHDDocumentationReview/Shared Documents/General/AppData/Local/Microsoft/AppData/Local/Microsoft/Windows/INetCache/Content.Outlook/AppData/Local/Microsoft/Windows/INetCache/Content.Outlook/AppData/Local/Microsoft/Windows/INetCache/Content.Outlook/2ULSS2XL/TSRC-PROD-029866"</w:instrText>
            </w:r>
            <w:r>
              <w:fldChar w:fldCharType="separate"/>
            </w:r>
            <w:r>
              <w:rPr>
                <w:rStyle w:val="Hyperlink"/>
              </w:rPr>
              <w:t>MED D - Guide to Transferring a Call</w:t>
            </w:r>
            <w:r>
              <w:fldChar w:fldCharType="end"/>
            </w:r>
          </w:p>
          <w:bookmarkEnd w:id="47"/>
          <w:p w14:paraId="314382FA" w14:textId="77777777" w:rsidR="00F31B68" w:rsidRDefault="00F31B68" w:rsidP="00F31B68">
            <w:pPr>
              <w:ind w:left="360"/>
              <w:rPr>
                <w:noProof/>
              </w:rPr>
            </w:pPr>
          </w:p>
        </w:tc>
        <w:tc>
          <w:tcPr>
            <w:tcW w:w="2500" w:type="pct"/>
            <w:tcBorders>
              <w:top w:val="single" w:sz="4" w:space="0" w:color="auto"/>
              <w:left w:val="nil"/>
              <w:bottom w:val="single" w:sz="4" w:space="0" w:color="auto"/>
              <w:right w:val="single" w:sz="4" w:space="0" w:color="auto"/>
            </w:tcBorders>
          </w:tcPr>
          <w:p w14:paraId="06047A41" w14:textId="031B9734" w:rsidR="00F31B68" w:rsidRDefault="00983E06" w:rsidP="006F1CA4">
            <w:pPr>
              <w:pStyle w:val="NormalWeb"/>
              <w:numPr>
                <w:ilvl w:val="0"/>
                <w:numId w:val="20"/>
              </w:numPr>
              <w:spacing w:before="0" w:beforeAutospacing="0" w:after="0" w:afterAutospacing="0"/>
              <w:textAlignment w:val="top"/>
            </w:pPr>
            <w:hyperlink r:id="rId57" w:anchor="!/view?docid=ee25e0cb-4f37-4931-afac-d91dd701e4ea" w:history="1">
              <w:r w:rsidRPr="00983E06">
                <w:rPr>
                  <w:rStyle w:val="Hyperlink"/>
                </w:rPr>
                <w:t>Compass MED D - Income Related Monthly Adjustment Amount (D-IRMAA)</w:t>
              </w:r>
            </w:hyperlink>
            <w:r>
              <w:t xml:space="preserve">  </w:t>
            </w:r>
          </w:p>
          <w:p w14:paraId="74D2C363" w14:textId="77777777" w:rsidR="00F31B68" w:rsidRDefault="00F31B68" w:rsidP="00F31B68">
            <w:pPr>
              <w:pStyle w:val="NormalWeb"/>
              <w:spacing w:before="0" w:beforeAutospacing="0" w:after="0" w:afterAutospacing="0"/>
              <w:ind w:left="360"/>
              <w:textAlignment w:val="top"/>
            </w:pPr>
          </w:p>
          <w:p w14:paraId="549E9A82" w14:textId="78A36CE2" w:rsidR="00F31B68" w:rsidRDefault="00F31B68" w:rsidP="006F1CA4">
            <w:pPr>
              <w:pStyle w:val="NormalWeb"/>
              <w:numPr>
                <w:ilvl w:val="0"/>
                <w:numId w:val="20"/>
              </w:numPr>
              <w:spacing w:before="0" w:beforeAutospacing="0" w:after="0" w:afterAutospacing="0"/>
              <w:textAlignment w:val="top"/>
            </w:pPr>
            <w:hyperlink r:id="rId58" w:history="1">
              <w:r>
                <w:rPr>
                  <w:rStyle w:val="Hyperlink"/>
                </w:rPr>
                <w:t>MED D - Language Assistance - Language Line Services</w:t>
              </w:r>
            </w:hyperlink>
          </w:p>
          <w:p w14:paraId="639A5CA5" w14:textId="77777777" w:rsidR="00F31B68" w:rsidRDefault="00F31B68" w:rsidP="00F31B68">
            <w:pPr>
              <w:pStyle w:val="NormalWeb"/>
              <w:spacing w:before="0" w:beforeAutospacing="0" w:after="0" w:afterAutospacing="0"/>
              <w:ind w:left="360"/>
              <w:textAlignment w:val="top"/>
            </w:pPr>
          </w:p>
          <w:p w14:paraId="33E1039A" w14:textId="215FA652" w:rsidR="00F31B68" w:rsidRDefault="00F31B68" w:rsidP="006F1CA4">
            <w:pPr>
              <w:pStyle w:val="NormalWeb"/>
              <w:numPr>
                <w:ilvl w:val="0"/>
                <w:numId w:val="21"/>
              </w:numPr>
              <w:spacing w:before="0" w:beforeAutospacing="0" w:after="0" w:afterAutospacing="0"/>
              <w:textAlignment w:val="top"/>
            </w:pPr>
            <w:hyperlink r:id="rId59" w:history="1">
              <w:r>
                <w:rPr>
                  <w:rStyle w:val="Hyperlink"/>
                </w:rPr>
                <w:t>MED D - Obtaining a Verbal Attestation from an Authorized Representative</w:t>
              </w:r>
            </w:hyperlink>
          </w:p>
          <w:p w14:paraId="5A5406BB" w14:textId="77777777" w:rsidR="00F31B68" w:rsidRDefault="00F31B68" w:rsidP="00F31B68">
            <w:pPr>
              <w:pStyle w:val="NormalWeb"/>
              <w:spacing w:before="0" w:beforeAutospacing="0" w:after="0" w:afterAutospacing="0"/>
              <w:ind w:left="360"/>
              <w:textAlignment w:val="top"/>
            </w:pPr>
          </w:p>
          <w:p w14:paraId="64932154" w14:textId="547B4FDA" w:rsidR="00F31B68" w:rsidRDefault="00F31B68" w:rsidP="006F1CA4">
            <w:pPr>
              <w:pStyle w:val="NormalWeb"/>
              <w:numPr>
                <w:ilvl w:val="0"/>
                <w:numId w:val="23"/>
              </w:numPr>
              <w:spacing w:before="0" w:beforeAutospacing="0" w:after="0" w:afterAutospacing="0"/>
              <w:textAlignment w:val="top"/>
            </w:pPr>
            <w:hyperlink r:id="rId60" w:history="1">
              <w:r>
                <w:rPr>
                  <w:rStyle w:val="Hyperlink"/>
                  <w:bCs/>
                </w:rPr>
                <w:t xml:space="preserve">MED D - SHIP Counselor Calls </w:t>
              </w:r>
              <w:proofErr w:type="gramStart"/>
              <w:r>
                <w:rPr>
                  <w:rStyle w:val="Hyperlink"/>
                  <w:bCs/>
                </w:rPr>
                <w:t>For</w:t>
              </w:r>
              <w:proofErr w:type="gramEnd"/>
              <w:r>
                <w:rPr>
                  <w:rStyle w:val="Hyperlink"/>
                  <w:bCs/>
                </w:rPr>
                <w:t xml:space="preserve"> CVS Caremark Part D Plans</w:t>
              </w:r>
            </w:hyperlink>
          </w:p>
          <w:p w14:paraId="7B7274D8" w14:textId="77777777" w:rsidR="00F31B68" w:rsidRDefault="00F31B68" w:rsidP="00F31B68">
            <w:pPr>
              <w:pStyle w:val="NormalWeb"/>
              <w:spacing w:before="0" w:beforeAutospacing="0" w:after="0" w:afterAutospacing="0"/>
              <w:ind w:left="360"/>
              <w:textAlignment w:val="top"/>
            </w:pPr>
          </w:p>
          <w:p w14:paraId="70F980CC" w14:textId="3536A13D" w:rsidR="00F31B68" w:rsidRDefault="00983E06" w:rsidP="006F1CA4">
            <w:pPr>
              <w:pStyle w:val="NormalWeb"/>
              <w:numPr>
                <w:ilvl w:val="0"/>
                <w:numId w:val="20"/>
              </w:numPr>
              <w:spacing w:before="0" w:beforeAutospacing="0" w:after="0" w:afterAutospacing="0"/>
              <w:textAlignment w:val="top"/>
            </w:pPr>
            <w:hyperlink r:id="rId61" w:anchor="!/view?docid=39a75bb6-425d-4eb7-a436-036f5da9d31a" w:history="1">
              <w:r w:rsidRPr="00983E06">
                <w:rPr>
                  <w:rStyle w:val="Hyperlink"/>
                </w:rPr>
                <w:t>Compass MED D - SilverScript and Blue MedicareRx (NEJE) - Enrollment Related Support Tasks</w:t>
              </w:r>
            </w:hyperlink>
            <w:r>
              <w:t xml:space="preserve"> </w:t>
            </w:r>
          </w:p>
          <w:p w14:paraId="2ECEF58A" w14:textId="77777777" w:rsidR="00F31B68" w:rsidRDefault="00F31B68" w:rsidP="00F31B68">
            <w:pPr>
              <w:pStyle w:val="NormalWeb"/>
              <w:spacing w:before="0" w:beforeAutospacing="0" w:after="0" w:afterAutospacing="0"/>
              <w:textAlignment w:val="top"/>
            </w:pPr>
          </w:p>
          <w:p w14:paraId="4703078B" w14:textId="46DC0DFE" w:rsidR="00F31B68" w:rsidRPr="00983E06" w:rsidRDefault="00BD6EE9" w:rsidP="00FB57A9">
            <w:pPr>
              <w:pStyle w:val="NormalWeb"/>
              <w:numPr>
                <w:ilvl w:val="0"/>
                <w:numId w:val="20"/>
              </w:numPr>
              <w:spacing w:before="0" w:beforeAutospacing="0" w:after="0" w:afterAutospacing="0"/>
              <w:textAlignment w:val="top"/>
              <w:rPr>
                <w:bCs/>
              </w:rPr>
            </w:pPr>
            <w:hyperlink r:id="rId62" w:anchor="!/view?docid=70034f51-77df-49a4-ae97-7d3d63b216b3" w:history="1">
              <w:r w:rsidRPr="00983E06">
                <w:rPr>
                  <w:rStyle w:val="Hyperlink"/>
                </w:rPr>
                <w:t>Compass - MED D - Grievances Index</w:t>
              </w:r>
            </w:hyperlink>
          </w:p>
          <w:p w14:paraId="5A453331" w14:textId="77777777" w:rsidR="00F31B68" w:rsidRDefault="00F31B68" w:rsidP="00F31B68">
            <w:pPr>
              <w:pStyle w:val="NormalWeb"/>
              <w:spacing w:before="0" w:beforeAutospacing="0" w:after="0" w:afterAutospacing="0"/>
              <w:textAlignment w:val="top"/>
            </w:pPr>
          </w:p>
        </w:tc>
      </w:tr>
    </w:tbl>
    <w:p w14:paraId="741F245C" w14:textId="77777777" w:rsidR="00192BF0" w:rsidRDefault="00192BF0" w:rsidP="00101523">
      <w:pPr>
        <w:jc w:val="right"/>
      </w:pPr>
    </w:p>
    <w:p w14:paraId="307DCBF0" w14:textId="77777777" w:rsidR="00C40478" w:rsidRDefault="00C40478" w:rsidP="00101523">
      <w:pPr>
        <w:jc w:val="right"/>
      </w:pPr>
    </w:p>
    <w:p w14:paraId="4655A1C5" w14:textId="77777777" w:rsidR="001E1E77" w:rsidRDefault="001E1E77" w:rsidP="00101523">
      <w:pPr>
        <w:jc w:val="right"/>
      </w:pPr>
    </w:p>
    <w:p w14:paraId="69C2D9A7" w14:textId="77777777" w:rsidR="00A43616" w:rsidRDefault="00144065" w:rsidP="00144065">
      <w:pPr>
        <w:pStyle w:val="Default"/>
        <w:jc w:val="right"/>
      </w:pPr>
      <w:hyperlink w:anchor="_top" w:history="1">
        <w:r w:rsidRPr="00DF0306">
          <w:rPr>
            <w:rStyle w:val="Hyperlink"/>
            <w:rFonts w:ascii="Verdana" w:hAnsi="Verdana"/>
          </w:rPr>
          <w:t>Top</w:t>
        </w:r>
        <w:r w:rsidR="004947D1">
          <w:rPr>
            <w:rStyle w:val="Hyperlink"/>
            <w:rFonts w:ascii="Verdana" w:hAnsi="Verdana"/>
          </w:rPr>
          <w:t xml:space="preserve"> </w:t>
        </w:r>
        <w:r w:rsidRPr="00DF0306">
          <w:rPr>
            <w:rStyle w:val="Hyperlink"/>
            <w:rFonts w:ascii="Verdana" w:hAnsi="Verdana"/>
          </w:rPr>
          <w:t>of</w:t>
        </w:r>
        <w:r w:rsidR="004947D1">
          <w:rPr>
            <w:rStyle w:val="Hyperlink"/>
            <w:rFonts w:ascii="Verdana" w:hAnsi="Verdana"/>
          </w:rPr>
          <w:t xml:space="preserve"> </w:t>
        </w:r>
        <w:r w:rsidRPr="00DF0306">
          <w:rPr>
            <w:rStyle w:val="Hyperlink"/>
            <w:rFonts w:ascii="Verdana" w:hAnsi="Verdana"/>
          </w:rPr>
          <w:t>the</w:t>
        </w:r>
        <w:r w:rsidR="004947D1">
          <w:rPr>
            <w:rStyle w:val="Hyperlink"/>
            <w:rFonts w:ascii="Verdana" w:hAnsi="Verdana"/>
          </w:rPr>
          <w:t xml:space="preserve"> </w:t>
        </w:r>
        <w:r w:rsidRPr="00DF0306">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43616" w:rsidRPr="00A65DAD" w14:paraId="63458309" w14:textId="77777777" w:rsidTr="00144065">
        <w:tc>
          <w:tcPr>
            <w:tcW w:w="5000" w:type="pct"/>
            <w:shd w:val="clear" w:color="auto" w:fill="C0C0C0"/>
          </w:tcPr>
          <w:p w14:paraId="7324BBCC" w14:textId="77777777" w:rsidR="00A43616" w:rsidRPr="00625DE1" w:rsidRDefault="00A43616" w:rsidP="00AD5352">
            <w:pPr>
              <w:pStyle w:val="Heading2"/>
              <w:rPr>
                <w:rFonts w:ascii="Verdana" w:hAnsi="Verdana"/>
                <w:i w:val="0"/>
              </w:rPr>
            </w:pPr>
            <w:bookmarkStart w:id="48" w:name="_Closing_the_Call"/>
            <w:bookmarkStart w:id="49" w:name="_Toc476312528"/>
            <w:bookmarkStart w:id="50" w:name="_Toc39226784"/>
            <w:bookmarkStart w:id="51" w:name="_Toc42169046"/>
            <w:bookmarkStart w:id="52" w:name="_Toc179379950"/>
            <w:bookmarkEnd w:id="48"/>
            <w:r w:rsidRPr="00625DE1">
              <w:rPr>
                <w:rFonts w:ascii="Verdana" w:hAnsi="Verdana"/>
                <w:i w:val="0"/>
              </w:rPr>
              <w:t>Closing</w:t>
            </w:r>
            <w:r w:rsidR="004947D1">
              <w:rPr>
                <w:rFonts w:ascii="Verdana" w:hAnsi="Verdana"/>
                <w:i w:val="0"/>
              </w:rPr>
              <w:t xml:space="preserve"> </w:t>
            </w:r>
            <w:r w:rsidRPr="00625DE1">
              <w:rPr>
                <w:rFonts w:ascii="Verdana" w:hAnsi="Verdana"/>
                <w:i w:val="0"/>
              </w:rPr>
              <w:t>the</w:t>
            </w:r>
            <w:r w:rsidR="004947D1">
              <w:rPr>
                <w:rFonts w:ascii="Verdana" w:hAnsi="Verdana"/>
                <w:i w:val="0"/>
              </w:rPr>
              <w:t xml:space="preserve"> </w:t>
            </w:r>
            <w:r w:rsidRPr="00625DE1">
              <w:rPr>
                <w:rFonts w:ascii="Verdana" w:hAnsi="Verdana"/>
                <w:i w:val="0"/>
              </w:rPr>
              <w:t>Call</w:t>
            </w:r>
            <w:bookmarkEnd w:id="49"/>
            <w:bookmarkEnd w:id="50"/>
            <w:bookmarkEnd w:id="51"/>
            <w:bookmarkEnd w:id="52"/>
          </w:p>
        </w:tc>
      </w:tr>
    </w:tbl>
    <w:p w14:paraId="7CC0C8E8" w14:textId="77777777" w:rsidR="00A43616" w:rsidRDefault="00A43616" w:rsidP="003503C3">
      <w:pPr>
        <w:contextualSpacing/>
      </w:pPr>
    </w:p>
    <w:p w14:paraId="4AC9BDBD" w14:textId="559872F8" w:rsidR="003503C3" w:rsidRPr="003503C3" w:rsidRDefault="003503C3" w:rsidP="003503C3">
      <w:pPr>
        <w:spacing w:before="120" w:after="120"/>
        <w:rPr>
          <w:rFonts w:ascii="Times New Roman" w:hAnsi="Times New Roman"/>
          <w:color w:val="000000"/>
          <w:sz w:val="27"/>
          <w:szCs w:val="27"/>
        </w:rPr>
      </w:pPr>
      <w:r w:rsidRPr="003503C3">
        <w:rPr>
          <w:noProof/>
        </w:rPr>
        <w:drawing>
          <wp:inline distT="0" distB="0" distL="0" distR="0" wp14:anchorId="38CA7A7C" wp14:editId="4DBC8DCB">
            <wp:extent cx="246380" cy="21082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6380" cy="210820"/>
                    </a:xfrm>
                    <a:prstGeom prst="rect">
                      <a:avLst/>
                    </a:prstGeom>
                    <a:noFill/>
                    <a:ln>
                      <a:noFill/>
                    </a:ln>
                  </pic:spPr>
                </pic:pic>
              </a:graphicData>
            </a:graphic>
          </wp:inline>
        </w:drawing>
      </w:r>
      <w:r w:rsidRPr="003503C3">
        <w:rPr>
          <w:color w:val="000000"/>
        </w:rPr>
        <w:t> </w:t>
      </w:r>
      <w:r w:rsidRPr="003503C3">
        <w:rPr>
          <w:b/>
          <w:bCs/>
          <w:color w:val="000000"/>
        </w:rPr>
        <w:t>Important Reminders:</w:t>
      </w:r>
    </w:p>
    <w:p w14:paraId="3880DB92" w14:textId="77777777" w:rsidR="003503C3" w:rsidRPr="003503C3" w:rsidRDefault="003503C3" w:rsidP="006F1CA4">
      <w:pPr>
        <w:numPr>
          <w:ilvl w:val="0"/>
          <w:numId w:val="33"/>
        </w:numPr>
        <w:spacing w:before="120" w:after="120"/>
        <w:ind w:left="1415" w:firstLine="0"/>
        <w:rPr>
          <w:rFonts w:ascii="Times New Roman" w:hAnsi="Times New Roman"/>
          <w:b/>
          <w:bCs/>
          <w:color w:val="000000"/>
        </w:rPr>
      </w:pPr>
      <w:r w:rsidRPr="003503C3">
        <w:rPr>
          <w:color w:val="000000"/>
        </w:rPr>
        <w:t>Follow the instructions in the CIF regarding documenting the call according to the client.</w:t>
      </w:r>
    </w:p>
    <w:p w14:paraId="427436B2" w14:textId="77777777" w:rsidR="003503C3" w:rsidRPr="003503C3" w:rsidRDefault="003503C3" w:rsidP="006F1CA4">
      <w:pPr>
        <w:numPr>
          <w:ilvl w:val="0"/>
          <w:numId w:val="33"/>
        </w:numPr>
        <w:spacing w:before="120" w:after="120"/>
        <w:ind w:left="1415" w:firstLine="0"/>
        <w:rPr>
          <w:rFonts w:ascii="Times New Roman" w:hAnsi="Times New Roman"/>
          <w:b/>
          <w:bCs/>
          <w:color w:val="000000"/>
        </w:rPr>
      </w:pPr>
      <w:r w:rsidRPr="003503C3">
        <w:rPr>
          <w:color w:val="000000"/>
        </w:rPr>
        <w:t>Do </w:t>
      </w:r>
      <w:r w:rsidRPr="003503C3">
        <w:rPr>
          <w:b/>
          <w:bCs/>
          <w:color w:val="000000"/>
        </w:rPr>
        <w:t>not</w:t>
      </w:r>
      <w:r w:rsidRPr="003503C3">
        <w:rPr>
          <w:color w:val="000000"/>
        </w:rPr>
        <w:t> copy/paste authentication information into the Case Comments. Authentication information is recorded in the Case details.</w:t>
      </w:r>
    </w:p>
    <w:p w14:paraId="311859C2" w14:textId="77777777" w:rsidR="003503C3" w:rsidRDefault="003503C3" w:rsidP="003503C3">
      <w:pPr>
        <w:contextualSpacing/>
      </w:pPr>
    </w:p>
    <w:p w14:paraId="66F09BCE" w14:textId="77777777" w:rsidR="003503C3" w:rsidRPr="00A65DAD" w:rsidRDefault="003503C3" w:rsidP="003503C3">
      <w:pPr>
        <w:contextualSpacing/>
      </w:pPr>
    </w:p>
    <w:p w14:paraId="0AE867EB" w14:textId="77777777" w:rsidR="00A43616" w:rsidRPr="00A65DAD" w:rsidRDefault="00A43616" w:rsidP="00A43616">
      <w:pPr>
        <w:contextualSpacing/>
      </w:pPr>
      <w:r w:rsidRPr="00A65DAD">
        <w:t>Perform</w:t>
      </w:r>
      <w:r w:rsidR="004947D1">
        <w:t xml:space="preserve"> </w:t>
      </w:r>
      <w:r w:rsidRPr="00A65DAD">
        <w:t>the</w:t>
      </w:r>
      <w:r w:rsidR="004947D1">
        <w:t xml:space="preserve"> </w:t>
      </w:r>
      <w:r w:rsidRPr="00A65DAD">
        <w:t>following</w:t>
      </w:r>
      <w:r w:rsidRPr="00C40478">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3028"/>
        <w:gridCol w:w="2713"/>
        <w:gridCol w:w="420"/>
        <w:gridCol w:w="5962"/>
      </w:tblGrid>
      <w:tr w:rsidR="003A685C" w:rsidRPr="008D2C3F" w14:paraId="6F09F16F" w14:textId="77777777" w:rsidTr="00C04D63">
        <w:trPr>
          <w:trHeight w:val="72"/>
        </w:trPr>
        <w:tc>
          <w:tcPr>
            <w:tcW w:w="835" w:type="dxa"/>
            <w:shd w:val="pct10" w:color="auto" w:fill="auto"/>
          </w:tcPr>
          <w:p w14:paraId="10E74AC3" w14:textId="77777777" w:rsidR="00A43616" w:rsidRPr="008D2C3F" w:rsidRDefault="00A43616" w:rsidP="008D2C3F">
            <w:pPr>
              <w:contextualSpacing/>
              <w:jc w:val="center"/>
              <w:rPr>
                <w:b/>
              </w:rPr>
            </w:pPr>
            <w:bookmarkStart w:id="53" w:name="_Hlk116908642"/>
            <w:r w:rsidRPr="008D2C3F">
              <w:rPr>
                <w:b/>
              </w:rPr>
              <w:t>Step</w:t>
            </w:r>
          </w:p>
        </w:tc>
        <w:tc>
          <w:tcPr>
            <w:tcW w:w="16490" w:type="dxa"/>
            <w:gridSpan w:val="4"/>
            <w:tcBorders>
              <w:bottom w:val="single" w:sz="4" w:space="0" w:color="auto"/>
            </w:tcBorders>
            <w:shd w:val="pct10" w:color="auto" w:fill="auto"/>
          </w:tcPr>
          <w:p w14:paraId="142BCAA6" w14:textId="77777777" w:rsidR="00A43616" w:rsidRPr="008D2C3F" w:rsidRDefault="00A43616" w:rsidP="008D2C3F">
            <w:pPr>
              <w:contextualSpacing/>
              <w:jc w:val="center"/>
              <w:rPr>
                <w:b/>
                <w:bCs/>
              </w:rPr>
            </w:pPr>
            <w:r w:rsidRPr="008D2C3F">
              <w:rPr>
                <w:b/>
                <w:bCs/>
              </w:rPr>
              <w:t>Action</w:t>
            </w:r>
          </w:p>
        </w:tc>
      </w:tr>
      <w:bookmarkEnd w:id="53"/>
      <w:tr w:rsidR="00770F74" w:rsidRPr="008D2C3F" w14:paraId="25EB8373" w14:textId="77777777" w:rsidTr="00C04D63">
        <w:trPr>
          <w:trHeight w:val="72"/>
        </w:trPr>
        <w:tc>
          <w:tcPr>
            <w:tcW w:w="835" w:type="dxa"/>
          </w:tcPr>
          <w:p w14:paraId="6B8012D4" w14:textId="77777777" w:rsidR="00A43616" w:rsidRPr="008D2C3F" w:rsidRDefault="00A43616" w:rsidP="008D2C3F">
            <w:pPr>
              <w:contextualSpacing/>
              <w:jc w:val="center"/>
              <w:rPr>
                <w:b/>
              </w:rPr>
            </w:pPr>
            <w:r w:rsidRPr="008D2C3F">
              <w:rPr>
                <w:rFonts w:cs="Arial"/>
                <w:b/>
                <w:bCs/>
              </w:rPr>
              <w:t>1</w:t>
            </w:r>
          </w:p>
        </w:tc>
        <w:tc>
          <w:tcPr>
            <w:tcW w:w="16490" w:type="dxa"/>
            <w:gridSpan w:val="4"/>
            <w:tcBorders>
              <w:bottom w:val="single" w:sz="4" w:space="0" w:color="auto"/>
            </w:tcBorders>
            <w:shd w:val="clear" w:color="auto" w:fill="auto"/>
          </w:tcPr>
          <w:p w14:paraId="5868A0ED" w14:textId="77777777" w:rsidR="00D76363" w:rsidRPr="00D76363" w:rsidRDefault="00D76363" w:rsidP="00D76363">
            <w:pPr>
              <w:spacing w:before="120" w:after="120"/>
              <w:rPr>
                <w:rFonts w:ascii="Times New Roman" w:hAnsi="Times New Roman"/>
                <w:color w:val="000000"/>
                <w:sz w:val="27"/>
                <w:szCs w:val="27"/>
              </w:rPr>
            </w:pPr>
            <w:bookmarkStart w:id="54" w:name="OLE_LINK8"/>
            <w:r w:rsidRPr="00D76363">
              <w:rPr>
                <w:color w:val="000000"/>
              </w:rPr>
              <w:t>Locate and click </w:t>
            </w:r>
            <w:r w:rsidRPr="00D76363">
              <w:rPr>
                <w:b/>
                <w:bCs/>
                <w:color w:val="000000"/>
              </w:rPr>
              <w:t>Close Case</w:t>
            </w:r>
            <w:r w:rsidRPr="00D76363">
              <w:rPr>
                <w:color w:val="000000"/>
              </w:rPr>
              <w:t> in the </w:t>
            </w:r>
            <w:bookmarkEnd w:id="54"/>
            <w:r w:rsidRPr="00D76363">
              <w:rPr>
                <w:b/>
                <w:bCs/>
                <w:color w:val="000000"/>
              </w:rPr>
              <w:t>Case Data</w:t>
            </w:r>
            <w:r w:rsidRPr="00D76363">
              <w:rPr>
                <w:color w:val="000000"/>
              </w:rPr>
              <w:t> section.</w:t>
            </w:r>
          </w:p>
          <w:p w14:paraId="40F2868E" w14:textId="77777777" w:rsidR="00D76363" w:rsidRPr="00D76363" w:rsidRDefault="00D76363" w:rsidP="006F1CA4">
            <w:pPr>
              <w:numPr>
                <w:ilvl w:val="0"/>
                <w:numId w:val="31"/>
              </w:numPr>
              <w:spacing w:before="120" w:after="120"/>
              <w:ind w:left="1012" w:firstLine="0"/>
              <w:rPr>
                <w:rFonts w:ascii="Times New Roman" w:hAnsi="Times New Roman"/>
                <w:b/>
                <w:bCs/>
                <w:color w:val="000000"/>
              </w:rPr>
            </w:pPr>
            <w:r w:rsidRPr="00D76363">
              <w:rPr>
                <w:color w:val="000000"/>
              </w:rPr>
              <w:t>If </w:t>
            </w:r>
            <w:r w:rsidRPr="00D76363">
              <w:rPr>
                <w:b/>
                <w:bCs/>
                <w:color w:val="000000"/>
              </w:rPr>
              <w:t>Close Case</w:t>
            </w:r>
            <w:r w:rsidRPr="00D76363">
              <w:rPr>
                <w:color w:val="000000"/>
              </w:rPr>
              <w:t> was selected in error, click the </w:t>
            </w:r>
            <w:r w:rsidRPr="00D76363">
              <w:rPr>
                <w:b/>
                <w:bCs/>
                <w:color w:val="000000"/>
              </w:rPr>
              <w:t>X </w:t>
            </w:r>
            <w:r w:rsidRPr="00D76363">
              <w:rPr>
                <w:color w:val="000000"/>
              </w:rPr>
              <w:t>on the</w:t>
            </w:r>
            <w:r w:rsidRPr="00D76363">
              <w:rPr>
                <w:b/>
                <w:bCs/>
                <w:color w:val="000000"/>
              </w:rPr>
              <w:t> </w:t>
            </w:r>
            <w:r w:rsidRPr="00D76363">
              <w:rPr>
                <w:color w:val="000000"/>
              </w:rPr>
              <w:t>Close Case window</w:t>
            </w:r>
            <w:r w:rsidRPr="00D76363">
              <w:rPr>
                <w:b/>
                <w:bCs/>
                <w:color w:val="000000"/>
              </w:rPr>
              <w:t> </w:t>
            </w:r>
            <w:r w:rsidRPr="00D76363">
              <w:rPr>
                <w:color w:val="000000"/>
              </w:rPr>
              <w:t>to return to the member’s account.</w:t>
            </w:r>
          </w:p>
          <w:p w14:paraId="3320C2FD" w14:textId="77777777" w:rsidR="00D76363" w:rsidRPr="00D76363" w:rsidRDefault="00D76363" w:rsidP="00D76363">
            <w:pPr>
              <w:spacing w:before="120" w:after="120"/>
              <w:rPr>
                <w:rFonts w:ascii="Times New Roman" w:hAnsi="Times New Roman"/>
                <w:color w:val="000000"/>
                <w:sz w:val="27"/>
                <w:szCs w:val="27"/>
              </w:rPr>
            </w:pPr>
            <w:r w:rsidRPr="00D76363">
              <w:rPr>
                <w:color w:val="000000"/>
              </w:rPr>
              <w:t> </w:t>
            </w:r>
          </w:p>
          <w:p w14:paraId="0AE52FBE" w14:textId="77777777" w:rsidR="00D76363" w:rsidRPr="00D76363" w:rsidRDefault="00D76363" w:rsidP="00D76363">
            <w:pPr>
              <w:spacing w:before="120" w:after="120"/>
              <w:rPr>
                <w:rFonts w:ascii="Times New Roman" w:hAnsi="Times New Roman"/>
                <w:color w:val="000000"/>
                <w:sz w:val="27"/>
                <w:szCs w:val="27"/>
              </w:rPr>
            </w:pPr>
            <w:r w:rsidRPr="00D76363">
              <w:rPr>
                <w:b/>
                <w:bCs/>
                <w:color w:val="000000"/>
              </w:rPr>
              <w:t>Notes:</w:t>
            </w:r>
          </w:p>
          <w:p w14:paraId="1565389C" w14:textId="77777777" w:rsidR="00D76363" w:rsidRPr="00D76363" w:rsidRDefault="00D76363" w:rsidP="006F1CA4">
            <w:pPr>
              <w:numPr>
                <w:ilvl w:val="0"/>
                <w:numId w:val="32"/>
              </w:numPr>
              <w:spacing w:before="120" w:after="120"/>
              <w:ind w:left="1012" w:firstLine="0"/>
              <w:rPr>
                <w:rFonts w:ascii="Times New Roman" w:hAnsi="Times New Roman"/>
                <w:b/>
                <w:bCs/>
                <w:color w:val="000000"/>
              </w:rPr>
            </w:pPr>
            <w:bookmarkStart w:id="55" w:name="OLE_LINK5"/>
            <w:r w:rsidRPr="00D76363">
              <w:rPr>
                <w:color w:val="000000"/>
              </w:rPr>
              <w:t>Any comments added in the </w:t>
            </w:r>
            <w:r w:rsidRPr="00D76363">
              <w:rPr>
                <w:b/>
                <w:bCs/>
                <w:color w:val="000000"/>
              </w:rPr>
              <w:t>Case Comments</w:t>
            </w:r>
            <w:r w:rsidRPr="00D76363">
              <w:rPr>
                <w:color w:val="000000"/>
              </w:rPr>
              <w:t> field will be saved if the </w:t>
            </w:r>
            <w:r w:rsidRPr="00D76363">
              <w:rPr>
                <w:b/>
                <w:bCs/>
                <w:color w:val="000000"/>
              </w:rPr>
              <w:t>X </w:t>
            </w:r>
            <w:r w:rsidRPr="00D76363">
              <w:rPr>
                <w:color w:val="000000"/>
              </w:rPr>
              <w:t>is selected</w:t>
            </w:r>
            <w:bookmarkEnd w:id="55"/>
            <w:r w:rsidRPr="00D76363">
              <w:rPr>
                <w:b/>
                <w:bCs/>
                <w:color w:val="000000"/>
              </w:rPr>
              <w:t>.</w:t>
            </w:r>
          </w:p>
          <w:p w14:paraId="67396F11" w14:textId="77777777" w:rsidR="00D76363" w:rsidRPr="00D76363" w:rsidRDefault="00D76363" w:rsidP="006F1CA4">
            <w:pPr>
              <w:numPr>
                <w:ilvl w:val="0"/>
                <w:numId w:val="32"/>
              </w:numPr>
              <w:spacing w:before="120" w:after="120"/>
              <w:ind w:left="1012" w:firstLine="0"/>
              <w:rPr>
                <w:rFonts w:ascii="Times New Roman" w:hAnsi="Times New Roman"/>
                <w:b/>
                <w:bCs/>
                <w:color w:val="000000"/>
              </w:rPr>
            </w:pPr>
            <w:r w:rsidRPr="00D76363">
              <w:rPr>
                <w:color w:val="000000"/>
              </w:rPr>
              <w:t>The </w:t>
            </w:r>
            <w:r w:rsidRPr="00D76363">
              <w:rPr>
                <w:b/>
                <w:bCs/>
                <w:color w:val="000000"/>
              </w:rPr>
              <w:t>Case Data</w:t>
            </w:r>
            <w:r w:rsidRPr="00D76363">
              <w:rPr>
                <w:color w:val="000000"/>
              </w:rPr>
              <w:t> section displays at the top of the screen once the caller has been authenticated in </w:t>
            </w:r>
            <w:r w:rsidRPr="00D76363">
              <w:rPr>
                <w:b/>
                <w:bCs/>
                <w:color w:val="000000"/>
              </w:rPr>
              <w:t>Compass</w:t>
            </w:r>
            <w:r w:rsidRPr="00D76363">
              <w:rPr>
                <w:color w:val="000000"/>
              </w:rPr>
              <w:t>. The </w:t>
            </w:r>
            <w:r w:rsidRPr="00D76363">
              <w:rPr>
                <w:b/>
                <w:bCs/>
                <w:color w:val="000000"/>
              </w:rPr>
              <w:t>Case Data</w:t>
            </w:r>
            <w:r w:rsidRPr="00D76363">
              <w:rPr>
                <w:color w:val="000000"/>
              </w:rPr>
              <w:t> section houses the </w:t>
            </w:r>
            <w:r w:rsidRPr="00D76363">
              <w:rPr>
                <w:b/>
                <w:bCs/>
                <w:color w:val="000000"/>
              </w:rPr>
              <w:t>Close Case</w:t>
            </w:r>
            <w:r w:rsidRPr="00D76363">
              <w:rPr>
                <w:color w:val="000000"/>
              </w:rPr>
              <w:t> button on all Compass screens. The </w:t>
            </w:r>
            <w:r w:rsidRPr="00D76363">
              <w:rPr>
                <w:b/>
                <w:bCs/>
                <w:color w:val="000000"/>
              </w:rPr>
              <w:t>Close Case</w:t>
            </w:r>
            <w:r w:rsidRPr="00D76363">
              <w:rPr>
                <w:color w:val="000000"/>
              </w:rPr>
              <w:t> button is available throughout the full duration of the call.</w:t>
            </w:r>
          </w:p>
          <w:p w14:paraId="2166DA6F" w14:textId="77777777" w:rsidR="00D76363" w:rsidRPr="00D76363" w:rsidRDefault="00D76363" w:rsidP="00D76363">
            <w:pPr>
              <w:spacing w:before="120" w:after="120"/>
              <w:rPr>
                <w:rFonts w:ascii="Times New Roman" w:hAnsi="Times New Roman"/>
                <w:color w:val="000000"/>
                <w:sz w:val="27"/>
                <w:szCs w:val="27"/>
              </w:rPr>
            </w:pPr>
            <w:r w:rsidRPr="00D76363">
              <w:rPr>
                <w:color w:val="000000"/>
              </w:rPr>
              <w:t> </w:t>
            </w:r>
          </w:p>
          <w:p w14:paraId="01D6A673" w14:textId="0069BD6D" w:rsidR="00D76363" w:rsidRPr="00D76363" w:rsidRDefault="00D76363" w:rsidP="00D76363">
            <w:pPr>
              <w:spacing w:before="120" w:after="120"/>
              <w:jc w:val="center"/>
              <w:rPr>
                <w:rFonts w:ascii="Times New Roman" w:hAnsi="Times New Roman"/>
                <w:color w:val="000000"/>
                <w:sz w:val="27"/>
                <w:szCs w:val="27"/>
              </w:rPr>
            </w:pPr>
            <w:r w:rsidRPr="00D76363">
              <w:rPr>
                <w:noProof/>
              </w:rPr>
              <w:drawing>
                <wp:inline distT="0" distB="0" distL="0" distR="0" wp14:anchorId="74A0B7E9" wp14:editId="018903F7">
                  <wp:extent cx="6558915" cy="879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58915" cy="879475"/>
                          </a:xfrm>
                          <a:prstGeom prst="rect">
                            <a:avLst/>
                          </a:prstGeom>
                          <a:noFill/>
                          <a:ln>
                            <a:noFill/>
                          </a:ln>
                        </pic:spPr>
                      </pic:pic>
                    </a:graphicData>
                  </a:graphic>
                </wp:inline>
              </w:drawing>
            </w:r>
          </w:p>
          <w:p w14:paraId="22BC4041" w14:textId="77777777" w:rsidR="00D76363" w:rsidRPr="00D76363" w:rsidRDefault="00D76363" w:rsidP="00D76363">
            <w:pPr>
              <w:spacing w:before="120" w:after="120"/>
              <w:jc w:val="center"/>
              <w:rPr>
                <w:rFonts w:ascii="Times New Roman" w:hAnsi="Times New Roman"/>
                <w:color w:val="000000"/>
                <w:sz w:val="27"/>
                <w:szCs w:val="27"/>
              </w:rPr>
            </w:pPr>
            <w:r w:rsidRPr="00D76363">
              <w:rPr>
                <w:b/>
                <w:bCs/>
                <w:color w:val="000000"/>
              </w:rPr>
              <w:t> </w:t>
            </w:r>
          </w:p>
          <w:p w14:paraId="2AF9B31E" w14:textId="77777777" w:rsidR="00D76363" w:rsidRPr="00D76363" w:rsidRDefault="00D76363" w:rsidP="00D76363">
            <w:pPr>
              <w:spacing w:before="120" w:after="120"/>
              <w:rPr>
                <w:rFonts w:ascii="Times New Roman" w:hAnsi="Times New Roman"/>
                <w:color w:val="000000"/>
                <w:sz w:val="27"/>
                <w:szCs w:val="27"/>
              </w:rPr>
            </w:pPr>
            <w:r w:rsidRPr="00D76363">
              <w:rPr>
                <w:b/>
                <w:bCs/>
                <w:color w:val="000000"/>
              </w:rPr>
              <w:t>Result:  </w:t>
            </w:r>
            <w:r w:rsidRPr="00D76363">
              <w:rPr>
                <w:color w:val="000000"/>
              </w:rPr>
              <w:t>The Close Case window displays.</w:t>
            </w:r>
          </w:p>
          <w:p w14:paraId="4859448A" w14:textId="77777777" w:rsidR="00D76363" w:rsidRPr="00D76363" w:rsidRDefault="00D76363" w:rsidP="00D76363">
            <w:pPr>
              <w:spacing w:before="120" w:after="120"/>
              <w:rPr>
                <w:rFonts w:ascii="Times New Roman" w:hAnsi="Times New Roman"/>
                <w:color w:val="000000"/>
                <w:sz w:val="27"/>
                <w:szCs w:val="27"/>
              </w:rPr>
            </w:pPr>
            <w:r w:rsidRPr="00D76363">
              <w:rPr>
                <w:rFonts w:ascii="Times New Roman" w:hAnsi="Times New Roman"/>
                <w:color w:val="000000"/>
              </w:rPr>
              <w:t> </w:t>
            </w:r>
          </w:p>
          <w:p w14:paraId="23A73648" w14:textId="23A62424" w:rsidR="00D76363" w:rsidRPr="00D76363" w:rsidRDefault="00D76363" w:rsidP="00D76363">
            <w:pPr>
              <w:spacing w:before="120" w:after="120"/>
              <w:jc w:val="center"/>
              <w:rPr>
                <w:rFonts w:ascii="Times New Roman" w:hAnsi="Times New Roman"/>
                <w:color w:val="000000"/>
                <w:sz w:val="27"/>
                <w:szCs w:val="27"/>
              </w:rPr>
            </w:pPr>
            <w:r w:rsidRPr="00D76363">
              <w:rPr>
                <w:noProof/>
              </w:rPr>
              <w:drawing>
                <wp:inline distT="0" distB="0" distL="0" distR="0" wp14:anchorId="54BC5729" wp14:editId="7C06959A">
                  <wp:extent cx="4739005" cy="4448810"/>
                  <wp:effectExtent l="0" t="0" r="444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39005" cy="4448810"/>
                          </a:xfrm>
                          <a:prstGeom prst="rect">
                            <a:avLst/>
                          </a:prstGeom>
                          <a:noFill/>
                          <a:ln>
                            <a:noFill/>
                          </a:ln>
                        </pic:spPr>
                      </pic:pic>
                    </a:graphicData>
                  </a:graphic>
                </wp:inline>
              </w:drawing>
            </w:r>
          </w:p>
          <w:p w14:paraId="7DF11CD1" w14:textId="77777777" w:rsidR="008D2C3F" w:rsidRPr="008D2C3F" w:rsidRDefault="008D2C3F" w:rsidP="008D2C3F">
            <w:pPr>
              <w:contextualSpacing/>
              <w:rPr>
                <w:bCs/>
              </w:rPr>
            </w:pPr>
          </w:p>
        </w:tc>
      </w:tr>
      <w:tr w:rsidR="00770F74" w:rsidRPr="008D2C3F" w14:paraId="3CFFFA40" w14:textId="77777777" w:rsidTr="00C04D63">
        <w:trPr>
          <w:trHeight w:val="72"/>
        </w:trPr>
        <w:tc>
          <w:tcPr>
            <w:tcW w:w="835" w:type="dxa"/>
          </w:tcPr>
          <w:p w14:paraId="571EA0A0" w14:textId="77777777" w:rsidR="00A43616" w:rsidRPr="008D2C3F" w:rsidRDefault="00A43616" w:rsidP="008D2C3F">
            <w:pPr>
              <w:contextualSpacing/>
              <w:jc w:val="center"/>
              <w:rPr>
                <w:b/>
              </w:rPr>
            </w:pPr>
            <w:r w:rsidRPr="008D2C3F">
              <w:rPr>
                <w:rFonts w:cs="Arial"/>
                <w:b/>
                <w:bCs/>
              </w:rPr>
              <w:t>2</w:t>
            </w:r>
          </w:p>
        </w:tc>
        <w:tc>
          <w:tcPr>
            <w:tcW w:w="16490" w:type="dxa"/>
            <w:gridSpan w:val="4"/>
            <w:tcBorders>
              <w:bottom w:val="single" w:sz="4" w:space="0" w:color="auto"/>
            </w:tcBorders>
            <w:shd w:val="clear" w:color="auto" w:fill="auto"/>
          </w:tcPr>
          <w:p w14:paraId="4D050FC3" w14:textId="1808D7CA" w:rsidR="00A43616" w:rsidRPr="00167C0F" w:rsidRDefault="00167C0F" w:rsidP="00167C0F">
            <w:pPr>
              <w:spacing w:before="120" w:after="120" w:line="240" w:lineRule="atLeast"/>
              <w:rPr>
                <w:rFonts w:ascii="Times New Roman" w:hAnsi="Times New Roman"/>
                <w:color w:val="000000"/>
                <w:sz w:val="27"/>
                <w:szCs w:val="27"/>
              </w:rPr>
            </w:pPr>
            <w:r w:rsidRPr="00167C0F">
              <w:rPr>
                <w:color w:val="000000"/>
              </w:rPr>
              <w:t>Add </w:t>
            </w:r>
            <w:r w:rsidRPr="00167C0F">
              <w:rPr>
                <w:b/>
                <w:bCs/>
                <w:color w:val="000000"/>
              </w:rPr>
              <w:t>Case Comments</w:t>
            </w:r>
            <w:r w:rsidRPr="00167C0F">
              <w:rPr>
                <w:color w:val="000000"/>
              </w:rPr>
              <w:t xml:space="preserve"> required by the CIF and/or line of business</w:t>
            </w:r>
            <w:r w:rsidR="000C4097">
              <w:rPr>
                <w:rFonts w:cs="Arial"/>
                <w:bCs/>
              </w:rPr>
              <w:t>.</w:t>
            </w:r>
          </w:p>
          <w:p w14:paraId="563A8C6C" w14:textId="77777777" w:rsidR="00A43616" w:rsidRPr="008D2C3F" w:rsidRDefault="00A43616" w:rsidP="008D2C3F">
            <w:pPr>
              <w:contextualSpacing/>
              <w:textAlignment w:val="top"/>
              <w:rPr>
                <w:rFonts w:cs="Arial"/>
                <w:bCs/>
              </w:rPr>
            </w:pPr>
          </w:p>
          <w:p w14:paraId="1F29EA3F" w14:textId="77B13BA6" w:rsidR="00A43616" w:rsidRDefault="00A43616" w:rsidP="008D2C3F">
            <w:pPr>
              <w:contextualSpacing/>
              <w:rPr>
                <w:rFonts w:cs="Arial"/>
                <w:bCs/>
              </w:rPr>
            </w:pPr>
            <w:r w:rsidRPr="008D2C3F">
              <w:rPr>
                <w:rFonts w:cs="Arial"/>
                <w:b/>
                <w:bCs/>
              </w:rPr>
              <w:t>CCR</w:t>
            </w:r>
            <w:r w:rsidR="004947D1" w:rsidRPr="008D2C3F">
              <w:rPr>
                <w:rFonts w:cs="Arial"/>
                <w:b/>
                <w:bCs/>
              </w:rPr>
              <w:t xml:space="preserve"> </w:t>
            </w:r>
            <w:r w:rsidRPr="008D2C3F">
              <w:rPr>
                <w:rFonts w:cs="Arial"/>
                <w:b/>
                <w:bCs/>
              </w:rPr>
              <w:t>Process</w:t>
            </w:r>
            <w:r w:rsidR="004947D1" w:rsidRPr="008D2C3F">
              <w:rPr>
                <w:rFonts w:cs="Arial"/>
                <w:b/>
                <w:bCs/>
              </w:rPr>
              <w:t xml:space="preserve"> </w:t>
            </w:r>
            <w:r w:rsidRPr="008D2C3F">
              <w:rPr>
                <w:rFonts w:cs="Arial"/>
                <w:b/>
                <w:bCs/>
              </w:rPr>
              <w:t>Note:</w:t>
            </w:r>
            <w:r w:rsidR="004947D1" w:rsidRPr="008D2C3F">
              <w:rPr>
                <w:rFonts w:cs="Arial"/>
                <w:bCs/>
              </w:rPr>
              <w:t xml:space="preserve">  </w:t>
            </w:r>
            <w:r w:rsidR="004A1FFB">
              <w:rPr>
                <w:rFonts w:cs="Arial"/>
                <w:bCs/>
              </w:rPr>
              <w:t>If a</w:t>
            </w:r>
            <w:r w:rsidR="000C4097">
              <w:rPr>
                <w:rFonts w:cs="Arial"/>
                <w:bCs/>
              </w:rPr>
              <w:t xml:space="preserve">ddress change requested, add a detailed note. </w:t>
            </w:r>
            <w:r w:rsidRPr="008D2C3F">
              <w:rPr>
                <w:rFonts w:cs="Arial"/>
                <w:bCs/>
              </w:rPr>
              <w:t>Copy</w:t>
            </w:r>
            <w:r w:rsidR="004947D1" w:rsidRPr="008D2C3F">
              <w:rPr>
                <w:rFonts w:cs="Arial"/>
                <w:bCs/>
              </w:rPr>
              <w:t xml:space="preserve"> </w:t>
            </w:r>
            <w:r w:rsidRPr="008D2C3F">
              <w:rPr>
                <w:rFonts w:cs="Arial"/>
                <w:bCs/>
              </w:rPr>
              <w:t>and</w:t>
            </w:r>
            <w:r w:rsidR="004947D1" w:rsidRPr="008D2C3F">
              <w:rPr>
                <w:rFonts w:cs="Arial"/>
                <w:bCs/>
              </w:rPr>
              <w:t xml:space="preserve"> </w:t>
            </w:r>
            <w:r w:rsidRPr="008D2C3F">
              <w:rPr>
                <w:rFonts w:cs="Arial"/>
                <w:bCs/>
              </w:rPr>
              <w:t>Paste</w:t>
            </w:r>
            <w:r w:rsidR="004947D1" w:rsidRPr="008D2C3F">
              <w:rPr>
                <w:rFonts w:cs="Arial"/>
                <w:bCs/>
              </w:rPr>
              <w:t xml:space="preserve"> </w:t>
            </w:r>
            <w:r w:rsidRPr="008D2C3F">
              <w:rPr>
                <w:rFonts w:cs="Arial"/>
                <w:bCs/>
              </w:rPr>
              <w:t>the</w:t>
            </w:r>
            <w:r w:rsidR="004947D1" w:rsidRPr="008D2C3F">
              <w:rPr>
                <w:rFonts w:cs="Arial"/>
                <w:bCs/>
              </w:rPr>
              <w:t xml:space="preserve"> </w:t>
            </w:r>
            <w:r w:rsidRPr="008D2C3F">
              <w:rPr>
                <w:rFonts w:cs="Arial"/>
                <w:bCs/>
              </w:rPr>
              <w:t>OLD</w:t>
            </w:r>
            <w:r w:rsidR="004947D1" w:rsidRPr="008D2C3F">
              <w:rPr>
                <w:rFonts w:cs="Arial"/>
                <w:bCs/>
              </w:rPr>
              <w:t xml:space="preserve"> </w:t>
            </w:r>
            <w:r w:rsidRPr="008D2C3F">
              <w:rPr>
                <w:rFonts w:cs="Arial"/>
                <w:bCs/>
              </w:rPr>
              <w:t>and</w:t>
            </w:r>
            <w:r w:rsidR="004947D1" w:rsidRPr="008D2C3F">
              <w:rPr>
                <w:rFonts w:cs="Arial"/>
                <w:bCs/>
              </w:rPr>
              <w:t xml:space="preserve"> </w:t>
            </w:r>
            <w:r w:rsidRPr="008D2C3F">
              <w:rPr>
                <w:rFonts w:cs="Arial"/>
                <w:bCs/>
              </w:rPr>
              <w:t>NEW</w:t>
            </w:r>
            <w:r w:rsidR="004947D1" w:rsidRPr="008D2C3F">
              <w:rPr>
                <w:rFonts w:cs="Arial"/>
                <w:bCs/>
              </w:rPr>
              <w:t xml:space="preserve"> </w:t>
            </w:r>
            <w:r w:rsidRPr="008D2C3F">
              <w:rPr>
                <w:rFonts w:cs="Arial"/>
                <w:bCs/>
              </w:rPr>
              <w:t>addresses</w:t>
            </w:r>
            <w:r w:rsidR="004947D1" w:rsidRPr="008D2C3F">
              <w:rPr>
                <w:rFonts w:cs="Arial"/>
                <w:bCs/>
              </w:rPr>
              <w:t xml:space="preserve"> </w:t>
            </w:r>
            <w:r w:rsidRPr="008D2C3F">
              <w:rPr>
                <w:rFonts w:cs="Arial"/>
                <w:bCs/>
              </w:rPr>
              <w:t>from</w:t>
            </w:r>
            <w:r w:rsidR="004947D1" w:rsidRPr="008D2C3F">
              <w:rPr>
                <w:rFonts w:cs="Arial"/>
                <w:bCs/>
              </w:rPr>
              <w:t xml:space="preserve"> </w:t>
            </w:r>
            <w:r w:rsidRPr="008D2C3F">
              <w:rPr>
                <w:rFonts w:cs="Arial"/>
                <w:bCs/>
              </w:rPr>
              <w:t>the</w:t>
            </w:r>
            <w:r w:rsidR="004947D1" w:rsidRPr="008D2C3F">
              <w:rPr>
                <w:rFonts w:cs="Arial"/>
                <w:bCs/>
              </w:rPr>
              <w:t xml:space="preserve"> </w:t>
            </w:r>
            <w:r w:rsidRPr="008D2C3F">
              <w:rPr>
                <w:rFonts w:cs="Arial"/>
                <w:b/>
                <w:bCs/>
              </w:rPr>
              <w:t>Notepad</w:t>
            </w:r>
            <w:r w:rsidR="003503C3">
              <w:rPr>
                <w:rFonts w:cs="Arial"/>
                <w:b/>
                <w:bCs/>
              </w:rPr>
              <w:t>, OneNote</w:t>
            </w:r>
            <w:r w:rsidR="00437103">
              <w:rPr>
                <w:rFonts w:cs="Arial"/>
                <w:b/>
                <w:bCs/>
              </w:rPr>
              <w:t>, etc.</w:t>
            </w:r>
            <w:r w:rsidR="004947D1" w:rsidRPr="008D2C3F">
              <w:rPr>
                <w:rFonts w:cs="Arial"/>
                <w:bCs/>
              </w:rPr>
              <w:t xml:space="preserve"> </w:t>
            </w:r>
          </w:p>
          <w:p w14:paraId="260C32A7" w14:textId="77777777" w:rsidR="008D2C3F" w:rsidRPr="008D2C3F" w:rsidRDefault="008D2C3F" w:rsidP="008D2C3F">
            <w:pPr>
              <w:contextualSpacing/>
              <w:rPr>
                <w:bCs/>
              </w:rPr>
            </w:pPr>
          </w:p>
        </w:tc>
      </w:tr>
      <w:tr w:rsidR="008B54A3" w:rsidRPr="008D2C3F" w14:paraId="2A667A23" w14:textId="77777777" w:rsidTr="00C04D63">
        <w:trPr>
          <w:trHeight w:val="72"/>
        </w:trPr>
        <w:tc>
          <w:tcPr>
            <w:tcW w:w="835" w:type="dxa"/>
          </w:tcPr>
          <w:p w14:paraId="2B43CD53" w14:textId="4076EAA9" w:rsidR="008B54A3" w:rsidRPr="008D2C3F" w:rsidRDefault="008B54A3" w:rsidP="008D2C3F">
            <w:pPr>
              <w:contextualSpacing/>
              <w:jc w:val="center"/>
              <w:rPr>
                <w:rFonts w:cs="Arial"/>
                <w:b/>
                <w:bCs/>
              </w:rPr>
            </w:pPr>
            <w:r>
              <w:rPr>
                <w:rFonts w:cs="Arial"/>
                <w:b/>
                <w:bCs/>
              </w:rPr>
              <w:t>3</w:t>
            </w:r>
          </w:p>
        </w:tc>
        <w:tc>
          <w:tcPr>
            <w:tcW w:w="16490" w:type="dxa"/>
            <w:gridSpan w:val="4"/>
            <w:tcBorders>
              <w:bottom w:val="single" w:sz="4" w:space="0" w:color="auto"/>
            </w:tcBorders>
            <w:shd w:val="clear" w:color="auto" w:fill="auto"/>
          </w:tcPr>
          <w:p w14:paraId="5A0EE951" w14:textId="4AB8E0F2" w:rsidR="008B54A3" w:rsidRPr="00B40D81" w:rsidRDefault="008B54A3" w:rsidP="00C40478">
            <w:pPr>
              <w:pStyle w:val="ListParagraph"/>
              <w:spacing w:before="120" w:after="120"/>
              <w:ind w:left="0"/>
              <w:jc w:val="both"/>
              <w:rPr>
                <w:color w:val="000000"/>
              </w:rPr>
            </w:pPr>
            <w:bookmarkStart w:id="56" w:name="OLE_LINK19"/>
            <w:r w:rsidRPr="00B40D81">
              <w:rPr>
                <w:color w:val="000000"/>
              </w:rPr>
              <w:t>Choose the </w:t>
            </w:r>
            <w:r w:rsidRPr="00B40D81">
              <w:rPr>
                <w:b/>
                <w:bCs/>
                <w:color w:val="000000"/>
              </w:rPr>
              <w:t>Reason for Closing Case</w:t>
            </w:r>
            <w:r w:rsidRPr="00B40D81">
              <w:rPr>
                <w:color w:val="000000"/>
              </w:rPr>
              <w:t> from the drop-down menu.</w:t>
            </w:r>
            <w:bookmarkEnd w:id="56"/>
            <w:r w:rsidR="00C04D63">
              <w:rPr>
                <w:color w:val="000000"/>
              </w:rPr>
              <w:t xml:space="preserve"> For assistance, refer to </w:t>
            </w:r>
            <w:hyperlink r:id="rId66" w:anchor="!/view?docid=0296717e-6df6-4184-b337-13abcd4b070b" w:history="1">
              <w:r w:rsidR="00A31108">
                <w:rPr>
                  <w:rStyle w:val="Hyperlink"/>
                </w:rPr>
                <w:t>Compass - Call Documentation</w:t>
              </w:r>
            </w:hyperlink>
          </w:p>
          <w:p w14:paraId="4CA5D1BB" w14:textId="77777777" w:rsidR="00B143E7" w:rsidRPr="008B54A3" w:rsidRDefault="00B143E7" w:rsidP="008B54A3">
            <w:pPr>
              <w:spacing w:before="120" w:after="120"/>
              <w:rPr>
                <w:rFonts w:ascii="Times New Roman" w:hAnsi="Times New Roman"/>
                <w:color w:val="000000"/>
                <w:sz w:val="27"/>
                <w:szCs w:val="27"/>
              </w:rPr>
            </w:pPr>
          </w:p>
          <w:p w14:paraId="72717015" w14:textId="77777777" w:rsidR="008B54A3" w:rsidRDefault="00B143E7" w:rsidP="008955EB">
            <w:pPr>
              <w:spacing w:before="120" w:after="120" w:line="240" w:lineRule="atLeast"/>
              <w:jc w:val="center"/>
              <w:rPr>
                <w:color w:val="000000"/>
              </w:rPr>
            </w:pPr>
            <w:r>
              <w:rPr>
                <w:noProof/>
                <w:color w:val="000000"/>
              </w:rPr>
              <w:drawing>
                <wp:inline distT="0" distB="0" distL="0" distR="0" wp14:anchorId="5FA3A4FE" wp14:editId="1AC1609A">
                  <wp:extent cx="5389880" cy="4606925"/>
                  <wp:effectExtent l="0" t="0" r="127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89880" cy="4606925"/>
                          </a:xfrm>
                          <a:prstGeom prst="rect">
                            <a:avLst/>
                          </a:prstGeom>
                          <a:noFill/>
                          <a:ln>
                            <a:noFill/>
                          </a:ln>
                        </pic:spPr>
                      </pic:pic>
                    </a:graphicData>
                  </a:graphic>
                </wp:inline>
              </w:drawing>
            </w:r>
          </w:p>
          <w:p w14:paraId="7A7DD996" w14:textId="77777777" w:rsidR="00AF4E6A" w:rsidRDefault="00AF4E6A" w:rsidP="00B143E7">
            <w:pPr>
              <w:spacing w:before="120" w:after="120" w:line="240" w:lineRule="atLeast"/>
              <w:jc w:val="center"/>
              <w:rPr>
                <w:color w:val="000000"/>
              </w:rPr>
            </w:pPr>
          </w:p>
          <w:p w14:paraId="4502D6FA" w14:textId="77777777" w:rsidR="00B40D81" w:rsidRPr="00192080" w:rsidRDefault="00C22F64" w:rsidP="00C40478">
            <w:pPr>
              <w:pStyle w:val="ListParagraph"/>
              <w:numPr>
                <w:ilvl w:val="0"/>
                <w:numId w:val="35"/>
              </w:numPr>
              <w:spacing w:before="120" w:after="120" w:line="240" w:lineRule="atLeast"/>
              <w:rPr>
                <w:color w:val="000000"/>
              </w:rPr>
            </w:pPr>
            <w:r w:rsidRPr="00C22F64">
              <w:rPr>
                <w:color w:val="000000"/>
              </w:rPr>
              <w:t>Select the</w:t>
            </w:r>
            <w:r>
              <w:rPr>
                <w:b/>
                <w:bCs/>
                <w:color w:val="000000"/>
              </w:rPr>
              <w:t xml:space="preserve"> </w:t>
            </w:r>
            <w:r w:rsidR="004861DF">
              <w:rPr>
                <w:b/>
                <w:bCs/>
                <w:color w:val="000000"/>
              </w:rPr>
              <w:t>Primary Interaction</w:t>
            </w:r>
            <w:r w:rsidR="004861DF">
              <w:rPr>
                <w:color w:val="000000"/>
              </w:rPr>
              <w:t> </w:t>
            </w:r>
            <w:r w:rsidR="004861DF">
              <w:rPr>
                <w:b/>
                <w:bCs/>
                <w:color w:val="000000"/>
              </w:rPr>
              <w:t>Reason</w:t>
            </w:r>
            <w:r>
              <w:rPr>
                <w:b/>
                <w:bCs/>
                <w:color w:val="000000"/>
              </w:rPr>
              <w:t xml:space="preserve"> </w:t>
            </w:r>
            <w:r w:rsidRPr="001D191C">
              <w:rPr>
                <w:color w:val="000000"/>
              </w:rPr>
              <w:t>and</w:t>
            </w:r>
            <w:r>
              <w:rPr>
                <w:b/>
                <w:bCs/>
                <w:color w:val="000000"/>
              </w:rPr>
              <w:t xml:space="preserve"> Primary Interaction</w:t>
            </w:r>
            <w:r>
              <w:rPr>
                <w:color w:val="000000"/>
              </w:rPr>
              <w:t> </w:t>
            </w:r>
            <w:r w:rsidRPr="00C22F64">
              <w:rPr>
                <w:b/>
                <w:bCs/>
                <w:color w:val="000000"/>
              </w:rPr>
              <w:t>Reason Detail</w:t>
            </w:r>
          </w:p>
          <w:p w14:paraId="386F1C2D" w14:textId="77777777" w:rsidR="00192080" w:rsidRPr="001D191C" w:rsidRDefault="00192080" w:rsidP="00C40478">
            <w:pPr>
              <w:pStyle w:val="ListParagraph"/>
              <w:numPr>
                <w:ilvl w:val="0"/>
                <w:numId w:val="35"/>
              </w:numPr>
              <w:spacing w:before="120" w:after="120" w:line="240" w:lineRule="atLeast"/>
              <w:rPr>
                <w:color w:val="000000"/>
              </w:rPr>
            </w:pPr>
            <w:r>
              <w:rPr>
                <w:b/>
                <w:bCs/>
                <w:color w:val="000000"/>
              </w:rPr>
              <w:t>Describe the Primary Interaction</w:t>
            </w:r>
            <w:r>
              <w:rPr>
                <w:color w:val="000000"/>
              </w:rPr>
              <w:t> </w:t>
            </w:r>
            <w:r>
              <w:rPr>
                <w:b/>
                <w:bCs/>
                <w:color w:val="000000"/>
              </w:rPr>
              <w:t>Reason</w:t>
            </w:r>
          </w:p>
          <w:p w14:paraId="340AE87D" w14:textId="77777777" w:rsidR="00192080" w:rsidRPr="00143D77" w:rsidRDefault="00192080" w:rsidP="00192080">
            <w:pPr>
              <w:pStyle w:val="ListParagraph"/>
              <w:spacing w:before="120" w:after="120" w:line="240" w:lineRule="atLeast"/>
              <w:ind w:left="1440"/>
              <w:rPr>
                <w:color w:val="000000"/>
              </w:rPr>
            </w:pPr>
          </w:p>
          <w:p w14:paraId="1952470C" w14:textId="77777777" w:rsidR="00143D77" w:rsidRDefault="00143D77" w:rsidP="00143D77">
            <w:pPr>
              <w:pStyle w:val="ListParagraph"/>
              <w:spacing w:before="120" w:after="120" w:line="240" w:lineRule="atLeast"/>
              <w:ind w:left="1440"/>
              <w:rPr>
                <w:b/>
                <w:bCs/>
                <w:color w:val="000000"/>
              </w:rPr>
            </w:pPr>
          </w:p>
          <w:p w14:paraId="20E301B8" w14:textId="7001FFDF" w:rsidR="00143D77" w:rsidRDefault="00143D77" w:rsidP="008955EB">
            <w:pPr>
              <w:pStyle w:val="ListParagraph"/>
              <w:spacing w:before="120" w:after="120" w:line="240" w:lineRule="atLeast"/>
              <w:ind w:left="0"/>
              <w:jc w:val="center"/>
              <w:rPr>
                <w:color w:val="000000"/>
              </w:rPr>
            </w:pPr>
            <w:r>
              <w:rPr>
                <w:noProof/>
                <w:color w:val="000000"/>
              </w:rPr>
              <w:drawing>
                <wp:inline distT="0" distB="0" distL="0" distR="0" wp14:anchorId="6E808C96" wp14:editId="05A6EDEB">
                  <wp:extent cx="6014085" cy="391287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14085" cy="3912870"/>
                          </a:xfrm>
                          <a:prstGeom prst="rect">
                            <a:avLst/>
                          </a:prstGeom>
                          <a:noFill/>
                          <a:ln>
                            <a:noFill/>
                          </a:ln>
                        </pic:spPr>
                      </pic:pic>
                    </a:graphicData>
                  </a:graphic>
                </wp:inline>
              </w:drawing>
            </w:r>
          </w:p>
          <w:p w14:paraId="162F5E79" w14:textId="77777777" w:rsidR="001E1E77" w:rsidRDefault="001E1E77" w:rsidP="008955EB">
            <w:pPr>
              <w:pStyle w:val="ListParagraph"/>
              <w:spacing w:before="120" w:after="120" w:line="240" w:lineRule="atLeast"/>
              <w:ind w:left="0"/>
              <w:jc w:val="center"/>
              <w:rPr>
                <w:color w:val="000000"/>
              </w:rPr>
            </w:pPr>
          </w:p>
          <w:p w14:paraId="2A66DC18" w14:textId="77777777" w:rsidR="00C40478" w:rsidRPr="001D191C" w:rsidRDefault="00C40478" w:rsidP="008955EB">
            <w:pPr>
              <w:pStyle w:val="ListParagraph"/>
              <w:spacing w:before="120" w:after="120" w:line="240" w:lineRule="atLeast"/>
              <w:ind w:left="0"/>
              <w:jc w:val="center"/>
              <w:rPr>
                <w:color w:val="000000"/>
              </w:rPr>
            </w:pPr>
          </w:p>
          <w:p w14:paraId="408731C2" w14:textId="77777777" w:rsidR="001D191C" w:rsidRPr="00192080" w:rsidRDefault="003407F3" w:rsidP="00C40478">
            <w:pPr>
              <w:pStyle w:val="ListParagraph"/>
              <w:numPr>
                <w:ilvl w:val="0"/>
                <w:numId w:val="36"/>
              </w:numPr>
              <w:spacing w:before="120" w:after="120" w:line="240" w:lineRule="atLeast"/>
              <w:rPr>
                <w:color w:val="000000"/>
              </w:rPr>
            </w:pPr>
            <w:r w:rsidRPr="003407F3">
              <w:rPr>
                <w:color w:val="000000"/>
                <w:shd w:val="clear" w:color="auto" w:fill="FFFFFF"/>
              </w:rPr>
              <w:t>Select the</w:t>
            </w:r>
            <w:r>
              <w:rPr>
                <w:b/>
                <w:bCs/>
                <w:color w:val="000000"/>
                <w:shd w:val="clear" w:color="auto" w:fill="FFFFFF"/>
              </w:rPr>
              <w:t xml:space="preserve"> Contract Type </w:t>
            </w:r>
            <w:r w:rsidRPr="003407F3">
              <w:rPr>
                <w:color w:val="000000"/>
                <w:shd w:val="clear" w:color="auto" w:fill="FFFFFF"/>
              </w:rPr>
              <w:t>from the dropdown menu.</w:t>
            </w:r>
          </w:p>
          <w:p w14:paraId="117C545B" w14:textId="77777777" w:rsidR="00192080" w:rsidRDefault="00192080" w:rsidP="00192080">
            <w:pPr>
              <w:pStyle w:val="ListParagraph"/>
              <w:spacing w:before="120" w:after="120" w:line="240" w:lineRule="atLeast"/>
              <w:ind w:left="1440"/>
              <w:rPr>
                <w:color w:val="000000"/>
                <w:shd w:val="clear" w:color="auto" w:fill="FFFFFF"/>
              </w:rPr>
            </w:pPr>
          </w:p>
          <w:p w14:paraId="0AC81636" w14:textId="77777777" w:rsidR="00192080" w:rsidRDefault="00192080" w:rsidP="008955EB">
            <w:pPr>
              <w:pStyle w:val="ListParagraph"/>
              <w:spacing w:before="120" w:after="120" w:line="240" w:lineRule="atLeast"/>
              <w:ind w:left="0"/>
              <w:jc w:val="center"/>
              <w:rPr>
                <w:color w:val="000000"/>
              </w:rPr>
            </w:pPr>
            <w:r>
              <w:rPr>
                <w:noProof/>
                <w:color w:val="000000"/>
              </w:rPr>
              <w:drawing>
                <wp:inline distT="0" distB="0" distL="0" distR="0" wp14:anchorId="53CD7D4A" wp14:editId="62C5E511">
                  <wp:extent cx="4967605" cy="2101215"/>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67605" cy="2101215"/>
                          </a:xfrm>
                          <a:prstGeom prst="rect">
                            <a:avLst/>
                          </a:prstGeom>
                          <a:noFill/>
                          <a:ln>
                            <a:noFill/>
                          </a:ln>
                        </pic:spPr>
                      </pic:pic>
                    </a:graphicData>
                  </a:graphic>
                </wp:inline>
              </w:drawing>
            </w:r>
          </w:p>
          <w:p w14:paraId="2FCFA2FE" w14:textId="77777777" w:rsidR="00192080" w:rsidRDefault="00192080" w:rsidP="00192080">
            <w:pPr>
              <w:pStyle w:val="ListParagraph"/>
              <w:spacing w:before="120" w:after="120" w:line="240" w:lineRule="atLeast"/>
              <w:ind w:left="1440"/>
              <w:jc w:val="center"/>
              <w:rPr>
                <w:color w:val="000000"/>
              </w:rPr>
            </w:pPr>
          </w:p>
          <w:p w14:paraId="6328AC4A" w14:textId="5CF1A673" w:rsidR="001E1E77" w:rsidRPr="00B40D81" w:rsidRDefault="001E1E77" w:rsidP="00192080">
            <w:pPr>
              <w:pStyle w:val="ListParagraph"/>
              <w:spacing w:before="120" w:after="120" w:line="240" w:lineRule="atLeast"/>
              <w:ind w:left="1440"/>
              <w:jc w:val="center"/>
              <w:rPr>
                <w:color w:val="000000"/>
              </w:rPr>
            </w:pPr>
          </w:p>
        </w:tc>
      </w:tr>
      <w:tr w:rsidR="00E42F16" w:rsidRPr="008D2C3F" w14:paraId="0198833D" w14:textId="77777777" w:rsidTr="00C04D63">
        <w:trPr>
          <w:trHeight w:val="72"/>
        </w:trPr>
        <w:tc>
          <w:tcPr>
            <w:tcW w:w="835" w:type="dxa"/>
          </w:tcPr>
          <w:p w14:paraId="1813D3FF" w14:textId="68A758E7" w:rsidR="00E42F16" w:rsidRDefault="00E42F16" w:rsidP="008D2C3F">
            <w:pPr>
              <w:contextualSpacing/>
              <w:jc w:val="center"/>
              <w:rPr>
                <w:rFonts w:cs="Arial"/>
                <w:b/>
                <w:bCs/>
              </w:rPr>
            </w:pPr>
            <w:r>
              <w:rPr>
                <w:rFonts w:cs="Arial"/>
                <w:b/>
                <w:bCs/>
              </w:rPr>
              <w:t>4</w:t>
            </w:r>
          </w:p>
        </w:tc>
        <w:tc>
          <w:tcPr>
            <w:tcW w:w="16490" w:type="dxa"/>
            <w:gridSpan w:val="4"/>
            <w:tcBorders>
              <w:bottom w:val="single" w:sz="4" w:space="0" w:color="auto"/>
            </w:tcBorders>
            <w:shd w:val="clear" w:color="auto" w:fill="auto"/>
          </w:tcPr>
          <w:p w14:paraId="48B24A0C" w14:textId="77777777" w:rsidR="00192080" w:rsidRDefault="00192080" w:rsidP="00192080">
            <w:pPr>
              <w:spacing w:before="120" w:after="120" w:line="240" w:lineRule="atLeast"/>
              <w:rPr>
                <w:color w:val="000000"/>
              </w:rPr>
            </w:pPr>
            <w:r w:rsidRPr="00192080">
              <w:rPr>
                <w:color w:val="000000"/>
              </w:rPr>
              <w:t>Select an option from the </w:t>
            </w:r>
            <w:r w:rsidRPr="00192080">
              <w:rPr>
                <w:b/>
                <w:bCs/>
                <w:color w:val="000000"/>
              </w:rPr>
              <w:t>Communication Direction</w:t>
            </w:r>
            <w:r w:rsidRPr="00192080">
              <w:rPr>
                <w:color w:val="000000"/>
              </w:rPr>
              <w:t> drop-down menu.</w:t>
            </w:r>
          </w:p>
          <w:p w14:paraId="733BA335" w14:textId="77777777" w:rsidR="00C40478" w:rsidRPr="00192080" w:rsidRDefault="00C40478" w:rsidP="00192080">
            <w:pPr>
              <w:spacing w:before="120" w:after="120" w:line="240" w:lineRule="atLeast"/>
              <w:rPr>
                <w:rFonts w:ascii="Times New Roman" w:hAnsi="Times New Roman"/>
                <w:color w:val="000000"/>
                <w:sz w:val="27"/>
                <w:szCs w:val="27"/>
              </w:rPr>
            </w:pPr>
          </w:p>
          <w:p w14:paraId="77089705" w14:textId="77777777" w:rsidR="00E42F16" w:rsidRDefault="00192080" w:rsidP="008955EB">
            <w:pPr>
              <w:spacing w:before="120" w:after="120"/>
              <w:jc w:val="center"/>
              <w:rPr>
                <w:color w:val="000000"/>
              </w:rPr>
            </w:pPr>
            <w:r>
              <w:rPr>
                <w:noProof/>
                <w:color w:val="000000"/>
              </w:rPr>
              <w:drawing>
                <wp:inline distT="0" distB="0" distL="0" distR="0" wp14:anchorId="403E3CFA" wp14:editId="7D3D507D">
                  <wp:extent cx="4888230" cy="206629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88230" cy="2066290"/>
                          </a:xfrm>
                          <a:prstGeom prst="rect">
                            <a:avLst/>
                          </a:prstGeom>
                          <a:noFill/>
                          <a:ln>
                            <a:noFill/>
                          </a:ln>
                        </pic:spPr>
                      </pic:pic>
                    </a:graphicData>
                  </a:graphic>
                </wp:inline>
              </w:drawing>
            </w:r>
          </w:p>
          <w:p w14:paraId="6C4E073A" w14:textId="77777777" w:rsidR="001E1E77" w:rsidRDefault="001E1E77" w:rsidP="008955EB">
            <w:pPr>
              <w:spacing w:before="120" w:after="120"/>
              <w:jc w:val="center"/>
              <w:rPr>
                <w:color w:val="000000"/>
              </w:rPr>
            </w:pPr>
          </w:p>
          <w:p w14:paraId="4BB88A25" w14:textId="3445B942" w:rsidR="00192080" w:rsidRPr="00E42F16" w:rsidRDefault="00192080" w:rsidP="00192080">
            <w:pPr>
              <w:spacing w:before="120" w:after="120"/>
              <w:jc w:val="center"/>
              <w:rPr>
                <w:color w:val="000000"/>
              </w:rPr>
            </w:pPr>
          </w:p>
        </w:tc>
      </w:tr>
      <w:tr w:rsidR="00770F74" w:rsidRPr="008D2C3F" w14:paraId="1480A1C3" w14:textId="77777777" w:rsidTr="00C04D63">
        <w:trPr>
          <w:trHeight w:val="72"/>
        </w:trPr>
        <w:tc>
          <w:tcPr>
            <w:tcW w:w="835" w:type="dxa"/>
          </w:tcPr>
          <w:p w14:paraId="43302AF6" w14:textId="6A7E2C0A" w:rsidR="00A43616" w:rsidRPr="008D2C3F" w:rsidRDefault="00E42F16" w:rsidP="008D2C3F">
            <w:pPr>
              <w:contextualSpacing/>
              <w:jc w:val="center"/>
              <w:rPr>
                <w:b/>
              </w:rPr>
            </w:pPr>
            <w:r>
              <w:rPr>
                <w:rFonts w:cs="Arial"/>
                <w:b/>
                <w:bCs/>
              </w:rPr>
              <w:t>5</w:t>
            </w:r>
          </w:p>
        </w:tc>
        <w:tc>
          <w:tcPr>
            <w:tcW w:w="16490" w:type="dxa"/>
            <w:gridSpan w:val="4"/>
            <w:tcBorders>
              <w:bottom w:val="single" w:sz="4" w:space="0" w:color="auto"/>
            </w:tcBorders>
            <w:shd w:val="clear" w:color="auto" w:fill="auto"/>
          </w:tcPr>
          <w:p w14:paraId="29ED04AC" w14:textId="40E65013" w:rsidR="00A43616" w:rsidRDefault="00A43616" w:rsidP="008D2C3F">
            <w:pPr>
              <w:contextualSpacing/>
            </w:pPr>
            <w:r w:rsidRPr="008D2C3F">
              <w:t>Click</w:t>
            </w:r>
            <w:r w:rsidR="004947D1" w:rsidRPr="008D2C3F">
              <w:t xml:space="preserve"> </w:t>
            </w:r>
            <w:r w:rsidR="00437103" w:rsidRPr="00437103">
              <w:rPr>
                <w:b/>
                <w:bCs/>
              </w:rPr>
              <w:t>Close Case</w:t>
            </w:r>
            <w:r w:rsidRPr="008D2C3F">
              <w:t>.</w:t>
            </w:r>
          </w:p>
          <w:p w14:paraId="04D90425" w14:textId="77777777" w:rsidR="008D2C3F" w:rsidRPr="008D2C3F" w:rsidRDefault="008D2C3F" w:rsidP="008D2C3F">
            <w:pPr>
              <w:contextualSpacing/>
              <w:rPr>
                <w:bCs/>
              </w:rPr>
            </w:pPr>
          </w:p>
        </w:tc>
      </w:tr>
      <w:tr w:rsidR="00000E80" w:rsidRPr="008D2C3F" w14:paraId="1262460E" w14:textId="77777777" w:rsidTr="00C04D63">
        <w:trPr>
          <w:trHeight w:val="72"/>
        </w:trPr>
        <w:tc>
          <w:tcPr>
            <w:tcW w:w="835" w:type="dxa"/>
            <w:vMerge w:val="restart"/>
          </w:tcPr>
          <w:p w14:paraId="25CA70A9" w14:textId="5E9AB1BB" w:rsidR="00000E80" w:rsidRPr="008D2C3F" w:rsidRDefault="00E42F16" w:rsidP="008D2C3F">
            <w:pPr>
              <w:contextualSpacing/>
              <w:jc w:val="center"/>
              <w:rPr>
                <w:rFonts w:cs="Arial"/>
                <w:b/>
                <w:bCs/>
              </w:rPr>
            </w:pPr>
            <w:r>
              <w:rPr>
                <w:rFonts w:cs="Arial"/>
                <w:b/>
                <w:bCs/>
              </w:rPr>
              <w:t>6</w:t>
            </w:r>
          </w:p>
        </w:tc>
        <w:tc>
          <w:tcPr>
            <w:tcW w:w="16490" w:type="dxa"/>
            <w:gridSpan w:val="4"/>
            <w:tcBorders>
              <w:bottom w:val="single" w:sz="4" w:space="0" w:color="auto"/>
            </w:tcBorders>
            <w:shd w:val="clear" w:color="auto" w:fill="auto"/>
          </w:tcPr>
          <w:p w14:paraId="6250CD6C" w14:textId="77777777" w:rsidR="00000E80" w:rsidRPr="008D2C3F" w:rsidRDefault="00000E80" w:rsidP="008D2C3F">
            <w:pPr>
              <w:contextualSpacing/>
              <w:textAlignment w:val="top"/>
              <w:rPr>
                <w:noProof/>
              </w:rPr>
            </w:pPr>
            <w:r w:rsidRPr="008D2C3F">
              <w:rPr>
                <w:noProof/>
              </w:rPr>
              <w:t xml:space="preserve">Determine if </w:t>
            </w:r>
            <w:r w:rsidR="0032479B">
              <w:rPr>
                <w:noProof/>
              </w:rPr>
              <w:t xml:space="preserve">call was </w:t>
            </w:r>
            <w:r w:rsidRPr="008D2C3F">
              <w:rPr>
                <w:noProof/>
              </w:rPr>
              <w:t>transfer</w:t>
            </w:r>
            <w:r w:rsidR="0032479B">
              <w:rPr>
                <w:noProof/>
              </w:rPr>
              <w:t>red</w:t>
            </w:r>
            <w:r w:rsidRPr="008D2C3F">
              <w:rPr>
                <w:noProof/>
              </w:rPr>
              <w:t xml:space="preserve"> or</w:t>
            </w:r>
            <w:r w:rsidR="0032479B">
              <w:rPr>
                <w:noProof/>
              </w:rPr>
              <w:t xml:space="preserve"> a</w:t>
            </w:r>
            <w:r w:rsidRPr="008D2C3F">
              <w:rPr>
                <w:noProof/>
              </w:rPr>
              <w:t xml:space="preserve"> direct benefici</w:t>
            </w:r>
            <w:r w:rsidR="005C43BF" w:rsidRPr="008D2C3F">
              <w:rPr>
                <w:noProof/>
              </w:rPr>
              <w:t>a</w:t>
            </w:r>
            <w:r w:rsidRPr="008D2C3F">
              <w:rPr>
                <w:noProof/>
              </w:rPr>
              <w:t>ry call.</w:t>
            </w:r>
          </w:p>
          <w:p w14:paraId="50E593C1" w14:textId="77777777" w:rsidR="00000E80" w:rsidRPr="008D2C3F" w:rsidRDefault="00000E80" w:rsidP="008D2C3F">
            <w:pPr>
              <w:contextualSpacing/>
            </w:pPr>
          </w:p>
        </w:tc>
      </w:tr>
      <w:tr w:rsidR="00192080" w:rsidRPr="008D2C3F" w14:paraId="478B0284" w14:textId="77777777" w:rsidTr="00C04D63">
        <w:trPr>
          <w:trHeight w:val="72"/>
        </w:trPr>
        <w:tc>
          <w:tcPr>
            <w:tcW w:w="835" w:type="dxa"/>
            <w:vMerge/>
          </w:tcPr>
          <w:p w14:paraId="5F2652FD" w14:textId="77777777" w:rsidR="00000E80" w:rsidRPr="008D2C3F" w:rsidRDefault="00000E80" w:rsidP="008D2C3F">
            <w:pPr>
              <w:contextualSpacing/>
              <w:jc w:val="center"/>
              <w:rPr>
                <w:rFonts w:cs="Arial"/>
                <w:b/>
                <w:bCs/>
              </w:rPr>
            </w:pPr>
          </w:p>
        </w:tc>
        <w:tc>
          <w:tcPr>
            <w:tcW w:w="3869" w:type="dxa"/>
            <w:tcBorders>
              <w:bottom w:val="single" w:sz="4" w:space="0" w:color="auto"/>
            </w:tcBorders>
            <w:shd w:val="pct10" w:color="auto" w:fill="auto"/>
          </w:tcPr>
          <w:p w14:paraId="5C4A8DD3" w14:textId="77777777" w:rsidR="00000E80" w:rsidRPr="008D2C3F" w:rsidRDefault="00000E80" w:rsidP="008D2C3F">
            <w:pPr>
              <w:contextualSpacing/>
              <w:jc w:val="center"/>
              <w:textAlignment w:val="top"/>
              <w:rPr>
                <w:b/>
                <w:noProof/>
              </w:rPr>
            </w:pPr>
            <w:r w:rsidRPr="008D2C3F">
              <w:rPr>
                <w:b/>
                <w:noProof/>
              </w:rPr>
              <w:t>If...</w:t>
            </w:r>
          </w:p>
        </w:tc>
        <w:tc>
          <w:tcPr>
            <w:tcW w:w="12621" w:type="dxa"/>
            <w:gridSpan w:val="3"/>
            <w:tcBorders>
              <w:bottom w:val="single" w:sz="4" w:space="0" w:color="auto"/>
            </w:tcBorders>
            <w:shd w:val="pct10" w:color="auto" w:fill="auto"/>
          </w:tcPr>
          <w:p w14:paraId="332FB04B" w14:textId="77777777" w:rsidR="00000E80" w:rsidRPr="008D2C3F" w:rsidRDefault="00000E80" w:rsidP="008D2C3F">
            <w:pPr>
              <w:contextualSpacing/>
              <w:jc w:val="center"/>
              <w:textAlignment w:val="top"/>
              <w:rPr>
                <w:b/>
                <w:noProof/>
              </w:rPr>
            </w:pPr>
            <w:r w:rsidRPr="008D2C3F">
              <w:rPr>
                <w:b/>
                <w:noProof/>
              </w:rPr>
              <w:t>Then...</w:t>
            </w:r>
          </w:p>
        </w:tc>
      </w:tr>
      <w:tr w:rsidR="00192080" w:rsidRPr="008D2C3F" w14:paraId="2A582BAF" w14:textId="77777777" w:rsidTr="00C04D63">
        <w:trPr>
          <w:trHeight w:val="72"/>
        </w:trPr>
        <w:tc>
          <w:tcPr>
            <w:tcW w:w="835" w:type="dxa"/>
            <w:vMerge/>
          </w:tcPr>
          <w:p w14:paraId="3AEC508E" w14:textId="77777777" w:rsidR="00000E80" w:rsidRPr="008D2C3F" w:rsidRDefault="00000E80" w:rsidP="008D2C3F">
            <w:pPr>
              <w:contextualSpacing/>
              <w:jc w:val="center"/>
              <w:rPr>
                <w:rFonts w:cs="Arial"/>
                <w:b/>
                <w:bCs/>
              </w:rPr>
            </w:pPr>
          </w:p>
        </w:tc>
        <w:tc>
          <w:tcPr>
            <w:tcW w:w="3869" w:type="dxa"/>
            <w:vMerge w:val="restart"/>
            <w:shd w:val="clear" w:color="auto" w:fill="auto"/>
          </w:tcPr>
          <w:p w14:paraId="16DB1FD2" w14:textId="77777777" w:rsidR="00000E80" w:rsidRPr="008D2C3F" w:rsidRDefault="00000E80" w:rsidP="008D2C3F">
            <w:pPr>
              <w:contextualSpacing/>
              <w:textAlignment w:val="top"/>
              <w:rPr>
                <w:bCs/>
                <w:noProof/>
              </w:rPr>
            </w:pPr>
            <w:r w:rsidRPr="008D2C3F">
              <w:rPr>
                <w:bCs/>
                <w:noProof/>
              </w:rPr>
              <w:t>Transfer</w:t>
            </w:r>
          </w:p>
        </w:tc>
        <w:tc>
          <w:tcPr>
            <w:tcW w:w="12621" w:type="dxa"/>
            <w:gridSpan w:val="3"/>
            <w:tcBorders>
              <w:bottom w:val="single" w:sz="4" w:space="0" w:color="auto"/>
            </w:tcBorders>
            <w:shd w:val="clear" w:color="auto" w:fill="auto"/>
          </w:tcPr>
          <w:p w14:paraId="6F6072A9" w14:textId="241236D5" w:rsidR="00000E80" w:rsidRPr="008D2C3F" w:rsidRDefault="00CE1906" w:rsidP="008D2C3F">
            <w:pPr>
              <w:contextualSpacing/>
              <w:textAlignment w:val="top"/>
              <w:rPr>
                <w:rFonts w:cs="Verdana"/>
                <w:b/>
              </w:rPr>
            </w:pPr>
            <w:r>
              <w:rPr>
                <w:noProof/>
              </w:rPr>
              <w:drawing>
                <wp:inline distT="0" distB="0" distL="0" distR="0" wp14:anchorId="7B7B8DE3" wp14:editId="42828417">
                  <wp:extent cx="290195" cy="184785"/>
                  <wp:effectExtent l="0" t="0" r="0" b="0"/>
                  <wp:docPr id="19" name="Picture 19"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621BA026" w14:textId="77777777" w:rsidR="00000E80" w:rsidRPr="008D2C3F" w:rsidRDefault="00000E80" w:rsidP="006F1CA4">
            <w:pPr>
              <w:numPr>
                <w:ilvl w:val="0"/>
                <w:numId w:val="12"/>
              </w:numPr>
              <w:contextualSpacing/>
              <w:textAlignment w:val="top"/>
              <w:rPr>
                <w:bCs/>
              </w:rPr>
            </w:pPr>
            <w:r w:rsidRPr="008D2C3F">
              <w:rPr>
                <w:rFonts w:cs="Verdana"/>
              </w:rPr>
              <w:t>Thank you for your time today.</w:t>
            </w:r>
            <w:r w:rsidRPr="008D2C3F">
              <w:rPr>
                <w:bCs/>
              </w:rPr>
              <w:t xml:space="preserve"> </w:t>
            </w:r>
          </w:p>
          <w:p w14:paraId="58DBBB3A" w14:textId="77777777" w:rsidR="00000E80" w:rsidRPr="008D2C3F" w:rsidRDefault="00000E80" w:rsidP="006F1CA4">
            <w:pPr>
              <w:numPr>
                <w:ilvl w:val="0"/>
                <w:numId w:val="12"/>
              </w:numPr>
              <w:contextualSpacing/>
              <w:rPr>
                <w:bCs/>
              </w:rPr>
            </w:pPr>
            <w:r w:rsidRPr="008D2C3F">
              <w:rPr>
                <w:bCs/>
              </w:rPr>
              <w:t>As a quality measure, have I fully answered and resolved &lt;your/the beneficiary’s&gt; question(s) to &lt;your/the beneficiary’s&gt; satisfaction?</w:t>
            </w:r>
          </w:p>
          <w:p w14:paraId="00AA8FB8" w14:textId="77777777" w:rsidR="00000E80" w:rsidRPr="008D2C3F" w:rsidRDefault="00000E80" w:rsidP="008D2C3F">
            <w:pPr>
              <w:contextualSpacing/>
              <w:textAlignment w:val="top"/>
              <w:rPr>
                <w:bCs/>
                <w:noProof/>
              </w:rPr>
            </w:pPr>
          </w:p>
        </w:tc>
      </w:tr>
      <w:tr w:rsidR="00BF4439" w:rsidRPr="008D2C3F" w14:paraId="646BC41B" w14:textId="77777777" w:rsidTr="00C04D63">
        <w:trPr>
          <w:trHeight w:val="72"/>
        </w:trPr>
        <w:tc>
          <w:tcPr>
            <w:tcW w:w="835" w:type="dxa"/>
            <w:vMerge/>
          </w:tcPr>
          <w:p w14:paraId="1390A801" w14:textId="77777777" w:rsidR="00000E80" w:rsidRPr="008D2C3F" w:rsidRDefault="00000E80" w:rsidP="008D2C3F">
            <w:pPr>
              <w:contextualSpacing/>
              <w:jc w:val="center"/>
              <w:rPr>
                <w:rFonts w:cs="Arial"/>
                <w:b/>
                <w:bCs/>
              </w:rPr>
            </w:pPr>
          </w:p>
        </w:tc>
        <w:tc>
          <w:tcPr>
            <w:tcW w:w="3869" w:type="dxa"/>
            <w:vMerge/>
            <w:shd w:val="clear" w:color="auto" w:fill="auto"/>
          </w:tcPr>
          <w:p w14:paraId="2F89DBA9" w14:textId="77777777" w:rsidR="00000E80" w:rsidRPr="008D2C3F" w:rsidRDefault="00000E80" w:rsidP="008D2C3F">
            <w:pPr>
              <w:contextualSpacing/>
              <w:textAlignment w:val="top"/>
              <w:rPr>
                <w:bCs/>
                <w:noProof/>
              </w:rPr>
            </w:pPr>
          </w:p>
        </w:tc>
        <w:tc>
          <w:tcPr>
            <w:tcW w:w="3635" w:type="dxa"/>
            <w:gridSpan w:val="2"/>
            <w:tcBorders>
              <w:bottom w:val="single" w:sz="4" w:space="0" w:color="auto"/>
            </w:tcBorders>
            <w:shd w:val="pct10" w:color="auto" w:fill="auto"/>
          </w:tcPr>
          <w:p w14:paraId="56BCA172" w14:textId="77777777" w:rsidR="00000E80" w:rsidRPr="008D2C3F" w:rsidRDefault="00000E80" w:rsidP="008D2C3F">
            <w:pPr>
              <w:contextualSpacing/>
              <w:jc w:val="center"/>
              <w:textAlignment w:val="top"/>
              <w:rPr>
                <w:b/>
                <w:noProof/>
              </w:rPr>
            </w:pPr>
            <w:r w:rsidRPr="008D2C3F">
              <w:rPr>
                <w:b/>
                <w:noProof/>
              </w:rPr>
              <w:t>If...</w:t>
            </w:r>
          </w:p>
        </w:tc>
        <w:tc>
          <w:tcPr>
            <w:tcW w:w="8986" w:type="dxa"/>
            <w:tcBorders>
              <w:bottom w:val="single" w:sz="4" w:space="0" w:color="auto"/>
            </w:tcBorders>
            <w:shd w:val="pct10" w:color="auto" w:fill="auto"/>
          </w:tcPr>
          <w:p w14:paraId="1D8A79B5" w14:textId="77777777" w:rsidR="00000E80" w:rsidRPr="008D2C3F" w:rsidRDefault="00000E80" w:rsidP="008D2C3F">
            <w:pPr>
              <w:contextualSpacing/>
              <w:jc w:val="center"/>
              <w:textAlignment w:val="top"/>
              <w:rPr>
                <w:b/>
                <w:noProof/>
              </w:rPr>
            </w:pPr>
            <w:r w:rsidRPr="008D2C3F">
              <w:rPr>
                <w:b/>
                <w:noProof/>
              </w:rPr>
              <w:t>Then...</w:t>
            </w:r>
          </w:p>
        </w:tc>
      </w:tr>
      <w:tr w:rsidR="00143D77" w:rsidRPr="008D2C3F" w14:paraId="2BC37CBD" w14:textId="77777777" w:rsidTr="00C04D63">
        <w:trPr>
          <w:trHeight w:val="72"/>
        </w:trPr>
        <w:tc>
          <w:tcPr>
            <w:tcW w:w="835" w:type="dxa"/>
            <w:vMerge/>
          </w:tcPr>
          <w:p w14:paraId="154F3839" w14:textId="77777777" w:rsidR="00000E80" w:rsidRPr="008D2C3F" w:rsidRDefault="00000E80" w:rsidP="008D2C3F">
            <w:pPr>
              <w:contextualSpacing/>
              <w:jc w:val="center"/>
              <w:rPr>
                <w:rFonts w:cs="Arial"/>
                <w:b/>
                <w:bCs/>
              </w:rPr>
            </w:pPr>
          </w:p>
        </w:tc>
        <w:tc>
          <w:tcPr>
            <w:tcW w:w="3869" w:type="dxa"/>
            <w:vMerge/>
            <w:shd w:val="clear" w:color="auto" w:fill="auto"/>
          </w:tcPr>
          <w:p w14:paraId="1B2C9237" w14:textId="77777777" w:rsidR="00000E80" w:rsidRPr="008D2C3F" w:rsidRDefault="00000E80" w:rsidP="008D2C3F">
            <w:pPr>
              <w:contextualSpacing/>
              <w:textAlignment w:val="top"/>
              <w:rPr>
                <w:bCs/>
                <w:noProof/>
              </w:rPr>
            </w:pPr>
          </w:p>
        </w:tc>
        <w:tc>
          <w:tcPr>
            <w:tcW w:w="3635" w:type="dxa"/>
            <w:gridSpan w:val="2"/>
            <w:tcBorders>
              <w:bottom w:val="single" w:sz="4" w:space="0" w:color="auto"/>
            </w:tcBorders>
            <w:shd w:val="clear" w:color="auto" w:fill="auto"/>
          </w:tcPr>
          <w:p w14:paraId="17F2019A" w14:textId="77777777" w:rsidR="00000E80" w:rsidRPr="008D2C3F" w:rsidRDefault="00000E80" w:rsidP="008D2C3F">
            <w:pPr>
              <w:contextualSpacing/>
              <w:jc w:val="center"/>
              <w:textAlignment w:val="top"/>
              <w:rPr>
                <w:b/>
                <w:noProof/>
              </w:rPr>
            </w:pPr>
            <w:r w:rsidRPr="008D2C3F">
              <w:rPr>
                <w:bCs/>
              </w:rPr>
              <w:t>Yes</w:t>
            </w:r>
          </w:p>
        </w:tc>
        <w:tc>
          <w:tcPr>
            <w:tcW w:w="8986" w:type="dxa"/>
            <w:tcBorders>
              <w:bottom w:val="single" w:sz="4" w:space="0" w:color="auto"/>
            </w:tcBorders>
            <w:shd w:val="clear" w:color="auto" w:fill="auto"/>
          </w:tcPr>
          <w:p w14:paraId="3A343E92" w14:textId="1C073FA8" w:rsidR="00000E80" w:rsidRPr="008D2C3F" w:rsidRDefault="00CE1906" w:rsidP="008D2C3F">
            <w:pPr>
              <w:widowControl w:val="0"/>
              <w:autoSpaceDE w:val="0"/>
              <w:autoSpaceDN w:val="0"/>
              <w:adjustRightInd w:val="0"/>
              <w:ind w:right="19"/>
              <w:contextualSpacing/>
              <w:textAlignment w:val="center"/>
              <w:rPr>
                <w:rFonts w:eastAsia="Cambria" w:cs="MyriadPro-Bold"/>
                <w:color w:val="000000"/>
              </w:rPr>
            </w:pPr>
            <w:r>
              <w:rPr>
                <w:rFonts w:eastAsia="Cambria" w:cs="MyriadPro-Regular"/>
                <w:noProof/>
                <w:color w:val="000000"/>
              </w:rPr>
              <w:drawing>
                <wp:inline distT="0" distB="0" distL="0" distR="0" wp14:anchorId="4DFF4469" wp14:editId="3799A2CC">
                  <wp:extent cx="290195" cy="184785"/>
                  <wp:effectExtent l="0" t="0" r="0" b="0"/>
                  <wp:docPr id="20" name="Picture 20" descr="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00000E80" w:rsidRPr="008D2C3F">
              <w:rPr>
                <w:rFonts w:eastAsia="Cambria" w:cs="MyriadPro-Regular"/>
                <w:color w:val="000000"/>
              </w:rPr>
              <w:t xml:space="preserve">  </w:t>
            </w:r>
            <w:r w:rsidR="00000E80" w:rsidRPr="008D2C3F">
              <w:rPr>
                <w:rFonts w:eastAsia="Cambria" w:cs="Verdana"/>
                <w:color w:val="000000"/>
              </w:rPr>
              <w:t>If at any time &lt;you/the beneficiary&gt; &lt;have/has&gt; any further questions, please feel free to call Customer Care toll free at</w:t>
            </w:r>
            <w:r w:rsidR="00000E80" w:rsidRPr="001E1E77">
              <w:rPr>
                <w:rFonts w:eastAsia="Cambria" w:cs="Verdana"/>
                <w:b/>
                <w:bCs/>
                <w:color w:val="000000"/>
              </w:rPr>
              <w:t>:</w:t>
            </w:r>
          </w:p>
          <w:p w14:paraId="015147C7" w14:textId="77777777" w:rsidR="00000E80" w:rsidRPr="008D2C3F" w:rsidRDefault="00000E80" w:rsidP="008D2C3F">
            <w:pPr>
              <w:widowControl w:val="0"/>
              <w:autoSpaceDE w:val="0"/>
              <w:autoSpaceDN w:val="0"/>
              <w:adjustRightInd w:val="0"/>
              <w:ind w:left="360"/>
              <w:contextualSpacing/>
              <w:textAlignment w:val="center"/>
              <w:rPr>
                <w:rFonts w:eastAsia="Cambria" w:cs="MyriadPro-Bold"/>
                <w:color w:val="000000"/>
              </w:rPr>
            </w:pPr>
          </w:p>
          <w:p w14:paraId="263B3D84" w14:textId="77777777" w:rsidR="00000E80" w:rsidRPr="008D2C3F" w:rsidRDefault="00000E80" w:rsidP="008D2C3F">
            <w:pPr>
              <w:widowControl w:val="0"/>
              <w:autoSpaceDE w:val="0"/>
              <w:autoSpaceDN w:val="0"/>
              <w:adjustRightInd w:val="0"/>
              <w:contextualSpacing/>
              <w:textAlignment w:val="center"/>
              <w:rPr>
                <w:rFonts w:eastAsia="Cambria" w:cs="MyriadPro-Bold"/>
                <w:color w:val="000000"/>
              </w:rPr>
            </w:pPr>
            <w:r w:rsidRPr="008D2C3F">
              <w:rPr>
                <w:rFonts w:eastAsia="Cambria" w:cs="Verdana"/>
                <w:color w:val="000000"/>
              </w:rPr>
              <w:t>SilverScript</w:t>
            </w:r>
            <w:r w:rsidRPr="001E1E77">
              <w:rPr>
                <w:rFonts w:eastAsia="Cambria" w:cs="Verdana"/>
                <w:b/>
                <w:bCs/>
                <w:color w:val="000000"/>
              </w:rPr>
              <w:t>:</w:t>
            </w:r>
            <w:r w:rsidRPr="008D2C3F">
              <w:rPr>
                <w:rFonts w:eastAsia="Cambria" w:cs="Verdana"/>
                <w:color w:val="000000"/>
              </w:rPr>
              <w:t xml:space="preserve">  1-866-235-5660, </w:t>
            </w:r>
            <w:r w:rsidRPr="008D2C3F">
              <w:rPr>
                <w:color w:val="000000"/>
              </w:rPr>
              <w:t>24 hours a day, 7 days a week. TTY users may call 711.</w:t>
            </w:r>
          </w:p>
          <w:p w14:paraId="49B3A87A" w14:textId="77777777" w:rsidR="00000E80" w:rsidRPr="008D2C3F" w:rsidRDefault="00000E80" w:rsidP="008D2C3F">
            <w:pPr>
              <w:widowControl w:val="0"/>
              <w:autoSpaceDE w:val="0"/>
              <w:autoSpaceDN w:val="0"/>
              <w:adjustRightInd w:val="0"/>
              <w:ind w:left="1440"/>
              <w:contextualSpacing/>
              <w:textAlignment w:val="center"/>
              <w:rPr>
                <w:rFonts w:eastAsia="Cambria" w:cs="MyriadPro-Bold"/>
                <w:color w:val="000000"/>
              </w:rPr>
            </w:pPr>
          </w:p>
          <w:p w14:paraId="0C532627" w14:textId="77777777" w:rsidR="00000E80" w:rsidRPr="008D2C3F" w:rsidRDefault="00000E80" w:rsidP="008D2C3F">
            <w:pPr>
              <w:widowControl w:val="0"/>
              <w:autoSpaceDE w:val="0"/>
              <w:autoSpaceDN w:val="0"/>
              <w:adjustRightInd w:val="0"/>
              <w:ind w:right="162"/>
              <w:contextualSpacing/>
              <w:textAlignment w:val="center"/>
              <w:rPr>
                <w:rFonts w:eastAsia="Cambria" w:cs="MyriadPro-Bold"/>
                <w:bCs/>
                <w:color w:val="000000"/>
              </w:rPr>
            </w:pPr>
            <w:r w:rsidRPr="008D2C3F">
              <w:rPr>
                <w:rFonts w:eastAsia="Cambria" w:cs="MyriadPro-Bold"/>
                <w:bCs/>
                <w:color w:val="000000"/>
              </w:rPr>
              <w:t>Blue MedicareRx (NEJE)</w:t>
            </w:r>
            <w:r w:rsidRPr="001E1E77">
              <w:rPr>
                <w:rFonts w:eastAsia="Cambria" w:cs="MyriadPro-Bold"/>
                <w:b/>
                <w:color w:val="000000"/>
              </w:rPr>
              <w:t>:</w:t>
            </w:r>
            <w:r w:rsidRPr="008D2C3F">
              <w:rPr>
                <w:rFonts w:eastAsia="Cambria" w:cs="MyriadPro-Bold"/>
                <w:bCs/>
                <w:color w:val="000000"/>
              </w:rPr>
              <w:t xml:space="preserve">  Post Enrollment Med-D Care Numbers: </w:t>
            </w:r>
          </w:p>
          <w:p w14:paraId="6CEB6F72" w14:textId="77777777" w:rsidR="00000E80" w:rsidRPr="008D2C3F" w:rsidRDefault="00000E80" w:rsidP="006F1CA4">
            <w:pPr>
              <w:widowControl w:val="0"/>
              <w:numPr>
                <w:ilvl w:val="0"/>
                <w:numId w:val="6"/>
              </w:numPr>
              <w:autoSpaceDE w:val="0"/>
              <w:autoSpaceDN w:val="0"/>
              <w:adjustRightInd w:val="0"/>
              <w:ind w:right="162"/>
              <w:contextualSpacing/>
              <w:textAlignment w:val="center"/>
              <w:rPr>
                <w:rFonts w:eastAsia="Cambria" w:cs="MyriadPro-Bold"/>
                <w:bCs/>
                <w:color w:val="000000"/>
              </w:rPr>
            </w:pPr>
            <w:r w:rsidRPr="008D2C3F">
              <w:rPr>
                <w:rFonts w:eastAsia="Cambria" w:cs="MyriadPro-Bold"/>
                <w:bCs/>
                <w:color w:val="000000"/>
              </w:rPr>
              <w:t>MA</w:t>
            </w:r>
            <w:r w:rsidRPr="001E1E77">
              <w:rPr>
                <w:rFonts w:eastAsia="Cambria" w:cs="MyriadPro-Bold"/>
                <w:b/>
                <w:color w:val="000000"/>
              </w:rPr>
              <w:t>:</w:t>
            </w:r>
            <w:r w:rsidRPr="008D2C3F">
              <w:rPr>
                <w:rFonts w:eastAsia="Cambria" w:cs="MyriadPro-Bold"/>
                <w:bCs/>
                <w:color w:val="000000"/>
              </w:rPr>
              <w:t xml:space="preserve">  888-543-4917 </w:t>
            </w:r>
          </w:p>
          <w:p w14:paraId="1F1F5AFB" w14:textId="77777777" w:rsidR="00000E80" w:rsidRPr="008D2C3F" w:rsidRDefault="00000E80" w:rsidP="006F1CA4">
            <w:pPr>
              <w:widowControl w:val="0"/>
              <w:numPr>
                <w:ilvl w:val="0"/>
                <w:numId w:val="6"/>
              </w:numPr>
              <w:autoSpaceDE w:val="0"/>
              <w:autoSpaceDN w:val="0"/>
              <w:adjustRightInd w:val="0"/>
              <w:ind w:right="162"/>
              <w:contextualSpacing/>
              <w:textAlignment w:val="center"/>
              <w:rPr>
                <w:rFonts w:eastAsia="Cambria" w:cs="MyriadPro-Bold"/>
                <w:bCs/>
                <w:color w:val="000000"/>
              </w:rPr>
            </w:pPr>
            <w:r w:rsidRPr="008D2C3F">
              <w:rPr>
                <w:rFonts w:eastAsia="Cambria" w:cs="MyriadPro-Bold"/>
                <w:bCs/>
                <w:color w:val="000000"/>
              </w:rPr>
              <w:t>CT</w:t>
            </w:r>
            <w:r w:rsidRPr="001E1E77">
              <w:rPr>
                <w:rFonts w:eastAsia="Cambria" w:cs="MyriadPro-Bold"/>
                <w:b/>
                <w:color w:val="000000"/>
              </w:rPr>
              <w:t>:</w:t>
            </w:r>
            <w:r w:rsidRPr="008D2C3F">
              <w:rPr>
                <w:rFonts w:eastAsia="Cambria" w:cs="MyriadPro-Bold"/>
                <w:bCs/>
                <w:color w:val="000000"/>
              </w:rPr>
              <w:t xml:space="preserve">  888-620-1747 </w:t>
            </w:r>
          </w:p>
          <w:p w14:paraId="10F21EB0" w14:textId="3240B85C" w:rsidR="00000E80" w:rsidRPr="008D2C3F" w:rsidRDefault="00000E80" w:rsidP="006F1CA4">
            <w:pPr>
              <w:widowControl w:val="0"/>
              <w:numPr>
                <w:ilvl w:val="0"/>
                <w:numId w:val="6"/>
              </w:numPr>
              <w:autoSpaceDE w:val="0"/>
              <w:autoSpaceDN w:val="0"/>
              <w:adjustRightInd w:val="0"/>
              <w:ind w:right="162"/>
              <w:contextualSpacing/>
              <w:textAlignment w:val="center"/>
              <w:rPr>
                <w:rFonts w:eastAsia="Cambria" w:cs="MyriadPro-Bold"/>
                <w:bCs/>
                <w:color w:val="000000"/>
              </w:rPr>
            </w:pPr>
            <w:r w:rsidRPr="008D2C3F">
              <w:rPr>
                <w:rFonts w:eastAsia="Cambria" w:cs="MyriadPro-Bold"/>
                <w:bCs/>
                <w:color w:val="000000"/>
              </w:rPr>
              <w:t>VT</w:t>
            </w:r>
            <w:r w:rsidRPr="001E1E77">
              <w:rPr>
                <w:rFonts w:eastAsia="Cambria" w:cs="MyriadPro-Bold"/>
                <w:b/>
                <w:color w:val="000000"/>
              </w:rPr>
              <w:t>:</w:t>
            </w:r>
            <w:r w:rsidRPr="008D2C3F">
              <w:rPr>
                <w:rFonts w:eastAsia="Cambria" w:cs="MyriadPro-Bold"/>
                <w:bCs/>
                <w:color w:val="000000"/>
              </w:rPr>
              <w:t xml:space="preserve">  888-620-1746 </w:t>
            </w:r>
          </w:p>
          <w:p w14:paraId="338FEEB3" w14:textId="77777777" w:rsidR="00000E80" w:rsidRPr="008D2C3F" w:rsidRDefault="00000E80" w:rsidP="006F1CA4">
            <w:pPr>
              <w:widowControl w:val="0"/>
              <w:numPr>
                <w:ilvl w:val="0"/>
                <w:numId w:val="6"/>
              </w:numPr>
              <w:autoSpaceDE w:val="0"/>
              <w:autoSpaceDN w:val="0"/>
              <w:adjustRightInd w:val="0"/>
              <w:ind w:right="162"/>
              <w:contextualSpacing/>
              <w:textAlignment w:val="center"/>
              <w:rPr>
                <w:rFonts w:eastAsia="Cambria" w:cs="MyriadPro-Bold"/>
                <w:bCs/>
                <w:color w:val="000000"/>
              </w:rPr>
            </w:pPr>
            <w:r w:rsidRPr="008D2C3F">
              <w:rPr>
                <w:rFonts w:eastAsia="Cambria" w:cs="MyriadPro-Bold"/>
                <w:bCs/>
                <w:color w:val="000000"/>
              </w:rPr>
              <w:t>RI</w:t>
            </w:r>
            <w:r w:rsidRPr="001E1E77">
              <w:rPr>
                <w:rFonts w:eastAsia="Cambria" w:cs="MyriadPro-Bold"/>
                <w:b/>
                <w:color w:val="000000"/>
              </w:rPr>
              <w:t>:</w:t>
            </w:r>
            <w:r w:rsidRPr="008D2C3F">
              <w:rPr>
                <w:rFonts w:eastAsia="Cambria" w:cs="MyriadPro-Bold"/>
                <w:bCs/>
                <w:color w:val="000000"/>
              </w:rPr>
              <w:t xml:space="preserve">  888-620-1748</w:t>
            </w:r>
          </w:p>
          <w:p w14:paraId="33C51BAD" w14:textId="77777777" w:rsidR="00000E80" w:rsidRPr="008D2C3F" w:rsidRDefault="00000E80" w:rsidP="008D2C3F">
            <w:pPr>
              <w:contextualSpacing/>
              <w:jc w:val="center"/>
              <w:textAlignment w:val="top"/>
              <w:rPr>
                <w:b/>
                <w:noProof/>
              </w:rPr>
            </w:pPr>
          </w:p>
        </w:tc>
      </w:tr>
      <w:tr w:rsidR="00143D77" w:rsidRPr="008D2C3F" w14:paraId="30CBB552" w14:textId="77777777" w:rsidTr="00C04D63">
        <w:trPr>
          <w:trHeight w:val="72"/>
        </w:trPr>
        <w:tc>
          <w:tcPr>
            <w:tcW w:w="835" w:type="dxa"/>
            <w:vMerge/>
          </w:tcPr>
          <w:p w14:paraId="05951DAE" w14:textId="77777777" w:rsidR="00000E80" w:rsidRPr="008D2C3F" w:rsidRDefault="00000E80" w:rsidP="008D2C3F">
            <w:pPr>
              <w:contextualSpacing/>
              <w:jc w:val="center"/>
              <w:rPr>
                <w:rFonts w:cs="Arial"/>
                <w:b/>
                <w:bCs/>
              </w:rPr>
            </w:pPr>
          </w:p>
        </w:tc>
        <w:tc>
          <w:tcPr>
            <w:tcW w:w="3869" w:type="dxa"/>
            <w:vMerge/>
            <w:tcBorders>
              <w:bottom w:val="single" w:sz="4" w:space="0" w:color="auto"/>
            </w:tcBorders>
            <w:shd w:val="clear" w:color="auto" w:fill="auto"/>
          </w:tcPr>
          <w:p w14:paraId="44A04678" w14:textId="77777777" w:rsidR="00000E80" w:rsidRPr="008D2C3F" w:rsidRDefault="00000E80" w:rsidP="008D2C3F">
            <w:pPr>
              <w:contextualSpacing/>
              <w:textAlignment w:val="top"/>
              <w:rPr>
                <w:bCs/>
                <w:noProof/>
              </w:rPr>
            </w:pPr>
          </w:p>
        </w:tc>
        <w:tc>
          <w:tcPr>
            <w:tcW w:w="3635" w:type="dxa"/>
            <w:gridSpan w:val="2"/>
            <w:tcBorders>
              <w:bottom w:val="single" w:sz="4" w:space="0" w:color="auto"/>
            </w:tcBorders>
            <w:shd w:val="clear" w:color="auto" w:fill="auto"/>
          </w:tcPr>
          <w:p w14:paraId="53BC5484" w14:textId="77777777" w:rsidR="00000E80" w:rsidRPr="008D2C3F" w:rsidRDefault="00000E80" w:rsidP="008D2C3F">
            <w:pPr>
              <w:contextualSpacing/>
              <w:jc w:val="center"/>
              <w:textAlignment w:val="top"/>
              <w:rPr>
                <w:b/>
                <w:noProof/>
              </w:rPr>
            </w:pPr>
            <w:r w:rsidRPr="008D2C3F">
              <w:rPr>
                <w:bCs/>
              </w:rPr>
              <w:t>No</w:t>
            </w:r>
          </w:p>
        </w:tc>
        <w:tc>
          <w:tcPr>
            <w:tcW w:w="8986" w:type="dxa"/>
            <w:tcBorders>
              <w:bottom w:val="single" w:sz="4" w:space="0" w:color="auto"/>
            </w:tcBorders>
            <w:shd w:val="clear" w:color="auto" w:fill="auto"/>
          </w:tcPr>
          <w:p w14:paraId="7B032D82" w14:textId="77777777" w:rsidR="00000E80" w:rsidRPr="008D2C3F" w:rsidRDefault="00000E80" w:rsidP="006F1CA4">
            <w:pPr>
              <w:numPr>
                <w:ilvl w:val="0"/>
                <w:numId w:val="13"/>
              </w:numPr>
              <w:contextualSpacing/>
              <w:rPr>
                <w:bCs/>
              </w:rPr>
            </w:pPr>
            <w:r w:rsidRPr="008D2C3F">
              <w:rPr>
                <w:bCs/>
              </w:rPr>
              <w:t>Ask additional probing questions to attempt to resolve remaining questions or concerns.</w:t>
            </w:r>
          </w:p>
          <w:p w14:paraId="43F5C119" w14:textId="77777777" w:rsidR="00000E80" w:rsidRPr="008D2C3F" w:rsidRDefault="00000E80" w:rsidP="006F1CA4">
            <w:pPr>
              <w:numPr>
                <w:ilvl w:val="0"/>
                <w:numId w:val="13"/>
              </w:numPr>
              <w:contextualSpacing/>
              <w:textAlignment w:val="top"/>
              <w:rPr>
                <w:b/>
                <w:noProof/>
              </w:rPr>
            </w:pPr>
            <w:r w:rsidRPr="008D2C3F">
              <w:rPr>
                <w:bCs/>
              </w:rPr>
              <w:t>If unable to resolve the questions/concerns, transfer the call to a Supervisor.</w:t>
            </w:r>
          </w:p>
          <w:p w14:paraId="45FDB313" w14:textId="77777777" w:rsidR="008D2C3F" w:rsidRPr="008D2C3F" w:rsidRDefault="008D2C3F" w:rsidP="008D2C3F">
            <w:pPr>
              <w:ind w:left="720"/>
              <w:contextualSpacing/>
              <w:textAlignment w:val="top"/>
              <w:rPr>
                <w:b/>
                <w:noProof/>
              </w:rPr>
            </w:pPr>
          </w:p>
        </w:tc>
      </w:tr>
      <w:tr w:rsidR="00192080" w:rsidRPr="008D2C3F" w14:paraId="73F3E64A" w14:textId="77777777" w:rsidTr="00C04D63">
        <w:trPr>
          <w:trHeight w:val="72"/>
        </w:trPr>
        <w:tc>
          <w:tcPr>
            <w:tcW w:w="835" w:type="dxa"/>
            <w:vMerge/>
          </w:tcPr>
          <w:p w14:paraId="11F7E754" w14:textId="77777777" w:rsidR="00000E80" w:rsidRPr="008D2C3F" w:rsidRDefault="00000E80" w:rsidP="008D2C3F">
            <w:pPr>
              <w:contextualSpacing/>
              <w:jc w:val="center"/>
              <w:rPr>
                <w:rFonts w:cs="Arial"/>
                <w:b/>
                <w:bCs/>
              </w:rPr>
            </w:pPr>
          </w:p>
        </w:tc>
        <w:tc>
          <w:tcPr>
            <w:tcW w:w="3869" w:type="dxa"/>
            <w:vMerge w:val="restart"/>
            <w:shd w:val="clear" w:color="auto" w:fill="auto"/>
          </w:tcPr>
          <w:p w14:paraId="6E724180" w14:textId="77777777" w:rsidR="00000E80" w:rsidRPr="008D2C3F" w:rsidRDefault="00000E80" w:rsidP="008D2C3F">
            <w:pPr>
              <w:contextualSpacing/>
              <w:textAlignment w:val="top"/>
              <w:rPr>
                <w:bCs/>
                <w:noProof/>
              </w:rPr>
            </w:pPr>
            <w:r w:rsidRPr="008D2C3F">
              <w:rPr>
                <w:noProof/>
              </w:rPr>
              <w:t>Direct beneficiary call</w:t>
            </w:r>
          </w:p>
        </w:tc>
        <w:tc>
          <w:tcPr>
            <w:tcW w:w="12621" w:type="dxa"/>
            <w:gridSpan w:val="3"/>
            <w:tcBorders>
              <w:bottom w:val="single" w:sz="4" w:space="0" w:color="auto"/>
            </w:tcBorders>
            <w:shd w:val="clear" w:color="auto" w:fill="auto"/>
          </w:tcPr>
          <w:p w14:paraId="3047D059" w14:textId="77777777" w:rsidR="00000E80" w:rsidRPr="008D2C3F" w:rsidRDefault="00000E80" w:rsidP="008D2C3F">
            <w:pPr>
              <w:contextualSpacing/>
              <w:textAlignment w:val="top"/>
              <w:rPr>
                <w:bCs/>
                <w:noProof/>
              </w:rPr>
            </w:pPr>
            <w:r w:rsidRPr="008D2C3F">
              <w:rPr>
                <w:bCs/>
                <w:noProof/>
              </w:rPr>
              <w:t>Use the below call closing</w:t>
            </w:r>
            <w:r w:rsidRPr="00C40478">
              <w:rPr>
                <w:b/>
                <w:noProof/>
              </w:rPr>
              <w:t>:</w:t>
            </w:r>
          </w:p>
          <w:p w14:paraId="4E10C21E" w14:textId="77777777" w:rsidR="00000E80" w:rsidRPr="008D2C3F" w:rsidRDefault="00000E80" w:rsidP="008D2C3F">
            <w:pPr>
              <w:contextualSpacing/>
              <w:textAlignment w:val="top"/>
              <w:rPr>
                <w:bCs/>
                <w:noProof/>
              </w:rPr>
            </w:pPr>
          </w:p>
        </w:tc>
      </w:tr>
      <w:tr w:rsidR="00BF4439" w:rsidRPr="008D2C3F" w14:paraId="4023CAA7" w14:textId="77777777" w:rsidTr="00C04D63">
        <w:trPr>
          <w:trHeight w:val="72"/>
        </w:trPr>
        <w:tc>
          <w:tcPr>
            <w:tcW w:w="835" w:type="dxa"/>
            <w:vMerge/>
          </w:tcPr>
          <w:p w14:paraId="6ED6AC93" w14:textId="77777777" w:rsidR="00000E80" w:rsidRPr="008D2C3F" w:rsidRDefault="00000E80" w:rsidP="008D2C3F">
            <w:pPr>
              <w:contextualSpacing/>
              <w:jc w:val="center"/>
              <w:rPr>
                <w:rFonts w:cs="Arial"/>
                <w:b/>
                <w:bCs/>
              </w:rPr>
            </w:pPr>
          </w:p>
        </w:tc>
        <w:tc>
          <w:tcPr>
            <w:tcW w:w="3869" w:type="dxa"/>
            <w:vMerge/>
            <w:shd w:val="clear" w:color="auto" w:fill="auto"/>
          </w:tcPr>
          <w:p w14:paraId="3CA781CF" w14:textId="77777777" w:rsidR="00000E80" w:rsidRPr="008D2C3F" w:rsidRDefault="00000E80" w:rsidP="008D2C3F">
            <w:pPr>
              <w:contextualSpacing/>
              <w:textAlignment w:val="top"/>
              <w:rPr>
                <w:noProof/>
              </w:rPr>
            </w:pPr>
          </w:p>
        </w:tc>
        <w:tc>
          <w:tcPr>
            <w:tcW w:w="3000" w:type="dxa"/>
            <w:tcBorders>
              <w:bottom w:val="single" w:sz="4" w:space="0" w:color="auto"/>
            </w:tcBorders>
            <w:shd w:val="pct10" w:color="auto" w:fill="auto"/>
          </w:tcPr>
          <w:p w14:paraId="012BA62A" w14:textId="77777777" w:rsidR="00000E80" w:rsidRPr="008D2C3F" w:rsidRDefault="00000E80" w:rsidP="008D2C3F">
            <w:pPr>
              <w:contextualSpacing/>
              <w:jc w:val="center"/>
              <w:textAlignment w:val="top"/>
              <w:rPr>
                <w:b/>
                <w:bCs/>
                <w:noProof/>
              </w:rPr>
            </w:pPr>
            <w:r w:rsidRPr="008D2C3F">
              <w:rPr>
                <w:b/>
                <w:bCs/>
                <w:noProof/>
              </w:rPr>
              <w:t>If...</w:t>
            </w:r>
          </w:p>
        </w:tc>
        <w:tc>
          <w:tcPr>
            <w:tcW w:w="9621" w:type="dxa"/>
            <w:gridSpan w:val="2"/>
            <w:tcBorders>
              <w:bottom w:val="single" w:sz="4" w:space="0" w:color="auto"/>
            </w:tcBorders>
            <w:shd w:val="pct10" w:color="auto" w:fill="auto"/>
          </w:tcPr>
          <w:p w14:paraId="02924312" w14:textId="77777777" w:rsidR="00000E80" w:rsidRPr="008D2C3F" w:rsidRDefault="00000E80" w:rsidP="008D2C3F">
            <w:pPr>
              <w:contextualSpacing/>
              <w:jc w:val="center"/>
              <w:textAlignment w:val="top"/>
              <w:rPr>
                <w:b/>
                <w:bCs/>
                <w:noProof/>
              </w:rPr>
            </w:pPr>
            <w:r w:rsidRPr="008D2C3F">
              <w:rPr>
                <w:b/>
                <w:bCs/>
                <w:noProof/>
              </w:rPr>
              <w:t>Then...</w:t>
            </w:r>
          </w:p>
        </w:tc>
      </w:tr>
      <w:tr w:rsidR="00143D77" w:rsidRPr="008D2C3F" w14:paraId="4C6535BB" w14:textId="77777777" w:rsidTr="00C04D63">
        <w:trPr>
          <w:trHeight w:val="72"/>
        </w:trPr>
        <w:tc>
          <w:tcPr>
            <w:tcW w:w="835" w:type="dxa"/>
            <w:vMerge/>
          </w:tcPr>
          <w:p w14:paraId="38224816" w14:textId="77777777" w:rsidR="00000E80" w:rsidRPr="008D2C3F" w:rsidRDefault="00000E80" w:rsidP="008D2C3F">
            <w:pPr>
              <w:contextualSpacing/>
              <w:jc w:val="center"/>
              <w:rPr>
                <w:rFonts w:cs="Arial"/>
                <w:b/>
                <w:bCs/>
              </w:rPr>
            </w:pPr>
          </w:p>
        </w:tc>
        <w:tc>
          <w:tcPr>
            <w:tcW w:w="3869" w:type="dxa"/>
            <w:vMerge/>
            <w:shd w:val="clear" w:color="auto" w:fill="auto"/>
          </w:tcPr>
          <w:p w14:paraId="1634564D" w14:textId="77777777" w:rsidR="00000E80" w:rsidRPr="008D2C3F" w:rsidRDefault="00000E80" w:rsidP="008D2C3F">
            <w:pPr>
              <w:contextualSpacing/>
              <w:textAlignment w:val="top"/>
              <w:rPr>
                <w:noProof/>
              </w:rPr>
            </w:pPr>
          </w:p>
        </w:tc>
        <w:tc>
          <w:tcPr>
            <w:tcW w:w="3000" w:type="dxa"/>
            <w:tcBorders>
              <w:bottom w:val="single" w:sz="4" w:space="0" w:color="auto"/>
            </w:tcBorders>
            <w:shd w:val="clear" w:color="auto" w:fill="auto"/>
          </w:tcPr>
          <w:p w14:paraId="70DF876F" w14:textId="77777777" w:rsidR="00000E80" w:rsidRPr="008D2C3F" w:rsidRDefault="00321670" w:rsidP="008D2C3F">
            <w:pPr>
              <w:contextualSpacing/>
              <w:textAlignment w:val="top"/>
              <w:rPr>
                <w:rFonts w:cs="Arial"/>
                <w:b/>
                <w:color w:val="000000"/>
              </w:rPr>
            </w:pPr>
            <w:r w:rsidRPr="008D2C3F">
              <w:rPr>
                <w:rFonts w:cs="Arial"/>
                <w:bCs/>
                <w:color w:val="000000"/>
              </w:rPr>
              <w:t>Beneficiary has an</w:t>
            </w:r>
            <w:r w:rsidR="00000E80" w:rsidRPr="008D2C3F">
              <w:rPr>
                <w:rFonts w:cs="Arial"/>
                <w:bCs/>
                <w:color w:val="000000"/>
              </w:rPr>
              <w:t xml:space="preserve"> email address on file</w:t>
            </w:r>
          </w:p>
          <w:p w14:paraId="4A5BA7C2" w14:textId="77777777" w:rsidR="00000E80" w:rsidRPr="008D2C3F" w:rsidRDefault="00000E80" w:rsidP="008D2C3F">
            <w:pPr>
              <w:contextualSpacing/>
              <w:textAlignment w:val="top"/>
              <w:rPr>
                <w:b/>
                <w:bCs/>
                <w:noProof/>
              </w:rPr>
            </w:pPr>
          </w:p>
        </w:tc>
        <w:tc>
          <w:tcPr>
            <w:tcW w:w="9621" w:type="dxa"/>
            <w:gridSpan w:val="2"/>
            <w:tcBorders>
              <w:bottom w:val="single" w:sz="4" w:space="0" w:color="auto"/>
            </w:tcBorders>
            <w:shd w:val="clear" w:color="auto" w:fill="auto"/>
          </w:tcPr>
          <w:p w14:paraId="393F8FD3" w14:textId="47DF294D" w:rsidR="00000E80" w:rsidRPr="008D2C3F" w:rsidRDefault="00CE1906" w:rsidP="008D2C3F">
            <w:pPr>
              <w:autoSpaceDE w:val="0"/>
              <w:autoSpaceDN w:val="0"/>
              <w:adjustRightInd w:val="0"/>
              <w:rPr>
                <w:rFonts w:cs="Arial"/>
                <w:bCs/>
              </w:rPr>
            </w:pPr>
            <w:r>
              <w:rPr>
                <w:noProof/>
              </w:rPr>
              <w:drawing>
                <wp:inline distT="0" distB="0" distL="0" distR="0" wp14:anchorId="54F04F3A" wp14:editId="732E0769">
                  <wp:extent cx="237490" cy="210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000E80" w:rsidRPr="008D2C3F">
              <w:rPr>
                <w:rFonts w:cs="Arial"/>
                <w:bCs/>
              </w:rPr>
              <w:t xml:space="preserve">  If there is </w:t>
            </w:r>
            <w:r w:rsidR="0032479B">
              <w:rPr>
                <w:rFonts w:cs="Arial"/>
                <w:bCs/>
              </w:rPr>
              <w:t>anything</w:t>
            </w:r>
            <w:r w:rsidR="0032479B" w:rsidRPr="008D2C3F">
              <w:rPr>
                <w:rFonts w:cs="Arial"/>
                <w:bCs/>
              </w:rPr>
              <w:t xml:space="preserve"> </w:t>
            </w:r>
            <w:r w:rsidR="00000E80" w:rsidRPr="008D2C3F">
              <w:rPr>
                <w:rFonts w:cs="Arial"/>
                <w:bCs/>
              </w:rPr>
              <w:t>else I can assist</w:t>
            </w:r>
            <w:r w:rsidR="0032479B">
              <w:rPr>
                <w:rFonts w:cs="Arial"/>
                <w:bCs/>
              </w:rPr>
              <w:t xml:space="preserve"> you</w:t>
            </w:r>
            <w:r w:rsidR="00000E80" w:rsidRPr="008D2C3F">
              <w:rPr>
                <w:rFonts w:cs="Arial"/>
                <w:bCs/>
              </w:rPr>
              <w:t xml:space="preserve"> with, please be aware you may receive a survey via email in the next day or two regarding your call experience. I hope you have a great day. [PAUSE] </w:t>
            </w:r>
          </w:p>
          <w:p w14:paraId="567D5D07" w14:textId="77777777" w:rsidR="00000E80" w:rsidRPr="008D2C3F" w:rsidRDefault="00000E80" w:rsidP="008D2C3F">
            <w:pPr>
              <w:autoSpaceDE w:val="0"/>
              <w:autoSpaceDN w:val="0"/>
              <w:adjustRightInd w:val="0"/>
              <w:rPr>
                <w:rFonts w:cs="Arial"/>
                <w:bCs/>
              </w:rPr>
            </w:pPr>
          </w:p>
          <w:p w14:paraId="2266CB68" w14:textId="77777777" w:rsidR="00000E80" w:rsidRPr="008D2C3F" w:rsidRDefault="00000E80" w:rsidP="008D2C3F">
            <w:pPr>
              <w:autoSpaceDE w:val="0"/>
              <w:autoSpaceDN w:val="0"/>
              <w:adjustRightInd w:val="0"/>
              <w:rPr>
                <w:rFonts w:cs="Arial"/>
                <w:b/>
                <w:bCs/>
              </w:rPr>
            </w:pPr>
            <w:r w:rsidRPr="008D2C3F">
              <w:rPr>
                <w:rFonts w:cs="Arial"/>
                <w:b/>
                <w:bCs/>
              </w:rPr>
              <w:t>OR</w:t>
            </w:r>
          </w:p>
          <w:p w14:paraId="5C9623E7" w14:textId="77777777" w:rsidR="00000E80" w:rsidRPr="008D2C3F" w:rsidRDefault="00000E80" w:rsidP="008D2C3F">
            <w:pPr>
              <w:autoSpaceDE w:val="0"/>
              <w:autoSpaceDN w:val="0"/>
              <w:adjustRightInd w:val="0"/>
              <w:rPr>
                <w:rFonts w:cs="Arial"/>
                <w:b/>
                <w:bCs/>
              </w:rPr>
            </w:pPr>
          </w:p>
          <w:p w14:paraId="06EC4DEE" w14:textId="13D5DBC7" w:rsidR="00000E80" w:rsidRPr="008D2C3F" w:rsidRDefault="00CE1906" w:rsidP="008D2C3F">
            <w:pPr>
              <w:autoSpaceDE w:val="0"/>
              <w:autoSpaceDN w:val="0"/>
              <w:adjustRightInd w:val="0"/>
              <w:rPr>
                <w:rFonts w:cs="Arial"/>
                <w:bCs/>
              </w:rPr>
            </w:pPr>
            <w:r>
              <w:rPr>
                <w:noProof/>
              </w:rPr>
              <w:drawing>
                <wp:inline distT="0" distB="0" distL="0" distR="0" wp14:anchorId="221C512B" wp14:editId="629F498F">
                  <wp:extent cx="237490" cy="21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000E80" w:rsidRPr="008D2C3F">
              <w:t xml:space="preserve">  </w:t>
            </w:r>
            <w:r w:rsidR="00000E80" w:rsidRPr="008D2C3F">
              <w:rPr>
                <w:rFonts w:cs="Arial"/>
                <w:bCs/>
              </w:rPr>
              <w:t xml:space="preserve">Have I fully addressed the reason for your call today? </w:t>
            </w:r>
            <w:r w:rsidR="00000E80" w:rsidRPr="008D2C3F">
              <w:rPr>
                <w:rFonts w:cs="Arial"/>
                <w:b/>
              </w:rPr>
              <w:t>OR</w:t>
            </w:r>
          </w:p>
          <w:p w14:paraId="3276645A" w14:textId="0A8F9B59" w:rsidR="00000E80" w:rsidRPr="008D2C3F" w:rsidRDefault="00CE1906" w:rsidP="008D2C3F">
            <w:pPr>
              <w:autoSpaceDE w:val="0"/>
              <w:autoSpaceDN w:val="0"/>
              <w:adjustRightInd w:val="0"/>
              <w:rPr>
                <w:rFonts w:cs="Arial"/>
                <w:bCs/>
              </w:rPr>
            </w:pPr>
            <w:r>
              <w:rPr>
                <w:noProof/>
              </w:rPr>
              <w:drawing>
                <wp:inline distT="0" distB="0" distL="0" distR="0" wp14:anchorId="3362A415" wp14:editId="5881E734">
                  <wp:extent cx="237490" cy="21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000E80" w:rsidRPr="008D2C3F">
              <w:t xml:space="preserve">  </w:t>
            </w:r>
            <w:r w:rsidR="00000E80" w:rsidRPr="008D2C3F">
              <w:rPr>
                <w:rFonts w:cs="Arial"/>
                <w:bCs/>
              </w:rPr>
              <w:t xml:space="preserve">Do we have everything taken care of for you today?  [PAUSE] </w:t>
            </w:r>
          </w:p>
          <w:p w14:paraId="02F48FB7" w14:textId="77777777" w:rsidR="00000E80" w:rsidRPr="008D2C3F" w:rsidRDefault="00000E80" w:rsidP="006F1CA4">
            <w:pPr>
              <w:pStyle w:val="ListParagraph"/>
              <w:numPr>
                <w:ilvl w:val="0"/>
                <w:numId w:val="15"/>
              </w:numPr>
              <w:autoSpaceDE w:val="0"/>
              <w:autoSpaceDN w:val="0"/>
              <w:adjustRightInd w:val="0"/>
            </w:pPr>
            <w:r w:rsidRPr="008D2C3F">
              <w:rPr>
                <w:rFonts w:cs="Arial"/>
                <w:bCs/>
              </w:rPr>
              <w:t xml:space="preserve">If the beneficiary </w:t>
            </w:r>
            <w:r w:rsidRPr="008D2C3F">
              <w:rPr>
                <w:rFonts w:cs="Arial"/>
                <w:b/>
                <w:bCs/>
              </w:rPr>
              <w:t>has</w:t>
            </w:r>
            <w:r w:rsidRPr="008D2C3F">
              <w:rPr>
                <w:rFonts w:cs="Arial"/>
                <w:bCs/>
              </w:rPr>
              <w:t xml:space="preserve"> another issue, assist the beneficiary with any additional inquires.</w:t>
            </w:r>
          </w:p>
          <w:p w14:paraId="7B3A09BD" w14:textId="77777777" w:rsidR="00000E80" w:rsidRPr="008D2C3F" w:rsidRDefault="00000E80" w:rsidP="006F1CA4">
            <w:pPr>
              <w:pStyle w:val="ListParagraph"/>
              <w:numPr>
                <w:ilvl w:val="0"/>
                <w:numId w:val="15"/>
              </w:numPr>
              <w:autoSpaceDE w:val="0"/>
              <w:autoSpaceDN w:val="0"/>
              <w:adjustRightInd w:val="0"/>
            </w:pPr>
            <w:r w:rsidRPr="008D2C3F">
              <w:rPr>
                <w:rFonts w:cs="Arial"/>
                <w:bCs/>
              </w:rPr>
              <w:t xml:space="preserve">If the beneficiary does </w:t>
            </w:r>
            <w:r w:rsidRPr="008D2C3F">
              <w:rPr>
                <w:rFonts w:cs="Arial"/>
                <w:b/>
                <w:bCs/>
              </w:rPr>
              <w:t>NOT</w:t>
            </w:r>
            <w:r w:rsidRPr="008D2C3F">
              <w:rPr>
                <w:rFonts w:cs="Arial"/>
                <w:bCs/>
              </w:rPr>
              <w:t xml:space="preserve"> have another issue, close the call with the statement below. </w:t>
            </w:r>
          </w:p>
          <w:p w14:paraId="7C948295" w14:textId="77777777" w:rsidR="00000E80" w:rsidRPr="008D2C3F" w:rsidRDefault="00000E80" w:rsidP="008D2C3F">
            <w:pPr>
              <w:autoSpaceDE w:val="0"/>
              <w:autoSpaceDN w:val="0"/>
              <w:adjustRightInd w:val="0"/>
            </w:pPr>
          </w:p>
          <w:p w14:paraId="686286B0" w14:textId="6F456C44" w:rsidR="00000E80" w:rsidRPr="008D2C3F" w:rsidRDefault="00CE1906" w:rsidP="008D2C3F">
            <w:pPr>
              <w:autoSpaceDE w:val="0"/>
              <w:autoSpaceDN w:val="0"/>
              <w:adjustRightInd w:val="0"/>
              <w:rPr>
                <w:rFonts w:cs="Arial"/>
                <w:bCs/>
                <w:iCs/>
              </w:rPr>
            </w:pPr>
            <w:r>
              <w:rPr>
                <w:noProof/>
              </w:rPr>
              <w:drawing>
                <wp:inline distT="0" distB="0" distL="0" distR="0" wp14:anchorId="6A3D7BB7" wp14:editId="0037946B">
                  <wp:extent cx="237490" cy="210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00000E80" w:rsidRPr="008D2C3F">
              <w:rPr>
                <w:rFonts w:cs="Arial"/>
                <w:bCs/>
              </w:rPr>
              <w:t xml:space="preserve"> </w:t>
            </w:r>
            <w:r w:rsidR="00000E80" w:rsidRPr="008D2C3F">
              <w:rPr>
                <w:i/>
                <w:noProof/>
              </w:rPr>
              <w:t xml:space="preserve"> </w:t>
            </w:r>
            <w:r w:rsidR="00000E80" w:rsidRPr="008D2C3F">
              <w:rPr>
                <w:iCs/>
                <w:noProof/>
              </w:rPr>
              <w:t xml:space="preserve">Thank you for calling, please be aware you may receive a survey via e-mail in the next day or two regarding your call experience today.  </w:t>
            </w:r>
            <w:r w:rsidR="00000E80" w:rsidRPr="008D2C3F">
              <w:rPr>
                <w:rFonts w:cs="Arial"/>
                <w:bCs/>
                <w:iCs/>
              </w:rPr>
              <w:t xml:space="preserve"> </w:t>
            </w:r>
          </w:p>
          <w:p w14:paraId="26D5F1D2" w14:textId="77777777" w:rsidR="00000E80" w:rsidRPr="008D2C3F" w:rsidRDefault="00000E80" w:rsidP="008D2C3F">
            <w:pPr>
              <w:autoSpaceDE w:val="0"/>
              <w:autoSpaceDN w:val="0"/>
              <w:adjustRightInd w:val="0"/>
              <w:rPr>
                <w:rFonts w:cs="Arial"/>
                <w:bCs/>
                <w:iCs/>
              </w:rPr>
            </w:pPr>
          </w:p>
          <w:p w14:paraId="78AABDA2" w14:textId="77777777" w:rsidR="00000E80" w:rsidRPr="008D2C3F" w:rsidRDefault="00000E80" w:rsidP="008D2C3F">
            <w:pPr>
              <w:autoSpaceDE w:val="0"/>
              <w:autoSpaceDN w:val="0"/>
              <w:adjustRightInd w:val="0"/>
              <w:rPr>
                <w:rFonts w:cs="Arial"/>
                <w:bCs/>
              </w:rPr>
            </w:pPr>
            <w:r w:rsidRPr="008D2C3F">
              <w:rPr>
                <w:rFonts w:cs="Arial"/>
                <w:b/>
              </w:rPr>
              <w:t>Note:</w:t>
            </w:r>
            <w:r w:rsidRPr="008D2C3F">
              <w:rPr>
                <w:rFonts w:cs="Arial"/>
                <w:bCs/>
              </w:rPr>
              <w:t xml:space="preserve">  The member can opt out of the survey through a link within the e-mail invite.</w:t>
            </w:r>
          </w:p>
          <w:p w14:paraId="4939E078" w14:textId="77777777" w:rsidR="00000E80" w:rsidRPr="008D2C3F" w:rsidRDefault="00000E80" w:rsidP="008D2C3F">
            <w:pPr>
              <w:contextualSpacing/>
              <w:jc w:val="center"/>
              <w:textAlignment w:val="top"/>
              <w:rPr>
                <w:b/>
                <w:bCs/>
                <w:noProof/>
              </w:rPr>
            </w:pPr>
          </w:p>
        </w:tc>
      </w:tr>
      <w:tr w:rsidR="00143D77" w:rsidRPr="008D2C3F" w14:paraId="0961D2B5" w14:textId="77777777" w:rsidTr="00C04D63">
        <w:trPr>
          <w:trHeight w:val="72"/>
        </w:trPr>
        <w:tc>
          <w:tcPr>
            <w:tcW w:w="835" w:type="dxa"/>
            <w:vMerge/>
          </w:tcPr>
          <w:p w14:paraId="61CB347A" w14:textId="77777777" w:rsidR="00000E80" w:rsidRPr="008D2C3F" w:rsidRDefault="00000E80" w:rsidP="008D2C3F">
            <w:pPr>
              <w:contextualSpacing/>
              <w:jc w:val="center"/>
              <w:rPr>
                <w:rFonts w:cs="Arial"/>
                <w:b/>
                <w:bCs/>
              </w:rPr>
            </w:pPr>
          </w:p>
        </w:tc>
        <w:tc>
          <w:tcPr>
            <w:tcW w:w="3869" w:type="dxa"/>
            <w:vMerge/>
            <w:tcBorders>
              <w:bottom w:val="single" w:sz="4" w:space="0" w:color="auto"/>
            </w:tcBorders>
            <w:shd w:val="clear" w:color="auto" w:fill="auto"/>
          </w:tcPr>
          <w:p w14:paraId="4BA91B97" w14:textId="77777777" w:rsidR="00000E80" w:rsidRPr="008D2C3F" w:rsidRDefault="00000E80" w:rsidP="008D2C3F">
            <w:pPr>
              <w:contextualSpacing/>
              <w:textAlignment w:val="top"/>
              <w:rPr>
                <w:noProof/>
              </w:rPr>
            </w:pPr>
          </w:p>
        </w:tc>
        <w:tc>
          <w:tcPr>
            <w:tcW w:w="3000" w:type="dxa"/>
            <w:tcBorders>
              <w:bottom w:val="single" w:sz="4" w:space="0" w:color="auto"/>
            </w:tcBorders>
            <w:shd w:val="clear" w:color="auto" w:fill="auto"/>
          </w:tcPr>
          <w:p w14:paraId="31943F95" w14:textId="77777777" w:rsidR="00000E80" w:rsidRPr="008D2C3F" w:rsidRDefault="00321670" w:rsidP="008D2C3F">
            <w:pPr>
              <w:contextualSpacing/>
              <w:textAlignment w:val="top"/>
              <w:rPr>
                <w:rFonts w:cs="Arial"/>
                <w:bCs/>
                <w:color w:val="000000"/>
              </w:rPr>
            </w:pPr>
            <w:r w:rsidRPr="008D2C3F">
              <w:t>Unable to capture beneficiary’s email</w:t>
            </w:r>
          </w:p>
        </w:tc>
        <w:tc>
          <w:tcPr>
            <w:tcW w:w="9621" w:type="dxa"/>
            <w:gridSpan w:val="2"/>
            <w:tcBorders>
              <w:bottom w:val="single" w:sz="4" w:space="0" w:color="auto"/>
            </w:tcBorders>
            <w:shd w:val="clear" w:color="auto" w:fill="auto"/>
          </w:tcPr>
          <w:p w14:paraId="1F57F4CC" w14:textId="6FA1420D" w:rsidR="00000E80" w:rsidRPr="008D2C3F" w:rsidRDefault="00000E80" w:rsidP="006F1CA4">
            <w:pPr>
              <w:numPr>
                <w:ilvl w:val="0"/>
                <w:numId w:val="16"/>
              </w:numPr>
            </w:pPr>
            <w:r w:rsidRPr="008D2C3F">
              <w:t xml:space="preserve">If beneficiary/member makes it clear their reason for calling was resolved, then </w:t>
            </w:r>
            <w:r w:rsidR="00CE1906">
              <w:rPr>
                <w:noProof/>
              </w:rPr>
              <w:drawing>
                <wp:inline distT="0" distB="0" distL="0" distR="0" wp14:anchorId="53BFFD43" wp14:editId="79C88E5B">
                  <wp:extent cx="237490" cy="210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8D2C3F">
              <w:t xml:space="preserve">  If there isn’t anything else I can assist with, besides [Recap], I hope you have a great day. Thank you for calling</w:t>
            </w:r>
            <w:r w:rsidR="00A31108">
              <w:t>.</w:t>
            </w:r>
          </w:p>
          <w:p w14:paraId="0C56FC65" w14:textId="77777777" w:rsidR="00000E80" w:rsidRPr="008D2C3F" w:rsidRDefault="00000E80" w:rsidP="008D2C3F"/>
          <w:p w14:paraId="001D70B5" w14:textId="77777777" w:rsidR="00000E80" w:rsidRPr="008D2C3F" w:rsidRDefault="00000E80" w:rsidP="008D2C3F">
            <w:pPr>
              <w:ind w:left="360"/>
              <w:rPr>
                <w:b/>
                <w:bCs/>
              </w:rPr>
            </w:pPr>
            <w:r w:rsidRPr="008D2C3F">
              <w:rPr>
                <w:b/>
                <w:bCs/>
              </w:rPr>
              <w:t>OR</w:t>
            </w:r>
          </w:p>
          <w:p w14:paraId="04798435" w14:textId="77777777" w:rsidR="00000E80" w:rsidRPr="008D2C3F" w:rsidRDefault="00000E80" w:rsidP="008D2C3F"/>
          <w:p w14:paraId="44D19E6D" w14:textId="186FD4E0" w:rsidR="00000E80" w:rsidRPr="008D2C3F" w:rsidRDefault="00000E80" w:rsidP="006F1CA4">
            <w:pPr>
              <w:numPr>
                <w:ilvl w:val="0"/>
                <w:numId w:val="16"/>
              </w:numPr>
            </w:pPr>
            <w:r w:rsidRPr="008D2C3F">
              <w:t xml:space="preserve">If beneficiary/member </w:t>
            </w:r>
            <w:r w:rsidRPr="008D2C3F">
              <w:rPr>
                <w:b/>
                <w:bCs/>
              </w:rPr>
              <w:t>DOES NOT</w:t>
            </w:r>
            <w:r w:rsidRPr="008D2C3F">
              <w:t xml:space="preserve"> make it clear their reason for calling was resolved, then </w:t>
            </w:r>
            <w:r w:rsidR="006B36F8">
              <w:t xml:space="preserve">    </w:t>
            </w:r>
            <w:r w:rsidR="00CE1906">
              <w:rPr>
                <w:noProof/>
              </w:rPr>
              <w:drawing>
                <wp:inline distT="0" distB="0" distL="0" distR="0" wp14:anchorId="0763CEC2" wp14:editId="5F3E42CC">
                  <wp:extent cx="237490" cy="210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8D2C3F">
              <w:t xml:space="preserve">  Other than [Recap], Is there anything else I may assist you with?</w:t>
            </w:r>
          </w:p>
          <w:p w14:paraId="38B79426" w14:textId="77777777" w:rsidR="00000E80" w:rsidRPr="008D2C3F" w:rsidRDefault="00000E80" w:rsidP="006F1CA4">
            <w:pPr>
              <w:numPr>
                <w:ilvl w:val="1"/>
                <w:numId w:val="16"/>
              </w:numPr>
            </w:pPr>
            <w:r w:rsidRPr="008D2C3F">
              <w:t xml:space="preserve">If beneficiary/member has another issue, </w:t>
            </w:r>
            <w:r w:rsidR="001A6D8A" w:rsidRPr="008D2C3F">
              <w:t>assist beneficiary/member with additional questions/concerns</w:t>
            </w:r>
            <w:r w:rsidRPr="008D2C3F">
              <w:t>.</w:t>
            </w:r>
          </w:p>
          <w:p w14:paraId="75BB539D" w14:textId="4D88A61A" w:rsidR="00000E80" w:rsidRPr="008D2C3F" w:rsidRDefault="00000E80" w:rsidP="006F1CA4">
            <w:pPr>
              <w:numPr>
                <w:ilvl w:val="1"/>
                <w:numId w:val="16"/>
              </w:numPr>
            </w:pPr>
            <w:r w:rsidRPr="008D2C3F">
              <w:t xml:space="preserve">If not close the call with </w:t>
            </w:r>
            <w:r w:rsidR="00CE1906">
              <w:rPr>
                <w:noProof/>
              </w:rPr>
              <w:drawing>
                <wp:inline distT="0" distB="0" distL="0" distR="0" wp14:anchorId="1AFF8CAB" wp14:editId="0FE133B0">
                  <wp:extent cx="237490"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0820"/>
                          </a:xfrm>
                          <a:prstGeom prst="rect">
                            <a:avLst/>
                          </a:prstGeom>
                          <a:noFill/>
                          <a:ln>
                            <a:noFill/>
                          </a:ln>
                        </pic:spPr>
                      </pic:pic>
                    </a:graphicData>
                  </a:graphic>
                </wp:inline>
              </w:drawing>
            </w:r>
            <w:r w:rsidRPr="008D2C3F">
              <w:t xml:space="preserve">  Thank you for calling. </w:t>
            </w:r>
          </w:p>
          <w:p w14:paraId="2E8397C3" w14:textId="77777777" w:rsidR="00000E80" w:rsidRPr="008D2C3F" w:rsidRDefault="00000E80" w:rsidP="008D2C3F">
            <w:pPr>
              <w:autoSpaceDE w:val="0"/>
              <w:autoSpaceDN w:val="0"/>
              <w:adjustRightInd w:val="0"/>
            </w:pPr>
          </w:p>
        </w:tc>
      </w:tr>
      <w:tr w:rsidR="00770F74" w:rsidRPr="008D2C3F" w14:paraId="6C8C9C40" w14:textId="77777777" w:rsidTr="00C04D63">
        <w:trPr>
          <w:trHeight w:val="70"/>
        </w:trPr>
        <w:tc>
          <w:tcPr>
            <w:tcW w:w="835" w:type="dxa"/>
          </w:tcPr>
          <w:p w14:paraId="08DD2C72" w14:textId="15465B70" w:rsidR="00A43616" w:rsidRPr="008D2C3F" w:rsidRDefault="00E42F16" w:rsidP="008D2C3F">
            <w:pPr>
              <w:contextualSpacing/>
              <w:jc w:val="center"/>
              <w:rPr>
                <w:b/>
              </w:rPr>
            </w:pPr>
            <w:r>
              <w:rPr>
                <w:b/>
              </w:rPr>
              <w:t>7</w:t>
            </w:r>
          </w:p>
        </w:tc>
        <w:tc>
          <w:tcPr>
            <w:tcW w:w="16490" w:type="dxa"/>
            <w:gridSpan w:val="4"/>
            <w:shd w:val="clear" w:color="auto" w:fill="auto"/>
          </w:tcPr>
          <w:p w14:paraId="27FEB7DB" w14:textId="4701A0A3" w:rsidR="00A43616" w:rsidRDefault="00A43616" w:rsidP="008D2C3F">
            <w:pPr>
              <w:contextualSpacing/>
              <w:rPr>
                <w:bCs/>
              </w:rPr>
            </w:pPr>
            <w:r w:rsidRPr="00C40478">
              <w:rPr>
                <w:bCs/>
              </w:rPr>
              <w:t>Transfer</w:t>
            </w:r>
            <w:r w:rsidR="004947D1" w:rsidRPr="00C40478">
              <w:rPr>
                <w:bCs/>
              </w:rPr>
              <w:t xml:space="preserve"> </w:t>
            </w:r>
            <w:r w:rsidRPr="00C40478">
              <w:rPr>
                <w:bCs/>
              </w:rPr>
              <w:t>the</w:t>
            </w:r>
            <w:r w:rsidR="004947D1" w:rsidRPr="00C40478">
              <w:rPr>
                <w:bCs/>
              </w:rPr>
              <w:t xml:space="preserve"> </w:t>
            </w:r>
            <w:r w:rsidR="0059752C" w:rsidRPr="00C40478">
              <w:rPr>
                <w:bCs/>
              </w:rPr>
              <w:t>beneficiary</w:t>
            </w:r>
            <w:r w:rsidR="004947D1" w:rsidRPr="00C40478">
              <w:rPr>
                <w:bCs/>
              </w:rPr>
              <w:t xml:space="preserve"> </w:t>
            </w:r>
            <w:r w:rsidRPr="00C40478">
              <w:rPr>
                <w:bCs/>
              </w:rPr>
              <w:t>to</w:t>
            </w:r>
            <w:r w:rsidR="004947D1" w:rsidRPr="00C40478">
              <w:rPr>
                <w:bCs/>
              </w:rPr>
              <w:t xml:space="preserve"> </w:t>
            </w:r>
            <w:r w:rsidRPr="00C40478">
              <w:rPr>
                <w:bCs/>
              </w:rPr>
              <w:t>the</w:t>
            </w:r>
            <w:r w:rsidR="004947D1" w:rsidRPr="00C40478">
              <w:rPr>
                <w:bCs/>
              </w:rPr>
              <w:t xml:space="preserve"> </w:t>
            </w:r>
            <w:r w:rsidRPr="00C40478">
              <w:rPr>
                <w:bCs/>
              </w:rPr>
              <w:t>appropriate</w:t>
            </w:r>
            <w:r w:rsidR="004947D1" w:rsidRPr="00C40478">
              <w:rPr>
                <w:bCs/>
              </w:rPr>
              <w:t xml:space="preserve"> </w:t>
            </w:r>
            <w:r w:rsidRPr="00C40478">
              <w:rPr>
                <w:bCs/>
              </w:rPr>
              <w:t>department</w:t>
            </w:r>
            <w:r w:rsidR="004947D1" w:rsidRPr="00C40478">
              <w:rPr>
                <w:bCs/>
              </w:rPr>
              <w:t xml:space="preserve"> </w:t>
            </w:r>
            <w:r w:rsidRPr="00C40478">
              <w:rPr>
                <w:bCs/>
              </w:rPr>
              <w:t>as</w:t>
            </w:r>
            <w:r w:rsidR="004947D1" w:rsidRPr="00C40478">
              <w:rPr>
                <w:bCs/>
              </w:rPr>
              <w:t xml:space="preserve"> </w:t>
            </w:r>
            <w:r w:rsidRPr="00C40478">
              <w:rPr>
                <w:bCs/>
              </w:rPr>
              <w:t>needed.</w:t>
            </w:r>
            <w:r w:rsidR="004947D1" w:rsidRPr="00C40478">
              <w:rPr>
                <w:bCs/>
              </w:rPr>
              <w:t xml:space="preserve"> </w:t>
            </w:r>
            <w:r w:rsidRPr="00C40478">
              <w:rPr>
                <w:bCs/>
              </w:rPr>
              <w:t>(Licensed</w:t>
            </w:r>
            <w:r w:rsidR="004947D1" w:rsidRPr="00C40478">
              <w:rPr>
                <w:bCs/>
              </w:rPr>
              <w:t xml:space="preserve"> </w:t>
            </w:r>
            <w:r w:rsidRPr="00C40478">
              <w:rPr>
                <w:bCs/>
              </w:rPr>
              <w:t>Enrollment</w:t>
            </w:r>
            <w:r w:rsidR="004947D1" w:rsidRPr="00C40478">
              <w:rPr>
                <w:bCs/>
              </w:rPr>
              <w:t xml:space="preserve"> </w:t>
            </w:r>
            <w:r w:rsidRPr="00C40478">
              <w:rPr>
                <w:bCs/>
              </w:rPr>
              <w:t>Agent,</w:t>
            </w:r>
            <w:r w:rsidR="004947D1" w:rsidRPr="00C40478">
              <w:rPr>
                <w:bCs/>
              </w:rPr>
              <w:t xml:space="preserve"> </w:t>
            </w:r>
            <w:r w:rsidRPr="00C40478">
              <w:rPr>
                <w:bCs/>
              </w:rPr>
              <w:t>Premium</w:t>
            </w:r>
            <w:r w:rsidR="004947D1" w:rsidRPr="00C40478">
              <w:rPr>
                <w:bCs/>
              </w:rPr>
              <w:t xml:space="preserve"> </w:t>
            </w:r>
            <w:r w:rsidRPr="00C40478">
              <w:rPr>
                <w:bCs/>
              </w:rPr>
              <w:t>Billing,</w:t>
            </w:r>
            <w:r w:rsidR="004947D1" w:rsidRPr="00C40478">
              <w:rPr>
                <w:bCs/>
              </w:rPr>
              <w:t xml:space="preserve"> </w:t>
            </w:r>
            <w:r w:rsidRPr="00C40478">
              <w:rPr>
                <w:bCs/>
              </w:rPr>
              <w:t>Senior</w:t>
            </w:r>
            <w:r w:rsidR="004947D1" w:rsidRPr="00C40478">
              <w:rPr>
                <w:bCs/>
              </w:rPr>
              <w:t xml:space="preserve"> </w:t>
            </w:r>
            <w:r w:rsidRPr="00C40478">
              <w:rPr>
                <w:bCs/>
              </w:rPr>
              <w:t>Team,</w:t>
            </w:r>
            <w:r w:rsidR="004947D1" w:rsidRPr="00C40478">
              <w:rPr>
                <w:bCs/>
              </w:rPr>
              <w:t xml:space="preserve"> </w:t>
            </w:r>
            <w:r w:rsidRPr="00C40478">
              <w:rPr>
                <w:bCs/>
              </w:rPr>
              <w:t>etc.)</w:t>
            </w:r>
          </w:p>
          <w:p w14:paraId="71E00700" w14:textId="77777777" w:rsidR="008D2C3F" w:rsidRDefault="008D2C3F" w:rsidP="008D2C3F">
            <w:pPr>
              <w:contextualSpacing/>
              <w:rPr>
                <w:bCs/>
              </w:rPr>
            </w:pPr>
          </w:p>
          <w:p w14:paraId="3A797EEA" w14:textId="5EA946EC" w:rsidR="00B43787" w:rsidRDefault="00D92823" w:rsidP="00D92823">
            <w:pPr>
              <w:rPr>
                <w:noProof/>
              </w:rPr>
            </w:pPr>
            <w:r>
              <w:t xml:space="preserve">Refer to </w:t>
            </w:r>
            <w:hyperlink r:id="rId71" w:anchor="!/view?docid=b9e1330e-9803-4dd8-a699-6ae62bb590d2" w:history="1">
              <w:r w:rsidR="00B43787">
                <w:rPr>
                  <w:rStyle w:val="Hyperlink"/>
                </w:rPr>
                <w:t>MED D - Guide to Transferring a Call</w:t>
              </w:r>
            </w:hyperlink>
            <w:r>
              <w:t>.</w:t>
            </w:r>
          </w:p>
          <w:p w14:paraId="6206B0D8" w14:textId="77777777" w:rsidR="00B43787" w:rsidRDefault="00B43787" w:rsidP="008D2C3F">
            <w:pPr>
              <w:contextualSpacing/>
              <w:rPr>
                <w:bCs/>
              </w:rPr>
            </w:pPr>
          </w:p>
          <w:p w14:paraId="35BB4681" w14:textId="77777777" w:rsidR="00B43787" w:rsidRPr="008D2C3F" w:rsidRDefault="00B43787" w:rsidP="008D2C3F">
            <w:pPr>
              <w:contextualSpacing/>
              <w:rPr>
                <w:bCs/>
              </w:rPr>
            </w:pPr>
          </w:p>
        </w:tc>
      </w:tr>
    </w:tbl>
    <w:p w14:paraId="371A9A3D" w14:textId="77777777" w:rsidR="001E1E77" w:rsidRDefault="001E1E77" w:rsidP="00FF174A">
      <w:pPr>
        <w:pStyle w:val="Default"/>
      </w:pPr>
    </w:p>
    <w:p w14:paraId="75A6D35D" w14:textId="77777777" w:rsidR="001E1E77" w:rsidRDefault="001E1E77" w:rsidP="00144065">
      <w:pPr>
        <w:pStyle w:val="Default"/>
        <w:jc w:val="right"/>
      </w:pPr>
    </w:p>
    <w:p w14:paraId="3891FEDC" w14:textId="71A22D0A" w:rsidR="00144065" w:rsidRDefault="00144065" w:rsidP="00144065">
      <w:pPr>
        <w:pStyle w:val="Default"/>
        <w:jc w:val="right"/>
        <w:rPr>
          <w:rFonts w:ascii="Verdana" w:hAnsi="Verdana"/>
        </w:rPr>
      </w:pPr>
      <w:hyperlink w:anchor="_top" w:history="1">
        <w:r w:rsidRPr="00DF0306">
          <w:rPr>
            <w:rStyle w:val="Hyperlink"/>
            <w:rFonts w:ascii="Verdana" w:hAnsi="Verdana"/>
          </w:rPr>
          <w:t>Top</w:t>
        </w:r>
        <w:r w:rsidR="004947D1">
          <w:rPr>
            <w:rStyle w:val="Hyperlink"/>
            <w:rFonts w:ascii="Verdana" w:hAnsi="Verdana"/>
          </w:rPr>
          <w:t xml:space="preserve"> </w:t>
        </w:r>
        <w:r w:rsidRPr="00DF0306">
          <w:rPr>
            <w:rStyle w:val="Hyperlink"/>
            <w:rFonts w:ascii="Verdana" w:hAnsi="Verdana"/>
          </w:rPr>
          <w:t>of</w:t>
        </w:r>
        <w:r w:rsidR="004947D1">
          <w:rPr>
            <w:rStyle w:val="Hyperlink"/>
            <w:rFonts w:ascii="Verdana" w:hAnsi="Verdana"/>
          </w:rPr>
          <w:t xml:space="preserve"> </w:t>
        </w:r>
        <w:r w:rsidRPr="00DF0306">
          <w:rPr>
            <w:rStyle w:val="Hyperlink"/>
            <w:rFonts w:ascii="Verdana" w:hAnsi="Verdana"/>
          </w:rPr>
          <w:t>the</w:t>
        </w:r>
        <w:r w:rsidR="004947D1">
          <w:rPr>
            <w:rStyle w:val="Hyperlink"/>
            <w:rFonts w:ascii="Verdana" w:hAnsi="Verdana"/>
          </w:rPr>
          <w:t xml:space="preserve"> </w:t>
        </w:r>
        <w:r w:rsidRPr="00DF0306">
          <w:rPr>
            <w:rStyle w:val="Hyperlink"/>
            <w:rFonts w:ascii="Verdana" w:hAnsi="Verdana"/>
          </w:rPr>
          <w:t>Document</w:t>
        </w:r>
      </w:hyperlink>
    </w:p>
    <w:p w14:paraId="53EB09E6" w14:textId="77777777" w:rsidR="008D2C3F" w:rsidRPr="00DF0306" w:rsidRDefault="008D2C3F" w:rsidP="00144065">
      <w:pPr>
        <w:pStyle w:val="Default"/>
        <w:jc w:val="right"/>
        <w:rPr>
          <w:rFonts w:ascii="Verdana" w:hAnsi="Verdana"/>
        </w:rPr>
      </w:pPr>
    </w:p>
    <w:p w14:paraId="7AE79D6F" w14:textId="77777777" w:rsidR="00101523" w:rsidRPr="00C247CB" w:rsidRDefault="00101523" w:rsidP="00101523">
      <w:pPr>
        <w:jc w:val="center"/>
        <w:rPr>
          <w:sz w:val="16"/>
          <w:szCs w:val="16"/>
        </w:rPr>
      </w:pPr>
      <w:r w:rsidRPr="00C247CB">
        <w:rPr>
          <w:sz w:val="16"/>
          <w:szCs w:val="16"/>
        </w:rPr>
        <w:t>Not</w:t>
      </w:r>
      <w:r w:rsidR="004947D1">
        <w:rPr>
          <w:sz w:val="16"/>
          <w:szCs w:val="16"/>
        </w:rPr>
        <w:t xml:space="preserve"> </w:t>
      </w:r>
      <w:r w:rsidRPr="00C247CB">
        <w:rPr>
          <w:sz w:val="16"/>
          <w:szCs w:val="16"/>
        </w:rPr>
        <w:t>to</w:t>
      </w:r>
      <w:r w:rsidR="004947D1">
        <w:rPr>
          <w:sz w:val="16"/>
          <w:szCs w:val="16"/>
        </w:rPr>
        <w:t xml:space="preserve"> </w:t>
      </w:r>
      <w:r w:rsidRPr="00C247CB">
        <w:rPr>
          <w:sz w:val="16"/>
          <w:szCs w:val="16"/>
        </w:rPr>
        <w:t>Be</w:t>
      </w:r>
      <w:r w:rsidR="004947D1">
        <w:rPr>
          <w:sz w:val="16"/>
          <w:szCs w:val="16"/>
        </w:rPr>
        <w:t xml:space="preserve"> </w:t>
      </w:r>
      <w:r w:rsidRPr="00C247CB">
        <w:rPr>
          <w:sz w:val="16"/>
          <w:szCs w:val="16"/>
        </w:rPr>
        <w:t>Reproduced</w:t>
      </w:r>
      <w:r w:rsidR="004947D1">
        <w:rPr>
          <w:sz w:val="16"/>
          <w:szCs w:val="16"/>
        </w:rPr>
        <w:t xml:space="preserve"> </w:t>
      </w:r>
      <w:r w:rsidRPr="00C247CB">
        <w:rPr>
          <w:sz w:val="16"/>
          <w:szCs w:val="16"/>
        </w:rPr>
        <w:t>or</w:t>
      </w:r>
      <w:r w:rsidR="004947D1">
        <w:rPr>
          <w:sz w:val="16"/>
          <w:szCs w:val="16"/>
        </w:rPr>
        <w:t xml:space="preserve"> </w:t>
      </w:r>
      <w:r w:rsidRPr="00C247CB">
        <w:rPr>
          <w:sz w:val="16"/>
          <w:szCs w:val="16"/>
        </w:rPr>
        <w:t>Disclosed</w:t>
      </w:r>
      <w:r w:rsidR="004947D1">
        <w:rPr>
          <w:sz w:val="16"/>
          <w:szCs w:val="16"/>
        </w:rPr>
        <w:t xml:space="preserve"> </w:t>
      </w:r>
      <w:r w:rsidRPr="00C247CB">
        <w:rPr>
          <w:sz w:val="16"/>
          <w:szCs w:val="16"/>
        </w:rPr>
        <w:t>to</w:t>
      </w:r>
      <w:r w:rsidR="004947D1">
        <w:rPr>
          <w:sz w:val="16"/>
          <w:szCs w:val="16"/>
        </w:rPr>
        <w:t xml:space="preserve"> </w:t>
      </w:r>
      <w:r w:rsidRPr="00C247CB">
        <w:rPr>
          <w:sz w:val="16"/>
          <w:szCs w:val="16"/>
        </w:rPr>
        <w:t>Others</w:t>
      </w:r>
      <w:r w:rsidR="004947D1">
        <w:rPr>
          <w:sz w:val="16"/>
          <w:szCs w:val="16"/>
        </w:rPr>
        <w:t xml:space="preserve"> </w:t>
      </w:r>
      <w:r w:rsidRPr="00C247CB">
        <w:rPr>
          <w:sz w:val="16"/>
          <w:szCs w:val="16"/>
        </w:rPr>
        <w:t>without</w:t>
      </w:r>
      <w:r w:rsidR="004947D1">
        <w:rPr>
          <w:sz w:val="16"/>
          <w:szCs w:val="16"/>
        </w:rPr>
        <w:t xml:space="preserve"> </w:t>
      </w:r>
      <w:r w:rsidRPr="00C247CB">
        <w:rPr>
          <w:sz w:val="16"/>
          <w:szCs w:val="16"/>
        </w:rPr>
        <w:t>Prior</w:t>
      </w:r>
      <w:r w:rsidR="004947D1">
        <w:rPr>
          <w:sz w:val="16"/>
          <w:szCs w:val="16"/>
        </w:rPr>
        <w:t xml:space="preserve"> </w:t>
      </w:r>
      <w:r w:rsidRPr="00C247CB">
        <w:rPr>
          <w:sz w:val="16"/>
          <w:szCs w:val="16"/>
        </w:rPr>
        <w:t>Written</w:t>
      </w:r>
      <w:r w:rsidR="004947D1">
        <w:rPr>
          <w:sz w:val="16"/>
          <w:szCs w:val="16"/>
        </w:rPr>
        <w:t xml:space="preserve"> </w:t>
      </w:r>
      <w:r w:rsidRPr="00C247CB">
        <w:rPr>
          <w:sz w:val="16"/>
          <w:szCs w:val="16"/>
        </w:rPr>
        <w:t>Approval</w:t>
      </w:r>
    </w:p>
    <w:p w14:paraId="228FA635" w14:textId="77777777" w:rsidR="00713BC2" w:rsidRDefault="00101523" w:rsidP="004C2273">
      <w:pPr>
        <w:jc w:val="center"/>
      </w:pPr>
      <w:r w:rsidRPr="00C247CB">
        <w:rPr>
          <w:b/>
          <w:color w:val="000000"/>
          <w:sz w:val="16"/>
          <w:szCs w:val="16"/>
        </w:rPr>
        <w:t>ELECTRONIC</w:t>
      </w:r>
      <w:r w:rsidR="004947D1">
        <w:rPr>
          <w:b/>
          <w:color w:val="000000"/>
          <w:sz w:val="16"/>
          <w:szCs w:val="16"/>
        </w:rPr>
        <w:t xml:space="preserve"> </w:t>
      </w:r>
      <w:r w:rsidRPr="00C247CB">
        <w:rPr>
          <w:b/>
          <w:color w:val="000000"/>
          <w:sz w:val="16"/>
          <w:szCs w:val="16"/>
        </w:rPr>
        <w:t>DATA</w:t>
      </w:r>
      <w:r w:rsidR="004947D1">
        <w:rPr>
          <w:b/>
          <w:color w:val="000000"/>
          <w:sz w:val="16"/>
          <w:szCs w:val="16"/>
        </w:rPr>
        <w:t xml:space="preserve"> </w:t>
      </w:r>
      <w:r w:rsidRPr="00C247CB">
        <w:rPr>
          <w:b/>
          <w:color w:val="000000"/>
          <w:sz w:val="16"/>
          <w:szCs w:val="16"/>
        </w:rPr>
        <w:t>=</w:t>
      </w:r>
      <w:r w:rsidR="004947D1">
        <w:rPr>
          <w:b/>
          <w:color w:val="000000"/>
          <w:sz w:val="16"/>
          <w:szCs w:val="16"/>
        </w:rPr>
        <w:t xml:space="preserve"> </w:t>
      </w:r>
      <w:r w:rsidRPr="00C247CB">
        <w:rPr>
          <w:b/>
          <w:color w:val="000000"/>
          <w:sz w:val="16"/>
          <w:szCs w:val="16"/>
        </w:rPr>
        <w:t>OFFICIAL</w:t>
      </w:r>
      <w:r w:rsidR="004947D1">
        <w:rPr>
          <w:b/>
          <w:color w:val="000000"/>
          <w:sz w:val="16"/>
          <w:szCs w:val="16"/>
        </w:rPr>
        <w:t xml:space="preserve"> </w:t>
      </w:r>
      <w:r w:rsidRPr="00C247CB">
        <w:rPr>
          <w:b/>
          <w:color w:val="000000"/>
          <w:sz w:val="16"/>
          <w:szCs w:val="16"/>
        </w:rPr>
        <w:t>VERSION</w:t>
      </w:r>
      <w:r w:rsidR="004947D1">
        <w:rPr>
          <w:b/>
          <w:color w:val="000000"/>
          <w:sz w:val="16"/>
          <w:szCs w:val="16"/>
        </w:rPr>
        <w:t xml:space="preserve"> </w:t>
      </w:r>
      <w:r w:rsidR="0033433D">
        <w:rPr>
          <w:b/>
          <w:color w:val="000000"/>
          <w:sz w:val="16"/>
          <w:szCs w:val="16"/>
        </w:rPr>
        <w:t>-</w:t>
      </w:r>
      <w:r w:rsidR="004947D1">
        <w:rPr>
          <w:b/>
          <w:color w:val="000000"/>
          <w:sz w:val="16"/>
          <w:szCs w:val="16"/>
        </w:rPr>
        <w:t xml:space="preserve"> </w:t>
      </w:r>
      <w:r w:rsidRPr="00C247CB">
        <w:rPr>
          <w:b/>
          <w:color w:val="000000"/>
          <w:sz w:val="16"/>
          <w:szCs w:val="16"/>
        </w:rPr>
        <w:t>PAPER</w:t>
      </w:r>
      <w:r w:rsidR="004947D1">
        <w:rPr>
          <w:b/>
          <w:color w:val="000000"/>
          <w:sz w:val="16"/>
          <w:szCs w:val="16"/>
        </w:rPr>
        <w:t xml:space="preserve"> </w:t>
      </w:r>
      <w:r w:rsidRPr="00C247CB">
        <w:rPr>
          <w:b/>
          <w:color w:val="000000"/>
          <w:sz w:val="16"/>
          <w:szCs w:val="16"/>
        </w:rPr>
        <w:t>COPY</w:t>
      </w:r>
      <w:r w:rsidR="004947D1">
        <w:rPr>
          <w:b/>
          <w:color w:val="000000"/>
          <w:sz w:val="16"/>
          <w:szCs w:val="16"/>
        </w:rPr>
        <w:t xml:space="preserve"> </w:t>
      </w:r>
      <w:r w:rsidR="00316650">
        <w:rPr>
          <w:b/>
          <w:color w:val="000000"/>
          <w:sz w:val="16"/>
          <w:szCs w:val="16"/>
        </w:rPr>
        <w:t>=</w:t>
      </w:r>
      <w:r w:rsidR="004947D1">
        <w:rPr>
          <w:b/>
          <w:color w:val="000000"/>
          <w:sz w:val="16"/>
          <w:szCs w:val="16"/>
        </w:rPr>
        <w:t xml:space="preserve"> </w:t>
      </w:r>
      <w:r w:rsidRPr="00C247CB">
        <w:rPr>
          <w:b/>
          <w:color w:val="000000"/>
          <w:sz w:val="16"/>
          <w:szCs w:val="16"/>
        </w:rPr>
        <w:t>INFORMATIONAL</w:t>
      </w:r>
      <w:r w:rsidR="004947D1">
        <w:rPr>
          <w:b/>
          <w:color w:val="000000"/>
          <w:sz w:val="16"/>
          <w:szCs w:val="16"/>
        </w:rPr>
        <w:t xml:space="preserve"> </w:t>
      </w:r>
      <w:r w:rsidRPr="00C247CB">
        <w:rPr>
          <w:b/>
          <w:color w:val="000000"/>
          <w:sz w:val="16"/>
          <w:szCs w:val="16"/>
        </w:rPr>
        <w:t>ONLY</w:t>
      </w:r>
    </w:p>
    <w:sectPr w:rsidR="00713BC2" w:rsidSect="00D727DE">
      <w:footerReference w:type="default" r:id="rId72"/>
      <w:headerReference w:type="first" r:id="rId73"/>
      <w:footerReference w:type="first" r:id="rId7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8BA1F" w14:textId="77777777" w:rsidR="00833E93" w:rsidRDefault="00833E93" w:rsidP="00E44E3D">
      <w:r>
        <w:separator/>
      </w:r>
    </w:p>
  </w:endnote>
  <w:endnote w:type="continuationSeparator" w:id="0">
    <w:p w14:paraId="7D3CC1DC" w14:textId="77777777" w:rsidR="00833E93" w:rsidRDefault="00833E93" w:rsidP="00E44E3D">
      <w:r>
        <w:continuationSeparator/>
      </w:r>
    </w:p>
  </w:endnote>
  <w:endnote w:type="continuationNotice" w:id="1">
    <w:p w14:paraId="7A04D28B" w14:textId="77777777" w:rsidR="00833E93" w:rsidRDefault="00833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MyriadPro-Regular">
    <w:altName w:val="Times New Roman"/>
    <w:charset w:val="00"/>
    <w:family w:val="auto"/>
    <w:pitch w:val="default"/>
  </w:font>
  <w:font w:name="MyriadPro-Bold">
    <w:altName w:val="Calibri"/>
    <w:panose1 w:val="00000000000000000000"/>
    <w:charset w:val="4D"/>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C710D" w14:textId="77777777" w:rsidR="00625DE1" w:rsidRDefault="00625DE1">
    <w:pPr>
      <w:pStyle w:val="Footer"/>
      <w:jc w:val="right"/>
    </w:pPr>
    <w:r>
      <w:fldChar w:fldCharType="begin"/>
    </w:r>
    <w:r>
      <w:instrText xml:space="preserve"> PAGE   \* MERGEFORMAT </w:instrText>
    </w:r>
    <w:r>
      <w:fldChar w:fldCharType="separate"/>
    </w:r>
    <w:r w:rsidR="009E4810">
      <w:rPr>
        <w:noProof/>
      </w:rPr>
      <w:t>11</w:t>
    </w:r>
    <w:r>
      <w:rPr>
        <w:noProof/>
      </w:rPr>
      <w:fldChar w:fldCharType="end"/>
    </w:r>
  </w:p>
  <w:p w14:paraId="1EE9DF42" w14:textId="77777777" w:rsidR="00625DE1" w:rsidRPr="002D5100" w:rsidRDefault="00625DE1" w:rsidP="002D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7CD4D" w14:textId="77777777" w:rsidR="00625DE1" w:rsidRPr="00CD2229" w:rsidRDefault="00625D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09113" w14:textId="77777777" w:rsidR="00833E93" w:rsidRDefault="00833E93" w:rsidP="00E44E3D">
      <w:r>
        <w:separator/>
      </w:r>
    </w:p>
  </w:footnote>
  <w:footnote w:type="continuationSeparator" w:id="0">
    <w:p w14:paraId="1E126F61" w14:textId="77777777" w:rsidR="00833E93" w:rsidRDefault="00833E93" w:rsidP="00E44E3D">
      <w:r>
        <w:continuationSeparator/>
      </w:r>
    </w:p>
  </w:footnote>
  <w:footnote w:type="continuationNotice" w:id="1">
    <w:p w14:paraId="0A9777AE" w14:textId="77777777" w:rsidR="00833E93" w:rsidRDefault="00833E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71EA1" w14:textId="77777777" w:rsidR="00625DE1" w:rsidRDefault="004947D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185B"/>
    <w:multiLevelType w:val="hybridMultilevel"/>
    <w:tmpl w:val="1B8E9A32"/>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636A5"/>
    <w:multiLevelType w:val="hybridMultilevel"/>
    <w:tmpl w:val="10E8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C36DB"/>
    <w:multiLevelType w:val="hybridMultilevel"/>
    <w:tmpl w:val="70841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28254E"/>
    <w:multiLevelType w:val="hybridMultilevel"/>
    <w:tmpl w:val="93360C7E"/>
    <w:lvl w:ilvl="0" w:tplc="8B12D2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764E7A"/>
    <w:multiLevelType w:val="multilevel"/>
    <w:tmpl w:val="C8E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26BED"/>
    <w:multiLevelType w:val="hybridMultilevel"/>
    <w:tmpl w:val="C1AA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55093"/>
    <w:multiLevelType w:val="hybridMultilevel"/>
    <w:tmpl w:val="0CD21A7C"/>
    <w:lvl w:ilvl="0" w:tplc="CBB220A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245C"/>
    <w:multiLevelType w:val="hybridMultilevel"/>
    <w:tmpl w:val="0D3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0809"/>
    <w:multiLevelType w:val="hybridMultilevel"/>
    <w:tmpl w:val="5702477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D7719D2"/>
    <w:multiLevelType w:val="hybridMultilevel"/>
    <w:tmpl w:val="EEAA7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D7A1862"/>
    <w:multiLevelType w:val="hybridMultilevel"/>
    <w:tmpl w:val="95E87C5E"/>
    <w:lvl w:ilvl="0" w:tplc="80F4ABB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B1F51"/>
    <w:multiLevelType w:val="multilevel"/>
    <w:tmpl w:val="4FA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7B0AA6"/>
    <w:multiLevelType w:val="hybridMultilevel"/>
    <w:tmpl w:val="62282126"/>
    <w:lvl w:ilvl="0" w:tplc="80F4AB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C19A7"/>
    <w:multiLevelType w:val="hybridMultilevel"/>
    <w:tmpl w:val="D236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22745"/>
    <w:multiLevelType w:val="hybridMultilevel"/>
    <w:tmpl w:val="249239E0"/>
    <w:lvl w:ilvl="0" w:tplc="D42645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63BCC"/>
    <w:multiLevelType w:val="hybridMultilevel"/>
    <w:tmpl w:val="107CDE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0B6336"/>
    <w:multiLevelType w:val="hybridMultilevel"/>
    <w:tmpl w:val="5092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B4355"/>
    <w:multiLevelType w:val="hybridMultilevel"/>
    <w:tmpl w:val="70863742"/>
    <w:lvl w:ilvl="0" w:tplc="4D8A0D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7248C"/>
    <w:multiLevelType w:val="hybridMultilevel"/>
    <w:tmpl w:val="7804AD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EF4127"/>
    <w:multiLevelType w:val="hybridMultilevel"/>
    <w:tmpl w:val="800A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22929"/>
    <w:multiLevelType w:val="hybridMultilevel"/>
    <w:tmpl w:val="9B523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34F60"/>
    <w:multiLevelType w:val="hybridMultilevel"/>
    <w:tmpl w:val="1D3CE608"/>
    <w:lvl w:ilvl="0" w:tplc="6834085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465F0D"/>
    <w:multiLevelType w:val="hybridMultilevel"/>
    <w:tmpl w:val="874E4D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B305C4"/>
    <w:multiLevelType w:val="hybridMultilevel"/>
    <w:tmpl w:val="31B0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96801"/>
    <w:multiLevelType w:val="hybridMultilevel"/>
    <w:tmpl w:val="86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8348D"/>
    <w:multiLevelType w:val="hybridMultilevel"/>
    <w:tmpl w:val="59C0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577F2"/>
    <w:multiLevelType w:val="multilevel"/>
    <w:tmpl w:val="0F22F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3A0508"/>
    <w:multiLevelType w:val="hybridMultilevel"/>
    <w:tmpl w:val="73609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8C22F6E"/>
    <w:multiLevelType w:val="hybridMultilevel"/>
    <w:tmpl w:val="DBCC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87878"/>
    <w:multiLevelType w:val="hybridMultilevel"/>
    <w:tmpl w:val="BBFA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23E4C"/>
    <w:multiLevelType w:val="hybridMultilevel"/>
    <w:tmpl w:val="C6F0A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D6034"/>
    <w:multiLevelType w:val="hybridMultilevel"/>
    <w:tmpl w:val="FC1C6178"/>
    <w:lvl w:ilvl="0" w:tplc="CBB220A8">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1052F"/>
    <w:multiLevelType w:val="hybridMultilevel"/>
    <w:tmpl w:val="BE24EB36"/>
    <w:lvl w:ilvl="0" w:tplc="00202D86">
      <w:start w:val="1"/>
      <w:numFmt w:val="decimal"/>
      <w:lvlText w:val="%1."/>
      <w:lvlJc w:val="left"/>
      <w:pPr>
        <w:ind w:left="439" w:hanging="360"/>
      </w:pPr>
      <w:rPr>
        <w:rFonts w:hint="default"/>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33" w15:restartNumberingAfterBreak="0">
    <w:nsid w:val="74344990"/>
    <w:multiLevelType w:val="hybridMultilevel"/>
    <w:tmpl w:val="BAE8E112"/>
    <w:lvl w:ilvl="0" w:tplc="8F3A3B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B368E9"/>
    <w:multiLevelType w:val="hybridMultilevel"/>
    <w:tmpl w:val="5520FE3A"/>
    <w:lvl w:ilvl="0" w:tplc="80F4AB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725183">
    <w:abstractNumId w:val="0"/>
  </w:num>
  <w:num w:numId="2" w16cid:durableId="677922673">
    <w:abstractNumId w:val="3"/>
  </w:num>
  <w:num w:numId="3" w16cid:durableId="86970607">
    <w:abstractNumId w:val="32"/>
  </w:num>
  <w:num w:numId="4" w16cid:durableId="1343556668">
    <w:abstractNumId w:val="15"/>
  </w:num>
  <w:num w:numId="5" w16cid:durableId="2036038214">
    <w:abstractNumId w:val="33"/>
  </w:num>
  <w:num w:numId="6" w16cid:durableId="314797938">
    <w:abstractNumId w:val="30"/>
  </w:num>
  <w:num w:numId="7" w16cid:durableId="933054708">
    <w:abstractNumId w:val="24"/>
  </w:num>
  <w:num w:numId="8" w16cid:durableId="1872109417">
    <w:abstractNumId w:val="17"/>
  </w:num>
  <w:num w:numId="9" w16cid:durableId="720523784">
    <w:abstractNumId w:val="19"/>
  </w:num>
  <w:num w:numId="10" w16cid:durableId="1423380868">
    <w:abstractNumId w:val="16"/>
  </w:num>
  <w:num w:numId="11" w16cid:durableId="670181451">
    <w:abstractNumId w:val="10"/>
  </w:num>
  <w:num w:numId="12" w16cid:durableId="1855612630">
    <w:abstractNumId w:val="12"/>
  </w:num>
  <w:num w:numId="13" w16cid:durableId="1987511317">
    <w:abstractNumId w:val="34"/>
  </w:num>
  <w:num w:numId="14" w16cid:durableId="1455102801">
    <w:abstractNumId w:val="7"/>
  </w:num>
  <w:num w:numId="15" w16cid:durableId="803473048">
    <w:abstractNumId w:val="14"/>
  </w:num>
  <w:num w:numId="16" w16cid:durableId="779643790">
    <w:abstractNumId w:val="25"/>
  </w:num>
  <w:num w:numId="17" w16cid:durableId="2100102614">
    <w:abstractNumId w:val="20"/>
  </w:num>
  <w:num w:numId="18" w16cid:durableId="418873175">
    <w:abstractNumId w:val="13"/>
  </w:num>
  <w:num w:numId="19" w16cid:durableId="29454885">
    <w:abstractNumId w:val="1"/>
  </w:num>
  <w:num w:numId="20" w16cid:durableId="1406534547">
    <w:abstractNumId w:val="0"/>
  </w:num>
  <w:num w:numId="21" w16cid:durableId="1434474001">
    <w:abstractNumId w:val="21"/>
  </w:num>
  <w:num w:numId="22" w16cid:durableId="151877069">
    <w:abstractNumId w:val="31"/>
  </w:num>
  <w:num w:numId="23" w16cid:durableId="2099473020">
    <w:abstractNumId w:val="6"/>
  </w:num>
  <w:num w:numId="24" w16cid:durableId="906036066">
    <w:abstractNumId w:val="27"/>
  </w:num>
  <w:num w:numId="25" w16cid:durableId="20311764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0301928">
    <w:abstractNumId w:val="2"/>
  </w:num>
  <w:num w:numId="27" w16cid:durableId="724568460">
    <w:abstractNumId w:val="0"/>
  </w:num>
  <w:num w:numId="28" w16cid:durableId="1814173963">
    <w:abstractNumId w:val="5"/>
  </w:num>
  <w:num w:numId="29" w16cid:durableId="1099906846">
    <w:abstractNumId w:val="23"/>
  </w:num>
  <w:num w:numId="30" w16cid:durableId="350424136">
    <w:abstractNumId w:val="18"/>
  </w:num>
  <w:num w:numId="31" w16cid:durableId="68385623">
    <w:abstractNumId w:val="26"/>
  </w:num>
  <w:num w:numId="32" w16cid:durableId="315913431">
    <w:abstractNumId w:val="11"/>
  </w:num>
  <w:num w:numId="33" w16cid:durableId="1066149133">
    <w:abstractNumId w:val="4"/>
  </w:num>
  <w:num w:numId="34" w16cid:durableId="1562331953">
    <w:abstractNumId w:val="22"/>
  </w:num>
  <w:num w:numId="35" w16cid:durableId="267860554">
    <w:abstractNumId w:val="28"/>
  </w:num>
  <w:num w:numId="36" w16cid:durableId="1819835185">
    <w:abstractNumId w:val="29"/>
  </w:num>
  <w:num w:numId="37" w16cid:durableId="1912427125">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23"/>
    <w:rsid w:val="00000E80"/>
    <w:rsid w:val="00001AE4"/>
    <w:rsid w:val="00002073"/>
    <w:rsid w:val="000024A9"/>
    <w:rsid w:val="00002D6D"/>
    <w:rsid w:val="000031E4"/>
    <w:rsid w:val="0000487D"/>
    <w:rsid w:val="00004FFE"/>
    <w:rsid w:val="0000558B"/>
    <w:rsid w:val="00011BF9"/>
    <w:rsid w:val="000172BE"/>
    <w:rsid w:val="00021AD9"/>
    <w:rsid w:val="00022797"/>
    <w:rsid w:val="0002370E"/>
    <w:rsid w:val="00024C22"/>
    <w:rsid w:val="00025252"/>
    <w:rsid w:val="000271DF"/>
    <w:rsid w:val="000273B0"/>
    <w:rsid w:val="000318FE"/>
    <w:rsid w:val="00035D75"/>
    <w:rsid w:val="00036174"/>
    <w:rsid w:val="00036DCB"/>
    <w:rsid w:val="0003721B"/>
    <w:rsid w:val="0004361F"/>
    <w:rsid w:val="00045FF2"/>
    <w:rsid w:val="00055C10"/>
    <w:rsid w:val="00060B91"/>
    <w:rsid w:val="00062F64"/>
    <w:rsid w:val="0006617E"/>
    <w:rsid w:val="00066DE8"/>
    <w:rsid w:val="00071F58"/>
    <w:rsid w:val="00074106"/>
    <w:rsid w:val="000775B6"/>
    <w:rsid w:val="00080C6C"/>
    <w:rsid w:val="0008287C"/>
    <w:rsid w:val="00084756"/>
    <w:rsid w:val="000915A5"/>
    <w:rsid w:val="000932C6"/>
    <w:rsid w:val="0009444C"/>
    <w:rsid w:val="00096DA5"/>
    <w:rsid w:val="00096F58"/>
    <w:rsid w:val="00097330"/>
    <w:rsid w:val="000A354C"/>
    <w:rsid w:val="000A7CC7"/>
    <w:rsid w:val="000B0135"/>
    <w:rsid w:val="000B1A0F"/>
    <w:rsid w:val="000B1CD2"/>
    <w:rsid w:val="000B41FF"/>
    <w:rsid w:val="000B4569"/>
    <w:rsid w:val="000B45F3"/>
    <w:rsid w:val="000B63DB"/>
    <w:rsid w:val="000B6907"/>
    <w:rsid w:val="000B7163"/>
    <w:rsid w:val="000C0CF8"/>
    <w:rsid w:val="000C1E67"/>
    <w:rsid w:val="000C4097"/>
    <w:rsid w:val="000D5F9E"/>
    <w:rsid w:val="000E085B"/>
    <w:rsid w:val="000E1720"/>
    <w:rsid w:val="000E41CD"/>
    <w:rsid w:val="000E4839"/>
    <w:rsid w:val="000E4D9B"/>
    <w:rsid w:val="000F1E54"/>
    <w:rsid w:val="000F6E71"/>
    <w:rsid w:val="00101523"/>
    <w:rsid w:val="00112F3B"/>
    <w:rsid w:val="0011317C"/>
    <w:rsid w:val="00115030"/>
    <w:rsid w:val="0011566E"/>
    <w:rsid w:val="001302D1"/>
    <w:rsid w:val="00137579"/>
    <w:rsid w:val="00143D77"/>
    <w:rsid w:val="00144065"/>
    <w:rsid w:val="001515A9"/>
    <w:rsid w:val="001609D1"/>
    <w:rsid w:val="00162513"/>
    <w:rsid w:val="0016377C"/>
    <w:rsid w:val="00164701"/>
    <w:rsid w:val="001659F2"/>
    <w:rsid w:val="00166732"/>
    <w:rsid w:val="00167C0F"/>
    <w:rsid w:val="00172816"/>
    <w:rsid w:val="001734B4"/>
    <w:rsid w:val="00177B7D"/>
    <w:rsid w:val="00183794"/>
    <w:rsid w:val="00186F88"/>
    <w:rsid w:val="00192080"/>
    <w:rsid w:val="0019234C"/>
    <w:rsid w:val="001925AE"/>
    <w:rsid w:val="00192BF0"/>
    <w:rsid w:val="00194464"/>
    <w:rsid w:val="001949BD"/>
    <w:rsid w:val="00195267"/>
    <w:rsid w:val="00195E66"/>
    <w:rsid w:val="001A0530"/>
    <w:rsid w:val="001A5F7D"/>
    <w:rsid w:val="001A6D8A"/>
    <w:rsid w:val="001A723F"/>
    <w:rsid w:val="001A7460"/>
    <w:rsid w:val="001A796E"/>
    <w:rsid w:val="001B1F62"/>
    <w:rsid w:val="001B2EF9"/>
    <w:rsid w:val="001B300F"/>
    <w:rsid w:val="001B343E"/>
    <w:rsid w:val="001B52CB"/>
    <w:rsid w:val="001B5FC8"/>
    <w:rsid w:val="001B78B2"/>
    <w:rsid w:val="001C15FB"/>
    <w:rsid w:val="001C3A3F"/>
    <w:rsid w:val="001C4B4E"/>
    <w:rsid w:val="001C6FE9"/>
    <w:rsid w:val="001C7110"/>
    <w:rsid w:val="001C739D"/>
    <w:rsid w:val="001D17D5"/>
    <w:rsid w:val="001D191C"/>
    <w:rsid w:val="001D3FFC"/>
    <w:rsid w:val="001D48A7"/>
    <w:rsid w:val="001D4B7F"/>
    <w:rsid w:val="001D5D37"/>
    <w:rsid w:val="001E1E77"/>
    <w:rsid w:val="001E5978"/>
    <w:rsid w:val="001F3464"/>
    <w:rsid w:val="0020159B"/>
    <w:rsid w:val="002049B4"/>
    <w:rsid w:val="0020638D"/>
    <w:rsid w:val="00212141"/>
    <w:rsid w:val="0021244B"/>
    <w:rsid w:val="002170B9"/>
    <w:rsid w:val="002203BD"/>
    <w:rsid w:val="002213EF"/>
    <w:rsid w:val="00224AE8"/>
    <w:rsid w:val="00225E21"/>
    <w:rsid w:val="002262D5"/>
    <w:rsid w:val="00231E4E"/>
    <w:rsid w:val="00236CE2"/>
    <w:rsid w:val="00240ADE"/>
    <w:rsid w:val="00242BE1"/>
    <w:rsid w:val="002440B5"/>
    <w:rsid w:val="0024710C"/>
    <w:rsid w:val="00247C75"/>
    <w:rsid w:val="00251161"/>
    <w:rsid w:val="00255780"/>
    <w:rsid w:val="00257266"/>
    <w:rsid w:val="00261AE5"/>
    <w:rsid w:val="0026513F"/>
    <w:rsid w:val="00265A39"/>
    <w:rsid w:val="00267590"/>
    <w:rsid w:val="00270704"/>
    <w:rsid w:val="00272448"/>
    <w:rsid w:val="00272D64"/>
    <w:rsid w:val="00274767"/>
    <w:rsid w:val="00281CC6"/>
    <w:rsid w:val="00282EC9"/>
    <w:rsid w:val="00286525"/>
    <w:rsid w:val="0029242C"/>
    <w:rsid w:val="00292B23"/>
    <w:rsid w:val="00292D15"/>
    <w:rsid w:val="0029380E"/>
    <w:rsid w:val="00297507"/>
    <w:rsid w:val="00297DA9"/>
    <w:rsid w:val="002A0026"/>
    <w:rsid w:val="002A06CA"/>
    <w:rsid w:val="002A2061"/>
    <w:rsid w:val="002A445C"/>
    <w:rsid w:val="002A6127"/>
    <w:rsid w:val="002B1649"/>
    <w:rsid w:val="002B1928"/>
    <w:rsid w:val="002B1C72"/>
    <w:rsid w:val="002B236A"/>
    <w:rsid w:val="002B4AD8"/>
    <w:rsid w:val="002B5204"/>
    <w:rsid w:val="002B5935"/>
    <w:rsid w:val="002B6FD5"/>
    <w:rsid w:val="002B6FFE"/>
    <w:rsid w:val="002C1641"/>
    <w:rsid w:val="002C4C3D"/>
    <w:rsid w:val="002C5AE5"/>
    <w:rsid w:val="002D0E26"/>
    <w:rsid w:val="002D16F8"/>
    <w:rsid w:val="002D2F86"/>
    <w:rsid w:val="002D318C"/>
    <w:rsid w:val="002D5100"/>
    <w:rsid w:val="002E00ED"/>
    <w:rsid w:val="002E1460"/>
    <w:rsid w:val="002E3FCA"/>
    <w:rsid w:val="002F5C5F"/>
    <w:rsid w:val="002F7AB0"/>
    <w:rsid w:val="002F7F76"/>
    <w:rsid w:val="003019B6"/>
    <w:rsid w:val="00302F90"/>
    <w:rsid w:val="003031B7"/>
    <w:rsid w:val="00303654"/>
    <w:rsid w:val="003054E1"/>
    <w:rsid w:val="00306462"/>
    <w:rsid w:val="0031051F"/>
    <w:rsid w:val="0031104A"/>
    <w:rsid w:val="00312565"/>
    <w:rsid w:val="0031320A"/>
    <w:rsid w:val="00313310"/>
    <w:rsid w:val="00313712"/>
    <w:rsid w:val="00316650"/>
    <w:rsid w:val="00321670"/>
    <w:rsid w:val="003235CE"/>
    <w:rsid w:val="0032479B"/>
    <w:rsid w:val="00327E58"/>
    <w:rsid w:val="00330F51"/>
    <w:rsid w:val="0033167C"/>
    <w:rsid w:val="0033195D"/>
    <w:rsid w:val="003323C2"/>
    <w:rsid w:val="00332700"/>
    <w:rsid w:val="0033433D"/>
    <w:rsid w:val="003407F3"/>
    <w:rsid w:val="00340F55"/>
    <w:rsid w:val="00341044"/>
    <w:rsid w:val="0034176E"/>
    <w:rsid w:val="003418D7"/>
    <w:rsid w:val="003423E3"/>
    <w:rsid w:val="00342B6E"/>
    <w:rsid w:val="003503C3"/>
    <w:rsid w:val="00352B8B"/>
    <w:rsid w:val="003541D9"/>
    <w:rsid w:val="00361916"/>
    <w:rsid w:val="0036231B"/>
    <w:rsid w:val="003627A6"/>
    <w:rsid w:val="003878BF"/>
    <w:rsid w:val="00392708"/>
    <w:rsid w:val="00395F4A"/>
    <w:rsid w:val="00397AB4"/>
    <w:rsid w:val="003A5D60"/>
    <w:rsid w:val="003A685C"/>
    <w:rsid w:val="003A76FE"/>
    <w:rsid w:val="003B1ED1"/>
    <w:rsid w:val="003B406A"/>
    <w:rsid w:val="003C0BBB"/>
    <w:rsid w:val="003C264E"/>
    <w:rsid w:val="003C6D74"/>
    <w:rsid w:val="003C704D"/>
    <w:rsid w:val="003D2D5B"/>
    <w:rsid w:val="003D7051"/>
    <w:rsid w:val="003E7E15"/>
    <w:rsid w:val="003F3961"/>
    <w:rsid w:val="003F6262"/>
    <w:rsid w:val="003F659C"/>
    <w:rsid w:val="00400E3E"/>
    <w:rsid w:val="00402393"/>
    <w:rsid w:val="00404819"/>
    <w:rsid w:val="004105A6"/>
    <w:rsid w:val="00411697"/>
    <w:rsid w:val="004151D5"/>
    <w:rsid w:val="004162E7"/>
    <w:rsid w:val="004166A8"/>
    <w:rsid w:val="004243DD"/>
    <w:rsid w:val="00424C3A"/>
    <w:rsid w:val="004258C5"/>
    <w:rsid w:val="004269DA"/>
    <w:rsid w:val="004311A9"/>
    <w:rsid w:val="004330E1"/>
    <w:rsid w:val="004337C5"/>
    <w:rsid w:val="00435F38"/>
    <w:rsid w:val="00437103"/>
    <w:rsid w:val="00437220"/>
    <w:rsid w:val="004374D3"/>
    <w:rsid w:val="00442D34"/>
    <w:rsid w:val="004452E7"/>
    <w:rsid w:val="00445A25"/>
    <w:rsid w:val="004505EE"/>
    <w:rsid w:val="0046064F"/>
    <w:rsid w:val="00464114"/>
    <w:rsid w:val="00466D53"/>
    <w:rsid w:val="00470E10"/>
    <w:rsid w:val="00471F42"/>
    <w:rsid w:val="004750A3"/>
    <w:rsid w:val="00475346"/>
    <w:rsid w:val="00485B3C"/>
    <w:rsid w:val="004861DF"/>
    <w:rsid w:val="00486536"/>
    <w:rsid w:val="0048793E"/>
    <w:rsid w:val="004947D1"/>
    <w:rsid w:val="00495E1C"/>
    <w:rsid w:val="00497D20"/>
    <w:rsid w:val="004A06F4"/>
    <w:rsid w:val="004A1FFB"/>
    <w:rsid w:val="004A2B9B"/>
    <w:rsid w:val="004B1FAD"/>
    <w:rsid w:val="004C0D5E"/>
    <w:rsid w:val="004C2273"/>
    <w:rsid w:val="004C50E8"/>
    <w:rsid w:val="004C6A6C"/>
    <w:rsid w:val="004C6AD0"/>
    <w:rsid w:val="004D15C6"/>
    <w:rsid w:val="004D1F79"/>
    <w:rsid w:val="004D310A"/>
    <w:rsid w:val="004D5B29"/>
    <w:rsid w:val="004D6B79"/>
    <w:rsid w:val="004E064F"/>
    <w:rsid w:val="004E1A9F"/>
    <w:rsid w:val="004E3370"/>
    <w:rsid w:val="004E4C4C"/>
    <w:rsid w:val="004E7846"/>
    <w:rsid w:val="004F0BAB"/>
    <w:rsid w:val="004F2A15"/>
    <w:rsid w:val="004F5247"/>
    <w:rsid w:val="00501696"/>
    <w:rsid w:val="005047BB"/>
    <w:rsid w:val="005048A5"/>
    <w:rsid w:val="0050781A"/>
    <w:rsid w:val="00507D82"/>
    <w:rsid w:val="005157E7"/>
    <w:rsid w:val="0051666D"/>
    <w:rsid w:val="0052197D"/>
    <w:rsid w:val="005248D3"/>
    <w:rsid w:val="00530DC8"/>
    <w:rsid w:val="005318B7"/>
    <w:rsid w:val="00533EBB"/>
    <w:rsid w:val="005361DB"/>
    <w:rsid w:val="0053653A"/>
    <w:rsid w:val="00536FCA"/>
    <w:rsid w:val="005370EB"/>
    <w:rsid w:val="005419FA"/>
    <w:rsid w:val="0054301A"/>
    <w:rsid w:val="00552BD7"/>
    <w:rsid w:val="0055520D"/>
    <w:rsid w:val="00555BC3"/>
    <w:rsid w:val="0055672E"/>
    <w:rsid w:val="00556B63"/>
    <w:rsid w:val="00560E94"/>
    <w:rsid w:val="005618EC"/>
    <w:rsid w:val="00561D41"/>
    <w:rsid w:val="00562C17"/>
    <w:rsid w:val="00562C19"/>
    <w:rsid w:val="00564934"/>
    <w:rsid w:val="00564C28"/>
    <w:rsid w:val="00571016"/>
    <w:rsid w:val="00571E61"/>
    <w:rsid w:val="00573C5A"/>
    <w:rsid w:val="005740EF"/>
    <w:rsid w:val="0057467E"/>
    <w:rsid w:val="00574A03"/>
    <w:rsid w:val="0057647A"/>
    <w:rsid w:val="005778DA"/>
    <w:rsid w:val="00577CDB"/>
    <w:rsid w:val="005801ED"/>
    <w:rsid w:val="00580DBD"/>
    <w:rsid w:val="00581CF7"/>
    <w:rsid w:val="00582AA8"/>
    <w:rsid w:val="00585EAE"/>
    <w:rsid w:val="0058652B"/>
    <w:rsid w:val="00586B65"/>
    <w:rsid w:val="00590184"/>
    <w:rsid w:val="00590ABD"/>
    <w:rsid w:val="00591038"/>
    <w:rsid w:val="0059307A"/>
    <w:rsid w:val="005940BB"/>
    <w:rsid w:val="00596658"/>
    <w:rsid w:val="005967F7"/>
    <w:rsid w:val="0059752C"/>
    <w:rsid w:val="005976D0"/>
    <w:rsid w:val="00597775"/>
    <w:rsid w:val="005A27C5"/>
    <w:rsid w:val="005B337E"/>
    <w:rsid w:val="005B348A"/>
    <w:rsid w:val="005B5E68"/>
    <w:rsid w:val="005C0EE2"/>
    <w:rsid w:val="005C19F4"/>
    <w:rsid w:val="005C3BF9"/>
    <w:rsid w:val="005C4312"/>
    <w:rsid w:val="005C43BF"/>
    <w:rsid w:val="005C6683"/>
    <w:rsid w:val="005C779A"/>
    <w:rsid w:val="005E72D6"/>
    <w:rsid w:val="005F015D"/>
    <w:rsid w:val="005F2178"/>
    <w:rsid w:val="005F26F8"/>
    <w:rsid w:val="005F361E"/>
    <w:rsid w:val="005F6D11"/>
    <w:rsid w:val="005F7DA3"/>
    <w:rsid w:val="006003AF"/>
    <w:rsid w:val="00604E84"/>
    <w:rsid w:val="006102B4"/>
    <w:rsid w:val="00611D2C"/>
    <w:rsid w:val="00614283"/>
    <w:rsid w:val="00614FAF"/>
    <w:rsid w:val="0061597D"/>
    <w:rsid w:val="00617310"/>
    <w:rsid w:val="00617BA3"/>
    <w:rsid w:val="00620758"/>
    <w:rsid w:val="006208AC"/>
    <w:rsid w:val="00625DE1"/>
    <w:rsid w:val="006301E4"/>
    <w:rsid w:val="006328E7"/>
    <w:rsid w:val="00633AE7"/>
    <w:rsid w:val="006401DF"/>
    <w:rsid w:val="0064043B"/>
    <w:rsid w:val="00641000"/>
    <w:rsid w:val="00650A96"/>
    <w:rsid w:val="006525B1"/>
    <w:rsid w:val="0065366C"/>
    <w:rsid w:val="006631D7"/>
    <w:rsid w:val="00671DA6"/>
    <w:rsid w:val="00676470"/>
    <w:rsid w:val="00677D6E"/>
    <w:rsid w:val="00680FE4"/>
    <w:rsid w:val="006826BE"/>
    <w:rsid w:val="00685798"/>
    <w:rsid w:val="00692391"/>
    <w:rsid w:val="00693818"/>
    <w:rsid w:val="00696536"/>
    <w:rsid w:val="006969C7"/>
    <w:rsid w:val="00696B85"/>
    <w:rsid w:val="0069753D"/>
    <w:rsid w:val="00697C2C"/>
    <w:rsid w:val="006A1465"/>
    <w:rsid w:val="006A358D"/>
    <w:rsid w:val="006B23B0"/>
    <w:rsid w:val="006B36F8"/>
    <w:rsid w:val="006B4FA3"/>
    <w:rsid w:val="006B7B7A"/>
    <w:rsid w:val="006C0B39"/>
    <w:rsid w:val="006C0C50"/>
    <w:rsid w:val="006C182B"/>
    <w:rsid w:val="006C1AE9"/>
    <w:rsid w:val="006C48C4"/>
    <w:rsid w:val="006C4EE8"/>
    <w:rsid w:val="006C4F7B"/>
    <w:rsid w:val="006C53CB"/>
    <w:rsid w:val="006C611A"/>
    <w:rsid w:val="006C6637"/>
    <w:rsid w:val="006C7020"/>
    <w:rsid w:val="006D420D"/>
    <w:rsid w:val="006D481C"/>
    <w:rsid w:val="006D5144"/>
    <w:rsid w:val="006D78AF"/>
    <w:rsid w:val="006E10C3"/>
    <w:rsid w:val="006E5D32"/>
    <w:rsid w:val="006E7604"/>
    <w:rsid w:val="006F0361"/>
    <w:rsid w:val="006F14DD"/>
    <w:rsid w:val="006F1CA4"/>
    <w:rsid w:val="006F2BAA"/>
    <w:rsid w:val="007023E0"/>
    <w:rsid w:val="0070364D"/>
    <w:rsid w:val="00703E60"/>
    <w:rsid w:val="0070659E"/>
    <w:rsid w:val="00711A2A"/>
    <w:rsid w:val="00711D80"/>
    <w:rsid w:val="00713BC2"/>
    <w:rsid w:val="00714C8B"/>
    <w:rsid w:val="00715324"/>
    <w:rsid w:val="00716B1F"/>
    <w:rsid w:val="00722C29"/>
    <w:rsid w:val="00726300"/>
    <w:rsid w:val="00726DCF"/>
    <w:rsid w:val="0072708C"/>
    <w:rsid w:val="00727723"/>
    <w:rsid w:val="007315B5"/>
    <w:rsid w:val="00734311"/>
    <w:rsid w:val="00734A6A"/>
    <w:rsid w:val="007367B1"/>
    <w:rsid w:val="007368FE"/>
    <w:rsid w:val="00744BFB"/>
    <w:rsid w:val="007478B1"/>
    <w:rsid w:val="00756D31"/>
    <w:rsid w:val="00760924"/>
    <w:rsid w:val="00765AC6"/>
    <w:rsid w:val="00765CE9"/>
    <w:rsid w:val="00766460"/>
    <w:rsid w:val="00770F74"/>
    <w:rsid w:val="00780DBC"/>
    <w:rsid w:val="007828F1"/>
    <w:rsid w:val="007877BF"/>
    <w:rsid w:val="00797F76"/>
    <w:rsid w:val="007A7F02"/>
    <w:rsid w:val="007B3BF4"/>
    <w:rsid w:val="007B6EAA"/>
    <w:rsid w:val="007B770E"/>
    <w:rsid w:val="007C5D33"/>
    <w:rsid w:val="007C76BE"/>
    <w:rsid w:val="007C7E19"/>
    <w:rsid w:val="007D1BBF"/>
    <w:rsid w:val="007D418C"/>
    <w:rsid w:val="007D4875"/>
    <w:rsid w:val="007E5829"/>
    <w:rsid w:val="007F09EF"/>
    <w:rsid w:val="007F0D25"/>
    <w:rsid w:val="007F3591"/>
    <w:rsid w:val="007F4970"/>
    <w:rsid w:val="007F4E71"/>
    <w:rsid w:val="007F7C21"/>
    <w:rsid w:val="00800C17"/>
    <w:rsid w:val="00801765"/>
    <w:rsid w:val="0080342E"/>
    <w:rsid w:val="0080375A"/>
    <w:rsid w:val="00805C4D"/>
    <w:rsid w:val="00806B23"/>
    <w:rsid w:val="00806EF8"/>
    <w:rsid w:val="00807D2F"/>
    <w:rsid w:val="0081644E"/>
    <w:rsid w:val="00820BD1"/>
    <w:rsid w:val="008322BB"/>
    <w:rsid w:val="00833E93"/>
    <w:rsid w:val="00836169"/>
    <w:rsid w:val="00837065"/>
    <w:rsid w:val="008371A3"/>
    <w:rsid w:val="0084039E"/>
    <w:rsid w:val="00842FD5"/>
    <w:rsid w:val="00852433"/>
    <w:rsid w:val="00853003"/>
    <w:rsid w:val="008533AF"/>
    <w:rsid w:val="00853AC3"/>
    <w:rsid w:val="00854331"/>
    <w:rsid w:val="00854DA1"/>
    <w:rsid w:val="00856E90"/>
    <w:rsid w:val="00862079"/>
    <w:rsid w:val="00863425"/>
    <w:rsid w:val="00875BD2"/>
    <w:rsid w:val="00877EDC"/>
    <w:rsid w:val="00881436"/>
    <w:rsid w:val="00884342"/>
    <w:rsid w:val="008844D6"/>
    <w:rsid w:val="00885D4C"/>
    <w:rsid w:val="00887ED6"/>
    <w:rsid w:val="008904DD"/>
    <w:rsid w:val="0089225B"/>
    <w:rsid w:val="008952BB"/>
    <w:rsid w:val="008954CF"/>
    <w:rsid w:val="008955EB"/>
    <w:rsid w:val="00895946"/>
    <w:rsid w:val="00897406"/>
    <w:rsid w:val="00897D44"/>
    <w:rsid w:val="008A4233"/>
    <w:rsid w:val="008A696E"/>
    <w:rsid w:val="008B4FA9"/>
    <w:rsid w:val="008B54A3"/>
    <w:rsid w:val="008C615D"/>
    <w:rsid w:val="008C7B83"/>
    <w:rsid w:val="008D2C3F"/>
    <w:rsid w:val="008E2E72"/>
    <w:rsid w:val="008E4144"/>
    <w:rsid w:val="008F1B73"/>
    <w:rsid w:val="008F404F"/>
    <w:rsid w:val="008F6890"/>
    <w:rsid w:val="008F7320"/>
    <w:rsid w:val="008F756C"/>
    <w:rsid w:val="0090045B"/>
    <w:rsid w:val="00900E33"/>
    <w:rsid w:val="00902530"/>
    <w:rsid w:val="009032F3"/>
    <w:rsid w:val="00903367"/>
    <w:rsid w:val="009041FF"/>
    <w:rsid w:val="00904446"/>
    <w:rsid w:val="009105B9"/>
    <w:rsid w:val="009149FA"/>
    <w:rsid w:val="00917665"/>
    <w:rsid w:val="00921776"/>
    <w:rsid w:val="00931F7F"/>
    <w:rsid w:val="009321C4"/>
    <w:rsid w:val="009353A1"/>
    <w:rsid w:val="00936E80"/>
    <w:rsid w:val="00943F93"/>
    <w:rsid w:val="00945198"/>
    <w:rsid w:val="00951376"/>
    <w:rsid w:val="009553CB"/>
    <w:rsid w:val="00956762"/>
    <w:rsid w:val="00957E19"/>
    <w:rsid w:val="0096297B"/>
    <w:rsid w:val="009631EC"/>
    <w:rsid w:val="009731FD"/>
    <w:rsid w:val="009739D1"/>
    <w:rsid w:val="00974A01"/>
    <w:rsid w:val="00974DEB"/>
    <w:rsid w:val="00976276"/>
    <w:rsid w:val="0098085C"/>
    <w:rsid w:val="00983E06"/>
    <w:rsid w:val="009845B6"/>
    <w:rsid w:val="009862B6"/>
    <w:rsid w:val="009901E9"/>
    <w:rsid w:val="009914DF"/>
    <w:rsid w:val="00993F26"/>
    <w:rsid w:val="0099663D"/>
    <w:rsid w:val="00996942"/>
    <w:rsid w:val="00996DCA"/>
    <w:rsid w:val="00997EA8"/>
    <w:rsid w:val="009A1035"/>
    <w:rsid w:val="009A4619"/>
    <w:rsid w:val="009A77AE"/>
    <w:rsid w:val="009B5C6D"/>
    <w:rsid w:val="009B60AA"/>
    <w:rsid w:val="009B76A9"/>
    <w:rsid w:val="009C1F66"/>
    <w:rsid w:val="009C3A22"/>
    <w:rsid w:val="009C4B32"/>
    <w:rsid w:val="009C6FFC"/>
    <w:rsid w:val="009C7886"/>
    <w:rsid w:val="009D1827"/>
    <w:rsid w:val="009D555F"/>
    <w:rsid w:val="009D56D2"/>
    <w:rsid w:val="009D628D"/>
    <w:rsid w:val="009E193F"/>
    <w:rsid w:val="009E3197"/>
    <w:rsid w:val="009E34D3"/>
    <w:rsid w:val="009E4810"/>
    <w:rsid w:val="009E4D9F"/>
    <w:rsid w:val="009E5497"/>
    <w:rsid w:val="009E7508"/>
    <w:rsid w:val="009F2BA3"/>
    <w:rsid w:val="009F4EF6"/>
    <w:rsid w:val="00A00DBD"/>
    <w:rsid w:val="00A02031"/>
    <w:rsid w:val="00A11691"/>
    <w:rsid w:val="00A14898"/>
    <w:rsid w:val="00A1606A"/>
    <w:rsid w:val="00A16E7A"/>
    <w:rsid w:val="00A20FBB"/>
    <w:rsid w:val="00A2204F"/>
    <w:rsid w:val="00A2489E"/>
    <w:rsid w:val="00A25380"/>
    <w:rsid w:val="00A25EE5"/>
    <w:rsid w:val="00A31108"/>
    <w:rsid w:val="00A32504"/>
    <w:rsid w:val="00A33911"/>
    <w:rsid w:val="00A41B46"/>
    <w:rsid w:val="00A41F30"/>
    <w:rsid w:val="00A43616"/>
    <w:rsid w:val="00A470D3"/>
    <w:rsid w:val="00A56210"/>
    <w:rsid w:val="00A60084"/>
    <w:rsid w:val="00A6123C"/>
    <w:rsid w:val="00A61536"/>
    <w:rsid w:val="00A618E7"/>
    <w:rsid w:val="00A626FD"/>
    <w:rsid w:val="00A7028D"/>
    <w:rsid w:val="00A707FB"/>
    <w:rsid w:val="00A709D4"/>
    <w:rsid w:val="00A7311F"/>
    <w:rsid w:val="00A7325F"/>
    <w:rsid w:val="00A759D7"/>
    <w:rsid w:val="00A81948"/>
    <w:rsid w:val="00A81C6D"/>
    <w:rsid w:val="00A87E04"/>
    <w:rsid w:val="00A90494"/>
    <w:rsid w:val="00A928CE"/>
    <w:rsid w:val="00A95538"/>
    <w:rsid w:val="00A96AEC"/>
    <w:rsid w:val="00A97593"/>
    <w:rsid w:val="00AA27E8"/>
    <w:rsid w:val="00AB25F8"/>
    <w:rsid w:val="00AB6E02"/>
    <w:rsid w:val="00AC23DC"/>
    <w:rsid w:val="00AC421A"/>
    <w:rsid w:val="00AC4C35"/>
    <w:rsid w:val="00AC54B8"/>
    <w:rsid w:val="00AC7FA2"/>
    <w:rsid w:val="00AD0B41"/>
    <w:rsid w:val="00AD488A"/>
    <w:rsid w:val="00AD5352"/>
    <w:rsid w:val="00AD5D63"/>
    <w:rsid w:val="00AD6624"/>
    <w:rsid w:val="00AD6E46"/>
    <w:rsid w:val="00AE246C"/>
    <w:rsid w:val="00AE2D17"/>
    <w:rsid w:val="00AE4FDB"/>
    <w:rsid w:val="00AF3CD9"/>
    <w:rsid w:val="00AF4E6A"/>
    <w:rsid w:val="00B01EFD"/>
    <w:rsid w:val="00B02E7F"/>
    <w:rsid w:val="00B11242"/>
    <w:rsid w:val="00B11BA8"/>
    <w:rsid w:val="00B143E7"/>
    <w:rsid w:val="00B15D4A"/>
    <w:rsid w:val="00B167DE"/>
    <w:rsid w:val="00B17DDB"/>
    <w:rsid w:val="00B21018"/>
    <w:rsid w:val="00B21A9B"/>
    <w:rsid w:val="00B23C1C"/>
    <w:rsid w:val="00B3232B"/>
    <w:rsid w:val="00B3629D"/>
    <w:rsid w:val="00B3664F"/>
    <w:rsid w:val="00B370DD"/>
    <w:rsid w:val="00B40D81"/>
    <w:rsid w:val="00B42A7B"/>
    <w:rsid w:val="00B43787"/>
    <w:rsid w:val="00B62C33"/>
    <w:rsid w:val="00B63133"/>
    <w:rsid w:val="00B63806"/>
    <w:rsid w:val="00B66BBB"/>
    <w:rsid w:val="00B66F67"/>
    <w:rsid w:val="00B71675"/>
    <w:rsid w:val="00B716C0"/>
    <w:rsid w:val="00B7583E"/>
    <w:rsid w:val="00B7603D"/>
    <w:rsid w:val="00B80110"/>
    <w:rsid w:val="00B804A8"/>
    <w:rsid w:val="00B829DD"/>
    <w:rsid w:val="00B832BE"/>
    <w:rsid w:val="00B860E5"/>
    <w:rsid w:val="00B867B8"/>
    <w:rsid w:val="00B9066E"/>
    <w:rsid w:val="00B9154A"/>
    <w:rsid w:val="00B95C2D"/>
    <w:rsid w:val="00B9695F"/>
    <w:rsid w:val="00B96BFE"/>
    <w:rsid w:val="00B97419"/>
    <w:rsid w:val="00BA34C7"/>
    <w:rsid w:val="00BB06ED"/>
    <w:rsid w:val="00BB0EF3"/>
    <w:rsid w:val="00BB13BC"/>
    <w:rsid w:val="00BB2E61"/>
    <w:rsid w:val="00BB39DB"/>
    <w:rsid w:val="00BC14B0"/>
    <w:rsid w:val="00BC2C6D"/>
    <w:rsid w:val="00BC3312"/>
    <w:rsid w:val="00BC4686"/>
    <w:rsid w:val="00BC7C8B"/>
    <w:rsid w:val="00BD0B20"/>
    <w:rsid w:val="00BD1105"/>
    <w:rsid w:val="00BD3110"/>
    <w:rsid w:val="00BD5710"/>
    <w:rsid w:val="00BD6EE9"/>
    <w:rsid w:val="00BE12D7"/>
    <w:rsid w:val="00BE2B47"/>
    <w:rsid w:val="00BE4EB1"/>
    <w:rsid w:val="00BE5633"/>
    <w:rsid w:val="00BF144B"/>
    <w:rsid w:val="00BF1771"/>
    <w:rsid w:val="00BF2BA0"/>
    <w:rsid w:val="00BF365C"/>
    <w:rsid w:val="00BF4439"/>
    <w:rsid w:val="00BF5E4B"/>
    <w:rsid w:val="00BF6362"/>
    <w:rsid w:val="00BF63AE"/>
    <w:rsid w:val="00BF71AA"/>
    <w:rsid w:val="00C00B3C"/>
    <w:rsid w:val="00C0212E"/>
    <w:rsid w:val="00C022A8"/>
    <w:rsid w:val="00C04057"/>
    <w:rsid w:val="00C04C89"/>
    <w:rsid w:val="00C04D63"/>
    <w:rsid w:val="00C06E32"/>
    <w:rsid w:val="00C10D52"/>
    <w:rsid w:val="00C12B52"/>
    <w:rsid w:val="00C12FD8"/>
    <w:rsid w:val="00C15164"/>
    <w:rsid w:val="00C15298"/>
    <w:rsid w:val="00C15792"/>
    <w:rsid w:val="00C20A6D"/>
    <w:rsid w:val="00C21CDD"/>
    <w:rsid w:val="00C22F64"/>
    <w:rsid w:val="00C23D3C"/>
    <w:rsid w:val="00C27856"/>
    <w:rsid w:val="00C27BB7"/>
    <w:rsid w:val="00C33704"/>
    <w:rsid w:val="00C358FF"/>
    <w:rsid w:val="00C3780B"/>
    <w:rsid w:val="00C40478"/>
    <w:rsid w:val="00C413F4"/>
    <w:rsid w:val="00C41FAD"/>
    <w:rsid w:val="00C5157B"/>
    <w:rsid w:val="00C52285"/>
    <w:rsid w:val="00C54585"/>
    <w:rsid w:val="00C55736"/>
    <w:rsid w:val="00C563C1"/>
    <w:rsid w:val="00C57954"/>
    <w:rsid w:val="00C61B2B"/>
    <w:rsid w:val="00C63FBE"/>
    <w:rsid w:val="00C675ED"/>
    <w:rsid w:val="00C71B11"/>
    <w:rsid w:val="00C73D76"/>
    <w:rsid w:val="00C84F04"/>
    <w:rsid w:val="00C853E0"/>
    <w:rsid w:val="00C8588B"/>
    <w:rsid w:val="00C87205"/>
    <w:rsid w:val="00C87B63"/>
    <w:rsid w:val="00C87E6E"/>
    <w:rsid w:val="00C90385"/>
    <w:rsid w:val="00C92B8D"/>
    <w:rsid w:val="00C93E47"/>
    <w:rsid w:val="00C97365"/>
    <w:rsid w:val="00C97894"/>
    <w:rsid w:val="00CA0A71"/>
    <w:rsid w:val="00CA1AE3"/>
    <w:rsid w:val="00CA3550"/>
    <w:rsid w:val="00CA432D"/>
    <w:rsid w:val="00CA4D4C"/>
    <w:rsid w:val="00CA5527"/>
    <w:rsid w:val="00CB135C"/>
    <w:rsid w:val="00CB2D43"/>
    <w:rsid w:val="00CB49D6"/>
    <w:rsid w:val="00CB56DE"/>
    <w:rsid w:val="00CB6117"/>
    <w:rsid w:val="00CB633D"/>
    <w:rsid w:val="00CC279D"/>
    <w:rsid w:val="00CC4227"/>
    <w:rsid w:val="00CC4235"/>
    <w:rsid w:val="00CC6C09"/>
    <w:rsid w:val="00CD1A2A"/>
    <w:rsid w:val="00CD26DA"/>
    <w:rsid w:val="00CE061D"/>
    <w:rsid w:val="00CE1833"/>
    <w:rsid w:val="00CE1906"/>
    <w:rsid w:val="00CE2C96"/>
    <w:rsid w:val="00CE441A"/>
    <w:rsid w:val="00CE4527"/>
    <w:rsid w:val="00CE6B10"/>
    <w:rsid w:val="00CE7351"/>
    <w:rsid w:val="00CF1E58"/>
    <w:rsid w:val="00CF3606"/>
    <w:rsid w:val="00CF3AE3"/>
    <w:rsid w:val="00CF4D2D"/>
    <w:rsid w:val="00D00911"/>
    <w:rsid w:val="00D01E44"/>
    <w:rsid w:val="00D0298F"/>
    <w:rsid w:val="00D07038"/>
    <w:rsid w:val="00D1374B"/>
    <w:rsid w:val="00D14D63"/>
    <w:rsid w:val="00D14E02"/>
    <w:rsid w:val="00D150B1"/>
    <w:rsid w:val="00D17E8D"/>
    <w:rsid w:val="00D218E7"/>
    <w:rsid w:val="00D219A5"/>
    <w:rsid w:val="00D24E2C"/>
    <w:rsid w:val="00D258C4"/>
    <w:rsid w:val="00D26493"/>
    <w:rsid w:val="00D27128"/>
    <w:rsid w:val="00D3182F"/>
    <w:rsid w:val="00D33331"/>
    <w:rsid w:val="00D35662"/>
    <w:rsid w:val="00D37A20"/>
    <w:rsid w:val="00D37EFB"/>
    <w:rsid w:val="00D4103C"/>
    <w:rsid w:val="00D417E5"/>
    <w:rsid w:val="00D4492F"/>
    <w:rsid w:val="00D44D97"/>
    <w:rsid w:val="00D46209"/>
    <w:rsid w:val="00D51D7F"/>
    <w:rsid w:val="00D520D9"/>
    <w:rsid w:val="00D52193"/>
    <w:rsid w:val="00D564C1"/>
    <w:rsid w:val="00D574D5"/>
    <w:rsid w:val="00D600D4"/>
    <w:rsid w:val="00D63560"/>
    <w:rsid w:val="00D63C9F"/>
    <w:rsid w:val="00D64986"/>
    <w:rsid w:val="00D71583"/>
    <w:rsid w:val="00D727DE"/>
    <w:rsid w:val="00D741A5"/>
    <w:rsid w:val="00D74E14"/>
    <w:rsid w:val="00D7540F"/>
    <w:rsid w:val="00D76363"/>
    <w:rsid w:val="00D83771"/>
    <w:rsid w:val="00D83EA0"/>
    <w:rsid w:val="00D8404A"/>
    <w:rsid w:val="00D84EAF"/>
    <w:rsid w:val="00D85B60"/>
    <w:rsid w:val="00D87746"/>
    <w:rsid w:val="00D901A8"/>
    <w:rsid w:val="00D90904"/>
    <w:rsid w:val="00D9129A"/>
    <w:rsid w:val="00D91B57"/>
    <w:rsid w:val="00D92823"/>
    <w:rsid w:val="00D937D7"/>
    <w:rsid w:val="00D97CD5"/>
    <w:rsid w:val="00DA3728"/>
    <w:rsid w:val="00DB1D15"/>
    <w:rsid w:val="00DB6A27"/>
    <w:rsid w:val="00DB6B3E"/>
    <w:rsid w:val="00DB7A6C"/>
    <w:rsid w:val="00DC08A4"/>
    <w:rsid w:val="00DC1B16"/>
    <w:rsid w:val="00DC1E5A"/>
    <w:rsid w:val="00DC5BB6"/>
    <w:rsid w:val="00DC63E9"/>
    <w:rsid w:val="00DD1E61"/>
    <w:rsid w:val="00DD462D"/>
    <w:rsid w:val="00DD4739"/>
    <w:rsid w:val="00DD53E6"/>
    <w:rsid w:val="00DD7037"/>
    <w:rsid w:val="00DE35C2"/>
    <w:rsid w:val="00DF1AAB"/>
    <w:rsid w:val="00DF2A39"/>
    <w:rsid w:val="00DF2C0D"/>
    <w:rsid w:val="00DF33F7"/>
    <w:rsid w:val="00DF52ED"/>
    <w:rsid w:val="00DF7DAD"/>
    <w:rsid w:val="00E01A32"/>
    <w:rsid w:val="00E02BA7"/>
    <w:rsid w:val="00E04E08"/>
    <w:rsid w:val="00E06953"/>
    <w:rsid w:val="00E102E3"/>
    <w:rsid w:val="00E11696"/>
    <w:rsid w:val="00E12FF8"/>
    <w:rsid w:val="00E132DA"/>
    <w:rsid w:val="00E13A2E"/>
    <w:rsid w:val="00E15201"/>
    <w:rsid w:val="00E15465"/>
    <w:rsid w:val="00E154B7"/>
    <w:rsid w:val="00E15D11"/>
    <w:rsid w:val="00E22C44"/>
    <w:rsid w:val="00E32CF8"/>
    <w:rsid w:val="00E361D9"/>
    <w:rsid w:val="00E375C1"/>
    <w:rsid w:val="00E40A49"/>
    <w:rsid w:val="00E42F16"/>
    <w:rsid w:val="00E43E04"/>
    <w:rsid w:val="00E43E7C"/>
    <w:rsid w:val="00E44E3D"/>
    <w:rsid w:val="00E4501C"/>
    <w:rsid w:val="00E45446"/>
    <w:rsid w:val="00E52238"/>
    <w:rsid w:val="00E527F8"/>
    <w:rsid w:val="00E57CB1"/>
    <w:rsid w:val="00E60767"/>
    <w:rsid w:val="00E60C08"/>
    <w:rsid w:val="00E63AEC"/>
    <w:rsid w:val="00E8120F"/>
    <w:rsid w:val="00E8631F"/>
    <w:rsid w:val="00E90E31"/>
    <w:rsid w:val="00E94844"/>
    <w:rsid w:val="00E94D8A"/>
    <w:rsid w:val="00E95218"/>
    <w:rsid w:val="00E96E82"/>
    <w:rsid w:val="00E9784D"/>
    <w:rsid w:val="00E97A8F"/>
    <w:rsid w:val="00EB12D5"/>
    <w:rsid w:val="00EB704A"/>
    <w:rsid w:val="00EC0C40"/>
    <w:rsid w:val="00EC3A91"/>
    <w:rsid w:val="00EC51F6"/>
    <w:rsid w:val="00EC75F4"/>
    <w:rsid w:val="00EC77AE"/>
    <w:rsid w:val="00ED38BB"/>
    <w:rsid w:val="00ED49A6"/>
    <w:rsid w:val="00EE4E85"/>
    <w:rsid w:val="00EE6B32"/>
    <w:rsid w:val="00EE6E48"/>
    <w:rsid w:val="00EE7C97"/>
    <w:rsid w:val="00EF0E76"/>
    <w:rsid w:val="00EF50B9"/>
    <w:rsid w:val="00F006F3"/>
    <w:rsid w:val="00F05B83"/>
    <w:rsid w:val="00F07DC3"/>
    <w:rsid w:val="00F11D17"/>
    <w:rsid w:val="00F1384B"/>
    <w:rsid w:val="00F1433C"/>
    <w:rsid w:val="00F14A90"/>
    <w:rsid w:val="00F15919"/>
    <w:rsid w:val="00F1675D"/>
    <w:rsid w:val="00F23B73"/>
    <w:rsid w:val="00F27098"/>
    <w:rsid w:val="00F315AF"/>
    <w:rsid w:val="00F31B68"/>
    <w:rsid w:val="00F3415F"/>
    <w:rsid w:val="00F404AA"/>
    <w:rsid w:val="00F40DB0"/>
    <w:rsid w:val="00F41BA3"/>
    <w:rsid w:val="00F43AB3"/>
    <w:rsid w:val="00F443F8"/>
    <w:rsid w:val="00F44E0B"/>
    <w:rsid w:val="00F44FC5"/>
    <w:rsid w:val="00F45163"/>
    <w:rsid w:val="00F452F2"/>
    <w:rsid w:val="00F5341C"/>
    <w:rsid w:val="00F535D5"/>
    <w:rsid w:val="00F55B25"/>
    <w:rsid w:val="00F60268"/>
    <w:rsid w:val="00F6043E"/>
    <w:rsid w:val="00F6073D"/>
    <w:rsid w:val="00F60A8F"/>
    <w:rsid w:val="00F60AE2"/>
    <w:rsid w:val="00F6600A"/>
    <w:rsid w:val="00F6754B"/>
    <w:rsid w:val="00F71D0B"/>
    <w:rsid w:val="00F72E14"/>
    <w:rsid w:val="00F734CE"/>
    <w:rsid w:val="00F750B7"/>
    <w:rsid w:val="00F77FFD"/>
    <w:rsid w:val="00F84CAC"/>
    <w:rsid w:val="00F85E2B"/>
    <w:rsid w:val="00F91D2B"/>
    <w:rsid w:val="00F91F72"/>
    <w:rsid w:val="00F9369A"/>
    <w:rsid w:val="00F97DB4"/>
    <w:rsid w:val="00FA06AF"/>
    <w:rsid w:val="00FA0C02"/>
    <w:rsid w:val="00FA1BC1"/>
    <w:rsid w:val="00FA376F"/>
    <w:rsid w:val="00FA5C63"/>
    <w:rsid w:val="00FB0008"/>
    <w:rsid w:val="00FB0BE2"/>
    <w:rsid w:val="00FB0DD3"/>
    <w:rsid w:val="00FB228D"/>
    <w:rsid w:val="00FB44C4"/>
    <w:rsid w:val="00FB478E"/>
    <w:rsid w:val="00FC3E7F"/>
    <w:rsid w:val="00FD1F94"/>
    <w:rsid w:val="00FD3942"/>
    <w:rsid w:val="00FE30BC"/>
    <w:rsid w:val="00FE4A9C"/>
    <w:rsid w:val="00FE5596"/>
    <w:rsid w:val="00FE7CD6"/>
    <w:rsid w:val="00FF174A"/>
    <w:rsid w:val="00FF6608"/>
    <w:rsid w:val="00FF66BF"/>
    <w:rsid w:val="00FF6898"/>
    <w:rsid w:val="00FF71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2509E"/>
  <w15:chartTrackingRefBased/>
  <w15:docId w15:val="{7B1C3411-0550-444A-B618-666A5C05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3D"/>
    <w:rPr>
      <w:rFonts w:ascii="Verdana" w:eastAsia="Times New Roman" w:hAnsi="Verdana"/>
      <w:sz w:val="24"/>
      <w:szCs w:val="24"/>
    </w:rPr>
  </w:style>
  <w:style w:type="paragraph" w:styleId="Heading1">
    <w:name w:val="heading 1"/>
    <w:basedOn w:val="Normal"/>
    <w:next w:val="Heading4"/>
    <w:link w:val="Heading1Char"/>
    <w:qFormat/>
    <w:rsid w:val="00101523"/>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101523"/>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8C615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101523"/>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01523"/>
    <w:rPr>
      <w:rFonts w:ascii="Arial" w:eastAsia="Times New Roman" w:hAnsi="Arial" w:cs="Arial"/>
      <w:b/>
      <w:color w:val="FF9900"/>
      <w:sz w:val="32"/>
      <w:szCs w:val="20"/>
    </w:rPr>
  </w:style>
  <w:style w:type="character" w:customStyle="1" w:styleId="Heading2Char">
    <w:name w:val="Heading 2 Char"/>
    <w:link w:val="Heading2"/>
    <w:rsid w:val="00101523"/>
    <w:rPr>
      <w:rFonts w:ascii="Arial" w:eastAsia="Times New Roman" w:hAnsi="Arial" w:cs="Arial"/>
      <w:b/>
      <w:bCs/>
      <w:i/>
      <w:iCs/>
      <w:sz w:val="28"/>
      <w:szCs w:val="28"/>
    </w:rPr>
  </w:style>
  <w:style w:type="character" w:styleId="Hyperlink">
    <w:name w:val="Hyperlink"/>
    <w:uiPriority w:val="99"/>
    <w:rsid w:val="00101523"/>
    <w:rPr>
      <w:color w:val="0000FF"/>
      <w:u w:val="single"/>
    </w:rPr>
  </w:style>
  <w:style w:type="paragraph" w:styleId="Header">
    <w:name w:val="header"/>
    <w:basedOn w:val="Normal"/>
    <w:link w:val="HeaderChar"/>
    <w:rsid w:val="00101523"/>
    <w:pPr>
      <w:tabs>
        <w:tab w:val="center" w:pos="4320"/>
        <w:tab w:val="right" w:pos="8640"/>
      </w:tabs>
    </w:pPr>
    <w:rPr>
      <w:lang w:val="x-none" w:eastAsia="x-none"/>
    </w:rPr>
  </w:style>
  <w:style w:type="character" w:customStyle="1" w:styleId="HeaderChar">
    <w:name w:val="Header Char"/>
    <w:link w:val="Header"/>
    <w:rsid w:val="00101523"/>
    <w:rPr>
      <w:rFonts w:ascii="Times New Roman" w:eastAsia="Times New Roman" w:hAnsi="Times New Roman" w:cs="Times New Roman"/>
      <w:sz w:val="24"/>
      <w:szCs w:val="24"/>
    </w:rPr>
  </w:style>
  <w:style w:type="paragraph" w:styleId="Footer">
    <w:name w:val="footer"/>
    <w:basedOn w:val="Normal"/>
    <w:link w:val="FooterChar"/>
    <w:uiPriority w:val="99"/>
    <w:rsid w:val="00101523"/>
    <w:pPr>
      <w:tabs>
        <w:tab w:val="center" w:pos="4320"/>
        <w:tab w:val="right" w:pos="8640"/>
      </w:tabs>
    </w:pPr>
    <w:rPr>
      <w:lang w:val="x-none" w:eastAsia="x-none"/>
    </w:rPr>
  </w:style>
  <w:style w:type="character" w:customStyle="1" w:styleId="FooterChar">
    <w:name w:val="Footer Char"/>
    <w:link w:val="Footer"/>
    <w:uiPriority w:val="99"/>
    <w:rsid w:val="00101523"/>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101523"/>
    <w:rPr>
      <w:rFonts w:ascii="Cambria" w:eastAsia="Times New Roman" w:hAnsi="Cambria" w:cs="Times New Roman"/>
      <w:b/>
      <w:bCs/>
      <w:i/>
      <w:iCs/>
      <w:color w:val="4F81BD"/>
      <w:sz w:val="24"/>
      <w:szCs w:val="24"/>
    </w:rPr>
  </w:style>
  <w:style w:type="paragraph" w:customStyle="1" w:styleId="Default">
    <w:name w:val="Default"/>
    <w:rsid w:val="00F443F8"/>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C27BB7"/>
    <w:pPr>
      <w:ind w:left="720"/>
      <w:contextualSpacing/>
    </w:pPr>
  </w:style>
  <w:style w:type="paragraph" w:styleId="TOC1">
    <w:name w:val="toc 1"/>
    <w:basedOn w:val="Normal"/>
    <w:next w:val="Normal"/>
    <w:autoRedefine/>
    <w:uiPriority w:val="39"/>
    <w:unhideWhenUsed/>
    <w:rsid w:val="008C615D"/>
  </w:style>
  <w:style w:type="paragraph" w:styleId="TOC2">
    <w:name w:val="toc 2"/>
    <w:basedOn w:val="Normal"/>
    <w:next w:val="Normal"/>
    <w:autoRedefine/>
    <w:uiPriority w:val="39"/>
    <w:unhideWhenUsed/>
    <w:rsid w:val="00697C2C"/>
    <w:pPr>
      <w:tabs>
        <w:tab w:val="right" w:leader="dot" w:pos="12950"/>
      </w:tabs>
      <w:ind w:left="432"/>
    </w:pPr>
  </w:style>
  <w:style w:type="paragraph" w:styleId="NormalWeb">
    <w:name w:val="Normal (Web)"/>
    <w:basedOn w:val="Normal"/>
    <w:uiPriority w:val="99"/>
    <w:unhideWhenUsed/>
    <w:rsid w:val="00F1675D"/>
    <w:pPr>
      <w:spacing w:before="100" w:beforeAutospacing="1" w:after="100" w:afterAutospacing="1"/>
    </w:pPr>
  </w:style>
  <w:style w:type="character" w:styleId="CommentReference">
    <w:name w:val="annotation reference"/>
    <w:uiPriority w:val="99"/>
    <w:semiHidden/>
    <w:unhideWhenUsed/>
    <w:rsid w:val="0031051F"/>
    <w:rPr>
      <w:sz w:val="16"/>
      <w:szCs w:val="16"/>
    </w:rPr>
  </w:style>
  <w:style w:type="paragraph" w:styleId="CommentText">
    <w:name w:val="annotation text"/>
    <w:basedOn w:val="Normal"/>
    <w:link w:val="CommentTextChar"/>
    <w:uiPriority w:val="99"/>
    <w:unhideWhenUsed/>
    <w:rsid w:val="0031051F"/>
    <w:rPr>
      <w:sz w:val="20"/>
      <w:szCs w:val="20"/>
      <w:lang w:val="x-none" w:eastAsia="x-none"/>
    </w:rPr>
  </w:style>
  <w:style w:type="character" w:customStyle="1" w:styleId="CommentTextChar">
    <w:name w:val="Comment Text Char"/>
    <w:link w:val="CommentText"/>
    <w:uiPriority w:val="99"/>
    <w:rsid w:val="0031051F"/>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31051F"/>
    <w:rPr>
      <w:b/>
      <w:bCs/>
    </w:rPr>
  </w:style>
  <w:style w:type="character" w:customStyle="1" w:styleId="CommentSubjectChar">
    <w:name w:val="Comment Subject Char"/>
    <w:link w:val="CommentSubject"/>
    <w:uiPriority w:val="99"/>
    <w:semiHidden/>
    <w:rsid w:val="0031051F"/>
    <w:rPr>
      <w:rFonts w:ascii="Times New Roman" w:eastAsia="Times New Roman" w:hAnsi="Times New Roman"/>
      <w:b/>
      <w:bCs/>
    </w:rPr>
  </w:style>
  <w:style w:type="paragraph" w:styleId="BalloonText">
    <w:name w:val="Balloon Text"/>
    <w:basedOn w:val="Normal"/>
    <w:link w:val="BalloonTextChar"/>
    <w:uiPriority w:val="99"/>
    <w:semiHidden/>
    <w:unhideWhenUsed/>
    <w:rsid w:val="0031051F"/>
    <w:rPr>
      <w:rFonts w:ascii="Tahoma" w:hAnsi="Tahoma"/>
      <w:sz w:val="16"/>
      <w:szCs w:val="16"/>
      <w:lang w:val="x-none" w:eastAsia="x-none"/>
    </w:rPr>
  </w:style>
  <w:style w:type="character" w:customStyle="1" w:styleId="BalloonTextChar">
    <w:name w:val="Balloon Text Char"/>
    <w:link w:val="BalloonText"/>
    <w:uiPriority w:val="99"/>
    <w:semiHidden/>
    <w:rsid w:val="0031051F"/>
    <w:rPr>
      <w:rFonts w:ascii="Tahoma" w:eastAsia="Times New Roman" w:hAnsi="Tahoma" w:cs="Tahoma"/>
      <w:sz w:val="16"/>
      <w:szCs w:val="16"/>
    </w:rPr>
  </w:style>
  <w:style w:type="table" w:styleId="TableGrid">
    <w:name w:val="Table Grid"/>
    <w:basedOn w:val="TableNormal"/>
    <w:uiPriority w:val="59"/>
    <w:rsid w:val="00AE2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
    <w:name w:val="tableentry"/>
    <w:rsid w:val="00D219A5"/>
    <w:rPr>
      <w:rFonts w:ascii="Arial" w:hAnsi="Arial" w:cs="Arial" w:hint="default"/>
      <w:sz w:val="18"/>
      <w:szCs w:val="18"/>
    </w:rPr>
  </w:style>
  <w:style w:type="character" w:styleId="FollowedHyperlink">
    <w:name w:val="FollowedHyperlink"/>
    <w:uiPriority w:val="99"/>
    <w:semiHidden/>
    <w:unhideWhenUsed/>
    <w:rsid w:val="004374D3"/>
    <w:rPr>
      <w:color w:val="800080"/>
      <w:u w:val="single"/>
    </w:rPr>
  </w:style>
  <w:style w:type="paragraph" w:styleId="NoSpacing">
    <w:name w:val="No Spacing"/>
    <w:uiPriority w:val="1"/>
    <w:qFormat/>
    <w:rsid w:val="00002D6D"/>
    <w:rPr>
      <w:sz w:val="22"/>
      <w:szCs w:val="22"/>
    </w:rPr>
  </w:style>
  <w:style w:type="character" w:customStyle="1" w:styleId="Heading3Char">
    <w:name w:val="Heading 3 Char"/>
    <w:link w:val="Heading3"/>
    <w:uiPriority w:val="9"/>
    <w:rsid w:val="008C615D"/>
    <w:rPr>
      <w:rFonts w:ascii="Calibri Light" w:eastAsia="Times New Roman" w:hAnsi="Calibri Light" w:cs="Times New Roman"/>
      <w:b/>
      <w:bCs/>
      <w:sz w:val="26"/>
      <w:szCs w:val="26"/>
    </w:rPr>
  </w:style>
  <w:style w:type="paragraph" w:customStyle="1" w:styleId="xmsonormal">
    <w:name w:val="x_msonormal"/>
    <w:basedOn w:val="Normal"/>
    <w:rsid w:val="00696536"/>
    <w:rPr>
      <w:rFonts w:ascii="Calibri" w:eastAsia="Calibri" w:hAnsi="Calibri" w:cs="Calibri"/>
      <w:sz w:val="22"/>
      <w:szCs w:val="22"/>
    </w:rPr>
  </w:style>
  <w:style w:type="paragraph" w:styleId="TOC3">
    <w:name w:val="toc 3"/>
    <w:basedOn w:val="Normal"/>
    <w:next w:val="Normal"/>
    <w:autoRedefine/>
    <w:uiPriority w:val="39"/>
    <w:semiHidden/>
    <w:unhideWhenUsed/>
    <w:rsid w:val="008C615D"/>
    <w:pPr>
      <w:ind w:left="480"/>
    </w:pPr>
  </w:style>
  <w:style w:type="paragraph" w:customStyle="1" w:styleId="Finelightbodytext">
    <w:name w:val="Finelight body text"/>
    <w:basedOn w:val="Normal"/>
    <w:uiPriority w:val="99"/>
    <w:rsid w:val="00530DC8"/>
    <w:pPr>
      <w:spacing w:line="280" w:lineRule="exact"/>
    </w:pPr>
    <w:rPr>
      <w:color w:val="333333"/>
      <w:sz w:val="18"/>
    </w:rPr>
  </w:style>
  <w:style w:type="character" w:styleId="UnresolvedMention">
    <w:name w:val="Unresolved Mention"/>
    <w:uiPriority w:val="99"/>
    <w:semiHidden/>
    <w:unhideWhenUsed/>
    <w:rsid w:val="00AD5D63"/>
    <w:rPr>
      <w:color w:val="605E5C"/>
      <w:shd w:val="clear" w:color="auto" w:fill="E1DFDD"/>
    </w:rPr>
  </w:style>
  <w:style w:type="paragraph" w:styleId="Revision">
    <w:name w:val="Revision"/>
    <w:hidden/>
    <w:uiPriority w:val="99"/>
    <w:semiHidden/>
    <w:rsid w:val="00FF6608"/>
    <w:rPr>
      <w:rFonts w:ascii="Verdana" w:eastAsia="Times New Roman" w:hAnsi="Verdana"/>
      <w:sz w:val="24"/>
      <w:szCs w:val="24"/>
    </w:rPr>
  </w:style>
  <w:style w:type="character" w:styleId="Mention">
    <w:name w:val="Mention"/>
    <w:basedOn w:val="DefaultParagraphFont"/>
    <w:uiPriority w:val="99"/>
    <w:unhideWhenUsed/>
    <w:rsid w:val="006C4F7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492">
      <w:bodyDiv w:val="1"/>
      <w:marLeft w:val="0"/>
      <w:marRight w:val="0"/>
      <w:marTop w:val="0"/>
      <w:marBottom w:val="0"/>
      <w:divBdr>
        <w:top w:val="none" w:sz="0" w:space="0" w:color="auto"/>
        <w:left w:val="none" w:sz="0" w:space="0" w:color="auto"/>
        <w:bottom w:val="none" w:sz="0" w:space="0" w:color="auto"/>
        <w:right w:val="none" w:sz="0" w:space="0" w:color="auto"/>
      </w:divBdr>
    </w:div>
    <w:div w:id="31466910">
      <w:bodyDiv w:val="1"/>
      <w:marLeft w:val="0"/>
      <w:marRight w:val="0"/>
      <w:marTop w:val="0"/>
      <w:marBottom w:val="0"/>
      <w:divBdr>
        <w:top w:val="none" w:sz="0" w:space="0" w:color="auto"/>
        <w:left w:val="none" w:sz="0" w:space="0" w:color="auto"/>
        <w:bottom w:val="none" w:sz="0" w:space="0" w:color="auto"/>
        <w:right w:val="none" w:sz="0" w:space="0" w:color="auto"/>
      </w:divBdr>
    </w:div>
    <w:div w:id="77791623">
      <w:bodyDiv w:val="1"/>
      <w:marLeft w:val="0"/>
      <w:marRight w:val="0"/>
      <w:marTop w:val="0"/>
      <w:marBottom w:val="0"/>
      <w:divBdr>
        <w:top w:val="none" w:sz="0" w:space="0" w:color="auto"/>
        <w:left w:val="none" w:sz="0" w:space="0" w:color="auto"/>
        <w:bottom w:val="none" w:sz="0" w:space="0" w:color="auto"/>
        <w:right w:val="none" w:sz="0" w:space="0" w:color="auto"/>
      </w:divBdr>
    </w:div>
    <w:div w:id="90321780">
      <w:bodyDiv w:val="1"/>
      <w:marLeft w:val="0"/>
      <w:marRight w:val="0"/>
      <w:marTop w:val="0"/>
      <w:marBottom w:val="0"/>
      <w:divBdr>
        <w:top w:val="none" w:sz="0" w:space="0" w:color="auto"/>
        <w:left w:val="none" w:sz="0" w:space="0" w:color="auto"/>
        <w:bottom w:val="none" w:sz="0" w:space="0" w:color="auto"/>
        <w:right w:val="none" w:sz="0" w:space="0" w:color="auto"/>
      </w:divBdr>
    </w:div>
    <w:div w:id="96408405">
      <w:bodyDiv w:val="1"/>
      <w:marLeft w:val="0"/>
      <w:marRight w:val="0"/>
      <w:marTop w:val="0"/>
      <w:marBottom w:val="0"/>
      <w:divBdr>
        <w:top w:val="none" w:sz="0" w:space="0" w:color="auto"/>
        <w:left w:val="none" w:sz="0" w:space="0" w:color="auto"/>
        <w:bottom w:val="none" w:sz="0" w:space="0" w:color="auto"/>
        <w:right w:val="none" w:sz="0" w:space="0" w:color="auto"/>
      </w:divBdr>
    </w:div>
    <w:div w:id="184560992">
      <w:bodyDiv w:val="1"/>
      <w:marLeft w:val="0"/>
      <w:marRight w:val="0"/>
      <w:marTop w:val="0"/>
      <w:marBottom w:val="0"/>
      <w:divBdr>
        <w:top w:val="none" w:sz="0" w:space="0" w:color="auto"/>
        <w:left w:val="none" w:sz="0" w:space="0" w:color="auto"/>
        <w:bottom w:val="none" w:sz="0" w:space="0" w:color="auto"/>
        <w:right w:val="none" w:sz="0" w:space="0" w:color="auto"/>
      </w:divBdr>
    </w:div>
    <w:div w:id="219942449">
      <w:bodyDiv w:val="1"/>
      <w:marLeft w:val="0"/>
      <w:marRight w:val="0"/>
      <w:marTop w:val="0"/>
      <w:marBottom w:val="0"/>
      <w:divBdr>
        <w:top w:val="none" w:sz="0" w:space="0" w:color="auto"/>
        <w:left w:val="none" w:sz="0" w:space="0" w:color="auto"/>
        <w:bottom w:val="none" w:sz="0" w:space="0" w:color="auto"/>
        <w:right w:val="none" w:sz="0" w:space="0" w:color="auto"/>
      </w:divBdr>
    </w:div>
    <w:div w:id="242569195">
      <w:bodyDiv w:val="1"/>
      <w:marLeft w:val="0"/>
      <w:marRight w:val="0"/>
      <w:marTop w:val="0"/>
      <w:marBottom w:val="0"/>
      <w:divBdr>
        <w:top w:val="none" w:sz="0" w:space="0" w:color="auto"/>
        <w:left w:val="none" w:sz="0" w:space="0" w:color="auto"/>
        <w:bottom w:val="none" w:sz="0" w:space="0" w:color="auto"/>
        <w:right w:val="none" w:sz="0" w:space="0" w:color="auto"/>
      </w:divBdr>
    </w:div>
    <w:div w:id="277032104">
      <w:bodyDiv w:val="1"/>
      <w:marLeft w:val="0"/>
      <w:marRight w:val="0"/>
      <w:marTop w:val="0"/>
      <w:marBottom w:val="0"/>
      <w:divBdr>
        <w:top w:val="none" w:sz="0" w:space="0" w:color="auto"/>
        <w:left w:val="none" w:sz="0" w:space="0" w:color="auto"/>
        <w:bottom w:val="none" w:sz="0" w:space="0" w:color="auto"/>
        <w:right w:val="none" w:sz="0" w:space="0" w:color="auto"/>
      </w:divBdr>
    </w:div>
    <w:div w:id="312567934">
      <w:bodyDiv w:val="1"/>
      <w:marLeft w:val="0"/>
      <w:marRight w:val="0"/>
      <w:marTop w:val="0"/>
      <w:marBottom w:val="0"/>
      <w:divBdr>
        <w:top w:val="none" w:sz="0" w:space="0" w:color="auto"/>
        <w:left w:val="none" w:sz="0" w:space="0" w:color="auto"/>
        <w:bottom w:val="none" w:sz="0" w:space="0" w:color="auto"/>
        <w:right w:val="none" w:sz="0" w:space="0" w:color="auto"/>
      </w:divBdr>
    </w:div>
    <w:div w:id="312755026">
      <w:bodyDiv w:val="1"/>
      <w:marLeft w:val="0"/>
      <w:marRight w:val="0"/>
      <w:marTop w:val="0"/>
      <w:marBottom w:val="0"/>
      <w:divBdr>
        <w:top w:val="none" w:sz="0" w:space="0" w:color="auto"/>
        <w:left w:val="none" w:sz="0" w:space="0" w:color="auto"/>
        <w:bottom w:val="none" w:sz="0" w:space="0" w:color="auto"/>
        <w:right w:val="none" w:sz="0" w:space="0" w:color="auto"/>
      </w:divBdr>
    </w:div>
    <w:div w:id="343677779">
      <w:bodyDiv w:val="1"/>
      <w:marLeft w:val="0"/>
      <w:marRight w:val="0"/>
      <w:marTop w:val="0"/>
      <w:marBottom w:val="0"/>
      <w:divBdr>
        <w:top w:val="none" w:sz="0" w:space="0" w:color="auto"/>
        <w:left w:val="none" w:sz="0" w:space="0" w:color="auto"/>
        <w:bottom w:val="none" w:sz="0" w:space="0" w:color="auto"/>
        <w:right w:val="none" w:sz="0" w:space="0" w:color="auto"/>
      </w:divBdr>
    </w:div>
    <w:div w:id="349529818">
      <w:bodyDiv w:val="1"/>
      <w:marLeft w:val="0"/>
      <w:marRight w:val="0"/>
      <w:marTop w:val="0"/>
      <w:marBottom w:val="0"/>
      <w:divBdr>
        <w:top w:val="none" w:sz="0" w:space="0" w:color="auto"/>
        <w:left w:val="none" w:sz="0" w:space="0" w:color="auto"/>
        <w:bottom w:val="none" w:sz="0" w:space="0" w:color="auto"/>
        <w:right w:val="none" w:sz="0" w:space="0" w:color="auto"/>
      </w:divBdr>
    </w:div>
    <w:div w:id="360057876">
      <w:bodyDiv w:val="1"/>
      <w:marLeft w:val="0"/>
      <w:marRight w:val="0"/>
      <w:marTop w:val="0"/>
      <w:marBottom w:val="0"/>
      <w:divBdr>
        <w:top w:val="none" w:sz="0" w:space="0" w:color="auto"/>
        <w:left w:val="none" w:sz="0" w:space="0" w:color="auto"/>
        <w:bottom w:val="none" w:sz="0" w:space="0" w:color="auto"/>
        <w:right w:val="none" w:sz="0" w:space="0" w:color="auto"/>
      </w:divBdr>
    </w:div>
    <w:div w:id="433550179">
      <w:bodyDiv w:val="1"/>
      <w:marLeft w:val="0"/>
      <w:marRight w:val="0"/>
      <w:marTop w:val="0"/>
      <w:marBottom w:val="0"/>
      <w:divBdr>
        <w:top w:val="none" w:sz="0" w:space="0" w:color="auto"/>
        <w:left w:val="none" w:sz="0" w:space="0" w:color="auto"/>
        <w:bottom w:val="none" w:sz="0" w:space="0" w:color="auto"/>
        <w:right w:val="none" w:sz="0" w:space="0" w:color="auto"/>
      </w:divBdr>
    </w:div>
    <w:div w:id="480465804">
      <w:bodyDiv w:val="1"/>
      <w:marLeft w:val="0"/>
      <w:marRight w:val="0"/>
      <w:marTop w:val="0"/>
      <w:marBottom w:val="0"/>
      <w:divBdr>
        <w:top w:val="none" w:sz="0" w:space="0" w:color="auto"/>
        <w:left w:val="none" w:sz="0" w:space="0" w:color="auto"/>
        <w:bottom w:val="none" w:sz="0" w:space="0" w:color="auto"/>
        <w:right w:val="none" w:sz="0" w:space="0" w:color="auto"/>
      </w:divBdr>
    </w:div>
    <w:div w:id="501967946">
      <w:bodyDiv w:val="1"/>
      <w:marLeft w:val="0"/>
      <w:marRight w:val="0"/>
      <w:marTop w:val="0"/>
      <w:marBottom w:val="0"/>
      <w:divBdr>
        <w:top w:val="none" w:sz="0" w:space="0" w:color="auto"/>
        <w:left w:val="none" w:sz="0" w:space="0" w:color="auto"/>
        <w:bottom w:val="none" w:sz="0" w:space="0" w:color="auto"/>
        <w:right w:val="none" w:sz="0" w:space="0" w:color="auto"/>
      </w:divBdr>
    </w:div>
    <w:div w:id="538320227">
      <w:bodyDiv w:val="1"/>
      <w:marLeft w:val="0"/>
      <w:marRight w:val="0"/>
      <w:marTop w:val="0"/>
      <w:marBottom w:val="0"/>
      <w:divBdr>
        <w:top w:val="none" w:sz="0" w:space="0" w:color="auto"/>
        <w:left w:val="none" w:sz="0" w:space="0" w:color="auto"/>
        <w:bottom w:val="none" w:sz="0" w:space="0" w:color="auto"/>
        <w:right w:val="none" w:sz="0" w:space="0" w:color="auto"/>
      </w:divBdr>
    </w:div>
    <w:div w:id="577250464">
      <w:bodyDiv w:val="1"/>
      <w:marLeft w:val="0"/>
      <w:marRight w:val="0"/>
      <w:marTop w:val="0"/>
      <w:marBottom w:val="0"/>
      <w:divBdr>
        <w:top w:val="none" w:sz="0" w:space="0" w:color="auto"/>
        <w:left w:val="none" w:sz="0" w:space="0" w:color="auto"/>
        <w:bottom w:val="none" w:sz="0" w:space="0" w:color="auto"/>
        <w:right w:val="none" w:sz="0" w:space="0" w:color="auto"/>
      </w:divBdr>
    </w:div>
    <w:div w:id="581716250">
      <w:bodyDiv w:val="1"/>
      <w:marLeft w:val="0"/>
      <w:marRight w:val="0"/>
      <w:marTop w:val="0"/>
      <w:marBottom w:val="0"/>
      <w:divBdr>
        <w:top w:val="none" w:sz="0" w:space="0" w:color="auto"/>
        <w:left w:val="none" w:sz="0" w:space="0" w:color="auto"/>
        <w:bottom w:val="none" w:sz="0" w:space="0" w:color="auto"/>
        <w:right w:val="none" w:sz="0" w:space="0" w:color="auto"/>
      </w:divBdr>
    </w:div>
    <w:div w:id="583758067">
      <w:bodyDiv w:val="1"/>
      <w:marLeft w:val="0"/>
      <w:marRight w:val="0"/>
      <w:marTop w:val="0"/>
      <w:marBottom w:val="0"/>
      <w:divBdr>
        <w:top w:val="none" w:sz="0" w:space="0" w:color="auto"/>
        <w:left w:val="none" w:sz="0" w:space="0" w:color="auto"/>
        <w:bottom w:val="none" w:sz="0" w:space="0" w:color="auto"/>
        <w:right w:val="none" w:sz="0" w:space="0" w:color="auto"/>
      </w:divBdr>
    </w:div>
    <w:div w:id="613753995">
      <w:bodyDiv w:val="1"/>
      <w:marLeft w:val="0"/>
      <w:marRight w:val="0"/>
      <w:marTop w:val="0"/>
      <w:marBottom w:val="0"/>
      <w:divBdr>
        <w:top w:val="none" w:sz="0" w:space="0" w:color="auto"/>
        <w:left w:val="none" w:sz="0" w:space="0" w:color="auto"/>
        <w:bottom w:val="none" w:sz="0" w:space="0" w:color="auto"/>
        <w:right w:val="none" w:sz="0" w:space="0" w:color="auto"/>
      </w:divBdr>
    </w:div>
    <w:div w:id="632709839">
      <w:bodyDiv w:val="1"/>
      <w:marLeft w:val="0"/>
      <w:marRight w:val="0"/>
      <w:marTop w:val="0"/>
      <w:marBottom w:val="0"/>
      <w:divBdr>
        <w:top w:val="none" w:sz="0" w:space="0" w:color="auto"/>
        <w:left w:val="none" w:sz="0" w:space="0" w:color="auto"/>
        <w:bottom w:val="none" w:sz="0" w:space="0" w:color="auto"/>
        <w:right w:val="none" w:sz="0" w:space="0" w:color="auto"/>
      </w:divBdr>
    </w:div>
    <w:div w:id="673261153">
      <w:bodyDiv w:val="1"/>
      <w:marLeft w:val="0"/>
      <w:marRight w:val="0"/>
      <w:marTop w:val="0"/>
      <w:marBottom w:val="0"/>
      <w:divBdr>
        <w:top w:val="none" w:sz="0" w:space="0" w:color="auto"/>
        <w:left w:val="none" w:sz="0" w:space="0" w:color="auto"/>
        <w:bottom w:val="none" w:sz="0" w:space="0" w:color="auto"/>
        <w:right w:val="none" w:sz="0" w:space="0" w:color="auto"/>
      </w:divBdr>
    </w:div>
    <w:div w:id="696664699">
      <w:bodyDiv w:val="1"/>
      <w:marLeft w:val="0"/>
      <w:marRight w:val="0"/>
      <w:marTop w:val="0"/>
      <w:marBottom w:val="0"/>
      <w:divBdr>
        <w:top w:val="none" w:sz="0" w:space="0" w:color="auto"/>
        <w:left w:val="none" w:sz="0" w:space="0" w:color="auto"/>
        <w:bottom w:val="none" w:sz="0" w:space="0" w:color="auto"/>
        <w:right w:val="none" w:sz="0" w:space="0" w:color="auto"/>
      </w:divBdr>
    </w:div>
    <w:div w:id="750467766">
      <w:bodyDiv w:val="1"/>
      <w:marLeft w:val="0"/>
      <w:marRight w:val="0"/>
      <w:marTop w:val="0"/>
      <w:marBottom w:val="0"/>
      <w:divBdr>
        <w:top w:val="none" w:sz="0" w:space="0" w:color="auto"/>
        <w:left w:val="none" w:sz="0" w:space="0" w:color="auto"/>
        <w:bottom w:val="none" w:sz="0" w:space="0" w:color="auto"/>
        <w:right w:val="none" w:sz="0" w:space="0" w:color="auto"/>
      </w:divBdr>
    </w:div>
    <w:div w:id="768475840">
      <w:bodyDiv w:val="1"/>
      <w:marLeft w:val="0"/>
      <w:marRight w:val="0"/>
      <w:marTop w:val="0"/>
      <w:marBottom w:val="0"/>
      <w:divBdr>
        <w:top w:val="none" w:sz="0" w:space="0" w:color="auto"/>
        <w:left w:val="none" w:sz="0" w:space="0" w:color="auto"/>
        <w:bottom w:val="none" w:sz="0" w:space="0" w:color="auto"/>
        <w:right w:val="none" w:sz="0" w:space="0" w:color="auto"/>
      </w:divBdr>
    </w:div>
    <w:div w:id="798104936">
      <w:bodyDiv w:val="1"/>
      <w:marLeft w:val="0"/>
      <w:marRight w:val="0"/>
      <w:marTop w:val="0"/>
      <w:marBottom w:val="0"/>
      <w:divBdr>
        <w:top w:val="none" w:sz="0" w:space="0" w:color="auto"/>
        <w:left w:val="none" w:sz="0" w:space="0" w:color="auto"/>
        <w:bottom w:val="none" w:sz="0" w:space="0" w:color="auto"/>
        <w:right w:val="none" w:sz="0" w:space="0" w:color="auto"/>
      </w:divBdr>
    </w:div>
    <w:div w:id="839544936">
      <w:bodyDiv w:val="1"/>
      <w:marLeft w:val="0"/>
      <w:marRight w:val="0"/>
      <w:marTop w:val="0"/>
      <w:marBottom w:val="0"/>
      <w:divBdr>
        <w:top w:val="none" w:sz="0" w:space="0" w:color="auto"/>
        <w:left w:val="none" w:sz="0" w:space="0" w:color="auto"/>
        <w:bottom w:val="none" w:sz="0" w:space="0" w:color="auto"/>
        <w:right w:val="none" w:sz="0" w:space="0" w:color="auto"/>
      </w:divBdr>
    </w:div>
    <w:div w:id="859977818">
      <w:bodyDiv w:val="1"/>
      <w:marLeft w:val="0"/>
      <w:marRight w:val="0"/>
      <w:marTop w:val="0"/>
      <w:marBottom w:val="0"/>
      <w:divBdr>
        <w:top w:val="none" w:sz="0" w:space="0" w:color="auto"/>
        <w:left w:val="none" w:sz="0" w:space="0" w:color="auto"/>
        <w:bottom w:val="none" w:sz="0" w:space="0" w:color="auto"/>
        <w:right w:val="none" w:sz="0" w:space="0" w:color="auto"/>
      </w:divBdr>
    </w:div>
    <w:div w:id="876895153">
      <w:bodyDiv w:val="1"/>
      <w:marLeft w:val="0"/>
      <w:marRight w:val="0"/>
      <w:marTop w:val="0"/>
      <w:marBottom w:val="0"/>
      <w:divBdr>
        <w:top w:val="none" w:sz="0" w:space="0" w:color="auto"/>
        <w:left w:val="none" w:sz="0" w:space="0" w:color="auto"/>
        <w:bottom w:val="none" w:sz="0" w:space="0" w:color="auto"/>
        <w:right w:val="none" w:sz="0" w:space="0" w:color="auto"/>
      </w:divBdr>
    </w:div>
    <w:div w:id="881668298">
      <w:bodyDiv w:val="1"/>
      <w:marLeft w:val="0"/>
      <w:marRight w:val="0"/>
      <w:marTop w:val="0"/>
      <w:marBottom w:val="0"/>
      <w:divBdr>
        <w:top w:val="none" w:sz="0" w:space="0" w:color="auto"/>
        <w:left w:val="none" w:sz="0" w:space="0" w:color="auto"/>
        <w:bottom w:val="none" w:sz="0" w:space="0" w:color="auto"/>
        <w:right w:val="none" w:sz="0" w:space="0" w:color="auto"/>
      </w:divBdr>
    </w:div>
    <w:div w:id="888569734">
      <w:bodyDiv w:val="1"/>
      <w:marLeft w:val="0"/>
      <w:marRight w:val="0"/>
      <w:marTop w:val="0"/>
      <w:marBottom w:val="0"/>
      <w:divBdr>
        <w:top w:val="none" w:sz="0" w:space="0" w:color="auto"/>
        <w:left w:val="none" w:sz="0" w:space="0" w:color="auto"/>
        <w:bottom w:val="none" w:sz="0" w:space="0" w:color="auto"/>
        <w:right w:val="none" w:sz="0" w:space="0" w:color="auto"/>
      </w:divBdr>
    </w:div>
    <w:div w:id="926421922">
      <w:bodyDiv w:val="1"/>
      <w:marLeft w:val="0"/>
      <w:marRight w:val="0"/>
      <w:marTop w:val="0"/>
      <w:marBottom w:val="0"/>
      <w:divBdr>
        <w:top w:val="none" w:sz="0" w:space="0" w:color="auto"/>
        <w:left w:val="none" w:sz="0" w:space="0" w:color="auto"/>
        <w:bottom w:val="none" w:sz="0" w:space="0" w:color="auto"/>
        <w:right w:val="none" w:sz="0" w:space="0" w:color="auto"/>
      </w:divBdr>
    </w:div>
    <w:div w:id="930510568">
      <w:bodyDiv w:val="1"/>
      <w:marLeft w:val="0"/>
      <w:marRight w:val="0"/>
      <w:marTop w:val="0"/>
      <w:marBottom w:val="0"/>
      <w:divBdr>
        <w:top w:val="none" w:sz="0" w:space="0" w:color="auto"/>
        <w:left w:val="none" w:sz="0" w:space="0" w:color="auto"/>
        <w:bottom w:val="none" w:sz="0" w:space="0" w:color="auto"/>
        <w:right w:val="none" w:sz="0" w:space="0" w:color="auto"/>
      </w:divBdr>
    </w:div>
    <w:div w:id="931091031">
      <w:bodyDiv w:val="1"/>
      <w:marLeft w:val="0"/>
      <w:marRight w:val="0"/>
      <w:marTop w:val="0"/>
      <w:marBottom w:val="0"/>
      <w:divBdr>
        <w:top w:val="none" w:sz="0" w:space="0" w:color="auto"/>
        <w:left w:val="none" w:sz="0" w:space="0" w:color="auto"/>
        <w:bottom w:val="none" w:sz="0" w:space="0" w:color="auto"/>
        <w:right w:val="none" w:sz="0" w:space="0" w:color="auto"/>
      </w:divBdr>
    </w:div>
    <w:div w:id="980844406">
      <w:bodyDiv w:val="1"/>
      <w:marLeft w:val="0"/>
      <w:marRight w:val="0"/>
      <w:marTop w:val="0"/>
      <w:marBottom w:val="0"/>
      <w:divBdr>
        <w:top w:val="none" w:sz="0" w:space="0" w:color="auto"/>
        <w:left w:val="none" w:sz="0" w:space="0" w:color="auto"/>
        <w:bottom w:val="none" w:sz="0" w:space="0" w:color="auto"/>
        <w:right w:val="none" w:sz="0" w:space="0" w:color="auto"/>
      </w:divBdr>
    </w:div>
    <w:div w:id="992953144">
      <w:bodyDiv w:val="1"/>
      <w:marLeft w:val="0"/>
      <w:marRight w:val="0"/>
      <w:marTop w:val="0"/>
      <w:marBottom w:val="0"/>
      <w:divBdr>
        <w:top w:val="none" w:sz="0" w:space="0" w:color="auto"/>
        <w:left w:val="none" w:sz="0" w:space="0" w:color="auto"/>
        <w:bottom w:val="none" w:sz="0" w:space="0" w:color="auto"/>
        <w:right w:val="none" w:sz="0" w:space="0" w:color="auto"/>
      </w:divBdr>
    </w:div>
    <w:div w:id="1077899322">
      <w:bodyDiv w:val="1"/>
      <w:marLeft w:val="0"/>
      <w:marRight w:val="0"/>
      <w:marTop w:val="0"/>
      <w:marBottom w:val="0"/>
      <w:divBdr>
        <w:top w:val="none" w:sz="0" w:space="0" w:color="auto"/>
        <w:left w:val="none" w:sz="0" w:space="0" w:color="auto"/>
        <w:bottom w:val="none" w:sz="0" w:space="0" w:color="auto"/>
        <w:right w:val="none" w:sz="0" w:space="0" w:color="auto"/>
      </w:divBdr>
    </w:div>
    <w:div w:id="1109549969">
      <w:bodyDiv w:val="1"/>
      <w:marLeft w:val="0"/>
      <w:marRight w:val="0"/>
      <w:marTop w:val="0"/>
      <w:marBottom w:val="0"/>
      <w:divBdr>
        <w:top w:val="none" w:sz="0" w:space="0" w:color="auto"/>
        <w:left w:val="none" w:sz="0" w:space="0" w:color="auto"/>
        <w:bottom w:val="none" w:sz="0" w:space="0" w:color="auto"/>
        <w:right w:val="none" w:sz="0" w:space="0" w:color="auto"/>
      </w:divBdr>
      <w:divsChild>
        <w:div w:id="210137019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110590490">
      <w:bodyDiv w:val="1"/>
      <w:marLeft w:val="0"/>
      <w:marRight w:val="0"/>
      <w:marTop w:val="0"/>
      <w:marBottom w:val="0"/>
      <w:divBdr>
        <w:top w:val="none" w:sz="0" w:space="0" w:color="auto"/>
        <w:left w:val="none" w:sz="0" w:space="0" w:color="auto"/>
        <w:bottom w:val="none" w:sz="0" w:space="0" w:color="auto"/>
        <w:right w:val="none" w:sz="0" w:space="0" w:color="auto"/>
      </w:divBdr>
    </w:div>
    <w:div w:id="1120107934">
      <w:bodyDiv w:val="1"/>
      <w:marLeft w:val="0"/>
      <w:marRight w:val="0"/>
      <w:marTop w:val="0"/>
      <w:marBottom w:val="0"/>
      <w:divBdr>
        <w:top w:val="none" w:sz="0" w:space="0" w:color="auto"/>
        <w:left w:val="none" w:sz="0" w:space="0" w:color="auto"/>
        <w:bottom w:val="none" w:sz="0" w:space="0" w:color="auto"/>
        <w:right w:val="none" w:sz="0" w:space="0" w:color="auto"/>
      </w:divBdr>
    </w:div>
    <w:div w:id="1146238506">
      <w:bodyDiv w:val="1"/>
      <w:marLeft w:val="0"/>
      <w:marRight w:val="0"/>
      <w:marTop w:val="0"/>
      <w:marBottom w:val="0"/>
      <w:divBdr>
        <w:top w:val="none" w:sz="0" w:space="0" w:color="auto"/>
        <w:left w:val="none" w:sz="0" w:space="0" w:color="auto"/>
        <w:bottom w:val="none" w:sz="0" w:space="0" w:color="auto"/>
        <w:right w:val="none" w:sz="0" w:space="0" w:color="auto"/>
      </w:divBdr>
    </w:div>
    <w:div w:id="1165785228">
      <w:bodyDiv w:val="1"/>
      <w:marLeft w:val="0"/>
      <w:marRight w:val="0"/>
      <w:marTop w:val="0"/>
      <w:marBottom w:val="0"/>
      <w:divBdr>
        <w:top w:val="none" w:sz="0" w:space="0" w:color="auto"/>
        <w:left w:val="none" w:sz="0" w:space="0" w:color="auto"/>
        <w:bottom w:val="none" w:sz="0" w:space="0" w:color="auto"/>
        <w:right w:val="none" w:sz="0" w:space="0" w:color="auto"/>
      </w:divBdr>
    </w:div>
    <w:div w:id="1189752862">
      <w:bodyDiv w:val="1"/>
      <w:marLeft w:val="0"/>
      <w:marRight w:val="0"/>
      <w:marTop w:val="0"/>
      <w:marBottom w:val="0"/>
      <w:divBdr>
        <w:top w:val="none" w:sz="0" w:space="0" w:color="auto"/>
        <w:left w:val="none" w:sz="0" w:space="0" w:color="auto"/>
        <w:bottom w:val="none" w:sz="0" w:space="0" w:color="auto"/>
        <w:right w:val="none" w:sz="0" w:space="0" w:color="auto"/>
      </w:divBdr>
    </w:div>
    <w:div w:id="1190219879">
      <w:bodyDiv w:val="1"/>
      <w:marLeft w:val="0"/>
      <w:marRight w:val="0"/>
      <w:marTop w:val="0"/>
      <w:marBottom w:val="0"/>
      <w:divBdr>
        <w:top w:val="none" w:sz="0" w:space="0" w:color="auto"/>
        <w:left w:val="none" w:sz="0" w:space="0" w:color="auto"/>
        <w:bottom w:val="none" w:sz="0" w:space="0" w:color="auto"/>
        <w:right w:val="none" w:sz="0" w:space="0" w:color="auto"/>
      </w:divBdr>
    </w:div>
    <w:div w:id="1218393537">
      <w:bodyDiv w:val="1"/>
      <w:marLeft w:val="30"/>
      <w:marRight w:val="30"/>
      <w:marTop w:val="0"/>
      <w:marBottom w:val="0"/>
      <w:divBdr>
        <w:top w:val="none" w:sz="0" w:space="0" w:color="auto"/>
        <w:left w:val="none" w:sz="0" w:space="0" w:color="auto"/>
        <w:bottom w:val="none" w:sz="0" w:space="0" w:color="auto"/>
        <w:right w:val="none" w:sz="0" w:space="0" w:color="auto"/>
      </w:divBdr>
      <w:divsChild>
        <w:div w:id="2035764655">
          <w:marLeft w:val="0"/>
          <w:marRight w:val="0"/>
          <w:marTop w:val="0"/>
          <w:marBottom w:val="0"/>
          <w:divBdr>
            <w:top w:val="none" w:sz="0" w:space="0" w:color="auto"/>
            <w:left w:val="none" w:sz="0" w:space="0" w:color="auto"/>
            <w:bottom w:val="none" w:sz="0" w:space="0" w:color="auto"/>
            <w:right w:val="none" w:sz="0" w:space="0" w:color="auto"/>
          </w:divBdr>
          <w:divsChild>
            <w:div w:id="2141222510">
              <w:marLeft w:val="0"/>
              <w:marRight w:val="0"/>
              <w:marTop w:val="0"/>
              <w:marBottom w:val="0"/>
              <w:divBdr>
                <w:top w:val="none" w:sz="0" w:space="0" w:color="auto"/>
                <w:left w:val="none" w:sz="0" w:space="0" w:color="auto"/>
                <w:bottom w:val="none" w:sz="0" w:space="0" w:color="auto"/>
                <w:right w:val="none" w:sz="0" w:space="0" w:color="auto"/>
              </w:divBdr>
              <w:divsChild>
                <w:div w:id="27218553">
                  <w:marLeft w:val="180"/>
                  <w:marRight w:val="0"/>
                  <w:marTop w:val="0"/>
                  <w:marBottom w:val="0"/>
                  <w:divBdr>
                    <w:top w:val="none" w:sz="0" w:space="0" w:color="auto"/>
                    <w:left w:val="none" w:sz="0" w:space="0" w:color="auto"/>
                    <w:bottom w:val="none" w:sz="0" w:space="0" w:color="auto"/>
                    <w:right w:val="none" w:sz="0" w:space="0" w:color="auto"/>
                  </w:divBdr>
                  <w:divsChild>
                    <w:div w:id="6847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564693">
      <w:bodyDiv w:val="1"/>
      <w:marLeft w:val="0"/>
      <w:marRight w:val="0"/>
      <w:marTop w:val="0"/>
      <w:marBottom w:val="0"/>
      <w:divBdr>
        <w:top w:val="none" w:sz="0" w:space="0" w:color="auto"/>
        <w:left w:val="none" w:sz="0" w:space="0" w:color="auto"/>
        <w:bottom w:val="none" w:sz="0" w:space="0" w:color="auto"/>
        <w:right w:val="none" w:sz="0" w:space="0" w:color="auto"/>
      </w:divBdr>
    </w:div>
    <w:div w:id="1251888807">
      <w:bodyDiv w:val="1"/>
      <w:marLeft w:val="0"/>
      <w:marRight w:val="0"/>
      <w:marTop w:val="0"/>
      <w:marBottom w:val="0"/>
      <w:divBdr>
        <w:top w:val="none" w:sz="0" w:space="0" w:color="auto"/>
        <w:left w:val="none" w:sz="0" w:space="0" w:color="auto"/>
        <w:bottom w:val="none" w:sz="0" w:space="0" w:color="auto"/>
        <w:right w:val="none" w:sz="0" w:space="0" w:color="auto"/>
      </w:divBdr>
    </w:div>
    <w:div w:id="1292709966">
      <w:bodyDiv w:val="1"/>
      <w:marLeft w:val="0"/>
      <w:marRight w:val="0"/>
      <w:marTop w:val="0"/>
      <w:marBottom w:val="0"/>
      <w:divBdr>
        <w:top w:val="none" w:sz="0" w:space="0" w:color="auto"/>
        <w:left w:val="none" w:sz="0" w:space="0" w:color="auto"/>
        <w:bottom w:val="none" w:sz="0" w:space="0" w:color="auto"/>
        <w:right w:val="none" w:sz="0" w:space="0" w:color="auto"/>
      </w:divBdr>
    </w:div>
    <w:div w:id="1313945500">
      <w:bodyDiv w:val="1"/>
      <w:marLeft w:val="0"/>
      <w:marRight w:val="0"/>
      <w:marTop w:val="0"/>
      <w:marBottom w:val="0"/>
      <w:divBdr>
        <w:top w:val="none" w:sz="0" w:space="0" w:color="auto"/>
        <w:left w:val="none" w:sz="0" w:space="0" w:color="auto"/>
        <w:bottom w:val="none" w:sz="0" w:space="0" w:color="auto"/>
        <w:right w:val="none" w:sz="0" w:space="0" w:color="auto"/>
      </w:divBdr>
    </w:div>
    <w:div w:id="1334146672">
      <w:bodyDiv w:val="1"/>
      <w:marLeft w:val="0"/>
      <w:marRight w:val="0"/>
      <w:marTop w:val="0"/>
      <w:marBottom w:val="0"/>
      <w:divBdr>
        <w:top w:val="none" w:sz="0" w:space="0" w:color="auto"/>
        <w:left w:val="none" w:sz="0" w:space="0" w:color="auto"/>
        <w:bottom w:val="none" w:sz="0" w:space="0" w:color="auto"/>
        <w:right w:val="none" w:sz="0" w:space="0" w:color="auto"/>
      </w:divBdr>
    </w:div>
    <w:div w:id="1345398067">
      <w:bodyDiv w:val="1"/>
      <w:marLeft w:val="0"/>
      <w:marRight w:val="0"/>
      <w:marTop w:val="0"/>
      <w:marBottom w:val="0"/>
      <w:divBdr>
        <w:top w:val="none" w:sz="0" w:space="0" w:color="auto"/>
        <w:left w:val="none" w:sz="0" w:space="0" w:color="auto"/>
        <w:bottom w:val="none" w:sz="0" w:space="0" w:color="auto"/>
        <w:right w:val="none" w:sz="0" w:space="0" w:color="auto"/>
      </w:divBdr>
    </w:div>
    <w:div w:id="1346981053">
      <w:bodyDiv w:val="1"/>
      <w:marLeft w:val="0"/>
      <w:marRight w:val="0"/>
      <w:marTop w:val="0"/>
      <w:marBottom w:val="0"/>
      <w:divBdr>
        <w:top w:val="none" w:sz="0" w:space="0" w:color="auto"/>
        <w:left w:val="none" w:sz="0" w:space="0" w:color="auto"/>
        <w:bottom w:val="none" w:sz="0" w:space="0" w:color="auto"/>
        <w:right w:val="none" w:sz="0" w:space="0" w:color="auto"/>
      </w:divBdr>
    </w:div>
    <w:div w:id="1362587095">
      <w:bodyDiv w:val="1"/>
      <w:marLeft w:val="0"/>
      <w:marRight w:val="0"/>
      <w:marTop w:val="0"/>
      <w:marBottom w:val="0"/>
      <w:divBdr>
        <w:top w:val="none" w:sz="0" w:space="0" w:color="auto"/>
        <w:left w:val="none" w:sz="0" w:space="0" w:color="auto"/>
        <w:bottom w:val="none" w:sz="0" w:space="0" w:color="auto"/>
        <w:right w:val="none" w:sz="0" w:space="0" w:color="auto"/>
      </w:divBdr>
    </w:div>
    <w:div w:id="1372614792">
      <w:bodyDiv w:val="1"/>
      <w:marLeft w:val="0"/>
      <w:marRight w:val="0"/>
      <w:marTop w:val="0"/>
      <w:marBottom w:val="0"/>
      <w:divBdr>
        <w:top w:val="none" w:sz="0" w:space="0" w:color="auto"/>
        <w:left w:val="none" w:sz="0" w:space="0" w:color="auto"/>
        <w:bottom w:val="none" w:sz="0" w:space="0" w:color="auto"/>
        <w:right w:val="none" w:sz="0" w:space="0" w:color="auto"/>
      </w:divBdr>
    </w:div>
    <w:div w:id="1373455302">
      <w:bodyDiv w:val="1"/>
      <w:marLeft w:val="0"/>
      <w:marRight w:val="0"/>
      <w:marTop w:val="0"/>
      <w:marBottom w:val="0"/>
      <w:divBdr>
        <w:top w:val="none" w:sz="0" w:space="0" w:color="auto"/>
        <w:left w:val="none" w:sz="0" w:space="0" w:color="auto"/>
        <w:bottom w:val="none" w:sz="0" w:space="0" w:color="auto"/>
        <w:right w:val="none" w:sz="0" w:space="0" w:color="auto"/>
      </w:divBdr>
    </w:div>
    <w:div w:id="1416708586">
      <w:bodyDiv w:val="1"/>
      <w:marLeft w:val="0"/>
      <w:marRight w:val="0"/>
      <w:marTop w:val="0"/>
      <w:marBottom w:val="0"/>
      <w:divBdr>
        <w:top w:val="none" w:sz="0" w:space="0" w:color="auto"/>
        <w:left w:val="none" w:sz="0" w:space="0" w:color="auto"/>
        <w:bottom w:val="none" w:sz="0" w:space="0" w:color="auto"/>
        <w:right w:val="none" w:sz="0" w:space="0" w:color="auto"/>
      </w:divBdr>
    </w:div>
    <w:div w:id="1431971029">
      <w:bodyDiv w:val="1"/>
      <w:marLeft w:val="0"/>
      <w:marRight w:val="0"/>
      <w:marTop w:val="0"/>
      <w:marBottom w:val="0"/>
      <w:divBdr>
        <w:top w:val="none" w:sz="0" w:space="0" w:color="auto"/>
        <w:left w:val="none" w:sz="0" w:space="0" w:color="auto"/>
        <w:bottom w:val="none" w:sz="0" w:space="0" w:color="auto"/>
        <w:right w:val="none" w:sz="0" w:space="0" w:color="auto"/>
      </w:divBdr>
    </w:div>
    <w:div w:id="1490558268">
      <w:bodyDiv w:val="1"/>
      <w:marLeft w:val="0"/>
      <w:marRight w:val="0"/>
      <w:marTop w:val="0"/>
      <w:marBottom w:val="0"/>
      <w:divBdr>
        <w:top w:val="none" w:sz="0" w:space="0" w:color="auto"/>
        <w:left w:val="none" w:sz="0" w:space="0" w:color="auto"/>
        <w:bottom w:val="none" w:sz="0" w:space="0" w:color="auto"/>
        <w:right w:val="none" w:sz="0" w:space="0" w:color="auto"/>
      </w:divBdr>
    </w:div>
    <w:div w:id="1552426108">
      <w:bodyDiv w:val="1"/>
      <w:marLeft w:val="0"/>
      <w:marRight w:val="0"/>
      <w:marTop w:val="0"/>
      <w:marBottom w:val="0"/>
      <w:divBdr>
        <w:top w:val="none" w:sz="0" w:space="0" w:color="auto"/>
        <w:left w:val="none" w:sz="0" w:space="0" w:color="auto"/>
        <w:bottom w:val="none" w:sz="0" w:space="0" w:color="auto"/>
        <w:right w:val="none" w:sz="0" w:space="0" w:color="auto"/>
      </w:divBdr>
    </w:div>
    <w:div w:id="1619753321">
      <w:bodyDiv w:val="1"/>
      <w:marLeft w:val="0"/>
      <w:marRight w:val="0"/>
      <w:marTop w:val="0"/>
      <w:marBottom w:val="0"/>
      <w:divBdr>
        <w:top w:val="none" w:sz="0" w:space="0" w:color="auto"/>
        <w:left w:val="none" w:sz="0" w:space="0" w:color="auto"/>
        <w:bottom w:val="none" w:sz="0" w:space="0" w:color="auto"/>
        <w:right w:val="none" w:sz="0" w:space="0" w:color="auto"/>
      </w:divBdr>
    </w:div>
    <w:div w:id="1644194627">
      <w:bodyDiv w:val="1"/>
      <w:marLeft w:val="0"/>
      <w:marRight w:val="0"/>
      <w:marTop w:val="0"/>
      <w:marBottom w:val="0"/>
      <w:divBdr>
        <w:top w:val="none" w:sz="0" w:space="0" w:color="auto"/>
        <w:left w:val="none" w:sz="0" w:space="0" w:color="auto"/>
        <w:bottom w:val="none" w:sz="0" w:space="0" w:color="auto"/>
        <w:right w:val="none" w:sz="0" w:space="0" w:color="auto"/>
      </w:divBdr>
    </w:div>
    <w:div w:id="1686899639">
      <w:bodyDiv w:val="1"/>
      <w:marLeft w:val="0"/>
      <w:marRight w:val="0"/>
      <w:marTop w:val="0"/>
      <w:marBottom w:val="0"/>
      <w:divBdr>
        <w:top w:val="none" w:sz="0" w:space="0" w:color="auto"/>
        <w:left w:val="none" w:sz="0" w:space="0" w:color="auto"/>
        <w:bottom w:val="none" w:sz="0" w:space="0" w:color="auto"/>
        <w:right w:val="none" w:sz="0" w:space="0" w:color="auto"/>
      </w:divBdr>
    </w:div>
    <w:div w:id="1722896935">
      <w:bodyDiv w:val="1"/>
      <w:marLeft w:val="0"/>
      <w:marRight w:val="0"/>
      <w:marTop w:val="0"/>
      <w:marBottom w:val="0"/>
      <w:divBdr>
        <w:top w:val="none" w:sz="0" w:space="0" w:color="auto"/>
        <w:left w:val="none" w:sz="0" w:space="0" w:color="auto"/>
        <w:bottom w:val="none" w:sz="0" w:space="0" w:color="auto"/>
        <w:right w:val="none" w:sz="0" w:space="0" w:color="auto"/>
      </w:divBdr>
    </w:div>
    <w:div w:id="1743407228">
      <w:bodyDiv w:val="1"/>
      <w:marLeft w:val="0"/>
      <w:marRight w:val="0"/>
      <w:marTop w:val="0"/>
      <w:marBottom w:val="0"/>
      <w:divBdr>
        <w:top w:val="none" w:sz="0" w:space="0" w:color="auto"/>
        <w:left w:val="none" w:sz="0" w:space="0" w:color="auto"/>
        <w:bottom w:val="none" w:sz="0" w:space="0" w:color="auto"/>
        <w:right w:val="none" w:sz="0" w:space="0" w:color="auto"/>
      </w:divBdr>
    </w:div>
    <w:div w:id="1760326758">
      <w:bodyDiv w:val="1"/>
      <w:marLeft w:val="0"/>
      <w:marRight w:val="0"/>
      <w:marTop w:val="0"/>
      <w:marBottom w:val="0"/>
      <w:divBdr>
        <w:top w:val="none" w:sz="0" w:space="0" w:color="auto"/>
        <w:left w:val="none" w:sz="0" w:space="0" w:color="auto"/>
        <w:bottom w:val="none" w:sz="0" w:space="0" w:color="auto"/>
        <w:right w:val="none" w:sz="0" w:space="0" w:color="auto"/>
      </w:divBdr>
    </w:div>
    <w:div w:id="1777019845">
      <w:bodyDiv w:val="1"/>
      <w:marLeft w:val="0"/>
      <w:marRight w:val="0"/>
      <w:marTop w:val="0"/>
      <w:marBottom w:val="0"/>
      <w:divBdr>
        <w:top w:val="none" w:sz="0" w:space="0" w:color="auto"/>
        <w:left w:val="none" w:sz="0" w:space="0" w:color="auto"/>
        <w:bottom w:val="none" w:sz="0" w:space="0" w:color="auto"/>
        <w:right w:val="none" w:sz="0" w:space="0" w:color="auto"/>
      </w:divBdr>
    </w:div>
    <w:div w:id="1787849179">
      <w:bodyDiv w:val="1"/>
      <w:marLeft w:val="0"/>
      <w:marRight w:val="0"/>
      <w:marTop w:val="0"/>
      <w:marBottom w:val="0"/>
      <w:divBdr>
        <w:top w:val="none" w:sz="0" w:space="0" w:color="auto"/>
        <w:left w:val="none" w:sz="0" w:space="0" w:color="auto"/>
        <w:bottom w:val="none" w:sz="0" w:space="0" w:color="auto"/>
        <w:right w:val="none" w:sz="0" w:space="0" w:color="auto"/>
      </w:divBdr>
    </w:div>
    <w:div w:id="1808738315">
      <w:bodyDiv w:val="1"/>
      <w:marLeft w:val="0"/>
      <w:marRight w:val="0"/>
      <w:marTop w:val="0"/>
      <w:marBottom w:val="0"/>
      <w:divBdr>
        <w:top w:val="none" w:sz="0" w:space="0" w:color="auto"/>
        <w:left w:val="none" w:sz="0" w:space="0" w:color="auto"/>
        <w:bottom w:val="none" w:sz="0" w:space="0" w:color="auto"/>
        <w:right w:val="none" w:sz="0" w:space="0" w:color="auto"/>
      </w:divBdr>
    </w:div>
    <w:div w:id="1831478496">
      <w:bodyDiv w:val="1"/>
      <w:marLeft w:val="0"/>
      <w:marRight w:val="0"/>
      <w:marTop w:val="0"/>
      <w:marBottom w:val="0"/>
      <w:divBdr>
        <w:top w:val="none" w:sz="0" w:space="0" w:color="auto"/>
        <w:left w:val="none" w:sz="0" w:space="0" w:color="auto"/>
        <w:bottom w:val="none" w:sz="0" w:space="0" w:color="auto"/>
        <w:right w:val="none" w:sz="0" w:space="0" w:color="auto"/>
      </w:divBdr>
    </w:div>
    <w:div w:id="1851293211">
      <w:bodyDiv w:val="1"/>
      <w:marLeft w:val="0"/>
      <w:marRight w:val="0"/>
      <w:marTop w:val="0"/>
      <w:marBottom w:val="0"/>
      <w:divBdr>
        <w:top w:val="none" w:sz="0" w:space="0" w:color="auto"/>
        <w:left w:val="none" w:sz="0" w:space="0" w:color="auto"/>
        <w:bottom w:val="none" w:sz="0" w:space="0" w:color="auto"/>
        <w:right w:val="none" w:sz="0" w:space="0" w:color="auto"/>
      </w:divBdr>
    </w:div>
    <w:div w:id="1851484314">
      <w:bodyDiv w:val="1"/>
      <w:marLeft w:val="0"/>
      <w:marRight w:val="0"/>
      <w:marTop w:val="0"/>
      <w:marBottom w:val="0"/>
      <w:divBdr>
        <w:top w:val="none" w:sz="0" w:space="0" w:color="auto"/>
        <w:left w:val="none" w:sz="0" w:space="0" w:color="auto"/>
        <w:bottom w:val="none" w:sz="0" w:space="0" w:color="auto"/>
        <w:right w:val="none" w:sz="0" w:space="0" w:color="auto"/>
      </w:divBdr>
    </w:div>
    <w:div w:id="1923955012">
      <w:bodyDiv w:val="1"/>
      <w:marLeft w:val="0"/>
      <w:marRight w:val="0"/>
      <w:marTop w:val="0"/>
      <w:marBottom w:val="0"/>
      <w:divBdr>
        <w:top w:val="none" w:sz="0" w:space="0" w:color="auto"/>
        <w:left w:val="none" w:sz="0" w:space="0" w:color="auto"/>
        <w:bottom w:val="none" w:sz="0" w:space="0" w:color="auto"/>
        <w:right w:val="none" w:sz="0" w:space="0" w:color="auto"/>
      </w:divBdr>
    </w:div>
    <w:div w:id="1932351155">
      <w:bodyDiv w:val="1"/>
      <w:marLeft w:val="0"/>
      <w:marRight w:val="0"/>
      <w:marTop w:val="0"/>
      <w:marBottom w:val="0"/>
      <w:divBdr>
        <w:top w:val="none" w:sz="0" w:space="0" w:color="auto"/>
        <w:left w:val="none" w:sz="0" w:space="0" w:color="auto"/>
        <w:bottom w:val="none" w:sz="0" w:space="0" w:color="auto"/>
        <w:right w:val="none" w:sz="0" w:space="0" w:color="auto"/>
      </w:divBdr>
    </w:div>
    <w:div w:id="1932395927">
      <w:bodyDiv w:val="1"/>
      <w:marLeft w:val="0"/>
      <w:marRight w:val="0"/>
      <w:marTop w:val="0"/>
      <w:marBottom w:val="0"/>
      <w:divBdr>
        <w:top w:val="none" w:sz="0" w:space="0" w:color="auto"/>
        <w:left w:val="none" w:sz="0" w:space="0" w:color="auto"/>
        <w:bottom w:val="none" w:sz="0" w:space="0" w:color="auto"/>
        <w:right w:val="none" w:sz="0" w:space="0" w:color="auto"/>
      </w:divBdr>
    </w:div>
    <w:div w:id="1945117250">
      <w:bodyDiv w:val="1"/>
      <w:marLeft w:val="0"/>
      <w:marRight w:val="0"/>
      <w:marTop w:val="0"/>
      <w:marBottom w:val="0"/>
      <w:divBdr>
        <w:top w:val="none" w:sz="0" w:space="0" w:color="auto"/>
        <w:left w:val="none" w:sz="0" w:space="0" w:color="auto"/>
        <w:bottom w:val="none" w:sz="0" w:space="0" w:color="auto"/>
        <w:right w:val="none" w:sz="0" w:space="0" w:color="auto"/>
      </w:divBdr>
    </w:div>
    <w:div w:id="1948730121">
      <w:bodyDiv w:val="1"/>
      <w:marLeft w:val="0"/>
      <w:marRight w:val="0"/>
      <w:marTop w:val="0"/>
      <w:marBottom w:val="0"/>
      <w:divBdr>
        <w:top w:val="none" w:sz="0" w:space="0" w:color="auto"/>
        <w:left w:val="none" w:sz="0" w:space="0" w:color="auto"/>
        <w:bottom w:val="none" w:sz="0" w:space="0" w:color="auto"/>
        <w:right w:val="none" w:sz="0" w:space="0" w:color="auto"/>
      </w:divBdr>
    </w:div>
    <w:div w:id="1971742001">
      <w:bodyDiv w:val="1"/>
      <w:marLeft w:val="30"/>
      <w:marRight w:val="30"/>
      <w:marTop w:val="0"/>
      <w:marBottom w:val="0"/>
      <w:divBdr>
        <w:top w:val="none" w:sz="0" w:space="0" w:color="auto"/>
        <w:left w:val="none" w:sz="0" w:space="0" w:color="auto"/>
        <w:bottom w:val="none" w:sz="0" w:space="0" w:color="auto"/>
        <w:right w:val="none" w:sz="0" w:space="0" w:color="auto"/>
      </w:divBdr>
      <w:divsChild>
        <w:div w:id="1485312438">
          <w:marLeft w:val="0"/>
          <w:marRight w:val="0"/>
          <w:marTop w:val="0"/>
          <w:marBottom w:val="0"/>
          <w:divBdr>
            <w:top w:val="none" w:sz="0" w:space="0" w:color="auto"/>
            <w:left w:val="none" w:sz="0" w:space="0" w:color="auto"/>
            <w:bottom w:val="none" w:sz="0" w:space="0" w:color="auto"/>
            <w:right w:val="none" w:sz="0" w:space="0" w:color="auto"/>
          </w:divBdr>
          <w:divsChild>
            <w:div w:id="2081561948">
              <w:marLeft w:val="0"/>
              <w:marRight w:val="0"/>
              <w:marTop w:val="0"/>
              <w:marBottom w:val="0"/>
              <w:divBdr>
                <w:top w:val="none" w:sz="0" w:space="0" w:color="auto"/>
                <w:left w:val="none" w:sz="0" w:space="0" w:color="auto"/>
                <w:bottom w:val="none" w:sz="0" w:space="0" w:color="auto"/>
                <w:right w:val="none" w:sz="0" w:space="0" w:color="auto"/>
              </w:divBdr>
              <w:divsChild>
                <w:div w:id="1358895015">
                  <w:marLeft w:val="180"/>
                  <w:marRight w:val="0"/>
                  <w:marTop w:val="0"/>
                  <w:marBottom w:val="0"/>
                  <w:divBdr>
                    <w:top w:val="none" w:sz="0" w:space="0" w:color="auto"/>
                    <w:left w:val="none" w:sz="0" w:space="0" w:color="auto"/>
                    <w:bottom w:val="none" w:sz="0" w:space="0" w:color="auto"/>
                    <w:right w:val="none" w:sz="0" w:space="0" w:color="auto"/>
                  </w:divBdr>
                  <w:divsChild>
                    <w:div w:id="13472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1794">
      <w:bodyDiv w:val="1"/>
      <w:marLeft w:val="0"/>
      <w:marRight w:val="0"/>
      <w:marTop w:val="0"/>
      <w:marBottom w:val="0"/>
      <w:divBdr>
        <w:top w:val="none" w:sz="0" w:space="0" w:color="auto"/>
        <w:left w:val="none" w:sz="0" w:space="0" w:color="auto"/>
        <w:bottom w:val="none" w:sz="0" w:space="0" w:color="auto"/>
        <w:right w:val="none" w:sz="0" w:space="0" w:color="auto"/>
      </w:divBdr>
    </w:div>
    <w:div w:id="1992638769">
      <w:bodyDiv w:val="1"/>
      <w:marLeft w:val="0"/>
      <w:marRight w:val="0"/>
      <w:marTop w:val="0"/>
      <w:marBottom w:val="0"/>
      <w:divBdr>
        <w:top w:val="none" w:sz="0" w:space="0" w:color="auto"/>
        <w:left w:val="none" w:sz="0" w:space="0" w:color="auto"/>
        <w:bottom w:val="none" w:sz="0" w:space="0" w:color="auto"/>
        <w:right w:val="none" w:sz="0" w:space="0" w:color="auto"/>
      </w:divBdr>
    </w:div>
    <w:div w:id="1998261740">
      <w:bodyDiv w:val="1"/>
      <w:marLeft w:val="0"/>
      <w:marRight w:val="0"/>
      <w:marTop w:val="0"/>
      <w:marBottom w:val="0"/>
      <w:divBdr>
        <w:top w:val="none" w:sz="0" w:space="0" w:color="auto"/>
        <w:left w:val="none" w:sz="0" w:space="0" w:color="auto"/>
        <w:bottom w:val="none" w:sz="0" w:space="0" w:color="auto"/>
        <w:right w:val="none" w:sz="0" w:space="0" w:color="auto"/>
      </w:divBdr>
    </w:div>
    <w:div w:id="2033143527">
      <w:bodyDiv w:val="1"/>
      <w:marLeft w:val="0"/>
      <w:marRight w:val="0"/>
      <w:marTop w:val="0"/>
      <w:marBottom w:val="0"/>
      <w:divBdr>
        <w:top w:val="none" w:sz="0" w:space="0" w:color="auto"/>
        <w:left w:val="none" w:sz="0" w:space="0" w:color="auto"/>
        <w:bottom w:val="none" w:sz="0" w:space="0" w:color="auto"/>
        <w:right w:val="none" w:sz="0" w:space="0" w:color="auto"/>
      </w:divBdr>
    </w:div>
    <w:div w:id="2088576496">
      <w:bodyDiv w:val="1"/>
      <w:marLeft w:val="0"/>
      <w:marRight w:val="0"/>
      <w:marTop w:val="0"/>
      <w:marBottom w:val="0"/>
      <w:divBdr>
        <w:top w:val="none" w:sz="0" w:space="0" w:color="auto"/>
        <w:left w:val="none" w:sz="0" w:space="0" w:color="auto"/>
        <w:bottom w:val="none" w:sz="0" w:space="0" w:color="auto"/>
        <w:right w:val="none" w:sz="0" w:space="0" w:color="auto"/>
      </w:divBdr>
    </w:div>
    <w:div w:id="2115514389">
      <w:bodyDiv w:val="1"/>
      <w:marLeft w:val="0"/>
      <w:marRight w:val="0"/>
      <w:marTop w:val="0"/>
      <w:marBottom w:val="0"/>
      <w:divBdr>
        <w:top w:val="none" w:sz="0" w:space="0" w:color="auto"/>
        <w:left w:val="none" w:sz="0" w:space="0" w:color="auto"/>
        <w:bottom w:val="none" w:sz="0" w:space="0" w:color="auto"/>
        <w:right w:val="none" w:sz="0" w:space="0" w:color="auto"/>
      </w:divBdr>
    </w:div>
    <w:div w:id="212383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63" Type="http://schemas.openxmlformats.org/officeDocument/2006/relationships/image" Target="media/image9.jpeg"/><Relationship Id="rId6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image" Target="media/image8.png"/><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Windows/INetCache/Content.Outlook/2ULSS2XL/CMS-2-028005" TargetMode="External"/><Relationship Id="rId66" Type="http://schemas.openxmlformats.org/officeDocument/2006/relationships/hyperlink" Target="https://thesource.cvshealth.com/nuxeo/thesource/" TargetMode="External"/><Relationship Id="rId74"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image" Target="media/image6.png"/><Relationship Id="rId27" Type="http://schemas.openxmlformats.org/officeDocument/2006/relationships/hyperlink" Target="https://thesource.cvshealth.com/nuxeo/thesource/" TargetMode="External"/><Relationship Id="rId30"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Downloads/CMS-2-028920"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Windows/INetCache/Content.Outlook/2ULSS2XL/CMS-PCP1-040036" TargetMode="External"/><Relationship Id="rId64" Type="http://schemas.openxmlformats.org/officeDocument/2006/relationships/image" Target="media/image10.png"/><Relationship Id="rId69" Type="http://schemas.openxmlformats.org/officeDocument/2006/relationships/image" Target="media/image14.png"/><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Downloads/CMS-2-028920"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Windows/INetCache/Content.Outlook/2ULSS2XL/TSRC-PROD-024341" TargetMode="External"/><Relationship Id="rId67" Type="http://schemas.openxmlformats.org/officeDocument/2006/relationships/image" Target="media/image12.png"/><Relationship Id="rId20" Type="http://schemas.openxmlformats.org/officeDocument/2006/relationships/image" Target="media/image5.png"/><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image" Target="media/image1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hyperlink" Target="https://thesource.cvshealth.com/nuxeo/thesource/" TargetMode="External"/><Relationship Id="rId52"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Windows/INetCache/Content.Outlook/2ULSS2XL/CMS-2-028920" TargetMode="External"/><Relationship Id="rId60"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Windows/INetCache/Content.Outlook/2ULSS2XL/CMS-2-029788" TargetMode="External"/><Relationship Id="rId65" Type="http://schemas.openxmlformats.org/officeDocument/2006/relationships/image" Target="media/image11.png"/><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hyperlink" Target="https://aetnao365.sharepoint.com/sites/PolarisPHDDocumentationReview/Shared%20Documents/General/AppData/Local/Microsoft/AppData/Local/Microsoft/Windows/INetCache/Content.Outlook/AppData/Local/Microsoft/Windows/INetCache/Content.Outlook/AppData/Local/Microsoft/Windows/INetCache/Content.Outlook/2ULSS2XL/CMS-PRD1-109887"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Notes xmlns="65624d1d-cfd8-476a-9af4-03c08f6d829e" xsi:nil="true"/>
  </documentManagement>
</p:properties>
</file>

<file path=customXml/itemProps1.xml><?xml version="1.0" encoding="utf-8"?>
<ds:datastoreItem xmlns:ds="http://schemas.openxmlformats.org/officeDocument/2006/customXml" ds:itemID="{4B2698FF-2287-44EC-AE35-DD64C2933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631E85-3B00-4BCE-8841-3C94D353DE38}">
  <ds:schemaRefs>
    <ds:schemaRef ds:uri="http://schemas.openxmlformats.org/officeDocument/2006/bibliography"/>
  </ds:schemaRefs>
</ds:datastoreItem>
</file>

<file path=customXml/itemProps3.xml><?xml version="1.0" encoding="utf-8"?>
<ds:datastoreItem xmlns:ds="http://schemas.openxmlformats.org/officeDocument/2006/customXml" ds:itemID="{DEBA2719-E694-46B8-AD1F-B513125C25EC}">
  <ds:schemaRefs>
    <ds:schemaRef ds:uri="http://schemas.microsoft.com/sharepoint/v3/contenttype/forms"/>
  </ds:schemaRefs>
</ds:datastoreItem>
</file>

<file path=customXml/itemProps4.xml><?xml version="1.0" encoding="utf-8"?>
<ds:datastoreItem xmlns:ds="http://schemas.openxmlformats.org/officeDocument/2006/customXml" ds:itemID="{006F55DD-1B59-4FA7-B475-76980D8F5091}">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Kristoff, Angel T</cp:lastModifiedBy>
  <cp:revision>2</cp:revision>
  <dcterms:created xsi:type="dcterms:W3CDTF">2024-12-13T19:25:00Z</dcterms:created>
  <dcterms:modified xsi:type="dcterms:W3CDTF">2024-12-13T19:25:00Z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2021-11-09T19:51:12Z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8ccb6d57-4b49-4816-acbe-810ea98b580c</vt:lpwstr>
  </property>
  <property fmtid="{D5CDD505-2E9C-101B-9397-08002B2CF9AE}" pid="8" name="MSIP_Label_67599526-06ca-49cc-9fa9-5307800a949a_ContentBits">
    <vt:lpwstr>0</vt:lpwstr>
  </property>
  <property fmtid="{D5CDD505-2E9C-101B-9397-08002B2CF9AE}" pid="9" name="MediaServiceImageTags">
    <vt:lpwstr/>
  </property>
</Properties>
</file>