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2D56" w14:textId="5DE01598" w:rsidR="00524CDD" w:rsidRPr="00F86FF5" w:rsidRDefault="00B57843" w:rsidP="00F86FF5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Toc358395876"/>
      <w:bookmarkStart w:id="2" w:name="_Toc466405448"/>
      <w:bookmarkStart w:id="3" w:name="_Toc518024957"/>
      <w:bookmarkStart w:id="4" w:name="_Toc935085"/>
      <w:bookmarkStart w:id="5" w:name="_Toc14781514"/>
      <w:bookmarkStart w:id="6" w:name="_Toc63336120"/>
      <w:bookmarkStart w:id="7" w:name="OLE_LINK22"/>
      <w:bookmarkEnd w:id="0"/>
      <w:r>
        <w:rPr>
          <w:rFonts w:ascii="Verdana" w:hAnsi="Verdana"/>
          <w:color w:val="auto"/>
          <w:sz w:val="36"/>
        </w:rPr>
        <w:t xml:space="preserve">Compass </w:t>
      </w:r>
      <w:r w:rsidR="00323889" w:rsidRPr="00F86FF5">
        <w:rPr>
          <w:rFonts w:ascii="Verdana" w:hAnsi="Verdana"/>
          <w:color w:val="auto"/>
          <w:sz w:val="36"/>
        </w:rPr>
        <w:t>MED</w:t>
      </w:r>
      <w:r w:rsidR="003871EC">
        <w:rPr>
          <w:rFonts w:ascii="Verdana" w:hAnsi="Verdana"/>
          <w:color w:val="auto"/>
          <w:sz w:val="36"/>
        </w:rPr>
        <w:t xml:space="preserve"> </w:t>
      </w:r>
      <w:r w:rsidR="00323889" w:rsidRPr="00F86FF5">
        <w:rPr>
          <w:rFonts w:ascii="Verdana" w:hAnsi="Verdana"/>
          <w:color w:val="auto"/>
          <w:sz w:val="36"/>
        </w:rPr>
        <w:t>D</w:t>
      </w:r>
      <w:r w:rsidR="003871EC">
        <w:rPr>
          <w:rFonts w:ascii="Verdana" w:hAnsi="Verdana"/>
          <w:color w:val="auto"/>
          <w:sz w:val="36"/>
        </w:rPr>
        <w:t xml:space="preserve"> </w:t>
      </w:r>
      <w:r w:rsidR="00516680" w:rsidRPr="00F86FF5">
        <w:rPr>
          <w:rFonts w:ascii="Verdana" w:hAnsi="Verdana"/>
          <w:color w:val="auto"/>
          <w:sz w:val="36"/>
        </w:rPr>
        <w:t>-</w:t>
      </w:r>
      <w:r w:rsidR="003871EC">
        <w:rPr>
          <w:rFonts w:ascii="Verdana" w:hAnsi="Verdana"/>
          <w:color w:val="auto"/>
          <w:sz w:val="36"/>
        </w:rPr>
        <w:t xml:space="preserve"> </w:t>
      </w:r>
      <w:r w:rsidR="006B3B32" w:rsidRPr="00F86FF5">
        <w:rPr>
          <w:rFonts w:ascii="Verdana" w:hAnsi="Verdana"/>
          <w:color w:val="auto"/>
          <w:sz w:val="36"/>
        </w:rPr>
        <w:t>Verifying</w:t>
      </w:r>
      <w:r w:rsidR="003871EC">
        <w:rPr>
          <w:rFonts w:ascii="Verdana" w:hAnsi="Verdana"/>
          <w:color w:val="auto"/>
          <w:sz w:val="36"/>
        </w:rPr>
        <w:t xml:space="preserve"> </w:t>
      </w:r>
      <w:r w:rsidR="00C2380C" w:rsidRPr="00F86FF5">
        <w:rPr>
          <w:rFonts w:ascii="Verdana" w:hAnsi="Verdana"/>
          <w:color w:val="auto"/>
          <w:sz w:val="36"/>
        </w:rPr>
        <w:t>Enrollment,</w:t>
      </w:r>
      <w:r w:rsidR="003871EC">
        <w:rPr>
          <w:rFonts w:ascii="Verdana" w:hAnsi="Verdana"/>
          <w:color w:val="auto"/>
          <w:sz w:val="36"/>
        </w:rPr>
        <w:t xml:space="preserve"> </w:t>
      </w:r>
      <w:r w:rsidR="006B3B32" w:rsidRPr="00F86FF5">
        <w:rPr>
          <w:rFonts w:ascii="Verdana" w:hAnsi="Verdana"/>
          <w:color w:val="auto"/>
          <w:sz w:val="36"/>
        </w:rPr>
        <w:t>Eligibility</w:t>
      </w:r>
      <w:r w:rsidR="007F4BAD">
        <w:rPr>
          <w:rFonts w:ascii="Verdana" w:hAnsi="Verdana"/>
          <w:color w:val="auto"/>
          <w:sz w:val="36"/>
        </w:rPr>
        <w:t>,</w:t>
      </w:r>
      <w:r w:rsidR="003871EC">
        <w:rPr>
          <w:rFonts w:ascii="Verdana" w:hAnsi="Verdana"/>
          <w:color w:val="auto"/>
          <w:sz w:val="36"/>
        </w:rPr>
        <w:t xml:space="preserve"> </w:t>
      </w:r>
      <w:r w:rsidR="00C2380C" w:rsidRPr="00F86FF5">
        <w:rPr>
          <w:rFonts w:ascii="Verdana" w:hAnsi="Verdana"/>
          <w:color w:val="auto"/>
          <w:sz w:val="36"/>
        </w:rPr>
        <w:t>and</w:t>
      </w:r>
      <w:r w:rsidR="003871EC">
        <w:rPr>
          <w:rFonts w:ascii="Verdana" w:hAnsi="Verdana"/>
          <w:color w:val="auto"/>
          <w:sz w:val="36"/>
        </w:rPr>
        <w:t xml:space="preserve"> </w:t>
      </w:r>
      <w:r w:rsidR="00C2380C" w:rsidRPr="00F86FF5">
        <w:rPr>
          <w:rFonts w:ascii="Verdana" w:hAnsi="Verdana"/>
          <w:color w:val="auto"/>
          <w:sz w:val="36"/>
        </w:rPr>
        <w:t>LIS</w:t>
      </w:r>
      <w:r w:rsidR="003871EC">
        <w:rPr>
          <w:rFonts w:ascii="Verdana" w:hAnsi="Verdana"/>
          <w:color w:val="auto"/>
          <w:sz w:val="36"/>
        </w:rPr>
        <w:t xml:space="preserve"> </w:t>
      </w:r>
      <w:r w:rsidR="006B3B32" w:rsidRPr="00F86FF5">
        <w:rPr>
          <w:rFonts w:ascii="Verdana" w:hAnsi="Verdana"/>
          <w:color w:val="auto"/>
          <w:sz w:val="36"/>
        </w:rPr>
        <w:t>in</w:t>
      </w:r>
      <w:r w:rsidR="003871EC">
        <w:rPr>
          <w:rFonts w:ascii="Verdana" w:hAnsi="Verdana"/>
          <w:color w:val="auto"/>
          <w:sz w:val="36"/>
        </w:rPr>
        <w:t xml:space="preserve"> </w:t>
      </w:r>
      <w:r w:rsidR="00CE7CD3" w:rsidRPr="00F86FF5">
        <w:rPr>
          <w:rFonts w:ascii="Verdana" w:hAnsi="Verdana"/>
          <w:color w:val="auto"/>
          <w:sz w:val="36"/>
        </w:rPr>
        <w:t>MAR</w:t>
      </w:r>
      <w:bookmarkEnd w:id="1"/>
      <w:r w:rsidR="00B543B6" w:rsidRPr="00F86FF5">
        <w:rPr>
          <w:rFonts w:ascii="Verdana" w:hAnsi="Verdana"/>
          <w:color w:val="auto"/>
          <w:sz w:val="36"/>
        </w:rPr>
        <w:t>x</w:t>
      </w:r>
      <w:bookmarkEnd w:id="2"/>
      <w:bookmarkEnd w:id="3"/>
      <w:bookmarkEnd w:id="4"/>
      <w:bookmarkEnd w:id="5"/>
      <w:bookmarkEnd w:id="6"/>
    </w:p>
    <w:bookmarkEnd w:id="7"/>
    <w:p w14:paraId="6C28E244" w14:textId="77777777" w:rsidR="0033101B" w:rsidRPr="00C42CA3" w:rsidRDefault="00897F69">
      <w:pPr>
        <w:pStyle w:val="TOC1"/>
        <w:tabs>
          <w:tab w:val="right" w:leader="dot" w:pos="12950"/>
        </w:tabs>
        <w:rPr>
          <w:rFonts w:ascii="Calibri" w:eastAsia="Times New Roman" w:hAnsi="Calibri" w:cs="Times New Roman"/>
          <w:noProof/>
          <w:sz w:val="22"/>
          <w:szCs w:val="22"/>
        </w:rPr>
      </w:pPr>
      <w:r w:rsidRPr="00F86FF5">
        <w:rPr>
          <w:rFonts w:ascii="Verdana" w:hAnsi="Verdana"/>
        </w:rPr>
        <w:fldChar w:fldCharType="begin"/>
      </w:r>
      <w:r w:rsidRPr="00F86FF5">
        <w:rPr>
          <w:rFonts w:ascii="Verdana" w:hAnsi="Verdana"/>
        </w:rPr>
        <w:instrText xml:space="preserve"> TOC \o "1-2" \n \h \z \u </w:instrText>
      </w:r>
      <w:r w:rsidRPr="00F86FF5">
        <w:rPr>
          <w:rFonts w:ascii="Verdana" w:hAnsi="Verdana"/>
        </w:rPr>
        <w:fldChar w:fldCharType="separate"/>
      </w:r>
    </w:p>
    <w:p w14:paraId="777D3EBA" w14:textId="77777777" w:rsidR="0033101B" w:rsidRPr="00C42CA3" w:rsidRDefault="00000000" w:rsidP="007F304F">
      <w:pPr>
        <w:pStyle w:val="TOC2"/>
        <w:rPr>
          <w:rFonts w:ascii="Calibri" w:eastAsia="Times New Roman" w:hAnsi="Calibri" w:cs="Times New Roman"/>
          <w:noProof/>
          <w:sz w:val="22"/>
          <w:szCs w:val="22"/>
        </w:rPr>
      </w:pPr>
      <w:hyperlink w:anchor="_Toc63336121" w:history="1">
        <w:r w:rsidR="0033101B" w:rsidRPr="00DE2EB3">
          <w:rPr>
            <w:rStyle w:val="Hyperlink"/>
            <w:rFonts w:ascii="Verdana" w:hAnsi="Verdana"/>
            <w:noProof/>
          </w:rPr>
          <w:t>Overview</w:t>
        </w:r>
      </w:hyperlink>
    </w:p>
    <w:p w14:paraId="1ADC5D15" w14:textId="77777777" w:rsidR="0033101B" w:rsidRPr="00C42CA3" w:rsidRDefault="00000000" w:rsidP="007F304F">
      <w:pPr>
        <w:pStyle w:val="TOC2"/>
        <w:rPr>
          <w:rFonts w:ascii="Calibri" w:eastAsia="Times New Roman" w:hAnsi="Calibri" w:cs="Times New Roman"/>
          <w:noProof/>
          <w:sz w:val="22"/>
          <w:szCs w:val="22"/>
        </w:rPr>
      </w:pPr>
      <w:hyperlink w:anchor="_Toc63336122" w:history="1">
        <w:r w:rsidR="0033101B" w:rsidRPr="00DE2EB3">
          <w:rPr>
            <w:rStyle w:val="Hyperlink"/>
            <w:rFonts w:ascii="Verdana" w:hAnsi="Verdana"/>
            <w:noProof/>
          </w:rPr>
          <w:t>Viewing Medicare Eligibility Information in MARx</w:t>
        </w:r>
      </w:hyperlink>
    </w:p>
    <w:p w14:paraId="12EBBDAE" w14:textId="77777777" w:rsidR="0033101B" w:rsidRPr="00C42CA3" w:rsidRDefault="00000000" w:rsidP="007F304F">
      <w:pPr>
        <w:pStyle w:val="TOC2"/>
        <w:rPr>
          <w:rFonts w:ascii="Calibri" w:eastAsia="Times New Roman" w:hAnsi="Calibri" w:cs="Times New Roman"/>
          <w:noProof/>
          <w:sz w:val="22"/>
          <w:szCs w:val="22"/>
        </w:rPr>
      </w:pPr>
      <w:hyperlink w:anchor="_Toc63336123" w:history="1">
        <w:r w:rsidR="0033101B" w:rsidRPr="00DE2EB3">
          <w:rPr>
            <w:rStyle w:val="Hyperlink"/>
            <w:rFonts w:ascii="Verdana" w:hAnsi="Verdana"/>
            <w:noProof/>
          </w:rPr>
          <w:t>Interpreting Medicare Eligibility Information in MARx</w:t>
        </w:r>
      </w:hyperlink>
    </w:p>
    <w:p w14:paraId="78D887E3" w14:textId="77777777" w:rsidR="0033101B" w:rsidRPr="00C42CA3" w:rsidRDefault="00000000" w:rsidP="007F304F">
      <w:pPr>
        <w:pStyle w:val="TOC2"/>
        <w:rPr>
          <w:rFonts w:ascii="Calibri" w:eastAsia="Times New Roman" w:hAnsi="Calibri" w:cs="Times New Roman"/>
          <w:noProof/>
          <w:sz w:val="22"/>
          <w:szCs w:val="22"/>
        </w:rPr>
      </w:pPr>
      <w:hyperlink w:anchor="_Toc63336124" w:history="1">
        <w:r w:rsidR="0033101B" w:rsidRPr="00DE2EB3">
          <w:rPr>
            <w:rStyle w:val="Hyperlink"/>
            <w:rFonts w:ascii="Verdana" w:hAnsi="Verdana"/>
            <w:noProof/>
          </w:rPr>
          <w:t>Accessing Client-Specific Eligibility Information in MARx</w:t>
        </w:r>
      </w:hyperlink>
    </w:p>
    <w:p w14:paraId="25E1FAD7" w14:textId="77777777" w:rsidR="0033101B" w:rsidRPr="00C42CA3" w:rsidRDefault="00000000" w:rsidP="007F304F">
      <w:pPr>
        <w:pStyle w:val="TOC2"/>
        <w:rPr>
          <w:rFonts w:ascii="Calibri" w:eastAsia="Times New Roman" w:hAnsi="Calibri" w:cs="Times New Roman"/>
          <w:noProof/>
          <w:sz w:val="22"/>
          <w:szCs w:val="22"/>
        </w:rPr>
      </w:pPr>
      <w:hyperlink w:anchor="_Toc63336125" w:history="1">
        <w:r w:rsidR="0033101B" w:rsidRPr="00DE2EB3">
          <w:rPr>
            <w:rStyle w:val="Hyperlink"/>
            <w:rFonts w:ascii="Verdana" w:hAnsi="Verdana"/>
            <w:noProof/>
          </w:rPr>
          <w:t>Interpreting Client-Specific Eligibility Information in MARx</w:t>
        </w:r>
      </w:hyperlink>
    </w:p>
    <w:p w14:paraId="6960C8D1" w14:textId="77777777" w:rsidR="0033101B" w:rsidRPr="00C42CA3" w:rsidRDefault="00000000" w:rsidP="007F304F">
      <w:pPr>
        <w:pStyle w:val="TOC2"/>
        <w:rPr>
          <w:rFonts w:ascii="Calibri" w:eastAsia="Times New Roman" w:hAnsi="Calibri" w:cs="Times New Roman"/>
          <w:noProof/>
          <w:sz w:val="22"/>
          <w:szCs w:val="22"/>
        </w:rPr>
      </w:pPr>
      <w:hyperlink w:anchor="_Toc63336126" w:history="1">
        <w:r w:rsidR="0033101B" w:rsidRPr="00DE2EB3">
          <w:rPr>
            <w:rStyle w:val="Hyperlink"/>
            <w:rFonts w:ascii="Verdana" w:hAnsi="Verdana"/>
            <w:noProof/>
          </w:rPr>
          <w:t>Log Activity</w:t>
        </w:r>
      </w:hyperlink>
    </w:p>
    <w:p w14:paraId="4104FB67" w14:textId="77777777" w:rsidR="0033101B" w:rsidRPr="00C42CA3" w:rsidRDefault="00000000" w:rsidP="007F304F">
      <w:pPr>
        <w:pStyle w:val="TOC2"/>
        <w:rPr>
          <w:rFonts w:ascii="Calibri" w:eastAsia="Times New Roman" w:hAnsi="Calibri" w:cs="Times New Roman"/>
          <w:noProof/>
          <w:sz w:val="22"/>
          <w:szCs w:val="22"/>
        </w:rPr>
      </w:pPr>
      <w:hyperlink w:anchor="_Toc63336127" w:history="1">
        <w:r w:rsidR="0033101B" w:rsidRPr="00DE2EB3">
          <w:rPr>
            <w:rStyle w:val="Hyperlink"/>
            <w:rFonts w:ascii="Verdana" w:hAnsi="Verdana"/>
            <w:noProof/>
          </w:rPr>
          <w:t>Related Documents</w:t>
        </w:r>
      </w:hyperlink>
    </w:p>
    <w:p w14:paraId="772D7375" w14:textId="77777777" w:rsidR="00E11BB4" w:rsidRDefault="00897F69" w:rsidP="00FD451B">
      <w:pPr>
        <w:rPr>
          <w:rFonts w:ascii="Verdana" w:hAnsi="Verdana"/>
        </w:rPr>
      </w:pPr>
      <w:r w:rsidRPr="00F86FF5">
        <w:rPr>
          <w:rFonts w:ascii="Verdana" w:hAnsi="Verdana"/>
        </w:rPr>
        <w:fldChar w:fldCharType="end"/>
      </w:r>
    </w:p>
    <w:p w14:paraId="25B355ED" w14:textId="77777777" w:rsidR="00802945" w:rsidRDefault="00802945" w:rsidP="00FD451B">
      <w:pPr>
        <w:rPr>
          <w:rFonts w:ascii="Verdana" w:hAnsi="Verdana"/>
        </w:rPr>
      </w:pPr>
    </w:p>
    <w:p w14:paraId="6BF439D7" w14:textId="5D56DD81" w:rsidR="00C92172" w:rsidRDefault="00802945" w:rsidP="00FD451B">
      <w:pPr>
        <w:rPr>
          <w:rFonts w:ascii="Verdana" w:hAnsi="Verdana"/>
        </w:rPr>
      </w:pPr>
      <w:r w:rsidRPr="00802945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bookmarkStart w:id="8" w:name="OLE_LINK5"/>
      <w:r w:rsidR="00314DC6">
        <w:rPr>
          <w:rFonts w:ascii="Verdana" w:hAnsi="Verdana"/>
        </w:rPr>
        <w:t>G</w:t>
      </w:r>
      <w:r w:rsidRPr="00802945">
        <w:rPr>
          <w:rFonts w:ascii="Verdana" w:hAnsi="Verdana"/>
        </w:rPr>
        <w:t xml:space="preserve">uidance </w:t>
      </w:r>
      <w:r w:rsidR="00314DC6">
        <w:rPr>
          <w:rFonts w:ascii="Verdana" w:hAnsi="Verdana"/>
        </w:rPr>
        <w:t>to</w:t>
      </w:r>
      <w:r w:rsidRPr="00802945">
        <w:rPr>
          <w:rFonts w:ascii="Verdana" w:hAnsi="Verdana"/>
        </w:rPr>
        <w:t xml:space="preserve"> verify Enrollment, Eligibility</w:t>
      </w:r>
      <w:r w:rsidR="007F4BAD">
        <w:rPr>
          <w:rFonts w:ascii="Verdana" w:hAnsi="Verdana"/>
        </w:rPr>
        <w:t>,</w:t>
      </w:r>
      <w:r w:rsidRPr="00802945">
        <w:rPr>
          <w:rFonts w:ascii="Verdana" w:hAnsi="Verdana"/>
        </w:rPr>
        <w:t xml:space="preserve"> and LIS in MARx</w:t>
      </w:r>
      <w:r w:rsidR="007F304F">
        <w:rPr>
          <w:rFonts w:ascii="Verdana" w:hAnsi="Verdana"/>
        </w:rPr>
        <w:t>.</w:t>
      </w:r>
      <w:bookmarkEnd w:id="8"/>
    </w:p>
    <w:p w14:paraId="135BD7A8" w14:textId="77777777" w:rsidR="00802945" w:rsidRPr="00F86FF5" w:rsidRDefault="00802945" w:rsidP="00FD451B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F86FF5" w14:paraId="02AE683F" w14:textId="77777777" w:rsidTr="00EA25E9">
        <w:tc>
          <w:tcPr>
            <w:tcW w:w="5000" w:type="pct"/>
            <w:shd w:val="clear" w:color="auto" w:fill="C0C0C0"/>
          </w:tcPr>
          <w:p w14:paraId="456D06E5" w14:textId="77777777" w:rsidR="00806B9D" w:rsidRPr="00F86FF5" w:rsidRDefault="008739E5" w:rsidP="00F86FF5">
            <w:pPr>
              <w:pStyle w:val="Heading2"/>
              <w:rPr>
                <w:rFonts w:ascii="Verdana" w:hAnsi="Verdana"/>
                <w:i w:val="0"/>
              </w:rPr>
            </w:pPr>
            <w:bookmarkStart w:id="9" w:name="_Overview"/>
            <w:bookmarkStart w:id="10" w:name="_Toc63336121"/>
            <w:bookmarkEnd w:id="9"/>
            <w:r w:rsidRPr="00F86FF5">
              <w:rPr>
                <w:rFonts w:ascii="Verdana" w:hAnsi="Verdana"/>
                <w:i w:val="0"/>
              </w:rPr>
              <w:t>Overview</w:t>
            </w:r>
            <w:bookmarkEnd w:id="10"/>
          </w:p>
        </w:tc>
      </w:tr>
    </w:tbl>
    <w:p w14:paraId="77E1DF52" w14:textId="77777777" w:rsidR="00BA7070" w:rsidRPr="00F86FF5" w:rsidRDefault="00BA7070" w:rsidP="00FD451B">
      <w:pPr>
        <w:rPr>
          <w:rFonts w:ascii="Verdana" w:hAnsi="Verdana"/>
        </w:rPr>
      </w:pP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Medicare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Advantage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Prescription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Drug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System,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also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known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as</w:t>
      </w:r>
      <w:r w:rsidR="003871EC">
        <w:rPr>
          <w:rFonts w:ascii="Verdana" w:hAnsi="Verdana"/>
        </w:rPr>
        <w:t xml:space="preserve"> </w:t>
      </w:r>
      <w:r w:rsidR="00CE7CD3" w:rsidRPr="00F86FF5">
        <w:rPr>
          <w:rFonts w:ascii="Verdana" w:hAnsi="Verdana"/>
          <w:b/>
        </w:rPr>
        <w:t>MARx</w:t>
      </w:r>
      <w:r w:rsidRPr="00F86FF5">
        <w:rPr>
          <w:rFonts w:ascii="Verdana" w:hAnsi="Verdana"/>
        </w:rPr>
        <w:t>,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will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assist</w:t>
      </w:r>
      <w:r w:rsidR="003871EC">
        <w:rPr>
          <w:rFonts w:ascii="Verdana" w:hAnsi="Verdana"/>
        </w:rPr>
        <w:t xml:space="preserve"> </w:t>
      </w:r>
      <w:r w:rsidR="00E11BB4" w:rsidRPr="00F86FF5">
        <w:rPr>
          <w:rFonts w:ascii="Verdana" w:hAnsi="Verdana"/>
        </w:rPr>
        <w:t>MED</w:t>
      </w:r>
      <w:r w:rsidR="003871EC">
        <w:rPr>
          <w:rFonts w:ascii="Verdana" w:hAnsi="Verdana"/>
        </w:rPr>
        <w:t xml:space="preserve"> </w:t>
      </w:r>
      <w:r w:rsidR="00E11BB4" w:rsidRPr="00F86FF5">
        <w:rPr>
          <w:rFonts w:ascii="Verdana" w:hAnsi="Verdana"/>
        </w:rPr>
        <w:t>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</w:t>
      </w:r>
      <w:r w:rsidR="00BD625B" w:rsidRPr="00F86FF5">
        <w:rPr>
          <w:rFonts w:ascii="Verdana" w:hAnsi="Verdana"/>
        </w:rPr>
        <w:t>ustomer</w:t>
      </w:r>
      <w:r w:rsidR="003871EC">
        <w:rPr>
          <w:rFonts w:ascii="Verdana" w:hAnsi="Verdana"/>
        </w:rPr>
        <w:t xml:space="preserve"> </w:t>
      </w:r>
      <w:r w:rsidR="00BD625B" w:rsidRPr="00F86FF5">
        <w:rPr>
          <w:rFonts w:ascii="Verdana" w:hAnsi="Verdana"/>
        </w:rPr>
        <w:t>Care</w:t>
      </w:r>
      <w:r w:rsidR="003871EC">
        <w:rPr>
          <w:rFonts w:ascii="Verdana" w:hAnsi="Verdana"/>
        </w:rPr>
        <w:t xml:space="preserve"> </w:t>
      </w:r>
      <w:r w:rsidR="00BD625B" w:rsidRPr="00F86FF5">
        <w:rPr>
          <w:rFonts w:ascii="Verdana" w:hAnsi="Verdana"/>
        </w:rPr>
        <w:t>Representatives</w:t>
      </w:r>
      <w:r w:rsidR="003871EC">
        <w:rPr>
          <w:rFonts w:ascii="Verdana" w:hAnsi="Verdana"/>
        </w:rPr>
        <w:t xml:space="preserve"> </w:t>
      </w:r>
      <w:r w:rsidR="00BD625B" w:rsidRPr="00F86FF5">
        <w:rPr>
          <w:rFonts w:ascii="Verdana" w:hAnsi="Verdana"/>
        </w:rPr>
        <w:t>(CCRs)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verifying:</w:t>
      </w:r>
      <w:r w:rsidR="003871EC">
        <w:rPr>
          <w:rFonts w:ascii="Verdana" w:hAnsi="Verdana"/>
        </w:rPr>
        <w:t xml:space="preserve">  </w:t>
      </w:r>
    </w:p>
    <w:p w14:paraId="2F4153F7" w14:textId="77777777" w:rsidR="00BA7070" w:rsidRPr="00F86FF5" w:rsidRDefault="00BA7070" w:rsidP="00E500CA">
      <w:pPr>
        <w:numPr>
          <w:ilvl w:val="0"/>
          <w:numId w:val="2"/>
        </w:numPr>
        <w:rPr>
          <w:rFonts w:ascii="Verdana" w:hAnsi="Verdana"/>
        </w:rPr>
      </w:pPr>
      <w:r w:rsidRPr="00F86FF5">
        <w:rPr>
          <w:rFonts w:ascii="Verdana" w:hAnsi="Verdana"/>
        </w:rPr>
        <w:t>Part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enrollment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and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for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Medicare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eligible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beneficiaries</w:t>
      </w:r>
    </w:p>
    <w:p w14:paraId="783EE8FE" w14:textId="43842854" w:rsidR="00BA7070" w:rsidRPr="00F86FF5" w:rsidRDefault="00BA7070" w:rsidP="00E500CA">
      <w:pPr>
        <w:numPr>
          <w:ilvl w:val="0"/>
          <w:numId w:val="2"/>
        </w:numPr>
        <w:rPr>
          <w:rFonts w:ascii="Verdana" w:hAnsi="Verdana"/>
        </w:rPr>
      </w:pPr>
      <w:r w:rsidRPr="00F86FF5">
        <w:rPr>
          <w:rFonts w:ascii="Verdana" w:hAnsi="Verdana"/>
        </w:rPr>
        <w:t>Low</w:t>
      </w:r>
      <w:r w:rsidR="003871EC">
        <w:rPr>
          <w:rFonts w:ascii="Verdana" w:hAnsi="Verdana"/>
        </w:rPr>
        <w:t xml:space="preserve"> </w:t>
      </w:r>
      <w:r w:rsidR="007D09B1">
        <w:rPr>
          <w:rFonts w:ascii="Verdana" w:hAnsi="Verdana"/>
        </w:rPr>
        <w:t>I</w:t>
      </w:r>
      <w:r w:rsidRPr="00F86FF5">
        <w:rPr>
          <w:rFonts w:ascii="Verdana" w:hAnsi="Verdana"/>
        </w:rPr>
        <w:t>ncome</w:t>
      </w:r>
      <w:r w:rsidR="003871EC">
        <w:rPr>
          <w:rFonts w:ascii="Verdana" w:hAnsi="Verdana"/>
        </w:rPr>
        <w:t xml:space="preserve"> </w:t>
      </w:r>
      <w:r w:rsidR="007D09B1">
        <w:rPr>
          <w:rFonts w:ascii="Verdana" w:hAnsi="Verdana"/>
        </w:rPr>
        <w:t>S</w:t>
      </w:r>
      <w:r w:rsidRPr="00F86FF5">
        <w:rPr>
          <w:rFonts w:ascii="Verdana" w:hAnsi="Verdana"/>
        </w:rPr>
        <w:t>ubsidy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for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M</w:t>
      </w:r>
      <w:r w:rsidR="000C3F9E">
        <w:rPr>
          <w:rFonts w:ascii="Verdana" w:hAnsi="Verdana"/>
        </w:rPr>
        <w:t>edicare</w:t>
      </w:r>
      <w:r w:rsidR="003871EC">
        <w:rPr>
          <w:rFonts w:ascii="Verdana" w:hAnsi="Verdana"/>
        </w:rPr>
        <w:t xml:space="preserve"> </w:t>
      </w:r>
      <w:r w:rsidR="000C3F9E">
        <w:rPr>
          <w:rFonts w:ascii="Verdana" w:hAnsi="Verdana"/>
        </w:rPr>
        <w:t>eligible</w:t>
      </w:r>
      <w:r w:rsidR="003871EC">
        <w:rPr>
          <w:rFonts w:ascii="Verdana" w:hAnsi="Verdana"/>
        </w:rPr>
        <w:t xml:space="preserve"> </w:t>
      </w:r>
      <w:r w:rsidR="000C3F9E">
        <w:rPr>
          <w:rFonts w:ascii="Verdana" w:hAnsi="Verdana"/>
        </w:rPr>
        <w:t>beneficiaries</w:t>
      </w:r>
    </w:p>
    <w:p w14:paraId="207D564E" w14:textId="77777777" w:rsidR="00BA7070" w:rsidRPr="00F86FF5" w:rsidRDefault="00BA7070" w:rsidP="00FD451B">
      <w:pPr>
        <w:rPr>
          <w:rFonts w:ascii="Verdana" w:hAnsi="Verdana"/>
        </w:rPr>
      </w:pPr>
    </w:p>
    <w:p w14:paraId="0364B5E5" w14:textId="2363ADD7" w:rsidR="00BA7070" w:rsidRDefault="00BA7070" w:rsidP="00FD451B">
      <w:pPr>
        <w:rPr>
          <w:rFonts w:ascii="Verdana" w:hAnsi="Verdana"/>
        </w:rPr>
      </w:pPr>
      <w:r w:rsidRPr="00F86FF5">
        <w:rPr>
          <w:rFonts w:ascii="Verdana" w:hAnsi="Verdana"/>
        </w:rPr>
        <w:t>Along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with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other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systems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such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as</w:t>
      </w:r>
      <w:r w:rsidR="00101598">
        <w:rPr>
          <w:rFonts w:ascii="Verdana" w:hAnsi="Verdana"/>
        </w:rPr>
        <w:t xml:space="preserve"> </w:t>
      </w:r>
      <w:r w:rsidR="00101598" w:rsidRPr="007D09B1">
        <w:rPr>
          <w:rFonts w:ascii="Verdana" w:hAnsi="Verdana"/>
          <w:b/>
          <w:bCs/>
        </w:rPr>
        <w:t>Compass</w:t>
      </w:r>
      <w:r w:rsidRPr="00F86FF5">
        <w:rPr>
          <w:rFonts w:ascii="Verdana" w:hAnsi="Verdana"/>
        </w:rPr>
        <w:t>,</w:t>
      </w:r>
      <w:r w:rsidR="003871EC">
        <w:rPr>
          <w:rFonts w:ascii="Verdana" w:hAnsi="Verdana"/>
        </w:rPr>
        <w:t xml:space="preserve"> </w:t>
      </w:r>
      <w:r w:rsidR="00E11BB4" w:rsidRPr="00F86FF5">
        <w:rPr>
          <w:rFonts w:ascii="Verdana" w:hAnsi="Verdana"/>
          <w:b/>
        </w:rPr>
        <w:t>FACETS</w:t>
      </w:r>
      <w:r w:rsidR="007F4BAD" w:rsidRPr="007F4BAD">
        <w:rPr>
          <w:rFonts w:ascii="Verdana" w:hAnsi="Verdana"/>
          <w:bCs/>
        </w:rPr>
        <w:t>,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and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  <w:b/>
        </w:rPr>
        <w:t>Fazal</w:t>
      </w:r>
      <w:r w:rsidRPr="00F86FF5">
        <w:rPr>
          <w:rFonts w:ascii="Verdana" w:hAnsi="Verdana"/>
        </w:rPr>
        <w:t>,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CCR</w:t>
      </w:r>
      <w:r w:rsidR="00601260">
        <w:rPr>
          <w:rFonts w:ascii="Verdana" w:hAnsi="Verdana"/>
        </w:rPr>
        <w:t>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will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utilize</w:t>
      </w:r>
      <w:r w:rsidR="003871EC">
        <w:rPr>
          <w:rFonts w:ascii="Verdana" w:hAnsi="Verdana"/>
        </w:rPr>
        <w:t xml:space="preserve"> </w:t>
      </w:r>
      <w:r w:rsidR="00CE7CD3" w:rsidRPr="00F86FF5">
        <w:rPr>
          <w:rFonts w:ascii="Verdana" w:hAnsi="Verdana"/>
          <w:b/>
        </w:rPr>
        <w:t>MARx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answer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and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resolve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beneficiary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inquiries.</w:t>
      </w:r>
    </w:p>
    <w:p w14:paraId="49A2D793" w14:textId="77777777" w:rsidR="00192BAF" w:rsidRDefault="00192BAF" w:rsidP="00FD451B">
      <w:pPr>
        <w:rPr>
          <w:rFonts w:ascii="Verdana" w:hAnsi="Verdana"/>
        </w:rPr>
      </w:pPr>
    </w:p>
    <w:p w14:paraId="073503E3" w14:textId="4210D750" w:rsidR="00192BAF" w:rsidRPr="00F86FF5" w:rsidRDefault="00192BAF" w:rsidP="00FD451B">
      <w:pPr>
        <w:rPr>
          <w:rFonts w:ascii="Verdana" w:hAnsi="Verdana"/>
        </w:rPr>
      </w:pPr>
      <w:bookmarkStart w:id="11" w:name="OLE_LINK18"/>
      <w:r>
        <w:rPr>
          <w:rFonts w:ascii="Verdana" w:hAnsi="Verdana"/>
        </w:rPr>
        <w:t xml:space="preserve">Maintaining access to </w:t>
      </w:r>
      <w:r w:rsidRPr="00192BAF">
        <w:rPr>
          <w:rFonts w:ascii="Verdana" w:hAnsi="Verdana"/>
          <w:b/>
          <w:bCs/>
        </w:rPr>
        <w:t>MARx</w:t>
      </w:r>
      <w:r>
        <w:rPr>
          <w:rFonts w:ascii="Verdana" w:hAnsi="Verdana"/>
        </w:rPr>
        <w:t>:</w:t>
      </w:r>
    </w:p>
    <w:p w14:paraId="17E2DB02" w14:textId="77777777" w:rsidR="00601260" w:rsidRDefault="00601260" w:rsidP="00E500CA">
      <w:pPr>
        <w:numPr>
          <w:ilvl w:val="0"/>
          <w:numId w:val="3"/>
        </w:numPr>
        <w:rPr>
          <w:rFonts w:ascii="Verdana" w:hAnsi="Verdana"/>
        </w:rPr>
      </w:pPr>
      <w:bookmarkStart w:id="12" w:name="OLE_LINK51"/>
      <w:bookmarkEnd w:id="11"/>
      <w:r>
        <w:rPr>
          <w:rFonts w:ascii="Verdana" w:hAnsi="Verdana"/>
        </w:rPr>
        <w:t>P</w:t>
      </w:r>
      <w:r w:rsidRPr="00601260">
        <w:rPr>
          <w:rFonts w:ascii="Verdana" w:hAnsi="Verdana"/>
        </w:rPr>
        <w:t>eriodic password changes</w:t>
      </w:r>
      <w:r>
        <w:rPr>
          <w:rFonts w:ascii="Verdana" w:hAnsi="Verdana"/>
        </w:rPr>
        <w:t xml:space="preserve"> are not required</w:t>
      </w:r>
      <w:r w:rsidR="00192BAF">
        <w:rPr>
          <w:rFonts w:ascii="Verdana" w:hAnsi="Verdana"/>
        </w:rPr>
        <w:t xml:space="preserve">. </w:t>
      </w:r>
      <w:r w:rsidR="008D2126" w:rsidRPr="00F86FF5">
        <w:rPr>
          <w:rFonts w:ascii="Verdana" w:hAnsi="Verdana"/>
        </w:rPr>
        <w:t>CCR</w:t>
      </w:r>
      <w:r>
        <w:rPr>
          <w:rFonts w:ascii="Verdana" w:hAnsi="Verdana"/>
        </w:rPr>
        <w:t>s</w:t>
      </w:r>
      <w:r w:rsidR="003871EC">
        <w:rPr>
          <w:rFonts w:ascii="Verdana" w:hAnsi="Verdana"/>
        </w:rPr>
        <w:t xml:space="preserve"> </w:t>
      </w:r>
      <w:r w:rsidR="008D2126" w:rsidRPr="00F86FF5">
        <w:rPr>
          <w:rFonts w:ascii="Verdana" w:hAnsi="Verdana"/>
        </w:rPr>
        <w:t>will</w:t>
      </w:r>
      <w:r w:rsidR="003871EC">
        <w:rPr>
          <w:rFonts w:ascii="Verdana" w:hAnsi="Verdana"/>
        </w:rPr>
        <w:t xml:space="preserve"> </w:t>
      </w:r>
      <w:r w:rsidR="008D2126" w:rsidRPr="00F86FF5">
        <w:rPr>
          <w:rFonts w:ascii="Verdana" w:hAnsi="Verdana"/>
        </w:rPr>
        <w:t>be</w:t>
      </w:r>
      <w:r w:rsidR="003871EC">
        <w:rPr>
          <w:rFonts w:ascii="Verdana" w:hAnsi="Verdana"/>
        </w:rPr>
        <w:t xml:space="preserve"> </w:t>
      </w:r>
      <w:r w:rsidR="008D2126" w:rsidRPr="00F86FF5">
        <w:rPr>
          <w:rFonts w:ascii="Verdana" w:hAnsi="Verdana"/>
        </w:rPr>
        <w:t>required</w:t>
      </w:r>
      <w:r w:rsidR="003871EC">
        <w:rPr>
          <w:rFonts w:ascii="Verdana" w:hAnsi="Verdana"/>
        </w:rPr>
        <w:t xml:space="preserve"> </w:t>
      </w:r>
      <w:r w:rsidR="008D2126"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log into their accounts </w:t>
      </w:r>
      <w:r w:rsidR="008D2126" w:rsidRPr="00F86FF5">
        <w:rPr>
          <w:rFonts w:ascii="Verdana" w:hAnsi="Verdana"/>
        </w:rPr>
        <w:t>every</w:t>
      </w:r>
      <w:r w:rsidR="003871EC">
        <w:rPr>
          <w:rFonts w:ascii="Verdana" w:hAnsi="Verdana"/>
        </w:rPr>
        <w:t xml:space="preserve"> </w:t>
      </w:r>
      <w:r w:rsidR="006439E8" w:rsidRPr="00F86FF5">
        <w:rPr>
          <w:rFonts w:ascii="Verdana" w:hAnsi="Verdana"/>
        </w:rPr>
        <w:t>60</w:t>
      </w:r>
      <w:r w:rsidR="003871EC">
        <w:rPr>
          <w:rFonts w:ascii="Verdana" w:hAnsi="Verdana"/>
        </w:rPr>
        <w:t xml:space="preserve"> </w:t>
      </w:r>
      <w:r w:rsidR="008D2126" w:rsidRPr="00F86FF5">
        <w:rPr>
          <w:rFonts w:ascii="Verdana" w:hAnsi="Verdana"/>
        </w:rPr>
        <w:t>days</w:t>
      </w:r>
      <w:r>
        <w:rPr>
          <w:rFonts w:ascii="Verdana" w:hAnsi="Verdana"/>
        </w:rPr>
        <w:t xml:space="preserve"> to keep them active. </w:t>
      </w:r>
    </w:p>
    <w:p w14:paraId="74F89066" w14:textId="77777777" w:rsidR="00E11BB4" w:rsidRPr="00F86FF5" w:rsidRDefault="00601260" w:rsidP="00601260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An inactive account will be disabled by the system and the CCR will need to reset their </w:t>
      </w:r>
      <w:r w:rsidRPr="00601260">
        <w:rPr>
          <w:rFonts w:ascii="Verdana" w:hAnsi="Verdana"/>
        </w:rPr>
        <w:t>password using an IDM self-service procedure or by contacting the MAPD Help Desk.</w:t>
      </w:r>
      <w:bookmarkEnd w:id="12"/>
    </w:p>
    <w:p w14:paraId="7EC88D7D" w14:textId="77777777" w:rsidR="001F7553" w:rsidRPr="00F86FF5" w:rsidRDefault="001F7553" w:rsidP="007A58B3">
      <w:pPr>
        <w:jc w:val="both"/>
        <w:rPr>
          <w:rFonts w:ascii="Verdana" w:hAnsi="Verdana"/>
        </w:rPr>
      </w:pPr>
    </w:p>
    <w:p w14:paraId="6EE8FF1A" w14:textId="77777777" w:rsidR="007A58B3" w:rsidRPr="00F86FF5" w:rsidRDefault="007A58B3" w:rsidP="007A58B3">
      <w:pPr>
        <w:jc w:val="both"/>
        <w:rPr>
          <w:rFonts w:ascii="Verdana" w:hAnsi="Verdana"/>
        </w:rPr>
      </w:pPr>
      <w:r w:rsidRPr="00F86FF5">
        <w:rPr>
          <w:rFonts w:ascii="Verdana" w:hAnsi="Verdana"/>
        </w:rPr>
        <w:t>This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document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will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assist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CCR</w:t>
      </w:r>
      <w:r w:rsidR="00601260">
        <w:rPr>
          <w:rFonts w:ascii="Verdana" w:hAnsi="Verdana"/>
        </w:rPr>
        <w:t>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following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  <w:b/>
        </w:rPr>
        <w:t>MARx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functions:</w:t>
      </w:r>
      <w:r w:rsidR="003871EC">
        <w:rPr>
          <w:rFonts w:ascii="Verdana" w:hAnsi="Verdana"/>
        </w:rPr>
        <w:t xml:space="preserve">  </w:t>
      </w:r>
    </w:p>
    <w:p w14:paraId="7B8F6AAC" w14:textId="77777777" w:rsidR="007A58B3" w:rsidRPr="00F86FF5" w:rsidRDefault="007A58B3" w:rsidP="00E500CA">
      <w:pPr>
        <w:numPr>
          <w:ilvl w:val="0"/>
          <w:numId w:val="3"/>
        </w:numPr>
        <w:jc w:val="both"/>
        <w:rPr>
          <w:rFonts w:ascii="Verdana" w:hAnsi="Verdana"/>
        </w:rPr>
      </w:pPr>
      <w:r w:rsidRPr="00F86FF5">
        <w:rPr>
          <w:rFonts w:ascii="Verdana" w:hAnsi="Verdana"/>
        </w:rPr>
        <w:t>Accessing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Medicare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information</w:t>
      </w:r>
    </w:p>
    <w:p w14:paraId="47FC4DC8" w14:textId="77777777" w:rsidR="007A58B3" w:rsidRPr="00F86FF5" w:rsidRDefault="007A58B3" w:rsidP="00E500CA">
      <w:pPr>
        <w:numPr>
          <w:ilvl w:val="0"/>
          <w:numId w:val="3"/>
        </w:numPr>
        <w:jc w:val="both"/>
        <w:rPr>
          <w:rFonts w:ascii="Verdana" w:hAnsi="Verdana"/>
        </w:rPr>
      </w:pPr>
      <w:r w:rsidRPr="00F86FF5">
        <w:rPr>
          <w:rFonts w:ascii="Verdana" w:hAnsi="Verdana"/>
        </w:rPr>
        <w:t>Accessing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Part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Client-Specific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Information</w:t>
      </w:r>
    </w:p>
    <w:p w14:paraId="3540D0E4" w14:textId="77777777" w:rsidR="007A58B3" w:rsidRPr="00F86FF5" w:rsidRDefault="007A58B3" w:rsidP="007A58B3">
      <w:pPr>
        <w:jc w:val="both"/>
        <w:rPr>
          <w:rFonts w:ascii="Verdana" w:hAnsi="Verdana"/>
        </w:rPr>
      </w:pPr>
    </w:p>
    <w:p w14:paraId="129A8F80" w14:textId="77777777" w:rsidR="009251E8" w:rsidRDefault="007A58B3" w:rsidP="007A58B3">
      <w:pPr>
        <w:rPr>
          <w:rFonts w:ascii="Verdana" w:hAnsi="Verdana"/>
        </w:rPr>
      </w:pPr>
      <w:r w:rsidRPr="00F86FF5">
        <w:rPr>
          <w:rFonts w:ascii="Verdana" w:hAnsi="Verdana"/>
          <w:b/>
        </w:rPr>
        <w:t>Note</w:t>
      </w:r>
      <w:r w:rsidR="009251E8">
        <w:rPr>
          <w:rFonts w:ascii="Verdana" w:hAnsi="Verdana"/>
          <w:b/>
        </w:rPr>
        <w:t>s</w:t>
      </w:r>
      <w:r w:rsidRPr="00F86FF5">
        <w:rPr>
          <w:rFonts w:ascii="Verdana" w:hAnsi="Verdana"/>
          <w:b/>
        </w:rPr>
        <w:t>:</w:t>
      </w:r>
      <w:r w:rsidR="003871EC">
        <w:rPr>
          <w:rFonts w:ascii="Verdana" w:hAnsi="Verdana"/>
        </w:rPr>
        <w:t xml:space="preserve">  </w:t>
      </w:r>
    </w:p>
    <w:p w14:paraId="4E7FDEB7" w14:textId="5D6FB459" w:rsidR="007A58B3" w:rsidRDefault="007A58B3" w:rsidP="00E500CA">
      <w:pPr>
        <w:numPr>
          <w:ilvl w:val="0"/>
          <w:numId w:val="22"/>
        </w:numPr>
        <w:rPr>
          <w:rFonts w:ascii="Verdana" w:hAnsi="Verdana"/>
        </w:rPr>
      </w:pP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request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access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for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  <w:b/>
        </w:rPr>
        <w:t>MARx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change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password,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refer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hyperlink r:id="rId11" w:anchor="!/view?docid=69a830cf-f402-48c5-a413-ddc6c64ae5db" w:history="1">
        <w:r w:rsidR="00A53506" w:rsidRPr="00A53506">
          <w:rPr>
            <w:rStyle w:val="Hyperlink"/>
            <w:rFonts w:ascii="Verdana" w:hAnsi="Verdana"/>
          </w:rPr>
          <w:t>Compass MED D - Accessing CMS MARx Portal (062879)</w:t>
        </w:r>
      </w:hyperlink>
      <w:r w:rsidR="00A53506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work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instruction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for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guidance.</w:t>
      </w:r>
    </w:p>
    <w:p w14:paraId="1A8FFBAF" w14:textId="3A8651C3" w:rsidR="009251E8" w:rsidRPr="00F86FF5" w:rsidRDefault="009251E8" w:rsidP="00E500CA">
      <w:pPr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If</w:t>
      </w:r>
      <w:r w:rsidR="003871EC">
        <w:rPr>
          <w:rFonts w:ascii="Verdana" w:hAnsi="Verdana"/>
        </w:rPr>
        <w:t xml:space="preserve"> </w:t>
      </w:r>
      <w:r w:rsidR="003D2F11">
        <w:rPr>
          <w:rFonts w:ascii="Verdana" w:hAnsi="Verdana"/>
        </w:rPr>
        <w:t>there is no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access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MARx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and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need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assistance</w:t>
      </w:r>
      <w:r w:rsidR="003871EC">
        <w:rPr>
          <w:rFonts w:ascii="Verdana" w:hAnsi="Verdana"/>
        </w:rPr>
        <w:t xml:space="preserve"> </w:t>
      </w:r>
      <w:r w:rsidR="00CF1576">
        <w:rPr>
          <w:rFonts w:ascii="Verdana" w:hAnsi="Verdana"/>
        </w:rPr>
        <w:t>verifying</w:t>
      </w:r>
      <w:r w:rsidR="003871EC">
        <w:rPr>
          <w:rFonts w:ascii="Verdana" w:hAnsi="Verdana"/>
        </w:rPr>
        <w:t xml:space="preserve"> </w:t>
      </w:r>
      <w:r w:rsidR="00CF1576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="00CF1576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="00CF1576">
        <w:rPr>
          <w:rFonts w:ascii="Verdana" w:hAnsi="Verdana"/>
        </w:rPr>
        <w:t>MARx,</w:t>
      </w:r>
      <w:r w:rsidR="003871EC">
        <w:rPr>
          <w:rFonts w:ascii="Verdana" w:hAnsi="Verdana"/>
        </w:rPr>
        <w:t xml:space="preserve"> </w:t>
      </w:r>
      <w:r w:rsidR="00CF1576">
        <w:rPr>
          <w:rFonts w:ascii="Verdana" w:hAnsi="Verdana"/>
        </w:rPr>
        <w:t>contact</w:t>
      </w:r>
      <w:r w:rsidR="003871EC">
        <w:rPr>
          <w:rFonts w:ascii="Verdana" w:hAnsi="Verdana"/>
        </w:rPr>
        <w:t xml:space="preserve"> </w:t>
      </w:r>
      <w:r w:rsidR="00CF7B48">
        <w:rPr>
          <w:rFonts w:ascii="Verdana" w:hAnsi="Verdana"/>
        </w:rPr>
        <w:t xml:space="preserve">the Senior Team. Refer to </w:t>
      </w:r>
      <w:bookmarkStart w:id="13" w:name="OLE_LINK4"/>
      <w:r w:rsidR="000806A0">
        <w:rPr>
          <w:rFonts w:ascii="Verdana" w:hAnsi="Verdana"/>
        </w:rPr>
        <w:fldChar w:fldCharType="begin"/>
      </w:r>
      <w:r w:rsidR="000806A0">
        <w:rPr>
          <w:rFonts w:ascii="Verdana" w:hAnsi="Verdana"/>
        </w:rPr>
        <w:instrText>HYPERLINK "https://thesource.cvshealth.com/nuxeo/thesource/" \l "!/view?docid=0990aac5-274f-424d-9400-546d74b3fed7"</w:instrText>
      </w:r>
      <w:r w:rsidR="000806A0">
        <w:rPr>
          <w:rFonts w:ascii="Verdana" w:hAnsi="Verdana"/>
        </w:rPr>
      </w:r>
      <w:r w:rsidR="000806A0">
        <w:rPr>
          <w:rFonts w:ascii="Verdana" w:hAnsi="Verdana"/>
        </w:rPr>
        <w:fldChar w:fldCharType="separate"/>
      </w:r>
      <w:r w:rsidR="007F4BAD" w:rsidRPr="000806A0">
        <w:rPr>
          <w:rStyle w:val="Hyperlink"/>
          <w:rFonts w:ascii="Verdana" w:hAnsi="Verdana"/>
        </w:rPr>
        <w:t>Compass MED D - When to Transfer Calls to the Senior Team</w:t>
      </w:r>
      <w:bookmarkEnd w:id="13"/>
      <w:r w:rsidR="00CF7B48" w:rsidRPr="000806A0">
        <w:rPr>
          <w:rStyle w:val="Hyperlink"/>
          <w:rFonts w:ascii="Verdana" w:hAnsi="Verdana"/>
        </w:rPr>
        <w:t>.</w:t>
      </w:r>
      <w:r w:rsidR="000806A0">
        <w:rPr>
          <w:rFonts w:ascii="Verdana" w:hAnsi="Verdana"/>
        </w:rPr>
        <w:fldChar w:fldCharType="end"/>
      </w:r>
    </w:p>
    <w:p w14:paraId="20B71CF4" w14:textId="77777777" w:rsidR="00047261" w:rsidRPr="00F86FF5" w:rsidRDefault="00047261" w:rsidP="00FD451B">
      <w:pPr>
        <w:jc w:val="right"/>
        <w:rPr>
          <w:rFonts w:ascii="Verdana" w:hAnsi="Verdana"/>
        </w:rPr>
      </w:pPr>
      <w:bookmarkStart w:id="14" w:name="_Logging_into_MARx_1"/>
      <w:bookmarkStart w:id="15" w:name="_Logging_into_MARx"/>
      <w:bookmarkEnd w:id="14"/>
      <w:bookmarkEnd w:id="15"/>
    </w:p>
    <w:p w14:paraId="2BDE6ED8" w14:textId="77777777" w:rsidR="00C617CD" w:rsidRPr="00F86FF5" w:rsidRDefault="00000000" w:rsidP="00FD451B">
      <w:pPr>
        <w:jc w:val="right"/>
        <w:rPr>
          <w:rFonts w:ascii="Verdana" w:hAnsi="Verdana"/>
        </w:rPr>
      </w:pPr>
      <w:hyperlink w:anchor="_top" w:history="1">
        <w:r w:rsidR="006B3B32" w:rsidRPr="00F86FF5">
          <w:rPr>
            <w:rStyle w:val="Hyperlink"/>
            <w:rFonts w:ascii="Verdana" w:hAnsi="Verdana"/>
          </w:rPr>
          <w:t>Top</w:t>
        </w:r>
        <w:r w:rsidR="003871EC">
          <w:rPr>
            <w:rStyle w:val="Hyperlink"/>
            <w:rFonts w:ascii="Verdana" w:hAnsi="Verdana"/>
          </w:rPr>
          <w:t xml:space="preserve"> </w:t>
        </w:r>
        <w:r w:rsidR="006B3B32" w:rsidRPr="00F86FF5">
          <w:rPr>
            <w:rStyle w:val="Hyperlink"/>
            <w:rFonts w:ascii="Verdana" w:hAnsi="Verdana"/>
          </w:rPr>
          <w:t>of</w:t>
        </w:r>
        <w:r w:rsidR="003871EC">
          <w:rPr>
            <w:rStyle w:val="Hyperlink"/>
            <w:rFonts w:ascii="Verdana" w:hAnsi="Verdana"/>
          </w:rPr>
          <w:t xml:space="preserve"> </w:t>
        </w:r>
        <w:r w:rsidR="006B3B32" w:rsidRPr="00F86FF5">
          <w:rPr>
            <w:rStyle w:val="Hyperlink"/>
            <w:rFonts w:ascii="Verdana" w:hAnsi="Verdana"/>
          </w:rPr>
          <w:t>the</w:t>
        </w:r>
        <w:r w:rsidR="003871EC">
          <w:rPr>
            <w:rStyle w:val="Hyperlink"/>
            <w:rFonts w:ascii="Verdana" w:hAnsi="Verdana"/>
          </w:rPr>
          <w:t xml:space="preserve"> </w:t>
        </w:r>
        <w:r w:rsidR="006B3B32" w:rsidRPr="00F86FF5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11CCE" w:rsidRPr="00F86FF5" w14:paraId="69F5B249" w14:textId="77777777" w:rsidTr="000A71D9">
        <w:tc>
          <w:tcPr>
            <w:tcW w:w="5000" w:type="pct"/>
            <w:shd w:val="clear" w:color="auto" w:fill="C0C0C0"/>
          </w:tcPr>
          <w:p w14:paraId="0F4F22C6" w14:textId="77777777" w:rsidR="00011CCE" w:rsidRPr="00F86FF5" w:rsidRDefault="003D38ED" w:rsidP="00F86FF5">
            <w:pPr>
              <w:pStyle w:val="Heading2"/>
              <w:rPr>
                <w:rFonts w:ascii="Verdana" w:hAnsi="Verdana"/>
                <w:i w:val="0"/>
              </w:rPr>
            </w:pPr>
            <w:bookmarkStart w:id="16" w:name="_Verifying_Medicare_Eligibility"/>
            <w:bookmarkStart w:id="17" w:name="_Viewing_Medicare_Eligibility"/>
            <w:bookmarkStart w:id="18" w:name="_Toc63336122"/>
            <w:bookmarkEnd w:id="16"/>
            <w:bookmarkEnd w:id="17"/>
            <w:r w:rsidRPr="00F86FF5">
              <w:rPr>
                <w:rFonts w:ascii="Verdana" w:hAnsi="Verdana"/>
                <w:i w:val="0"/>
              </w:rPr>
              <w:t>Viewing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EF2255" w:rsidRPr="00F86FF5">
              <w:rPr>
                <w:rFonts w:ascii="Verdana" w:hAnsi="Verdana"/>
                <w:i w:val="0"/>
              </w:rPr>
              <w:t>Medicare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EF2255" w:rsidRPr="00F86FF5">
              <w:rPr>
                <w:rFonts w:ascii="Verdana" w:hAnsi="Verdana"/>
                <w:i w:val="0"/>
              </w:rPr>
              <w:t>Eligibility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011CCE" w:rsidRPr="00F86FF5">
              <w:rPr>
                <w:rFonts w:ascii="Verdana" w:hAnsi="Verdana"/>
                <w:i w:val="0"/>
              </w:rPr>
              <w:t>Information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011CCE" w:rsidRPr="00F86FF5">
              <w:rPr>
                <w:rFonts w:ascii="Verdana" w:hAnsi="Verdana"/>
                <w:i w:val="0"/>
              </w:rPr>
              <w:t>in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CE7CD3" w:rsidRPr="00F86FF5">
              <w:rPr>
                <w:rFonts w:ascii="Verdana" w:hAnsi="Verdana"/>
                <w:i w:val="0"/>
              </w:rPr>
              <w:t>MARx</w:t>
            </w:r>
            <w:bookmarkEnd w:id="18"/>
          </w:p>
        </w:tc>
      </w:tr>
    </w:tbl>
    <w:p w14:paraId="11C588BE" w14:textId="77777777" w:rsidR="00902287" w:rsidRPr="00F86FF5" w:rsidRDefault="00902287" w:rsidP="00FD451B">
      <w:pPr>
        <w:rPr>
          <w:rFonts w:ascii="Verdana" w:hAnsi="Verdana"/>
        </w:rPr>
      </w:pPr>
      <w:r w:rsidRPr="00F86FF5">
        <w:rPr>
          <w:rFonts w:ascii="Verdana" w:hAnsi="Verdana"/>
        </w:rPr>
        <w:t>Under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  <w:b/>
        </w:rPr>
        <w:t>Eligibility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menu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="00CE7CD3" w:rsidRPr="00F86FF5">
        <w:rPr>
          <w:rFonts w:ascii="Verdana" w:hAnsi="Verdana"/>
          <w:b/>
        </w:rPr>
        <w:t>MARx</w:t>
      </w:r>
      <w:r w:rsidRPr="00F86FF5">
        <w:rPr>
          <w:rFonts w:ascii="Verdana" w:hAnsi="Verdana"/>
        </w:rPr>
        <w:t>,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CCR</w:t>
      </w:r>
      <w:r w:rsidR="00601260">
        <w:rPr>
          <w:rFonts w:ascii="Verdana" w:hAnsi="Verdana"/>
        </w:rPr>
        <w:t>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will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able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view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general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Medicare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plan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for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specified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beneficiary.</w:t>
      </w:r>
    </w:p>
    <w:p w14:paraId="621B9BEA" w14:textId="77777777" w:rsidR="00902287" w:rsidRPr="00F86FF5" w:rsidRDefault="00902287" w:rsidP="00FD451B">
      <w:pPr>
        <w:rPr>
          <w:rFonts w:ascii="Verdana" w:hAnsi="Verdana"/>
        </w:rPr>
      </w:pPr>
    </w:p>
    <w:p w14:paraId="5839575E" w14:textId="77777777" w:rsidR="00902287" w:rsidRPr="00F86FF5" w:rsidRDefault="00902287" w:rsidP="00FD451B">
      <w:pPr>
        <w:rPr>
          <w:rFonts w:ascii="Verdana" w:hAnsi="Verdana"/>
        </w:rPr>
      </w:pPr>
      <w:r w:rsidRPr="00F86FF5">
        <w:rPr>
          <w:rFonts w:ascii="Verdana" w:hAnsi="Verdana"/>
        </w:rPr>
        <w:t>CCR</w:t>
      </w:r>
      <w:r w:rsidR="00601260">
        <w:rPr>
          <w:rFonts w:ascii="Verdana" w:hAnsi="Verdana"/>
        </w:rPr>
        <w:t>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will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able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verify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Medicare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such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as:</w:t>
      </w:r>
      <w:r w:rsidR="003871EC">
        <w:rPr>
          <w:rFonts w:ascii="Verdana" w:hAnsi="Verdana"/>
        </w:rPr>
        <w:t xml:space="preserve">  </w:t>
      </w:r>
    </w:p>
    <w:p w14:paraId="2AD9988D" w14:textId="77777777" w:rsidR="00902287" w:rsidRPr="00F86FF5" w:rsidRDefault="00902287" w:rsidP="00E500CA">
      <w:pPr>
        <w:numPr>
          <w:ilvl w:val="0"/>
          <w:numId w:val="4"/>
        </w:numPr>
        <w:rPr>
          <w:rFonts w:ascii="Verdana" w:hAnsi="Verdana"/>
        </w:rPr>
      </w:pPr>
      <w:r w:rsidRPr="00F86FF5">
        <w:rPr>
          <w:rFonts w:ascii="Verdana" w:hAnsi="Verdana"/>
        </w:rPr>
        <w:t>Part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and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="00923AE5" w:rsidRPr="00F86FF5">
        <w:rPr>
          <w:rFonts w:ascii="Verdana" w:hAnsi="Verdana"/>
        </w:rPr>
        <w:t>used</w:t>
      </w:r>
      <w:r w:rsidR="003871EC">
        <w:rPr>
          <w:rFonts w:ascii="Verdana" w:hAnsi="Verdana"/>
        </w:rPr>
        <w:t xml:space="preserve"> </w:t>
      </w:r>
      <w:r w:rsidR="00923AE5"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="00923AE5" w:rsidRPr="00F86FF5">
        <w:rPr>
          <w:rFonts w:ascii="Verdana" w:hAnsi="Verdana"/>
        </w:rPr>
        <w:t>determine</w:t>
      </w:r>
      <w:r w:rsidR="003871EC">
        <w:rPr>
          <w:rFonts w:ascii="Verdana" w:hAnsi="Verdana"/>
        </w:rPr>
        <w:t xml:space="preserve"> </w:t>
      </w:r>
      <w:r w:rsidR="00923AE5" w:rsidRPr="00F86FF5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="00923AE5" w:rsidRPr="00F86FF5">
        <w:rPr>
          <w:rFonts w:ascii="Verdana" w:hAnsi="Verdana"/>
        </w:rPr>
        <w:t>for</w:t>
      </w:r>
      <w:r w:rsidR="003871EC">
        <w:rPr>
          <w:rFonts w:ascii="Verdana" w:hAnsi="Verdana"/>
        </w:rPr>
        <w:t xml:space="preserve"> </w:t>
      </w:r>
      <w:r w:rsidR="00923AE5" w:rsidRPr="00F86FF5">
        <w:rPr>
          <w:rFonts w:ascii="Verdana" w:hAnsi="Verdana"/>
        </w:rPr>
        <w:t>Part</w:t>
      </w:r>
      <w:r w:rsidR="003871EC">
        <w:rPr>
          <w:rFonts w:ascii="Verdana" w:hAnsi="Verdana"/>
        </w:rPr>
        <w:t xml:space="preserve"> </w:t>
      </w:r>
      <w:r w:rsidR="00923AE5" w:rsidRPr="00F86FF5">
        <w:rPr>
          <w:rFonts w:ascii="Verdana" w:hAnsi="Verdana"/>
        </w:rPr>
        <w:t>D</w:t>
      </w:r>
      <w:r w:rsidR="003871EC">
        <w:rPr>
          <w:rFonts w:ascii="Verdana" w:hAnsi="Verdana"/>
        </w:rPr>
        <w:t xml:space="preserve"> </w:t>
      </w:r>
      <w:r w:rsidR="00923AE5" w:rsidRPr="00F86FF5">
        <w:rPr>
          <w:rFonts w:ascii="Verdana" w:hAnsi="Verdana"/>
        </w:rPr>
        <w:t>coverage</w:t>
      </w:r>
      <w:r w:rsidR="007D09B1">
        <w:rPr>
          <w:rFonts w:ascii="Verdana" w:hAnsi="Verdana"/>
        </w:rPr>
        <w:t>.</w:t>
      </w:r>
    </w:p>
    <w:p w14:paraId="78BE262C" w14:textId="7F744FA6" w:rsidR="00902287" w:rsidRPr="00F86FF5" w:rsidRDefault="00902287" w:rsidP="00E500CA">
      <w:pPr>
        <w:numPr>
          <w:ilvl w:val="0"/>
          <w:numId w:val="4"/>
        </w:numPr>
        <w:rPr>
          <w:rFonts w:ascii="Verdana" w:hAnsi="Verdana"/>
        </w:rPr>
      </w:pPr>
      <w:r w:rsidRPr="00F86FF5">
        <w:rPr>
          <w:rFonts w:ascii="Verdana" w:hAnsi="Verdana"/>
        </w:rPr>
        <w:t>Part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</w:t>
      </w:r>
      <w:r w:rsidR="003871EC">
        <w:rPr>
          <w:rFonts w:ascii="Verdana" w:hAnsi="Verdana"/>
        </w:rPr>
        <w:t xml:space="preserve"> </w:t>
      </w:r>
      <w:r w:rsidR="007D09B1">
        <w:rPr>
          <w:rFonts w:ascii="Verdana" w:hAnsi="Verdana"/>
        </w:rPr>
        <w:t>E</w:t>
      </w:r>
      <w:r w:rsidRPr="00F86FF5">
        <w:rPr>
          <w:rFonts w:ascii="Verdana" w:hAnsi="Verdana"/>
        </w:rPr>
        <w:t>ligibility</w:t>
      </w:r>
    </w:p>
    <w:p w14:paraId="31CB54BB" w14:textId="77777777" w:rsidR="00902287" w:rsidRPr="00F86FF5" w:rsidRDefault="00902287" w:rsidP="00E500CA">
      <w:pPr>
        <w:numPr>
          <w:ilvl w:val="0"/>
          <w:numId w:val="4"/>
        </w:numPr>
        <w:rPr>
          <w:rFonts w:ascii="Verdana" w:hAnsi="Verdana"/>
        </w:rPr>
      </w:pPr>
      <w:r w:rsidRPr="00F86FF5">
        <w:rPr>
          <w:rFonts w:ascii="Verdana" w:hAnsi="Verdana"/>
        </w:rPr>
        <w:t>Current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Enrollment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Part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plan</w:t>
      </w:r>
    </w:p>
    <w:p w14:paraId="607E4F64" w14:textId="77777777" w:rsidR="00902287" w:rsidRPr="00F86FF5" w:rsidRDefault="00902287" w:rsidP="00E500CA">
      <w:pPr>
        <w:numPr>
          <w:ilvl w:val="0"/>
          <w:numId w:val="4"/>
        </w:numPr>
        <w:rPr>
          <w:rFonts w:ascii="Verdana" w:hAnsi="Verdana"/>
        </w:rPr>
      </w:pPr>
      <w:r w:rsidRPr="00F86FF5">
        <w:rPr>
          <w:rFonts w:ascii="Verdana" w:hAnsi="Verdana"/>
        </w:rPr>
        <w:t>Effective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Date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beneficiary’s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enrolled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Part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plan</w:t>
      </w:r>
    </w:p>
    <w:p w14:paraId="68B897C7" w14:textId="77777777" w:rsidR="00902287" w:rsidRPr="00F86FF5" w:rsidRDefault="00902287" w:rsidP="00E500CA">
      <w:pPr>
        <w:numPr>
          <w:ilvl w:val="0"/>
          <w:numId w:val="4"/>
        </w:numPr>
        <w:rPr>
          <w:rFonts w:ascii="Verdana" w:hAnsi="Verdana"/>
        </w:rPr>
      </w:pPr>
      <w:r w:rsidRPr="00F86FF5">
        <w:rPr>
          <w:rFonts w:ascii="Verdana" w:hAnsi="Verdana"/>
        </w:rPr>
        <w:t>Number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uncovered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months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used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determine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Late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Enrollment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Penalty,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if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any.</w:t>
      </w:r>
    </w:p>
    <w:p w14:paraId="0CA38F14" w14:textId="3610569A" w:rsidR="00902287" w:rsidRPr="00F86FF5" w:rsidRDefault="00923AE5" w:rsidP="00E500CA">
      <w:pPr>
        <w:numPr>
          <w:ilvl w:val="0"/>
          <w:numId w:val="4"/>
        </w:numPr>
        <w:rPr>
          <w:rFonts w:ascii="Verdana" w:hAnsi="Verdana"/>
        </w:rPr>
      </w:pPr>
      <w:r w:rsidRPr="00F86FF5">
        <w:rPr>
          <w:rFonts w:ascii="Verdana" w:hAnsi="Verdana"/>
        </w:rPr>
        <w:t>Verification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="003D2F11" w:rsidRPr="00F86FF5">
        <w:rPr>
          <w:rFonts w:ascii="Verdana" w:hAnsi="Verdana"/>
        </w:rPr>
        <w:t>Low</w:t>
      </w:r>
      <w:r w:rsidR="003D2F11">
        <w:rPr>
          <w:rFonts w:ascii="Verdana" w:hAnsi="Verdana"/>
        </w:rPr>
        <w:t>-Income</w:t>
      </w:r>
      <w:r w:rsidR="003871EC">
        <w:rPr>
          <w:rFonts w:ascii="Verdana" w:hAnsi="Verdana"/>
        </w:rPr>
        <w:t xml:space="preserve"> </w:t>
      </w:r>
      <w:r w:rsidR="007D09B1" w:rsidRPr="00F86FF5">
        <w:rPr>
          <w:rFonts w:ascii="Verdana" w:hAnsi="Verdana"/>
        </w:rPr>
        <w:t>Subsidy if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any</w:t>
      </w:r>
    </w:p>
    <w:p w14:paraId="79B4A750" w14:textId="77777777" w:rsidR="00923AE5" w:rsidRDefault="00923AE5" w:rsidP="00FD451B">
      <w:pPr>
        <w:rPr>
          <w:rFonts w:ascii="Verdana" w:hAnsi="Verdana"/>
        </w:rPr>
      </w:pPr>
    </w:p>
    <w:p w14:paraId="228398FB" w14:textId="77777777" w:rsidR="00BB018C" w:rsidRPr="00F86FF5" w:rsidRDefault="009251E8" w:rsidP="00BB018C">
      <w:pPr>
        <w:rPr>
          <w:rFonts w:ascii="Verdana" w:hAnsi="Verdana"/>
        </w:rPr>
      </w:pPr>
      <w:r>
        <w:rPr>
          <w:rFonts w:ascii="Verdana" w:hAnsi="Verdana"/>
          <w:b/>
        </w:rPr>
        <w:t>Note:</w:t>
      </w:r>
      <w:r w:rsidR="003871EC">
        <w:rPr>
          <w:rFonts w:ascii="Verdana" w:hAnsi="Verdana"/>
          <w:b/>
        </w:rPr>
        <w:t xml:space="preserve">  </w:t>
      </w:r>
      <w:r w:rsidR="00BB018C">
        <w:rPr>
          <w:rFonts w:ascii="Verdana" w:hAnsi="Verdana"/>
        </w:rPr>
        <w:t>If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no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access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MARx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and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need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assistance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verifying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MARx,</w:t>
      </w:r>
      <w:r w:rsidR="003871EC">
        <w:rPr>
          <w:rFonts w:ascii="Verdana" w:hAnsi="Verdana"/>
        </w:rPr>
        <w:t xml:space="preserve"> </w:t>
      </w:r>
      <w:r w:rsidR="00BB018C">
        <w:rPr>
          <w:rFonts w:ascii="Verdana" w:hAnsi="Verdana"/>
        </w:rPr>
        <w:t>contact</w:t>
      </w:r>
      <w:r w:rsidR="003871EC">
        <w:rPr>
          <w:rFonts w:ascii="Verdana" w:hAnsi="Verdana"/>
        </w:rPr>
        <w:t xml:space="preserve"> </w:t>
      </w:r>
      <w:r w:rsidR="00CF7B48">
        <w:rPr>
          <w:rFonts w:ascii="Verdana" w:hAnsi="Verdana"/>
        </w:rPr>
        <w:t xml:space="preserve">the Senior Team. Refer to </w:t>
      </w:r>
      <w:hyperlink r:id="rId12" w:history="1">
        <w:r w:rsidR="00CF7B48">
          <w:rPr>
            <w:rStyle w:val="Hyperlink"/>
            <w:rFonts w:ascii="Verdana" w:hAnsi="Verdana"/>
          </w:rPr>
          <w:t>MED D - When to Transfer Calls to the Senior Team</w:t>
        </w:r>
      </w:hyperlink>
      <w:r w:rsidR="00CF7B48">
        <w:rPr>
          <w:rFonts w:ascii="Verdana" w:hAnsi="Verdana"/>
        </w:rPr>
        <w:t>.</w:t>
      </w:r>
    </w:p>
    <w:p w14:paraId="2D90A4D5" w14:textId="77777777" w:rsidR="009251E8" w:rsidRPr="009251E8" w:rsidRDefault="009251E8" w:rsidP="00FD451B">
      <w:pPr>
        <w:rPr>
          <w:rFonts w:ascii="Verdana" w:hAnsi="Verdana"/>
          <w:b/>
        </w:rPr>
      </w:pPr>
    </w:p>
    <w:p w14:paraId="21105C71" w14:textId="77777777" w:rsidR="00011CCE" w:rsidRPr="00F86FF5" w:rsidRDefault="00923AE5" w:rsidP="00FD451B">
      <w:pPr>
        <w:rPr>
          <w:rFonts w:ascii="Verdana" w:hAnsi="Verdana"/>
          <w:color w:val="FF0000"/>
        </w:rPr>
      </w:pPr>
      <w:r w:rsidRPr="00F86FF5">
        <w:rPr>
          <w:rFonts w:ascii="Verdana" w:hAnsi="Verdana"/>
        </w:rPr>
        <w:t>Follow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steps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below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locate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general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Medicare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="00CE7CD3" w:rsidRPr="00F86FF5">
        <w:rPr>
          <w:rFonts w:ascii="Verdana" w:hAnsi="Verdana"/>
          <w:b/>
        </w:rPr>
        <w:t>MARx</w:t>
      </w:r>
      <w:r w:rsidRPr="00F86FF5">
        <w:rPr>
          <w:rFonts w:ascii="Verdana" w:hAnsi="Verdana"/>
        </w:rPr>
        <w:t>:</w:t>
      </w:r>
      <w:r w:rsidR="003871EC">
        <w:rPr>
          <w:rFonts w:ascii="Verdana" w:hAnsi="Verdana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12115"/>
      </w:tblGrid>
      <w:tr w:rsidR="00011CCE" w:rsidRPr="00F86FF5" w14:paraId="782C3269" w14:textId="77777777" w:rsidTr="00A53506">
        <w:tc>
          <w:tcPr>
            <w:tcW w:w="856" w:type="dxa"/>
            <w:shd w:val="pct10" w:color="auto" w:fill="auto"/>
          </w:tcPr>
          <w:p w14:paraId="0BB72575" w14:textId="77777777" w:rsidR="00011CCE" w:rsidRPr="00F86FF5" w:rsidRDefault="00011CCE" w:rsidP="00FD451B">
            <w:pPr>
              <w:jc w:val="center"/>
              <w:rPr>
                <w:rFonts w:ascii="Verdana" w:hAnsi="Verdana"/>
                <w:b/>
              </w:rPr>
            </w:pPr>
            <w:r w:rsidRPr="00F86FF5">
              <w:rPr>
                <w:rFonts w:ascii="Verdana" w:hAnsi="Verdana"/>
                <w:b/>
              </w:rPr>
              <w:t>Step</w:t>
            </w:r>
          </w:p>
        </w:tc>
        <w:tc>
          <w:tcPr>
            <w:tcW w:w="17173" w:type="dxa"/>
            <w:shd w:val="pct10" w:color="auto" w:fill="auto"/>
          </w:tcPr>
          <w:p w14:paraId="0C24BB25" w14:textId="77777777" w:rsidR="00011CCE" w:rsidRPr="00F86FF5" w:rsidRDefault="00011CCE" w:rsidP="00FD451B">
            <w:pPr>
              <w:jc w:val="center"/>
              <w:rPr>
                <w:rFonts w:ascii="Verdana" w:hAnsi="Verdana"/>
                <w:b/>
              </w:rPr>
            </w:pPr>
            <w:r w:rsidRPr="00F86FF5">
              <w:rPr>
                <w:rFonts w:ascii="Verdana" w:hAnsi="Verdana"/>
                <w:b/>
              </w:rPr>
              <w:t>Action</w:t>
            </w:r>
          </w:p>
        </w:tc>
      </w:tr>
      <w:tr w:rsidR="00011CCE" w:rsidRPr="00F86FF5" w14:paraId="6F4568BD" w14:textId="77777777" w:rsidTr="00A53506">
        <w:trPr>
          <w:trHeight w:val="728"/>
        </w:trPr>
        <w:tc>
          <w:tcPr>
            <w:tcW w:w="856" w:type="dxa"/>
          </w:tcPr>
          <w:p w14:paraId="5296DA48" w14:textId="77777777" w:rsidR="00011CCE" w:rsidRPr="00F86FF5" w:rsidRDefault="00011CCE" w:rsidP="00FD451B">
            <w:pPr>
              <w:jc w:val="center"/>
              <w:rPr>
                <w:rFonts w:ascii="Verdana" w:hAnsi="Verdana"/>
                <w:b/>
              </w:rPr>
            </w:pPr>
            <w:r w:rsidRPr="00F86FF5">
              <w:rPr>
                <w:rFonts w:ascii="Verdana" w:hAnsi="Verdana"/>
                <w:b/>
              </w:rPr>
              <w:t>1</w:t>
            </w:r>
          </w:p>
        </w:tc>
        <w:tc>
          <w:tcPr>
            <w:tcW w:w="17173" w:type="dxa"/>
          </w:tcPr>
          <w:p w14:paraId="0040EAFB" w14:textId="1395574F" w:rsidR="00011CCE" w:rsidRPr="00F86FF5" w:rsidRDefault="00011CCE" w:rsidP="000C3F9E">
            <w:pPr>
              <w:rPr>
                <w:rFonts w:ascii="Verdana" w:hAnsi="Verdana"/>
                <w:iCs/>
              </w:rPr>
            </w:pPr>
            <w:r w:rsidRPr="00F86FF5">
              <w:rPr>
                <w:rFonts w:ascii="Verdana" w:hAnsi="Verdana"/>
              </w:rPr>
              <w:t>Log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into</w:t>
            </w:r>
            <w:r w:rsidR="003871EC">
              <w:rPr>
                <w:rFonts w:ascii="Verdana" w:hAnsi="Verdana"/>
              </w:rPr>
              <w:t xml:space="preserve"> </w:t>
            </w:r>
            <w:r w:rsidR="00CA6A87" w:rsidRPr="00CA6A87">
              <w:rPr>
                <w:rFonts w:ascii="Verdana" w:hAnsi="Verdana"/>
                <w:b/>
                <w:bCs/>
              </w:rPr>
              <w:t>CMS</w:t>
            </w:r>
            <w:r w:rsidR="00CA6A87">
              <w:rPr>
                <w:rFonts w:ascii="Verdana" w:hAnsi="Verdana"/>
              </w:rPr>
              <w:t xml:space="preserve"> </w:t>
            </w:r>
            <w:r w:rsidR="00CE7CD3" w:rsidRPr="00F86FF5">
              <w:rPr>
                <w:rFonts w:ascii="Verdana" w:hAnsi="Verdana"/>
                <w:b/>
              </w:rPr>
              <w:t>MARx</w:t>
            </w:r>
            <w:r w:rsidR="00CA6A87">
              <w:rPr>
                <w:rFonts w:ascii="Verdana" w:hAnsi="Verdana"/>
                <w:b/>
              </w:rPr>
              <w:t xml:space="preserve"> Portal</w:t>
            </w:r>
            <w:r w:rsidRPr="00F86FF5">
              <w:rPr>
                <w:rFonts w:ascii="Verdana" w:hAnsi="Verdana"/>
              </w:rPr>
              <w:t>.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Refer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to</w:t>
            </w:r>
            <w:r w:rsidR="00600949">
              <w:rPr>
                <w:rFonts w:ascii="Verdana" w:hAnsi="Verdana"/>
              </w:rPr>
              <w:t xml:space="preserve"> </w:t>
            </w:r>
            <w:hyperlink r:id="rId13" w:anchor="!/view?docid=69a830cf-f402-48c5-a413-ddc6c64ae5db" w:history="1">
              <w:r w:rsidR="00A53506">
                <w:rPr>
                  <w:rStyle w:val="Hyperlink"/>
                  <w:rFonts w:ascii="Verdana" w:hAnsi="Verdana"/>
                </w:rPr>
                <w:t>Compass MED D - Accessing CMS MARx Portal (062879)</w:t>
              </w:r>
            </w:hyperlink>
            <w:r w:rsidRPr="00F86FF5">
              <w:rPr>
                <w:rFonts w:ascii="Verdana" w:hAnsi="Verdana"/>
                <w:iCs/>
              </w:rPr>
              <w:t>.</w:t>
            </w:r>
          </w:p>
          <w:p w14:paraId="55834519" w14:textId="77777777" w:rsidR="00011CCE" w:rsidRPr="00F86FF5" w:rsidRDefault="00011CCE" w:rsidP="00FD451B">
            <w:pPr>
              <w:rPr>
                <w:rFonts w:ascii="Verdana" w:hAnsi="Verdana"/>
                <w:iCs/>
              </w:rPr>
            </w:pPr>
          </w:p>
          <w:p w14:paraId="27FEA67A" w14:textId="77777777" w:rsidR="00011CCE" w:rsidRPr="00F86FF5" w:rsidRDefault="00F36C7C" w:rsidP="000C3F9E">
            <w:pPr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Result:</w:t>
            </w:r>
            <w:r w:rsidR="003871EC">
              <w:rPr>
                <w:rFonts w:ascii="Verdana" w:hAnsi="Verdana"/>
                <w:b/>
              </w:rPr>
              <w:t xml:space="preserve">  </w:t>
            </w:r>
            <w:r w:rsidR="00011CCE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Medicare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Advantage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Prescription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Drug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(</w:t>
            </w:r>
            <w:r w:rsidR="00CE7CD3" w:rsidRPr="00F86FF5">
              <w:rPr>
                <w:rFonts w:ascii="Verdana" w:hAnsi="Verdana"/>
                <w:b/>
              </w:rPr>
              <w:t>MARx</w:t>
            </w:r>
            <w:r w:rsidR="00011CCE" w:rsidRPr="00F86FF5">
              <w:rPr>
                <w:rFonts w:ascii="Verdana" w:hAnsi="Verdana"/>
                <w:b/>
              </w:rPr>
              <w:t>)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User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Security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Role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Selection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screen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will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display.</w:t>
            </w:r>
          </w:p>
        </w:tc>
      </w:tr>
      <w:tr w:rsidR="00011CCE" w:rsidRPr="00F86FF5" w14:paraId="07A1576E" w14:textId="77777777" w:rsidTr="00A53506">
        <w:tc>
          <w:tcPr>
            <w:tcW w:w="856" w:type="dxa"/>
          </w:tcPr>
          <w:p w14:paraId="54D0135E" w14:textId="77777777" w:rsidR="00011CCE" w:rsidRPr="00F86FF5" w:rsidRDefault="00600949" w:rsidP="00FD45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7173" w:type="dxa"/>
          </w:tcPr>
          <w:p w14:paraId="4D83EEF7" w14:textId="6F9F67A8" w:rsidR="00011CCE" w:rsidRPr="00F86FF5" w:rsidRDefault="00011CCE" w:rsidP="00FD451B">
            <w:pPr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Click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  <w:b/>
              </w:rPr>
              <w:t>Beneficiaries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link.</w:t>
            </w:r>
          </w:p>
          <w:p w14:paraId="59735032" w14:textId="77777777" w:rsidR="00011CCE" w:rsidRPr="00F86FF5" w:rsidRDefault="00011CCE" w:rsidP="00FD451B">
            <w:pPr>
              <w:rPr>
                <w:rFonts w:ascii="Verdana" w:hAnsi="Verdana"/>
              </w:rPr>
            </w:pPr>
          </w:p>
          <w:p w14:paraId="37D87F88" w14:textId="77777777" w:rsidR="00011CCE" w:rsidRPr="00F86FF5" w:rsidRDefault="00F36C7C" w:rsidP="000C3F9E">
            <w:pPr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Result: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Beneficiaries:</w:t>
            </w:r>
            <w:r w:rsidR="003871EC">
              <w:rPr>
                <w:rFonts w:ascii="Verdana" w:hAnsi="Verdana"/>
                <w:b/>
              </w:rPr>
              <w:t xml:space="preserve">  </w:t>
            </w:r>
            <w:r w:rsidR="00011CCE" w:rsidRPr="00F86FF5">
              <w:rPr>
                <w:rFonts w:ascii="Verdana" w:hAnsi="Verdana"/>
                <w:b/>
              </w:rPr>
              <w:t>Find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(M201)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screen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will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display.</w:t>
            </w:r>
          </w:p>
        </w:tc>
      </w:tr>
      <w:tr w:rsidR="00812B2D" w:rsidRPr="00F86FF5" w14:paraId="1DED8285" w14:textId="77777777" w:rsidTr="00A53506">
        <w:tc>
          <w:tcPr>
            <w:tcW w:w="856" w:type="dxa"/>
          </w:tcPr>
          <w:p w14:paraId="53A3D454" w14:textId="77777777" w:rsidR="00812B2D" w:rsidRPr="00F86FF5" w:rsidRDefault="00600949" w:rsidP="00FD45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7173" w:type="dxa"/>
          </w:tcPr>
          <w:p w14:paraId="4F156B4A" w14:textId="4A545B7A" w:rsidR="00812B2D" w:rsidRPr="00F86FF5" w:rsidRDefault="00812B2D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Click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  <w:b/>
              </w:rPr>
              <w:t>Eligibility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Pr="00F86FF5">
              <w:rPr>
                <w:rFonts w:ascii="Verdana" w:hAnsi="Verdana"/>
              </w:rPr>
              <w:t>link.</w:t>
            </w:r>
          </w:p>
          <w:p w14:paraId="03C1C862" w14:textId="77777777" w:rsidR="00812B2D" w:rsidRPr="00F86FF5" w:rsidRDefault="00812B2D" w:rsidP="00FD451B">
            <w:pPr>
              <w:textAlignment w:val="top"/>
              <w:rPr>
                <w:rFonts w:ascii="Verdana" w:hAnsi="Verdana"/>
              </w:rPr>
            </w:pPr>
          </w:p>
          <w:p w14:paraId="3C310A8E" w14:textId="77777777" w:rsidR="00047261" w:rsidRPr="00F86FF5" w:rsidRDefault="00F36C7C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Result:</w:t>
            </w:r>
            <w:r w:rsidR="003871EC">
              <w:rPr>
                <w:rFonts w:ascii="Verdana" w:hAnsi="Verdana"/>
              </w:rPr>
              <w:t xml:space="preserve">  </w:t>
            </w:r>
            <w:r w:rsidR="00812B2D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  <w:b/>
              </w:rPr>
              <w:t>Beneficiary:</w:t>
            </w:r>
            <w:r w:rsidR="003871EC">
              <w:rPr>
                <w:rFonts w:ascii="Verdana" w:hAnsi="Verdana"/>
                <w:b/>
              </w:rPr>
              <w:t xml:space="preserve">  </w:t>
            </w:r>
            <w:r w:rsidR="00812B2D" w:rsidRPr="00F86FF5">
              <w:rPr>
                <w:rFonts w:ascii="Verdana" w:hAnsi="Verdana"/>
                <w:b/>
              </w:rPr>
              <w:t>Eligibility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812B2D" w:rsidRPr="00F86FF5">
              <w:rPr>
                <w:rFonts w:ascii="Verdana" w:hAnsi="Verdana"/>
                <w:b/>
              </w:rPr>
              <w:t>(M232)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screen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will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display.</w:t>
            </w:r>
          </w:p>
          <w:p w14:paraId="406EB0D8" w14:textId="77777777" w:rsidR="00121521" w:rsidRDefault="00121521" w:rsidP="00FD451B">
            <w:pPr>
              <w:jc w:val="center"/>
              <w:textAlignment w:val="top"/>
              <w:rPr>
                <w:noProof/>
              </w:rPr>
            </w:pPr>
          </w:p>
          <w:p w14:paraId="71831E57" w14:textId="44C25564" w:rsidR="00E91CAB" w:rsidRPr="00F86FF5" w:rsidRDefault="000245B2" w:rsidP="00FD451B">
            <w:pPr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F984FEE" wp14:editId="779C5DAB">
                  <wp:extent cx="5814060" cy="3718560"/>
                  <wp:effectExtent l="0" t="0" r="0" b="0"/>
                  <wp:docPr id="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371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FE192" w14:textId="77777777" w:rsidR="00812B2D" w:rsidRPr="00F86FF5" w:rsidRDefault="00812B2D" w:rsidP="00FD451B">
            <w:pPr>
              <w:textAlignment w:val="top"/>
              <w:rPr>
                <w:rFonts w:ascii="Verdana" w:hAnsi="Verdana"/>
              </w:rPr>
            </w:pPr>
          </w:p>
        </w:tc>
      </w:tr>
      <w:tr w:rsidR="00812B2D" w:rsidRPr="00F86FF5" w14:paraId="0A37A290" w14:textId="77777777" w:rsidTr="00A53506">
        <w:tc>
          <w:tcPr>
            <w:tcW w:w="856" w:type="dxa"/>
          </w:tcPr>
          <w:p w14:paraId="3BB4F20C" w14:textId="77777777" w:rsidR="00812B2D" w:rsidRPr="00F86FF5" w:rsidRDefault="00600949" w:rsidP="00FD45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7173" w:type="dxa"/>
          </w:tcPr>
          <w:p w14:paraId="27B68603" w14:textId="77777777" w:rsidR="00812B2D" w:rsidRDefault="00812B2D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In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6267C0" w:rsidRPr="00F86FF5">
              <w:rPr>
                <w:rFonts w:ascii="Verdana" w:hAnsi="Verdana"/>
                <w:b/>
              </w:rPr>
              <w:t>Beneficiary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6267C0" w:rsidRPr="00F86FF5">
              <w:rPr>
                <w:rFonts w:ascii="Verdana" w:hAnsi="Verdana"/>
                <w:b/>
              </w:rPr>
              <w:t>ID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Pr="00F86FF5">
              <w:rPr>
                <w:rFonts w:ascii="Verdana" w:hAnsi="Verdana"/>
                <w:b/>
              </w:rPr>
              <w:t>#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field,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type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="00B0354A" w:rsidRPr="00F86FF5">
              <w:rPr>
                <w:rFonts w:ascii="Verdana" w:hAnsi="Verdana"/>
              </w:rPr>
              <w:t>Member</w:t>
            </w:r>
            <w:r w:rsidR="003871EC">
              <w:rPr>
                <w:rFonts w:ascii="Verdana" w:hAnsi="Verdana"/>
              </w:rPr>
              <w:t xml:space="preserve"> </w:t>
            </w:r>
            <w:r w:rsidR="00B0354A" w:rsidRPr="00F86FF5">
              <w:rPr>
                <w:rFonts w:ascii="Verdana" w:hAnsi="Verdana"/>
              </w:rPr>
              <w:t>Beneficiary</w:t>
            </w:r>
            <w:r w:rsidR="003871EC">
              <w:rPr>
                <w:rFonts w:ascii="Verdana" w:hAnsi="Verdana"/>
              </w:rPr>
              <w:t xml:space="preserve"> </w:t>
            </w:r>
            <w:r w:rsidR="00B0354A" w:rsidRPr="00F86FF5">
              <w:rPr>
                <w:rFonts w:ascii="Verdana" w:hAnsi="Verdana"/>
              </w:rPr>
              <w:t>Identifier</w:t>
            </w:r>
            <w:r w:rsidR="003871EC">
              <w:rPr>
                <w:rFonts w:ascii="Verdana" w:hAnsi="Verdana"/>
              </w:rPr>
              <w:t xml:space="preserve"> </w:t>
            </w:r>
            <w:r w:rsidR="00B0354A" w:rsidRPr="00F86FF5">
              <w:rPr>
                <w:rFonts w:ascii="Verdana" w:hAnsi="Verdana"/>
              </w:rPr>
              <w:t>(MBI)</w:t>
            </w:r>
            <w:r w:rsidR="00322542" w:rsidRPr="00F86FF5">
              <w:rPr>
                <w:rFonts w:ascii="Verdana" w:hAnsi="Verdana"/>
              </w:rPr>
              <w:t>.</w:t>
            </w:r>
          </w:p>
          <w:p w14:paraId="203FD7CA" w14:textId="77777777" w:rsidR="000B55D3" w:rsidRDefault="000B55D3" w:rsidP="00FD451B">
            <w:pPr>
              <w:textAlignment w:val="top"/>
              <w:rPr>
                <w:rFonts w:ascii="Verdana" w:hAnsi="Verdana"/>
              </w:rPr>
            </w:pPr>
          </w:p>
          <w:p w14:paraId="4C462AC9" w14:textId="77777777" w:rsidR="000B55D3" w:rsidRDefault="000B55D3" w:rsidP="00FD451B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3AE44905" w14:textId="77777777" w:rsidR="000B55D3" w:rsidRDefault="000B55D3" w:rsidP="000B55D3">
            <w:pPr>
              <w:textAlignment w:val="top"/>
              <w:rPr>
                <w:rFonts w:ascii="Verdana" w:hAnsi="Verdana"/>
              </w:rPr>
            </w:pPr>
          </w:p>
          <w:p w14:paraId="62D22326" w14:textId="77777777" w:rsidR="000B55D3" w:rsidRDefault="000B55D3" w:rsidP="000B55D3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Enter</w:t>
            </w:r>
            <w:r w:rsidR="003871E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following</w:t>
            </w:r>
            <w:r w:rsidR="003871E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required</w:t>
            </w:r>
            <w:r w:rsidR="003871E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fields:</w:t>
            </w:r>
            <w:r w:rsidR="003871EC">
              <w:rPr>
                <w:rFonts w:ascii="Verdana" w:hAnsi="Verdana"/>
              </w:rPr>
              <w:t xml:space="preserve"> </w:t>
            </w:r>
          </w:p>
          <w:p w14:paraId="329B5CF2" w14:textId="77777777" w:rsidR="000B55D3" w:rsidRPr="00E91CAB" w:rsidRDefault="000B55D3" w:rsidP="000B55D3">
            <w:pPr>
              <w:numPr>
                <w:ilvl w:val="0"/>
                <w:numId w:val="5"/>
              </w:numPr>
              <w:textAlignment w:val="top"/>
              <w:rPr>
                <w:rFonts w:ascii="Verdana" w:hAnsi="Verdana"/>
              </w:rPr>
            </w:pPr>
            <w:r w:rsidRPr="00E91CAB">
              <w:rPr>
                <w:rFonts w:ascii="Verdana" w:hAnsi="Verdana"/>
              </w:rPr>
              <w:t>First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name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(or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first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letter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of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first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name)</w:t>
            </w:r>
          </w:p>
          <w:p w14:paraId="0D497839" w14:textId="77777777" w:rsidR="000B55D3" w:rsidRDefault="000B55D3" w:rsidP="000B55D3">
            <w:pPr>
              <w:numPr>
                <w:ilvl w:val="0"/>
                <w:numId w:val="5"/>
              </w:numPr>
              <w:textAlignment w:val="top"/>
              <w:rPr>
                <w:rFonts w:ascii="Verdana" w:hAnsi="Verdana"/>
              </w:rPr>
            </w:pPr>
            <w:r w:rsidRPr="00E91CAB">
              <w:rPr>
                <w:rFonts w:ascii="Verdana" w:hAnsi="Verdana"/>
              </w:rPr>
              <w:t>Last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name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(or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first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six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(6)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letters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for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last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names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longer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than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six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letters)</w:t>
            </w:r>
          </w:p>
          <w:p w14:paraId="5695E10C" w14:textId="6F1E25F5" w:rsidR="000B55D3" w:rsidRDefault="000B55D3" w:rsidP="000B55D3">
            <w:pPr>
              <w:numPr>
                <w:ilvl w:val="1"/>
                <w:numId w:val="5"/>
              </w:numPr>
              <w:textAlignment w:val="top"/>
              <w:rPr>
                <w:rFonts w:ascii="Verdana" w:hAnsi="Verdana"/>
              </w:rPr>
            </w:pPr>
            <w:r w:rsidRPr="00E91CAB">
              <w:rPr>
                <w:rFonts w:ascii="Verdana" w:hAnsi="Verdana"/>
              </w:rPr>
              <w:t>If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beneficiary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has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either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an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apostrophe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hyphen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in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their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last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name,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apostrophe,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hyphen,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space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must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be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entered</w:t>
            </w:r>
            <w:r w:rsidR="003871EC">
              <w:rPr>
                <w:rFonts w:ascii="Verdana" w:hAnsi="Verdana"/>
              </w:rPr>
              <w:t xml:space="preserve"> </w:t>
            </w:r>
            <w:r w:rsidR="003D2F11" w:rsidRPr="00E91CAB">
              <w:rPr>
                <w:rFonts w:ascii="Verdana" w:hAnsi="Verdana"/>
              </w:rPr>
              <w:t>to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match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and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return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MBI.</w:t>
            </w:r>
          </w:p>
          <w:p w14:paraId="4EE767FE" w14:textId="77777777" w:rsidR="000B55D3" w:rsidRPr="00E91CAB" w:rsidRDefault="000B55D3" w:rsidP="000B55D3">
            <w:pPr>
              <w:numPr>
                <w:ilvl w:val="1"/>
                <w:numId w:val="5"/>
              </w:numPr>
              <w:textAlignment w:val="top"/>
              <w:rPr>
                <w:rFonts w:ascii="Verdana" w:hAnsi="Verdana"/>
              </w:rPr>
            </w:pPr>
            <w:r w:rsidRPr="00E91CAB">
              <w:rPr>
                <w:rFonts w:ascii="Verdana" w:hAnsi="Verdana"/>
              </w:rPr>
              <w:t>If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beneficiary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has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suffix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(</w:t>
            </w:r>
            <w:r w:rsidRPr="000B55D3">
              <w:rPr>
                <w:rFonts w:ascii="Verdana" w:hAnsi="Verdana"/>
                <w:b/>
              </w:rPr>
              <w:t>Example:</w:t>
            </w:r>
            <w:r w:rsidR="003871EC">
              <w:rPr>
                <w:rFonts w:ascii="Verdana" w:hAnsi="Verdana"/>
              </w:rPr>
              <w:t xml:space="preserve">  </w:t>
            </w:r>
            <w:r w:rsidRPr="00E91CAB">
              <w:rPr>
                <w:rFonts w:ascii="Verdana" w:hAnsi="Verdana"/>
              </w:rPr>
              <w:t>Sr.,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Jr.,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III,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IV)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after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their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last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name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and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their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last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name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has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fewer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than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six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(6)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characters,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user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must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enter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suffix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in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three-digit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suffix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entry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box,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without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any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punctuation,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in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order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to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match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and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return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MBI.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suffix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is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not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required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if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last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name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consists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of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six</w:t>
            </w:r>
            <w:r w:rsidR="003871EC">
              <w:rPr>
                <w:rFonts w:ascii="Verdana" w:hAnsi="Verdana"/>
              </w:rPr>
              <w:t xml:space="preserve"> </w:t>
            </w:r>
            <w:r w:rsidR="00F61780">
              <w:rPr>
                <w:rFonts w:ascii="Verdana" w:hAnsi="Verdana"/>
              </w:rPr>
              <w:t>or</w:t>
            </w:r>
            <w:r w:rsidR="003871EC">
              <w:rPr>
                <w:rFonts w:ascii="Verdana" w:hAnsi="Verdana"/>
              </w:rPr>
              <w:t xml:space="preserve"> </w:t>
            </w:r>
            <w:r w:rsidR="00F61780">
              <w:rPr>
                <w:rFonts w:ascii="Verdana" w:hAnsi="Verdana"/>
              </w:rPr>
              <w:t>more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characters.</w:t>
            </w:r>
          </w:p>
          <w:p w14:paraId="1E8D64ED" w14:textId="77777777" w:rsidR="000B55D3" w:rsidRPr="00E91CAB" w:rsidRDefault="000B55D3" w:rsidP="000B55D3">
            <w:pPr>
              <w:numPr>
                <w:ilvl w:val="0"/>
                <w:numId w:val="5"/>
              </w:numPr>
              <w:textAlignment w:val="top"/>
              <w:rPr>
                <w:rFonts w:ascii="Verdana" w:hAnsi="Verdana"/>
              </w:rPr>
            </w:pPr>
            <w:r w:rsidRPr="00E91CAB">
              <w:rPr>
                <w:rFonts w:ascii="Verdana" w:hAnsi="Verdana"/>
              </w:rPr>
              <w:t>Date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of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birth</w:t>
            </w:r>
          </w:p>
          <w:p w14:paraId="31658FEC" w14:textId="77777777" w:rsidR="000B55D3" w:rsidRDefault="000B55D3" w:rsidP="000B55D3">
            <w:pPr>
              <w:numPr>
                <w:ilvl w:val="0"/>
                <w:numId w:val="5"/>
              </w:numPr>
              <w:textAlignment w:val="top"/>
              <w:rPr>
                <w:rFonts w:ascii="Verdana" w:hAnsi="Verdana"/>
              </w:rPr>
            </w:pPr>
            <w:r w:rsidRPr="00E91CAB">
              <w:rPr>
                <w:rFonts w:ascii="Verdana" w:hAnsi="Verdana"/>
              </w:rPr>
              <w:t>HICN,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Social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Security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number,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or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a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portion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of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MBI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(minimum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of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three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(3)</w:t>
            </w:r>
            <w:r w:rsidR="003871EC">
              <w:rPr>
                <w:rFonts w:ascii="Verdana" w:hAnsi="Verdana"/>
              </w:rPr>
              <w:t xml:space="preserve"> </w:t>
            </w:r>
            <w:r w:rsidRPr="00E91CAB">
              <w:rPr>
                <w:rFonts w:ascii="Verdana" w:hAnsi="Verdana"/>
              </w:rPr>
              <w:t>characters)</w:t>
            </w:r>
          </w:p>
          <w:p w14:paraId="204F1093" w14:textId="77777777" w:rsidR="000B55D3" w:rsidRPr="000B55D3" w:rsidRDefault="000B55D3" w:rsidP="00FD451B">
            <w:pPr>
              <w:textAlignment w:val="top"/>
              <w:rPr>
                <w:rFonts w:ascii="Verdana" w:hAnsi="Verdana"/>
                <w:b/>
              </w:rPr>
            </w:pPr>
          </w:p>
          <w:p w14:paraId="143BA7F4" w14:textId="77777777" w:rsidR="00812B2D" w:rsidRPr="00F86FF5" w:rsidRDefault="00F36C7C" w:rsidP="00FD451B">
            <w:pPr>
              <w:textAlignment w:val="top"/>
              <w:rPr>
                <w:rFonts w:ascii="Verdana" w:hAnsi="Verdana"/>
                <w:b/>
              </w:rPr>
            </w:pPr>
            <w:r w:rsidRPr="00F86FF5">
              <w:rPr>
                <w:rFonts w:ascii="Verdana" w:hAnsi="Verdana"/>
                <w:b/>
              </w:rPr>
              <w:t>Note</w:t>
            </w:r>
            <w:r w:rsidR="00E91CAB">
              <w:rPr>
                <w:rFonts w:ascii="Verdana" w:hAnsi="Verdana"/>
                <w:b/>
              </w:rPr>
              <w:t>s</w:t>
            </w:r>
            <w:r w:rsidRPr="00F86FF5">
              <w:rPr>
                <w:rFonts w:ascii="Verdana" w:hAnsi="Verdana"/>
                <w:b/>
              </w:rPr>
              <w:t>:</w:t>
            </w:r>
            <w:r w:rsidR="003871EC">
              <w:rPr>
                <w:rFonts w:ascii="Verdana" w:hAnsi="Verdana"/>
                <w:b/>
              </w:rPr>
              <w:t xml:space="preserve">  </w:t>
            </w:r>
          </w:p>
          <w:p w14:paraId="4FA6F93B" w14:textId="77777777" w:rsidR="00812B2D" w:rsidRPr="00F86FF5" w:rsidRDefault="00812B2D" w:rsidP="00E500CA">
            <w:pPr>
              <w:numPr>
                <w:ilvl w:val="0"/>
                <w:numId w:val="5"/>
              </w:num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Part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prescription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benefits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number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is</w:t>
            </w:r>
            <w:r w:rsidR="003871EC">
              <w:rPr>
                <w:rFonts w:ascii="Verdana" w:hAnsi="Verdana"/>
              </w:rPr>
              <w:t xml:space="preserve"> </w:t>
            </w:r>
            <w:r w:rsidR="00A0544D" w:rsidRPr="00F86FF5">
              <w:rPr>
                <w:rFonts w:ascii="Verdana" w:hAnsi="Verdana"/>
              </w:rPr>
              <w:t>not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accepted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in</w:t>
            </w:r>
            <w:r w:rsidR="003871EC">
              <w:rPr>
                <w:rFonts w:ascii="Verdana" w:hAnsi="Verdana"/>
              </w:rPr>
              <w:t xml:space="preserve"> </w:t>
            </w:r>
            <w:r w:rsidR="00CE7CD3" w:rsidRPr="00F86FF5">
              <w:rPr>
                <w:rFonts w:ascii="Verdana" w:hAnsi="Verdana"/>
                <w:b/>
              </w:rPr>
              <w:t>MARx</w:t>
            </w:r>
            <w:r w:rsidRPr="00F86FF5">
              <w:rPr>
                <w:rFonts w:ascii="Verdana" w:hAnsi="Verdana"/>
              </w:rPr>
              <w:t>.</w:t>
            </w:r>
          </w:p>
          <w:p w14:paraId="53B4321C" w14:textId="77777777" w:rsidR="00812B2D" w:rsidRDefault="00047261" w:rsidP="00E500CA">
            <w:pPr>
              <w:numPr>
                <w:ilvl w:val="0"/>
                <w:numId w:val="5"/>
              </w:num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CCR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must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use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="000C3F9E">
              <w:rPr>
                <w:rFonts w:ascii="Verdana" w:hAnsi="Verdana"/>
              </w:rPr>
              <w:t>MBI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found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on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Medicare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ID</w:t>
            </w:r>
            <w:r w:rsidR="003871EC">
              <w:rPr>
                <w:rFonts w:ascii="Verdana" w:hAnsi="Verdana"/>
              </w:rPr>
              <w:t xml:space="preserve"> </w:t>
            </w:r>
            <w:r w:rsidR="00812B2D" w:rsidRPr="00F86FF5">
              <w:rPr>
                <w:rFonts w:ascii="Verdana" w:hAnsi="Verdana"/>
              </w:rPr>
              <w:t>card.</w:t>
            </w:r>
          </w:p>
          <w:p w14:paraId="42F348AB" w14:textId="77777777" w:rsidR="00E91CAB" w:rsidRPr="00F86FF5" w:rsidRDefault="00E91CAB" w:rsidP="000B55D3">
            <w:pPr>
              <w:textAlignment w:val="top"/>
              <w:rPr>
                <w:rFonts w:ascii="Verdana" w:hAnsi="Verdana"/>
              </w:rPr>
            </w:pPr>
          </w:p>
        </w:tc>
      </w:tr>
      <w:tr w:rsidR="00812B2D" w:rsidRPr="00F86FF5" w14:paraId="271F3E64" w14:textId="77777777" w:rsidTr="00A53506">
        <w:tc>
          <w:tcPr>
            <w:tcW w:w="856" w:type="dxa"/>
          </w:tcPr>
          <w:p w14:paraId="13642B02" w14:textId="77777777" w:rsidR="00812B2D" w:rsidRPr="00F86FF5" w:rsidRDefault="00600949" w:rsidP="00FD45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17173" w:type="dxa"/>
          </w:tcPr>
          <w:p w14:paraId="04D2A427" w14:textId="1F4E473F" w:rsidR="00812B2D" w:rsidRPr="00F86FF5" w:rsidRDefault="00812B2D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Click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  <w:b/>
              </w:rPr>
              <w:t>Find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Pr="00F86FF5">
              <w:rPr>
                <w:rFonts w:ascii="Verdana" w:hAnsi="Verdana"/>
              </w:rPr>
              <w:t>button.</w:t>
            </w:r>
          </w:p>
          <w:p w14:paraId="1FF01707" w14:textId="77777777" w:rsidR="00812B2D" w:rsidRPr="00F86FF5" w:rsidRDefault="00812B2D" w:rsidP="00FD451B">
            <w:pPr>
              <w:textAlignment w:val="top"/>
              <w:rPr>
                <w:rFonts w:ascii="Verdana" w:hAnsi="Verdana"/>
              </w:rPr>
            </w:pPr>
          </w:p>
          <w:p w14:paraId="58B03D7C" w14:textId="77777777" w:rsidR="00322542" w:rsidRPr="00F86FF5" w:rsidRDefault="00F36C7C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Result:</w:t>
            </w:r>
            <w:r w:rsidR="003871EC">
              <w:rPr>
                <w:rFonts w:ascii="Verdana" w:hAnsi="Verdana"/>
                <w:b/>
              </w:rPr>
              <w:t xml:space="preserve">  </w:t>
            </w:r>
            <w:r w:rsidR="00322542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  <w:b/>
              </w:rPr>
              <w:t>Beneficiary:</w:t>
            </w:r>
            <w:r w:rsidR="003871EC">
              <w:rPr>
                <w:rFonts w:ascii="Verdana" w:hAnsi="Verdana"/>
                <w:b/>
              </w:rPr>
              <w:t xml:space="preserve">  </w:t>
            </w:r>
            <w:r w:rsidR="00322542" w:rsidRPr="00F86FF5">
              <w:rPr>
                <w:rFonts w:ascii="Verdana" w:hAnsi="Verdana"/>
                <w:b/>
              </w:rPr>
              <w:t>Eligibility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322542" w:rsidRPr="00F86FF5">
              <w:rPr>
                <w:rFonts w:ascii="Verdana" w:hAnsi="Verdana"/>
                <w:b/>
              </w:rPr>
              <w:t>(M232)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screen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will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populate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with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available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Medicare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Eligibility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information.</w:t>
            </w:r>
            <w:r w:rsidR="003871EC">
              <w:rPr>
                <w:rFonts w:ascii="Verdana" w:hAnsi="Verdana"/>
              </w:rPr>
              <w:t xml:space="preserve"> </w:t>
            </w:r>
          </w:p>
          <w:p w14:paraId="7C33A4FF" w14:textId="77777777" w:rsidR="00322542" w:rsidRPr="00F86FF5" w:rsidRDefault="00322542" w:rsidP="00FD451B">
            <w:pPr>
              <w:textAlignment w:val="top"/>
              <w:rPr>
                <w:rFonts w:ascii="Verdana" w:hAnsi="Verdana"/>
              </w:rPr>
            </w:pPr>
          </w:p>
          <w:p w14:paraId="644DBA81" w14:textId="77777777" w:rsidR="00322542" w:rsidRPr="00F86FF5" w:rsidRDefault="00F36C7C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Note:</w:t>
            </w:r>
            <w:r w:rsidR="003871EC">
              <w:rPr>
                <w:rFonts w:ascii="Verdana" w:hAnsi="Verdana"/>
              </w:rPr>
              <w:t xml:space="preserve">  </w:t>
            </w:r>
            <w:r w:rsidR="00322542" w:rsidRPr="00F86FF5">
              <w:rPr>
                <w:rFonts w:ascii="Verdana" w:hAnsi="Verdana"/>
              </w:rPr>
              <w:t>If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an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invalid</w:t>
            </w:r>
            <w:r w:rsidR="003871EC">
              <w:rPr>
                <w:rFonts w:ascii="Verdana" w:hAnsi="Verdana"/>
              </w:rPr>
              <w:t xml:space="preserve"> </w:t>
            </w:r>
            <w:r w:rsidR="000C3F9E">
              <w:rPr>
                <w:rFonts w:ascii="Verdana" w:hAnsi="Verdana"/>
              </w:rPr>
              <w:t>MBI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number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is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entered,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message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  <w:b/>
              </w:rPr>
              <w:t>Beneficiary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322542" w:rsidRPr="00F86FF5">
              <w:rPr>
                <w:rFonts w:ascii="Verdana" w:hAnsi="Verdana"/>
                <w:b/>
              </w:rPr>
              <w:t>Not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322542" w:rsidRPr="00F86FF5">
              <w:rPr>
                <w:rFonts w:ascii="Verdana" w:hAnsi="Verdana"/>
                <w:b/>
              </w:rPr>
              <w:t>Found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will</w:t>
            </w:r>
            <w:r w:rsidR="003871EC">
              <w:rPr>
                <w:rFonts w:ascii="Verdana" w:hAnsi="Verdana"/>
              </w:rPr>
              <w:t xml:space="preserve"> </w:t>
            </w:r>
            <w:r w:rsidR="00322542" w:rsidRPr="00F86FF5">
              <w:rPr>
                <w:rFonts w:ascii="Verdana" w:hAnsi="Verdana"/>
              </w:rPr>
              <w:t>display.</w:t>
            </w:r>
            <w:r w:rsidR="003871EC">
              <w:rPr>
                <w:rFonts w:ascii="Verdana" w:hAnsi="Verdana"/>
              </w:rPr>
              <w:t xml:space="preserve"> </w:t>
            </w:r>
          </w:p>
          <w:p w14:paraId="14F8C80C" w14:textId="77777777" w:rsidR="00322542" w:rsidRPr="00F86FF5" w:rsidRDefault="00322542" w:rsidP="00E500CA">
            <w:pPr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F86FF5">
              <w:rPr>
                <w:rFonts w:ascii="Verdana" w:hAnsi="Verdana"/>
              </w:rPr>
              <w:t>Refer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to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hyperlink w:anchor="_Medicare_Eligibility_in" w:history="1">
              <w:r w:rsidR="00047261" w:rsidRPr="00F86FF5">
                <w:rPr>
                  <w:rStyle w:val="Hyperlink"/>
                  <w:rFonts w:ascii="Verdana" w:hAnsi="Verdana"/>
                </w:rPr>
                <w:t>Interpreting</w:t>
              </w:r>
              <w:r w:rsidR="003871EC">
                <w:rPr>
                  <w:rStyle w:val="Hyperlink"/>
                  <w:rFonts w:ascii="Verdana" w:hAnsi="Verdana"/>
                </w:rPr>
                <w:t xml:space="preserve"> </w:t>
              </w:r>
              <w:r w:rsidRPr="00F86FF5">
                <w:rPr>
                  <w:rStyle w:val="Hyperlink"/>
                  <w:rFonts w:ascii="Verdana" w:hAnsi="Verdana"/>
                  <w:iCs/>
                </w:rPr>
                <w:t>Medicare</w:t>
              </w:r>
              <w:r w:rsidR="003871EC">
                <w:rPr>
                  <w:rStyle w:val="Hyperlink"/>
                  <w:rFonts w:ascii="Verdana" w:hAnsi="Verdana"/>
                  <w:iCs/>
                </w:rPr>
                <w:t xml:space="preserve"> </w:t>
              </w:r>
              <w:r w:rsidRPr="00F86FF5">
                <w:rPr>
                  <w:rStyle w:val="Hyperlink"/>
                  <w:rFonts w:ascii="Verdana" w:hAnsi="Verdana"/>
                  <w:iCs/>
                </w:rPr>
                <w:t>Eligibility</w:t>
              </w:r>
              <w:r w:rsidR="003871EC">
                <w:rPr>
                  <w:rStyle w:val="Hyperlink"/>
                  <w:rFonts w:ascii="Verdana" w:hAnsi="Verdana"/>
                  <w:iCs/>
                </w:rPr>
                <w:t xml:space="preserve"> </w:t>
              </w:r>
              <w:r w:rsidR="00047261" w:rsidRPr="00F86FF5">
                <w:rPr>
                  <w:rStyle w:val="Hyperlink"/>
                  <w:rFonts w:ascii="Verdana" w:hAnsi="Verdana"/>
                  <w:iCs/>
                </w:rPr>
                <w:t>Information</w:t>
              </w:r>
              <w:r w:rsidR="003871EC">
                <w:rPr>
                  <w:rStyle w:val="Hyperlink"/>
                  <w:rFonts w:ascii="Verdana" w:hAnsi="Verdana"/>
                  <w:iCs/>
                </w:rPr>
                <w:t xml:space="preserve"> </w:t>
              </w:r>
              <w:r w:rsidR="00047261" w:rsidRPr="00F86FF5">
                <w:rPr>
                  <w:rStyle w:val="Hyperlink"/>
                  <w:rFonts w:ascii="Verdana" w:hAnsi="Verdana"/>
                  <w:iCs/>
                </w:rPr>
                <w:t>in</w:t>
              </w:r>
              <w:r w:rsidR="003871EC">
                <w:rPr>
                  <w:rStyle w:val="Hyperlink"/>
                  <w:rFonts w:ascii="Verdana" w:hAnsi="Verdana"/>
                  <w:iCs/>
                </w:rPr>
                <w:t xml:space="preserve"> </w:t>
              </w:r>
              <w:r w:rsidR="00CE7CD3" w:rsidRPr="00F86FF5">
                <w:rPr>
                  <w:rStyle w:val="Hyperlink"/>
                  <w:rFonts w:ascii="Verdana" w:hAnsi="Verdana"/>
                  <w:iCs/>
                </w:rPr>
                <w:t>MARx</w:t>
              </w:r>
            </w:hyperlink>
            <w:r w:rsidR="003871EC">
              <w:rPr>
                <w:rFonts w:ascii="Verdana" w:hAnsi="Verdana"/>
                <w:b/>
                <w:iCs/>
              </w:rPr>
              <w:t xml:space="preserve"> </w:t>
            </w:r>
            <w:r w:rsidR="00047261" w:rsidRPr="00F86FF5">
              <w:rPr>
                <w:rFonts w:ascii="Verdana" w:hAnsi="Verdana"/>
                <w:iCs/>
              </w:rPr>
              <w:t>section</w:t>
            </w:r>
            <w:r w:rsidR="003871EC">
              <w:rPr>
                <w:rFonts w:ascii="Verdana" w:hAnsi="Verdana"/>
                <w:iCs/>
              </w:rPr>
              <w:t xml:space="preserve"> </w:t>
            </w:r>
            <w:r w:rsidR="00047261" w:rsidRPr="00F86FF5">
              <w:rPr>
                <w:rFonts w:ascii="Verdana" w:hAnsi="Verdana"/>
                <w:iCs/>
              </w:rPr>
              <w:t>of</w:t>
            </w:r>
            <w:r w:rsidR="003871EC">
              <w:rPr>
                <w:rFonts w:ascii="Verdana" w:hAnsi="Verdana"/>
                <w:iCs/>
              </w:rPr>
              <w:t xml:space="preserve"> </w:t>
            </w:r>
            <w:r w:rsidR="00047261" w:rsidRPr="00F86FF5">
              <w:rPr>
                <w:rFonts w:ascii="Verdana" w:hAnsi="Verdana"/>
                <w:iCs/>
              </w:rPr>
              <w:t>this</w:t>
            </w:r>
            <w:r w:rsidR="003871EC">
              <w:rPr>
                <w:rFonts w:ascii="Verdana" w:hAnsi="Verdana"/>
                <w:iCs/>
              </w:rPr>
              <w:t xml:space="preserve"> </w:t>
            </w:r>
            <w:r w:rsidR="00047261" w:rsidRPr="00F86FF5">
              <w:rPr>
                <w:rFonts w:ascii="Verdana" w:hAnsi="Verdana"/>
                <w:iCs/>
              </w:rPr>
              <w:t>work</w:t>
            </w:r>
            <w:r w:rsidR="003871EC">
              <w:rPr>
                <w:rFonts w:ascii="Verdana" w:hAnsi="Verdana"/>
                <w:iCs/>
              </w:rPr>
              <w:t xml:space="preserve"> </w:t>
            </w:r>
            <w:r w:rsidR="00047261" w:rsidRPr="00F86FF5">
              <w:rPr>
                <w:rFonts w:ascii="Verdana" w:hAnsi="Verdana"/>
                <w:iCs/>
              </w:rPr>
              <w:t>instruction</w:t>
            </w:r>
            <w:r w:rsidR="003871EC">
              <w:rPr>
                <w:rFonts w:ascii="Verdana" w:hAnsi="Verdana"/>
                <w:b/>
                <w:iCs/>
              </w:rPr>
              <w:t xml:space="preserve"> </w:t>
            </w:r>
            <w:r w:rsidRPr="00F86FF5">
              <w:rPr>
                <w:rFonts w:ascii="Verdana" w:hAnsi="Verdana"/>
              </w:rPr>
              <w:t>for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detailed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information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on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this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screen.</w:t>
            </w:r>
          </w:p>
        </w:tc>
      </w:tr>
    </w:tbl>
    <w:p w14:paraId="74A9477C" w14:textId="77777777" w:rsidR="00047261" w:rsidRPr="00F86FF5" w:rsidRDefault="00047261" w:rsidP="00FD451B">
      <w:pPr>
        <w:jc w:val="right"/>
        <w:rPr>
          <w:rFonts w:ascii="Verdana" w:hAnsi="Verdana"/>
        </w:rPr>
      </w:pPr>
    </w:p>
    <w:p w14:paraId="1D2852FD" w14:textId="77777777" w:rsidR="00322542" w:rsidRPr="00F86FF5" w:rsidRDefault="00000000" w:rsidP="00FD451B">
      <w:pPr>
        <w:jc w:val="right"/>
        <w:rPr>
          <w:rFonts w:ascii="Verdana" w:hAnsi="Verdana"/>
        </w:rPr>
      </w:pPr>
      <w:hyperlink w:anchor="_top" w:history="1">
        <w:r w:rsidR="00011CCE" w:rsidRPr="00F86FF5">
          <w:rPr>
            <w:rStyle w:val="Hyperlink"/>
            <w:rFonts w:ascii="Verdana" w:hAnsi="Verdana"/>
          </w:rPr>
          <w:t>Top</w:t>
        </w:r>
        <w:r w:rsidR="003871EC">
          <w:rPr>
            <w:rStyle w:val="Hyperlink"/>
            <w:rFonts w:ascii="Verdana" w:hAnsi="Verdana"/>
          </w:rPr>
          <w:t xml:space="preserve"> </w:t>
        </w:r>
        <w:r w:rsidR="00011CCE" w:rsidRPr="00F86FF5">
          <w:rPr>
            <w:rStyle w:val="Hyperlink"/>
            <w:rFonts w:ascii="Verdana" w:hAnsi="Verdana"/>
          </w:rPr>
          <w:t>of</w:t>
        </w:r>
        <w:r w:rsidR="003871EC">
          <w:rPr>
            <w:rStyle w:val="Hyperlink"/>
            <w:rFonts w:ascii="Verdana" w:hAnsi="Verdana"/>
          </w:rPr>
          <w:t xml:space="preserve"> </w:t>
        </w:r>
        <w:r w:rsidR="00011CCE" w:rsidRPr="00F86FF5">
          <w:rPr>
            <w:rStyle w:val="Hyperlink"/>
            <w:rFonts w:ascii="Verdana" w:hAnsi="Verdana"/>
          </w:rPr>
          <w:t>the</w:t>
        </w:r>
        <w:r w:rsidR="003871EC">
          <w:rPr>
            <w:rStyle w:val="Hyperlink"/>
            <w:rFonts w:ascii="Verdana" w:hAnsi="Verdana"/>
          </w:rPr>
          <w:t xml:space="preserve"> </w:t>
        </w:r>
        <w:r w:rsidR="00011CCE" w:rsidRPr="00F86FF5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22542" w:rsidRPr="00F86FF5" w14:paraId="5AADE837" w14:textId="77777777" w:rsidTr="007A58B3">
        <w:tc>
          <w:tcPr>
            <w:tcW w:w="5000" w:type="pct"/>
            <w:shd w:val="clear" w:color="auto" w:fill="C0C0C0"/>
          </w:tcPr>
          <w:p w14:paraId="2F047FF7" w14:textId="77777777" w:rsidR="00322542" w:rsidRPr="00F86FF5" w:rsidRDefault="00C16883" w:rsidP="00F86FF5">
            <w:pPr>
              <w:pStyle w:val="Heading2"/>
              <w:rPr>
                <w:rFonts w:ascii="Verdana" w:hAnsi="Verdana"/>
                <w:i w:val="0"/>
              </w:rPr>
            </w:pPr>
            <w:bookmarkStart w:id="19" w:name="_Medicare_Eligibility_in"/>
            <w:bookmarkStart w:id="20" w:name="_Interpreting_Medicare_Eligibility"/>
            <w:bookmarkStart w:id="21" w:name="_Toc63336123"/>
            <w:bookmarkEnd w:id="19"/>
            <w:bookmarkEnd w:id="20"/>
            <w:r w:rsidRPr="00F86FF5">
              <w:rPr>
                <w:rFonts w:ascii="Verdana" w:hAnsi="Verdana"/>
                <w:i w:val="0"/>
              </w:rPr>
              <w:t>Interpreting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322542" w:rsidRPr="00F86FF5">
              <w:rPr>
                <w:rFonts w:ascii="Verdana" w:hAnsi="Verdana"/>
                <w:i w:val="0"/>
              </w:rPr>
              <w:t>Medicare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322542" w:rsidRPr="00F86FF5">
              <w:rPr>
                <w:rFonts w:ascii="Verdana" w:hAnsi="Verdana"/>
                <w:i w:val="0"/>
              </w:rPr>
              <w:t>Eligibility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Pr="00F86FF5">
              <w:rPr>
                <w:rFonts w:ascii="Verdana" w:hAnsi="Verdana"/>
                <w:i w:val="0"/>
              </w:rPr>
              <w:t>Information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322542" w:rsidRPr="00F86FF5">
              <w:rPr>
                <w:rFonts w:ascii="Verdana" w:hAnsi="Verdana"/>
                <w:i w:val="0"/>
              </w:rPr>
              <w:t>in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CE7CD3" w:rsidRPr="00F86FF5">
              <w:rPr>
                <w:rFonts w:ascii="Verdana" w:hAnsi="Verdana"/>
                <w:i w:val="0"/>
              </w:rPr>
              <w:t>MARx</w:t>
            </w:r>
            <w:bookmarkEnd w:id="21"/>
          </w:p>
        </w:tc>
      </w:tr>
    </w:tbl>
    <w:p w14:paraId="5CB27CBE" w14:textId="77777777" w:rsidR="00322542" w:rsidRPr="00480C68" w:rsidRDefault="00047261" w:rsidP="00FD451B">
      <w:pPr>
        <w:rPr>
          <w:rFonts w:ascii="Verdana" w:hAnsi="Verdana"/>
        </w:rPr>
      </w:pPr>
      <w:r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screenshot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and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Table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below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will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assist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CCR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interpret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found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on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  <w:b/>
        </w:rPr>
        <w:t>Beneficiary:</w:t>
      </w:r>
      <w:r w:rsidR="003871EC">
        <w:rPr>
          <w:rFonts w:ascii="Verdana" w:hAnsi="Verdana"/>
          <w:b/>
        </w:rPr>
        <w:t xml:space="preserve">  </w:t>
      </w:r>
      <w:r w:rsidRPr="00480C68">
        <w:rPr>
          <w:rFonts w:ascii="Verdana" w:hAnsi="Verdana"/>
          <w:b/>
        </w:rPr>
        <w:t>Eligibility</w:t>
      </w:r>
      <w:r w:rsidR="003871EC">
        <w:rPr>
          <w:rFonts w:ascii="Verdana" w:hAnsi="Verdana"/>
          <w:b/>
        </w:rPr>
        <w:t xml:space="preserve"> </w:t>
      </w:r>
      <w:r w:rsidRPr="00480C68">
        <w:rPr>
          <w:rFonts w:ascii="Verdana" w:hAnsi="Verdana"/>
          <w:b/>
        </w:rPr>
        <w:t>(M232)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screen:</w:t>
      </w:r>
    </w:p>
    <w:p w14:paraId="46685B0B" w14:textId="77777777" w:rsidR="00DA6442" w:rsidRPr="00480C68" w:rsidRDefault="00DA6442" w:rsidP="00FD451B">
      <w:pPr>
        <w:rPr>
          <w:rFonts w:ascii="Verdana" w:hAnsi="Verdana"/>
        </w:rPr>
      </w:pPr>
    </w:p>
    <w:p w14:paraId="2C797C8E" w14:textId="77777777" w:rsidR="0041591F" w:rsidRPr="00480C68" w:rsidRDefault="00F36C7C" w:rsidP="00FD451B">
      <w:pPr>
        <w:rPr>
          <w:rFonts w:ascii="Verdana" w:hAnsi="Verdana"/>
        </w:rPr>
      </w:pPr>
      <w:r w:rsidRPr="00480C68">
        <w:rPr>
          <w:rFonts w:ascii="Verdana" w:hAnsi="Verdana"/>
          <w:b/>
        </w:rPr>
        <w:t>Note:</w:t>
      </w:r>
      <w:r w:rsidR="003871EC">
        <w:rPr>
          <w:rFonts w:ascii="Verdana" w:hAnsi="Verdana"/>
        </w:rPr>
        <w:t xml:space="preserve">  </w:t>
      </w:r>
      <w:r w:rsidR="0041591F" w:rsidRPr="00480C68">
        <w:rPr>
          <w:rFonts w:ascii="Verdana" w:hAnsi="Verdana"/>
        </w:rPr>
        <w:t>Although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current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on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file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with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CMS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is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viewable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on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  <w:b/>
        </w:rPr>
        <w:t>Beneficiary:</w:t>
      </w:r>
      <w:r w:rsidR="003871EC">
        <w:rPr>
          <w:rFonts w:ascii="Verdana" w:hAnsi="Verdana"/>
          <w:b/>
        </w:rPr>
        <w:t xml:space="preserve">  </w:t>
      </w:r>
      <w:r w:rsidR="0041591F" w:rsidRPr="00480C68">
        <w:rPr>
          <w:rFonts w:ascii="Verdana" w:hAnsi="Verdana"/>
          <w:b/>
        </w:rPr>
        <w:t>Eligibility</w:t>
      </w:r>
      <w:r w:rsidR="003871EC">
        <w:rPr>
          <w:rFonts w:ascii="Verdana" w:hAnsi="Verdana"/>
          <w:b/>
        </w:rPr>
        <w:t xml:space="preserve"> </w:t>
      </w:r>
      <w:r w:rsidR="0041591F" w:rsidRPr="00480C68">
        <w:rPr>
          <w:rFonts w:ascii="Verdana" w:hAnsi="Verdana"/>
          <w:b/>
        </w:rPr>
        <w:t>(M232)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screen,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an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audit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history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this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is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only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accessible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on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  <w:b/>
        </w:rPr>
        <w:t>Beneficiary</w:t>
      </w:r>
      <w:r w:rsidR="003871EC">
        <w:rPr>
          <w:rFonts w:ascii="Verdana" w:hAnsi="Verdana"/>
          <w:b/>
        </w:rPr>
        <w:t xml:space="preserve"> </w:t>
      </w:r>
      <w:r w:rsidR="0041591F" w:rsidRPr="00480C68">
        <w:rPr>
          <w:rFonts w:ascii="Verdana" w:hAnsi="Verdana"/>
          <w:b/>
        </w:rPr>
        <w:t>Snapshot</w:t>
      </w:r>
      <w:r w:rsidR="003871EC">
        <w:rPr>
          <w:rFonts w:ascii="Verdana" w:hAnsi="Verdana"/>
          <w:b/>
        </w:rPr>
        <w:t xml:space="preserve"> </w:t>
      </w:r>
      <w:r w:rsidR="0041591F" w:rsidRPr="00480C68">
        <w:rPr>
          <w:rFonts w:ascii="Verdana" w:hAnsi="Verdana"/>
          <w:b/>
        </w:rPr>
        <w:t>(M203)</w:t>
      </w:r>
      <w:r w:rsidR="003871EC">
        <w:rPr>
          <w:rFonts w:ascii="Verdana" w:hAnsi="Verdana"/>
        </w:rPr>
        <w:t xml:space="preserve"> </w:t>
      </w:r>
      <w:r w:rsidR="0041591F" w:rsidRPr="00480C68">
        <w:rPr>
          <w:rFonts w:ascii="Verdana" w:hAnsi="Verdana"/>
        </w:rPr>
        <w:t>screen.</w:t>
      </w:r>
    </w:p>
    <w:p w14:paraId="4BAC18F8" w14:textId="77777777" w:rsidR="00F85FA8" w:rsidRPr="00480C68" w:rsidRDefault="00F85FA8" w:rsidP="00FD451B">
      <w:pPr>
        <w:rPr>
          <w:rFonts w:ascii="Verdana" w:hAnsi="Verdana"/>
        </w:rPr>
      </w:pPr>
    </w:p>
    <w:p w14:paraId="2446C394" w14:textId="52C9A050" w:rsidR="002D7309" w:rsidRPr="00480C68" w:rsidRDefault="000245B2" w:rsidP="00FD451B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13F2206" wp14:editId="1618DC57">
            <wp:extent cx="243840" cy="213360"/>
            <wp:effectExtent l="0" t="0" r="0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FA8"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="00F85FA8" w:rsidRPr="00480C68">
        <w:rPr>
          <w:rFonts w:ascii="Verdana" w:hAnsi="Verdana"/>
          <w:b/>
        </w:rPr>
        <w:t>Part</w:t>
      </w:r>
      <w:r w:rsidR="003871EC">
        <w:rPr>
          <w:rFonts w:ascii="Verdana" w:hAnsi="Verdana"/>
          <w:b/>
        </w:rPr>
        <w:t xml:space="preserve"> </w:t>
      </w:r>
      <w:r w:rsidR="00F85FA8" w:rsidRPr="00480C68">
        <w:rPr>
          <w:rFonts w:ascii="Verdana" w:hAnsi="Verdana"/>
          <w:b/>
        </w:rPr>
        <w:t>D</w:t>
      </w:r>
      <w:r w:rsidR="003871EC">
        <w:rPr>
          <w:rFonts w:ascii="Verdana" w:hAnsi="Verdana"/>
          <w:b/>
        </w:rPr>
        <w:t xml:space="preserve"> </w:t>
      </w:r>
      <w:r w:rsidR="00F85FA8" w:rsidRPr="00480C68">
        <w:rPr>
          <w:rFonts w:ascii="Verdana" w:hAnsi="Verdana"/>
          <w:b/>
        </w:rPr>
        <w:t>Enrollment</w:t>
      </w:r>
      <w:r w:rsidR="003871EC">
        <w:rPr>
          <w:rFonts w:ascii="Verdana" w:hAnsi="Verdana"/>
        </w:rPr>
        <w:t xml:space="preserve"> </w:t>
      </w:r>
      <w:r w:rsidR="00F85FA8" w:rsidRPr="00480C68">
        <w:rPr>
          <w:rFonts w:ascii="Verdana" w:hAnsi="Verdana"/>
        </w:rPr>
        <w:t>section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has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been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removed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because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  <w:b/>
        </w:rPr>
        <w:t>Enrollment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section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now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indicates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whether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beneficiary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is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enrolled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a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drug</w:t>
      </w:r>
      <w:r w:rsidR="003871EC">
        <w:rPr>
          <w:rFonts w:ascii="Verdana" w:hAnsi="Verdana"/>
        </w:rPr>
        <w:t xml:space="preserve"> </w:t>
      </w:r>
      <w:r w:rsidR="00AF02BA" w:rsidRPr="00480C68">
        <w:rPr>
          <w:rFonts w:ascii="Verdana" w:hAnsi="Verdana"/>
        </w:rPr>
        <w:t>plan.</w:t>
      </w:r>
    </w:p>
    <w:p w14:paraId="49C9C44E" w14:textId="77777777" w:rsidR="0041591F" w:rsidRPr="00480C68" w:rsidRDefault="0041591F" w:rsidP="00FD451B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9865"/>
      </w:tblGrid>
      <w:tr w:rsidR="002B4522" w:rsidRPr="00F86FF5" w14:paraId="290C1DBA" w14:textId="77777777" w:rsidTr="00482D2F">
        <w:tc>
          <w:tcPr>
            <w:tcW w:w="1800" w:type="pct"/>
            <w:shd w:val="pct10" w:color="auto" w:fill="auto"/>
          </w:tcPr>
          <w:p w14:paraId="5C7CBF5F" w14:textId="77777777" w:rsidR="002B4522" w:rsidRPr="00F86FF5" w:rsidRDefault="00AA5702" w:rsidP="002B4522">
            <w:pPr>
              <w:jc w:val="center"/>
              <w:rPr>
                <w:rFonts w:ascii="Verdana" w:hAnsi="Verdana" w:cs="Calibri"/>
                <w:b/>
              </w:rPr>
            </w:pPr>
            <w:r>
              <w:rPr>
                <w:rFonts w:ascii="Verdana" w:hAnsi="Verdana" w:cs="Calibri"/>
                <w:b/>
              </w:rPr>
              <w:t>Screen</w:t>
            </w:r>
            <w:r w:rsidR="003871EC">
              <w:rPr>
                <w:rFonts w:ascii="Verdana" w:hAnsi="Verdana" w:cs="Calibri"/>
                <w:b/>
              </w:rPr>
              <w:t xml:space="preserve"> </w:t>
            </w:r>
            <w:r>
              <w:rPr>
                <w:rFonts w:ascii="Verdana" w:hAnsi="Verdana" w:cs="Calibri"/>
                <w:b/>
              </w:rPr>
              <w:t>Details</w:t>
            </w:r>
          </w:p>
        </w:tc>
        <w:tc>
          <w:tcPr>
            <w:tcW w:w="3200" w:type="pct"/>
            <w:shd w:val="pct10" w:color="auto" w:fill="auto"/>
          </w:tcPr>
          <w:p w14:paraId="38C693F3" w14:textId="77777777" w:rsidR="00AA5702" w:rsidRDefault="00AA5702" w:rsidP="00AA5702">
            <w:pPr>
              <w:jc w:val="center"/>
              <w:rPr>
                <w:rFonts w:ascii="Verdana" w:hAnsi="Verdana" w:cs="Calibri"/>
                <w:b/>
              </w:rPr>
            </w:pPr>
            <w:r>
              <w:rPr>
                <w:rFonts w:ascii="Verdana" w:hAnsi="Verdana" w:cs="Calibri"/>
                <w:b/>
              </w:rPr>
              <w:t>MARx</w:t>
            </w:r>
            <w:r w:rsidR="003871EC">
              <w:rPr>
                <w:rFonts w:ascii="Verdana" w:hAnsi="Verdana" w:cs="Calibri"/>
                <w:b/>
              </w:rPr>
              <w:t xml:space="preserve"> </w:t>
            </w:r>
            <w:r>
              <w:rPr>
                <w:rFonts w:ascii="Verdana" w:hAnsi="Verdana" w:cs="Calibri"/>
                <w:b/>
              </w:rPr>
              <w:t>Screen</w:t>
            </w:r>
          </w:p>
          <w:p w14:paraId="3526B575" w14:textId="77777777" w:rsidR="002B4522" w:rsidRPr="00F86FF5" w:rsidRDefault="00AA5702" w:rsidP="005977B3">
            <w:pPr>
              <w:jc w:val="center"/>
              <w:rPr>
                <w:rFonts w:ascii="Verdana" w:hAnsi="Verdana" w:cs="Calibri"/>
                <w:b/>
              </w:rPr>
            </w:pPr>
            <w:r>
              <w:rPr>
                <w:rFonts w:ascii="Verdana" w:hAnsi="Verdana" w:cs="Calibri"/>
                <w:b/>
              </w:rPr>
              <w:t>(M232)</w:t>
            </w:r>
          </w:p>
        </w:tc>
      </w:tr>
      <w:tr w:rsidR="002B4522" w:rsidRPr="00F86FF5" w14:paraId="43003300" w14:textId="77777777" w:rsidTr="00482D2F">
        <w:tc>
          <w:tcPr>
            <w:tcW w:w="1800" w:type="pct"/>
          </w:tcPr>
          <w:p w14:paraId="50DD2257" w14:textId="77777777" w:rsidR="002B4522" w:rsidRPr="00F86FF5" w:rsidRDefault="002B4522" w:rsidP="00600949">
            <w:pPr>
              <w:numPr>
                <w:ilvl w:val="0"/>
                <w:numId w:val="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Claim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Number</w:t>
            </w:r>
            <w:r w:rsidR="003871EC">
              <w:rPr>
                <w:rFonts w:ascii="Verdana" w:hAnsi="Verdana" w:cs="Calibri"/>
              </w:rPr>
              <w:t xml:space="preserve"> </w:t>
            </w:r>
          </w:p>
          <w:p w14:paraId="4E7B3F2B" w14:textId="77777777" w:rsidR="002B4522" w:rsidRPr="00F86FF5" w:rsidRDefault="002B4522" w:rsidP="00600949">
            <w:pPr>
              <w:numPr>
                <w:ilvl w:val="0"/>
                <w:numId w:val="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MBI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Number</w:t>
            </w:r>
          </w:p>
          <w:p w14:paraId="69332D1C" w14:textId="77777777" w:rsidR="002B4522" w:rsidRPr="00F86FF5" w:rsidRDefault="002B4522" w:rsidP="00600949">
            <w:pPr>
              <w:numPr>
                <w:ilvl w:val="0"/>
                <w:numId w:val="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Name</w:t>
            </w:r>
          </w:p>
          <w:p w14:paraId="6B5678DD" w14:textId="77777777" w:rsidR="002B4522" w:rsidRPr="00F86FF5" w:rsidRDefault="002B4522" w:rsidP="00600949">
            <w:pPr>
              <w:numPr>
                <w:ilvl w:val="0"/>
                <w:numId w:val="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Birth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6F67B37D" w14:textId="77777777" w:rsidR="002B4522" w:rsidRPr="00F86FF5" w:rsidRDefault="002B4522" w:rsidP="00600949">
            <w:pPr>
              <w:numPr>
                <w:ilvl w:val="0"/>
                <w:numId w:val="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Date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of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Death</w:t>
            </w:r>
          </w:p>
          <w:p w14:paraId="785DB054" w14:textId="77777777" w:rsidR="002B4522" w:rsidRPr="00F86FF5" w:rsidRDefault="002B4522" w:rsidP="00600949">
            <w:pPr>
              <w:numPr>
                <w:ilvl w:val="0"/>
                <w:numId w:val="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Sex</w:t>
            </w:r>
          </w:p>
          <w:p w14:paraId="3D427257" w14:textId="77777777" w:rsidR="002B4522" w:rsidRPr="00F86FF5" w:rsidRDefault="002B4522" w:rsidP="00600949">
            <w:pPr>
              <w:numPr>
                <w:ilvl w:val="0"/>
                <w:numId w:val="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Address</w:t>
            </w:r>
          </w:p>
          <w:p w14:paraId="392935C5" w14:textId="77777777" w:rsidR="002B4522" w:rsidRPr="00F86FF5" w:rsidRDefault="002B4522" w:rsidP="00600949">
            <w:pPr>
              <w:numPr>
                <w:ilvl w:val="0"/>
                <w:numId w:val="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Current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State</w:t>
            </w:r>
          </w:p>
          <w:p w14:paraId="7D0088F3" w14:textId="77777777" w:rsidR="002B4522" w:rsidRPr="00F86FF5" w:rsidRDefault="002B4522" w:rsidP="00600949">
            <w:pPr>
              <w:numPr>
                <w:ilvl w:val="0"/>
                <w:numId w:val="6"/>
              </w:numPr>
              <w:rPr>
                <w:rFonts w:ascii="Verdana" w:hAnsi="Verdana" w:cs="Calibri"/>
                <w:b/>
              </w:rPr>
            </w:pPr>
            <w:r w:rsidRPr="00F86FF5">
              <w:rPr>
                <w:rFonts w:ascii="Verdana" w:hAnsi="Verdana" w:cs="Calibri"/>
              </w:rPr>
              <w:t>Current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County</w:t>
            </w:r>
          </w:p>
        </w:tc>
        <w:tc>
          <w:tcPr>
            <w:tcW w:w="3200" w:type="pct"/>
            <w:vAlign w:val="center"/>
          </w:tcPr>
          <w:p w14:paraId="1892CFEF" w14:textId="77777777" w:rsidR="00480C68" w:rsidRDefault="00480C68" w:rsidP="00480C68">
            <w:pPr>
              <w:jc w:val="center"/>
              <w:rPr>
                <w:noProof/>
              </w:rPr>
            </w:pPr>
          </w:p>
          <w:p w14:paraId="533FCED4" w14:textId="5D9EDE36" w:rsidR="00121521" w:rsidRDefault="000245B2" w:rsidP="00480C6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8FB5F" wp14:editId="2151E3DA">
                  <wp:extent cx="3215640" cy="214884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E6E09" w14:textId="77777777" w:rsidR="00480C68" w:rsidRPr="00F86FF5" w:rsidRDefault="00480C68" w:rsidP="00480C68">
            <w:pPr>
              <w:jc w:val="center"/>
              <w:rPr>
                <w:rFonts w:ascii="Verdana" w:hAnsi="Verdana" w:cs="Calibri"/>
              </w:rPr>
            </w:pPr>
          </w:p>
        </w:tc>
      </w:tr>
      <w:tr w:rsidR="002B4522" w:rsidRPr="00F86FF5" w14:paraId="611AC0B5" w14:textId="77777777" w:rsidTr="00482D2F">
        <w:tc>
          <w:tcPr>
            <w:tcW w:w="1800" w:type="pct"/>
          </w:tcPr>
          <w:p w14:paraId="79B157C5" w14:textId="77777777" w:rsidR="002B4522" w:rsidRPr="00F86FF5" w:rsidRDefault="002B4522" w:rsidP="00600949">
            <w:pPr>
              <w:numPr>
                <w:ilvl w:val="0"/>
                <w:numId w:val="2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Contract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ID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*</w:t>
            </w:r>
          </w:p>
          <w:p w14:paraId="2381196E" w14:textId="77777777" w:rsidR="002B4522" w:rsidRPr="00F86FF5" w:rsidRDefault="002B4522" w:rsidP="00600949">
            <w:pPr>
              <w:numPr>
                <w:ilvl w:val="0"/>
                <w:numId w:val="2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Plan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Benefit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Package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(PBP)*</w:t>
            </w:r>
          </w:p>
          <w:p w14:paraId="2AB943FD" w14:textId="77777777" w:rsidR="002B4522" w:rsidRPr="00F86FF5" w:rsidRDefault="002B4522" w:rsidP="00600949">
            <w:pPr>
              <w:numPr>
                <w:ilvl w:val="0"/>
                <w:numId w:val="2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Plan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Type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Code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&amp;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Description</w:t>
            </w:r>
          </w:p>
          <w:p w14:paraId="20720F23" w14:textId="77777777" w:rsidR="002B4522" w:rsidRPr="00F86FF5" w:rsidRDefault="002B4522" w:rsidP="00600949">
            <w:pPr>
              <w:numPr>
                <w:ilvl w:val="0"/>
                <w:numId w:val="2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Start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(Effective)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52BB7D77" w14:textId="77777777" w:rsidR="002B4522" w:rsidRPr="00F86FF5" w:rsidRDefault="002B4522" w:rsidP="00600949">
            <w:pPr>
              <w:numPr>
                <w:ilvl w:val="0"/>
                <w:numId w:val="2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End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(Termination)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7DC93091" w14:textId="77777777" w:rsidR="002B4522" w:rsidRPr="00F86FF5" w:rsidRDefault="002B4522" w:rsidP="00600949">
            <w:pPr>
              <w:numPr>
                <w:ilvl w:val="0"/>
                <w:numId w:val="2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Drug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Plan</w:t>
            </w:r>
          </w:p>
          <w:p w14:paraId="2A5931EC" w14:textId="77777777" w:rsidR="002B4522" w:rsidRPr="00F86FF5" w:rsidRDefault="002B4522" w:rsidP="002B4522">
            <w:pPr>
              <w:ind w:left="340"/>
              <w:rPr>
                <w:rFonts w:ascii="Verdana" w:hAnsi="Verdana" w:cs="Calibri"/>
              </w:rPr>
            </w:pPr>
          </w:p>
          <w:p w14:paraId="3ADCFF54" w14:textId="77777777" w:rsidR="002B4522" w:rsidRPr="00F86FF5" w:rsidRDefault="002B4522" w:rsidP="002B4522">
            <w:p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*Displays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only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for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two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most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recent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enrollments.</w:t>
            </w:r>
          </w:p>
          <w:p w14:paraId="4B3C1620" w14:textId="77777777" w:rsidR="002B4522" w:rsidRPr="00F86FF5" w:rsidRDefault="002B4522" w:rsidP="002B4522">
            <w:pPr>
              <w:ind w:left="340"/>
              <w:rPr>
                <w:rFonts w:ascii="Verdana" w:hAnsi="Verdana" w:cs="Calibri"/>
              </w:rPr>
            </w:pPr>
          </w:p>
          <w:p w14:paraId="5B29B6F2" w14:textId="77777777" w:rsidR="002B4522" w:rsidRPr="00F86FF5" w:rsidRDefault="002B4522" w:rsidP="002B4522">
            <w:p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  <w:b/>
              </w:rPr>
              <w:t>Updates</w:t>
            </w:r>
            <w:r w:rsidRPr="00F86FF5">
              <w:rPr>
                <w:rFonts w:ascii="Verdana" w:hAnsi="Verdana" w:cs="Calibri"/>
              </w:rPr>
              <w:t>:</w:t>
            </w:r>
            <w:r w:rsidR="003871EC">
              <w:rPr>
                <w:rFonts w:ascii="Verdana" w:hAnsi="Verdana" w:cs="Calibri"/>
              </w:rPr>
              <w:t xml:space="preserve">  </w:t>
            </w:r>
            <w:r w:rsidRPr="00F86FF5">
              <w:rPr>
                <w:rFonts w:ascii="Verdana" w:hAnsi="Verdana" w:cs="Calibri"/>
              </w:rPr>
              <w:t>This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section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will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also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display:</w:t>
            </w:r>
          </w:p>
          <w:p w14:paraId="6A5C3C46" w14:textId="77777777" w:rsidR="002B4522" w:rsidRPr="00F86FF5" w:rsidRDefault="002B4522" w:rsidP="00600949">
            <w:pPr>
              <w:numPr>
                <w:ilvl w:val="0"/>
                <w:numId w:val="27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Beneficiary’s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entire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enrollment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history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with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most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recent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enrollment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as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the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top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row</w:t>
            </w:r>
          </w:p>
          <w:p w14:paraId="6F814BE1" w14:textId="77777777" w:rsidR="002B4522" w:rsidRPr="00F86FF5" w:rsidRDefault="002B4522" w:rsidP="00600949">
            <w:pPr>
              <w:numPr>
                <w:ilvl w:val="0"/>
                <w:numId w:val="27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Consecutive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enrollments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in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two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different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PBPs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under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the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same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contract</w:t>
            </w:r>
          </w:p>
          <w:p w14:paraId="4E48D9A5" w14:textId="77777777" w:rsidR="002B4522" w:rsidRPr="00F86FF5" w:rsidRDefault="002B4522" w:rsidP="00600949">
            <w:pPr>
              <w:numPr>
                <w:ilvl w:val="0"/>
                <w:numId w:val="27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Enrollment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in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a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PACE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plan</w:t>
            </w:r>
          </w:p>
          <w:p w14:paraId="5BD25FCA" w14:textId="77777777" w:rsidR="002B4522" w:rsidRDefault="002B4522" w:rsidP="002B4522">
            <w:pPr>
              <w:rPr>
                <w:rFonts w:ascii="Verdana" w:hAnsi="Verdana" w:cs="Calibri"/>
              </w:rPr>
            </w:pPr>
          </w:p>
          <w:p w14:paraId="30B1A1D9" w14:textId="77777777" w:rsidR="00482D2F" w:rsidRDefault="000C3F9E" w:rsidP="00482D2F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</w:rPr>
              <w:t>Note:</w:t>
            </w:r>
            <w:r w:rsidR="003871EC">
              <w:rPr>
                <w:rFonts w:ascii="Verdana" w:hAnsi="Verdana"/>
                <w:b/>
                <w:bCs/>
              </w:rPr>
              <w:t xml:space="preserve">  </w:t>
            </w:r>
            <w:r w:rsidR="00482D2F">
              <w:rPr>
                <w:rFonts w:ascii="Verdana" w:hAnsi="Verdana"/>
                <w:color w:val="000000"/>
              </w:rPr>
              <w:t>If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a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Non-SilverScript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(S5601)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OR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Blue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MedicareRx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(S2893)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Contract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ID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is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displayed,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advise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the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82D2F">
              <w:rPr>
                <w:rFonts w:ascii="Verdana" w:hAnsi="Verdana"/>
                <w:color w:val="000000"/>
              </w:rPr>
              <w:t>beneficiary:</w:t>
            </w:r>
          </w:p>
          <w:p w14:paraId="299AD707" w14:textId="77777777" w:rsidR="00482D2F" w:rsidRDefault="00482D2F" w:rsidP="00482D2F">
            <w:pPr>
              <w:rPr>
                <w:rFonts w:ascii="Verdana" w:hAnsi="Verdana"/>
                <w:color w:val="000000"/>
              </w:rPr>
            </w:pPr>
          </w:p>
          <w:p w14:paraId="3437EF2D" w14:textId="0C440231" w:rsidR="00482D2F" w:rsidRDefault="000245B2" w:rsidP="00482D2F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9A05863" wp14:editId="6381F940">
                  <wp:extent cx="243840" cy="213360"/>
                  <wp:effectExtent l="0" t="0" r="0" b="0"/>
                  <wp:docPr id="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F5DB3" w14:textId="770B42F5" w:rsidR="00482D2F" w:rsidRDefault="00482D2F" w:rsidP="00600949">
            <w:pPr>
              <w:numPr>
                <w:ilvl w:val="0"/>
                <w:numId w:val="33"/>
              </w:numPr>
              <w:rPr>
                <w:rFonts w:ascii="Verdana" w:hAnsi="Verdana"/>
                <w:color w:val="000000"/>
              </w:rPr>
            </w:pPr>
            <w:r w:rsidRPr="00B765B6">
              <w:rPr>
                <w:rFonts w:ascii="Verdana" w:hAnsi="Verdana"/>
                <w:color w:val="000000"/>
              </w:rPr>
              <w:t>I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see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that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you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are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enrolled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in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another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plan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starting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on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&lt;date&gt;.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You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may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contact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Medicare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3D2F11" w:rsidRPr="00B765B6">
              <w:rPr>
                <w:rFonts w:ascii="Verdana" w:hAnsi="Verdana"/>
                <w:color w:val="000000"/>
              </w:rPr>
              <w:t>for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information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on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that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specific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B765B6">
              <w:rPr>
                <w:rFonts w:ascii="Verdana" w:hAnsi="Verdana"/>
                <w:color w:val="000000"/>
              </w:rPr>
              <w:t>plan.</w:t>
            </w:r>
          </w:p>
          <w:p w14:paraId="741A7963" w14:textId="77777777" w:rsidR="00482D2F" w:rsidRPr="00012F86" w:rsidRDefault="00482D2F" w:rsidP="00600949">
            <w:pPr>
              <w:numPr>
                <w:ilvl w:val="0"/>
                <w:numId w:val="33"/>
              </w:num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If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you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would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like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to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contact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Medicare,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you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can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call: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</w:p>
          <w:p w14:paraId="36AFB13E" w14:textId="77777777" w:rsidR="00482D2F" w:rsidRDefault="00482D2F" w:rsidP="00482D2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0D2F6F1E" w14:textId="77777777" w:rsidR="00482D2F" w:rsidRDefault="00482D2F" w:rsidP="00482D2F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1-800-MEDICARE</w:t>
            </w:r>
            <w:r w:rsidR="003871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(1-800-633-4227),</w:t>
            </w:r>
            <w:r w:rsidR="003871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24</w:t>
            </w:r>
            <w:r w:rsidR="003871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hours</w:t>
            </w:r>
            <w:r w:rsidR="003871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a</w:t>
            </w:r>
            <w:r w:rsidR="003871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day,</w:t>
            </w:r>
            <w:r w:rsidR="003871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7</w:t>
            </w:r>
            <w:r w:rsidR="003871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days</w:t>
            </w:r>
            <w:r w:rsidR="003871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a</w:t>
            </w:r>
            <w:r w:rsidR="003871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week</w:t>
            </w:r>
          </w:p>
          <w:p w14:paraId="6FC69256" w14:textId="77777777" w:rsidR="00482D2F" w:rsidRDefault="00482D2F" w:rsidP="00482D2F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TTY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users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call:</w:t>
            </w:r>
            <w:r w:rsidR="003871EC"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bCs/>
                <w:color w:val="000000"/>
              </w:rPr>
              <w:t>1-877-486-2048</w:t>
            </w:r>
          </w:p>
          <w:p w14:paraId="2FE8CF2D" w14:textId="77777777" w:rsidR="00482D2F" w:rsidRDefault="00482D2F" w:rsidP="00482D2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1160B469" w14:textId="77777777" w:rsidR="00482D2F" w:rsidRDefault="00482D2F" w:rsidP="00482D2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Note:</w:t>
            </w:r>
            <w:r w:rsidR="003871EC">
              <w:rPr>
                <w:rFonts w:ascii="Verdana" w:hAnsi="Verdana"/>
                <w:b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>If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caller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agrees,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cold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Transfer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601260">
              <w:rPr>
                <w:rFonts w:ascii="Verdana" w:hAnsi="Verdana"/>
                <w:color w:val="000000"/>
              </w:rPr>
              <w:t>them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to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Medicare.</w:t>
            </w:r>
          </w:p>
          <w:p w14:paraId="45F5E96D" w14:textId="77777777" w:rsidR="002B4522" w:rsidRDefault="002B4522" w:rsidP="00482D2F">
            <w:pPr>
              <w:pStyle w:val="PlainText"/>
              <w:rPr>
                <w:rFonts w:ascii="Verdana" w:hAnsi="Verdana"/>
                <w:bCs/>
                <w:sz w:val="24"/>
                <w:szCs w:val="24"/>
              </w:rPr>
            </w:pPr>
          </w:p>
          <w:p w14:paraId="0608C6CE" w14:textId="77777777" w:rsidR="00482D2F" w:rsidRPr="000D37B6" w:rsidRDefault="00482D2F" w:rsidP="00482D2F">
            <w:pPr>
              <w:pStyle w:val="PlainText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3200" w:type="pct"/>
            <w:vAlign w:val="center"/>
          </w:tcPr>
          <w:p w14:paraId="19BF75E6" w14:textId="3476E2CB" w:rsidR="00121521" w:rsidRPr="00F86FF5" w:rsidRDefault="000245B2" w:rsidP="002B4522">
            <w:pPr>
              <w:pStyle w:val="PlainText"/>
              <w:jc w:val="center"/>
              <w:rPr>
                <w:rFonts w:ascii="Verdana" w:hAnsi="Verdan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6B7E85" wp14:editId="44957358">
                  <wp:extent cx="6187440" cy="571500"/>
                  <wp:effectExtent l="0" t="0" r="0" b="0"/>
                  <wp:docPr id="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744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522" w:rsidRPr="00F86FF5" w14:paraId="499987CC" w14:textId="77777777" w:rsidTr="00482D2F">
        <w:tc>
          <w:tcPr>
            <w:tcW w:w="1800" w:type="pct"/>
          </w:tcPr>
          <w:p w14:paraId="5A5FDCE2" w14:textId="77777777" w:rsidR="002B4522" w:rsidRPr="00F86FF5" w:rsidRDefault="002B4522" w:rsidP="00600949">
            <w:pPr>
              <w:numPr>
                <w:ilvl w:val="0"/>
                <w:numId w:val="28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Medicare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A</w:t>
            </w:r>
          </w:p>
          <w:p w14:paraId="2AA9B0FB" w14:textId="77777777" w:rsidR="002B4522" w:rsidRPr="00F86FF5" w:rsidRDefault="002B4522" w:rsidP="00600949">
            <w:pPr>
              <w:numPr>
                <w:ilvl w:val="0"/>
                <w:numId w:val="28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Medicare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B</w:t>
            </w:r>
          </w:p>
          <w:p w14:paraId="4AF74FB8" w14:textId="77777777" w:rsidR="002B4522" w:rsidRPr="00F86FF5" w:rsidRDefault="002B4522" w:rsidP="00600949">
            <w:pPr>
              <w:numPr>
                <w:ilvl w:val="0"/>
                <w:numId w:val="28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Start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(Effective)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0CBA2B13" w14:textId="77777777" w:rsidR="002B4522" w:rsidRPr="00F86FF5" w:rsidRDefault="002B4522" w:rsidP="00600949">
            <w:pPr>
              <w:numPr>
                <w:ilvl w:val="0"/>
                <w:numId w:val="28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End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(Termination)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5D133A96" w14:textId="77777777" w:rsidR="002B4522" w:rsidRPr="00F86FF5" w:rsidRDefault="002B4522" w:rsidP="00600949">
            <w:pPr>
              <w:numPr>
                <w:ilvl w:val="0"/>
                <w:numId w:val="28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(Entitlement)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Option</w:t>
            </w:r>
          </w:p>
          <w:p w14:paraId="45BB7FA8" w14:textId="77777777" w:rsidR="002B4522" w:rsidRDefault="002B4522" w:rsidP="00600949">
            <w:pPr>
              <w:numPr>
                <w:ilvl w:val="1"/>
                <w:numId w:val="28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=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Eligible</w:t>
            </w:r>
          </w:p>
          <w:p w14:paraId="451D30D7" w14:textId="77777777" w:rsidR="002B4522" w:rsidRPr="002B4522" w:rsidRDefault="002B4522" w:rsidP="00600949">
            <w:pPr>
              <w:numPr>
                <w:ilvl w:val="1"/>
                <w:numId w:val="28"/>
              </w:numPr>
              <w:rPr>
                <w:rFonts w:ascii="Verdana" w:hAnsi="Verdana" w:cs="Calibri"/>
              </w:rPr>
            </w:pPr>
            <w:r w:rsidRPr="002B4522">
              <w:rPr>
                <w:rFonts w:ascii="Verdana" w:hAnsi="Verdana" w:cs="Calibri"/>
              </w:rPr>
              <w:t>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=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Yes</w:t>
            </w:r>
          </w:p>
        </w:tc>
        <w:tc>
          <w:tcPr>
            <w:tcW w:w="3200" w:type="pct"/>
            <w:vAlign w:val="center"/>
          </w:tcPr>
          <w:p w14:paraId="0BE775A9" w14:textId="16E23D1F" w:rsidR="00121521" w:rsidRPr="00F86FF5" w:rsidRDefault="000245B2" w:rsidP="002B4522">
            <w:pPr>
              <w:jc w:val="center"/>
              <w:rPr>
                <w:rFonts w:ascii="Verdana" w:hAnsi="Verdana" w:cs="Calibri"/>
              </w:rPr>
            </w:pPr>
            <w:r>
              <w:rPr>
                <w:noProof/>
              </w:rPr>
              <w:drawing>
                <wp:inline distT="0" distB="0" distL="0" distR="0" wp14:anchorId="31E182C4" wp14:editId="2D57A85A">
                  <wp:extent cx="4937760" cy="701040"/>
                  <wp:effectExtent l="0" t="0" r="0" b="0"/>
                  <wp:docPr id="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76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522" w:rsidRPr="00F86FF5" w14:paraId="676779DF" w14:textId="77777777" w:rsidTr="00482D2F">
        <w:tc>
          <w:tcPr>
            <w:tcW w:w="1800" w:type="pct"/>
          </w:tcPr>
          <w:p w14:paraId="21FB67D1" w14:textId="77777777" w:rsidR="002B4522" w:rsidRPr="00F86FF5" w:rsidRDefault="002B4522" w:rsidP="00600949">
            <w:pPr>
              <w:numPr>
                <w:ilvl w:val="0"/>
                <w:numId w:val="29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Part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Start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(Effective)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44CA7413" w14:textId="77777777" w:rsidR="002B4522" w:rsidRPr="00F86FF5" w:rsidRDefault="002B4522" w:rsidP="00600949">
            <w:pPr>
              <w:numPr>
                <w:ilvl w:val="0"/>
                <w:numId w:val="29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Part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End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(Termination)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25D3CAC1" w14:textId="77777777" w:rsidR="002B4522" w:rsidRDefault="002B4522" w:rsidP="00600949">
            <w:pPr>
              <w:numPr>
                <w:ilvl w:val="0"/>
                <w:numId w:val="29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Medicare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Plan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Enrollment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Ineligibility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Periods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Due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to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Incarceration</w:t>
            </w:r>
            <w:r w:rsidR="003871EC">
              <w:rPr>
                <w:rFonts w:ascii="Verdana" w:hAnsi="Verdana" w:cs="Calibri"/>
              </w:rPr>
              <w:t xml:space="preserve"> </w:t>
            </w:r>
          </w:p>
          <w:p w14:paraId="49161D63" w14:textId="77777777" w:rsidR="002B4522" w:rsidRPr="002B4522" w:rsidRDefault="002B4522" w:rsidP="00600949">
            <w:pPr>
              <w:numPr>
                <w:ilvl w:val="0"/>
                <w:numId w:val="29"/>
              </w:numPr>
              <w:rPr>
                <w:rFonts w:ascii="Verdana" w:hAnsi="Verdana" w:cs="Calibri"/>
              </w:rPr>
            </w:pPr>
            <w:r w:rsidRPr="002B4522">
              <w:rPr>
                <w:rFonts w:ascii="Verdana" w:hAnsi="Verdana" w:cs="Calibri"/>
              </w:rPr>
              <w:t>Medicare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Plan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Enrollment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Ineligibility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Periods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Due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to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Not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lawfully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Present</w:t>
            </w:r>
          </w:p>
        </w:tc>
        <w:tc>
          <w:tcPr>
            <w:tcW w:w="3200" w:type="pct"/>
            <w:vAlign w:val="center"/>
          </w:tcPr>
          <w:p w14:paraId="70723F8B" w14:textId="77777777" w:rsidR="002B4522" w:rsidRDefault="002B4522" w:rsidP="002B4522">
            <w:pPr>
              <w:jc w:val="center"/>
              <w:rPr>
                <w:noProof/>
              </w:rPr>
            </w:pPr>
          </w:p>
          <w:p w14:paraId="69FCBCDE" w14:textId="21F2CF14" w:rsidR="00121521" w:rsidRDefault="000245B2" w:rsidP="002B452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6279DD" wp14:editId="4942C7AB">
                  <wp:extent cx="5699760" cy="2034540"/>
                  <wp:effectExtent l="0" t="0" r="0" b="0"/>
                  <wp:docPr id="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976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676C7" w14:textId="77777777" w:rsidR="00480C68" w:rsidRPr="00F86FF5" w:rsidRDefault="00480C68" w:rsidP="002B4522">
            <w:pPr>
              <w:jc w:val="center"/>
              <w:rPr>
                <w:rFonts w:ascii="Verdana" w:hAnsi="Verdana" w:cs="Calibri"/>
              </w:rPr>
            </w:pPr>
          </w:p>
        </w:tc>
      </w:tr>
      <w:tr w:rsidR="002B4522" w:rsidRPr="00F86FF5" w14:paraId="14293058" w14:textId="77777777" w:rsidTr="00482D2F">
        <w:tc>
          <w:tcPr>
            <w:tcW w:w="1800" w:type="pct"/>
          </w:tcPr>
          <w:p w14:paraId="07BB4817" w14:textId="77777777" w:rsidR="002B4522" w:rsidRPr="00F86FF5" w:rsidRDefault="002B4522" w:rsidP="00600949">
            <w:pPr>
              <w:numPr>
                <w:ilvl w:val="0"/>
                <w:numId w:val="30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Start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(of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Uncovered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Months)</w:t>
            </w:r>
          </w:p>
          <w:p w14:paraId="36C9594C" w14:textId="77777777" w:rsidR="002B4522" w:rsidRPr="00F86FF5" w:rsidRDefault="002B4522" w:rsidP="00600949">
            <w:pPr>
              <w:numPr>
                <w:ilvl w:val="0"/>
                <w:numId w:val="30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Indicator:</w:t>
            </w:r>
          </w:p>
          <w:p w14:paraId="65738243" w14:textId="77777777" w:rsidR="002B4522" w:rsidRPr="00F86FF5" w:rsidRDefault="002B4522" w:rsidP="00600949">
            <w:pPr>
              <w:numPr>
                <w:ilvl w:val="1"/>
                <w:numId w:val="30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C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=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Cumulative</w:t>
            </w:r>
          </w:p>
          <w:p w14:paraId="1B593363" w14:textId="77777777" w:rsidR="002B4522" w:rsidRPr="00F86FF5" w:rsidRDefault="002B4522" w:rsidP="00600949">
            <w:pPr>
              <w:numPr>
                <w:ilvl w:val="1"/>
                <w:numId w:val="30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I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=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Incremental</w:t>
            </w:r>
          </w:p>
          <w:p w14:paraId="481517C9" w14:textId="77777777" w:rsidR="002B4522" w:rsidRPr="00F86FF5" w:rsidRDefault="002B4522" w:rsidP="00600949">
            <w:pPr>
              <w:numPr>
                <w:ilvl w:val="1"/>
                <w:numId w:val="30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R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=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Reset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to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0</w:t>
            </w:r>
          </w:p>
          <w:p w14:paraId="6C3E440C" w14:textId="579F92D0" w:rsidR="002B4522" w:rsidRPr="00F86FF5" w:rsidRDefault="002B4522" w:rsidP="00600949">
            <w:pPr>
              <w:numPr>
                <w:ilvl w:val="0"/>
                <w:numId w:val="30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Num</w:t>
            </w:r>
            <w:r>
              <w:rPr>
                <w:rFonts w:ascii="Verdana" w:hAnsi="Verdana" w:cs="Calibri"/>
              </w:rPr>
              <w:t>ber</w:t>
            </w:r>
            <w:r w:rsidR="003871EC">
              <w:rPr>
                <w:rFonts w:ascii="Verdana" w:hAnsi="Verdana" w:cs="Calibri"/>
              </w:rPr>
              <w:t xml:space="preserve"> </w:t>
            </w:r>
            <w:r>
              <w:rPr>
                <w:rFonts w:ascii="Verdana" w:hAnsi="Verdana" w:cs="Calibri"/>
              </w:rPr>
              <w:t>(of</w:t>
            </w:r>
            <w:r w:rsidR="003871EC">
              <w:rPr>
                <w:rFonts w:ascii="Verdana" w:hAnsi="Verdana" w:cs="Calibri"/>
              </w:rPr>
              <w:t xml:space="preserve"> </w:t>
            </w:r>
            <w:r>
              <w:rPr>
                <w:rFonts w:ascii="Verdana" w:hAnsi="Verdana" w:cs="Calibri"/>
              </w:rPr>
              <w:t>Uncovered</w:t>
            </w:r>
            <w:r w:rsidR="003871EC">
              <w:rPr>
                <w:rFonts w:ascii="Verdana" w:hAnsi="Verdana" w:cs="Calibri"/>
              </w:rPr>
              <w:t xml:space="preserve"> </w:t>
            </w:r>
            <w:r>
              <w:rPr>
                <w:rFonts w:ascii="Verdana" w:hAnsi="Verdana" w:cs="Calibri"/>
              </w:rPr>
              <w:t>Months)</w:t>
            </w:r>
            <w:r w:rsidR="003871EC">
              <w:rPr>
                <w:rFonts w:ascii="Verdana" w:hAnsi="Verdana" w:cs="Calibri"/>
              </w:rPr>
              <w:t xml:space="preserve"> </w:t>
            </w:r>
            <w:r>
              <w:rPr>
                <w:rFonts w:ascii="Verdana" w:hAnsi="Verdana" w:cs="Calibri"/>
              </w:rPr>
              <w:t>found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by</w:t>
            </w:r>
            <w:r w:rsidR="003871EC">
              <w:rPr>
                <w:rFonts w:ascii="Verdana" w:hAnsi="Verdana" w:cs="Calibri"/>
              </w:rPr>
              <w:t xml:space="preserve"> </w:t>
            </w:r>
            <w:r w:rsidR="003D2F11" w:rsidRPr="00F86FF5">
              <w:rPr>
                <w:rFonts w:ascii="Verdana" w:hAnsi="Verdana" w:cs="Calibri"/>
              </w:rPr>
              <w:t>BEQ.</w:t>
            </w:r>
          </w:p>
          <w:p w14:paraId="2BC56BE2" w14:textId="77777777" w:rsidR="002B4522" w:rsidRDefault="002B4522" w:rsidP="00600949">
            <w:pPr>
              <w:numPr>
                <w:ilvl w:val="0"/>
                <w:numId w:val="30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Total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Number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(of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Uncovered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Months)</w:t>
            </w:r>
          </w:p>
          <w:p w14:paraId="4FC889C1" w14:textId="77777777" w:rsidR="002B4522" w:rsidRPr="002B4522" w:rsidRDefault="002B4522" w:rsidP="00600949">
            <w:pPr>
              <w:numPr>
                <w:ilvl w:val="0"/>
                <w:numId w:val="30"/>
              </w:numPr>
              <w:rPr>
                <w:rFonts w:ascii="Verdana" w:hAnsi="Verdana" w:cs="Calibri"/>
              </w:rPr>
            </w:pPr>
            <w:r w:rsidRPr="002B4522">
              <w:rPr>
                <w:rFonts w:ascii="Verdana" w:hAnsi="Verdana" w:cs="Calibri"/>
              </w:rPr>
              <w:t>Date/Time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Stamp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(of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BEQ-discovered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Uncovered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Months)</w:t>
            </w:r>
          </w:p>
        </w:tc>
        <w:tc>
          <w:tcPr>
            <w:tcW w:w="3200" w:type="pct"/>
            <w:vAlign w:val="center"/>
          </w:tcPr>
          <w:p w14:paraId="5B5983FC" w14:textId="372403DE" w:rsidR="00121521" w:rsidRPr="00F86FF5" w:rsidRDefault="000245B2" w:rsidP="002B4522">
            <w:pPr>
              <w:jc w:val="center"/>
              <w:rPr>
                <w:rFonts w:ascii="Verdana" w:hAnsi="Verdana" w:cs="Calibri"/>
              </w:rPr>
            </w:pPr>
            <w:r>
              <w:rPr>
                <w:noProof/>
              </w:rPr>
              <w:drawing>
                <wp:inline distT="0" distB="0" distL="0" distR="0" wp14:anchorId="63E9D2E6" wp14:editId="439E9E19">
                  <wp:extent cx="4975860" cy="632460"/>
                  <wp:effectExtent l="0" t="0" r="0" b="0"/>
                  <wp:docPr id="1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8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522" w:rsidRPr="00F86FF5" w14:paraId="43780D93" w14:textId="77777777" w:rsidTr="00482D2F">
        <w:tc>
          <w:tcPr>
            <w:tcW w:w="1800" w:type="pct"/>
          </w:tcPr>
          <w:p w14:paraId="0B3052A0" w14:textId="77777777" w:rsidR="002B4522" w:rsidRDefault="002B4522" w:rsidP="00600949">
            <w:pPr>
              <w:numPr>
                <w:ilvl w:val="0"/>
                <w:numId w:val="31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Employer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Subsidy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Start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(Effective)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57DE6F82" w14:textId="77777777" w:rsidR="002B4522" w:rsidRPr="002B4522" w:rsidRDefault="002B4522" w:rsidP="00600949">
            <w:pPr>
              <w:numPr>
                <w:ilvl w:val="0"/>
                <w:numId w:val="31"/>
              </w:numPr>
              <w:rPr>
                <w:rFonts w:ascii="Verdana" w:hAnsi="Verdana" w:cs="Calibri"/>
              </w:rPr>
            </w:pPr>
            <w:r w:rsidRPr="002B4522">
              <w:rPr>
                <w:rFonts w:ascii="Verdana" w:hAnsi="Verdana" w:cs="Calibri"/>
              </w:rPr>
              <w:t>Employer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Subsidy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End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(Termination)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Date</w:t>
            </w:r>
          </w:p>
        </w:tc>
        <w:tc>
          <w:tcPr>
            <w:tcW w:w="3200" w:type="pct"/>
            <w:vAlign w:val="center"/>
          </w:tcPr>
          <w:p w14:paraId="0B68AE96" w14:textId="77777777" w:rsidR="00480C68" w:rsidRDefault="00480C68" w:rsidP="002B4522">
            <w:pPr>
              <w:jc w:val="center"/>
              <w:rPr>
                <w:noProof/>
              </w:rPr>
            </w:pPr>
          </w:p>
          <w:p w14:paraId="49FE7A99" w14:textId="6ADF263B" w:rsidR="002B4522" w:rsidRDefault="000245B2" w:rsidP="002B452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CA390" wp14:editId="7B64F385">
                  <wp:extent cx="2339340" cy="7391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B20BB6" w14:textId="77777777" w:rsidR="00480C68" w:rsidRPr="00F86FF5" w:rsidRDefault="00480C68" w:rsidP="002B4522">
            <w:pPr>
              <w:jc w:val="center"/>
              <w:rPr>
                <w:rFonts w:ascii="Verdana" w:hAnsi="Verdana" w:cs="Calibri"/>
              </w:rPr>
            </w:pPr>
          </w:p>
        </w:tc>
      </w:tr>
      <w:tr w:rsidR="002B4522" w:rsidRPr="00F86FF5" w14:paraId="13C2CB70" w14:textId="77777777" w:rsidTr="00482D2F">
        <w:tc>
          <w:tcPr>
            <w:tcW w:w="1800" w:type="pct"/>
          </w:tcPr>
          <w:p w14:paraId="6FAD8CAD" w14:textId="77777777" w:rsidR="002B4522" w:rsidRDefault="002B4522" w:rsidP="00600949">
            <w:pPr>
              <w:numPr>
                <w:ilvl w:val="0"/>
                <w:numId w:val="31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CARA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Status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Start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6FFAC59A" w14:textId="77777777" w:rsidR="002B4522" w:rsidRPr="002B4522" w:rsidRDefault="002B4522" w:rsidP="00600949">
            <w:pPr>
              <w:numPr>
                <w:ilvl w:val="0"/>
                <w:numId w:val="31"/>
              </w:numPr>
              <w:rPr>
                <w:rFonts w:ascii="Verdana" w:hAnsi="Verdana" w:cs="Calibri"/>
              </w:rPr>
            </w:pPr>
            <w:r w:rsidRPr="002B4522">
              <w:rPr>
                <w:rFonts w:ascii="Verdana" w:hAnsi="Verdana" w:cs="Calibri"/>
              </w:rPr>
              <w:t>CARA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Status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End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Date</w:t>
            </w:r>
          </w:p>
        </w:tc>
        <w:tc>
          <w:tcPr>
            <w:tcW w:w="3200" w:type="pct"/>
            <w:vAlign w:val="center"/>
          </w:tcPr>
          <w:p w14:paraId="027B8F6C" w14:textId="77777777" w:rsidR="00480C68" w:rsidRDefault="00480C68" w:rsidP="002B4522">
            <w:pPr>
              <w:jc w:val="center"/>
              <w:rPr>
                <w:noProof/>
              </w:rPr>
            </w:pPr>
          </w:p>
          <w:p w14:paraId="5939DA0E" w14:textId="6645AFDF" w:rsidR="002B4522" w:rsidRDefault="000245B2" w:rsidP="002B452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2B9544" wp14:editId="6D0B5195">
                  <wp:extent cx="2286000" cy="419100"/>
                  <wp:effectExtent l="0" t="0" r="0" b="0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6F314B" w14:textId="77777777" w:rsidR="00480C68" w:rsidRPr="00F86FF5" w:rsidRDefault="00480C68" w:rsidP="002B4522">
            <w:pPr>
              <w:jc w:val="center"/>
              <w:rPr>
                <w:rFonts w:ascii="Verdana" w:hAnsi="Verdana" w:cs="Calibri"/>
              </w:rPr>
            </w:pPr>
          </w:p>
        </w:tc>
      </w:tr>
      <w:tr w:rsidR="002B4522" w:rsidRPr="00F86FF5" w14:paraId="59D14927" w14:textId="77777777" w:rsidTr="00482D2F">
        <w:tc>
          <w:tcPr>
            <w:tcW w:w="1800" w:type="pct"/>
          </w:tcPr>
          <w:p w14:paraId="33033C37" w14:textId="77777777" w:rsidR="002B4522" w:rsidRPr="00F86FF5" w:rsidRDefault="002B4522" w:rsidP="00600949">
            <w:pPr>
              <w:numPr>
                <w:ilvl w:val="0"/>
                <w:numId w:val="31"/>
              </w:numPr>
              <w:rPr>
                <w:rFonts w:ascii="Verdana" w:hAnsi="Verdana" w:cs="Calibri"/>
                <w:b/>
              </w:rPr>
            </w:pPr>
            <w:r w:rsidRPr="00F86FF5">
              <w:rPr>
                <w:rFonts w:ascii="Verdana" w:hAnsi="Verdana" w:cs="Calibri"/>
              </w:rPr>
              <w:t>LIS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SEP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Election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Type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Code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last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used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</w:tc>
        <w:tc>
          <w:tcPr>
            <w:tcW w:w="3200" w:type="pct"/>
            <w:vAlign w:val="center"/>
          </w:tcPr>
          <w:p w14:paraId="1E29CA1F" w14:textId="77777777" w:rsidR="002B4522" w:rsidRDefault="002B4522" w:rsidP="002B4522">
            <w:pPr>
              <w:jc w:val="center"/>
              <w:rPr>
                <w:noProof/>
              </w:rPr>
            </w:pPr>
          </w:p>
          <w:p w14:paraId="443BCD52" w14:textId="2A8210D7" w:rsidR="00121521" w:rsidRDefault="000245B2" w:rsidP="002B452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0A3641" wp14:editId="10DA8737">
                  <wp:extent cx="3322320" cy="647700"/>
                  <wp:effectExtent l="0" t="0" r="0" b="0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409642" w14:textId="77777777" w:rsidR="00480C68" w:rsidRPr="00F86FF5" w:rsidRDefault="00480C68" w:rsidP="002B4522">
            <w:pPr>
              <w:jc w:val="center"/>
              <w:rPr>
                <w:rFonts w:ascii="Verdana" w:hAnsi="Verdana" w:cs="Calibri"/>
              </w:rPr>
            </w:pPr>
          </w:p>
        </w:tc>
      </w:tr>
      <w:tr w:rsidR="002B4522" w:rsidRPr="00F86FF5" w14:paraId="4A3C3AC1" w14:textId="77777777" w:rsidTr="00482D2F">
        <w:tc>
          <w:tcPr>
            <w:tcW w:w="1800" w:type="pct"/>
          </w:tcPr>
          <w:p w14:paraId="4CF03B94" w14:textId="77777777" w:rsidR="002B4522" w:rsidRPr="00F86FF5" w:rsidRDefault="002B4522" w:rsidP="00600949">
            <w:pPr>
              <w:numPr>
                <w:ilvl w:val="0"/>
                <w:numId w:val="31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LIS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Subsidy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Start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(Effective)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372A7183" w14:textId="77777777" w:rsidR="002B4522" w:rsidRPr="00F86FF5" w:rsidRDefault="002B4522" w:rsidP="00600949">
            <w:pPr>
              <w:numPr>
                <w:ilvl w:val="0"/>
                <w:numId w:val="31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LIS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Subsidy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End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(Termination)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725172C6" w14:textId="77777777" w:rsidR="002B4522" w:rsidRPr="00F86FF5" w:rsidRDefault="002B4522" w:rsidP="00600949">
            <w:pPr>
              <w:numPr>
                <w:ilvl w:val="0"/>
                <w:numId w:val="31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Premium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Subsidy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Level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(0%,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25%,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50%,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75%,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100%)</w:t>
            </w:r>
          </w:p>
          <w:p w14:paraId="39ACFB02" w14:textId="77777777" w:rsidR="002B4522" w:rsidRDefault="002B4522" w:rsidP="00600949">
            <w:pPr>
              <w:numPr>
                <w:ilvl w:val="0"/>
                <w:numId w:val="31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Co-Payment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Level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(1-4)</w:t>
            </w:r>
          </w:p>
          <w:p w14:paraId="3C2656EA" w14:textId="77777777" w:rsidR="002B4522" w:rsidRPr="002B4522" w:rsidRDefault="002B4522" w:rsidP="00600949">
            <w:pPr>
              <w:numPr>
                <w:ilvl w:val="0"/>
                <w:numId w:val="31"/>
              </w:numPr>
              <w:rPr>
                <w:rFonts w:ascii="Verdana" w:hAnsi="Verdana" w:cs="Calibri"/>
              </w:rPr>
            </w:pPr>
            <w:r w:rsidRPr="002B4522">
              <w:rPr>
                <w:rFonts w:ascii="Verdana" w:hAnsi="Verdana" w:cs="Calibri"/>
              </w:rPr>
              <w:t>Subsidy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Source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(SSA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LI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Applicant,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2B4522">
              <w:rPr>
                <w:rFonts w:ascii="Verdana" w:hAnsi="Verdana" w:cs="Calibri"/>
              </w:rPr>
              <w:t>Deemed)</w:t>
            </w:r>
          </w:p>
        </w:tc>
        <w:tc>
          <w:tcPr>
            <w:tcW w:w="3200" w:type="pct"/>
            <w:vAlign w:val="center"/>
          </w:tcPr>
          <w:p w14:paraId="25E12B06" w14:textId="5F82BA0B" w:rsidR="002B4522" w:rsidRPr="00F86FF5" w:rsidRDefault="000245B2" w:rsidP="002B4522">
            <w:pPr>
              <w:jc w:val="center"/>
              <w:rPr>
                <w:rFonts w:ascii="Verdana" w:hAnsi="Verdana" w:cs="Calibri"/>
              </w:rPr>
            </w:pPr>
            <w:r>
              <w:rPr>
                <w:noProof/>
              </w:rPr>
              <w:drawing>
                <wp:inline distT="0" distB="0" distL="0" distR="0" wp14:anchorId="74D052AC" wp14:editId="4FE356B8">
                  <wp:extent cx="4236720" cy="358140"/>
                  <wp:effectExtent l="0" t="0" r="0" b="0"/>
                  <wp:docPr id="1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72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6D316" w14:textId="77777777" w:rsidR="00CE7CD3" w:rsidRPr="00F86FF5" w:rsidRDefault="00CE7CD3" w:rsidP="00FD451B">
      <w:pPr>
        <w:jc w:val="right"/>
        <w:rPr>
          <w:rFonts w:ascii="Verdana" w:hAnsi="Verdana"/>
        </w:rPr>
      </w:pPr>
    </w:p>
    <w:p w14:paraId="31FCA5B8" w14:textId="77777777" w:rsidR="00011CCE" w:rsidRPr="00F86FF5" w:rsidRDefault="00000000" w:rsidP="00FD451B">
      <w:pPr>
        <w:jc w:val="right"/>
        <w:rPr>
          <w:rFonts w:ascii="Verdana" w:hAnsi="Verdana"/>
        </w:rPr>
      </w:pPr>
      <w:hyperlink w:anchor="_top" w:history="1">
        <w:r w:rsidR="00322542" w:rsidRPr="00F86FF5">
          <w:rPr>
            <w:rStyle w:val="Hyperlink"/>
            <w:rFonts w:ascii="Verdana" w:hAnsi="Verdana"/>
          </w:rPr>
          <w:t>Top</w:t>
        </w:r>
        <w:r w:rsidR="003871EC">
          <w:rPr>
            <w:rStyle w:val="Hyperlink"/>
            <w:rFonts w:ascii="Verdana" w:hAnsi="Verdana"/>
          </w:rPr>
          <w:t xml:space="preserve"> </w:t>
        </w:r>
        <w:r w:rsidR="00322542" w:rsidRPr="00F86FF5">
          <w:rPr>
            <w:rStyle w:val="Hyperlink"/>
            <w:rFonts w:ascii="Verdana" w:hAnsi="Verdana"/>
          </w:rPr>
          <w:t>of</w:t>
        </w:r>
        <w:r w:rsidR="003871EC">
          <w:rPr>
            <w:rStyle w:val="Hyperlink"/>
            <w:rFonts w:ascii="Verdana" w:hAnsi="Verdana"/>
          </w:rPr>
          <w:t xml:space="preserve"> </w:t>
        </w:r>
        <w:r w:rsidR="00322542" w:rsidRPr="00F86FF5">
          <w:rPr>
            <w:rStyle w:val="Hyperlink"/>
            <w:rFonts w:ascii="Verdana" w:hAnsi="Verdana"/>
          </w:rPr>
          <w:t>the</w:t>
        </w:r>
        <w:r w:rsidR="003871EC">
          <w:rPr>
            <w:rStyle w:val="Hyperlink"/>
            <w:rFonts w:ascii="Verdana" w:hAnsi="Verdana"/>
          </w:rPr>
          <w:t xml:space="preserve"> </w:t>
        </w:r>
        <w:r w:rsidR="00322542" w:rsidRPr="00F86FF5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11CCE" w:rsidRPr="00F86FF5" w14:paraId="58E1B62F" w14:textId="77777777" w:rsidTr="000A71D9">
        <w:tc>
          <w:tcPr>
            <w:tcW w:w="5000" w:type="pct"/>
            <w:shd w:val="clear" w:color="auto" w:fill="C0C0C0"/>
          </w:tcPr>
          <w:p w14:paraId="446E5C8F" w14:textId="77777777" w:rsidR="00011CCE" w:rsidRPr="00F86FF5" w:rsidRDefault="00C16883" w:rsidP="00F86FF5">
            <w:pPr>
              <w:pStyle w:val="Heading2"/>
              <w:rPr>
                <w:rFonts w:ascii="Verdana" w:hAnsi="Verdana"/>
                <w:i w:val="0"/>
              </w:rPr>
            </w:pPr>
            <w:bookmarkStart w:id="22" w:name="_Verifying_Client-Specific_Eligibili"/>
            <w:bookmarkStart w:id="23" w:name="_Accessing_Client-Specific_Eligibili"/>
            <w:bookmarkStart w:id="24" w:name="_Toc63336124"/>
            <w:bookmarkEnd w:id="22"/>
            <w:bookmarkEnd w:id="23"/>
            <w:r w:rsidRPr="00F86FF5">
              <w:rPr>
                <w:rFonts w:ascii="Verdana" w:hAnsi="Verdana"/>
                <w:i w:val="0"/>
              </w:rPr>
              <w:t>Accessing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011CCE" w:rsidRPr="00F86FF5">
              <w:rPr>
                <w:rFonts w:ascii="Verdana" w:hAnsi="Verdana"/>
                <w:i w:val="0"/>
              </w:rPr>
              <w:t>Client-Specific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011CCE" w:rsidRPr="00F86FF5">
              <w:rPr>
                <w:rFonts w:ascii="Verdana" w:hAnsi="Verdana"/>
                <w:i w:val="0"/>
              </w:rPr>
              <w:t>Eligibility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011CCE" w:rsidRPr="00F86FF5">
              <w:rPr>
                <w:rFonts w:ascii="Verdana" w:hAnsi="Verdana"/>
                <w:i w:val="0"/>
              </w:rPr>
              <w:t>Information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011CCE" w:rsidRPr="00F86FF5">
              <w:rPr>
                <w:rFonts w:ascii="Verdana" w:hAnsi="Verdana"/>
                <w:i w:val="0"/>
              </w:rPr>
              <w:t>in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CE7CD3" w:rsidRPr="00F86FF5">
              <w:rPr>
                <w:rFonts w:ascii="Verdana" w:hAnsi="Verdana"/>
                <w:i w:val="0"/>
              </w:rPr>
              <w:t>MARx</w:t>
            </w:r>
            <w:bookmarkEnd w:id="24"/>
          </w:p>
        </w:tc>
      </w:tr>
    </w:tbl>
    <w:p w14:paraId="661719EA" w14:textId="77777777" w:rsidR="00902287" w:rsidRPr="00480C68" w:rsidRDefault="00902287" w:rsidP="00FD451B">
      <w:pPr>
        <w:rPr>
          <w:rFonts w:ascii="Verdana" w:hAnsi="Verdana"/>
        </w:rPr>
      </w:pPr>
      <w:r w:rsidRPr="00F86FF5">
        <w:rPr>
          <w:rFonts w:ascii="Verdana" w:hAnsi="Verdana"/>
        </w:rPr>
        <w:t>Under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  <w:b/>
        </w:rPr>
        <w:t>Find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menu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="00CE7CD3" w:rsidRPr="00F86FF5">
        <w:rPr>
          <w:rFonts w:ascii="Verdana" w:hAnsi="Verdana"/>
          <w:b/>
        </w:rPr>
        <w:t>MARx</w:t>
      </w:r>
      <w:r w:rsidRPr="00F86FF5">
        <w:rPr>
          <w:rFonts w:ascii="Verdana" w:hAnsi="Verdana"/>
        </w:rPr>
        <w:t>,</w:t>
      </w:r>
      <w:r w:rsidR="003871EC">
        <w:rPr>
          <w:rFonts w:ascii="Verdana" w:hAnsi="Verdana"/>
        </w:rPr>
        <w:t xml:space="preserve"> </w:t>
      </w:r>
      <w:r w:rsidR="00CE7CD3"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CCR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will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able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view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  <w:b/>
        </w:rPr>
        <w:t>Client-Specific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for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Contract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ID#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requested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during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registration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process.</w:t>
      </w:r>
    </w:p>
    <w:p w14:paraId="1F4A14FB" w14:textId="77777777" w:rsidR="001E3010" w:rsidRPr="00480C68" w:rsidRDefault="001E3010" w:rsidP="00600949">
      <w:pPr>
        <w:numPr>
          <w:ilvl w:val="0"/>
          <w:numId w:val="32"/>
        </w:numPr>
        <w:rPr>
          <w:rFonts w:ascii="Verdana" w:hAnsi="Verdana"/>
        </w:rPr>
      </w:pPr>
      <w:r w:rsidRPr="00480C68">
        <w:rPr>
          <w:rFonts w:ascii="Verdana" w:hAnsi="Verdana"/>
        </w:rPr>
        <w:t>This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section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is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useful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for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viewing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Audit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History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="003F6841" w:rsidRPr="00480C68">
        <w:rPr>
          <w:rFonts w:ascii="Verdana" w:hAnsi="Verdana"/>
        </w:rPr>
        <w:t>a</w:t>
      </w:r>
      <w:r w:rsidR="003871EC">
        <w:rPr>
          <w:rFonts w:ascii="Verdana" w:hAnsi="Verdana"/>
        </w:rPr>
        <w:t xml:space="preserve"> </w:t>
      </w:r>
      <w:r w:rsidR="003F6841" w:rsidRPr="00480C68">
        <w:rPr>
          <w:rFonts w:ascii="Verdana" w:hAnsi="Verdana"/>
        </w:rPr>
        <w:t>beneficiary’s</w:t>
      </w:r>
      <w:r w:rsidR="003871EC">
        <w:rPr>
          <w:rFonts w:ascii="Verdana" w:hAnsi="Verdana"/>
        </w:rPr>
        <w:t xml:space="preserve"> </w:t>
      </w:r>
      <w:r w:rsidR="003F6841" w:rsidRPr="00480C68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="003F6841" w:rsidRPr="00480C68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="003F6841" w:rsidRPr="00480C68">
        <w:rPr>
          <w:rFonts w:ascii="Verdana" w:hAnsi="Verdana"/>
        </w:rPr>
        <w:t>such</w:t>
      </w:r>
      <w:r w:rsidR="003871EC">
        <w:rPr>
          <w:rFonts w:ascii="Verdana" w:hAnsi="Verdana"/>
        </w:rPr>
        <w:t xml:space="preserve"> </w:t>
      </w:r>
      <w:r w:rsidR="003F6841" w:rsidRPr="00480C68">
        <w:rPr>
          <w:rFonts w:ascii="Verdana" w:hAnsi="Verdana"/>
        </w:rPr>
        <w:t>as:</w:t>
      </w:r>
    </w:p>
    <w:p w14:paraId="78139508" w14:textId="77777777" w:rsidR="003F6841" w:rsidRPr="00480C68" w:rsidRDefault="003F6841" w:rsidP="00600949">
      <w:pPr>
        <w:numPr>
          <w:ilvl w:val="1"/>
          <w:numId w:val="32"/>
        </w:numPr>
        <w:rPr>
          <w:rFonts w:ascii="Verdana" w:hAnsi="Verdana"/>
        </w:rPr>
      </w:pPr>
      <w:r w:rsidRPr="00480C68">
        <w:rPr>
          <w:rFonts w:ascii="Verdana" w:hAnsi="Verdana"/>
        </w:rPr>
        <w:t>Changes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Low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Income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Subsidy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levels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during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beneficiary’s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enrollment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either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plans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listed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below.</w:t>
      </w:r>
    </w:p>
    <w:p w14:paraId="2249486C" w14:textId="77777777" w:rsidR="00902287" w:rsidRPr="00480C68" w:rsidRDefault="00902287" w:rsidP="00FD451B">
      <w:pPr>
        <w:rPr>
          <w:rFonts w:ascii="Verdana" w:hAnsi="Verdana"/>
        </w:rPr>
      </w:pP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8"/>
        <w:gridCol w:w="10084"/>
      </w:tblGrid>
      <w:tr w:rsidR="00902287" w:rsidRPr="00480C68" w14:paraId="5A2B4A8E" w14:textId="77777777" w:rsidTr="009251E8">
        <w:tc>
          <w:tcPr>
            <w:tcW w:w="1101" w:type="pct"/>
            <w:shd w:val="pct10" w:color="auto" w:fill="auto"/>
          </w:tcPr>
          <w:p w14:paraId="706C1C17" w14:textId="77777777" w:rsidR="00902287" w:rsidRPr="00480C68" w:rsidRDefault="00902287" w:rsidP="00FD451B">
            <w:pPr>
              <w:jc w:val="center"/>
              <w:rPr>
                <w:rFonts w:ascii="Verdana" w:hAnsi="Verdana" w:cs="Calibri"/>
                <w:b/>
              </w:rPr>
            </w:pPr>
            <w:r w:rsidRPr="00480C68">
              <w:rPr>
                <w:rFonts w:ascii="Verdana" w:hAnsi="Verdana" w:cs="Calibri"/>
                <w:b/>
              </w:rPr>
              <w:t>Contract</w:t>
            </w:r>
            <w:r w:rsidR="003871EC">
              <w:rPr>
                <w:rFonts w:ascii="Verdana" w:hAnsi="Verdana" w:cs="Calibri"/>
                <w:b/>
              </w:rPr>
              <w:t xml:space="preserve"> </w:t>
            </w:r>
            <w:r w:rsidRPr="00480C68">
              <w:rPr>
                <w:rFonts w:ascii="Verdana" w:hAnsi="Verdana" w:cs="Calibri"/>
                <w:b/>
              </w:rPr>
              <w:t>ID</w:t>
            </w:r>
          </w:p>
        </w:tc>
        <w:tc>
          <w:tcPr>
            <w:tcW w:w="3899" w:type="pct"/>
            <w:shd w:val="pct10" w:color="auto" w:fill="auto"/>
          </w:tcPr>
          <w:p w14:paraId="7E7E9BC8" w14:textId="77777777" w:rsidR="00902287" w:rsidRPr="00480C68" w:rsidRDefault="00902287" w:rsidP="00FD451B">
            <w:pPr>
              <w:ind w:left="360"/>
              <w:jc w:val="center"/>
              <w:rPr>
                <w:rFonts w:ascii="Verdana" w:hAnsi="Verdana" w:cs="Calibri"/>
                <w:b/>
              </w:rPr>
            </w:pPr>
            <w:r w:rsidRPr="00480C68">
              <w:rPr>
                <w:rFonts w:ascii="Verdana" w:hAnsi="Verdana" w:cs="Calibri"/>
                <w:b/>
              </w:rPr>
              <w:t>Client</w:t>
            </w:r>
            <w:r w:rsidR="003871EC">
              <w:rPr>
                <w:rFonts w:ascii="Verdana" w:hAnsi="Verdana" w:cs="Calibri"/>
                <w:b/>
              </w:rPr>
              <w:t xml:space="preserve"> </w:t>
            </w:r>
            <w:r w:rsidRPr="00480C68">
              <w:rPr>
                <w:rFonts w:ascii="Verdana" w:hAnsi="Verdana" w:cs="Calibri"/>
                <w:b/>
              </w:rPr>
              <w:t>Name</w:t>
            </w:r>
          </w:p>
        </w:tc>
      </w:tr>
      <w:tr w:rsidR="00902287" w:rsidRPr="00480C68" w14:paraId="08BD5725" w14:textId="77777777" w:rsidTr="009251E8">
        <w:tc>
          <w:tcPr>
            <w:tcW w:w="1101" w:type="pct"/>
          </w:tcPr>
          <w:p w14:paraId="49D81003" w14:textId="77777777" w:rsidR="00902287" w:rsidRPr="00480C68" w:rsidRDefault="00902287" w:rsidP="00FD451B">
            <w:pPr>
              <w:jc w:val="center"/>
              <w:rPr>
                <w:rFonts w:ascii="Verdana" w:hAnsi="Verdana" w:cs="Calibri"/>
                <w:b/>
              </w:rPr>
            </w:pPr>
            <w:r w:rsidRPr="00480C68">
              <w:rPr>
                <w:rFonts w:ascii="Verdana" w:hAnsi="Verdana"/>
                <w:b/>
              </w:rPr>
              <w:t>S5601</w:t>
            </w:r>
          </w:p>
        </w:tc>
        <w:tc>
          <w:tcPr>
            <w:tcW w:w="3899" w:type="pct"/>
          </w:tcPr>
          <w:p w14:paraId="00EB288C" w14:textId="77777777" w:rsidR="00902287" w:rsidRPr="00480C68" w:rsidRDefault="00902287" w:rsidP="00FD451B">
            <w:pPr>
              <w:rPr>
                <w:rFonts w:ascii="Verdana" w:hAnsi="Verdana"/>
              </w:rPr>
            </w:pPr>
            <w:r w:rsidRPr="00480C68">
              <w:rPr>
                <w:rFonts w:ascii="Verdana" w:hAnsi="Verdana"/>
              </w:rPr>
              <w:t>SilverScript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Insurance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Company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LLC,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includes:</w:t>
            </w:r>
            <w:r w:rsidR="003871EC">
              <w:rPr>
                <w:rFonts w:ascii="Verdana" w:hAnsi="Verdana"/>
              </w:rPr>
              <w:t xml:space="preserve"> </w:t>
            </w:r>
          </w:p>
          <w:p w14:paraId="587F3416" w14:textId="77777777" w:rsidR="00902287" w:rsidRPr="00480C68" w:rsidRDefault="00902287" w:rsidP="00600949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480C68">
              <w:rPr>
                <w:rFonts w:ascii="Verdana" w:hAnsi="Verdana"/>
              </w:rPr>
              <w:t>SSI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-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Individual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Enrollees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(Client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Code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x9110)</w:t>
            </w:r>
          </w:p>
          <w:p w14:paraId="22FE16CC" w14:textId="77777777" w:rsidR="00902287" w:rsidRPr="00480C68" w:rsidRDefault="00902287" w:rsidP="00600949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480C68">
              <w:rPr>
                <w:rFonts w:ascii="Verdana" w:hAnsi="Verdana"/>
              </w:rPr>
              <w:t>SSI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-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Employer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Group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Waiver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Plan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Enrollees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(Multiple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Clients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Codes)</w:t>
            </w:r>
          </w:p>
        </w:tc>
      </w:tr>
      <w:tr w:rsidR="00902287" w:rsidRPr="00480C68" w14:paraId="486BE574" w14:textId="77777777" w:rsidTr="009251E8">
        <w:tc>
          <w:tcPr>
            <w:tcW w:w="1101" w:type="pct"/>
          </w:tcPr>
          <w:p w14:paraId="62C4E168" w14:textId="77777777" w:rsidR="00902287" w:rsidRPr="00480C68" w:rsidRDefault="00902287" w:rsidP="00FD451B">
            <w:pPr>
              <w:jc w:val="center"/>
              <w:rPr>
                <w:rFonts w:ascii="Verdana" w:hAnsi="Verdana"/>
                <w:b/>
              </w:rPr>
            </w:pPr>
            <w:r w:rsidRPr="00480C68">
              <w:rPr>
                <w:rFonts w:ascii="Verdana" w:hAnsi="Verdana"/>
                <w:b/>
              </w:rPr>
              <w:t>S2893</w:t>
            </w:r>
          </w:p>
        </w:tc>
        <w:tc>
          <w:tcPr>
            <w:tcW w:w="3899" w:type="pct"/>
          </w:tcPr>
          <w:p w14:paraId="3608511C" w14:textId="77777777" w:rsidR="00902287" w:rsidRPr="00480C68" w:rsidRDefault="00902287" w:rsidP="00FD451B">
            <w:pPr>
              <w:rPr>
                <w:rFonts w:ascii="Verdana" w:hAnsi="Verdana"/>
              </w:rPr>
            </w:pPr>
            <w:r w:rsidRPr="00480C68">
              <w:rPr>
                <w:rFonts w:ascii="Verdana" w:hAnsi="Verdana"/>
              </w:rPr>
              <w:t>New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England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Joint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Enterprise</w:t>
            </w:r>
          </w:p>
          <w:p w14:paraId="781C8273" w14:textId="77777777" w:rsidR="00902287" w:rsidRPr="00480C68" w:rsidRDefault="00902287" w:rsidP="00E500CA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480C68">
              <w:rPr>
                <w:rFonts w:ascii="Verdana" w:hAnsi="Verdana"/>
              </w:rPr>
              <w:t>Blue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MedicareRx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(CT,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MA,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RI,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VT)</w:t>
            </w:r>
            <w:r w:rsidR="003871EC">
              <w:rPr>
                <w:rFonts w:ascii="Verdana" w:hAnsi="Verdana"/>
              </w:rPr>
              <w:t xml:space="preserve"> </w:t>
            </w:r>
          </w:p>
          <w:p w14:paraId="78C56977" w14:textId="77777777" w:rsidR="00902287" w:rsidRPr="00480C68" w:rsidRDefault="00902287" w:rsidP="00E500CA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480C68">
              <w:rPr>
                <w:rFonts w:ascii="Verdana" w:hAnsi="Verdana"/>
              </w:rPr>
              <w:t>Anthem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Blue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Cross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Blue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Shield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(CT,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MA,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RI,</w:t>
            </w:r>
            <w:r w:rsidR="003871EC">
              <w:rPr>
                <w:rFonts w:ascii="Verdana" w:hAnsi="Verdana"/>
              </w:rPr>
              <w:t xml:space="preserve"> </w:t>
            </w:r>
            <w:r w:rsidRPr="00480C68">
              <w:rPr>
                <w:rFonts w:ascii="Verdana" w:hAnsi="Verdana"/>
              </w:rPr>
              <w:t>VT)</w:t>
            </w:r>
          </w:p>
        </w:tc>
      </w:tr>
    </w:tbl>
    <w:p w14:paraId="6E4E6A48" w14:textId="77777777" w:rsidR="007A02E9" w:rsidRDefault="007A02E9" w:rsidP="009251E8">
      <w:pPr>
        <w:rPr>
          <w:rFonts w:ascii="Verdana" w:hAnsi="Verdana"/>
          <w:b/>
        </w:rPr>
      </w:pPr>
    </w:p>
    <w:p w14:paraId="51502F83" w14:textId="77777777" w:rsidR="00BB018C" w:rsidRPr="00F86FF5" w:rsidRDefault="00BB018C" w:rsidP="00BB018C">
      <w:pPr>
        <w:rPr>
          <w:rFonts w:ascii="Verdana" w:hAnsi="Verdana"/>
        </w:rPr>
      </w:pPr>
      <w:r>
        <w:rPr>
          <w:rFonts w:ascii="Verdana" w:hAnsi="Verdana"/>
          <w:b/>
        </w:rPr>
        <w:t>Note:</w:t>
      </w:r>
      <w:r w:rsidR="003871EC">
        <w:rPr>
          <w:rFonts w:ascii="Verdana" w:hAnsi="Verdana"/>
          <w:b/>
        </w:rPr>
        <w:t xml:space="preserve">  </w:t>
      </w:r>
      <w:r>
        <w:rPr>
          <w:rFonts w:ascii="Verdana" w:hAnsi="Verdana"/>
        </w:rPr>
        <w:t>If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no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access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MARx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and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need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assistance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verifying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MARx,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contact</w:t>
      </w:r>
      <w:r w:rsidR="003871EC">
        <w:rPr>
          <w:rFonts w:ascii="Verdana" w:hAnsi="Verdana"/>
        </w:rPr>
        <w:t xml:space="preserve"> </w:t>
      </w:r>
      <w:r w:rsidR="00CF7B48">
        <w:rPr>
          <w:rFonts w:ascii="Verdana" w:hAnsi="Verdana"/>
        </w:rPr>
        <w:t xml:space="preserve">the Senior Team. Refer to </w:t>
      </w:r>
      <w:hyperlink r:id="rId26" w:history="1">
        <w:r w:rsidR="00CF7B48">
          <w:rPr>
            <w:rStyle w:val="Hyperlink"/>
            <w:rFonts w:ascii="Verdana" w:hAnsi="Verdana"/>
          </w:rPr>
          <w:t>MED D - When to Transfer Calls to the Senior Team</w:t>
        </w:r>
      </w:hyperlink>
      <w:r w:rsidR="00CF7B48">
        <w:rPr>
          <w:rFonts w:ascii="Verdana" w:hAnsi="Verdana"/>
        </w:rPr>
        <w:t>.</w:t>
      </w:r>
    </w:p>
    <w:p w14:paraId="0C3B890A" w14:textId="77777777" w:rsidR="009251E8" w:rsidRPr="00480C68" w:rsidRDefault="009251E8" w:rsidP="00FD451B">
      <w:pPr>
        <w:rPr>
          <w:rFonts w:ascii="Verdana" w:hAnsi="Verdana"/>
        </w:rPr>
      </w:pPr>
    </w:p>
    <w:p w14:paraId="6304ECF1" w14:textId="77777777" w:rsidR="00011CCE" w:rsidRPr="00480C68" w:rsidRDefault="00923AE5" w:rsidP="00FD451B">
      <w:pPr>
        <w:rPr>
          <w:rFonts w:ascii="Verdana" w:hAnsi="Verdana"/>
        </w:rPr>
      </w:pPr>
      <w:r w:rsidRPr="00480C68">
        <w:rPr>
          <w:rFonts w:ascii="Verdana" w:hAnsi="Verdana"/>
        </w:rPr>
        <w:t>Follow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steps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below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locate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client-specific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Pr="00480C68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="00CE7CD3" w:rsidRPr="00480C68">
        <w:rPr>
          <w:rFonts w:ascii="Verdana" w:hAnsi="Verdana"/>
          <w:b/>
        </w:rPr>
        <w:t>MARx</w:t>
      </w:r>
      <w:r w:rsidRPr="00480C68">
        <w:rPr>
          <w:rFonts w:ascii="Verdana" w:hAnsi="Verdana"/>
        </w:rPr>
        <w:t>:</w:t>
      </w:r>
      <w:r w:rsidR="003871EC">
        <w:rPr>
          <w:rFonts w:ascii="Verdana" w:hAnsi="Verdana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12123"/>
      </w:tblGrid>
      <w:tr w:rsidR="00011CCE" w:rsidRPr="00F86FF5" w14:paraId="0AC545F0" w14:textId="77777777" w:rsidTr="00A53506">
        <w:tc>
          <w:tcPr>
            <w:tcW w:w="861" w:type="dxa"/>
            <w:shd w:val="pct10" w:color="auto" w:fill="auto"/>
          </w:tcPr>
          <w:p w14:paraId="4F02CF1D" w14:textId="77777777" w:rsidR="00011CCE" w:rsidRPr="00F86FF5" w:rsidRDefault="00011CCE" w:rsidP="00FD451B">
            <w:pPr>
              <w:jc w:val="center"/>
              <w:rPr>
                <w:rFonts w:ascii="Verdana" w:hAnsi="Verdana"/>
                <w:b/>
              </w:rPr>
            </w:pPr>
            <w:r w:rsidRPr="00F86FF5">
              <w:rPr>
                <w:rFonts w:ascii="Verdana" w:hAnsi="Verdana"/>
                <w:b/>
              </w:rPr>
              <w:t>Step</w:t>
            </w:r>
          </w:p>
        </w:tc>
        <w:tc>
          <w:tcPr>
            <w:tcW w:w="17168" w:type="dxa"/>
            <w:shd w:val="pct10" w:color="auto" w:fill="auto"/>
          </w:tcPr>
          <w:p w14:paraId="39D06526" w14:textId="77777777" w:rsidR="00011CCE" w:rsidRPr="00F86FF5" w:rsidRDefault="00011CCE" w:rsidP="00FD451B">
            <w:pPr>
              <w:jc w:val="center"/>
              <w:rPr>
                <w:rFonts w:ascii="Verdana" w:hAnsi="Verdana"/>
                <w:b/>
              </w:rPr>
            </w:pPr>
            <w:r w:rsidRPr="00F86FF5">
              <w:rPr>
                <w:rFonts w:ascii="Verdana" w:hAnsi="Verdana"/>
                <w:b/>
              </w:rPr>
              <w:t>Action</w:t>
            </w:r>
          </w:p>
        </w:tc>
      </w:tr>
      <w:tr w:rsidR="00011CCE" w:rsidRPr="00F86FF5" w14:paraId="5D2CAE3B" w14:textId="77777777" w:rsidTr="00A53506">
        <w:tc>
          <w:tcPr>
            <w:tcW w:w="861" w:type="dxa"/>
          </w:tcPr>
          <w:p w14:paraId="4D18C794" w14:textId="77777777" w:rsidR="00011CCE" w:rsidRPr="00F86FF5" w:rsidRDefault="00011CCE" w:rsidP="00FD451B">
            <w:pPr>
              <w:jc w:val="center"/>
              <w:rPr>
                <w:rFonts w:ascii="Verdana" w:hAnsi="Verdana"/>
                <w:b/>
              </w:rPr>
            </w:pPr>
            <w:r w:rsidRPr="00F86FF5">
              <w:rPr>
                <w:rFonts w:ascii="Verdana" w:hAnsi="Verdana"/>
                <w:b/>
              </w:rPr>
              <w:t>1</w:t>
            </w:r>
          </w:p>
        </w:tc>
        <w:tc>
          <w:tcPr>
            <w:tcW w:w="17168" w:type="dxa"/>
          </w:tcPr>
          <w:p w14:paraId="4AAD45DE" w14:textId="2E56E293" w:rsidR="00011CCE" w:rsidRPr="00F86FF5" w:rsidRDefault="00011CCE" w:rsidP="000C3F9E">
            <w:pPr>
              <w:rPr>
                <w:rFonts w:ascii="Verdana" w:hAnsi="Verdana"/>
                <w:iCs/>
              </w:rPr>
            </w:pPr>
            <w:r w:rsidRPr="00F86FF5">
              <w:rPr>
                <w:rFonts w:ascii="Verdana" w:hAnsi="Verdana"/>
              </w:rPr>
              <w:t>Log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into</w:t>
            </w:r>
            <w:r w:rsidR="003871EC">
              <w:rPr>
                <w:rFonts w:ascii="Verdana" w:hAnsi="Verdana"/>
              </w:rPr>
              <w:t xml:space="preserve"> </w:t>
            </w:r>
            <w:r w:rsidR="00CE7CD3" w:rsidRPr="00F86FF5">
              <w:rPr>
                <w:rFonts w:ascii="Verdana" w:hAnsi="Verdana"/>
                <w:b/>
              </w:rPr>
              <w:t>MARx</w:t>
            </w:r>
            <w:r w:rsidRPr="00F86FF5">
              <w:rPr>
                <w:rFonts w:ascii="Verdana" w:hAnsi="Verdana"/>
              </w:rPr>
              <w:t>.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Refer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to</w:t>
            </w:r>
            <w:r w:rsidR="00DB2510">
              <w:rPr>
                <w:rFonts w:ascii="Verdana" w:hAnsi="Verdana"/>
              </w:rPr>
              <w:t xml:space="preserve"> </w:t>
            </w:r>
            <w:hyperlink r:id="rId27" w:anchor="!/view?docid=69a830cf-f402-48c5-a413-ddc6c64ae5db" w:history="1">
              <w:r w:rsidR="00A53506">
                <w:rPr>
                  <w:rStyle w:val="Hyperlink"/>
                  <w:rFonts w:ascii="Verdana" w:hAnsi="Verdana"/>
                </w:rPr>
                <w:t>Compass MED D - Accessing CMS MARx Portal (062879)</w:t>
              </w:r>
            </w:hyperlink>
            <w:r w:rsidRPr="00F86FF5">
              <w:rPr>
                <w:rFonts w:ascii="Verdana" w:hAnsi="Verdana"/>
                <w:iCs/>
              </w:rPr>
              <w:t>.</w:t>
            </w:r>
          </w:p>
          <w:p w14:paraId="745E2BF7" w14:textId="77777777" w:rsidR="00011CCE" w:rsidRPr="00F86FF5" w:rsidRDefault="00011CCE" w:rsidP="00FD451B">
            <w:pPr>
              <w:rPr>
                <w:rFonts w:ascii="Verdana" w:hAnsi="Verdana"/>
                <w:iCs/>
              </w:rPr>
            </w:pPr>
          </w:p>
          <w:p w14:paraId="5BC98629" w14:textId="77777777" w:rsidR="00011CCE" w:rsidRPr="00F86FF5" w:rsidRDefault="00F36C7C" w:rsidP="000C3F9E">
            <w:pPr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Result:</w:t>
            </w:r>
            <w:r w:rsidR="003871EC">
              <w:rPr>
                <w:rFonts w:ascii="Verdana" w:hAnsi="Verdana"/>
                <w:b/>
              </w:rPr>
              <w:t xml:space="preserve">  </w:t>
            </w:r>
            <w:r w:rsidR="00011CCE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Medicare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Advantage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Prescription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Drug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(</w:t>
            </w:r>
            <w:r w:rsidR="00CE7CD3" w:rsidRPr="00F86FF5">
              <w:rPr>
                <w:rFonts w:ascii="Verdana" w:hAnsi="Verdana"/>
                <w:b/>
              </w:rPr>
              <w:t>MARx</w:t>
            </w:r>
            <w:r w:rsidR="00011CCE" w:rsidRPr="00F86FF5">
              <w:rPr>
                <w:rFonts w:ascii="Verdana" w:hAnsi="Verdana"/>
                <w:b/>
              </w:rPr>
              <w:t>)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User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Security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Role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S</w:t>
            </w:r>
            <w:r w:rsidR="004A2310" w:rsidRPr="00F86FF5">
              <w:rPr>
                <w:rFonts w:ascii="Verdana" w:hAnsi="Verdana"/>
              </w:rPr>
              <w:t>election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screen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will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display.</w:t>
            </w:r>
          </w:p>
        </w:tc>
      </w:tr>
      <w:tr w:rsidR="00011CCE" w:rsidRPr="00F86FF5" w14:paraId="74CC4AD1" w14:textId="77777777" w:rsidTr="00A53506">
        <w:tc>
          <w:tcPr>
            <w:tcW w:w="861" w:type="dxa"/>
          </w:tcPr>
          <w:p w14:paraId="1624F763" w14:textId="77777777" w:rsidR="00011CCE" w:rsidRPr="00F86FF5" w:rsidRDefault="00600949" w:rsidP="00FD45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7168" w:type="dxa"/>
          </w:tcPr>
          <w:p w14:paraId="23333E4C" w14:textId="74AC8713" w:rsidR="00011CCE" w:rsidRPr="00F86FF5" w:rsidRDefault="00011CCE" w:rsidP="00FD451B">
            <w:pPr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Click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  <w:b/>
              </w:rPr>
              <w:t>Beneficiaries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link.</w:t>
            </w:r>
          </w:p>
          <w:p w14:paraId="7FE9BF53" w14:textId="77777777" w:rsidR="00011CCE" w:rsidRPr="00F86FF5" w:rsidRDefault="00011CCE" w:rsidP="00FD451B">
            <w:pPr>
              <w:rPr>
                <w:rFonts w:ascii="Verdana" w:hAnsi="Verdana"/>
              </w:rPr>
            </w:pPr>
          </w:p>
          <w:p w14:paraId="455DCB90" w14:textId="77777777" w:rsidR="00CE7CD3" w:rsidRPr="00F86FF5" w:rsidRDefault="00F36C7C" w:rsidP="00FD451B">
            <w:pPr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Result:</w:t>
            </w:r>
            <w:r w:rsidR="003871EC">
              <w:rPr>
                <w:rFonts w:ascii="Verdana" w:hAnsi="Verdana"/>
              </w:rPr>
              <w:t xml:space="preserve">  </w:t>
            </w:r>
            <w:r w:rsidR="00011CCE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Beneficiaries:</w:t>
            </w:r>
            <w:r w:rsidR="003871EC">
              <w:rPr>
                <w:rFonts w:ascii="Verdana" w:hAnsi="Verdana"/>
                <w:b/>
              </w:rPr>
              <w:t xml:space="preserve">  </w:t>
            </w:r>
            <w:r w:rsidR="00011CCE" w:rsidRPr="00F86FF5">
              <w:rPr>
                <w:rFonts w:ascii="Verdana" w:hAnsi="Verdana"/>
                <w:b/>
              </w:rPr>
              <w:t>Find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11CCE" w:rsidRPr="00F86FF5">
              <w:rPr>
                <w:rFonts w:ascii="Verdana" w:hAnsi="Verdana"/>
                <w:b/>
              </w:rPr>
              <w:t>(M201)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screen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will</w:t>
            </w:r>
            <w:r w:rsidR="003871EC">
              <w:rPr>
                <w:rFonts w:ascii="Verdana" w:hAnsi="Verdana"/>
              </w:rPr>
              <w:t xml:space="preserve"> </w:t>
            </w:r>
            <w:r w:rsidR="00011CCE" w:rsidRPr="00F86FF5">
              <w:rPr>
                <w:rFonts w:ascii="Verdana" w:hAnsi="Verdana"/>
              </w:rPr>
              <w:t>display.</w:t>
            </w:r>
          </w:p>
          <w:p w14:paraId="3A572942" w14:textId="77777777" w:rsidR="00947847" w:rsidRDefault="00947847" w:rsidP="00FD451B">
            <w:pPr>
              <w:jc w:val="center"/>
              <w:rPr>
                <w:noProof/>
              </w:rPr>
            </w:pPr>
          </w:p>
          <w:p w14:paraId="3CD68991" w14:textId="44BEA4CD" w:rsidR="009104FD" w:rsidRPr="00F86FF5" w:rsidRDefault="000245B2" w:rsidP="00FD451B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7008273" wp14:editId="54C5D664">
                  <wp:extent cx="5745480" cy="2186940"/>
                  <wp:effectExtent l="0" t="0" r="0" b="0"/>
                  <wp:docPr id="1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548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68492F" w14:textId="77777777" w:rsidR="00947847" w:rsidRPr="00F86FF5" w:rsidRDefault="00947847" w:rsidP="00FD451B">
            <w:pPr>
              <w:rPr>
                <w:rFonts w:ascii="Verdana" w:hAnsi="Verdana"/>
              </w:rPr>
            </w:pPr>
          </w:p>
        </w:tc>
      </w:tr>
      <w:tr w:rsidR="004A2310" w:rsidRPr="00F86FF5" w14:paraId="0C61036C" w14:textId="77777777" w:rsidTr="00A53506">
        <w:tc>
          <w:tcPr>
            <w:tcW w:w="861" w:type="dxa"/>
          </w:tcPr>
          <w:p w14:paraId="5C5F1D59" w14:textId="77777777" w:rsidR="004A2310" w:rsidRPr="00F86FF5" w:rsidRDefault="00600949" w:rsidP="00FD45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7168" w:type="dxa"/>
          </w:tcPr>
          <w:p w14:paraId="47F5CF0D" w14:textId="77777777" w:rsidR="004A2310" w:rsidRPr="00F86FF5" w:rsidRDefault="004A2310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In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6267C0" w:rsidRPr="00F86FF5">
              <w:rPr>
                <w:rFonts w:ascii="Verdana" w:hAnsi="Verdana"/>
                <w:b/>
              </w:rPr>
              <w:t>Beneficiary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6267C0" w:rsidRPr="00F86FF5">
              <w:rPr>
                <w:rFonts w:ascii="Verdana" w:hAnsi="Verdana"/>
                <w:b/>
              </w:rPr>
              <w:t>ID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field,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type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="00B0354A" w:rsidRPr="00F86FF5">
              <w:rPr>
                <w:rFonts w:ascii="Verdana" w:hAnsi="Verdana"/>
              </w:rPr>
              <w:t>Member</w:t>
            </w:r>
            <w:r w:rsidR="003871EC">
              <w:rPr>
                <w:rFonts w:ascii="Verdana" w:hAnsi="Verdana"/>
              </w:rPr>
              <w:t xml:space="preserve"> </w:t>
            </w:r>
            <w:r w:rsidR="00B0354A" w:rsidRPr="00F86FF5">
              <w:rPr>
                <w:rFonts w:ascii="Verdana" w:hAnsi="Verdana"/>
              </w:rPr>
              <w:t>Beneficiary</w:t>
            </w:r>
            <w:r w:rsidR="003871EC">
              <w:rPr>
                <w:rFonts w:ascii="Verdana" w:hAnsi="Verdana"/>
              </w:rPr>
              <w:t xml:space="preserve"> </w:t>
            </w:r>
            <w:r w:rsidR="00B0354A" w:rsidRPr="00F86FF5">
              <w:rPr>
                <w:rFonts w:ascii="Verdana" w:hAnsi="Verdana"/>
              </w:rPr>
              <w:t>Identifier</w:t>
            </w:r>
            <w:r w:rsidR="003871EC">
              <w:rPr>
                <w:rFonts w:ascii="Verdana" w:hAnsi="Verdana"/>
              </w:rPr>
              <w:t xml:space="preserve"> </w:t>
            </w:r>
            <w:r w:rsidR="00B0354A" w:rsidRPr="00F86FF5">
              <w:rPr>
                <w:rFonts w:ascii="Verdana" w:hAnsi="Verdana"/>
              </w:rPr>
              <w:t>(MBI</w:t>
            </w:r>
            <w:r w:rsidR="000C3F9E">
              <w:rPr>
                <w:rFonts w:ascii="Verdana" w:hAnsi="Verdana"/>
              </w:rPr>
              <w:t>)</w:t>
            </w:r>
            <w:r w:rsidRPr="00F86FF5">
              <w:rPr>
                <w:rFonts w:ascii="Verdana" w:hAnsi="Verdana"/>
              </w:rPr>
              <w:t>.</w:t>
            </w:r>
          </w:p>
          <w:p w14:paraId="3C14F8E5" w14:textId="77777777" w:rsidR="004A2310" w:rsidRPr="00F86FF5" w:rsidRDefault="004A2310" w:rsidP="00FD451B">
            <w:pPr>
              <w:textAlignment w:val="top"/>
              <w:rPr>
                <w:rFonts w:ascii="Verdana" w:hAnsi="Verdana"/>
              </w:rPr>
            </w:pPr>
          </w:p>
          <w:p w14:paraId="0B9D347F" w14:textId="77777777" w:rsidR="004A2310" w:rsidRPr="00F86FF5" w:rsidRDefault="00F36C7C" w:rsidP="00FD451B">
            <w:pPr>
              <w:textAlignment w:val="top"/>
              <w:rPr>
                <w:rFonts w:ascii="Verdana" w:hAnsi="Verdana"/>
                <w:b/>
              </w:rPr>
            </w:pPr>
            <w:r w:rsidRPr="00F86FF5">
              <w:rPr>
                <w:rFonts w:ascii="Verdana" w:hAnsi="Verdana"/>
                <w:b/>
              </w:rPr>
              <w:t>Note</w:t>
            </w:r>
            <w:r w:rsidR="00DB2510">
              <w:rPr>
                <w:rFonts w:ascii="Verdana" w:hAnsi="Verdana"/>
                <w:b/>
              </w:rPr>
              <w:t>s</w:t>
            </w:r>
            <w:r w:rsidRPr="00F86FF5">
              <w:rPr>
                <w:rFonts w:ascii="Verdana" w:hAnsi="Verdana"/>
                <w:b/>
              </w:rPr>
              <w:t>:</w:t>
            </w:r>
            <w:r w:rsidR="003871EC">
              <w:rPr>
                <w:rFonts w:ascii="Verdana" w:hAnsi="Verdana"/>
                <w:b/>
              </w:rPr>
              <w:t xml:space="preserve">  </w:t>
            </w:r>
          </w:p>
          <w:p w14:paraId="28F3B4AB" w14:textId="77777777" w:rsidR="004A2310" w:rsidRPr="00F86FF5" w:rsidRDefault="004A2310" w:rsidP="00E500CA">
            <w:pPr>
              <w:numPr>
                <w:ilvl w:val="0"/>
                <w:numId w:val="17"/>
              </w:num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Part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prescription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benefits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number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accepted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in</w:t>
            </w:r>
            <w:r w:rsidR="003871EC">
              <w:rPr>
                <w:rFonts w:ascii="Verdana" w:hAnsi="Verdana"/>
              </w:rPr>
              <w:t xml:space="preserve"> </w:t>
            </w:r>
            <w:r w:rsidR="00CE7CD3" w:rsidRPr="00F86FF5">
              <w:rPr>
                <w:rFonts w:ascii="Verdana" w:hAnsi="Verdana"/>
                <w:b/>
              </w:rPr>
              <w:t>MARx</w:t>
            </w:r>
            <w:r w:rsidRPr="00F86FF5">
              <w:rPr>
                <w:rFonts w:ascii="Verdana" w:hAnsi="Verdana"/>
              </w:rPr>
              <w:t>.</w:t>
            </w:r>
          </w:p>
          <w:p w14:paraId="2866D75E" w14:textId="77777777" w:rsidR="004A2310" w:rsidRPr="00F86FF5" w:rsidRDefault="004A2310" w:rsidP="00E500CA">
            <w:pPr>
              <w:numPr>
                <w:ilvl w:val="0"/>
                <w:numId w:val="17"/>
              </w:num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CCRs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must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use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="000C3F9E">
              <w:rPr>
                <w:rFonts w:ascii="Verdana" w:hAnsi="Verdana"/>
              </w:rPr>
              <w:t>MBI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found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on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Medicare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card.</w:t>
            </w:r>
          </w:p>
        </w:tc>
      </w:tr>
      <w:tr w:rsidR="004A2310" w:rsidRPr="00F86FF5" w14:paraId="6A22A162" w14:textId="77777777" w:rsidTr="00A53506">
        <w:tc>
          <w:tcPr>
            <w:tcW w:w="861" w:type="dxa"/>
          </w:tcPr>
          <w:p w14:paraId="00CD0AA6" w14:textId="77777777" w:rsidR="004A2310" w:rsidRPr="00F86FF5" w:rsidRDefault="00600949" w:rsidP="00FD45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7168" w:type="dxa"/>
          </w:tcPr>
          <w:p w14:paraId="551E2F8F" w14:textId="7A63DD01" w:rsidR="004A2310" w:rsidRPr="00F86FF5" w:rsidRDefault="004A2310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Click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  <w:b/>
              </w:rPr>
              <w:t>Find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Pr="00F86FF5">
              <w:rPr>
                <w:rFonts w:ascii="Verdana" w:hAnsi="Verdana"/>
              </w:rPr>
              <w:t>button.</w:t>
            </w:r>
          </w:p>
          <w:p w14:paraId="02137611" w14:textId="77777777" w:rsidR="004A2310" w:rsidRPr="00F86FF5" w:rsidRDefault="004A2310" w:rsidP="00FD451B">
            <w:pPr>
              <w:textAlignment w:val="top"/>
              <w:rPr>
                <w:rFonts w:ascii="Verdana" w:hAnsi="Verdana"/>
              </w:rPr>
            </w:pPr>
          </w:p>
          <w:p w14:paraId="3FA52572" w14:textId="77777777" w:rsidR="004A2310" w:rsidRPr="00F86FF5" w:rsidRDefault="00F36C7C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Result:</w:t>
            </w:r>
            <w:r w:rsidR="003871EC">
              <w:rPr>
                <w:rFonts w:ascii="Verdana" w:hAnsi="Verdana"/>
                <w:b/>
              </w:rPr>
              <w:t xml:space="preserve">  </w:t>
            </w:r>
            <w:r w:rsidR="004A2310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Beneficiary:</w:t>
            </w:r>
            <w:r w:rsidR="003871EC">
              <w:rPr>
                <w:rFonts w:ascii="Verdana" w:hAnsi="Verdana"/>
                <w:b/>
              </w:rPr>
              <w:t xml:space="preserve">  </w:t>
            </w:r>
            <w:r w:rsidR="004A2310" w:rsidRPr="00F86FF5">
              <w:rPr>
                <w:rFonts w:ascii="Verdana" w:hAnsi="Verdana"/>
                <w:b/>
              </w:rPr>
              <w:t>Eligibility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(M202)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screen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will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populate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with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available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Medicare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Eligibility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information.</w:t>
            </w:r>
            <w:r w:rsidR="003871EC">
              <w:rPr>
                <w:rFonts w:ascii="Verdana" w:hAnsi="Verdana"/>
              </w:rPr>
              <w:t xml:space="preserve"> </w:t>
            </w:r>
          </w:p>
          <w:p w14:paraId="3D9A53E5" w14:textId="77777777" w:rsidR="00CE7CD3" w:rsidRPr="00F86FF5" w:rsidRDefault="00CE7CD3" w:rsidP="00FD451B">
            <w:pPr>
              <w:textAlignment w:val="top"/>
              <w:rPr>
                <w:rFonts w:ascii="Verdana" w:hAnsi="Verdana"/>
                <w:b/>
              </w:rPr>
            </w:pPr>
          </w:p>
          <w:p w14:paraId="64913BA0" w14:textId="77777777" w:rsidR="00C16883" w:rsidRPr="00F86FF5" w:rsidRDefault="00F36C7C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Note:</w:t>
            </w:r>
            <w:r w:rsidR="003871EC">
              <w:rPr>
                <w:rFonts w:ascii="Verdana" w:hAnsi="Verdana"/>
              </w:rPr>
              <w:t xml:space="preserve">  </w:t>
            </w:r>
            <w:r w:rsidR="004A2310" w:rsidRPr="00F86FF5">
              <w:rPr>
                <w:rFonts w:ascii="Verdana" w:hAnsi="Verdana"/>
              </w:rPr>
              <w:t>If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an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invalid</w:t>
            </w:r>
            <w:r w:rsidR="003871EC">
              <w:rPr>
                <w:rFonts w:ascii="Verdana" w:hAnsi="Verdana"/>
              </w:rPr>
              <w:t xml:space="preserve"> </w:t>
            </w:r>
            <w:r w:rsidR="000C3F9E">
              <w:rPr>
                <w:rFonts w:ascii="Verdana" w:hAnsi="Verdana"/>
              </w:rPr>
              <w:t>MBI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number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is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entered,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message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No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beneficiary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records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found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for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the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search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criteria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will</w:t>
            </w:r>
            <w:r w:rsidR="003871EC">
              <w:rPr>
                <w:rFonts w:ascii="Verdana" w:hAnsi="Verdana"/>
              </w:rPr>
              <w:t xml:space="preserve"> </w:t>
            </w:r>
            <w:r w:rsidR="004A2310" w:rsidRPr="00F86FF5">
              <w:rPr>
                <w:rFonts w:ascii="Verdana" w:hAnsi="Verdana"/>
              </w:rPr>
              <w:t>display.</w:t>
            </w:r>
            <w:r w:rsidR="003871EC">
              <w:rPr>
                <w:rFonts w:ascii="Verdana" w:hAnsi="Verdana"/>
              </w:rPr>
              <w:t xml:space="preserve"> </w:t>
            </w:r>
          </w:p>
          <w:p w14:paraId="32A9553F" w14:textId="77777777" w:rsidR="00CE7CD3" w:rsidRPr="00F86FF5" w:rsidRDefault="00CE7CD3" w:rsidP="00FD451B">
            <w:pPr>
              <w:textAlignment w:val="top"/>
              <w:rPr>
                <w:rFonts w:ascii="Verdana" w:hAnsi="Verdana"/>
              </w:rPr>
            </w:pPr>
          </w:p>
          <w:p w14:paraId="25382FD9" w14:textId="518A9B42" w:rsidR="009104FD" w:rsidRDefault="000245B2" w:rsidP="00FD451B">
            <w:pPr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995A41" wp14:editId="1020B348">
                  <wp:extent cx="7277100" cy="1752600"/>
                  <wp:effectExtent l="0" t="0" r="0" b="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906920" w14:textId="77777777" w:rsidR="009104FD" w:rsidRPr="00F86FF5" w:rsidRDefault="009104FD" w:rsidP="00FD451B">
            <w:pPr>
              <w:jc w:val="center"/>
              <w:textAlignment w:val="top"/>
              <w:rPr>
                <w:rFonts w:ascii="Verdana" w:hAnsi="Verdana"/>
              </w:rPr>
            </w:pPr>
          </w:p>
          <w:p w14:paraId="7A1DF3E5" w14:textId="77777777" w:rsidR="00C16883" w:rsidRPr="00F86FF5" w:rsidRDefault="00C16883" w:rsidP="00FD451B">
            <w:pPr>
              <w:textAlignment w:val="top"/>
              <w:rPr>
                <w:rFonts w:ascii="Verdana" w:hAnsi="Verdana"/>
                <w:b/>
              </w:rPr>
            </w:pPr>
          </w:p>
        </w:tc>
      </w:tr>
      <w:tr w:rsidR="004A2310" w:rsidRPr="00F86FF5" w14:paraId="4B1A389B" w14:textId="77777777" w:rsidTr="00A53506">
        <w:tc>
          <w:tcPr>
            <w:tcW w:w="861" w:type="dxa"/>
          </w:tcPr>
          <w:p w14:paraId="4D961CEB" w14:textId="77777777" w:rsidR="004A2310" w:rsidRPr="00F86FF5" w:rsidRDefault="00600949" w:rsidP="00FD45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17168" w:type="dxa"/>
          </w:tcPr>
          <w:p w14:paraId="12E047EE" w14:textId="19A2EE0B" w:rsidR="004A2310" w:rsidRPr="00F86FF5" w:rsidRDefault="00C16883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Click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hyperlinked</w:t>
            </w:r>
            <w:r w:rsidR="003871EC">
              <w:rPr>
                <w:rFonts w:ascii="Verdana" w:hAnsi="Verdana"/>
              </w:rPr>
              <w:t xml:space="preserve"> </w:t>
            </w:r>
            <w:r w:rsidR="009104FD">
              <w:rPr>
                <w:rFonts w:ascii="Verdana" w:hAnsi="Verdana"/>
                <w:b/>
              </w:rPr>
              <w:t>Beneficiary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9104FD">
              <w:rPr>
                <w:rFonts w:ascii="Verdana" w:hAnsi="Verdana"/>
                <w:b/>
              </w:rPr>
              <w:t>ID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4A2310" w:rsidRPr="00F86FF5">
              <w:rPr>
                <w:rFonts w:ascii="Verdana" w:hAnsi="Verdana"/>
                <w:b/>
              </w:rPr>
              <w:t>#</w:t>
            </w:r>
            <w:r w:rsidRPr="00F86FF5">
              <w:rPr>
                <w:rFonts w:ascii="Verdana" w:hAnsi="Verdana"/>
              </w:rPr>
              <w:t>.</w:t>
            </w:r>
          </w:p>
          <w:p w14:paraId="41341FCC" w14:textId="77777777" w:rsidR="00C16883" w:rsidRPr="00F86FF5" w:rsidRDefault="00C16883" w:rsidP="00FD451B">
            <w:pPr>
              <w:textAlignment w:val="top"/>
              <w:rPr>
                <w:rFonts w:ascii="Verdana" w:hAnsi="Verdana"/>
              </w:rPr>
            </w:pPr>
          </w:p>
          <w:p w14:paraId="07B4A0A4" w14:textId="77777777" w:rsidR="00C16883" w:rsidRPr="00F86FF5" w:rsidRDefault="00F36C7C" w:rsidP="00FD451B">
            <w:pPr>
              <w:textAlignment w:val="top"/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Result:</w:t>
            </w:r>
            <w:r w:rsidR="003871EC">
              <w:rPr>
                <w:rFonts w:ascii="Verdana" w:hAnsi="Verdana"/>
              </w:rPr>
              <w:t xml:space="preserve">  </w:t>
            </w:r>
            <w:r w:rsidR="00C16883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C16883" w:rsidRPr="00F86FF5">
              <w:rPr>
                <w:rFonts w:ascii="Verdana" w:hAnsi="Verdana"/>
                <w:b/>
              </w:rPr>
              <w:t>Beneficiary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C16883" w:rsidRPr="00F86FF5">
              <w:rPr>
                <w:rFonts w:ascii="Verdana" w:hAnsi="Verdana"/>
                <w:b/>
              </w:rPr>
              <w:t>Snapshot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C16883" w:rsidRPr="00F86FF5">
              <w:rPr>
                <w:rFonts w:ascii="Verdana" w:hAnsi="Verdana"/>
                <w:b/>
              </w:rPr>
              <w:t>(M203)</w:t>
            </w:r>
            <w:r w:rsidR="003871EC">
              <w:rPr>
                <w:rFonts w:ascii="Verdana" w:hAnsi="Verdana"/>
              </w:rPr>
              <w:t xml:space="preserve"> </w:t>
            </w:r>
            <w:r w:rsidR="00C16883" w:rsidRPr="00F86FF5">
              <w:rPr>
                <w:rFonts w:ascii="Verdana" w:hAnsi="Verdana"/>
              </w:rPr>
              <w:t>screen</w:t>
            </w:r>
            <w:r w:rsidR="003871EC">
              <w:rPr>
                <w:rFonts w:ascii="Verdana" w:hAnsi="Verdana"/>
              </w:rPr>
              <w:t xml:space="preserve"> </w:t>
            </w:r>
            <w:r w:rsidR="00C16883" w:rsidRPr="00F86FF5">
              <w:rPr>
                <w:rFonts w:ascii="Verdana" w:hAnsi="Verdana"/>
              </w:rPr>
              <w:t>will</w:t>
            </w:r>
            <w:r w:rsidR="003871EC">
              <w:rPr>
                <w:rFonts w:ascii="Verdana" w:hAnsi="Verdana"/>
              </w:rPr>
              <w:t xml:space="preserve"> </w:t>
            </w:r>
            <w:r w:rsidR="00C16883" w:rsidRPr="00F86FF5">
              <w:rPr>
                <w:rFonts w:ascii="Verdana" w:hAnsi="Verdana"/>
              </w:rPr>
              <w:t>display</w:t>
            </w:r>
            <w:r w:rsidR="003871EC">
              <w:rPr>
                <w:rFonts w:ascii="Verdana" w:hAnsi="Verdana"/>
              </w:rPr>
              <w:t xml:space="preserve"> </w:t>
            </w:r>
            <w:r w:rsidR="00C16883" w:rsidRPr="00F86FF5">
              <w:rPr>
                <w:rFonts w:ascii="Verdana" w:hAnsi="Verdana"/>
              </w:rPr>
              <w:t>in</w:t>
            </w:r>
            <w:r w:rsidR="003871EC">
              <w:rPr>
                <w:rFonts w:ascii="Verdana" w:hAnsi="Verdana"/>
              </w:rPr>
              <w:t xml:space="preserve"> </w:t>
            </w:r>
            <w:r w:rsidR="00C16883" w:rsidRPr="00F86FF5">
              <w:rPr>
                <w:rFonts w:ascii="Verdana" w:hAnsi="Verdana"/>
              </w:rPr>
              <w:t>another</w:t>
            </w:r>
            <w:r w:rsidR="003871EC">
              <w:rPr>
                <w:rFonts w:ascii="Verdana" w:hAnsi="Verdana"/>
              </w:rPr>
              <w:t xml:space="preserve"> </w:t>
            </w:r>
            <w:r w:rsidR="00C16883" w:rsidRPr="00F86FF5">
              <w:rPr>
                <w:rFonts w:ascii="Verdana" w:hAnsi="Verdana"/>
              </w:rPr>
              <w:t>internet</w:t>
            </w:r>
            <w:r w:rsidR="003871EC">
              <w:rPr>
                <w:rFonts w:ascii="Verdana" w:hAnsi="Verdana"/>
              </w:rPr>
              <w:t xml:space="preserve"> </w:t>
            </w:r>
            <w:r w:rsidR="00C16883" w:rsidRPr="00F86FF5">
              <w:rPr>
                <w:rFonts w:ascii="Verdana" w:hAnsi="Verdana"/>
              </w:rPr>
              <w:t>browser</w:t>
            </w:r>
            <w:r w:rsidR="003871EC">
              <w:rPr>
                <w:rFonts w:ascii="Verdana" w:hAnsi="Verdana"/>
              </w:rPr>
              <w:t xml:space="preserve"> </w:t>
            </w:r>
            <w:r w:rsidR="00C16883" w:rsidRPr="00F86FF5">
              <w:rPr>
                <w:rFonts w:ascii="Verdana" w:hAnsi="Verdana"/>
              </w:rPr>
              <w:t>window.</w:t>
            </w:r>
          </w:p>
          <w:p w14:paraId="37836AA7" w14:textId="77777777" w:rsidR="00480C68" w:rsidRDefault="00480C68" w:rsidP="00480C68">
            <w:pPr>
              <w:rPr>
                <w:rFonts w:ascii="Verdana" w:hAnsi="Verdana"/>
              </w:rPr>
            </w:pPr>
          </w:p>
          <w:p w14:paraId="479F4F8D" w14:textId="77777777" w:rsidR="004A2310" w:rsidRDefault="00C16883" w:rsidP="00480C68">
            <w:pPr>
              <w:rPr>
                <w:rFonts w:ascii="Verdana" w:hAnsi="Verdana"/>
              </w:rPr>
            </w:pPr>
            <w:r w:rsidRPr="00F86FF5">
              <w:rPr>
                <w:rFonts w:ascii="Verdana" w:hAnsi="Verdana"/>
              </w:rPr>
              <w:t>Refer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to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hyperlink w:anchor="_Interpreting_Client_Specific" w:history="1">
              <w:r w:rsidR="00EF2255" w:rsidRPr="00F86FF5">
                <w:rPr>
                  <w:rStyle w:val="Hyperlink"/>
                  <w:rFonts w:ascii="Verdana" w:hAnsi="Verdana"/>
                  <w:iCs/>
                </w:rPr>
                <w:t>Interpreting</w:t>
              </w:r>
              <w:r w:rsidR="003871EC">
                <w:rPr>
                  <w:rStyle w:val="Hyperlink"/>
                  <w:rFonts w:ascii="Verdana" w:hAnsi="Verdana"/>
                  <w:iCs/>
                </w:rPr>
                <w:t xml:space="preserve"> </w:t>
              </w:r>
              <w:r w:rsidR="00EF2255" w:rsidRPr="00F86FF5">
                <w:rPr>
                  <w:rStyle w:val="Hyperlink"/>
                  <w:rFonts w:ascii="Verdana" w:hAnsi="Verdana"/>
                  <w:iCs/>
                </w:rPr>
                <w:t>Client-Specific</w:t>
              </w:r>
              <w:r w:rsidR="003871EC">
                <w:rPr>
                  <w:rStyle w:val="Hyperlink"/>
                  <w:rFonts w:ascii="Verdana" w:hAnsi="Verdana"/>
                  <w:iCs/>
                </w:rPr>
                <w:t xml:space="preserve"> </w:t>
              </w:r>
              <w:r w:rsidR="00EF2255" w:rsidRPr="00F86FF5">
                <w:rPr>
                  <w:rStyle w:val="Hyperlink"/>
                  <w:rFonts w:ascii="Verdana" w:hAnsi="Verdana"/>
                  <w:iCs/>
                </w:rPr>
                <w:t>Eligibility</w:t>
              </w:r>
              <w:r w:rsidR="003871EC">
                <w:rPr>
                  <w:rStyle w:val="Hyperlink"/>
                  <w:rFonts w:ascii="Verdana" w:hAnsi="Verdana"/>
                  <w:iCs/>
                </w:rPr>
                <w:t xml:space="preserve"> </w:t>
              </w:r>
              <w:r w:rsidR="00EF2255" w:rsidRPr="00F86FF5">
                <w:rPr>
                  <w:rStyle w:val="Hyperlink"/>
                  <w:rFonts w:ascii="Verdana" w:hAnsi="Verdana"/>
                  <w:iCs/>
                </w:rPr>
                <w:t>Information</w:t>
              </w:r>
            </w:hyperlink>
            <w:r w:rsidR="003871EC">
              <w:rPr>
                <w:rFonts w:ascii="Verdana" w:hAnsi="Verdana"/>
                <w:iCs/>
              </w:rPr>
              <w:t xml:space="preserve"> </w:t>
            </w:r>
            <w:r w:rsidRPr="00F86FF5">
              <w:rPr>
                <w:rFonts w:ascii="Verdana" w:hAnsi="Verdana"/>
              </w:rPr>
              <w:t>section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of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this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work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instruction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for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detailed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information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on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this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screen.</w:t>
            </w:r>
          </w:p>
          <w:p w14:paraId="45BBA79E" w14:textId="77777777" w:rsidR="00601260" w:rsidRPr="00F86FF5" w:rsidRDefault="00601260" w:rsidP="00480C68">
            <w:pPr>
              <w:rPr>
                <w:rFonts w:ascii="Verdana" w:hAnsi="Verdana"/>
              </w:rPr>
            </w:pPr>
          </w:p>
        </w:tc>
      </w:tr>
    </w:tbl>
    <w:p w14:paraId="47FA74D7" w14:textId="77777777" w:rsidR="00CE7CD3" w:rsidRPr="00F86FF5" w:rsidRDefault="00CE7CD3" w:rsidP="00FD451B">
      <w:pPr>
        <w:jc w:val="right"/>
        <w:rPr>
          <w:rFonts w:ascii="Verdana" w:hAnsi="Verdana"/>
        </w:rPr>
      </w:pPr>
    </w:p>
    <w:p w14:paraId="6E613079" w14:textId="77777777" w:rsidR="00C617CD" w:rsidRPr="00F86FF5" w:rsidRDefault="00000000" w:rsidP="00FD451B">
      <w:pPr>
        <w:jc w:val="right"/>
        <w:rPr>
          <w:rFonts w:ascii="Verdana" w:hAnsi="Verdana"/>
        </w:rPr>
      </w:pPr>
      <w:hyperlink w:anchor="_top" w:history="1">
        <w:r w:rsidR="00011CCE" w:rsidRPr="00F86FF5">
          <w:rPr>
            <w:rStyle w:val="Hyperlink"/>
            <w:rFonts w:ascii="Verdana" w:hAnsi="Verdana"/>
          </w:rPr>
          <w:t>Top</w:t>
        </w:r>
        <w:r w:rsidR="003871EC">
          <w:rPr>
            <w:rStyle w:val="Hyperlink"/>
            <w:rFonts w:ascii="Verdana" w:hAnsi="Verdana"/>
          </w:rPr>
          <w:t xml:space="preserve"> </w:t>
        </w:r>
        <w:r w:rsidR="00011CCE" w:rsidRPr="00F86FF5">
          <w:rPr>
            <w:rStyle w:val="Hyperlink"/>
            <w:rFonts w:ascii="Verdana" w:hAnsi="Verdana"/>
          </w:rPr>
          <w:t>of</w:t>
        </w:r>
        <w:r w:rsidR="003871EC">
          <w:rPr>
            <w:rStyle w:val="Hyperlink"/>
            <w:rFonts w:ascii="Verdana" w:hAnsi="Verdana"/>
          </w:rPr>
          <w:t xml:space="preserve"> </w:t>
        </w:r>
        <w:r w:rsidR="00011CCE" w:rsidRPr="00F86FF5">
          <w:rPr>
            <w:rStyle w:val="Hyperlink"/>
            <w:rFonts w:ascii="Verdana" w:hAnsi="Verdana"/>
          </w:rPr>
          <w:t>the</w:t>
        </w:r>
        <w:r w:rsidR="003871EC">
          <w:rPr>
            <w:rStyle w:val="Hyperlink"/>
            <w:rFonts w:ascii="Verdana" w:hAnsi="Verdana"/>
          </w:rPr>
          <w:t xml:space="preserve"> </w:t>
        </w:r>
        <w:r w:rsidR="00011CCE" w:rsidRPr="00F86FF5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16883" w:rsidRPr="00F86FF5" w14:paraId="4C755FF0" w14:textId="77777777" w:rsidTr="001B4317">
        <w:tc>
          <w:tcPr>
            <w:tcW w:w="5000" w:type="pct"/>
            <w:shd w:val="clear" w:color="auto" w:fill="C0C0C0"/>
          </w:tcPr>
          <w:p w14:paraId="218D8007" w14:textId="77777777" w:rsidR="00C16883" w:rsidRPr="00F86FF5" w:rsidRDefault="00C16883" w:rsidP="00F86FF5">
            <w:pPr>
              <w:pStyle w:val="Heading2"/>
              <w:rPr>
                <w:rFonts w:ascii="Verdana" w:hAnsi="Verdana"/>
                <w:i w:val="0"/>
              </w:rPr>
            </w:pPr>
            <w:bookmarkStart w:id="25" w:name="_Interpreting_Client_Specific"/>
            <w:bookmarkStart w:id="26" w:name="_Interpreting_Client-Specific_Eligib"/>
            <w:bookmarkStart w:id="27" w:name="_Toc63336125"/>
            <w:bookmarkEnd w:id="25"/>
            <w:bookmarkEnd w:id="26"/>
            <w:r w:rsidRPr="00F86FF5">
              <w:rPr>
                <w:rFonts w:ascii="Verdana" w:hAnsi="Verdana"/>
                <w:i w:val="0"/>
              </w:rPr>
              <w:t>Interpreting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Pr="00F86FF5">
              <w:rPr>
                <w:rFonts w:ascii="Verdana" w:hAnsi="Verdana"/>
                <w:i w:val="0"/>
              </w:rPr>
              <w:t>Client</w:t>
            </w:r>
            <w:r w:rsidR="00EF2255" w:rsidRPr="00F86FF5">
              <w:rPr>
                <w:rFonts w:ascii="Verdana" w:hAnsi="Verdana"/>
                <w:i w:val="0"/>
              </w:rPr>
              <w:t>-</w:t>
            </w:r>
            <w:r w:rsidRPr="00F86FF5">
              <w:rPr>
                <w:rFonts w:ascii="Verdana" w:hAnsi="Verdana"/>
                <w:i w:val="0"/>
              </w:rPr>
              <w:t>Specific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Pr="00F86FF5">
              <w:rPr>
                <w:rFonts w:ascii="Verdana" w:hAnsi="Verdana"/>
                <w:i w:val="0"/>
              </w:rPr>
              <w:t>Eligibility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Pr="00F86FF5">
              <w:rPr>
                <w:rFonts w:ascii="Verdana" w:hAnsi="Verdana"/>
                <w:i w:val="0"/>
              </w:rPr>
              <w:t>Information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Pr="00F86FF5">
              <w:rPr>
                <w:rFonts w:ascii="Verdana" w:hAnsi="Verdana"/>
                <w:i w:val="0"/>
              </w:rPr>
              <w:t>in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="00CE7CD3" w:rsidRPr="00F86FF5">
              <w:rPr>
                <w:rFonts w:ascii="Verdana" w:hAnsi="Verdana"/>
                <w:i w:val="0"/>
              </w:rPr>
              <w:t>MARx</w:t>
            </w:r>
            <w:bookmarkEnd w:id="27"/>
          </w:p>
        </w:tc>
      </w:tr>
    </w:tbl>
    <w:p w14:paraId="4DEE5A65" w14:textId="77777777" w:rsidR="00D834F2" w:rsidRPr="00F86FF5" w:rsidRDefault="003F6841" w:rsidP="00FD451B">
      <w:pPr>
        <w:rPr>
          <w:rFonts w:ascii="Verdana" w:hAnsi="Verdana"/>
        </w:rPr>
      </w:pPr>
      <w:r w:rsidRPr="00F86FF5">
        <w:rPr>
          <w:rFonts w:ascii="Verdana" w:hAnsi="Verdana"/>
        </w:rPr>
        <w:t>This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section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allows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CCR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view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Audit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History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beneficiary’s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eligibility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information.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Although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current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on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file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with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CMS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is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viewable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on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  <w:b/>
        </w:rPr>
        <w:t>Beneficiary:</w:t>
      </w:r>
      <w:r w:rsidR="003871EC">
        <w:rPr>
          <w:rFonts w:ascii="Verdana" w:hAnsi="Verdana"/>
          <w:b/>
        </w:rPr>
        <w:t xml:space="preserve">  </w:t>
      </w:r>
      <w:r w:rsidR="00D834F2" w:rsidRPr="00F86FF5">
        <w:rPr>
          <w:rFonts w:ascii="Verdana" w:hAnsi="Verdana"/>
          <w:b/>
        </w:rPr>
        <w:t>Eligibility</w:t>
      </w:r>
      <w:r w:rsidR="003871EC">
        <w:rPr>
          <w:rFonts w:ascii="Verdana" w:hAnsi="Verdana"/>
          <w:b/>
        </w:rPr>
        <w:t xml:space="preserve"> </w:t>
      </w:r>
      <w:r w:rsidR="00D834F2" w:rsidRPr="00F86FF5">
        <w:rPr>
          <w:rFonts w:ascii="Verdana" w:hAnsi="Verdana"/>
          <w:b/>
        </w:rPr>
        <w:t>(M232)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screen,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an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audit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history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this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is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only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accessible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on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  <w:b/>
        </w:rPr>
        <w:t>Beneficiary</w:t>
      </w:r>
      <w:r w:rsidR="003871EC">
        <w:rPr>
          <w:rFonts w:ascii="Verdana" w:hAnsi="Verdana"/>
          <w:b/>
        </w:rPr>
        <w:t xml:space="preserve"> </w:t>
      </w:r>
      <w:r w:rsidR="00D834F2" w:rsidRPr="00F86FF5">
        <w:rPr>
          <w:rFonts w:ascii="Verdana" w:hAnsi="Verdana"/>
          <w:b/>
        </w:rPr>
        <w:t>Snapshot</w:t>
      </w:r>
      <w:r w:rsidR="003871EC">
        <w:rPr>
          <w:rFonts w:ascii="Verdana" w:hAnsi="Verdana"/>
          <w:b/>
        </w:rPr>
        <w:t xml:space="preserve"> </w:t>
      </w:r>
      <w:r w:rsidR="00D834F2" w:rsidRPr="00F86FF5">
        <w:rPr>
          <w:rFonts w:ascii="Verdana" w:hAnsi="Verdana"/>
          <w:b/>
        </w:rPr>
        <w:t>(M203)</w:t>
      </w:r>
      <w:r w:rsidR="003871EC">
        <w:rPr>
          <w:rFonts w:ascii="Verdana" w:hAnsi="Verdana"/>
        </w:rPr>
        <w:t xml:space="preserve"> </w:t>
      </w:r>
      <w:r w:rsidR="00D834F2" w:rsidRPr="00F86FF5">
        <w:rPr>
          <w:rFonts w:ascii="Verdana" w:hAnsi="Verdana"/>
        </w:rPr>
        <w:t>screen.</w:t>
      </w:r>
    </w:p>
    <w:p w14:paraId="4C0EB739" w14:textId="77777777" w:rsidR="00D834F2" w:rsidRPr="00F86FF5" w:rsidRDefault="00D834F2" w:rsidP="00FD451B">
      <w:pPr>
        <w:rPr>
          <w:rFonts w:ascii="Verdana" w:hAnsi="Verdana"/>
        </w:rPr>
      </w:pPr>
    </w:p>
    <w:p w14:paraId="6B97DA13" w14:textId="77777777" w:rsidR="00D834F2" w:rsidRPr="00F86FF5" w:rsidRDefault="00D834F2" w:rsidP="00FD451B">
      <w:pPr>
        <w:rPr>
          <w:rFonts w:ascii="Verdana" w:hAnsi="Verdana"/>
        </w:rPr>
      </w:pP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table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below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explains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information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accessible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various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tabs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of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  <w:b/>
        </w:rPr>
        <w:t>Beneficiary</w:t>
      </w:r>
      <w:r w:rsidR="003871EC">
        <w:rPr>
          <w:rFonts w:ascii="Verdana" w:hAnsi="Verdana"/>
          <w:b/>
        </w:rPr>
        <w:t xml:space="preserve"> </w:t>
      </w:r>
      <w:r w:rsidRPr="00F86FF5">
        <w:rPr>
          <w:rFonts w:ascii="Verdana" w:hAnsi="Verdana"/>
          <w:b/>
        </w:rPr>
        <w:t>Snapshot</w:t>
      </w:r>
      <w:r w:rsidR="003871EC">
        <w:rPr>
          <w:rFonts w:ascii="Verdana" w:hAnsi="Verdana"/>
          <w:b/>
        </w:rPr>
        <w:t xml:space="preserve"> </w:t>
      </w:r>
      <w:r w:rsidRPr="00F86FF5">
        <w:rPr>
          <w:rFonts w:ascii="Verdana" w:hAnsi="Verdana"/>
          <w:b/>
        </w:rPr>
        <w:t>(M203)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screen.</w:t>
      </w:r>
    </w:p>
    <w:p w14:paraId="3B95F8F9" w14:textId="77777777" w:rsidR="00D834F2" w:rsidRPr="00F86FF5" w:rsidRDefault="00D834F2" w:rsidP="00E500CA">
      <w:pPr>
        <w:numPr>
          <w:ilvl w:val="0"/>
          <w:numId w:val="18"/>
        </w:numPr>
        <w:rPr>
          <w:rFonts w:ascii="Verdana" w:hAnsi="Verdana"/>
        </w:rPr>
      </w:pPr>
      <w:r w:rsidRPr="00F86FF5">
        <w:rPr>
          <w:rFonts w:ascii="Verdana" w:hAnsi="Verdana"/>
        </w:rPr>
        <w:t>Descriptions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are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  <w:b/>
        </w:rPr>
        <w:t>only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provided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for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those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tabs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applicable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CCR’s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workflow.</w:t>
      </w:r>
    </w:p>
    <w:p w14:paraId="037D3BDB" w14:textId="77777777" w:rsidR="0041591F" w:rsidRPr="00F86FF5" w:rsidRDefault="0041591F" w:rsidP="00E500CA">
      <w:pPr>
        <w:numPr>
          <w:ilvl w:val="0"/>
          <w:numId w:val="18"/>
        </w:numPr>
        <w:rPr>
          <w:rFonts w:ascii="Verdana" w:hAnsi="Verdana"/>
        </w:rPr>
      </w:pPr>
      <w:r w:rsidRPr="00F86FF5">
        <w:rPr>
          <w:rFonts w:ascii="Verdana" w:hAnsi="Verdana"/>
        </w:rPr>
        <w:t>Additional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directions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for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using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each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tab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can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be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found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on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applicable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work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instructions.</w:t>
      </w:r>
    </w:p>
    <w:p w14:paraId="766DFA66" w14:textId="77777777" w:rsidR="0011203D" w:rsidRPr="00F86FF5" w:rsidRDefault="0011203D" w:rsidP="00FD451B">
      <w:pPr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10098"/>
      </w:tblGrid>
      <w:tr w:rsidR="00CE7CD3" w:rsidRPr="00F86FF5" w14:paraId="0C98F52D" w14:textId="77777777" w:rsidTr="005B13FA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2C23F2" w14:textId="77777777" w:rsidR="00CE7CD3" w:rsidRPr="00F86FF5" w:rsidRDefault="00CE7CD3" w:rsidP="00FD451B">
            <w:pPr>
              <w:jc w:val="center"/>
              <w:rPr>
                <w:rFonts w:ascii="Verdana" w:hAnsi="Verdana" w:cs="Calibri"/>
                <w:b/>
              </w:rPr>
            </w:pPr>
          </w:p>
          <w:p w14:paraId="5C6BF5B8" w14:textId="4FA43A65" w:rsidR="00CE7CD3" w:rsidRPr="00F86FF5" w:rsidRDefault="000245B2" w:rsidP="00FD451B">
            <w:pPr>
              <w:jc w:val="center"/>
              <w:rPr>
                <w:rFonts w:ascii="Verdana" w:hAnsi="Verdana" w:cs="Calibri"/>
                <w:b/>
              </w:rPr>
            </w:pPr>
            <w:r>
              <w:rPr>
                <w:rFonts w:ascii="Verdana" w:hAnsi="Verdana"/>
                <w:noProof/>
                <w:color w:val="FF0000"/>
              </w:rPr>
              <w:drawing>
                <wp:inline distT="0" distB="0" distL="0" distR="0" wp14:anchorId="3B285FC8" wp14:editId="66F4927A">
                  <wp:extent cx="6819900" cy="822960"/>
                  <wp:effectExtent l="19050" t="19050" r="0" b="0"/>
                  <wp:docPr id="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0" cy="82296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4BE88F5" w14:textId="77777777" w:rsidR="00CE7CD3" w:rsidRPr="00F86FF5" w:rsidRDefault="00CE7CD3" w:rsidP="00FD451B">
            <w:pPr>
              <w:jc w:val="center"/>
              <w:rPr>
                <w:rFonts w:ascii="Verdana" w:hAnsi="Verdana" w:cs="Calibri"/>
                <w:b/>
              </w:rPr>
            </w:pPr>
          </w:p>
        </w:tc>
      </w:tr>
      <w:tr w:rsidR="00172C28" w:rsidRPr="00F86FF5" w14:paraId="2FFF7DE2" w14:textId="77777777" w:rsidTr="005B13FA">
        <w:tc>
          <w:tcPr>
            <w:tcW w:w="1101" w:type="pct"/>
            <w:shd w:val="pct10" w:color="auto" w:fill="auto"/>
            <w:vAlign w:val="center"/>
          </w:tcPr>
          <w:p w14:paraId="63026E7A" w14:textId="77777777" w:rsidR="00172C28" w:rsidRPr="00F86FF5" w:rsidRDefault="00172C28" w:rsidP="00FD451B">
            <w:pPr>
              <w:jc w:val="center"/>
              <w:rPr>
                <w:rFonts w:ascii="Verdana" w:hAnsi="Verdana" w:cs="Calibri"/>
                <w:b/>
              </w:rPr>
            </w:pPr>
            <w:r w:rsidRPr="00F86FF5">
              <w:rPr>
                <w:rFonts w:ascii="Verdana" w:hAnsi="Verdana" w:cs="Calibri"/>
                <w:b/>
              </w:rPr>
              <w:t>Find:</w:t>
            </w:r>
            <w:r w:rsidR="003871EC">
              <w:rPr>
                <w:rFonts w:ascii="Verdana" w:hAnsi="Verdana" w:cs="Calibri"/>
                <w:b/>
              </w:rPr>
              <w:t xml:space="preserve">  </w:t>
            </w:r>
            <w:r w:rsidRPr="00F86FF5">
              <w:rPr>
                <w:rFonts w:ascii="Verdana" w:hAnsi="Verdana" w:cs="Calibri"/>
                <w:b/>
              </w:rPr>
              <w:t>Eligibility</w:t>
            </w:r>
            <w:r w:rsidR="003871EC">
              <w:rPr>
                <w:rFonts w:ascii="Verdana" w:hAnsi="Verdana" w:cs="Calibri"/>
                <w:b/>
              </w:rPr>
              <w:t xml:space="preserve"> </w:t>
            </w:r>
            <w:r w:rsidRPr="00F86FF5">
              <w:rPr>
                <w:rFonts w:ascii="Verdana" w:hAnsi="Verdana" w:cs="Calibri"/>
                <w:b/>
              </w:rPr>
              <w:t>Tab</w:t>
            </w:r>
          </w:p>
        </w:tc>
        <w:tc>
          <w:tcPr>
            <w:tcW w:w="3899" w:type="pct"/>
            <w:shd w:val="pct10" w:color="auto" w:fill="auto"/>
          </w:tcPr>
          <w:p w14:paraId="6F5521D3" w14:textId="77777777" w:rsidR="00172C28" w:rsidRPr="00F86FF5" w:rsidRDefault="00172C28" w:rsidP="00FD451B">
            <w:pPr>
              <w:jc w:val="center"/>
              <w:rPr>
                <w:rFonts w:ascii="Verdana" w:hAnsi="Verdana" w:cs="Calibri"/>
                <w:b/>
              </w:rPr>
            </w:pPr>
            <w:r w:rsidRPr="00F86FF5">
              <w:rPr>
                <w:rFonts w:ascii="Verdana" w:hAnsi="Verdana" w:cs="Calibri"/>
                <w:b/>
              </w:rPr>
              <w:t>Tab</w:t>
            </w:r>
            <w:r w:rsidR="003871EC">
              <w:rPr>
                <w:rFonts w:ascii="Verdana" w:hAnsi="Verdana" w:cs="Calibri"/>
                <w:b/>
              </w:rPr>
              <w:t xml:space="preserve"> </w:t>
            </w:r>
            <w:r w:rsidRPr="00F86FF5">
              <w:rPr>
                <w:rFonts w:ascii="Verdana" w:hAnsi="Verdana" w:cs="Calibri"/>
                <w:b/>
              </w:rPr>
              <w:t>Details</w:t>
            </w:r>
          </w:p>
        </w:tc>
      </w:tr>
      <w:tr w:rsidR="00172C28" w:rsidRPr="00F86FF5" w14:paraId="7C7204DB" w14:textId="77777777" w:rsidTr="005B13FA">
        <w:tc>
          <w:tcPr>
            <w:tcW w:w="1101" w:type="pct"/>
          </w:tcPr>
          <w:p w14:paraId="778D2608" w14:textId="77777777" w:rsidR="00172C28" w:rsidRPr="00F86FF5" w:rsidRDefault="00172C28" w:rsidP="00FD451B">
            <w:pPr>
              <w:jc w:val="center"/>
              <w:rPr>
                <w:rFonts w:ascii="Verdana" w:hAnsi="Verdana" w:cs="Calibri"/>
                <w:b/>
              </w:rPr>
            </w:pPr>
            <w:r w:rsidRPr="00F86FF5">
              <w:rPr>
                <w:rFonts w:ascii="Verdana" w:hAnsi="Verdana" w:cs="Calibri"/>
                <w:b/>
              </w:rPr>
              <w:t>Snapshot</w:t>
            </w:r>
          </w:p>
          <w:p w14:paraId="7CF9066D" w14:textId="77777777" w:rsidR="005A4527" w:rsidRPr="00F86FF5" w:rsidRDefault="005A4527" w:rsidP="00FD451B">
            <w:pPr>
              <w:jc w:val="center"/>
              <w:rPr>
                <w:rFonts w:ascii="Verdana" w:hAnsi="Verdana" w:cs="Calibri"/>
                <w:b/>
              </w:rPr>
            </w:pPr>
            <w:r w:rsidRPr="00F86FF5">
              <w:rPr>
                <w:rFonts w:ascii="Verdana" w:hAnsi="Verdana" w:cs="Calibri"/>
                <w:b/>
              </w:rPr>
              <w:t>(M203)</w:t>
            </w:r>
          </w:p>
          <w:p w14:paraId="787877CF" w14:textId="77777777" w:rsidR="0041591F" w:rsidRPr="00F86FF5" w:rsidRDefault="0041591F" w:rsidP="00FD451B">
            <w:pPr>
              <w:jc w:val="center"/>
              <w:rPr>
                <w:rFonts w:ascii="Verdana" w:hAnsi="Verdana" w:cs="Calibri"/>
                <w:b/>
              </w:rPr>
            </w:pPr>
          </w:p>
          <w:p w14:paraId="409935E9" w14:textId="244E5098" w:rsidR="0041591F" w:rsidRPr="00F86FF5" w:rsidRDefault="000245B2" w:rsidP="00FD451B">
            <w:pPr>
              <w:jc w:val="center"/>
              <w:rPr>
                <w:rFonts w:ascii="Verdana" w:hAnsi="Verdana" w:cs="Calibri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6EF5247" wp14:editId="0893AC86">
                  <wp:extent cx="243840" cy="213360"/>
                  <wp:effectExtent l="0" t="0" r="0" b="0"/>
                  <wp:docPr id="1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9" w:type="pct"/>
          </w:tcPr>
          <w:p w14:paraId="50B61345" w14:textId="77777777" w:rsidR="00172C28" w:rsidRPr="00F86FF5" w:rsidRDefault="00B0354A" w:rsidP="00600949">
            <w:pPr>
              <w:numPr>
                <w:ilvl w:val="0"/>
                <w:numId w:val="34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MBI</w:t>
            </w:r>
            <w:r w:rsidR="003871EC">
              <w:rPr>
                <w:rFonts w:ascii="Verdana" w:hAnsi="Verdana" w:cs="Calibri"/>
              </w:rPr>
              <w:t xml:space="preserve"> </w:t>
            </w:r>
            <w:r w:rsidR="003A06D9" w:rsidRPr="00F86FF5">
              <w:rPr>
                <w:rFonts w:ascii="Verdana" w:hAnsi="Verdana" w:cs="Calibri"/>
              </w:rPr>
              <w:t>Number</w:t>
            </w:r>
          </w:p>
          <w:p w14:paraId="740E1FEB" w14:textId="77777777" w:rsidR="00172C28" w:rsidRPr="00F86FF5" w:rsidRDefault="00172C28" w:rsidP="00600949">
            <w:pPr>
              <w:numPr>
                <w:ilvl w:val="0"/>
                <w:numId w:val="34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Name</w:t>
            </w:r>
          </w:p>
          <w:p w14:paraId="5CEB831D" w14:textId="77777777" w:rsidR="00172C28" w:rsidRPr="00F86FF5" w:rsidRDefault="00172C28" w:rsidP="00600949">
            <w:pPr>
              <w:numPr>
                <w:ilvl w:val="0"/>
                <w:numId w:val="34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Birth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5211DC68" w14:textId="77777777" w:rsidR="00172C28" w:rsidRPr="00F86FF5" w:rsidRDefault="00172C28" w:rsidP="00600949">
            <w:pPr>
              <w:numPr>
                <w:ilvl w:val="0"/>
                <w:numId w:val="34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Date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of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Death</w:t>
            </w:r>
          </w:p>
          <w:p w14:paraId="124158B4" w14:textId="77777777" w:rsidR="00172C28" w:rsidRPr="00F86FF5" w:rsidRDefault="00172C28" w:rsidP="00600949">
            <w:pPr>
              <w:numPr>
                <w:ilvl w:val="0"/>
                <w:numId w:val="34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Sex</w:t>
            </w:r>
          </w:p>
          <w:p w14:paraId="6FF4997A" w14:textId="77777777" w:rsidR="00172C28" w:rsidRPr="00F86FF5" w:rsidRDefault="00172C28" w:rsidP="00600949">
            <w:pPr>
              <w:numPr>
                <w:ilvl w:val="0"/>
                <w:numId w:val="34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Address</w:t>
            </w:r>
          </w:p>
          <w:p w14:paraId="15B0BDFB" w14:textId="77777777" w:rsidR="0041591F" w:rsidRPr="00F86FF5" w:rsidRDefault="0041591F" w:rsidP="00FD451B">
            <w:pPr>
              <w:rPr>
                <w:rFonts w:ascii="Verdana" w:hAnsi="Verdana" w:cs="Calibri"/>
              </w:rPr>
            </w:pPr>
          </w:p>
          <w:p w14:paraId="387505F3" w14:textId="77777777" w:rsidR="0041591F" w:rsidRPr="00F86FF5" w:rsidRDefault="00956BC5" w:rsidP="00FD451B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F86FF5">
              <w:rPr>
                <w:rFonts w:ascii="Verdana" w:hAnsi="Verdana" w:cs="Calibri"/>
                <w:b/>
              </w:rPr>
              <w:t>Note</w:t>
            </w:r>
            <w:r w:rsidRPr="000C3F9E">
              <w:rPr>
                <w:rFonts w:ascii="Verdana" w:hAnsi="Verdana" w:cs="Calibri"/>
                <w:b/>
              </w:rPr>
              <w:t>:</w:t>
            </w:r>
            <w:r w:rsidR="003871EC">
              <w:rPr>
                <w:rFonts w:ascii="Verdana" w:hAnsi="Verdana" w:cs="Calibri"/>
              </w:rPr>
              <w:t xml:space="preserve">  </w:t>
            </w:r>
            <w:r w:rsidR="0041591F" w:rsidRPr="00F86FF5">
              <w:rPr>
                <w:rFonts w:ascii="Verdana" w:hAnsi="Verdana"/>
                <w:color w:val="000000"/>
              </w:rPr>
              <w:t>SSA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color w:val="000000"/>
              </w:rPr>
              <w:t>State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color w:val="000000"/>
              </w:rPr>
              <w:t>and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color w:val="000000"/>
              </w:rPr>
              <w:t>County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color w:val="000000"/>
              </w:rPr>
              <w:t>Codes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color w:val="000000"/>
              </w:rPr>
              <w:t>have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color w:val="000000"/>
              </w:rPr>
              <w:t>been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color w:val="000000"/>
              </w:rPr>
              <w:t>relocated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color w:val="000000"/>
              </w:rPr>
              <w:t>to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color w:val="000000"/>
              </w:rPr>
              <w:t>the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b/>
                <w:color w:val="000000"/>
              </w:rPr>
              <w:t>Status</w:t>
            </w:r>
            <w:r w:rsidR="003871EC">
              <w:rPr>
                <w:rFonts w:ascii="Verdana" w:hAnsi="Verdana"/>
                <w:b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b/>
                <w:color w:val="000000"/>
              </w:rPr>
              <w:t>Activity</w:t>
            </w:r>
            <w:r w:rsidR="003871EC">
              <w:rPr>
                <w:rFonts w:ascii="Verdana" w:hAnsi="Verdana"/>
                <w:b/>
                <w:color w:val="000000"/>
              </w:rPr>
              <w:t xml:space="preserve"> </w:t>
            </w:r>
            <w:r w:rsidR="005A4527" w:rsidRPr="00F86FF5">
              <w:rPr>
                <w:rFonts w:ascii="Verdana" w:hAnsi="Verdana"/>
                <w:b/>
                <w:color w:val="000000"/>
              </w:rPr>
              <w:t>(M256)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41591F" w:rsidRPr="00F86FF5">
              <w:rPr>
                <w:rFonts w:ascii="Verdana" w:hAnsi="Verdana"/>
                <w:color w:val="000000"/>
              </w:rPr>
              <w:t>tab</w:t>
            </w:r>
            <w:r w:rsidR="005E259B" w:rsidRPr="00F86FF5">
              <w:rPr>
                <w:rFonts w:ascii="Verdana" w:hAnsi="Verdana"/>
                <w:color w:val="000000"/>
              </w:rPr>
              <w:t>.</w:t>
            </w:r>
          </w:p>
        </w:tc>
      </w:tr>
      <w:tr w:rsidR="00172C28" w:rsidRPr="00F86FF5" w14:paraId="48F29947" w14:textId="77777777" w:rsidTr="005B13FA">
        <w:tc>
          <w:tcPr>
            <w:tcW w:w="1101" w:type="pct"/>
          </w:tcPr>
          <w:p w14:paraId="3D312DA2" w14:textId="77777777" w:rsidR="00172C28" w:rsidRPr="00F86FF5" w:rsidRDefault="00172C28" w:rsidP="00FD451B">
            <w:pPr>
              <w:jc w:val="center"/>
              <w:rPr>
                <w:rFonts w:ascii="Verdana" w:hAnsi="Verdana" w:cs="Calibri"/>
                <w:b/>
              </w:rPr>
            </w:pPr>
            <w:r w:rsidRPr="00F86FF5">
              <w:rPr>
                <w:rFonts w:ascii="Verdana" w:hAnsi="Verdana" w:cs="Calibri"/>
                <w:b/>
              </w:rPr>
              <w:t>Enrollment</w:t>
            </w:r>
          </w:p>
        </w:tc>
        <w:tc>
          <w:tcPr>
            <w:tcW w:w="3899" w:type="pct"/>
          </w:tcPr>
          <w:p w14:paraId="22B0853B" w14:textId="77777777" w:rsidR="00172C28" w:rsidRPr="00F86FF5" w:rsidRDefault="00172C28" w:rsidP="00600949">
            <w:pPr>
              <w:numPr>
                <w:ilvl w:val="0"/>
                <w:numId w:val="35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Contract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ID</w:t>
            </w:r>
          </w:p>
          <w:p w14:paraId="68F3F90E" w14:textId="77777777" w:rsidR="00172C28" w:rsidRPr="00F86FF5" w:rsidRDefault="00172C28" w:rsidP="00600949">
            <w:pPr>
              <w:numPr>
                <w:ilvl w:val="0"/>
                <w:numId w:val="35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Start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(Effective)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72A67901" w14:textId="77777777" w:rsidR="00172C28" w:rsidRPr="00480C68" w:rsidRDefault="00172C28" w:rsidP="00600949">
            <w:pPr>
              <w:numPr>
                <w:ilvl w:val="0"/>
                <w:numId w:val="35"/>
              </w:numPr>
              <w:rPr>
                <w:rFonts w:ascii="Verdana" w:hAnsi="Verdana" w:cs="Calibri"/>
              </w:rPr>
            </w:pPr>
            <w:r w:rsidRPr="00480C68">
              <w:rPr>
                <w:rFonts w:ascii="Verdana" w:hAnsi="Verdana" w:cs="Calibri"/>
              </w:rPr>
              <w:t>End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(Termination)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Date</w:t>
            </w:r>
          </w:p>
          <w:p w14:paraId="777D2348" w14:textId="77777777" w:rsidR="00A0544D" w:rsidRPr="00480C68" w:rsidRDefault="00A0544D" w:rsidP="00A0544D">
            <w:pPr>
              <w:rPr>
                <w:rFonts w:ascii="Verdana" w:hAnsi="Verdana" w:cs="Calibri"/>
              </w:rPr>
            </w:pPr>
          </w:p>
          <w:p w14:paraId="16BF6E2E" w14:textId="1A92C9B4" w:rsidR="00A0544D" w:rsidRPr="00F86FF5" w:rsidRDefault="00A0544D" w:rsidP="00A0544D">
            <w:pPr>
              <w:rPr>
                <w:rFonts w:ascii="Verdana" w:hAnsi="Verdana" w:cs="Calibri"/>
              </w:rPr>
            </w:pPr>
            <w:r w:rsidRPr="00480C68">
              <w:rPr>
                <w:rFonts w:ascii="Verdana" w:hAnsi="Verdana" w:cs="Calibri"/>
                <w:b/>
              </w:rPr>
              <w:t>Note:</w:t>
            </w:r>
            <w:r w:rsidR="003871EC">
              <w:rPr>
                <w:rFonts w:ascii="Verdana" w:hAnsi="Verdana" w:cs="Calibri"/>
              </w:rPr>
              <w:t xml:space="preserve">  </w:t>
            </w:r>
            <w:r w:rsidRPr="00480C68">
              <w:rPr>
                <w:rFonts w:ascii="Verdana" w:hAnsi="Verdana" w:cs="Calibri"/>
              </w:rPr>
              <w:t>By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clicking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on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the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Contract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ID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in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this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section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you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can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tell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the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active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Plan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ID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#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that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should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be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used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to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access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the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account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as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well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as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what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ID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is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registered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with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MARx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if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there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are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multiples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in</w:t>
            </w:r>
            <w:r w:rsidR="003871EC">
              <w:rPr>
                <w:rFonts w:ascii="Verdana" w:hAnsi="Verdana" w:cs="Calibri"/>
              </w:rPr>
              <w:t xml:space="preserve"> </w:t>
            </w:r>
            <w:r w:rsidR="00974329">
              <w:rPr>
                <w:rFonts w:ascii="Verdana" w:hAnsi="Verdana" w:cs="Calibri"/>
              </w:rPr>
              <w:t>Compass</w:t>
            </w:r>
            <w:r w:rsidRPr="00480C68">
              <w:rPr>
                <w:rFonts w:ascii="Verdana" w:hAnsi="Verdana" w:cs="Calibri"/>
              </w:rPr>
              <w:t>.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Enrollment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details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480C68">
              <w:rPr>
                <w:rFonts w:ascii="Verdana" w:hAnsi="Verdana" w:cs="Calibri"/>
              </w:rPr>
              <w:t>(M222)</w:t>
            </w:r>
          </w:p>
        </w:tc>
      </w:tr>
      <w:tr w:rsidR="00172C28" w:rsidRPr="00F86FF5" w14:paraId="5CCC5FB4" w14:textId="77777777" w:rsidTr="005B13FA">
        <w:tc>
          <w:tcPr>
            <w:tcW w:w="1101" w:type="pct"/>
          </w:tcPr>
          <w:p w14:paraId="1DEF05F9" w14:textId="77777777" w:rsidR="00172C28" w:rsidRPr="00F86FF5" w:rsidRDefault="00172C28" w:rsidP="00FD451B">
            <w:pPr>
              <w:jc w:val="center"/>
              <w:rPr>
                <w:rFonts w:ascii="Verdana" w:hAnsi="Verdana" w:cs="Calibri"/>
                <w:b/>
              </w:rPr>
            </w:pPr>
            <w:r w:rsidRPr="00F86FF5">
              <w:rPr>
                <w:rFonts w:ascii="Verdana" w:hAnsi="Verdana" w:cs="Calibri"/>
                <w:b/>
              </w:rPr>
              <w:t>Status</w:t>
            </w:r>
          </w:p>
        </w:tc>
        <w:tc>
          <w:tcPr>
            <w:tcW w:w="3899" w:type="pct"/>
          </w:tcPr>
          <w:p w14:paraId="75C4D860" w14:textId="77777777" w:rsidR="00172C28" w:rsidRPr="00F86FF5" w:rsidRDefault="00172C28" w:rsidP="00600949">
            <w:pPr>
              <w:numPr>
                <w:ilvl w:val="0"/>
                <w:numId w:val="3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Medicare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A</w:t>
            </w:r>
          </w:p>
          <w:p w14:paraId="1BADE08D" w14:textId="77777777" w:rsidR="00172C28" w:rsidRPr="00F86FF5" w:rsidRDefault="00172C28" w:rsidP="00600949">
            <w:pPr>
              <w:numPr>
                <w:ilvl w:val="0"/>
                <w:numId w:val="3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Medicare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Part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B</w:t>
            </w:r>
          </w:p>
          <w:p w14:paraId="788C367E" w14:textId="77777777" w:rsidR="00172C28" w:rsidRPr="00F86FF5" w:rsidRDefault="00172C28" w:rsidP="00600949">
            <w:pPr>
              <w:numPr>
                <w:ilvl w:val="0"/>
                <w:numId w:val="3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Start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(Effective)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36138599" w14:textId="77777777" w:rsidR="00172C28" w:rsidRPr="00F86FF5" w:rsidRDefault="00172C28" w:rsidP="00600949">
            <w:pPr>
              <w:numPr>
                <w:ilvl w:val="0"/>
                <w:numId w:val="3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End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(Termination)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25F901F2" w14:textId="77777777" w:rsidR="00172C28" w:rsidRPr="00F86FF5" w:rsidRDefault="00172C28" w:rsidP="00600949">
            <w:pPr>
              <w:numPr>
                <w:ilvl w:val="0"/>
                <w:numId w:val="36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(Entitlement)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Option</w:t>
            </w:r>
          </w:p>
        </w:tc>
      </w:tr>
      <w:tr w:rsidR="00172C28" w:rsidRPr="00F86FF5" w14:paraId="1F73A2F2" w14:textId="77777777" w:rsidTr="005B13FA">
        <w:tc>
          <w:tcPr>
            <w:tcW w:w="1101" w:type="pct"/>
          </w:tcPr>
          <w:p w14:paraId="27805E79" w14:textId="77777777" w:rsidR="00172C28" w:rsidRPr="00F86FF5" w:rsidRDefault="00172C28" w:rsidP="00FD451B">
            <w:pPr>
              <w:jc w:val="center"/>
              <w:rPr>
                <w:rFonts w:ascii="Verdana" w:hAnsi="Verdana" w:cs="Calibri"/>
                <w:b/>
              </w:rPr>
            </w:pPr>
            <w:r w:rsidRPr="00F86FF5">
              <w:rPr>
                <w:rFonts w:ascii="Verdana" w:hAnsi="Verdana" w:cs="Calibri"/>
                <w:b/>
              </w:rPr>
              <w:t>Payments</w:t>
            </w:r>
          </w:p>
          <w:p w14:paraId="02B518E2" w14:textId="77777777" w:rsidR="000943F8" w:rsidRPr="00F86FF5" w:rsidRDefault="000943F8" w:rsidP="00FD451B">
            <w:pPr>
              <w:jc w:val="center"/>
              <w:rPr>
                <w:rFonts w:ascii="Verdana" w:hAnsi="Verdana" w:cs="Calibri"/>
                <w:b/>
              </w:rPr>
            </w:pPr>
          </w:p>
          <w:p w14:paraId="7888502B" w14:textId="43F7ABB2" w:rsidR="000943F8" w:rsidRPr="00F86FF5" w:rsidRDefault="000245B2" w:rsidP="00FD451B">
            <w:pPr>
              <w:jc w:val="center"/>
              <w:rPr>
                <w:rFonts w:ascii="Verdana" w:hAnsi="Verdana" w:cs="Calibri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634205E" wp14:editId="35FCF2B4">
                  <wp:extent cx="243840" cy="213360"/>
                  <wp:effectExtent l="0" t="0" r="0" b="0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9" w:type="pct"/>
          </w:tcPr>
          <w:p w14:paraId="20787910" w14:textId="77777777" w:rsidR="00172C28" w:rsidRPr="00F86FF5" w:rsidRDefault="00172C28" w:rsidP="00600949">
            <w:pPr>
              <w:numPr>
                <w:ilvl w:val="0"/>
                <w:numId w:val="37"/>
              </w:numPr>
              <w:rPr>
                <w:rFonts w:ascii="Verdana" w:hAnsi="Verdana" w:cs="Calibri"/>
              </w:rPr>
            </w:pPr>
            <w:r w:rsidRPr="00F86FF5">
              <w:rPr>
                <w:rFonts w:ascii="Verdana" w:hAnsi="Verdana" w:cs="Calibri"/>
              </w:rPr>
              <w:t>Part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Start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(Effective)</w:t>
            </w:r>
            <w:r w:rsidR="003871EC">
              <w:rPr>
                <w:rFonts w:ascii="Verdana" w:hAnsi="Verdana" w:cs="Calibri"/>
              </w:rPr>
              <w:t xml:space="preserve"> </w:t>
            </w:r>
            <w:r w:rsidRPr="00F86FF5">
              <w:rPr>
                <w:rFonts w:ascii="Verdana" w:hAnsi="Verdana" w:cs="Calibri"/>
              </w:rPr>
              <w:t>Date</w:t>
            </w:r>
          </w:p>
          <w:p w14:paraId="48C91388" w14:textId="77777777" w:rsidR="00172C28" w:rsidRPr="00F86FF5" w:rsidRDefault="00172C28" w:rsidP="00600949">
            <w:pPr>
              <w:numPr>
                <w:ilvl w:val="0"/>
                <w:numId w:val="37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</w:rPr>
              <w:t>Part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End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(Termination)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Date</w:t>
            </w:r>
          </w:p>
          <w:p w14:paraId="64FF3580" w14:textId="77777777" w:rsidR="000943F8" w:rsidRPr="00F86FF5" w:rsidRDefault="000943F8" w:rsidP="00FD451B">
            <w:pPr>
              <w:ind w:left="360"/>
              <w:rPr>
                <w:rFonts w:ascii="Verdana" w:hAnsi="Verdana" w:cs="Wingdings"/>
              </w:rPr>
            </w:pPr>
          </w:p>
          <w:p w14:paraId="2DB45B53" w14:textId="77777777" w:rsidR="004A7B4F" w:rsidRPr="00F86FF5" w:rsidRDefault="00956BC5" w:rsidP="00FD451B">
            <w:pPr>
              <w:rPr>
                <w:rFonts w:ascii="Verdana" w:hAnsi="Verdana"/>
              </w:rPr>
            </w:pPr>
            <w:r w:rsidRPr="00F86FF5">
              <w:rPr>
                <w:rFonts w:ascii="Verdana" w:hAnsi="Verdana"/>
                <w:b/>
              </w:rPr>
              <w:t>Note</w:t>
            </w:r>
            <w:r w:rsidRPr="000C3F9E">
              <w:rPr>
                <w:rFonts w:ascii="Verdana" w:hAnsi="Verdana"/>
                <w:b/>
              </w:rPr>
              <w:t>:</w:t>
            </w:r>
            <w:r w:rsidR="003871EC">
              <w:rPr>
                <w:rFonts w:ascii="Verdana" w:hAnsi="Verdana"/>
                <w:b/>
              </w:rPr>
              <w:t xml:space="preserve">  </w:t>
            </w:r>
            <w:r w:rsidR="000943F8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  <w:b/>
              </w:rPr>
              <w:t>Payment/Adjustment</w:t>
            </w:r>
            <w:r w:rsidR="003871EC">
              <w:rPr>
                <w:rFonts w:ascii="Verdana" w:hAnsi="Verdana"/>
                <w:b/>
              </w:rPr>
              <w:t xml:space="preserve"> </w:t>
            </w:r>
            <w:r w:rsidR="000943F8" w:rsidRPr="00F86FF5">
              <w:rPr>
                <w:rFonts w:ascii="Verdana" w:hAnsi="Verdana"/>
                <w:b/>
              </w:rPr>
              <w:t>Detail</w:t>
            </w:r>
            <w:r w:rsidR="003871EC">
              <w:rPr>
                <w:rFonts w:ascii="Verdana" w:hAnsi="Verdana"/>
              </w:rPr>
              <w:t xml:space="preserve"> </w:t>
            </w:r>
            <w:r w:rsidR="005A4527" w:rsidRPr="00F86FF5">
              <w:rPr>
                <w:rFonts w:ascii="Verdana" w:hAnsi="Verdana"/>
              </w:rPr>
              <w:t>(</w:t>
            </w:r>
            <w:r w:rsidR="005A4527" w:rsidRPr="00F86FF5">
              <w:rPr>
                <w:rFonts w:ascii="Verdana" w:hAnsi="Verdana"/>
                <w:b/>
              </w:rPr>
              <w:t>M215</w:t>
            </w:r>
            <w:r w:rsidR="005A4527" w:rsidRPr="00F86FF5">
              <w:rPr>
                <w:rFonts w:ascii="Verdana" w:hAnsi="Verdana"/>
              </w:rPr>
              <w:t>)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screen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is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being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enhanced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to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display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risk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adjustment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factor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used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in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determining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beneficiary’s</w:t>
            </w:r>
            <w:r w:rsidR="003871EC">
              <w:rPr>
                <w:rFonts w:ascii="Verdana" w:hAnsi="Verdana"/>
              </w:rPr>
              <w:t xml:space="preserve"> </w:t>
            </w:r>
            <w:r w:rsidR="000943F8" w:rsidRPr="00F86FF5">
              <w:rPr>
                <w:rFonts w:ascii="Verdana" w:hAnsi="Verdana"/>
              </w:rPr>
              <w:t>payment.</w:t>
            </w:r>
            <w:r w:rsidR="003871EC">
              <w:rPr>
                <w:rFonts w:ascii="Verdana" w:hAnsi="Verdana"/>
              </w:rPr>
              <w:t xml:space="preserve"> </w:t>
            </w:r>
          </w:p>
          <w:p w14:paraId="7B20413C" w14:textId="77777777" w:rsidR="000943F8" w:rsidRPr="00F86FF5" w:rsidRDefault="000943F8" w:rsidP="00E500CA">
            <w:pPr>
              <w:numPr>
                <w:ilvl w:val="0"/>
                <w:numId w:val="19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/>
              </w:rPr>
              <w:t>This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information</w:t>
            </w:r>
            <w:r w:rsidR="003871EC">
              <w:rPr>
                <w:rFonts w:ascii="Verdana" w:hAnsi="Verdana"/>
              </w:rPr>
              <w:t xml:space="preserve"> </w:t>
            </w:r>
            <w:r w:rsidR="00F039E7" w:rsidRPr="00F86FF5">
              <w:rPr>
                <w:rFonts w:ascii="Verdana" w:hAnsi="Verdana"/>
              </w:rPr>
              <w:t>is</w:t>
            </w:r>
            <w:r w:rsidR="003871EC">
              <w:rPr>
                <w:rFonts w:ascii="Verdana" w:hAnsi="Verdana"/>
              </w:rPr>
              <w:t xml:space="preserve"> </w:t>
            </w:r>
            <w:r w:rsidR="00F039E7" w:rsidRPr="00F86FF5">
              <w:rPr>
                <w:rFonts w:ascii="Verdana" w:hAnsi="Verdana"/>
              </w:rPr>
              <w:t>not</w:t>
            </w:r>
            <w:r w:rsidR="003871EC">
              <w:rPr>
                <w:rFonts w:ascii="Verdana" w:hAnsi="Verdana"/>
              </w:rPr>
              <w:t xml:space="preserve"> </w:t>
            </w:r>
            <w:r w:rsidR="00F039E7" w:rsidRPr="00F86FF5">
              <w:rPr>
                <w:rFonts w:ascii="Verdana" w:hAnsi="Verdana"/>
              </w:rPr>
              <w:t>applicable</w:t>
            </w:r>
            <w:r w:rsidR="003871EC">
              <w:rPr>
                <w:rFonts w:ascii="Verdana" w:hAnsi="Verdana"/>
              </w:rPr>
              <w:t xml:space="preserve"> </w:t>
            </w:r>
            <w:r w:rsidR="00F039E7" w:rsidRPr="00F86FF5">
              <w:rPr>
                <w:rFonts w:ascii="Verdana" w:hAnsi="Verdana"/>
              </w:rPr>
              <w:t>for</w:t>
            </w:r>
            <w:r w:rsidR="003871EC">
              <w:rPr>
                <w:rFonts w:ascii="Verdana" w:hAnsi="Verdana"/>
              </w:rPr>
              <w:t xml:space="preserve"> </w:t>
            </w:r>
            <w:r w:rsidR="00F039E7" w:rsidRPr="00F86FF5">
              <w:rPr>
                <w:rFonts w:ascii="Verdana" w:hAnsi="Verdana"/>
              </w:rPr>
              <w:t>CCR</w:t>
            </w:r>
            <w:r w:rsidR="003871EC">
              <w:rPr>
                <w:rFonts w:ascii="Verdana" w:hAnsi="Verdana"/>
              </w:rPr>
              <w:t xml:space="preserve"> </w:t>
            </w:r>
            <w:r w:rsidR="00F039E7" w:rsidRPr="00F86FF5">
              <w:rPr>
                <w:rFonts w:ascii="Verdana" w:hAnsi="Verdana"/>
              </w:rPr>
              <w:t>purposes</w:t>
            </w:r>
            <w:r w:rsidR="003871EC">
              <w:rPr>
                <w:rFonts w:ascii="Verdana" w:hAnsi="Verdana"/>
              </w:rPr>
              <w:t xml:space="preserve"> </w:t>
            </w:r>
            <w:r w:rsidR="00F039E7" w:rsidRPr="00F86FF5">
              <w:rPr>
                <w:rFonts w:ascii="Verdana" w:hAnsi="Verdana"/>
              </w:rPr>
              <w:t>and</w:t>
            </w:r>
            <w:r w:rsidR="003871EC">
              <w:rPr>
                <w:rFonts w:ascii="Verdana" w:hAnsi="Verdana"/>
              </w:rPr>
              <w:t xml:space="preserve"> </w:t>
            </w:r>
            <w:r w:rsidR="004A7B4F" w:rsidRPr="00F86FF5">
              <w:rPr>
                <w:rFonts w:ascii="Verdana" w:hAnsi="Verdana"/>
              </w:rPr>
              <w:t>can</w:t>
            </w:r>
            <w:r w:rsidR="003871EC">
              <w:rPr>
                <w:rFonts w:ascii="Verdana" w:hAnsi="Verdana"/>
              </w:rPr>
              <w:t xml:space="preserve"> </w:t>
            </w:r>
            <w:r w:rsidR="004A7B4F" w:rsidRPr="00F86FF5">
              <w:rPr>
                <w:rFonts w:ascii="Verdana" w:hAnsi="Verdana"/>
              </w:rPr>
              <w:t>be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hidden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at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the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user’s</w:t>
            </w:r>
            <w:r w:rsidR="003871EC">
              <w:rPr>
                <w:rFonts w:ascii="Verdana" w:hAnsi="Verdana"/>
              </w:rPr>
              <w:t xml:space="preserve"> </w:t>
            </w:r>
            <w:r w:rsidRPr="00F86FF5">
              <w:rPr>
                <w:rFonts w:ascii="Verdana" w:hAnsi="Verdana"/>
              </w:rPr>
              <w:t>discretion.</w:t>
            </w:r>
            <w:r w:rsidR="003871EC">
              <w:rPr>
                <w:rFonts w:ascii="Verdana" w:hAnsi="Verdana"/>
              </w:rPr>
              <w:t xml:space="preserve"> </w:t>
            </w:r>
          </w:p>
        </w:tc>
      </w:tr>
      <w:tr w:rsidR="00172C28" w:rsidRPr="00F86FF5" w14:paraId="6CEE5C7B" w14:textId="77777777" w:rsidTr="005B13FA">
        <w:tc>
          <w:tcPr>
            <w:tcW w:w="1101" w:type="pct"/>
          </w:tcPr>
          <w:p w14:paraId="323ED30A" w14:textId="77777777" w:rsidR="00172C28" w:rsidRPr="00F86FF5" w:rsidRDefault="00172C28" w:rsidP="00FD451B">
            <w:pPr>
              <w:jc w:val="center"/>
              <w:rPr>
                <w:rFonts w:ascii="Verdana" w:hAnsi="Verdana" w:cs="Wingdings"/>
                <w:b/>
              </w:rPr>
            </w:pPr>
            <w:r w:rsidRPr="00F86FF5">
              <w:rPr>
                <w:rFonts w:ascii="Verdana" w:hAnsi="Verdana" w:cs="Wingdings"/>
                <w:b/>
              </w:rPr>
              <w:t>Premiums</w:t>
            </w:r>
          </w:p>
          <w:p w14:paraId="2F32F828" w14:textId="77777777" w:rsidR="0041591F" w:rsidRPr="00F86FF5" w:rsidRDefault="0041591F" w:rsidP="00FD451B">
            <w:pPr>
              <w:jc w:val="center"/>
              <w:rPr>
                <w:rFonts w:ascii="Verdana" w:hAnsi="Verdana" w:cs="Wingdings"/>
                <w:b/>
              </w:rPr>
            </w:pPr>
          </w:p>
          <w:p w14:paraId="5166E1FC" w14:textId="2995E3EC" w:rsidR="0041591F" w:rsidRPr="00F86FF5" w:rsidRDefault="000245B2" w:rsidP="00FD451B">
            <w:pPr>
              <w:jc w:val="center"/>
              <w:rPr>
                <w:rFonts w:ascii="Verdana" w:hAnsi="Verdana" w:cs="Wingdings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EB63A8B" wp14:editId="0F6B7C8D">
                  <wp:extent cx="243840" cy="213360"/>
                  <wp:effectExtent l="0" t="0" r="0" b="0"/>
                  <wp:docPr id="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9" w:type="pct"/>
          </w:tcPr>
          <w:p w14:paraId="72F85703" w14:textId="77777777" w:rsidR="00172C28" w:rsidRPr="00F86FF5" w:rsidRDefault="00172C28" w:rsidP="00600949">
            <w:pPr>
              <w:numPr>
                <w:ilvl w:val="0"/>
                <w:numId w:val="19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</w:rPr>
              <w:t>Start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Date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(of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Uncovered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Months)</w:t>
            </w:r>
          </w:p>
          <w:p w14:paraId="3C2EFF75" w14:textId="77777777" w:rsidR="00172C28" w:rsidRPr="00F86FF5" w:rsidRDefault="00172C28" w:rsidP="00600949">
            <w:pPr>
              <w:numPr>
                <w:ilvl w:val="0"/>
                <w:numId w:val="19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</w:rPr>
              <w:t>Number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(of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Uncovered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Months)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found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by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BEQ</w:t>
            </w:r>
          </w:p>
          <w:p w14:paraId="720AFE99" w14:textId="77777777" w:rsidR="00172C28" w:rsidRPr="00F86FF5" w:rsidRDefault="00172C28" w:rsidP="00600949">
            <w:pPr>
              <w:numPr>
                <w:ilvl w:val="0"/>
                <w:numId w:val="19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</w:rPr>
              <w:t>Total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Number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(of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Uncovered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Months)</w:t>
            </w:r>
          </w:p>
          <w:p w14:paraId="2AD61E48" w14:textId="77777777" w:rsidR="00172C28" w:rsidRPr="00F86FF5" w:rsidRDefault="00172C28" w:rsidP="00600949">
            <w:pPr>
              <w:numPr>
                <w:ilvl w:val="0"/>
                <w:numId w:val="19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</w:rPr>
              <w:t>Date/Time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Stamp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(of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BEQ-discovered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Uncovered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Months)</w:t>
            </w:r>
          </w:p>
          <w:p w14:paraId="73547CCE" w14:textId="77777777" w:rsidR="004A7B4F" w:rsidRPr="00F86FF5" w:rsidRDefault="004A7B4F" w:rsidP="00FD451B">
            <w:pPr>
              <w:rPr>
                <w:rFonts w:ascii="Verdana" w:hAnsi="Verdana" w:cs="Wingdings"/>
              </w:rPr>
            </w:pPr>
          </w:p>
          <w:p w14:paraId="0B44E413" w14:textId="77777777" w:rsidR="0041591F" w:rsidRPr="00F86FF5" w:rsidRDefault="00956BC5" w:rsidP="00FD451B">
            <w:p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  <w:b/>
              </w:rPr>
              <w:t>Not</w:t>
            </w:r>
            <w:r w:rsidRPr="000C3F9E">
              <w:rPr>
                <w:rFonts w:ascii="Verdana" w:hAnsi="Verdana" w:cs="Wingdings"/>
                <w:b/>
              </w:rPr>
              <w:t>e:</w:t>
            </w:r>
            <w:r w:rsidR="003871EC">
              <w:rPr>
                <w:rFonts w:ascii="Verdana" w:hAnsi="Verdana" w:cs="Wingdings"/>
              </w:rPr>
              <w:t xml:space="preserve">  </w:t>
            </w:r>
            <w:r w:rsidR="004A7B4F" w:rsidRPr="00F86FF5">
              <w:rPr>
                <w:rFonts w:ascii="Verdana" w:hAnsi="Verdana" w:cs="Wingdings"/>
              </w:rPr>
              <w:t>This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section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is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vital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to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determining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the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status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of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an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SSA/RRB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Deduction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="004A7B4F" w:rsidRPr="00F86FF5">
              <w:rPr>
                <w:rFonts w:ascii="Verdana" w:hAnsi="Verdana" w:cs="Wingdings"/>
              </w:rPr>
              <w:t>request.</w:t>
            </w:r>
          </w:p>
        </w:tc>
      </w:tr>
      <w:tr w:rsidR="00172C28" w:rsidRPr="00F86FF5" w14:paraId="39937414" w14:textId="77777777" w:rsidTr="005B13FA">
        <w:tc>
          <w:tcPr>
            <w:tcW w:w="1101" w:type="pct"/>
          </w:tcPr>
          <w:p w14:paraId="0F5EC1A3" w14:textId="77777777" w:rsidR="00172C28" w:rsidRPr="00F86FF5" w:rsidRDefault="00172C28" w:rsidP="00FD451B">
            <w:pPr>
              <w:jc w:val="center"/>
              <w:rPr>
                <w:rFonts w:ascii="Verdana" w:hAnsi="Verdana" w:cs="Wingdings"/>
                <w:b/>
              </w:rPr>
            </w:pPr>
            <w:r w:rsidRPr="00F86FF5">
              <w:rPr>
                <w:rFonts w:ascii="Verdana" w:hAnsi="Verdana" w:cs="Wingdings"/>
                <w:b/>
              </w:rPr>
              <w:t>SSA</w:t>
            </w:r>
            <w:r w:rsidR="003871EC">
              <w:rPr>
                <w:rFonts w:ascii="Verdana" w:hAnsi="Verdana" w:cs="Wingdings"/>
                <w:b/>
              </w:rPr>
              <w:t xml:space="preserve"> </w:t>
            </w:r>
            <w:r w:rsidRPr="00F86FF5">
              <w:rPr>
                <w:rFonts w:ascii="Verdana" w:hAnsi="Verdana" w:cs="Wingdings"/>
                <w:b/>
              </w:rPr>
              <w:t>-</w:t>
            </w:r>
            <w:r w:rsidR="003871EC">
              <w:rPr>
                <w:rFonts w:ascii="Verdana" w:hAnsi="Verdana" w:cs="Wingdings"/>
                <w:b/>
              </w:rPr>
              <w:t xml:space="preserve"> </w:t>
            </w:r>
            <w:r w:rsidRPr="00F86FF5">
              <w:rPr>
                <w:rFonts w:ascii="Verdana" w:hAnsi="Verdana" w:cs="Wingdings"/>
                <w:b/>
              </w:rPr>
              <w:t>RRB</w:t>
            </w:r>
          </w:p>
        </w:tc>
        <w:tc>
          <w:tcPr>
            <w:tcW w:w="3899" w:type="pct"/>
          </w:tcPr>
          <w:p w14:paraId="413753DF" w14:textId="77777777" w:rsidR="00172C28" w:rsidRPr="00F86FF5" w:rsidRDefault="00172C28" w:rsidP="00600949">
            <w:pPr>
              <w:numPr>
                <w:ilvl w:val="0"/>
                <w:numId w:val="38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</w:rPr>
              <w:t>Employer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Subsidy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Start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(Effective)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Date</w:t>
            </w:r>
          </w:p>
          <w:p w14:paraId="02995AB2" w14:textId="77777777" w:rsidR="00172C28" w:rsidRPr="00F86FF5" w:rsidRDefault="00172C28" w:rsidP="00600949">
            <w:pPr>
              <w:numPr>
                <w:ilvl w:val="0"/>
                <w:numId w:val="38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</w:rPr>
              <w:t>Employer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Subsidy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End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(Termination)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Date</w:t>
            </w:r>
          </w:p>
          <w:p w14:paraId="5039197B" w14:textId="77777777" w:rsidR="00516680" w:rsidRPr="00F86FF5" w:rsidRDefault="00516680" w:rsidP="00600949">
            <w:pPr>
              <w:numPr>
                <w:ilvl w:val="0"/>
                <w:numId w:val="38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</w:rPr>
              <w:t>SSA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Part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C/D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Premium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Withhold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Block</w:t>
            </w:r>
          </w:p>
        </w:tc>
      </w:tr>
      <w:tr w:rsidR="00A0544D" w:rsidRPr="00F86FF5" w14:paraId="2FA5FB6A" w14:textId="77777777" w:rsidTr="005B13FA">
        <w:tc>
          <w:tcPr>
            <w:tcW w:w="1101" w:type="pct"/>
          </w:tcPr>
          <w:p w14:paraId="68D8FF6D" w14:textId="77777777" w:rsidR="00A0544D" w:rsidRPr="00F86FF5" w:rsidRDefault="00A0544D" w:rsidP="00FD451B">
            <w:pPr>
              <w:jc w:val="center"/>
              <w:rPr>
                <w:rFonts w:ascii="Verdana" w:hAnsi="Verdana" w:cs="Wingdings"/>
                <w:b/>
              </w:rPr>
            </w:pPr>
            <w:r w:rsidRPr="00F86FF5">
              <w:rPr>
                <w:rFonts w:ascii="Verdana" w:hAnsi="Verdana" w:cs="Wingdings"/>
                <w:b/>
              </w:rPr>
              <w:t>Rx</w:t>
            </w:r>
            <w:r w:rsidR="003871EC">
              <w:rPr>
                <w:rFonts w:ascii="Verdana" w:hAnsi="Verdana" w:cs="Wingdings"/>
                <w:b/>
              </w:rPr>
              <w:t xml:space="preserve"> </w:t>
            </w:r>
            <w:r w:rsidRPr="00F86FF5">
              <w:rPr>
                <w:rFonts w:ascii="Verdana" w:hAnsi="Verdana" w:cs="Wingdings"/>
                <w:b/>
              </w:rPr>
              <w:t>Insurance</w:t>
            </w:r>
          </w:p>
        </w:tc>
        <w:tc>
          <w:tcPr>
            <w:tcW w:w="3899" w:type="pct"/>
          </w:tcPr>
          <w:p w14:paraId="67CBE278" w14:textId="77777777" w:rsidR="00A0544D" w:rsidRPr="00F86FF5" w:rsidRDefault="00A0544D" w:rsidP="00600949">
            <w:pPr>
              <w:numPr>
                <w:ilvl w:val="0"/>
                <w:numId w:val="39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</w:rPr>
              <w:t>CCR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can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see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if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the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Beneficiary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has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the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account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registered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as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primary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or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secondary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(SSI)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which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can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affect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the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alternate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flags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on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the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account.</w:t>
            </w:r>
            <w:r w:rsidR="003871EC">
              <w:rPr>
                <w:rFonts w:ascii="Verdana" w:hAnsi="Verdana" w:cs="Wingdings"/>
              </w:rPr>
              <w:t xml:space="preserve"> </w:t>
            </w:r>
          </w:p>
          <w:p w14:paraId="13BC08B0" w14:textId="77777777" w:rsidR="00A0544D" w:rsidRPr="00F86FF5" w:rsidRDefault="00A0544D" w:rsidP="00600949">
            <w:pPr>
              <w:numPr>
                <w:ilvl w:val="1"/>
                <w:numId w:val="39"/>
              </w:numPr>
              <w:rPr>
                <w:rFonts w:ascii="Verdana" w:hAnsi="Verdana" w:cs="Wingdings"/>
              </w:rPr>
            </w:pPr>
            <w:r w:rsidRPr="00F86FF5">
              <w:rPr>
                <w:rFonts w:ascii="Verdana" w:hAnsi="Verdana" w:cs="Wingdings"/>
              </w:rPr>
              <w:t>Useful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to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be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able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to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look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at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the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information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to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send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up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to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COB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for</w:t>
            </w:r>
            <w:r w:rsidR="003871EC">
              <w:rPr>
                <w:rFonts w:ascii="Verdana" w:hAnsi="Verdana" w:cs="Wingdings"/>
              </w:rPr>
              <w:t xml:space="preserve"> </w:t>
            </w:r>
            <w:r w:rsidRPr="00F86FF5">
              <w:rPr>
                <w:rFonts w:ascii="Verdana" w:hAnsi="Verdana" w:cs="Wingdings"/>
              </w:rPr>
              <w:t>assistance.</w:t>
            </w:r>
          </w:p>
        </w:tc>
      </w:tr>
      <w:tr w:rsidR="00DD248D" w:rsidRPr="00F86FF5" w14:paraId="7A871C3D" w14:textId="77777777" w:rsidTr="005B13FA">
        <w:tc>
          <w:tcPr>
            <w:tcW w:w="1101" w:type="pct"/>
          </w:tcPr>
          <w:p w14:paraId="0DAAE32F" w14:textId="77777777" w:rsidR="00DD248D" w:rsidRPr="00F86FF5" w:rsidRDefault="00DD248D" w:rsidP="00FD451B">
            <w:pPr>
              <w:jc w:val="center"/>
              <w:rPr>
                <w:rFonts w:ascii="Verdana" w:hAnsi="Verdana" w:cs="Wingdings"/>
                <w:b/>
              </w:rPr>
            </w:pPr>
            <w:bookmarkStart w:id="28" w:name="_Hlk105491758"/>
            <w:r w:rsidRPr="00F86FF5">
              <w:rPr>
                <w:rFonts w:ascii="Verdana" w:hAnsi="Verdana" w:cs="Wingdings"/>
                <w:b/>
              </w:rPr>
              <w:t>Status</w:t>
            </w:r>
            <w:r w:rsidR="003871EC">
              <w:rPr>
                <w:rFonts w:ascii="Verdana" w:hAnsi="Verdana" w:cs="Wingdings"/>
                <w:b/>
              </w:rPr>
              <w:t xml:space="preserve"> </w:t>
            </w:r>
            <w:r w:rsidRPr="00F86FF5">
              <w:rPr>
                <w:rFonts w:ascii="Verdana" w:hAnsi="Verdana" w:cs="Wingdings"/>
                <w:b/>
              </w:rPr>
              <w:t>Activity</w:t>
            </w:r>
          </w:p>
          <w:p w14:paraId="6FDA3519" w14:textId="77777777" w:rsidR="000943F8" w:rsidRPr="00F86FF5" w:rsidRDefault="005A4527" w:rsidP="00FD451B">
            <w:pPr>
              <w:jc w:val="center"/>
              <w:rPr>
                <w:rFonts w:ascii="Verdana" w:hAnsi="Verdana" w:cs="Wingdings"/>
                <w:b/>
              </w:rPr>
            </w:pPr>
            <w:r w:rsidRPr="00F86FF5">
              <w:rPr>
                <w:rFonts w:ascii="Verdana" w:hAnsi="Verdana" w:cs="Wingdings"/>
                <w:b/>
              </w:rPr>
              <w:t>(M256)</w:t>
            </w:r>
          </w:p>
          <w:p w14:paraId="2133F4AC" w14:textId="77777777" w:rsidR="000943F8" w:rsidRPr="00F86FF5" w:rsidRDefault="000943F8" w:rsidP="00FD451B">
            <w:pPr>
              <w:jc w:val="center"/>
              <w:rPr>
                <w:rFonts w:ascii="Verdana" w:hAnsi="Verdana" w:cs="Wingdings"/>
                <w:b/>
              </w:rPr>
            </w:pPr>
          </w:p>
          <w:p w14:paraId="613E363C" w14:textId="6D54BE85" w:rsidR="004C43A6" w:rsidRPr="00F86FF5" w:rsidRDefault="000245B2" w:rsidP="00FD451B">
            <w:pPr>
              <w:jc w:val="center"/>
              <w:rPr>
                <w:rFonts w:ascii="Verdana" w:hAnsi="Verdana" w:cs="Wingdings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8CAA74A" wp14:editId="03EE703E">
                  <wp:extent cx="243840" cy="213360"/>
                  <wp:effectExtent l="0" t="0" r="0" b="0"/>
                  <wp:docPr id="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9" w:type="pct"/>
          </w:tcPr>
          <w:p w14:paraId="2AB38E24" w14:textId="77777777" w:rsidR="00DD248D" w:rsidRPr="00F86FF5" w:rsidRDefault="00DD248D" w:rsidP="00600949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F86FF5">
              <w:rPr>
                <w:rFonts w:ascii="Verdana" w:hAnsi="Verdana"/>
                <w:color w:val="000000"/>
              </w:rPr>
              <w:t>SSA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State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and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County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Codes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</w:p>
          <w:p w14:paraId="4560B599" w14:textId="77777777" w:rsidR="00DD248D" w:rsidRPr="00F86FF5" w:rsidRDefault="00DD248D" w:rsidP="00600949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F86FF5">
              <w:rPr>
                <w:rFonts w:ascii="Verdana" w:hAnsi="Verdana"/>
                <w:color w:val="000000"/>
              </w:rPr>
              <w:t>Low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Income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Subsidy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</w:p>
          <w:p w14:paraId="2A23831A" w14:textId="77777777" w:rsidR="00DD248D" w:rsidRPr="00F86FF5" w:rsidRDefault="00DD248D" w:rsidP="00600949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F86FF5">
              <w:rPr>
                <w:rFonts w:ascii="Verdana" w:hAnsi="Verdana"/>
                <w:color w:val="000000"/>
              </w:rPr>
              <w:t>Number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of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Uncovered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Months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</w:p>
          <w:p w14:paraId="2F695217" w14:textId="77777777" w:rsidR="00DD248D" w:rsidRPr="00F86FF5" w:rsidRDefault="00DD248D" w:rsidP="00600949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F86FF5">
              <w:rPr>
                <w:rFonts w:ascii="Verdana" w:hAnsi="Verdana"/>
                <w:color w:val="000000"/>
              </w:rPr>
              <w:t>Health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Status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Flags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(ESRD,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MSP,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33101B" w:rsidRPr="00F86FF5">
              <w:rPr>
                <w:rFonts w:ascii="Verdana" w:hAnsi="Verdana"/>
                <w:color w:val="000000"/>
              </w:rPr>
              <w:t>etc.</w:t>
            </w:r>
            <w:r w:rsidRPr="00F86FF5">
              <w:rPr>
                <w:rFonts w:ascii="Verdana" w:hAnsi="Verdana"/>
                <w:color w:val="000000"/>
              </w:rPr>
              <w:t>)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</w:p>
          <w:p w14:paraId="767F076E" w14:textId="77777777" w:rsidR="00A92FFB" w:rsidRDefault="00DD248D" w:rsidP="00A92FFB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F86FF5">
              <w:rPr>
                <w:rFonts w:ascii="Verdana" w:hAnsi="Verdana"/>
                <w:color w:val="000000"/>
              </w:rPr>
              <w:t>Eligibility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Status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Flags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(Part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A,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Part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B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and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Part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D)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</w:p>
          <w:p w14:paraId="024D0751" w14:textId="77777777" w:rsidR="00A92FFB" w:rsidRDefault="00A92FFB" w:rsidP="00A92FFB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bookmarkStart w:id="29" w:name="OLE_LINK8"/>
            <w:r>
              <w:rPr>
                <w:rFonts w:ascii="Verdana" w:hAnsi="Verdana"/>
                <w:color w:val="000000"/>
              </w:rPr>
              <w:t>Incarceration</w:t>
            </w:r>
          </w:p>
          <w:p w14:paraId="601E67BF" w14:textId="77777777" w:rsidR="00A92FFB" w:rsidRPr="00A92FFB" w:rsidRDefault="00A92FFB" w:rsidP="00A92FFB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Not Lawfully Present</w:t>
            </w:r>
          </w:p>
          <w:bookmarkEnd w:id="29"/>
          <w:p w14:paraId="097EE282" w14:textId="77777777" w:rsidR="0041591F" w:rsidRDefault="0041591F" w:rsidP="00FD451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</w:rPr>
            </w:pPr>
          </w:p>
          <w:p w14:paraId="63C450B8" w14:textId="01972393" w:rsidR="009104FD" w:rsidRPr="00F86FF5" w:rsidRDefault="000245B2" w:rsidP="00FD451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180A684" wp14:editId="39F18564">
                  <wp:extent cx="5882640" cy="2141220"/>
                  <wp:effectExtent l="0" t="0" r="0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264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98539" w14:textId="77777777" w:rsidR="0041591F" w:rsidRPr="00F86FF5" w:rsidRDefault="0041591F" w:rsidP="00FD451B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  <w:p w14:paraId="6E58C880" w14:textId="77777777" w:rsidR="00DD248D" w:rsidRPr="00F86FF5" w:rsidRDefault="00956BC5" w:rsidP="00FD451B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F86FF5">
              <w:rPr>
                <w:rFonts w:ascii="Verdana" w:hAnsi="Verdana"/>
                <w:b/>
                <w:color w:val="000000"/>
              </w:rPr>
              <w:t>Note</w:t>
            </w:r>
            <w:r w:rsidRPr="000C3F9E">
              <w:rPr>
                <w:rFonts w:ascii="Verdana" w:hAnsi="Verdana"/>
                <w:b/>
                <w:color w:val="000000"/>
              </w:rPr>
              <w:t>:</w:t>
            </w:r>
            <w:r w:rsidR="003871EC">
              <w:rPr>
                <w:rFonts w:ascii="Verdana" w:hAnsi="Verdana"/>
                <w:color w:val="000000"/>
              </w:rPr>
              <w:t xml:space="preserve">  </w:t>
            </w:r>
            <w:r w:rsidR="00DD248D" w:rsidRPr="00F86FF5">
              <w:rPr>
                <w:rFonts w:ascii="Verdana" w:hAnsi="Verdana"/>
                <w:color w:val="000000"/>
              </w:rPr>
              <w:t>The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DD248D" w:rsidRPr="00F86FF5">
              <w:rPr>
                <w:rFonts w:ascii="Verdana" w:hAnsi="Verdana"/>
                <w:color w:val="000000"/>
              </w:rPr>
              <w:t>default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display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for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this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tab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shows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a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beneficiary’s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current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information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on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file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with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CMS.</w:t>
            </w:r>
          </w:p>
          <w:p w14:paraId="5F10CCCF" w14:textId="77777777" w:rsidR="008671DD" w:rsidRPr="00F86FF5" w:rsidRDefault="008671DD" w:rsidP="00E500C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F86FF5">
              <w:rPr>
                <w:rFonts w:ascii="Verdana" w:hAnsi="Verdana"/>
                <w:color w:val="000000"/>
              </w:rPr>
              <w:t>A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b/>
                <w:color w:val="000000"/>
              </w:rPr>
              <w:t>View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hyperlink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will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display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under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the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b/>
                <w:color w:val="000000"/>
              </w:rPr>
              <w:t>History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column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in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any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section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that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has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more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information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Pr="00F86FF5">
              <w:rPr>
                <w:rFonts w:ascii="Verdana" w:hAnsi="Verdana"/>
                <w:color w:val="000000"/>
              </w:rPr>
              <w:t>available.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</w:p>
          <w:p w14:paraId="228E1A36" w14:textId="77777777" w:rsidR="008671DD" w:rsidRDefault="00956BC5" w:rsidP="00FD451B">
            <w:pPr>
              <w:autoSpaceDE w:val="0"/>
              <w:autoSpaceDN w:val="0"/>
              <w:adjustRightInd w:val="0"/>
              <w:ind w:left="360"/>
              <w:rPr>
                <w:rFonts w:ascii="Verdana" w:hAnsi="Verdana"/>
                <w:color w:val="000000"/>
              </w:rPr>
            </w:pPr>
            <w:r w:rsidRPr="00F86FF5">
              <w:rPr>
                <w:rFonts w:ascii="Verdana" w:hAnsi="Verdana"/>
                <w:b/>
                <w:color w:val="000000"/>
              </w:rPr>
              <w:t>Example</w:t>
            </w:r>
            <w:r w:rsidRPr="000C3F9E">
              <w:rPr>
                <w:rFonts w:ascii="Verdana" w:hAnsi="Verdana"/>
                <w:b/>
                <w:color w:val="000000"/>
              </w:rPr>
              <w:t>:</w:t>
            </w:r>
            <w:r w:rsidR="003871EC">
              <w:rPr>
                <w:rFonts w:ascii="Verdana" w:hAnsi="Verdana"/>
                <w:color w:val="000000"/>
              </w:rPr>
              <w:t xml:space="preserve">  </w:t>
            </w:r>
            <w:r w:rsidR="008671DD" w:rsidRPr="00F86FF5">
              <w:rPr>
                <w:rFonts w:ascii="Verdana" w:hAnsi="Verdana"/>
                <w:color w:val="000000"/>
              </w:rPr>
              <w:t>A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beneficiary’s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SSA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State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and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County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Code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history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would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be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viewable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on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this</w:t>
            </w:r>
            <w:r w:rsidR="003871EC">
              <w:rPr>
                <w:rFonts w:ascii="Verdana" w:hAnsi="Verdana"/>
                <w:color w:val="000000"/>
              </w:rPr>
              <w:t xml:space="preserve"> </w:t>
            </w:r>
            <w:r w:rsidR="008671DD" w:rsidRPr="00F86FF5">
              <w:rPr>
                <w:rFonts w:ascii="Verdana" w:hAnsi="Verdana"/>
                <w:color w:val="000000"/>
              </w:rPr>
              <w:t>tab.</w:t>
            </w:r>
          </w:p>
          <w:p w14:paraId="40904A81" w14:textId="77777777" w:rsidR="00601260" w:rsidRPr="00F86FF5" w:rsidRDefault="00601260" w:rsidP="00FD451B">
            <w:pPr>
              <w:autoSpaceDE w:val="0"/>
              <w:autoSpaceDN w:val="0"/>
              <w:adjustRightInd w:val="0"/>
              <w:ind w:left="360"/>
              <w:rPr>
                <w:rFonts w:ascii="Verdana" w:hAnsi="Verdana"/>
                <w:color w:val="000000"/>
              </w:rPr>
            </w:pPr>
          </w:p>
        </w:tc>
      </w:tr>
      <w:bookmarkEnd w:id="28"/>
    </w:tbl>
    <w:p w14:paraId="2C534726" w14:textId="77777777" w:rsidR="00467622" w:rsidRPr="00F86FF5" w:rsidRDefault="00467622" w:rsidP="00FD451B">
      <w:pPr>
        <w:jc w:val="right"/>
        <w:rPr>
          <w:rFonts w:ascii="Verdana" w:hAnsi="Verdana"/>
        </w:rPr>
      </w:pPr>
    </w:p>
    <w:p w14:paraId="11DD415E" w14:textId="77777777" w:rsidR="00BD21FA" w:rsidRPr="00F86FF5" w:rsidRDefault="00000000" w:rsidP="00FD451B">
      <w:pPr>
        <w:jc w:val="right"/>
        <w:rPr>
          <w:rFonts w:ascii="Verdana" w:hAnsi="Verdana"/>
        </w:rPr>
      </w:pPr>
      <w:hyperlink w:anchor="_top" w:history="1">
        <w:r w:rsidR="00C16883" w:rsidRPr="00F86FF5">
          <w:rPr>
            <w:rStyle w:val="Hyperlink"/>
            <w:rFonts w:ascii="Verdana" w:hAnsi="Verdana"/>
          </w:rPr>
          <w:t>Top</w:t>
        </w:r>
        <w:r w:rsidR="003871EC">
          <w:rPr>
            <w:rStyle w:val="Hyperlink"/>
            <w:rFonts w:ascii="Verdana" w:hAnsi="Verdana"/>
          </w:rPr>
          <w:t xml:space="preserve"> </w:t>
        </w:r>
        <w:r w:rsidR="00C16883" w:rsidRPr="00F86FF5">
          <w:rPr>
            <w:rStyle w:val="Hyperlink"/>
            <w:rFonts w:ascii="Verdana" w:hAnsi="Verdana"/>
          </w:rPr>
          <w:t>of</w:t>
        </w:r>
        <w:r w:rsidR="003871EC">
          <w:rPr>
            <w:rStyle w:val="Hyperlink"/>
            <w:rFonts w:ascii="Verdana" w:hAnsi="Verdana"/>
          </w:rPr>
          <w:t xml:space="preserve"> </w:t>
        </w:r>
        <w:r w:rsidR="00C16883" w:rsidRPr="00F86FF5">
          <w:rPr>
            <w:rStyle w:val="Hyperlink"/>
            <w:rFonts w:ascii="Verdana" w:hAnsi="Verdana"/>
          </w:rPr>
          <w:t>the</w:t>
        </w:r>
        <w:r w:rsidR="003871EC">
          <w:rPr>
            <w:rStyle w:val="Hyperlink"/>
            <w:rFonts w:ascii="Verdana" w:hAnsi="Verdana"/>
          </w:rPr>
          <w:t xml:space="preserve"> </w:t>
        </w:r>
        <w:r w:rsidR="00C16883" w:rsidRPr="00F86FF5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319C9" w:rsidRPr="00F86FF5" w14:paraId="4D92EC7A" w14:textId="77777777" w:rsidTr="000100D6">
        <w:tc>
          <w:tcPr>
            <w:tcW w:w="5000" w:type="pct"/>
            <w:shd w:val="clear" w:color="auto" w:fill="C0C0C0"/>
          </w:tcPr>
          <w:p w14:paraId="70216E57" w14:textId="77777777" w:rsidR="009319C9" w:rsidRPr="00F86FF5" w:rsidRDefault="009319C9" w:rsidP="00F86FF5">
            <w:pPr>
              <w:pStyle w:val="Heading2"/>
              <w:rPr>
                <w:rFonts w:ascii="Verdana" w:hAnsi="Verdana"/>
                <w:i w:val="0"/>
              </w:rPr>
            </w:pPr>
            <w:bookmarkStart w:id="30" w:name="_Log_Activity"/>
            <w:bookmarkStart w:id="31" w:name="_Toc63336126"/>
            <w:bookmarkEnd w:id="30"/>
            <w:r w:rsidRPr="00F86FF5">
              <w:rPr>
                <w:rFonts w:ascii="Verdana" w:hAnsi="Verdana"/>
                <w:i w:val="0"/>
              </w:rPr>
              <w:t>Log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Pr="00F86FF5">
              <w:rPr>
                <w:rFonts w:ascii="Verdana" w:hAnsi="Verdana"/>
                <w:i w:val="0"/>
              </w:rPr>
              <w:t>Activity</w:t>
            </w:r>
            <w:bookmarkEnd w:id="31"/>
          </w:p>
        </w:tc>
      </w:tr>
    </w:tbl>
    <w:p w14:paraId="1886DB51" w14:textId="0E167EE3" w:rsidR="00CE7CD3" w:rsidRDefault="00CE7CD3" w:rsidP="007F4BAD">
      <w:pPr>
        <w:rPr>
          <w:rFonts w:ascii="Verdana" w:hAnsi="Verdana"/>
        </w:rPr>
      </w:pPr>
      <w:r w:rsidRPr="00F86FF5">
        <w:rPr>
          <w:rFonts w:ascii="Verdana" w:hAnsi="Verdana"/>
          <w:b/>
        </w:rPr>
        <w:t>MARx</w:t>
      </w:r>
      <w:r w:rsidR="003871EC">
        <w:rPr>
          <w:rFonts w:ascii="Verdana" w:hAnsi="Verdana"/>
        </w:rPr>
        <w:t xml:space="preserve"> </w:t>
      </w:r>
      <w:r w:rsidR="009319C9" w:rsidRPr="00F86FF5">
        <w:rPr>
          <w:rFonts w:ascii="Verdana" w:hAnsi="Verdana"/>
        </w:rPr>
        <w:t>is</w:t>
      </w:r>
      <w:r w:rsidR="003871EC">
        <w:rPr>
          <w:rFonts w:ascii="Verdana" w:hAnsi="Verdana"/>
        </w:rPr>
        <w:t xml:space="preserve"> </w:t>
      </w:r>
      <w:r w:rsidR="009319C9" w:rsidRPr="00F86FF5">
        <w:rPr>
          <w:rFonts w:ascii="Verdana" w:hAnsi="Verdana"/>
        </w:rPr>
        <w:t>a</w:t>
      </w:r>
      <w:r w:rsidR="003871EC">
        <w:rPr>
          <w:rFonts w:ascii="Verdana" w:hAnsi="Verdana"/>
        </w:rPr>
        <w:t xml:space="preserve"> </w:t>
      </w:r>
      <w:r w:rsidR="009319C9" w:rsidRPr="00F86FF5">
        <w:rPr>
          <w:rFonts w:ascii="Verdana" w:hAnsi="Verdana"/>
        </w:rPr>
        <w:t>Read-only</w:t>
      </w:r>
      <w:r w:rsidR="003871EC">
        <w:rPr>
          <w:rFonts w:ascii="Verdana" w:hAnsi="Verdana"/>
        </w:rPr>
        <w:t xml:space="preserve"> </w:t>
      </w:r>
      <w:r w:rsidR="009319C9" w:rsidRPr="00F86FF5">
        <w:rPr>
          <w:rFonts w:ascii="Verdana" w:hAnsi="Verdana"/>
        </w:rPr>
        <w:t>system.</w:t>
      </w:r>
    </w:p>
    <w:p w14:paraId="100E77E0" w14:textId="77777777" w:rsidR="007F4BAD" w:rsidRPr="00F86FF5" w:rsidRDefault="007F4BAD" w:rsidP="007F4BAD">
      <w:pPr>
        <w:rPr>
          <w:rFonts w:ascii="Verdana" w:hAnsi="Verdana"/>
        </w:rPr>
      </w:pPr>
    </w:p>
    <w:p w14:paraId="0898617C" w14:textId="02307912" w:rsidR="009319C9" w:rsidRPr="00F86FF5" w:rsidRDefault="009319C9" w:rsidP="007F4BAD">
      <w:pPr>
        <w:rPr>
          <w:rFonts w:ascii="Verdana" w:hAnsi="Verdana"/>
        </w:rPr>
      </w:pPr>
      <w:bookmarkStart w:id="32" w:name="OLE_LINK38"/>
      <w:r w:rsidRPr="00F86FF5">
        <w:rPr>
          <w:rFonts w:ascii="Verdana" w:hAnsi="Verdana"/>
        </w:rPr>
        <w:t>While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CCR</w:t>
      </w:r>
      <w:r w:rsidR="00601260">
        <w:rPr>
          <w:rFonts w:ascii="Verdana" w:hAnsi="Verdana"/>
        </w:rPr>
        <w:t>s</w:t>
      </w:r>
      <w:r w:rsidR="003871EC">
        <w:rPr>
          <w:rFonts w:ascii="Verdana" w:hAnsi="Verdana"/>
        </w:rPr>
        <w:t xml:space="preserve"> </w:t>
      </w:r>
      <w:r w:rsidR="00601260">
        <w:rPr>
          <w:rFonts w:ascii="Verdana" w:hAnsi="Verdana"/>
        </w:rPr>
        <w:t>are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not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able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document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r w:rsidR="00CE7CD3" w:rsidRPr="00F86FF5">
        <w:rPr>
          <w:rFonts w:ascii="Verdana" w:hAnsi="Verdana"/>
          <w:b/>
        </w:rPr>
        <w:t>MARx</w:t>
      </w:r>
      <w:r w:rsidRPr="00F86FF5">
        <w:rPr>
          <w:rFonts w:ascii="Verdana" w:hAnsi="Verdana"/>
        </w:rPr>
        <w:t>,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CCR</w:t>
      </w:r>
      <w:r w:rsidR="00601260">
        <w:rPr>
          <w:rFonts w:ascii="Verdana" w:hAnsi="Verdana"/>
        </w:rPr>
        <w:t>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should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document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their</w:t>
      </w:r>
      <w:r w:rsidR="003871EC">
        <w:rPr>
          <w:rFonts w:ascii="Verdana" w:hAnsi="Verdana"/>
        </w:rPr>
        <w:t xml:space="preserve"> </w:t>
      </w:r>
      <w:r w:rsidR="00CE7CD3" w:rsidRPr="00F86FF5">
        <w:rPr>
          <w:rFonts w:ascii="Verdana" w:hAnsi="Verdana"/>
          <w:b/>
        </w:rPr>
        <w:t>MARx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findings</w:t>
      </w:r>
      <w:r w:rsidR="003871EC">
        <w:rPr>
          <w:rFonts w:ascii="Verdana" w:hAnsi="Verdana"/>
        </w:rPr>
        <w:t xml:space="preserve"> </w:t>
      </w:r>
      <w:r w:rsidRPr="00F86FF5">
        <w:rPr>
          <w:rFonts w:ascii="Verdana" w:hAnsi="Verdana"/>
        </w:rPr>
        <w:t>in</w:t>
      </w:r>
      <w:r w:rsidR="003871EC">
        <w:rPr>
          <w:rFonts w:ascii="Verdana" w:hAnsi="Verdana"/>
        </w:rPr>
        <w:t xml:space="preserve"> </w:t>
      </w:r>
      <w:bookmarkStart w:id="33" w:name="OLE_LINK44"/>
      <w:r w:rsidR="00E2265E">
        <w:rPr>
          <w:rFonts w:ascii="Verdana" w:hAnsi="Verdana"/>
        </w:rPr>
        <w:t xml:space="preserve">the </w:t>
      </w:r>
      <w:r w:rsidR="00E3569B" w:rsidRPr="00E3569B">
        <w:rPr>
          <w:rFonts w:ascii="Verdana" w:hAnsi="Verdana"/>
          <w:b/>
        </w:rPr>
        <w:t>Medicare D Alerts</w:t>
      </w:r>
      <w:bookmarkEnd w:id="33"/>
      <w:r w:rsidRPr="00F86FF5">
        <w:rPr>
          <w:rFonts w:ascii="Verdana" w:hAnsi="Verdana"/>
        </w:rPr>
        <w:t>.</w:t>
      </w:r>
    </w:p>
    <w:bookmarkEnd w:id="32"/>
    <w:p w14:paraId="58E08838" w14:textId="77777777" w:rsidR="00C2380C" w:rsidRPr="00F86FF5" w:rsidRDefault="00C2380C" w:rsidP="007F4BAD">
      <w:pPr>
        <w:rPr>
          <w:rFonts w:ascii="Verdana" w:hAnsi="Verdana"/>
        </w:rPr>
      </w:pPr>
    </w:p>
    <w:p w14:paraId="38D6B2B2" w14:textId="2DF26E0A" w:rsidR="00CE7CD3" w:rsidRDefault="00480C68" w:rsidP="007F4BAD">
      <w:pPr>
        <w:rPr>
          <w:rFonts w:ascii="Verdana" w:hAnsi="Verdana"/>
          <w:color w:val="333333"/>
        </w:rPr>
      </w:pPr>
      <w:r>
        <w:rPr>
          <w:rFonts w:ascii="Verdana" w:hAnsi="Verdana"/>
        </w:rPr>
        <w:t>Refer</w:t>
      </w:r>
      <w:r w:rsidR="003871EC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3871EC">
        <w:rPr>
          <w:rFonts w:ascii="Verdana" w:hAnsi="Verdana"/>
        </w:rPr>
        <w:t xml:space="preserve"> </w:t>
      </w:r>
      <w:hyperlink r:id="rId32" w:anchor="!/view?docid=0296717e-6df6-4184-b337-13abcd4b070b" w:history="1">
        <w:r w:rsidR="00A53506">
          <w:rPr>
            <w:rStyle w:val="Hyperlink"/>
            <w:rFonts w:ascii="Verdana" w:hAnsi="Verdana"/>
          </w:rPr>
          <w:t>Compass - Call Documentation (050011)</w:t>
        </w:r>
      </w:hyperlink>
      <w:r w:rsidR="00304A0D" w:rsidRPr="00304A0D">
        <w:rPr>
          <w:rFonts w:ascii="Verdana" w:hAnsi="Verdana"/>
          <w:color w:val="333333"/>
        </w:rPr>
        <w:t xml:space="preserve"> and </w:t>
      </w:r>
      <w:hyperlink r:id="rId33" w:anchor="!/view?docid=433711aa-8fa6-447c-872b-bd69cd6cd7c0" w:history="1">
        <w:r w:rsidR="00A53506">
          <w:rPr>
            <w:rStyle w:val="Hyperlink"/>
            <w:rFonts w:ascii="Verdana" w:hAnsi="Verdana"/>
          </w:rPr>
          <w:t>Compass MED D - Call Documentation Job Aid (061758)</w:t>
        </w:r>
      </w:hyperlink>
      <w:r>
        <w:rPr>
          <w:rFonts w:ascii="Verdana" w:hAnsi="Verdana"/>
          <w:color w:val="333333"/>
        </w:rPr>
        <w:t>.</w:t>
      </w:r>
    </w:p>
    <w:p w14:paraId="1F923527" w14:textId="77777777" w:rsidR="008411C3" w:rsidRPr="00480C68" w:rsidRDefault="008411C3" w:rsidP="00480C68">
      <w:pPr>
        <w:jc w:val="both"/>
        <w:rPr>
          <w:rFonts w:ascii="Verdana" w:hAnsi="Verdana"/>
        </w:rPr>
      </w:pPr>
    </w:p>
    <w:p w14:paraId="470DCE84" w14:textId="77777777" w:rsidR="00167331" w:rsidRPr="00F86FF5" w:rsidRDefault="00000000" w:rsidP="00167331">
      <w:pPr>
        <w:jc w:val="right"/>
        <w:rPr>
          <w:rFonts w:ascii="Verdana" w:hAnsi="Verdana"/>
        </w:rPr>
      </w:pPr>
      <w:hyperlink w:anchor="_top" w:history="1">
        <w:r w:rsidR="00167331" w:rsidRPr="00F86FF5">
          <w:rPr>
            <w:rStyle w:val="Hyperlink"/>
            <w:rFonts w:ascii="Verdana" w:hAnsi="Verdana"/>
          </w:rPr>
          <w:t>Top</w:t>
        </w:r>
        <w:r w:rsidR="003871EC">
          <w:rPr>
            <w:rStyle w:val="Hyperlink"/>
            <w:rFonts w:ascii="Verdana" w:hAnsi="Verdana"/>
          </w:rPr>
          <w:t xml:space="preserve"> </w:t>
        </w:r>
        <w:r w:rsidR="00167331" w:rsidRPr="00F86FF5">
          <w:rPr>
            <w:rStyle w:val="Hyperlink"/>
            <w:rFonts w:ascii="Verdana" w:hAnsi="Verdana"/>
          </w:rPr>
          <w:t>of</w:t>
        </w:r>
        <w:r w:rsidR="003871EC">
          <w:rPr>
            <w:rStyle w:val="Hyperlink"/>
            <w:rFonts w:ascii="Verdana" w:hAnsi="Verdana"/>
          </w:rPr>
          <w:t xml:space="preserve"> </w:t>
        </w:r>
        <w:r w:rsidR="00167331" w:rsidRPr="00F86FF5">
          <w:rPr>
            <w:rStyle w:val="Hyperlink"/>
            <w:rFonts w:ascii="Verdana" w:hAnsi="Verdana"/>
          </w:rPr>
          <w:t>the</w:t>
        </w:r>
        <w:r w:rsidR="003871EC">
          <w:rPr>
            <w:rStyle w:val="Hyperlink"/>
            <w:rFonts w:ascii="Verdana" w:hAnsi="Verdana"/>
          </w:rPr>
          <w:t xml:space="preserve"> </w:t>
        </w:r>
        <w:r w:rsidR="00167331" w:rsidRPr="00F86FF5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67331" w:rsidRPr="00F86FF5" w14:paraId="7CBB62B0" w14:textId="77777777" w:rsidTr="00B902DA">
        <w:tc>
          <w:tcPr>
            <w:tcW w:w="5000" w:type="pct"/>
            <w:shd w:val="clear" w:color="auto" w:fill="C0C0C0"/>
          </w:tcPr>
          <w:p w14:paraId="77B88461" w14:textId="77777777" w:rsidR="00167331" w:rsidRPr="00F86FF5" w:rsidRDefault="00167331" w:rsidP="00F86FF5">
            <w:pPr>
              <w:pStyle w:val="Heading2"/>
              <w:rPr>
                <w:rFonts w:ascii="Verdana" w:hAnsi="Verdana"/>
                <w:i w:val="0"/>
              </w:rPr>
            </w:pPr>
            <w:bookmarkStart w:id="34" w:name="_Toc525825645"/>
            <w:bookmarkStart w:id="35" w:name="_Toc63336127"/>
            <w:r w:rsidRPr="00F86FF5">
              <w:rPr>
                <w:rFonts w:ascii="Verdana" w:hAnsi="Verdana"/>
                <w:i w:val="0"/>
              </w:rPr>
              <w:t>Related</w:t>
            </w:r>
            <w:r w:rsidR="003871EC">
              <w:rPr>
                <w:rFonts w:ascii="Verdana" w:hAnsi="Verdana"/>
                <w:i w:val="0"/>
              </w:rPr>
              <w:t xml:space="preserve"> </w:t>
            </w:r>
            <w:r w:rsidRPr="00F86FF5">
              <w:rPr>
                <w:rFonts w:ascii="Verdana" w:hAnsi="Verdana"/>
                <w:i w:val="0"/>
              </w:rPr>
              <w:t>Documents</w:t>
            </w:r>
            <w:bookmarkEnd w:id="34"/>
            <w:bookmarkEnd w:id="35"/>
          </w:p>
        </w:tc>
      </w:tr>
    </w:tbl>
    <w:p w14:paraId="3BC5F80B" w14:textId="77777777" w:rsidR="00B902DA" w:rsidRPr="000C3F9E" w:rsidRDefault="00B902DA" w:rsidP="00B902DA">
      <w:pPr>
        <w:rPr>
          <w:rFonts w:ascii="Verdana" w:hAnsi="Verdana"/>
        </w:rPr>
      </w:pPr>
      <w:r w:rsidRPr="00F86FF5">
        <w:rPr>
          <w:rFonts w:ascii="Verdana" w:hAnsi="Verdana"/>
          <w:b/>
        </w:rPr>
        <w:t>Parent</w:t>
      </w:r>
      <w:r w:rsidR="003871EC">
        <w:rPr>
          <w:rFonts w:ascii="Verdana" w:hAnsi="Verdana"/>
          <w:b/>
        </w:rPr>
        <w:t xml:space="preserve"> </w:t>
      </w:r>
      <w:r w:rsidRPr="00F86FF5">
        <w:rPr>
          <w:rFonts w:ascii="Verdana" w:hAnsi="Verdana"/>
          <w:b/>
        </w:rPr>
        <w:t>SOP:</w:t>
      </w:r>
      <w:r w:rsidR="003871EC">
        <w:rPr>
          <w:rFonts w:ascii="Verdana" w:hAnsi="Verdana"/>
          <w:b/>
        </w:rPr>
        <w:t xml:space="preserve">  </w:t>
      </w:r>
      <w:r w:rsidRPr="00F86FF5">
        <w:rPr>
          <w:rFonts w:ascii="Verdana" w:hAnsi="Verdana"/>
          <w:bCs/>
        </w:rPr>
        <w:t>CALL-0048:</w:t>
      </w:r>
      <w:r w:rsidR="003871EC">
        <w:rPr>
          <w:rFonts w:ascii="Verdana" w:hAnsi="Verdana"/>
          <w:bCs/>
          <w:color w:val="333333"/>
        </w:rPr>
        <w:t xml:space="preserve">  </w:t>
      </w:r>
      <w:hyperlink r:id="rId34" w:tgtFrame="_blank" w:history="1">
        <w:r w:rsidRPr="00F86FF5">
          <w:rPr>
            <w:rStyle w:val="Hyperlink"/>
            <w:rFonts w:ascii="Verdana" w:hAnsi="Verdana"/>
            <w:bCs/>
          </w:rPr>
          <w:t>Medicare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Part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D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Customer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Care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Call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Center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Requirements-CVS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Caremark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Part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D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Services,</w:t>
        </w:r>
        <w:r w:rsidR="003871EC">
          <w:rPr>
            <w:rStyle w:val="Hyperlink"/>
            <w:rFonts w:ascii="Verdana" w:hAnsi="Verdana"/>
            <w:bCs/>
          </w:rPr>
          <w:t xml:space="preserve"> </w:t>
        </w:r>
        <w:r w:rsidRPr="00F86FF5">
          <w:rPr>
            <w:rStyle w:val="Hyperlink"/>
            <w:rFonts w:ascii="Verdana" w:hAnsi="Verdana"/>
            <w:bCs/>
          </w:rPr>
          <w:t>L.L.C.</w:t>
        </w:r>
      </w:hyperlink>
    </w:p>
    <w:p w14:paraId="34C98C72" w14:textId="7FBDEFB6" w:rsidR="00B902DA" w:rsidRPr="00A53506" w:rsidRDefault="00B902DA" w:rsidP="00B902DA">
      <w:pPr>
        <w:rPr>
          <w:rFonts w:ascii="Verdana" w:hAnsi="Verdana"/>
        </w:rPr>
      </w:pPr>
      <w:r w:rsidRPr="000C3F9E">
        <w:rPr>
          <w:rFonts w:ascii="Verdana" w:hAnsi="Verdana"/>
          <w:b/>
        </w:rPr>
        <w:t>Abbreviations</w:t>
      </w:r>
      <w:r w:rsidRPr="00F86FF5">
        <w:rPr>
          <w:rFonts w:ascii="Verdana" w:hAnsi="Verdana"/>
          <w:b/>
        </w:rPr>
        <w:t>/Definitions:</w:t>
      </w:r>
      <w:r w:rsidR="003871EC">
        <w:rPr>
          <w:rFonts w:ascii="Verdana" w:hAnsi="Verdana"/>
          <w:b/>
        </w:rPr>
        <w:t xml:space="preserve">  </w:t>
      </w:r>
      <w:hyperlink r:id="rId35" w:anchor="!/view?docid=c1f1028b-e42c-4b4f-a4cf-cc0b42c91606" w:history="1">
        <w:r w:rsidR="00A53506" w:rsidRPr="00A53506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331DD213" w14:textId="77777777" w:rsidR="000C3F9E" w:rsidRDefault="000C3F9E" w:rsidP="00FD451B">
      <w:pPr>
        <w:jc w:val="right"/>
        <w:rPr>
          <w:rFonts w:ascii="Verdana" w:hAnsi="Verdana"/>
        </w:rPr>
      </w:pPr>
    </w:p>
    <w:p w14:paraId="1A10E285" w14:textId="77777777" w:rsidR="00A97B7D" w:rsidRPr="00F86FF5" w:rsidRDefault="00000000" w:rsidP="00FD451B">
      <w:pPr>
        <w:jc w:val="right"/>
        <w:rPr>
          <w:rFonts w:ascii="Verdana" w:hAnsi="Verdana"/>
        </w:rPr>
      </w:pPr>
      <w:hyperlink w:anchor="_top" w:history="1">
        <w:r w:rsidR="002609A1" w:rsidRPr="00F86FF5">
          <w:rPr>
            <w:rStyle w:val="Hyperlink"/>
            <w:rFonts w:ascii="Verdana" w:hAnsi="Verdana"/>
          </w:rPr>
          <w:t>Top</w:t>
        </w:r>
        <w:r w:rsidR="003871EC">
          <w:rPr>
            <w:rStyle w:val="Hyperlink"/>
            <w:rFonts w:ascii="Verdana" w:hAnsi="Verdana"/>
          </w:rPr>
          <w:t xml:space="preserve"> </w:t>
        </w:r>
        <w:r w:rsidR="002609A1" w:rsidRPr="00F86FF5">
          <w:rPr>
            <w:rStyle w:val="Hyperlink"/>
            <w:rFonts w:ascii="Verdana" w:hAnsi="Verdana"/>
          </w:rPr>
          <w:t>of</w:t>
        </w:r>
        <w:r w:rsidR="003871EC">
          <w:rPr>
            <w:rStyle w:val="Hyperlink"/>
            <w:rFonts w:ascii="Verdana" w:hAnsi="Verdana"/>
          </w:rPr>
          <w:t xml:space="preserve"> </w:t>
        </w:r>
        <w:r w:rsidR="002609A1" w:rsidRPr="00F86FF5">
          <w:rPr>
            <w:rStyle w:val="Hyperlink"/>
            <w:rFonts w:ascii="Verdana" w:hAnsi="Verdana"/>
          </w:rPr>
          <w:t>the</w:t>
        </w:r>
        <w:r w:rsidR="003871EC">
          <w:rPr>
            <w:rStyle w:val="Hyperlink"/>
            <w:rFonts w:ascii="Verdana" w:hAnsi="Verdana"/>
          </w:rPr>
          <w:t xml:space="preserve"> </w:t>
        </w:r>
        <w:r w:rsidR="002609A1" w:rsidRPr="00F86FF5">
          <w:rPr>
            <w:rStyle w:val="Hyperlink"/>
            <w:rFonts w:ascii="Verdana" w:hAnsi="Verdana"/>
          </w:rPr>
          <w:t>Document</w:t>
        </w:r>
      </w:hyperlink>
    </w:p>
    <w:p w14:paraId="14CEC3F6" w14:textId="0FC2C7DD" w:rsidR="00897F69" w:rsidRPr="00F86FF5" w:rsidRDefault="00897F69" w:rsidP="00FD451B">
      <w:pPr>
        <w:jc w:val="center"/>
        <w:rPr>
          <w:rFonts w:ascii="Verdana" w:hAnsi="Verdana"/>
          <w:sz w:val="16"/>
        </w:rPr>
      </w:pPr>
      <w:r w:rsidRPr="00F86FF5">
        <w:rPr>
          <w:rFonts w:ascii="Verdana" w:hAnsi="Verdana"/>
          <w:sz w:val="16"/>
        </w:rPr>
        <w:t>Not</w:t>
      </w:r>
      <w:r w:rsidR="003871EC">
        <w:rPr>
          <w:rFonts w:ascii="Verdana" w:hAnsi="Verdana"/>
          <w:sz w:val="16"/>
        </w:rPr>
        <w:t xml:space="preserve"> </w:t>
      </w:r>
      <w:r w:rsidRPr="00F86FF5">
        <w:rPr>
          <w:rFonts w:ascii="Verdana" w:hAnsi="Verdana"/>
          <w:sz w:val="16"/>
        </w:rPr>
        <w:t>To</w:t>
      </w:r>
      <w:r w:rsidR="003871EC">
        <w:rPr>
          <w:rFonts w:ascii="Verdana" w:hAnsi="Verdana"/>
          <w:sz w:val="16"/>
        </w:rPr>
        <w:t xml:space="preserve"> </w:t>
      </w:r>
      <w:r w:rsidRPr="00F86FF5">
        <w:rPr>
          <w:rFonts w:ascii="Verdana" w:hAnsi="Verdana"/>
          <w:sz w:val="16"/>
        </w:rPr>
        <w:t>Be</w:t>
      </w:r>
      <w:r w:rsidR="003871EC">
        <w:rPr>
          <w:rFonts w:ascii="Verdana" w:hAnsi="Verdana"/>
          <w:sz w:val="16"/>
        </w:rPr>
        <w:t xml:space="preserve"> </w:t>
      </w:r>
      <w:r w:rsidRPr="00F86FF5">
        <w:rPr>
          <w:rFonts w:ascii="Verdana" w:hAnsi="Verdana"/>
          <w:sz w:val="16"/>
        </w:rPr>
        <w:t>Reproduced</w:t>
      </w:r>
      <w:r w:rsidR="003871EC">
        <w:rPr>
          <w:rFonts w:ascii="Verdana" w:hAnsi="Verdana"/>
          <w:sz w:val="16"/>
        </w:rPr>
        <w:t xml:space="preserve"> </w:t>
      </w:r>
      <w:r w:rsidR="003D2F11" w:rsidRPr="00F86FF5">
        <w:rPr>
          <w:rFonts w:ascii="Verdana" w:hAnsi="Verdana"/>
          <w:sz w:val="16"/>
        </w:rPr>
        <w:t>or</w:t>
      </w:r>
      <w:r w:rsidR="003871EC">
        <w:rPr>
          <w:rFonts w:ascii="Verdana" w:hAnsi="Verdana"/>
          <w:sz w:val="16"/>
        </w:rPr>
        <w:t xml:space="preserve"> </w:t>
      </w:r>
      <w:r w:rsidRPr="00F86FF5">
        <w:rPr>
          <w:rFonts w:ascii="Verdana" w:hAnsi="Verdana"/>
          <w:sz w:val="16"/>
        </w:rPr>
        <w:t>Disclosed</w:t>
      </w:r>
      <w:r w:rsidR="003871EC">
        <w:rPr>
          <w:rFonts w:ascii="Verdana" w:hAnsi="Verdana"/>
          <w:sz w:val="16"/>
        </w:rPr>
        <w:t xml:space="preserve"> </w:t>
      </w:r>
      <w:r w:rsidRPr="00F86FF5">
        <w:rPr>
          <w:rFonts w:ascii="Verdana" w:hAnsi="Verdana"/>
          <w:sz w:val="16"/>
        </w:rPr>
        <w:t>to</w:t>
      </w:r>
      <w:r w:rsidR="003871EC">
        <w:rPr>
          <w:rFonts w:ascii="Verdana" w:hAnsi="Verdana"/>
          <w:sz w:val="16"/>
        </w:rPr>
        <w:t xml:space="preserve"> </w:t>
      </w:r>
      <w:r w:rsidRPr="00F86FF5">
        <w:rPr>
          <w:rFonts w:ascii="Verdana" w:hAnsi="Verdana"/>
          <w:sz w:val="16"/>
        </w:rPr>
        <w:t>Others</w:t>
      </w:r>
      <w:r w:rsidR="003871EC">
        <w:rPr>
          <w:rFonts w:ascii="Verdana" w:hAnsi="Verdana"/>
          <w:sz w:val="16"/>
        </w:rPr>
        <w:t xml:space="preserve"> </w:t>
      </w:r>
      <w:r w:rsidRPr="00F86FF5">
        <w:rPr>
          <w:rFonts w:ascii="Verdana" w:hAnsi="Verdana"/>
          <w:sz w:val="16"/>
        </w:rPr>
        <w:t>Without</w:t>
      </w:r>
      <w:r w:rsidR="003871EC">
        <w:rPr>
          <w:rFonts w:ascii="Verdana" w:hAnsi="Verdana"/>
          <w:sz w:val="16"/>
        </w:rPr>
        <w:t xml:space="preserve"> </w:t>
      </w:r>
      <w:r w:rsidRPr="00F86FF5">
        <w:rPr>
          <w:rFonts w:ascii="Verdana" w:hAnsi="Verdana"/>
          <w:sz w:val="16"/>
        </w:rPr>
        <w:t>Prior</w:t>
      </w:r>
      <w:r w:rsidR="003871EC">
        <w:rPr>
          <w:rFonts w:ascii="Verdana" w:hAnsi="Verdana"/>
          <w:sz w:val="16"/>
        </w:rPr>
        <w:t xml:space="preserve"> </w:t>
      </w:r>
      <w:r w:rsidRPr="00F86FF5">
        <w:rPr>
          <w:rFonts w:ascii="Verdana" w:hAnsi="Verdana"/>
          <w:sz w:val="16"/>
        </w:rPr>
        <w:t>Written</w:t>
      </w:r>
      <w:r w:rsidR="003871EC">
        <w:rPr>
          <w:rFonts w:ascii="Verdana" w:hAnsi="Verdana"/>
          <w:sz w:val="16"/>
        </w:rPr>
        <w:t xml:space="preserve"> </w:t>
      </w:r>
      <w:r w:rsidRPr="00F86FF5">
        <w:rPr>
          <w:rFonts w:ascii="Verdana" w:hAnsi="Verdana"/>
          <w:sz w:val="16"/>
        </w:rPr>
        <w:t>Approval</w:t>
      </w:r>
    </w:p>
    <w:p w14:paraId="5B407E52" w14:textId="311F03AB" w:rsidR="00FC1C44" w:rsidRPr="00F86FF5" w:rsidRDefault="00897F69" w:rsidP="00FD451B">
      <w:pPr>
        <w:jc w:val="center"/>
        <w:rPr>
          <w:rFonts w:ascii="Verdana" w:hAnsi="Verdana"/>
          <w:color w:val="000000"/>
          <w:sz w:val="16"/>
        </w:rPr>
      </w:pPr>
      <w:r w:rsidRPr="00F86FF5">
        <w:rPr>
          <w:rFonts w:ascii="Verdana" w:hAnsi="Verdana"/>
          <w:b/>
          <w:color w:val="000000"/>
          <w:sz w:val="16"/>
        </w:rPr>
        <w:t>ELECTRONIC</w:t>
      </w:r>
      <w:r w:rsidR="003871EC">
        <w:rPr>
          <w:rFonts w:ascii="Verdana" w:hAnsi="Verdana"/>
          <w:b/>
          <w:color w:val="000000"/>
          <w:sz w:val="16"/>
        </w:rPr>
        <w:t xml:space="preserve"> </w:t>
      </w:r>
      <w:r w:rsidRPr="00F86FF5">
        <w:rPr>
          <w:rFonts w:ascii="Verdana" w:hAnsi="Verdana"/>
          <w:b/>
          <w:color w:val="000000"/>
          <w:sz w:val="16"/>
        </w:rPr>
        <w:t>DATA</w:t>
      </w:r>
      <w:r w:rsidR="003871EC">
        <w:rPr>
          <w:rFonts w:ascii="Verdana" w:hAnsi="Verdana"/>
          <w:b/>
          <w:color w:val="000000"/>
          <w:sz w:val="16"/>
        </w:rPr>
        <w:t xml:space="preserve"> </w:t>
      </w:r>
      <w:r w:rsidRPr="00F86FF5">
        <w:rPr>
          <w:rFonts w:ascii="Verdana" w:hAnsi="Verdana"/>
          <w:b/>
          <w:color w:val="000000"/>
          <w:sz w:val="16"/>
        </w:rPr>
        <w:t>=</w:t>
      </w:r>
      <w:r w:rsidR="003871EC">
        <w:rPr>
          <w:rFonts w:ascii="Verdana" w:hAnsi="Verdana"/>
          <w:b/>
          <w:color w:val="000000"/>
          <w:sz w:val="16"/>
        </w:rPr>
        <w:t xml:space="preserve"> </w:t>
      </w:r>
      <w:r w:rsidRPr="00F86FF5">
        <w:rPr>
          <w:rFonts w:ascii="Verdana" w:hAnsi="Verdana"/>
          <w:b/>
          <w:color w:val="000000"/>
          <w:sz w:val="16"/>
        </w:rPr>
        <w:t>OFFICIAL</w:t>
      </w:r>
      <w:r w:rsidR="003871EC">
        <w:rPr>
          <w:rFonts w:ascii="Verdana" w:hAnsi="Verdana"/>
          <w:b/>
          <w:color w:val="000000"/>
          <w:sz w:val="16"/>
        </w:rPr>
        <w:t xml:space="preserve"> </w:t>
      </w:r>
      <w:r w:rsidRPr="00F86FF5">
        <w:rPr>
          <w:rFonts w:ascii="Verdana" w:hAnsi="Verdana"/>
          <w:b/>
          <w:color w:val="000000"/>
          <w:sz w:val="16"/>
        </w:rPr>
        <w:t>VERSION</w:t>
      </w:r>
      <w:r w:rsidR="003871EC">
        <w:rPr>
          <w:rFonts w:ascii="Verdana" w:hAnsi="Verdana"/>
          <w:b/>
          <w:color w:val="000000"/>
          <w:sz w:val="16"/>
        </w:rPr>
        <w:t xml:space="preserve"> </w:t>
      </w:r>
      <w:r w:rsidR="007F4BAD">
        <w:rPr>
          <w:rFonts w:ascii="Verdana" w:hAnsi="Verdana"/>
          <w:b/>
          <w:color w:val="000000"/>
          <w:sz w:val="16"/>
        </w:rPr>
        <w:t>/</w:t>
      </w:r>
      <w:r w:rsidR="003871EC">
        <w:rPr>
          <w:rFonts w:ascii="Verdana" w:hAnsi="Verdana"/>
          <w:b/>
          <w:color w:val="000000"/>
          <w:sz w:val="16"/>
        </w:rPr>
        <w:t xml:space="preserve"> </w:t>
      </w:r>
      <w:r w:rsidRPr="00F86FF5">
        <w:rPr>
          <w:rFonts w:ascii="Verdana" w:hAnsi="Verdana"/>
          <w:b/>
          <w:color w:val="000000"/>
          <w:sz w:val="16"/>
        </w:rPr>
        <w:t>PAPER</w:t>
      </w:r>
      <w:r w:rsidR="003871EC">
        <w:rPr>
          <w:rFonts w:ascii="Verdana" w:hAnsi="Verdana"/>
          <w:b/>
          <w:color w:val="000000"/>
          <w:sz w:val="16"/>
        </w:rPr>
        <w:t xml:space="preserve"> </w:t>
      </w:r>
      <w:r w:rsidRPr="00F86FF5">
        <w:rPr>
          <w:rFonts w:ascii="Verdana" w:hAnsi="Verdana"/>
          <w:b/>
          <w:color w:val="000000"/>
          <w:sz w:val="16"/>
        </w:rPr>
        <w:t>COPY</w:t>
      </w:r>
      <w:r w:rsidR="003871EC">
        <w:rPr>
          <w:rFonts w:ascii="Verdana" w:hAnsi="Verdana"/>
          <w:b/>
          <w:color w:val="000000"/>
          <w:sz w:val="16"/>
        </w:rPr>
        <w:t xml:space="preserve"> </w:t>
      </w:r>
      <w:r w:rsidR="001A2EF2" w:rsidRPr="00F86FF5">
        <w:rPr>
          <w:rFonts w:ascii="Verdana" w:hAnsi="Verdana"/>
          <w:b/>
          <w:color w:val="000000"/>
          <w:sz w:val="16"/>
        </w:rPr>
        <w:t>-</w:t>
      </w:r>
      <w:r w:rsidR="003871EC">
        <w:rPr>
          <w:rFonts w:ascii="Verdana" w:hAnsi="Verdana"/>
          <w:b/>
          <w:color w:val="000000"/>
          <w:sz w:val="16"/>
        </w:rPr>
        <w:t xml:space="preserve"> </w:t>
      </w:r>
      <w:r w:rsidRPr="00F86FF5">
        <w:rPr>
          <w:rFonts w:ascii="Verdana" w:hAnsi="Verdana"/>
          <w:b/>
          <w:color w:val="000000"/>
          <w:sz w:val="16"/>
        </w:rPr>
        <w:t>INFORMATIONAL</w:t>
      </w:r>
      <w:r w:rsidR="003871EC">
        <w:rPr>
          <w:rFonts w:ascii="Verdana" w:hAnsi="Verdana"/>
          <w:b/>
          <w:color w:val="000000"/>
          <w:sz w:val="16"/>
        </w:rPr>
        <w:t xml:space="preserve"> </w:t>
      </w:r>
      <w:r w:rsidRPr="00F86FF5">
        <w:rPr>
          <w:rFonts w:ascii="Verdana" w:hAnsi="Verdana"/>
          <w:b/>
          <w:color w:val="000000"/>
          <w:sz w:val="16"/>
        </w:rPr>
        <w:t>ONLY</w:t>
      </w:r>
    </w:p>
    <w:sectPr w:rsidR="00FC1C44" w:rsidRPr="00F86FF5" w:rsidSect="00303F88">
      <w:footerReference w:type="default" r:id="rId3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EDA8" w14:textId="77777777" w:rsidR="005A5534" w:rsidRDefault="005A5534">
      <w:r>
        <w:separator/>
      </w:r>
    </w:p>
  </w:endnote>
  <w:endnote w:type="continuationSeparator" w:id="0">
    <w:p w14:paraId="4D1FDCF8" w14:textId="77777777" w:rsidR="005A5534" w:rsidRDefault="005A5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1EC6" w14:textId="77777777" w:rsidR="00167331" w:rsidRDefault="0016733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1BC7">
      <w:rPr>
        <w:noProof/>
      </w:rPr>
      <w:t>7</w:t>
    </w:r>
    <w:r>
      <w:rPr>
        <w:noProof/>
      </w:rPr>
      <w:fldChar w:fldCharType="end"/>
    </w:r>
  </w:p>
  <w:p w14:paraId="11F67F2E" w14:textId="77777777" w:rsidR="00167331" w:rsidRDefault="00167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B478F" w14:textId="77777777" w:rsidR="005A5534" w:rsidRDefault="005A5534">
      <w:r>
        <w:separator/>
      </w:r>
    </w:p>
  </w:footnote>
  <w:footnote w:type="continuationSeparator" w:id="0">
    <w:p w14:paraId="42E15FD1" w14:textId="77777777" w:rsidR="005A5534" w:rsidRDefault="005A5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9.2pt;height:16.8pt" o:bullet="t">
        <v:imagedata r:id="rId1" o:title="Icon - Important"/>
      </v:shape>
    </w:pict>
  </w:numPicBullet>
  <w:numPicBullet w:numPicBulletId="1">
    <w:pict>
      <v:shape id="_x0000_i1039" type="#_x0000_t75" style="width:24pt;height:24pt" o:bullet="t">
        <v:imagedata r:id="rId2" o:title="image2s"/>
      </v:shape>
    </w:pict>
  </w:numPicBullet>
  <w:abstractNum w:abstractNumId="0" w15:restartNumberingAfterBreak="0">
    <w:nsid w:val="059719F6"/>
    <w:multiLevelType w:val="hybridMultilevel"/>
    <w:tmpl w:val="D220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217F"/>
    <w:multiLevelType w:val="hybridMultilevel"/>
    <w:tmpl w:val="5A828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A60DD"/>
    <w:multiLevelType w:val="hybridMultilevel"/>
    <w:tmpl w:val="A476E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D320A"/>
    <w:multiLevelType w:val="hybridMultilevel"/>
    <w:tmpl w:val="643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05207"/>
    <w:multiLevelType w:val="hybridMultilevel"/>
    <w:tmpl w:val="19F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E1581"/>
    <w:multiLevelType w:val="hybridMultilevel"/>
    <w:tmpl w:val="79AA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F5E54"/>
    <w:multiLevelType w:val="hybridMultilevel"/>
    <w:tmpl w:val="18C0F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466577"/>
    <w:multiLevelType w:val="hybridMultilevel"/>
    <w:tmpl w:val="F46C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F22A9"/>
    <w:multiLevelType w:val="hybridMultilevel"/>
    <w:tmpl w:val="A5F0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3182B"/>
    <w:multiLevelType w:val="hybridMultilevel"/>
    <w:tmpl w:val="A8CE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C1591A"/>
    <w:multiLevelType w:val="hybridMultilevel"/>
    <w:tmpl w:val="9FFA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C37DB"/>
    <w:multiLevelType w:val="hybridMultilevel"/>
    <w:tmpl w:val="38A6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16B5B"/>
    <w:multiLevelType w:val="hybridMultilevel"/>
    <w:tmpl w:val="9760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A7E37"/>
    <w:multiLevelType w:val="hybridMultilevel"/>
    <w:tmpl w:val="B890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03098"/>
    <w:multiLevelType w:val="hybridMultilevel"/>
    <w:tmpl w:val="E820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73AD5"/>
    <w:multiLevelType w:val="hybridMultilevel"/>
    <w:tmpl w:val="60AA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33F"/>
    <w:multiLevelType w:val="hybridMultilevel"/>
    <w:tmpl w:val="F98E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47513"/>
    <w:multiLevelType w:val="hybridMultilevel"/>
    <w:tmpl w:val="65FE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F63C0"/>
    <w:multiLevelType w:val="hybridMultilevel"/>
    <w:tmpl w:val="2EAC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20C08"/>
    <w:multiLevelType w:val="hybridMultilevel"/>
    <w:tmpl w:val="DE52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113AB"/>
    <w:multiLevelType w:val="hybridMultilevel"/>
    <w:tmpl w:val="CA48C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A41916"/>
    <w:multiLevelType w:val="hybridMultilevel"/>
    <w:tmpl w:val="FBE40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BC29F7"/>
    <w:multiLevelType w:val="hybridMultilevel"/>
    <w:tmpl w:val="62F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82813"/>
    <w:multiLevelType w:val="hybridMultilevel"/>
    <w:tmpl w:val="F2A40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2B78F8"/>
    <w:multiLevelType w:val="hybridMultilevel"/>
    <w:tmpl w:val="1E36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60F4D"/>
    <w:multiLevelType w:val="hybridMultilevel"/>
    <w:tmpl w:val="6228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B69B9"/>
    <w:multiLevelType w:val="hybridMultilevel"/>
    <w:tmpl w:val="62F0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A69B4"/>
    <w:multiLevelType w:val="hybridMultilevel"/>
    <w:tmpl w:val="CEC63CA4"/>
    <w:lvl w:ilvl="0" w:tplc="7962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A3676"/>
    <w:multiLevelType w:val="hybridMultilevel"/>
    <w:tmpl w:val="1C8E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83407"/>
    <w:multiLevelType w:val="hybridMultilevel"/>
    <w:tmpl w:val="79D4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44F7"/>
    <w:multiLevelType w:val="hybridMultilevel"/>
    <w:tmpl w:val="0256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1423C"/>
    <w:multiLevelType w:val="hybridMultilevel"/>
    <w:tmpl w:val="9248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46633"/>
    <w:multiLevelType w:val="hybridMultilevel"/>
    <w:tmpl w:val="F86C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A19FF"/>
    <w:multiLevelType w:val="hybridMultilevel"/>
    <w:tmpl w:val="8D882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021819"/>
    <w:multiLevelType w:val="hybridMultilevel"/>
    <w:tmpl w:val="722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C49B3"/>
    <w:multiLevelType w:val="hybridMultilevel"/>
    <w:tmpl w:val="4372D92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6" w15:restartNumberingAfterBreak="0">
    <w:nsid w:val="73AE38AB"/>
    <w:multiLevelType w:val="hybridMultilevel"/>
    <w:tmpl w:val="5CD4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833182"/>
    <w:multiLevelType w:val="hybridMultilevel"/>
    <w:tmpl w:val="BC8E4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279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Tahoma" w:hAnsi="Tahoma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Symbol" w:hAnsi="Symbol" w:cs="Symbol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Tahoma" w:hAnsi="Tahoma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Symbol" w:hAnsi="Symbol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Courier New" w:hAnsi="Courier New" w:hint="default"/>
      </w:rPr>
    </w:lvl>
  </w:abstractNum>
  <w:abstractNum w:abstractNumId="38" w15:restartNumberingAfterBreak="0">
    <w:nsid w:val="77985843"/>
    <w:multiLevelType w:val="hybridMultilevel"/>
    <w:tmpl w:val="AAF40192"/>
    <w:lvl w:ilvl="0" w:tplc="7962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685581">
    <w:abstractNumId w:val="37"/>
  </w:num>
  <w:num w:numId="2" w16cid:durableId="1259408437">
    <w:abstractNumId w:val="3"/>
  </w:num>
  <w:num w:numId="3" w16cid:durableId="1895196311">
    <w:abstractNumId w:val="19"/>
  </w:num>
  <w:num w:numId="4" w16cid:durableId="1809469732">
    <w:abstractNumId w:val="18"/>
  </w:num>
  <w:num w:numId="5" w16cid:durableId="480538960">
    <w:abstractNumId w:val="16"/>
  </w:num>
  <w:num w:numId="6" w16cid:durableId="1466463949">
    <w:abstractNumId w:val="0"/>
  </w:num>
  <w:num w:numId="7" w16cid:durableId="1628966518">
    <w:abstractNumId w:val="11"/>
  </w:num>
  <w:num w:numId="8" w16cid:durableId="93093645">
    <w:abstractNumId w:val="1"/>
  </w:num>
  <w:num w:numId="9" w16cid:durableId="1872910028">
    <w:abstractNumId w:val="23"/>
  </w:num>
  <w:num w:numId="10" w16cid:durableId="130634503">
    <w:abstractNumId w:val="9"/>
  </w:num>
  <w:num w:numId="11" w16cid:durableId="1892038888">
    <w:abstractNumId w:val="6"/>
  </w:num>
  <w:num w:numId="12" w16cid:durableId="1531793577">
    <w:abstractNumId w:val="2"/>
  </w:num>
  <w:num w:numId="13" w16cid:durableId="527066689">
    <w:abstractNumId w:val="33"/>
  </w:num>
  <w:num w:numId="14" w16cid:durableId="711687257">
    <w:abstractNumId w:val="21"/>
  </w:num>
  <w:num w:numId="15" w16cid:durableId="738021903">
    <w:abstractNumId w:val="36"/>
  </w:num>
  <w:num w:numId="16" w16cid:durableId="1538423186">
    <w:abstractNumId w:val="34"/>
  </w:num>
  <w:num w:numId="17" w16cid:durableId="783231169">
    <w:abstractNumId w:val="32"/>
  </w:num>
  <w:num w:numId="18" w16cid:durableId="504592941">
    <w:abstractNumId w:val="26"/>
  </w:num>
  <w:num w:numId="19" w16cid:durableId="1477141494">
    <w:abstractNumId w:val="29"/>
  </w:num>
  <w:num w:numId="20" w16cid:durableId="466092706">
    <w:abstractNumId w:val="38"/>
  </w:num>
  <w:num w:numId="21" w16cid:durableId="901017107">
    <w:abstractNumId w:val="27"/>
  </w:num>
  <w:num w:numId="22" w16cid:durableId="711542352">
    <w:abstractNumId w:val="30"/>
  </w:num>
  <w:num w:numId="23" w16cid:durableId="543098949">
    <w:abstractNumId w:val="20"/>
  </w:num>
  <w:num w:numId="24" w16cid:durableId="1895195154">
    <w:abstractNumId w:val="31"/>
  </w:num>
  <w:num w:numId="25" w16cid:durableId="249046980">
    <w:abstractNumId w:val="7"/>
  </w:num>
  <w:num w:numId="26" w16cid:durableId="1426223730">
    <w:abstractNumId w:val="35"/>
  </w:num>
  <w:num w:numId="27" w16cid:durableId="1374118267">
    <w:abstractNumId w:val="14"/>
  </w:num>
  <w:num w:numId="28" w16cid:durableId="2061971570">
    <w:abstractNumId w:val="22"/>
  </w:num>
  <w:num w:numId="29" w16cid:durableId="1274559493">
    <w:abstractNumId w:val="28"/>
  </w:num>
  <w:num w:numId="30" w16cid:durableId="1417285530">
    <w:abstractNumId w:val="8"/>
  </w:num>
  <w:num w:numId="31" w16cid:durableId="783694158">
    <w:abstractNumId w:val="12"/>
  </w:num>
  <w:num w:numId="32" w16cid:durableId="625701799">
    <w:abstractNumId w:val="10"/>
  </w:num>
  <w:num w:numId="33" w16cid:durableId="416024078">
    <w:abstractNumId w:val="15"/>
  </w:num>
  <w:num w:numId="34" w16cid:durableId="1699768890">
    <w:abstractNumId w:val="13"/>
  </w:num>
  <w:num w:numId="35" w16cid:durableId="137381685">
    <w:abstractNumId w:val="4"/>
  </w:num>
  <w:num w:numId="36" w16cid:durableId="105740924">
    <w:abstractNumId w:val="25"/>
  </w:num>
  <w:num w:numId="37" w16cid:durableId="1008679978">
    <w:abstractNumId w:val="17"/>
  </w:num>
  <w:num w:numId="38" w16cid:durableId="1745226877">
    <w:abstractNumId w:val="5"/>
  </w:num>
  <w:num w:numId="39" w16cid:durableId="1522432604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C2A"/>
    <w:rsid w:val="00003E9F"/>
    <w:rsid w:val="0000414E"/>
    <w:rsid w:val="000100D6"/>
    <w:rsid w:val="00011CCE"/>
    <w:rsid w:val="00012AFC"/>
    <w:rsid w:val="000132F5"/>
    <w:rsid w:val="00014BAD"/>
    <w:rsid w:val="00015A2E"/>
    <w:rsid w:val="00017784"/>
    <w:rsid w:val="000245B2"/>
    <w:rsid w:val="000313F7"/>
    <w:rsid w:val="0004057F"/>
    <w:rsid w:val="000458C5"/>
    <w:rsid w:val="00047261"/>
    <w:rsid w:val="000536F9"/>
    <w:rsid w:val="00065113"/>
    <w:rsid w:val="00071B32"/>
    <w:rsid w:val="000806A0"/>
    <w:rsid w:val="00080EF5"/>
    <w:rsid w:val="000825E5"/>
    <w:rsid w:val="0008665F"/>
    <w:rsid w:val="000943F8"/>
    <w:rsid w:val="0009779A"/>
    <w:rsid w:val="000A0209"/>
    <w:rsid w:val="000A41B2"/>
    <w:rsid w:val="000A4A31"/>
    <w:rsid w:val="000A71D9"/>
    <w:rsid w:val="000B3C4C"/>
    <w:rsid w:val="000B55D3"/>
    <w:rsid w:val="000C1423"/>
    <w:rsid w:val="000C3F9E"/>
    <w:rsid w:val="000D37B6"/>
    <w:rsid w:val="000D6714"/>
    <w:rsid w:val="000E38A2"/>
    <w:rsid w:val="000F5057"/>
    <w:rsid w:val="000F5CF0"/>
    <w:rsid w:val="00101598"/>
    <w:rsid w:val="0011203D"/>
    <w:rsid w:val="0011420A"/>
    <w:rsid w:val="00121521"/>
    <w:rsid w:val="00134EBE"/>
    <w:rsid w:val="00156119"/>
    <w:rsid w:val="001572A7"/>
    <w:rsid w:val="0016273A"/>
    <w:rsid w:val="00167331"/>
    <w:rsid w:val="00172362"/>
    <w:rsid w:val="00172C28"/>
    <w:rsid w:val="0018309E"/>
    <w:rsid w:val="00191B5D"/>
    <w:rsid w:val="00192BAF"/>
    <w:rsid w:val="0019353A"/>
    <w:rsid w:val="001A2EF2"/>
    <w:rsid w:val="001A339C"/>
    <w:rsid w:val="001B4317"/>
    <w:rsid w:val="001C048E"/>
    <w:rsid w:val="001C2D87"/>
    <w:rsid w:val="001C3AF9"/>
    <w:rsid w:val="001C44A2"/>
    <w:rsid w:val="001D08EA"/>
    <w:rsid w:val="001D54D2"/>
    <w:rsid w:val="001D61B5"/>
    <w:rsid w:val="001E0605"/>
    <w:rsid w:val="001E3010"/>
    <w:rsid w:val="001E6B2A"/>
    <w:rsid w:val="001E76FC"/>
    <w:rsid w:val="001F7553"/>
    <w:rsid w:val="002016B4"/>
    <w:rsid w:val="00206F94"/>
    <w:rsid w:val="00215763"/>
    <w:rsid w:val="00225554"/>
    <w:rsid w:val="00225CB4"/>
    <w:rsid w:val="0024464E"/>
    <w:rsid w:val="00246C98"/>
    <w:rsid w:val="00247A7F"/>
    <w:rsid w:val="00251684"/>
    <w:rsid w:val="002609A1"/>
    <w:rsid w:val="002679E9"/>
    <w:rsid w:val="0027486D"/>
    <w:rsid w:val="00274A66"/>
    <w:rsid w:val="002753D1"/>
    <w:rsid w:val="00282A22"/>
    <w:rsid w:val="00287066"/>
    <w:rsid w:val="00294A29"/>
    <w:rsid w:val="00294C5C"/>
    <w:rsid w:val="002B12A4"/>
    <w:rsid w:val="002B317D"/>
    <w:rsid w:val="002B4522"/>
    <w:rsid w:val="002B52FB"/>
    <w:rsid w:val="002B593E"/>
    <w:rsid w:val="002C7B4D"/>
    <w:rsid w:val="002D3951"/>
    <w:rsid w:val="002D7309"/>
    <w:rsid w:val="00300587"/>
    <w:rsid w:val="00303F88"/>
    <w:rsid w:val="00304A0D"/>
    <w:rsid w:val="00314DC6"/>
    <w:rsid w:val="00322542"/>
    <w:rsid w:val="00323889"/>
    <w:rsid w:val="003242E2"/>
    <w:rsid w:val="0033101B"/>
    <w:rsid w:val="00336A2C"/>
    <w:rsid w:val="00345318"/>
    <w:rsid w:val="003871EC"/>
    <w:rsid w:val="003944BE"/>
    <w:rsid w:val="003A06D9"/>
    <w:rsid w:val="003A1D22"/>
    <w:rsid w:val="003B1448"/>
    <w:rsid w:val="003B1637"/>
    <w:rsid w:val="003B1C9B"/>
    <w:rsid w:val="003C20ED"/>
    <w:rsid w:val="003D2F11"/>
    <w:rsid w:val="003D38ED"/>
    <w:rsid w:val="003D7E26"/>
    <w:rsid w:val="003E3D95"/>
    <w:rsid w:val="003E7A44"/>
    <w:rsid w:val="003F6841"/>
    <w:rsid w:val="00404CA8"/>
    <w:rsid w:val="00406DB5"/>
    <w:rsid w:val="0041591F"/>
    <w:rsid w:val="0042141F"/>
    <w:rsid w:val="004229B4"/>
    <w:rsid w:val="004320C0"/>
    <w:rsid w:val="004374BA"/>
    <w:rsid w:val="0044026D"/>
    <w:rsid w:val="00442B0A"/>
    <w:rsid w:val="0045029F"/>
    <w:rsid w:val="00457EAE"/>
    <w:rsid w:val="00460A5A"/>
    <w:rsid w:val="00467593"/>
    <w:rsid w:val="00467622"/>
    <w:rsid w:val="00477DC1"/>
    <w:rsid w:val="00480C68"/>
    <w:rsid w:val="00482D2F"/>
    <w:rsid w:val="00485A27"/>
    <w:rsid w:val="00494E0E"/>
    <w:rsid w:val="00495959"/>
    <w:rsid w:val="0049655A"/>
    <w:rsid w:val="004A2310"/>
    <w:rsid w:val="004A7B4F"/>
    <w:rsid w:val="004A7C84"/>
    <w:rsid w:val="004C2142"/>
    <w:rsid w:val="004C43A6"/>
    <w:rsid w:val="004D60A6"/>
    <w:rsid w:val="004F3E56"/>
    <w:rsid w:val="00502D4E"/>
    <w:rsid w:val="00505005"/>
    <w:rsid w:val="00505DC3"/>
    <w:rsid w:val="00507994"/>
    <w:rsid w:val="00513F32"/>
    <w:rsid w:val="00516680"/>
    <w:rsid w:val="00524CDD"/>
    <w:rsid w:val="00547C2A"/>
    <w:rsid w:val="005541BC"/>
    <w:rsid w:val="005602A6"/>
    <w:rsid w:val="0058352F"/>
    <w:rsid w:val="005910B5"/>
    <w:rsid w:val="005977B3"/>
    <w:rsid w:val="005A260F"/>
    <w:rsid w:val="005A3A89"/>
    <w:rsid w:val="005A4527"/>
    <w:rsid w:val="005A5534"/>
    <w:rsid w:val="005B13FA"/>
    <w:rsid w:val="005C0FFC"/>
    <w:rsid w:val="005C56EA"/>
    <w:rsid w:val="005D587D"/>
    <w:rsid w:val="005E259B"/>
    <w:rsid w:val="005F4358"/>
    <w:rsid w:val="005F784F"/>
    <w:rsid w:val="00600949"/>
    <w:rsid w:val="00601260"/>
    <w:rsid w:val="0060739E"/>
    <w:rsid w:val="00622D77"/>
    <w:rsid w:val="006267C0"/>
    <w:rsid w:val="00636B18"/>
    <w:rsid w:val="00637CA1"/>
    <w:rsid w:val="006439E8"/>
    <w:rsid w:val="00644475"/>
    <w:rsid w:val="0064657E"/>
    <w:rsid w:val="00650E32"/>
    <w:rsid w:val="00657F45"/>
    <w:rsid w:val="00665B32"/>
    <w:rsid w:val="00673988"/>
    <w:rsid w:val="00676D20"/>
    <w:rsid w:val="00690F22"/>
    <w:rsid w:val="0069457F"/>
    <w:rsid w:val="006956C1"/>
    <w:rsid w:val="006A0481"/>
    <w:rsid w:val="006A70E0"/>
    <w:rsid w:val="006B1D42"/>
    <w:rsid w:val="006B3B32"/>
    <w:rsid w:val="006D266C"/>
    <w:rsid w:val="006D3912"/>
    <w:rsid w:val="006E5167"/>
    <w:rsid w:val="006E5274"/>
    <w:rsid w:val="006F581F"/>
    <w:rsid w:val="00704AF2"/>
    <w:rsid w:val="00722171"/>
    <w:rsid w:val="007232F8"/>
    <w:rsid w:val="00726FF4"/>
    <w:rsid w:val="0073294A"/>
    <w:rsid w:val="00740529"/>
    <w:rsid w:val="00752801"/>
    <w:rsid w:val="0076702A"/>
    <w:rsid w:val="00786BEB"/>
    <w:rsid w:val="00796317"/>
    <w:rsid w:val="00797157"/>
    <w:rsid w:val="007973ED"/>
    <w:rsid w:val="007A02E9"/>
    <w:rsid w:val="007A58B3"/>
    <w:rsid w:val="007A7354"/>
    <w:rsid w:val="007B5A0A"/>
    <w:rsid w:val="007C6590"/>
    <w:rsid w:val="007C6801"/>
    <w:rsid w:val="007D09B1"/>
    <w:rsid w:val="007D5690"/>
    <w:rsid w:val="007D614E"/>
    <w:rsid w:val="007D71C7"/>
    <w:rsid w:val="007E5354"/>
    <w:rsid w:val="007F091D"/>
    <w:rsid w:val="007F304F"/>
    <w:rsid w:val="007F4BAD"/>
    <w:rsid w:val="00802945"/>
    <w:rsid w:val="00806B9D"/>
    <w:rsid w:val="00812B2D"/>
    <w:rsid w:val="008411C3"/>
    <w:rsid w:val="008671DD"/>
    <w:rsid w:val="00867A03"/>
    <w:rsid w:val="008739E5"/>
    <w:rsid w:val="00877414"/>
    <w:rsid w:val="00880B5A"/>
    <w:rsid w:val="00886E4C"/>
    <w:rsid w:val="00891ACE"/>
    <w:rsid w:val="00897F69"/>
    <w:rsid w:val="008A3A3B"/>
    <w:rsid w:val="008A6F6F"/>
    <w:rsid w:val="008C1F50"/>
    <w:rsid w:val="008C2197"/>
    <w:rsid w:val="008C3493"/>
    <w:rsid w:val="008D11A6"/>
    <w:rsid w:val="008D2126"/>
    <w:rsid w:val="008D2D64"/>
    <w:rsid w:val="008D3FD0"/>
    <w:rsid w:val="008D46DE"/>
    <w:rsid w:val="008E5D28"/>
    <w:rsid w:val="00902287"/>
    <w:rsid w:val="00902E07"/>
    <w:rsid w:val="009104FD"/>
    <w:rsid w:val="0091461C"/>
    <w:rsid w:val="00916307"/>
    <w:rsid w:val="00921031"/>
    <w:rsid w:val="0092371E"/>
    <w:rsid w:val="00923AE5"/>
    <w:rsid w:val="009251E8"/>
    <w:rsid w:val="009319C9"/>
    <w:rsid w:val="00937142"/>
    <w:rsid w:val="00947847"/>
    <w:rsid w:val="00956BC5"/>
    <w:rsid w:val="00957205"/>
    <w:rsid w:val="009660F1"/>
    <w:rsid w:val="00971ECC"/>
    <w:rsid w:val="0097355B"/>
    <w:rsid w:val="00974329"/>
    <w:rsid w:val="00974888"/>
    <w:rsid w:val="009846D4"/>
    <w:rsid w:val="00994B46"/>
    <w:rsid w:val="009A68BF"/>
    <w:rsid w:val="009A7979"/>
    <w:rsid w:val="009C3D13"/>
    <w:rsid w:val="009C551D"/>
    <w:rsid w:val="009C6581"/>
    <w:rsid w:val="009D61C9"/>
    <w:rsid w:val="009F667D"/>
    <w:rsid w:val="00A0544D"/>
    <w:rsid w:val="00A141FD"/>
    <w:rsid w:val="00A2027F"/>
    <w:rsid w:val="00A40E31"/>
    <w:rsid w:val="00A44B6C"/>
    <w:rsid w:val="00A45106"/>
    <w:rsid w:val="00A46D33"/>
    <w:rsid w:val="00A53506"/>
    <w:rsid w:val="00A5381C"/>
    <w:rsid w:val="00A62338"/>
    <w:rsid w:val="00A65849"/>
    <w:rsid w:val="00A7166B"/>
    <w:rsid w:val="00A82BB0"/>
    <w:rsid w:val="00A85045"/>
    <w:rsid w:val="00A92FFB"/>
    <w:rsid w:val="00A97B7D"/>
    <w:rsid w:val="00AA5702"/>
    <w:rsid w:val="00AB33E1"/>
    <w:rsid w:val="00AB403C"/>
    <w:rsid w:val="00AB4BB3"/>
    <w:rsid w:val="00AC28CF"/>
    <w:rsid w:val="00AC2A58"/>
    <w:rsid w:val="00AD1646"/>
    <w:rsid w:val="00AE766F"/>
    <w:rsid w:val="00AF02BA"/>
    <w:rsid w:val="00AF0926"/>
    <w:rsid w:val="00B0354A"/>
    <w:rsid w:val="00B12856"/>
    <w:rsid w:val="00B26045"/>
    <w:rsid w:val="00B34C87"/>
    <w:rsid w:val="00B4081E"/>
    <w:rsid w:val="00B46A95"/>
    <w:rsid w:val="00B528C1"/>
    <w:rsid w:val="00B543B6"/>
    <w:rsid w:val="00B548B1"/>
    <w:rsid w:val="00B54C9B"/>
    <w:rsid w:val="00B56B5E"/>
    <w:rsid w:val="00B57843"/>
    <w:rsid w:val="00B57861"/>
    <w:rsid w:val="00B61229"/>
    <w:rsid w:val="00B64FB7"/>
    <w:rsid w:val="00B67118"/>
    <w:rsid w:val="00B902DA"/>
    <w:rsid w:val="00B924A0"/>
    <w:rsid w:val="00BA314F"/>
    <w:rsid w:val="00BA6A8E"/>
    <w:rsid w:val="00BA7070"/>
    <w:rsid w:val="00BB018C"/>
    <w:rsid w:val="00BB371A"/>
    <w:rsid w:val="00BC3C97"/>
    <w:rsid w:val="00BD02DD"/>
    <w:rsid w:val="00BD21FA"/>
    <w:rsid w:val="00BD4B8F"/>
    <w:rsid w:val="00BD625B"/>
    <w:rsid w:val="00BD6689"/>
    <w:rsid w:val="00BF0FB2"/>
    <w:rsid w:val="00BF0FFA"/>
    <w:rsid w:val="00BF41A8"/>
    <w:rsid w:val="00BF629E"/>
    <w:rsid w:val="00BF74E9"/>
    <w:rsid w:val="00C16883"/>
    <w:rsid w:val="00C17A94"/>
    <w:rsid w:val="00C2380C"/>
    <w:rsid w:val="00C27724"/>
    <w:rsid w:val="00C30A8D"/>
    <w:rsid w:val="00C33638"/>
    <w:rsid w:val="00C36D60"/>
    <w:rsid w:val="00C41903"/>
    <w:rsid w:val="00C42CA3"/>
    <w:rsid w:val="00C45E80"/>
    <w:rsid w:val="00C51AE2"/>
    <w:rsid w:val="00C54310"/>
    <w:rsid w:val="00C566B3"/>
    <w:rsid w:val="00C617CD"/>
    <w:rsid w:val="00C63E0D"/>
    <w:rsid w:val="00C67B32"/>
    <w:rsid w:val="00C751FE"/>
    <w:rsid w:val="00C91BC7"/>
    <w:rsid w:val="00C92172"/>
    <w:rsid w:val="00CA6A87"/>
    <w:rsid w:val="00CB0C1D"/>
    <w:rsid w:val="00CC0755"/>
    <w:rsid w:val="00CC2458"/>
    <w:rsid w:val="00CC5C59"/>
    <w:rsid w:val="00CE1EC2"/>
    <w:rsid w:val="00CE7CD3"/>
    <w:rsid w:val="00CF1576"/>
    <w:rsid w:val="00CF2342"/>
    <w:rsid w:val="00CF3693"/>
    <w:rsid w:val="00CF7B48"/>
    <w:rsid w:val="00D109DF"/>
    <w:rsid w:val="00D1155D"/>
    <w:rsid w:val="00D15838"/>
    <w:rsid w:val="00D226FE"/>
    <w:rsid w:val="00D269CB"/>
    <w:rsid w:val="00D36733"/>
    <w:rsid w:val="00D41266"/>
    <w:rsid w:val="00D455E7"/>
    <w:rsid w:val="00D471B5"/>
    <w:rsid w:val="00D5025A"/>
    <w:rsid w:val="00D51A24"/>
    <w:rsid w:val="00D571DB"/>
    <w:rsid w:val="00D834F2"/>
    <w:rsid w:val="00D85254"/>
    <w:rsid w:val="00D91E2E"/>
    <w:rsid w:val="00DA6442"/>
    <w:rsid w:val="00DA6C8C"/>
    <w:rsid w:val="00DB2510"/>
    <w:rsid w:val="00DD248D"/>
    <w:rsid w:val="00DD3EA9"/>
    <w:rsid w:val="00DE533C"/>
    <w:rsid w:val="00DF0416"/>
    <w:rsid w:val="00DF1842"/>
    <w:rsid w:val="00E06E79"/>
    <w:rsid w:val="00E11BB4"/>
    <w:rsid w:val="00E2265E"/>
    <w:rsid w:val="00E3569B"/>
    <w:rsid w:val="00E40801"/>
    <w:rsid w:val="00E500CA"/>
    <w:rsid w:val="00E53ACB"/>
    <w:rsid w:val="00E60389"/>
    <w:rsid w:val="00E7013B"/>
    <w:rsid w:val="00E71B2A"/>
    <w:rsid w:val="00E87A61"/>
    <w:rsid w:val="00E91CAB"/>
    <w:rsid w:val="00E92D43"/>
    <w:rsid w:val="00E93FFC"/>
    <w:rsid w:val="00EA25E9"/>
    <w:rsid w:val="00EA3330"/>
    <w:rsid w:val="00EA3FEC"/>
    <w:rsid w:val="00EB52F0"/>
    <w:rsid w:val="00EB57EB"/>
    <w:rsid w:val="00EC1ACE"/>
    <w:rsid w:val="00EF2255"/>
    <w:rsid w:val="00EF2FA1"/>
    <w:rsid w:val="00EF5F72"/>
    <w:rsid w:val="00EF717D"/>
    <w:rsid w:val="00F02756"/>
    <w:rsid w:val="00F039E7"/>
    <w:rsid w:val="00F153D0"/>
    <w:rsid w:val="00F36C7C"/>
    <w:rsid w:val="00F51150"/>
    <w:rsid w:val="00F54810"/>
    <w:rsid w:val="00F61780"/>
    <w:rsid w:val="00F6669D"/>
    <w:rsid w:val="00F67BD0"/>
    <w:rsid w:val="00F859B7"/>
    <w:rsid w:val="00F85FA8"/>
    <w:rsid w:val="00F86918"/>
    <w:rsid w:val="00F86FF5"/>
    <w:rsid w:val="00F90E2C"/>
    <w:rsid w:val="00F9141D"/>
    <w:rsid w:val="00F975B0"/>
    <w:rsid w:val="00FC1C44"/>
    <w:rsid w:val="00FC44A2"/>
    <w:rsid w:val="00FC49D1"/>
    <w:rsid w:val="00FD451B"/>
    <w:rsid w:val="00F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B87219"/>
  <w15:chartTrackingRefBased/>
  <w15:docId w15:val="{9895CB9D-39E6-42A2-B482-5EB62FF1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Wingdings" w:hAnsi="Wingdings" w:cs="Wingdings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Wingdings" w:hAnsi="Wingdings" w:cs="Wingdings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Wingdings" w:hAnsi="Wingdings" w:cs="Wingdings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Wingdings" w:hAnsi="Wingdings" w:cs="Wingdings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Wingdings" w:hAnsi="Wingdings" w:cs="Wingdings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B52FB"/>
    <w:pPr>
      <w:ind w:left="720"/>
    </w:pPr>
    <w:rPr>
      <w:rFonts w:ascii="Wingdings" w:hAnsi="Wingdings"/>
    </w:rPr>
  </w:style>
  <w:style w:type="paragraph" w:customStyle="1" w:styleId="Default">
    <w:name w:val="Default"/>
    <w:rsid w:val="00FE70A5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97F69"/>
  </w:style>
  <w:style w:type="paragraph" w:styleId="TOC2">
    <w:name w:val="toc 2"/>
    <w:basedOn w:val="Normal"/>
    <w:next w:val="Normal"/>
    <w:autoRedefine/>
    <w:uiPriority w:val="39"/>
    <w:rsid w:val="007F304F"/>
    <w:pPr>
      <w:tabs>
        <w:tab w:val="right" w:leader="dot" w:pos="12950"/>
      </w:tabs>
      <w:ind w:left="240"/>
    </w:pPr>
  </w:style>
  <w:style w:type="character" w:customStyle="1" w:styleId="tableentry">
    <w:name w:val="tableentry"/>
    <w:rsid w:val="00D41266"/>
    <w:rPr>
      <w:rFonts w:ascii="Wingdings" w:hAnsi="Wingdings" w:cs="Wingdings" w:hint="default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92371E"/>
    <w:rPr>
      <w:rFonts w:ascii="Arial-BoldMT" w:eastAsia="Consolas" w:hAnsi="Arial-BoldMT"/>
      <w:sz w:val="21"/>
      <w:szCs w:val="21"/>
    </w:rPr>
  </w:style>
  <w:style w:type="character" w:customStyle="1" w:styleId="PlainTextChar">
    <w:name w:val="Plain Text Char"/>
    <w:link w:val="PlainText"/>
    <w:uiPriority w:val="99"/>
    <w:rsid w:val="0092371E"/>
    <w:rPr>
      <w:rFonts w:ascii="Arial-BoldMT" w:eastAsia="Consolas" w:hAnsi="Arial-BoldMT"/>
      <w:sz w:val="21"/>
      <w:szCs w:val="21"/>
    </w:rPr>
  </w:style>
  <w:style w:type="character" w:styleId="CommentReference">
    <w:name w:val="annotation reference"/>
    <w:rsid w:val="00D834F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834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834F2"/>
  </w:style>
  <w:style w:type="paragraph" w:styleId="CommentSubject">
    <w:name w:val="annotation subject"/>
    <w:basedOn w:val="CommentText"/>
    <w:next w:val="CommentText"/>
    <w:link w:val="CommentSubjectChar"/>
    <w:rsid w:val="00D834F2"/>
    <w:rPr>
      <w:b/>
      <w:bCs/>
    </w:rPr>
  </w:style>
  <w:style w:type="character" w:customStyle="1" w:styleId="CommentSubjectChar">
    <w:name w:val="Comment Subject Char"/>
    <w:link w:val="CommentSubject"/>
    <w:rsid w:val="00D834F2"/>
    <w:rPr>
      <w:b/>
      <w:bCs/>
    </w:rPr>
  </w:style>
  <w:style w:type="paragraph" w:styleId="BalloonText">
    <w:name w:val="Balloon Text"/>
    <w:basedOn w:val="Normal"/>
    <w:link w:val="BalloonTextChar"/>
    <w:rsid w:val="00D834F2"/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link w:val="BalloonText"/>
    <w:rsid w:val="00D834F2"/>
    <w:rPr>
      <w:rFonts w:ascii="Calibri" w:hAnsi="Calibri" w:cs="Calibri"/>
      <w:sz w:val="16"/>
      <w:szCs w:val="16"/>
    </w:rPr>
  </w:style>
  <w:style w:type="paragraph" w:styleId="Revision">
    <w:name w:val="Revision"/>
    <w:hidden/>
    <w:uiPriority w:val="99"/>
    <w:semiHidden/>
    <w:rsid w:val="00F0275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67331"/>
    <w:rPr>
      <w:sz w:val="24"/>
      <w:szCs w:val="24"/>
    </w:rPr>
  </w:style>
  <w:style w:type="paragraph" w:styleId="NormalWeb">
    <w:name w:val="Normal (Web)"/>
    <w:basedOn w:val="Normal"/>
    <w:uiPriority w:val="99"/>
    <w:rsid w:val="00482D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F4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7.png"/><Relationship Id="rId26" Type="http://schemas.openxmlformats.org/officeDocument/2006/relationships/hyperlink" Target="../TSRC-PROD-01806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yperlink" Target="https://policy.corp.cvscaremark.com/pnp/faces/SecureDocRenderer?documentId=CALL-0048&amp;uid=pnpdev1" TargetMode="External"/><Relationship Id="rId7" Type="http://schemas.openxmlformats.org/officeDocument/2006/relationships/settings" Target="settings.xml"/><Relationship Id="rId12" Type="http://schemas.openxmlformats.org/officeDocument/2006/relationships/hyperlink" Target="../TSRC-PROD-01806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1437B6-F80C-4630-BC85-CD00968B96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7742D3-8CE4-410A-AE60-B6EE9B022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4A6B2-B505-43B2-BD96-6D4913205871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30683A0A-25BF-4D2C-B3FE-4A4D0D006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13931</CharactersWithSpaces>
  <SharedDoc>false</SharedDoc>
  <HLinks>
    <vt:vector size="138" baseType="variant"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72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1310811</vt:i4>
      </vt:variant>
      <vt:variant>
        <vt:i4>69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3342337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_Interpreting_Client_Specific</vt:lpwstr>
      </vt:variant>
      <vt:variant>
        <vt:i4>3473474</vt:i4>
      </vt:variant>
      <vt:variant>
        <vt:i4>51</vt:i4>
      </vt:variant>
      <vt:variant>
        <vt:i4>0</vt:i4>
      </vt:variant>
      <vt:variant>
        <vt:i4>5</vt:i4>
      </vt:variant>
      <vt:variant>
        <vt:lpwstr>C:\Users\ax02205\Desktop\Ready to Post\TSRC-PROD-011902</vt:lpwstr>
      </vt:variant>
      <vt:variant>
        <vt:lpwstr/>
      </vt:variant>
      <vt:variant>
        <vt:i4>1245187</vt:i4>
      </vt:variant>
      <vt:variant>
        <vt:i4>48</vt:i4>
      </vt:variant>
      <vt:variant>
        <vt:i4>0</vt:i4>
      </vt:variant>
      <vt:variant>
        <vt:i4>5</vt:i4>
      </vt:variant>
      <vt:variant>
        <vt:lpwstr>TSRC-PROD-018060</vt:lpwstr>
      </vt:variant>
      <vt:variant>
        <vt:lpwstr/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458786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_Medicare_Eligibility_in</vt:lpwstr>
      </vt:variant>
      <vt:variant>
        <vt:i4>5111875</vt:i4>
      </vt:variant>
      <vt:variant>
        <vt:i4>36</vt:i4>
      </vt:variant>
      <vt:variant>
        <vt:i4>0</vt:i4>
      </vt:variant>
      <vt:variant>
        <vt:i4>5</vt:i4>
      </vt:variant>
      <vt:variant>
        <vt:lpwstr>../../ax02205/Desktop/Ready to Post/TSRC-PROD-011902</vt:lpwstr>
      </vt:variant>
      <vt:variant>
        <vt:lpwstr/>
      </vt:variant>
      <vt:variant>
        <vt:i4>1245187</vt:i4>
      </vt:variant>
      <vt:variant>
        <vt:i4>33</vt:i4>
      </vt:variant>
      <vt:variant>
        <vt:i4>0</vt:i4>
      </vt:variant>
      <vt:variant>
        <vt:i4>5</vt:i4>
      </vt:variant>
      <vt:variant>
        <vt:lpwstr>TSRC-PROD-018060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1245187</vt:i4>
      </vt:variant>
      <vt:variant>
        <vt:i4>27</vt:i4>
      </vt:variant>
      <vt:variant>
        <vt:i4>0</vt:i4>
      </vt:variant>
      <vt:variant>
        <vt:i4>5</vt:i4>
      </vt:variant>
      <vt:variant>
        <vt:lpwstr>TSRC-PROD-018060</vt:lpwstr>
      </vt:variant>
      <vt:variant>
        <vt:lpwstr/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_Toc63336127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_Toc63336126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_Toc63336125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_Toc63336124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_Toc63336123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_Toc63336122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_Toc63336121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Kristoff, Angel T</cp:lastModifiedBy>
  <cp:revision>2</cp:revision>
  <dcterms:created xsi:type="dcterms:W3CDTF">2024-05-15T18:59:00Z</dcterms:created>
  <dcterms:modified xsi:type="dcterms:W3CDTF">2024-05-15T18:59:00Z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2021-09-02T18:55:52Z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d69d23cd-3b41-4bd7-86f3-68aa2bb61165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