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77316" w14:textId="02F09CC1" w:rsidR="00524CDD" w:rsidRPr="00C311D3" w:rsidRDefault="00D665A3" w:rsidP="00C311D3">
      <w:pPr>
        <w:pStyle w:val="Heading1"/>
        <w:rPr>
          <w:rFonts w:ascii="Verdana" w:hAnsi="Verdana"/>
          <w:color w:val="000000"/>
          <w:sz w:val="36"/>
          <w:szCs w:val="36"/>
        </w:rPr>
      </w:pPr>
      <w:bookmarkStart w:id="0" w:name="_top"/>
      <w:bookmarkStart w:id="1" w:name="OLE_LINK3"/>
      <w:bookmarkEnd w:id="0"/>
      <w:r>
        <w:rPr>
          <w:rFonts w:ascii="Verdana" w:hAnsi="Verdana"/>
          <w:color w:val="000000"/>
          <w:sz w:val="36"/>
          <w:szCs w:val="36"/>
        </w:rPr>
        <w:t xml:space="preserve">PeopleSafe - </w:t>
      </w:r>
      <w:r w:rsidR="005956A6">
        <w:rPr>
          <w:rFonts w:ascii="Verdana" w:hAnsi="Verdana"/>
          <w:color w:val="000000"/>
          <w:sz w:val="36"/>
          <w:szCs w:val="36"/>
        </w:rPr>
        <w:t xml:space="preserve">Drug Discount Card Program </w:t>
      </w:r>
    </w:p>
    <w:bookmarkEnd w:id="1"/>
    <w:p w14:paraId="0C87F013" w14:textId="77777777" w:rsidR="00360128" w:rsidRDefault="00360128">
      <w:pPr>
        <w:pStyle w:val="TOC2"/>
      </w:pPr>
    </w:p>
    <w:p w14:paraId="3BB0BA98" w14:textId="78A6F889" w:rsidR="00D52F39" w:rsidRDefault="0026382D">
      <w:pPr>
        <w:pStyle w:val="TOC2"/>
        <w:rPr>
          <w:rFonts w:asciiTheme="minorHAnsi" w:eastAsiaTheme="minorEastAsia" w:hAnsiTheme="minorHAnsi" w:cstheme="minorBidi"/>
          <w:noProof/>
          <w:kern w:val="2"/>
          <w14:ligatures w14:val="standardContextual"/>
        </w:rPr>
      </w:pPr>
      <w:r>
        <w:fldChar w:fldCharType="begin"/>
      </w:r>
      <w:r>
        <w:rPr>
          <w:rFonts w:ascii="Verdana" w:hAnsi="Verdana"/>
        </w:rPr>
        <w:instrText xml:space="preserve"> TOC \o "2-3" \n \p " " \h \z \u </w:instrText>
      </w:r>
      <w:r>
        <w:fldChar w:fldCharType="separate"/>
      </w:r>
      <w:hyperlink w:anchor="_Toc171354428" w:history="1">
        <w:r w:rsidR="00D52F39" w:rsidRPr="008752EB">
          <w:rPr>
            <w:rStyle w:val="Hyperlink"/>
            <w:rFonts w:ascii="Verdana" w:hAnsi="Verdana"/>
            <w:noProof/>
          </w:rPr>
          <w:t>Determining if Member is Calling about a Discount Card</w:t>
        </w:r>
      </w:hyperlink>
    </w:p>
    <w:p w14:paraId="05F337A2" w14:textId="75CF257A" w:rsidR="00D52F39" w:rsidRDefault="00D52F39">
      <w:pPr>
        <w:pStyle w:val="TOC2"/>
        <w:rPr>
          <w:rFonts w:asciiTheme="minorHAnsi" w:eastAsiaTheme="minorEastAsia" w:hAnsiTheme="minorHAnsi" w:cstheme="minorBidi"/>
          <w:noProof/>
          <w:kern w:val="2"/>
          <w14:ligatures w14:val="standardContextual"/>
        </w:rPr>
      </w:pPr>
      <w:hyperlink w:anchor="_Toc171354429" w:history="1">
        <w:r w:rsidRPr="008752EB">
          <w:rPr>
            <w:rStyle w:val="Hyperlink"/>
            <w:rFonts w:ascii="Verdana" w:hAnsi="Verdana"/>
            <w:noProof/>
          </w:rPr>
          <w:t>Checking Eligibility for Discount Cards</w:t>
        </w:r>
      </w:hyperlink>
    </w:p>
    <w:p w14:paraId="5EA9F03B" w14:textId="23B5B4E8" w:rsidR="00D52F39" w:rsidRDefault="00D52F39">
      <w:pPr>
        <w:pStyle w:val="TOC2"/>
        <w:rPr>
          <w:rFonts w:asciiTheme="minorHAnsi" w:eastAsiaTheme="minorEastAsia" w:hAnsiTheme="minorHAnsi" w:cstheme="minorBidi"/>
          <w:noProof/>
          <w:kern w:val="2"/>
          <w14:ligatures w14:val="standardContextual"/>
        </w:rPr>
      </w:pPr>
      <w:hyperlink w:anchor="_Toc171354430" w:history="1">
        <w:r w:rsidRPr="008752EB">
          <w:rPr>
            <w:rStyle w:val="Hyperlink"/>
            <w:rFonts w:ascii="Verdana" w:hAnsi="Verdana"/>
            <w:noProof/>
          </w:rPr>
          <w:t>Ordering Drug Discount Cards</w:t>
        </w:r>
      </w:hyperlink>
    </w:p>
    <w:p w14:paraId="3871F1FB" w14:textId="07A55958" w:rsidR="00D52F39" w:rsidRDefault="00D52F39">
      <w:pPr>
        <w:pStyle w:val="TOC2"/>
        <w:rPr>
          <w:rFonts w:asciiTheme="minorHAnsi" w:eastAsiaTheme="minorEastAsia" w:hAnsiTheme="minorHAnsi" w:cstheme="minorBidi"/>
          <w:noProof/>
          <w:kern w:val="2"/>
          <w14:ligatures w14:val="standardContextual"/>
        </w:rPr>
      </w:pPr>
      <w:hyperlink w:anchor="_Toc171354431" w:history="1">
        <w:r w:rsidRPr="008752EB">
          <w:rPr>
            <w:rStyle w:val="Hyperlink"/>
            <w:rFonts w:ascii="Verdana" w:hAnsi="Verdana"/>
            <w:noProof/>
          </w:rPr>
          <w:t>Using the Discount Card to Order a New Rx</w:t>
        </w:r>
      </w:hyperlink>
    </w:p>
    <w:p w14:paraId="065D0F44" w14:textId="45942107" w:rsidR="00D52F39" w:rsidRDefault="00D52F39">
      <w:pPr>
        <w:pStyle w:val="TOC2"/>
        <w:rPr>
          <w:rFonts w:asciiTheme="minorHAnsi" w:eastAsiaTheme="minorEastAsia" w:hAnsiTheme="minorHAnsi" w:cstheme="minorBidi"/>
          <w:noProof/>
          <w:kern w:val="2"/>
          <w14:ligatures w14:val="standardContextual"/>
        </w:rPr>
      </w:pPr>
      <w:hyperlink w:anchor="_Toc171354432" w:history="1">
        <w:r w:rsidRPr="008752EB">
          <w:rPr>
            <w:rStyle w:val="Hyperlink"/>
            <w:rFonts w:ascii="Verdana" w:hAnsi="Verdana"/>
            <w:noProof/>
          </w:rPr>
          <w:t>Questions and Answers</w:t>
        </w:r>
      </w:hyperlink>
    </w:p>
    <w:p w14:paraId="3B1F5874" w14:textId="19AC92A9" w:rsidR="00D52F39" w:rsidRDefault="00D52F39">
      <w:pPr>
        <w:pStyle w:val="TOC3"/>
        <w:tabs>
          <w:tab w:val="right" w:leader="dot" w:pos="12950"/>
        </w:tabs>
        <w:rPr>
          <w:rFonts w:asciiTheme="minorHAnsi" w:eastAsiaTheme="minorEastAsia" w:hAnsiTheme="minorHAnsi" w:cstheme="minorBidi"/>
          <w:noProof/>
          <w:kern w:val="2"/>
          <w14:ligatures w14:val="standardContextual"/>
        </w:rPr>
      </w:pPr>
      <w:hyperlink w:anchor="_Toc171354433" w:history="1">
        <w:r w:rsidRPr="008752EB">
          <w:rPr>
            <w:rStyle w:val="Hyperlink"/>
            <w:rFonts w:ascii="Verdana" w:hAnsi="Verdana"/>
            <w:noProof/>
          </w:rPr>
          <w:t>General Questions</w:t>
        </w:r>
      </w:hyperlink>
    </w:p>
    <w:p w14:paraId="3C912F2F" w14:textId="1A9B5327" w:rsidR="00D52F39" w:rsidRDefault="00D52F39">
      <w:pPr>
        <w:pStyle w:val="TOC3"/>
        <w:tabs>
          <w:tab w:val="right" w:leader="dot" w:pos="12950"/>
        </w:tabs>
        <w:rPr>
          <w:rFonts w:asciiTheme="minorHAnsi" w:eastAsiaTheme="minorEastAsia" w:hAnsiTheme="minorHAnsi" w:cstheme="minorBidi"/>
          <w:noProof/>
          <w:kern w:val="2"/>
          <w14:ligatures w14:val="standardContextual"/>
        </w:rPr>
      </w:pPr>
      <w:hyperlink w:anchor="_Toc171354434" w:history="1">
        <w:r w:rsidRPr="008752EB">
          <w:rPr>
            <w:rStyle w:val="Hyperlink"/>
            <w:rFonts w:ascii="Verdana" w:hAnsi="Verdana"/>
            <w:noProof/>
          </w:rPr>
          <w:t>Pharmacy and Pricing Questions</w:t>
        </w:r>
      </w:hyperlink>
    </w:p>
    <w:p w14:paraId="28CBFE22" w14:textId="30D01DD2" w:rsidR="00D52F39" w:rsidRDefault="00D52F39">
      <w:pPr>
        <w:pStyle w:val="TOC3"/>
        <w:tabs>
          <w:tab w:val="right" w:leader="dot" w:pos="12950"/>
        </w:tabs>
        <w:rPr>
          <w:rFonts w:asciiTheme="minorHAnsi" w:eastAsiaTheme="minorEastAsia" w:hAnsiTheme="minorHAnsi" w:cstheme="minorBidi"/>
          <w:noProof/>
          <w:kern w:val="2"/>
          <w14:ligatures w14:val="standardContextual"/>
        </w:rPr>
      </w:pPr>
      <w:hyperlink w:anchor="_Toc171354435" w:history="1">
        <w:r w:rsidRPr="008752EB">
          <w:rPr>
            <w:rStyle w:val="Hyperlink"/>
            <w:rFonts w:ascii="Verdana" w:hAnsi="Verdana"/>
            <w:noProof/>
          </w:rPr>
          <w:t>RxSavingsPlus Drug Discount Program</w:t>
        </w:r>
      </w:hyperlink>
    </w:p>
    <w:p w14:paraId="34E132F2" w14:textId="25AF4622" w:rsidR="00D52F39" w:rsidRDefault="00D52F39">
      <w:pPr>
        <w:pStyle w:val="TOC3"/>
        <w:tabs>
          <w:tab w:val="right" w:leader="dot" w:pos="12950"/>
        </w:tabs>
        <w:rPr>
          <w:rFonts w:asciiTheme="minorHAnsi" w:eastAsiaTheme="minorEastAsia" w:hAnsiTheme="minorHAnsi" w:cstheme="minorBidi"/>
          <w:noProof/>
          <w:kern w:val="2"/>
          <w14:ligatures w14:val="standardContextual"/>
        </w:rPr>
      </w:pPr>
      <w:hyperlink w:anchor="_Toc171354436" w:history="1">
        <w:r w:rsidRPr="008752EB">
          <w:rPr>
            <w:rStyle w:val="Hyperlink"/>
            <w:rFonts w:ascii="Verdana" w:hAnsi="Verdana"/>
            <w:noProof/>
          </w:rPr>
          <w:t>Walmart Generic Program Drug Discount Card for Their Members</w:t>
        </w:r>
      </w:hyperlink>
    </w:p>
    <w:p w14:paraId="3E6C4A87" w14:textId="50559A8B" w:rsidR="00D52F39" w:rsidRDefault="00D52F39">
      <w:pPr>
        <w:pStyle w:val="TOC2"/>
        <w:rPr>
          <w:rFonts w:asciiTheme="minorHAnsi" w:eastAsiaTheme="minorEastAsia" w:hAnsiTheme="minorHAnsi" w:cstheme="minorBidi"/>
          <w:noProof/>
          <w:kern w:val="2"/>
          <w14:ligatures w14:val="standardContextual"/>
        </w:rPr>
      </w:pPr>
      <w:hyperlink w:anchor="_Toc171354437" w:history="1">
        <w:r w:rsidRPr="008752EB">
          <w:rPr>
            <w:rStyle w:val="Hyperlink"/>
            <w:rFonts w:ascii="Verdana" w:hAnsi="Verdana"/>
            <w:noProof/>
          </w:rPr>
          <w:t>Deactivate or Terminate Discount Card</w:t>
        </w:r>
      </w:hyperlink>
    </w:p>
    <w:p w14:paraId="5B73E400" w14:textId="230909CB" w:rsidR="00D52F39" w:rsidRDefault="00D52F39">
      <w:pPr>
        <w:pStyle w:val="TOC2"/>
        <w:rPr>
          <w:rFonts w:asciiTheme="minorHAnsi" w:eastAsiaTheme="minorEastAsia" w:hAnsiTheme="minorHAnsi" w:cstheme="minorBidi"/>
          <w:noProof/>
          <w:kern w:val="2"/>
          <w14:ligatures w14:val="standardContextual"/>
        </w:rPr>
      </w:pPr>
      <w:hyperlink w:anchor="_Toc171354438" w:history="1">
        <w:r w:rsidRPr="008752EB">
          <w:rPr>
            <w:rStyle w:val="Hyperlink"/>
            <w:rFonts w:ascii="Verdana" w:hAnsi="Verdana"/>
            <w:noProof/>
          </w:rPr>
          <w:t>Related Documents</w:t>
        </w:r>
      </w:hyperlink>
    </w:p>
    <w:p w14:paraId="5EF4A12D" w14:textId="07FEAE5E" w:rsidR="001B1FBE" w:rsidRDefault="0026382D" w:rsidP="001B1FBE">
      <w:pPr>
        <w:rPr>
          <w:rFonts w:ascii="Verdana" w:hAnsi="Verdana"/>
        </w:rPr>
      </w:pPr>
      <w:r>
        <w:rPr>
          <w:rFonts w:ascii="Verdana" w:hAnsi="Verdana"/>
        </w:rPr>
        <w:fldChar w:fldCharType="end"/>
      </w:r>
    </w:p>
    <w:p w14:paraId="376DC3E1" w14:textId="77777777" w:rsidR="005002E5" w:rsidRDefault="005002E5" w:rsidP="001B1FBE">
      <w:pPr>
        <w:rPr>
          <w:rFonts w:ascii="Verdana" w:hAnsi="Verdana"/>
          <w:b/>
          <w:bCs/>
        </w:rPr>
      </w:pPr>
    </w:p>
    <w:p w14:paraId="17476D70" w14:textId="76A2445A" w:rsidR="005F2CCC" w:rsidRDefault="001B1FBE" w:rsidP="001B1FBE">
      <w:pPr>
        <w:rPr>
          <w:rFonts w:ascii="Verdana" w:hAnsi="Verdana" w:cs="Calibri"/>
          <w:color w:val="000000"/>
        </w:rPr>
      </w:pPr>
      <w:r w:rsidRPr="001B1FBE">
        <w:rPr>
          <w:rFonts w:ascii="Verdana" w:hAnsi="Verdana"/>
          <w:b/>
          <w:bCs/>
        </w:rPr>
        <w:t>Description:</w:t>
      </w:r>
      <w:r>
        <w:rPr>
          <w:rFonts w:ascii="Verdana" w:hAnsi="Verdana"/>
        </w:rPr>
        <w:t xml:space="preserve">  </w:t>
      </w:r>
      <w:r w:rsidR="00360128">
        <w:rPr>
          <w:rFonts w:ascii="Verdana" w:hAnsi="Verdana" w:cs="Calibri"/>
          <w:color w:val="000000"/>
        </w:rPr>
        <w:t>H</w:t>
      </w:r>
      <w:r w:rsidR="005956A6">
        <w:rPr>
          <w:rFonts w:ascii="Verdana" w:hAnsi="Verdana" w:cs="Calibri"/>
          <w:color w:val="000000"/>
        </w:rPr>
        <w:t xml:space="preserve">ow to locate, check </w:t>
      </w:r>
      <w:r w:rsidR="00D45246">
        <w:rPr>
          <w:rFonts w:ascii="Verdana" w:hAnsi="Verdana" w:cs="Calibri"/>
          <w:color w:val="000000"/>
        </w:rPr>
        <w:t>eligibility,</w:t>
      </w:r>
      <w:r w:rsidR="002F23DD">
        <w:rPr>
          <w:rFonts w:ascii="Verdana" w:hAnsi="Verdana" w:cs="Calibri"/>
          <w:color w:val="000000"/>
        </w:rPr>
        <w:t xml:space="preserve"> </w:t>
      </w:r>
      <w:r w:rsidR="005956A6">
        <w:rPr>
          <w:rFonts w:ascii="Verdana" w:hAnsi="Verdana" w:cs="Calibri"/>
          <w:color w:val="000000"/>
        </w:rPr>
        <w:t>and order a drug discount card, where the plan member pays 100% of the discounted cost of the prescription at the point of sale.</w:t>
      </w:r>
    </w:p>
    <w:p w14:paraId="7303D3FE" w14:textId="77777777" w:rsidR="00D52F39" w:rsidRDefault="00D52F39" w:rsidP="001B1FBE">
      <w:pPr>
        <w:rPr>
          <w:rFonts w:ascii="Verdana" w:hAnsi="Verdana" w:cs="Calibri"/>
          <w:color w:val="000000"/>
        </w:rPr>
      </w:pPr>
    </w:p>
    <w:p w14:paraId="312029F0" w14:textId="77777777" w:rsidR="002F23DD" w:rsidRDefault="002F23DD" w:rsidP="001B1FBE">
      <w:pPr>
        <w:rPr>
          <w:rFonts w:ascii="Verdana" w:hAnsi="Verdana" w:cs="Calibri"/>
          <w:color w:val="000000"/>
        </w:rPr>
      </w:pPr>
    </w:p>
    <w:tbl>
      <w:tblPr>
        <w:tblW w:w="5000" w:type="pct"/>
        <w:tblCellMar>
          <w:left w:w="0" w:type="dxa"/>
          <w:right w:w="0" w:type="dxa"/>
        </w:tblCellMar>
        <w:tblLook w:val="04A0" w:firstRow="1" w:lastRow="0" w:firstColumn="1" w:lastColumn="0" w:noHBand="0" w:noVBand="1"/>
      </w:tblPr>
      <w:tblGrid>
        <w:gridCol w:w="12944"/>
      </w:tblGrid>
      <w:tr w:rsidR="005956A6" w:rsidRPr="003B3457" w14:paraId="41419D1F" w14:textId="77777777" w:rsidTr="005956A6">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94" w:type="dxa"/>
              <w:bottom w:w="0" w:type="dxa"/>
              <w:right w:w="94" w:type="dxa"/>
            </w:tcMar>
            <w:hideMark/>
          </w:tcPr>
          <w:p w14:paraId="73EC09D1" w14:textId="3923B65A" w:rsidR="005956A6" w:rsidRPr="003B3457" w:rsidRDefault="00726734" w:rsidP="00225AC0">
            <w:pPr>
              <w:pStyle w:val="Heading2"/>
              <w:spacing w:before="120" w:after="120"/>
              <w:rPr>
                <w:rFonts w:ascii="Verdana" w:hAnsi="Verdana"/>
                <w:i w:val="0"/>
                <w:iCs w:val="0"/>
                <w:sz w:val="36"/>
                <w:szCs w:val="36"/>
              </w:rPr>
            </w:pPr>
            <w:bookmarkStart w:id="2" w:name="_Toc171354428"/>
            <w:r>
              <w:rPr>
                <w:rFonts w:ascii="Verdana" w:hAnsi="Verdana"/>
                <w:i w:val="0"/>
                <w:iCs w:val="0"/>
              </w:rPr>
              <w:t xml:space="preserve">Determining if Member is Calling about </w:t>
            </w:r>
            <w:r w:rsidR="00FC2541">
              <w:rPr>
                <w:rFonts w:ascii="Verdana" w:hAnsi="Verdana"/>
                <w:i w:val="0"/>
                <w:iCs w:val="0"/>
              </w:rPr>
              <w:t xml:space="preserve">a </w:t>
            </w:r>
            <w:r>
              <w:rPr>
                <w:rFonts w:ascii="Verdana" w:hAnsi="Verdana"/>
                <w:i w:val="0"/>
                <w:iCs w:val="0"/>
              </w:rPr>
              <w:t>Discount Card</w:t>
            </w:r>
            <w:bookmarkEnd w:id="2"/>
          </w:p>
        </w:tc>
      </w:tr>
    </w:tbl>
    <w:p w14:paraId="38AD68D7" w14:textId="7C75D29F" w:rsidR="00905DA5" w:rsidRPr="005F70FF" w:rsidRDefault="00905DA5" w:rsidP="005956A6">
      <w:pPr>
        <w:spacing w:before="120" w:after="120" w:line="259" w:lineRule="atLeast"/>
        <w:rPr>
          <w:rFonts w:ascii="Verdana" w:hAnsi="Verdana"/>
        </w:rPr>
      </w:pPr>
      <w:r w:rsidRPr="005F70FF">
        <w:rPr>
          <w:rFonts w:ascii="Verdana" w:hAnsi="Verdana"/>
        </w:rPr>
        <w:t>Perform the following:</w:t>
      </w:r>
      <w:r w:rsidR="00441FDD" w:rsidRPr="005F70FF">
        <w:rPr>
          <w:rFonts w:ascii="Verdana" w:hAnsi="Verdana"/>
        </w:rPr>
        <w:t xml:space="preserve"> </w:t>
      </w:r>
    </w:p>
    <w:tbl>
      <w:tblPr>
        <w:tblStyle w:val="TableGrid"/>
        <w:tblW w:w="4996" w:type="pct"/>
        <w:tblLook w:val="04A0" w:firstRow="1" w:lastRow="0" w:firstColumn="1" w:lastColumn="0" w:noHBand="0" w:noVBand="1"/>
      </w:tblPr>
      <w:tblGrid>
        <w:gridCol w:w="1294"/>
        <w:gridCol w:w="11646"/>
      </w:tblGrid>
      <w:tr w:rsidR="00441FDD" w14:paraId="1A54C82B" w14:textId="77777777" w:rsidTr="00FA5F67">
        <w:tc>
          <w:tcPr>
            <w:tcW w:w="500" w:type="pct"/>
            <w:shd w:val="clear" w:color="auto" w:fill="E6E6E6"/>
          </w:tcPr>
          <w:p w14:paraId="149C08AF" w14:textId="6500980F" w:rsidR="00441FDD" w:rsidRPr="0081535F" w:rsidRDefault="00441FDD" w:rsidP="00441FDD">
            <w:pPr>
              <w:spacing w:before="120" w:after="120" w:line="259" w:lineRule="atLeast"/>
              <w:jc w:val="center"/>
              <w:rPr>
                <w:rFonts w:ascii="Verdana" w:hAnsi="Verdana"/>
                <w:b/>
              </w:rPr>
            </w:pPr>
            <w:r w:rsidRPr="0081535F">
              <w:rPr>
                <w:rFonts w:ascii="Verdana" w:hAnsi="Verdana"/>
                <w:b/>
              </w:rPr>
              <w:t>Step</w:t>
            </w:r>
          </w:p>
        </w:tc>
        <w:tc>
          <w:tcPr>
            <w:tcW w:w="4500" w:type="pct"/>
            <w:shd w:val="clear" w:color="auto" w:fill="E6E6E6"/>
          </w:tcPr>
          <w:p w14:paraId="4105E5FC" w14:textId="62D65735" w:rsidR="00441FDD" w:rsidRPr="0081535F" w:rsidRDefault="00441FDD" w:rsidP="00441FDD">
            <w:pPr>
              <w:spacing w:before="120" w:after="120" w:line="259" w:lineRule="atLeast"/>
              <w:jc w:val="center"/>
              <w:rPr>
                <w:rFonts w:ascii="Verdana" w:hAnsi="Verdana"/>
                <w:b/>
              </w:rPr>
            </w:pPr>
            <w:r w:rsidRPr="0081535F">
              <w:rPr>
                <w:rFonts w:ascii="Verdana" w:hAnsi="Verdana"/>
                <w:b/>
              </w:rPr>
              <w:t>Action</w:t>
            </w:r>
          </w:p>
        </w:tc>
      </w:tr>
      <w:tr w:rsidR="00225AC0" w14:paraId="48ED9AB4" w14:textId="77777777" w:rsidTr="00FA5F67">
        <w:trPr>
          <w:trHeight w:val="558"/>
        </w:trPr>
        <w:tc>
          <w:tcPr>
            <w:tcW w:w="500" w:type="pct"/>
          </w:tcPr>
          <w:p w14:paraId="418FE85F" w14:textId="53DC6B56" w:rsidR="00225AC0" w:rsidRPr="0081535F" w:rsidRDefault="00225AC0" w:rsidP="00441FDD">
            <w:pPr>
              <w:spacing w:before="120" w:after="120" w:line="259" w:lineRule="atLeast"/>
              <w:jc w:val="center"/>
              <w:rPr>
                <w:rFonts w:ascii="Verdana" w:hAnsi="Verdana"/>
                <w:b/>
              </w:rPr>
            </w:pPr>
            <w:bookmarkStart w:id="3" w:name="OLE_LINK4"/>
            <w:r w:rsidRPr="0081535F">
              <w:rPr>
                <w:rFonts w:ascii="Verdana" w:hAnsi="Verdana"/>
                <w:b/>
              </w:rPr>
              <w:t>1</w:t>
            </w:r>
          </w:p>
        </w:tc>
        <w:tc>
          <w:tcPr>
            <w:tcW w:w="4500" w:type="pct"/>
          </w:tcPr>
          <w:p w14:paraId="443E2D50" w14:textId="0C547F15" w:rsidR="00225AC0" w:rsidRPr="00B022E9" w:rsidRDefault="00AF6FB9" w:rsidP="00B022E9">
            <w:pPr>
              <w:pStyle w:val="ListParagraph"/>
              <w:numPr>
                <w:ilvl w:val="0"/>
                <w:numId w:val="31"/>
              </w:numPr>
              <w:spacing w:before="120" w:after="120" w:line="259" w:lineRule="atLeast"/>
              <w:rPr>
                <w:rFonts w:ascii="Verdana" w:hAnsi="Verdana" w:cs="Calibri"/>
                <w:color w:val="000000"/>
                <w:sz w:val="24"/>
                <w:szCs w:val="24"/>
              </w:rPr>
            </w:pPr>
            <w:r>
              <w:rPr>
                <w:rFonts w:ascii="Verdana" w:hAnsi="Verdana" w:cs="Calibri"/>
              </w:rPr>
              <w:t>S</w:t>
            </w:r>
            <w:r w:rsidRPr="00216AA2">
              <w:rPr>
                <w:rFonts w:ascii="Verdana" w:hAnsi="Verdana" w:cs="Calibri"/>
              </w:rPr>
              <w:t xml:space="preserve">earch find and view a member’s profile in PeopleSafe or RxClaim </w:t>
            </w:r>
            <w:r w:rsidR="00225AC0" w:rsidRPr="00B022E9">
              <w:rPr>
                <w:rFonts w:ascii="Verdana" w:hAnsi="Verdana" w:cs="Calibri"/>
                <w:color w:val="000000"/>
                <w:sz w:val="24"/>
                <w:szCs w:val="24"/>
              </w:rPr>
              <w:t xml:space="preserve">Access the PeopleSafe </w:t>
            </w:r>
            <w:hyperlink r:id="rId11" w:anchor="!/view?docid=f9d8a284-f4d0-4768-910b-4d2a88998ac0" w:history="1">
              <w:r w:rsidR="00225AC0" w:rsidRPr="00B022E9">
                <w:rPr>
                  <w:rStyle w:val="Hyperlink"/>
                  <w:rFonts w:ascii="Verdana" w:hAnsi="Verdana" w:cs="Calibri"/>
                  <w:sz w:val="24"/>
                  <w:szCs w:val="24"/>
                </w:rPr>
                <w:t>Main Screen</w:t>
              </w:r>
            </w:hyperlink>
            <w:r w:rsidR="00225AC0" w:rsidRPr="00B022E9">
              <w:rPr>
                <w:rStyle w:val="Hyperlink"/>
                <w:rFonts w:ascii="Verdana" w:hAnsi="Verdana" w:cs="Calibri"/>
                <w:sz w:val="24"/>
                <w:szCs w:val="24"/>
              </w:rPr>
              <w:t xml:space="preserve"> (018567)</w:t>
            </w:r>
            <w:r w:rsidR="00225AC0" w:rsidRPr="00B022E9">
              <w:rPr>
                <w:rFonts w:ascii="Verdana" w:hAnsi="Verdana" w:cs="Calibri"/>
                <w:color w:val="000000"/>
                <w:sz w:val="24"/>
                <w:szCs w:val="24"/>
              </w:rPr>
              <w:t xml:space="preserve"> and review the </w:t>
            </w:r>
            <w:r w:rsidR="00225AC0" w:rsidRPr="00B022E9">
              <w:rPr>
                <w:rFonts w:ascii="Verdana" w:hAnsi="Verdana" w:cs="Calibri"/>
                <w:b/>
                <w:bCs/>
                <w:color w:val="000000"/>
                <w:sz w:val="24"/>
                <w:szCs w:val="24"/>
              </w:rPr>
              <w:t>Discount Card indicator</w:t>
            </w:r>
            <w:r w:rsidR="00225AC0" w:rsidRPr="00B022E9">
              <w:rPr>
                <w:rFonts w:ascii="Verdana" w:hAnsi="Verdana" w:cs="Calibri"/>
                <w:color w:val="000000"/>
                <w:sz w:val="24"/>
                <w:szCs w:val="24"/>
              </w:rPr>
              <w:t xml:space="preserve">. </w:t>
            </w:r>
          </w:p>
          <w:p w14:paraId="10FE24C3" w14:textId="63F8212F" w:rsidR="00225AC0" w:rsidRPr="00021C01" w:rsidRDefault="00000000" w:rsidP="00B022E9">
            <w:pPr>
              <w:spacing w:before="120" w:after="120" w:line="259" w:lineRule="atLeast"/>
              <w:ind w:left="720"/>
              <w:rPr>
                <w:rFonts w:ascii="Verdana" w:hAnsi="Verdana" w:cs="Calibri"/>
                <w:color w:val="000000"/>
              </w:rPr>
            </w:pPr>
            <w:r>
              <w:rPr>
                <w:rFonts w:ascii="Verdana" w:hAnsi="Verdana"/>
              </w:rPr>
              <w:pict w14:anchorId="54385593">
                <v:shape id="_x0000_i1026" type="#_x0000_t75" style="width:18.75pt;height:16.5pt;visibility:visible;mso-wrap-style:square" o:bullet="t">
                  <v:imagedata r:id="rId12" o:title=""/>
                </v:shape>
              </w:pict>
            </w:r>
            <w:r w:rsidR="00225AC0" w:rsidRPr="00021C01">
              <w:rPr>
                <w:rFonts w:ascii="Verdana" w:hAnsi="Verdana" w:cs="Calibri"/>
                <w:color w:val="000000"/>
              </w:rPr>
              <w:t xml:space="preserve"> Upon fully authenticating the caller, and if PeopleSafe displays a drug discount card plan, ask probing questions to </w:t>
            </w:r>
            <w:r w:rsidR="00225AC0" w:rsidRPr="00021C01">
              <w:rPr>
                <w:rFonts w:ascii="Verdana" w:hAnsi="Verdana" w:cs="Calibri"/>
                <w:b/>
                <w:bCs/>
                <w:color w:val="000000"/>
              </w:rPr>
              <w:t>ensure</w:t>
            </w:r>
            <w:r w:rsidR="00225AC0" w:rsidRPr="00021C01">
              <w:rPr>
                <w:rFonts w:ascii="Verdana" w:hAnsi="Verdana" w:cs="Calibri"/>
                <w:color w:val="000000"/>
              </w:rPr>
              <w:t xml:space="preserve"> they are calling regarding this plan. </w:t>
            </w:r>
            <w:r w:rsidR="00225AC0">
              <w:rPr>
                <w:rFonts w:ascii="Verdana" w:hAnsi="Verdana" w:cs="Calibri"/>
                <w:color w:val="000000"/>
              </w:rPr>
              <w:t>If not, search for the correct account.</w:t>
            </w:r>
          </w:p>
          <w:p w14:paraId="33FBEC3B" w14:textId="77777777" w:rsidR="00225AC0" w:rsidRPr="0081535F" w:rsidRDefault="00225AC0" w:rsidP="009057A5">
            <w:pPr>
              <w:spacing w:before="120" w:after="120" w:line="259" w:lineRule="atLeast"/>
              <w:ind w:left="720"/>
              <w:rPr>
                <w:rFonts w:ascii="Verdana" w:hAnsi="Verdana" w:cs="Calibri"/>
                <w:color w:val="000000"/>
              </w:rPr>
            </w:pPr>
          </w:p>
          <w:p w14:paraId="19DD2355" w14:textId="2F090B94" w:rsidR="00225AC0" w:rsidRDefault="00225AC0" w:rsidP="00D52F39">
            <w:pPr>
              <w:spacing w:before="120" w:after="120" w:line="259" w:lineRule="atLeast"/>
              <w:ind w:left="720"/>
              <w:rPr>
                <w:rFonts w:ascii="Verdana" w:hAnsi="Verdana" w:cs="Calibri"/>
                <w:color w:val="000000"/>
              </w:rPr>
            </w:pPr>
            <w:r>
              <w:rPr>
                <w:rFonts w:ascii="Verdana" w:hAnsi="Verdana" w:cs="Calibri"/>
                <w:b/>
                <w:bCs/>
                <w:color w:val="000000"/>
              </w:rPr>
              <w:t xml:space="preserve">Note: </w:t>
            </w:r>
            <w:r w:rsidR="00D52F39">
              <w:rPr>
                <w:rFonts w:ascii="Verdana" w:hAnsi="Verdana" w:cs="Calibri"/>
                <w:b/>
                <w:bCs/>
                <w:color w:val="000000"/>
              </w:rPr>
              <w:t xml:space="preserve"> </w:t>
            </w:r>
            <w:r>
              <w:rPr>
                <w:rFonts w:ascii="Verdana" w:hAnsi="Verdana" w:cs="Calibri"/>
                <w:color w:val="000000"/>
              </w:rPr>
              <w:t xml:space="preserve">If the account shows </w:t>
            </w:r>
            <w:r>
              <w:rPr>
                <w:rFonts w:ascii="Verdana" w:hAnsi="Verdana" w:cs="Calibri"/>
                <w:b/>
                <w:bCs/>
                <w:color w:val="000000"/>
              </w:rPr>
              <w:t>CASH CARD</w:t>
            </w:r>
            <w:r>
              <w:rPr>
                <w:rFonts w:ascii="Verdana" w:hAnsi="Verdana" w:cs="Calibri"/>
                <w:color w:val="000000"/>
              </w:rPr>
              <w:t xml:space="preserve"> under primary coverage, the account is a Discount Card account.</w:t>
            </w:r>
          </w:p>
          <w:p w14:paraId="5B585897" w14:textId="77777777" w:rsidR="00225AC0" w:rsidRPr="0081535F" w:rsidRDefault="00225AC0" w:rsidP="00441FDD">
            <w:pPr>
              <w:spacing w:before="120" w:after="120" w:line="259" w:lineRule="atLeast"/>
              <w:rPr>
                <w:rFonts w:ascii="Verdana" w:hAnsi="Verdana" w:cs="Calibri"/>
                <w:color w:val="000000"/>
              </w:rPr>
            </w:pPr>
          </w:p>
          <w:p w14:paraId="53A1270E" w14:textId="5C9A9C9C" w:rsidR="00225AC0" w:rsidRDefault="00225AC0" w:rsidP="00441FDD">
            <w:pPr>
              <w:spacing w:before="120" w:after="120" w:line="259" w:lineRule="atLeast"/>
              <w:jc w:val="center"/>
              <w:rPr>
                <w:rFonts w:ascii="Verdana" w:hAnsi="Verdana" w:cs="Calibri"/>
                <w:color w:val="000000"/>
              </w:rPr>
            </w:pPr>
            <w:r w:rsidRPr="0081535F">
              <w:rPr>
                <w:rFonts w:ascii="Verdana" w:hAnsi="Verdana"/>
                <w:noProof/>
              </w:rPr>
              <w:drawing>
                <wp:inline distT="0" distB="0" distL="0" distR="0" wp14:anchorId="69427D91" wp14:editId="3DEB8671">
                  <wp:extent cx="5905500" cy="962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962025"/>
                          </a:xfrm>
                          <a:prstGeom prst="rect">
                            <a:avLst/>
                          </a:prstGeom>
                          <a:noFill/>
                          <a:ln>
                            <a:noFill/>
                          </a:ln>
                        </pic:spPr>
                      </pic:pic>
                    </a:graphicData>
                  </a:graphic>
                </wp:inline>
              </w:drawing>
            </w:r>
          </w:p>
          <w:p w14:paraId="35FC96A2" w14:textId="77777777" w:rsidR="00225AC0" w:rsidRPr="0081535F" w:rsidRDefault="00225AC0" w:rsidP="00441FDD">
            <w:pPr>
              <w:spacing w:before="120" w:after="120" w:line="259" w:lineRule="atLeast"/>
              <w:jc w:val="center"/>
              <w:rPr>
                <w:rFonts w:ascii="Verdana" w:hAnsi="Verdana" w:cs="Calibri"/>
                <w:color w:val="000000"/>
              </w:rPr>
            </w:pPr>
          </w:p>
          <w:p w14:paraId="7E76B419" w14:textId="54A8F761" w:rsidR="00225AC0" w:rsidRDefault="00225AC0" w:rsidP="00FA5F67">
            <w:pPr>
              <w:ind w:left="720"/>
              <w:rPr>
                <w:rFonts w:ascii="Verdana" w:hAnsi="Verdana" w:cs="Calibri"/>
                <w:color w:val="000000"/>
              </w:rPr>
            </w:pPr>
            <w:r w:rsidRPr="0081535F">
              <w:rPr>
                <w:rFonts w:ascii="Verdana" w:hAnsi="Verdana" w:cs="Calibri"/>
                <w:b/>
                <w:bCs/>
                <w:color w:val="000000"/>
              </w:rPr>
              <w:t>Note:</w:t>
            </w:r>
            <w:r w:rsidRPr="0081535F">
              <w:rPr>
                <w:rFonts w:ascii="Verdana" w:hAnsi="Verdana" w:cs="Calibri"/>
                <w:color w:val="000000"/>
              </w:rPr>
              <w:t xml:space="preserve">  If there is no </w:t>
            </w:r>
            <w:r>
              <w:rPr>
                <w:rFonts w:ascii="Verdana" w:hAnsi="Verdana" w:cs="Calibri"/>
                <w:color w:val="000000"/>
              </w:rPr>
              <w:t xml:space="preserve">Discount Card account found, </w:t>
            </w:r>
            <w:r w:rsidRPr="0081535F">
              <w:rPr>
                <w:rFonts w:ascii="Verdana" w:hAnsi="Verdana" w:cs="Calibri"/>
                <w:color w:val="000000"/>
              </w:rPr>
              <w:t>however the member indicates there should be one</w:t>
            </w:r>
            <w:r>
              <w:rPr>
                <w:rFonts w:ascii="Verdana" w:hAnsi="Verdana" w:cs="Calibri"/>
                <w:color w:val="000000"/>
              </w:rPr>
              <w:t xml:space="preserve">, refer to </w:t>
            </w:r>
            <w:hyperlink w:anchor="_Checking_Eligibility_for" w:history="1">
              <w:r w:rsidRPr="00BB778D">
                <w:rPr>
                  <w:rStyle w:val="Hyperlink"/>
                  <w:rFonts w:ascii="Verdana" w:hAnsi="Verdana" w:cs="Calibri"/>
                </w:rPr>
                <w:t>Checking Eligibility for Discount Cards</w:t>
              </w:r>
            </w:hyperlink>
            <w:r>
              <w:rPr>
                <w:rFonts w:ascii="Verdana" w:hAnsi="Verdana" w:cs="Calibri"/>
                <w:color w:val="000000"/>
              </w:rPr>
              <w:t xml:space="preserve">.  </w:t>
            </w:r>
          </w:p>
          <w:p w14:paraId="48D25AAE" w14:textId="4CF4A636" w:rsidR="00225AC0" w:rsidRPr="0081535F" w:rsidRDefault="00225AC0" w:rsidP="00A94C81"/>
        </w:tc>
      </w:tr>
      <w:bookmarkEnd w:id="3"/>
    </w:tbl>
    <w:p w14:paraId="7977E138" w14:textId="35F6CDE4" w:rsidR="005956A6" w:rsidRDefault="005956A6" w:rsidP="005956A6">
      <w:pPr>
        <w:jc w:val="right"/>
        <w:rPr>
          <w:rFonts w:ascii="Verdana" w:hAnsi="Verdana"/>
        </w:rPr>
      </w:pPr>
    </w:p>
    <w:p w14:paraId="58457F04" w14:textId="402D5382" w:rsidR="005956A6" w:rsidRDefault="00000000" w:rsidP="005956A6">
      <w:pPr>
        <w:jc w:val="right"/>
        <w:rPr>
          <w:rFonts w:ascii="Verdana" w:hAnsi="Verdana"/>
        </w:rPr>
      </w:pPr>
      <w:hyperlink w:anchor="_top" w:history="1">
        <w:r w:rsidR="005956A6" w:rsidRPr="009C4951">
          <w:rPr>
            <w:rStyle w:val="Hyperlink"/>
            <w:rFonts w:ascii="Verdana" w:hAnsi="Verdana"/>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5956A6" w:rsidRPr="003B3457" w14:paraId="60887F1C" w14:textId="77777777" w:rsidTr="005956A6">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94" w:type="dxa"/>
              <w:bottom w:w="0" w:type="dxa"/>
              <w:right w:w="94" w:type="dxa"/>
            </w:tcMar>
            <w:hideMark/>
          </w:tcPr>
          <w:p w14:paraId="102E6FED" w14:textId="3CEF58FD" w:rsidR="005956A6" w:rsidRPr="003B3457" w:rsidRDefault="005956A6" w:rsidP="00FA5F67">
            <w:pPr>
              <w:pStyle w:val="Heading2"/>
              <w:spacing w:before="120" w:after="120"/>
              <w:rPr>
                <w:rFonts w:ascii="Verdana" w:hAnsi="Verdana"/>
                <w:i w:val="0"/>
                <w:iCs w:val="0"/>
                <w:sz w:val="36"/>
                <w:szCs w:val="36"/>
              </w:rPr>
            </w:pPr>
            <w:bookmarkStart w:id="4" w:name="_Checking_Eligibility_for"/>
            <w:bookmarkStart w:id="5" w:name="_Toc97540780"/>
            <w:bookmarkStart w:id="6" w:name="_Toc76625325"/>
            <w:bookmarkStart w:id="7" w:name="CheckingEligibility"/>
            <w:bookmarkStart w:id="8" w:name="OLE_LINK39"/>
            <w:bookmarkStart w:id="9" w:name="_Toc171354429"/>
            <w:bookmarkEnd w:id="4"/>
            <w:r w:rsidRPr="003B3457">
              <w:rPr>
                <w:rFonts w:ascii="Verdana" w:hAnsi="Verdana"/>
                <w:i w:val="0"/>
                <w:iCs w:val="0"/>
              </w:rPr>
              <w:t>Checking Eligibility for Discount Cards</w:t>
            </w:r>
            <w:bookmarkEnd w:id="5"/>
            <w:bookmarkEnd w:id="6"/>
            <w:bookmarkEnd w:id="7"/>
            <w:bookmarkEnd w:id="8"/>
            <w:bookmarkEnd w:id="9"/>
          </w:p>
        </w:tc>
      </w:tr>
    </w:tbl>
    <w:p w14:paraId="7194BC70" w14:textId="5BF5F7FF" w:rsidR="00A17506" w:rsidRDefault="005956A6" w:rsidP="005956A6">
      <w:pPr>
        <w:spacing w:before="120" w:after="120"/>
        <w:rPr>
          <w:noProof/>
        </w:rPr>
      </w:pPr>
      <w:r>
        <w:rPr>
          <w:rFonts w:ascii="Verdana" w:hAnsi="Verdana" w:cs="Calibri"/>
          <w:b/>
          <w:bCs/>
          <w:color w:val="000000"/>
        </w:rPr>
        <w:t>MED D Beneficiaries:</w:t>
      </w:r>
      <w:r>
        <w:rPr>
          <w:rFonts w:ascii="Verdana" w:hAnsi="Verdana" w:cs="Calibri"/>
          <w:color w:val="000000"/>
        </w:rPr>
        <w:t xml:space="preserve">  If a Medicare D beneficiary selects to use this card and pay cash for </w:t>
      </w:r>
      <w:r w:rsidR="00735C84">
        <w:rPr>
          <w:rFonts w:ascii="Verdana" w:hAnsi="Verdana" w:cs="Calibri"/>
          <w:color w:val="000000"/>
        </w:rPr>
        <w:t xml:space="preserve">the </w:t>
      </w:r>
      <w:r>
        <w:rPr>
          <w:rFonts w:ascii="Verdana" w:hAnsi="Verdana" w:cs="Calibri"/>
          <w:color w:val="000000"/>
        </w:rPr>
        <w:t>medication instead of processing through their insurance, this card can be used.</w:t>
      </w:r>
      <w:r w:rsidR="00373AF7">
        <w:rPr>
          <w:rFonts w:ascii="Verdana" w:hAnsi="Verdana" w:cs="Calibri"/>
          <w:color w:val="000000"/>
        </w:rPr>
        <w:t xml:space="preserve"> </w:t>
      </w:r>
    </w:p>
    <w:p w14:paraId="6F812EDC" w14:textId="38E984B4" w:rsidR="005956A6" w:rsidRDefault="00D2016E" w:rsidP="005956A6">
      <w:pPr>
        <w:spacing w:before="120" w:after="120"/>
        <w:rPr>
          <w:rFonts w:ascii="Verdana" w:hAnsi="Verdana" w:cs="Calibri"/>
          <w:color w:val="000000"/>
          <w:sz w:val="27"/>
          <w:szCs w:val="27"/>
        </w:rPr>
      </w:pPr>
      <w:bookmarkStart w:id="10" w:name="OLE_LINK1"/>
      <w:r>
        <w:rPr>
          <w:rFonts w:ascii="Verdana" w:hAnsi="Verdana" w:cs="Calibri"/>
          <w:noProof/>
          <w:color w:val="000000"/>
        </w:rPr>
        <w:drawing>
          <wp:inline distT="0" distB="0" distL="0" distR="0" wp14:anchorId="6560B268" wp14:editId="3A67BB4D">
            <wp:extent cx="238095" cy="209524"/>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4">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cs="Calibri"/>
          <w:color w:val="000000"/>
        </w:rPr>
        <w:t xml:space="preserve"> </w:t>
      </w:r>
      <w:r w:rsidR="00373AF7">
        <w:rPr>
          <w:rFonts w:ascii="Verdana" w:hAnsi="Verdana" w:cs="Calibri"/>
          <w:color w:val="000000"/>
        </w:rPr>
        <w:t>T</w:t>
      </w:r>
      <w:r w:rsidR="00373AF7" w:rsidRPr="00373AF7">
        <w:rPr>
          <w:rFonts w:ascii="Verdana" w:hAnsi="Verdana" w:cs="Calibri"/>
          <w:color w:val="000000"/>
        </w:rPr>
        <w:t>his card can be used at retail only.</w:t>
      </w:r>
    </w:p>
    <w:bookmarkEnd w:id="10"/>
    <w:p w14:paraId="49EF9805" w14:textId="77777777" w:rsidR="005956A6" w:rsidRDefault="005956A6" w:rsidP="005956A6">
      <w:pPr>
        <w:spacing w:before="120" w:after="120"/>
        <w:rPr>
          <w:rFonts w:ascii="Verdana" w:hAnsi="Verdana" w:cs="Calibri"/>
          <w:color w:val="000000"/>
          <w:sz w:val="27"/>
          <w:szCs w:val="27"/>
        </w:rPr>
      </w:pPr>
      <w:r>
        <w:rPr>
          <w:rFonts w:ascii="Verdana" w:hAnsi="Verdana" w:cs="Calibri"/>
          <w:color w:val="000000"/>
        </w:rPr>
        <w:t> </w:t>
      </w:r>
    </w:p>
    <w:p w14:paraId="07A7D974" w14:textId="77777777" w:rsidR="005956A6" w:rsidRDefault="005956A6" w:rsidP="005956A6">
      <w:pPr>
        <w:spacing w:before="120" w:after="120"/>
        <w:rPr>
          <w:rFonts w:ascii="Verdana" w:hAnsi="Verdana" w:cs="Calibri"/>
          <w:color w:val="000000"/>
          <w:sz w:val="27"/>
          <w:szCs w:val="27"/>
        </w:rPr>
      </w:pPr>
      <w:r>
        <w:rPr>
          <w:rFonts w:ascii="Verdana" w:hAnsi="Verdana" w:cs="Calibri"/>
          <w:color w:val="000000"/>
        </w:rPr>
        <w:t>Perform the steps below if a member contacts us regarding eligibility:</w:t>
      </w:r>
    </w:p>
    <w:tbl>
      <w:tblPr>
        <w:tblW w:w="5000" w:type="pct"/>
        <w:tblCellMar>
          <w:left w:w="0" w:type="dxa"/>
          <w:right w:w="0" w:type="dxa"/>
        </w:tblCellMar>
        <w:tblLook w:val="04A0" w:firstRow="1" w:lastRow="0" w:firstColumn="1" w:lastColumn="0" w:noHBand="0" w:noVBand="1"/>
      </w:tblPr>
      <w:tblGrid>
        <w:gridCol w:w="887"/>
        <w:gridCol w:w="1344"/>
        <w:gridCol w:w="1898"/>
        <w:gridCol w:w="1305"/>
        <w:gridCol w:w="2068"/>
        <w:gridCol w:w="5442"/>
      </w:tblGrid>
      <w:tr w:rsidR="00095859" w14:paraId="1CB828F9" w14:textId="77777777" w:rsidTr="00973998">
        <w:tc>
          <w:tcPr>
            <w:tcW w:w="34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E6"/>
            <w:tcMar>
              <w:top w:w="0" w:type="dxa"/>
              <w:left w:w="94" w:type="dxa"/>
              <w:bottom w:w="0" w:type="dxa"/>
              <w:right w:w="94" w:type="dxa"/>
            </w:tcMar>
            <w:hideMark/>
          </w:tcPr>
          <w:p w14:paraId="4D4DDE41" w14:textId="77777777" w:rsidR="005956A6" w:rsidRDefault="005956A6">
            <w:pPr>
              <w:spacing w:before="120" w:after="120"/>
              <w:jc w:val="center"/>
              <w:rPr>
                <w:rFonts w:ascii="Verdana" w:hAnsi="Verdana" w:cs="Calibri"/>
              </w:rPr>
            </w:pPr>
            <w:r>
              <w:rPr>
                <w:rFonts w:ascii="Verdana" w:hAnsi="Verdana" w:cs="Calibri"/>
                <w:b/>
                <w:bCs/>
              </w:rPr>
              <w:t>Step</w:t>
            </w:r>
          </w:p>
        </w:tc>
        <w:tc>
          <w:tcPr>
            <w:tcW w:w="4657" w:type="pct"/>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E6"/>
            <w:tcMar>
              <w:top w:w="0" w:type="dxa"/>
              <w:left w:w="94" w:type="dxa"/>
              <w:bottom w:w="0" w:type="dxa"/>
              <w:right w:w="94" w:type="dxa"/>
            </w:tcMar>
            <w:hideMark/>
          </w:tcPr>
          <w:p w14:paraId="3F543669" w14:textId="77777777" w:rsidR="005956A6" w:rsidRDefault="005956A6">
            <w:pPr>
              <w:spacing w:before="120" w:after="120"/>
              <w:jc w:val="center"/>
              <w:rPr>
                <w:rFonts w:ascii="Verdana" w:hAnsi="Verdana" w:cs="Calibri"/>
              </w:rPr>
            </w:pPr>
            <w:r>
              <w:rPr>
                <w:rFonts w:ascii="Verdana" w:hAnsi="Verdana" w:cs="Calibri"/>
                <w:b/>
                <w:bCs/>
              </w:rPr>
              <w:t>Action</w:t>
            </w:r>
          </w:p>
        </w:tc>
      </w:tr>
      <w:tr w:rsidR="00973998" w14:paraId="490E8539" w14:textId="77777777" w:rsidTr="00973998">
        <w:tc>
          <w:tcPr>
            <w:tcW w:w="34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60088F3A" w14:textId="77777777" w:rsidR="005956A6" w:rsidRDefault="005956A6">
            <w:pPr>
              <w:spacing w:before="120" w:after="120"/>
              <w:jc w:val="center"/>
              <w:rPr>
                <w:rFonts w:ascii="Verdana" w:hAnsi="Verdana" w:cs="Calibri"/>
              </w:rPr>
            </w:pPr>
            <w:r>
              <w:rPr>
                <w:rFonts w:ascii="Verdana" w:hAnsi="Verdana" w:cs="Calibri"/>
                <w:b/>
                <w:bCs/>
              </w:rPr>
              <w:t>1</w:t>
            </w:r>
          </w:p>
        </w:tc>
        <w:tc>
          <w:tcPr>
            <w:tcW w:w="4657" w:type="pct"/>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124511B8" w14:textId="28BBF402" w:rsidR="005956A6" w:rsidRPr="00B03A15" w:rsidRDefault="005956A6">
            <w:pPr>
              <w:spacing w:before="120" w:after="120"/>
              <w:rPr>
                <w:rFonts w:ascii="Verdana" w:hAnsi="Verdana" w:cs="Calibri"/>
              </w:rPr>
            </w:pPr>
            <w:r w:rsidRPr="00225AC0">
              <w:rPr>
                <w:rFonts w:ascii="Verdana" w:hAnsi="Verdana" w:cs="Calibri"/>
              </w:rPr>
              <w:t>Access PeopleSafe </w:t>
            </w:r>
            <w:r w:rsidRPr="00B03A15">
              <w:rPr>
                <w:rFonts w:ascii="Verdana" w:hAnsi="Verdana" w:cs="Calibri"/>
              </w:rPr>
              <w:t xml:space="preserve">and </w:t>
            </w:r>
            <w:r w:rsidR="00AF6FB9" w:rsidRPr="00456179">
              <w:rPr>
                <w:rFonts w:ascii="Verdana" w:hAnsi="Verdana"/>
              </w:rPr>
              <w:t xml:space="preserve">search find and view a member’s profile in PeopleSafe or RxClaim </w:t>
            </w:r>
            <w:r w:rsidRPr="00B03A15">
              <w:rPr>
                <w:rFonts w:ascii="Verdana" w:hAnsi="Verdana" w:cs="Calibri"/>
              </w:rPr>
              <w:t>to review eligibility.</w:t>
            </w:r>
          </w:p>
          <w:p w14:paraId="7EC57830" w14:textId="70736833" w:rsidR="005956A6" w:rsidRDefault="005956A6">
            <w:pPr>
              <w:spacing w:before="120" w:after="120"/>
              <w:rPr>
                <w:rFonts w:ascii="Verdana" w:hAnsi="Verdana" w:cs="Calibri"/>
              </w:rPr>
            </w:pPr>
            <w:r>
              <w:rPr>
                <w:rFonts w:ascii="Verdana" w:hAnsi="Verdana" w:cs="Calibri"/>
                <w:b/>
                <w:bCs/>
              </w:rPr>
              <w:t>Note:</w:t>
            </w:r>
            <w:r>
              <w:rPr>
                <w:rFonts w:ascii="Verdana" w:hAnsi="Verdana" w:cs="Calibri"/>
              </w:rPr>
              <w:t>  If the member has not used the card before</w:t>
            </w:r>
            <w:r w:rsidR="006A2B3D">
              <w:rPr>
                <w:rFonts w:ascii="Verdana" w:hAnsi="Verdana" w:cs="Calibri"/>
              </w:rPr>
              <w:t>,</w:t>
            </w:r>
            <w:r>
              <w:rPr>
                <w:rFonts w:ascii="Verdana" w:hAnsi="Verdana" w:cs="Calibri"/>
              </w:rPr>
              <w:t xml:space="preserve"> they </w:t>
            </w:r>
            <w:r w:rsidR="005C4C36">
              <w:rPr>
                <w:rFonts w:ascii="Verdana" w:hAnsi="Verdana" w:cs="Calibri"/>
              </w:rPr>
              <w:t xml:space="preserve">do </w:t>
            </w:r>
            <w:r>
              <w:rPr>
                <w:rFonts w:ascii="Verdana" w:hAnsi="Verdana" w:cs="Calibri"/>
              </w:rPr>
              <w:t>not display in PeopleSafe.  Not all drug discount participants have an eligibility record in PeopleSafe even if they have used their card.</w:t>
            </w:r>
          </w:p>
          <w:p w14:paraId="78A0BA0D" w14:textId="13B1ADDB" w:rsidR="005956A6" w:rsidRPr="00A94C81" w:rsidRDefault="00000000">
            <w:pPr>
              <w:spacing w:before="120" w:after="120"/>
              <w:rPr>
                <w:rFonts w:ascii="Verdana" w:hAnsi="Verdana" w:cs="Calibri"/>
                <w:color w:val="000000"/>
              </w:rPr>
            </w:pPr>
            <w:r>
              <w:pict w14:anchorId="3E7A1534">
                <v:shape id="_x0000_i1027" type="#_x0000_t75" style="width:18.75pt;height:16.5pt;visibility:visible">
                  <v:imagedata r:id="rId12" o:title=""/>
                </v:shape>
              </w:pict>
            </w:r>
            <w:r w:rsidR="005956A6">
              <w:rPr>
                <w:rFonts w:ascii="Verdana" w:hAnsi="Verdana" w:cs="Calibri"/>
                <w:b/>
                <w:bCs/>
                <w:color w:val="000000"/>
              </w:rPr>
              <w:t xml:space="preserve"> </w:t>
            </w:r>
            <w:r w:rsidR="005956A6">
              <w:rPr>
                <w:rFonts w:ascii="Verdana" w:hAnsi="Verdana" w:cs="Calibri"/>
                <w:color w:val="000000"/>
              </w:rPr>
              <w:t xml:space="preserve">Upon fully authenticating the caller </w:t>
            </w:r>
            <w:r w:rsidR="005956A6" w:rsidRPr="009B17EF">
              <w:rPr>
                <w:rFonts w:ascii="Verdana" w:hAnsi="Verdana" w:cs="Calibri"/>
                <w:b/>
                <w:bCs/>
                <w:color w:val="000000"/>
              </w:rPr>
              <w:t>and</w:t>
            </w:r>
            <w:r w:rsidR="005956A6">
              <w:rPr>
                <w:rFonts w:ascii="Verdana" w:hAnsi="Verdana" w:cs="Calibri"/>
                <w:color w:val="000000"/>
              </w:rPr>
              <w:t xml:space="preserve"> if PeopleSafe displays a drug discount card plan, </w:t>
            </w:r>
            <w:r w:rsidR="005956A6" w:rsidRPr="009B17EF">
              <w:rPr>
                <w:rFonts w:ascii="Verdana" w:hAnsi="Verdana" w:cs="Calibri"/>
                <w:color w:val="000000"/>
              </w:rPr>
              <w:t>ensure</w:t>
            </w:r>
            <w:r w:rsidR="005956A6">
              <w:rPr>
                <w:rFonts w:ascii="Verdana" w:hAnsi="Verdana" w:cs="Calibri"/>
                <w:color w:val="000000"/>
              </w:rPr>
              <w:t xml:space="preserve"> they are calling regarding this plan. If not, search for the correct account.</w:t>
            </w:r>
          </w:p>
        </w:tc>
      </w:tr>
      <w:tr w:rsidR="00095859" w14:paraId="5D0D1022" w14:textId="77777777" w:rsidTr="00973998">
        <w:trPr>
          <w:trHeight w:val="39"/>
        </w:trPr>
        <w:tc>
          <w:tcPr>
            <w:tcW w:w="343" w:type="pct"/>
            <w:vMerge w:val="restart"/>
            <w:tcBorders>
              <w:top w:val="single" w:sz="6" w:space="0" w:color="000000" w:themeColor="text1"/>
              <w:left w:val="single" w:sz="6" w:space="0" w:color="000000" w:themeColor="text1"/>
              <w:right w:val="single" w:sz="6" w:space="0" w:color="000000" w:themeColor="text1"/>
            </w:tcBorders>
            <w:tcMar>
              <w:top w:w="0" w:type="dxa"/>
              <w:left w:w="94" w:type="dxa"/>
              <w:bottom w:w="0" w:type="dxa"/>
              <w:right w:w="94" w:type="dxa"/>
            </w:tcMar>
          </w:tcPr>
          <w:p w14:paraId="049426BC" w14:textId="7F9DC2EC" w:rsidR="00095859" w:rsidRDefault="00095859">
            <w:pPr>
              <w:spacing w:before="120" w:after="120"/>
              <w:jc w:val="center"/>
              <w:rPr>
                <w:rFonts w:ascii="Verdana" w:hAnsi="Verdana" w:cs="Calibri"/>
                <w:b/>
                <w:bCs/>
              </w:rPr>
            </w:pPr>
            <w:r>
              <w:rPr>
                <w:rFonts w:ascii="Verdana" w:hAnsi="Verdana" w:cs="Calibri"/>
                <w:b/>
                <w:bCs/>
              </w:rPr>
              <w:t>2</w:t>
            </w:r>
          </w:p>
        </w:tc>
        <w:tc>
          <w:tcPr>
            <w:tcW w:w="4657" w:type="pct"/>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tcPr>
          <w:p w14:paraId="58728B14" w14:textId="77777777" w:rsidR="00095859" w:rsidRDefault="00095859" w:rsidP="00A11732">
            <w:pPr>
              <w:spacing w:before="120" w:after="120"/>
              <w:rPr>
                <w:rFonts w:ascii="Verdana" w:hAnsi="Verdana" w:cs="Calibri"/>
              </w:rPr>
            </w:pPr>
            <w:r>
              <w:rPr>
                <w:rFonts w:ascii="Verdana" w:hAnsi="Verdana" w:cs="Calibri"/>
              </w:rPr>
              <w:t>Determine if the member is eligible.</w:t>
            </w:r>
          </w:p>
          <w:p w14:paraId="3D4E6418" w14:textId="4929C4E3" w:rsidR="00095859" w:rsidRDefault="00095859" w:rsidP="00A11732">
            <w:pPr>
              <w:spacing w:before="120" w:after="120"/>
              <w:rPr>
                <w:rFonts w:ascii="Verdana" w:hAnsi="Verdana" w:cs="Calibri"/>
              </w:rPr>
            </w:pPr>
            <w:r>
              <w:rPr>
                <w:rFonts w:ascii="Verdana" w:hAnsi="Verdana" w:cs="Calibri"/>
                <w:b/>
                <w:bCs/>
              </w:rPr>
              <w:t>Notes:</w:t>
            </w:r>
            <w:r>
              <w:rPr>
                <w:rFonts w:ascii="Verdana" w:hAnsi="Verdana" w:cs="Calibri"/>
              </w:rPr>
              <w:t xml:space="preserve">  </w:t>
            </w:r>
          </w:p>
          <w:p w14:paraId="152B91D5" w14:textId="5DD00AD2" w:rsidR="00095859" w:rsidRPr="00360128" w:rsidRDefault="00095859" w:rsidP="00EB1ED8">
            <w:pPr>
              <w:pStyle w:val="ListParagraph"/>
              <w:numPr>
                <w:ilvl w:val="0"/>
                <w:numId w:val="28"/>
              </w:numPr>
              <w:rPr>
                <w:rFonts w:ascii="Verdana" w:hAnsi="Verdana"/>
              </w:rPr>
            </w:pPr>
            <w:r w:rsidRPr="001C2290">
              <w:rPr>
                <w:rFonts w:ascii="Verdana" w:hAnsi="Verdana"/>
                <w:sz w:val="24"/>
                <w:szCs w:val="24"/>
              </w:rPr>
              <w:t xml:space="preserve">If a member believes they are eligible, check the CIF.  Clients that do not allow the Drug Discount Program mention this specifically within the CIF. </w:t>
            </w:r>
          </w:p>
          <w:p w14:paraId="429EB185" w14:textId="5E3E4009" w:rsidR="00095859" w:rsidRPr="09D3AFD9" w:rsidRDefault="00095859" w:rsidP="001C2290">
            <w:pPr>
              <w:pStyle w:val="ListParagraph"/>
              <w:numPr>
                <w:ilvl w:val="0"/>
                <w:numId w:val="28"/>
              </w:numPr>
            </w:pPr>
            <w:r w:rsidRPr="001C2290">
              <w:rPr>
                <w:rFonts w:ascii="Verdana" w:hAnsi="Verdana"/>
                <w:color w:val="000000"/>
                <w:sz w:val="24"/>
                <w:szCs w:val="24"/>
              </w:rPr>
              <w:t>In rare cases, a Discount Card displays in Rx Claim and not PeopleSafe. The Senior Resolution Team can check if the Discount Card is documented in RxClaim.</w:t>
            </w:r>
          </w:p>
        </w:tc>
      </w:tr>
      <w:tr w:rsidR="00095859" w14:paraId="29B78B02" w14:textId="77777777" w:rsidTr="00973998">
        <w:trPr>
          <w:trHeight w:val="37"/>
        </w:trPr>
        <w:tc>
          <w:tcPr>
            <w:tcW w:w="343" w:type="pct"/>
            <w:vMerge/>
            <w:tcBorders>
              <w:left w:val="single" w:sz="6" w:space="0" w:color="000000" w:themeColor="text1"/>
              <w:right w:val="single" w:sz="6" w:space="0" w:color="000000" w:themeColor="text1"/>
            </w:tcBorders>
            <w:tcMar>
              <w:top w:w="0" w:type="dxa"/>
              <w:left w:w="94" w:type="dxa"/>
              <w:bottom w:w="0" w:type="dxa"/>
              <w:right w:w="94" w:type="dxa"/>
            </w:tcMar>
          </w:tcPr>
          <w:p w14:paraId="06E94120" w14:textId="77777777" w:rsidR="00095859" w:rsidRDefault="00095859">
            <w:pPr>
              <w:spacing w:before="120" w:after="120"/>
              <w:jc w:val="center"/>
              <w:rPr>
                <w:rFonts w:ascii="Verdana" w:hAnsi="Verdana" w:cs="Calibri"/>
                <w:b/>
                <w:bCs/>
              </w:rPr>
            </w:pPr>
          </w:p>
        </w:tc>
        <w:tc>
          <w:tcPr>
            <w:tcW w:w="51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94" w:type="dxa"/>
              <w:bottom w:w="0" w:type="dxa"/>
              <w:right w:w="94" w:type="dxa"/>
            </w:tcMar>
          </w:tcPr>
          <w:p w14:paraId="6E0DAFDD" w14:textId="0758334E" w:rsidR="00095859" w:rsidRPr="00A11732" w:rsidRDefault="00095859" w:rsidP="00A11732">
            <w:pPr>
              <w:spacing w:before="120" w:after="120"/>
              <w:jc w:val="center"/>
              <w:rPr>
                <w:rFonts w:ascii="Verdana" w:hAnsi="Verdana" w:cs="Calibri"/>
                <w:b/>
                <w:bCs/>
              </w:rPr>
            </w:pPr>
            <w:r>
              <w:rPr>
                <w:rFonts w:ascii="Verdana" w:hAnsi="Verdana" w:cs="Calibri"/>
                <w:b/>
                <w:bCs/>
              </w:rPr>
              <w:t>If…</w:t>
            </w:r>
          </w:p>
        </w:tc>
        <w:tc>
          <w:tcPr>
            <w:tcW w:w="4138" w:type="pct"/>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3D741788" w14:textId="2061F99B" w:rsidR="00095859" w:rsidRPr="00A11732" w:rsidRDefault="00095859" w:rsidP="00A11732">
            <w:pPr>
              <w:spacing w:before="120" w:after="120"/>
              <w:jc w:val="center"/>
              <w:rPr>
                <w:rFonts w:ascii="Verdana" w:hAnsi="Verdana" w:cs="Calibri"/>
                <w:b/>
                <w:bCs/>
              </w:rPr>
            </w:pPr>
            <w:r>
              <w:rPr>
                <w:rFonts w:ascii="Verdana" w:hAnsi="Verdana" w:cs="Calibri"/>
                <w:b/>
                <w:bCs/>
              </w:rPr>
              <w:t>Then…</w:t>
            </w:r>
          </w:p>
        </w:tc>
      </w:tr>
      <w:tr w:rsidR="00095859" w14:paraId="6F5A646A" w14:textId="77777777" w:rsidTr="00973998">
        <w:trPr>
          <w:trHeight w:val="30"/>
        </w:trPr>
        <w:tc>
          <w:tcPr>
            <w:tcW w:w="343" w:type="pct"/>
            <w:vMerge/>
            <w:tcBorders>
              <w:left w:val="single" w:sz="6" w:space="0" w:color="000000" w:themeColor="text1"/>
              <w:right w:val="single" w:sz="6" w:space="0" w:color="000000" w:themeColor="text1"/>
            </w:tcBorders>
            <w:tcMar>
              <w:top w:w="0" w:type="dxa"/>
              <w:left w:w="94" w:type="dxa"/>
              <w:bottom w:w="0" w:type="dxa"/>
              <w:right w:w="94" w:type="dxa"/>
            </w:tcMar>
          </w:tcPr>
          <w:p w14:paraId="015C93F6" w14:textId="77777777" w:rsidR="00095859" w:rsidRDefault="00095859">
            <w:pPr>
              <w:spacing w:before="120" w:after="120"/>
              <w:jc w:val="center"/>
              <w:rPr>
                <w:rFonts w:ascii="Verdana" w:hAnsi="Verdana" w:cs="Calibri"/>
                <w:b/>
                <w:bCs/>
              </w:rPr>
            </w:pPr>
          </w:p>
        </w:tc>
        <w:tc>
          <w:tcPr>
            <w:tcW w:w="519" w:type="pct"/>
            <w:vMerge w:val="restart"/>
            <w:tcBorders>
              <w:top w:val="single" w:sz="6" w:space="0" w:color="000000" w:themeColor="text1"/>
              <w:left w:val="single" w:sz="6" w:space="0" w:color="000000" w:themeColor="text1"/>
              <w:right w:val="single" w:sz="6" w:space="0" w:color="000000" w:themeColor="text1"/>
            </w:tcBorders>
            <w:tcMar>
              <w:top w:w="0" w:type="dxa"/>
              <w:left w:w="94" w:type="dxa"/>
              <w:bottom w:w="0" w:type="dxa"/>
              <w:right w:w="94" w:type="dxa"/>
            </w:tcMar>
          </w:tcPr>
          <w:p w14:paraId="6E4343DF" w14:textId="533F9FBE" w:rsidR="00095859" w:rsidRDefault="00095859" w:rsidP="00CA5343">
            <w:pPr>
              <w:spacing w:before="120" w:after="120"/>
              <w:jc w:val="center"/>
              <w:rPr>
                <w:rFonts w:ascii="Verdana" w:hAnsi="Verdana" w:cs="Calibri"/>
              </w:rPr>
            </w:pPr>
            <w:r>
              <w:rPr>
                <w:rFonts w:ascii="Verdana" w:hAnsi="Verdana" w:cs="Calibri"/>
              </w:rPr>
              <w:t>Yes</w:t>
            </w:r>
          </w:p>
        </w:tc>
        <w:tc>
          <w:tcPr>
            <w:tcW w:w="4138" w:type="pct"/>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A4FBBD" w14:textId="72B51DEB" w:rsidR="00095859" w:rsidRDefault="00095859" w:rsidP="00B069A0">
            <w:pPr>
              <w:spacing w:before="120" w:after="120"/>
              <w:ind w:left="106"/>
              <w:rPr>
                <w:rFonts w:ascii="Verdana" w:hAnsi="Verdana" w:cs="Calibri"/>
              </w:rPr>
            </w:pPr>
            <w:r>
              <w:rPr>
                <w:rFonts w:ascii="Verdana" w:hAnsi="Verdana" w:cs="Calibri"/>
              </w:rPr>
              <w:t>Ask the member if they have an existing benefit/discount/card.</w:t>
            </w:r>
          </w:p>
        </w:tc>
      </w:tr>
      <w:tr w:rsidR="00095859" w14:paraId="04934F2F" w14:textId="77777777" w:rsidTr="00973998">
        <w:trPr>
          <w:trHeight w:val="30"/>
        </w:trPr>
        <w:tc>
          <w:tcPr>
            <w:tcW w:w="343" w:type="pct"/>
            <w:vMerge/>
            <w:tcBorders>
              <w:left w:val="single" w:sz="6" w:space="0" w:color="000000" w:themeColor="text1"/>
              <w:right w:val="single" w:sz="6" w:space="0" w:color="000000" w:themeColor="text1"/>
            </w:tcBorders>
            <w:tcMar>
              <w:top w:w="0" w:type="dxa"/>
              <w:left w:w="94" w:type="dxa"/>
              <w:bottom w:w="0" w:type="dxa"/>
              <w:right w:w="94" w:type="dxa"/>
            </w:tcMar>
          </w:tcPr>
          <w:p w14:paraId="3B138CC0" w14:textId="77777777" w:rsidR="00095859" w:rsidRDefault="00095859">
            <w:pPr>
              <w:spacing w:before="120" w:after="120"/>
              <w:jc w:val="center"/>
              <w:rPr>
                <w:rFonts w:ascii="Verdana" w:hAnsi="Verdana" w:cs="Calibri"/>
                <w:b/>
                <w:bCs/>
              </w:rPr>
            </w:pPr>
          </w:p>
        </w:tc>
        <w:tc>
          <w:tcPr>
            <w:tcW w:w="519" w:type="pct"/>
            <w:vMerge/>
            <w:tcBorders>
              <w:left w:val="single" w:sz="6" w:space="0" w:color="000000" w:themeColor="text1"/>
              <w:right w:val="single" w:sz="6" w:space="0" w:color="000000" w:themeColor="text1"/>
            </w:tcBorders>
            <w:tcMar>
              <w:top w:w="0" w:type="dxa"/>
              <w:left w:w="94" w:type="dxa"/>
              <w:bottom w:w="0" w:type="dxa"/>
              <w:right w:w="94" w:type="dxa"/>
            </w:tcMar>
          </w:tcPr>
          <w:p w14:paraId="780B7BD0" w14:textId="77777777" w:rsidR="00095859" w:rsidRDefault="00095859" w:rsidP="00CA5343">
            <w:pPr>
              <w:spacing w:before="120" w:after="120"/>
              <w:jc w:val="center"/>
              <w:rPr>
                <w:rFonts w:ascii="Verdana" w:hAnsi="Verdana" w:cs="Calibri"/>
              </w:rPr>
            </w:pPr>
          </w:p>
        </w:tc>
        <w:tc>
          <w:tcPr>
            <w:tcW w:w="73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195E9990" w14:textId="078EFB74" w:rsidR="00095859" w:rsidRPr="00CA5343" w:rsidRDefault="00095859" w:rsidP="00CA5343">
            <w:pPr>
              <w:spacing w:before="120" w:after="120"/>
              <w:jc w:val="center"/>
              <w:rPr>
                <w:rFonts w:ascii="Verdana" w:hAnsi="Verdana" w:cs="Calibri"/>
                <w:b/>
                <w:bCs/>
              </w:rPr>
            </w:pPr>
            <w:r>
              <w:rPr>
                <w:rFonts w:ascii="Verdana" w:hAnsi="Verdana" w:cs="Calibri"/>
                <w:b/>
                <w:bCs/>
              </w:rPr>
              <w:t>If…</w:t>
            </w:r>
          </w:p>
        </w:tc>
        <w:tc>
          <w:tcPr>
            <w:tcW w:w="3405" w:type="pct"/>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6B99C123" w14:textId="3E424B8C" w:rsidR="00095859" w:rsidRPr="00CA5343" w:rsidRDefault="00095859" w:rsidP="00CA5343">
            <w:pPr>
              <w:spacing w:before="120" w:after="120"/>
              <w:jc w:val="center"/>
              <w:rPr>
                <w:rFonts w:ascii="Verdana" w:hAnsi="Verdana" w:cs="Calibri"/>
                <w:b/>
                <w:bCs/>
              </w:rPr>
            </w:pPr>
            <w:r>
              <w:rPr>
                <w:rFonts w:ascii="Verdana" w:hAnsi="Verdana" w:cs="Calibri"/>
                <w:b/>
                <w:bCs/>
              </w:rPr>
              <w:t>Then…</w:t>
            </w:r>
          </w:p>
        </w:tc>
      </w:tr>
      <w:tr w:rsidR="00095859" w14:paraId="3DFB3207" w14:textId="77777777" w:rsidTr="00973998">
        <w:trPr>
          <w:trHeight w:val="24"/>
        </w:trPr>
        <w:tc>
          <w:tcPr>
            <w:tcW w:w="343" w:type="pct"/>
            <w:vMerge/>
            <w:tcBorders>
              <w:left w:val="single" w:sz="6" w:space="0" w:color="000000" w:themeColor="text1"/>
              <w:right w:val="single" w:sz="6" w:space="0" w:color="000000" w:themeColor="text1"/>
            </w:tcBorders>
            <w:tcMar>
              <w:top w:w="0" w:type="dxa"/>
              <w:left w:w="94" w:type="dxa"/>
              <w:bottom w:w="0" w:type="dxa"/>
              <w:right w:w="94" w:type="dxa"/>
            </w:tcMar>
          </w:tcPr>
          <w:p w14:paraId="22516E1B" w14:textId="77777777" w:rsidR="00095859" w:rsidRDefault="00095859">
            <w:pPr>
              <w:spacing w:before="120" w:after="120"/>
              <w:jc w:val="center"/>
              <w:rPr>
                <w:rFonts w:ascii="Verdana" w:hAnsi="Verdana" w:cs="Calibri"/>
                <w:b/>
                <w:bCs/>
              </w:rPr>
            </w:pPr>
          </w:p>
        </w:tc>
        <w:tc>
          <w:tcPr>
            <w:tcW w:w="519" w:type="pct"/>
            <w:vMerge/>
            <w:tcBorders>
              <w:left w:val="single" w:sz="6" w:space="0" w:color="000000" w:themeColor="text1"/>
              <w:right w:val="single" w:sz="6" w:space="0" w:color="000000" w:themeColor="text1"/>
            </w:tcBorders>
            <w:tcMar>
              <w:top w:w="0" w:type="dxa"/>
              <w:left w:w="94" w:type="dxa"/>
              <w:bottom w:w="0" w:type="dxa"/>
              <w:right w:w="94" w:type="dxa"/>
            </w:tcMar>
          </w:tcPr>
          <w:p w14:paraId="28F9C5D8" w14:textId="77777777" w:rsidR="00095859" w:rsidRDefault="00095859" w:rsidP="00CA5343">
            <w:pPr>
              <w:spacing w:before="120" w:after="120"/>
              <w:jc w:val="center"/>
              <w:rPr>
                <w:rFonts w:ascii="Verdana" w:hAnsi="Verdana" w:cs="Calibri"/>
              </w:rPr>
            </w:pPr>
          </w:p>
        </w:tc>
        <w:tc>
          <w:tcPr>
            <w:tcW w:w="733" w:type="pct"/>
            <w:vMerge w:val="restart"/>
            <w:tcBorders>
              <w:top w:val="single" w:sz="6" w:space="0" w:color="000000" w:themeColor="text1"/>
              <w:left w:val="single" w:sz="6" w:space="0" w:color="000000" w:themeColor="text1"/>
              <w:right w:val="single" w:sz="6" w:space="0" w:color="000000" w:themeColor="text1"/>
            </w:tcBorders>
          </w:tcPr>
          <w:p w14:paraId="208BF62A" w14:textId="53C2F09A" w:rsidR="00095859" w:rsidRDefault="00095859" w:rsidP="00CA5343">
            <w:pPr>
              <w:spacing w:before="120" w:after="120"/>
              <w:jc w:val="center"/>
              <w:rPr>
                <w:rFonts w:ascii="Verdana" w:hAnsi="Verdana" w:cs="Calibri"/>
              </w:rPr>
            </w:pPr>
            <w:r>
              <w:rPr>
                <w:rFonts w:ascii="Verdana" w:hAnsi="Verdana" w:cs="Calibri"/>
              </w:rPr>
              <w:t>Yes</w:t>
            </w:r>
          </w:p>
        </w:tc>
        <w:tc>
          <w:tcPr>
            <w:tcW w:w="3405" w:type="pct"/>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27C69D" w14:textId="70FF8C6B" w:rsidR="00095859" w:rsidRDefault="00095859" w:rsidP="00B069A0">
            <w:pPr>
              <w:spacing w:before="120" w:after="120"/>
              <w:ind w:left="106"/>
              <w:rPr>
                <w:rFonts w:ascii="Verdana" w:hAnsi="Verdana" w:cs="Calibri"/>
              </w:rPr>
            </w:pPr>
            <w:r>
              <w:rPr>
                <w:rFonts w:ascii="Verdana" w:hAnsi="Verdana" w:cs="Calibri"/>
              </w:rPr>
              <w:t>Ask the member if there is an ID#, BIN# and Group# on the Card.</w:t>
            </w:r>
            <w:r w:rsidR="00B069A0">
              <w:rPr>
                <w:rFonts w:ascii="Verdana" w:hAnsi="Verdana" w:cs="Calibri"/>
              </w:rPr>
              <w:t xml:space="preserve"> </w:t>
            </w:r>
          </w:p>
        </w:tc>
      </w:tr>
      <w:tr w:rsidR="00095859" w14:paraId="211FA88F" w14:textId="77777777" w:rsidTr="00973998">
        <w:trPr>
          <w:trHeight w:val="22"/>
        </w:trPr>
        <w:tc>
          <w:tcPr>
            <w:tcW w:w="343" w:type="pct"/>
            <w:vMerge/>
            <w:tcBorders>
              <w:left w:val="single" w:sz="6" w:space="0" w:color="000000" w:themeColor="text1"/>
              <w:right w:val="single" w:sz="6" w:space="0" w:color="000000" w:themeColor="text1"/>
            </w:tcBorders>
            <w:tcMar>
              <w:top w:w="0" w:type="dxa"/>
              <w:left w:w="94" w:type="dxa"/>
              <w:bottom w:w="0" w:type="dxa"/>
              <w:right w:w="94" w:type="dxa"/>
            </w:tcMar>
          </w:tcPr>
          <w:p w14:paraId="0AFCD9EF" w14:textId="77777777" w:rsidR="00095859" w:rsidRDefault="00095859">
            <w:pPr>
              <w:spacing w:before="120" w:after="120"/>
              <w:jc w:val="center"/>
              <w:rPr>
                <w:rFonts w:ascii="Verdana" w:hAnsi="Verdana" w:cs="Calibri"/>
                <w:b/>
                <w:bCs/>
              </w:rPr>
            </w:pPr>
          </w:p>
        </w:tc>
        <w:tc>
          <w:tcPr>
            <w:tcW w:w="519" w:type="pct"/>
            <w:vMerge/>
            <w:tcBorders>
              <w:left w:val="single" w:sz="6" w:space="0" w:color="000000" w:themeColor="text1"/>
              <w:right w:val="single" w:sz="6" w:space="0" w:color="000000" w:themeColor="text1"/>
            </w:tcBorders>
            <w:tcMar>
              <w:top w:w="0" w:type="dxa"/>
              <w:left w:w="94" w:type="dxa"/>
              <w:bottom w:w="0" w:type="dxa"/>
              <w:right w:w="94" w:type="dxa"/>
            </w:tcMar>
          </w:tcPr>
          <w:p w14:paraId="21414FDC" w14:textId="77777777" w:rsidR="00095859" w:rsidRDefault="00095859" w:rsidP="00CA5343">
            <w:pPr>
              <w:spacing w:before="120" w:after="120"/>
              <w:jc w:val="center"/>
              <w:rPr>
                <w:rFonts w:ascii="Verdana" w:hAnsi="Verdana" w:cs="Calibri"/>
              </w:rPr>
            </w:pPr>
          </w:p>
        </w:tc>
        <w:tc>
          <w:tcPr>
            <w:tcW w:w="733" w:type="pct"/>
            <w:vMerge/>
            <w:tcBorders>
              <w:left w:val="single" w:sz="6" w:space="0" w:color="000000" w:themeColor="text1"/>
              <w:right w:val="single" w:sz="6" w:space="0" w:color="000000" w:themeColor="text1"/>
            </w:tcBorders>
          </w:tcPr>
          <w:p w14:paraId="61A180F0" w14:textId="77777777" w:rsidR="00095859" w:rsidRDefault="00095859" w:rsidP="00CA5343">
            <w:pPr>
              <w:spacing w:before="120" w:after="120"/>
              <w:jc w:val="center"/>
              <w:rPr>
                <w:rFonts w:ascii="Verdana" w:hAnsi="Verdana" w:cs="Calibri"/>
              </w:rPr>
            </w:pPr>
          </w:p>
        </w:tc>
        <w:tc>
          <w:tcPr>
            <w:tcW w:w="50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0A5CCD37" w14:textId="386177B5" w:rsidR="00095859" w:rsidRPr="00095859" w:rsidRDefault="00095859" w:rsidP="00095859">
            <w:pPr>
              <w:spacing w:before="120" w:after="120"/>
              <w:jc w:val="center"/>
              <w:rPr>
                <w:rFonts w:ascii="Verdana" w:hAnsi="Verdana" w:cs="Calibri"/>
                <w:b/>
                <w:bCs/>
              </w:rPr>
            </w:pPr>
            <w:r>
              <w:rPr>
                <w:rFonts w:ascii="Verdana" w:hAnsi="Verdana" w:cs="Calibri"/>
                <w:b/>
                <w:bCs/>
              </w:rPr>
              <w:t>If…</w:t>
            </w:r>
          </w:p>
        </w:tc>
        <w:tc>
          <w:tcPr>
            <w:tcW w:w="2901"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0BDC651C" w14:textId="66102639" w:rsidR="00095859" w:rsidRPr="00095859" w:rsidRDefault="00095859" w:rsidP="00095859">
            <w:pPr>
              <w:spacing w:before="120" w:after="120"/>
              <w:jc w:val="center"/>
              <w:rPr>
                <w:rFonts w:ascii="Verdana" w:hAnsi="Verdana" w:cs="Calibri"/>
                <w:b/>
                <w:bCs/>
              </w:rPr>
            </w:pPr>
            <w:r>
              <w:rPr>
                <w:rFonts w:ascii="Verdana" w:hAnsi="Verdana" w:cs="Calibri"/>
                <w:b/>
                <w:bCs/>
              </w:rPr>
              <w:t>Then…</w:t>
            </w:r>
          </w:p>
        </w:tc>
      </w:tr>
      <w:tr w:rsidR="00095859" w14:paraId="5C88CB52" w14:textId="77777777" w:rsidTr="00973998">
        <w:trPr>
          <w:trHeight w:val="22"/>
        </w:trPr>
        <w:tc>
          <w:tcPr>
            <w:tcW w:w="343" w:type="pct"/>
            <w:vMerge/>
            <w:tcBorders>
              <w:left w:val="single" w:sz="6" w:space="0" w:color="000000" w:themeColor="text1"/>
              <w:right w:val="single" w:sz="6" w:space="0" w:color="000000" w:themeColor="text1"/>
            </w:tcBorders>
            <w:tcMar>
              <w:top w:w="0" w:type="dxa"/>
              <w:left w:w="94" w:type="dxa"/>
              <w:bottom w:w="0" w:type="dxa"/>
              <w:right w:w="94" w:type="dxa"/>
            </w:tcMar>
          </w:tcPr>
          <w:p w14:paraId="56923111" w14:textId="77777777" w:rsidR="00095859" w:rsidRDefault="00095859">
            <w:pPr>
              <w:spacing w:before="120" w:after="120"/>
              <w:jc w:val="center"/>
              <w:rPr>
                <w:rFonts w:ascii="Verdana" w:hAnsi="Verdana" w:cs="Calibri"/>
                <w:b/>
                <w:bCs/>
              </w:rPr>
            </w:pPr>
          </w:p>
        </w:tc>
        <w:tc>
          <w:tcPr>
            <w:tcW w:w="519" w:type="pct"/>
            <w:vMerge/>
            <w:tcBorders>
              <w:left w:val="single" w:sz="6" w:space="0" w:color="000000" w:themeColor="text1"/>
              <w:right w:val="single" w:sz="6" w:space="0" w:color="000000" w:themeColor="text1"/>
            </w:tcBorders>
            <w:tcMar>
              <w:top w:w="0" w:type="dxa"/>
              <w:left w:w="94" w:type="dxa"/>
              <w:bottom w:w="0" w:type="dxa"/>
              <w:right w:w="94" w:type="dxa"/>
            </w:tcMar>
          </w:tcPr>
          <w:p w14:paraId="41713F14" w14:textId="77777777" w:rsidR="00095859" w:rsidRDefault="00095859" w:rsidP="00CA5343">
            <w:pPr>
              <w:spacing w:before="120" w:after="120"/>
              <w:jc w:val="center"/>
              <w:rPr>
                <w:rFonts w:ascii="Verdana" w:hAnsi="Verdana" w:cs="Calibri"/>
              </w:rPr>
            </w:pPr>
          </w:p>
        </w:tc>
        <w:tc>
          <w:tcPr>
            <w:tcW w:w="733" w:type="pct"/>
            <w:vMerge/>
            <w:tcBorders>
              <w:left w:val="single" w:sz="6" w:space="0" w:color="000000" w:themeColor="text1"/>
              <w:right w:val="single" w:sz="6" w:space="0" w:color="000000" w:themeColor="text1"/>
            </w:tcBorders>
          </w:tcPr>
          <w:p w14:paraId="308DBD4E" w14:textId="77777777" w:rsidR="00095859" w:rsidRDefault="00095859" w:rsidP="00CA5343">
            <w:pPr>
              <w:spacing w:before="120" w:after="120"/>
              <w:jc w:val="center"/>
              <w:rPr>
                <w:rFonts w:ascii="Verdana" w:hAnsi="Verdana" w:cs="Calibri"/>
              </w:rPr>
            </w:pPr>
          </w:p>
        </w:tc>
        <w:tc>
          <w:tcPr>
            <w:tcW w:w="50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E03212" w14:textId="6AB67696" w:rsidR="00095859" w:rsidRDefault="00095859" w:rsidP="00095859">
            <w:pPr>
              <w:spacing w:before="120" w:after="120"/>
              <w:jc w:val="center"/>
              <w:rPr>
                <w:rFonts w:ascii="Verdana" w:hAnsi="Verdana" w:cs="Calibri"/>
              </w:rPr>
            </w:pPr>
            <w:r>
              <w:rPr>
                <w:rFonts w:ascii="Verdana" w:hAnsi="Verdana" w:cs="Calibri"/>
              </w:rPr>
              <w:t>Yes</w:t>
            </w:r>
          </w:p>
        </w:tc>
        <w:tc>
          <w:tcPr>
            <w:tcW w:w="2901"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A268A2" w14:textId="77777777" w:rsidR="00095859" w:rsidRDefault="00095859" w:rsidP="00B069A0">
            <w:pPr>
              <w:spacing w:before="120" w:after="120"/>
              <w:ind w:left="91"/>
              <w:rPr>
                <w:rFonts w:ascii="Verdana" w:hAnsi="Verdana" w:cs="Calibri"/>
              </w:rPr>
            </w:pPr>
            <w:r>
              <w:rPr>
                <w:rFonts w:ascii="Verdana" w:hAnsi="Verdana" w:cs="Calibri"/>
              </w:rPr>
              <w:t>Inform the member they are eligible.</w:t>
            </w:r>
          </w:p>
          <w:p w14:paraId="48A42769" w14:textId="4E94C519" w:rsidR="00095859" w:rsidRDefault="00095859" w:rsidP="00B069A0">
            <w:pPr>
              <w:spacing w:before="120" w:after="120"/>
              <w:ind w:left="91"/>
              <w:rPr>
                <w:rFonts w:ascii="Verdana" w:hAnsi="Verdana" w:cs="Calibri"/>
              </w:rPr>
            </w:pPr>
            <w:r>
              <w:rPr>
                <w:rFonts w:ascii="Verdana" w:hAnsi="Verdana" w:cs="Calibri"/>
                <w:b/>
                <w:bCs/>
              </w:rPr>
              <w:t>Note:</w:t>
            </w:r>
            <w:r>
              <w:rPr>
                <w:rFonts w:ascii="Verdana" w:hAnsi="Verdana" w:cs="Calibri"/>
              </w:rPr>
              <w:t>  The member may take the card to the pharmacy and begin using their benefits right away.</w:t>
            </w:r>
          </w:p>
        </w:tc>
      </w:tr>
      <w:tr w:rsidR="00095859" w14:paraId="2417BF64" w14:textId="77777777" w:rsidTr="00973998">
        <w:trPr>
          <w:trHeight w:val="24"/>
        </w:trPr>
        <w:tc>
          <w:tcPr>
            <w:tcW w:w="343" w:type="pct"/>
            <w:vMerge/>
            <w:tcBorders>
              <w:left w:val="single" w:sz="6" w:space="0" w:color="000000" w:themeColor="text1"/>
              <w:right w:val="single" w:sz="6" w:space="0" w:color="000000" w:themeColor="text1"/>
            </w:tcBorders>
            <w:tcMar>
              <w:top w:w="0" w:type="dxa"/>
              <w:left w:w="94" w:type="dxa"/>
              <w:bottom w:w="0" w:type="dxa"/>
              <w:right w:w="94" w:type="dxa"/>
            </w:tcMar>
          </w:tcPr>
          <w:p w14:paraId="06ED0360" w14:textId="77777777" w:rsidR="00095859" w:rsidRDefault="00095859">
            <w:pPr>
              <w:spacing w:before="120" w:after="120"/>
              <w:jc w:val="center"/>
              <w:rPr>
                <w:rFonts w:ascii="Verdana" w:hAnsi="Verdana" w:cs="Calibri"/>
                <w:b/>
                <w:bCs/>
              </w:rPr>
            </w:pPr>
          </w:p>
        </w:tc>
        <w:tc>
          <w:tcPr>
            <w:tcW w:w="519" w:type="pct"/>
            <w:vMerge/>
            <w:tcBorders>
              <w:left w:val="single" w:sz="6" w:space="0" w:color="000000" w:themeColor="text1"/>
              <w:right w:val="single" w:sz="6" w:space="0" w:color="000000" w:themeColor="text1"/>
            </w:tcBorders>
            <w:tcMar>
              <w:top w:w="0" w:type="dxa"/>
              <w:left w:w="94" w:type="dxa"/>
              <w:bottom w:w="0" w:type="dxa"/>
              <w:right w:w="94" w:type="dxa"/>
            </w:tcMar>
          </w:tcPr>
          <w:p w14:paraId="4DA733A5" w14:textId="77777777" w:rsidR="00095859" w:rsidRDefault="00095859" w:rsidP="00CA5343">
            <w:pPr>
              <w:spacing w:before="120" w:after="120"/>
              <w:jc w:val="center"/>
              <w:rPr>
                <w:rFonts w:ascii="Verdana" w:hAnsi="Verdana" w:cs="Calibri"/>
              </w:rPr>
            </w:pPr>
          </w:p>
        </w:tc>
        <w:tc>
          <w:tcPr>
            <w:tcW w:w="733" w:type="pct"/>
            <w:vMerge/>
            <w:tcBorders>
              <w:left w:val="single" w:sz="6" w:space="0" w:color="000000" w:themeColor="text1"/>
              <w:right w:val="single" w:sz="6" w:space="0" w:color="000000" w:themeColor="text1"/>
            </w:tcBorders>
          </w:tcPr>
          <w:p w14:paraId="22751C82" w14:textId="77777777" w:rsidR="00095859" w:rsidRDefault="00095859" w:rsidP="00CA5343">
            <w:pPr>
              <w:spacing w:before="120" w:after="120"/>
              <w:jc w:val="center"/>
              <w:rPr>
                <w:rFonts w:ascii="Verdana" w:hAnsi="Verdana" w:cs="Calibri"/>
              </w:rPr>
            </w:pPr>
          </w:p>
        </w:tc>
        <w:tc>
          <w:tcPr>
            <w:tcW w:w="504" w:type="pct"/>
            <w:vMerge w:val="restart"/>
            <w:tcBorders>
              <w:top w:val="single" w:sz="6" w:space="0" w:color="000000" w:themeColor="text1"/>
              <w:left w:val="single" w:sz="6" w:space="0" w:color="000000" w:themeColor="text1"/>
              <w:right w:val="single" w:sz="6" w:space="0" w:color="000000" w:themeColor="text1"/>
            </w:tcBorders>
          </w:tcPr>
          <w:p w14:paraId="0A9A1B08" w14:textId="43569889" w:rsidR="00095859" w:rsidRDefault="00095859" w:rsidP="00095859">
            <w:pPr>
              <w:spacing w:before="120" w:after="120"/>
              <w:jc w:val="center"/>
              <w:rPr>
                <w:rFonts w:ascii="Verdana" w:hAnsi="Verdana" w:cs="Calibri"/>
              </w:rPr>
            </w:pPr>
            <w:r>
              <w:rPr>
                <w:rFonts w:ascii="Verdana" w:hAnsi="Verdana" w:cs="Calibri"/>
              </w:rPr>
              <w:t>No</w:t>
            </w:r>
          </w:p>
        </w:tc>
        <w:tc>
          <w:tcPr>
            <w:tcW w:w="2901"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D3595C" w14:textId="3D51FBA9" w:rsidR="00095859" w:rsidRDefault="00095859" w:rsidP="00B069A0">
            <w:pPr>
              <w:spacing w:before="120" w:after="120"/>
              <w:ind w:left="91"/>
              <w:rPr>
                <w:rFonts w:ascii="Verdana" w:hAnsi="Verdana" w:cs="Calibri"/>
              </w:rPr>
            </w:pPr>
            <w:r>
              <w:rPr>
                <w:rFonts w:ascii="Verdana" w:hAnsi="Verdana" w:cs="Calibri"/>
              </w:rPr>
              <w:t>Ask the member if they are attempting to enroll into a Discount Program.</w:t>
            </w:r>
            <w:r w:rsidR="00B069A0">
              <w:rPr>
                <w:rFonts w:ascii="Verdana" w:hAnsi="Verdana" w:cs="Calibri"/>
              </w:rPr>
              <w:t xml:space="preserve"> </w:t>
            </w:r>
          </w:p>
        </w:tc>
      </w:tr>
      <w:tr w:rsidR="00973998" w14:paraId="2BAEDC11" w14:textId="77777777" w:rsidTr="00973998">
        <w:trPr>
          <w:trHeight w:val="22"/>
        </w:trPr>
        <w:tc>
          <w:tcPr>
            <w:tcW w:w="343" w:type="pct"/>
            <w:vMerge/>
            <w:tcBorders>
              <w:left w:val="single" w:sz="6" w:space="0" w:color="000000" w:themeColor="text1"/>
              <w:right w:val="single" w:sz="6" w:space="0" w:color="000000" w:themeColor="text1"/>
            </w:tcBorders>
            <w:tcMar>
              <w:top w:w="0" w:type="dxa"/>
              <w:left w:w="94" w:type="dxa"/>
              <w:bottom w:w="0" w:type="dxa"/>
              <w:right w:w="94" w:type="dxa"/>
            </w:tcMar>
          </w:tcPr>
          <w:p w14:paraId="6C3A15B3" w14:textId="77777777" w:rsidR="00095859" w:rsidRDefault="00095859">
            <w:pPr>
              <w:spacing w:before="120" w:after="120"/>
              <w:jc w:val="center"/>
              <w:rPr>
                <w:rFonts w:ascii="Verdana" w:hAnsi="Verdana" w:cs="Calibri"/>
                <w:b/>
                <w:bCs/>
              </w:rPr>
            </w:pPr>
          </w:p>
        </w:tc>
        <w:tc>
          <w:tcPr>
            <w:tcW w:w="519" w:type="pct"/>
            <w:vMerge/>
            <w:tcBorders>
              <w:left w:val="single" w:sz="6" w:space="0" w:color="000000" w:themeColor="text1"/>
              <w:right w:val="single" w:sz="6" w:space="0" w:color="000000" w:themeColor="text1"/>
            </w:tcBorders>
            <w:tcMar>
              <w:top w:w="0" w:type="dxa"/>
              <w:left w:w="94" w:type="dxa"/>
              <w:bottom w:w="0" w:type="dxa"/>
              <w:right w:w="94" w:type="dxa"/>
            </w:tcMar>
          </w:tcPr>
          <w:p w14:paraId="0B5F592F" w14:textId="77777777" w:rsidR="00095859" w:rsidRDefault="00095859" w:rsidP="00CA5343">
            <w:pPr>
              <w:spacing w:before="120" w:after="120"/>
              <w:jc w:val="center"/>
              <w:rPr>
                <w:rFonts w:ascii="Verdana" w:hAnsi="Verdana" w:cs="Calibri"/>
              </w:rPr>
            </w:pPr>
          </w:p>
        </w:tc>
        <w:tc>
          <w:tcPr>
            <w:tcW w:w="733" w:type="pct"/>
            <w:vMerge/>
            <w:tcBorders>
              <w:left w:val="single" w:sz="6" w:space="0" w:color="000000" w:themeColor="text1"/>
              <w:right w:val="single" w:sz="6" w:space="0" w:color="000000" w:themeColor="text1"/>
            </w:tcBorders>
          </w:tcPr>
          <w:p w14:paraId="63ED1BF1" w14:textId="77777777" w:rsidR="00095859" w:rsidRDefault="00095859" w:rsidP="00CA5343">
            <w:pPr>
              <w:spacing w:before="120" w:after="120"/>
              <w:jc w:val="center"/>
              <w:rPr>
                <w:rFonts w:ascii="Verdana" w:hAnsi="Verdana" w:cs="Calibri"/>
              </w:rPr>
            </w:pPr>
          </w:p>
        </w:tc>
        <w:tc>
          <w:tcPr>
            <w:tcW w:w="504" w:type="pct"/>
            <w:vMerge/>
            <w:tcBorders>
              <w:left w:val="single" w:sz="6" w:space="0" w:color="000000" w:themeColor="text1"/>
              <w:right w:val="single" w:sz="6" w:space="0" w:color="000000" w:themeColor="text1"/>
            </w:tcBorders>
          </w:tcPr>
          <w:p w14:paraId="1A55CB6A" w14:textId="77777777" w:rsidR="00095859" w:rsidRDefault="00095859" w:rsidP="00095859">
            <w:pPr>
              <w:spacing w:before="120" w:after="120"/>
              <w:jc w:val="center"/>
              <w:rPr>
                <w:rFonts w:ascii="Verdana" w:hAnsi="Verdana" w:cs="Calibri"/>
              </w:rPr>
            </w:pPr>
          </w:p>
        </w:tc>
        <w:tc>
          <w:tcPr>
            <w:tcW w:w="79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357C790B" w14:textId="725C7162" w:rsidR="00095859" w:rsidRPr="00095859" w:rsidRDefault="00095859" w:rsidP="00095859">
            <w:pPr>
              <w:spacing w:before="120" w:after="120"/>
              <w:jc w:val="center"/>
              <w:rPr>
                <w:rFonts w:ascii="Verdana" w:hAnsi="Verdana" w:cs="Calibri"/>
                <w:b/>
                <w:bCs/>
              </w:rPr>
            </w:pPr>
            <w:r>
              <w:rPr>
                <w:rFonts w:ascii="Verdana" w:hAnsi="Verdana" w:cs="Calibri"/>
                <w:b/>
                <w:bCs/>
              </w:rPr>
              <w:t>If…</w:t>
            </w:r>
          </w:p>
        </w:tc>
        <w:tc>
          <w:tcPr>
            <w:tcW w:w="21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68695355" w14:textId="15DECE59" w:rsidR="00095859" w:rsidRPr="00095859" w:rsidRDefault="00095859" w:rsidP="00095859">
            <w:pPr>
              <w:spacing w:before="120" w:after="120"/>
              <w:jc w:val="center"/>
              <w:rPr>
                <w:rFonts w:ascii="Verdana" w:hAnsi="Verdana" w:cs="Calibri"/>
                <w:b/>
                <w:bCs/>
              </w:rPr>
            </w:pPr>
            <w:r>
              <w:rPr>
                <w:rFonts w:ascii="Verdana" w:hAnsi="Verdana" w:cs="Calibri"/>
                <w:b/>
                <w:bCs/>
              </w:rPr>
              <w:t>Then…</w:t>
            </w:r>
          </w:p>
        </w:tc>
      </w:tr>
      <w:tr w:rsidR="00973998" w14:paraId="59136DEA" w14:textId="77777777" w:rsidTr="00973998">
        <w:trPr>
          <w:trHeight w:val="22"/>
        </w:trPr>
        <w:tc>
          <w:tcPr>
            <w:tcW w:w="343" w:type="pct"/>
            <w:vMerge/>
            <w:tcBorders>
              <w:left w:val="single" w:sz="6" w:space="0" w:color="000000" w:themeColor="text1"/>
              <w:right w:val="single" w:sz="6" w:space="0" w:color="000000" w:themeColor="text1"/>
            </w:tcBorders>
            <w:tcMar>
              <w:top w:w="0" w:type="dxa"/>
              <w:left w:w="94" w:type="dxa"/>
              <w:bottom w:w="0" w:type="dxa"/>
              <w:right w:w="94" w:type="dxa"/>
            </w:tcMar>
          </w:tcPr>
          <w:p w14:paraId="6E3D3923" w14:textId="77777777" w:rsidR="00095859" w:rsidRDefault="00095859">
            <w:pPr>
              <w:spacing w:before="120" w:after="120"/>
              <w:jc w:val="center"/>
              <w:rPr>
                <w:rFonts w:ascii="Verdana" w:hAnsi="Verdana" w:cs="Calibri"/>
                <w:b/>
                <w:bCs/>
              </w:rPr>
            </w:pPr>
          </w:p>
        </w:tc>
        <w:tc>
          <w:tcPr>
            <w:tcW w:w="519" w:type="pct"/>
            <w:vMerge/>
            <w:tcBorders>
              <w:left w:val="single" w:sz="6" w:space="0" w:color="000000" w:themeColor="text1"/>
              <w:right w:val="single" w:sz="6" w:space="0" w:color="000000" w:themeColor="text1"/>
            </w:tcBorders>
            <w:tcMar>
              <w:top w:w="0" w:type="dxa"/>
              <w:left w:w="94" w:type="dxa"/>
              <w:bottom w:w="0" w:type="dxa"/>
              <w:right w:w="94" w:type="dxa"/>
            </w:tcMar>
          </w:tcPr>
          <w:p w14:paraId="3DC5E010" w14:textId="77777777" w:rsidR="00095859" w:rsidRDefault="00095859" w:rsidP="00CA5343">
            <w:pPr>
              <w:spacing w:before="120" w:after="120"/>
              <w:jc w:val="center"/>
              <w:rPr>
                <w:rFonts w:ascii="Verdana" w:hAnsi="Verdana" w:cs="Calibri"/>
              </w:rPr>
            </w:pPr>
          </w:p>
        </w:tc>
        <w:tc>
          <w:tcPr>
            <w:tcW w:w="733" w:type="pct"/>
            <w:vMerge/>
            <w:tcBorders>
              <w:left w:val="single" w:sz="6" w:space="0" w:color="000000" w:themeColor="text1"/>
              <w:right w:val="single" w:sz="6" w:space="0" w:color="000000" w:themeColor="text1"/>
            </w:tcBorders>
          </w:tcPr>
          <w:p w14:paraId="6B319276" w14:textId="77777777" w:rsidR="00095859" w:rsidRDefault="00095859" w:rsidP="00CA5343">
            <w:pPr>
              <w:spacing w:before="120" w:after="120"/>
              <w:jc w:val="center"/>
              <w:rPr>
                <w:rFonts w:ascii="Verdana" w:hAnsi="Verdana" w:cs="Calibri"/>
              </w:rPr>
            </w:pPr>
          </w:p>
        </w:tc>
        <w:tc>
          <w:tcPr>
            <w:tcW w:w="504" w:type="pct"/>
            <w:vMerge/>
            <w:tcBorders>
              <w:left w:val="single" w:sz="6" w:space="0" w:color="000000" w:themeColor="text1"/>
              <w:right w:val="single" w:sz="6" w:space="0" w:color="000000" w:themeColor="text1"/>
            </w:tcBorders>
          </w:tcPr>
          <w:p w14:paraId="67CCB219" w14:textId="77777777" w:rsidR="00095859" w:rsidRDefault="00095859" w:rsidP="00095859">
            <w:pPr>
              <w:spacing w:before="120" w:after="120"/>
              <w:jc w:val="center"/>
              <w:rPr>
                <w:rFonts w:ascii="Verdana" w:hAnsi="Verdana" w:cs="Calibri"/>
              </w:rPr>
            </w:pPr>
          </w:p>
        </w:tc>
        <w:tc>
          <w:tcPr>
            <w:tcW w:w="79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19E111" w14:textId="06C78EE5" w:rsidR="00095859" w:rsidRDefault="00095859" w:rsidP="00095859">
            <w:pPr>
              <w:spacing w:before="120" w:after="120"/>
              <w:jc w:val="center"/>
              <w:rPr>
                <w:rFonts w:ascii="Verdana" w:hAnsi="Verdana" w:cs="Calibri"/>
              </w:rPr>
            </w:pPr>
            <w:r>
              <w:rPr>
                <w:rFonts w:ascii="Verdana" w:hAnsi="Verdana" w:cs="Calibri"/>
              </w:rPr>
              <w:t>Yes</w:t>
            </w:r>
          </w:p>
        </w:tc>
        <w:tc>
          <w:tcPr>
            <w:tcW w:w="210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96564" w14:textId="13B84627" w:rsidR="00095859" w:rsidRDefault="00095859" w:rsidP="00B069A0">
            <w:pPr>
              <w:spacing w:before="120" w:after="120"/>
              <w:ind w:left="150"/>
              <w:rPr>
                <w:rFonts w:ascii="Verdana" w:hAnsi="Verdana" w:cs="Calibri"/>
              </w:rPr>
            </w:pPr>
            <w:r>
              <w:rPr>
                <w:rFonts w:ascii="Verdana" w:hAnsi="Verdana" w:cs="Calibri"/>
              </w:rPr>
              <w:t>Proceed to the steps in the </w:t>
            </w:r>
            <w:hyperlink w:anchor="_Ordering_Drug_Discount" w:history="1">
              <w:r>
                <w:rPr>
                  <w:rStyle w:val="Hyperlink"/>
                  <w:rFonts w:ascii="Verdana" w:hAnsi="Verdana" w:cs="Calibri"/>
                </w:rPr>
                <w:t>Ordering </w:t>
              </w:r>
              <w:r w:rsidR="00E64C9D" w:rsidRPr="00E64C9D">
                <w:rPr>
                  <w:rStyle w:val="Hyperlink"/>
                  <w:rFonts w:ascii="Verdana" w:hAnsi="Verdana" w:cs="Calibri"/>
                </w:rPr>
                <w:t>Drug</w:t>
              </w:r>
              <w:r w:rsidR="00E64C9D">
                <w:rPr>
                  <w:rStyle w:val="Hyperlink"/>
                  <w:rFonts w:cs="Calibri"/>
                </w:rPr>
                <w:t xml:space="preserve"> </w:t>
              </w:r>
              <w:r>
                <w:rPr>
                  <w:rStyle w:val="Hyperlink"/>
                  <w:rFonts w:ascii="Verdana" w:hAnsi="Verdana" w:cs="Calibri"/>
                </w:rPr>
                <w:t>Discount Cards </w:t>
              </w:r>
            </w:hyperlink>
            <w:r>
              <w:rPr>
                <w:rFonts w:ascii="Verdana" w:hAnsi="Verdana" w:cs="Calibri"/>
              </w:rPr>
              <w:t>section</w:t>
            </w:r>
          </w:p>
        </w:tc>
      </w:tr>
      <w:tr w:rsidR="00973998" w14:paraId="33943778" w14:textId="77777777" w:rsidTr="00973998">
        <w:trPr>
          <w:trHeight w:val="22"/>
        </w:trPr>
        <w:tc>
          <w:tcPr>
            <w:tcW w:w="343" w:type="pct"/>
            <w:vMerge/>
            <w:tcBorders>
              <w:left w:val="single" w:sz="6" w:space="0" w:color="000000" w:themeColor="text1"/>
              <w:right w:val="single" w:sz="6" w:space="0" w:color="000000" w:themeColor="text1"/>
            </w:tcBorders>
            <w:tcMar>
              <w:top w:w="0" w:type="dxa"/>
              <w:left w:w="94" w:type="dxa"/>
              <w:bottom w:w="0" w:type="dxa"/>
              <w:right w:w="94" w:type="dxa"/>
            </w:tcMar>
          </w:tcPr>
          <w:p w14:paraId="596C99E0" w14:textId="77777777" w:rsidR="00095859" w:rsidRDefault="00095859">
            <w:pPr>
              <w:spacing w:before="120" w:after="120"/>
              <w:jc w:val="center"/>
              <w:rPr>
                <w:rFonts w:ascii="Verdana" w:hAnsi="Verdana" w:cs="Calibri"/>
                <w:b/>
                <w:bCs/>
              </w:rPr>
            </w:pPr>
          </w:p>
        </w:tc>
        <w:tc>
          <w:tcPr>
            <w:tcW w:w="519" w:type="pct"/>
            <w:vMerge/>
            <w:tcBorders>
              <w:left w:val="single" w:sz="6" w:space="0" w:color="000000" w:themeColor="text1"/>
              <w:right w:val="single" w:sz="6" w:space="0" w:color="000000" w:themeColor="text1"/>
            </w:tcBorders>
            <w:tcMar>
              <w:top w:w="0" w:type="dxa"/>
              <w:left w:w="94" w:type="dxa"/>
              <w:bottom w:w="0" w:type="dxa"/>
              <w:right w:w="94" w:type="dxa"/>
            </w:tcMar>
          </w:tcPr>
          <w:p w14:paraId="3658077C" w14:textId="77777777" w:rsidR="00095859" w:rsidRDefault="00095859" w:rsidP="00CA5343">
            <w:pPr>
              <w:spacing w:before="120" w:after="120"/>
              <w:jc w:val="center"/>
              <w:rPr>
                <w:rFonts w:ascii="Verdana" w:hAnsi="Verdana" w:cs="Calibri"/>
              </w:rPr>
            </w:pPr>
          </w:p>
        </w:tc>
        <w:tc>
          <w:tcPr>
            <w:tcW w:w="733" w:type="pct"/>
            <w:vMerge/>
            <w:tcBorders>
              <w:left w:val="single" w:sz="6" w:space="0" w:color="000000" w:themeColor="text1"/>
              <w:bottom w:val="single" w:sz="6" w:space="0" w:color="000000" w:themeColor="text1"/>
              <w:right w:val="single" w:sz="6" w:space="0" w:color="000000" w:themeColor="text1"/>
            </w:tcBorders>
          </w:tcPr>
          <w:p w14:paraId="6A23E31B" w14:textId="77777777" w:rsidR="00095859" w:rsidRDefault="00095859" w:rsidP="00CA5343">
            <w:pPr>
              <w:spacing w:before="120" w:after="120"/>
              <w:jc w:val="center"/>
              <w:rPr>
                <w:rFonts w:ascii="Verdana" w:hAnsi="Verdana" w:cs="Calibri"/>
              </w:rPr>
            </w:pPr>
          </w:p>
        </w:tc>
        <w:tc>
          <w:tcPr>
            <w:tcW w:w="504" w:type="pct"/>
            <w:vMerge/>
            <w:tcBorders>
              <w:left w:val="single" w:sz="6" w:space="0" w:color="000000" w:themeColor="text1"/>
              <w:bottom w:val="single" w:sz="6" w:space="0" w:color="000000" w:themeColor="text1"/>
              <w:right w:val="single" w:sz="6" w:space="0" w:color="000000" w:themeColor="text1"/>
            </w:tcBorders>
          </w:tcPr>
          <w:p w14:paraId="7DCC7273" w14:textId="77777777" w:rsidR="00095859" w:rsidRDefault="00095859" w:rsidP="00095859">
            <w:pPr>
              <w:spacing w:before="120" w:after="120"/>
              <w:jc w:val="center"/>
              <w:rPr>
                <w:rFonts w:ascii="Verdana" w:hAnsi="Verdana" w:cs="Calibri"/>
              </w:rPr>
            </w:pPr>
          </w:p>
        </w:tc>
        <w:tc>
          <w:tcPr>
            <w:tcW w:w="799"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03D619" w14:textId="0F54586A" w:rsidR="00095859" w:rsidRDefault="00095859" w:rsidP="00095859">
            <w:pPr>
              <w:spacing w:before="120" w:after="120"/>
              <w:jc w:val="center"/>
              <w:rPr>
                <w:rFonts w:ascii="Verdana" w:hAnsi="Verdana" w:cs="Calibri"/>
              </w:rPr>
            </w:pPr>
            <w:r>
              <w:rPr>
                <w:rFonts w:ascii="Verdana" w:hAnsi="Verdana" w:cs="Calibri"/>
              </w:rPr>
              <w:t>No</w:t>
            </w:r>
          </w:p>
        </w:tc>
        <w:tc>
          <w:tcPr>
            <w:tcW w:w="210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AD9A67" w14:textId="67BD2539" w:rsidR="00095859" w:rsidRDefault="00095859" w:rsidP="00B069A0">
            <w:pPr>
              <w:spacing w:before="120" w:after="120"/>
              <w:ind w:left="150"/>
              <w:rPr>
                <w:rFonts w:ascii="Verdana" w:hAnsi="Verdana" w:cs="Calibri"/>
              </w:rPr>
            </w:pPr>
            <w:r>
              <w:rPr>
                <w:rFonts w:ascii="Verdana" w:hAnsi="Verdana" w:cs="Calibri"/>
              </w:rPr>
              <w:t>Ask if they are interested and explain the drug discount card program by referring to the </w:t>
            </w:r>
            <w:hyperlink w:anchor="_Questions_and_Answers" w:history="1">
              <w:r>
                <w:rPr>
                  <w:rStyle w:val="Hyperlink"/>
                  <w:rFonts w:ascii="Verdana" w:hAnsi="Verdana" w:cs="Calibri"/>
                </w:rPr>
                <w:t>Questions and Answers</w:t>
              </w:r>
            </w:hyperlink>
            <w:r>
              <w:rPr>
                <w:rFonts w:ascii="Verdana" w:hAnsi="Verdana" w:cs="Calibri"/>
              </w:rPr>
              <w:t>. </w:t>
            </w:r>
          </w:p>
          <w:p w14:paraId="1DDA4E89" w14:textId="77777777" w:rsidR="00095859" w:rsidRPr="00095859" w:rsidRDefault="00095859" w:rsidP="00B069A0">
            <w:pPr>
              <w:pStyle w:val="ListParagraph"/>
              <w:numPr>
                <w:ilvl w:val="0"/>
                <w:numId w:val="29"/>
              </w:numPr>
              <w:spacing w:before="120" w:after="0" w:line="240" w:lineRule="auto"/>
              <w:ind w:left="600"/>
              <w:rPr>
                <w:rFonts w:ascii="Verdana" w:hAnsi="Verdana" w:cs="Calibri"/>
              </w:rPr>
            </w:pPr>
            <w:r>
              <w:rPr>
                <w:rFonts w:ascii="Verdana" w:eastAsia="Times New Roman" w:hAnsi="Verdana" w:cs="Times New Roman"/>
                <w:sz w:val="24"/>
                <w:szCs w:val="24"/>
              </w:rPr>
              <w:t xml:space="preserve">If yes, proceed to Ordering Discount Cards.  </w:t>
            </w:r>
          </w:p>
          <w:p w14:paraId="274F9858" w14:textId="17172AEB" w:rsidR="00095859" w:rsidRPr="00095859" w:rsidRDefault="00095859" w:rsidP="00B069A0">
            <w:pPr>
              <w:pStyle w:val="ListParagraph"/>
              <w:numPr>
                <w:ilvl w:val="0"/>
                <w:numId w:val="29"/>
              </w:numPr>
              <w:spacing w:before="120" w:after="0" w:line="240" w:lineRule="auto"/>
              <w:ind w:left="600"/>
              <w:rPr>
                <w:rFonts w:ascii="Verdana" w:hAnsi="Verdana" w:cs="Calibri"/>
                <w:sz w:val="24"/>
                <w:szCs w:val="24"/>
              </w:rPr>
            </w:pPr>
            <w:r>
              <w:rPr>
                <w:rFonts w:ascii="Verdana" w:hAnsi="Verdana"/>
                <w:sz w:val="24"/>
                <w:szCs w:val="24"/>
              </w:rPr>
              <w:t>If</w:t>
            </w:r>
            <w:r w:rsidRPr="00095859">
              <w:rPr>
                <w:rFonts w:ascii="Verdana" w:hAnsi="Verdana"/>
                <w:sz w:val="24"/>
                <w:szCs w:val="24"/>
              </w:rPr>
              <w:t xml:space="preserve"> </w:t>
            </w:r>
            <w:r w:rsidR="00903DCE" w:rsidRPr="00095859">
              <w:rPr>
                <w:rFonts w:ascii="Verdana" w:hAnsi="Verdana"/>
                <w:sz w:val="24"/>
                <w:szCs w:val="24"/>
              </w:rPr>
              <w:t>not</w:t>
            </w:r>
            <w:r w:rsidRPr="00095859">
              <w:rPr>
                <w:rFonts w:ascii="Verdana" w:hAnsi="Verdana"/>
                <w:sz w:val="24"/>
                <w:szCs w:val="24"/>
              </w:rPr>
              <w:t>, close the call per normal procedures. </w:t>
            </w:r>
          </w:p>
        </w:tc>
      </w:tr>
      <w:tr w:rsidR="00095859" w14:paraId="2B57EE83" w14:textId="77777777" w:rsidTr="00973998">
        <w:trPr>
          <w:trHeight w:val="30"/>
        </w:trPr>
        <w:tc>
          <w:tcPr>
            <w:tcW w:w="343" w:type="pct"/>
            <w:vMerge/>
            <w:tcBorders>
              <w:left w:val="single" w:sz="6" w:space="0" w:color="000000" w:themeColor="text1"/>
              <w:right w:val="single" w:sz="6" w:space="0" w:color="000000" w:themeColor="text1"/>
            </w:tcBorders>
            <w:tcMar>
              <w:top w:w="0" w:type="dxa"/>
              <w:left w:w="94" w:type="dxa"/>
              <w:bottom w:w="0" w:type="dxa"/>
              <w:right w:w="94" w:type="dxa"/>
            </w:tcMar>
          </w:tcPr>
          <w:p w14:paraId="68BB0AD6" w14:textId="77777777" w:rsidR="00095859" w:rsidRDefault="00095859">
            <w:pPr>
              <w:spacing w:before="120" w:after="120"/>
              <w:jc w:val="center"/>
              <w:rPr>
                <w:rFonts w:ascii="Verdana" w:hAnsi="Verdana" w:cs="Calibri"/>
                <w:b/>
                <w:bCs/>
              </w:rPr>
            </w:pPr>
          </w:p>
        </w:tc>
        <w:tc>
          <w:tcPr>
            <w:tcW w:w="519" w:type="pct"/>
            <w:vMerge/>
            <w:tcBorders>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tcPr>
          <w:p w14:paraId="6A9B9AD7" w14:textId="77777777" w:rsidR="00095859" w:rsidRDefault="00095859" w:rsidP="00CA5343">
            <w:pPr>
              <w:spacing w:before="120" w:after="120"/>
              <w:jc w:val="center"/>
              <w:rPr>
                <w:rFonts w:ascii="Verdana" w:hAnsi="Verdana" w:cs="Calibri"/>
              </w:rPr>
            </w:pPr>
          </w:p>
        </w:tc>
        <w:tc>
          <w:tcPr>
            <w:tcW w:w="73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24A8B9" w14:textId="1EBBED26" w:rsidR="00095859" w:rsidRDefault="00095859" w:rsidP="00DF0018">
            <w:pPr>
              <w:spacing w:before="120" w:after="120"/>
              <w:jc w:val="center"/>
              <w:rPr>
                <w:rFonts w:ascii="Verdana" w:hAnsi="Verdana" w:cs="Calibri"/>
              </w:rPr>
            </w:pPr>
            <w:r>
              <w:rPr>
                <w:rFonts w:ascii="Verdana" w:hAnsi="Verdana" w:cs="Calibri"/>
              </w:rPr>
              <w:t>No</w:t>
            </w:r>
          </w:p>
        </w:tc>
        <w:tc>
          <w:tcPr>
            <w:tcW w:w="3405" w:type="pct"/>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9027E8" w14:textId="1686E58B" w:rsidR="00095859" w:rsidRDefault="00095859" w:rsidP="00B069A0">
            <w:pPr>
              <w:spacing w:before="120" w:after="120"/>
              <w:ind w:left="106"/>
              <w:rPr>
                <w:rFonts w:ascii="Verdana" w:hAnsi="Verdana" w:cs="Calibri"/>
              </w:rPr>
            </w:pPr>
            <w:r>
              <w:rPr>
                <w:rFonts w:ascii="Verdana" w:hAnsi="Verdana" w:cs="Calibri"/>
              </w:rPr>
              <w:t>Refer the member to the appropriate client.</w:t>
            </w:r>
          </w:p>
        </w:tc>
      </w:tr>
      <w:tr w:rsidR="00095859" w14:paraId="75815650" w14:textId="77777777" w:rsidTr="00973998">
        <w:trPr>
          <w:trHeight w:val="37"/>
        </w:trPr>
        <w:tc>
          <w:tcPr>
            <w:tcW w:w="343" w:type="pct"/>
            <w:vMerge/>
            <w:tcBorders>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tcPr>
          <w:p w14:paraId="79CB2B3E" w14:textId="77777777" w:rsidR="00095859" w:rsidRDefault="00095859">
            <w:pPr>
              <w:spacing w:before="120" w:after="120"/>
              <w:jc w:val="center"/>
              <w:rPr>
                <w:rFonts w:ascii="Verdana" w:hAnsi="Verdana" w:cs="Calibri"/>
                <w:b/>
                <w:bCs/>
              </w:rPr>
            </w:pPr>
          </w:p>
        </w:tc>
        <w:tc>
          <w:tcPr>
            <w:tcW w:w="51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tcPr>
          <w:p w14:paraId="3DC71929" w14:textId="17B6842E" w:rsidR="00095859" w:rsidRDefault="00973998" w:rsidP="00973998">
            <w:pPr>
              <w:spacing w:before="120" w:after="120"/>
              <w:jc w:val="center"/>
              <w:rPr>
                <w:rFonts w:ascii="Verdana" w:hAnsi="Verdana" w:cs="Calibri"/>
              </w:rPr>
            </w:pPr>
            <w:r>
              <w:rPr>
                <w:rFonts w:ascii="Verdana" w:hAnsi="Verdana" w:cs="Calibri"/>
              </w:rPr>
              <w:t>No</w:t>
            </w:r>
          </w:p>
        </w:tc>
        <w:tc>
          <w:tcPr>
            <w:tcW w:w="4138" w:type="pct"/>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46E9BB" w14:textId="5DF613F5" w:rsidR="00095859" w:rsidRDefault="00973998" w:rsidP="00B069A0">
            <w:pPr>
              <w:spacing w:before="120" w:after="120"/>
              <w:ind w:left="106"/>
              <w:rPr>
                <w:rFonts w:ascii="Verdana" w:hAnsi="Verdana" w:cs="Calibri"/>
              </w:rPr>
            </w:pPr>
            <w:r>
              <w:rPr>
                <w:rFonts w:ascii="Verdana" w:hAnsi="Verdana" w:cs="Calibri"/>
              </w:rPr>
              <w:t>Refer the member to the appropriate client.</w:t>
            </w:r>
          </w:p>
        </w:tc>
      </w:tr>
    </w:tbl>
    <w:p w14:paraId="24F030E9" w14:textId="15846506" w:rsidR="005956A6" w:rsidRDefault="005956A6" w:rsidP="005956A6">
      <w:pPr>
        <w:rPr>
          <w:rFonts w:ascii="Verdana" w:hAnsi="Verdana"/>
        </w:rPr>
      </w:pPr>
    </w:p>
    <w:p w14:paraId="132462C9" w14:textId="049CDAAE" w:rsidR="005956A6" w:rsidRDefault="00000000" w:rsidP="005956A6">
      <w:pPr>
        <w:jc w:val="right"/>
        <w:rPr>
          <w:rFonts w:ascii="Verdana" w:hAnsi="Verdana"/>
        </w:rPr>
      </w:pPr>
      <w:hyperlink w:anchor="_top" w:history="1">
        <w:r w:rsidR="005956A6" w:rsidRPr="009C4951">
          <w:rPr>
            <w:rStyle w:val="Hyperlink"/>
            <w:rFonts w:ascii="Verdana" w:hAnsi="Verdana"/>
          </w:rPr>
          <w:t>Top of the Document</w:t>
        </w:r>
      </w:hyperlink>
    </w:p>
    <w:tbl>
      <w:tblPr>
        <w:tblW w:w="4997" w:type="pct"/>
        <w:tblInd w:w="8" w:type="dxa"/>
        <w:tblCellMar>
          <w:left w:w="0" w:type="dxa"/>
          <w:right w:w="0" w:type="dxa"/>
        </w:tblCellMar>
        <w:tblLook w:val="04A0" w:firstRow="1" w:lastRow="0" w:firstColumn="1" w:lastColumn="0" w:noHBand="0" w:noVBand="1"/>
      </w:tblPr>
      <w:tblGrid>
        <w:gridCol w:w="12936"/>
      </w:tblGrid>
      <w:tr w:rsidR="005956A6" w14:paraId="08DD565D" w14:textId="77777777" w:rsidTr="005956A6">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94" w:type="dxa"/>
              <w:bottom w:w="0" w:type="dxa"/>
              <w:right w:w="94" w:type="dxa"/>
            </w:tcMar>
            <w:hideMark/>
          </w:tcPr>
          <w:p w14:paraId="33777557" w14:textId="77777777" w:rsidR="005956A6" w:rsidRPr="003B3457" w:rsidRDefault="005956A6" w:rsidP="003B3457">
            <w:pPr>
              <w:pStyle w:val="Heading2"/>
              <w:rPr>
                <w:rFonts w:ascii="Verdana" w:hAnsi="Verdana"/>
                <w:i w:val="0"/>
                <w:iCs w:val="0"/>
                <w:sz w:val="36"/>
                <w:szCs w:val="36"/>
              </w:rPr>
            </w:pPr>
            <w:bookmarkStart w:id="11" w:name="_Ordering_Drug_Discount"/>
            <w:bookmarkStart w:id="12" w:name="_Toc97540781"/>
            <w:bookmarkStart w:id="13" w:name="OrderingDrug"/>
            <w:bookmarkStart w:id="14" w:name="_Toc76625326"/>
            <w:bookmarkStart w:id="15" w:name="_Toc171354430"/>
            <w:bookmarkEnd w:id="11"/>
            <w:r w:rsidRPr="003B3457">
              <w:rPr>
                <w:rFonts w:ascii="Verdana" w:hAnsi="Verdana"/>
                <w:i w:val="0"/>
                <w:iCs w:val="0"/>
              </w:rPr>
              <w:t>Ordering Drug Discount Cards</w:t>
            </w:r>
            <w:bookmarkEnd w:id="12"/>
            <w:bookmarkEnd w:id="13"/>
            <w:bookmarkEnd w:id="14"/>
            <w:bookmarkEnd w:id="15"/>
          </w:p>
        </w:tc>
      </w:tr>
    </w:tbl>
    <w:p w14:paraId="2E46D367" w14:textId="77777777" w:rsidR="005956A6" w:rsidRDefault="005956A6" w:rsidP="005956A6">
      <w:pPr>
        <w:spacing w:before="120" w:after="120"/>
        <w:rPr>
          <w:rFonts w:ascii="Verdana" w:hAnsi="Verdana" w:cs="Calibri"/>
          <w:color w:val="000000"/>
          <w:sz w:val="27"/>
          <w:szCs w:val="27"/>
        </w:rPr>
      </w:pPr>
      <w:r>
        <w:rPr>
          <w:rFonts w:ascii="Verdana" w:hAnsi="Verdana" w:cs="Calibri"/>
          <w:color w:val="000000"/>
        </w:rPr>
        <w:t>Perform the steps below to order discount cards:</w:t>
      </w:r>
    </w:p>
    <w:tbl>
      <w:tblPr>
        <w:tblW w:w="5000" w:type="pct"/>
        <w:tblCellMar>
          <w:left w:w="0" w:type="dxa"/>
          <w:right w:w="0" w:type="dxa"/>
        </w:tblCellMar>
        <w:tblLook w:val="04A0" w:firstRow="1" w:lastRow="0" w:firstColumn="1" w:lastColumn="0" w:noHBand="0" w:noVBand="1"/>
      </w:tblPr>
      <w:tblGrid>
        <w:gridCol w:w="1009"/>
        <w:gridCol w:w="3363"/>
        <w:gridCol w:w="8572"/>
      </w:tblGrid>
      <w:tr w:rsidR="005956A6" w14:paraId="099F0467" w14:textId="77777777" w:rsidTr="001714F8">
        <w:tc>
          <w:tcPr>
            <w:tcW w:w="390" w:type="pct"/>
            <w:tcBorders>
              <w:top w:val="single" w:sz="6" w:space="0" w:color="000000"/>
              <w:left w:val="single" w:sz="6" w:space="0" w:color="000000"/>
              <w:bottom w:val="single" w:sz="6" w:space="0" w:color="000000"/>
              <w:right w:val="single" w:sz="6" w:space="0" w:color="000000"/>
            </w:tcBorders>
            <w:shd w:val="clear" w:color="auto" w:fill="E6E6E6"/>
            <w:tcMar>
              <w:top w:w="0" w:type="dxa"/>
              <w:left w:w="94" w:type="dxa"/>
              <w:bottom w:w="0" w:type="dxa"/>
              <w:right w:w="94" w:type="dxa"/>
            </w:tcMar>
            <w:hideMark/>
          </w:tcPr>
          <w:p w14:paraId="6E28D0EF" w14:textId="77777777" w:rsidR="005956A6" w:rsidRDefault="005956A6">
            <w:pPr>
              <w:spacing w:before="120" w:after="120"/>
              <w:jc w:val="center"/>
              <w:rPr>
                <w:rFonts w:ascii="Verdana" w:hAnsi="Verdana" w:cs="Calibri"/>
              </w:rPr>
            </w:pPr>
            <w:r>
              <w:rPr>
                <w:rFonts w:ascii="Verdana" w:hAnsi="Verdana" w:cs="Calibri"/>
                <w:b/>
                <w:bCs/>
              </w:rPr>
              <w:t>Step</w:t>
            </w:r>
          </w:p>
        </w:tc>
        <w:tc>
          <w:tcPr>
            <w:tcW w:w="4610" w:type="pct"/>
            <w:gridSpan w:val="2"/>
            <w:tcBorders>
              <w:top w:val="single" w:sz="6" w:space="0" w:color="000000"/>
              <w:left w:val="single" w:sz="6" w:space="0" w:color="000000"/>
              <w:bottom w:val="single" w:sz="6" w:space="0" w:color="000000"/>
              <w:right w:val="single" w:sz="6" w:space="0" w:color="000000"/>
            </w:tcBorders>
            <w:shd w:val="clear" w:color="auto" w:fill="E6E6E6"/>
            <w:tcMar>
              <w:top w:w="0" w:type="dxa"/>
              <w:left w:w="94" w:type="dxa"/>
              <w:bottom w:w="0" w:type="dxa"/>
              <w:right w:w="94" w:type="dxa"/>
            </w:tcMar>
            <w:hideMark/>
          </w:tcPr>
          <w:p w14:paraId="2EE45BB5" w14:textId="77777777" w:rsidR="005956A6" w:rsidRDefault="005956A6">
            <w:pPr>
              <w:spacing w:before="120" w:after="120"/>
              <w:jc w:val="center"/>
              <w:rPr>
                <w:rFonts w:ascii="Verdana" w:hAnsi="Verdana" w:cs="Calibri"/>
              </w:rPr>
            </w:pPr>
            <w:r>
              <w:rPr>
                <w:rFonts w:ascii="Verdana" w:hAnsi="Verdana" w:cs="Calibri"/>
                <w:b/>
                <w:bCs/>
              </w:rPr>
              <w:t>Action</w:t>
            </w:r>
          </w:p>
        </w:tc>
      </w:tr>
      <w:tr w:rsidR="005956A6" w14:paraId="23705E21" w14:textId="77777777" w:rsidTr="001714F8">
        <w:tc>
          <w:tcPr>
            <w:tcW w:w="390"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4788822" w14:textId="77777777" w:rsidR="005956A6" w:rsidRDefault="005956A6">
            <w:pPr>
              <w:spacing w:before="120" w:after="120"/>
              <w:jc w:val="center"/>
              <w:rPr>
                <w:rFonts w:ascii="Verdana" w:hAnsi="Verdana" w:cs="Calibri"/>
              </w:rPr>
            </w:pPr>
            <w:r>
              <w:rPr>
                <w:rFonts w:ascii="Verdana" w:hAnsi="Verdana" w:cs="Calibri"/>
                <w:b/>
                <w:bCs/>
              </w:rPr>
              <w:t>1</w:t>
            </w:r>
          </w:p>
        </w:tc>
        <w:tc>
          <w:tcPr>
            <w:tcW w:w="4610" w:type="pct"/>
            <w:gridSpan w:val="2"/>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0F0B5A58" w14:textId="4D8CAE64" w:rsidR="005956A6" w:rsidRDefault="00C23FA3">
            <w:pPr>
              <w:spacing w:before="120" w:after="120"/>
              <w:rPr>
                <w:rFonts w:ascii="Verdana" w:hAnsi="Verdana" w:cs="Calibri"/>
              </w:rPr>
            </w:pPr>
            <w:r>
              <w:rPr>
                <w:rFonts w:ascii="Verdana" w:hAnsi="Verdana" w:cs="Calibri"/>
              </w:rPr>
              <w:t>Confirm member is eligible for the Drug Discount Card program</w:t>
            </w:r>
            <w:r w:rsidR="005956A6">
              <w:rPr>
                <w:rFonts w:ascii="Verdana" w:hAnsi="Verdana" w:cs="Calibri"/>
              </w:rPr>
              <w:t>.  Refer to </w:t>
            </w:r>
            <w:hyperlink w:anchor="_Checking_Eligibility_for" w:history="1">
              <w:r w:rsidR="005956A6">
                <w:rPr>
                  <w:rStyle w:val="Hyperlink"/>
                  <w:rFonts w:ascii="Verdana" w:hAnsi="Verdana" w:cs="Calibri"/>
                </w:rPr>
                <w:t>Checking Eligibility for Discount Cards</w:t>
              </w:r>
            </w:hyperlink>
            <w:r w:rsidR="005956A6">
              <w:rPr>
                <w:rFonts w:ascii="Verdana" w:hAnsi="Verdana"/>
              </w:rPr>
              <w:t>.</w:t>
            </w:r>
          </w:p>
          <w:p w14:paraId="41959B37" w14:textId="44C18BFA" w:rsidR="005956A6" w:rsidRDefault="005956A6">
            <w:pPr>
              <w:spacing w:before="120" w:after="120"/>
              <w:rPr>
                <w:rFonts w:ascii="Verdana" w:hAnsi="Verdana" w:cs="Calibri"/>
              </w:rPr>
            </w:pPr>
          </w:p>
        </w:tc>
      </w:tr>
      <w:tr w:rsidR="001714F8" w14:paraId="3AD52757" w14:textId="77777777" w:rsidTr="0095279F">
        <w:trPr>
          <w:trHeight w:val="153"/>
        </w:trPr>
        <w:tc>
          <w:tcPr>
            <w:tcW w:w="390" w:type="pct"/>
            <w:vMerge w:val="restart"/>
            <w:tcBorders>
              <w:top w:val="single" w:sz="6" w:space="0" w:color="000000"/>
              <w:left w:val="single" w:sz="6" w:space="0" w:color="000000"/>
              <w:right w:val="single" w:sz="6" w:space="0" w:color="000000"/>
            </w:tcBorders>
            <w:tcMar>
              <w:top w:w="0" w:type="dxa"/>
              <w:left w:w="94" w:type="dxa"/>
              <w:bottom w:w="0" w:type="dxa"/>
              <w:right w:w="94" w:type="dxa"/>
            </w:tcMar>
            <w:hideMark/>
          </w:tcPr>
          <w:p w14:paraId="4395FEFC" w14:textId="77777777" w:rsidR="001714F8" w:rsidRDefault="001714F8">
            <w:pPr>
              <w:spacing w:before="120" w:after="120"/>
              <w:jc w:val="center"/>
              <w:rPr>
                <w:rFonts w:ascii="Verdana" w:hAnsi="Verdana" w:cs="Calibri"/>
              </w:rPr>
            </w:pPr>
            <w:bookmarkStart w:id="16" w:name="_Hlk56606731"/>
            <w:r>
              <w:rPr>
                <w:rFonts w:ascii="Verdana" w:hAnsi="Verdana" w:cs="Calibri"/>
                <w:b/>
                <w:bCs/>
              </w:rPr>
              <w:t>2</w:t>
            </w:r>
          </w:p>
          <w:bookmarkEnd w:id="16"/>
          <w:p w14:paraId="28D7E6F7" w14:textId="5023C997" w:rsidR="001714F8" w:rsidRDefault="001714F8" w:rsidP="00452CC6">
            <w:pPr>
              <w:spacing w:before="120" w:after="120"/>
              <w:jc w:val="center"/>
              <w:rPr>
                <w:rFonts w:ascii="Verdana" w:hAnsi="Verdana" w:cs="Calibri"/>
              </w:rPr>
            </w:pPr>
          </w:p>
        </w:tc>
        <w:tc>
          <w:tcPr>
            <w:tcW w:w="4610" w:type="pct"/>
            <w:gridSpan w:val="2"/>
            <w:tcBorders>
              <w:top w:val="single" w:sz="6" w:space="0" w:color="000000"/>
              <w:left w:val="single" w:sz="6" w:space="0" w:color="000000"/>
              <w:right w:val="single" w:sz="6" w:space="0" w:color="000000"/>
            </w:tcBorders>
            <w:tcMar>
              <w:top w:w="0" w:type="dxa"/>
              <w:left w:w="94" w:type="dxa"/>
              <w:bottom w:w="0" w:type="dxa"/>
              <w:right w:w="94" w:type="dxa"/>
            </w:tcMar>
            <w:hideMark/>
          </w:tcPr>
          <w:p w14:paraId="7DC45670" w14:textId="3177FDA2" w:rsidR="001714F8" w:rsidRDefault="001714F8">
            <w:pPr>
              <w:spacing w:before="120" w:after="120"/>
              <w:rPr>
                <w:rFonts w:ascii="Verdana" w:hAnsi="Verdana" w:cs="Calibri"/>
              </w:rPr>
            </w:pPr>
            <w:r>
              <w:rPr>
                <w:rFonts w:ascii="Verdana" w:hAnsi="Verdana" w:cs="Calibri"/>
              </w:rPr>
              <w:t>Review the CIF for URL client specific information on how members can order a card.  </w:t>
            </w:r>
          </w:p>
          <w:p w14:paraId="4991BE68" w14:textId="27D9017E" w:rsidR="001714F8" w:rsidRDefault="001714F8" w:rsidP="005956A6">
            <w:pPr>
              <w:pStyle w:val="ListParagraph"/>
              <w:numPr>
                <w:ilvl w:val="0"/>
                <w:numId w:val="18"/>
              </w:numPr>
              <w:spacing w:before="120" w:after="120" w:line="240" w:lineRule="auto"/>
              <w:ind w:left="468"/>
              <w:rPr>
                <w:rFonts w:ascii="Verdana" w:eastAsia="Times New Roman" w:hAnsi="Verdana" w:cs="Times New Roman"/>
                <w:sz w:val="24"/>
                <w:szCs w:val="24"/>
              </w:rPr>
            </w:pPr>
            <w:r>
              <w:rPr>
                <w:rFonts w:ascii="Verdana" w:eastAsia="Times New Roman" w:hAnsi="Verdana" w:cs="Times New Roman"/>
                <w:sz w:val="24"/>
                <w:szCs w:val="24"/>
              </w:rPr>
              <w:t>If no URL for the client specific address exists, </w:t>
            </w:r>
            <w:r w:rsidR="00094833">
              <w:rPr>
                <w:rFonts w:ascii="Verdana" w:eastAsia="Times New Roman" w:hAnsi="Verdana" w:cs="Times New Roman"/>
                <w:sz w:val="24"/>
                <w:szCs w:val="24"/>
              </w:rPr>
              <w:t xml:space="preserve">the </w:t>
            </w:r>
            <w:r>
              <w:rPr>
                <w:rFonts w:ascii="Verdana" w:eastAsia="Times New Roman" w:hAnsi="Verdana" w:cs="Times New Roman"/>
                <w:sz w:val="24"/>
                <w:szCs w:val="24"/>
              </w:rPr>
              <w:t>drug discount card cannot be ordered.</w:t>
            </w:r>
          </w:p>
          <w:p w14:paraId="7034F62E" w14:textId="634A02CC" w:rsidR="001714F8" w:rsidRDefault="001714F8" w:rsidP="0095279F">
            <w:pPr>
              <w:spacing w:before="120" w:after="120"/>
              <w:rPr>
                <w:rFonts w:ascii="Verdana" w:hAnsi="Verdana"/>
              </w:rPr>
            </w:pPr>
            <w:r>
              <w:rPr>
                <w:rFonts w:ascii="Verdana" w:hAnsi="Verdana" w:cs="Calibri"/>
              </w:rPr>
              <w:t>For more information on the types of programs, Identify the applicable </w:t>
            </w:r>
            <w:r>
              <w:rPr>
                <w:rFonts w:ascii="Verdana" w:hAnsi="Verdana" w:cs="Calibri"/>
                <w:b/>
                <w:bCs/>
              </w:rPr>
              <w:t>Program Name</w:t>
            </w:r>
            <w:r>
              <w:rPr>
                <w:rFonts w:ascii="Verdana" w:hAnsi="Verdana" w:cs="Calibri"/>
              </w:rPr>
              <w:t> and follow instructions in the </w:t>
            </w:r>
            <w:r>
              <w:rPr>
                <w:rFonts w:ascii="Verdana" w:hAnsi="Verdana" w:cs="Calibri"/>
                <w:b/>
                <w:bCs/>
              </w:rPr>
              <w:t xml:space="preserve">Description column </w:t>
            </w:r>
            <w:r>
              <w:rPr>
                <w:rFonts w:ascii="Verdana" w:hAnsi="Verdana" w:cs="Calibri"/>
              </w:rPr>
              <w:t>to determine how members are added to that program</w:t>
            </w:r>
            <w:r w:rsidRPr="00225AC0">
              <w:rPr>
                <w:rFonts w:ascii="Verdana" w:hAnsi="Verdana" w:cs="Calibri"/>
              </w:rPr>
              <w:t>.</w:t>
            </w:r>
          </w:p>
        </w:tc>
      </w:tr>
      <w:tr w:rsidR="001714F8" w14:paraId="03ED5D43" w14:textId="77777777" w:rsidTr="001714F8">
        <w:trPr>
          <w:trHeight w:val="22"/>
        </w:trPr>
        <w:tc>
          <w:tcPr>
            <w:tcW w:w="0" w:type="auto"/>
            <w:vMerge/>
            <w:tcBorders>
              <w:left w:val="single" w:sz="6" w:space="0" w:color="000000"/>
              <w:right w:val="single" w:sz="6" w:space="0" w:color="000000"/>
            </w:tcBorders>
            <w:vAlign w:val="center"/>
            <w:hideMark/>
          </w:tcPr>
          <w:p w14:paraId="34B2CE3A" w14:textId="77777777" w:rsidR="001714F8" w:rsidRDefault="001714F8">
            <w:pPr>
              <w:rPr>
                <w:rFonts w:ascii="Verdana" w:hAnsi="Verdana" w:cs="Calibri"/>
              </w:rPr>
            </w:pPr>
          </w:p>
        </w:tc>
        <w:tc>
          <w:tcPr>
            <w:tcW w:w="1299" w:type="pct"/>
            <w:tcBorders>
              <w:top w:val="single" w:sz="6" w:space="0" w:color="000000"/>
              <w:left w:val="single" w:sz="6" w:space="0" w:color="000000"/>
              <w:bottom w:val="single" w:sz="6" w:space="0" w:color="000000"/>
              <w:right w:val="single" w:sz="6" w:space="0" w:color="000000"/>
            </w:tcBorders>
            <w:shd w:val="clear" w:color="auto" w:fill="E6E6E6"/>
            <w:tcMar>
              <w:top w:w="0" w:type="dxa"/>
              <w:left w:w="94" w:type="dxa"/>
              <w:bottom w:w="0" w:type="dxa"/>
              <w:right w:w="94" w:type="dxa"/>
            </w:tcMar>
            <w:hideMark/>
          </w:tcPr>
          <w:p w14:paraId="4A9E494E" w14:textId="77777777" w:rsidR="001714F8" w:rsidRDefault="001714F8">
            <w:pPr>
              <w:spacing w:before="120" w:after="120"/>
              <w:jc w:val="center"/>
              <w:rPr>
                <w:rFonts w:ascii="Verdana" w:hAnsi="Verdana" w:cs="Calibri"/>
              </w:rPr>
            </w:pPr>
            <w:r>
              <w:rPr>
                <w:rFonts w:ascii="Verdana" w:hAnsi="Verdana" w:cs="Calibri"/>
                <w:b/>
                <w:bCs/>
              </w:rPr>
              <w:t>Program Name</w:t>
            </w:r>
          </w:p>
        </w:tc>
        <w:tc>
          <w:tcPr>
            <w:tcW w:w="3311" w:type="pct"/>
            <w:tcBorders>
              <w:top w:val="single" w:sz="6" w:space="0" w:color="000000"/>
              <w:left w:val="single" w:sz="6" w:space="0" w:color="000000"/>
              <w:bottom w:val="single" w:sz="6" w:space="0" w:color="000000"/>
              <w:right w:val="single" w:sz="6" w:space="0" w:color="000000"/>
            </w:tcBorders>
            <w:shd w:val="clear" w:color="auto" w:fill="E6E6E6"/>
            <w:tcMar>
              <w:top w:w="0" w:type="dxa"/>
              <w:left w:w="94" w:type="dxa"/>
              <w:bottom w:w="0" w:type="dxa"/>
              <w:right w:w="94" w:type="dxa"/>
            </w:tcMar>
            <w:hideMark/>
          </w:tcPr>
          <w:p w14:paraId="356F250E" w14:textId="77777777" w:rsidR="001714F8" w:rsidRDefault="001714F8">
            <w:pPr>
              <w:spacing w:before="120" w:after="120"/>
              <w:jc w:val="center"/>
              <w:rPr>
                <w:rFonts w:ascii="Verdana" w:hAnsi="Verdana" w:cs="Calibri"/>
              </w:rPr>
            </w:pPr>
            <w:r>
              <w:rPr>
                <w:rFonts w:ascii="Verdana" w:hAnsi="Verdana" w:cs="Calibri"/>
                <w:b/>
                <w:bCs/>
              </w:rPr>
              <w:t>Description</w:t>
            </w:r>
          </w:p>
        </w:tc>
      </w:tr>
      <w:tr w:rsidR="001714F8" w14:paraId="368C5E59" w14:textId="77777777" w:rsidTr="001714F8">
        <w:trPr>
          <w:trHeight w:val="22"/>
        </w:trPr>
        <w:tc>
          <w:tcPr>
            <w:tcW w:w="0" w:type="auto"/>
            <w:vMerge/>
            <w:tcBorders>
              <w:left w:val="single" w:sz="6" w:space="0" w:color="000000"/>
              <w:right w:val="single" w:sz="6" w:space="0" w:color="000000"/>
            </w:tcBorders>
            <w:vAlign w:val="center"/>
            <w:hideMark/>
          </w:tcPr>
          <w:p w14:paraId="441F7848" w14:textId="77777777" w:rsidR="001714F8" w:rsidRDefault="001714F8">
            <w:pPr>
              <w:rPr>
                <w:rFonts w:ascii="Verdana" w:hAnsi="Verdana" w:cs="Calibri"/>
              </w:rPr>
            </w:pPr>
          </w:p>
        </w:tc>
        <w:tc>
          <w:tcPr>
            <w:tcW w:w="1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06562AB1" w14:textId="77777777" w:rsidR="001714F8" w:rsidRDefault="001714F8">
            <w:pPr>
              <w:spacing w:before="120" w:after="120"/>
              <w:rPr>
                <w:rFonts w:ascii="Verdana" w:hAnsi="Verdana" w:cs="Calibri"/>
              </w:rPr>
            </w:pPr>
            <w:r>
              <w:rPr>
                <w:rFonts w:ascii="Verdana" w:hAnsi="Verdana" w:cs="Calibri"/>
              </w:rPr>
              <w:t>RxSavingsPlus Co-branded program</w:t>
            </w:r>
          </w:p>
        </w:tc>
        <w:tc>
          <w:tcPr>
            <w:tcW w:w="331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2B0752F" w14:textId="77777777" w:rsidR="001714F8" w:rsidRDefault="001714F8">
            <w:pPr>
              <w:spacing w:before="120" w:after="120"/>
              <w:rPr>
                <w:rFonts w:ascii="Verdana" w:hAnsi="Verdana" w:cs="Calibri"/>
              </w:rPr>
            </w:pPr>
            <w:r>
              <w:rPr>
                <w:rFonts w:ascii="Verdana" w:hAnsi="Verdana" w:cs="Calibri"/>
              </w:rPr>
              <w:t>Drug discount program available to multiple clients which includes both the RxSavingsPlus brand and the client’s name/logo on a co-branded website and ID card.</w:t>
            </w:r>
          </w:p>
        </w:tc>
      </w:tr>
      <w:tr w:rsidR="001714F8" w14:paraId="2ABFB08B" w14:textId="77777777" w:rsidTr="001714F8">
        <w:trPr>
          <w:trHeight w:val="22"/>
        </w:trPr>
        <w:tc>
          <w:tcPr>
            <w:tcW w:w="0" w:type="auto"/>
            <w:vMerge/>
            <w:tcBorders>
              <w:left w:val="single" w:sz="6" w:space="0" w:color="000000"/>
              <w:right w:val="single" w:sz="6" w:space="0" w:color="000000"/>
            </w:tcBorders>
            <w:vAlign w:val="center"/>
            <w:hideMark/>
          </w:tcPr>
          <w:p w14:paraId="420C40BE" w14:textId="77777777" w:rsidR="001714F8" w:rsidRDefault="001714F8">
            <w:pPr>
              <w:rPr>
                <w:rFonts w:ascii="Verdana" w:hAnsi="Verdana" w:cs="Calibri"/>
              </w:rPr>
            </w:pPr>
          </w:p>
        </w:tc>
        <w:tc>
          <w:tcPr>
            <w:tcW w:w="1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6B1C8CA4" w14:textId="77777777" w:rsidR="001714F8" w:rsidRDefault="001714F8">
            <w:pPr>
              <w:spacing w:before="120" w:after="120"/>
              <w:rPr>
                <w:rFonts w:ascii="Verdana" w:hAnsi="Verdana" w:cs="Calibri"/>
              </w:rPr>
            </w:pPr>
            <w:r>
              <w:rPr>
                <w:rFonts w:ascii="Verdana" w:hAnsi="Verdana" w:cs="Calibri"/>
              </w:rPr>
              <w:t>RxSavingsPlus Co-branded program for terminated members</w:t>
            </w:r>
          </w:p>
        </w:tc>
        <w:tc>
          <w:tcPr>
            <w:tcW w:w="331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414C64B1" w14:textId="26B031D5" w:rsidR="001714F8" w:rsidRDefault="001714F8">
            <w:pPr>
              <w:spacing w:before="120" w:after="120"/>
              <w:rPr>
                <w:rFonts w:ascii="Verdana" w:hAnsi="Verdana" w:cs="Calibri"/>
              </w:rPr>
            </w:pPr>
            <w:r>
              <w:rPr>
                <w:rFonts w:ascii="Verdana" w:hAnsi="Verdana" w:cs="Calibri"/>
              </w:rPr>
              <w:t>PBM members who lose prescription benefits with a PBM client have claims automatically routed to drug discount carrier 9710 where they process under the client’s assigned group.  Members using RxSavingsPlus for terminated members continue to present their CVS Caremark prescription ID card. </w:t>
            </w:r>
          </w:p>
        </w:tc>
      </w:tr>
      <w:tr w:rsidR="001714F8" w14:paraId="60A87A60" w14:textId="77777777" w:rsidTr="001714F8">
        <w:trPr>
          <w:trHeight w:val="22"/>
        </w:trPr>
        <w:tc>
          <w:tcPr>
            <w:tcW w:w="0" w:type="auto"/>
            <w:vMerge/>
            <w:tcBorders>
              <w:left w:val="single" w:sz="6" w:space="0" w:color="000000"/>
              <w:right w:val="single" w:sz="6" w:space="0" w:color="000000"/>
            </w:tcBorders>
            <w:vAlign w:val="center"/>
            <w:hideMark/>
          </w:tcPr>
          <w:p w14:paraId="16E4A0F6" w14:textId="77777777" w:rsidR="001714F8" w:rsidRDefault="001714F8">
            <w:pPr>
              <w:rPr>
                <w:rFonts w:ascii="Verdana" w:hAnsi="Verdana" w:cs="Calibri"/>
              </w:rPr>
            </w:pPr>
          </w:p>
        </w:tc>
        <w:tc>
          <w:tcPr>
            <w:tcW w:w="1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5BFFB663" w14:textId="77777777" w:rsidR="001714F8" w:rsidRDefault="001714F8">
            <w:pPr>
              <w:spacing w:before="120" w:after="120"/>
              <w:rPr>
                <w:rFonts w:ascii="Verdana" w:hAnsi="Verdana" w:cs="Calibri"/>
              </w:rPr>
            </w:pPr>
            <w:r>
              <w:rPr>
                <w:rFonts w:ascii="Verdana" w:hAnsi="Verdana" w:cs="Calibri"/>
              </w:rPr>
              <w:t>RxSavingsPlus Co-branded program for non-benefit eligible employees</w:t>
            </w:r>
          </w:p>
        </w:tc>
        <w:tc>
          <w:tcPr>
            <w:tcW w:w="331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7C04D691" w14:textId="50748315" w:rsidR="001714F8" w:rsidRDefault="001714F8">
            <w:pPr>
              <w:spacing w:before="120" w:after="120"/>
              <w:rPr>
                <w:rFonts w:ascii="Verdana" w:hAnsi="Verdana" w:cs="Calibri"/>
              </w:rPr>
            </w:pPr>
            <w:r>
              <w:rPr>
                <w:rFonts w:ascii="Verdana" w:hAnsi="Verdana" w:cs="Calibri"/>
              </w:rPr>
              <w:t>PBM clients provide program communications to their part-time or newly hired non-benefit eligible employees.  Claims process under drug discount carrier 9712.  Members need to access their employer’s RxSavingsPlus co-branded website to obtain an ID card.  </w:t>
            </w:r>
          </w:p>
        </w:tc>
      </w:tr>
      <w:tr w:rsidR="001714F8" w14:paraId="7EFEA8F8" w14:textId="77777777" w:rsidTr="001714F8">
        <w:trPr>
          <w:trHeight w:val="22"/>
        </w:trPr>
        <w:tc>
          <w:tcPr>
            <w:tcW w:w="0" w:type="auto"/>
            <w:vMerge/>
            <w:tcBorders>
              <w:left w:val="single" w:sz="6" w:space="0" w:color="000000"/>
              <w:right w:val="single" w:sz="6" w:space="0" w:color="000000"/>
            </w:tcBorders>
            <w:vAlign w:val="center"/>
            <w:hideMark/>
          </w:tcPr>
          <w:p w14:paraId="3A6B9EE6" w14:textId="77777777" w:rsidR="001714F8" w:rsidRDefault="001714F8">
            <w:pPr>
              <w:rPr>
                <w:rFonts w:ascii="Verdana" w:hAnsi="Verdana" w:cs="Calibri"/>
              </w:rPr>
            </w:pPr>
          </w:p>
        </w:tc>
        <w:tc>
          <w:tcPr>
            <w:tcW w:w="1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4DBBB838" w14:textId="77777777" w:rsidR="001714F8" w:rsidRDefault="001714F8">
            <w:pPr>
              <w:spacing w:before="120" w:after="120"/>
              <w:rPr>
                <w:rFonts w:ascii="Verdana" w:hAnsi="Verdana" w:cs="Calibri"/>
              </w:rPr>
            </w:pPr>
            <w:r>
              <w:rPr>
                <w:rFonts w:ascii="Verdana" w:hAnsi="Verdana" w:cs="Calibri"/>
              </w:rPr>
              <w:t>Private Label (individual clients)</w:t>
            </w:r>
          </w:p>
        </w:tc>
        <w:tc>
          <w:tcPr>
            <w:tcW w:w="331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5970DF1" w14:textId="77777777" w:rsidR="001714F8" w:rsidRDefault="001714F8">
            <w:pPr>
              <w:spacing w:before="120" w:after="120"/>
              <w:rPr>
                <w:rFonts w:ascii="Verdana" w:hAnsi="Verdana" w:cs="Calibri"/>
              </w:rPr>
            </w:pPr>
            <w:r>
              <w:rPr>
                <w:rFonts w:ascii="Verdana" w:hAnsi="Verdana" w:cs="Calibri"/>
              </w:rPr>
              <w:t>Clients that market a drug discount program with only their name on the card.  </w:t>
            </w:r>
          </w:p>
        </w:tc>
      </w:tr>
      <w:tr w:rsidR="001714F8" w14:paraId="43CDACD9" w14:textId="77777777" w:rsidTr="001714F8">
        <w:trPr>
          <w:trHeight w:val="119"/>
        </w:trPr>
        <w:tc>
          <w:tcPr>
            <w:tcW w:w="0" w:type="auto"/>
            <w:vMerge/>
            <w:tcBorders>
              <w:left w:val="single" w:sz="6" w:space="0" w:color="000000"/>
              <w:bottom w:val="single" w:sz="6" w:space="0" w:color="000000"/>
              <w:right w:val="single" w:sz="6" w:space="0" w:color="000000"/>
            </w:tcBorders>
            <w:vAlign w:val="center"/>
            <w:hideMark/>
          </w:tcPr>
          <w:p w14:paraId="0AA52ACF" w14:textId="77777777" w:rsidR="001714F8" w:rsidRDefault="001714F8">
            <w:pPr>
              <w:rPr>
                <w:rFonts w:ascii="Verdana" w:hAnsi="Verdana" w:cs="Calibri"/>
              </w:rPr>
            </w:pPr>
          </w:p>
        </w:tc>
        <w:tc>
          <w:tcPr>
            <w:tcW w:w="1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7D67EC49" w14:textId="77777777" w:rsidR="001714F8" w:rsidRDefault="001714F8">
            <w:pPr>
              <w:spacing w:before="120" w:after="120"/>
              <w:rPr>
                <w:rFonts w:ascii="Verdana" w:hAnsi="Verdana" w:cs="Calibri"/>
              </w:rPr>
            </w:pPr>
            <w:r>
              <w:rPr>
                <w:rFonts w:ascii="Verdana" w:hAnsi="Verdana" w:cs="Calibri"/>
              </w:rPr>
              <w:t>National League of Cities (NLC)</w:t>
            </w:r>
          </w:p>
        </w:tc>
        <w:tc>
          <w:tcPr>
            <w:tcW w:w="331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16E0A95A" w14:textId="710BC33F" w:rsidR="001714F8" w:rsidRDefault="001714F8">
            <w:pPr>
              <w:spacing w:before="120" w:after="120"/>
              <w:rPr>
                <w:rFonts w:ascii="Verdana" w:hAnsi="Verdana" w:cs="Calibri"/>
              </w:rPr>
            </w:pPr>
            <w:r>
              <w:rPr>
                <w:rFonts w:ascii="Verdana" w:hAnsi="Verdana" w:cs="Calibri"/>
              </w:rPr>
              <w:t>Local government program offered to residents within a participating city/town.  Residents will mention a specific city.  Direct residents to </w:t>
            </w:r>
            <w:hyperlink r:id="rId15" w:tgtFrame="_blank" w:history="1">
              <w:r>
                <w:rPr>
                  <w:rStyle w:val="Hyperlink"/>
                  <w:rFonts w:ascii="Verdana" w:hAnsi="Verdana" w:cs="Calibri"/>
                </w:rPr>
                <w:t>https://www.nlc.org/partner/cvs-caremark/</w:t>
              </w:r>
            </w:hyperlink>
            <w:r w:rsidRPr="00BB3BA6">
              <w:rPr>
                <w:rStyle w:val="Hyperlink"/>
                <w:rFonts w:ascii="Verdana" w:hAnsi="Verdana" w:cs="Calibri"/>
                <w:u w:val="none"/>
              </w:rPr>
              <w:t xml:space="preserve"> </w:t>
            </w:r>
            <w:r>
              <w:rPr>
                <w:rFonts w:ascii="Verdana" w:hAnsi="Verdana" w:cs="Calibri"/>
              </w:rPr>
              <w:t>to obtain an ID card.</w:t>
            </w:r>
          </w:p>
        </w:tc>
      </w:tr>
    </w:tbl>
    <w:p w14:paraId="0EACBE32" w14:textId="26FAF782" w:rsidR="005956A6" w:rsidRDefault="005956A6" w:rsidP="005956A6">
      <w:pPr>
        <w:rPr>
          <w:rFonts w:ascii="Verdana" w:hAnsi="Verdana"/>
        </w:rPr>
      </w:pPr>
    </w:p>
    <w:p w14:paraId="04F5F120" w14:textId="206CBC87" w:rsidR="005956A6" w:rsidRDefault="00000000" w:rsidP="005956A6">
      <w:pPr>
        <w:jc w:val="right"/>
        <w:rPr>
          <w:rFonts w:ascii="Verdana" w:hAnsi="Verdana"/>
        </w:rPr>
      </w:pPr>
      <w:hyperlink w:anchor="_top" w:history="1">
        <w:r w:rsidR="005956A6" w:rsidRPr="009C4951">
          <w:rPr>
            <w:rStyle w:val="Hyperlink"/>
            <w:rFonts w:ascii="Verdana" w:hAnsi="Verdana"/>
          </w:rPr>
          <w:t>Top of The Document</w:t>
        </w:r>
      </w:hyperlink>
    </w:p>
    <w:tbl>
      <w:tblPr>
        <w:tblW w:w="4997" w:type="pct"/>
        <w:tblInd w:w="8" w:type="dxa"/>
        <w:tblCellMar>
          <w:left w:w="0" w:type="dxa"/>
          <w:right w:w="0" w:type="dxa"/>
        </w:tblCellMar>
        <w:tblLook w:val="04A0" w:firstRow="1" w:lastRow="0" w:firstColumn="1" w:lastColumn="0" w:noHBand="0" w:noVBand="1"/>
      </w:tblPr>
      <w:tblGrid>
        <w:gridCol w:w="12936"/>
      </w:tblGrid>
      <w:tr w:rsidR="005956A6" w:rsidRPr="003B3457" w14:paraId="2B9AD04E" w14:textId="77777777" w:rsidTr="00FE1A4E">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94" w:type="dxa"/>
              <w:bottom w:w="0" w:type="dxa"/>
              <w:right w:w="94" w:type="dxa"/>
            </w:tcMar>
            <w:hideMark/>
          </w:tcPr>
          <w:p w14:paraId="03FA1240" w14:textId="0B63EC0B" w:rsidR="005956A6" w:rsidRPr="003B3457" w:rsidRDefault="006F7D52" w:rsidP="003B3457">
            <w:pPr>
              <w:pStyle w:val="Heading2"/>
              <w:rPr>
                <w:rFonts w:ascii="Verdana" w:hAnsi="Verdana"/>
                <w:i w:val="0"/>
                <w:iCs w:val="0"/>
                <w:sz w:val="36"/>
                <w:szCs w:val="36"/>
              </w:rPr>
            </w:pPr>
            <w:bookmarkStart w:id="17" w:name="_Toc171354431"/>
            <w:r>
              <w:rPr>
                <w:rFonts w:ascii="Verdana" w:hAnsi="Verdana"/>
                <w:i w:val="0"/>
                <w:iCs w:val="0"/>
              </w:rPr>
              <w:t>Using the Discount Card to Order a New Rx</w:t>
            </w:r>
            <w:bookmarkEnd w:id="17"/>
            <w:r w:rsidR="005956A6" w:rsidRPr="003B3457">
              <w:rPr>
                <w:rFonts w:ascii="Verdana" w:hAnsi="Verdana"/>
                <w:i w:val="0"/>
                <w:iCs w:val="0"/>
              </w:rPr>
              <w:t xml:space="preserve"> </w:t>
            </w:r>
          </w:p>
        </w:tc>
      </w:tr>
    </w:tbl>
    <w:p w14:paraId="6D361CDF" w14:textId="3E7F0942" w:rsidR="005956A6" w:rsidRDefault="005956A6" w:rsidP="005956A6">
      <w:pPr>
        <w:spacing w:before="120" w:after="120"/>
        <w:rPr>
          <w:rFonts w:ascii="Verdana" w:hAnsi="Verdana" w:cs="Calibri"/>
          <w:color w:val="000000"/>
          <w:sz w:val="27"/>
          <w:szCs w:val="27"/>
        </w:rPr>
      </w:pPr>
      <w:r>
        <w:rPr>
          <w:rFonts w:ascii="Verdana" w:hAnsi="Verdana" w:cs="Calibri"/>
          <w:color w:val="000000"/>
        </w:rPr>
        <w:t xml:space="preserve">Perform the steps below if members have not </w:t>
      </w:r>
      <w:r w:rsidR="00CB428E">
        <w:rPr>
          <w:rFonts w:ascii="Verdana" w:hAnsi="Verdana" w:cs="Calibri"/>
          <w:color w:val="000000"/>
        </w:rPr>
        <w:t xml:space="preserve">used </w:t>
      </w:r>
      <w:r>
        <w:rPr>
          <w:rFonts w:ascii="Verdana" w:hAnsi="Verdana" w:cs="Calibri"/>
          <w:color w:val="000000"/>
        </w:rPr>
        <w:t>their drug discount card and they want to utilize the Mail Order pharmacy:</w:t>
      </w:r>
      <w:r>
        <w:rPr>
          <w:rFonts w:ascii="Verdana" w:hAnsi="Verdana"/>
          <w:color w:val="000000"/>
        </w:rPr>
        <w:t> </w:t>
      </w:r>
      <w:r>
        <w:rPr>
          <w:rFonts w:ascii="Verdana" w:hAnsi="Verdana" w:cs="Calibri"/>
          <w:color w:val="000000"/>
        </w:rPr>
        <w:t> </w:t>
      </w:r>
    </w:p>
    <w:p w14:paraId="4FFE7D5D" w14:textId="77777777" w:rsidR="005956A6" w:rsidRDefault="005956A6" w:rsidP="005956A6">
      <w:pPr>
        <w:spacing w:before="120" w:after="120"/>
        <w:rPr>
          <w:rFonts w:ascii="Verdana" w:hAnsi="Verdana" w:cs="Calibri"/>
          <w:color w:val="000000"/>
          <w:sz w:val="27"/>
          <w:szCs w:val="27"/>
        </w:rPr>
      </w:pPr>
      <w:r>
        <w:rPr>
          <w:rFonts w:ascii="Verdana" w:hAnsi="Verdana" w:cs="Calibri"/>
          <w:b/>
          <w:bCs/>
          <w:color w:val="000000"/>
        </w:rPr>
        <w:t>Note:</w:t>
      </w:r>
      <w:r>
        <w:rPr>
          <w:rFonts w:ascii="Verdana" w:hAnsi="Verdana" w:cs="Calibri"/>
          <w:color w:val="000000"/>
        </w:rPr>
        <w:t>  Controlled medications are not dispensed by the Mail Order pharmacy using a Drug Discount card.</w:t>
      </w:r>
      <w:r>
        <w:rPr>
          <w:rFonts w:ascii="Verdana" w:hAnsi="Verdana" w:cs="Calibri"/>
          <w:color w:val="FF0000"/>
        </w:rPr>
        <w:t> </w:t>
      </w:r>
      <w:r>
        <w:rPr>
          <w:rFonts w:ascii="Verdana" w:hAnsi="Verdana" w:cs="Calibri"/>
          <w:color w:val="000000"/>
        </w:rPr>
        <w:t> </w:t>
      </w:r>
    </w:p>
    <w:tbl>
      <w:tblPr>
        <w:tblW w:w="5000" w:type="pct"/>
        <w:tblCellMar>
          <w:left w:w="0" w:type="dxa"/>
          <w:right w:w="0" w:type="dxa"/>
        </w:tblCellMar>
        <w:tblLook w:val="04A0" w:firstRow="1" w:lastRow="0" w:firstColumn="1" w:lastColumn="0" w:noHBand="0" w:noVBand="1"/>
      </w:tblPr>
      <w:tblGrid>
        <w:gridCol w:w="796"/>
        <w:gridCol w:w="1966"/>
        <w:gridCol w:w="10182"/>
      </w:tblGrid>
      <w:tr w:rsidR="005956A6" w14:paraId="6D52E5A6" w14:textId="77777777" w:rsidTr="00FE1A4E">
        <w:tc>
          <w:tcPr>
            <w:tcW w:w="292" w:type="pct"/>
            <w:tcBorders>
              <w:top w:val="single" w:sz="6" w:space="0" w:color="000000"/>
              <w:left w:val="single" w:sz="6" w:space="0" w:color="000000"/>
              <w:bottom w:val="single" w:sz="6" w:space="0" w:color="000000"/>
              <w:right w:val="single" w:sz="6" w:space="0" w:color="000000"/>
            </w:tcBorders>
            <w:shd w:val="clear" w:color="auto" w:fill="E6E6E6"/>
            <w:tcMar>
              <w:top w:w="0" w:type="dxa"/>
              <w:left w:w="94" w:type="dxa"/>
              <w:bottom w:w="0" w:type="dxa"/>
              <w:right w:w="94" w:type="dxa"/>
            </w:tcMar>
            <w:hideMark/>
          </w:tcPr>
          <w:p w14:paraId="711C376B" w14:textId="77777777" w:rsidR="005956A6" w:rsidRDefault="005956A6">
            <w:pPr>
              <w:spacing w:before="120" w:after="120"/>
              <w:jc w:val="center"/>
              <w:rPr>
                <w:rFonts w:ascii="Verdana" w:hAnsi="Verdana" w:cs="Calibri"/>
              </w:rPr>
            </w:pPr>
            <w:r>
              <w:rPr>
                <w:rFonts w:ascii="Verdana" w:hAnsi="Verdana" w:cs="Calibri"/>
                <w:b/>
                <w:bCs/>
              </w:rPr>
              <w:t>Step</w:t>
            </w:r>
          </w:p>
        </w:tc>
        <w:tc>
          <w:tcPr>
            <w:tcW w:w="4708" w:type="pct"/>
            <w:gridSpan w:val="2"/>
            <w:tcBorders>
              <w:top w:val="single" w:sz="6" w:space="0" w:color="000000"/>
              <w:left w:val="single" w:sz="6" w:space="0" w:color="000000"/>
              <w:bottom w:val="single" w:sz="6" w:space="0" w:color="000000"/>
              <w:right w:val="single" w:sz="6" w:space="0" w:color="000000"/>
            </w:tcBorders>
            <w:shd w:val="clear" w:color="auto" w:fill="E6E6E6"/>
            <w:tcMar>
              <w:top w:w="0" w:type="dxa"/>
              <w:left w:w="94" w:type="dxa"/>
              <w:bottom w:w="0" w:type="dxa"/>
              <w:right w:w="94" w:type="dxa"/>
            </w:tcMar>
            <w:hideMark/>
          </w:tcPr>
          <w:p w14:paraId="6286ED85" w14:textId="77777777" w:rsidR="005956A6" w:rsidRDefault="005956A6">
            <w:pPr>
              <w:spacing w:before="120" w:after="120"/>
              <w:jc w:val="center"/>
              <w:rPr>
                <w:rFonts w:ascii="Verdana" w:hAnsi="Verdana" w:cs="Calibri"/>
              </w:rPr>
            </w:pPr>
            <w:r>
              <w:rPr>
                <w:rFonts w:ascii="Verdana" w:hAnsi="Verdana" w:cs="Calibri"/>
                <w:b/>
                <w:bCs/>
              </w:rPr>
              <w:t>Action</w:t>
            </w:r>
          </w:p>
        </w:tc>
      </w:tr>
      <w:tr w:rsidR="005956A6" w14:paraId="72936D49" w14:textId="77777777" w:rsidTr="00FE1A4E">
        <w:tc>
          <w:tcPr>
            <w:tcW w:w="2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20410572" w14:textId="77777777" w:rsidR="005956A6" w:rsidRDefault="005956A6">
            <w:pPr>
              <w:spacing w:before="120" w:after="120"/>
              <w:jc w:val="center"/>
              <w:rPr>
                <w:rFonts w:ascii="Verdana" w:hAnsi="Verdana" w:cs="Calibri"/>
              </w:rPr>
            </w:pPr>
            <w:r>
              <w:rPr>
                <w:rFonts w:ascii="Verdana" w:hAnsi="Verdana" w:cs="Calibri"/>
                <w:b/>
                <w:bCs/>
              </w:rPr>
              <w:t>1</w:t>
            </w:r>
          </w:p>
        </w:tc>
        <w:tc>
          <w:tcPr>
            <w:tcW w:w="4708" w:type="pct"/>
            <w:gridSpan w:val="2"/>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797AAEDE" w14:textId="1BBD68BD" w:rsidR="005956A6" w:rsidRDefault="005956A6">
            <w:pPr>
              <w:spacing w:before="120" w:after="120"/>
              <w:rPr>
                <w:rFonts w:ascii="Verdana" w:hAnsi="Verdana" w:cs="Calibri"/>
              </w:rPr>
            </w:pPr>
            <w:r>
              <w:rPr>
                <w:rFonts w:ascii="Verdana" w:hAnsi="Verdana" w:cs="Calibri"/>
              </w:rPr>
              <w:t>Access PeopleSafe Main Screen and review the Discount Card indicator.  Refer to </w:t>
            </w:r>
            <w:hyperlink w:anchor="_Checking_Eligibility_for" w:history="1">
              <w:r>
                <w:rPr>
                  <w:rStyle w:val="Hyperlink"/>
                  <w:rFonts w:ascii="Verdana" w:hAnsi="Verdana" w:cs="Calibri"/>
                </w:rPr>
                <w:t>Checking Eligibility for Discount Cards</w:t>
              </w:r>
            </w:hyperlink>
            <w:r>
              <w:rPr>
                <w:rFonts w:ascii="Verdana" w:hAnsi="Verdana" w:cs="Calibri"/>
              </w:rPr>
              <w:t>.</w:t>
            </w:r>
          </w:p>
        </w:tc>
      </w:tr>
      <w:tr w:rsidR="005956A6" w14:paraId="4C51F0CF" w14:textId="77777777" w:rsidTr="00FE1A4E">
        <w:trPr>
          <w:trHeight w:val="69"/>
        </w:trPr>
        <w:tc>
          <w:tcPr>
            <w:tcW w:w="292" w:type="pct"/>
            <w:vMerge w:val="restar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1CD4866D" w14:textId="77777777" w:rsidR="005956A6" w:rsidRDefault="005956A6">
            <w:pPr>
              <w:spacing w:before="120" w:after="120"/>
              <w:jc w:val="center"/>
              <w:rPr>
                <w:rFonts w:ascii="Verdana" w:hAnsi="Verdana" w:cs="Calibri"/>
              </w:rPr>
            </w:pPr>
            <w:r>
              <w:rPr>
                <w:rFonts w:ascii="Verdana" w:hAnsi="Verdana" w:cs="Calibri"/>
                <w:b/>
                <w:bCs/>
              </w:rPr>
              <w:t>2</w:t>
            </w:r>
          </w:p>
        </w:tc>
        <w:tc>
          <w:tcPr>
            <w:tcW w:w="4708" w:type="pct"/>
            <w:gridSpan w:val="2"/>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2035D5A5" w14:textId="77777777" w:rsidR="005956A6" w:rsidRDefault="005956A6">
            <w:pPr>
              <w:spacing w:before="120" w:after="120"/>
              <w:rPr>
                <w:rFonts w:ascii="Verdana" w:hAnsi="Verdana" w:cs="Calibri"/>
              </w:rPr>
            </w:pPr>
            <w:r>
              <w:rPr>
                <w:rFonts w:ascii="Verdana" w:hAnsi="Verdana" w:cs="Calibri"/>
              </w:rPr>
              <w:t>Ask if the member has used their discount card.</w:t>
            </w:r>
          </w:p>
        </w:tc>
      </w:tr>
      <w:tr w:rsidR="005956A6" w14:paraId="466D077F" w14:textId="77777777" w:rsidTr="00FE1A4E">
        <w:trPr>
          <w:trHeight w:val="6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90152E" w14:textId="77777777" w:rsidR="005956A6" w:rsidRDefault="005956A6">
            <w:pPr>
              <w:rPr>
                <w:rFonts w:ascii="Verdana" w:hAnsi="Verdana" w:cs="Calibri"/>
              </w:rPr>
            </w:pPr>
          </w:p>
        </w:tc>
        <w:tc>
          <w:tcPr>
            <w:tcW w:w="767" w:type="pct"/>
            <w:tcBorders>
              <w:top w:val="single" w:sz="6" w:space="0" w:color="000000"/>
              <w:left w:val="single" w:sz="6" w:space="0" w:color="000000"/>
              <w:bottom w:val="single" w:sz="6" w:space="0" w:color="000000"/>
              <w:right w:val="single" w:sz="6" w:space="0" w:color="000000"/>
            </w:tcBorders>
            <w:shd w:val="clear" w:color="auto" w:fill="E6E6E6"/>
            <w:tcMar>
              <w:top w:w="0" w:type="dxa"/>
              <w:left w:w="94" w:type="dxa"/>
              <w:bottom w:w="0" w:type="dxa"/>
              <w:right w:w="94" w:type="dxa"/>
            </w:tcMar>
            <w:hideMark/>
          </w:tcPr>
          <w:p w14:paraId="788979B2" w14:textId="77777777" w:rsidR="005956A6" w:rsidRDefault="005956A6">
            <w:pPr>
              <w:spacing w:before="120" w:after="120"/>
              <w:jc w:val="center"/>
              <w:rPr>
                <w:rFonts w:ascii="Verdana" w:hAnsi="Verdana" w:cs="Calibri"/>
              </w:rPr>
            </w:pPr>
            <w:r>
              <w:rPr>
                <w:rFonts w:ascii="Verdana" w:hAnsi="Verdana" w:cs="Calibri"/>
                <w:b/>
                <w:bCs/>
              </w:rPr>
              <w:t>If…</w:t>
            </w:r>
          </w:p>
        </w:tc>
        <w:tc>
          <w:tcPr>
            <w:tcW w:w="3941" w:type="pct"/>
            <w:tcBorders>
              <w:top w:val="single" w:sz="6" w:space="0" w:color="000000"/>
              <w:left w:val="single" w:sz="6" w:space="0" w:color="000000"/>
              <w:bottom w:val="single" w:sz="6" w:space="0" w:color="000000"/>
              <w:right w:val="single" w:sz="6" w:space="0" w:color="000000"/>
            </w:tcBorders>
            <w:shd w:val="clear" w:color="auto" w:fill="E6E6E6"/>
            <w:tcMar>
              <w:top w:w="0" w:type="dxa"/>
              <w:left w:w="94" w:type="dxa"/>
              <w:bottom w:w="0" w:type="dxa"/>
              <w:right w:w="94" w:type="dxa"/>
            </w:tcMar>
            <w:hideMark/>
          </w:tcPr>
          <w:p w14:paraId="4D0EA8C2" w14:textId="77777777" w:rsidR="005956A6" w:rsidRDefault="005956A6">
            <w:pPr>
              <w:spacing w:before="120" w:after="120"/>
              <w:jc w:val="center"/>
              <w:rPr>
                <w:rFonts w:ascii="Verdana" w:hAnsi="Verdana" w:cs="Calibri"/>
              </w:rPr>
            </w:pPr>
            <w:r>
              <w:rPr>
                <w:rFonts w:ascii="Verdana" w:hAnsi="Verdana" w:cs="Calibri"/>
                <w:b/>
                <w:bCs/>
              </w:rPr>
              <w:t>Then…</w:t>
            </w:r>
          </w:p>
        </w:tc>
      </w:tr>
      <w:tr w:rsidR="005956A6" w14:paraId="610BBA4A" w14:textId="77777777" w:rsidTr="00FE1A4E">
        <w:trPr>
          <w:trHeight w:val="6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C577FD" w14:textId="77777777" w:rsidR="005956A6" w:rsidRDefault="005956A6">
            <w:pPr>
              <w:rPr>
                <w:rFonts w:ascii="Verdana" w:hAnsi="Verdana" w:cs="Calibri"/>
              </w:rPr>
            </w:pPr>
          </w:p>
        </w:tc>
        <w:tc>
          <w:tcPr>
            <w:tcW w:w="767"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599117B" w14:textId="77777777" w:rsidR="005956A6" w:rsidRDefault="005956A6">
            <w:pPr>
              <w:spacing w:before="120" w:after="120"/>
              <w:rPr>
                <w:rFonts w:ascii="Verdana" w:hAnsi="Verdana" w:cs="Calibri"/>
              </w:rPr>
            </w:pPr>
            <w:r>
              <w:rPr>
                <w:rFonts w:ascii="Verdana" w:hAnsi="Verdana" w:cs="Calibri"/>
                <w:b/>
                <w:bCs/>
              </w:rPr>
              <w:t>Yes</w:t>
            </w:r>
          </w:p>
        </w:tc>
        <w:tc>
          <w:tcPr>
            <w:tcW w:w="394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4C407D17" w14:textId="4F7819D3" w:rsidR="005956A6" w:rsidRDefault="005956A6">
            <w:pPr>
              <w:spacing w:before="120" w:after="120"/>
              <w:rPr>
                <w:rFonts w:ascii="Verdana" w:hAnsi="Verdana" w:cs="Calibri"/>
              </w:rPr>
            </w:pPr>
            <w:r>
              <w:rPr>
                <w:rFonts w:ascii="Verdana" w:hAnsi="Verdana" w:cs="Calibri"/>
              </w:rPr>
              <w:t>Complete the </w:t>
            </w:r>
            <w:hyperlink r:id="rId16" w:anchor="!/view?docid=a1443f4f-499e-442c-be11-fd2b207bf86c" w:history="1">
              <w:r>
                <w:rPr>
                  <w:rStyle w:val="Hyperlink"/>
                  <w:rFonts w:ascii="Verdana" w:hAnsi="Verdana" w:cs="Calibri"/>
                </w:rPr>
                <w:t>Ne</w:t>
              </w:r>
              <w:r w:rsidRPr="000979EC">
                <w:rPr>
                  <w:rStyle w:val="Hyperlink"/>
                  <w:rFonts w:ascii="Verdana" w:hAnsi="Verdana" w:cs="Calibri"/>
                </w:rPr>
                <w:t>w Rx request</w:t>
              </w:r>
              <w:r w:rsidR="00043C2A" w:rsidRPr="000979EC">
                <w:rPr>
                  <w:rStyle w:val="Hyperlink"/>
                  <w:rFonts w:ascii="Verdana" w:hAnsi="Verdana" w:cs="Calibri"/>
                </w:rPr>
                <w:t xml:space="preserve"> </w:t>
              </w:r>
              <w:r w:rsidR="00043C2A" w:rsidRPr="00BB3BA6">
                <w:rPr>
                  <w:rStyle w:val="Hyperlink"/>
                  <w:rFonts w:ascii="Verdana" w:hAnsi="Verdana"/>
                </w:rPr>
                <w:t>(</w:t>
              </w:r>
              <w:r w:rsidR="00670C94">
                <w:rPr>
                  <w:rStyle w:val="Hyperlink"/>
                  <w:rFonts w:ascii="Verdana" w:hAnsi="Verdana"/>
                </w:rPr>
                <w:t>0</w:t>
              </w:r>
              <w:r w:rsidR="00043C2A" w:rsidRPr="00BB3BA6">
                <w:rPr>
                  <w:rStyle w:val="Hyperlink"/>
                  <w:rFonts w:ascii="Verdana" w:hAnsi="Verdana"/>
                </w:rPr>
                <w:t>58827)</w:t>
              </w:r>
              <w:r w:rsidRPr="000979EC">
                <w:rPr>
                  <w:rStyle w:val="Hyperlink"/>
                  <w:rFonts w:ascii="Verdana" w:hAnsi="Verdana" w:cs="Calibri"/>
                </w:rPr>
                <w:t> </w:t>
              </w:r>
            </w:hyperlink>
            <w:r>
              <w:rPr>
                <w:rFonts w:ascii="Verdana" w:hAnsi="Verdana" w:cs="Calibri"/>
              </w:rPr>
              <w:t>process.  </w:t>
            </w:r>
          </w:p>
        </w:tc>
      </w:tr>
      <w:tr w:rsidR="005956A6" w14:paraId="42C38F9C" w14:textId="77777777" w:rsidTr="00FE1A4E">
        <w:trPr>
          <w:trHeight w:val="6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F6880B" w14:textId="77777777" w:rsidR="005956A6" w:rsidRDefault="005956A6">
            <w:pPr>
              <w:rPr>
                <w:rFonts w:ascii="Verdana" w:hAnsi="Verdana" w:cs="Calibri"/>
              </w:rPr>
            </w:pPr>
          </w:p>
        </w:tc>
        <w:tc>
          <w:tcPr>
            <w:tcW w:w="767"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21CDDBB3" w14:textId="77777777" w:rsidR="005956A6" w:rsidRDefault="005956A6">
            <w:pPr>
              <w:spacing w:before="120" w:after="120"/>
              <w:rPr>
                <w:rFonts w:ascii="Verdana" w:hAnsi="Verdana" w:cs="Calibri"/>
              </w:rPr>
            </w:pPr>
            <w:r>
              <w:rPr>
                <w:rFonts w:ascii="Verdana" w:hAnsi="Verdana" w:cs="Calibri"/>
                <w:b/>
                <w:bCs/>
              </w:rPr>
              <w:t>No</w:t>
            </w:r>
          </w:p>
        </w:tc>
        <w:tc>
          <w:tcPr>
            <w:tcW w:w="394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082C8B66" w14:textId="5872CD97" w:rsidR="003B36D5" w:rsidRDefault="000F2A81">
            <w:pPr>
              <w:spacing w:before="120" w:after="120"/>
              <w:rPr>
                <w:rFonts w:ascii="Verdana" w:hAnsi="Verdana" w:cs="Calibri"/>
              </w:rPr>
            </w:pPr>
            <w:r>
              <w:rPr>
                <w:rFonts w:ascii="Verdana" w:hAnsi="Verdana" w:cs="Calibri"/>
              </w:rPr>
              <w:t xml:space="preserve">If </w:t>
            </w:r>
            <w:r w:rsidR="00917A07">
              <w:rPr>
                <w:rFonts w:ascii="Verdana" w:hAnsi="Verdana" w:cs="Calibri"/>
              </w:rPr>
              <w:t xml:space="preserve">the </w:t>
            </w:r>
            <w:r>
              <w:rPr>
                <w:rFonts w:ascii="Verdana" w:hAnsi="Verdana" w:cs="Calibri"/>
              </w:rPr>
              <w:t>member</w:t>
            </w:r>
            <w:r w:rsidR="00FB3B2F">
              <w:rPr>
                <w:rFonts w:ascii="Verdana" w:hAnsi="Verdana" w:cs="Calibri"/>
              </w:rPr>
              <w:t xml:space="preserve">’s </w:t>
            </w:r>
            <w:r w:rsidR="005E24F5">
              <w:rPr>
                <w:rFonts w:ascii="Verdana" w:hAnsi="Verdana" w:cs="Calibri"/>
              </w:rPr>
              <w:t xml:space="preserve">line of eligibility for the </w:t>
            </w:r>
            <w:r w:rsidR="00FB3B2F">
              <w:rPr>
                <w:rFonts w:ascii="Verdana" w:hAnsi="Verdana" w:cs="Calibri"/>
              </w:rPr>
              <w:t>discount card</w:t>
            </w:r>
            <w:r>
              <w:rPr>
                <w:rFonts w:ascii="Verdana" w:hAnsi="Verdana" w:cs="Calibri"/>
              </w:rPr>
              <w:t xml:space="preserve"> is not loaded</w:t>
            </w:r>
            <w:r w:rsidR="00A61F94">
              <w:rPr>
                <w:rFonts w:ascii="Verdana" w:hAnsi="Verdana" w:cs="Calibri"/>
              </w:rPr>
              <w:t xml:space="preserve"> in our system</w:t>
            </w:r>
            <w:r w:rsidR="005E24F5">
              <w:rPr>
                <w:rFonts w:ascii="Verdana" w:hAnsi="Verdana" w:cs="Calibri"/>
              </w:rPr>
              <w:t xml:space="preserve"> </w:t>
            </w:r>
            <w:r w:rsidR="000342E0">
              <w:rPr>
                <w:rFonts w:ascii="Verdana" w:hAnsi="Verdana" w:cs="Calibri"/>
              </w:rPr>
              <w:t>and</w:t>
            </w:r>
            <w:r w:rsidR="005E24F5">
              <w:rPr>
                <w:rFonts w:ascii="Verdana" w:hAnsi="Verdana" w:cs="Calibri"/>
              </w:rPr>
              <w:t xml:space="preserve"> they</w:t>
            </w:r>
            <w:r w:rsidR="000342E0">
              <w:rPr>
                <w:rFonts w:ascii="Verdana" w:hAnsi="Verdana" w:cs="Calibri"/>
              </w:rPr>
              <w:t xml:space="preserve"> want to use Mail Order, warm transfer to FastStart</w:t>
            </w:r>
            <w:r w:rsidR="00257408">
              <w:rPr>
                <w:rFonts w:ascii="Verdana" w:hAnsi="Verdana" w:cs="Calibri"/>
              </w:rPr>
              <w:t xml:space="preserve"> at </w:t>
            </w:r>
            <w:r w:rsidR="00257408">
              <w:rPr>
                <w:rFonts w:ascii="Verdana" w:hAnsi="Verdana" w:cs="Calibri"/>
                <w:b/>
                <w:bCs/>
              </w:rPr>
              <w:t xml:space="preserve">1-800-378-5697 </w:t>
            </w:r>
            <w:r w:rsidR="000342E0">
              <w:rPr>
                <w:rFonts w:ascii="Verdana" w:hAnsi="Verdana" w:cs="Calibri"/>
              </w:rPr>
              <w:t xml:space="preserve">to </w:t>
            </w:r>
            <w:r w:rsidR="00257408">
              <w:rPr>
                <w:rFonts w:ascii="Verdana" w:hAnsi="Verdana" w:cs="Calibri"/>
              </w:rPr>
              <w:t>begin a new Rx request.</w:t>
            </w:r>
            <w:r w:rsidR="002977AA">
              <w:rPr>
                <w:rFonts w:ascii="Verdana" w:hAnsi="Verdana" w:cs="Calibri"/>
              </w:rPr>
              <w:t xml:space="preserve"> </w:t>
            </w:r>
          </w:p>
          <w:p w14:paraId="7172235D" w14:textId="0380DEFA" w:rsidR="002C7F7E" w:rsidRPr="004A6777" w:rsidRDefault="002C7F7E">
            <w:pPr>
              <w:spacing w:before="120" w:after="120"/>
              <w:rPr>
                <w:rFonts w:ascii="Verdana" w:hAnsi="Verdana" w:cs="Calibri"/>
              </w:rPr>
            </w:pPr>
          </w:p>
        </w:tc>
      </w:tr>
    </w:tbl>
    <w:p w14:paraId="47F086B6" w14:textId="77777777" w:rsidR="005956A6" w:rsidRDefault="005956A6" w:rsidP="005956A6">
      <w:pPr>
        <w:rPr>
          <w:rFonts w:ascii="Verdana" w:hAnsi="Verdana"/>
        </w:rPr>
      </w:pPr>
    </w:p>
    <w:p w14:paraId="09058F48" w14:textId="112D49DA" w:rsidR="005956A6" w:rsidRDefault="00000000" w:rsidP="005956A6">
      <w:pPr>
        <w:jc w:val="right"/>
        <w:rPr>
          <w:rFonts w:ascii="Verdana" w:hAnsi="Verdana"/>
        </w:rPr>
      </w:pPr>
      <w:hyperlink w:anchor="_top" w:history="1">
        <w:r w:rsidR="005956A6" w:rsidRPr="009C4951">
          <w:rPr>
            <w:rStyle w:val="Hyperlink"/>
            <w:rFonts w:ascii="Verdana" w:hAnsi="Verdana"/>
          </w:rPr>
          <w:t>Top of the Document</w:t>
        </w:r>
      </w:hyperlink>
    </w:p>
    <w:tbl>
      <w:tblPr>
        <w:tblW w:w="4997" w:type="pct"/>
        <w:tblInd w:w="8" w:type="dxa"/>
        <w:tblCellMar>
          <w:left w:w="0" w:type="dxa"/>
          <w:right w:w="0" w:type="dxa"/>
        </w:tblCellMar>
        <w:tblLook w:val="04A0" w:firstRow="1" w:lastRow="0" w:firstColumn="1" w:lastColumn="0" w:noHBand="0" w:noVBand="1"/>
      </w:tblPr>
      <w:tblGrid>
        <w:gridCol w:w="12936"/>
      </w:tblGrid>
      <w:tr w:rsidR="005956A6" w:rsidRPr="003B3457" w14:paraId="4FA66628" w14:textId="77777777" w:rsidTr="005956A6">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94" w:type="dxa"/>
              <w:bottom w:w="0" w:type="dxa"/>
              <w:right w:w="94" w:type="dxa"/>
            </w:tcMar>
            <w:hideMark/>
          </w:tcPr>
          <w:p w14:paraId="1FB3CC04" w14:textId="01AC6E46" w:rsidR="005956A6" w:rsidRPr="003B3457" w:rsidRDefault="005956A6" w:rsidP="003B3457">
            <w:pPr>
              <w:pStyle w:val="Heading2"/>
              <w:rPr>
                <w:rFonts w:ascii="Verdana" w:hAnsi="Verdana"/>
                <w:i w:val="0"/>
                <w:iCs w:val="0"/>
                <w:sz w:val="36"/>
                <w:szCs w:val="36"/>
              </w:rPr>
            </w:pPr>
            <w:bookmarkStart w:id="18" w:name="_Questions_and_Answers"/>
            <w:bookmarkStart w:id="19" w:name="_Toc97540783"/>
            <w:bookmarkStart w:id="20" w:name="_Toc76625328"/>
            <w:bookmarkStart w:id="21" w:name="QuestionandAnswers"/>
            <w:bookmarkStart w:id="22" w:name="OLE_LINK41"/>
            <w:bookmarkStart w:id="23" w:name="_Toc171354432"/>
            <w:bookmarkEnd w:id="18"/>
            <w:r w:rsidRPr="003B3457">
              <w:rPr>
                <w:rFonts w:ascii="Verdana" w:hAnsi="Verdana"/>
                <w:i w:val="0"/>
                <w:iCs w:val="0"/>
              </w:rPr>
              <w:t>Questions and Answers</w:t>
            </w:r>
            <w:bookmarkEnd w:id="19"/>
            <w:bookmarkEnd w:id="20"/>
            <w:bookmarkEnd w:id="21"/>
            <w:bookmarkEnd w:id="22"/>
            <w:bookmarkEnd w:id="23"/>
          </w:p>
        </w:tc>
      </w:tr>
    </w:tbl>
    <w:p w14:paraId="3DA9E8EB" w14:textId="77777777" w:rsidR="005956A6" w:rsidRPr="0026382D" w:rsidRDefault="005956A6" w:rsidP="0026382D">
      <w:pPr>
        <w:pStyle w:val="Heading3"/>
        <w:rPr>
          <w:rFonts w:ascii="Verdana" w:hAnsi="Verdana"/>
          <w:sz w:val="24"/>
          <w:szCs w:val="24"/>
        </w:rPr>
      </w:pPr>
      <w:r>
        <w:t> </w:t>
      </w:r>
      <w:bookmarkStart w:id="24" w:name="_Toc56607327"/>
      <w:bookmarkStart w:id="25" w:name="_Toc171354433"/>
      <w:r w:rsidRPr="0026382D">
        <w:rPr>
          <w:rFonts w:ascii="Verdana" w:hAnsi="Verdana"/>
          <w:sz w:val="24"/>
          <w:szCs w:val="24"/>
        </w:rPr>
        <w:t>General Questions</w:t>
      </w:r>
      <w:bookmarkEnd w:id="24"/>
      <w:bookmarkEnd w:id="25"/>
    </w:p>
    <w:tbl>
      <w:tblPr>
        <w:tblW w:w="5000" w:type="pct"/>
        <w:tblCellMar>
          <w:left w:w="0" w:type="dxa"/>
          <w:right w:w="0" w:type="dxa"/>
        </w:tblCellMar>
        <w:tblLook w:val="04A0" w:firstRow="1" w:lastRow="0" w:firstColumn="1" w:lastColumn="0" w:noHBand="0" w:noVBand="1"/>
      </w:tblPr>
      <w:tblGrid>
        <w:gridCol w:w="774"/>
        <w:gridCol w:w="12170"/>
      </w:tblGrid>
      <w:tr w:rsidR="00F93227" w14:paraId="4A2F63A3" w14:textId="77777777" w:rsidTr="51AF7E86">
        <w:trPr>
          <w:trHeight w:val="180"/>
        </w:trPr>
        <w:tc>
          <w:tcPr>
            <w:tcW w:w="29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94" w:type="dxa"/>
              <w:bottom w:w="0" w:type="dxa"/>
              <w:right w:w="94" w:type="dxa"/>
            </w:tcMar>
          </w:tcPr>
          <w:p w14:paraId="6B63BEA6" w14:textId="170E3777" w:rsidR="00F93227" w:rsidRDefault="00F93227" w:rsidP="00F93227">
            <w:pPr>
              <w:spacing w:before="120" w:after="120"/>
              <w:jc w:val="center"/>
              <w:rPr>
                <w:rFonts w:ascii="Verdana" w:hAnsi="Verdana" w:cs="Calibri"/>
                <w:b/>
                <w:bCs/>
              </w:rPr>
            </w:pPr>
            <w:r>
              <w:rPr>
                <w:rFonts w:ascii="Verdana" w:hAnsi="Verdana" w:cs="Calibri"/>
                <w:b/>
                <w:bCs/>
              </w:rPr>
              <w:t>#</w:t>
            </w:r>
          </w:p>
        </w:tc>
        <w:tc>
          <w:tcPr>
            <w:tcW w:w="470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94" w:type="dxa"/>
              <w:bottom w:w="0" w:type="dxa"/>
              <w:right w:w="94" w:type="dxa"/>
            </w:tcMar>
          </w:tcPr>
          <w:p w14:paraId="6C95CEE7" w14:textId="342618EC" w:rsidR="00F93227" w:rsidRDefault="00F93227" w:rsidP="00F93227">
            <w:pPr>
              <w:spacing w:before="120" w:after="120"/>
              <w:jc w:val="center"/>
              <w:rPr>
                <w:rFonts w:ascii="Verdana" w:hAnsi="Verdana" w:cs="Calibri"/>
                <w:b/>
                <w:bCs/>
              </w:rPr>
            </w:pPr>
            <w:r>
              <w:rPr>
                <w:rFonts w:ascii="Verdana" w:hAnsi="Verdana" w:cs="Calibri"/>
                <w:b/>
                <w:bCs/>
              </w:rPr>
              <w:t>Question / Answer</w:t>
            </w:r>
          </w:p>
        </w:tc>
      </w:tr>
      <w:tr w:rsidR="005956A6" w14:paraId="0AE89A5A" w14:textId="77777777" w:rsidTr="51AF7E86">
        <w:trPr>
          <w:trHeight w:val="180"/>
        </w:trPr>
        <w:tc>
          <w:tcPr>
            <w:tcW w:w="29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3A5957CA" w14:textId="77777777" w:rsidR="005956A6" w:rsidRDefault="005956A6">
            <w:pPr>
              <w:spacing w:before="120" w:after="120"/>
              <w:jc w:val="center"/>
              <w:rPr>
                <w:rFonts w:ascii="Verdana" w:hAnsi="Verdana" w:cs="Calibri"/>
              </w:rPr>
            </w:pPr>
            <w:r>
              <w:rPr>
                <w:rFonts w:ascii="Verdana" w:hAnsi="Verdana" w:cs="Calibri"/>
                <w:b/>
                <w:bCs/>
              </w:rPr>
              <w:t>Q1:</w:t>
            </w:r>
          </w:p>
        </w:tc>
        <w:tc>
          <w:tcPr>
            <w:tcW w:w="470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1089A0C0" w14:textId="77777777" w:rsidR="005956A6" w:rsidRDefault="005956A6">
            <w:pPr>
              <w:spacing w:before="120" w:after="120"/>
              <w:rPr>
                <w:rFonts w:ascii="Verdana" w:hAnsi="Verdana" w:cs="Calibri"/>
              </w:rPr>
            </w:pPr>
            <w:r>
              <w:rPr>
                <w:rFonts w:ascii="Verdana" w:hAnsi="Verdana" w:cs="Calibri"/>
                <w:b/>
                <w:bCs/>
              </w:rPr>
              <w:t>Who can use the card?</w:t>
            </w:r>
          </w:p>
        </w:tc>
      </w:tr>
      <w:tr w:rsidR="005956A6" w14:paraId="78B43CC5" w14:textId="77777777" w:rsidTr="51AF7E86">
        <w:trPr>
          <w:trHeight w:val="363"/>
        </w:trPr>
        <w:tc>
          <w:tcPr>
            <w:tcW w:w="29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187635CE" w14:textId="5323C229" w:rsidR="005956A6" w:rsidRDefault="005956A6">
            <w:pPr>
              <w:spacing w:before="120" w:after="120"/>
              <w:jc w:val="center"/>
              <w:rPr>
                <w:rFonts w:ascii="Verdana" w:hAnsi="Verdana" w:cs="Calibri"/>
              </w:rPr>
            </w:pPr>
            <w:r>
              <w:rPr>
                <w:rFonts w:ascii="Verdana" w:hAnsi="Verdana"/>
                <w:noProof/>
              </w:rPr>
              <w:drawing>
                <wp:inline distT="0" distB="0" distL="0" distR="0" wp14:anchorId="43CC49E1" wp14:editId="07BF5B71">
                  <wp:extent cx="238125" cy="209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70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09FAE1C7" w14:textId="77777777" w:rsidR="005956A6" w:rsidRDefault="005956A6">
            <w:pPr>
              <w:spacing w:before="120" w:after="120"/>
              <w:rPr>
                <w:rFonts w:ascii="Verdana" w:hAnsi="Verdana" w:cs="Calibri"/>
              </w:rPr>
            </w:pPr>
            <w:r>
              <w:rPr>
                <w:rFonts w:ascii="Verdana" w:hAnsi="Verdana" w:cs="Calibri"/>
              </w:rPr>
              <w:t>Anyone, regardless of age, is eligible to receive savings on any prescription when using this card; you can even use the card for prescriptions written for your pets.</w:t>
            </w:r>
          </w:p>
        </w:tc>
      </w:tr>
      <w:tr w:rsidR="005956A6" w14:paraId="426820F8" w14:textId="77777777" w:rsidTr="51AF7E86">
        <w:trPr>
          <w:trHeight w:val="180"/>
        </w:trPr>
        <w:tc>
          <w:tcPr>
            <w:tcW w:w="29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358C5B96" w14:textId="77777777" w:rsidR="005956A6" w:rsidRDefault="005956A6">
            <w:pPr>
              <w:spacing w:before="120" w:after="120"/>
              <w:jc w:val="center"/>
              <w:rPr>
                <w:rFonts w:ascii="Verdana" w:hAnsi="Verdana" w:cs="Calibri"/>
              </w:rPr>
            </w:pPr>
            <w:r>
              <w:rPr>
                <w:rFonts w:ascii="Verdana" w:hAnsi="Verdana" w:cs="Calibri"/>
                <w:b/>
                <w:bCs/>
              </w:rPr>
              <w:t>Q2:</w:t>
            </w:r>
          </w:p>
        </w:tc>
        <w:tc>
          <w:tcPr>
            <w:tcW w:w="470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64A25372" w14:textId="77777777" w:rsidR="005956A6" w:rsidRDefault="005956A6">
            <w:pPr>
              <w:spacing w:before="120" w:after="120"/>
              <w:rPr>
                <w:rFonts w:ascii="Verdana" w:hAnsi="Verdana" w:cs="Calibri"/>
              </w:rPr>
            </w:pPr>
            <w:r>
              <w:rPr>
                <w:rFonts w:ascii="Verdana" w:hAnsi="Verdana" w:cs="Calibri"/>
                <w:b/>
                <w:bCs/>
              </w:rPr>
              <w:t>I am not a US Citizen; can I use the card?</w:t>
            </w:r>
          </w:p>
        </w:tc>
      </w:tr>
      <w:tr w:rsidR="005956A6" w14:paraId="2ECC3FDE" w14:textId="77777777" w:rsidTr="51AF7E86">
        <w:trPr>
          <w:trHeight w:val="180"/>
        </w:trPr>
        <w:tc>
          <w:tcPr>
            <w:tcW w:w="29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2FC59ACB" w14:textId="5D43454A" w:rsidR="005956A6" w:rsidRDefault="005956A6">
            <w:pPr>
              <w:spacing w:before="120" w:after="120"/>
              <w:jc w:val="center"/>
              <w:rPr>
                <w:rFonts w:ascii="Verdana" w:hAnsi="Verdana" w:cs="Calibri"/>
              </w:rPr>
            </w:pPr>
            <w:r>
              <w:rPr>
                <w:rFonts w:ascii="Verdana" w:hAnsi="Verdana"/>
                <w:noProof/>
              </w:rPr>
              <w:drawing>
                <wp:inline distT="0" distB="0" distL="0" distR="0" wp14:anchorId="0F3B0918" wp14:editId="62FE9FBF">
                  <wp:extent cx="238125" cy="2095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70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4AD02946" w14:textId="77777777" w:rsidR="005956A6" w:rsidRDefault="005956A6">
            <w:pPr>
              <w:spacing w:before="120" w:after="120"/>
              <w:rPr>
                <w:rFonts w:ascii="Verdana" w:hAnsi="Verdana" w:cs="Calibri"/>
              </w:rPr>
            </w:pPr>
            <w:r>
              <w:rPr>
                <w:rFonts w:ascii="Verdana" w:hAnsi="Verdana" w:cs="Calibri"/>
              </w:rPr>
              <w:t>Anyone may use the program while they are in the United States.</w:t>
            </w:r>
          </w:p>
        </w:tc>
      </w:tr>
      <w:tr w:rsidR="005956A6" w14:paraId="566E5AC1" w14:textId="77777777" w:rsidTr="51AF7E86">
        <w:trPr>
          <w:trHeight w:val="180"/>
        </w:trPr>
        <w:tc>
          <w:tcPr>
            <w:tcW w:w="29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6CBAEE87" w14:textId="77777777" w:rsidR="005956A6" w:rsidRDefault="005956A6">
            <w:pPr>
              <w:spacing w:before="120" w:after="120"/>
              <w:jc w:val="center"/>
              <w:rPr>
                <w:rFonts w:ascii="Verdana" w:hAnsi="Verdana" w:cs="Calibri"/>
              </w:rPr>
            </w:pPr>
            <w:r>
              <w:rPr>
                <w:rFonts w:ascii="Verdana" w:hAnsi="Verdana" w:cs="Calibri"/>
                <w:b/>
                <w:bCs/>
              </w:rPr>
              <w:t>Q3:</w:t>
            </w:r>
          </w:p>
        </w:tc>
        <w:tc>
          <w:tcPr>
            <w:tcW w:w="470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5A5DAACD" w14:textId="77777777" w:rsidR="005956A6" w:rsidRDefault="005956A6">
            <w:pPr>
              <w:spacing w:before="120" w:after="120"/>
              <w:rPr>
                <w:rFonts w:ascii="Verdana" w:hAnsi="Verdana" w:cs="Calibri"/>
              </w:rPr>
            </w:pPr>
            <w:r>
              <w:rPr>
                <w:rFonts w:ascii="Verdana" w:hAnsi="Verdana" w:cs="Calibri"/>
                <w:b/>
                <w:bCs/>
              </w:rPr>
              <w:t>Does everyone in my family need an individual card?</w:t>
            </w:r>
          </w:p>
        </w:tc>
      </w:tr>
      <w:tr w:rsidR="005956A6" w14:paraId="11C6529B" w14:textId="77777777" w:rsidTr="51AF7E86">
        <w:trPr>
          <w:trHeight w:val="180"/>
        </w:trPr>
        <w:tc>
          <w:tcPr>
            <w:tcW w:w="29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629C879C" w14:textId="590F29EF" w:rsidR="005956A6" w:rsidRDefault="005956A6">
            <w:pPr>
              <w:spacing w:before="120" w:after="120"/>
              <w:jc w:val="center"/>
              <w:rPr>
                <w:rFonts w:ascii="Verdana" w:hAnsi="Verdana" w:cs="Calibri"/>
              </w:rPr>
            </w:pPr>
            <w:r>
              <w:rPr>
                <w:rFonts w:ascii="Verdana" w:hAnsi="Verdana"/>
                <w:noProof/>
              </w:rPr>
              <w:drawing>
                <wp:inline distT="0" distB="0" distL="0" distR="0" wp14:anchorId="66D894B7" wp14:editId="7756D3FB">
                  <wp:extent cx="238125" cy="2095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70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2A0B6249" w14:textId="6F106F93" w:rsidR="005956A6" w:rsidRDefault="005956A6">
            <w:pPr>
              <w:spacing w:before="120" w:after="120"/>
              <w:rPr>
                <w:rFonts w:ascii="Verdana" w:hAnsi="Verdana" w:cs="Calibri"/>
              </w:rPr>
            </w:pPr>
            <w:r w:rsidRPr="51AF7E86">
              <w:rPr>
                <w:rFonts w:ascii="Verdana" w:hAnsi="Verdana" w:cs="Calibri"/>
              </w:rPr>
              <w:t xml:space="preserve">Your drug discount program covers the entire family.  If your pharmacy is experiencing errors, they may need some assistance with processing.  I can contact them, or you can have the pharmacy contact the pharmacy helpdesk number on the back </w:t>
            </w:r>
            <w:r w:rsidRPr="008E6BED">
              <w:rPr>
                <w:rFonts w:ascii="Verdana" w:hAnsi="Verdana" w:cs="Calibri"/>
              </w:rPr>
              <w:t xml:space="preserve">of </w:t>
            </w:r>
            <w:r w:rsidR="7E1871FB" w:rsidRPr="008E6BED">
              <w:rPr>
                <w:rFonts w:ascii="Verdana" w:hAnsi="Verdana" w:cs="Calibri"/>
              </w:rPr>
              <w:t>your</w:t>
            </w:r>
            <w:r w:rsidRPr="008E6BED">
              <w:rPr>
                <w:rFonts w:ascii="Verdana" w:hAnsi="Verdana" w:cs="Calibri"/>
              </w:rPr>
              <w:t xml:space="preserve"> card</w:t>
            </w:r>
            <w:r w:rsidRPr="51AF7E86">
              <w:rPr>
                <w:rFonts w:ascii="Verdana" w:hAnsi="Verdana" w:cs="Calibri"/>
              </w:rPr>
              <w:t xml:space="preserve"> for help with processing.  The general rule is that all dependents are covered.</w:t>
            </w:r>
          </w:p>
        </w:tc>
      </w:tr>
      <w:tr w:rsidR="005956A6" w14:paraId="27A2D158" w14:textId="77777777" w:rsidTr="51AF7E86">
        <w:trPr>
          <w:trHeight w:val="180"/>
        </w:trPr>
        <w:tc>
          <w:tcPr>
            <w:tcW w:w="29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005BADC0" w14:textId="77777777" w:rsidR="005956A6" w:rsidRDefault="005956A6">
            <w:pPr>
              <w:spacing w:before="120" w:after="120"/>
              <w:jc w:val="center"/>
              <w:rPr>
                <w:rFonts w:ascii="Verdana" w:hAnsi="Verdana" w:cs="Calibri"/>
              </w:rPr>
            </w:pPr>
            <w:r>
              <w:rPr>
                <w:rFonts w:ascii="Verdana" w:hAnsi="Verdana" w:cs="Calibri"/>
                <w:b/>
                <w:bCs/>
              </w:rPr>
              <w:t>Q4:</w:t>
            </w:r>
          </w:p>
        </w:tc>
        <w:tc>
          <w:tcPr>
            <w:tcW w:w="470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58253D05" w14:textId="4B8C66AE" w:rsidR="005956A6" w:rsidRDefault="005956A6">
            <w:pPr>
              <w:spacing w:before="120" w:after="120"/>
              <w:rPr>
                <w:rFonts w:ascii="Verdana" w:hAnsi="Verdana" w:cs="Calibri"/>
              </w:rPr>
            </w:pPr>
            <w:r>
              <w:rPr>
                <w:rFonts w:ascii="Verdana" w:hAnsi="Verdana" w:cs="Calibri"/>
                <w:b/>
                <w:bCs/>
              </w:rPr>
              <w:t xml:space="preserve">Why was I told that my dependent (Example:  </w:t>
            </w:r>
            <w:r w:rsidR="00226981">
              <w:rPr>
                <w:rFonts w:ascii="Verdana" w:hAnsi="Verdana" w:cs="Calibri"/>
                <w:b/>
                <w:bCs/>
              </w:rPr>
              <w:t>P</w:t>
            </w:r>
            <w:r w:rsidR="009645E6">
              <w:rPr>
                <w:rFonts w:ascii="Verdana" w:hAnsi="Verdana" w:cs="Calibri"/>
                <w:b/>
                <w:bCs/>
              </w:rPr>
              <w:t>erson in the</w:t>
            </w:r>
            <w:r w:rsidR="004C44A7">
              <w:rPr>
                <w:rFonts w:ascii="Verdana" w:hAnsi="Verdana" w:cs="Calibri"/>
                <w:b/>
                <w:bCs/>
              </w:rPr>
              <w:t xml:space="preserve"> </w:t>
            </w:r>
            <w:r w:rsidR="008B268A">
              <w:rPr>
                <w:rFonts w:ascii="Verdana" w:hAnsi="Verdana" w:cs="Calibri"/>
                <w:b/>
                <w:bCs/>
              </w:rPr>
              <w:t xml:space="preserve">immediate </w:t>
            </w:r>
            <w:r w:rsidR="009645E6">
              <w:rPr>
                <w:rFonts w:ascii="Verdana" w:hAnsi="Verdana" w:cs="Calibri"/>
                <w:b/>
                <w:bCs/>
              </w:rPr>
              <w:t>family</w:t>
            </w:r>
            <w:r>
              <w:rPr>
                <w:rFonts w:ascii="Verdana" w:hAnsi="Verdana" w:cs="Calibri"/>
                <w:b/>
                <w:bCs/>
              </w:rPr>
              <w:t>) could not use my card?  I thought that I had household coverage.</w:t>
            </w:r>
          </w:p>
        </w:tc>
      </w:tr>
      <w:tr w:rsidR="005956A6" w14:paraId="50231BA1" w14:textId="77777777" w:rsidTr="51AF7E86">
        <w:trPr>
          <w:trHeight w:val="180"/>
        </w:trPr>
        <w:tc>
          <w:tcPr>
            <w:tcW w:w="29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2C45EDBE" w14:textId="182D8555" w:rsidR="005956A6" w:rsidRDefault="005956A6">
            <w:pPr>
              <w:spacing w:before="120" w:after="120"/>
              <w:jc w:val="center"/>
              <w:rPr>
                <w:rFonts w:ascii="Verdana" w:hAnsi="Verdana" w:cs="Calibri"/>
              </w:rPr>
            </w:pPr>
            <w:r>
              <w:rPr>
                <w:rFonts w:ascii="Verdana" w:hAnsi="Verdana"/>
                <w:noProof/>
              </w:rPr>
              <w:drawing>
                <wp:inline distT="0" distB="0" distL="0" distR="0" wp14:anchorId="1DCE16C3" wp14:editId="09804040">
                  <wp:extent cx="238125" cy="209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70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11BE6486" w14:textId="458E57A9" w:rsidR="005956A6" w:rsidRDefault="005956A6">
            <w:pPr>
              <w:spacing w:before="120" w:after="120"/>
              <w:rPr>
                <w:rFonts w:ascii="Verdana" w:hAnsi="Verdana" w:cs="Calibri"/>
              </w:rPr>
            </w:pPr>
            <w:r w:rsidRPr="22C92AAC">
              <w:rPr>
                <w:rFonts w:ascii="Verdana" w:hAnsi="Verdana" w:cs="Calibri"/>
              </w:rPr>
              <w:t xml:space="preserve">Your drug discount program covers the entire </w:t>
            </w:r>
            <w:r w:rsidR="00903DCE" w:rsidRPr="22C92AAC">
              <w:rPr>
                <w:rFonts w:ascii="Verdana" w:hAnsi="Verdana" w:cs="Calibri"/>
              </w:rPr>
              <w:t>family,</w:t>
            </w:r>
            <w:r w:rsidRPr="22C92AAC">
              <w:rPr>
                <w:rFonts w:ascii="Verdana" w:hAnsi="Verdana" w:cs="Calibri"/>
              </w:rPr>
              <w:t xml:space="preserve"> even your family pets.  If your pharmacy is experiencing errors, they may need some assistance with processing; I can contact the pharmacy for you, or you can have the pharmacy contact the pharmacy helpdesk number on the back </w:t>
            </w:r>
            <w:r w:rsidRPr="008E6BED">
              <w:rPr>
                <w:rFonts w:ascii="Verdana" w:hAnsi="Verdana" w:cs="Calibri"/>
              </w:rPr>
              <w:t xml:space="preserve">of </w:t>
            </w:r>
            <w:r w:rsidR="04D0473B" w:rsidRPr="008E6BED">
              <w:rPr>
                <w:rFonts w:ascii="Verdana" w:hAnsi="Verdana" w:cs="Calibri"/>
              </w:rPr>
              <w:t xml:space="preserve">your </w:t>
            </w:r>
            <w:r w:rsidRPr="008E6BED">
              <w:rPr>
                <w:rFonts w:ascii="Verdana" w:hAnsi="Verdana" w:cs="Calibri"/>
              </w:rPr>
              <w:t>card</w:t>
            </w:r>
            <w:r w:rsidRPr="22C92AAC">
              <w:rPr>
                <w:rFonts w:ascii="Verdana" w:hAnsi="Verdana" w:cs="Calibri"/>
              </w:rPr>
              <w:t xml:space="preserve"> for help with processing.</w:t>
            </w:r>
          </w:p>
        </w:tc>
      </w:tr>
      <w:tr w:rsidR="005956A6" w14:paraId="52BDD71C" w14:textId="77777777" w:rsidTr="51AF7E86">
        <w:trPr>
          <w:trHeight w:val="180"/>
        </w:trPr>
        <w:tc>
          <w:tcPr>
            <w:tcW w:w="29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6DE7DD1B" w14:textId="77777777" w:rsidR="005956A6" w:rsidRDefault="005956A6">
            <w:pPr>
              <w:spacing w:before="120" w:after="120"/>
              <w:jc w:val="center"/>
              <w:rPr>
                <w:rFonts w:ascii="Verdana" w:hAnsi="Verdana" w:cs="Calibri"/>
              </w:rPr>
            </w:pPr>
            <w:r>
              <w:rPr>
                <w:rFonts w:ascii="Verdana" w:hAnsi="Verdana" w:cs="Calibri"/>
                <w:b/>
                <w:bCs/>
              </w:rPr>
              <w:t>Q5:</w:t>
            </w:r>
          </w:p>
        </w:tc>
        <w:tc>
          <w:tcPr>
            <w:tcW w:w="470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731A4B0B" w14:textId="77777777" w:rsidR="005956A6" w:rsidRDefault="005956A6">
            <w:pPr>
              <w:spacing w:before="120" w:after="120"/>
              <w:rPr>
                <w:rFonts w:ascii="Verdana" w:hAnsi="Verdana" w:cs="Calibri"/>
              </w:rPr>
            </w:pPr>
            <w:r>
              <w:rPr>
                <w:rFonts w:ascii="Verdana" w:hAnsi="Verdana" w:cs="Calibri"/>
                <w:b/>
                <w:bCs/>
              </w:rPr>
              <w:t>I just received my card.  Can I use it right away?</w:t>
            </w:r>
          </w:p>
        </w:tc>
      </w:tr>
      <w:tr w:rsidR="005956A6" w14:paraId="41A2192B" w14:textId="77777777" w:rsidTr="51AF7E86">
        <w:trPr>
          <w:trHeight w:val="180"/>
        </w:trPr>
        <w:tc>
          <w:tcPr>
            <w:tcW w:w="29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57F23F96" w14:textId="4B619336" w:rsidR="005956A6" w:rsidRDefault="005956A6">
            <w:pPr>
              <w:spacing w:before="120" w:after="120"/>
              <w:jc w:val="center"/>
              <w:rPr>
                <w:rFonts w:ascii="Verdana" w:hAnsi="Verdana" w:cs="Calibri"/>
              </w:rPr>
            </w:pPr>
            <w:r>
              <w:rPr>
                <w:rFonts w:ascii="Verdana" w:hAnsi="Verdana"/>
                <w:noProof/>
              </w:rPr>
              <w:drawing>
                <wp:inline distT="0" distB="0" distL="0" distR="0" wp14:anchorId="064BE7FF" wp14:editId="637CF220">
                  <wp:extent cx="238125" cy="209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70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1E37115F" w14:textId="7B0A4224" w:rsidR="005956A6" w:rsidRDefault="005956A6" w:rsidP="003B3457">
            <w:pPr>
              <w:spacing w:before="120" w:after="120"/>
              <w:rPr>
                <w:rFonts w:ascii="Verdana" w:hAnsi="Verdana" w:cs="Calibri"/>
              </w:rPr>
            </w:pPr>
            <w:r>
              <w:rPr>
                <w:rFonts w:ascii="Verdana" w:hAnsi="Verdana" w:cs="Calibri"/>
              </w:rPr>
              <w:t>Yes, you can start saving immediately.  Present your card to your pharmacist when you fill your prescriptions.</w:t>
            </w:r>
            <w:r>
              <w:rPr>
                <w:rFonts w:ascii="Verdana" w:hAnsi="Verdana"/>
              </w:rPr>
              <w:t> </w:t>
            </w:r>
          </w:p>
        </w:tc>
      </w:tr>
      <w:tr w:rsidR="005956A6" w14:paraId="5D507A34" w14:textId="77777777" w:rsidTr="51AF7E86">
        <w:trPr>
          <w:trHeight w:val="390"/>
        </w:trPr>
        <w:tc>
          <w:tcPr>
            <w:tcW w:w="29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02AC4E2F" w14:textId="77777777" w:rsidR="005956A6" w:rsidRDefault="005956A6">
            <w:pPr>
              <w:spacing w:before="120" w:after="120"/>
              <w:jc w:val="center"/>
              <w:rPr>
                <w:rFonts w:ascii="Verdana" w:hAnsi="Verdana" w:cs="Calibri"/>
              </w:rPr>
            </w:pPr>
            <w:r>
              <w:rPr>
                <w:rFonts w:ascii="Verdana" w:hAnsi="Verdana" w:cs="Calibri"/>
                <w:b/>
                <w:bCs/>
              </w:rPr>
              <w:t>Q6:</w:t>
            </w:r>
          </w:p>
        </w:tc>
        <w:tc>
          <w:tcPr>
            <w:tcW w:w="470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27400019" w14:textId="77777777" w:rsidR="005956A6" w:rsidRDefault="005956A6">
            <w:pPr>
              <w:spacing w:before="120" w:after="120"/>
              <w:rPr>
                <w:rFonts w:ascii="Verdana" w:hAnsi="Verdana" w:cs="Calibri"/>
              </w:rPr>
            </w:pPr>
            <w:r>
              <w:rPr>
                <w:rFonts w:ascii="Verdana" w:hAnsi="Verdana" w:cs="Calibri"/>
                <w:b/>
                <w:bCs/>
              </w:rPr>
              <w:t>How is my drug discount program different from traditional prescription insurance?</w:t>
            </w:r>
          </w:p>
        </w:tc>
      </w:tr>
      <w:tr w:rsidR="005956A6" w14:paraId="30F521A9" w14:textId="77777777" w:rsidTr="51AF7E86">
        <w:trPr>
          <w:trHeight w:val="180"/>
        </w:trPr>
        <w:tc>
          <w:tcPr>
            <w:tcW w:w="29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736CF36E" w14:textId="099F4D73" w:rsidR="005956A6" w:rsidRDefault="005956A6">
            <w:pPr>
              <w:spacing w:before="120" w:after="120"/>
              <w:jc w:val="center"/>
              <w:rPr>
                <w:rFonts w:ascii="Verdana" w:hAnsi="Verdana" w:cs="Calibri"/>
              </w:rPr>
            </w:pPr>
            <w:r>
              <w:rPr>
                <w:rFonts w:ascii="Verdana" w:hAnsi="Verdana"/>
                <w:noProof/>
              </w:rPr>
              <w:drawing>
                <wp:inline distT="0" distB="0" distL="0" distR="0" wp14:anchorId="290FDB1C" wp14:editId="4D5D269E">
                  <wp:extent cx="238125" cy="209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70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35C3BB4C" w14:textId="77777777" w:rsidR="005956A6" w:rsidRDefault="005956A6">
            <w:pPr>
              <w:spacing w:before="120" w:after="120"/>
              <w:rPr>
                <w:rFonts w:ascii="Verdana" w:hAnsi="Verdana" w:cs="Calibri"/>
              </w:rPr>
            </w:pPr>
            <w:r>
              <w:rPr>
                <w:rFonts w:ascii="Verdana" w:hAnsi="Verdana" w:cs="Calibri"/>
              </w:rPr>
              <w:t>Your drug discount program is not an insurance plan.  Upon presenting your drug discount card to the pharmacist, a discount is taken off the retail price of the prescription and you pay the discounted price.  The card provides immediate discounts at the pharmacy for all members of your family.  There are no claim forms and no limit to the number of times you can use the card.</w:t>
            </w:r>
          </w:p>
        </w:tc>
      </w:tr>
      <w:tr w:rsidR="005956A6" w14:paraId="018CD4A7" w14:textId="77777777" w:rsidTr="51AF7E86">
        <w:trPr>
          <w:trHeight w:val="180"/>
        </w:trPr>
        <w:tc>
          <w:tcPr>
            <w:tcW w:w="29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47191C12" w14:textId="77777777" w:rsidR="005956A6" w:rsidRDefault="005956A6">
            <w:pPr>
              <w:spacing w:before="120" w:after="120"/>
              <w:jc w:val="center"/>
              <w:rPr>
                <w:rFonts w:ascii="Verdana" w:hAnsi="Verdana" w:cs="Calibri"/>
              </w:rPr>
            </w:pPr>
            <w:r>
              <w:rPr>
                <w:rFonts w:ascii="Verdana" w:hAnsi="Verdana" w:cs="Calibri"/>
                <w:b/>
                <w:bCs/>
              </w:rPr>
              <w:t>Q7:</w:t>
            </w:r>
          </w:p>
        </w:tc>
        <w:tc>
          <w:tcPr>
            <w:tcW w:w="470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2956C9EA" w14:textId="77777777" w:rsidR="005956A6" w:rsidRDefault="005956A6">
            <w:pPr>
              <w:spacing w:before="120" w:after="120"/>
              <w:rPr>
                <w:rFonts w:ascii="Verdana" w:hAnsi="Verdana" w:cs="Calibri"/>
              </w:rPr>
            </w:pPr>
            <w:r>
              <w:rPr>
                <w:rFonts w:ascii="Verdana" w:hAnsi="Verdana" w:cs="Calibri"/>
                <w:b/>
                <w:bCs/>
              </w:rPr>
              <w:t>I already have insurance. How can this drug discount program benefit me?</w:t>
            </w:r>
          </w:p>
        </w:tc>
      </w:tr>
      <w:tr w:rsidR="005956A6" w14:paraId="27F4C4BD" w14:textId="77777777" w:rsidTr="51AF7E86">
        <w:trPr>
          <w:trHeight w:val="180"/>
        </w:trPr>
        <w:tc>
          <w:tcPr>
            <w:tcW w:w="29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12C6B874" w14:textId="76DF36ED" w:rsidR="005956A6" w:rsidRDefault="005956A6">
            <w:pPr>
              <w:spacing w:before="120" w:after="120"/>
              <w:jc w:val="center"/>
              <w:rPr>
                <w:rFonts w:ascii="Verdana" w:hAnsi="Verdana" w:cs="Calibri"/>
              </w:rPr>
            </w:pPr>
            <w:r>
              <w:rPr>
                <w:rFonts w:ascii="Verdana" w:hAnsi="Verdana"/>
                <w:noProof/>
              </w:rPr>
              <w:drawing>
                <wp:inline distT="0" distB="0" distL="0" distR="0" wp14:anchorId="605580DC" wp14:editId="5D03D3BF">
                  <wp:extent cx="238125" cy="209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70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6C9EECF1" w14:textId="77777777" w:rsidR="005956A6" w:rsidRDefault="005956A6">
            <w:pPr>
              <w:spacing w:before="120" w:after="120"/>
              <w:rPr>
                <w:rFonts w:ascii="Verdana" w:hAnsi="Verdana" w:cs="Calibri"/>
              </w:rPr>
            </w:pPr>
            <w:r>
              <w:rPr>
                <w:rFonts w:ascii="Verdana" w:hAnsi="Verdana" w:cs="Calibri"/>
              </w:rPr>
              <w:t>Standard prescription benefit plans are usually only available through a group (such as your employer) and cover a percentage of your prescription needs.  Your drug discount program is available to anyone.  It cannot be used in conjunction with your insurance benefit.  However, if you are using products that are not covered by your insurance benefit, you may be able to use your drug discount program to receive discounts on your out-of-pocket expenses.</w:t>
            </w:r>
          </w:p>
        </w:tc>
      </w:tr>
    </w:tbl>
    <w:p w14:paraId="742C472C" w14:textId="77777777" w:rsidR="005956A6" w:rsidRDefault="005956A6" w:rsidP="005956A6">
      <w:pPr>
        <w:jc w:val="right"/>
        <w:rPr>
          <w:rFonts w:ascii="Verdana" w:hAnsi="Verdana" w:cs="Calibri"/>
          <w:color w:val="000000"/>
          <w:sz w:val="27"/>
          <w:szCs w:val="27"/>
        </w:rPr>
      </w:pPr>
      <w:r>
        <w:rPr>
          <w:rFonts w:ascii="Verdana" w:hAnsi="Verdana" w:cs="Calibri"/>
          <w:color w:val="000000"/>
        </w:rPr>
        <w:t> </w:t>
      </w:r>
    </w:p>
    <w:p w14:paraId="61B34BE2" w14:textId="77777777" w:rsidR="005956A6" w:rsidRPr="003B3457" w:rsidRDefault="005956A6" w:rsidP="003B3457">
      <w:pPr>
        <w:pStyle w:val="Heading3"/>
        <w:rPr>
          <w:rFonts w:ascii="Verdana" w:hAnsi="Verdana"/>
          <w:sz w:val="24"/>
          <w:szCs w:val="24"/>
        </w:rPr>
      </w:pPr>
      <w:bookmarkStart w:id="26" w:name="_General_Program_Questions"/>
      <w:bookmarkStart w:id="27" w:name="_Prescription_Enrollment_in"/>
      <w:bookmarkStart w:id="28" w:name="_Toc56607328"/>
      <w:bookmarkEnd w:id="26"/>
      <w:bookmarkEnd w:id="27"/>
      <w:r>
        <w:t> </w:t>
      </w:r>
      <w:bookmarkStart w:id="29" w:name="_Toc76625329"/>
      <w:bookmarkStart w:id="30" w:name="_Toc97540784"/>
      <w:bookmarkStart w:id="31" w:name="_Toc171354434"/>
      <w:bookmarkEnd w:id="28"/>
      <w:r w:rsidRPr="003B3457">
        <w:rPr>
          <w:rFonts w:ascii="Verdana" w:hAnsi="Verdana"/>
          <w:sz w:val="24"/>
          <w:szCs w:val="24"/>
        </w:rPr>
        <w:t>Pharmacy and Pricing Questions</w:t>
      </w:r>
      <w:bookmarkEnd w:id="29"/>
      <w:bookmarkEnd w:id="30"/>
      <w:bookmarkEnd w:id="31"/>
    </w:p>
    <w:tbl>
      <w:tblPr>
        <w:tblW w:w="5000" w:type="pct"/>
        <w:tblCellMar>
          <w:left w:w="0" w:type="dxa"/>
          <w:right w:w="0" w:type="dxa"/>
        </w:tblCellMar>
        <w:tblLook w:val="04A0" w:firstRow="1" w:lastRow="0" w:firstColumn="1" w:lastColumn="0" w:noHBand="0" w:noVBand="1"/>
      </w:tblPr>
      <w:tblGrid>
        <w:gridCol w:w="830"/>
        <w:gridCol w:w="12114"/>
      </w:tblGrid>
      <w:tr w:rsidR="0079764D" w14:paraId="4ED6CED1" w14:textId="77777777" w:rsidTr="0079764D">
        <w:trPr>
          <w:trHeight w:val="180"/>
        </w:trPr>
        <w:tc>
          <w:tcPr>
            <w:tcW w:w="30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94" w:type="dxa"/>
              <w:bottom w:w="0" w:type="dxa"/>
              <w:right w:w="94" w:type="dxa"/>
            </w:tcMar>
          </w:tcPr>
          <w:p w14:paraId="450DE306" w14:textId="21C8FEC5" w:rsidR="0079764D" w:rsidRDefault="0079764D" w:rsidP="0079764D">
            <w:pPr>
              <w:spacing w:before="120" w:after="120"/>
              <w:jc w:val="center"/>
              <w:rPr>
                <w:rFonts w:ascii="Verdana" w:hAnsi="Verdana" w:cs="Calibri"/>
                <w:b/>
                <w:bCs/>
              </w:rPr>
            </w:pPr>
            <w:r>
              <w:rPr>
                <w:rFonts w:ascii="Verdana" w:hAnsi="Verdana" w:cs="Calibri"/>
                <w:b/>
                <w:bCs/>
              </w:rPr>
              <w:t>#</w:t>
            </w:r>
          </w:p>
        </w:tc>
        <w:tc>
          <w:tcPr>
            <w:tcW w:w="469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94" w:type="dxa"/>
              <w:bottom w:w="0" w:type="dxa"/>
              <w:right w:w="94" w:type="dxa"/>
            </w:tcMar>
          </w:tcPr>
          <w:p w14:paraId="40CB35AC" w14:textId="7F55234E" w:rsidR="0079764D" w:rsidRDefault="0079764D" w:rsidP="0079764D">
            <w:pPr>
              <w:spacing w:before="120" w:after="120"/>
              <w:jc w:val="center"/>
              <w:rPr>
                <w:rFonts w:ascii="Verdana" w:hAnsi="Verdana" w:cs="Calibri"/>
                <w:b/>
                <w:bCs/>
              </w:rPr>
            </w:pPr>
            <w:r>
              <w:rPr>
                <w:rFonts w:ascii="Verdana" w:hAnsi="Verdana" w:cs="Calibri"/>
                <w:b/>
                <w:bCs/>
              </w:rPr>
              <w:t>Question / Answer</w:t>
            </w:r>
          </w:p>
        </w:tc>
      </w:tr>
      <w:tr w:rsidR="005956A6" w14:paraId="63063C7A"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6730255" w14:textId="77777777" w:rsidR="005956A6" w:rsidRDefault="005956A6">
            <w:pPr>
              <w:spacing w:before="120" w:after="120"/>
              <w:jc w:val="center"/>
              <w:rPr>
                <w:rFonts w:ascii="Verdana" w:hAnsi="Verdana" w:cs="Calibri"/>
              </w:rPr>
            </w:pPr>
            <w:r>
              <w:rPr>
                <w:rFonts w:ascii="Verdana" w:hAnsi="Verdana" w:cs="Calibri"/>
                <w:b/>
                <w:bCs/>
              </w:rPr>
              <w:t>Q1:</w:t>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752D3990" w14:textId="77777777" w:rsidR="005956A6" w:rsidRDefault="005956A6">
            <w:pPr>
              <w:spacing w:before="120" w:after="120"/>
              <w:rPr>
                <w:rFonts w:ascii="Verdana" w:hAnsi="Verdana" w:cs="Calibri"/>
              </w:rPr>
            </w:pPr>
            <w:r>
              <w:rPr>
                <w:rFonts w:ascii="Verdana" w:hAnsi="Verdana" w:cs="Calibri"/>
                <w:b/>
                <w:bCs/>
              </w:rPr>
              <w:t>Which pharmacies accept the drug discount card?</w:t>
            </w:r>
          </w:p>
        </w:tc>
      </w:tr>
      <w:tr w:rsidR="005956A6" w14:paraId="548468F6"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014AF535" w14:textId="16CC6CAF" w:rsidR="005956A6" w:rsidRDefault="005956A6">
            <w:pPr>
              <w:spacing w:before="120" w:after="120"/>
              <w:jc w:val="center"/>
              <w:rPr>
                <w:rFonts w:ascii="Verdana" w:hAnsi="Verdana" w:cs="Calibri"/>
              </w:rPr>
            </w:pPr>
            <w:r>
              <w:rPr>
                <w:rFonts w:ascii="Verdana" w:hAnsi="Verdana"/>
                <w:noProof/>
              </w:rPr>
              <w:drawing>
                <wp:inline distT="0" distB="0" distL="0" distR="0" wp14:anchorId="4B3D60E5" wp14:editId="5BC1043D">
                  <wp:extent cx="238125" cy="209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3ADA069" w14:textId="77777777" w:rsidR="005956A6" w:rsidRDefault="005956A6">
            <w:pPr>
              <w:spacing w:before="120" w:after="120"/>
              <w:rPr>
                <w:rFonts w:ascii="Verdana" w:hAnsi="Verdana" w:cs="Calibri"/>
              </w:rPr>
            </w:pPr>
            <w:r>
              <w:rPr>
                <w:rFonts w:ascii="Verdana" w:hAnsi="Verdana" w:cs="Calibri"/>
              </w:rPr>
              <w:t>Most major retail pharmacy chains such as CVS, Walgreen’s, Wal-Mart, and Rite Aid, along with most independent pharmacies accept drug discount programs.  You can call your local pharmacy to ask if they accept the card or I can find one for you now, may I have your zip code, city, or state?</w:t>
            </w:r>
          </w:p>
          <w:p w14:paraId="26EFB1CA" w14:textId="77777777" w:rsidR="005956A6" w:rsidRDefault="005956A6">
            <w:pPr>
              <w:spacing w:before="120" w:after="120"/>
              <w:rPr>
                <w:rFonts w:ascii="Verdana" w:hAnsi="Verdana" w:cs="Calibri"/>
              </w:rPr>
            </w:pPr>
            <w:r>
              <w:rPr>
                <w:rFonts w:ascii="Verdana" w:hAnsi="Verdana" w:cs="Calibri"/>
                <w:b/>
                <w:bCs/>
              </w:rPr>
              <w:t>CCR:  </w:t>
            </w:r>
            <w:r>
              <w:rPr>
                <w:rFonts w:ascii="Verdana" w:hAnsi="Verdana" w:cs="Calibri"/>
              </w:rPr>
              <w:t>Review the CIF for specific pharmacy exclusions by asking for the Rx group listed on the discount card.  Controlled medications are not dispensed at Home Delivery/Mail Order pharmacy using a drug discount card.  </w:t>
            </w:r>
          </w:p>
        </w:tc>
      </w:tr>
      <w:tr w:rsidR="005956A6" w14:paraId="00D4AFFC"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76BB8E00" w14:textId="77777777" w:rsidR="005956A6" w:rsidRDefault="005956A6">
            <w:pPr>
              <w:spacing w:before="120" w:after="120"/>
              <w:jc w:val="center"/>
              <w:rPr>
                <w:rFonts w:ascii="Verdana" w:hAnsi="Verdana" w:cs="Calibri"/>
              </w:rPr>
            </w:pPr>
            <w:r>
              <w:rPr>
                <w:rFonts w:ascii="Verdana" w:hAnsi="Verdana" w:cs="Calibri"/>
                <w:b/>
                <w:bCs/>
              </w:rPr>
              <w:t>Q2:</w:t>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14439C6D" w14:textId="6693F037" w:rsidR="005956A6" w:rsidRDefault="005956A6">
            <w:pPr>
              <w:spacing w:before="120" w:after="120"/>
              <w:rPr>
                <w:rFonts w:ascii="Verdana" w:hAnsi="Verdana" w:cs="Calibri"/>
              </w:rPr>
            </w:pPr>
            <w:r>
              <w:rPr>
                <w:rFonts w:ascii="Verdana" w:hAnsi="Verdana" w:cs="Calibri"/>
                <w:b/>
                <w:bCs/>
              </w:rPr>
              <w:t xml:space="preserve">How much </w:t>
            </w:r>
            <w:r w:rsidR="000E1A4D">
              <w:rPr>
                <w:rFonts w:ascii="Verdana" w:hAnsi="Verdana" w:cs="Calibri"/>
                <w:b/>
                <w:bCs/>
              </w:rPr>
              <w:t xml:space="preserve">can </w:t>
            </w:r>
            <w:r>
              <w:rPr>
                <w:rFonts w:ascii="Verdana" w:hAnsi="Verdana" w:cs="Calibri"/>
                <w:b/>
                <w:bCs/>
              </w:rPr>
              <w:t>I save?</w:t>
            </w:r>
          </w:p>
        </w:tc>
      </w:tr>
      <w:tr w:rsidR="005956A6" w14:paraId="4A2F5ACC"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7A6FF45D" w14:textId="7AC3449F" w:rsidR="005956A6" w:rsidRDefault="005956A6">
            <w:pPr>
              <w:spacing w:before="120" w:after="120"/>
              <w:jc w:val="center"/>
              <w:rPr>
                <w:rFonts w:ascii="Verdana" w:hAnsi="Verdana" w:cs="Calibri"/>
              </w:rPr>
            </w:pPr>
            <w:r>
              <w:rPr>
                <w:rFonts w:ascii="Verdana" w:hAnsi="Verdana"/>
                <w:noProof/>
              </w:rPr>
              <w:drawing>
                <wp:inline distT="0" distB="0" distL="0" distR="0" wp14:anchorId="0CBB1D64" wp14:editId="4D7E20F5">
                  <wp:extent cx="238125" cy="209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3FE9F3B" w14:textId="77777777" w:rsidR="005956A6" w:rsidRDefault="005956A6">
            <w:pPr>
              <w:spacing w:before="120" w:after="120"/>
              <w:rPr>
                <w:rFonts w:ascii="Verdana" w:hAnsi="Verdana" w:cs="Calibri"/>
              </w:rPr>
            </w:pPr>
            <w:r>
              <w:rPr>
                <w:rFonts w:ascii="Verdana" w:hAnsi="Verdana" w:cs="Calibri"/>
              </w:rPr>
              <w:t>While savings on each prescription may vary, this program saves an average of 55 percent on generic medication and 24 percent on brand drugs.  Is there a drug I can price for you now?</w:t>
            </w:r>
          </w:p>
        </w:tc>
      </w:tr>
      <w:tr w:rsidR="005956A6" w14:paraId="1848AC08"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15BB1F13" w14:textId="77777777" w:rsidR="005956A6" w:rsidRDefault="005956A6">
            <w:pPr>
              <w:spacing w:before="120" w:after="120"/>
              <w:jc w:val="center"/>
              <w:rPr>
                <w:rFonts w:ascii="Verdana" w:hAnsi="Verdana" w:cs="Calibri"/>
                <w:b/>
                <w:bCs/>
              </w:rPr>
            </w:pPr>
            <w:bookmarkStart w:id="32" w:name="OLE_LINK7"/>
            <w:r>
              <w:rPr>
                <w:rFonts w:ascii="Verdana" w:hAnsi="Verdana" w:cs="Calibri"/>
                <w:b/>
                <w:bCs/>
              </w:rPr>
              <w:t>Q3:</w:t>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46A3E302" w14:textId="77777777" w:rsidR="005956A6" w:rsidRDefault="005956A6">
            <w:pPr>
              <w:spacing w:before="120" w:after="120"/>
              <w:rPr>
                <w:rFonts w:ascii="Verdana" w:eastAsiaTheme="minorHAnsi" w:hAnsi="Verdana" w:cstheme="minorBidi"/>
                <w:b/>
                <w:bCs/>
              </w:rPr>
            </w:pPr>
            <w:r>
              <w:rPr>
                <w:rFonts w:ascii="Verdana" w:hAnsi="Verdana"/>
                <w:b/>
                <w:bCs/>
              </w:rPr>
              <w:t>I filled a prescription at the pharmacy, and I paid the drug discount price even though I have prescription coverage.  What do I do now?</w:t>
            </w:r>
          </w:p>
        </w:tc>
      </w:tr>
      <w:tr w:rsidR="005956A6" w14:paraId="3CE4A74B"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6FC5C63" w14:textId="70672EDF" w:rsidR="005956A6" w:rsidRDefault="005956A6">
            <w:pPr>
              <w:spacing w:before="120" w:after="120"/>
              <w:jc w:val="center"/>
              <w:rPr>
                <w:rFonts w:ascii="Verdana" w:hAnsi="Verdana" w:cs="Calibri"/>
                <w:b/>
                <w:bCs/>
              </w:rPr>
            </w:pPr>
            <w:r>
              <w:rPr>
                <w:rFonts w:ascii="Verdana" w:hAnsi="Verdana"/>
                <w:noProof/>
              </w:rPr>
              <w:drawing>
                <wp:inline distT="0" distB="0" distL="0" distR="0" wp14:anchorId="016343E6" wp14:editId="1ABA193E">
                  <wp:extent cx="238125" cy="209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0A7125A0" w14:textId="0CFA35DD" w:rsidR="005956A6" w:rsidRDefault="005956A6">
            <w:pPr>
              <w:spacing w:before="120" w:after="120"/>
              <w:rPr>
                <w:rFonts w:ascii="Verdana" w:hAnsi="Verdana" w:cstheme="minorBidi"/>
              </w:rPr>
            </w:pPr>
            <w:r>
              <w:rPr>
                <w:rFonts w:ascii="Verdana" w:hAnsi="Verdana"/>
              </w:rPr>
              <w:t>If the prescription was filled within the past 10 days, please contact the pharmacy, and ask them to reverse the claim and reprocess it using your pharmacy benefit information.  You may need to provide your current pharmacy coverage card information to the pharmacy for them to reprocess it.</w:t>
            </w:r>
          </w:p>
          <w:p w14:paraId="31BD0E91" w14:textId="77777777" w:rsidR="005956A6" w:rsidRDefault="005956A6">
            <w:pPr>
              <w:spacing w:before="120" w:after="120"/>
              <w:rPr>
                <w:rFonts w:ascii="Verdana" w:hAnsi="Verdana" w:cs="Calibri"/>
              </w:rPr>
            </w:pPr>
            <w:r>
              <w:rPr>
                <w:rFonts w:ascii="Verdana" w:hAnsi="Verdana"/>
              </w:rPr>
              <w:t>If the prescription was filled more than 10 days ago, you may submit a paper claim to your current pharmacy coverage provider.</w:t>
            </w:r>
          </w:p>
        </w:tc>
        <w:bookmarkEnd w:id="32"/>
      </w:tr>
      <w:tr w:rsidR="005956A6" w14:paraId="58D63775"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2AF2C130" w14:textId="77777777" w:rsidR="005956A6" w:rsidRDefault="005956A6">
            <w:pPr>
              <w:spacing w:before="120" w:after="120"/>
              <w:jc w:val="center"/>
              <w:rPr>
                <w:rFonts w:ascii="Verdana" w:hAnsi="Verdana" w:cs="Calibri"/>
              </w:rPr>
            </w:pPr>
            <w:bookmarkStart w:id="33" w:name="_Hlk90031953"/>
            <w:r>
              <w:rPr>
                <w:rFonts w:ascii="Verdana" w:hAnsi="Verdana" w:cs="Calibri"/>
                <w:b/>
                <w:bCs/>
              </w:rPr>
              <w:t>Q4:</w:t>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DEA1937" w14:textId="77777777" w:rsidR="005956A6" w:rsidRDefault="005956A6">
            <w:pPr>
              <w:spacing w:before="120" w:after="120"/>
              <w:rPr>
                <w:rFonts w:ascii="Verdana" w:hAnsi="Verdana" w:cs="Calibri"/>
              </w:rPr>
            </w:pPr>
            <w:r>
              <w:rPr>
                <w:rFonts w:ascii="Verdana" w:hAnsi="Verdana" w:cs="Calibri"/>
                <w:b/>
                <w:bCs/>
              </w:rPr>
              <w:t>Can I use my card to get discounts on over-the-counter products and non-prescription medications?</w:t>
            </w:r>
          </w:p>
        </w:tc>
      </w:tr>
      <w:tr w:rsidR="005956A6" w14:paraId="02CAA880"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2D1A7399" w14:textId="78815680" w:rsidR="005956A6" w:rsidRDefault="005956A6">
            <w:pPr>
              <w:spacing w:before="120" w:after="120"/>
              <w:jc w:val="center"/>
              <w:rPr>
                <w:rFonts w:ascii="Verdana" w:hAnsi="Verdana" w:cs="Calibri"/>
              </w:rPr>
            </w:pPr>
            <w:r>
              <w:rPr>
                <w:rFonts w:ascii="Verdana" w:hAnsi="Verdana"/>
                <w:noProof/>
              </w:rPr>
              <w:drawing>
                <wp:inline distT="0" distB="0" distL="0" distR="0" wp14:anchorId="5830755E" wp14:editId="398D3043">
                  <wp:extent cx="23812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6AD1843B" w14:textId="77777777" w:rsidR="005956A6" w:rsidRDefault="005956A6">
            <w:pPr>
              <w:spacing w:before="120" w:after="120"/>
              <w:rPr>
                <w:rFonts w:ascii="Verdana" w:hAnsi="Verdana" w:cs="Calibri"/>
              </w:rPr>
            </w:pPr>
            <w:r>
              <w:rPr>
                <w:rFonts w:ascii="Verdana" w:hAnsi="Verdana" w:cs="Calibri"/>
              </w:rPr>
              <w:t>Yes, with a doctor’s written prescription.</w:t>
            </w:r>
          </w:p>
        </w:tc>
        <w:bookmarkEnd w:id="33"/>
      </w:tr>
      <w:tr w:rsidR="005956A6" w14:paraId="20518979"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3AEDAB1" w14:textId="77777777" w:rsidR="005956A6" w:rsidRDefault="005956A6">
            <w:pPr>
              <w:spacing w:before="120" w:after="120"/>
              <w:jc w:val="center"/>
              <w:rPr>
                <w:rFonts w:ascii="Verdana" w:hAnsi="Verdana" w:cs="Calibri"/>
              </w:rPr>
            </w:pPr>
            <w:r>
              <w:rPr>
                <w:rFonts w:ascii="Verdana" w:hAnsi="Verdana" w:cs="Calibri"/>
                <w:b/>
                <w:bCs/>
              </w:rPr>
              <w:t>Q5:</w:t>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560887E0" w14:textId="77777777" w:rsidR="005956A6" w:rsidRDefault="005956A6">
            <w:pPr>
              <w:spacing w:before="120" w:after="120"/>
              <w:rPr>
                <w:rFonts w:ascii="Verdana" w:hAnsi="Verdana" w:cs="Calibri"/>
              </w:rPr>
            </w:pPr>
            <w:r>
              <w:rPr>
                <w:rFonts w:ascii="Verdana" w:hAnsi="Verdana" w:cs="Calibri"/>
                <w:b/>
                <w:bCs/>
              </w:rPr>
              <w:t>I am moving and will have a new address. What should I do?</w:t>
            </w:r>
          </w:p>
        </w:tc>
      </w:tr>
      <w:tr w:rsidR="005956A6" w14:paraId="7B43E82C"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7313AC6A" w14:textId="145F22D1" w:rsidR="005956A6" w:rsidRDefault="005956A6">
            <w:pPr>
              <w:spacing w:before="120" w:after="120"/>
              <w:jc w:val="center"/>
              <w:rPr>
                <w:rFonts w:ascii="Verdana" w:hAnsi="Verdana" w:cs="Calibri"/>
              </w:rPr>
            </w:pPr>
            <w:r>
              <w:rPr>
                <w:rFonts w:ascii="Verdana" w:hAnsi="Verdana"/>
                <w:noProof/>
              </w:rPr>
              <w:drawing>
                <wp:inline distT="0" distB="0" distL="0" distR="0" wp14:anchorId="5613746F" wp14:editId="42F38C6E">
                  <wp:extent cx="238125" cy="209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54CA46F5" w14:textId="77777777" w:rsidR="005956A6" w:rsidRDefault="005956A6">
            <w:pPr>
              <w:spacing w:before="120" w:after="120"/>
              <w:rPr>
                <w:rFonts w:ascii="Verdana" w:hAnsi="Verdana" w:cs="Calibri"/>
              </w:rPr>
            </w:pPr>
            <w:r>
              <w:rPr>
                <w:rFonts w:ascii="Verdana" w:hAnsi="Verdana" w:cs="Calibri"/>
              </w:rPr>
              <w:t>This is determined by how you signed up for the program.  If you signed up via a sponsor or broker, it may be necessary to contact them.  One moment while I check your account.</w:t>
            </w:r>
          </w:p>
          <w:p w14:paraId="6F1106EF" w14:textId="77777777" w:rsidR="005956A6" w:rsidRDefault="005956A6">
            <w:pPr>
              <w:spacing w:before="120" w:after="120"/>
              <w:rPr>
                <w:rFonts w:ascii="Verdana" w:hAnsi="Verdana" w:cs="Calibri"/>
              </w:rPr>
            </w:pPr>
            <w:r>
              <w:rPr>
                <w:rFonts w:ascii="Verdana" w:hAnsi="Verdana" w:cs="Calibri"/>
                <w:b/>
                <w:bCs/>
              </w:rPr>
              <w:t>CCR:</w:t>
            </w:r>
            <w:r>
              <w:rPr>
                <w:rFonts w:ascii="Verdana" w:hAnsi="Verdana" w:cs="Calibri"/>
              </w:rPr>
              <w:t>  If it is Eligibility on the Fly (EOTF), CCR please email the information to Brenda Chaffins.</w:t>
            </w:r>
          </w:p>
        </w:tc>
      </w:tr>
      <w:tr w:rsidR="005956A6" w14:paraId="5327D49F"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772EC8CE" w14:textId="77777777" w:rsidR="005956A6" w:rsidRDefault="005956A6">
            <w:pPr>
              <w:spacing w:before="120" w:after="120"/>
              <w:jc w:val="center"/>
              <w:rPr>
                <w:rFonts w:ascii="Verdana" w:hAnsi="Verdana" w:cs="Calibri"/>
              </w:rPr>
            </w:pPr>
            <w:r>
              <w:rPr>
                <w:rFonts w:ascii="Verdana" w:hAnsi="Verdana" w:cs="Calibri"/>
                <w:b/>
                <w:bCs/>
              </w:rPr>
              <w:t>Q6:</w:t>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58DA8B88" w14:textId="77777777" w:rsidR="005956A6" w:rsidRDefault="005956A6">
            <w:pPr>
              <w:spacing w:before="120" w:after="120"/>
              <w:rPr>
                <w:rFonts w:ascii="Verdana" w:hAnsi="Verdana" w:cs="Calibri"/>
              </w:rPr>
            </w:pPr>
            <w:r>
              <w:rPr>
                <w:rFonts w:ascii="Verdana" w:hAnsi="Verdana" w:cs="Calibri"/>
                <w:b/>
                <w:bCs/>
              </w:rPr>
              <w:t>Can I use my drug discount program with my current insurance benefit to reduce my costs?</w:t>
            </w:r>
          </w:p>
        </w:tc>
      </w:tr>
      <w:tr w:rsidR="005956A6" w14:paraId="7E505E33"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A14A709" w14:textId="42AB5F99" w:rsidR="005956A6" w:rsidRDefault="005956A6">
            <w:pPr>
              <w:spacing w:before="120" w:after="120"/>
              <w:jc w:val="center"/>
              <w:rPr>
                <w:rFonts w:ascii="Verdana" w:hAnsi="Verdana" w:cs="Calibri"/>
              </w:rPr>
            </w:pPr>
            <w:r>
              <w:rPr>
                <w:rFonts w:ascii="Verdana" w:hAnsi="Verdana"/>
                <w:noProof/>
              </w:rPr>
              <w:drawing>
                <wp:inline distT="0" distB="0" distL="0" distR="0" wp14:anchorId="4366B119" wp14:editId="4C0A4FFC">
                  <wp:extent cx="238125" cy="209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4558E4DA" w14:textId="77777777" w:rsidR="005956A6" w:rsidRDefault="005956A6">
            <w:pPr>
              <w:spacing w:before="120" w:after="120"/>
              <w:rPr>
                <w:rFonts w:ascii="Verdana" w:hAnsi="Verdana" w:cs="Calibri"/>
              </w:rPr>
            </w:pPr>
            <w:r>
              <w:rPr>
                <w:rFonts w:ascii="Verdana" w:hAnsi="Verdana" w:cs="Calibri"/>
              </w:rPr>
              <w:t>Your drug discount program cannot be used in conjunction with insurance programs.  If you are using products that are not covered by your insurance; you may be able to use your drug discount program on specific products not covered.</w:t>
            </w:r>
          </w:p>
        </w:tc>
      </w:tr>
      <w:tr w:rsidR="005956A6" w14:paraId="454D7EB6"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6C3AD704" w14:textId="77777777" w:rsidR="005956A6" w:rsidRDefault="005956A6">
            <w:pPr>
              <w:spacing w:before="120" w:after="120"/>
              <w:jc w:val="center"/>
              <w:rPr>
                <w:rFonts w:ascii="Verdana" w:hAnsi="Verdana" w:cs="Calibri"/>
              </w:rPr>
            </w:pPr>
            <w:r>
              <w:rPr>
                <w:rFonts w:ascii="Verdana" w:hAnsi="Verdana" w:cs="Calibri"/>
                <w:b/>
                <w:bCs/>
              </w:rPr>
              <w:t>Q7:</w:t>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2857A479" w14:textId="77777777" w:rsidR="005956A6" w:rsidRDefault="005956A6">
            <w:pPr>
              <w:spacing w:before="120" w:after="120"/>
              <w:rPr>
                <w:rFonts w:ascii="Verdana" w:hAnsi="Verdana" w:cs="Calibri"/>
              </w:rPr>
            </w:pPr>
            <w:r>
              <w:rPr>
                <w:rFonts w:ascii="Verdana" w:hAnsi="Verdana" w:cs="Calibri"/>
                <w:b/>
                <w:bCs/>
              </w:rPr>
              <w:t>How do I cancel my drug discount card?</w:t>
            </w:r>
          </w:p>
        </w:tc>
      </w:tr>
      <w:tr w:rsidR="005956A6" w14:paraId="6E34FC5A"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4902F444" w14:textId="33DDDB80" w:rsidR="005956A6" w:rsidRDefault="005956A6">
            <w:pPr>
              <w:spacing w:before="120" w:after="120"/>
              <w:jc w:val="center"/>
              <w:rPr>
                <w:rFonts w:ascii="Verdana" w:hAnsi="Verdana" w:cs="Calibri"/>
              </w:rPr>
            </w:pPr>
            <w:r>
              <w:rPr>
                <w:rFonts w:ascii="Verdana" w:hAnsi="Verdana"/>
                <w:noProof/>
              </w:rPr>
              <w:drawing>
                <wp:inline distT="0" distB="0" distL="0" distR="0" wp14:anchorId="55A4DFB3" wp14:editId="46227B38">
                  <wp:extent cx="238125" cy="209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1161C0FA" w14:textId="54734B31" w:rsidR="005956A6" w:rsidRDefault="005956A6">
            <w:pPr>
              <w:spacing w:before="120" w:after="120"/>
              <w:rPr>
                <w:rFonts w:ascii="Verdana" w:hAnsi="Verdana" w:cs="Calibri"/>
              </w:rPr>
            </w:pPr>
            <w:r>
              <w:rPr>
                <w:rFonts w:ascii="Verdana" w:hAnsi="Verdana" w:cs="Calibri"/>
              </w:rPr>
              <w:t>If preloaded, you need to contact your plan sponsor.</w:t>
            </w:r>
          </w:p>
        </w:tc>
      </w:tr>
      <w:tr w:rsidR="005956A6" w14:paraId="1BBF8FD4"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01C1F81E" w14:textId="77777777" w:rsidR="005956A6" w:rsidRDefault="005956A6">
            <w:pPr>
              <w:spacing w:before="120" w:after="120"/>
              <w:jc w:val="center"/>
              <w:rPr>
                <w:rFonts w:ascii="Verdana" w:hAnsi="Verdana" w:cs="Calibri"/>
              </w:rPr>
            </w:pPr>
            <w:r>
              <w:rPr>
                <w:rFonts w:ascii="Verdana" w:hAnsi="Verdana" w:cs="Calibri"/>
                <w:b/>
                <w:bCs/>
              </w:rPr>
              <w:t>Q8:</w:t>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09584E46" w14:textId="77777777" w:rsidR="005956A6" w:rsidRDefault="005956A6">
            <w:pPr>
              <w:spacing w:before="120" w:after="120"/>
              <w:rPr>
                <w:rFonts w:ascii="Verdana" w:hAnsi="Verdana" w:cs="Calibri"/>
              </w:rPr>
            </w:pPr>
            <w:r>
              <w:rPr>
                <w:rFonts w:ascii="Verdana" w:hAnsi="Verdana" w:cs="Calibri"/>
                <w:b/>
                <w:bCs/>
              </w:rPr>
              <w:t>Will I always receive the lowest price?</w:t>
            </w:r>
          </w:p>
        </w:tc>
      </w:tr>
      <w:tr w:rsidR="005956A6" w14:paraId="4CA9F171"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1EFD6B8F" w14:textId="6134D3F6" w:rsidR="005956A6" w:rsidRDefault="005956A6">
            <w:pPr>
              <w:spacing w:before="120" w:after="120"/>
              <w:jc w:val="center"/>
              <w:rPr>
                <w:rFonts w:ascii="Verdana" w:hAnsi="Verdana" w:cs="Calibri"/>
              </w:rPr>
            </w:pPr>
            <w:r>
              <w:rPr>
                <w:rFonts w:ascii="Verdana" w:hAnsi="Verdana"/>
                <w:noProof/>
              </w:rPr>
              <w:drawing>
                <wp:inline distT="0" distB="0" distL="0" distR="0" wp14:anchorId="3126CB24" wp14:editId="03474BD5">
                  <wp:extent cx="23812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7B141657" w14:textId="2B09CBD4" w:rsidR="005956A6" w:rsidRDefault="005956A6">
            <w:pPr>
              <w:spacing w:before="120" w:after="120"/>
              <w:rPr>
                <w:rFonts w:ascii="Verdana" w:hAnsi="Verdana" w:cs="Calibri"/>
              </w:rPr>
            </w:pPr>
            <w:r>
              <w:rPr>
                <w:rFonts w:ascii="Verdana" w:hAnsi="Verdana" w:cs="Calibri"/>
              </w:rPr>
              <w:t xml:space="preserve">Yes.  You </w:t>
            </w:r>
            <w:r w:rsidR="0031355F">
              <w:rPr>
                <w:rFonts w:ascii="Verdana" w:hAnsi="Verdana" w:cs="Calibri"/>
              </w:rPr>
              <w:t xml:space="preserve">will </w:t>
            </w:r>
            <w:r>
              <w:rPr>
                <w:rFonts w:ascii="Verdana" w:hAnsi="Verdana" w:cs="Calibri"/>
              </w:rPr>
              <w:t>receive the best price available to you through your drug discount program at the pharmacy.  On occasion, pharmacies price a medication lower than the discount rate provided by the card.  If that occurs, you receive the lower price.</w:t>
            </w:r>
          </w:p>
        </w:tc>
      </w:tr>
      <w:tr w:rsidR="005956A6" w14:paraId="5C2434F4"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2EA05897" w14:textId="77777777" w:rsidR="005956A6" w:rsidRDefault="005956A6">
            <w:pPr>
              <w:spacing w:before="120" w:after="120"/>
              <w:jc w:val="center"/>
              <w:rPr>
                <w:rFonts w:ascii="Verdana" w:hAnsi="Verdana" w:cs="Calibri"/>
              </w:rPr>
            </w:pPr>
            <w:r>
              <w:rPr>
                <w:rFonts w:ascii="Verdana" w:hAnsi="Verdana" w:cs="Calibri"/>
                <w:b/>
                <w:bCs/>
              </w:rPr>
              <w:t>Q9:</w:t>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587358D8" w14:textId="77777777" w:rsidR="005956A6" w:rsidRDefault="005956A6">
            <w:pPr>
              <w:spacing w:before="120" w:after="120"/>
              <w:rPr>
                <w:rFonts w:ascii="Verdana" w:hAnsi="Verdana" w:cs="Calibri"/>
              </w:rPr>
            </w:pPr>
            <w:r>
              <w:rPr>
                <w:rFonts w:ascii="Verdana" w:hAnsi="Verdana" w:cs="Calibri"/>
                <w:b/>
                <w:bCs/>
              </w:rPr>
              <w:t>Can I find out the discounted price of my prescriptions before going to the pharmacy?</w:t>
            </w:r>
          </w:p>
        </w:tc>
      </w:tr>
      <w:tr w:rsidR="005956A6" w14:paraId="3A3851CA"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7410505A" w14:textId="0896B8E8" w:rsidR="005956A6" w:rsidRDefault="005956A6">
            <w:pPr>
              <w:spacing w:before="120" w:after="120"/>
              <w:jc w:val="center"/>
              <w:rPr>
                <w:rFonts w:ascii="Verdana" w:hAnsi="Verdana" w:cs="Calibri"/>
              </w:rPr>
            </w:pPr>
            <w:r>
              <w:rPr>
                <w:rFonts w:ascii="Verdana" w:hAnsi="Verdana"/>
                <w:noProof/>
              </w:rPr>
              <w:drawing>
                <wp:inline distT="0" distB="0" distL="0" distR="0" wp14:anchorId="384BFA3F" wp14:editId="6085D058">
                  <wp:extent cx="238125" cy="209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0E77320" w14:textId="37D7CFF9" w:rsidR="005956A6" w:rsidRDefault="005956A6">
            <w:pPr>
              <w:spacing w:before="120" w:after="120"/>
              <w:rPr>
                <w:rFonts w:ascii="Verdana" w:hAnsi="Verdana" w:cs="Calibri"/>
              </w:rPr>
            </w:pPr>
            <w:r>
              <w:rPr>
                <w:rFonts w:ascii="Verdana" w:hAnsi="Verdana" w:cs="Calibri"/>
              </w:rPr>
              <w:t xml:space="preserve">Customer Care can provide </w:t>
            </w:r>
            <w:r w:rsidR="00903DCE">
              <w:rPr>
                <w:rFonts w:ascii="Verdana" w:hAnsi="Verdana" w:cs="Calibri"/>
              </w:rPr>
              <w:t>you with</w:t>
            </w:r>
            <w:r>
              <w:rPr>
                <w:rFonts w:ascii="Verdana" w:hAnsi="Verdana" w:cs="Calibri"/>
              </w:rPr>
              <w:t xml:space="preserve"> an estimate; however, prices can vary by location and only the actual pharmacy can tell you the exact price of the prescription.  Present your card to the pharmacist along with your prescription and you can receive a specific price quote.</w:t>
            </w:r>
          </w:p>
        </w:tc>
      </w:tr>
      <w:tr w:rsidR="005956A6" w14:paraId="71F9C9BD"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1DA690F2" w14:textId="77777777" w:rsidR="005956A6" w:rsidRDefault="005956A6">
            <w:pPr>
              <w:spacing w:before="120" w:after="120"/>
              <w:jc w:val="center"/>
              <w:rPr>
                <w:rFonts w:ascii="Verdana" w:hAnsi="Verdana" w:cs="Calibri"/>
              </w:rPr>
            </w:pPr>
            <w:r>
              <w:rPr>
                <w:rFonts w:ascii="Verdana" w:hAnsi="Verdana" w:cs="Calibri"/>
                <w:b/>
                <w:bCs/>
              </w:rPr>
              <w:t>Q10:</w:t>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1A13503C" w14:textId="77777777" w:rsidR="005956A6" w:rsidRDefault="005956A6">
            <w:pPr>
              <w:spacing w:before="120" w:after="120"/>
              <w:rPr>
                <w:rFonts w:ascii="Verdana" w:hAnsi="Verdana" w:cs="Calibri"/>
              </w:rPr>
            </w:pPr>
            <w:r>
              <w:rPr>
                <w:rFonts w:ascii="Verdana" w:hAnsi="Verdana" w:cs="Calibri"/>
                <w:b/>
                <w:bCs/>
              </w:rPr>
              <w:t>The pharmacist said that I did not receive a discount. What happened?</w:t>
            </w:r>
          </w:p>
        </w:tc>
      </w:tr>
      <w:tr w:rsidR="005956A6" w14:paraId="3870F8C0"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16BD3D7E" w14:textId="6A9DE8BA" w:rsidR="005956A6" w:rsidRDefault="005956A6">
            <w:pPr>
              <w:spacing w:before="120" w:after="120"/>
              <w:jc w:val="center"/>
              <w:rPr>
                <w:rFonts w:ascii="Verdana" w:hAnsi="Verdana" w:cs="Calibri"/>
              </w:rPr>
            </w:pPr>
            <w:r>
              <w:rPr>
                <w:rFonts w:ascii="Verdana" w:hAnsi="Verdana"/>
                <w:noProof/>
              </w:rPr>
              <w:drawing>
                <wp:inline distT="0" distB="0" distL="0" distR="0" wp14:anchorId="55CC1861" wp14:editId="39937FE3">
                  <wp:extent cx="238125" cy="209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74ECB88D" w14:textId="77777777" w:rsidR="005956A6" w:rsidRDefault="005956A6">
            <w:pPr>
              <w:spacing w:before="120" w:after="120"/>
              <w:rPr>
                <w:rFonts w:ascii="Verdana" w:hAnsi="Verdana" w:cs="Calibri"/>
              </w:rPr>
            </w:pPr>
            <w:r>
              <w:rPr>
                <w:rFonts w:ascii="Verdana" w:hAnsi="Verdana" w:cs="Calibri"/>
              </w:rPr>
              <w:t>It was determined at the pharmacy that the price for that specific prescription, on that specific day, was better than the discounted price offered with card use.  Either way, you, the cardholder, always get the best price possible from the pharmacy handling your prescription order.</w:t>
            </w:r>
          </w:p>
        </w:tc>
      </w:tr>
      <w:tr w:rsidR="005956A6" w14:paraId="22F444B0"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6103BD95" w14:textId="77777777" w:rsidR="005956A6" w:rsidRDefault="005956A6">
            <w:pPr>
              <w:spacing w:before="120" w:after="120"/>
              <w:jc w:val="center"/>
              <w:rPr>
                <w:rFonts w:ascii="Verdana" w:hAnsi="Verdana" w:cs="Calibri"/>
              </w:rPr>
            </w:pPr>
            <w:r>
              <w:rPr>
                <w:rFonts w:ascii="Verdana" w:hAnsi="Verdana" w:cs="Calibri"/>
                <w:b/>
                <w:bCs/>
              </w:rPr>
              <w:t>Q11:</w:t>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678CE32E" w14:textId="77777777" w:rsidR="005956A6" w:rsidRDefault="005956A6">
            <w:pPr>
              <w:spacing w:before="120" w:after="120"/>
              <w:rPr>
                <w:rFonts w:ascii="Verdana" w:hAnsi="Verdana" w:cs="Calibri"/>
              </w:rPr>
            </w:pPr>
            <w:r>
              <w:rPr>
                <w:rFonts w:ascii="Verdana" w:hAnsi="Verdana" w:cs="Calibri"/>
                <w:b/>
                <w:bCs/>
              </w:rPr>
              <w:t>Why did the price of my prescription change since the last time I purchased the prescription?</w:t>
            </w:r>
          </w:p>
        </w:tc>
      </w:tr>
      <w:tr w:rsidR="005956A6" w14:paraId="2836B851"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0FFBD9C6" w14:textId="630C9F8C" w:rsidR="005956A6" w:rsidRDefault="005956A6">
            <w:pPr>
              <w:spacing w:before="120" w:after="120"/>
              <w:jc w:val="center"/>
              <w:rPr>
                <w:rFonts w:ascii="Verdana" w:hAnsi="Verdana" w:cs="Calibri"/>
              </w:rPr>
            </w:pPr>
            <w:r>
              <w:rPr>
                <w:rFonts w:ascii="Verdana" w:hAnsi="Verdana"/>
                <w:noProof/>
              </w:rPr>
              <w:drawing>
                <wp:inline distT="0" distB="0" distL="0" distR="0" wp14:anchorId="11D024BF" wp14:editId="51090B8A">
                  <wp:extent cx="23812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4BDE3F7F" w14:textId="77777777" w:rsidR="005956A6" w:rsidRDefault="005956A6">
            <w:pPr>
              <w:spacing w:before="120" w:after="120"/>
              <w:rPr>
                <w:rFonts w:ascii="Verdana" w:hAnsi="Verdana" w:cs="Calibri"/>
              </w:rPr>
            </w:pPr>
            <w:r>
              <w:rPr>
                <w:rFonts w:ascii="Verdana" w:hAnsi="Verdana" w:cs="Calibri"/>
              </w:rPr>
              <w:t>Product prices are different from pharmacy to pharmacy.  Additionally, prices of products from the manufacturers change periodically.</w:t>
            </w:r>
          </w:p>
        </w:tc>
      </w:tr>
      <w:tr w:rsidR="005956A6" w14:paraId="4DCF7237"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5649B259" w14:textId="77777777" w:rsidR="005956A6" w:rsidRDefault="005956A6">
            <w:pPr>
              <w:spacing w:before="120" w:after="120"/>
              <w:jc w:val="center"/>
              <w:rPr>
                <w:rFonts w:ascii="Verdana" w:hAnsi="Verdana" w:cs="Calibri"/>
              </w:rPr>
            </w:pPr>
            <w:r>
              <w:rPr>
                <w:rFonts w:ascii="Verdana" w:hAnsi="Verdana" w:cs="Calibri"/>
                <w:b/>
                <w:bCs/>
              </w:rPr>
              <w:t>Q12:</w:t>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644BDFA4" w14:textId="77777777" w:rsidR="005956A6" w:rsidRDefault="005956A6">
            <w:pPr>
              <w:spacing w:before="120" w:after="120"/>
              <w:rPr>
                <w:rFonts w:ascii="Verdana" w:hAnsi="Verdana" w:cs="Calibri"/>
              </w:rPr>
            </w:pPr>
            <w:r>
              <w:rPr>
                <w:rFonts w:ascii="Verdana" w:hAnsi="Verdana" w:cs="Calibri"/>
                <w:b/>
                <w:bCs/>
              </w:rPr>
              <w:t>Why did my pharmacist tell me I would have to pay full price and that my group would reimburse me my discount later?</w:t>
            </w:r>
          </w:p>
        </w:tc>
      </w:tr>
      <w:tr w:rsidR="005956A6" w14:paraId="66668A8E"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2A5D8771" w14:textId="12F25C76" w:rsidR="005956A6" w:rsidRDefault="005956A6">
            <w:pPr>
              <w:spacing w:before="120" w:after="120"/>
              <w:jc w:val="center"/>
              <w:rPr>
                <w:rFonts w:ascii="Verdana" w:hAnsi="Verdana" w:cs="Calibri"/>
              </w:rPr>
            </w:pPr>
            <w:r>
              <w:rPr>
                <w:rFonts w:ascii="Verdana" w:hAnsi="Verdana"/>
                <w:noProof/>
              </w:rPr>
              <w:drawing>
                <wp:inline distT="0" distB="0" distL="0" distR="0" wp14:anchorId="791E6F40" wp14:editId="6F6864DD">
                  <wp:extent cx="238125" cy="20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6121BD42" w14:textId="31DD4AC0" w:rsidR="005956A6" w:rsidRDefault="005956A6">
            <w:pPr>
              <w:spacing w:before="120" w:after="120"/>
              <w:rPr>
                <w:rFonts w:ascii="Verdana" w:hAnsi="Verdana" w:cs="Calibri"/>
              </w:rPr>
            </w:pPr>
            <w:r>
              <w:rPr>
                <w:rFonts w:ascii="Verdana" w:hAnsi="Verdana" w:cs="Calibri"/>
              </w:rPr>
              <w:t xml:space="preserve">The pharmacist may have misunderstood the program you are using.  There are cash-type programs that reimburse later, </w:t>
            </w:r>
            <w:r w:rsidR="004E2010">
              <w:rPr>
                <w:rFonts w:ascii="Verdana" w:hAnsi="Verdana" w:cs="Calibri"/>
              </w:rPr>
              <w:t xml:space="preserve">and </w:t>
            </w:r>
            <w:r>
              <w:rPr>
                <w:rFonts w:ascii="Verdana" w:hAnsi="Verdana" w:cs="Calibri"/>
              </w:rPr>
              <w:t>those are funded plans.  As a drug discount program user, the member is responsible for 100% of the cost (less discount) at the point of sale.  It is possible that the pharmacy decided not to participate in your drug discount program. With thousands of pharmacies in the program, there is always a chance of some change.</w:t>
            </w:r>
          </w:p>
        </w:tc>
      </w:tr>
      <w:tr w:rsidR="005956A6" w14:paraId="05F4F668"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06DE53EA" w14:textId="77777777" w:rsidR="005956A6" w:rsidRDefault="005956A6">
            <w:pPr>
              <w:spacing w:before="120" w:after="120"/>
              <w:jc w:val="center"/>
              <w:rPr>
                <w:rFonts w:ascii="Verdana" w:hAnsi="Verdana" w:cs="Calibri"/>
              </w:rPr>
            </w:pPr>
            <w:r>
              <w:rPr>
                <w:rFonts w:ascii="Verdana" w:hAnsi="Verdana" w:cs="Calibri"/>
                <w:b/>
                <w:bCs/>
              </w:rPr>
              <w:t>Q13:</w:t>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1A45E1D2" w14:textId="77777777" w:rsidR="005956A6" w:rsidRDefault="005956A6">
            <w:pPr>
              <w:spacing w:before="120" w:after="120"/>
              <w:rPr>
                <w:rFonts w:ascii="Verdana" w:hAnsi="Verdana" w:cs="Calibri"/>
              </w:rPr>
            </w:pPr>
            <w:r>
              <w:rPr>
                <w:rFonts w:ascii="Verdana" w:hAnsi="Verdana" w:cs="Calibri"/>
                <w:b/>
                <w:bCs/>
              </w:rPr>
              <w:t>Why did my pharmacist tell me that I would have to submit a paper claim to receive my discount?</w:t>
            </w:r>
          </w:p>
        </w:tc>
      </w:tr>
      <w:tr w:rsidR="005956A6" w14:paraId="2B9BEC55"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219DA157" w14:textId="07DE8986" w:rsidR="005956A6" w:rsidRDefault="005956A6">
            <w:pPr>
              <w:spacing w:before="120" w:after="120"/>
              <w:jc w:val="center"/>
              <w:rPr>
                <w:rFonts w:ascii="Verdana" w:hAnsi="Verdana" w:cs="Calibri"/>
              </w:rPr>
            </w:pPr>
            <w:r>
              <w:rPr>
                <w:rFonts w:ascii="Verdana" w:hAnsi="Verdana"/>
                <w:noProof/>
              </w:rPr>
              <w:drawing>
                <wp:inline distT="0" distB="0" distL="0" distR="0" wp14:anchorId="1F9EEF7A" wp14:editId="603C643E">
                  <wp:extent cx="238125" cy="20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7434ADE" w14:textId="7D7A8465" w:rsidR="005956A6" w:rsidRDefault="005956A6">
            <w:pPr>
              <w:spacing w:before="120" w:after="120"/>
              <w:rPr>
                <w:rFonts w:ascii="Verdana" w:hAnsi="Verdana" w:cs="Calibri"/>
              </w:rPr>
            </w:pPr>
            <w:r>
              <w:rPr>
                <w:rFonts w:ascii="Verdana" w:hAnsi="Verdana" w:cs="Calibri"/>
              </w:rPr>
              <w:t>The pharmacist may have misunderstood the program you are using.  There are cash-type programs that require paper submission.  If you present your card, every time you visit the pharmacy, then the pharmacist process</w:t>
            </w:r>
            <w:r w:rsidR="0031355F">
              <w:rPr>
                <w:rFonts w:ascii="Verdana" w:hAnsi="Verdana" w:cs="Calibri"/>
              </w:rPr>
              <w:t>es</w:t>
            </w:r>
            <w:r>
              <w:rPr>
                <w:rFonts w:ascii="Verdana" w:hAnsi="Verdana" w:cs="Calibri"/>
              </w:rPr>
              <w:t xml:space="preserve"> the claim and paper </w:t>
            </w:r>
            <w:r w:rsidR="004E2010">
              <w:rPr>
                <w:rFonts w:ascii="Verdana" w:hAnsi="Verdana" w:cs="Calibri"/>
              </w:rPr>
              <w:t xml:space="preserve">is </w:t>
            </w:r>
            <w:r>
              <w:rPr>
                <w:rFonts w:ascii="Verdana" w:hAnsi="Verdana" w:cs="Calibri"/>
              </w:rPr>
              <w:t xml:space="preserve">not </w:t>
            </w:r>
            <w:r w:rsidR="004E2010">
              <w:rPr>
                <w:rFonts w:ascii="Verdana" w:hAnsi="Verdana" w:cs="Calibri"/>
              </w:rPr>
              <w:t>r</w:t>
            </w:r>
            <w:r>
              <w:rPr>
                <w:rFonts w:ascii="Verdana" w:hAnsi="Verdana" w:cs="Calibri"/>
              </w:rPr>
              <w:t>equired.  There are no paper claim transactions under this program.</w:t>
            </w:r>
          </w:p>
        </w:tc>
      </w:tr>
      <w:tr w:rsidR="005956A6" w14:paraId="5C719F7F"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17C64FE0" w14:textId="77777777" w:rsidR="005956A6" w:rsidRDefault="005956A6">
            <w:pPr>
              <w:spacing w:before="120" w:after="120"/>
              <w:jc w:val="center"/>
              <w:rPr>
                <w:rFonts w:ascii="Verdana" w:hAnsi="Verdana" w:cs="Calibri"/>
              </w:rPr>
            </w:pPr>
            <w:r>
              <w:rPr>
                <w:rFonts w:ascii="Verdana" w:hAnsi="Verdana" w:cs="Calibri"/>
                <w:b/>
                <w:bCs/>
              </w:rPr>
              <w:t>Q14:</w:t>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2DF2F36E" w14:textId="6036079B" w:rsidR="005956A6" w:rsidRDefault="005956A6">
            <w:pPr>
              <w:spacing w:before="120" w:after="120"/>
              <w:rPr>
                <w:rFonts w:ascii="Verdana" w:hAnsi="Verdana" w:cs="Calibri"/>
              </w:rPr>
            </w:pPr>
            <w:r>
              <w:rPr>
                <w:rFonts w:ascii="Verdana" w:hAnsi="Verdana" w:cs="Calibri"/>
                <w:b/>
                <w:bCs/>
              </w:rPr>
              <w:t>Why did my pharmacy tell me that they are no longer participating in the program, </w:t>
            </w:r>
            <w:r w:rsidR="004E2010">
              <w:rPr>
                <w:rFonts w:ascii="Verdana" w:hAnsi="Verdana" w:cs="Calibri"/>
                <w:b/>
                <w:bCs/>
              </w:rPr>
              <w:t xml:space="preserve">and </w:t>
            </w:r>
            <w:r>
              <w:rPr>
                <w:rFonts w:ascii="Verdana" w:hAnsi="Verdana" w:cs="Calibri"/>
                <w:b/>
                <w:bCs/>
              </w:rPr>
              <w:t>they are showing on the current provider listing?</w:t>
            </w:r>
          </w:p>
        </w:tc>
      </w:tr>
      <w:tr w:rsidR="005956A6" w14:paraId="3697BAE8"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0E00B17E" w14:textId="6DAFC941" w:rsidR="005956A6" w:rsidRDefault="005956A6">
            <w:pPr>
              <w:spacing w:before="120" w:after="120"/>
              <w:jc w:val="center"/>
              <w:rPr>
                <w:rFonts w:ascii="Verdana" w:hAnsi="Verdana" w:cs="Calibri"/>
              </w:rPr>
            </w:pPr>
            <w:r>
              <w:rPr>
                <w:rFonts w:ascii="Verdana" w:hAnsi="Verdana"/>
                <w:noProof/>
              </w:rPr>
              <w:drawing>
                <wp:inline distT="0" distB="0" distL="0" distR="0" wp14:anchorId="2F55CD4D" wp14:editId="36E0EB4D">
                  <wp:extent cx="23812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4BA5E6E5" w14:textId="7CF515D9" w:rsidR="005956A6" w:rsidRDefault="005956A6">
            <w:pPr>
              <w:spacing w:before="120" w:after="120"/>
              <w:rPr>
                <w:rFonts w:ascii="Verdana" w:hAnsi="Verdana" w:cs="Calibri"/>
              </w:rPr>
            </w:pPr>
            <w:r>
              <w:rPr>
                <w:rFonts w:ascii="Verdana" w:hAnsi="Verdana" w:cs="Calibri"/>
              </w:rPr>
              <w:t>First, please accept our apology.  Each pharmacy in our network has a contract to process your Drug Discount Program card.  It is possible that the person you spoke with either made a mistake or was unaware of this network.  It is also possible that the pharmacy decided not to participate in your Drug Discount Program.  With thousands of pharmacies in the program, there is always a chance of some change.</w:t>
            </w:r>
            <w:r>
              <w:rPr>
                <w:rFonts w:ascii="Verdana" w:hAnsi="Verdana" w:cs="Calibri"/>
              </w:rPr>
              <w:br/>
            </w:r>
            <w:r>
              <w:rPr>
                <w:rFonts w:ascii="Verdana" w:hAnsi="Verdana" w:cs="Calibri"/>
              </w:rPr>
              <w:br/>
              <w:t xml:space="preserve">We </w:t>
            </w:r>
            <w:r w:rsidR="004E2010">
              <w:rPr>
                <w:rFonts w:ascii="Verdana" w:hAnsi="Verdana" w:cs="Calibri"/>
              </w:rPr>
              <w:t>are</w:t>
            </w:r>
            <w:r>
              <w:rPr>
                <w:rFonts w:ascii="Verdana" w:hAnsi="Verdana" w:cs="Calibri"/>
              </w:rPr>
              <w:t xml:space="preserve"> happy to contact the provider for you and straighten out the problem or provide a pharmacy close to you that accepts your drug discount card.</w:t>
            </w:r>
          </w:p>
        </w:tc>
      </w:tr>
      <w:tr w:rsidR="005956A6" w14:paraId="23BDEDFA"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75EA1658" w14:textId="77777777" w:rsidR="005956A6" w:rsidRDefault="005956A6">
            <w:pPr>
              <w:spacing w:before="120" w:after="120"/>
              <w:jc w:val="center"/>
              <w:rPr>
                <w:rFonts w:ascii="Verdana" w:hAnsi="Verdana" w:cs="Calibri"/>
              </w:rPr>
            </w:pPr>
            <w:r>
              <w:rPr>
                <w:rFonts w:ascii="Verdana" w:hAnsi="Verdana" w:cs="Calibri"/>
                <w:b/>
                <w:bCs/>
              </w:rPr>
              <w:t>Q15:</w:t>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068136C" w14:textId="07C5D6F7" w:rsidR="005956A6" w:rsidRDefault="005956A6">
            <w:pPr>
              <w:spacing w:before="120" w:after="120"/>
              <w:rPr>
                <w:rFonts w:ascii="Verdana" w:hAnsi="Verdana" w:cs="Calibri"/>
              </w:rPr>
            </w:pPr>
            <w:r>
              <w:rPr>
                <w:rFonts w:ascii="Verdana" w:hAnsi="Verdana" w:cs="Calibri"/>
                <w:b/>
                <w:bCs/>
              </w:rPr>
              <w:t xml:space="preserve">Why did my pharmacist process </w:t>
            </w:r>
            <w:r w:rsidR="0082396B">
              <w:rPr>
                <w:rFonts w:ascii="Verdana" w:hAnsi="Verdana" w:cs="Calibri"/>
                <w:b/>
                <w:bCs/>
              </w:rPr>
              <w:t xml:space="preserve">the </w:t>
            </w:r>
            <w:r>
              <w:rPr>
                <w:rFonts w:ascii="Verdana" w:hAnsi="Verdana" w:cs="Calibri"/>
                <w:b/>
                <w:bCs/>
              </w:rPr>
              <w:t>claims with a previous discount card provider even though I presented my current pharmacy ID card?</w:t>
            </w:r>
          </w:p>
        </w:tc>
      </w:tr>
      <w:tr w:rsidR="005956A6" w14:paraId="53C1FE4B"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485F5E32" w14:textId="6986DA06" w:rsidR="005956A6" w:rsidRDefault="005956A6">
            <w:pPr>
              <w:spacing w:before="120" w:after="120"/>
              <w:jc w:val="center"/>
              <w:rPr>
                <w:rFonts w:ascii="Verdana" w:hAnsi="Verdana" w:cs="Calibri"/>
              </w:rPr>
            </w:pPr>
            <w:r>
              <w:rPr>
                <w:rFonts w:ascii="Verdana" w:hAnsi="Verdana"/>
                <w:noProof/>
              </w:rPr>
              <w:drawing>
                <wp:inline distT="0" distB="0" distL="0" distR="0" wp14:anchorId="09B1BC5F" wp14:editId="0AFEBC34">
                  <wp:extent cx="238125" cy="209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0DAD7DDB" w14:textId="77777777" w:rsidR="005956A6" w:rsidRDefault="005956A6">
            <w:pPr>
              <w:spacing w:before="120" w:after="120"/>
              <w:rPr>
                <w:rFonts w:ascii="Verdana" w:hAnsi="Verdana" w:cs="Calibri"/>
              </w:rPr>
            </w:pPr>
            <w:r>
              <w:rPr>
                <w:rFonts w:ascii="Verdana" w:hAnsi="Verdana" w:cs="Calibri"/>
              </w:rPr>
              <w:t>The pharmacist may not have run the card correctly.  Depending on the information they have in their system, they may think you are already a member and utilize your old information.  Therefore, it is important to present your card every time and see to it the pharmacist runs it appropriately.</w:t>
            </w:r>
          </w:p>
        </w:tc>
      </w:tr>
      <w:tr w:rsidR="005956A6" w14:paraId="6408E5C6"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544564E0" w14:textId="77777777" w:rsidR="005956A6" w:rsidRDefault="005956A6">
            <w:pPr>
              <w:spacing w:before="120" w:after="120"/>
              <w:jc w:val="center"/>
              <w:rPr>
                <w:rFonts w:ascii="Verdana" w:hAnsi="Verdana" w:cs="Calibri"/>
              </w:rPr>
            </w:pPr>
            <w:r>
              <w:rPr>
                <w:rFonts w:ascii="Verdana" w:hAnsi="Verdana" w:cs="Calibri"/>
                <w:b/>
                <w:bCs/>
              </w:rPr>
              <w:t>Q16:</w:t>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053BD938" w14:textId="77777777" w:rsidR="005956A6" w:rsidRDefault="005956A6">
            <w:pPr>
              <w:spacing w:before="120" w:after="120"/>
              <w:rPr>
                <w:rFonts w:ascii="Verdana" w:hAnsi="Verdana" w:cs="Calibri"/>
              </w:rPr>
            </w:pPr>
            <w:r>
              <w:rPr>
                <w:rFonts w:ascii="Verdana" w:hAnsi="Verdana" w:cs="Calibri"/>
                <w:b/>
                <w:bCs/>
              </w:rPr>
              <w:t>Drug Discount Program users are stating they are being asked to send a fee to enroll in the program. Is this a true statement?</w:t>
            </w:r>
          </w:p>
        </w:tc>
      </w:tr>
      <w:tr w:rsidR="005956A6" w14:paraId="3AB8DA37" w14:textId="77777777" w:rsidTr="005956A6">
        <w:trPr>
          <w:trHeight w:val="180"/>
        </w:trPr>
        <w:tc>
          <w:tcPr>
            <w:tcW w:w="308"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4463D21E" w14:textId="1D8C02FB" w:rsidR="005956A6" w:rsidRDefault="005956A6">
            <w:pPr>
              <w:spacing w:before="120" w:after="120"/>
              <w:jc w:val="center"/>
              <w:rPr>
                <w:rFonts w:ascii="Verdana" w:hAnsi="Verdana" w:cs="Calibri"/>
              </w:rPr>
            </w:pPr>
            <w:r>
              <w:rPr>
                <w:rFonts w:ascii="Verdana" w:hAnsi="Verdana"/>
                <w:noProof/>
              </w:rPr>
              <w:drawing>
                <wp:inline distT="0" distB="0" distL="0" distR="0" wp14:anchorId="0294413D" wp14:editId="6447476D">
                  <wp:extent cx="238125" cy="209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692"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4480A609" w14:textId="31B96672" w:rsidR="005956A6" w:rsidRDefault="005956A6">
            <w:pPr>
              <w:spacing w:before="120" w:after="120"/>
              <w:rPr>
                <w:rFonts w:ascii="Verdana" w:hAnsi="Verdana" w:cs="Calibri"/>
              </w:rPr>
            </w:pPr>
            <w:r>
              <w:rPr>
                <w:rFonts w:ascii="Verdana" w:hAnsi="Verdana" w:cs="Calibri"/>
              </w:rPr>
              <w:t>We can only speak about the benefits of the card.  If members have </w:t>
            </w:r>
            <w:r w:rsidR="00903DCE">
              <w:rPr>
                <w:rFonts w:ascii="Verdana" w:hAnsi="Verdana" w:cs="Calibri"/>
              </w:rPr>
              <w:t>questions</w:t>
            </w:r>
            <w:r>
              <w:rPr>
                <w:rFonts w:ascii="Verdana" w:hAnsi="Verdana" w:cs="Calibri"/>
              </w:rPr>
              <w:t xml:space="preserve"> regarding </w:t>
            </w:r>
            <w:r w:rsidR="00903DCE">
              <w:rPr>
                <w:rFonts w:ascii="Verdana" w:hAnsi="Verdana" w:cs="Calibri"/>
              </w:rPr>
              <w:t>fees,</w:t>
            </w:r>
            <w:r>
              <w:rPr>
                <w:rFonts w:ascii="Verdana" w:hAnsi="Verdana" w:cs="Calibri"/>
              </w:rPr>
              <w:t xml:space="preserve"> please refer the member to their Broker or sponsor. </w:t>
            </w:r>
          </w:p>
          <w:p w14:paraId="166E78A5" w14:textId="5508392E" w:rsidR="005956A6" w:rsidRDefault="005956A6">
            <w:pPr>
              <w:spacing w:before="120" w:after="120"/>
              <w:rPr>
                <w:rFonts w:ascii="Verdana" w:hAnsi="Verdana" w:cs="Calibri"/>
              </w:rPr>
            </w:pPr>
            <w:r>
              <w:rPr>
                <w:rFonts w:ascii="Verdana" w:hAnsi="Verdana" w:cs="Calibri"/>
              </w:rPr>
              <w:t>We do not collect the fees you mentioned, </w:t>
            </w:r>
            <w:r w:rsidR="00622A30">
              <w:rPr>
                <w:rFonts w:ascii="Verdana" w:hAnsi="Verdana" w:cs="Calibri"/>
              </w:rPr>
              <w:t>you would</w:t>
            </w:r>
            <w:r>
              <w:rPr>
                <w:rFonts w:ascii="Verdana" w:hAnsi="Verdana" w:cs="Calibri"/>
              </w:rPr>
              <w:t> need to direct that question to your broker or plan sponsor.</w:t>
            </w:r>
          </w:p>
          <w:p w14:paraId="27170F76" w14:textId="77777777" w:rsidR="005956A6" w:rsidRDefault="005956A6">
            <w:pPr>
              <w:spacing w:before="120" w:after="120"/>
              <w:rPr>
                <w:rFonts w:ascii="Verdana" w:hAnsi="Verdana" w:cs="Calibri"/>
              </w:rPr>
            </w:pPr>
            <w:r>
              <w:rPr>
                <w:rFonts w:ascii="Verdana" w:hAnsi="Verdana" w:cs="Calibri"/>
                <w:b/>
                <w:bCs/>
              </w:rPr>
              <w:t>CCR:</w:t>
            </w:r>
            <w:r>
              <w:rPr>
                <w:rFonts w:ascii="Verdana" w:hAnsi="Verdana" w:cs="Calibri"/>
              </w:rPr>
              <w:t>  Do not inform members the card is free, and they do not have to pay this fee.</w:t>
            </w:r>
          </w:p>
        </w:tc>
      </w:tr>
    </w:tbl>
    <w:p w14:paraId="60983A3C" w14:textId="77777777" w:rsidR="005956A6" w:rsidRDefault="005956A6" w:rsidP="005956A6">
      <w:pPr>
        <w:jc w:val="right"/>
        <w:rPr>
          <w:rFonts w:ascii="Verdana" w:hAnsi="Verdana" w:cs="Calibri"/>
          <w:color w:val="000000"/>
          <w:sz w:val="27"/>
          <w:szCs w:val="27"/>
        </w:rPr>
      </w:pPr>
      <w:r>
        <w:rPr>
          <w:rFonts w:ascii="Verdana" w:hAnsi="Verdana"/>
          <w:color w:val="000000"/>
        </w:rPr>
        <w:t> </w:t>
      </w:r>
    </w:p>
    <w:p w14:paraId="4AFEE9DC" w14:textId="77777777" w:rsidR="005956A6" w:rsidRPr="003B3457" w:rsidRDefault="005956A6" w:rsidP="003B3457">
      <w:pPr>
        <w:pStyle w:val="Heading3"/>
        <w:rPr>
          <w:rFonts w:ascii="Verdana" w:hAnsi="Verdana"/>
          <w:sz w:val="24"/>
          <w:szCs w:val="24"/>
        </w:rPr>
      </w:pPr>
      <w:bookmarkStart w:id="34" w:name="_Toc56607329"/>
      <w:bookmarkStart w:id="35" w:name="_Hlk69743789"/>
      <w:bookmarkStart w:id="36" w:name="_Toc97540785"/>
      <w:bookmarkStart w:id="37" w:name="_Toc76625330"/>
      <w:bookmarkStart w:id="38" w:name="_Toc171354435"/>
      <w:bookmarkEnd w:id="34"/>
      <w:bookmarkEnd w:id="35"/>
      <w:r w:rsidRPr="003B3457">
        <w:rPr>
          <w:rFonts w:ascii="Verdana" w:hAnsi="Verdana"/>
          <w:sz w:val="24"/>
          <w:szCs w:val="24"/>
        </w:rPr>
        <w:t>RxSavingsPlus Drug Discount Program</w:t>
      </w:r>
      <w:bookmarkEnd w:id="36"/>
      <w:bookmarkEnd w:id="37"/>
      <w:bookmarkEnd w:id="38"/>
      <w:r w:rsidRPr="003B3457">
        <w:rPr>
          <w:rFonts w:ascii="Verdana" w:hAnsi="Verdana"/>
          <w:sz w:val="24"/>
          <w:szCs w:val="24"/>
        </w:rPr>
        <w:t> </w:t>
      </w:r>
    </w:p>
    <w:tbl>
      <w:tblPr>
        <w:tblW w:w="5000" w:type="pct"/>
        <w:tblCellMar>
          <w:left w:w="0" w:type="dxa"/>
          <w:right w:w="0" w:type="dxa"/>
        </w:tblCellMar>
        <w:tblLook w:val="04A0" w:firstRow="1" w:lastRow="0" w:firstColumn="1" w:lastColumn="0" w:noHBand="0" w:noVBand="1"/>
      </w:tblPr>
      <w:tblGrid>
        <w:gridCol w:w="774"/>
        <w:gridCol w:w="12170"/>
      </w:tblGrid>
      <w:tr w:rsidR="00E461DC" w14:paraId="78FF14C4" w14:textId="77777777" w:rsidTr="00E461DC">
        <w:trPr>
          <w:trHeight w:val="180"/>
        </w:trPr>
        <w:tc>
          <w:tcPr>
            <w:tcW w:w="29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94" w:type="dxa"/>
              <w:bottom w:w="0" w:type="dxa"/>
              <w:right w:w="94" w:type="dxa"/>
            </w:tcMar>
          </w:tcPr>
          <w:p w14:paraId="728766B8" w14:textId="6CCC8B0D" w:rsidR="00E461DC" w:rsidRDefault="00E461DC" w:rsidP="00E461DC">
            <w:pPr>
              <w:spacing w:before="120" w:after="120"/>
              <w:jc w:val="center"/>
              <w:rPr>
                <w:rFonts w:ascii="Verdana" w:hAnsi="Verdana" w:cs="Calibri"/>
                <w:b/>
                <w:bCs/>
              </w:rPr>
            </w:pPr>
            <w:r>
              <w:rPr>
                <w:rFonts w:ascii="Verdana" w:hAnsi="Verdana" w:cs="Calibri"/>
                <w:b/>
                <w:bCs/>
              </w:rPr>
              <w:t>#</w:t>
            </w:r>
          </w:p>
        </w:tc>
        <w:tc>
          <w:tcPr>
            <w:tcW w:w="470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94" w:type="dxa"/>
              <w:bottom w:w="0" w:type="dxa"/>
              <w:right w:w="94" w:type="dxa"/>
            </w:tcMar>
          </w:tcPr>
          <w:p w14:paraId="4F7C9222" w14:textId="6CC28247" w:rsidR="00E461DC" w:rsidRDefault="00E461DC" w:rsidP="00E461DC">
            <w:pPr>
              <w:spacing w:before="120" w:after="120"/>
              <w:jc w:val="center"/>
              <w:rPr>
                <w:rFonts w:ascii="Verdana" w:hAnsi="Verdana" w:cs="Calibri"/>
                <w:b/>
                <w:bCs/>
              </w:rPr>
            </w:pPr>
            <w:r>
              <w:rPr>
                <w:rFonts w:ascii="Verdana" w:hAnsi="Verdana" w:cs="Calibri"/>
                <w:b/>
                <w:bCs/>
              </w:rPr>
              <w:t>Question / Answer</w:t>
            </w:r>
          </w:p>
        </w:tc>
      </w:tr>
      <w:tr w:rsidR="005956A6" w14:paraId="32ED1465" w14:textId="77777777" w:rsidTr="005956A6">
        <w:trPr>
          <w:trHeight w:val="180"/>
        </w:trPr>
        <w:tc>
          <w:tcPr>
            <w:tcW w:w="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05E8380" w14:textId="77777777" w:rsidR="005956A6" w:rsidRDefault="005956A6">
            <w:pPr>
              <w:spacing w:before="120" w:after="120"/>
              <w:jc w:val="center"/>
              <w:rPr>
                <w:rFonts w:ascii="Verdana" w:hAnsi="Verdana" w:cs="Calibri"/>
              </w:rPr>
            </w:pPr>
            <w:r>
              <w:rPr>
                <w:rFonts w:ascii="Verdana" w:hAnsi="Verdana" w:cs="Calibri"/>
                <w:b/>
                <w:bCs/>
              </w:rPr>
              <w:t>Q1:</w:t>
            </w:r>
          </w:p>
        </w:tc>
        <w:tc>
          <w:tcPr>
            <w:tcW w:w="470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4E79287" w14:textId="77777777" w:rsidR="005956A6" w:rsidRDefault="005956A6">
            <w:pPr>
              <w:spacing w:before="120" w:after="120"/>
              <w:rPr>
                <w:rFonts w:ascii="Verdana" w:hAnsi="Verdana" w:cs="Calibri"/>
              </w:rPr>
            </w:pPr>
            <w:r>
              <w:rPr>
                <w:rFonts w:ascii="Verdana" w:hAnsi="Verdana" w:cs="Calibri"/>
                <w:b/>
                <w:bCs/>
              </w:rPr>
              <w:t>What is the RxSavingsPlus Drug Discount Program?</w:t>
            </w:r>
          </w:p>
        </w:tc>
      </w:tr>
      <w:tr w:rsidR="005956A6" w14:paraId="537989A0" w14:textId="77777777" w:rsidTr="005956A6">
        <w:trPr>
          <w:trHeight w:val="363"/>
        </w:trPr>
        <w:tc>
          <w:tcPr>
            <w:tcW w:w="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4C3427E1" w14:textId="53F963DB" w:rsidR="005956A6" w:rsidRDefault="005956A6">
            <w:pPr>
              <w:spacing w:before="120" w:after="120"/>
              <w:jc w:val="center"/>
              <w:rPr>
                <w:rFonts w:ascii="Verdana" w:hAnsi="Verdana" w:cs="Calibri"/>
              </w:rPr>
            </w:pPr>
            <w:r>
              <w:rPr>
                <w:rFonts w:ascii="Verdana" w:hAnsi="Verdana"/>
                <w:noProof/>
              </w:rPr>
              <w:drawing>
                <wp:inline distT="0" distB="0" distL="0" distR="0" wp14:anchorId="0C976188" wp14:editId="2551F38E">
                  <wp:extent cx="23812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70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07EABDA1" w14:textId="77777777" w:rsidR="005956A6" w:rsidRDefault="005956A6">
            <w:pPr>
              <w:spacing w:before="120" w:after="120"/>
              <w:rPr>
                <w:rFonts w:ascii="Verdana" w:hAnsi="Verdana" w:cs="Calibri"/>
              </w:rPr>
            </w:pPr>
            <w:r>
              <w:rPr>
                <w:rFonts w:ascii="Verdana" w:hAnsi="Verdana" w:cs="Calibri"/>
              </w:rPr>
              <w:t>It is a drug discount program that provides discounts on prescriptions dispensed by participating pharmacies.  These savings include up to 80% on generics and up to 40% on brand-name drugs over retail cash prices.</w:t>
            </w:r>
          </w:p>
        </w:tc>
      </w:tr>
      <w:tr w:rsidR="005956A6" w14:paraId="222396D8" w14:textId="77777777" w:rsidTr="005956A6">
        <w:trPr>
          <w:trHeight w:val="180"/>
        </w:trPr>
        <w:tc>
          <w:tcPr>
            <w:tcW w:w="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78A1AB8B" w14:textId="77777777" w:rsidR="005956A6" w:rsidRDefault="005956A6">
            <w:pPr>
              <w:spacing w:before="120" w:after="120"/>
              <w:jc w:val="center"/>
              <w:rPr>
                <w:rFonts w:ascii="Verdana" w:hAnsi="Verdana" w:cs="Calibri"/>
              </w:rPr>
            </w:pPr>
            <w:r>
              <w:rPr>
                <w:rFonts w:ascii="Verdana" w:hAnsi="Verdana" w:cs="Calibri"/>
                <w:b/>
                <w:bCs/>
              </w:rPr>
              <w:t>Q2:</w:t>
            </w:r>
          </w:p>
        </w:tc>
        <w:tc>
          <w:tcPr>
            <w:tcW w:w="470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6D3EED54" w14:textId="77777777" w:rsidR="005956A6" w:rsidRDefault="005956A6">
            <w:pPr>
              <w:spacing w:before="120" w:after="120"/>
              <w:rPr>
                <w:rFonts w:ascii="Verdana" w:hAnsi="Verdana" w:cs="Calibri"/>
              </w:rPr>
            </w:pPr>
            <w:r>
              <w:rPr>
                <w:rFonts w:ascii="Verdana" w:hAnsi="Verdana" w:cs="Calibri"/>
                <w:b/>
                <w:bCs/>
              </w:rPr>
              <w:t>Which client populations are eligible for the RxSavingsPlus Drug Discount Program?</w:t>
            </w:r>
          </w:p>
        </w:tc>
      </w:tr>
      <w:tr w:rsidR="005956A6" w14:paraId="7E1DD0C3" w14:textId="77777777" w:rsidTr="005956A6">
        <w:trPr>
          <w:trHeight w:val="180"/>
        </w:trPr>
        <w:tc>
          <w:tcPr>
            <w:tcW w:w="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4A5EA287" w14:textId="0D85A696" w:rsidR="005956A6" w:rsidRDefault="005956A6">
            <w:pPr>
              <w:spacing w:before="120" w:after="120"/>
              <w:jc w:val="center"/>
              <w:rPr>
                <w:rFonts w:ascii="Verdana" w:hAnsi="Verdana" w:cs="Calibri"/>
              </w:rPr>
            </w:pPr>
            <w:r>
              <w:rPr>
                <w:rFonts w:ascii="Verdana" w:hAnsi="Verdana"/>
                <w:noProof/>
              </w:rPr>
              <w:drawing>
                <wp:inline distT="0" distB="0" distL="0" distR="0" wp14:anchorId="268563DE" wp14:editId="0C35F85C">
                  <wp:extent cx="238125" cy="209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70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2B8DE884" w14:textId="77777777" w:rsidR="005956A6" w:rsidRDefault="005956A6">
            <w:pPr>
              <w:spacing w:before="120" w:after="120"/>
              <w:rPr>
                <w:rFonts w:ascii="Verdana" w:hAnsi="Verdana" w:cs="Calibri"/>
              </w:rPr>
            </w:pPr>
            <w:r>
              <w:rPr>
                <w:rFonts w:ascii="Verdana" w:hAnsi="Verdana" w:cs="Calibri"/>
              </w:rPr>
              <w:t>Employees without pharmacy benefits (</w:t>
            </w:r>
            <w:bookmarkStart w:id="39" w:name="OLE_LINK26"/>
            <w:r>
              <w:rPr>
                <w:rFonts w:ascii="Verdana" w:hAnsi="Verdana" w:cs="Calibri"/>
                <w:b/>
                <w:bCs/>
              </w:rPr>
              <w:t>Example:</w:t>
            </w:r>
            <w:bookmarkEnd w:id="39"/>
            <w:r>
              <w:rPr>
                <w:rFonts w:ascii="Verdana" w:hAnsi="Verdana" w:cs="Calibri"/>
              </w:rPr>
              <w:t xml:space="preserve">  Part-time employees, new hires awaiting benefit eligibility) and their dependents; members losing funded coverage and their dependents; and employees and their dependents with pharmacy benefit coverage who want access to non-covered drug classes.</w:t>
            </w:r>
          </w:p>
        </w:tc>
      </w:tr>
      <w:tr w:rsidR="005956A6" w14:paraId="1429C0D8" w14:textId="77777777" w:rsidTr="005956A6">
        <w:trPr>
          <w:trHeight w:val="180"/>
        </w:trPr>
        <w:tc>
          <w:tcPr>
            <w:tcW w:w="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58DECD9D" w14:textId="77777777" w:rsidR="005956A6" w:rsidRDefault="005956A6">
            <w:pPr>
              <w:spacing w:before="120" w:after="120"/>
              <w:jc w:val="center"/>
              <w:rPr>
                <w:rFonts w:ascii="Verdana" w:hAnsi="Verdana" w:cs="Calibri"/>
              </w:rPr>
            </w:pPr>
            <w:r>
              <w:rPr>
                <w:rFonts w:ascii="Verdana" w:hAnsi="Verdana" w:cs="Calibri"/>
                <w:b/>
                <w:bCs/>
              </w:rPr>
              <w:t>Q3:</w:t>
            </w:r>
          </w:p>
        </w:tc>
        <w:tc>
          <w:tcPr>
            <w:tcW w:w="470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7682D4C7" w14:textId="77777777" w:rsidR="005956A6" w:rsidRDefault="005956A6">
            <w:pPr>
              <w:spacing w:before="120" w:after="120"/>
              <w:rPr>
                <w:rFonts w:ascii="Verdana" w:hAnsi="Verdana" w:cs="Calibri"/>
              </w:rPr>
            </w:pPr>
            <w:r>
              <w:rPr>
                <w:rFonts w:ascii="Verdana" w:hAnsi="Verdana" w:cs="Calibri"/>
                <w:b/>
                <w:bCs/>
              </w:rPr>
              <w:t>How does the RxSavingsPlus Drug Discount Program work?</w:t>
            </w:r>
          </w:p>
        </w:tc>
      </w:tr>
      <w:tr w:rsidR="005956A6" w14:paraId="6E2F0425" w14:textId="77777777" w:rsidTr="005956A6">
        <w:trPr>
          <w:trHeight w:val="180"/>
        </w:trPr>
        <w:tc>
          <w:tcPr>
            <w:tcW w:w="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20D7DD56" w14:textId="212CDB6B" w:rsidR="005956A6" w:rsidRDefault="005956A6">
            <w:pPr>
              <w:spacing w:before="120" w:after="120"/>
              <w:jc w:val="center"/>
              <w:rPr>
                <w:rFonts w:ascii="Verdana" w:hAnsi="Verdana" w:cs="Calibri"/>
              </w:rPr>
            </w:pPr>
            <w:r>
              <w:rPr>
                <w:rFonts w:ascii="Verdana" w:hAnsi="Verdana"/>
                <w:noProof/>
              </w:rPr>
              <w:drawing>
                <wp:inline distT="0" distB="0" distL="0" distR="0" wp14:anchorId="665514BA" wp14:editId="2A8A92C2">
                  <wp:extent cx="238125" cy="20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70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1452EEEE" w14:textId="77777777" w:rsidR="005956A6" w:rsidRDefault="005956A6">
            <w:pPr>
              <w:spacing w:before="120" w:after="120"/>
              <w:rPr>
                <w:rFonts w:ascii="Verdana" w:hAnsi="Verdana" w:cs="Calibri"/>
              </w:rPr>
            </w:pPr>
            <w:r>
              <w:rPr>
                <w:rFonts w:ascii="Verdana" w:hAnsi="Verdana" w:cs="Calibri"/>
              </w:rPr>
              <w:t>Employees without pharmacy benefits (</w:t>
            </w:r>
            <w:r>
              <w:rPr>
                <w:rFonts w:ascii="Verdana" w:hAnsi="Verdana" w:cs="Calibri"/>
                <w:b/>
                <w:bCs/>
              </w:rPr>
              <w:t>Example:</w:t>
            </w:r>
            <w:r>
              <w:rPr>
                <w:rFonts w:ascii="Verdana" w:hAnsi="Verdana" w:cs="Calibri"/>
              </w:rPr>
              <w:t xml:space="preserve"> Part-time employees, new hires awaiting benefit eligibility) and their dependents obtain a digital RxSavingsPlus card via a client-specific website.</w:t>
            </w:r>
          </w:p>
          <w:p w14:paraId="4CA4ED43" w14:textId="61541699" w:rsidR="005956A6" w:rsidRDefault="005956A6">
            <w:pPr>
              <w:spacing w:before="120" w:after="120"/>
              <w:rPr>
                <w:rFonts w:ascii="Verdana" w:hAnsi="Verdana" w:cs="Calibri"/>
              </w:rPr>
            </w:pPr>
            <w:r>
              <w:rPr>
                <w:rFonts w:ascii="Verdana" w:hAnsi="Verdana" w:cs="Calibri"/>
              </w:rPr>
              <w:t xml:space="preserve">Members who lost their funded coverage, and their dependents, access the RxSavingsPlus Drug Discount Program by presenting their existing CVS Caremark prescription benefit card at a participating pharmacy to fill or refill their prescription.  These members </w:t>
            </w:r>
            <w:r w:rsidR="004E2010">
              <w:rPr>
                <w:rFonts w:ascii="Verdana" w:hAnsi="Verdana" w:cs="Calibri"/>
              </w:rPr>
              <w:t>are</w:t>
            </w:r>
            <w:r>
              <w:rPr>
                <w:rFonts w:ascii="Verdana" w:hAnsi="Verdana" w:cs="Calibri"/>
              </w:rPr>
              <w:t xml:space="preserve"> provided with information in the member communication about how they can access MinuteClinic services and screenings at a discount.</w:t>
            </w:r>
          </w:p>
        </w:tc>
      </w:tr>
      <w:tr w:rsidR="005956A6" w14:paraId="3A8A203A" w14:textId="77777777" w:rsidTr="005956A6">
        <w:trPr>
          <w:trHeight w:val="180"/>
        </w:trPr>
        <w:tc>
          <w:tcPr>
            <w:tcW w:w="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1CBEF35C" w14:textId="77777777" w:rsidR="005956A6" w:rsidRDefault="005956A6">
            <w:pPr>
              <w:spacing w:before="120" w:after="120"/>
              <w:jc w:val="center"/>
              <w:rPr>
                <w:rFonts w:ascii="Verdana" w:hAnsi="Verdana" w:cs="Calibri"/>
              </w:rPr>
            </w:pPr>
            <w:r>
              <w:rPr>
                <w:rFonts w:ascii="Verdana" w:hAnsi="Verdana" w:cs="Calibri"/>
                <w:b/>
                <w:bCs/>
              </w:rPr>
              <w:t>Q4:</w:t>
            </w:r>
          </w:p>
        </w:tc>
        <w:tc>
          <w:tcPr>
            <w:tcW w:w="470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648AC3E5" w14:textId="77777777" w:rsidR="005956A6" w:rsidRDefault="005956A6">
            <w:pPr>
              <w:spacing w:before="120" w:after="120"/>
              <w:rPr>
                <w:rFonts w:ascii="Verdana" w:hAnsi="Verdana" w:cs="Calibri"/>
              </w:rPr>
            </w:pPr>
            <w:r>
              <w:rPr>
                <w:rFonts w:ascii="Verdana" w:hAnsi="Verdana" w:cs="Calibri"/>
                <w:b/>
                <w:bCs/>
              </w:rPr>
              <w:t>What prescription drugs are included with the program?</w:t>
            </w:r>
          </w:p>
        </w:tc>
      </w:tr>
      <w:tr w:rsidR="005956A6" w14:paraId="0A2FC77A" w14:textId="77777777" w:rsidTr="005956A6">
        <w:trPr>
          <w:trHeight w:val="180"/>
        </w:trPr>
        <w:tc>
          <w:tcPr>
            <w:tcW w:w="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60032A75" w14:textId="756CC368" w:rsidR="005956A6" w:rsidRDefault="005956A6">
            <w:pPr>
              <w:spacing w:before="120" w:after="120"/>
              <w:jc w:val="center"/>
              <w:rPr>
                <w:rFonts w:ascii="Verdana" w:hAnsi="Verdana" w:cs="Calibri"/>
              </w:rPr>
            </w:pPr>
            <w:r>
              <w:rPr>
                <w:rFonts w:ascii="Verdana" w:hAnsi="Verdana"/>
                <w:noProof/>
              </w:rPr>
              <w:drawing>
                <wp:inline distT="0" distB="0" distL="0" distR="0" wp14:anchorId="69091366" wp14:editId="6283CD6D">
                  <wp:extent cx="238125" cy="20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70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7480BF17" w14:textId="06D1E1E7" w:rsidR="005956A6" w:rsidRDefault="005956A6">
            <w:pPr>
              <w:spacing w:before="120" w:after="120"/>
              <w:rPr>
                <w:rFonts w:ascii="Verdana" w:hAnsi="Verdana" w:cs="Calibri"/>
              </w:rPr>
            </w:pPr>
            <w:r>
              <w:rPr>
                <w:rFonts w:ascii="Verdana" w:hAnsi="Verdana" w:cs="Calibri"/>
              </w:rPr>
              <w:t xml:space="preserve">Most drugs approved by the U.S. Food and Drug Administration (FDA), that have a </w:t>
            </w:r>
            <w:r w:rsidR="000C19A1">
              <w:rPr>
                <w:rFonts w:ascii="Verdana" w:hAnsi="Verdana" w:cs="Calibri"/>
              </w:rPr>
              <w:t>N</w:t>
            </w:r>
            <w:r>
              <w:rPr>
                <w:rFonts w:ascii="Verdana" w:hAnsi="Verdana" w:cs="Calibri"/>
              </w:rPr>
              <w:t xml:space="preserve">ational </w:t>
            </w:r>
            <w:r w:rsidR="000C19A1">
              <w:rPr>
                <w:rFonts w:ascii="Verdana" w:hAnsi="Verdana" w:cs="Calibri"/>
              </w:rPr>
              <w:t>D</w:t>
            </w:r>
            <w:r>
              <w:rPr>
                <w:rFonts w:ascii="Verdana" w:hAnsi="Verdana" w:cs="Calibri"/>
              </w:rPr>
              <w:t xml:space="preserve">rug </w:t>
            </w:r>
            <w:r w:rsidR="000C19A1">
              <w:rPr>
                <w:rFonts w:ascii="Verdana" w:hAnsi="Verdana" w:cs="Calibri"/>
              </w:rPr>
              <w:t>C</w:t>
            </w:r>
            <w:r>
              <w:rPr>
                <w:rFonts w:ascii="Verdana" w:hAnsi="Verdana" w:cs="Calibri"/>
              </w:rPr>
              <w:t>odes (NDCs) and are available at your local retail pharmacy are included in the program.</w:t>
            </w:r>
          </w:p>
        </w:tc>
      </w:tr>
      <w:tr w:rsidR="005956A6" w14:paraId="230CA32A" w14:textId="77777777" w:rsidTr="005956A6">
        <w:trPr>
          <w:trHeight w:val="180"/>
        </w:trPr>
        <w:tc>
          <w:tcPr>
            <w:tcW w:w="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66043902" w14:textId="77777777" w:rsidR="005956A6" w:rsidRDefault="005956A6">
            <w:pPr>
              <w:spacing w:before="120" w:after="120"/>
              <w:jc w:val="center"/>
              <w:rPr>
                <w:rFonts w:ascii="Verdana" w:hAnsi="Verdana" w:cs="Calibri"/>
              </w:rPr>
            </w:pPr>
            <w:r>
              <w:rPr>
                <w:rFonts w:ascii="Verdana" w:hAnsi="Verdana" w:cs="Calibri"/>
                <w:b/>
                <w:bCs/>
              </w:rPr>
              <w:t>Q5:</w:t>
            </w:r>
          </w:p>
        </w:tc>
        <w:tc>
          <w:tcPr>
            <w:tcW w:w="470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4B0BE994" w14:textId="3CD3FD3C" w:rsidR="005956A6" w:rsidRDefault="005956A6">
            <w:pPr>
              <w:spacing w:before="120" w:after="120"/>
              <w:rPr>
                <w:rFonts w:ascii="Verdana" w:hAnsi="Verdana" w:cs="Calibri"/>
              </w:rPr>
            </w:pPr>
            <w:r>
              <w:rPr>
                <w:rFonts w:ascii="Verdana" w:hAnsi="Verdana" w:cs="Calibri"/>
                <w:b/>
                <w:bCs/>
              </w:rPr>
              <w:t xml:space="preserve">How </w:t>
            </w:r>
            <w:r w:rsidR="004E2010">
              <w:rPr>
                <w:rFonts w:ascii="Verdana" w:hAnsi="Verdana" w:cs="Calibri"/>
                <w:b/>
                <w:bCs/>
              </w:rPr>
              <w:t xml:space="preserve">does </w:t>
            </w:r>
            <w:r>
              <w:rPr>
                <w:rFonts w:ascii="Verdana" w:hAnsi="Verdana" w:cs="Calibri"/>
                <w:b/>
                <w:bCs/>
              </w:rPr>
              <w:t>the pharmacist know a claim has paid through the RxSavingsPlus Drug Discount Program?</w:t>
            </w:r>
          </w:p>
        </w:tc>
      </w:tr>
      <w:tr w:rsidR="005956A6" w14:paraId="54773914" w14:textId="77777777" w:rsidTr="005956A6">
        <w:trPr>
          <w:trHeight w:val="180"/>
        </w:trPr>
        <w:tc>
          <w:tcPr>
            <w:tcW w:w="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6DC5847" w14:textId="65F22386" w:rsidR="005956A6" w:rsidRDefault="005956A6">
            <w:pPr>
              <w:spacing w:before="120" w:after="120"/>
              <w:jc w:val="center"/>
              <w:rPr>
                <w:rFonts w:ascii="Verdana" w:hAnsi="Verdana" w:cs="Calibri"/>
              </w:rPr>
            </w:pPr>
            <w:r>
              <w:rPr>
                <w:rFonts w:ascii="Verdana" w:hAnsi="Verdana"/>
                <w:noProof/>
              </w:rPr>
              <w:drawing>
                <wp:inline distT="0" distB="0" distL="0" distR="0" wp14:anchorId="1C3A20E6" wp14:editId="6810C212">
                  <wp:extent cx="2381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70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E33635A" w14:textId="2BA6C7FB" w:rsidR="005956A6" w:rsidRDefault="005956A6">
            <w:pPr>
              <w:spacing w:before="120" w:after="120"/>
              <w:rPr>
                <w:rFonts w:ascii="Verdana" w:hAnsi="Verdana" w:cs="Calibri"/>
              </w:rPr>
            </w:pPr>
            <w:r>
              <w:rPr>
                <w:rFonts w:ascii="Verdana" w:hAnsi="Verdana" w:cs="Calibri"/>
              </w:rPr>
              <w:t>The pharmacist receive</w:t>
            </w:r>
            <w:r w:rsidR="004E2010">
              <w:rPr>
                <w:rFonts w:ascii="Verdana" w:hAnsi="Verdana" w:cs="Calibri"/>
              </w:rPr>
              <w:t>s</w:t>
            </w:r>
            <w:r>
              <w:rPr>
                <w:rFonts w:ascii="Verdana" w:hAnsi="Verdana" w:cs="Calibri"/>
              </w:rPr>
              <w:t xml:space="preserve"> a message stating Claim Paid Discount Program.</w:t>
            </w:r>
          </w:p>
        </w:tc>
      </w:tr>
    </w:tbl>
    <w:p w14:paraId="7CD595BE" w14:textId="77777777" w:rsidR="005956A6" w:rsidRDefault="005956A6" w:rsidP="005956A6">
      <w:pPr>
        <w:spacing w:before="120" w:after="120"/>
        <w:rPr>
          <w:rFonts w:ascii="Verdana" w:hAnsi="Verdana" w:cs="Calibri"/>
          <w:color w:val="000000"/>
          <w:sz w:val="27"/>
          <w:szCs w:val="27"/>
        </w:rPr>
      </w:pPr>
      <w:r>
        <w:rPr>
          <w:rFonts w:ascii="Verdana" w:hAnsi="Verdana" w:cs="Calibri"/>
          <w:b/>
          <w:bCs/>
          <w:color w:val="000000"/>
          <w:sz w:val="28"/>
          <w:szCs w:val="28"/>
        </w:rPr>
        <w:t> </w:t>
      </w:r>
    </w:p>
    <w:p w14:paraId="28DEA64A" w14:textId="1779A01B" w:rsidR="005956A6" w:rsidRPr="003B3457" w:rsidRDefault="005956A6" w:rsidP="003B3457">
      <w:pPr>
        <w:pStyle w:val="Heading3"/>
        <w:rPr>
          <w:rFonts w:ascii="Verdana" w:hAnsi="Verdana"/>
          <w:sz w:val="24"/>
          <w:szCs w:val="24"/>
        </w:rPr>
      </w:pPr>
      <w:bookmarkStart w:id="40" w:name="_Toc76625331"/>
      <w:bookmarkStart w:id="41" w:name="_Toc97540786"/>
      <w:bookmarkStart w:id="42" w:name="_Toc171354436"/>
      <w:r w:rsidRPr="003B3457">
        <w:rPr>
          <w:rFonts w:ascii="Verdana" w:hAnsi="Verdana"/>
          <w:sz w:val="24"/>
          <w:szCs w:val="24"/>
        </w:rPr>
        <w:t xml:space="preserve">Walmart Generic Program Drug Discount Card for </w:t>
      </w:r>
      <w:r w:rsidR="001E0C17">
        <w:rPr>
          <w:rFonts w:ascii="Verdana" w:hAnsi="Verdana"/>
          <w:sz w:val="24"/>
          <w:szCs w:val="24"/>
        </w:rPr>
        <w:t>T</w:t>
      </w:r>
      <w:r w:rsidR="001E0C17" w:rsidRPr="003B3457">
        <w:rPr>
          <w:rFonts w:ascii="Verdana" w:hAnsi="Verdana"/>
          <w:sz w:val="24"/>
          <w:szCs w:val="24"/>
        </w:rPr>
        <w:t xml:space="preserve">heir </w:t>
      </w:r>
      <w:r w:rsidRPr="003B3457">
        <w:rPr>
          <w:rFonts w:ascii="Verdana" w:hAnsi="Verdana"/>
          <w:sz w:val="24"/>
          <w:szCs w:val="24"/>
        </w:rPr>
        <w:t>Members</w:t>
      </w:r>
      <w:bookmarkEnd w:id="40"/>
      <w:bookmarkEnd w:id="41"/>
      <w:bookmarkEnd w:id="42"/>
    </w:p>
    <w:tbl>
      <w:tblPr>
        <w:tblW w:w="5000" w:type="pct"/>
        <w:tblCellMar>
          <w:left w:w="0" w:type="dxa"/>
          <w:right w:w="0" w:type="dxa"/>
        </w:tblCellMar>
        <w:tblLook w:val="04A0" w:firstRow="1" w:lastRow="0" w:firstColumn="1" w:lastColumn="0" w:noHBand="0" w:noVBand="1"/>
      </w:tblPr>
      <w:tblGrid>
        <w:gridCol w:w="774"/>
        <w:gridCol w:w="12170"/>
      </w:tblGrid>
      <w:tr w:rsidR="00A35C88" w14:paraId="27C7B013" w14:textId="77777777" w:rsidTr="00A35C88">
        <w:trPr>
          <w:trHeight w:val="180"/>
        </w:trPr>
        <w:tc>
          <w:tcPr>
            <w:tcW w:w="29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94" w:type="dxa"/>
              <w:bottom w:w="0" w:type="dxa"/>
              <w:right w:w="94" w:type="dxa"/>
            </w:tcMar>
          </w:tcPr>
          <w:p w14:paraId="659BB117" w14:textId="32BA8286" w:rsidR="00A35C88" w:rsidRDefault="00A35C88" w:rsidP="00A35C88">
            <w:pPr>
              <w:spacing w:before="120" w:after="120"/>
              <w:jc w:val="center"/>
              <w:rPr>
                <w:rFonts w:ascii="Verdana" w:hAnsi="Verdana" w:cs="Calibri"/>
                <w:b/>
                <w:bCs/>
              </w:rPr>
            </w:pPr>
            <w:r>
              <w:rPr>
                <w:rFonts w:ascii="Verdana" w:hAnsi="Verdana" w:cs="Calibri"/>
                <w:b/>
                <w:bCs/>
              </w:rPr>
              <w:t>#</w:t>
            </w:r>
          </w:p>
        </w:tc>
        <w:tc>
          <w:tcPr>
            <w:tcW w:w="470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94" w:type="dxa"/>
              <w:bottom w:w="0" w:type="dxa"/>
              <w:right w:w="94" w:type="dxa"/>
            </w:tcMar>
          </w:tcPr>
          <w:p w14:paraId="20E5B7C4" w14:textId="4DA1A50E" w:rsidR="00A35C88" w:rsidRDefault="00A35C88" w:rsidP="00A35C88">
            <w:pPr>
              <w:spacing w:before="120" w:after="120"/>
              <w:jc w:val="center"/>
              <w:rPr>
                <w:rFonts w:ascii="Verdana" w:hAnsi="Verdana" w:cs="Calibri"/>
                <w:b/>
                <w:bCs/>
              </w:rPr>
            </w:pPr>
            <w:r>
              <w:rPr>
                <w:rFonts w:ascii="Verdana" w:hAnsi="Verdana" w:cs="Calibri"/>
                <w:b/>
                <w:bCs/>
              </w:rPr>
              <w:t>Question / Answer</w:t>
            </w:r>
          </w:p>
        </w:tc>
      </w:tr>
      <w:tr w:rsidR="005956A6" w14:paraId="73CFFF60" w14:textId="77777777" w:rsidTr="005956A6">
        <w:trPr>
          <w:trHeight w:val="180"/>
        </w:trPr>
        <w:tc>
          <w:tcPr>
            <w:tcW w:w="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009E3FED" w14:textId="77777777" w:rsidR="005956A6" w:rsidRDefault="005956A6">
            <w:pPr>
              <w:spacing w:before="120" w:after="120"/>
              <w:jc w:val="center"/>
              <w:rPr>
                <w:rFonts w:ascii="Verdana" w:hAnsi="Verdana" w:cs="Calibri"/>
              </w:rPr>
            </w:pPr>
            <w:r>
              <w:rPr>
                <w:rFonts w:ascii="Verdana" w:hAnsi="Verdana" w:cs="Calibri"/>
                <w:b/>
                <w:bCs/>
              </w:rPr>
              <w:t>Q1:</w:t>
            </w:r>
          </w:p>
        </w:tc>
        <w:tc>
          <w:tcPr>
            <w:tcW w:w="470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52070ECF" w14:textId="77777777" w:rsidR="005956A6" w:rsidRDefault="005956A6">
            <w:pPr>
              <w:spacing w:before="120" w:after="120"/>
              <w:rPr>
                <w:rFonts w:ascii="Verdana" w:hAnsi="Verdana" w:cs="Calibri"/>
              </w:rPr>
            </w:pPr>
            <w:r>
              <w:rPr>
                <w:rFonts w:ascii="Verdana" w:hAnsi="Verdana" w:cs="Calibri"/>
                <w:b/>
                <w:bCs/>
              </w:rPr>
              <w:t>Do I have to choose between my drug discount card and the Wal-Mart $4 generic option?</w:t>
            </w:r>
          </w:p>
        </w:tc>
      </w:tr>
      <w:tr w:rsidR="005956A6" w14:paraId="2F2639EC" w14:textId="77777777" w:rsidTr="005956A6">
        <w:trPr>
          <w:trHeight w:val="363"/>
        </w:trPr>
        <w:tc>
          <w:tcPr>
            <w:tcW w:w="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0D850BED" w14:textId="5CD2DC34" w:rsidR="005956A6" w:rsidRDefault="005956A6">
            <w:pPr>
              <w:spacing w:before="120" w:after="120"/>
              <w:jc w:val="center"/>
              <w:rPr>
                <w:rFonts w:ascii="Verdana" w:hAnsi="Verdana" w:cs="Calibri"/>
              </w:rPr>
            </w:pPr>
            <w:r>
              <w:rPr>
                <w:rFonts w:ascii="Verdana" w:hAnsi="Verdana"/>
                <w:noProof/>
              </w:rPr>
              <w:drawing>
                <wp:inline distT="0" distB="0" distL="0" distR="0" wp14:anchorId="7D0CE028" wp14:editId="45976A39">
                  <wp:extent cx="2381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70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442734ED" w14:textId="3852B237" w:rsidR="005956A6" w:rsidRDefault="005956A6">
            <w:pPr>
              <w:spacing w:before="120" w:after="120"/>
              <w:rPr>
                <w:rFonts w:ascii="Verdana" w:hAnsi="Verdana" w:cs="Calibri"/>
              </w:rPr>
            </w:pPr>
            <w:r>
              <w:rPr>
                <w:rFonts w:ascii="Verdana" w:hAnsi="Verdana" w:cs="Calibri"/>
              </w:rPr>
              <w:t xml:space="preserve">No, always present your drug discount card at a participating pharmacy, including Wal-Mart, so you </w:t>
            </w:r>
            <w:r w:rsidR="004E2010">
              <w:rPr>
                <w:rFonts w:ascii="Verdana" w:hAnsi="Verdana" w:cs="Calibri"/>
              </w:rPr>
              <w:t xml:space="preserve">can </w:t>
            </w:r>
            <w:r>
              <w:rPr>
                <w:rFonts w:ascii="Verdana" w:hAnsi="Verdana" w:cs="Calibri"/>
              </w:rPr>
              <w:t>receive the lowest price available from the pharmacy for that prescription medicine on that day.  You will receive the $4 price at Wal-Mart, when applicable, or the Drug Discount Card discounted price when it is lower.</w:t>
            </w:r>
          </w:p>
        </w:tc>
      </w:tr>
      <w:tr w:rsidR="005956A6" w14:paraId="5D5A7F97" w14:textId="77777777" w:rsidTr="005956A6">
        <w:trPr>
          <w:trHeight w:val="180"/>
        </w:trPr>
        <w:tc>
          <w:tcPr>
            <w:tcW w:w="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6888D3B2" w14:textId="77777777" w:rsidR="005956A6" w:rsidRDefault="005956A6">
            <w:pPr>
              <w:spacing w:before="120" w:after="120"/>
              <w:jc w:val="center"/>
              <w:rPr>
                <w:rFonts w:ascii="Verdana" w:hAnsi="Verdana" w:cs="Calibri"/>
              </w:rPr>
            </w:pPr>
            <w:r>
              <w:rPr>
                <w:rFonts w:ascii="Verdana" w:hAnsi="Verdana" w:cs="Calibri"/>
                <w:b/>
                <w:bCs/>
              </w:rPr>
              <w:t>Q2:</w:t>
            </w:r>
          </w:p>
        </w:tc>
        <w:tc>
          <w:tcPr>
            <w:tcW w:w="470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642E4002" w14:textId="77777777" w:rsidR="005956A6" w:rsidRDefault="005956A6">
            <w:pPr>
              <w:spacing w:before="120" w:after="120"/>
              <w:rPr>
                <w:rFonts w:ascii="Verdana" w:hAnsi="Verdana" w:cs="Calibri"/>
              </w:rPr>
            </w:pPr>
            <w:r>
              <w:rPr>
                <w:rFonts w:ascii="Verdana" w:hAnsi="Verdana" w:cs="Calibri"/>
                <w:b/>
                <w:bCs/>
              </w:rPr>
              <w:t>Should I still present my drug discount card at Wal-Mart when buying a $4 generic?</w:t>
            </w:r>
          </w:p>
        </w:tc>
      </w:tr>
      <w:tr w:rsidR="005956A6" w14:paraId="6C26283B" w14:textId="77777777" w:rsidTr="005956A6">
        <w:trPr>
          <w:trHeight w:val="180"/>
        </w:trPr>
        <w:tc>
          <w:tcPr>
            <w:tcW w:w="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73DDAF26" w14:textId="21B7789A" w:rsidR="005956A6" w:rsidRDefault="005956A6">
            <w:pPr>
              <w:spacing w:before="120" w:after="120"/>
              <w:jc w:val="center"/>
              <w:rPr>
                <w:rFonts w:ascii="Verdana" w:hAnsi="Verdana" w:cs="Calibri"/>
              </w:rPr>
            </w:pPr>
            <w:r>
              <w:rPr>
                <w:rFonts w:ascii="Verdana" w:hAnsi="Verdana"/>
                <w:noProof/>
              </w:rPr>
              <w:drawing>
                <wp:inline distT="0" distB="0" distL="0" distR="0" wp14:anchorId="72005F1B" wp14:editId="4B9156B0">
                  <wp:extent cx="2381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70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1A954935" w14:textId="77777777" w:rsidR="005956A6" w:rsidRDefault="005956A6">
            <w:pPr>
              <w:spacing w:before="120" w:after="120"/>
              <w:rPr>
                <w:rFonts w:ascii="Verdana" w:hAnsi="Verdana" w:cs="Calibri"/>
              </w:rPr>
            </w:pPr>
            <w:r>
              <w:rPr>
                <w:rFonts w:ascii="Verdana" w:hAnsi="Verdana" w:cs="Calibri"/>
              </w:rPr>
              <w:t>Yes, always present your drug discount card when buying prescriptions not covered by a prescription drug benefit plan.  For generic medicine on the Wal-Mart list, you will pay either $4 or our Drug Discount Card price, whichever is lower.</w:t>
            </w:r>
          </w:p>
        </w:tc>
      </w:tr>
      <w:tr w:rsidR="005956A6" w14:paraId="2AB69FF1" w14:textId="77777777" w:rsidTr="005956A6">
        <w:trPr>
          <w:trHeight w:val="180"/>
        </w:trPr>
        <w:tc>
          <w:tcPr>
            <w:tcW w:w="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0EE23F32" w14:textId="77777777" w:rsidR="005956A6" w:rsidRDefault="005956A6">
            <w:pPr>
              <w:spacing w:before="120" w:after="120"/>
              <w:jc w:val="center"/>
              <w:rPr>
                <w:rFonts w:ascii="Verdana" w:hAnsi="Verdana" w:cs="Calibri"/>
              </w:rPr>
            </w:pPr>
            <w:r>
              <w:rPr>
                <w:rFonts w:ascii="Verdana" w:hAnsi="Verdana" w:cs="Calibri"/>
                <w:b/>
                <w:bCs/>
              </w:rPr>
              <w:t>Q3:</w:t>
            </w:r>
          </w:p>
        </w:tc>
        <w:tc>
          <w:tcPr>
            <w:tcW w:w="470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189F1A0A" w14:textId="77777777" w:rsidR="005956A6" w:rsidRDefault="005956A6">
            <w:pPr>
              <w:spacing w:before="120" w:after="120"/>
              <w:rPr>
                <w:rFonts w:ascii="Verdana" w:hAnsi="Verdana" w:cs="Calibri"/>
              </w:rPr>
            </w:pPr>
            <w:r>
              <w:rPr>
                <w:rFonts w:ascii="Verdana" w:hAnsi="Verdana" w:cs="Calibri"/>
                <w:b/>
                <w:bCs/>
              </w:rPr>
              <w:t>Can I get an additional discount off the Walmart Generic Drug Program – $4 for select generics – if I show my Drug Discount Card?</w:t>
            </w:r>
          </w:p>
        </w:tc>
      </w:tr>
      <w:tr w:rsidR="005956A6" w14:paraId="0405521A" w14:textId="77777777" w:rsidTr="005956A6">
        <w:trPr>
          <w:trHeight w:val="180"/>
        </w:trPr>
        <w:tc>
          <w:tcPr>
            <w:tcW w:w="29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B229DC5" w14:textId="3D8FD982" w:rsidR="005956A6" w:rsidRDefault="005956A6">
            <w:pPr>
              <w:spacing w:before="120" w:after="120"/>
              <w:jc w:val="center"/>
              <w:rPr>
                <w:rFonts w:ascii="Verdana" w:hAnsi="Verdana" w:cs="Calibri"/>
              </w:rPr>
            </w:pPr>
            <w:r>
              <w:rPr>
                <w:rFonts w:ascii="Verdana" w:hAnsi="Verdana"/>
                <w:noProof/>
              </w:rPr>
              <w:drawing>
                <wp:inline distT="0" distB="0" distL="0" distR="0" wp14:anchorId="134D8353" wp14:editId="3C0F99E6">
                  <wp:extent cx="238125" cy="20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701"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A0B5167" w14:textId="578BAD23" w:rsidR="005956A6" w:rsidRDefault="005956A6">
            <w:pPr>
              <w:spacing w:before="120" w:after="120"/>
              <w:rPr>
                <w:rFonts w:ascii="Verdana" w:hAnsi="Verdana" w:cs="Calibri"/>
              </w:rPr>
            </w:pPr>
            <w:r>
              <w:rPr>
                <w:rFonts w:ascii="Verdana" w:hAnsi="Verdana" w:cs="Calibri"/>
              </w:rPr>
              <w:t>When presenting your drug discount card, you receive the pharmacy’s regular price for the prescription medicine or your drug discount card discounted price, whichever is lower. </w:t>
            </w:r>
          </w:p>
          <w:p w14:paraId="5F3EB728" w14:textId="126B9AF0" w:rsidR="005956A6" w:rsidRDefault="005956A6">
            <w:pPr>
              <w:spacing w:before="120" w:after="120"/>
              <w:rPr>
                <w:rFonts w:ascii="Verdana" w:hAnsi="Verdana" w:cs="Calibri"/>
              </w:rPr>
            </w:pPr>
            <w:r>
              <w:rPr>
                <w:rFonts w:ascii="Verdana" w:hAnsi="Verdana" w:cs="Calibri"/>
              </w:rPr>
              <w:t>If Wal-Mart’s $4 price for select generics is lower than our drug discount program price, you pay $4.  With your drug discount card, you receive the best price available for your prescription medicine on that day from that pharmacy.</w:t>
            </w:r>
          </w:p>
        </w:tc>
      </w:tr>
    </w:tbl>
    <w:p w14:paraId="28B542B1" w14:textId="242C6443" w:rsidR="005956A6" w:rsidRDefault="005956A6" w:rsidP="005956A6">
      <w:pPr>
        <w:rPr>
          <w:rFonts w:ascii="Verdana" w:hAnsi="Verdana"/>
        </w:rPr>
      </w:pPr>
    </w:p>
    <w:p w14:paraId="560F1C3B" w14:textId="6B8A2C7B" w:rsidR="005956A6" w:rsidRDefault="00000000" w:rsidP="005956A6">
      <w:pPr>
        <w:jc w:val="right"/>
        <w:rPr>
          <w:rFonts w:ascii="Verdana" w:hAnsi="Verdana"/>
        </w:rPr>
      </w:pPr>
      <w:hyperlink w:anchor="_top" w:history="1">
        <w:r w:rsidR="005956A6" w:rsidRPr="009C4951">
          <w:rPr>
            <w:rStyle w:val="Hyperlink"/>
            <w:rFonts w:ascii="Verdana" w:hAnsi="Verdana"/>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5956A6" w:rsidRPr="003B3457" w14:paraId="4DE96850" w14:textId="77777777" w:rsidTr="002C0932">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94" w:type="dxa"/>
              <w:bottom w:w="0" w:type="dxa"/>
              <w:right w:w="94" w:type="dxa"/>
            </w:tcMar>
            <w:hideMark/>
          </w:tcPr>
          <w:p w14:paraId="7EA653CA" w14:textId="45239CBD" w:rsidR="005956A6" w:rsidRPr="003B3457" w:rsidRDefault="005956A6" w:rsidP="003B3457">
            <w:pPr>
              <w:pStyle w:val="Heading2"/>
              <w:rPr>
                <w:rFonts w:ascii="Verdana" w:hAnsi="Verdana"/>
                <w:i w:val="0"/>
                <w:iCs w:val="0"/>
                <w:sz w:val="36"/>
                <w:szCs w:val="36"/>
              </w:rPr>
            </w:pPr>
            <w:bookmarkStart w:id="43" w:name="_Toc97540787"/>
            <w:bookmarkStart w:id="44" w:name="_Toc76625332"/>
            <w:bookmarkStart w:id="45" w:name="_Toc171354437"/>
            <w:r w:rsidRPr="003B3457">
              <w:rPr>
                <w:rFonts w:ascii="Verdana" w:hAnsi="Verdana"/>
                <w:i w:val="0"/>
                <w:iCs w:val="0"/>
              </w:rPr>
              <w:t>Deactivate or Terminate Discount Card</w:t>
            </w:r>
            <w:bookmarkEnd w:id="43"/>
            <w:bookmarkEnd w:id="44"/>
            <w:bookmarkEnd w:id="45"/>
          </w:p>
        </w:tc>
      </w:tr>
    </w:tbl>
    <w:p w14:paraId="467B3D05" w14:textId="691B78CD" w:rsidR="005956A6" w:rsidRDefault="00F63E0E">
      <w:pPr>
        <w:spacing w:before="120" w:after="120"/>
        <w:rPr>
          <w:rFonts w:ascii="Verdana" w:hAnsi="Verdana"/>
        </w:rPr>
      </w:pPr>
      <w:r>
        <w:rPr>
          <w:rFonts w:ascii="Verdana" w:hAnsi="Verdana" w:cs="Calibri"/>
          <w:noProof/>
          <w:color w:val="000000"/>
        </w:rPr>
        <w:drawing>
          <wp:inline distT="0" distB="0" distL="0" distR="0" wp14:anchorId="0B858EE0" wp14:editId="2ECEB6F6">
            <wp:extent cx="304762" cy="304762"/>
            <wp:effectExtent l="0" t="0" r="635" b="635"/>
            <wp:docPr id="1650098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98449" name="Picture 1650098449"/>
                    <pic:cNvPicPr/>
                  </pic:nvPicPr>
                  <pic:blipFill>
                    <a:blip r:embed="rId1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2C0932">
        <w:rPr>
          <w:rFonts w:ascii="Verdana" w:hAnsi="Verdana" w:cs="Calibri"/>
          <w:color w:val="000000"/>
        </w:rPr>
        <w:t>Used when an existing card is interfering with a funded plan. </w:t>
      </w:r>
      <w:r w:rsidR="00456179">
        <w:rPr>
          <w:rFonts w:ascii="Verdana" w:hAnsi="Verdana" w:cs="Calibri"/>
          <w:color w:val="000000"/>
        </w:rPr>
        <w:t xml:space="preserve"> </w:t>
      </w:r>
      <w:r w:rsidR="005956A6">
        <w:rPr>
          <w:rFonts w:ascii="Verdana" w:hAnsi="Verdana" w:cs="Calibri"/>
          <w:color w:val="000000"/>
        </w:rPr>
        <w:t xml:space="preserve">Review the CIF to determine </w:t>
      </w:r>
      <w:r w:rsidR="008137A6">
        <w:rPr>
          <w:rFonts w:ascii="Verdana" w:hAnsi="Verdana" w:cs="Calibri"/>
          <w:color w:val="000000"/>
        </w:rPr>
        <w:t xml:space="preserve">for any instructions, if </w:t>
      </w:r>
      <w:r w:rsidR="00A15506">
        <w:rPr>
          <w:rFonts w:ascii="Verdana" w:hAnsi="Verdana" w:cs="Calibri"/>
          <w:color w:val="000000"/>
        </w:rPr>
        <w:t>none exist</w:t>
      </w:r>
      <w:r w:rsidR="008137A6">
        <w:rPr>
          <w:rFonts w:ascii="Verdana" w:hAnsi="Verdana" w:cs="Calibri"/>
          <w:color w:val="000000"/>
        </w:rPr>
        <w:t>, refer the member to their benefits’ office.</w:t>
      </w:r>
      <w:r w:rsidR="002C0932">
        <w:rPr>
          <w:rFonts w:ascii="Verdana" w:hAnsi="Verdana" w:cs="Calibri"/>
          <w:color w:val="000000"/>
        </w:rPr>
        <w:t xml:space="preserve">  They would need to terminate this card for the new plan to work and not decline the prescription.</w:t>
      </w:r>
      <w:r w:rsidR="00456179">
        <w:rPr>
          <w:rFonts w:ascii="Verdana" w:hAnsi="Verdana" w:cs="Calibri"/>
          <w:color w:val="000000"/>
        </w:rPr>
        <w:t xml:space="preserve"> </w:t>
      </w:r>
    </w:p>
    <w:p w14:paraId="1AA662D7" w14:textId="3CF21B66" w:rsidR="00EA7A20" w:rsidRPr="00A94C81" w:rsidRDefault="002C0932" w:rsidP="00A94C81">
      <w:pPr>
        <w:spacing w:before="120" w:after="120"/>
        <w:rPr>
          <w:rFonts w:ascii="Verdana" w:hAnsi="Verdana" w:cs="Calibri"/>
          <w:color w:val="000000"/>
        </w:rPr>
      </w:pPr>
      <w:r>
        <w:rPr>
          <w:rFonts w:ascii="Verdana" w:hAnsi="Verdana"/>
          <w:b/>
          <w:bCs/>
        </w:rPr>
        <w:t xml:space="preserve"> </w:t>
      </w:r>
      <w:r w:rsidR="00C02F15">
        <w:rPr>
          <w:rFonts w:ascii="Verdana" w:hAnsi="Verdana"/>
          <w:b/>
          <w:bCs/>
        </w:rPr>
        <w:t xml:space="preserve"> </w:t>
      </w:r>
      <w:r w:rsidR="00043C2A">
        <w:rPr>
          <w:rFonts w:ascii="Verdana" w:hAnsi="Verdana"/>
          <w:b/>
          <w:bCs/>
        </w:rPr>
        <w:t xml:space="preserve"> </w:t>
      </w:r>
    </w:p>
    <w:p w14:paraId="0695E370" w14:textId="587B5224" w:rsidR="005956A6" w:rsidRDefault="00000000" w:rsidP="005956A6">
      <w:pPr>
        <w:jc w:val="right"/>
        <w:rPr>
          <w:rFonts w:ascii="Verdana" w:hAnsi="Verdana"/>
        </w:rPr>
      </w:pPr>
      <w:hyperlink w:anchor="_top" w:history="1">
        <w:r w:rsidR="005956A6" w:rsidRPr="009C4951">
          <w:rPr>
            <w:rStyle w:val="Hyperlink"/>
            <w:rFonts w:ascii="Verdana" w:hAnsi="Verdana"/>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5956A6" w:rsidRPr="003B3457" w14:paraId="1E176DCD" w14:textId="77777777" w:rsidTr="005956A6">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94" w:type="dxa"/>
              <w:bottom w:w="0" w:type="dxa"/>
              <w:right w:w="94" w:type="dxa"/>
            </w:tcMar>
            <w:hideMark/>
          </w:tcPr>
          <w:p w14:paraId="2589448C" w14:textId="56C45336" w:rsidR="005956A6" w:rsidRPr="003B3457" w:rsidRDefault="005956A6" w:rsidP="003B3457">
            <w:pPr>
              <w:pStyle w:val="Heading2"/>
              <w:rPr>
                <w:rFonts w:ascii="Verdana" w:hAnsi="Verdana"/>
                <w:i w:val="0"/>
                <w:iCs w:val="0"/>
                <w:sz w:val="36"/>
                <w:szCs w:val="36"/>
              </w:rPr>
            </w:pPr>
            <w:bookmarkStart w:id="46" w:name="_Toc97540788"/>
            <w:bookmarkStart w:id="47" w:name="_Toc76625333"/>
            <w:bookmarkStart w:id="48" w:name="_Toc171354438"/>
            <w:r w:rsidRPr="003B3457">
              <w:rPr>
                <w:rFonts w:ascii="Verdana" w:hAnsi="Verdana"/>
                <w:i w:val="0"/>
                <w:iCs w:val="0"/>
              </w:rPr>
              <w:t>Related Documents</w:t>
            </w:r>
            <w:bookmarkEnd w:id="46"/>
            <w:bookmarkEnd w:id="47"/>
            <w:bookmarkEnd w:id="48"/>
          </w:p>
        </w:tc>
      </w:tr>
    </w:tbl>
    <w:bookmarkStart w:id="49" w:name="OLE_LINK75"/>
    <w:p w14:paraId="03DC1B22" w14:textId="566FA4DE" w:rsidR="005956A6" w:rsidRPr="00FB3F7C" w:rsidRDefault="00BC5674" w:rsidP="005956A6">
      <w:pPr>
        <w:spacing w:before="120" w:after="120"/>
        <w:rPr>
          <w:rFonts w:ascii="Verdana" w:hAnsi="Verdana" w:cs="Calibri"/>
          <w:color w:val="000000"/>
          <w:sz w:val="27"/>
          <w:szCs w:val="27"/>
        </w:rPr>
      </w:pPr>
      <w:r w:rsidRPr="00FB3F7C">
        <w:fldChar w:fldCharType="begin"/>
      </w:r>
      <w:r w:rsidR="006320A7" w:rsidRPr="00FB3F7C">
        <w:rPr>
          <w:rFonts w:ascii="Verdana" w:hAnsi="Verdana"/>
        </w:rPr>
        <w:instrText>HYPERLINK "https://thesource.cvshealth.com/nuxeo/thesource/" \l "!/view?docid=bdac0c67-5fee-47ba-a3aa-aab84900cf78" \t "_blank"</w:instrText>
      </w:r>
      <w:r w:rsidRPr="00FB3F7C">
        <w:fldChar w:fldCharType="separate"/>
      </w:r>
      <w:r w:rsidR="005956A6" w:rsidRPr="00FB3F7C">
        <w:rPr>
          <w:rStyle w:val="Hyperlink"/>
          <w:rFonts w:ascii="Verdana" w:hAnsi="Verdana" w:cs="Calibri"/>
        </w:rPr>
        <w:t>Log Activity/Capture Activity Codes</w:t>
      </w:r>
      <w:r w:rsidRPr="00FB3F7C">
        <w:rPr>
          <w:rStyle w:val="Hyperlink"/>
          <w:rFonts w:ascii="Verdana" w:hAnsi="Verdana" w:cs="Calibri"/>
        </w:rPr>
        <w:fldChar w:fldCharType="end"/>
      </w:r>
      <w:r w:rsidR="00F30847" w:rsidRPr="00FB3F7C">
        <w:rPr>
          <w:rStyle w:val="Hyperlink"/>
          <w:rFonts w:ascii="Verdana" w:hAnsi="Verdana" w:cs="Calibri"/>
        </w:rPr>
        <w:t xml:space="preserve"> (</w:t>
      </w:r>
      <w:r w:rsidR="00670C94">
        <w:rPr>
          <w:rStyle w:val="Hyperlink"/>
          <w:rFonts w:ascii="Verdana" w:hAnsi="Verdana" w:cs="Calibri"/>
        </w:rPr>
        <w:t>00</w:t>
      </w:r>
      <w:r w:rsidR="00F30847" w:rsidRPr="00FB3F7C">
        <w:rPr>
          <w:rStyle w:val="Hyperlink"/>
          <w:rFonts w:ascii="Verdana" w:hAnsi="Verdana" w:cs="Calibri"/>
        </w:rPr>
        <w:t>5164)</w:t>
      </w:r>
    </w:p>
    <w:p w14:paraId="2E0989AC" w14:textId="77DDA5E0" w:rsidR="005956A6" w:rsidRPr="00FB3F7C" w:rsidRDefault="00000000" w:rsidP="005956A6">
      <w:pPr>
        <w:spacing w:before="120" w:after="120"/>
        <w:rPr>
          <w:rFonts w:ascii="Verdana" w:hAnsi="Verdana" w:cs="Calibri"/>
          <w:color w:val="000000"/>
          <w:sz w:val="27"/>
          <w:szCs w:val="27"/>
        </w:rPr>
      </w:pPr>
      <w:hyperlink r:id="rId19" w:anchor="!/view?docid=c1f1028b-e42c-4b4f-a4cf-cc0b42c91606" w:tgtFrame="_blank" w:history="1">
        <w:r w:rsidR="005956A6" w:rsidRPr="00FB3F7C">
          <w:rPr>
            <w:rStyle w:val="Hyperlink"/>
            <w:rFonts w:ascii="Verdana" w:hAnsi="Verdana" w:cs="Calibri"/>
          </w:rPr>
          <w:t>Customer Care Abbreviations and Definitions and Term</w:t>
        </w:r>
        <w:r w:rsidR="00F30847" w:rsidRPr="00FB3F7C">
          <w:rPr>
            <w:rStyle w:val="Hyperlink"/>
            <w:rFonts w:ascii="Verdana" w:hAnsi="Verdana" w:cs="Calibri"/>
          </w:rPr>
          <w:t>s Index (</w:t>
        </w:r>
        <w:r w:rsidR="00670C94">
          <w:rPr>
            <w:rStyle w:val="Hyperlink"/>
            <w:rFonts w:ascii="Verdana" w:hAnsi="Verdana" w:cs="Calibri"/>
          </w:rPr>
          <w:t>0</w:t>
        </w:r>
        <w:r w:rsidR="00F30847" w:rsidRPr="00FB3F7C">
          <w:rPr>
            <w:rStyle w:val="Hyperlink"/>
            <w:rFonts w:ascii="Verdana" w:hAnsi="Verdana" w:cs="Calibri"/>
          </w:rPr>
          <w:t>17428)</w:t>
        </w:r>
      </w:hyperlink>
    </w:p>
    <w:p w14:paraId="3EF3464E" w14:textId="4A165A47" w:rsidR="005956A6" w:rsidRDefault="005956A6" w:rsidP="005956A6">
      <w:pPr>
        <w:spacing w:before="120" w:after="120"/>
      </w:pPr>
      <w:r>
        <w:rPr>
          <w:rFonts w:ascii="Verdana" w:hAnsi="Verdana" w:cs="Calibri"/>
          <w:b/>
          <w:bCs/>
          <w:color w:val="000000"/>
        </w:rPr>
        <w:t>Parent Document: </w:t>
      </w:r>
      <w:hyperlink r:id="rId20" w:tgtFrame="_blank" w:history="1">
        <w:r>
          <w:rPr>
            <w:rStyle w:val="Hyperlink"/>
            <w:rFonts w:ascii="Verdana" w:hAnsi="Verdana" w:cs="Calibri"/>
          </w:rPr>
          <w:t>CALL 0049 Customer Care Internal and External Call Handling</w:t>
        </w:r>
      </w:hyperlink>
    </w:p>
    <w:bookmarkEnd w:id="49"/>
    <w:p w14:paraId="569221B2" w14:textId="6DF3741F" w:rsidR="005956A6" w:rsidRPr="005956A6" w:rsidRDefault="00BC5674" w:rsidP="005956A6">
      <w:pPr>
        <w:spacing w:before="120" w:after="120"/>
        <w:jc w:val="right"/>
        <w:rPr>
          <w:rFonts w:ascii="Verdana" w:hAnsi="Verdana" w:cs="Calibri"/>
          <w:color w:val="000000"/>
          <w:sz w:val="27"/>
          <w:szCs w:val="27"/>
        </w:rPr>
      </w:pPr>
      <w:r>
        <w:fldChar w:fldCharType="begin"/>
      </w:r>
      <w:r>
        <w:instrText>HYPERLINK \l "_top"</w:instrText>
      </w:r>
      <w:r>
        <w:fldChar w:fldCharType="separate"/>
      </w:r>
      <w:r w:rsidR="005956A6" w:rsidRPr="009C4951">
        <w:rPr>
          <w:rStyle w:val="Hyperlink"/>
          <w:rFonts w:ascii="Verdana" w:hAnsi="Verdana"/>
        </w:rPr>
        <w:t>Top of the Document</w:t>
      </w:r>
      <w:r>
        <w:rPr>
          <w:rStyle w:val="Hyperlink"/>
          <w:rFonts w:ascii="Verdana" w:hAnsi="Verdana"/>
        </w:rPr>
        <w:fldChar w:fldCharType="end"/>
      </w:r>
    </w:p>
    <w:p w14:paraId="11203D39" w14:textId="77777777" w:rsidR="005956A6" w:rsidRDefault="005956A6" w:rsidP="005956A6">
      <w:pPr>
        <w:rPr>
          <w:rFonts w:ascii="Verdana" w:hAnsi="Verdana"/>
        </w:rPr>
      </w:pPr>
    </w:p>
    <w:p w14:paraId="5FEF4C98" w14:textId="77777777" w:rsidR="00A97B7D" w:rsidRPr="00B46A95" w:rsidRDefault="00A97B7D" w:rsidP="00BB371A">
      <w:pPr>
        <w:jc w:val="right"/>
        <w:rPr>
          <w:rFonts w:ascii="Verdana" w:hAnsi="Verdana"/>
        </w:rPr>
      </w:pPr>
      <w:bookmarkStart w:id="50" w:name="_Hlk75760682"/>
    </w:p>
    <w:p w14:paraId="7A5A411A" w14:textId="77777777" w:rsidR="009D03D9" w:rsidRPr="00C247CB" w:rsidRDefault="009D03D9" w:rsidP="009D03D9">
      <w:pPr>
        <w:jc w:val="center"/>
        <w:rPr>
          <w:rFonts w:ascii="Verdana" w:hAnsi="Verdana"/>
          <w:sz w:val="16"/>
          <w:szCs w:val="16"/>
        </w:rPr>
      </w:pPr>
      <w:r>
        <w:rPr>
          <w:rFonts w:ascii="Verdana" w:hAnsi="Verdana"/>
          <w:color w:val="000000"/>
          <w:sz w:val="16"/>
          <w:szCs w:val="16"/>
        </w:rPr>
        <w:t xml:space="preserve"> </w:t>
      </w:r>
      <w:r w:rsidRPr="00C247CB">
        <w:rPr>
          <w:rFonts w:ascii="Verdana" w:hAnsi="Verdana"/>
          <w:sz w:val="16"/>
          <w:szCs w:val="16"/>
        </w:rPr>
        <w:t xml:space="preserve">Not </w:t>
      </w:r>
      <w:r w:rsidR="00F11850" w:rsidRPr="00C247CB">
        <w:rPr>
          <w:rFonts w:ascii="Verdana" w:hAnsi="Verdana"/>
          <w:sz w:val="16"/>
          <w:szCs w:val="16"/>
        </w:rPr>
        <w:t>to</w:t>
      </w:r>
      <w:r w:rsidRPr="00C247CB">
        <w:rPr>
          <w:rFonts w:ascii="Verdana" w:hAnsi="Verdana"/>
          <w:sz w:val="16"/>
          <w:szCs w:val="16"/>
        </w:rPr>
        <w:t xml:space="preserve"> Be Reproduced </w:t>
      </w:r>
      <w:r w:rsidR="00F11850" w:rsidRPr="00C247CB">
        <w:rPr>
          <w:rFonts w:ascii="Verdana" w:hAnsi="Verdana"/>
          <w:sz w:val="16"/>
          <w:szCs w:val="16"/>
        </w:rPr>
        <w:t>or</w:t>
      </w:r>
      <w:r w:rsidRPr="00C247CB">
        <w:rPr>
          <w:rFonts w:ascii="Verdana" w:hAnsi="Verdana"/>
          <w:sz w:val="16"/>
          <w:szCs w:val="16"/>
        </w:rPr>
        <w:t xml:space="preserve"> Disclosed to Others </w:t>
      </w:r>
      <w:r w:rsidR="00F11850" w:rsidRPr="00C247CB">
        <w:rPr>
          <w:rFonts w:ascii="Verdana" w:hAnsi="Verdana"/>
          <w:sz w:val="16"/>
          <w:szCs w:val="16"/>
        </w:rPr>
        <w:t>without</w:t>
      </w:r>
      <w:r w:rsidRPr="00C247CB">
        <w:rPr>
          <w:rFonts w:ascii="Verdana" w:hAnsi="Verdana"/>
          <w:sz w:val="16"/>
          <w:szCs w:val="16"/>
        </w:rPr>
        <w:t xml:space="preserve"> Prior Written Approval</w:t>
      </w:r>
    </w:p>
    <w:p w14:paraId="73807322" w14:textId="77777777" w:rsidR="009D03D9" w:rsidRDefault="009D03D9" w:rsidP="009D03D9">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sidR="005F2CCC">
        <w:rPr>
          <w:rFonts w:ascii="Verdana" w:hAnsi="Verdana"/>
          <w:b/>
          <w:color w:val="000000"/>
          <w:sz w:val="16"/>
          <w:szCs w:val="16"/>
        </w:rPr>
        <w:t>/ PAPER COPY =</w:t>
      </w:r>
      <w:r w:rsidRPr="00C247CB">
        <w:rPr>
          <w:rFonts w:ascii="Verdana" w:hAnsi="Verdana"/>
          <w:b/>
          <w:color w:val="000000"/>
          <w:sz w:val="16"/>
          <w:szCs w:val="16"/>
        </w:rPr>
        <w:t xml:space="preserve"> INFORMATIONAL ONLY</w:t>
      </w:r>
    </w:p>
    <w:bookmarkEnd w:id="50"/>
    <w:p w14:paraId="21CDE6C0" w14:textId="77777777" w:rsidR="005F2CCC" w:rsidRDefault="005F2CCC" w:rsidP="009D03D9">
      <w:pPr>
        <w:jc w:val="center"/>
        <w:rPr>
          <w:rFonts w:ascii="Verdana" w:hAnsi="Verdana"/>
          <w:b/>
          <w:color w:val="000000"/>
          <w:sz w:val="16"/>
          <w:szCs w:val="16"/>
        </w:rPr>
      </w:pPr>
    </w:p>
    <w:sectPr w:rsidR="005F2CCC" w:rsidSect="00F07103">
      <w:footerReference w:type="even" r:id="rId21"/>
      <w:footerReference w:type="default" r:id="rId2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85F9C" w14:textId="77777777" w:rsidR="00834EAF" w:rsidRDefault="00834EAF">
      <w:r>
        <w:separator/>
      </w:r>
    </w:p>
  </w:endnote>
  <w:endnote w:type="continuationSeparator" w:id="0">
    <w:p w14:paraId="0AF01B10" w14:textId="77777777" w:rsidR="00834EAF" w:rsidRDefault="00834EAF">
      <w:r>
        <w:continuationSeparator/>
      </w:r>
    </w:p>
  </w:endnote>
  <w:endnote w:type="continuationNotice" w:id="1">
    <w:p w14:paraId="2CE7DEAE" w14:textId="77777777" w:rsidR="00834EAF" w:rsidRDefault="00834E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FA67F" w14:textId="77777777" w:rsidR="00290527" w:rsidRDefault="00290527" w:rsidP="003E1B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134B19" w14:textId="77777777" w:rsidR="00290527" w:rsidRDefault="00290527" w:rsidP="00AC31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88694" w14:textId="77777777" w:rsidR="00290527" w:rsidRDefault="00290527" w:rsidP="003E1B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4A14">
      <w:rPr>
        <w:rStyle w:val="PageNumber"/>
        <w:noProof/>
      </w:rPr>
      <w:t>2</w:t>
    </w:r>
    <w:r>
      <w:rPr>
        <w:rStyle w:val="PageNumber"/>
      </w:rPr>
      <w:fldChar w:fldCharType="end"/>
    </w:r>
  </w:p>
  <w:p w14:paraId="39FFE4E3" w14:textId="77777777" w:rsidR="00290527" w:rsidRDefault="00290527" w:rsidP="00AC31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ED8AC" w14:textId="77777777" w:rsidR="00834EAF" w:rsidRDefault="00834EAF">
      <w:r>
        <w:separator/>
      </w:r>
    </w:p>
  </w:footnote>
  <w:footnote w:type="continuationSeparator" w:id="0">
    <w:p w14:paraId="678668B2" w14:textId="77777777" w:rsidR="00834EAF" w:rsidRDefault="00834EAF">
      <w:r>
        <w:continuationSeparator/>
      </w:r>
    </w:p>
  </w:footnote>
  <w:footnote w:type="continuationNotice" w:id="1">
    <w:p w14:paraId="73A685E6" w14:textId="77777777" w:rsidR="00834EAF" w:rsidRDefault="00834E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8.75pt;height:16.5pt;visibility:visible" o:bullet="t">
        <v:imagedata r:id="rId1" o:title=""/>
      </v:shape>
    </w:pict>
  </w:numPicBullet>
  <w:abstractNum w:abstractNumId="0" w15:restartNumberingAfterBreak="0">
    <w:nsid w:val="01276EB3"/>
    <w:multiLevelType w:val="hybridMultilevel"/>
    <w:tmpl w:val="E76E1E30"/>
    <w:lvl w:ilvl="0" w:tplc="528668EC">
      <w:start w:val="1"/>
      <w:numFmt w:val="bullet"/>
      <w:lvlText w:val="•"/>
      <w:lvlJc w:val="left"/>
      <w:pPr>
        <w:ind w:left="849" w:hanging="360"/>
      </w:pPr>
      <w:rPr>
        <w:rFonts w:ascii="Verdana" w:hAnsi="Verdana" w:hint="default"/>
        <w:b w:val="0"/>
        <w:i w:val="0"/>
        <w:color w:val="auto"/>
        <w:sz w:val="24"/>
      </w:rPr>
    </w:lvl>
    <w:lvl w:ilvl="1" w:tplc="FFFFFFFF">
      <w:start w:val="1"/>
      <w:numFmt w:val="bullet"/>
      <w:lvlText w:val="o"/>
      <w:lvlJc w:val="left"/>
      <w:pPr>
        <w:ind w:left="1569" w:hanging="360"/>
      </w:pPr>
      <w:rPr>
        <w:rFonts w:ascii="Courier New" w:hAnsi="Courier New" w:cs="Courier New" w:hint="default"/>
      </w:rPr>
    </w:lvl>
    <w:lvl w:ilvl="2" w:tplc="FFFFFFFF">
      <w:start w:val="1"/>
      <w:numFmt w:val="bullet"/>
      <w:lvlText w:val=""/>
      <w:lvlJc w:val="left"/>
      <w:pPr>
        <w:ind w:left="2289" w:hanging="360"/>
      </w:pPr>
      <w:rPr>
        <w:rFonts w:ascii="Wingdings" w:hAnsi="Wingdings" w:hint="default"/>
      </w:rPr>
    </w:lvl>
    <w:lvl w:ilvl="3" w:tplc="FFFFFFFF">
      <w:start w:val="1"/>
      <w:numFmt w:val="bullet"/>
      <w:lvlText w:val=""/>
      <w:lvlJc w:val="left"/>
      <w:pPr>
        <w:ind w:left="3009" w:hanging="360"/>
      </w:pPr>
      <w:rPr>
        <w:rFonts w:ascii="Symbol" w:hAnsi="Symbol" w:hint="default"/>
      </w:rPr>
    </w:lvl>
    <w:lvl w:ilvl="4" w:tplc="FFFFFFFF">
      <w:start w:val="1"/>
      <w:numFmt w:val="bullet"/>
      <w:lvlText w:val="o"/>
      <w:lvlJc w:val="left"/>
      <w:pPr>
        <w:ind w:left="3729" w:hanging="360"/>
      </w:pPr>
      <w:rPr>
        <w:rFonts w:ascii="Courier New" w:hAnsi="Courier New" w:cs="Courier New" w:hint="default"/>
      </w:rPr>
    </w:lvl>
    <w:lvl w:ilvl="5" w:tplc="FFFFFFFF">
      <w:start w:val="1"/>
      <w:numFmt w:val="bullet"/>
      <w:lvlText w:val=""/>
      <w:lvlJc w:val="left"/>
      <w:pPr>
        <w:ind w:left="4449" w:hanging="360"/>
      </w:pPr>
      <w:rPr>
        <w:rFonts w:ascii="Wingdings" w:hAnsi="Wingdings" w:hint="default"/>
      </w:rPr>
    </w:lvl>
    <w:lvl w:ilvl="6" w:tplc="FFFFFFFF">
      <w:start w:val="1"/>
      <w:numFmt w:val="bullet"/>
      <w:lvlText w:val=""/>
      <w:lvlJc w:val="left"/>
      <w:pPr>
        <w:ind w:left="5169" w:hanging="360"/>
      </w:pPr>
      <w:rPr>
        <w:rFonts w:ascii="Symbol" w:hAnsi="Symbol" w:hint="default"/>
      </w:rPr>
    </w:lvl>
    <w:lvl w:ilvl="7" w:tplc="FFFFFFFF">
      <w:start w:val="1"/>
      <w:numFmt w:val="bullet"/>
      <w:lvlText w:val="o"/>
      <w:lvlJc w:val="left"/>
      <w:pPr>
        <w:ind w:left="5889" w:hanging="360"/>
      </w:pPr>
      <w:rPr>
        <w:rFonts w:ascii="Courier New" w:hAnsi="Courier New" w:cs="Courier New" w:hint="default"/>
      </w:rPr>
    </w:lvl>
    <w:lvl w:ilvl="8" w:tplc="FFFFFFFF">
      <w:start w:val="1"/>
      <w:numFmt w:val="bullet"/>
      <w:lvlText w:val=""/>
      <w:lvlJc w:val="left"/>
      <w:pPr>
        <w:ind w:left="6609" w:hanging="360"/>
      </w:pPr>
      <w:rPr>
        <w:rFonts w:ascii="Wingdings" w:hAnsi="Wingdings" w:hint="default"/>
      </w:rPr>
    </w:lvl>
  </w:abstractNum>
  <w:abstractNum w:abstractNumId="1"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CA2BB5"/>
    <w:multiLevelType w:val="hybridMultilevel"/>
    <w:tmpl w:val="174288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6" w15:restartNumberingAfterBreak="0">
    <w:nsid w:val="0EAA3F34"/>
    <w:multiLevelType w:val="hybridMultilevel"/>
    <w:tmpl w:val="CEB6D478"/>
    <w:lvl w:ilvl="0" w:tplc="C586195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09210F"/>
    <w:multiLevelType w:val="hybridMultilevel"/>
    <w:tmpl w:val="047C68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5201B01"/>
    <w:multiLevelType w:val="hybridMultilevel"/>
    <w:tmpl w:val="B2DAFF90"/>
    <w:lvl w:ilvl="0" w:tplc="CCAC886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0687D15"/>
    <w:multiLevelType w:val="hybridMultilevel"/>
    <w:tmpl w:val="B526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7902E6"/>
    <w:multiLevelType w:val="hybridMultilevel"/>
    <w:tmpl w:val="AE06CF0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96951"/>
    <w:multiLevelType w:val="hybridMultilevel"/>
    <w:tmpl w:val="1B88704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1CD428B"/>
    <w:multiLevelType w:val="hybridMultilevel"/>
    <w:tmpl w:val="0868EB22"/>
    <w:lvl w:ilvl="0" w:tplc="CCAC8868">
      <w:start w:val="1"/>
      <w:numFmt w:val="bullet"/>
      <w:lvlText w:val=""/>
      <w:lvlJc w:val="left"/>
      <w:pPr>
        <w:ind w:left="849" w:hanging="360"/>
      </w:pPr>
      <w:rPr>
        <w:rFonts w:ascii="Symbol" w:hAnsi="Symbol" w:hint="default"/>
        <w:color w:val="auto"/>
      </w:rPr>
    </w:lvl>
    <w:lvl w:ilvl="1" w:tplc="04090003">
      <w:start w:val="1"/>
      <w:numFmt w:val="bullet"/>
      <w:lvlText w:val="o"/>
      <w:lvlJc w:val="left"/>
      <w:pPr>
        <w:ind w:left="1569" w:hanging="360"/>
      </w:pPr>
      <w:rPr>
        <w:rFonts w:ascii="Courier New" w:hAnsi="Courier New" w:cs="Courier New" w:hint="default"/>
      </w:rPr>
    </w:lvl>
    <w:lvl w:ilvl="2" w:tplc="04090005">
      <w:start w:val="1"/>
      <w:numFmt w:val="bullet"/>
      <w:lvlText w:val=""/>
      <w:lvlJc w:val="left"/>
      <w:pPr>
        <w:ind w:left="2289" w:hanging="360"/>
      </w:pPr>
      <w:rPr>
        <w:rFonts w:ascii="Wingdings" w:hAnsi="Wingdings" w:hint="default"/>
      </w:rPr>
    </w:lvl>
    <w:lvl w:ilvl="3" w:tplc="04090001">
      <w:start w:val="1"/>
      <w:numFmt w:val="bullet"/>
      <w:lvlText w:val=""/>
      <w:lvlJc w:val="left"/>
      <w:pPr>
        <w:ind w:left="3009" w:hanging="360"/>
      </w:pPr>
      <w:rPr>
        <w:rFonts w:ascii="Symbol" w:hAnsi="Symbol" w:hint="default"/>
      </w:rPr>
    </w:lvl>
    <w:lvl w:ilvl="4" w:tplc="04090003">
      <w:start w:val="1"/>
      <w:numFmt w:val="bullet"/>
      <w:lvlText w:val="o"/>
      <w:lvlJc w:val="left"/>
      <w:pPr>
        <w:ind w:left="3729" w:hanging="360"/>
      </w:pPr>
      <w:rPr>
        <w:rFonts w:ascii="Courier New" w:hAnsi="Courier New" w:cs="Courier New" w:hint="default"/>
      </w:rPr>
    </w:lvl>
    <w:lvl w:ilvl="5" w:tplc="04090005">
      <w:start w:val="1"/>
      <w:numFmt w:val="bullet"/>
      <w:lvlText w:val=""/>
      <w:lvlJc w:val="left"/>
      <w:pPr>
        <w:ind w:left="4449" w:hanging="360"/>
      </w:pPr>
      <w:rPr>
        <w:rFonts w:ascii="Wingdings" w:hAnsi="Wingdings" w:hint="default"/>
      </w:rPr>
    </w:lvl>
    <w:lvl w:ilvl="6" w:tplc="04090001">
      <w:start w:val="1"/>
      <w:numFmt w:val="bullet"/>
      <w:lvlText w:val=""/>
      <w:lvlJc w:val="left"/>
      <w:pPr>
        <w:ind w:left="5169" w:hanging="360"/>
      </w:pPr>
      <w:rPr>
        <w:rFonts w:ascii="Symbol" w:hAnsi="Symbol" w:hint="default"/>
      </w:rPr>
    </w:lvl>
    <w:lvl w:ilvl="7" w:tplc="04090003">
      <w:start w:val="1"/>
      <w:numFmt w:val="bullet"/>
      <w:lvlText w:val="o"/>
      <w:lvlJc w:val="left"/>
      <w:pPr>
        <w:ind w:left="5889" w:hanging="360"/>
      </w:pPr>
      <w:rPr>
        <w:rFonts w:ascii="Courier New" w:hAnsi="Courier New" w:cs="Courier New" w:hint="default"/>
      </w:rPr>
    </w:lvl>
    <w:lvl w:ilvl="8" w:tplc="04090005">
      <w:start w:val="1"/>
      <w:numFmt w:val="bullet"/>
      <w:lvlText w:val=""/>
      <w:lvlJc w:val="left"/>
      <w:pPr>
        <w:ind w:left="6609" w:hanging="360"/>
      </w:pPr>
      <w:rPr>
        <w:rFonts w:ascii="Wingdings" w:hAnsi="Wingdings" w:hint="default"/>
      </w:rPr>
    </w:lvl>
  </w:abstractNum>
  <w:abstractNum w:abstractNumId="14" w15:restartNumberingAfterBreak="0">
    <w:nsid w:val="3816550B"/>
    <w:multiLevelType w:val="hybridMultilevel"/>
    <w:tmpl w:val="8B20F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714545"/>
    <w:multiLevelType w:val="hybridMultilevel"/>
    <w:tmpl w:val="E7AC43AE"/>
    <w:lvl w:ilvl="0" w:tplc="4F4EFC18">
      <w:start w:val="1"/>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8B2AC9"/>
    <w:multiLevelType w:val="hybridMultilevel"/>
    <w:tmpl w:val="259A0270"/>
    <w:lvl w:ilvl="0" w:tplc="CCAC886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0313699"/>
    <w:multiLevelType w:val="hybridMultilevel"/>
    <w:tmpl w:val="C122A60C"/>
    <w:lvl w:ilvl="0" w:tplc="3B7A2EFA">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FF223B4"/>
    <w:multiLevelType w:val="hybridMultilevel"/>
    <w:tmpl w:val="68B8C6A6"/>
    <w:lvl w:ilvl="0" w:tplc="04090019">
      <w:start w:val="1"/>
      <w:numFmt w:val="lowerLetter"/>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23232E"/>
    <w:multiLevelType w:val="hybridMultilevel"/>
    <w:tmpl w:val="A328A232"/>
    <w:lvl w:ilvl="0" w:tplc="04090019">
      <w:start w:val="1"/>
      <w:numFmt w:val="low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5C45356"/>
    <w:multiLevelType w:val="hybridMultilevel"/>
    <w:tmpl w:val="AC8C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5537B0"/>
    <w:multiLevelType w:val="hybridMultilevel"/>
    <w:tmpl w:val="42460C94"/>
    <w:lvl w:ilvl="0" w:tplc="DBA4E118">
      <w:start w:val="1"/>
      <w:numFmt w:val="bullet"/>
      <w:lvlText w:val=""/>
      <w:lvlJc w:val="left"/>
      <w:pPr>
        <w:ind w:left="720" w:hanging="360"/>
      </w:pPr>
      <w:rPr>
        <w:rFonts w:ascii="Symbol" w:hAnsi="Symbol" w:hint="default"/>
        <w:b/>
        <w:i w:val="0"/>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0DC0A39"/>
    <w:multiLevelType w:val="hybridMultilevel"/>
    <w:tmpl w:val="874CD5F0"/>
    <w:lvl w:ilvl="0" w:tplc="6FF6BF0A">
      <w:start w:val="1"/>
      <w:numFmt w:val="bullet"/>
      <w:lvlText w:val=""/>
      <w:lvlJc w:val="left"/>
      <w:pPr>
        <w:ind w:left="720" w:hanging="360"/>
      </w:pPr>
      <w:rPr>
        <w:rFonts w:ascii="Symbol" w:eastAsia="Times New Roman" w:hAnsi="Symbol" w:cs="Times New Roman"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462575732">
    <w:abstractNumId w:val="16"/>
  </w:num>
  <w:num w:numId="2" w16cid:durableId="107087411">
    <w:abstractNumId w:val="15"/>
  </w:num>
  <w:num w:numId="3" w16cid:durableId="572468109">
    <w:abstractNumId w:val="20"/>
  </w:num>
  <w:num w:numId="4" w16cid:durableId="2088189050">
    <w:abstractNumId w:val="1"/>
  </w:num>
  <w:num w:numId="5" w16cid:durableId="405882818">
    <w:abstractNumId w:val="3"/>
  </w:num>
  <w:num w:numId="6" w16cid:durableId="2137864996">
    <w:abstractNumId w:val="21"/>
  </w:num>
  <w:num w:numId="7" w16cid:durableId="1319117643">
    <w:abstractNumId w:val="24"/>
  </w:num>
  <w:num w:numId="8" w16cid:durableId="1362171048">
    <w:abstractNumId w:val="2"/>
  </w:num>
  <w:num w:numId="9" w16cid:durableId="40060323">
    <w:abstractNumId w:val="28"/>
  </w:num>
  <w:num w:numId="10" w16cid:durableId="1043864356">
    <w:abstractNumId w:val="8"/>
  </w:num>
  <w:num w:numId="11" w16cid:durableId="311447599">
    <w:abstractNumId w:val="5"/>
  </w:num>
  <w:num w:numId="12" w16cid:durableId="1160467709">
    <w:abstractNumId w:val="6"/>
  </w:num>
  <w:num w:numId="13" w16cid:durableId="1153106498">
    <w:abstractNumId w:val="4"/>
  </w:num>
  <w:num w:numId="14" w16cid:durableId="647132576">
    <w:abstractNumId w:val="14"/>
  </w:num>
  <w:num w:numId="15" w16cid:durableId="823472304">
    <w:abstractNumId w:val="19"/>
  </w:num>
  <w:num w:numId="16" w16cid:durableId="197165035">
    <w:abstractNumId w:val="10"/>
  </w:num>
  <w:num w:numId="17" w16cid:durableId="1470977399">
    <w:abstractNumId w:val="13"/>
  </w:num>
  <w:num w:numId="18" w16cid:durableId="2107462783">
    <w:abstractNumId w:val="18"/>
  </w:num>
  <w:num w:numId="19" w16cid:durableId="1555115720">
    <w:abstractNumId w:val="9"/>
  </w:num>
  <w:num w:numId="20" w16cid:durableId="1042172785">
    <w:abstractNumId w:val="22"/>
  </w:num>
  <w:num w:numId="21" w16cid:durableId="1179542728">
    <w:abstractNumId w:val="23"/>
  </w:num>
  <w:num w:numId="22" w16cid:durableId="1278097139">
    <w:abstractNumId w:val="26"/>
  </w:num>
  <w:num w:numId="23" w16cid:durableId="798693226">
    <w:abstractNumId w:val="12"/>
  </w:num>
  <w:num w:numId="24" w16cid:durableId="145049495">
    <w:abstractNumId w:val="27"/>
  </w:num>
  <w:num w:numId="25" w16cid:durableId="361171492">
    <w:abstractNumId w:val="17"/>
  </w:num>
  <w:num w:numId="26" w16cid:durableId="1168398301">
    <w:abstractNumId w:val="27"/>
  </w:num>
  <w:num w:numId="27" w16cid:durableId="533153488">
    <w:abstractNumId w:val="13"/>
  </w:num>
  <w:num w:numId="28" w16cid:durableId="129132920">
    <w:abstractNumId w:val="25"/>
  </w:num>
  <w:num w:numId="29" w16cid:durableId="278685014">
    <w:abstractNumId w:val="0"/>
  </w:num>
  <w:num w:numId="30" w16cid:durableId="923488187">
    <w:abstractNumId w:val="7"/>
  </w:num>
  <w:num w:numId="31" w16cid:durableId="20134099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3248"/>
    <w:rsid w:val="00015A2E"/>
    <w:rsid w:val="00016BAF"/>
    <w:rsid w:val="00021C01"/>
    <w:rsid w:val="00022F91"/>
    <w:rsid w:val="00026A35"/>
    <w:rsid w:val="000342E0"/>
    <w:rsid w:val="00041471"/>
    <w:rsid w:val="0004344B"/>
    <w:rsid w:val="00043C2A"/>
    <w:rsid w:val="00055BFE"/>
    <w:rsid w:val="00063590"/>
    <w:rsid w:val="00076B2F"/>
    <w:rsid w:val="000825E5"/>
    <w:rsid w:val="000859AE"/>
    <w:rsid w:val="0008665F"/>
    <w:rsid w:val="00094833"/>
    <w:rsid w:val="00095859"/>
    <w:rsid w:val="000979EC"/>
    <w:rsid w:val="000A3F15"/>
    <w:rsid w:val="000B3C4C"/>
    <w:rsid w:val="000B45E5"/>
    <w:rsid w:val="000C19A1"/>
    <w:rsid w:val="000C311D"/>
    <w:rsid w:val="000C405E"/>
    <w:rsid w:val="000C5599"/>
    <w:rsid w:val="000D6714"/>
    <w:rsid w:val="000E121E"/>
    <w:rsid w:val="000E1A4D"/>
    <w:rsid w:val="000F26CA"/>
    <w:rsid w:val="000F2A81"/>
    <w:rsid w:val="00111429"/>
    <w:rsid w:val="001155B7"/>
    <w:rsid w:val="0012009B"/>
    <w:rsid w:val="00122B8F"/>
    <w:rsid w:val="00131E49"/>
    <w:rsid w:val="00142468"/>
    <w:rsid w:val="00145184"/>
    <w:rsid w:val="0016273A"/>
    <w:rsid w:val="001646B3"/>
    <w:rsid w:val="001714F8"/>
    <w:rsid w:val="00182A5F"/>
    <w:rsid w:val="0019353A"/>
    <w:rsid w:val="001A034C"/>
    <w:rsid w:val="001A32B4"/>
    <w:rsid w:val="001A7455"/>
    <w:rsid w:val="001B1FBE"/>
    <w:rsid w:val="001C2290"/>
    <w:rsid w:val="001C7D0D"/>
    <w:rsid w:val="001D0CB7"/>
    <w:rsid w:val="001D38A1"/>
    <w:rsid w:val="001D470B"/>
    <w:rsid w:val="001D5D68"/>
    <w:rsid w:val="001E0C17"/>
    <w:rsid w:val="001F3D2A"/>
    <w:rsid w:val="001F453C"/>
    <w:rsid w:val="001F4A75"/>
    <w:rsid w:val="001F62BE"/>
    <w:rsid w:val="002016B4"/>
    <w:rsid w:val="00201928"/>
    <w:rsid w:val="00211A2F"/>
    <w:rsid w:val="00215763"/>
    <w:rsid w:val="00221E6F"/>
    <w:rsid w:val="00225AC0"/>
    <w:rsid w:val="002262BD"/>
    <w:rsid w:val="00226981"/>
    <w:rsid w:val="00232A44"/>
    <w:rsid w:val="00236CD8"/>
    <w:rsid w:val="0024202F"/>
    <w:rsid w:val="002467D2"/>
    <w:rsid w:val="002470D1"/>
    <w:rsid w:val="00254479"/>
    <w:rsid w:val="00257408"/>
    <w:rsid w:val="0026063A"/>
    <w:rsid w:val="002609A1"/>
    <w:rsid w:val="0026321A"/>
    <w:rsid w:val="0026382D"/>
    <w:rsid w:val="00265A08"/>
    <w:rsid w:val="0027519E"/>
    <w:rsid w:val="00290527"/>
    <w:rsid w:val="002927C2"/>
    <w:rsid w:val="00293370"/>
    <w:rsid w:val="002977AA"/>
    <w:rsid w:val="002A00C6"/>
    <w:rsid w:val="002B14D4"/>
    <w:rsid w:val="002B1673"/>
    <w:rsid w:val="002B2608"/>
    <w:rsid w:val="002B593E"/>
    <w:rsid w:val="002C0932"/>
    <w:rsid w:val="002C5E73"/>
    <w:rsid w:val="002C7F7E"/>
    <w:rsid w:val="002F23DD"/>
    <w:rsid w:val="002F5A53"/>
    <w:rsid w:val="00303F88"/>
    <w:rsid w:val="0031355F"/>
    <w:rsid w:val="00322B84"/>
    <w:rsid w:val="00323367"/>
    <w:rsid w:val="003265C9"/>
    <w:rsid w:val="003303BD"/>
    <w:rsid w:val="00336608"/>
    <w:rsid w:val="003479F0"/>
    <w:rsid w:val="00351E94"/>
    <w:rsid w:val="00356DBE"/>
    <w:rsid w:val="00360128"/>
    <w:rsid w:val="003624C4"/>
    <w:rsid w:val="00364DD6"/>
    <w:rsid w:val="00373AF7"/>
    <w:rsid w:val="0038067B"/>
    <w:rsid w:val="0038070C"/>
    <w:rsid w:val="0038233B"/>
    <w:rsid w:val="00393FFB"/>
    <w:rsid w:val="003B079F"/>
    <w:rsid w:val="003B1C36"/>
    <w:rsid w:val="003B3457"/>
    <w:rsid w:val="003B36D5"/>
    <w:rsid w:val="003B50BC"/>
    <w:rsid w:val="003C289F"/>
    <w:rsid w:val="003D041C"/>
    <w:rsid w:val="003E1B34"/>
    <w:rsid w:val="003E3D95"/>
    <w:rsid w:val="003E503D"/>
    <w:rsid w:val="003F1EAC"/>
    <w:rsid w:val="00401387"/>
    <w:rsid w:val="00406DB5"/>
    <w:rsid w:val="00413BA5"/>
    <w:rsid w:val="00413C9D"/>
    <w:rsid w:val="00414F24"/>
    <w:rsid w:val="004235C1"/>
    <w:rsid w:val="004263F4"/>
    <w:rsid w:val="00436228"/>
    <w:rsid w:val="00441FDD"/>
    <w:rsid w:val="00442597"/>
    <w:rsid w:val="0044579E"/>
    <w:rsid w:val="00454B84"/>
    <w:rsid w:val="00456179"/>
    <w:rsid w:val="00457EAE"/>
    <w:rsid w:val="00460203"/>
    <w:rsid w:val="0047519C"/>
    <w:rsid w:val="00485A27"/>
    <w:rsid w:val="00485EF5"/>
    <w:rsid w:val="0049364A"/>
    <w:rsid w:val="00493C1A"/>
    <w:rsid w:val="00496296"/>
    <w:rsid w:val="004A324C"/>
    <w:rsid w:val="004A6777"/>
    <w:rsid w:val="004B201E"/>
    <w:rsid w:val="004B65B0"/>
    <w:rsid w:val="004C44A7"/>
    <w:rsid w:val="004C5708"/>
    <w:rsid w:val="004C6BF7"/>
    <w:rsid w:val="004E2010"/>
    <w:rsid w:val="004E6FF5"/>
    <w:rsid w:val="004F05DC"/>
    <w:rsid w:val="005002E5"/>
    <w:rsid w:val="0051328D"/>
    <w:rsid w:val="00514577"/>
    <w:rsid w:val="00524CDD"/>
    <w:rsid w:val="00533D5C"/>
    <w:rsid w:val="00536FF5"/>
    <w:rsid w:val="00540E4C"/>
    <w:rsid w:val="0054430A"/>
    <w:rsid w:val="00544465"/>
    <w:rsid w:val="005543FF"/>
    <w:rsid w:val="00560905"/>
    <w:rsid w:val="00565A8F"/>
    <w:rsid w:val="00566F6A"/>
    <w:rsid w:val="00567894"/>
    <w:rsid w:val="00584F4D"/>
    <w:rsid w:val="005910B5"/>
    <w:rsid w:val="005956A6"/>
    <w:rsid w:val="005A08D7"/>
    <w:rsid w:val="005A2DE3"/>
    <w:rsid w:val="005B26CC"/>
    <w:rsid w:val="005C4C36"/>
    <w:rsid w:val="005D0463"/>
    <w:rsid w:val="005D5B25"/>
    <w:rsid w:val="005E05EB"/>
    <w:rsid w:val="005E24F5"/>
    <w:rsid w:val="005E6CAA"/>
    <w:rsid w:val="005F0C28"/>
    <w:rsid w:val="005F2CCC"/>
    <w:rsid w:val="005F4D43"/>
    <w:rsid w:val="005F70FF"/>
    <w:rsid w:val="0061225B"/>
    <w:rsid w:val="00622A30"/>
    <w:rsid w:val="00622D77"/>
    <w:rsid w:val="006230B5"/>
    <w:rsid w:val="0062346D"/>
    <w:rsid w:val="00625AAB"/>
    <w:rsid w:val="006320A7"/>
    <w:rsid w:val="00634519"/>
    <w:rsid w:val="00636B18"/>
    <w:rsid w:val="00637CA1"/>
    <w:rsid w:val="006525CE"/>
    <w:rsid w:val="00652F46"/>
    <w:rsid w:val="00655B34"/>
    <w:rsid w:val="00670C94"/>
    <w:rsid w:val="006A0481"/>
    <w:rsid w:val="006A23D7"/>
    <w:rsid w:val="006A2B3D"/>
    <w:rsid w:val="006A7F11"/>
    <w:rsid w:val="006C2549"/>
    <w:rsid w:val="006C4D81"/>
    <w:rsid w:val="006C6620"/>
    <w:rsid w:val="006C6B5C"/>
    <w:rsid w:val="006E2DAC"/>
    <w:rsid w:val="006F581F"/>
    <w:rsid w:val="006F7D52"/>
    <w:rsid w:val="00702C2E"/>
    <w:rsid w:val="00704AF2"/>
    <w:rsid w:val="00711C0A"/>
    <w:rsid w:val="007245AB"/>
    <w:rsid w:val="00726734"/>
    <w:rsid w:val="007321CE"/>
    <w:rsid w:val="0073294A"/>
    <w:rsid w:val="00735C84"/>
    <w:rsid w:val="0073692C"/>
    <w:rsid w:val="00750920"/>
    <w:rsid w:val="00752801"/>
    <w:rsid w:val="00760FF6"/>
    <w:rsid w:val="00767057"/>
    <w:rsid w:val="00767532"/>
    <w:rsid w:val="007726D7"/>
    <w:rsid w:val="007752BC"/>
    <w:rsid w:val="00783577"/>
    <w:rsid w:val="00786BEB"/>
    <w:rsid w:val="00787F7D"/>
    <w:rsid w:val="007924BF"/>
    <w:rsid w:val="00794A26"/>
    <w:rsid w:val="00797157"/>
    <w:rsid w:val="0079764D"/>
    <w:rsid w:val="007A6931"/>
    <w:rsid w:val="007B0D35"/>
    <w:rsid w:val="007E4F8C"/>
    <w:rsid w:val="007F2C8A"/>
    <w:rsid w:val="007F3428"/>
    <w:rsid w:val="007F433C"/>
    <w:rsid w:val="00806B9D"/>
    <w:rsid w:val="008137A6"/>
    <w:rsid w:val="0081535F"/>
    <w:rsid w:val="0082021E"/>
    <w:rsid w:val="0082396B"/>
    <w:rsid w:val="00827C8A"/>
    <w:rsid w:val="00834EAF"/>
    <w:rsid w:val="00837920"/>
    <w:rsid w:val="008553FC"/>
    <w:rsid w:val="008707F5"/>
    <w:rsid w:val="008739E5"/>
    <w:rsid w:val="00873D09"/>
    <w:rsid w:val="00877414"/>
    <w:rsid w:val="0088113F"/>
    <w:rsid w:val="00882A79"/>
    <w:rsid w:val="008832ED"/>
    <w:rsid w:val="00890345"/>
    <w:rsid w:val="00895DE4"/>
    <w:rsid w:val="008B268A"/>
    <w:rsid w:val="008C0BCC"/>
    <w:rsid w:val="008C2197"/>
    <w:rsid w:val="008C3493"/>
    <w:rsid w:val="008C3B0E"/>
    <w:rsid w:val="008D11A6"/>
    <w:rsid w:val="008D27A5"/>
    <w:rsid w:val="008D2D64"/>
    <w:rsid w:val="008D46DE"/>
    <w:rsid w:val="008E11B8"/>
    <w:rsid w:val="008E5D28"/>
    <w:rsid w:val="008E6BED"/>
    <w:rsid w:val="008F32F4"/>
    <w:rsid w:val="008F4B0F"/>
    <w:rsid w:val="00902E07"/>
    <w:rsid w:val="00903DCE"/>
    <w:rsid w:val="009057A5"/>
    <w:rsid w:val="00905DA5"/>
    <w:rsid w:val="00906E62"/>
    <w:rsid w:val="00910D6F"/>
    <w:rsid w:val="00911B67"/>
    <w:rsid w:val="009168F3"/>
    <w:rsid w:val="00917A07"/>
    <w:rsid w:val="00925DA0"/>
    <w:rsid w:val="009305C5"/>
    <w:rsid w:val="0093370A"/>
    <w:rsid w:val="00934DD7"/>
    <w:rsid w:val="0094232F"/>
    <w:rsid w:val="0095392A"/>
    <w:rsid w:val="00956E2A"/>
    <w:rsid w:val="009645E6"/>
    <w:rsid w:val="00965DD5"/>
    <w:rsid w:val="00971A6F"/>
    <w:rsid w:val="00973998"/>
    <w:rsid w:val="00977A03"/>
    <w:rsid w:val="00982773"/>
    <w:rsid w:val="00983AFB"/>
    <w:rsid w:val="009933CD"/>
    <w:rsid w:val="00996070"/>
    <w:rsid w:val="009A4A14"/>
    <w:rsid w:val="009B17EF"/>
    <w:rsid w:val="009B3495"/>
    <w:rsid w:val="009B4D41"/>
    <w:rsid w:val="009B579C"/>
    <w:rsid w:val="009B60F5"/>
    <w:rsid w:val="009B6918"/>
    <w:rsid w:val="009B6D19"/>
    <w:rsid w:val="009C4951"/>
    <w:rsid w:val="009C55E4"/>
    <w:rsid w:val="009D03D9"/>
    <w:rsid w:val="009D29D8"/>
    <w:rsid w:val="009D4CE0"/>
    <w:rsid w:val="00A11732"/>
    <w:rsid w:val="00A141FD"/>
    <w:rsid w:val="00A15506"/>
    <w:rsid w:val="00A17506"/>
    <w:rsid w:val="00A334EC"/>
    <w:rsid w:val="00A35C88"/>
    <w:rsid w:val="00A40E31"/>
    <w:rsid w:val="00A44145"/>
    <w:rsid w:val="00A44349"/>
    <w:rsid w:val="00A61F94"/>
    <w:rsid w:val="00A7166B"/>
    <w:rsid w:val="00A7191A"/>
    <w:rsid w:val="00A775D6"/>
    <w:rsid w:val="00A82722"/>
    <w:rsid w:val="00A845B1"/>
    <w:rsid w:val="00A85045"/>
    <w:rsid w:val="00A94C81"/>
    <w:rsid w:val="00A97B7D"/>
    <w:rsid w:val="00AA24E0"/>
    <w:rsid w:val="00AB1D50"/>
    <w:rsid w:val="00AB218A"/>
    <w:rsid w:val="00AB33E1"/>
    <w:rsid w:val="00AB4BB3"/>
    <w:rsid w:val="00AC2A58"/>
    <w:rsid w:val="00AC3152"/>
    <w:rsid w:val="00AC435F"/>
    <w:rsid w:val="00AC6059"/>
    <w:rsid w:val="00AD1646"/>
    <w:rsid w:val="00AD500A"/>
    <w:rsid w:val="00AD5E23"/>
    <w:rsid w:val="00AE1835"/>
    <w:rsid w:val="00AF38EC"/>
    <w:rsid w:val="00AF40D1"/>
    <w:rsid w:val="00AF6FB9"/>
    <w:rsid w:val="00B022E9"/>
    <w:rsid w:val="00B0317A"/>
    <w:rsid w:val="00B03A15"/>
    <w:rsid w:val="00B03FB5"/>
    <w:rsid w:val="00B068DA"/>
    <w:rsid w:val="00B069A0"/>
    <w:rsid w:val="00B10BC8"/>
    <w:rsid w:val="00B12260"/>
    <w:rsid w:val="00B14282"/>
    <w:rsid w:val="00B151D1"/>
    <w:rsid w:val="00B249A3"/>
    <w:rsid w:val="00B24CF8"/>
    <w:rsid w:val="00B26045"/>
    <w:rsid w:val="00B27749"/>
    <w:rsid w:val="00B40BC0"/>
    <w:rsid w:val="00B43542"/>
    <w:rsid w:val="00B437C0"/>
    <w:rsid w:val="00B45DAC"/>
    <w:rsid w:val="00B46A95"/>
    <w:rsid w:val="00B548B1"/>
    <w:rsid w:val="00B54C9B"/>
    <w:rsid w:val="00B61844"/>
    <w:rsid w:val="00B736AD"/>
    <w:rsid w:val="00B77207"/>
    <w:rsid w:val="00B82F49"/>
    <w:rsid w:val="00B92FCC"/>
    <w:rsid w:val="00BA212D"/>
    <w:rsid w:val="00BB371A"/>
    <w:rsid w:val="00BB3BA6"/>
    <w:rsid w:val="00BB778D"/>
    <w:rsid w:val="00BC328A"/>
    <w:rsid w:val="00BC33E0"/>
    <w:rsid w:val="00BC5674"/>
    <w:rsid w:val="00BD0CCB"/>
    <w:rsid w:val="00BD4F4C"/>
    <w:rsid w:val="00BD69E6"/>
    <w:rsid w:val="00BD78D8"/>
    <w:rsid w:val="00BE6C7B"/>
    <w:rsid w:val="00BF3354"/>
    <w:rsid w:val="00BF74E9"/>
    <w:rsid w:val="00C00E73"/>
    <w:rsid w:val="00C02F15"/>
    <w:rsid w:val="00C03C70"/>
    <w:rsid w:val="00C04578"/>
    <w:rsid w:val="00C1481C"/>
    <w:rsid w:val="00C17ACF"/>
    <w:rsid w:val="00C20EA1"/>
    <w:rsid w:val="00C23FA3"/>
    <w:rsid w:val="00C25A2F"/>
    <w:rsid w:val="00C311D3"/>
    <w:rsid w:val="00C342B3"/>
    <w:rsid w:val="00C3523B"/>
    <w:rsid w:val="00C35633"/>
    <w:rsid w:val="00C417D8"/>
    <w:rsid w:val="00C46B09"/>
    <w:rsid w:val="00C566B3"/>
    <w:rsid w:val="00C65E90"/>
    <w:rsid w:val="00C65FBD"/>
    <w:rsid w:val="00C67B32"/>
    <w:rsid w:val="00C821ED"/>
    <w:rsid w:val="00C8527D"/>
    <w:rsid w:val="00C90BDC"/>
    <w:rsid w:val="00C952E1"/>
    <w:rsid w:val="00C96620"/>
    <w:rsid w:val="00C979FE"/>
    <w:rsid w:val="00CA3836"/>
    <w:rsid w:val="00CA42A9"/>
    <w:rsid w:val="00CA5343"/>
    <w:rsid w:val="00CB0C1D"/>
    <w:rsid w:val="00CB428E"/>
    <w:rsid w:val="00CC2067"/>
    <w:rsid w:val="00CD3007"/>
    <w:rsid w:val="00CE0B2F"/>
    <w:rsid w:val="00CE20A5"/>
    <w:rsid w:val="00CE6586"/>
    <w:rsid w:val="00CF5B9D"/>
    <w:rsid w:val="00D01A14"/>
    <w:rsid w:val="00D0572E"/>
    <w:rsid w:val="00D0624E"/>
    <w:rsid w:val="00D07213"/>
    <w:rsid w:val="00D155B2"/>
    <w:rsid w:val="00D2016E"/>
    <w:rsid w:val="00D226FE"/>
    <w:rsid w:val="00D35003"/>
    <w:rsid w:val="00D36733"/>
    <w:rsid w:val="00D4212E"/>
    <w:rsid w:val="00D45141"/>
    <w:rsid w:val="00D45246"/>
    <w:rsid w:val="00D471B5"/>
    <w:rsid w:val="00D500D1"/>
    <w:rsid w:val="00D52F39"/>
    <w:rsid w:val="00D5449B"/>
    <w:rsid w:val="00D546E9"/>
    <w:rsid w:val="00D554C8"/>
    <w:rsid w:val="00D571DB"/>
    <w:rsid w:val="00D61075"/>
    <w:rsid w:val="00D61C26"/>
    <w:rsid w:val="00D665A3"/>
    <w:rsid w:val="00D74426"/>
    <w:rsid w:val="00D75B68"/>
    <w:rsid w:val="00D76A85"/>
    <w:rsid w:val="00D76D6A"/>
    <w:rsid w:val="00D82C2E"/>
    <w:rsid w:val="00D84582"/>
    <w:rsid w:val="00D85254"/>
    <w:rsid w:val="00D92A22"/>
    <w:rsid w:val="00D92B56"/>
    <w:rsid w:val="00DA6858"/>
    <w:rsid w:val="00DB1B6A"/>
    <w:rsid w:val="00DB4750"/>
    <w:rsid w:val="00DB6491"/>
    <w:rsid w:val="00DB7AD1"/>
    <w:rsid w:val="00DC3668"/>
    <w:rsid w:val="00DC5934"/>
    <w:rsid w:val="00DD2892"/>
    <w:rsid w:val="00DE4630"/>
    <w:rsid w:val="00DF0018"/>
    <w:rsid w:val="00DF08F4"/>
    <w:rsid w:val="00DF7DA3"/>
    <w:rsid w:val="00E041FD"/>
    <w:rsid w:val="00E04F0E"/>
    <w:rsid w:val="00E06987"/>
    <w:rsid w:val="00E1265F"/>
    <w:rsid w:val="00E216F5"/>
    <w:rsid w:val="00E21D23"/>
    <w:rsid w:val="00E21FE1"/>
    <w:rsid w:val="00E2265B"/>
    <w:rsid w:val="00E30B3D"/>
    <w:rsid w:val="00E324B2"/>
    <w:rsid w:val="00E358DD"/>
    <w:rsid w:val="00E35B3E"/>
    <w:rsid w:val="00E3734E"/>
    <w:rsid w:val="00E41C70"/>
    <w:rsid w:val="00E461DC"/>
    <w:rsid w:val="00E52789"/>
    <w:rsid w:val="00E5317C"/>
    <w:rsid w:val="00E64C9D"/>
    <w:rsid w:val="00E65EEB"/>
    <w:rsid w:val="00E728CF"/>
    <w:rsid w:val="00E748E6"/>
    <w:rsid w:val="00E859D8"/>
    <w:rsid w:val="00EA0E0A"/>
    <w:rsid w:val="00EA165E"/>
    <w:rsid w:val="00EA7A20"/>
    <w:rsid w:val="00EA7A70"/>
    <w:rsid w:val="00EB1ED8"/>
    <w:rsid w:val="00EB52F0"/>
    <w:rsid w:val="00EB57EB"/>
    <w:rsid w:val="00EC7B81"/>
    <w:rsid w:val="00ED0099"/>
    <w:rsid w:val="00ED260F"/>
    <w:rsid w:val="00ED265E"/>
    <w:rsid w:val="00ED443F"/>
    <w:rsid w:val="00EE0674"/>
    <w:rsid w:val="00EE3919"/>
    <w:rsid w:val="00EE3B31"/>
    <w:rsid w:val="00EE47F7"/>
    <w:rsid w:val="00EE68E7"/>
    <w:rsid w:val="00EF2D0A"/>
    <w:rsid w:val="00EF3328"/>
    <w:rsid w:val="00EF4B54"/>
    <w:rsid w:val="00F04914"/>
    <w:rsid w:val="00F0644E"/>
    <w:rsid w:val="00F07103"/>
    <w:rsid w:val="00F11850"/>
    <w:rsid w:val="00F12A33"/>
    <w:rsid w:val="00F22BA2"/>
    <w:rsid w:val="00F27C5D"/>
    <w:rsid w:val="00F30847"/>
    <w:rsid w:val="00F30C73"/>
    <w:rsid w:val="00F3198D"/>
    <w:rsid w:val="00F32B7F"/>
    <w:rsid w:val="00F4227D"/>
    <w:rsid w:val="00F51150"/>
    <w:rsid w:val="00F558AA"/>
    <w:rsid w:val="00F63E0E"/>
    <w:rsid w:val="00F67BD0"/>
    <w:rsid w:val="00F7506F"/>
    <w:rsid w:val="00F83CDF"/>
    <w:rsid w:val="00F859B7"/>
    <w:rsid w:val="00F86918"/>
    <w:rsid w:val="00F93227"/>
    <w:rsid w:val="00FA5F67"/>
    <w:rsid w:val="00FB3B2F"/>
    <w:rsid w:val="00FB3F7C"/>
    <w:rsid w:val="00FC1C44"/>
    <w:rsid w:val="00FC2541"/>
    <w:rsid w:val="00FC49D1"/>
    <w:rsid w:val="00FD0FDA"/>
    <w:rsid w:val="00FE1A4E"/>
    <w:rsid w:val="00FE5962"/>
    <w:rsid w:val="00FF710E"/>
    <w:rsid w:val="04BCA6AA"/>
    <w:rsid w:val="04D0473B"/>
    <w:rsid w:val="09303DA4"/>
    <w:rsid w:val="09D3AFD9"/>
    <w:rsid w:val="0DBB4B8F"/>
    <w:rsid w:val="0F3DF393"/>
    <w:rsid w:val="10D9C3F4"/>
    <w:rsid w:val="15AD3517"/>
    <w:rsid w:val="1BD76F08"/>
    <w:rsid w:val="1FEAE9F4"/>
    <w:rsid w:val="2047DA50"/>
    <w:rsid w:val="22C92AAC"/>
    <w:rsid w:val="2D940546"/>
    <w:rsid w:val="3044D5BD"/>
    <w:rsid w:val="3307A0DE"/>
    <w:rsid w:val="337C767F"/>
    <w:rsid w:val="35A7275A"/>
    <w:rsid w:val="3726CA4F"/>
    <w:rsid w:val="47817A42"/>
    <w:rsid w:val="4850F551"/>
    <w:rsid w:val="51AF7E86"/>
    <w:rsid w:val="563F1837"/>
    <w:rsid w:val="5C602D4C"/>
    <w:rsid w:val="68CCCDAE"/>
    <w:rsid w:val="75CBAF80"/>
    <w:rsid w:val="7E18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14698F"/>
  <w15:chartTrackingRefBased/>
  <w15:docId w15:val="{6B6B1FD3-589F-456D-AEDD-15FA96FB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637CA1"/>
    <w:rPr>
      <w:rFonts w:ascii="Arial" w:hAnsi="Arial" w:cs="Arial"/>
      <w:b/>
      <w:bCs/>
      <w:sz w:val="26"/>
      <w:szCs w:val="26"/>
      <w:lang w:val="en-US" w:eastAsia="en-US" w:bidi="ar-SA"/>
    </w:rPr>
  </w:style>
  <w:style w:type="character" w:customStyle="1" w:styleId="Heading1Char">
    <w:name w:val="Heading 1 Char"/>
    <w:basedOn w:val="DefaultParagraphFont"/>
    <w:link w:val="Heading1"/>
    <w:rsid w:val="00637CA1"/>
    <w:rPr>
      <w:rFonts w:ascii="Arial" w:hAnsi="Arial" w:cs="Arial"/>
      <w:b/>
      <w:color w:val="FF9900"/>
      <w:sz w:val="32"/>
      <w:lang w:val="en-US" w:eastAsia="en-US" w:bidi="ar-SA"/>
    </w:rPr>
  </w:style>
  <w:style w:type="character" w:styleId="FollowedHyperlink">
    <w:name w:val="FollowedHyperlink"/>
    <w:basedOn w:val="DefaultParagraphFont"/>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Dotbullet">
    <w:name w:val="Dot bullet"/>
    <w:basedOn w:val="Normal"/>
    <w:rsid w:val="001D5D68"/>
    <w:pPr>
      <w:widowControl w:val="0"/>
      <w:numPr>
        <w:numId w:val="11"/>
      </w:numPr>
      <w:tabs>
        <w:tab w:val="clear" w:pos="360"/>
        <w:tab w:val="num" w:pos="720"/>
      </w:tabs>
      <w:ind w:left="720"/>
    </w:pPr>
    <w:rPr>
      <w:rFonts w:ascii="Verdana" w:hAnsi="Verdana"/>
      <w:snapToGrid w:val="0"/>
      <w:szCs w:val="20"/>
    </w:rPr>
  </w:style>
  <w:style w:type="character" w:styleId="PageNumber">
    <w:name w:val="page number"/>
    <w:basedOn w:val="DefaultParagraphFont"/>
    <w:rsid w:val="00AC3152"/>
  </w:style>
  <w:style w:type="paragraph" w:styleId="BalloonText">
    <w:name w:val="Balloon Text"/>
    <w:basedOn w:val="Normal"/>
    <w:semiHidden/>
    <w:rsid w:val="007A6931"/>
    <w:rPr>
      <w:rFonts w:ascii="Tahoma" w:hAnsi="Tahoma" w:cs="Tahoma"/>
      <w:sz w:val="16"/>
      <w:szCs w:val="16"/>
    </w:rPr>
  </w:style>
  <w:style w:type="paragraph" w:styleId="TOC2">
    <w:name w:val="toc 2"/>
    <w:basedOn w:val="Normal"/>
    <w:next w:val="Normal"/>
    <w:autoRedefine/>
    <w:uiPriority w:val="39"/>
    <w:rsid w:val="00C821ED"/>
    <w:pPr>
      <w:tabs>
        <w:tab w:val="right" w:leader="dot" w:pos="12950"/>
      </w:tabs>
    </w:pPr>
  </w:style>
  <w:style w:type="character" w:customStyle="1" w:styleId="Heading2Char">
    <w:name w:val="Heading 2 Char"/>
    <w:basedOn w:val="DefaultParagraphFont"/>
    <w:link w:val="Heading2"/>
    <w:rsid w:val="00E30B3D"/>
    <w:rPr>
      <w:rFonts w:ascii="Arial" w:hAnsi="Arial" w:cs="Arial"/>
      <w:b/>
      <w:bCs/>
      <w:i/>
      <w:iCs/>
      <w:sz w:val="28"/>
      <w:szCs w:val="28"/>
    </w:rPr>
  </w:style>
  <w:style w:type="paragraph" w:styleId="ListParagraph">
    <w:name w:val="List Paragraph"/>
    <w:basedOn w:val="Normal"/>
    <w:uiPriority w:val="34"/>
    <w:qFormat/>
    <w:rsid w:val="005956A6"/>
    <w:pPr>
      <w:spacing w:after="160" w:line="256"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9C4951"/>
    <w:rPr>
      <w:color w:val="605E5C"/>
      <w:shd w:val="clear" w:color="auto" w:fill="E1DFDD"/>
    </w:rPr>
  </w:style>
  <w:style w:type="paragraph" w:styleId="TOC3">
    <w:name w:val="toc 3"/>
    <w:basedOn w:val="Normal"/>
    <w:next w:val="Normal"/>
    <w:autoRedefine/>
    <w:uiPriority w:val="39"/>
    <w:rsid w:val="0026382D"/>
    <w:pPr>
      <w:spacing w:after="100"/>
      <w:ind w:left="480"/>
    </w:pPr>
  </w:style>
  <w:style w:type="character" w:customStyle="1" w:styleId="ui-provider">
    <w:name w:val="ui-provider"/>
    <w:basedOn w:val="DefaultParagraphFont"/>
    <w:rsid w:val="003D041C"/>
  </w:style>
  <w:style w:type="paragraph" w:styleId="Revision">
    <w:name w:val="Revision"/>
    <w:hidden/>
    <w:uiPriority w:val="99"/>
    <w:semiHidden/>
    <w:rsid w:val="003303BD"/>
    <w:rPr>
      <w:sz w:val="24"/>
      <w:szCs w:val="24"/>
    </w:rPr>
  </w:style>
  <w:style w:type="character" w:styleId="CommentReference">
    <w:name w:val="annotation reference"/>
    <w:basedOn w:val="DefaultParagraphFont"/>
    <w:rsid w:val="006C4D81"/>
    <w:rPr>
      <w:sz w:val="16"/>
      <w:szCs w:val="16"/>
    </w:rPr>
  </w:style>
  <w:style w:type="paragraph" w:styleId="CommentText">
    <w:name w:val="annotation text"/>
    <w:basedOn w:val="Normal"/>
    <w:link w:val="CommentTextChar"/>
    <w:rsid w:val="006C4D81"/>
    <w:rPr>
      <w:sz w:val="20"/>
      <w:szCs w:val="20"/>
    </w:rPr>
  </w:style>
  <w:style w:type="character" w:customStyle="1" w:styleId="CommentTextChar">
    <w:name w:val="Comment Text Char"/>
    <w:basedOn w:val="DefaultParagraphFont"/>
    <w:link w:val="CommentText"/>
    <w:rsid w:val="006C4D81"/>
  </w:style>
  <w:style w:type="paragraph" w:styleId="CommentSubject">
    <w:name w:val="annotation subject"/>
    <w:basedOn w:val="CommentText"/>
    <w:next w:val="CommentText"/>
    <w:link w:val="CommentSubjectChar"/>
    <w:semiHidden/>
    <w:unhideWhenUsed/>
    <w:rsid w:val="006C4D81"/>
    <w:rPr>
      <w:b/>
      <w:bCs/>
    </w:rPr>
  </w:style>
  <w:style w:type="character" w:customStyle="1" w:styleId="CommentSubjectChar">
    <w:name w:val="Comment Subject Char"/>
    <w:basedOn w:val="CommentTextChar"/>
    <w:link w:val="CommentSubject"/>
    <w:semiHidden/>
    <w:rsid w:val="006C4D81"/>
    <w:rPr>
      <w:b/>
      <w:bCs/>
    </w:rPr>
  </w:style>
  <w:style w:type="character" w:styleId="Mention">
    <w:name w:val="Mention"/>
    <w:basedOn w:val="DefaultParagraphFont"/>
    <w:uiPriority w:val="99"/>
    <w:unhideWhenUsed/>
    <w:rsid w:val="006C4D8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03115981">
      <w:bodyDiv w:val="1"/>
      <w:marLeft w:val="0"/>
      <w:marRight w:val="0"/>
      <w:marTop w:val="0"/>
      <w:marBottom w:val="0"/>
      <w:divBdr>
        <w:top w:val="none" w:sz="0" w:space="0" w:color="auto"/>
        <w:left w:val="none" w:sz="0" w:space="0" w:color="auto"/>
        <w:bottom w:val="none" w:sz="0" w:space="0" w:color="auto"/>
        <w:right w:val="none" w:sz="0" w:space="0" w:color="auto"/>
      </w:divBdr>
    </w:div>
    <w:div w:id="422990263">
      <w:bodyDiv w:val="1"/>
      <w:marLeft w:val="0"/>
      <w:marRight w:val="0"/>
      <w:marTop w:val="0"/>
      <w:marBottom w:val="0"/>
      <w:divBdr>
        <w:top w:val="none" w:sz="0" w:space="0" w:color="auto"/>
        <w:left w:val="none" w:sz="0" w:space="0" w:color="auto"/>
        <w:bottom w:val="none" w:sz="0" w:space="0" w:color="auto"/>
        <w:right w:val="none" w:sz="0" w:space="0" w:color="auto"/>
      </w:divBdr>
    </w:div>
    <w:div w:id="432827725">
      <w:bodyDiv w:val="1"/>
      <w:marLeft w:val="0"/>
      <w:marRight w:val="0"/>
      <w:marTop w:val="0"/>
      <w:marBottom w:val="0"/>
      <w:divBdr>
        <w:top w:val="none" w:sz="0" w:space="0" w:color="auto"/>
        <w:left w:val="none" w:sz="0" w:space="0" w:color="auto"/>
        <w:bottom w:val="none" w:sz="0" w:space="0" w:color="auto"/>
        <w:right w:val="none" w:sz="0" w:space="0" w:color="auto"/>
      </w:divBdr>
    </w:div>
    <w:div w:id="536160649">
      <w:bodyDiv w:val="1"/>
      <w:marLeft w:val="0"/>
      <w:marRight w:val="0"/>
      <w:marTop w:val="0"/>
      <w:marBottom w:val="0"/>
      <w:divBdr>
        <w:top w:val="none" w:sz="0" w:space="0" w:color="auto"/>
        <w:left w:val="none" w:sz="0" w:space="0" w:color="auto"/>
        <w:bottom w:val="none" w:sz="0" w:space="0" w:color="auto"/>
        <w:right w:val="none" w:sz="0" w:space="0" w:color="auto"/>
      </w:divBdr>
    </w:div>
    <w:div w:id="653532783">
      <w:bodyDiv w:val="1"/>
      <w:marLeft w:val="0"/>
      <w:marRight w:val="0"/>
      <w:marTop w:val="0"/>
      <w:marBottom w:val="0"/>
      <w:divBdr>
        <w:top w:val="none" w:sz="0" w:space="0" w:color="auto"/>
        <w:left w:val="none" w:sz="0" w:space="0" w:color="auto"/>
        <w:bottom w:val="none" w:sz="0" w:space="0" w:color="auto"/>
        <w:right w:val="none" w:sz="0" w:space="0" w:color="auto"/>
      </w:divBdr>
    </w:div>
    <w:div w:id="680277550">
      <w:bodyDiv w:val="1"/>
      <w:marLeft w:val="0"/>
      <w:marRight w:val="0"/>
      <w:marTop w:val="0"/>
      <w:marBottom w:val="0"/>
      <w:divBdr>
        <w:top w:val="none" w:sz="0" w:space="0" w:color="auto"/>
        <w:left w:val="none" w:sz="0" w:space="0" w:color="auto"/>
        <w:bottom w:val="none" w:sz="0" w:space="0" w:color="auto"/>
        <w:right w:val="none" w:sz="0" w:space="0" w:color="auto"/>
      </w:divBdr>
    </w:div>
    <w:div w:id="694232161">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21438561">
      <w:bodyDiv w:val="1"/>
      <w:marLeft w:val="0"/>
      <w:marRight w:val="0"/>
      <w:marTop w:val="0"/>
      <w:marBottom w:val="0"/>
      <w:divBdr>
        <w:top w:val="none" w:sz="0" w:space="0" w:color="auto"/>
        <w:left w:val="none" w:sz="0" w:space="0" w:color="auto"/>
        <w:bottom w:val="none" w:sz="0" w:space="0" w:color="auto"/>
        <w:right w:val="none" w:sz="0" w:space="0" w:color="auto"/>
      </w:divBdr>
    </w:div>
    <w:div w:id="767771867">
      <w:bodyDiv w:val="1"/>
      <w:marLeft w:val="0"/>
      <w:marRight w:val="0"/>
      <w:marTop w:val="0"/>
      <w:marBottom w:val="0"/>
      <w:divBdr>
        <w:top w:val="none" w:sz="0" w:space="0" w:color="auto"/>
        <w:left w:val="none" w:sz="0" w:space="0" w:color="auto"/>
        <w:bottom w:val="none" w:sz="0" w:space="0" w:color="auto"/>
        <w:right w:val="none" w:sz="0" w:space="0" w:color="auto"/>
      </w:divBdr>
    </w:div>
    <w:div w:id="886142575">
      <w:bodyDiv w:val="1"/>
      <w:marLeft w:val="0"/>
      <w:marRight w:val="0"/>
      <w:marTop w:val="0"/>
      <w:marBottom w:val="0"/>
      <w:divBdr>
        <w:top w:val="none" w:sz="0" w:space="0" w:color="auto"/>
        <w:left w:val="none" w:sz="0" w:space="0" w:color="auto"/>
        <w:bottom w:val="none" w:sz="0" w:space="0" w:color="auto"/>
        <w:right w:val="none" w:sz="0" w:space="0" w:color="auto"/>
      </w:divBdr>
    </w:div>
    <w:div w:id="1169101845">
      <w:bodyDiv w:val="1"/>
      <w:marLeft w:val="0"/>
      <w:marRight w:val="0"/>
      <w:marTop w:val="0"/>
      <w:marBottom w:val="0"/>
      <w:divBdr>
        <w:top w:val="none" w:sz="0" w:space="0" w:color="auto"/>
        <w:left w:val="none" w:sz="0" w:space="0" w:color="auto"/>
        <w:bottom w:val="none" w:sz="0" w:space="0" w:color="auto"/>
        <w:right w:val="none" w:sz="0" w:space="0" w:color="auto"/>
      </w:divBdr>
    </w:div>
    <w:div w:id="1390574052">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52574393">
      <w:bodyDiv w:val="1"/>
      <w:marLeft w:val="0"/>
      <w:marRight w:val="0"/>
      <w:marTop w:val="0"/>
      <w:marBottom w:val="0"/>
      <w:divBdr>
        <w:top w:val="none" w:sz="0" w:space="0" w:color="auto"/>
        <w:left w:val="none" w:sz="0" w:space="0" w:color="auto"/>
        <w:bottom w:val="none" w:sz="0" w:space="0" w:color="auto"/>
        <w:right w:val="none" w:sz="0" w:space="0" w:color="auto"/>
      </w:divBdr>
    </w:div>
    <w:div w:id="1606615566">
      <w:bodyDiv w:val="1"/>
      <w:marLeft w:val="0"/>
      <w:marRight w:val="0"/>
      <w:marTop w:val="0"/>
      <w:marBottom w:val="0"/>
      <w:divBdr>
        <w:top w:val="none" w:sz="0" w:space="0" w:color="auto"/>
        <w:left w:val="none" w:sz="0" w:space="0" w:color="auto"/>
        <w:bottom w:val="none" w:sz="0" w:space="0" w:color="auto"/>
        <w:right w:val="none" w:sz="0" w:space="0" w:color="auto"/>
      </w:divBdr>
    </w:div>
    <w:div w:id="1754164438">
      <w:bodyDiv w:val="1"/>
      <w:marLeft w:val="0"/>
      <w:marRight w:val="0"/>
      <w:marTop w:val="0"/>
      <w:marBottom w:val="0"/>
      <w:divBdr>
        <w:top w:val="none" w:sz="0" w:space="0" w:color="auto"/>
        <w:left w:val="none" w:sz="0" w:space="0" w:color="auto"/>
        <w:bottom w:val="none" w:sz="0" w:space="0" w:color="auto"/>
        <w:right w:val="none" w:sz="0" w:space="0" w:color="auto"/>
      </w:divBdr>
    </w:div>
    <w:div w:id="1828937841">
      <w:bodyDiv w:val="1"/>
      <w:marLeft w:val="0"/>
      <w:marRight w:val="0"/>
      <w:marTop w:val="0"/>
      <w:marBottom w:val="0"/>
      <w:divBdr>
        <w:top w:val="none" w:sz="0" w:space="0" w:color="auto"/>
        <w:left w:val="none" w:sz="0" w:space="0" w:color="auto"/>
        <w:bottom w:val="none" w:sz="0" w:space="0" w:color="auto"/>
        <w:right w:val="none" w:sz="0" w:space="0" w:color="auto"/>
      </w:divBdr>
    </w:div>
    <w:div w:id="1924608418">
      <w:bodyDiv w:val="1"/>
      <w:marLeft w:val="0"/>
      <w:marRight w:val="0"/>
      <w:marTop w:val="0"/>
      <w:marBottom w:val="0"/>
      <w:divBdr>
        <w:top w:val="none" w:sz="0" w:space="0" w:color="auto"/>
        <w:left w:val="none" w:sz="0" w:space="0" w:color="auto"/>
        <w:bottom w:val="none" w:sz="0" w:space="0" w:color="auto"/>
        <w:right w:val="none" w:sz="0" w:space="0" w:color="auto"/>
      </w:divBdr>
    </w:div>
    <w:div w:id="2035155850">
      <w:bodyDiv w:val="1"/>
      <w:marLeft w:val="0"/>
      <w:marRight w:val="0"/>
      <w:marTop w:val="0"/>
      <w:marBottom w:val="0"/>
      <w:divBdr>
        <w:top w:val="none" w:sz="0" w:space="0" w:color="auto"/>
        <w:left w:val="none" w:sz="0" w:space="0" w:color="auto"/>
        <w:bottom w:val="none" w:sz="0" w:space="0" w:color="auto"/>
        <w:right w:val="none" w:sz="0" w:space="0" w:color="auto"/>
      </w:divBdr>
    </w:div>
    <w:div w:id="2107145103">
      <w:bodyDiv w:val="1"/>
      <w:marLeft w:val="0"/>
      <w:marRight w:val="0"/>
      <w:marTop w:val="0"/>
      <w:marBottom w:val="0"/>
      <w:divBdr>
        <w:top w:val="none" w:sz="0" w:space="0" w:color="auto"/>
        <w:left w:val="none" w:sz="0" w:space="0" w:color="auto"/>
        <w:bottom w:val="none" w:sz="0" w:space="0" w:color="auto"/>
        <w:right w:val="none" w:sz="0" w:space="0" w:color="auto"/>
      </w:divBdr>
    </w:div>
    <w:div w:id="214592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policy.corp.cvscaremark.com/pnp/faces/DocRenderer?documentId=CALL-004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nlc.org/partner/cvs-caremark/"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AF883-BD96-49ED-9417-41FF36D59C8A}">
  <ds:schemaRefs>
    <ds:schemaRef ds:uri="http://schemas.openxmlformats.org/officeDocument/2006/bibliography"/>
  </ds:schemaRefs>
</ds:datastoreItem>
</file>

<file path=customXml/itemProps2.xml><?xml version="1.0" encoding="utf-8"?>
<ds:datastoreItem xmlns:ds="http://schemas.openxmlformats.org/officeDocument/2006/customXml" ds:itemID="{5DC13060-4839-4E07-A9D1-A95AEFE4C90E}">
  <ds:schemaRefs>
    <ds:schemaRef ds:uri="http://schemas.microsoft.com/sharepoint/v3/contenttype/forms"/>
  </ds:schemaRefs>
</ds:datastoreItem>
</file>

<file path=customXml/itemProps3.xml><?xml version="1.0" encoding="utf-8"?>
<ds:datastoreItem xmlns:ds="http://schemas.openxmlformats.org/officeDocument/2006/customXml" ds:itemID="{C83EAD5D-90F0-4380-A32D-98786D8E42B6}">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customXml/itemProps4.xml><?xml version="1.0" encoding="utf-8"?>
<ds:datastoreItem xmlns:ds="http://schemas.openxmlformats.org/officeDocument/2006/customXml" ds:itemID="{DF59C361-E226-4892-9CD0-4C653FF38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10</TotalTime>
  <Pages>1</Pages>
  <Words>2974</Words>
  <Characters>16956</Characters>
  <Application>Microsoft Office Word</Application>
  <DocSecurity>2</DocSecurity>
  <Lines>141</Lines>
  <Paragraphs>39</Paragraphs>
  <ScaleCrop>false</ScaleCrop>
  <Company>Caremark RX</Company>
  <LinksUpToDate>false</LinksUpToDate>
  <CharactersWithSpaces>19891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Hamm, Kori</dc:creator>
  <cp:keywords/>
  <cp:lastModifiedBy>Davis, David P.</cp:lastModifiedBy>
  <cp:revision>11</cp:revision>
  <dcterms:created xsi:type="dcterms:W3CDTF">2024-07-08T22:59:00Z</dcterms:created>
  <dcterms:modified xsi:type="dcterms:W3CDTF">2024-07-08T23:09:00Z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2022-01-06T12:04:39Z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0d9676b4-4632-4938-a74b-f5bfcf13b54f</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