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A810" w14:textId="498237CE" w:rsidR="00255C6B" w:rsidRPr="00812777" w:rsidRDefault="00DD13AC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OLE_LINK1"/>
      <w:bookmarkStart w:id="1" w:name="_top"/>
      <w:bookmarkEnd w:id="1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E26CCF">
        <w:rPr>
          <w:rFonts w:ascii="Verdana" w:hAnsi="Verdana"/>
          <w:color w:val="000000"/>
          <w:sz w:val="36"/>
          <w:szCs w:val="36"/>
        </w:rPr>
        <w:t>National Provide</w:t>
      </w:r>
      <w:r w:rsidR="00E86D11">
        <w:rPr>
          <w:rFonts w:ascii="Verdana" w:hAnsi="Verdana"/>
          <w:color w:val="000000"/>
          <w:sz w:val="36"/>
          <w:szCs w:val="36"/>
        </w:rPr>
        <w:t>r</w:t>
      </w:r>
      <w:r w:rsidR="00E26CCF">
        <w:rPr>
          <w:rFonts w:ascii="Verdana" w:hAnsi="Verdana"/>
          <w:color w:val="000000"/>
          <w:sz w:val="36"/>
          <w:szCs w:val="36"/>
        </w:rPr>
        <w:t xml:space="preserve"> Identifier (NPI)</w:t>
      </w:r>
    </w:p>
    <w:bookmarkEnd w:id="0"/>
    <w:p w14:paraId="135CEB05" w14:textId="77777777" w:rsidR="007E7CCD" w:rsidRDefault="007E7CCD" w:rsidP="006E5015">
      <w:pPr>
        <w:pStyle w:val="TOC2"/>
      </w:pPr>
    </w:p>
    <w:p w14:paraId="21423447" w14:textId="4B3A3700" w:rsidR="00AF063B" w:rsidRDefault="00DF1B46" w:rsidP="006E50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96348713" w:history="1">
        <w:r w:rsidR="00AF063B" w:rsidRPr="0076304A">
          <w:rPr>
            <w:rStyle w:val="Hyperlink"/>
            <w:rFonts w:ascii="Verdana" w:hAnsi="Verdana"/>
            <w:noProof/>
          </w:rPr>
          <w:t>NPI’s with Test Claims</w:t>
        </w:r>
      </w:hyperlink>
    </w:p>
    <w:p w14:paraId="03DC52CD" w14:textId="62056EEB" w:rsidR="00AF063B" w:rsidRDefault="00E67D34" w:rsidP="006E50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348714" w:history="1">
        <w:r w:rsidR="00AF063B" w:rsidRPr="0076304A">
          <w:rPr>
            <w:rStyle w:val="Hyperlink"/>
            <w:rFonts w:ascii="Verdana" w:hAnsi="Verdana"/>
            <w:noProof/>
          </w:rPr>
          <w:t>Related Documents</w:t>
        </w:r>
      </w:hyperlink>
    </w:p>
    <w:p w14:paraId="3AC46B60" w14:textId="36612F21" w:rsidR="000D187E" w:rsidRDefault="00DF1B46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1C5802B1" w14:textId="77777777" w:rsidR="000D187E" w:rsidRPr="000D4BA2" w:rsidRDefault="000D187E" w:rsidP="00AD7AB4">
      <w:pPr>
        <w:rPr>
          <w:rFonts w:ascii="Verdana" w:hAnsi="Verdana"/>
        </w:rPr>
      </w:pPr>
    </w:p>
    <w:p w14:paraId="3F1147A1" w14:textId="14D324DE" w:rsidR="00F81783" w:rsidRDefault="00F15265" w:rsidP="00E46D76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bookmarkStart w:id="2" w:name="_Overview"/>
      <w:bookmarkStart w:id="3" w:name="_Rationale"/>
      <w:bookmarkEnd w:id="2"/>
      <w:bookmarkEnd w:id="3"/>
      <w:r w:rsidRPr="00F15265">
        <w:rPr>
          <w:rFonts w:ascii="Verdana" w:hAnsi="Verdana"/>
          <w:b/>
          <w:bCs/>
          <w:sz w:val="24"/>
          <w:szCs w:val="24"/>
        </w:rPr>
        <w:t>Description:</w:t>
      </w:r>
      <w:r w:rsidRPr="00F15265">
        <w:rPr>
          <w:rFonts w:ascii="Verdana" w:hAnsi="Verdana"/>
          <w:sz w:val="24"/>
          <w:szCs w:val="24"/>
        </w:rPr>
        <w:t xml:space="preserve">  </w:t>
      </w:r>
      <w:r w:rsidR="00CE1EDF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nformation about the National Provider Identifier that is assigned to healthcare providers</w:t>
      </w:r>
      <w:bookmarkStart w:id="4" w:name="_Abbreviations_/_Definitions"/>
      <w:bookmarkEnd w:id="4"/>
      <w:r>
        <w:rPr>
          <w:rFonts w:ascii="Verdana" w:hAnsi="Verdana"/>
          <w:sz w:val="24"/>
          <w:szCs w:val="24"/>
        </w:rPr>
        <w:t xml:space="preserve"> used when running a Test Claim</w:t>
      </w:r>
      <w:r w:rsidR="00C07D43">
        <w:rPr>
          <w:rFonts w:ascii="Verdana" w:hAnsi="Verdana"/>
          <w:sz w:val="24"/>
          <w:szCs w:val="24"/>
        </w:rPr>
        <w:t xml:space="preserve"> and how to validate</w:t>
      </w:r>
      <w:r>
        <w:rPr>
          <w:rFonts w:ascii="Verdana" w:hAnsi="Verdana"/>
          <w:sz w:val="24"/>
          <w:szCs w:val="24"/>
        </w:rPr>
        <w:t>.</w:t>
      </w:r>
    </w:p>
    <w:p w14:paraId="33877F69" w14:textId="77777777" w:rsidR="007C2331" w:rsidRDefault="007C2331" w:rsidP="00E46D76">
      <w:pPr>
        <w:pStyle w:val="BlockText"/>
        <w:spacing w:before="120" w:after="120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355D8525" w14:textId="77777777" w:rsidTr="00F15265">
        <w:tc>
          <w:tcPr>
            <w:tcW w:w="5000" w:type="pct"/>
            <w:shd w:val="clear" w:color="auto" w:fill="C0C0C0"/>
          </w:tcPr>
          <w:p w14:paraId="14F5D0F2" w14:textId="2127BEF3" w:rsidR="00F81783" w:rsidRPr="00D32D37" w:rsidRDefault="00E26CCF" w:rsidP="00E46D7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E-Learning_Questions_/"/>
            <w:bookmarkStart w:id="6" w:name="_NPI’s_with_Test"/>
            <w:bookmarkStart w:id="7" w:name="_Toc96348713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NPI’s with Test Claims</w:t>
            </w:r>
            <w:bookmarkEnd w:id="7"/>
            <w:r w:rsidR="00A015C0">
              <w:rPr>
                <w:rFonts w:ascii="Verdana" w:hAnsi="Verdana"/>
                <w:i w:val="0"/>
                <w:iCs w:val="0"/>
              </w:rPr>
              <w:t xml:space="preserve"> </w:t>
            </w:r>
            <w:r w:rsidR="00F15265">
              <w:rPr>
                <w:rFonts w:ascii="Verdana" w:hAnsi="Verdana"/>
                <w:b w:val="0"/>
                <w:i w:val="0"/>
                <w:iCs w:val="0"/>
              </w:rPr>
              <w:t xml:space="preserve"> </w:t>
            </w:r>
          </w:p>
        </w:tc>
      </w:tr>
    </w:tbl>
    <w:p w14:paraId="44F11915" w14:textId="77777777" w:rsidR="00F15265" w:rsidRPr="00B9655D" w:rsidRDefault="00F15265" w:rsidP="00E46D76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B9655D">
        <w:rPr>
          <w:rFonts w:ascii="Verdana" w:hAnsi="Verdana"/>
          <w:sz w:val="24"/>
          <w:szCs w:val="24"/>
        </w:rPr>
        <w:t>In accordance with HIPAA regulations, healthcare providers use a National Provider Identifier (NPI).</w:t>
      </w:r>
    </w:p>
    <w:p w14:paraId="705C0149" w14:textId="72EFC55D" w:rsidR="00F15265" w:rsidRPr="00800845" w:rsidRDefault="00F15265" w:rsidP="00E46D76">
      <w:pPr>
        <w:numPr>
          <w:ilvl w:val="0"/>
          <w:numId w:val="22"/>
        </w:numPr>
        <w:spacing w:before="120" w:after="120"/>
        <w:rPr>
          <w:rFonts w:ascii="Verdana" w:hAnsi="Verdana"/>
        </w:rPr>
      </w:pPr>
      <w:r w:rsidRPr="00800845">
        <w:rPr>
          <w:rFonts w:ascii="Verdana" w:hAnsi="Verdana"/>
        </w:rPr>
        <w:t>If a prescriber sends an electronic transaction the NPI will be required (for payment, e-prescribing etc</w:t>
      </w:r>
      <w:r w:rsidR="007C2331">
        <w:rPr>
          <w:rFonts w:ascii="Verdana" w:hAnsi="Verdana"/>
        </w:rPr>
        <w:t>etera</w:t>
      </w:r>
      <w:r w:rsidRPr="00800845">
        <w:rPr>
          <w:rFonts w:ascii="Verdana" w:hAnsi="Verdana"/>
        </w:rPr>
        <w:t>.).  Prescribers have the NPI printed on their prescription pads.</w:t>
      </w:r>
    </w:p>
    <w:p w14:paraId="7BE19152" w14:textId="77777777" w:rsidR="00D55134" w:rsidRDefault="00D55134" w:rsidP="00141F17">
      <w:pPr>
        <w:spacing w:before="120" w:after="120"/>
        <w:ind w:left="360"/>
        <w:rPr>
          <w:rFonts w:ascii="Verdana" w:hAnsi="Verdana"/>
        </w:rPr>
      </w:pPr>
    </w:p>
    <w:p w14:paraId="14AA3260" w14:textId="0668C1DB" w:rsidR="00F15265" w:rsidRDefault="00F15265" w:rsidP="00E46D76">
      <w:pPr>
        <w:numPr>
          <w:ilvl w:val="0"/>
          <w:numId w:val="22"/>
        </w:numPr>
        <w:spacing w:before="120" w:after="120"/>
        <w:rPr>
          <w:rFonts w:ascii="Verdana" w:hAnsi="Verdana"/>
        </w:rPr>
      </w:pPr>
      <w:r w:rsidRPr="00800845">
        <w:rPr>
          <w:rFonts w:ascii="Verdana" w:hAnsi="Verdana"/>
        </w:rPr>
        <w:t>If the pharmacy receives the NPI, they are obligated to submit it on the claim</w:t>
      </w:r>
      <w:r>
        <w:rPr>
          <w:rFonts w:ascii="Verdana" w:hAnsi="Verdana"/>
        </w:rPr>
        <w:t xml:space="preserve">.   </w:t>
      </w:r>
    </w:p>
    <w:p w14:paraId="605B533B" w14:textId="7CD80A62" w:rsidR="00F15265" w:rsidRPr="00800845" w:rsidRDefault="00F15265" w:rsidP="00E46D76">
      <w:pPr>
        <w:numPr>
          <w:ilvl w:val="2"/>
          <w:numId w:val="23"/>
        </w:numPr>
        <w:spacing w:before="120" w:after="120"/>
        <w:ind w:left="720"/>
        <w:rPr>
          <w:rFonts w:ascii="Verdana" w:hAnsi="Verdana"/>
        </w:rPr>
      </w:pPr>
      <w:r w:rsidRPr="00A015C0">
        <w:rPr>
          <w:rFonts w:ascii="Verdana" w:hAnsi="Verdana"/>
        </w:rPr>
        <w:t xml:space="preserve">All provider requests that do not contain the NPI will be rejected.  </w:t>
      </w:r>
      <w:r>
        <w:rPr>
          <w:rFonts w:ascii="Verdana" w:hAnsi="Verdana"/>
        </w:rPr>
        <w:t xml:space="preserve"> </w:t>
      </w:r>
    </w:p>
    <w:p w14:paraId="2A94EDC7" w14:textId="77777777" w:rsidR="00F15265" w:rsidRPr="00800845" w:rsidRDefault="00F15265" w:rsidP="00E46D76">
      <w:pPr>
        <w:numPr>
          <w:ilvl w:val="2"/>
          <w:numId w:val="23"/>
        </w:numPr>
        <w:spacing w:before="120" w:after="120"/>
        <w:ind w:left="720"/>
        <w:rPr>
          <w:rFonts w:ascii="Verdana" w:hAnsi="Verdana"/>
        </w:rPr>
      </w:pPr>
      <w:r w:rsidRPr="00800845">
        <w:rPr>
          <w:rFonts w:ascii="Verdana" w:hAnsi="Verdana"/>
        </w:rPr>
        <w:t>NPI consists of 10 numeric characters (numbers only).</w:t>
      </w:r>
    </w:p>
    <w:p w14:paraId="2E72C1FD" w14:textId="450A44F6" w:rsidR="00F15265" w:rsidRPr="00800845" w:rsidRDefault="00F15265" w:rsidP="00E46D76">
      <w:pPr>
        <w:numPr>
          <w:ilvl w:val="2"/>
          <w:numId w:val="23"/>
        </w:numPr>
        <w:spacing w:before="120" w:after="120"/>
        <w:ind w:left="720"/>
        <w:rPr>
          <w:rFonts w:ascii="Verdana" w:hAnsi="Verdana"/>
        </w:rPr>
      </w:pPr>
      <w:r w:rsidRPr="00800845">
        <w:rPr>
          <w:rFonts w:ascii="Verdana" w:hAnsi="Verdana"/>
        </w:rPr>
        <w:t>Fields are labeled NPI/NCPDP.</w:t>
      </w:r>
      <w:r>
        <w:rPr>
          <w:rFonts w:ascii="Verdana" w:hAnsi="Verdana"/>
        </w:rPr>
        <w:t xml:space="preserve"> (The older acronym for “National Council for Prescription Drug Programs” was superseded by the NPI.)</w:t>
      </w:r>
    </w:p>
    <w:p w14:paraId="44BB98FE" w14:textId="77777777" w:rsidR="00F15265" w:rsidRDefault="00F15265" w:rsidP="00E46D76">
      <w:pPr>
        <w:pStyle w:val="BulletText1"/>
        <w:numPr>
          <w:ilvl w:val="0"/>
          <w:numId w:val="0"/>
        </w:numPr>
        <w:spacing w:before="120" w:after="120"/>
        <w:rPr>
          <w:rFonts w:ascii="Verdana" w:hAnsi="Verdana"/>
          <w:b/>
        </w:rPr>
      </w:pPr>
    </w:p>
    <w:p w14:paraId="5FC99CE1" w14:textId="542CD674" w:rsidR="00E26CCF" w:rsidRPr="00011B78" w:rsidRDefault="00E26CCF" w:rsidP="00E46D76">
      <w:pPr>
        <w:pStyle w:val="BulletText1"/>
        <w:numPr>
          <w:ilvl w:val="0"/>
          <w:numId w:val="0"/>
        </w:numPr>
        <w:spacing w:before="120" w:after="120"/>
        <w:rPr>
          <w:rFonts w:ascii="Verdana" w:hAnsi="Verdana"/>
        </w:rPr>
      </w:pPr>
      <w:r w:rsidRPr="00011B78">
        <w:rPr>
          <w:rFonts w:ascii="Verdana" w:hAnsi="Verdana"/>
          <w:b/>
        </w:rPr>
        <w:t>N</w:t>
      </w:r>
      <w:r>
        <w:rPr>
          <w:rFonts w:ascii="Verdana" w:hAnsi="Verdana"/>
          <w:b/>
        </w:rPr>
        <w:t>ote</w:t>
      </w:r>
      <w:r w:rsidRPr="00011B78">
        <w:rPr>
          <w:rFonts w:ascii="Verdana" w:hAnsi="Verdana"/>
          <w:b/>
        </w:rPr>
        <w:t xml:space="preserve">: </w:t>
      </w:r>
      <w:r>
        <w:rPr>
          <w:rFonts w:ascii="Verdana" w:hAnsi="Verdana"/>
          <w:b/>
        </w:rPr>
        <w:t xml:space="preserve"> </w:t>
      </w:r>
      <w:r w:rsidRPr="00011B78">
        <w:rPr>
          <w:rFonts w:ascii="Verdana" w:hAnsi="Verdana"/>
        </w:rPr>
        <w:t>Not all clients require a</w:t>
      </w:r>
      <w:r w:rsidR="00F15265">
        <w:rPr>
          <w:rFonts w:ascii="Verdana" w:hAnsi="Verdana"/>
        </w:rPr>
        <w:t>n</w:t>
      </w:r>
      <w:r w:rsidRPr="00011B78">
        <w:rPr>
          <w:rFonts w:ascii="Verdana" w:hAnsi="Verdana"/>
        </w:rPr>
        <w:t xml:space="preserve"> NPI/</w:t>
      </w:r>
      <w:r w:rsidR="00640C09">
        <w:rPr>
          <w:rFonts w:ascii="Verdana" w:hAnsi="Verdana"/>
        </w:rPr>
        <w:t>NCPDP</w:t>
      </w:r>
      <w:r w:rsidR="00640C09" w:rsidRPr="00011B78">
        <w:rPr>
          <w:rFonts w:ascii="Verdana" w:hAnsi="Verdana"/>
        </w:rPr>
        <w:t xml:space="preserve"> </w:t>
      </w:r>
      <w:r w:rsidRPr="00011B78">
        <w:rPr>
          <w:rFonts w:ascii="Verdana" w:hAnsi="Verdana"/>
        </w:rPr>
        <w:t xml:space="preserve">number </w:t>
      </w:r>
      <w:r w:rsidR="00F15265">
        <w:rPr>
          <w:rFonts w:ascii="Verdana" w:hAnsi="Verdana"/>
        </w:rPr>
        <w:t xml:space="preserve">to </w:t>
      </w:r>
      <w:r w:rsidRPr="00011B78">
        <w:rPr>
          <w:rFonts w:ascii="Verdana" w:hAnsi="Verdana"/>
        </w:rPr>
        <w:t xml:space="preserve">be entered when running a </w:t>
      </w:r>
      <w:r w:rsidR="00F15265">
        <w:rPr>
          <w:rFonts w:ascii="Verdana" w:hAnsi="Verdana"/>
        </w:rPr>
        <w:t>T</w:t>
      </w:r>
      <w:r w:rsidRPr="00011B78">
        <w:rPr>
          <w:rFonts w:ascii="Verdana" w:hAnsi="Verdana"/>
        </w:rPr>
        <w:t xml:space="preserve">est </w:t>
      </w:r>
      <w:r w:rsidR="00F15265">
        <w:rPr>
          <w:rFonts w:ascii="Verdana" w:hAnsi="Verdana"/>
        </w:rPr>
        <w:t>C</w:t>
      </w:r>
      <w:r w:rsidRPr="00011B78">
        <w:rPr>
          <w:rFonts w:ascii="Verdana" w:hAnsi="Verdana"/>
        </w:rPr>
        <w:t xml:space="preserve">laim. </w:t>
      </w:r>
      <w:r>
        <w:rPr>
          <w:rFonts w:ascii="Verdana" w:hAnsi="Verdana"/>
        </w:rPr>
        <w:t xml:space="preserve"> </w:t>
      </w:r>
      <w:r w:rsidRPr="00011B78">
        <w:rPr>
          <w:rFonts w:ascii="Verdana" w:hAnsi="Verdana"/>
        </w:rPr>
        <w:t>If the client does not require this detail</w:t>
      </w:r>
      <w:r w:rsidR="00B64348">
        <w:rPr>
          <w:rFonts w:ascii="Verdana" w:hAnsi="Verdana"/>
        </w:rPr>
        <w:t>,</w:t>
      </w:r>
      <w:r w:rsidRPr="00011B78">
        <w:rPr>
          <w:rFonts w:ascii="Verdana" w:hAnsi="Verdana"/>
        </w:rPr>
        <w:t xml:space="preserve"> then there will be no need to populate this information.</w:t>
      </w:r>
    </w:p>
    <w:p w14:paraId="549445AB" w14:textId="77777777" w:rsidR="00E26CCF" w:rsidRPr="00176400" w:rsidRDefault="00E26CCF" w:rsidP="00E46D76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</w:p>
    <w:p w14:paraId="57419A78" w14:textId="7373846E" w:rsidR="00E26CCF" w:rsidRPr="00964C22" w:rsidRDefault="00E26CCF" w:rsidP="00E46D76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964C22">
        <w:rPr>
          <w:rFonts w:ascii="Verdana" w:hAnsi="Verdana"/>
          <w:sz w:val="24"/>
          <w:szCs w:val="24"/>
        </w:rPr>
        <w:t xml:space="preserve">When processing a </w:t>
      </w:r>
      <w:r w:rsidRPr="00964C22">
        <w:rPr>
          <w:rFonts w:ascii="Verdana" w:hAnsi="Verdana"/>
          <w:b/>
          <w:sz w:val="24"/>
          <w:szCs w:val="24"/>
        </w:rPr>
        <w:t>Test Claim</w:t>
      </w:r>
      <w:r w:rsidRPr="00964C22">
        <w:rPr>
          <w:rFonts w:ascii="Verdana" w:hAnsi="Verdana"/>
          <w:sz w:val="24"/>
          <w:szCs w:val="24"/>
        </w:rPr>
        <w:t xml:space="preserve">, utilization of the NPI </w:t>
      </w:r>
      <w:r w:rsidR="00D55134">
        <w:rPr>
          <w:rFonts w:ascii="Verdana" w:hAnsi="Verdana"/>
          <w:sz w:val="24"/>
          <w:szCs w:val="24"/>
        </w:rPr>
        <w:t>is</w:t>
      </w:r>
      <w:r w:rsidRPr="00964C22">
        <w:rPr>
          <w:rFonts w:ascii="Verdana" w:hAnsi="Verdana"/>
          <w:sz w:val="24"/>
          <w:szCs w:val="24"/>
        </w:rPr>
        <w:t xml:space="preserve"> required as noted below: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58"/>
        <w:gridCol w:w="7686"/>
      </w:tblGrid>
      <w:tr w:rsidR="0002705C" w:rsidRPr="0000570E" w14:paraId="7A7BFC60" w14:textId="77777777" w:rsidTr="0002705C">
        <w:trPr>
          <w:trHeight w:val="180"/>
        </w:trPr>
        <w:tc>
          <w:tcPr>
            <w:tcW w:w="2031" w:type="pct"/>
            <w:shd w:val="clear" w:color="auto" w:fill="E6E6E6"/>
          </w:tcPr>
          <w:p w14:paraId="0ACFD646" w14:textId="77777777" w:rsidR="0002705C" w:rsidRPr="0000570E" w:rsidRDefault="0002705C" w:rsidP="00E46D76">
            <w:pPr>
              <w:pStyle w:val="TableHeaderText"/>
              <w:spacing w:before="120" w:after="120"/>
              <w:rPr>
                <w:rFonts w:ascii="Verdana" w:hAnsi="Verdana"/>
                <w:szCs w:val="24"/>
              </w:rPr>
            </w:pPr>
            <w:r w:rsidRPr="0000570E">
              <w:rPr>
                <w:rFonts w:ascii="Verdana" w:hAnsi="Verdana"/>
                <w:szCs w:val="24"/>
              </w:rPr>
              <w:t>If the CCR uses the...</w:t>
            </w:r>
          </w:p>
        </w:tc>
        <w:tc>
          <w:tcPr>
            <w:tcW w:w="2969" w:type="pct"/>
            <w:shd w:val="clear" w:color="auto" w:fill="E6E6E6"/>
          </w:tcPr>
          <w:p w14:paraId="625BE563" w14:textId="77777777" w:rsidR="0002705C" w:rsidRPr="0000570E" w:rsidRDefault="0002705C" w:rsidP="00E46D76">
            <w:pPr>
              <w:pStyle w:val="TableHeaderText"/>
              <w:spacing w:before="120" w:after="12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T</w:t>
            </w:r>
            <w:r w:rsidRPr="0000570E">
              <w:rPr>
                <w:rFonts w:ascii="Verdana" w:hAnsi="Verdana"/>
                <w:szCs w:val="24"/>
              </w:rPr>
              <w:t>hen PeopleSafe will automatically change….</w:t>
            </w:r>
          </w:p>
        </w:tc>
      </w:tr>
      <w:tr w:rsidR="0002705C" w:rsidRPr="0000570E" w14:paraId="31BC99FC" w14:textId="77777777" w:rsidTr="0002705C">
        <w:trPr>
          <w:trHeight w:val="180"/>
        </w:trPr>
        <w:tc>
          <w:tcPr>
            <w:tcW w:w="2031" w:type="pct"/>
            <w:shd w:val="clear" w:color="auto" w:fill="auto"/>
          </w:tcPr>
          <w:p w14:paraId="018DE0EC" w14:textId="77777777" w:rsidR="0002705C" w:rsidRPr="0000570E" w:rsidRDefault="0002705C" w:rsidP="00E46D76">
            <w:pPr>
              <w:pStyle w:val="TableText"/>
              <w:spacing w:before="120" w:after="120"/>
              <w:jc w:val="center"/>
              <w:rPr>
                <w:rFonts w:ascii="Verdana" w:hAnsi="Verdana"/>
                <w:szCs w:val="24"/>
              </w:rPr>
            </w:pPr>
            <w:r w:rsidRPr="0000570E">
              <w:rPr>
                <w:rFonts w:ascii="Verdana" w:hAnsi="Verdana"/>
                <w:szCs w:val="24"/>
              </w:rPr>
              <w:t>NCPDP</w:t>
            </w:r>
          </w:p>
        </w:tc>
        <w:tc>
          <w:tcPr>
            <w:tcW w:w="2969" w:type="pct"/>
            <w:shd w:val="clear" w:color="auto" w:fill="auto"/>
          </w:tcPr>
          <w:p w14:paraId="3AFA5C88" w14:textId="77777777" w:rsidR="0002705C" w:rsidRPr="0000570E" w:rsidRDefault="0002705C" w:rsidP="00E46D76">
            <w:pPr>
              <w:pStyle w:val="TableText"/>
              <w:spacing w:before="120" w:after="120"/>
              <w:jc w:val="center"/>
              <w:rPr>
                <w:rFonts w:ascii="Verdana" w:hAnsi="Verdana"/>
                <w:szCs w:val="24"/>
              </w:rPr>
            </w:pPr>
            <w:r w:rsidRPr="0000570E">
              <w:rPr>
                <w:rFonts w:ascii="Verdana" w:hAnsi="Verdana"/>
                <w:szCs w:val="24"/>
              </w:rPr>
              <w:t>NCPDP to the assigned NPI.</w:t>
            </w:r>
          </w:p>
        </w:tc>
      </w:tr>
    </w:tbl>
    <w:p w14:paraId="2B6C2FEA" w14:textId="77777777" w:rsidR="00640C09" w:rsidRDefault="00640C09" w:rsidP="00E46D76">
      <w:pPr>
        <w:spacing w:before="120" w:after="120"/>
        <w:rPr>
          <w:rFonts w:ascii="Verdana" w:hAnsi="Verdana"/>
          <w:b/>
        </w:rPr>
      </w:pPr>
    </w:p>
    <w:p w14:paraId="3A512AA6" w14:textId="77777777" w:rsidR="00F15265" w:rsidRDefault="00E26CCF" w:rsidP="00E46D76">
      <w:pPr>
        <w:spacing w:before="120" w:after="120"/>
        <w:rPr>
          <w:rFonts w:ascii="Verdana" w:hAnsi="Verdana"/>
          <w:b/>
        </w:rPr>
      </w:pPr>
      <w:r w:rsidRPr="00964C22">
        <w:rPr>
          <w:rFonts w:ascii="Verdana" w:hAnsi="Verdana"/>
          <w:b/>
        </w:rPr>
        <w:t>Note</w:t>
      </w:r>
      <w:r w:rsidR="00F15265">
        <w:rPr>
          <w:rFonts w:ascii="Verdana" w:hAnsi="Verdana"/>
          <w:b/>
        </w:rPr>
        <w:t>s</w:t>
      </w:r>
      <w:r w:rsidRPr="00964C22">
        <w:rPr>
          <w:rFonts w:ascii="Verdana" w:hAnsi="Verdana"/>
          <w:b/>
        </w:rPr>
        <w:t xml:space="preserve">:  </w:t>
      </w:r>
    </w:p>
    <w:p w14:paraId="7076F5E7" w14:textId="726225CD" w:rsidR="00E26CCF" w:rsidRDefault="00E26CCF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 w:rsidRPr="00964C22">
        <w:rPr>
          <w:rFonts w:ascii="Verdana" w:hAnsi="Verdana"/>
        </w:rPr>
        <w:t>If the NPI has not yet been assigned then there will be no translation until the NPI is received for the provider.</w:t>
      </w:r>
    </w:p>
    <w:p w14:paraId="645F9530" w14:textId="31AC75B6" w:rsidR="004B4B06" w:rsidRDefault="00C70B9D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NPI for the Caremark Mail Order Pharmacy </w:t>
      </w:r>
      <w:r w:rsidR="004B4B06">
        <w:rPr>
          <w:rFonts w:ascii="Verdana" w:hAnsi="Verdana"/>
        </w:rPr>
        <w:t>are as follows:</w:t>
      </w:r>
    </w:p>
    <w:p w14:paraId="37FACF34" w14:textId="2BEBBF4E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Wilkes-Barre, PA (WBP): 1326029232</w:t>
      </w:r>
    </w:p>
    <w:p w14:paraId="073AC2FB" w14:textId="77777777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Chicago, Illinois (CHI): 1629341177</w:t>
      </w:r>
    </w:p>
    <w:p w14:paraId="5AFA5853" w14:textId="77777777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San Antonio, Texas (SAT): 1841271764</w:t>
      </w:r>
    </w:p>
    <w:p w14:paraId="341CC56A" w14:textId="77777777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>Honolulu, HI (HIP): 1578836698</w:t>
      </w:r>
    </w:p>
    <w:p w14:paraId="79728A68" w14:textId="683C877E" w:rsidR="004B4B06" w:rsidRPr="00BE01CC" w:rsidRDefault="004B4B06" w:rsidP="00BE01CC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</w:rPr>
      </w:pPr>
      <w:r w:rsidRPr="00BE01CC">
        <w:rPr>
          <w:rFonts w:ascii="Verdana" w:hAnsi="Verdana"/>
        </w:rPr>
        <w:t xml:space="preserve">Phoenix, Arizona (PHX): 1841271756 </w:t>
      </w:r>
    </w:p>
    <w:p w14:paraId="335D4444" w14:textId="77777777" w:rsidR="00BE01CC" w:rsidRDefault="00C70B9D" w:rsidP="00BE01CC">
      <w:p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EC48D37" w14:textId="78536BD8" w:rsidR="00C70B9D" w:rsidRDefault="00C70B9D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NPI for Caremark Specialty Pharmacy is </w:t>
      </w:r>
      <w:r w:rsidRPr="00BE01CC">
        <w:rPr>
          <w:rFonts w:ascii="Verdana" w:hAnsi="Verdana"/>
        </w:rPr>
        <w:t>1134100134.</w:t>
      </w:r>
    </w:p>
    <w:p w14:paraId="055F719A" w14:textId="1239B750" w:rsidR="006E5015" w:rsidRDefault="006E5015" w:rsidP="00E46D76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 w:rsidRPr="00D43E8F">
        <w:rPr>
          <w:rFonts w:ascii="Verdana" w:hAnsi="Verdana"/>
        </w:rPr>
        <w:t xml:space="preserve">To validate NPI numbers for a specific pharmacy, refer to </w:t>
      </w:r>
      <w:hyperlink r:id="rId11" w:history="1">
        <w:r w:rsidRPr="00D43E8F">
          <w:rPr>
            <w:rStyle w:val="Hyperlink"/>
            <w:rFonts w:ascii="Verdana" w:hAnsi="Verdana"/>
          </w:rPr>
          <w:t>https://npiregistry.cms.hhs.gov/</w:t>
        </w:r>
      </w:hyperlink>
    </w:p>
    <w:p w14:paraId="7566EA13" w14:textId="77777777" w:rsidR="006E5015" w:rsidRPr="00BE01CC" w:rsidRDefault="006E5015" w:rsidP="006E5015">
      <w:pPr>
        <w:spacing w:before="120" w:after="120"/>
        <w:rPr>
          <w:rFonts w:ascii="Verdana" w:hAnsi="Verdana"/>
        </w:rPr>
      </w:pPr>
    </w:p>
    <w:p w14:paraId="756A38D7" w14:textId="77777777" w:rsidR="00E26CCF" w:rsidRDefault="00E26CCF" w:rsidP="00E46D76">
      <w:pPr>
        <w:spacing w:before="120" w:after="120"/>
        <w:rPr>
          <w:rFonts w:ascii="Verdana" w:hAnsi="Verdana"/>
        </w:rPr>
      </w:pPr>
    </w:p>
    <w:p w14:paraId="07138359" w14:textId="533C0307" w:rsidR="00E26CCF" w:rsidRDefault="00E26CCF" w:rsidP="00E46D76">
      <w:pPr>
        <w:spacing w:before="120" w:after="120"/>
        <w:rPr>
          <w:rFonts w:ascii="Verdana" w:hAnsi="Verdana"/>
        </w:rPr>
      </w:pPr>
      <w:r w:rsidRPr="00E26CCF">
        <w:rPr>
          <w:rFonts w:ascii="Verdana" w:hAnsi="Verdana"/>
          <w:b/>
        </w:rPr>
        <w:t>Illustration</w:t>
      </w:r>
      <w:r>
        <w:rPr>
          <w:rFonts w:ascii="Verdana" w:hAnsi="Verdana"/>
          <w:b/>
        </w:rPr>
        <w:t>:</w:t>
      </w:r>
      <w:r w:rsidR="00A015C0">
        <w:rPr>
          <w:rFonts w:ascii="Verdana" w:hAnsi="Verdana"/>
          <w:b/>
        </w:rPr>
        <w:t xml:space="preserve"> </w:t>
      </w:r>
      <w:r w:rsidR="00F15265">
        <w:rPr>
          <w:rFonts w:ascii="Verdana" w:hAnsi="Verdana"/>
        </w:rPr>
        <w:t xml:space="preserve"> </w:t>
      </w:r>
    </w:p>
    <w:p w14:paraId="3E7CA0CE" w14:textId="5B095DF6" w:rsidR="00E26CCF" w:rsidRDefault="00E46D76" w:rsidP="00E46D76">
      <w:pPr>
        <w:spacing w:before="120" w:after="120"/>
        <w:jc w:val="center"/>
      </w:pPr>
      <w:r>
        <w:rPr>
          <w:noProof/>
        </w:rPr>
        <w:drawing>
          <wp:inline distT="0" distB="0" distL="0" distR="0" wp14:anchorId="1166926B" wp14:editId="117F1457">
            <wp:extent cx="5486400" cy="5011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D518" w14:textId="0117E67F" w:rsidR="00A015C0" w:rsidRDefault="00A015C0" w:rsidP="00E46D76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br/>
      </w:r>
      <w:hyperlink w:anchor="_top" w:history="1">
        <w:r w:rsidR="00E67D34" w:rsidRPr="00E67D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015C0" w:rsidRPr="00BF74E9" w14:paraId="254C1136" w14:textId="77777777" w:rsidTr="00BE6A75">
        <w:tc>
          <w:tcPr>
            <w:tcW w:w="5000" w:type="pct"/>
            <w:shd w:val="clear" w:color="auto" w:fill="C0C0C0"/>
          </w:tcPr>
          <w:p w14:paraId="4F08F281" w14:textId="77777777" w:rsidR="00A015C0" w:rsidRPr="00D32D37" w:rsidRDefault="00A015C0" w:rsidP="00E46D7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9634871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723D0FFE" w14:textId="0278B0FF" w:rsidR="00A015C0" w:rsidRPr="000D187E" w:rsidRDefault="00E67D34" w:rsidP="00E46D76">
      <w:pPr>
        <w:spacing w:before="120" w:after="120"/>
        <w:rPr>
          <w:rFonts w:ascii="Verdana" w:hAnsi="Verdana"/>
        </w:rPr>
      </w:pPr>
      <w:hyperlink r:id="rId13" w:anchor="!/view?docid=c1f1028b-e42c-4b4f-a4cf-cc0b42c91606" w:history="1">
        <w:r w:rsidR="00141F17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6B13A49F" w14:textId="355FF032" w:rsidR="00A015C0" w:rsidRDefault="00A015C0" w:rsidP="00E46D76">
      <w:pPr>
        <w:spacing w:before="120" w:after="120"/>
        <w:rPr>
          <w:rFonts w:ascii="Verdana" w:hAnsi="Verdana"/>
        </w:rPr>
      </w:pPr>
      <w:r w:rsidRPr="000D187E">
        <w:rPr>
          <w:rFonts w:ascii="Verdana" w:hAnsi="Verdana"/>
          <w:b/>
        </w:rPr>
        <w:t>Parent Document:</w:t>
      </w:r>
      <w:r w:rsidRPr="000D187E">
        <w:rPr>
          <w:rFonts w:ascii="Verdana" w:hAnsi="Verdana"/>
        </w:rPr>
        <w:t xml:space="preserve">  </w:t>
      </w:r>
      <w:hyperlink r:id="rId14" w:tgtFrame="_blank" w:history="1">
        <w:r w:rsidRPr="000D187E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0D187E">
        <w:rPr>
          <w:rFonts w:ascii="Verdana" w:hAnsi="Verdana"/>
        </w:rPr>
        <w:t xml:space="preserve">  </w:t>
      </w:r>
    </w:p>
    <w:p w14:paraId="6B9F4AE4" w14:textId="1BBCB180" w:rsidR="006E4E84" w:rsidRDefault="00E67D34" w:rsidP="00E46D7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67D34">
          <w:rPr>
            <w:rStyle w:val="Hyperlink"/>
            <w:rFonts w:ascii="Verdana" w:hAnsi="Verdana"/>
          </w:rPr>
          <w:t>Top of the Document</w:t>
        </w:r>
      </w:hyperlink>
    </w:p>
    <w:p w14:paraId="5908F2A8" w14:textId="77777777" w:rsidR="00710E68" w:rsidRPr="00C247CB" w:rsidRDefault="006E4E84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</w:t>
      </w:r>
      <w:r w:rsidR="00710E68" w:rsidRPr="00C247CB">
        <w:rPr>
          <w:rFonts w:ascii="Verdana" w:hAnsi="Verdana"/>
          <w:sz w:val="16"/>
          <w:szCs w:val="16"/>
        </w:rPr>
        <w:t>ot To Be Reproduced Or Disclosed to Others Without Prior Written Approval</w:t>
      </w:r>
    </w:p>
    <w:p w14:paraId="4751EB2D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2705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CB7F684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41AD8" w14:textId="77777777" w:rsidR="00C86E7A" w:rsidRDefault="00C86E7A">
      <w:r>
        <w:separator/>
      </w:r>
    </w:p>
  </w:endnote>
  <w:endnote w:type="continuationSeparator" w:id="0">
    <w:p w14:paraId="76C00F19" w14:textId="77777777" w:rsidR="00C86E7A" w:rsidRDefault="00C8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A3A1" w14:textId="77777777" w:rsidR="00C476E1" w:rsidRPr="00401D86" w:rsidRDefault="000D187E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C053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9A091" w14:textId="77777777" w:rsidR="00C86E7A" w:rsidRDefault="00C86E7A">
      <w:r>
        <w:separator/>
      </w:r>
    </w:p>
  </w:footnote>
  <w:footnote w:type="continuationSeparator" w:id="0">
    <w:p w14:paraId="294956B7" w14:textId="77777777" w:rsidR="00C86E7A" w:rsidRDefault="00C86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727A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7EA5"/>
    <w:multiLevelType w:val="hybridMultilevel"/>
    <w:tmpl w:val="7C6A4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6B953EF"/>
    <w:multiLevelType w:val="hybridMultilevel"/>
    <w:tmpl w:val="6228F6A2"/>
    <w:lvl w:ilvl="0" w:tplc="5AACF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B362012"/>
    <w:multiLevelType w:val="hybridMultilevel"/>
    <w:tmpl w:val="396E987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91C1D"/>
    <w:multiLevelType w:val="hybridMultilevel"/>
    <w:tmpl w:val="E1B8E304"/>
    <w:lvl w:ilvl="0" w:tplc="8BD8586C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9480A"/>
    <w:multiLevelType w:val="hybridMultilevel"/>
    <w:tmpl w:val="F8F4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BF169B"/>
    <w:multiLevelType w:val="hybridMultilevel"/>
    <w:tmpl w:val="C276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C5DC3"/>
    <w:multiLevelType w:val="hybridMultilevel"/>
    <w:tmpl w:val="8FF64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129B5"/>
    <w:multiLevelType w:val="hybridMultilevel"/>
    <w:tmpl w:val="73A4F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07FAB"/>
    <w:multiLevelType w:val="hybridMultilevel"/>
    <w:tmpl w:val="44EA5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3979235">
    <w:abstractNumId w:val="13"/>
  </w:num>
  <w:num w:numId="2" w16cid:durableId="862480781">
    <w:abstractNumId w:val="5"/>
  </w:num>
  <w:num w:numId="3" w16cid:durableId="247423418">
    <w:abstractNumId w:val="16"/>
  </w:num>
  <w:num w:numId="4" w16cid:durableId="586840734">
    <w:abstractNumId w:val="20"/>
  </w:num>
  <w:num w:numId="5" w16cid:durableId="211507023">
    <w:abstractNumId w:val="2"/>
  </w:num>
  <w:num w:numId="6" w16cid:durableId="1199657969">
    <w:abstractNumId w:val="21"/>
  </w:num>
  <w:num w:numId="7" w16cid:durableId="176427280">
    <w:abstractNumId w:val="11"/>
  </w:num>
  <w:num w:numId="8" w16cid:durableId="10813649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8673668">
    <w:abstractNumId w:val="7"/>
  </w:num>
  <w:num w:numId="10" w16cid:durableId="808741482">
    <w:abstractNumId w:val="1"/>
  </w:num>
  <w:num w:numId="11" w16cid:durableId="371004233">
    <w:abstractNumId w:val="6"/>
  </w:num>
  <w:num w:numId="12" w16cid:durableId="1278559272">
    <w:abstractNumId w:val="3"/>
  </w:num>
  <w:num w:numId="13" w16cid:durableId="1092163813">
    <w:abstractNumId w:val="10"/>
  </w:num>
  <w:num w:numId="14" w16cid:durableId="315693403">
    <w:abstractNumId w:val="8"/>
  </w:num>
  <w:num w:numId="15" w16cid:durableId="1489126307">
    <w:abstractNumId w:val="14"/>
  </w:num>
  <w:num w:numId="16" w16cid:durableId="1845587556">
    <w:abstractNumId w:val="12"/>
  </w:num>
  <w:num w:numId="17" w16cid:durableId="2144418656">
    <w:abstractNumId w:val="9"/>
  </w:num>
  <w:num w:numId="18" w16cid:durableId="136922649">
    <w:abstractNumId w:val="4"/>
  </w:num>
  <w:num w:numId="19" w16cid:durableId="1809395930">
    <w:abstractNumId w:val="18"/>
  </w:num>
  <w:num w:numId="20" w16cid:durableId="404686598">
    <w:abstractNumId w:val="17"/>
  </w:num>
  <w:num w:numId="21" w16cid:durableId="874776745">
    <w:abstractNumId w:val="15"/>
  </w:num>
  <w:num w:numId="22" w16cid:durableId="1469009462">
    <w:abstractNumId w:val="22"/>
  </w:num>
  <w:num w:numId="23" w16cid:durableId="484055490">
    <w:abstractNumId w:val="19"/>
  </w:num>
  <w:num w:numId="24" w16cid:durableId="196912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70E"/>
    <w:rsid w:val="00015A2E"/>
    <w:rsid w:val="0002705C"/>
    <w:rsid w:val="00035BED"/>
    <w:rsid w:val="00044ADB"/>
    <w:rsid w:val="00061AD2"/>
    <w:rsid w:val="000863D4"/>
    <w:rsid w:val="0008665F"/>
    <w:rsid w:val="00090ECD"/>
    <w:rsid w:val="00095AB5"/>
    <w:rsid w:val="000A6B88"/>
    <w:rsid w:val="000A6BBC"/>
    <w:rsid w:val="000B3C4C"/>
    <w:rsid w:val="000B656F"/>
    <w:rsid w:val="000B72DF"/>
    <w:rsid w:val="000D1870"/>
    <w:rsid w:val="000D187E"/>
    <w:rsid w:val="000D4BA2"/>
    <w:rsid w:val="000D6714"/>
    <w:rsid w:val="000F0D1B"/>
    <w:rsid w:val="000F54AF"/>
    <w:rsid w:val="00100304"/>
    <w:rsid w:val="00104CDE"/>
    <w:rsid w:val="00115944"/>
    <w:rsid w:val="0012373E"/>
    <w:rsid w:val="001360A5"/>
    <w:rsid w:val="00141F17"/>
    <w:rsid w:val="0016273A"/>
    <w:rsid w:val="00181B1A"/>
    <w:rsid w:val="0019130B"/>
    <w:rsid w:val="001966C6"/>
    <w:rsid w:val="001A5256"/>
    <w:rsid w:val="001B3879"/>
    <w:rsid w:val="001E7746"/>
    <w:rsid w:val="001F0774"/>
    <w:rsid w:val="001F1218"/>
    <w:rsid w:val="001F5947"/>
    <w:rsid w:val="002016B4"/>
    <w:rsid w:val="002055CF"/>
    <w:rsid w:val="002214D9"/>
    <w:rsid w:val="00243EBB"/>
    <w:rsid w:val="0024634E"/>
    <w:rsid w:val="00255C6B"/>
    <w:rsid w:val="002636E2"/>
    <w:rsid w:val="00265D86"/>
    <w:rsid w:val="002750DC"/>
    <w:rsid w:val="002918B7"/>
    <w:rsid w:val="00291CE8"/>
    <w:rsid w:val="00296127"/>
    <w:rsid w:val="00296765"/>
    <w:rsid w:val="002B593E"/>
    <w:rsid w:val="002E6E58"/>
    <w:rsid w:val="002F1F92"/>
    <w:rsid w:val="002F6F9E"/>
    <w:rsid w:val="0033143E"/>
    <w:rsid w:val="0034318F"/>
    <w:rsid w:val="0034552B"/>
    <w:rsid w:val="003725A1"/>
    <w:rsid w:val="00374AE5"/>
    <w:rsid w:val="003868A2"/>
    <w:rsid w:val="00392A5B"/>
    <w:rsid w:val="003A6D70"/>
    <w:rsid w:val="003B1F86"/>
    <w:rsid w:val="003C4627"/>
    <w:rsid w:val="003E6C1A"/>
    <w:rsid w:val="003F778E"/>
    <w:rsid w:val="0040640A"/>
    <w:rsid w:val="00406DB5"/>
    <w:rsid w:val="0042336D"/>
    <w:rsid w:val="00433F40"/>
    <w:rsid w:val="00457EAE"/>
    <w:rsid w:val="00466E80"/>
    <w:rsid w:val="004768BE"/>
    <w:rsid w:val="00477F73"/>
    <w:rsid w:val="004810B6"/>
    <w:rsid w:val="004819EA"/>
    <w:rsid w:val="0048355A"/>
    <w:rsid w:val="00484781"/>
    <w:rsid w:val="00486108"/>
    <w:rsid w:val="004B4B06"/>
    <w:rsid w:val="004C2FF1"/>
    <w:rsid w:val="004D0AF2"/>
    <w:rsid w:val="004D3C53"/>
    <w:rsid w:val="004F7F34"/>
    <w:rsid w:val="00505588"/>
    <w:rsid w:val="00512486"/>
    <w:rsid w:val="00514B48"/>
    <w:rsid w:val="0052465B"/>
    <w:rsid w:val="00524CDD"/>
    <w:rsid w:val="005370FA"/>
    <w:rsid w:val="00547C68"/>
    <w:rsid w:val="00553A08"/>
    <w:rsid w:val="00565A58"/>
    <w:rsid w:val="005776A0"/>
    <w:rsid w:val="00577909"/>
    <w:rsid w:val="00582E85"/>
    <w:rsid w:val="00587EE4"/>
    <w:rsid w:val="005910B5"/>
    <w:rsid w:val="005A6118"/>
    <w:rsid w:val="005A64DA"/>
    <w:rsid w:val="005B237C"/>
    <w:rsid w:val="005B446E"/>
    <w:rsid w:val="005B71B6"/>
    <w:rsid w:val="005C1D83"/>
    <w:rsid w:val="005C70BA"/>
    <w:rsid w:val="005E650E"/>
    <w:rsid w:val="00622D77"/>
    <w:rsid w:val="00627F34"/>
    <w:rsid w:val="00636B18"/>
    <w:rsid w:val="00637CA1"/>
    <w:rsid w:val="00640C09"/>
    <w:rsid w:val="00647CDD"/>
    <w:rsid w:val="00662334"/>
    <w:rsid w:val="0066617F"/>
    <w:rsid w:val="006710D6"/>
    <w:rsid w:val="00674A16"/>
    <w:rsid w:val="00684A64"/>
    <w:rsid w:val="00691E10"/>
    <w:rsid w:val="00696179"/>
    <w:rsid w:val="00696D3B"/>
    <w:rsid w:val="006A0481"/>
    <w:rsid w:val="006A7E70"/>
    <w:rsid w:val="006C6429"/>
    <w:rsid w:val="006C653F"/>
    <w:rsid w:val="006D2B4F"/>
    <w:rsid w:val="006E4E84"/>
    <w:rsid w:val="006E5015"/>
    <w:rsid w:val="006F7DFC"/>
    <w:rsid w:val="00704AF2"/>
    <w:rsid w:val="0070776C"/>
    <w:rsid w:val="00710E68"/>
    <w:rsid w:val="00714BA0"/>
    <w:rsid w:val="00715128"/>
    <w:rsid w:val="00725B82"/>
    <w:rsid w:val="007269B6"/>
    <w:rsid w:val="00726E7A"/>
    <w:rsid w:val="0073294A"/>
    <w:rsid w:val="00732E52"/>
    <w:rsid w:val="00736607"/>
    <w:rsid w:val="00752801"/>
    <w:rsid w:val="00754F76"/>
    <w:rsid w:val="00785118"/>
    <w:rsid w:val="00785C47"/>
    <w:rsid w:val="00786BEB"/>
    <w:rsid w:val="007A403E"/>
    <w:rsid w:val="007A75EA"/>
    <w:rsid w:val="007C2331"/>
    <w:rsid w:val="007C77DD"/>
    <w:rsid w:val="007E3EA6"/>
    <w:rsid w:val="007E7CCD"/>
    <w:rsid w:val="007F04AB"/>
    <w:rsid w:val="007F772C"/>
    <w:rsid w:val="00800845"/>
    <w:rsid w:val="00803AE3"/>
    <w:rsid w:val="008042E1"/>
    <w:rsid w:val="00804D63"/>
    <w:rsid w:val="00806B9D"/>
    <w:rsid w:val="00812777"/>
    <w:rsid w:val="008230FA"/>
    <w:rsid w:val="00833307"/>
    <w:rsid w:val="0084129E"/>
    <w:rsid w:val="00841E1A"/>
    <w:rsid w:val="00843390"/>
    <w:rsid w:val="00846373"/>
    <w:rsid w:val="00846ECB"/>
    <w:rsid w:val="008568AE"/>
    <w:rsid w:val="00860590"/>
    <w:rsid w:val="008614E8"/>
    <w:rsid w:val="00867EDF"/>
    <w:rsid w:val="008734D7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E21BE"/>
    <w:rsid w:val="00902E07"/>
    <w:rsid w:val="00913B1B"/>
    <w:rsid w:val="00927861"/>
    <w:rsid w:val="0094148C"/>
    <w:rsid w:val="00947783"/>
    <w:rsid w:val="00954FE8"/>
    <w:rsid w:val="009726E0"/>
    <w:rsid w:val="00990822"/>
    <w:rsid w:val="009C4A31"/>
    <w:rsid w:val="009E00C2"/>
    <w:rsid w:val="009F6FD2"/>
    <w:rsid w:val="009F78D3"/>
    <w:rsid w:val="00A015C0"/>
    <w:rsid w:val="00A075BE"/>
    <w:rsid w:val="00A4732A"/>
    <w:rsid w:val="00A57D26"/>
    <w:rsid w:val="00A603F9"/>
    <w:rsid w:val="00A7166B"/>
    <w:rsid w:val="00A72DEB"/>
    <w:rsid w:val="00A816B8"/>
    <w:rsid w:val="00A83BA0"/>
    <w:rsid w:val="00A84F18"/>
    <w:rsid w:val="00A85045"/>
    <w:rsid w:val="00A95738"/>
    <w:rsid w:val="00A97B7D"/>
    <w:rsid w:val="00AA4825"/>
    <w:rsid w:val="00AB33E1"/>
    <w:rsid w:val="00AC4214"/>
    <w:rsid w:val="00AC6E70"/>
    <w:rsid w:val="00AD1646"/>
    <w:rsid w:val="00AD58BD"/>
    <w:rsid w:val="00AD7A91"/>
    <w:rsid w:val="00AD7AB4"/>
    <w:rsid w:val="00AF038B"/>
    <w:rsid w:val="00AF063B"/>
    <w:rsid w:val="00AF1A91"/>
    <w:rsid w:val="00AF6731"/>
    <w:rsid w:val="00AF78FA"/>
    <w:rsid w:val="00B078F6"/>
    <w:rsid w:val="00B20E33"/>
    <w:rsid w:val="00B26045"/>
    <w:rsid w:val="00B420E5"/>
    <w:rsid w:val="00B44C55"/>
    <w:rsid w:val="00B46A95"/>
    <w:rsid w:val="00B5114C"/>
    <w:rsid w:val="00B5123C"/>
    <w:rsid w:val="00B544C2"/>
    <w:rsid w:val="00B5566F"/>
    <w:rsid w:val="00B558C4"/>
    <w:rsid w:val="00B630A6"/>
    <w:rsid w:val="00B64348"/>
    <w:rsid w:val="00B70CC4"/>
    <w:rsid w:val="00B92A01"/>
    <w:rsid w:val="00BA710B"/>
    <w:rsid w:val="00BA777C"/>
    <w:rsid w:val="00BB02DE"/>
    <w:rsid w:val="00BB371A"/>
    <w:rsid w:val="00BC43BF"/>
    <w:rsid w:val="00BD5E06"/>
    <w:rsid w:val="00BD7B25"/>
    <w:rsid w:val="00BE01CC"/>
    <w:rsid w:val="00BE1AFF"/>
    <w:rsid w:val="00BE37CB"/>
    <w:rsid w:val="00BE6A75"/>
    <w:rsid w:val="00BF74E9"/>
    <w:rsid w:val="00C023C4"/>
    <w:rsid w:val="00C05F4F"/>
    <w:rsid w:val="00C07D43"/>
    <w:rsid w:val="00C16E9B"/>
    <w:rsid w:val="00C2450B"/>
    <w:rsid w:val="00C247CB"/>
    <w:rsid w:val="00C360BD"/>
    <w:rsid w:val="00C476E1"/>
    <w:rsid w:val="00C52E77"/>
    <w:rsid w:val="00C566B3"/>
    <w:rsid w:val="00C57CA2"/>
    <w:rsid w:val="00C60CFF"/>
    <w:rsid w:val="00C65249"/>
    <w:rsid w:val="00C67B32"/>
    <w:rsid w:val="00C70B9D"/>
    <w:rsid w:val="00C72007"/>
    <w:rsid w:val="00C75C83"/>
    <w:rsid w:val="00C837BA"/>
    <w:rsid w:val="00C86E7A"/>
    <w:rsid w:val="00C95346"/>
    <w:rsid w:val="00CA2E25"/>
    <w:rsid w:val="00CA3B23"/>
    <w:rsid w:val="00CA62F6"/>
    <w:rsid w:val="00CB0C1D"/>
    <w:rsid w:val="00CC5AA2"/>
    <w:rsid w:val="00CC721A"/>
    <w:rsid w:val="00CD0963"/>
    <w:rsid w:val="00CD5C71"/>
    <w:rsid w:val="00CE1EDF"/>
    <w:rsid w:val="00CE3D42"/>
    <w:rsid w:val="00CE53E6"/>
    <w:rsid w:val="00CE66B6"/>
    <w:rsid w:val="00CF4A62"/>
    <w:rsid w:val="00CF539A"/>
    <w:rsid w:val="00CF6131"/>
    <w:rsid w:val="00D06EAA"/>
    <w:rsid w:val="00D1420E"/>
    <w:rsid w:val="00D25DE3"/>
    <w:rsid w:val="00D36733"/>
    <w:rsid w:val="00D471B5"/>
    <w:rsid w:val="00D55105"/>
    <w:rsid w:val="00D55134"/>
    <w:rsid w:val="00D571DB"/>
    <w:rsid w:val="00D6774D"/>
    <w:rsid w:val="00D75191"/>
    <w:rsid w:val="00D80929"/>
    <w:rsid w:val="00D85254"/>
    <w:rsid w:val="00D92FCF"/>
    <w:rsid w:val="00DC4FFC"/>
    <w:rsid w:val="00DD13AC"/>
    <w:rsid w:val="00DD7A61"/>
    <w:rsid w:val="00DE79F7"/>
    <w:rsid w:val="00DF1B46"/>
    <w:rsid w:val="00DF6BE4"/>
    <w:rsid w:val="00E157BC"/>
    <w:rsid w:val="00E26CCF"/>
    <w:rsid w:val="00E414EC"/>
    <w:rsid w:val="00E46D76"/>
    <w:rsid w:val="00E50E4A"/>
    <w:rsid w:val="00E650D0"/>
    <w:rsid w:val="00E67D34"/>
    <w:rsid w:val="00E76F0B"/>
    <w:rsid w:val="00E86D11"/>
    <w:rsid w:val="00E91F5F"/>
    <w:rsid w:val="00EB12DD"/>
    <w:rsid w:val="00EB153E"/>
    <w:rsid w:val="00EB57EB"/>
    <w:rsid w:val="00ED50CF"/>
    <w:rsid w:val="00F0402F"/>
    <w:rsid w:val="00F1152F"/>
    <w:rsid w:val="00F15265"/>
    <w:rsid w:val="00F207B3"/>
    <w:rsid w:val="00F5486B"/>
    <w:rsid w:val="00F55E8F"/>
    <w:rsid w:val="00F62BC4"/>
    <w:rsid w:val="00F658E0"/>
    <w:rsid w:val="00F81783"/>
    <w:rsid w:val="00F82D53"/>
    <w:rsid w:val="00F859B7"/>
    <w:rsid w:val="00F877B4"/>
    <w:rsid w:val="00F92A20"/>
    <w:rsid w:val="00FA1B7C"/>
    <w:rsid w:val="00FB0924"/>
    <w:rsid w:val="00FB2D67"/>
    <w:rsid w:val="00FB3DBC"/>
    <w:rsid w:val="00FC1C44"/>
    <w:rsid w:val="00FF00FB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93829"/>
  <w15:chartTrackingRefBased/>
  <w15:docId w15:val="{7AE1AEFE-BF4B-4568-A72A-6929CB2A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TableText">
    <w:name w:val="Table Text"/>
    <w:basedOn w:val="Normal"/>
    <w:rsid w:val="00E26CCF"/>
    <w:rPr>
      <w:color w:val="000000"/>
      <w:szCs w:val="20"/>
    </w:rPr>
  </w:style>
  <w:style w:type="paragraph" w:customStyle="1" w:styleId="BulletText1">
    <w:name w:val="Bullet Text 1"/>
    <w:basedOn w:val="Normal"/>
    <w:rsid w:val="00E26CCF"/>
    <w:pPr>
      <w:numPr>
        <w:numId w:val="1"/>
      </w:numPr>
    </w:pPr>
    <w:rPr>
      <w:color w:val="000000"/>
      <w:szCs w:val="20"/>
    </w:rPr>
  </w:style>
  <w:style w:type="paragraph" w:customStyle="1" w:styleId="TableHeaderText">
    <w:name w:val="Table Header Text"/>
    <w:basedOn w:val="Normal"/>
    <w:rsid w:val="00E26CCF"/>
    <w:pPr>
      <w:jc w:val="center"/>
    </w:pPr>
    <w:rPr>
      <w:b/>
      <w:color w:val="000000"/>
      <w:szCs w:val="20"/>
    </w:rPr>
  </w:style>
  <w:style w:type="paragraph" w:styleId="TOC2">
    <w:name w:val="toc 2"/>
    <w:basedOn w:val="Normal"/>
    <w:next w:val="Normal"/>
    <w:autoRedefine/>
    <w:uiPriority w:val="39"/>
    <w:rsid w:val="006E5015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A01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5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01CC"/>
    <w:pPr>
      <w:ind w:left="720"/>
      <w:contextualSpacing/>
    </w:pPr>
  </w:style>
  <w:style w:type="paragraph" w:styleId="Revision">
    <w:name w:val="Revision"/>
    <w:hidden/>
    <w:uiPriority w:val="99"/>
    <w:semiHidden/>
    <w:rsid w:val="006E501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7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piregistry.cms.hhs.go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A92364-8964-4E7E-A8EF-7D323712EDF2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1e718eae-16bc-49f1-9e0a-85226ba39ba0"/>
    <ds:schemaRef ds:uri="http://schemas.openxmlformats.org/package/2006/metadata/core-properties"/>
    <ds:schemaRef ds:uri="fad01eb7-d870-475a-9d28-789bb88fcc6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ECF0C3-55F3-4F51-BB15-25DDF6388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D8607-0057-461C-98C2-2BD6F9F49B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631E37-53BF-44D1-A7C8-A002A8B7F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330</Words>
  <Characters>2242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2567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18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_Toc31636974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_Toc31636973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_Toc31636972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5</cp:revision>
  <cp:lastPrinted>2007-01-03T17:56:00Z</cp:lastPrinted>
  <dcterms:created xsi:type="dcterms:W3CDTF">2024-06-18T12:23:00Z</dcterms:created>
  <dcterms:modified xsi:type="dcterms:W3CDTF">2024-06-18T12:59:00Z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2021-08-23T21:33:38Z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2434e664-9dbc-4e59-bfcb-281646ecfc00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