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1485D" w14:textId="0B0B1280" w:rsidR="00E93AA8" w:rsidRPr="00E93AA8" w:rsidRDefault="00A2147C" w:rsidP="00197BF6">
      <w:pPr>
        <w:pStyle w:val="Heading1"/>
        <w:spacing w:before="120" w:after="120"/>
        <w:rPr>
          <w:rFonts w:ascii="Verdana" w:hAnsi="Verdana"/>
          <w:sz w:val="36"/>
          <w:szCs w:val="36"/>
        </w:rPr>
      </w:pPr>
      <w:bookmarkStart w:id="0" w:name="_top"/>
      <w:bookmarkStart w:id="1" w:name="_Toc463601078"/>
      <w:bookmarkStart w:id="2" w:name="_Toc526700325"/>
      <w:bookmarkStart w:id="3" w:name="_Toc529977133"/>
      <w:bookmarkStart w:id="4" w:name="_Toc1642780"/>
      <w:bookmarkStart w:id="5" w:name="_Toc4141595"/>
      <w:bookmarkStart w:id="6" w:name="_Toc4141764"/>
      <w:bookmarkStart w:id="7" w:name="_Toc12976043"/>
      <w:bookmarkStart w:id="8" w:name="_Toc24724598"/>
      <w:bookmarkStart w:id="9" w:name="_Toc31015133"/>
      <w:bookmarkStart w:id="10" w:name="_Toc33425551"/>
      <w:bookmarkStart w:id="11" w:name="_Toc41978754"/>
      <w:bookmarkStart w:id="12" w:name="_Toc41979492"/>
      <w:bookmarkStart w:id="13" w:name="_Toc93501504"/>
      <w:bookmarkStart w:id="14" w:name="_Toc135229380"/>
      <w:bookmarkStart w:id="15" w:name="_Toc136333463"/>
      <w:bookmarkStart w:id="16" w:name="_Toc187487819"/>
      <w:bookmarkEnd w:id="0"/>
      <w:r>
        <w:rPr>
          <w:rFonts w:ascii="Verdana" w:hAnsi="Verdana"/>
          <w:sz w:val="36"/>
          <w:szCs w:val="36"/>
        </w:rPr>
        <w:t xml:space="preserve">PeopleSafe - </w:t>
      </w:r>
      <w:r w:rsidR="00B254DA">
        <w:rPr>
          <w:rFonts w:ascii="Verdana" w:hAnsi="Verdana"/>
          <w:sz w:val="36"/>
          <w:szCs w:val="36"/>
        </w:rPr>
        <w:t>Account Executive Consideration Task</w:t>
      </w:r>
      <w:r w:rsidR="00AF5399">
        <w:rPr>
          <w:rFonts w:ascii="Verdana" w:hAnsi="Verdana"/>
          <w:sz w:val="36"/>
          <w:szCs w:val="36"/>
        </w:rPr>
        <w:t xml:space="preserve"> (AE Task)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38083307" w14:textId="77777777" w:rsidR="0025485E" w:rsidRDefault="00F5684F" w:rsidP="00197BF6">
      <w:pPr>
        <w:pStyle w:val="TOC1"/>
        <w:tabs>
          <w:tab w:val="right" w:leader="dot" w:pos="12950"/>
        </w:tabs>
        <w:spacing w:before="120" w:after="120"/>
        <w:rPr>
          <w:noProof/>
        </w:rPr>
      </w:pPr>
      <w:r>
        <w:rPr>
          <w:rFonts w:ascii="Verdana" w:hAnsi="Verdana"/>
        </w:rPr>
        <w:t xml:space="preserve"> </w:t>
      </w:r>
      <w:r w:rsidR="00576AB2">
        <w:rPr>
          <w:rFonts w:ascii="Verdana" w:hAnsi="Verdana"/>
        </w:rPr>
        <w:fldChar w:fldCharType="begin"/>
      </w:r>
      <w:r w:rsidR="004631E5">
        <w:rPr>
          <w:rFonts w:ascii="Verdana" w:hAnsi="Verdana"/>
        </w:rPr>
        <w:instrText xml:space="preserve"> TOC \o "1-3" \n \p " " \h \z \u </w:instrText>
      </w:r>
      <w:r w:rsidR="00576AB2">
        <w:rPr>
          <w:rFonts w:ascii="Verdana" w:hAnsi="Verdana"/>
        </w:rPr>
        <w:fldChar w:fldCharType="separate"/>
      </w:r>
    </w:p>
    <w:p w14:paraId="156C3C6B" w14:textId="08DC82E1" w:rsidR="0025485E" w:rsidRDefault="0025485E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14:ligatures w14:val="standardContextual"/>
        </w:rPr>
      </w:pPr>
      <w:hyperlink w:anchor="_Toc187487820" w:history="1">
        <w:r w:rsidRPr="0053182D">
          <w:rPr>
            <w:rStyle w:val="Hyperlink"/>
            <w:rFonts w:ascii="Verdana" w:hAnsi="Verdana"/>
            <w:bCs/>
            <w:iCs/>
            <w:noProof/>
          </w:rPr>
          <w:t>Identify Member Inquiry</w:t>
        </w:r>
      </w:hyperlink>
    </w:p>
    <w:p w14:paraId="745695AE" w14:textId="1D85A571" w:rsidR="0025485E" w:rsidRDefault="0025485E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14:ligatures w14:val="standardContextual"/>
        </w:rPr>
      </w:pPr>
      <w:hyperlink w:anchor="_Toc187487821" w:history="1">
        <w:r w:rsidRPr="0053182D">
          <w:rPr>
            <w:rStyle w:val="Hyperlink"/>
            <w:rFonts w:ascii="Verdana" w:hAnsi="Verdana"/>
            <w:iCs/>
            <w:noProof/>
          </w:rPr>
          <w:t>Turnaround Time</w:t>
        </w:r>
      </w:hyperlink>
    </w:p>
    <w:p w14:paraId="38B938FC" w14:textId="4E79D62C" w:rsidR="0025485E" w:rsidRDefault="0025485E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14:ligatures w14:val="standardContextual"/>
        </w:rPr>
      </w:pPr>
      <w:hyperlink w:anchor="_Toc187487822" w:history="1">
        <w:r w:rsidRPr="0053182D">
          <w:rPr>
            <w:rStyle w:val="Hyperlink"/>
            <w:rFonts w:ascii="Verdana" w:hAnsi="Verdana"/>
            <w:iCs/>
            <w:noProof/>
          </w:rPr>
          <w:t>Related Documents</w:t>
        </w:r>
      </w:hyperlink>
    </w:p>
    <w:p w14:paraId="785A0BAA" w14:textId="3048E5BD" w:rsidR="008602A2" w:rsidRDefault="00576AB2" w:rsidP="00301422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fldChar w:fldCharType="end"/>
      </w:r>
      <w:bookmarkStart w:id="17" w:name="_Overview"/>
      <w:bookmarkEnd w:id="17"/>
      <w:r w:rsidR="002F6D3C">
        <w:rPr>
          <w:rFonts w:ascii="Verdana" w:hAnsi="Verdana"/>
        </w:rPr>
        <w:t xml:space="preserve"> </w:t>
      </w:r>
    </w:p>
    <w:p w14:paraId="1BEEAF5C" w14:textId="77777777" w:rsidR="00301422" w:rsidRDefault="00301422" w:rsidP="00301422">
      <w:pPr>
        <w:spacing w:before="120" w:after="120"/>
        <w:rPr>
          <w:rFonts w:ascii="Verdana" w:hAnsi="Verdana"/>
        </w:rPr>
      </w:pPr>
    </w:p>
    <w:p w14:paraId="70C511A1" w14:textId="77777777" w:rsidR="00301422" w:rsidRDefault="00301422" w:rsidP="00197BF6">
      <w:pPr>
        <w:spacing w:before="120" w:after="120"/>
        <w:rPr>
          <w:rFonts w:ascii="Verdana" w:hAnsi="Verdana"/>
        </w:rPr>
      </w:pPr>
    </w:p>
    <w:p w14:paraId="0BE6FF45" w14:textId="160DFDB9" w:rsidR="00CB5D54" w:rsidRDefault="00F963D0" w:rsidP="00197BF6">
      <w:pPr>
        <w:spacing w:before="120" w:after="120"/>
        <w:rPr>
          <w:rFonts w:ascii="Verdana" w:hAnsi="Verdana"/>
        </w:rPr>
      </w:pPr>
      <w:r w:rsidRPr="008454FA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 </w:t>
      </w:r>
      <w:bookmarkStart w:id="18" w:name="OLE_LINK102"/>
      <w:r w:rsidR="001228A5">
        <w:rPr>
          <w:rFonts w:ascii="Verdana" w:hAnsi="Verdana"/>
        </w:rPr>
        <w:t>Steps</w:t>
      </w:r>
      <w:r w:rsidR="008D4D48">
        <w:rPr>
          <w:rFonts w:ascii="Verdana" w:hAnsi="Verdana"/>
        </w:rPr>
        <w:t xml:space="preserve"> </w:t>
      </w:r>
      <w:r w:rsidR="001369F6">
        <w:rPr>
          <w:rFonts w:ascii="Verdana" w:hAnsi="Verdana"/>
        </w:rPr>
        <w:t>to</w:t>
      </w:r>
      <w:r w:rsidR="00B254DA">
        <w:rPr>
          <w:rFonts w:ascii="Verdana" w:hAnsi="Verdana"/>
        </w:rPr>
        <w:t xml:space="preserve"> follow when submitting an Account Executive </w:t>
      </w:r>
      <w:r w:rsidR="006E4943">
        <w:rPr>
          <w:rFonts w:ascii="Verdana" w:hAnsi="Verdana"/>
        </w:rPr>
        <w:t xml:space="preserve">(AE) </w:t>
      </w:r>
      <w:r w:rsidR="00B254DA">
        <w:rPr>
          <w:rFonts w:ascii="Verdana" w:hAnsi="Verdana"/>
        </w:rPr>
        <w:t>Consideration task</w:t>
      </w:r>
      <w:bookmarkStart w:id="19" w:name="_Rationale"/>
      <w:bookmarkEnd w:id="19"/>
      <w:r w:rsidR="00301422">
        <w:rPr>
          <w:rFonts w:ascii="Verdana" w:hAnsi="Verdana"/>
        </w:rPr>
        <w:t xml:space="preserve">. </w:t>
      </w:r>
      <w:r w:rsidR="00E93AA8" w:rsidRPr="008D27CA">
        <w:rPr>
          <w:rFonts w:ascii="Verdana" w:hAnsi="Verdana"/>
        </w:rPr>
        <w:t xml:space="preserve">This </w:t>
      </w:r>
      <w:r w:rsidR="00A970C7">
        <w:rPr>
          <w:rFonts w:ascii="Verdana" w:hAnsi="Verdana"/>
        </w:rPr>
        <w:t>includes</w:t>
      </w:r>
      <w:r w:rsidR="00E93AA8" w:rsidRPr="008D27CA">
        <w:rPr>
          <w:rFonts w:ascii="Verdana" w:hAnsi="Verdana"/>
        </w:rPr>
        <w:t xml:space="preserve"> </w:t>
      </w:r>
      <w:r w:rsidR="00B254DA">
        <w:rPr>
          <w:rFonts w:ascii="Verdana" w:hAnsi="Verdana"/>
        </w:rPr>
        <w:t xml:space="preserve">situations in which the CCR is not able to resolve a </w:t>
      </w:r>
      <w:r w:rsidR="00DC1185">
        <w:rPr>
          <w:rFonts w:ascii="Verdana" w:hAnsi="Verdana"/>
        </w:rPr>
        <w:t>member</w:t>
      </w:r>
      <w:r w:rsidR="00B254DA">
        <w:rPr>
          <w:rFonts w:ascii="Verdana" w:hAnsi="Verdana"/>
        </w:rPr>
        <w:t xml:space="preserve"> inquiry due to incorrect, conflicting</w:t>
      </w:r>
      <w:r w:rsidR="00E60142">
        <w:rPr>
          <w:rFonts w:ascii="Verdana" w:hAnsi="Verdana"/>
        </w:rPr>
        <w:t>,</w:t>
      </w:r>
      <w:r w:rsidR="00B254DA">
        <w:rPr>
          <w:rFonts w:ascii="Verdana" w:hAnsi="Verdana"/>
        </w:rPr>
        <w:t xml:space="preserve"> or inaccurate information in People</w:t>
      </w:r>
      <w:r w:rsidR="004631E5">
        <w:rPr>
          <w:rFonts w:ascii="Verdana" w:hAnsi="Verdana"/>
        </w:rPr>
        <w:t>S</w:t>
      </w:r>
      <w:r w:rsidR="00B254DA">
        <w:rPr>
          <w:rFonts w:ascii="Verdana" w:hAnsi="Verdana"/>
        </w:rPr>
        <w:t>afe</w:t>
      </w:r>
      <w:bookmarkStart w:id="20" w:name="_Definitions_1"/>
      <w:bookmarkStart w:id="21" w:name="_Abbreviations/Definitions"/>
      <w:bookmarkEnd w:id="20"/>
      <w:bookmarkEnd w:id="21"/>
      <w:r w:rsidR="004631E5">
        <w:rPr>
          <w:rFonts w:ascii="Verdana" w:hAnsi="Verdana"/>
        </w:rPr>
        <w:t>.</w:t>
      </w:r>
      <w:r w:rsidR="00E86A3F" w:rsidRPr="008D27CA" w:rsidDel="00E86A3F">
        <w:rPr>
          <w:rFonts w:ascii="Verdana" w:hAnsi="Verdana"/>
        </w:rPr>
        <w:t xml:space="preserve"> </w:t>
      </w:r>
      <w:bookmarkStart w:id="22" w:name="_Reminders"/>
      <w:bookmarkEnd w:id="18"/>
      <w:bookmarkEnd w:id="22"/>
    </w:p>
    <w:p w14:paraId="70AEF7D6" w14:textId="77777777" w:rsidR="0058354E" w:rsidRDefault="0058354E" w:rsidP="00197BF6">
      <w:pPr>
        <w:spacing w:before="120" w:after="120"/>
        <w:rPr>
          <w:rFonts w:ascii="Verdana" w:hAnsi="Verdana"/>
        </w:rPr>
      </w:pPr>
    </w:p>
    <w:p w14:paraId="0366C561" w14:textId="4CF01753" w:rsidR="00E93AA8" w:rsidRPr="008D27CA" w:rsidRDefault="00E93AA8" w:rsidP="00197BF6">
      <w:pPr>
        <w:spacing w:before="120" w:after="120"/>
        <w:jc w:val="right"/>
        <w:rPr>
          <w:rFonts w:ascii="Verdana" w:hAnsi="Verdana"/>
        </w:rPr>
      </w:pPr>
    </w:p>
    <w:tbl>
      <w:tblPr>
        <w:tblW w:w="49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32"/>
      </w:tblGrid>
      <w:tr w:rsidR="00E93AA8" w:rsidRPr="001C5329" w14:paraId="07A619AB" w14:textId="77777777" w:rsidTr="00A36C01">
        <w:trPr>
          <w:trHeight w:val="659"/>
        </w:trPr>
        <w:tc>
          <w:tcPr>
            <w:tcW w:w="5000" w:type="pct"/>
            <w:shd w:val="clear" w:color="auto" w:fill="C0C0C0"/>
            <w:vAlign w:val="center"/>
          </w:tcPr>
          <w:p w14:paraId="18AEDECD" w14:textId="5C54386C" w:rsidR="00E93AA8" w:rsidRPr="001C5329" w:rsidRDefault="00D63A4C" w:rsidP="00301422">
            <w:pPr>
              <w:pStyle w:val="Heading2"/>
              <w:spacing w:before="120" w:after="120"/>
              <w:jc w:val="left"/>
              <w:rPr>
                <w:rFonts w:ascii="Verdana" w:hAnsi="Verdana"/>
                <w:bCs/>
                <w:iCs/>
                <w:sz w:val="28"/>
                <w:szCs w:val="28"/>
              </w:rPr>
            </w:pPr>
            <w:bookmarkStart w:id="23" w:name="_Various_Work_Instructions"/>
            <w:bookmarkStart w:id="24" w:name="_Process"/>
            <w:bookmarkStart w:id="25" w:name="_Various_Work_Instructions1"/>
            <w:bookmarkStart w:id="26" w:name="_Various_Work_Instructions_1"/>
            <w:bookmarkStart w:id="27" w:name="_Processing_an_Order"/>
            <w:bookmarkStart w:id="28" w:name="_Authenticate_Call/Identify_Particip"/>
            <w:bookmarkStart w:id="29" w:name="_Authenticate_Call/Identify_Member"/>
            <w:bookmarkStart w:id="30" w:name="_Toc187487820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r w:rsidRPr="001C5329">
              <w:rPr>
                <w:rFonts w:ascii="Verdana" w:hAnsi="Verdana"/>
                <w:bCs/>
                <w:iCs/>
                <w:sz w:val="28"/>
                <w:szCs w:val="28"/>
              </w:rPr>
              <w:t xml:space="preserve">Identify </w:t>
            </w:r>
            <w:r w:rsidR="00DC1185" w:rsidRPr="001C5329">
              <w:rPr>
                <w:rFonts w:ascii="Verdana" w:hAnsi="Verdana"/>
                <w:bCs/>
                <w:iCs/>
                <w:sz w:val="28"/>
                <w:szCs w:val="28"/>
              </w:rPr>
              <w:t>Member</w:t>
            </w:r>
            <w:r w:rsidRPr="001C5329">
              <w:rPr>
                <w:rFonts w:ascii="Verdana" w:hAnsi="Verdana"/>
                <w:bCs/>
                <w:iCs/>
                <w:sz w:val="28"/>
                <w:szCs w:val="28"/>
              </w:rPr>
              <w:t xml:space="preserve"> Inquiry</w:t>
            </w:r>
            <w:bookmarkEnd w:id="30"/>
            <w:r w:rsidR="00F5684F">
              <w:rPr>
                <w:rFonts w:ascii="Verdana" w:hAnsi="Verdana"/>
                <w:b w:val="0"/>
                <w:bCs/>
                <w:iCs/>
                <w:sz w:val="28"/>
                <w:szCs w:val="28"/>
              </w:rPr>
              <w:t xml:space="preserve"> </w:t>
            </w:r>
            <w:r w:rsidR="00434790">
              <w:rPr>
                <w:rFonts w:ascii="Verdana" w:hAnsi="Verdana"/>
                <w:b w:val="0"/>
                <w:bCs/>
                <w:iCs/>
                <w:sz w:val="28"/>
                <w:szCs w:val="28"/>
              </w:rPr>
              <w:t xml:space="preserve"> </w:t>
            </w:r>
          </w:p>
        </w:tc>
      </w:tr>
    </w:tbl>
    <w:p w14:paraId="4C21AB2F" w14:textId="77777777" w:rsidR="00D5215D" w:rsidRDefault="00D5215D" w:rsidP="00301422">
      <w:pPr>
        <w:spacing w:before="120" w:after="120"/>
        <w:rPr>
          <w:rFonts w:ascii="Verdana" w:hAnsi="Verdana"/>
        </w:rPr>
      </w:pPr>
    </w:p>
    <w:p w14:paraId="741AA667" w14:textId="331BCA03" w:rsidR="006071C6" w:rsidRDefault="006071C6" w:rsidP="00301422">
      <w:pPr>
        <w:spacing w:before="120" w:after="120"/>
        <w:rPr>
          <w:rFonts w:ascii="Verdana" w:hAnsi="Verdana"/>
        </w:rPr>
      </w:pPr>
      <w:r w:rsidRPr="006071C6">
        <w:rPr>
          <w:rFonts w:ascii="Verdana" w:hAnsi="Verdana"/>
        </w:rPr>
        <w:t>Perform the steps below: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4"/>
        <w:gridCol w:w="2688"/>
        <w:gridCol w:w="9438"/>
      </w:tblGrid>
      <w:tr w:rsidR="007775F2" w14:paraId="6C8AEBB1" w14:textId="77777777" w:rsidTr="008E6265">
        <w:tc>
          <w:tcPr>
            <w:tcW w:w="286" w:type="pct"/>
            <w:shd w:val="clear" w:color="auto" w:fill="D9D9D9" w:themeFill="background1" w:themeFillShade="D9"/>
          </w:tcPr>
          <w:p w14:paraId="6D758448" w14:textId="36B6B8B6" w:rsidR="00D5215D" w:rsidRPr="00197BF6" w:rsidRDefault="00D5215D" w:rsidP="00197BF6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197BF6">
              <w:rPr>
                <w:rFonts w:ascii="Verdana" w:hAnsi="Verdana"/>
                <w:b/>
                <w:bCs/>
              </w:rPr>
              <w:t>Step</w:t>
            </w:r>
          </w:p>
        </w:tc>
        <w:tc>
          <w:tcPr>
            <w:tcW w:w="4714" w:type="pct"/>
            <w:gridSpan w:val="2"/>
            <w:shd w:val="clear" w:color="auto" w:fill="D9D9D9" w:themeFill="background1" w:themeFillShade="D9"/>
          </w:tcPr>
          <w:p w14:paraId="5060B2D2" w14:textId="57E05C6D" w:rsidR="00D5215D" w:rsidRPr="00197BF6" w:rsidRDefault="00D5215D" w:rsidP="00197BF6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197BF6">
              <w:rPr>
                <w:rFonts w:ascii="Verdana" w:hAnsi="Verdana"/>
                <w:b/>
                <w:bCs/>
              </w:rPr>
              <w:t>Action</w:t>
            </w:r>
          </w:p>
        </w:tc>
      </w:tr>
      <w:tr w:rsidR="00D5215D" w14:paraId="4BF17D2F" w14:textId="77777777" w:rsidTr="008E6265">
        <w:tc>
          <w:tcPr>
            <w:tcW w:w="286" w:type="pct"/>
            <w:vMerge w:val="restart"/>
          </w:tcPr>
          <w:p w14:paraId="5A9F1BD1" w14:textId="45BA6D74" w:rsidR="00D5215D" w:rsidRPr="00197BF6" w:rsidRDefault="00D5215D" w:rsidP="00197BF6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197BF6">
              <w:rPr>
                <w:rFonts w:ascii="Verdana" w:hAnsi="Verdana"/>
                <w:b/>
                <w:bCs/>
              </w:rPr>
              <w:t>1</w:t>
            </w:r>
          </w:p>
        </w:tc>
        <w:tc>
          <w:tcPr>
            <w:tcW w:w="4714" w:type="pct"/>
            <w:gridSpan w:val="2"/>
          </w:tcPr>
          <w:p w14:paraId="21E8640C" w14:textId="77777777" w:rsidR="00D5215D" w:rsidRPr="00132632" w:rsidRDefault="00D5215D" w:rsidP="00301422">
            <w:pPr>
              <w:spacing w:before="120" w:after="120"/>
              <w:rPr>
                <w:rFonts w:ascii="Verdana" w:hAnsi="Verdana"/>
                <w:color w:val="auto"/>
              </w:rPr>
            </w:pPr>
            <w:r w:rsidRPr="00132632">
              <w:rPr>
                <w:rFonts w:ascii="Verdana" w:hAnsi="Verdana"/>
              </w:rPr>
              <w:t xml:space="preserve">Determine if the </w:t>
            </w:r>
            <w:r>
              <w:rPr>
                <w:rFonts w:ascii="Verdana" w:hAnsi="Verdana"/>
              </w:rPr>
              <w:t>m</w:t>
            </w:r>
            <w:r w:rsidRPr="00132632">
              <w:rPr>
                <w:rFonts w:ascii="Verdana" w:hAnsi="Verdana"/>
              </w:rPr>
              <w:t xml:space="preserve">ember inquiry falls within one or more of the categories:     </w:t>
            </w:r>
          </w:p>
          <w:p w14:paraId="1055A8A8" w14:textId="28727A3A" w:rsidR="00D5215D" w:rsidRPr="00132632" w:rsidRDefault="00D5215D" w:rsidP="00197BF6">
            <w:pPr>
              <w:numPr>
                <w:ilvl w:val="0"/>
                <w:numId w:val="19"/>
              </w:numPr>
              <w:spacing w:before="120" w:after="120"/>
              <w:ind w:left="432"/>
              <w:rPr>
                <w:rFonts w:ascii="Verdana" w:hAnsi="Verdana"/>
                <w:color w:val="auto"/>
              </w:rPr>
            </w:pPr>
            <w:r w:rsidRPr="00132632">
              <w:rPr>
                <w:rFonts w:ascii="Verdana" w:hAnsi="Verdana"/>
                <w:color w:val="auto"/>
              </w:rPr>
              <w:t>Copay paid does not match plan design</w:t>
            </w:r>
            <w:r w:rsidR="0025485E">
              <w:rPr>
                <w:rFonts w:ascii="Verdana" w:hAnsi="Verdana"/>
                <w:color w:val="auto"/>
              </w:rPr>
              <w:t>.</w:t>
            </w:r>
            <w:r w:rsidRPr="00132632">
              <w:rPr>
                <w:rFonts w:ascii="Verdana" w:hAnsi="Verdana"/>
                <w:color w:val="auto"/>
              </w:rPr>
              <w:t xml:space="preserve"> </w:t>
            </w:r>
          </w:p>
          <w:p w14:paraId="4133F4F2" w14:textId="77777777" w:rsidR="00D5215D" w:rsidRPr="00132632" w:rsidRDefault="00D5215D" w:rsidP="00197BF6">
            <w:pPr>
              <w:numPr>
                <w:ilvl w:val="1"/>
                <w:numId w:val="19"/>
              </w:numPr>
              <w:spacing w:before="120" w:after="120"/>
              <w:ind w:left="792"/>
              <w:rPr>
                <w:rFonts w:ascii="Verdana" w:hAnsi="Verdana"/>
                <w:color w:val="auto"/>
              </w:rPr>
            </w:pPr>
            <w:r w:rsidRPr="00132632">
              <w:rPr>
                <w:rFonts w:ascii="Verdana" w:hAnsi="Verdana"/>
                <w:color w:val="auto"/>
              </w:rPr>
              <w:t>Fully research</w:t>
            </w:r>
            <w:r>
              <w:rPr>
                <w:rFonts w:ascii="Verdana" w:hAnsi="Verdana"/>
                <w:color w:val="auto"/>
              </w:rPr>
              <w:t>ed</w:t>
            </w:r>
            <w:r w:rsidRPr="00132632">
              <w:rPr>
                <w:rFonts w:ascii="Verdana" w:hAnsi="Verdana"/>
                <w:color w:val="auto"/>
              </w:rPr>
              <w:t xml:space="preserve"> the situation for verification (</w:t>
            </w:r>
            <w:r w:rsidRPr="00155E37">
              <w:rPr>
                <w:rFonts w:ascii="Verdana" w:hAnsi="Verdana"/>
                <w:b/>
                <w:bCs/>
                <w:color w:val="auto"/>
              </w:rPr>
              <w:t>Examples:</w:t>
            </w:r>
            <w:r>
              <w:rPr>
                <w:rFonts w:ascii="Verdana" w:hAnsi="Verdana"/>
                <w:color w:val="auto"/>
              </w:rPr>
              <w:t xml:space="preserve"> </w:t>
            </w:r>
            <w:r w:rsidRPr="00132632">
              <w:rPr>
                <w:rFonts w:ascii="Verdana" w:hAnsi="Verdana"/>
                <w:color w:val="auto"/>
              </w:rPr>
              <w:t xml:space="preserve"> Review CIF, </w:t>
            </w:r>
            <w:r>
              <w:rPr>
                <w:rFonts w:ascii="Verdana" w:hAnsi="Verdana"/>
                <w:color w:val="auto"/>
              </w:rPr>
              <w:t>W</w:t>
            </w:r>
            <w:r w:rsidRPr="00132632">
              <w:rPr>
                <w:rFonts w:ascii="Verdana" w:hAnsi="Verdana"/>
                <w:color w:val="auto"/>
              </w:rPr>
              <w:t xml:space="preserve">ork </w:t>
            </w:r>
            <w:r>
              <w:rPr>
                <w:rFonts w:ascii="Verdana" w:hAnsi="Verdana"/>
                <w:color w:val="auto"/>
              </w:rPr>
              <w:t>I</w:t>
            </w:r>
            <w:r w:rsidRPr="00132632">
              <w:rPr>
                <w:rFonts w:ascii="Verdana" w:hAnsi="Verdana"/>
                <w:color w:val="auto"/>
              </w:rPr>
              <w:t>nstructions, View Activities, member-level comments, Run Test Claim; Check Plan Summary).</w:t>
            </w:r>
          </w:p>
          <w:p w14:paraId="0148BF6F" w14:textId="153C7731" w:rsidR="00D5215D" w:rsidRDefault="00D5215D" w:rsidP="00197BF6">
            <w:pPr>
              <w:numPr>
                <w:ilvl w:val="0"/>
                <w:numId w:val="19"/>
              </w:numPr>
              <w:spacing w:before="120" w:after="120"/>
              <w:ind w:left="432"/>
              <w:rPr>
                <w:rFonts w:ascii="Verdana" w:hAnsi="Verdana"/>
                <w:color w:val="auto"/>
              </w:rPr>
            </w:pPr>
            <w:r w:rsidRPr="00305332">
              <w:rPr>
                <w:rFonts w:ascii="Verdana" w:hAnsi="Verdana"/>
                <w:color w:val="auto"/>
              </w:rPr>
              <w:t xml:space="preserve">CIF or work instruction specifically calls for AE task to be </w:t>
            </w:r>
            <w:r w:rsidR="00301422" w:rsidRPr="00305332">
              <w:rPr>
                <w:rFonts w:ascii="Verdana" w:hAnsi="Verdana"/>
                <w:color w:val="auto"/>
              </w:rPr>
              <w:t>submitted.</w:t>
            </w:r>
            <w:r w:rsidRPr="00305332">
              <w:rPr>
                <w:rFonts w:ascii="Verdana" w:hAnsi="Verdana"/>
                <w:color w:val="auto"/>
              </w:rPr>
              <w:t xml:space="preserve"> </w:t>
            </w:r>
          </w:p>
          <w:p w14:paraId="5EE4BECB" w14:textId="4AE7C255" w:rsidR="00D5215D" w:rsidRPr="00305332" w:rsidRDefault="00D5215D" w:rsidP="00197BF6">
            <w:pPr>
              <w:numPr>
                <w:ilvl w:val="0"/>
                <w:numId w:val="19"/>
              </w:numPr>
              <w:spacing w:before="120" w:after="120"/>
              <w:ind w:left="432"/>
              <w:rPr>
                <w:rFonts w:ascii="Verdana" w:hAnsi="Verdana"/>
                <w:color w:val="auto"/>
              </w:rPr>
            </w:pPr>
            <w:r w:rsidRPr="00305332">
              <w:rPr>
                <w:rFonts w:ascii="Verdana" w:hAnsi="Verdana"/>
                <w:color w:val="auto"/>
              </w:rPr>
              <w:t xml:space="preserve">PeopleSafe Plan Summary and Plan Design information in the CIF have different information </w:t>
            </w:r>
            <w:r w:rsidR="00301422" w:rsidRPr="00305332">
              <w:rPr>
                <w:rFonts w:ascii="Verdana" w:hAnsi="Verdana"/>
                <w:color w:val="auto"/>
              </w:rPr>
              <w:t>listed.</w:t>
            </w:r>
            <w:r w:rsidRPr="00305332">
              <w:rPr>
                <w:rFonts w:ascii="Verdana" w:hAnsi="Verdana"/>
                <w:color w:val="auto"/>
              </w:rPr>
              <w:t xml:space="preserve"> </w:t>
            </w:r>
          </w:p>
          <w:p w14:paraId="087857CE" w14:textId="6FADEDFA" w:rsidR="00D5215D" w:rsidRPr="00132632" w:rsidRDefault="00D5215D" w:rsidP="00197BF6">
            <w:pPr>
              <w:numPr>
                <w:ilvl w:val="0"/>
                <w:numId w:val="19"/>
              </w:numPr>
              <w:spacing w:before="120" w:after="120"/>
              <w:ind w:left="432"/>
              <w:rPr>
                <w:rFonts w:ascii="Verdana" w:hAnsi="Verdana"/>
                <w:b/>
              </w:rPr>
            </w:pPr>
            <w:r w:rsidRPr="00132632">
              <w:rPr>
                <w:rFonts w:ascii="Verdana" w:hAnsi="Verdana"/>
              </w:rPr>
              <w:t>Moving a POA/Authorization Release form from an expired account to an eligible account or from one line of eligibility to another</w:t>
            </w:r>
            <w:r w:rsidR="00D60DE6">
              <w:rPr>
                <w:rFonts w:ascii="Verdana" w:hAnsi="Verdana"/>
              </w:rPr>
              <w:t>.</w:t>
            </w:r>
            <w:r w:rsidRPr="00132632">
              <w:rPr>
                <w:rFonts w:ascii="Verdana" w:hAnsi="Verdana"/>
                <w:noProof/>
              </w:rPr>
              <w:t xml:space="preserve"> </w:t>
            </w:r>
          </w:p>
          <w:p w14:paraId="0BCD218D" w14:textId="4AEF31B1" w:rsidR="00D5215D" w:rsidRDefault="00D5215D" w:rsidP="00197BF6">
            <w:pPr>
              <w:numPr>
                <w:ilvl w:val="1"/>
                <w:numId w:val="19"/>
              </w:numPr>
              <w:spacing w:before="120" w:after="120"/>
              <w:ind w:left="792"/>
              <w:rPr>
                <w:rFonts w:ascii="Verdana" w:hAnsi="Verdana"/>
              </w:rPr>
            </w:pPr>
            <w:r w:rsidRPr="00132632">
              <w:rPr>
                <w:rFonts w:ascii="Verdana" w:hAnsi="Verdana"/>
              </w:rPr>
              <w:t>Member must have a POA/Authorization Release</w:t>
            </w:r>
            <w:r w:rsidRPr="00132632">
              <w:rPr>
                <w:rFonts w:ascii="Verdana" w:hAnsi="Verdana"/>
                <w:b/>
              </w:rPr>
              <w:t xml:space="preserve"> </w:t>
            </w:r>
            <w:r w:rsidRPr="00132632">
              <w:rPr>
                <w:rFonts w:ascii="Verdana" w:hAnsi="Verdana"/>
              </w:rPr>
              <w:t>form on file</w:t>
            </w:r>
            <w:r w:rsidR="00301422" w:rsidRPr="00132632">
              <w:rPr>
                <w:rFonts w:ascii="Verdana" w:hAnsi="Verdana"/>
              </w:rPr>
              <w:t xml:space="preserve">. </w:t>
            </w:r>
          </w:p>
          <w:p w14:paraId="6147B8A9" w14:textId="77777777" w:rsidR="00D5215D" w:rsidRDefault="00D5215D" w:rsidP="00197BF6">
            <w:pPr>
              <w:pStyle w:val="ListParagraph"/>
              <w:numPr>
                <w:ilvl w:val="0"/>
                <w:numId w:val="55"/>
              </w:numPr>
              <w:spacing w:before="120" w:after="120"/>
              <w:rPr>
                <w:b/>
                <w:bCs/>
              </w:rPr>
            </w:pPr>
            <w:r w:rsidRPr="00AD680A">
              <w:rPr>
                <w:rFonts w:ascii="Verdana" w:hAnsi="Verdana"/>
              </w:rPr>
              <w:t xml:space="preserve">If </w:t>
            </w:r>
            <w:r>
              <w:rPr>
                <w:rFonts w:ascii="Verdana" w:hAnsi="Verdana"/>
              </w:rPr>
              <w:t>yes</w:t>
            </w:r>
            <w:r w:rsidRPr="00AD680A">
              <w:rPr>
                <w:rFonts w:ascii="Verdana" w:hAnsi="Verdana"/>
              </w:rPr>
              <w:t>, create a task under the new account and include the expired ID number.</w:t>
            </w:r>
            <w:r w:rsidRPr="039E0AED">
              <w:rPr>
                <w:noProof/>
              </w:rPr>
              <w:t xml:space="preserve"> </w:t>
            </w:r>
          </w:p>
          <w:p w14:paraId="17840C6E" w14:textId="77777777" w:rsidR="00D5215D" w:rsidRDefault="00D5215D" w:rsidP="00301422">
            <w:pPr>
              <w:spacing w:before="120" w:after="120"/>
              <w:rPr>
                <w:rFonts w:ascii="Verdana" w:hAnsi="Verdana"/>
                <w:b/>
                <w:bCs/>
              </w:rPr>
            </w:pPr>
          </w:p>
          <w:p w14:paraId="3FDD940E" w14:textId="3F49EFC2" w:rsidR="00D5215D" w:rsidRDefault="00D5215D" w:rsidP="00197BF6">
            <w:pPr>
              <w:spacing w:before="120" w:after="120"/>
              <w:rPr>
                <w:rFonts w:ascii="Verdana" w:hAnsi="Verdan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AB08769" wp14:editId="066DD9D2">
                  <wp:extent cx="236220" cy="205740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F717BA">
              <w:rPr>
                <w:rFonts w:ascii="Verdana" w:hAnsi="Verdana"/>
                <w:b/>
                <w:bCs/>
              </w:rPr>
              <w:t>Do Not Complete AE task if:</w:t>
            </w:r>
          </w:p>
          <w:p w14:paraId="3285AA7D" w14:textId="255C61B3" w:rsidR="00D5215D" w:rsidRPr="007775F2" w:rsidRDefault="00D5215D" w:rsidP="00197BF6">
            <w:pPr>
              <w:pStyle w:val="ListParagraph"/>
              <w:numPr>
                <w:ilvl w:val="0"/>
                <w:numId w:val="48"/>
              </w:numPr>
              <w:spacing w:before="120" w:after="120"/>
              <w:ind w:left="432"/>
              <w:contextualSpacing w:val="0"/>
              <w:rPr>
                <w:rFonts w:ascii="Verdana" w:hAnsi="Verdana"/>
              </w:rPr>
            </w:pPr>
            <w:r w:rsidRPr="007775F2">
              <w:rPr>
                <w:rFonts w:ascii="Verdana" w:hAnsi="Verdana"/>
              </w:rPr>
              <w:t>Contact Senior Team for urgent requests, such as:</w:t>
            </w:r>
          </w:p>
          <w:p w14:paraId="4CEA493D" w14:textId="00C9C8A6" w:rsidR="00D5215D" w:rsidRPr="007775F2" w:rsidRDefault="00D5215D" w:rsidP="00197BF6">
            <w:pPr>
              <w:pStyle w:val="ListParagraph"/>
              <w:numPr>
                <w:ilvl w:val="0"/>
                <w:numId w:val="54"/>
              </w:numPr>
              <w:spacing w:before="120" w:after="120"/>
              <w:ind w:left="792"/>
              <w:contextualSpacing w:val="0"/>
              <w:rPr>
                <w:rFonts w:ascii="Verdana" w:hAnsi="Verdana"/>
              </w:rPr>
            </w:pPr>
            <w:r w:rsidRPr="007775F2">
              <w:rPr>
                <w:rFonts w:ascii="Verdana" w:hAnsi="Verdana"/>
              </w:rPr>
              <w:t xml:space="preserve">Members has less than </w:t>
            </w:r>
            <w:r w:rsidR="00FE6C20" w:rsidRPr="007775F2">
              <w:rPr>
                <w:rFonts w:ascii="Verdana" w:hAnsi="Verdana"/>
              </w:rPr>
              <w:t>10</w:t>
            </w:r>
            <w:r w:rsidRPr="007775F2">
              <w:rPr>
                <w:rFonts w:ascii="Verdana" w:hAnsi="Verdana"/>
              </w:rPr>
              <w:t xml:space="preserve"> days’ supply.</w:t>
            </w:r>
          </w:p>
          <w:p w14:paraId="53087C1B" w14:textId="5A1560B3" w:rsidR="00D5215D" w:rsidRPr="007775F2" w:rsidRDefault="00D5215D" w:rsidP="00197BF6">
            <w:pPr>
              <w:pStyle w:val="ListParagraph"/>
              <w:numPr>
                <w:ilvl w:val="0"/>
                <w:numId w:val="54"/>
              </w:numPr>
              <w:spacing w:before="120" w:after="120"/>
              <w:ind w:left="792"/>
              <w:contextualSpacing w:val="0"/>
              <w:rPr>
                <w:rFonts w:ascii="Verdana" w:hAnsi="Verdana"/>
              </w:rPr>
            </w:pPr>
            <w:r w:rsidRPr="007775F2">
              <w:rPr>
                <w:rFonts w:ascii="Verdana" w:hAnsi="Verdana"/>
              </w:rPr>
              <w:t xml:space="preserve">Inquiry is regarding </w:t>
            </w:r>
            <w:r w:rsidR="00FE6C20" w:rsidRPr="007775F2">
              <w:rPr>
                <w:rFonts w:ascii="Verdana" w:hAnsi="Verdana"/>
              </w:rPr>
              <w:t>Specialty</w:t>
            </w:r>
            <w:r w:rsidRPr="007775F2">
              <w:rPr>
                <w:rFonts w:ascii="Verdana" w:hAnsi="Verdana"/>
              </w:rPr>
              <w:t xml:space="preserve"> Medication.</w:t>
            </w:r>
          </w:p>
          <w:p w14:paraId="078DF493" w14:textId="66DC041F" w:rsidR="00D5215D" w:rsidRPr="007775F2" w:rsidRDefault="00D5215D" w:rsidP="00197BF6">
            <w:pPr>
              <w:pStyle w:val="ListParagraph"/>
              <w:numPr>
                <w:ilvl w:val="0"/>
                <w:numId w:val="53"/>
              </w:numPr>
              <w:autoSpaceDE w:val="0"/>
              <w:autoSpaceDN w:val="0"/>
              <w:adjustRightInd w:val="0"/>
              <w:spacing w:before="120" w:after="120"/>
              <w:ind w:left="432"/>
              <w:contextualSpacing w:val="0"/>
              <w:rPr>
                <w:rFonts w:ascii="Verdana" w:hAnsi="Verdana"/>
              </w:rPr>
            </w:pPr>
            <w:r w:rsidRPr="007775F2">
              <w:rPr>
                <w:rFonts w:ascii="Verdana" w:hAnsi="Verdana" w:cs="Verdana"/>
              </w:rPr>
              <w:t>EGWP account issues should be treated as Medicare-D issues, contact the Senior Team to ensure the task is submitted under the correct account and the proper expectation is set.</w:t>
            </w:r>
          </w:p>
          <w:p w14:paraId="6BEC59EE" w14:textId="6E231BDF" w:rsidR="00D5215D" w:rsidRPr="007775F2" w:rsidRDefault="00D5215D" w:rsidP="00197BF6">
            <w:pPr>
              <w:pStyle w:val="ListParagraph"/>
              <w:numPr>
                <w:ilvl w:val="0"/>
                <w:numId w:val="46"/>
              </w:numPr>
              <w:spacing w:before="120" w:after="120"/>
              <w:ind w:left="432"/>
              <w:contextualSpacing w:val="0"/>
              <w:rPr>
                <w:rStyle w:val="Hyperlink"/>
                <w:rFonts w:ascii="Verdana" w:hAnsi="Verdana" w:cs="Helvetica"/>
              </w:rPr>
            </w:pPr>
            <w:r w:rsidRPr="007775F2">
              <w:rPr>
                <w:rFonts w:ascii="Verdana" w:hAnsi="Verdana"/>
                <w:color w:val="auto"/>
              </w:rPr>
              <w:t xml:space="preserve">If correction of Deductible, MOOP, MAB Accumulation amounts are needed, refer </w:t>
            </w:r>
            <w:r w:rsidR="008E6265">
              <w:rPr>
                <w:rFonts w:ascii="Verdana" w:hAnsi="Verdana"/>
                <w:color w:val="auto"/>
              </w:rPr>
              <w:t xml:space="preserve">to </w:t>
            </w:r>
            <w:hyperlink r:id="rId12" w:anchor="!/view?docid=0bb85a30-90e4-4d8d-beb4-3e090d3e9a94" w:history="1">
              <w:r w:rsidR="008E6265" w:rsidRPr="008E6265">
                <w:rPr>
                  <w:rStyle w:val="Hyperlink"/>
                  <w:rFonts w:ascii="Verdana" w:hAnsi="Verdana"/>
                </w:rPr>
                <w:t>Corrections to Deductible, MOOP and MAB (CDH Accumulations Task)</w:t>
              </w:r>
              <w:r w:rsidR="008E6265" w:rsidRPr="008E6265">
                <w:rPr>
                  <w:rStyle w:val="Hyperlink"/>
                  <w:rFonts w:ascii="Verdana" w:hAnsi="Verdana"/>
                </w:rPr>
                <w:t xml:space="preserve"> (006603).</w:t>
              </w:r>
              <w:r w:rsidRPr="008E6265">
                <w:rPr>
                  <w:rStyle w:val="Hyperlink"/>
                  <w:rFonts w:ascii="Verdana" w:hAnsi="Verdana"/>
                </w:rPr>
                <w:t xml:space="preserve"> </w:t>
              </w:r>
            </w:hyperlink>
            <w:r w:rsidRPr="00A51682">
              <w:rPr>
                <w:rFonts w:ascii="Verdana" w:hAnsi="Verdana"/>
              </w:rPr>
              <w:t xml:space="preserve"> </w:t>
            </w:r>
          </w:p>
          <w:p w14:paraId="6542F7F2" w14:textId="38F64F41" w:rsidR="00D5215D" w:rsidRPr="007775F2" w:rsidRDefault="00D5215D" w:rsidP="00197BF6">
            <w:pPr>
              <w:pStyle w:val="ListParagraph"/>
              <w:numPr>
                <w:ilvl w:val="0"/>
                <w:numId w:val="47"/>
              </w:numPr>
              <w:spacing w:before="120" w:after="120"/>
              <w:contextualSpacing w:val="0"/>
              <w:rPr>
                <w:rStyle w:val="Hyperlink"/>
                <w:rFonts w:ascii="Verdana" w:hAnsi="Verdana" w:cs="Helvetica"/>
              </w:rPr>
            </w:pPr>
            <w:r w:rsidRPr="007775F2">
              <w:rPr>
                <w:rStyle w:val="Hyperlink"/>
                <w:rFonts w:ascii="Verdana" w:hAnsi="Verdana" w:cs="Helvetica"/>
                <w:b/>
                <w:bCs/>
                <w:color w:val="auto"/>
                <w:u w:val="none"/>
              </w:rPr>
              <w:t>MED D</w:t>
            </w:r>
            <w:r w:rsidRPr="007775F2">
              <w:rPr>
                <w:rStyle w:val="Hyperlink"/>
                <w:rFonts w:ascii="Verdana" w:hAnsi="Verdana" w:cs="Helvetica"/>
                <w:color w:val="auto"/>
                <w:u w:val="none"/>
              </w:rPr>
              <w:t xml:space="preserve"> claims adjustment request, </w:t>
            </w:r>
            <w:hyperlink r:id="rId13" w:history="1"/>
            <w:r w:rsidRPr="007775F2">
              <w:rPr>
                <w:rStyle w:val="Hyperlink"/>
                <w:rFonts w:ascii="Verdana" w:hAnsi="Verdana" w:cs="Helvetica"/>
                <w:color w:val="000000" w:themeColor="text1"/>
                <w:u w:val="none"/>
              </w:rPr>
              <w:t xml:space="preserve">refer to </w:t>
            </w:r>
            <w:hyperlink r:id="rId14" w:anchor="!/view?docid=ba37b791-b974-44e3-b8aa-0e3b561b5652" w:history="1">
              <w:r w:rsidR="007775F2" w:rsidRPr="00197BF6">
                <w:rPr>
                  <w:rStyle w:val="Hyperlink"/>
                  <w:rFonts w:ascii="Verdana" w:hAnsi="Verdana" w:cs="Helvetica"/>
                  <w:shd w:val="clear" w:color="auto" w:fill="FFFFFF"/>
                </w:rPr>
                <w:t>MED D - Claim Adjustment and Refund Requests (026596)</w:t>
              </w:r>
            </w:hyperlink>
            <w:r w:rsidR="007775F2" w:rsidRPr="007775F2">
              <w:rPr>
                <w:rFonts w:ascii="Verdana" w:hAnsi="Verdana" w:cs="Helvetica"/>
                <w:shd w:val="clear" w:color="auto" w:fill="FFFFFF"/>
              </w:rPr>
              <w:t>.</w:t>
            </w:r>
          </w:p>
          <w:p w14:paraId="552EDBC0" w14:textId="1B0CBB44" w:rsidR="00D5215D" w:rsidRPr="007775F2" w:rsidRDefault="00D5215D" w:rsidP="00197BF6">
            <w:pPr>
              <w:numPr>
                <w:ilvl w:val="0"/>
                <w:numId w:val="43"/>
              </w:numPr>
              <w:spacing w:before="120" w:after="120"/>
              <w:ind w:left="432"/>
              <w:rPr>
                <w:rFonts w:ascii="Verdana" w:hAnsi="Verdana"/>
                <w:b/>
                <w:bCs/>
                <w:i/>
                <w:iCs/>
                <w:color w:val="auto"/>
              </w:rPr>
            </w:pPr>
            <w:r w:rsidRPr="007775F2">
              <w:rPr>
                <w:rFonts w:ascii="Verdana" w:hAnsi="Verdana"/>
                <w:color w:val="auto"/>
              </w:rPr>
              <w:t xml:space="preserve">For issues with adjudication for twins, refer to </w:t>
            </w:r>
            <w:hyperlink r:id="rId15" w:anchor="!/view?docid=bc2957e6-d277-44fd-bdb0-37ce06631786" w:history="1">
              <w:hyperlink r:id="rId16" w:anchor="!/view?docid=bc2957e6-d277-44fd-bdb0-37ce06631786" w:history="1">
                <w:r w:rsidRPr="007775F2">
                  <w:rPr>
                    <w:rStyle w:val="Hyperlink"/>
                    <w:rFonts w:ascii="Verdana" w:hAnsi="Verdana"/>
                  </w:rPr>
                  <w:t>Twins (Rx) Adjudication (Multiple Births) (025065)</w:t>
                </w:r>
              </w:hyperlink>
            </w:hyperlink>
            <w:r w:rsidRPr="007775F2">
              <w:rPr>
                <w:rFonts w:ascii="Verdana" w:hAnsi="Verdana"/>
                <w:color w:val="auto"/>
              </w:rPr>
              <w:t xml:space="preserve">. </w:t>
            </w:r>
          </w:p>
          <w:p w14:paraId="01B1309E" w14:textId="31F964C6" w:rsidR="00D5215D" w:rsidRPr="007775F2" w:rsidRDefault="00D5215D" w:rsidP="00197BF6">
            <w:pPr>
              <w:numPr>
                <w:ilvl w:val="0"/>
                <w:numId w:val="43"/>
              </w:numPr>
              <w:spacing w:before="120" w:after="120"/>
              <w:ind w:left="432"/>
              <w:rPr>
                <w:rFonts w:ascii="Verdana" w:hAnsi="Verdana"/>
                <w:color w:val="auto"/>
              </w:rPr>
            </w:pPr>
            <w:r w:rsidRPr="007775F2">
              <w:rPr>
                <w:rFonts w:ascii="Verdana" w:hAnsi="Verdana"/>
                <w:color w:val="auto"/>
              </w:rPr>
              <w:t xml:space="preserve">If Override section of the CIF states “Contact AM”, refer to </w:t>
            </w:r>
            <w:hyperlink r:id="rId17" w:anchor="!/view?docid=f075340f-87ec-41b3-bdeb-16422d0fed0e" w:history="1">
              <w:r w:rsidR="007775F2" w:rsidRPr="00197BF6">
                <w:rPr>
                  <w:rStyle w:val="Hyperlink"/>
                  <w:rFonts w:ascii="Verdana" w:hAnsi="Verdana" w:cs="Helvetica"/>
                  <w:shd w:val="clear" w:color="auto" w:fill="FFFFFF"/>
                </w:rPr>
                <w:t>PeopleSafe - Plan Benefit Overrides (PBO) CCR (024671)</w:t>
              </w:r>
            </w:hyperlink>
            <w:r w:rsidR="007775F2" w:rsidRPr="00197BF6">
              <w:rPr>
                <w:rFonts w:ascii="Verdana" w:hAnsi="Verdana" w:cs="Helvetica"/>
                <w:b/>
                <w:bCs/>
                <w:shd w:val="clear" w:color="auto" w:fill="FFFFFF"/>
              </w:rPr>
              <w:t xml:space="preserve"> </w:t>
            </w:r>
            <w:r w:rsidRPr="007775F2">
              <w:rPr>
                <w:rFonts w:ascii="Verdana" w:hAnsi="Verdana"/>
              </w:rPr>
              <w:t>and submit PBO RM task</w:t>
            </w:r>
            <w:r w:rsidRPr="007775F2">
              <w:rPr>
                <w:rFonts w:ascii="Verdana" w:hAnsi="Verdana"/>
                <w:color w:val="auto"/>
              </w:rPr>
              <w:t xml:space="preserve">. </w:t>
            </w:r>
          </w:p>
          <w:p w14:paraId="05A2C50A" w14:textId="4726D109" w:rsidR="00D5215D" w:rsidRPr="007775F2" w:rsidRDefault="00D5215D" w:rsidP="00197BF6">
            <w:pPr>
              <w:numPr>
                <w:ilvl w:val="0"/>
                <w:numId w:val="43"/>
              </w:numPr>
              <w:spacing w:before="120" w:after="120"/>
              <w:ind w:left="432"/>
              <w:rPr>
                <w:rFonts w:ascii="Verdana" w:hAnsi="Verdana"/>
                <w:b/>
                <w:bCs/>
                <w:i/>
                <w:iCs/>
                <w:color w:val="auto"/>
              </w:rPr>
            </w:pPr>
            <w:r w:rsidRPr="007775F2">
              <w:rPr>
                <w:rFonts w:ascii="Verdana" w:hAnsi="Verdana"/>
                <w:color w:val="auto"/>
              </w:rPr>
              <w:t xml:space="preserve">When member is requesting credit for an order where the day supply received less than plan allowable, refer to </w:t>
            </w:r>
            <w:hyperlink r:id="rId18" w:anchor="!/view?docid=e92bf2fd-2808-48f6-bb6d-fd22f0077735" w:history="1">
              <w:r w:rsidR="00A9262A">
                <w:rPr>
                  <w:rStyle w:val="Hyperlink"/>
                  <w:rFonts w:ascii="Verdana" w:hAnsi="Verdana" w:cs="Helvetica"/>
                  <w:shd w:val="clear" w:color="auto" w:fill="FFFFFF"/>
                </w:rPr>
                <w:t>PeopleSafe B</w:t>
              </w:r>
              <w:r w:rsidR="007775F2" w:rsidRPr="00197BF6">
                <w:rPr>
                  <w:rStyle w:val="Hyperlink"/>
                  <w:rFonts w:ascii="Verdana" w:hAnsi="Verdana" w:cs="Helvetica"/>
                  <w:shd w:val="clear" w:color="auto" w:fill="FFFFFF"/>
                </w:rPr>
                <w:t>ulk Up Rules CCR (030449)</w:t>
              </w:r>
            </w:hyperlink>
            <w:r w:rsidR="007775F2" w:rsidRPr="007775F2">
              <w:rPr>
                <w:rFonts w:ascii="Verdana" w:hAnsi="Verdana" w:cs="Helvetica"/>
                <w:shd w:val="clear" w:color="auto" w:fill="FFFFFF"/>
              </w:rPr>
              <w:t>.</w:t>
            </w:r>
          </w:p>
          <w:p w14:paraId="506DC77B" w14:textId="50511E4C" w:rsidR="00D5215D" w:rsidRPr="007775F2" w:rsidRDefault="00D5215D" w:rsidP="00197BF6">
            <w:pPr>
              <w:pStyle w:val="ListParagraph"/>
              <w:numPr>
                <w:ilvl w:val="0"/>
                <w:numId w:val="44"/>
              </w:numPr>
              <w:spacing w:before="120" w:after="120"/>
              <w:ind w:left="432"/>
              <w:contextualSpacing w:val="0"/>
              <w:rPr>
                <w:rStyle w:val="Hyperlink"/>
                <w:rFonts w:ascii="Verdana" w:hAnsi="Verdana"/>
              </w:rPr>
            </w:pPr>
            <w:r w:rsidRPr="007775F2">
              <w:rPr>
                <w:rFonts w:ascii="Verdana" w:hAnsi="Verdana"/>
                <w:color w:val="auto"/>
              </w:rPr>
              <w:t>For any Mail Tag requests, refer to</w:t>
            </w:r>
            <w:hyperlink r:id="rId19" w:anchor="!/view?docid=7b80562c-60b7-4616-b431-c0a481c4c9cb" w:history="1">
              <w:hyperlink r:id="rId20" w:anchor="!/view?docid=7b80562c-60b7-4616-b431-c0a481c4c9cb" w:history="1">
                <w:r w:rsidRPr="007775F2">
                  <w:rPr>
                    <w:rStyle w:val="Hyperlink"/>
                    <w:rFonts w:ascii="Verdana" w:hAnsi="Verdana"/>
                  </w:rPr>
                  <w:t xml:space="preserve"> Return Order for Refund Copay Credit (Formerly </w:t>
                </w:r>
                <w:r w:rsidR="00C71740">
                  <w:rPr>
                    <w:rStyle w:val="Hyperlink"/>
                    <w:rFonts w:ascii="Verdana" w:hAnsi="Verdana"/>
                  </w:rPr>
                  <w:t>Refund Copay Credit/Mail Tag Request</w:t>
                </w:r>
                <w:r w:rsidRPr="007775F2">
                  <w:rPr>
                    <w:rStyle w:val="Hyperlink"/>
                    <w:rFonts w:ascii="Verdana" w:hAnsi="Verdana"/>
                  </w:rPr>
                  <w:t>)</w:t>
                </w:r>
              </w:hyperlink>
              <w:r w:rsidRPr="00197BF6">
                <w:rPr>
                  <w:rStyle w:val="Hyperlink"/>
                  <w:rFonts w:ascii="Verdana" w:hAnsi="Verdana"/>
                </w:rPr>
                <w:t xml:space="preserve"> (</w:t>
              </w:r>
              <w:r w:rsidR="00C71740">
                <w:rPr>
                  <w:rStyle w:val="Hyperlink"/>
                  <w:rFonts w:ascii="Verdana" w:hAnsi="Verdana"/>
                </w:rPr>
                <w:t>0</w:t>
              </w:r>
              <w:r w:rsidRPr="00197BF6">
                <w:rPr>
                  <w:rStyle w:val="Hyperlink"/>
                  <w:rFonts w:ascii="Verdana" w:hAnsi="Verdana"/>
                </w:rPr>
                <w:t>60206)</w:t>
              </w:r>
              <w:r w:rsidRPr="007775F2">
                <w:rPr>
                  <w:rStyle w:val="Hyperlink"/>
                  <w:rFonts w:ascii="Verdana" w:hAnsi="Verdana"/>
                </w:rPr>
                <w:t>.</w:t>
              </w:r>
            </w:hyperlink>
          </w:p>
          <w:p w14:paraId="1E8AA905" w14:textId="77777777" w:rsidR="00D5215D" w:rsidRPr="007775F2" w:rsidRDefault="00D5215D" w:rsidP="00197BF6">
            <w:pPr>
              <w:numPr>
                <w:ilvl w:val="0"/>
                <w:numId w:val="43"/>
              </w:numPr>
              <w:spacing w:before="120" w:after="120"/>
              <w:ind w:left="432"/>
              <w:rPr>
                <w:rFonts w:ascii="Verdana" w:hAnsi="Verdana"/>
                <w:color w:val="auto"/>
              </w:rPr>
            </w:pPr>
            <w:r w:rsidRPr="007775F2">
              <w:rPr>
                <w:rFonts w:ascii="Verdana" w:hAnsi="Verdana"/>
                <w:color w:val="auto"/>
              </w:rPr>
              <w:t xml:space="preserve">When the CIF indicates “No” for administrative overrides, do not send AE Tasks requesting a “one-time” courtesy override as clients have advised that they will not approve these requests. </w:t>
            </w:r>
          </w:p>
          <w:p w14:paraId="4FBF37A1" w14:textId="7F688F78" w:rsidR="00D5215D" w:rsidRPr="00197BF6" w:rsidRDefault="00D5215D" w:rsidP="00197BF6">
            <w:pPr>
              <w:spacing w:before="120" w:after="120"/>
              <w:rPr>
                <w:rFonts w:ascii="Verdana" w:hAnsi="Verdana"/>
                <w:color w:val="auto"/>
              </w:rPr>
            </w:pPr>
            <w:r w:rsidRPr="007775F2">
              <w:rPr>
                <w:rFonts w:ascii="Verdana" w:hAnsi="Verdana"/>
                <w:color w:val="auto"/>
              </w:rPr>
              <w:t>Clients with dedicated teams may have different directions. Reach out to those teams as instructed in PeopleSafe.</w:t>
            </w:r>
          </w:p>
          <w:p w14:paraId="24FAFE10" w14:textId="77777777" w:rsidR="00D5215D" w:rsidRDefault="00D5215D" w:rsidP="00301422">
            <w:pPr>
              <w:spacing w:before="120" w:after="120"/>
              <w:rPr>
                <w:rFonts w:ascii="Verdana" w:hAnsi="Verdana"/>
              </w:rPr>
            </w:pPr>
          </w:p>
        </w:tc>
      </w:tr>
      <w:tr w:rsidR="00301422" w14:paraId="0A44E8F4" w14:textId="77777777" w:rsidTr="008E6265">
        <w:trPr>
          <w:trHeight w:val="77"/>
        </w:trPr>
        <w:tc>
          <w:tcPr>
            <w:tcW w:w="286" w:type="pct"/>
            <w:vMerge/>
          </w:tcPr>
          <w:p w14:paraId="0A5C57F5" w14:textId="77777777" w:rsidR="00D5215D" w:rsidRDefault="00D5215D" w:rsidP="00301422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054" w:type="pct"/>
            <w:shd w:val="clear" w:color="auto" w:fill="D9D9D9" w:themeFill="background1" w:themeFillShade="D9"/>
          </w:tcPr>
          <w:p w14:paraId="4E19106F" w14:textId="50C53FD4" w:rsidR="00D5215D" w:rsidRPr="00197BF6" w:rsidRDefault="00D5215D" w:rsidP="00197BF6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197BF6">
              <w:rPr>
                <w:rFonts w:ascii="Verdana" w:hAnsi="Verdana"/>
                <w:b/>
                <w:bCs/>
              </w:rPr>
              <w:t>If…</w:t>
            </w:r>
          </w:p>
        </w:tc>
        <w:tc>
          <w:tcPr>
            <w:tcW w:w="3660" w:type="pct"/>
            <w:shd w:val="clear" w:color="auto" w:fill="D9D9D9" w:themeFill="background1" w:themeFillShade="D9"/>
          </w:tcPr>
          <w:p w14:paraId="13A70A5A" w14:textId="67CB6C3F" w:rsidR="00D5215D" w:rsidRPr="00197BF6" w:rsidRDefault="00D5215D" w:rsidP="00197BF6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197BF6"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301422" w14:paraId="507F9157" w14:textId="77777777" w:rsidTr="008E6265">
        <w:trPr>
          <w:trHeight w:val="75"/>
        </w:trPr>
        <w:tc>
          <w:tcPr>
            <w:tcW w:w="286" w:type="pct"/>
            <w:vMerge/>
          </w:tcPr>
          <w:p w14:paraId="45C08F10" w14:textId="77777777" w:rsidR="00D5215D" w:rsidRDefault="00D5215D" w:rsidP="00301422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054" w:type="pct"/>
          </w:tcPr>
          <w:p w14:paraId="6CEFFF11" w14:textId="6139D9D6" w:rsidR="00D5215D" w:rsidRDefault="00D5215D" w:rsidP="00301422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</w:t>
            </w:r>
          </w:p>
        </w:tc>
        <w:tc>
          <w:tcPr>
            <w:tcW w:w="3660" w:type="pct"/>
          </w:tcPr>
          <w:p w14:paraId="073D29F7" w14:textId="41A22932" w:rsidR="00D5215D" w:rsidRDefault="00D5215D" w:rsidP="00301422">
            <w:pPr>
              <w:spacing w:before="120" w:after="120"/>
              <w:rPr>
                <w:rFonts w:ascii="Verdana" w:hAnsi="Verdana"/>
              </w:rPr>
            </w:pPr>
            <w:r w:rsidRPr="00132632">
              <w:rPr>
                <w:rFonts w:ascii="Verdana" w:hAnsi="Verdana"/>
                <w:color w:val="auto"/>
              </w:rPr>
              <w:t>Proceed to next step</w:t>
            </w:r>
          </w:p>
        </w:tc>
      </w:tr>
      <w:tr w:rsidR="00301422" w14:paraId="782A433B" w14:textId="77777777" w:rsidTr="008E6265">
        <w:trPr>
          <w:trHeight w:val="75"/>
        </w:trPr>
        <w:tc>
          <w:tcPr>
            <w:tcW w:w="286" w:type="pct"/>
            <w:vMerge/>
          </w:tcPr>
          <w:p w14:paraId="48F7A1AE" w14:textId="77777777" w:rsidR="00D5215D" w:rsidRDefault="00D5215D" w:rsidP="00301422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054" w:type="pct"/>
          </w:tcPr>
          <w:p w14:paraId="78D48F89" w14:textId="7B63B808" w:rsidR="00D5215D" w:rsidRDefault="00D5215D" w:rsidP="00301422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</w:t>
            </w:r>
          </w:p>
        </w:tc>
        <w:tc>
          <w:tcPr>
            <w:tcW w:w="3660" w:type="pct"/>
          </w:tcPr>
          <w:p w14:paraId="68BDD7B4" w14:textId="77777777" w:rsidR="00D5215D" w:rsidRDefault="00D5215D" w:rsidP="00301422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Search for other alternatives. </w:t>
            </w:r>
          </w:p>
          <w:p w14:paraId="5F025957" w14:textId="2EF70717" w:rsidR="00D5215D" w:rsidRPr="00197BF6" w:rsidRDefault="00D5215D" w:rsidP="00197BF6">
            <w:pPr>
              <w:pStyle w:val="ListParagraph"/>
              <w:numPr>
                <w:ilvl w:val="0"/>
                <w:numId w:val="53"/>
              </w:numPr>
              <w:spacing w:before="120" w:after="120"/>
              <w:ind w:left="432"/>
              <w:contextualSpacing w:val="0"/>
              <w:rPr>
                <w:rFonts w:ascii="Verdana" w:hAnsi="Verdana"/>
              </w:rPr>
            </w:pPr>
            <w:r w:rsidRPr="00197BF6">
              <w:rPr>
                <w:rFonts w:ascii="Verdana" w:hAnsi="Verdana" w:cs="Verdana"/>
              </w:rPr>
              <w:t>If none can be found, c</w:t>
            </w:r>
            <w:r w:rsidRPr="00197BF6">
              <w:rPr>
                <w:rFonts w:ascii="Verdana" w:hAnsi="Verdana"/>
                <w:color w:val="auto"/>
              </w:rPr>
              <w:t xml:space="preserve">all the Senior Team (CVS Commercial or CVS MED D) or speak to your supervisor to request approval to create the </w:t>
            </w:r>
            <w:hyperlink w:anchor="AETask" w:history="1">
              <w:r w:rsidRPr="00175ED0">
                <w:rPr>
                  <w:rStyle w:val="Hyperlink"/>
                  <w:rFonts w:ascii="Verdana" w:hAnsi="Verdana"/>
                </w:rPr>
                <w:t>AE task.</w:t>
              </w:r>
            </w:hyperlink>
          </w:p>
        </w:tc>
      </w:tr>
      <w:tr w:rsidR="007775F2" w14:paraId="5D2DE19F" w14:textId="77777777" w:rsidTr="008E6265">
        <w:tc>
          <w:tcPr>
            <w:tcW w:w="286" w:type="pct"/>
          </w:tcPr>
          <w:p w14:paraId="10A98C58" w14:textId="191D43C8" w:rsidR="00D5215D" w:rsidRPr="00197BF6" w:rsidRDefault="00D5215D" w:rsidP="00197BF6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197BF6">
              <w:rPr>
                <w:rFonts w:ascii="Verdana" w:hAnsi="Verdana"/>
                <w:b/>
                <w:bCs/>
              </w:rPr>
              <w:t>2</w:t>
            </w:r>
          </w:p>
        </w:tc>
        <w:tc>
          <w:tcPr>
            <w:tcW w:w="4714" w:type="pct"/>
            <w:gridSpan w:val="2"/>
          </w:tcPr>
          <w:p w14:paraId="67E80864" w14:textId="77777777" w:rsidR="00D5215D" w:rsidRPr="00132632" w:rsidRDefault="00D5215D" w:rsidP="00301422">
            <w:pPr>
              <w:spacing w:before="120" w:after="120"/>
              <w:rPr>
                <w:rFonts w:ascii="Verdana" w:hAnsi="Verdana"/>
                <w:color w:val="auto"/>
              </w:rPr>
            </w:pPr>
            <w:r w:rsidRPr="00132632">
              <w:rPr>
                <w:rFonts w:ascii="Verdana" w:hAnsi="Verdana"/>
                <w:color w:val="auto"/>
              </w:rPr>
              <w:t xml:space="preserve">Create an Account Executive </w:t>
            </w:r>
            <w:r w:rsidRPr="00132632">
              <w:rPr>
                <w:rFonts w:ascii="Verdana" w:hAnsi="Verdana"/>
                <w:bCs/>
                <w:color w:val="auto"/>
              </w:rPr>
              <w:t>Consideration Task</w:t>
            </w:r>
            <w:r w:rsidRPr="00132632">
              <w:rPr>
                <w:rFonts w:ascii="Verdana" w:hAnsi="Verdana"/>
                <w:color w:val="auto"/>
              </w:rPr>
              <w:t xml:space="preserve"> Resolution Manager as follows:</w:t>
            </w:r>
          </w:p>
          <w:p w14:paraId="4B96C4FC" w14:textId="1341A2B5" w:rsidR="00D5215D" w:rsidRPr="000209B5" w:rsidRDefault="00D5215D" w:rsidP="00197BF6">
            <w:pPr>
              <w:pStyle w:val="ListParagraph"/>
              <w:numPr>
                <w:ilvl w:val="0"/>
                <w:numId w:val="41"/>
              </w:numPr>
              <w:spacing w:before="120" w:after="120"/>
              <w:ind w:left="432"/>
              <w:contextualSpacing w:val="0"/>
              <w:rPr>
                <w:rFonts w:ascii="Verdana" w:hAnsi="Verdana" w:cs="Verdana"/>
              </w:rPr>
            </w:pPr>
            <w:r w:rsidRPr="000209B5">
              <w:rPr>
                <w:rFonts w:ascii="Verdana" w:hAnsi="Verdana"/>
                <w:b/>
                <w:bCs/>
              </w:rPr>
              <w:t>Medicare D</w:t>
            </w:r>
            <w:r w:rsidRPr="000209B5">
              <w:rPr>
                <w:rFonts w:ascii="Verdana" w:hAnsi="Verdana" w:cs="Verdana"/>
              </w:rPr>
              <w:t xml:space="preserve"> issues must be submitted under their Med D plan </w:t>
            </w:r>
            <w:r w:rsidR="00301422" w:rsidRPr="000209B5">
              <w:rPr>
                <w:rFonts w:ascii="Verdana" w:hAnsi="Verdana" w:cs="Verdana"/>
              </w:rPr>
              <w:t>code.</w:t>
            </w:r>
            <w:r w:rsidRPr="000209B5">
              <w:rPr>
                <w:rFonts w:ascii="Verdana" w:hAnsi="Verdana" w:cs="Verdana"/>
              </w:rPr>
              <w:t xml:space="preserve"> </w:t>
            </w:r>
          </w:p>
          <w:p w14:paraId="720FDD86" w14:textId="11CAF353" w:rsidR="00D5215D" w:rsidRDefault="00D5215D" w:rsidP="00197BF6">
            <w:pPr>
              <w:pStyle w:val="ListParagraph"/>
              <w:numPr>
                <w:ilvl w:val="0"/>
                <w:numId w:val="41"/>
              </w:numPr>
              <w:spacing w:before="120" w:after="120"/>
              <w:ind w:left="432"/>
              <w:contextualSpacing w:val="0"/>
            </w:pPr>
            <w:r w:rsidRPr="000209B5">
              <w:rPr>
                <w:rFonts w:ascii="Verdana" w:hAnsi="Verdana" w:cs="Verdana"/>
                <w:b/>
                <w:bCs/>
              </w:rPr>
              <w:t>Commercial</w:t>
            </w:r>
            <w:r w:rsidRPr="000209B5">
              <w:rPr>
                <w:rFonts w:ascii="Verdana" w:hAnsi="Verdana" w:cs="Verdana"/>
              </w:rPr>
              <w:t xml:space="preserve"> issues must be submitted under the Commercial plan code. </w:t>
            </w:r>
          </w:p>
          <w:p w14:paraId="65B23FAF" w14:textId="77777777" w:rsidR="00D5215D" w:rsidRDefault="00D5215D" w:rsidP="00301422">
            <w:pPr>
              <w:spacing w:before="120" w:after="120"/>
              <w:rPr>
                <w:rFonts w:ascii="Verdana" w:hAnsi="Verdana"/>
                <w:b/>
                <w:color w:val="auto"/>
              </w:rPr>
            </w:pPr>
          </w:p>
          <w:p w14:paraId="02420CE5" w14:textId="30BC8A56" w:rsidR="00D5215D" w:rsidRPr="00132632" w:rsidRDefault="00D5215D" w:rsidP="00301422">
            <w:pPr>
              <w:spacing w:before="120" w:after="120"/>
              <w:rPr>
                <w:rFonts w:ascii="Verdana" w:hAnsi="Verdana"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5EA480A4" wp14:editId="4895AA8C">
                  <wp:extent cx="236220" cy="205740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132632">
              <w:rPr>
                <w:rFonts w:ascii="Verdana" w:hAnsi="Verdana"/>
                <w:color w:val="auto"/>
              </w:rPr>
              <w:t>Notes are required, be detailed</w:t>
            </w:r>
            <w:r>
              <w:rPr>
                <w:rFonts w:ascii="Verdana" w:hAnsi="Verdana"/>
                <w:color w:val="auto"/>
              </w:rPr>
              <w:t>;</w:t>
            </w:r>
            <w:r w:rsidRPr="00132632">
              <w:rPr>
                <w:rFonts w:ascii="Verdana" w:hAnsi="Verdana"/>
                <w:color w:val="auto"/>
              </w:rPr>
              <w:t xml:space="preserve"> includ</w:t>
            </w:r>
            <w:r>
              <w:rPr>
                <w:rFonts w:ascii="Verdana" w:hAnsi="Verdana"/>
                <w:color w:val="auto"/>
              </w:rPr>
              <w:t>e</w:t>
            </w:r>
            <w:r w:rsidRPr="00132632">
              <w:rPr>
                <w:rFonts w:ascii="Verdana" w:hAnsi="Verdana"/>
                <w:color w:val="auto"/>
              </w:rPr>
              <w:t xml:space="preserve"> all pertinent information. </w:t>
            </w:r>
          </w:p>
          <w:p w14:paraId="3AF56B62" w14:textId="77777777" w:rsidR="00D5215D" w:rsidRPr="00132632" w:rsidRDefault="00D5215D" w:rsidP="00301422">
            <w:pPr>
              <w:numPr>
                <w:ilvl w:val="0"/>
                <w:numId w:val="28"/>
              </w:numPr>
              <w:spacing w:before="120" w:after="120"/>
              <w:rPr>
                <w:rFonts w:ascii="Verdana" w:hAnsi="Verdana"/>
                <w:color w:val="auto"/>
              </w:rPr>
            </w:pPr>
            <w:r w:rsidRPr="00132632">
              <w:rPr>
                <w:rFonts w:ascii="Verdana" w:hAnsi="Verdana"/>
                <w:b/>
              </w:rPr>
              <w:t xml:space="preserve">Task Category: </w:t>
            </w:r>
            <w:r>
              <w:rPr>
                <w:rFonts w:ascii="Verdana" w:hAnsi="Verdana"/>
                <w:b/>
              </w:rPr>
              <w:t xml:space="preserve"> </w:t>
            </w:r>
            <w:r w:rsidRPr="00132632">
              <w:rPr>
                <w:rFonts w:ascii="Verdana" w:hAnsi="Verdana"/>
              </w:rPr>
              <w:t>Customer Care Internal Process</w:t>
            </w:r>
          </w:p>
          <w:p w14:paraId="74255F4C" w14:textId="77777777" w:rsidR="00D5215D" w:rsidRPr="00132632" w:rsidRDefault="00D5215D" w:rsidP="00301422">
            <w:pPr>
              <w:numPr>
                <w:ilvl w:val="0"/>
                <w:numId w:val="28"/>
              </w:numPr>
              <w:spacing w:before="120" w:after="120"/>
              <w:rPr>
                <w:rFonts w:ascii="Verdana" w:hAnsi="Verdana"/>
                <w:color w:val="auto"/>
              </w:rPr>
            </w:pPr>
            <w:bookmarkStart w:id="31" w:name="AETask"/>
            <w:r w:rsidRPr="00132632">
              <w:rPr>
                <w:rFonts w:ascii="Verdana" w:hAnsi="Verdana"/>
                <w:b/>
              </w:rPr>
              <w:t xml:space="preserve">Task Type: </w:t>
            </w:r>
            <w:r>
              <w:rPr>
                <w:rFonts w:ascii="Verdana" w:hAnsi="Verdana"/>
                <w:b/>
              </w:rPr>
              <w:t xml:space="preserve"> </w:t>
            </w:r>
            <w:bookmarkEnd w:id="31"/>
            <w:r w:rsidRPr="00132632">
              <w:rPr>
                <w:rFonts w:ascii="Verdana" w:hAnsi="Verdana"/>
              </w:rPr>
              <w:t>Account Executive Consideration</w:t>
            </w:r>
          </w:p>
          <w:p w14:paraId="58C5EF81" w14:textId="77777777" w:rsidR="00D5215D" w:rsidRPr="00132632" w:rsidRDefault="00D5215D" w:rsidP="00301422">
            <w:pPr>
              <w:numPr>
                <w:ilvl w:val="0"/>
                <w:numId w:val="28"/>
              </w:numPr>
              <w:spacing w:before="120" w:after="120"/>
              <w:rPr>
                <w:rFonts w:ascii="Verdana" w:hAnsi="Verdana"/>
                <w:color w:val="auto"/>
              </w:rPr>
            </w:pPr>
            <w:r w:rsidRPr="00132632">
              <w:rPr>
                <w:rFonts w:ascii="Verdana" w:hAnsi="Verdana"/>
                <w:b/>
                <w:color w:val="auto"/>
              </w:rPr>
              <w:t xml:space="preserve">Queue: </w:t>
            </w:r>
            <w:r>
              <w:rPr>
                <w:rFonts w:ascii="Verdana" w:hAnsi="Verdana"/>
                <w:b/>
                <w:color w:val="auto"/>
              </w:rPr>
              <w:t xml:space="preserve"> </w:t>
            </w:r>
            <w:r w:rsidRPr="00132632">
              <w:rPr>
                <w:rFonts w:ascii="Verdana" w:hAnsi="Verdana"/>
                <w:color w:val="auto"/>
                <w:lang w:val="fr-FR"/>
              </w:rPr>
              <w:t>CC Internal Processes – Client Support</w:t>
            </w:r>
          </w:p>
          <w:p w14:paraId="3C81FC4F" w14:textId="391E7D2B" w:rsidR="00D5215D" w:rsidRDefault="00D5215D" w:rsidP="00D60DE6">
            <w:pPr>
              <w:spacing w:before="120" w:after="120"/>
              <w:ind w:left="720"/>
              <w:rPr>
                <w:rFonts w:ascii="Verdana" w:hAnsi="Verdana"/>
                <w:color w:val="auto"/>
              </w:rPr>
            </w:pPr>
            <w:r w:rsidRPr="00132632">
              <w:rPr>
                <w:rFonts w:ascii="Verdana" w:hAnsi="Verdana"/>
                <w:b/>
                <w:color w:val="auto"/>
              </w:rPr>
              <w:t xml:space="preserve">Notes:  </w:t>
            </w:r>
            <w:r w:rsidRPr="00132632">
              <w:rPr>
                <w:rFonts w:ascii="Verdana" w:hAnsi="Verdana"/>
                <w:color w:val="auto"/>
              </w:rPr>
              <w:t>Must include name and date of the prescriptions,</w:t>
            </w:r>
            <w:r>
              <w:rPr>
                <w:rFonts w:ascii="Verdana" w:hAnsi="Verdana"/>
                <w:color w:val="auto"/>
              </w:rPr>
              <w:t xml:space="preserve"> medication name,</w:t>
            </w:r>
            <w:r w:rsidRPr="00132632">
              <w:rPr>
                <w:rFonts w:ascii="Verdana" w:hAnsi="Verdana"/>
                <w:color w:val="auto"/>
              </w:rPr>
              <w:t xml:space="preserve"> and date of the order. </w:t>
            </w:r>
          </w:p>
          <w:p w14:paraId="61B9315F" w14:textId="2BA52928" w:rsidR="00D5215D" w:rsidRDefault="00D5215D" w:rsidP="00301422">
            <w:pPr>
              <w:pStyle w:val="ListParagraph"/>
              <w:spacing w:before="120" w:after="120"/>
              <w:rPr>
                <w:rFonts w:ascii="Verdana" w:hAnsi="Verdana"/>
              </w:rPr>
            </w:pPr>
            <w:r w:rsidRPr="000209B5">
              <w:rPr>
                <w:rFonts w:ascii="Verdana" w:hAnsi="Verdana"/>
                <w:b/>
                <w:bCs/>
              </w:rPr>
              <w:t xml:space="preserve">Reminder:  </w:t>
            </w:r>
            <w:r w:rsidRPr="039E0AED">
              <w:rPr>
                <w:rFonts w:ascii="Verdana" w:hAnsi="Verdana"/>
              </w:rPr>
              <w:t>Member phone number is mandatory. Verify the contact telephone number with the caller by reading it back to them</w:t>
            </w:r>
            <w:r w:rsidR="00301422" w:rsidRPr="039E0AED">
              <w:rPr>
                <w:rFonts w:ascii="Verdana" w:hAnsi="Verdana"/>
              </w:rPr>
              <w:t xml:space="preserve">. </w:t>
            </w:r>
          </w:p>
          <w:p w14:paraId="5379CC2E" w14:textId="77777777" w:rsidR="00D5215D" w:rsidRDefault="00D5215D" w:rsidP="00301422">
            <w:pPr>
              <w:spacing w:before="120" w:after="120"/>
              <w:rPr>
                <w:rFonts w:ascii="Verdana" w:hAnsi="Verdana"/>
              </w:rPr>
            </w:pPr>
          </w:p>
        </w:tc>
      </w:tr>
      <w:tr w:rsidR="00D5215D" w14:paraId="6AF023AC" w14:textId="77777777" w:rsidTr="008E6265">
        <w:tc>
          <w:tcPr>
            <w:tcW w:w="286" w:type="pct"/>
          </w:tcPr>
          <w:p w14:paraId="1ED3E131" w14:textId="700A7B08" w:rsidR="00D5215D" w:rsidRPr="00D5215D" w:rsidRDefault="00D5215D" w:rsidP="00301422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3</w:t>
            </w:r>
          </w:p>
        </w:tc>
        <w:tc>
          <w:tcPr>
            <w:tcW w:w="4714" w:type="pct"/>
            <w:gridSpan w:val="2"/>
          </w:tcPr>
          <w:p w14:paraId="756A034B" w14:textId="77777777" w:rsidR="00D5215D" w:rsidRPr="00132632" w:rsidRDefault="00D5215D" w:rsidP="00301422">
            <w:pPr>
              <w:tabs>
                <w:tab w:val="left" w:pos="1995"/>
              </w:tabs>
              <w:spacing w:before="120" w:after="120"/>
              <w:rPr>
                <w:rFonts w:ascii="Verdana" w:hAnsi="Verdana"/>
              </w:rPr>
            </w:pPr>
            <w:r w:rsidRPr="00132632">
              <w:rPr>
                <w:rFonts w:ascii="Verdana" w:hAnsi="Verdana"/>
              </w:rPr>
              <w:t xml:space="preserve">After completing the AE task information, click the </w:t>
            </w:r>
            <w:r w:rsidRPr="00132632">
              <w:rPr>
                <w:rFonts w:ascii="Verdana" w:hAnsi="Verdana"/>
                <w:b/>
              </w:rPr>
              <w:t>Save and Clear</w:t>
            </w:r>
            <w:r w:rsidRPr="00132632">
              <w:rPr>
                <w:rFonts w:ascii="Verdana" w:hAnsi="Verdana"/>
              </w:rPr>
              <w:t xml:space="preserve"> button to submit the Task. </w:t>
            </w:r>
          </w:p>
          <w:p w14:paraId="4172C4AE" w14:textId="6872A4EA" w:rsidR="00D5215D" w:rsidRDefault="00D5215D" w:rsidP="00301422">
            <w:pPr>
              <w:spacing w:before="120" w:after="120"/>
              <w:rPr>
                <w:rFonts w:ascii="Verdana" w:hAnsi="Verdana"/>
              </w:rPr>
            </w:pPr>
            <w:r w:rsidRPr="00132632">
              <w:rPr>
                <w:rFonts w:ascii="Verdana" w:hAnsi="Verdana"/>
                <w:b/>
              </w:rPr>
              <w:t xml:space="preserve">Note: </w:t>
            </w:r>
            <w:r w:rsidRPr="00132632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Do not submit a</w:t>
            </w:r>
            <w:r w:rsidRPr="00132632">
              <w:rPr>
                <w:rFonts w:ascii="Verdana" w:hAnsi="Verdana"/>
              </w:rPr>
              <w:t xml:space="preserve"> Participant Call Back Task. The member will be called back regarding resolution </w:t>
            </w:r>
            <w:r>
              <w:rPr>
                <w:rFonts w:ascii="Verdana" w:hAnsi="Verdana"/>
              </w:rPr>
              <w:t>at</w:t>
            </w:r>
            <w:r w:rsidRPr="00132632">
              <w:rPr>
                <w:rFonts w:ascii="Verdana" w:hAnsi="Verdana"/>
              </w:rPr>
              <w:t xml:space="preserve"> the phone number in this Task</w:t>
            </w:r>
            <w:r w:rsidR="00301422" w:rsidRPr="00132632">
              <w:rPr>
                <w:rFonts w:ascii="Verdana" w:hAnsi="Verdana"/>
              </w:rPr>
              <w:t xml:space="preserve">. </w:t>
            </w:r>
          </w:p>
        </w:tc>
      </w:tr>
    </w:tbl>
    <w:p w14:paraId="65D7B7BB" w14:textId="77777777" w:rsidR="00D5215D" w:rsidRPr="006071C6" w:rsidRDefault="00D5215D" w:rsidP="00301422">
      <w:pPr>
        <w:spacing w:before="120" w:after="120"/>
        <w:rPr>
          <w:rFonts w:ascii="Verdana" w:hAnsi="Verdana"/>
        </w:rPr>
      </w:pPr>
    </w:p>
    <w:p w14:paraId="4DCDEEBB" w14:textId="77777777" w:rsidR="00315933" w:rsidRPr="008D27CA" w:rsidRDefault="00315933" w:rsidP="00197BF6">
      <w:pPr>
        <w:spacing w:before="120" w:after="120"/>
        <w:jc w:val="right"/>
        <w:rPr>
          <w:rFonts w:ascii="Verdana" w:hAnsi="Verdana"/>
        </w:rPr>
      </w:pPr>
      <w:hyperlink w:anchor="_top" w:history="1">
        <w:r w:rsidRPr="00315933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E04F6B" w:rsidRPr="001C5329" w14:paraId="3AA8E86E" w14:textId="77777777" w:rsidTr="001C5329">
        <w:tc>
          <w:tcPr>
            <w:tcW w:w="5000" w:type="pct"/>
            <w:shd w:val="clear" w:color="auto" w:fill="C0C0C0"/>
          </w:tcPr>
          <w:p w14:paraId="704C5013" w14:textId="77777777" w:rsidR="00E04F6B" w:rsidRPr="001C5329" w:rsidRDefault="00E04F6B" w:rsidP="00301422">
            <w:pPr>
              <w:pStyle w:val="Heading2"/>
              <w:spacing w:before="120" w:after="120"/>
              <w:jc w:val="left"/>
              <w:rPr>
                <w:rFonts w:ascii="Verdana" w:hAnsi="Verdana"/>
                <w:iCs/>
                <w:sz w:val="28"/>
                <w:szCs w:val="28"/>
              </w:rPr>
            </w:pPr>
            <w:bookmarkStart w:id="32" w:name="_Turn_Around_Time"/>
            <w:bookmarkStart w:id="33" w:name="_Toc187487821"/>
            <w:bookmarkEnd w:id="32"/>
            <w:r w:rsidRPr="001C5329">
              <w:rPr>
                <w:rFonts w:ascii="Verdana" w:hAnsi="Verdana"/>
                <w:iCs/>
                <w:sz w:val="28"/>
                <w:szCs w:val="28"/>
              </w:rPr>
              <w:t>Turn</w:t>
            </w:r>
            <w:r w:rsidR="004241CD">
              <w:rPr>
                <w:rFonts w:ascii="Verdana" w:hAnsi="Verdana"/>
                <w:iCs/>
                <w:sz w:val="28"/>
                <w:szCs w:val="28"/>
              </w:rPr>
              <w:t>a</w:t>
            </w:r>
            <w:r w:rsidRPr="001C5329">
              <w:rPr>
                <w:rFonts w:ascii="Verdana" w:hAnsi="Verdana"/>
                <w:iCs/>
                <w:sz w:val="28"/>
                <w:szCs w:val="28"/>
              </w:rPr>
              <w:t>round Time</w:t>
            </w:r>
            <w:bookmarkEnd w:id="33"/>
          </w:p>
        </w:tc>
      </w:tr>
    </w:tbl>
    <w:p w14:paraId="7CE9A3CA" w14:textId="77777777" w:rsidR="005F1107" w:rsidRDefault="005F1107" w:rsidP="00301422">
      <w:pPr>
        <w:pStyle w:val="ListParagraph"/>
        <w:spacing w:before="120" w:after="120"/>
        <w:rPr>
          <w:rFonts w:ascii="Verdana" w:hAnsi="Verdana"/>
        </w:rPr>
      </w:pPr>
    </w:p>
    <w:p w14:paraId="2A3D88CD" w14:textId="07AD44E1" w:rsidR="00673D09" w:rsidRPr="00E60142" w:rsidRDefault="00673D09" w:rsidP="00197BF6">
      <w:pPr>
        <w:pStyle w:val="ListParagraph"/>
        <w:numPr>
          <w:ilvl w:val="0"/>
          <w:numId w:val="35"/>
        </w:numPr>
        <w:spacing w:before="120" w:after="120"/>
        <w:ind w:left="432"/>
        <w:contextualSpacing w:val="0"/>
        <w:rPr>
          <w:rFonts w:ascii="Verdana" w:hAnsi="Verdana"/>
        </w:rPr>
      </w:pPr>
      <w:r w:rsidRPr="00E60142">
        <w:rPr>
          <w:rFonts w:ascii="Verdana" w:hAnsi="Verdana"/>
        </w:rPr>
        <w:t xml:space="preserve">Standard Request </w:t>
      </w:r>
      <w:r w:rsidR="00D60DE6">
        <w:rPr>
          <w:rFonts w:ascii="Verdana" w:hAnsi="Verdana"/>
        </w:rPr>
        <w:t xml:space="preserve">is </w:t>
      </w:r>
      <w:r w:rsidR="00377075">
        <w:rPr>
          <w:rFonts w:ascii="Verdana" w:hAnsi="Verdana"/>
        </w:rPr>
        <w:t>up to</w:t>
      </w:r>
      <w:r w:rsidRPr="00E60142">
        <w:rPr>
          <w:rFonts w:ascii="Verdana" w:hAnsi="Verdana"/>
        </w:rPr>
        <w:t xml:space="preserve"> 5 business days</w:t>
      </w:r>
      <w:r w:rsidR="00D60DE6">
        <w:rPr>
          <w:rFonts w:ascii="Verdana" w:hAnsi="Verdana"/>
        </w:rPr>
        <w:t>.</w:t>
      </w:r>
    </w:p>
    <w:p w14:paraId="7DDB4890" w14:textId="6D807CAA" w:rsidR="0053748E" w:rsidRPr="005F1107" w:rsidRDefault="491C0E51" w:rsidP="00197BF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before="120" w:after="120"/>
        <w:ind w:left="432"/>
        <w:contextualSpacing w:val="0"/>
        <w:rPr>
          <w:rFonts w:ascii="Verdana" w:hAnsi="Verdana"/>
        </w:rPr>
      </w:pPr>
      <w:r w:rsidRPr="039E0AED">
        <w:rPr>
          <w:rFonts w:ascii="Verdana" w:hAnsi="Verdana"/>
        </w:rPr>
        <w:t xml:space="preserve">Medicare D and EGWP accounts will experience a different </w:t>
      </w:r>
      <w:r w:rsidR="00860840" w:rsidRPr="039E0AED">
        <w:rPr>
          <w:rFonts w:ascii="Verdana" w:hAnsi="Verdana"/>
        </w:rPr>
        <w:t>turnaround</w:t>
      </w:r>
      <w:r w:rsidRPr="039E0AED">
        <w:rPr>
          <w:rFonts w:ascii="Verdana" w:hAnsi="Verdana"/>
        </w:rPr>
        <w:t xml:space="preserve"> </w:t>
      </w:r>
      <w:r w:rsidR="5D91C547" w:rsidRPr="039E0AED">
        <w:rPr>
          <w:rFonts w:ascii="Verdana" w:hAnsi="Verdana"/>
        </w:rPr>
        <w:t>t</w:t>
      </w:r>
      <w:r w:rsidRPr="039E0AED">
        <w:rPr>
          <w:rFonts w:ascii="Verdana" w:hAnsi="Verdana"/>
        </w:rPr>
        <w:t>ime based on the situation</w:t>
      </w:r>
      <w:r w:rsidR="00860840">
        <w:rPr>
          <w:rFonts w:ascii="Verdana" w:hAnsi="Verdana"/>
        </w:rPr>
        <w:t>.</w:t>
      </w:r>
      <w:r w:rsidRPr="039E0AED">
        <w:rPr>
          <w:rFonts w:ascii="Verdana" w:hAnsi="Verdana"/>
        </w:rPr>
        <w:t xml:space="preserve"> </w:t>
      </w:r>
      <w:r w:rsidR="00D60DE6">
        <w:rPr>
          <w:rFonts w:ascii="Verdana" w:hAnsi="Verdana"/>
        </w:rPr>
        <w:t>C</w:t>
      </w:r>
      <w:r w:rsidR="00D60DE6" w:rsidRPr="039E0AED">
        <w:rPr>
          <w:rFonts w:ascii="Verdana" w:hAnsi="Verdana"/>
        </w:rPr>
        <w:t>onsult</w:t>
      </w:r>
      <w:r w:rsidRPr="039E0AED">
        <w:rPr>
          <w:rFonts w:ascii="Verdana" w:hAnsi="Verdana"/>
        </w:rPr>
        <w:t xml:space="preserve"> the </w:t>
      </w:r>
      <w:r w:rsidR="60AB4E72" w:rsidRPr="039E0AED">
        <w:rPr>
          <w:rFonts w:ascii="Verdana" w:hAnsi="Verdana"/>
        </w:rPr>
        <w:t>S</w:t>
      </w:r>
      <w:r w:rsidRPr="039E0AED">
        <w:rPr>
          <w:rFonts w:ascii="Verdana" w:hAnsi="Verdana"/>
        </w:rPr>
        <w:t xml:space="preserve">enior </w:t>
      </w:r>
      <w:r w:rsidR="60AB4E72" w:rsidRPr="039E0AED">
        <w:rPr>
          <w:rFonts w:ascii="Verdana" w:hAnsi="Verdana"/>
        </w:rPr>
        <w:t>T</w:t>
      </w:r>
      <w:r w:rsidRPr="039E0AED">
        <w:rPr>
          <w:rFonts w:ascii="Verdana" w:hAnsi="Verdana"/>
        </w:rPr>
        <w:t>eam</w:t>
      </w:r>
      <w:r w:rsidR="30E91C44" w:rsidRPr="039E0AED">
        <w:rPr>
          <w:rFonts w:ascii="Verdana" w:hAnsi="Verdana"/>
        </w:rPr>
        <w:t xml:space="preserve"> </w:t>
      </w:r>
      <w:r w:rsidRPr="039E0AED">
        <w:rPr>
          <w:rFonts w:ascii="Verdana" w:hAnsi="Verdana"/>
        </w:rPr>
        <w:t>to determine when the member will be contacted</w:t>
      </w:r>
      <w:r w:rsidR="00301422" w:rsidRPr="039E0AED">
        <w:rPr>
          <w:rFonts w:ascii="Verdana" w:hAnsi="Verdana"/>
        </w:rPr>
        <w:t xml:space="preserve">. </w:t>
      </w:r>
    </w:p>
    <w:p w14:paraId="0A1B9C3C" w14:textId="26B59809" w:rsidR="005F1107" w:rsidRDefault="00E60142" w:rsidP="00301422">
      <w:pPr>
        <w:spacing w:before="120" w:after="120"/>
        <w:ind w:left="540"/>
        <w:rPr>
          <w:rFonts w:ascii="Verdana" w:hAnsi="Verdana"/>
        </w:rPr>
      </w:pPr>
      <w:r w:rsidRPr="00E60142">
        <w:rPr>
          <w:rFonts w:ascii="Verdana" w:hAnsi="Verdana"/>
          <w:b/>
        </w:rPr>
        <w:t>Reminder:</w:t>
      </w:r>
      <w:r>
        <w:rPr>
          <w:rFonts w:ascii="Verdana" w:hAnsi="Verdana"/>
        </w:rPr>
        <w:t xml:space="preserve">  </w:t>
      </w:r>
      <w:r w:rsidR="00C1604C">
        <w:rPr>
          <w:rFonts w:ascii="Verdana" w:hAnsi="Verdana"/>
        </w:rPr>
        <w:t>S</w:t>
      </w:r>
      <w:r w:rsidR="00673D09" w:rsidRPr="00673D09">
        <w:rPr>
          <w:rFonts w:ascii="Verdana" w:hAnsi="Verdana"/>
        </w:rPr>
        <w:t>et proper expectations</w:t>
      </w:r>
      <w:r w:rsidR="00301422" w:rsidRPr="00673D09">
        <w:rPr>
          <w:rFonts w:ascii="Verdana" w:hAnsi="Verdana"/>
        </w:rPr>
        <w:t>.</w:t>
      </w:r>
      <w:r w:rsidR="00301422">
        <w:rPr>
          <w:rFonts w:ascii="Verdana" w:hAnsi="Verdana"/>
        </w:rPr>
        <w:t xml:space="preserve"> </w:t>
      </w:r>
      <w:r w:rsidR="00673D09" w:rsidRPr="00673D09">
        <w:rPr>
          <w:rFonts w:ascii="Verdana" w:hAnsi="Verdana"/>
        </w:rPr>
        <w:t xml:space="preserve">If this turnaround time is not adequate for member, escalate via Supervisor or </w:t>
      </w:r>
      <w:r w:rsidR="000F4555">
        <w:rPr>
          <w:rFonts w:ascii="Verdana" w:hAnsi="Verdana"/>
        </w:rPr>
        <w:t>S</w:t>
      </w:r>
      <w:r w:rsidR="00673D09" w:rsidRPr="00673D09">
        <w:rPr>
          <w:rFonts w:ascii="Verdana" w:hAnsi="Verdana"/>
        </w:rPr>
        <w:t xml:space="preserve">enior </w:t>
      </w:r>
      <w:r w:rsidR="000F4555">
        <w:rPr>
          <w:rFonts w:ascii="Verdana" w:hAnsi="Verdana"/>
        </w:rPr>
        <w:t>T</w:t>
      </w:r>
      <w:r w:rsidR="00673D09" w:rsidRPr="00673D09">
        <w:rPr>
          <w:rFonts w:ascii="Verdana" w:hAnsi="Verdana"/>
        </w:rPr>
        <w:t>eam following you</w:t>
      </w:r>
      <w:r w:rsidR="000F4555">
        <w:rPr>
          <w:rFonts w:ascii="Verdana" w:hAnsi="Verdana"/>
        </w:rPr>
        <w:t>r</w:t>
      </w:r>
      <w:r w:rsidR="00673D09" w:rsidRPr="00673D09">
        <w:rPr>
          <w:rFonts w:ascii="Verdana" w:hAnsi="Verdana"/>
        </w:rPr>
        <w:t xml:space="preserve"> team’s normal escalation process. </w:t>
      </w:r>
    </w:p>
    <w:p w14:paraId="60455BC6" w14:textId="77777777" w:rsidR="005C23BC" w:rsidRPr="008D27CA" w:rsidRDefault="005C23BC" w:rsidP="00197BF6">
      <w:pPr>
        <w:spacing w:before="120" w:after="120"/>
        <w:jc w:val="right"/>
        <w:rPr>
          <w:rFonts w:ascii="Verdana" w:hAnsi="Verdana"/>
        </w:rPr>
      </w:pPr>
      <w:hyperlink w:anchor="_top" w:history="1">
        <w:r w:rsidRPr="00315933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C23BC" w:rsidRPr="001C5329" w14:paraId="79E13105" w14:textId="77777777" w:rsidTr="00434790">
        <w:tc>
          <w:tcPr>
            <w:tcW w:w="5000" w:type="pct"/>
            <w:shd w:val="clear" w:color="auto" w:fill="C0C0C0"/>
          </w:tcPr>
          <w:p w14:paraId="5FDE9AB0" w14:textId="77777777" w:rsidR="005C23BC" w:rsidRPr="001C5329" w:rsidRDefault="007609C1" w:rsidP="00301422">
            <w:pPr>
              <w:pStyle w:val="Heading2"/>
              <w:spacing w:before="120" w:after="120"/>
              <w:jc w:val="left"/>
              <w:rPr>
                <w:rFonts w:ascii="Verdana" w:hAnsi="Verdana"/>
                <w:iCs/>
                <w:sz w:val="28"/>
                <w:szCs w:val="28"/>
              </w:rPr>
            </w:pPr>
            <w:bookmarkStart w:id="34" w:name="_Toc187487822"/>
            <w:r>
              <w:rPr>
                <w:rFonts w:ascii="Verdana" w:hAnsi="Verdana"/>
                <w:iCs/>
                <w:sz w:val="28"/>
                <w:szCs w:val="28"/>
              </w:rPr>
              <w:t xml:space="preserve">Related </w:t>
            </w:r>
            <w:r w:rsidR="005C23BC">
              <w:rPr>
                <w:rFonts w:ascii="Verdana" w:hAnsi="Verdana"/>
                <w:iCs/>
                <w:sz w:val="28"/>
                <w:szCs w:val="28"/>
              </w:rPr>
              <w:t>Document</w:t>
            </w:r>
            <w:r>
              <w:rPr>
                <w:rFonts w:ascii="Verdana" w:hAnsi="Verdana"/>
                <w:iCs/>
                <w:sz w:val="28"/>
                <w:szCs w:val="28"/>
              </w:rPr>
              <w:t>s</w:t>
            </w:r>
            <w:bookmarkEnd w:id="34"/>
          </w:p>
        </w:tc>
      </w:tr>
    </w:tbl>
    <w:p w14:paraId="4B53F4D2" w14:textId="3770EBAD" w:rsidR="00434790" w:rsidRDefault="00301422" w:rsidP="00301422">
      <w:pPr>
        <w:spacing w:before="120" w:after="120"/>
      </w:pPr>
      <w:hyperlink r:id="rId21" w:anchor="!/view?docid=c1f1028b-e42c-4b4f-a4cf-cc0b42c91606" w:history="1">
        <w:r>
          <w:rPr>
            <w:rFonts w:ascii="Verdana" w:hAnsi="Verdana" w:cs="Verdana"/>
            <w:color w:val="0000FF"/>
            <w:u w:val="single"/>
          </w:rPr>
          <w:t>Customer Care Abbreviations, Definitions and Terms Index (017428)</w:t>
        </w:r>
      </w:hyperlink>
    </w:p>
    <w:p w14:paraId="4F2279E9" w14:textId="0CC93854" w:rsidR="005C23BC" w:rsidRDefault="007609C1" w:rsidP="00301422">
      <w:pPr>
        <w:spacing w:before="120" w:after="120"/>
        <w:rPr>
          <w:rFonts w:ascii="Verdana" w:hAnsi="Verdana"/>
          <w:color w:val="0000FF"/>
          <w:u w:val="single"/>
        </w:rPr>
      </w:pPr>
      <w:r w:rsidRPr="007609C1">
        <w:rPr>
          <w:rFonts w:ascii="Verdana" w:hAnsi="Verdana"/>
          <w:b/>
        </w:rPr>
        <w:t>Parent Document:</w:t>
      </w:r>
      <w:r>
        <w:rPr>
          <w:rFonts w:ascii="Verdana" w:hAnsi="Verdana"/>
        </w:rPr>
        <w:t xml:space="preserve">  </w:t>
      </w:r>
      <w:hyperlink r:id="rId22" w:tgtFrame="_blank" w:history="1">
        <w:r w:rsidR="005C23BC"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78ABCB77" w14:textId="643CF033" w:rsidR="007609C1" w:rsidRDefault="00434790" w:rsidP="00197BF6">
      <w:pPr>
        <w:autoSpaceDE w:val="0"/>
        <w:autoSpaceDN w:val="0"/>
        <w:adjustRightInd w:val="0"/>
        <w:spacing w:before="120" w:after="120"/>
        <w:rPr>
          <w:rFonts w:ascii="Verdana" w:hAnsi="Verdana" w:cs="Verdana"/>
          <w:color w:val="auto"/>
        </w:rPr>
      </w:pPr>
      <w:r>
        <w:rPr>
          <w:rFonts w:ascii="Verdana" w:hAnsi="Verdana"/>
          <w:b/>
        </w:rPr>
        <w:t xml:space="preserve"> </w:t>
      </w:r>
      <w:r w:rsidR="007609C1" w:rsidRPr="007609C1">
        <w:rPr>
          <w:rFonts w:ascii="Verdana" w:hAnsi="Verdana"/>
          <w:b/>
        </w:rPr>
        <w:t xml:space="preserve">  </w:t>
      </w:r>
      <w:r w:rsidR="007609C1">
        <w:rPr>
          <w:rFonts w:ascii="Verdana" w:hAnsi="Verdana"/>
          <w:b/>
        </w:rPr>
        <w:t xml:space="preserve"> </w:t>
      </w:r>
    </w:p>
    <w:p w14:paraId="71A97CAE" w14:textId="77777777" w:rsidR="00754D0F" w:rsidRDefault="00754D0F" w:rsidP="00197BF6">
      <w:pPr>
        <w:spacing w:before="120" w:after="120"/>
        <w:rPr>
          <w:rFonts w:ascii="Verdana" w:hAnsi="Verdana"/>
        </w:rPr>
      </w:pPr>
      <w:bookmarkStart w:id="35" w:name="_FAQ’s"/>
      <w:bookmarkStart w:id="36" w:name="_Parent_SOP"/>
      <w:bookmarkEnd w:id="35"/>
      <w:bookmarkEnd w:id="36"/>
    </w:p>
    <w:p w14:paraId="0E210125" w14:textId="77777777" w:rsidR="00E93AA8" w:rsidRPr="00B46A95" w:rsidRDefault="00E93AA8" w:rsidP="00197BF6">
      <w:pPr>
        <w:spacing w:before="120" w:after="120"/>
        <w:jc w:val="right"/>
        <w:rPr>
          <w:rFonts w:ascii="Verdana" w:hAnsi="Verdana"/>
        </w:rPr>
      </w:pPr>
      <w:hyperlink w:anchor="_top" w:history="1">
        <w:r w:rsidRPr="00C66CE7">
          <w:rPr>
            <w:rStyle w:val="Hyperlink"/>
            <w:rFonts w:ascii="Verdana" w:hAnsi="Verdana"/>
          </w:rPr>
          <w:t>Top of the Document</w:t>
        </w:r>
      </w:hyperlink>
    </w:p>
    <w:p w14:paraId="2335AB81" w14:textId="77777777" w:rsidR="00076288" w:rsidRPr="00C247CB" w:rsidRDefault="00076288" w:rsidP="00197BF6">
      <w:pPr>
        <w:spacing w:before="120" w:after="120"/>
        <w:jc w:val="center"/>
        <w:rPr>
          <w:rFonts w:ascii="Verdana" w:hAnsi="Verdana"/>
          <w:sz w:val="16"/>
          <w:szCs w:val="16"/>
        </w:rPr>
      </w:pPr>
      <w:r>
        <w:rPr>
          <w:color w:val="FF0000"/>
        </w:rPr>
        <w:t xml:space="preserve"> </w:t>
      </w:r>
      <w:r w:rsidRPr="00C247CB">
        <w:rPr>
          <w:rFonts w:ascii="Verdana" w:hAnsi="Verdana"/>
          <w:sz w:val="16"/>
          <w:szCs w:val="16"/>
        </w:rPr>
        <w:t xml:space="preserve">Not </w:t>
      </w:r>
      <w:r w:rsidR="00C1604C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</w:t>
      </w:r>
      <w:r w:rsidR="00CB5D54" w:rsidRPr="00C247CB">
        <w:rPr>
          <w:rFonts w:ascii="Verdana" w:hAnsi="Verdana"/>
          <w:sz w:val="16"/>
          <w:szCs w:val="16"/>
        </w:rPr>
        <w:t xml:space="preserve">be </w:t>
      </w:r>
      <w:r w:rsidRPr="00C247CB">
        <w:rPr>
          <w:rFonts w:ascii="Verdana" w:hAnsi="Verdana"/>
          <w:sz w:val="16"/>
          <w:szCs w:val="16"/>
        </w:rPr>
        <w:t xml:space="preserve">Reproduced </w:t>
      </w:r>
      <w:r w:rsidR="00C1604C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C1604C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5D013D24" w14:textId="77777777" w:rsidR="00076288" w:rsidRPr="00C247CB" w:rsidRDefault="00076288" w:rsidP="00197BF6">
      <w:pPr>
        <w:spacing w:before="120" w:after="120"/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b/>
          <w:sz w:val="16"/>
          <w:szCs w:val="16"/>
        </w:rPr>
        <w:t>ELEC</w:t>
      </w:r>
      <w:r w:rsidR="00754D0F">
        <w:rPr>
          <w:rFonts w:ascii="Verdana" w:hAnsi="Verdana"/>
          <w:b/>
          <w:sz w:val="16"/>
          <w:szCs w:val="16"/>
        </w:rPr>
        <w:t>TRONIC DATA = OFFICIAL VERSION / PAPER COPY =</w:t>
      </w:r>
      <w:r w:rsidRPr="00C247CB">
        <w:rPr>
          <w:rFonts w:ascii="Verdana" w:hAnsi="Verdana"/>
          <w:b/>
          <w:sz w:val="16"/>
          <w:szCs w:val="16"/>
        </w:rPr>
        <w:t xml:space="preserve"> INFORMATIONAL ONLY</w:t>
      </w:r>
    </w:p>
    <w:sectPr w:rsidR="00076288" w:rsidRPr="00C247CB" w:rsidSect="00E93AA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2B731" w14:textId="77777777" w:rsidR="00B23A86" w:rsidRDefault="00B23A86">
      <w:r>
        <w:separator/>
      </w:r>
    </w:p>
  </w:endnote>
  <w:endnote w:type="continuationSeparator" w:id="0">
    <w:p w14:paraId="47A75002" w14:textId="77777777" w:rsidR="00B23A86" w:rsidRDefault="00B23A86">
      <w:r>
        <w:continuationSeparator/>
      </w:r>
    </w:p>
  </w:endnote>
  <w:endnote w:type="continuationNotice" w:id="1">
    <w:p w14:paraId="5D540652" w14:textId="77777777" w:rsidR="00B23A86" w:rsidRDefault="00B23A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0945F9" w14:textId="77777777" w:rsidR="00B23A86" w:rsidRDefault="00B23A86">
      <w:r>
        <w:separator/>
      </w:r>
    </w:p>
  </w:footnote>
  <w:footnote w:type="continuationSeparator" w:id="0">
    <w:p w14:paraId="6449304A" w14:textId="77777777" w:rsidR="00B23A86" w:rsidRDefault="00B23A86">
      <w:r>
        <w:continuationSeparator/>
      </w:r>
    </w:p>
  </w:footnote>
  <w:footnote w:type="continuationNotice" w:id="1">
    <w:p w14:paraId="1B01CC9A" w14:textId="77777777" w:rsidR="00B23A86" w:rsidRDefault="00B23A8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8.75pt;height:16.5pt" o:bullet="t">
        <v:imagedata r:id="rId1" o:title="Icon - Important Information"/>
      </v:shape>
    </w:pict>
  </w:numPicBullet>
  <w:abstractNum w:abstractNumId="0" w15:restartNumberingAfterBreak="0">
    <w:nsid w:val="016E0955"/>
    <w:multiLevelType w:val="hybridMultilevel"/>
    <w:tmpl w:val="74E62C9A"/>
    <w:lvl w:ilvl="0" w:tplc="15A6DFF0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C5729"/>
    <w:multiLevelType w:val="hybridMultilevel"/>
    <w:tmpl w:val="F41433AE"/>
    <w:lvl w:ilvl="0" w:tplc="06E4D2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A5DB8"/>
    <w:multiLevelType w:val="hybridMultilevel"/>
    <w:tmpl w:val="6A8C17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F3C94"/>
    <w:multiLevelType w:val="hybridMultilevel"/>
    <w:tmpl w:val="65D877D6"/>
    <w:lvl w:ilvl="0" w:tplc="8036F864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017A72"/>
    <w:multiLevelType w:val="hybridMultilevel"/>
    <w:tmpl w:val="774294C4"/>
    <w:lvl w:ilvl="0" w:tplc="82BAA2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895487"/>
    <w:multiLevelType w:val="hybridMultilevel"/>
    <w:tmpl w:val="B1E091A8"/>
    <w:lvl w:ilvl="0" w:tplc="69D44D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7B14E6C"/>
    <w:multiLevelType w:val="hybridMultilevel"/>
    <w:tmpl w:val="8AE63050"/>
    <w:lvl w:ilvl="0" w:tplc="EE40C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23A87"/>
    <w:multiLevelType w:val="hybridMultilevel"/>
    <w:tmpl w:val="0CB27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157902"/>
    <w:multiLevelType w:val="hybridMultilevel"/>
    <w:tmpl w:val="12E0887C"/>
    <w:lvl w:ilvl="0" w:tplc="15A6DFF0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BE614A"/>
    <w:multiLevelType w:val="hybridMultilevel"/>
    <w:tmpl w:val="07E09D90"/>
    <w:lvl w:ilvl="0" w:tplc="035ADC78">
      <w:start w:val="1"/>
      <w:numFmt w:val="bullet"/>
      <w:lvlText w:val=""/>
      <w:lvlPicBulletId w:val="0"/>
      <w:lvlJc w:val="left"/>
      <w:pPr>
        <w:tabs>
          <w:tab w:val="num" w:pos="870"/>
        </w:tabs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E708C3"/>
    <w:multiLevelType w:val="hybridMultilevel"/>
    <w:tmpl w:val="D612094A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1" w15:restartNumberingAfterBreak="0">
    <w:nsid w:val="143B45AB"/>
    <w:multiLevelType w:val="hybridMultilevel"/>
    <w:tmpl w:val="D5D28ED0"/>
    <w:lvl w:ilvl="0" w:tplc="15A6DFF0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1B000D6B"/>
    <w:multiLevelType w:val="hybridMultilevel"/>
    <w:tmpl w:val="09EC1446"/>
    <w:lvl w:ilvl="0" w:tplc="C0CCD3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29569D"/>
    <w:multiLevelType w:val="hybridMultilevel"/>
    <w:tmpl w:val="FDE4C7F0"/>
    <w:lvl w:ilvl="0" w:tplc="657CBDCA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DE4966"/>
    <w:multiLevelType w:val="hybridMultilevel"/>
    <w:tmpl w:val="4232071C"/>
    <w:lvl w:ilvl="0" w:tplc="82BAA2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F11B73"/>
    <w:multiLevelType w:val="hybridMultilevel"/>
    <w:tmpl w:val="EB16309A"/>
    <w:lvl w:ilvl="0" w:tplc="EAF2E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D37FFE"/>
    <w:multiLevelType w:val="multilevel"/>
    <w:tmpl w:val="FDE4C7F0"/>
    <w:lvl w:ilvl="0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F349C1"/>
    <w:multiLevelType w:val="hybridMultilevel"/>
    <w:tmpl w:val="7968052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222654"/>
    <w:multiLevelType w:val="hybridMultilevel"/>
    <w:tmpl w:val="09568F6A"/>
    <w:lvl w:ilvl="0" w:tplc="828462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49C7E90"/>
    <w:multiLevelType w:val="hybridMultilevel"/>
    <w:tmpl w:val="378C5E66"/>
    <w:lvl w:ilvl="0" w:tplc="F46A2D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1A6EAB"/>
    <w:multiLevelType w:val="hybridMultilevel"/>
    <w:tmpl w:val="BD2836A2"/>
    <w:lvl w:ilvl="0" w:tplc="4F04BD9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9E1DA4"/>
    <w:multiLevelType w:val="hybridMultilevel"/>
    <w:tmpl w:val="AB0A32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B633E8"/>
    <w:multiLevelType w:val="hybridMultilevel"/>
    <w:tmpl w:val="2E68AF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C037F"/>
    <w:multiLevelType w:val="hybridMultilevel"/>
    <w:tmpl w:val="99EA1844"/>
    <w:lvl w:ilvl="0" w:tplc="637881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693EFA"/>
    <w:multiLevelType w:val="hybridMultilevel"/>
    <w:tmpl w:val="9880D9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E86A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94D8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86E56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B66E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92D7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D21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B0A5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201D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40B06046"/>
    <w:multiLevelType w:val="hybridMultilevel"/>
    <w:tmpl w:val="74A6890C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34B4D3A"/>
    <w:multiLevelType w:val="hybridMultilevel"/>
    <w:tmpl w:val="FF063E9A"/>
    <w:lvl w:ilvl="0" w:tplc="82BAA2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3C706A"/>
    <w:multiLevelType w:val="hybridMultilevel"/>
    <w:tmpl w:val="311A3710"/>
    <w:lvl w:ilvl="0" w:tplc="DF5A30F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6B5333"/>
    <w:multiLevelType w:val="hybridMultilevel"/>
    <w:tmpl w:val="FCF00870"/>
    <w:lvl w:ilvl="0" w:tplc="A6A0CB96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  <w:b/>
        <w:bCs/>
        <w:sz w:val="24"/>
        <w:szCs w:val="24"/>
      </w:rPr>
    </w:lvl>
    <w:lvl w:ilvl="1" w:tplc="08923C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9137C4"/>
    <w:multiLevelType w:val="hybridMultilevel"/>
    <w:tmpl w:val="DFD6B120"/>
    <w:lvl w:ilvl="0" w:tplc="97B44CE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bCs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084512"/>
    <w:multiLevelType w:val="hybridMultilevel"/>
    <w:tmpl w:val="48625288"/>
    <w:lvl w:ilvl="0" w:tplc="657CBD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930"/>
        </w:tabs>
        <w:ind w:left="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50"/>
        </w:tabs>
        <w:ind w:left="1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70"/>
        </w:tabs>
        <w:ind w:left="2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90"/>
        </w:tabs>
        <w:ind w:left="3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10"/>
        </w:tabs>
        <w:ind w:left="3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30"/>
        </w:tabs>
        <w:ind w:left="4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50"/>
        </w:tabs>
        <w:ind w:left="5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70"/>
        </w:tabs>
        <w:ind w:left="5970" w:hanging="360"/>
      </w:pPr>
      <w:rPr>
        <w:rFonts w:ascii="Wingdings" w:hAnsi="Wingdings" w:hint="default"/>
      </w:rPr>
    </w:lvl>
  </w:abstractNum>
  <w:abstractNum w:abstractNumId="31" w15:restartNumberingAfterBreak="0">
    <w:nsid w:val="58A154FB"/>
    <w:multiLevelType w:val="hybridMultilevel"/>
    <w:tmpl w:val="B44AF5BC"/>
    <w:lvl w:ilvl="0" w:tplc="82BAA2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3468C1"/>
    <w:multiLevelType w:val="hybridMultilevel"/>
    <w:tmpl w:val="2188E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FE2289"/>
    <w:multiLevelType w:val="hybridMultilevel"/>
    <w:tmpl w:val="53A412EA"/>
    <w:lvl w:ilvl="0" w:tplc="9F74AF5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4D45FF"/>
    <w:multiLevelType w:val="hybridMultilevel"/>
    <w:tmpl w:val="6186D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F07680"/>
    <w:multiLevelType w:val="hybridMultilevel"/>
    <w:tmpl w:val="B1F0DCE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4D50CCB"/>
    <w:multiLevelType w:val="hybridMultilevel"/>
    <w:tmpl w:val="4790C1A8"/>
    <w:lvl w:ilvl="0" w:tplc="F0D0DCF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926500"/>
    <w:multiLevelType w:val="hybridMultilevel"/>
    <w:tmpl w:val="51102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76012E"/>
    <w:multiLevelType w:val="hybridMultilevel"/>
    <w:tmpl w:val="EE0604EE"/>
    <w:lvl w:ilvl="0" w:tplc="5DA4D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305A11"/>
    <w:multiLevelType w:val="hybridMultilevel"/>
    <w:tmpl w:val="2FC270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6966F4"/>
    <w:multiLevelType w:val="hybridMultilevel"/>
    <w:tmpl w:val="389874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84517D"/>
    <w:multiLevelType w:val="hybridMultilevel"/>
    <w:tmpl w:val="00AC0482"/>
    <w:lvl w:ilvl="0" w:tplc="657CBDCA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A007A2"/>
    <w:multiLevelType w:val="hybridMultilevel"/>
    <w:tmpl w:val="CA8845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8054FF"/>
    <w:multiLevelType w:val="hybridMultilevel"/>
    <w:tmpl w:val="1CAC6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A1748B"/>
    <w:multiLevelType w:val="hybridMultilevel"/>
    <w:tmpl w:val="65165268"/>
    <w:lvl w:ilvl="0" w:tplc="8036F86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20"/>
        </w:tabs>
        <w:ind w:left="1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</w:abstractNum>
  <w:abstractNum w:abstractNumId="45" w15:restartNumberingAfterBreak="0">
    <w:nsid w:val="761E1F82"/>
    <w:multiLevelType w:val="hybridMultilevel"/>
    <w:tmpl w:val="D3167406"/>
    <w:lvl w:ilvl="0" w:tplc="EAAA2FC6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65F6A3B"/>
    <w:multiLevelType w:val="hybridMultilevel"/>
    <w:tmpl w:val="FF66AA44"/>
    <w:lvl w:ilvl="0" w:tplc="8B0E2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407290"/>
    <w:multiLevelType w:val="singleLevel"/>
    <w:tmpl w:val="2012D14E"/>
    <w:lvl w:ilvl="0">
      <w:start w:val="1"/>
      <w:numFmt w:val="bullet"/>
      <w:pStyle w:val="BulletText1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</w:rPr>
    </w:lvl>
  </w:abstractNum>
  <w:num w:numId="1" w16cid:durableId="24143393">
    <w:abstractNumId w:val="47"/>
  </w:num>
  <w:num w:numId="2" w16cid:durableId="167451327">
    <w:abstractNumId w:val="35"/>
  </w:num>
  <w:num w:numId="3" w16cid:durableId="766385945">
    <w:abstractNumId w:val="25"/>
  </w:num>
  <w:num w:numId="4" w16cid:durableId="1525901679">
    <w:abstractNumId w:val="18"/>
  </w:num>
  <w:num w:numId="5" w16cid:durableId="1659923603">
    <w:abstractNumId w:val="11"/>
  </w:num>
  <w:num w:numId="6" w16cid:durableId="872574690">
    <w:abstractNumId w:val="8"/>
  </w:num>
  <w:num w:numId="7" w16cid:durableId="1727752400">
    <w:abstractNumId w:val="0"/>
  </w:num>
  <w:num w:numId="8" w16cid:durableId="276327553">
    <w:abstractNumId w:val="45"/>
  </w:num>
  <w:num w:numId="9" w16cid:durableId="567501292">
    <w:abstractNumId w:val="20"/>
  </w:num>
  <w:num w:numId="10" w16cid:durableId="1126972841">
    <w:abstractNumId w:val="31"/>
  </w:num>
  <w:num w:numId="11" w16cid:durableId="776145885">
    <w:abstractNumId w:val="14"/>
  </w:num>
  <w:num w:numId="12" w16cid:durableId="153571214">
    <w:abstractNumId w:val="4"/>
  </w:num>
  <w:num w:numId="13" w16cid:durableId="1159541584">
    <w:abstractNumId w:val="26"/>
  </w:num>
  <w:num w:numId="14" w16cid:durableId="1670215442">
    <w:abstractNumId w:val="12"/>
  </w:num>
  <w:num w:numId="15" w16cid:durableId="1903445951">
    <w:abstractNumId w:val="17"/>
  </w:num>
  <w:num w:numId="16" w16cid:durableId="1543715160">
    <w:abstractNumId w:val="33"/>
  </w:num>
  <w:num w:numId="17" w16cid:durableId="2066836182">
    <w:abstractNumId w:val="39"/>
  </w:num>
  <w:num w:numId="18" w16cid:durableId="306517973">
    <w:abstractNumId w:val="30"/>
  </w:num>
  <w:num w:numId="19" w16cid:durableId="243422478">
    <w:abstractNumId w:val="28"/>
  </w:num>
  <w:num w:numId="20" w16cid:durableId="1633097747">
    <w:abstractNumId w:val="41"/>
  </w:num>
  <w:num w:numId="21" w16cid:durableId="799497979">
    <w:abstractNumId w:val="13"/>
  </w:num>
  <w:num w:numId="22" w16cid:durableId="1508254218">
    <w:abstractNumId w:val="16"/>
  </w:num>
  <w:num w:numId="23" w16cid:durableId="1719664931">
    <w:abstractNumId w:val="3"/>
  </w:num>
  <w:num w:numId="24" w16cid:durableId="920916909">
    <w:abstractNumId w:val="44"/>
  </w:num>
  <w:num w:numId="25" w16cid:durableId="2054845491">
    <w:abstractNumId w:val="27"/>
  </w:num>
  <w:num w:numId="26" w16cid:durableId="822043867">
    <w:abstractNumId w:val="46"/>
  </w:num>
  <w:num w:numId="27" w16cid:durableId="1585186216">
    <w:abstractNumId w:val="37"/>
  </w:num>
  <w:num w:numId="28" w16cid:durableId="699623845">
    <w:abstractNumId w:val="43"/>
  </w:num>
  <w:num w:numId="29" w16cid:durableId="54087840">
    <w:abstractNumId w:val="23"/>
  </w:num>
  <w:num w:numId="30" w16cid:durableId="2049328934">
    <w:abstractNumId w:val="34"/>
  </w:num>
  <w:num w:numId="31" w16cid:durableId="18457755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36520030">
    <w:abstractNumId w:val="21"/>
  </w:num>
  <w:num w:numId="33" w16cid:durableId="513113531">
    <w:abstractNumId w:val="24"/>
  </w:num>
  <w:num w:numId="34" w16cid:durableId="80877403">
    <w:abstractNumId w:val="9"/>
  </w:num>
  <w:num w:numId="35" w16cid:durableId="1670596691">
    <w:abstractNumId w:val="19"/>
  </w:num>
  <w:num w:numId="36" w16cid:durableId="1985550146">
    <w:abstractNumId w:val="10"/>
  </w:num>
  <w:num w:numId="37" w16cid:durableId="1392852993">
    <w:abstractNumId w:val="1"/>
  </w:num>
  <w:num w:numId="38" w16cid:durableId="1888030838">
    <w:abstractNumId w:val="7"/>
  </w:num>
  <w:num w:numId="39" w16cid:durableId="1830242386">
    <w:abstractNumId w:val="15"/>
  </w:num>
  <w:num w:numId="40" w16cid:durableId="1263952134">
    <w:abstractNumId w:val="15"/>
  </w:num>
  <w:num w:numId="41" w16cid:durableId="1144464935">
    <w:abstractNumId w:val="38"/>
  </w:num>
  <w:num w:numId="42" w16cid:durableId="1322541654">
    <w:abstractNumId w:val="1"/>
  </w:num>
  <w:num w:numId="43" w16cid:durableId="1958560426">
    <w:abstractNumId w:val="46"/>
  </w:num>
  <w:num w:numId="44" w16cid:durableId="1518731404">
    <w:abstractNumId w:val="23"/>
  </w:num>
  <w:num w:numId="45" w16cid:durableId="1738623796">
    <w:abstractNumId w:val="32"/>
  </w:num>
  <w:num w:numId="46" w16cid:durableId="1288049478">
    <w:abstractNumId w:val="6"/>
  </w:num>
  <w:num w:numId="47" w16cid:durableId="199981468">
    <w:abstractNumId w:val="29"/>
  </w:num>
  <w:num w:numId="48" w16cid:durableId="277488117">
    <w:abstractNumId w:val="1"/>
  </w:num>
  <w:num w:numId="49" w16cid:durableId="2078093542">
    <w:abstractNumId w:val="22"/>
  </w:num>
  <w:num w:numId="50" w16cid:durableId="540214935">
    <w:abstractNumId w:val="2"/>
  </w:num>
  <w:num w:numId="51" w16cid:durableId="1998804644">
    <w:abstractNumId w:val="40"/>
  </w:num>
  <w:num w:numId="52" w16cid:durableId="311951799">
    <w:abstractNumId w:val="42"/>
  </w:num>
  <w:num w:numId="53" w16cid:durableId="1768652628">
    <w:abstractNumId w:val="15"/>
  </w:num>
  <w:num w:numId="54" w16cid:durableId="2003583187">
    <w:abstractNumId w:val="36"/>
  </w:num>
  <w:num w:numId="55" w16cid:durableId="271404250">
    <w:abstractNumId w:val="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AA8"/>
    <w:rsid w:val="00010C86"/>
    <w:rsid w:val="00012AC4"/>
    <w:rsid w:val="00013263"/>
    <w:rsid w:val="000209B5"/>
    <w:rsid w:val="00022764"/>
    <w:rsid w:val="000422E2"/>
    <w:rsid w:val="00070CF6"/>
    <w:rsid w:val="0007443E"/>
    <w:rsid w:val="00076288"/>
    <w:rsid w:val="000806CC"/>
    <w:rsid w:val="0008508A"/>
    <w:rsid w:val="00085936"/>
    <w:rsid w:val="000971FC"/>
    <w:rsid w:val="000B18FD"/>
    <w:rsid w:val="000B3972"/>
    <w:rsid w:val="000B41CA"/>
    <w:rsid w:val="000B5E5C"/>
    <w:rsid w:val="000C09E8"/>
    <w:rsid w:val="000D795D"/>
    <w:rsid w:val="000E3CDF"/>
    <w:rsid w:val="000E42B2"/>
    <w:rsid w:val="000E6F70"/>
    <w:rsid w:val="000E7794"/>
    <w:rsid w:val="000F1A95"/>
    <w:rsid w:val="000F2862"/>
    <w:rsid w:val="000F3127"/>
    <w:rsid w:val="000F43C9"/>
    <w:rsid w:val="000F4555"/>
    <w:rsid w:val="00100919"/>
    <w:rsid w:val="00110B22"/>
    <w:rsid w:val="0011517B"/>
    <w:rsid w:val="00116FAD"/>
    <w:rsid w:val="0012208F"/>
    <w:rsid w:val="001228A5"/>
    <w:rsid w:val="001231A7"/>
    <w:rsid w:val="001273F3"/>
    <w:rsid w:val="00132632"/>
    <w:rsid w:val="00134316"/>
    <w:rsid w:val="001354D9"/>
    <w:rsid w:val="00136433"/>
    <w:rsid w:val="001369F6"/>
    <w:rsid w:val="00140005"/>
    <w:rsid w:val="00141A22"/>
    <w:rsid w:val="0015549B"/>
    <w:rsid w:val="00155AC6"/>
    <w:rsid w:val="00155E37"/>
    <w:rsid w:val="0016019C"/>
    <w:rsid w:val="00160D8A"/>
    <w:rsid w:val="0016406A"/>
    <w:rsid w:val="00170E7C"/>
    <w:rsid w:val="00173245"/>
    <w:rsid w:val="00175ED0"/>
    <w:rsid w:val="0017681E"/>
    <w:rsid w:val="001771E6"/>
    <w:rsid w:val="00180B48"/>
    <w:rsid w:val="00184089"/>
    <w:rsid w:val="0018695F"/>
    <w:rsid w:val="00191D5D"/>
    <w:rsid w:val="00197BF6"/>
    <w:rsid w:val="001A057F"/>
    <w:rsid w:val="001A21C1"/>
    <w:rsid w:val="001B783A"/>
    <w:rsid w:val="001C4789"/>
    <w:rsid w:val="001C5329"/>
    <w:rsid w:val="001C692E"/>
    <w:rsid w:val="001D3E84"/>
    <w:rsid w:val="001E2D0A"/>
    <w:rsid w:val="001E4B5B"/>
    <w:rsid w:val="001E716D"/>
    <w:rsid w:val="001F03E8"/>
    <w:rsid w:val="0020034D"/>
    <w:rsid w:val="00206689"/>
    <w:rsid w:val="00207283"/>
    <w:rsid w:val="00212E4E"/>
    <w:rsid w:val="00216FD8"/>
    <w:rsid w:val="00221E6B"/>
    <w:rsid w:val="00222F6E"/>
    <w:rsid w:val="00232E0C"/>
    <w:rsid w:val="002341F3"/>
    <w:rsid w:val="002400A2"/>
    <w:rsid w:val="00250BE1"/>
    <w:rsid w:val="00253895"/>
    <w:rsid w:val="00253BCE"/>
    <w:rsid w:val="0025485E"/>
    <w:rsid w:val="00260E64"/>
    <w:rsid w:val="00267929"/>
    <w:rsid w:val="002728C0"/>
    <w:rsid w:val="002768FF"/>
    <w:rsid w:val="002807DB"/>
    <w:rsid w:val="00290BEF"/>
    <w:rsid w:val="00293D8E"/>
    <w:rsid w:val="002958F2"/>
    <w:rsid w:val="00296522"/>
    <w:rsid w:val="0029660D"/>
    <w:rsid w:val="00296957"/>
    <w:rsid w:val="002A1943"/>
    <w:rsid w:val="002A2F48"/>
    <w:rsid w:val="002B3FB2"/>
    <w:rsid w:val="002B4928"/>
    <w:rsid w:val="002C0C19"/>
    <w:rsid w:val="002C3649"/>
    <w:rsid w:val="002C490E"/>
    <w:rsid w:val="002D1B40"/>
    <w:rsid w:val="002D303B"/>
    <w:rsid w:val="002D52A7"/>
    <w:rsid w:val="002D786F"/>
    <w:rsid w:val="002E353E"/>
    <w:rsid w:val="002F63D9"/>
    <w:rsid w:val="002F6D3C"/>
    <w:rsid w:val="00301422"/>
    <w:rsid w:val="00305332"/>
    <w:rsid w:val="003070B8"/>
    <w:rsid w:val="0030760E"/>
    <w:rsid w:val="00311289"/>
    <w:rsid w:val="00311924"/>
    <w:rsid w:val="00315933"/>
    <w:rsid w:val="00315C54"/>
    <w:rsid w:val="00325070"/>
    <w:rsid w:val="003338DB"/>
    <w:rsid w:val="00333AA3"/>
    <w:rsid w:val="00334EA5"/>
    <w:rsid w:val="00336FFB"/>
    <w:rsid w:val="0034607D"/>
    <w:rsid w:val="00350906"/>
    <w:rsid w:val="00356EC6"/>
    <w:rsid w:val="00360CA6"/>
    <w:rsid w:val="00367717"/>
    <w:rsid w:val="00377075"/>
    <w:rsid w:val="00390C35"/>
    <w:rsid w:val="003A624B"/>
    <w:rsid w:val="003C57A8"/>
    <w:rsid w:val="003D5119"/>
    <w:rsid w:val="003E07B3"/>
    <w:rsid w:val="003E4EFB"/>
    <w:rsid w:val="003E7401"/>
    <w:rsid w:val="00401983"/>
    <w:rsid w:val="00410766"/>
    <w:rsid w:val="00417D1D"/>
    <w:rsid w:val="0042364A"/>
    <w:rsid w:val="004241CD"/>
    <w:rsid w:val="00424EE4"/>
    <w:rsid w:val="00426D28"/>
    <w:rsid w:val="00427D83"/>
    <w:rsid w:val="00434790"/>
    <w:rsid w:val="0043610E"/>
    <w:rsid w:val="004415B4"/>
    <w:rsid w:val="004435A6"/>
    <w:rsid w:val="00450A37"/>
    <w:rsid w:val="0045377C"/>
    <w:rsid w:val="004622EC"/>
    <w:rsid w:val="004631E5"/>
    <w:rsid w:val="00471CD4"/>
    <w:rsid w:val="004A184E"/>
    <w:rsid w:val="004B483B"/>
    <w:rsid w:val="004B57E7"/>
    <w:rsid w:val="004D2027"/>
    <w:rsid w:val="004D2853"/>
    <w:rsid w:val="004D297B"/>
    <w:rsid w:val="004D4A09"/>
    <w:rsid w:val="004D731F"/>
    <w:rsid w:val="004E1671"/>
    <w:rsid w:val="004E17AF"/>
    <w:rsid w:val="004E33E7"/>
    <w:rsid w:val="004F7686"/>
    <w:rsid w:val="00503CB4"/>
    <w:rsid w:val="00505DC8"/>
    <w:rsid w:val="00505E73"/>
    <w:rsid w:val="00506B74"/>
    <w:rsid w:val="00514B86"/>
    <w:rsid w:val="00514D56"/>
    <w:rsid w:val="0052297B"/>
    <w:rsid w:val="00523B43"/>
    <w:rsid w:val="0053748E"/>
    <w:rsid w:val="0054037E"/>
    <w:rsid w:val="00551EB5"/>
    <w:rsid w:val="005520CD"/>
    <w:rsid w:val="00555321"/>
    <w:rsid w:val="00562720"/>
    <w:rsid w:val="00565A06"/>
    <w:rsid w:val="005704D4"/>
    <w:rsid w:val="005707D4"/>
    <w:rsid w:val="00571A55"/>
    <w:rsid w:val="00572762"/>
    <w:rsid w:val="00575DC7"/>
    <w:rsid w:val="00576AB2"/>
    <w:rsid w:val="0058354E"/>
    <w:rsid w:val="00587F0D"/>
    <w:rsid w:val="00591187"/>
    <w:rsid w:val="0059526D"/>
    <w:rsid w:val="005953A6"/>
    <w:rsid w:val="005A767B"/>
    <w:rsid w:val="005A7895"/>
    <w:rsid w:val="005C23BC"/>
    <w:rsid w:val="005D1EB7"/>
    <w:rsid w:val="005D4706"/>
    <w:rsid w:val="005D770B"/>
    <w:rsid w:val="005D7808"/>
    <w:rsid w:val="005E2210"/>
    <w:rsid w:val="005E6CFA"/>
    <w:rsid w:val="005F1107"/>
    <w:rsid w:val="005F3E6D"/>
    <w:rsid w:val="00606007"/>
    <w:rsid w:val="006071C6"/>
    <w:rsid w:val="00612DEA"/>
    <w:rsid w:val="00620D8A"/>
    <w:rsid w:val="00622F00"/>
    <w:rsid w:val="006246AE"/>
    <w:rsid w:val="00630EC9"/>
    <w:rsid w:val="00634EC2"/>
    <w:rsid w:val="00635EA1"/>
    <w:rsid w:val="006368EC"/>
    <w:rsid w:val="00664522"/>
    <w:rsid w:val="00665627"/>
    <w:rsid w:val="00665E09"/>
    <w:rsid w:val="00666953"/>
    <w:rsid w:val="006713A0"/>
    <w:rsid w:val="00673D09"/>
    <w:rsid w:val="00675EBA"/>
    <w:rsid w:val="00676EF6"/>
    <w:rsid w:val="00682AAD"/>
    <w:rsid w:val="00686F95"/>
    <w:rsid w:val="00690CD4"/>
    <w:rsid w:val="006A482A"/>
    <w:rsid w:val="006B09F3"/>
    <w:rsid w:val="006B41EF"/>
    <w:rsid w:val="006B74E8"/>
    <w:rsid w:val="006C00E8"/>
    <w:rsid w:val="006C70A1"/>
    <w:rsid w:val="006E1A14"/>
    <w:rsid w:val="006E2539"/>
    <w:rsid w:val="006E459F"/>
    <w:rsid w:val="006E4943"/>
    <w:rsid w:val="006F0EAC"/>
    <w:rsid w:val="006F7922"/>
    <w:rsid w:val="00700278"/>
    <w:rsid w:val="00701F00"/>
    <w:rsid w:val="00710CD2"/>
    <w:rsid w:val="00715880"/>
    <w:rsid w:val="00716CCE"/>
    <w:rsid w:val="0072368A"/>
    <w:rsid w:val="00727D96"/>
    <w:rsid w:val="00735AFE"/>
    <w:rsid w:val="00736D74"/>
    <w:rsid w:val="007438BF"/>
    <w:rsid w:val="0074426C"/>
    <w:rsid w:val="0075090E"/>
    <w:rsid w:val="0075136D"/>
    <w:rsid w:val="007535CC"/>
    <w:rsid w:val="00754D0F"/>
    <w:rsid w:val="00756C74"/>
    <w:rsid w:val="007574F4"/>
    <w:rsid w:val="007609C1"/>
    <w:rsid w:val="00773FE9"/>
    <w:rsid w:val="00774348"/>
    <w:rsid w:val="007759F2"/>
    <w:rsid w:val="007775F2"/>
    <w:rsid w:val="00793C73"/>
    <w:rsid w:val="007A1927"/>
    <w:rsid w:val="007A3EC9"/>
    <w:rsid w:val="007A5B7C"/>
    <w:rsid w:val="007B3A82"/>
    <w:rsid w:val="007D6016"/>
    <w:rsid w:val="007E1417"/>
    <w:rsid w:val="007E7B94"/>
    <w:rsid w:val="007F3753"/>
    <w:rsid w:val="007F4DF1"/>
    <w:rsid w:val="00803B06"/>
    <w:rsid w:val="00806A6E"/>
    <w:rsid w:val="00826130"/>
    <w:rsid w:val="00841A58"/>
    <w:rsid w:val="0084227E"/>
    <w:rsid w:val="008454FA"/>
    <w:rsid w:val="008502C8"/>
    <w:rsid w:val="0085175B"/>
    <w:rsid w:val="00857309"/>
    <w:rsid w:val="008602A2"/>
    <w:rsid w:val="00860630"/>
    <w:rsid w:val="00860840"/>
    <w:rsid w:val="008754D3"/>
    <w:rsid w:val="00884147"/>
    <w:rsid w:val="0088779B"/>
    <w:rsid w:val="00893BAF"/>
    <w:rsid w:val="008A257C"/>
    <w:rsid w:val="008B7EBB"/>
    <w:rsid w:val="008C0969"/>
    <w:rsid w:val="008C54B5"/>
    <w:rsid w:val="008D4D48"/>
    <w:rsid w:val="008E6265"/>
    <w:rsid w:val="00900261"/>
    <w:rsid w:val="00900BCF"/>
    <w:rsid w:val="00901381"/>
    <w:rsid w:val="00924EC0"/>
    <w:rsid w:val="00932D0A"/>
    <w:rsid w:val="00946944"/>
    <w:rsid w:val="009518B9"/>
    <w:rsid w:val="00955FC7"/>
    <w:rsid w:val="009566BF"/>
    <w:rsid w:val="00956EDA"/>
    <w:rsid w:val="009601A6"/>
    <w:rsid w:val="00960EAE"/>
    <w:rsid w:val="00966E70"/>
    <w:rsid w:val="00971D99"/>
    <w:rsid w:val="00972880"/>
    <w:rsid w:val="00976629"/>
    <w:rsid w:val="009A18C3"/>
    <w:rsid w:val="009A5171"/>
    <w:rsid w:val="009A6659"/>
    <w:rsid w:val="009A690D"/>
    <w:rsid w:val="009D3C1F"/>
    <w:rsid w:val="009E44B0"/>
    <w:rsid w:val="009F1124"/>
    <w:rsid w:val="009F4FF9"/>
    <w:rsid w:val="009F5C5B"/>
    <w:rsid w:val="009F6B3D"/>
    <w:rsid w:val="00A00CE9"/>
    <w:rsid w:val="00A014E4"/>
    <w:rsid w:val="00A06327"/>
    <w:rsid w:val="00A111C0"/>
    <w:rsid w:val="00A20126"/>
    <w:rsid w:val="00A2147C"/>
    <w:rsid w:val="00A2200C"/>
    <w:rsid w:val="00A2473E"/>
    <w:rsid w:val="00A27ADC"/>
    <w:rsid w:val="00A34638"/>
    <w:rsid w:val="00A36C01"/>
    <w:rsid w:val="00A51682"/>
    <w:rsid w:val="00A51DBC"/>
    <w:rsid w:val="00A657E4"/>
    <w:rsid w:val="00A66742"/>
    <w:rsid w:val="00A71267"/>
    <w:rsid w:val="00A76D7B"/>
    <w:rsid w:val="00A87ED6"/>
    <w:rsid w:val="00A9262A"/>
    <w:rsid w:val="00A96966"/>
    <w:rsid w:val="00A970C7"/>
    <w:rsid w:val="00AA0D44"/>
    <w:rsid w:val="00AA537A"/>
    <w:rsid w:val="00AB16A7"/>
    <w:rsid w:val="00AB3174"/>
    <w:rsid w:val="00AB45A3"/>
    <w:rsid w:val="00AB4E19"/>
    <w:rsid w:val="00AB752E"/>
    <w:rsid w:val="00AC4EDE"/>
    <w:rsid w:val="00AC50B9"/>
    <w:rsid w:val="00AD4181"/>
    <w:rsid w:val="00AD668C"/>
    <w:rsid w:val="00AD680A"/>
    <w:rsid w:val="00AD79F5"/>
    <w:rsid w:val="00AF423F"/>
    <w:rsid w:val="00AF5399"/>
    <w:rsid w:val="00AF5BC4"/>
    <w:rsid w:val="00B02152"/>
    <w:rsid w:val="00B02B43"/>
    <w:rsid w:val="00B06E8B"/>
    <w:rsid w:val="00B113FA"/>
    <w:rsid w:val="00B11563"/>
    <w:rsid w:val="00B17904"/>
    <w:rsid w:val="00B215F0"/>
    <w:rsid w:val="00B2336F"/>
    <w:rsid w:val="00B23A86"/>
    <w:rsid w:val="00B254DA"/>
    <w:rsid w:val="00B42956"/>
    <w:rsid w:val="00B446A1"/>
    <w:rsid w:val="00B476C0"/>
    <w:rsid w:val="00B55952"/>
    <w:rsid w:val="00B60AB0"/>
    <w:rsid w:val="00B677BC"/>
    <w:rsid w:val="00B82A07"/>
    <w:rsid w:val="00B836BF"/>
    <w:rsid w:val="00B838D3"/>
    <w:rsid w:val="00B861FB"/>
    <w:rsid w:val="00B91C47"/>
    <w:rsid w:val="00BA0FCA"/>
    <w:rsid w:val="00BA2F5A"/>
    <w:rsid w:val="00BA40CC"/>
    <w:rsid w:val="00BB3A6F"/>
    <w:rsid w:val="00BB501A"/>
    <w:rsid w:val="00BC0CDC"/>
    <w:rsid w:val="00BC42AD"/>
    <w:rsid w:val="00BD3727"/>
    <w:rsid w:val="00BD6325"/>
    <w:rsid w:val="00BF0185"/>
    <w:rsid w:val="00BF674C"/>
    <w:rsid w:val="00C02CDD"/>
    <w:rsid w:val="00C04EAB"/>
    <w:rsid w:val="00C05E55"/>
    <w:rsid w:val="00C15EDA"/>
    <w:rsid w:val="00C1604C"/>
    <w:rsid w:val="00C22B66"/>
    <w:rsid w:val="00C3033B"/>
    <w:rsid w:val="00C43DA0"/>
    <w:rsid w:val="00C54FC3"/>
    <w:rsid w:val="00C56377"/>
    <w:rsid w:val="00C645CE"/>
    <w:rsid w:val="00C64CFA"/>
    <w:rsid w:val="00C66F6E"/>
    <w:rsid w:val="00C71740"/>
    <w:rsid w:val="00C83152"/>
    <w:rsid w:val="00C87650"/>
    <w:rsid w:val="00C87ACA"/>
    <w:rsid w:val="00C913E0"/>
    <w:rsid w:val="00C91632"/>
    <w:rsid w:val="00C922CF"/>
    <w:rsid w:val="00CA0614"/>
    <w:rsid w:val="00CA6616"/>
    <w:rsid w:val="00CA67DF"/>
    <w:rsid w:val="00CB4F03"/>
    <w:rsid w:val="00CB5D54"/>
    <w:rsid w:val="00CB5E7D"/>
    <w:rsid w:val="00CB62BB"/>
    <w:rsid w:val="00CC617C"/>
    <w:rsid w:val="00CD4B86"/>
    <w:rsid w:val="00CF1AE9"/>
    <w:rsid w:val="00D03747"/>
    <w:rsid w:val="00D053F1"/>
    <w:rsid w:val="00D0575C"/>
    <w:rsid w:val="00D10540"/>
    <w:rsid w:val="00D14217"/>
    <w:rsid w:val="00D14AF5"/>
    <w:rsid w:val="00D14F47"/>
    <w:rsid w:val="00D20FE8"/>
    <w:rsid w:val="00D32877"/>
    <w:rsid w:val="00D41DEE"/>
    <w:rsid w:val="00D5215D"/>
    <w:rsid w:val="00D60DE6"/>
    <w:rsid w:val="00D633FE"/>
    <w:rsid w:val="00D63A4C"/>
    <w:rsid w:val="00D67696"/>
    <w:rsid w:val="00D7538C"/>
    <w:rsid w:val="00D81B25"/>
    <w:rsid w:val="00D84172"/>
    <w:rsid w:val="00D854BA"/>
    <w:rsid w:val="00D877CF"/>
    <w:rsid w:val="00D95EA1"/>
    <w:rsid w:val="00DA6B10"/>
    <w:rsid w:val="00DA7B28"/>
    <w:rsid w:val="00DB127C"/>
    <w:rsid w:val="00DB6A2D"/>
    <w:rsid w:val="00DC1185"/>
    <w:rsid w:val="00DC5BC6"/>
    <w:rsid w:val="00DC79EC"/>
    <w:rsid w:val="00DD10CE"/>
    <w:rsid w:val="00DE2D51"/>
    <w:rsid w:val="00DE5A54"/>
    <w:rsid w:val="00DE7B3F"/>
    <w:rsid w:val="00DF4A77"/>
    <w:rsid w:val="00DF7098"/>
    <w:rsid w:val="00E0198F"/>
    <w:rsid w:val="00E04F6B"/>
    <w:rsid w:val="00E10EBE"/>
    <w:rsid w:val="00E1616E"/>
    <w:rsid w:val="00E17EA9"/>
    <w:rsid w:val="00E267AA"/>
    <w:rsid w:val="00E32CC8"/>
    <w:rsid w:val="00E34497"/>
    <w:rsid w:val="00E4476C"/>
    <w:rsid w:val="00E60142"/>
    <w:rsid w:val="00E618FC"/>
    <w:rsid w:val="00E77454"/>
    <w:rsid w:val="00E85EAA"/>
    <w:rsid w:val="00E86A3F"/>
    <w:rsid w:val="00E90C3C"/>
    <w:rsid w:val="00E93AA8"/>
    <w:rsid w:val="00EA0864"/>
    <w:rsid w:val="00EB007B"/>
    <w:rsid w:val="00EC1B15"/>
    <w:rsid w:val="00EE5946"/>
    <w:rsid w:val="00EE78D1"/>
    <w:rsid w:val="00EF032F"/>
    <w:rsid w:val="00EF14D5"/>
    <w:rsid w:val="00EF725E"/>
    <w:rsid w:val="00F0074E"/>
    <w:rsid w:val="00F06D99"/>
    <w:rsid w:val="00F16D1E"/>
    <w:rsid w:val="00F20210"/>
    <w:rsid w:val="00F25603"/>
    <w:rsid w:val="00F268BA"/>
    <w:rsid w:val="00F26C6F"/>
    <w:rsid w:val="00F40197"/>
    <w:rsid w:val="00F402FC"/>
    <w:rsid w:val="00F5684F"/>
    <w:rsid w:val="00F61740"/>
    <w:rsid w:val="00F622FA"/>
    <w:rsid w:val="00F655EB"/>
    <w:rsid w:val="00F6654C"/>
    <w:rsid w:val="00F717BA"/>
    <w:rsid w:val="00F74E4C"/>
    <w:rsid w:val="00F86A0C"/>
    <w:rsid w:val="00F90A31"/>
    <w:rsid w:val="00F963D0"/>
    <w:rsid w:val="00F96EDB"/>
    <w:rsid w:val="00FA035F"/>
    <w:rsid w:val="00FA4455"/>
    <w:rsid w:val="00FA55A4"/>
    <w:rsid w:val="00FA64C8"/>
    <w:rsid w:val="00FB0CEE"/>
    <w:rsid w:val="00FB557B"/>
    <w:rsid w:val="00FC27CF"/>
    <w:rsid w:val="00FD5F75"/>
    <w:rsid w:val="00FE075E"/>
    <w:rsid w:val="00FE52B0"/>
    <w:rsid w:val="00FE6C20"/>
    <w:rsid w:val="00FF6C64"/>
    <w:rsid w:val="01EC9A02"/>
    <w:rsid w:val="039E0AED"/>
    <w:rsid w:val="058A5630"/>
    <w:rsid w:val="079B4230"/>
    <w:rsid w:val="096D5ADA"/>
    <w:rsid w:val="09DAE4DE"/>
    <w:rsid w:val="0F634560"/>
    <w:rsid w:val="14584BA9"/>
    <w:rsid w:val="18AB07EA"/>
    <w:rsid w:val="18F0FF49"/>
    <w:rsid w:val="201F2824"/>
    <w:rsid w:val="204BE233"/>
    <w:rsid w:val="25BD5B0F"/>
    <w:rsid w:val="2734806B"/>
    <w:rsid w:val="2824D0C3"/>
    <w:rsid w:val="287A9295"/>
    <w:rsid w:val="28F9B853"/>
    <w:rsid w:val="2C1A32B5"/>
    <w:rsid w:val="2CB7EC82"/>
    <w:rsid w:val="2F78358D"/>
    <w:rsid w:val="30E91C44"/>
    <w:rsid w:val="3235FE8C"/>
    <w:rsid w:val="32CCFFF2"/>
    <w:rsid w:val="33AFA924"/>
    <w:rsid w:val="33F9DB16"/>
    <w:rsid w:val="3553765E"/>
    <w:rsid w:val="3623E4D3"/>
    <w:rsid w:val="37E0CF79"/>
    <w:rsid w:val="3A142FB7"/>
    <w:rsid w:val="3A21FB97"/>
    <w:rsid w:val="3AE8980D"/>
    <w:rsid w:val="3B9E7099"/>
    <w:rsid w:val="3D924DCC"/>
    <w:rsid w:val="3E6D8E70"/>
    <w:rsid w:val="41FFAFE2"/>
    <w:rsid w:val="4247E490"/>
    <w:rsid w:val="43049367"/>
    <w:rsid w:val="43AFB580"/>
    <w:rsid w:val="445935F5"/>
    <w:rsid w:val="4618A446"/>
    <w:rsid w:val="491C0E51"/>
    <w:rsid w:val="4A26A616"/>
    <w:rsid w:val="4B4CC46B"/>
    <w:rsid w:val="4B835C19"/>
    <w:rsid w:val="4C75AAB0"/>
    <w:rsid w:val="4D89F571"/>
    <w:rsid w:val="4F0AF90C"/>
    <w:rsid w:val="519F1EEC"/>
    <w:rsid w:val="546FE6BC"/>
    <w:rsid w:val="54A3FBBC"/>
    <w:rsid w:val="55668642"/>
    <w:rsid w:val="56A6BBFE"/>
    <w:rsid w:val="56B702B4"/>
    <w:rsid w:val="583133C8"/>
    <w:rsid w:val="59F34894"/>
    <w:rsid w:val="5B2EEB9F"/>
    <w:rsid w:val="5B40A45D"/>
    <w:rsid w:val="5D91C547"/>
    <w:rsid w:val="5E41C77B"/>
    <w:rsid w:val="5F96E230"/>
    <w:rsid w:val="602856E3"/>
    <w:rsid w:val="60846575"/>
    <w:rsid w:val="60AB4E72"/>
    <w:rsid w:val="6311C308"/>
    <w:rsid w:val="644F2075"/>
    <w:rsid w:val="655D8E5D"/>
    <w:rsid w:val="66552A92"/>
    <w:rsid w:val="671F77C6"/>
    <w:rsid w:val="685AD475"/>
    <w:rsid w:val="6A379C9E"/>
    <w:rsid w:val="70A35132"/>
    <w:rsid w:val="710DEF5B"/>
    <w:rsid w:val="7445901D"/>
    <w:rsid w:val="753CBC8F"/>
    <w:rsid w:val="796123DB"/>
    <w:rsid w:val="7AFFD865"/>
    <w:rsid w:val="7B168E49"/>
    <w:rsid w:val="7CCF4956"/>
    <w:rsid w:val="7CDA09D4"/>
    <w:rsid w:val="7DCAF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758B79"/>
  <w15:docId w15:val="{D2BC5075-BC24-4363-A172-2D8F5952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3AA8"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E93A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Chapter Title"/>
    <w:basedOn w:val="Normal"/>
    <w:next w:val="Heading4"/>
    <w:qFormat/>
    <w:rsid w:val="00E93AA8"/>
    <w:pPr>
      <w:spacing w:after="240"/>
      <w:jc w:val="center"/>
      <w:outlineLvl w:val="1"/>
    </w:pPr>
    <w:rPr>
      <w:rFonts w:ascii="Arial" w:hAnsi="Arial" w:cs="Arial"/>
      <w:b/>
      <w:sz w:val="32"/>
      <w:szCs w:val="20"/>
    </w:rPr>
  </w:style>
  <w:style w:type="paragraph" w:styleId="Heading4">
    <w:name w:val="heading 4"/>
    <w:basedOn w:val="Normal"/>
    <w:next w:val="Normal"/>
    <w:qFormat/>
    <w:rsid w:val="00E93AA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93AA8"/>
    <w:rPr>
      <w:color w:val="0000FF"/>
      <w:u w:val="single"/>
    </w:rPr>
  </w:style>
  <w:style w:type="paragraph" w:customStyle="1" w:styleId="BulletText1">
    <w:name w:val="Bullet Text 1"/>
    <w:basedOn w:val="Normal"/>
    <w:rsid w:val="00E93AA8"/>
    <w:pPr>
      <w:numPr>
        <w:numId w:val="1"/>
      </w:numPr>
    </w:pPr>
    <w:rPr>
      <w:szCs w:val="20"/>
    </w:rPr>
  </w:style>
  <w:style w:type="paragraph" w:customStyle="1" w:styleId="TableHeaderText">
    <w:name w:val="Table Header Text"/>
    <w:basedOn w:val="Normal"/>
    <w:rsid w:val="00E93AA8"/>
    <w:pPr>
      <w:jc w:val="center"/>
    </w:pPr>
    <w:rPr>
      <w:b/>
      <w:szCs w:val="20"/>
    </w:rPr>
  </w:style>
  <w:style w:type="paragraph" w:customStyle="1" w:styleId="TableText">
    <w:name w:val="Table Text"/>
    <w:basedOn w:val="Normal"/>
    <w:rsid w:val="00E93AA8"/>
    <w:rPr>
      <w:szCs w:val="20"/>
    </w:rPr>
  </w:style>
  <w:style w:type="paragraph" w:styleId="BlockText">
    <w:name w:val="Block Text"/>
    <w:basedOn w:val="Normal"/>
    <w:rsid w:val="00E93AA8"/>
  </w:style>
  <w:style w:type="table" w:styleId="TableGrid">
    <w:name w:val="Table Grid"/>
    <w:basedOn w:val="TableNormal"/>
    <w:rsid w:val="00E93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E93AA8"/>
    <w:pPr>
      <w:tabs>
        <w:tab w:val="center" w:pos="4320"/>
        <w:tab w:val="right" w:pos="8640"/>
      </w:tabs>
    </w:pPr>
    <w:rPr>
      <w:color w:val="auto"/>
    </w:rPr>
  </w:style>
  <w:style w:type="paragraph" w:styleId="NormalWeb">
    <w:name w:val="Normal (Web)"/>
    <w:basedOn w:val="Normal"/>
    <w:rsid w:val="00E93AA8"/>
    <w:pPr>
      <w:spacing w:before="100" w:beforeAutospacing="1" w:after="100" w:afterAutospacing="1"/>
    </w:pPr>
    <w:rPr>
      <w:color w:val="auto"/>
    </w:rPr>
  </w:style>
  <w:style w:type="paragraph" w:styleId="Caption">
    <w:name w:val="caption"/>
    <w:basedOn w:val="Normal"/>
    <w:next w:val="Normal"/>
    <w:qFormat/>
    <w:rsid w:val="00E93AA8"/>
    <w:rPr>
      <w:b/>
      <w:bCs/>
      <w:sz w:val="20"/>
      <w:szCs w:val="20"/>
    </w:rPr>
  </w:style>
  <w:style w:type="paragraph" w:customStyle="1" w:styleId="ContinuedBlockLabel">
    <w:name w:val="Continued Block Label"/>
    <w:basedOn w:val="Normal"/>
    <w:next w:val="Normal"/>
    <w:rsid w:val="004F7686"/>
    <w:pPr>
      <w:spacing w:after="240"/>
    </w:pPr>
    <w:rPr>
      <w:b/>
      <w:sz w:val="22"/>
      <w:szCs w:val="20"/>
    </w:rPr>
  </w:style>
  <w:style w:type="paragraph" w:styleId="BalloonText">
    <w:name w:val="Balloon Text"/>
    <w:basedOn w:val="Normal"/>
    <w:semiHidden/>
    <w:rsid w:val="00212E4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010C86"/>
    <w:rPr>
      <w:color w:val="800080"/>
      <w:u w:val="single"/>
    </w:rPr>
  </w:style>
  <w:style w:type="character" w:styleId="CommentReference">
    <w:name w:val="annotation reference"/>
    <w:basedOn w:val="DefaultParagraphFont"/>
    <w:rsid w:val="000F43C9"/>
    <w:rPr>
      <w:sz w:val="16"/>
      <w:szCs w:val="16"/>
    </w:rPr>
  </w:style>
  <w:style w:type="paragraph" w:styleId="CommentText">
    <w:name w:val="annotation text"/>
    <w:basedOn w:val="Normal"/>
    <w:link w:val="CommentTextChar"/>
    <w:rsid w:val="000F43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F43C9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0F43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F43C9"/>
    <w:rPr>
      <w:b/>
      <w:bCs/>
      <w:color w:val="000000"/>
    </w:rPr>
  </w:style>
  <w:style w:type="paragraph" w:styleId="TOC1">
    <w:name w:val="toc 1"/>
    <w:basedOn w:val="Normal"/>
    <w:next w:val="Normal"/>
    <w:autoRedefine/>
    <w:uiPriority w:val="39"/>
    <w:rsid w:val="004631E5"/>
  </w:style>
  <w:style w:type="paragraph" w:styleId="TOC2">
    <w:name w:val="toc 2"/>
    <w:basedOn w:val="Normal"/>
    <w:next w:val="Normal"/>
    <w:autoRedefine/>
    <w:uiPriority w:val="39"/>
    <w:rsid w:val="002F6D3C"/>
    <w:pPr>
      <w:tabs>
        <w:tab w:val="right" w:leader="dot" w:pos="12950"/>
      </w:tabs>
    </w:pPr>
  </w:style>
  <w:style w:type="paragraph" w:styleId="ListParagraph">
    <w:name w:val="List Paragraph"/>
    <w:basedOn w:val="Normal"/>
    <w:uiPriority w:val="34"/>
    <w:qFormat/>
    <w:rsid w:val="00E60142"/>
    <w:pPr>
      <w:ind w:left="720"/>
      <w:contextualSpacing/>
    </w:pPr>
  </w:style>
  <w:style w:type="paragraph" w:styleId="Revision">
    <w:name w:val="Revision"/>
    <w:hidden/>
    <w:uiPriority w:val="99"/>
    <w:semiHidden/>
    <w:rsid w:val="002E353E"/>
    <w:rPr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34790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7F4DF1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semiHidden/>
    <w:unhideWhenUsed/>
    <w:rsid w:val="00B02B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B02B43"/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C:/Users/kt533/AppData/Local/Microsoft/Windows/Temporary%20Internet%20Files/Content.Outlook/FRNMIBC7/TSRC-PROD-006603" TargetMode="External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policy.corp.cvscaremark.com/pnp/faces/DocRenderer?documentId=CALL-0049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BBB382-59E8-4C9B-97B0-EE953671851B}">
  <ds:schemaRefs>
    <ds:schemaRef ds:uri="http://schemas.microsoft.com/office/2006/metadata/properties"/>
    <ds:schemaRef ds:uri="http://schemas.microsoft.com/office/infopath/2007/PartnerControls"/>
    <ds:schemaRef ds:uri="1e718eae-16bc-49f1-9e0a-85226ba39ba0"/>
    <ds:schemaRef ds:uri="fad01eb7-d870-475a-9d28-789bb88fcc63"/>
  </ds:schemaRefs>
</ds:datastoreItem>
</file>

<file path=customXml/itemProps2.xml><?xml version="1.0" encoding="utf-8"?>
<ds:datastoreItem xmlns:ds="http://schemas.openxmlformats.org/officeDocument/2006/customXml" ds:itemID="{83093743-C9E8-4846-95D6-A2EAD23EDBE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8383E25-4FDB-4F1B-A187-60D1FE295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478FA7-80E9-484A-923D-56E11A28A7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Account Executive Consideration Task</vt:lpstr>
    </vt:vector>
  </TitlesOfParts>
  <Company>Caremark</Company>
  <LinksUpToDate>false</LinksUpToDate>
  <CharactersWithSpaces>6021</CharactersWithSpaces>
  <SharedDoc>false</SharedDoc>
  <HLinks>
    <vt:vector size="120" baseType="variant">
      <vt:variant>
        <vt:i4>262192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54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1376333</vt:i4>
      </vt:variant>
      <vt:variant>
        <vt:i4>51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!/view?docid=c1f1028b-e42c-4b4f-a4cf-cc0b42c91606</vt:lpwstr>
      </vt:variant>
      <vt:variant>
        <vt:i4>262192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1638420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CreateAETask</vt:lpwstr>
      </vt:variant>
      <vt:variant>
        <vt:i4>5111882</vt:i4>
      </vt:variant>
      <vt:variant>
        <vt:i4>38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!/view?docid=7b80562c-60b7-4616-b431-c0a481c4c9cb</vt:lpwstr>
      </vt:variant>
      <vt:variant>
        <vt:i4>5111882</vt:i4>
      </vt:variant>
      <vt:variant>
        <vt:i4>36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!/view?docid=7b80562c-60b7-4616-b431-c0a481c4c9cb</vt:lpwstr>
      </vt:variant>
      <vt:variant>
        <vt:i4>1900611</vt:i4>
      </vt:variant>
      <vt:variant>
        <vt:i4>33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!/view?docid=e92bf2fd-2808-48f6-bb6d-fd22f0077735</vt:lpwstr>
      </vt:variant>
      <vt:variant>
        <vt:i4>1835037</vt:i4>
      </vt:variant>
      <vt:variant>
        <vt:i4>30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!/view?docid=f075340f-87ec-41b3-bdeb-16422d0fed0e</vt:lpwstr>
      </vt:variant>
      <vt:variant>
        <vt:i4>4456520</vt:i4>
      </vt:variant>
      <vt:variant>
        <vt:i4>26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!/view?docid=bc2957e6-d277-44fd-bdb0-37ce06631786</vt:lpwstr>
      </vt:variant>
      <vt:variant>
        <vt:i4>4456520</vt:i4>
      </vt:variant>
      <vt:variant>
        <vt:i4>24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!/view?docid=bc2957e6-d277-44fd-bdb0-37ce06631786</vt:lpwstr>
      </vt:variant>
      <vt:variant>
        <vt:i4>1048596</vt:i4>
      </vt:variant>
      <vt:variant>
        <vt:i4>21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!/view?docid=ba37b791-b974-44e3-b8aa-0e3b561b5652</vt:lpwstr>
      </vt:variant>
      <vt:variant>
        <vt:i4>1900615</vt:i4>
      </vt:variant>
      <vt:variant>
        <vt:i4>18</vt:i4>
      </vt:variant>
      <vt:variant>
        <vt:i4>0</vt:i4>
      </vt:variant>
      <vt:variant>
        <vt:i4>5</vt:i4>
      </vt:variant>
      <vt:variant>
        <vt:lpwstr>C:\Users\kt533\AppData\Local\Microsoft\Windows\Temporary Internet Files\Content.Outlook\FRNMIBC7\TSRC-PROD-006603</vt:lpwstr>
      </vt:variant>
      <vt:variant>
        <vt:lpwstr/>
      </vt:variant>
      <vt:variant>
        <vt:i4>1900615</vt:i4>
      </vt:variant>
      <vt:variant>
        <vt:i4>14</vt:i4>
      </vt:variant>
      <vt:variant>
        <vt:i4>0</vt:i4>
      </vt:variant>
      <vt:variant>
        <vt:i4>5</vt:i4>
      </vt:variant>
      <vt:variant>
        <vt:lpwstr>C:\Users\kt533\AppData\Local\Microsoft\Windows\Temporary Internet Files\Content.Outlook\FRNMIBC7\TSRC-PROD-006603</vt:lpwstr>
      </vt:variant>
      <vt:variant>
        <vt:lpwstr/>
      </vt:variant>
      <vt:variant>
        <vt:i4>1376283</vt:i4>
      </vt:variant>
      <vt:variant>
        <vt:i4>12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!/view?docid=0bb85a30-90e4-4d8d-beb4-3e090d3e9a94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_Toc136333466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_Toc136333465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_Toc136333464</vt:lpwstr>
      </vt:variant>
      <vt:variant>
        <vt:i4>6619152</vt:i4>
      </vt:variant>
      <vt:variant>
        <vt:i4>0</vt:i4>
      </vt:variant>
      <vt:variant>
        <vt:i4>0</vt:i4>
      </vt:variant>
      <vt:variant>
        <vt:i4>5</vt:i4>
      </vt:variant>
      <vt:variant>
        <vt:lpwstr>mailto:sarah.roberts@CVSHealth.com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 Executive Consideration Task</dc:title>
  <dc:subject/>
  <dc:creator>Um1zeup</dc:creator>
  <cp:keywords/>
  <dc:description/>
  <cp:lastModifiedBy>Davis, David P.</cp:lastModifiedBy>
  <cp:revision>16</cp:revision>
  <dcterms:created xsi:type="dcterms:W3CDTF">2025-01-11T17:33:00Z</dcterms:created>
  <dcterms:modified xsi:type="dcterms:W3CDTF">2025-01-11T18:13:00Z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$Resources:CType_PWS_Document(1)</vt:lpwstr>
  </property>
  <property fmtid="{D5CDD505-2E9C-101B-9397-08002B2CF9AE}" pid="3" name="Status">
    <vt:lpwstr>Final</vt:lpwstr>
  </property>
  <property fmtid="{D5CDD505-2E9C-101B-9397-08002B2CF9AE}" pid="4" name="EmailTo">
    <vt:lpwstr/>
  </property>
  <property fmtid="{D5CDD505-2E9C-101B-9397-08002B2CF9AE}" pid="5" name="EmailSender">
    <vt:lpwstr/>
  </property>
  <property fmtid="{D5CDD505-2E9C-101B-9397-08002B2CF9AE}" pid="6" name="EmailFrom">
    <vt:lpwstr/>
  </property>
  <property fmtid="{D5CDD505-2E9C-101B-9397-08002B2CF9AE}" pid="7" name="EmailSubject">
    <vt:lpwstr/>
  </property>
  <property fmtid="{D5CDD505-2E9C-101B-9397-08002B2CF9AE}" pid="8" name="EmailCc">
    <vt:lpwstr/>
  </property>
  <property fmtid="{D5CDD505-2E9C-101B-9397-08002B2CF9AE}" pid="9" name="MSIP_Label_67599526-06ca-49cc-9fa9-5307800a949a_Enabled">
    <vt:lpwstr>true</vt:lpwstr>
  </property>
  <property fmtid="{D5CDD505-2E9C-101B-9397-08002B2CF9AE}" pid="10" name="MSIP_Label_67599526-06ca-49cc-9fa9-5307800a949a_SetDate">
    <vt:lpwstr>2021-10-06T21:13:16Z</vt:lpwstr>
  </property>
  <property fmtid="{D5CDD505-2E9C-101B-9397-08002B2CF9AE}" pid="11" name="MSIP_Label_67599526-06ca-49cc-9fa9-5307800a949a_Method">
    <vt:lpwstr>Standard</vt:lpwstr>
  </property>
  <property fmtid="{D5CDD505-2E9C-101B-9397-08002B2CF9AE}" pid="12" name="MSIP_Label_67599526-06ca-49cc-9fa9-5307800a949a_Name">
    <vt:lpwstr>67599526-06ca-49cc-9fa9-5307800a949a</vt:lpwstr>
  </property>
  <property fmtid="{D5CDD505-2E9C-101B-9397-08002B2CF9AE}" pid="13" name="MSIP_Label_67599526-06ca-49cc-9fa9-5307800a949a_SiteId">
    <vt:lpwstr>fabb61b8-3afe-4e75-b934-a47f782b8cd7</vt:lpwstr>
  </property>
  <property fmtid="{D5CDD505-2E9C-101B-9397-08002B2CF9AE}" pid="14" name="MSIP_Label_67599526-06ca-49cc-9fa9-5307800a949a_ActionId">
    <vt:lpwstr>52f5d5c4-4c20-462f-8821-48add7024d73</vt:lpwstr>
  </property>
  <property fmtid="{D5CDD505-2E9C-101B-9397-08002B2CF9AE}" pid="15" name="MSIP_Label_67599526-06ca-49cc-9fa9-5307800a949a_ContentBits">
    <vt:lpwstr>0</vt:lpwstr>
  </property>
  <property fmtid="{D5CDD505-2E9C-101B-9397-08002B2CF9AE}" pid="16" name="ContentTypeId">
    <vt:lpwstr>0x0101004CEF1545BD46FC4C8C1B1EC3B7C6CE99</vt:lpwstr>
  </property>
  <property fmtid="{D5CDD505-2E9C-101B-9397-08002B2CF9AE}" pid="17" name="MediaServiceImageTags">
    <vt:lpwstr/>
  </property>
</Properties>
</file>