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354B8" w14:textId="1B9C8A26" w:rsidR="00882D64" w:rsidRPr="00882D64" w:rsidRDefault="00DF0A59" w:rsidP="6E5B4C8B">
      <w:pPr>
        <w:spacing w:after="240"/>
        <w:outlineLvl w:val="0"/>
        <w:rPr>
          <w:rFonts w:ascii="Verdana" w:hAnsi="Verdana" w:cs="Arial"/>
          <w:b/>
          <w:bCs/>
          <w:color w:val="000000" w:themeColor="text1"/>
          <w:sz w:val="36"/>
          <w:szCs w:val="36"/>
        </w:rPr>
      </w:pPr>
      <w:bookmarkStart w:id="0" w:name="_top"/>
      <w:bookmarkStart w:id="1" w:name="OLE_LINK1"/>
      <w:bookmarkEnd w:id="0"/>
      <w:r w:rsidRPr="1313A9AC">
        <w:rPr>
          <w:rFonts w:ascii="Verdana" w:hAnsi="Verdana" w:cs="Arial"/>
          <w:b/>
          <w:bCs/>
          <w:color w:val="000000" w:themeColor="text1"/>
          <w:sz w:val="36"/>
          <w:szCs w:val="36"/>
        </w:rPr>
        <w:t xml:space="preserve">PeopleSafe - </w:t>
      </w:r>
      <w:r w:rsidR="00B92632" w:rsidRPr="1313A9AC">
        <w:rPr>
          <w:rFonts w:ascii="Verdana" w:hAnsi="Verdana" w:cs="Arial"/>
          <w:b/>
          <w:bCs/>
          <w:color w:val="000000" w:themeColor="text1"/>
          <w:sz w:val="36"/>
          <w:szCs w:val="36"/>
        </w:rPr>
        <w:t xml:space="preserve">Replace </w:t>
      </w:r>
      <w:r w:rsidR="004F403B" w:rsidRPr="1313A9AC">
        <w:rPr>
          <w:rFonts w:ascii="Verdana" w:hAnsi="Verdana" w:cs="Arial"/>
          <w:b/>
          <w:bCs/>
          <w:color w:val="000000" w:themeColor="text1"/>
          <w:sz w:val="36"/>
          <w:szCs w:val="36"/>
        </w:rPr>
        <w:t xml:space="preserve">Stale Dated Check Considered Unclaimed Property </w:t>
      </w:r>
      <w:bookmarkStart w:id="2" w:name="OLE_LINK5"/>
      <w:r w:rsidR="00D20A3B" w:rsidRPr="1313A9AC">
        <w:rPr>
          <w:rFonts w:ascii="Verdana" w:hAnsi="Verdana" w:cs="Arial"/>
          <w:b/>
          <w:bCs/>
          <w:color w:val="000000" w:themeColor="text1"/>
          <w:sz w:val="36"/>
          <w:szCs w:val="36"/>
        </w:rPr>
        <w:t>(</w:t>
      </w:r>
      <w:r w:rsidR="00551A8E" w:rsidRPr="1313A9AC">
        <w:rPr>
          <w:rFonts w:ascii="Verdana" w:hAnsi="Verdana" w:cs="Arial"/>
          <w:b/>
          <w:bCs/>
          <w:color w:val="000000" w:themeColor="text1"/>
          <w:sz w:val="36"/>
          <w:szCs w:val="36"/>
        </w:rPr>
        <w:t>18 months</w:t>
      </w:r>
      <w:r w:rsidR="00D20A3B" w:rsidRPr="1313A9AC">
        <w:rPr>
          <w:rFonts w:ascii="Verdana" w:hAnsi="Verdana" w:cs="Arial"/>
          <w:b/>
          <w:bCs/>
          <w:color w:val="000000" w:themeColor="text1"/>
          <w:sz w:val="36"/>
          <w:szCs w:val="36"/>
        </w:rPr>
        <w:t xml:space="preserve"> or Longer Since </w:t>
      </w:r>
      <w:r w:rsidR="00F34AD1" w:rsidRPr="1313A9AC">
        <w:rPr>
          <w:rFonts w:ascii="Verdana" w:hAnsi="Verdana" w:cs="Arial"/>
          <w:b/>
          <w:bCs/>
          <w:color w:val="000000" w:themeColor="text1"/>
          <w:sz w:val="36"/>
          <w:szCs w:val="36"/>
        </w:rPr>
        <w:t>Issuance</w:t>
      </w:r>
      <w:r w:rsidR="00D20A3B" w:rsidRPr="1313A9AC">
        <w:rPr>
          <w:rFonts w:ascii="Verdana" w:hAnsi="Verdana" w:cs="Arial"/>
          <w:b/>
          <w:bCs/>
          <w:color w:val="000000" w:themeColor="text1"/>
          <w:sz w:val="36"/>
          <w:szCs w:val="36"/>
        </w:rPr>
        <w:t xml:space="preserve"> Date)</w:t>
      </w:r>
      <w:r w:rsidR="00EF5AC8" w:rsidRPr="1313A9AC">
        <w:rPr>
          <w:rFonts w:ascii="Verdana" w:hAnsi="Verdana" w:cs="Arial"/>
          <w:b/>
          <w:bCs/>
          <w:color w:val="000000" w:themeColor="text1"/>
          <w:sz w:val="36"/>
          <w:szCs w:val="36"/>
        </w:rPr>
        <w:t xml:space="preserve"> </w:t>
      </w:r>
    </w:p>
    <w:bookmarkEnd w:id="1"/>
    <w:bookmarkEnd w:id="2"/>
    <w:p w14:paraId="19C911D3" w14:textId="77777777" w:rsidR="003359E3" w:rsidRDefault="003359E3">
      <w:pPr>
        <w:pStyle w:val="TOC2"/>
      </w:pPr>
    </w:p>
    <w:p w14:paraId="7E6D8935" w14:textId="31EE308B" w:rsidR="007627B5" w:rsidRPr="005A62A1" w:rsidRDefault="003B70EE">
      <w:pPr>
        <w:pStyle w:val="TOC2"/>
        <w:rPr>
          <w:rFonts w:asciiTheme="minorHAnsi" w:eastAsiaTheme="minorEastAsia" w:hAnsiTheme="minorHAnsi" w:cstheme="minorBidi"/>
          <w:noProof/>
          <w:sz w:val="22"/>
          <w:szCs w:val="22"/>
        </w:rPr>
      </w:pPr>
      <w:r w:rsidRPr="005A62A1">
        <w:fldChar w:fldCharType="begin"/>
      </w:r>
      <w:r w:rsidRPr="007627B5">
        <w:instrText xml:space="preserve"> TOC \o "2-2" \n \p " " \h \z \u </w:instrText>
      </w:r>
      <w:r w:rsidRPr="005A62A1">
        <w:fldChar w:fldCharType="separate"/>
      </w:r>
      <w:hyperlink w:anchor="_Toc72922537" w:history="1">
        <w:r w:rsidR="007627B5" w:rsidRPr="005A62A1">
          <w:rPr>
            <w:rStyle w:val="Hyperlink"/>
            <w:rFonts w:ascii="Verdana" w:hAnsi="Verdana"/>
            <w:noProof/>
          </w:rPr>
          <w:t>Process</w:t>
        </w:r>
      </w:hyperlink>
    </w:p>
    <w:p w14:paraId="4B35B9AE" w14:textId="77777777" w:rsidR="007627B5" w:rsidRPr="005A62A1" w:rsidRDefault="007627B5">
      <w:pPr>
        <w:pStyle w:val="TOC2"/>
        <w:rPr>
          <w:rFonts w:asciiTheme="minorHAnsi" w:eastAsiaTheme="minorEastAsia" w:hAnsiTheme="minorHAnsi" w:cstheme="minorBidi"/>
          <w:noProof/>
          <w:sz w:val="22"/>
          <w:szCs w:val="22"/>
        </w:rPr>
      </w:pPr>
      <w:hyperlink w:anchor="_Toc72922538" w:history="1">
        <w:r w:rsidRPr="005A62A1">
          <w:rPr>
            <w:rStyle w:val="Hyperlink"/>
            <w:rFonts w:ascii="Verdana" w:hAnsi="Verdana"/>
            <w:noProof/>
          </w:rPr>
          <w:t>Related Documents</w:t>
        </w:r>
      </w:hyperlink>
    </w:p>
    <w:p w14:paraId="092FF4A9" w14:textId="77777777" w:rsidR="00882D64" w:rsidRPr="004F403B" w:rsidRDefault="003B70EE" w:rsidP="0028608E">
      <w:pPr>
        <w:pStyle w:val="TOC2"/>
        <w:rPr>
          <w:rFonts w:ascii="Verdana" w:hAnsi="Verdana"/>
          <w:color w:val="000000"/>
          <w:sz w:val="22"/>
          <w:szCs w:val="22"/>
        </w:rPr>
      </w:pPr>
      <w:r w:rsidRPr="005A62A1">
        <w:fldChar w:fldCharType="end"/>
      </w:r>
      <w:r w:rsidR="00782FD0" w:rsidRPr="004F403B">
        <w:t xml:space="preserve"> </w:t>
      </w:r>
      <w:bookmarkStart w:id="3" w:name="_Overview"/>
      <w:bookmarkEnd w:id="3"/>
    </w:p>
    <w:p w14:paraId="2A69F422" w14:textId="29508F2F" w:rsidR="00882D64" w:rsidRDefault="007627B5" w:rsidP="00F34AD1">
      <w:pPr>
        <w:spacing w:before="120" w:after="120"/>
        <w:rPr>
          <w:rFonts w:ascii="Verdana" w:hAnsi="Verdana"/>
        </w:rPr>
      </w:pPr>
      <w:r w:rsidRPr="005A62A1">
        <w:rPr>
          <w:rFonts w:ascii="Verdana" w:hAnsi="Verdana"/>
          <w:b/>
          <w:bCs/>
        </w:rPr>
        <w:t>Description:</w:t>
      </w:r>
      <w:r>
        <w:rPr>
          <w:rFonts w:ascii="Verdana" w:hAnsi="Verdana"/>
        </w:rPr>
        <w:t xml:space="preserve">  </w:t>
      </w:r>
      <w:bookmarkStart w:id="4" w:name="OLE_LINK6"/>
      <w:r w:rsidR="00EF62F0">
        <w:rPr>
          <w:rFonts w:ascii="Verdana" w:hAnsi="Verdana"/>
        </w:rPr>
        <w:t>U</w:t>
      </w:r>
      <w:r w:rsidR="00782FD0" w:rsidRPr="00154FAE">
        <w:rPr>
          <w:rFonts w:ascii="Verdana" w:hAnsi="Verdana"/>
        </w:rPr>
        <w:t xml:space="preserve">se when a member </w:t>
      </w:r>
      <w:r w:rsidR="004F403B">
        <w:rPr>
          <w:rFonts w:ascii="Verdana" w:hAnsi="Verdana"/>
        </w:rPr>
        <w:t>has a stale dated check</w:t>
      </w:r>
      <w:r w:rsidR="00E77CA8">
        <w:rPr>
          <w:rFonts w:ascii="Verdana" w:hAnsi="Verdana"/>
        </w:rPr>
        <w:t xml:space="preserve"> (</w:t>
      </w:r>
      <w:r w:rsidR="00D20A3B">
        <w:rPr>
          <w:rFonts w:ascii="Verdana" w:hAnsi="Verdana"/>
        </w:rPr>
        <w:t xml:space="preserve">that is </w:t>
      </w:r>
      <w:r w:rsidR="00C3441B">
        <w:rPr>
          <w:rFonts w:ascii="Verdana" w:hAnsi="Verdana"/>
        </w:rPr>
        <w:t>more than</w:t>
      </w:r>
      <w:r w:rsidR="00E77CA8">
        <w:rPr>
          <w:rFonts w:ascii="Verdana" w:hAnsi="Verdana"/>
        </w:rPr>
        <w:t xml:space="preserve"> </w:t>
      </w:r>
      <w:r w:rsidR="00551A8E">
        <w:rPr>
          <w:rFonts w:ascii="Verdana" w:hAnsi="Verdana"/>
        </w:rPr>
        <w:t>18 months</w:t>
      </w:r>
      <w:r w:rsidR="00C3441B">
        <w:rPr>
          <w:rFonts w:ascii="Verdana" w:hAnsi="Verdana"/>
        </w:rPr>
        <w:t xml:space="preserve"> </w:t>
      </w:r>
      <w:r w:rsidR="00D20A3B">
        <w:rPr>
          <w:rFonts w:ascii="Verdana" w:hAnsi="Verdana"/>
        </w:rPr>
        <w:t xml:space="preserve">since </w:t>
      </w:r>
      <w:r w:rsidR="00C3441B">
        <w:rPr>
          <w:rFonts w:ascii="Verdana" w:hAnsi="Verdana"/>
        </w:rPr>
        <w:t>the date of</w:t>
      </w:r>
      <w:r w:rsidR="00E77CA8">
        <w:rPr>
          <w:rFonts w:ascii="Verdana" w:hAnsi="Verdana"/>
        </w:rPr>
        <w:t xml:space="preserve"> issuance)</w:t>
      </w:r>
      <w:r w:rsidR="00627847">
        <w:rPr>
          <w:rFonts w:ascii="Verdana" w:hAnsi="Verdana"/>
        </w:rPr>
        <w:t>,</w:t>
      </w:r>
      <w:r w:rsidR="004F403B">
        <w:rPr>
          <w:rFonts w:ascii="Verdana" w:hAnsi="Verdana"/>
        </w:rPr>
        <w:t xml:space="preserve"> and they want it reissued. </w:t>
      </w:r>
      <w:bookmarkEnd w:id="4"/>
    </w:p>
    <w:p w14:paraId="63E3C50D" w14:textId="77777777" w:rsidR="00D808D8" w:rsidRPr="00935B0E" w:rsidRDefault="00D808D8" w:rsidP="00F34AD1">
      <w:pPr>
        <w:spacing w:before="120" w:after="120"/>
        <w:rPr>
          <w:rFonts w:ascii="Verdana" w:hAnsi="Verdana"/>
          <w:color w:val="000000"/>
        </w:rPr>
      </w:pPr>
    </w:p>
    <w:tbl>
      <w:tblPr>
        <w:tblW w:w="5000" w:type="pct"/>
        <w:tblCellMar>
          <w:left w:w="0" w:type="dxa"/>
          <w:right w:w="0" w:type="dxa"/>
        </w:tblCellMar>
        <w:tblLook w:val="04A0" w:firstRow="1" w:lastRow="0" w:firstColumn="1" w:lastColumn="0" w:noHBand="0" w:noVBand="1"/>
      </w:tblPr>
      <w:tblGrid>
        <w:gridCol w:w="12944"/>
      </w:tblGrid>
      <w:tr w:rsidR="00882D64" w:rsidRPr="00882D64" w14:paraId="2A3345FF" w14:textId="77777777" w:rsidTr="00935B0E">
        <w:tc>
          <w:tcPr>
            <w:tcW w:w="5000"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3DC78482" w14:textId="072C8CDD" w:rsidR="00882D64" w:rsidRPr="00882D64" w:rsidRDefault="00782FD0">
            <w:pPr>
              <w:pStyle w:val="Heading2"/>
              <w:spacing w:before="120" w:after="120"/>
              <w:rPr>
                <w:rFonts w:ascii="Verdana" w:hAnsi="Verdana"/>
                <w:i w:val="0"/>
              </w:rPr>
            </w:pPr>
            <w:bookmarkStart w:id="5" w:name="_Toc72922537"/>
            <w:r>
              <w:rPr>
                <w:rFonts w:ascii="Verdana" w:hAnsi="Verdana"/>
                <w:i w:val="0"/>
              </w:rPr>
              <w:t>Process</w:t>
            </w:r>
            <w:bookmarkEnd w:id="5"/>
            <w:r w:rsidR="00634A53">
              <w:rPr>
                <w:rFonts w:ascii="Verdana" w:hAnsi="Verdana"/>
                <w:i w:val="0"/>
              </w:rPr>
              <w:t xml:space="preserve"> </w:t>
            </w:r>
            <w:r w:rsidR="00F50594">
              <w:rPr>
                <w:rFonts w:ascii="Verdana" w:hAnsi="Verdana"/>
                <w:i w:val="0"/>
              </w:rPr>
              <w:t xml:space="preserve"> </w:t>
            </w:r>
          </w:p>
        </w:tc>
      </w:tr>
    </w:tbl>
    <w:p w14:paraId="2F5F937C" w14:textId="089AC734" w:rsidR="00A35EDE" w:rsidRDefault="004559FE" w:rsidP="00935B0E">
      <w:pPr>
        <w:spacing w:before="120" w:after="120"/>
        <w:rPr>
          <w:rFonts w:ascii="Verdana" w:hAnsi="Verdana" w:cs="Arial"/>
          <w:color w:val="000000"/>
        </w:rPr>
      </w:pPr>
      <w:r>
        <w:rPr>
          <w:rFonts w:ascii="Verdana" w:hAnsi="Verdana" w:cs="Arial"/>
          <w:color w:val="000000"/>
        </w:rPr>
        <w:t>Our checks indicate they are not valid after 180 days</w:t>
      </w:r>
      <w:r w:rsidR="00D20A3B">
        <w:rPr>
          <w:rFonts w:ascii="Verdana" w:hAnsi="Verdana" w:cs="Arial"/>
          <w:color w:val="000000"/>
        </w:rPr>
        <w:t xml:space="preserve"> however they are not considered Unclaimed Property until after </w:t>
      </w:r>
      <w:r w:rsidR="00551A8E">
        <w:rPr>
          <w:rFonts w:ascii="Verdana" w:hAnsi="Verdana" w:cs="Arial"/>
          <w:color w:val="000000"/>
        </w:rPr>
        <w:t>18 months</w:t>
      </w:r>
      <w:r w:rsidR="00D20A3B">
        <w:rPr>
          <w:rFonts w:ascii="Verdana" w:hAnsi="Verdana" w:cs="Arial"/>
          <w:color w:val="000000"/>
        </w:rPr>
        <w:t xml:space="preserve"> </w:t>
      </w:r>
      <w:r w:rsidR="003F511F">
        <w:rPr>
          <w:rFonts w:ascii="Verdana" w:hAnsi="Verdana" w:cs="Arial"/>
          <w:color w:val="000000"/>
        </w:rPr>
        <w:t xml:space="preserve">following </w:t>
      </w:r>
      <w:r w:rsidR="00D20A3B">
        <w:rPr>
          <w:rFonts w:ascii="Verdana" w:hAnsi="Verdana" w:cs="Arial"/>
          <w:color w:val="000000"/>
        </w:rPr>
        <w:t>the date of issuance</w:t>
      </w:r>
      <w:r>
        <w:rPr>
          <w:rFonts w:ascii="Verdana" w:hAnsi="Verdana" w:cs="Arial"/>
          <w:color w:val="000000"/>
        </w:rPr>
        <w:t>.</w:t>
      </w:r>
      <w:r w:rsidR="007627B5">
        <w:rPr>
          <w:rFonts w:ascii="Verdana" w:hAnsi="Verdana" w:cs="Arial"/>
          <w:color w:val="000000"/>
        </w:rPr>
        <w:t xml:space="preserve"> </w:t>
      </w:r>
      <w:r w:rsidR="006C66D0">
        <w:rPr>
          <w:rFonts w:ascii="Verdana" w:hAnsi="Verdana" w:cs="Arial"/>
          <w:color w:val="000000"/>
        </w:rPr>
        <w:t xml:space="preserve"> </w:t>
      </w:r>
      <w:r>
        <w:rPr>
          <w:rFonts w:ascii="Verdana" w:hAnsi="Verdana" w:cs="Arial"/>
          <w:color w:val="000000"/>
        </w:rPr>
        <w:t>Cashing or depositing a stale dated check can result in return</w:t>
      </w:r>
      <w:r w:rsidR="003F511F">
        <w:rPr>
          <w:rFonts w:ascii="Verdana" w:hAnsi="Verdana" w:cs="Arial"/>
          <w:color w:val="000000"/>
        </w:rPr>
        <w:t>ed</w:t>
      </w:r>
      <w:r>
        <w:rPr>
          <w:rFonts w:ascii="Verdana" w:hAnsi="Verdana" w:cs="Arial"/>
          <w:color w:val="000000"/>
        </w:rPr>
        <w:t xml:space="preserve"> check fees or other related fees to the member’s bank account.</w:t>
      </w:r>
      <w:r w:rsidR="00D20A3B">
        <w:rPr>
          <w:rFonts w:ascii="Verdana" w:hAnsi="Verdana" w:cs="Arial"/>
          <w:color w:val="000000"/>
        </w:rPr>
        <w:t xml:space="preserve"> </w:t>
      </w:r>
    </w:p>
    <w:p w14:paraId="63DD948D" w14:textId="77777777" w:rsidR="00A35EDE" w:rsidRDefault="00A35EDE" w:rsidP="00935B0E">
      <w:pPr>
        <w:spacing w:before="120" w:after="120"/>
        <w:rPr>
          <w:rFonts w:ascii="Verdana" w:hAnsi="Verdana" w:cs="Arial"/>
          <w:color w:val="000000"/>
        </w:rPr>
      </w:pPr>
    </w:p>
    <w:p w14:paraId="3014F083" w14:textId="5DE69E43" w:rsidR="007627B5" w:rsidRDefault="001F55B3" w:rsidP="00935B0E">
      <w:pPr>
        <w:spacing w:before="120" w:after="120"/>
        <w:rPr>
          <w:rFonts w:ascii="Verdana" w:hAnsi="Verdana" w:cs="Arial"/>
          <w:color w:val="000000"/>
        </w:rPr>
      </w:pPr>
      <w:bookmarkStart w:id="6" w:name="OLE_LINK3"/>
      <w:r w:rsidRPr="001F55B3">
        <w:rPr>
          <w:rFonts w:ascii="Verdana" w:hAnsi="Verdana" w:cs="Arial"/>
          <w:color w:val="000000"/>
        </w:rPr>
        <w:t xml:space="preserve">A Stop Payment can be requested </w:t>
      </w:r>
      <w:r w:rsidR="00EF5AC8">
        <w:rPr>
          <w:rFonts w:ascii="Verdana" w:hAnsi="Verdana" w:cs="Arial"/>
          <w:color w:val="000000"/>
        </w:rPr>
        <w:t xml:space="preserve">after </w:t>
      </w:r>
      <w:r w:rsidRPr="001F55B3">
        <w:rPr>
          <w:rFonts w:ascii="Verdana" w:hAnsi="Verdana" w:cs="Arial"/>
          <w:color w:val="000000"/>
        </w:rPr>
        <w:t xml:space="preserve">30 days </w:t>
      </w:r>
      <w:r w:rsidR="003F511F">
        <w:rPr>
          <w:rFonts w:ascii="Verdana" w:hAnsi="Verdana" w:cs="Arial"/>
          <w:color w:val="000000"/>
        </w:rPr>
        <w:t>following</w:t>
      </w:r>
      <w:r w:rsidRPr="001F55B3">
        <w:rPr>
          <w:rFonts w:ascii="Verdana" w:hAnsi="Verdana" w:cs="Arial"/>
          <w:color w:val="000000"/>
        </w:rPr>
        <w:t xml:space="preserve"> the issue date</w:t>
      </w:r>
      <w:bookmarkEnd w:id="6"/>
      <w:r w:rsidRPr="001F55B3">
        <w:rPr>
          <w:rFonts w:ascii="Verdana" w:hAnsi="Verdana" w:cs="Arial"/>
          <w:color w:val="000000"/>
        </w:rPr>
        <w:t>.</w:t>
      </w:r>
      <w:r w:rsidR="00C84069">
        <w:rPr>
          <w:rFonts w:ascii="Verdana" w:hAnsi="Verdana" w:cs="Arial"/>
          <w:color w:val="000000"/>
        </w:rPr>
        <w:t xml:space="preserve"> </w:t>
      </w:r>
      <w:r w:rsidR="006C66D0">
        <w:rPr>
          <w:rFonts w:ascii="Verdana" w:hAnsi="Verdana" w:cs="Arial"/>
          <w:color w:val="000000"/>
        </w:rPr>
        <w:t xml:space="preserve"> </w:t>
      </w:r>
      <w:r w:rsidRPr="001F55B3">
        <w:rPr>
          <w:rFonts w:ascii="Verdana" w:hAnsi="Verdana" w:cs="Arial"/>
          <w:color w:val="000000"/>
        </w:rPr>
        <w:t xml:space="preserve">The reissue </w:t>
      </w:r>
      <w:r w:rsidR="00AE3D9B">
        <w:rPr>
          <w:rFonts w:ascii="Verdana" w:hAnsi="Verdana" w:cs="Arial"/>
          <w:color w:val="000000"/>
        </w:rPr>
        <w:t xml:space="preserve">process </w:t>
      </w:r>
      <w:r w:rsidRPr="001F55B3">
        <w:rPr>
          <w:rFonts w:ascii="Verdana" w:hAnsi="Verdana" w:cs="Arial"/>
          <w:color w:val="000000"/>
        </w:rPr>
        <w:t>can take up to 30 days</w:t>
      </w:r>
      <w:r w:rsidR="00AE3D9B">
        <w:rPr>
          <w:rFonts w:ascii="Verdana" w:hAnsi="Verdana" w:cs="Arial"/>
          <w:color w:val="000000"/>
        </w:rPr>
        <w:t xml:space="preserve"> to complete</w:t>
      </w:r>
      <w:r w:rsidRPr="001F55B3">
        <w:rPr>
          <w:rFonts w:ascii="Verdana" w:hAnsi="Verdana" w:cs="Arial"/>
          <w:color w:val="000000"/>
        </w:rPr>
        <w:t>.</w:t>
      </w:r>
      <w:r w:rsidR="00935B0E">
        <w:rPr>
          <w:rFonts w:ascii="Verdana" w:hAnsi="Verdana" w:cs="Arial"/>
          <w:color w:val="000000"/>
        </w:rPr>
        <w:t xml:space="preserve"> </w:t>
      </w:r>
    </w:p>
    <w:p w14:paraId="0979BE6D" w14:textId="77777777" w:rsidR="007627B5" w:rsidRDefault="007627B5" w:rsidP="00935B0E">
      <w:pPr>
        <w:spacing w:before="120" w:after="120"/>
        <w:rPr>
          <w:rFonts w:ascii="Verdana" w:hAnsi="Verdana" w:cs="Arial"/>
          <w:color w:val="000000"/>
        </w:rPr>
      </w:pPr>
    </w:p>
    <w:p w14:paraId="0C110827" w14:textId="30CA1520" w:rsidR="00EF5AC8" w:rsidRPr="00EF5AC8" w:rsidRDefault="00EF5AC8" w:rsidP="00935B0E">
      <w:pPr>
        <w:spacing w:before="120" w:after="120"/>
        <w:rPr>
          <w:rFonts w:ascii="Verdana" w:hAnsi="Verdana"/>
          <w:color w:val="000000"/>
        </w:rPr>
      </w:pPr>
      <w:r w:rsidRPr="00EF5AC8">
        <w:rPr>
          <w:rFonts w:ascii="Verdana" w:hAnsi="Verdana" w:cs="Arial"/>
          <w:color w:val="000000"/>
        </w:rPr>
        <w:t xml:space="preserve">The average processing time is </w:t>
      </w:r>
      <w:r w:rsidR="00D20A3B">
        <w:rPr>
          <w:rFonts w:ascii="Verdana" w:hAnsi="Verdana" w:cs="Arial"/>
          <w:color w:val="000000"/>
        </w:rPr>
        <w:t>three (</w:t>
      </w:r>
      <w:r w:rsidRPr="005A62A1">
        <w:rPr>
          <w:rFonts w:ascii="Verdana" w:hAnsi="Verdana" w:cs="Arial"/>
          <w:bCs/>
          <w:color w:val="000000"/>
        </w:rPr>
        <w:t>3</w:t>
      </w:r>
      <w:r w:rsidR="00D20A3B">
        <w:rPr>
          <w:rFonts w:ascii="Verdana" w:hAnsi="Verdana" w:cs="Arial"/>
          <w:bCs/>
          <w:color w:val="000000"/>
        </w:rPr>
        <w:t>)</w:t>
      </w:r>
      <w:r w:rsidRPr="005A62A1">
        <w:rPr>
          <w:rFonts w:ascii="Verdana" w:hAnsi="Verdana" w:cs="Arial"/>
          <w:bCs/>
          <w:color w:val="000000"/>
        </w:rPr>
        <w:t xml:space="preserve"> business days</w:t>
      </w:r>
      <w:r w:rsidRPr="00EF5AC8">
        <w:rPr>
          <w:rFonts w:ascii="Verdana" w:hAnsi="Verdana" w:cs="Arial"/>
          <w:color w:val="000000"/>
        </w:rPr>
        <w:t xml:space="preserve"> for each task. </w:t>
      </w:r>
      <w:r w:rsidR="006C66D0">
        <w:rPr>
          <w:rFonts w:ascii="Verdana" w:hAnsi="Verdana" w:cs="Arial"/>
          <w:color w:val="000000"/>
        </w:rPr>
        <w:t xml:space="preserve"> </w:t>
      </w:r>
      <w:r w:rsidRPr="00EF5AC8">
        <w:rPr>
          <w:rFonts w:ascii="Verdana" w:hAnsi="Verdana"/>
          <w:color w:val="000000"/>
        </w:rPr>
        <w:t xml:space="preserve">If no further information is needed from the member, they should receive the reissued check within </w:t>
      </w:r>
      <w:r w:rsidR="00D20A3B">
        <w:rPr>
          <w:rFonts w:ascii="Verdana" w:hAnsi="Verdana"/>
          <w:color w:val="000000"/>
        </w:rPr>
        <w:t>eight (</w:t>
      </w:r>
      <w:r w:rsidRPr="00EF5AC8">
        <w:rPr>
          <w:rFonts w:ascii="Verdana" w:hAnsi="Verdana"/>
          <w:color w:val="000000"/>
        </w:rPr>
        <w:t>8</w:t>
      </w:r>
      <w:r w:rsidR="00D20A3B">
        <w:rPr>
          <w:rFonts w:ascii="Verdana" w:hAnsi="Verdana"/>
          <w:color w:val="000000"/>
        </w:rPr>
        <w:t>)</w:t>
      </w:r>
      <w:r w:rsidRPr="00EF5AC8">
        <w:rPr>
          <w:rFonts w:ascii="Verdana" w:hAnsi="Verdana"/>
          <w:color w:val="000000"/>
        </w:rPr>
        <w:t xml:space="preserve"> weeks of task completion.</w:t>
      </w:r>
    </w:p>
    <w:p w14:paraId="59CAE6AF" w14:textId="77777777" w:rsidR="007627B5" w:rsidRPr="005A62A1" w:rsidRDefault="007627B5" w:rsidP="005A62A1">
      <w:pPr>
        <w:pStyle w:val="ListParagraph"/>
        <w:spacing w:before="120" w:after="120"/>
        <w:ind w:left="360"/>
        <w:rPr>
          <w:rFonts w:ascii="Verdana" w:hAnsi="Verdana" w:cs="Arial"/>
        </w:rPr>
      </w:pPr>
    </w:p>
    <w:p w14:paraId="047282B5" w14:textId="26E3DA5B" w:rsidR="00E406FC" w:rsidRPr="00634A53" w:rsidRDefault="00E406FC" w:rsidP="00935B0E">
      <w:pPr>
        <w:pStyle w:val="ListParagraph"/>
        <w:numPr>
          <w:ilvl w:val="0"/>
          <w:numId w:val="33"/>
        </w:numPr>
        <w:spacing w:before="120" w:after="120"/>
        <w:ind w:left="360"/>
        <w:rPr>
          <w:rFonts w:ascii="Verdana" w:hAnsi="Verdana" w:cs="Arial"/>
        </w:rPr>
      </w:pPr>
      <w:r w:rsidRPr="00634A53">
        <w:rPr>
          <w:rFonts w:ascii="Verdana" w:hAnsi="Verdana" w:cs="Arial"/>
          <w:color w:val="000000"/>
        </w:rPr>
        <w:t xml:space="preserve">If the check is for unclaimed property of </w:t>
      </w:r>
      <w:r w:rsidRPr="00F34AD1">
        <w:rPr>
          <w:rFonts w:ascii="Verdana" w:hAnsi="Verdana" w:cs="Arial"/>
          <w:b/>
          <w:bCs/>
          <w:color w:val="000000"/>
        </w:rPr>
        <w:t>deceased</w:t>
      </w:r>
      <w:r w:rsidRPr="00634A53">
        <w:rPr>
          <w:rFonts w:ascii="Verdana" w:hAnsi="Verdana" w:cs="Arial"/>
          <w:color w:val="000000"/>
        </w:rPr>
        <w:t xml:space="preserve"> member refer to </w:t>
      </w:r>
      <w:bookmarkStart w:id="7" w:name="OLE_LINK2"/>
      <w:r w:rsidR="003359E3">
        <w:fldChar w:fldCharType="begin"/>
      </w:r>
      <w:r w:rsidR="00D272ED">
        <w:instrText>HYPERLINK "https://thesource.cvshealth.com/nuxeo/thesource/" \l "!/view?docid=0f2c2186-2c53-441a-be44-3d0940df202f"</w:instrText>
      </w:r>
      <w:r w:rsidR="003359E3">
        <w:fldChar w:fldCharType="separate"/>
      </w:r>
      <w:r w:rsidR="00D272ED">
        <w:rPr>
          <w:rStyle w:val="Hyperlink"/>
          <w:rFonts w:ascii="Verdana" w:hAnsi="Verdana"/>
        </w:rPr>
        <w:t>Unclaimed Property/Checks Not Cashed (</w:t>
      </w:r>
      <w:r w:rsidR="00C51FA9">
        <w:rPr>
          <w:rStyle w:val="Hyperlink"/>
          <w:rFonts w:ascii="Verdana" w:hAnsi="Verdana"/>
        </w:rPr>
        <w:t>0</w:t>
      </w:r>
      <w:r w:rsidR="00D272ED">
        <w:rPr>
          <w:rStyle w:val="Hyperlink"/>
          <w:rFonts w:ascii="Verdana" w:hAnsi="Verdana"/>
        </w:rPr>
        <w:t>18700)</w:t>
      </w:r>
      <w:r w:rsidR="003359E3">
        <w:rPr>
          <w:rStyle w:val="Hyperlink"/>
          <w:rFonts w:ascii="Verdana" w:hAnsi="Verdana"/>
        </w:rPr>
        <w:fldChar w:fldCharType="end"/>
      </w:r>
      <w:r w:rsidR="00935B0E">
        <w:rPr>
          <w:rFonts w:ascii="Verdana" w:hAnsi="Verdana"/>
        </w:rPr>
        <w:t>.</w:t>
      </w:r>
      <w:bookmarkEnd w:id="7"/>
    </w:p>
    <w:p w14:paraId="380D189F" w14:textId="31C3280A" w:rsidR="00E406FC" w:rsidRPr="001F55B3" w:rsidRDefault="00E406FC" w:rsidP="005A62A1">
      <w:pPr>
        <w:autoSpaceDE w:val="0"/>
        <w:autoSpaceDN w:val="0"/>
        <w:adjustRightInd w:val="0"/>
        <w:spacing w:before="120" w:after="120"/>
        <w:ind w:left="360"/>
        <w:rPr>
          <w:rFonts w:ascii="Verdana" w:hAnsi="Verdana"/>
          <w:color w:val="000000" w:themeColor="text1"/>
        </w:rPr>
      </w:pPr>
      <w:r w:rsidRPr="003B3583">
        <w:rPr>
          <w:rFonts w:ascii="Verdana" w:hAnsi="Verdana"/>
          <w:b/>
          <w:color w:val="000000" w:themeColor="text1"/>
        </w:rPr>
        <w:t xml:space="preserve">Note: </w:t>
      </w:r>
      <w:r>
        <w:rPr>
          <w:rFonts w:ascii="Verdana" w:hAnsi="Verdana"/>
          <w:color w:val="000000" w:themeColor="text1"/>
        </w:rPr>
        <w:t xml:space="preserve"> The check </w:t>
      </w:r>
      <w:r w:rsidR="007434A1">
        <w:rPr>
          <w:rFonts w:ascii="Verdana" w:hAnsi="Verdana"/>
          <w:color w:val="000000" w:themeColor="text1"/>
        </w:rPr>
        <w:t>is</w:t>
      </w:r>
      <w:r>
        <w:rPr>
          <w:rFonts w:ascii="Verdana" w:hAnsi="Verdana"/>
          <w:color w:val="000000" w:themeColor="text1"/>
        </w:rPr>
        <w:t xml:space="preserve"> only reissued to the cardholder’s name. If the caller asks to escalate, refer to the Senior Team </w:t>
      </w:r>
      <w:r w:rsidRPr="00634A53">
        <w:rPr>
          <w:rFonts w:ascii="Verdana" w:hAnsi="Verdana" w:cs="Verdana"/>
          <w:bCs/>
          <w:color w:val="000000"/>
        </w:rPr>
        <w:t>(</w:t>
      </w:r>
      <w:hyperlink r:id="rId11" w:anchor="!/view?docid=9eef064d-c7d7-42f7-9026-1497496b4d51" w:history="1">
        <w:r w:rsidR="00D272ED">
          <w:rPr>
            <w:rStyle w:val="Hyperlink"/>
            <w:rFonts w:ascii="Verdana" w:hAnsi="Verdana" w:cs="Verdana"/>
            <w:bCs/>
          </w:rPr>
          <w:t>Commercial -</w:t>
        </w:r>
        <w:r w:rsidR="00C51FA9">
          <w:rPr>
            <w:rStyle w:val="Hyperlink"/>
            <w:rFonts w:ascii="Verdana" w:hAnsi="Verdana" w:cs="Verdana"/>
            <w:bCs/>
          </w:rPr>
          <w:t>0</w:t>
        </w:r>
        <w:r w:rsidR="00D272ED">
          <w:rPr>
            <w:rStyle w:val="Hyperlink"/>
            <w:rFonts w:ascii="Verdana" w:hAnsi="Verdana" w:cs="Verdana"/>
            <w:bCs/>
          </w:rPr>
          <w:t>16311</w:t>
        </w:r>
      </w:hyperlink>
      <w:r w:rsidRPr="00634A53">
        <w:rPr>
          <w:rFonts w:ascii="Verdana" w:hAnsi="Verdana" w:cs="Verdana"/>
          <w:bCs/>
          <w:color w:val="000000"/>
        </w:rPr>
        <w:t xml:space="preserve"> or </w:t>
      </w:r>
      <w:hyperlink r:id="rId12" w:anchor="!/view?docid=d3ca13af-f894-45b7-b16a-f2cb777adf77" w:history="1">
        <w:r w:rsidR="00AC2B21">
          <w:rPr>
            <w:rStyle w:val="Hyperlink"/>
            <w:rFonts w:ascii="Verdana" w:hAnsi="Verdana" w:cs="Verdana"/>
            <w:bCs/>
          </w:rPr>
          <w:t xml:space="preserve">MED D - </w:t>
        </w:r>
        <w:r w:rsidR="00C51FA9">
          <w:rPr>
            <w:rStyle w:val="Hyperlink"/>
            <w:rFonts w:ascii="Verdana" w:hAnsi="Verdana" w:cs="Verdana"/>
            <w:bCs/>
          </w:rPr>
          <w:t>0</w:t>
        </w:r>
        <w:r w:rsidR="00AC2B21">
          <w:rPr>
            <w:rStyle w:val="Hyperlink"/>
            <w:rFonts w:ascii="Verdana" w:hAnsi="Verdana" w:cs="Verdana"/>
            <w:bCs/>
          </w:rPr>
          <w:t>18060</w:t>
        </w:r>
      </w:hyperlink>
      <w:r w:rsidRPr="00634A53">
        <w:rPr>
          <w:rFonts w:ascii="Verdana" w:hAnsi="Verdana" w:cs="Verdana"/>
          <w:bCs/>
          <w:color w:val="000000"/>
        </w:rPr>
        <w:t>).</w:t>
      </w:r>
    </w:p>
    <w:p w14:paraId="69764E72" w14:textId="77777777" w:rsidR="00882D64" w:rsidRPr="00882D64" w:rsidRDefault="00882D64" w:rsidP="00935B0E">
      <w:pPr>
        <w:spacing w:before="120" w:after="120"/>
        <w:rPr>
          <w:rFonts w:ascii="Verdana" w:hAnsi="Verdana"/>
          <w:color w:val="000000"/>
        </w:rPr>
      </w:pPr>
    </w:p>
    <w:p w14:paraId="7AAC5E93" w14:textId="77777777" w:rsidR="00882D64" w:rsidRDefault="002978E7" w:rsidP="00935B0E">
      <w:pPr>
        <w:spacing w:before="120" w:after="120"/>
        <w:rPr>
          <w:rFonts w:ascii="Verdana" w:hAnsi="Verdana"/>
          <w:color w:val="000000"/>
        </w:rPr>
      </w:pPr>
      <w:r w:rsidRPr="00EF5AC8">
        <w:rPr>
          <w:rFonts w:ascii="Verdana" w:hAnsi="Verdana"/>
          <w:color w:val="000000"/>
        </w:rPr>
        <w:t>Complete the steps below:</w:t>
      </w:r>
      <w:r w:rsidR="00882D64" w:rsidRPr="00EF5AC8">
        <w:rPr>
          <w:rFonts w:ascii="Verdana" w:hAnsi="Verdana"/>
          <w:color w:val="000000"/>
        </w:rPr>
        <w:t> </w:t>
      </w:r>
    </w:p>
    <w:tbl>
      <w:tblPr>
        <w:tblStyle w:val="TableGrid"/>
        <w:tblW w:w="5000" w:type="pct"/>
        <w:tblLook w:val="04A0" w:firstRow="1" w:lastRow="0" w:firstColumn="1" w:lastColumn="0" w:noHBand="0" w:noVBand="1"/>
      </w:tblPr>
      <w:tblGrid>
        <w:gridCol w:w="824"/>
        <w:gridCol w:w="12126"/>
      </w:tblGrid>
      <w:tr w:rsidR="0019545B" w14:paraId="4CFA4267" w14:textId="77777777" w:rsidTr="000F02B8">
        <w:tc>
          <w:tcPr>
            <w:tcW w:w="203" w:type="pct"/>
            <w:shd w:val="clear" w:color="auto" w:fill="D9D9D9" w:themeFill="background1" w:themeFillShade="D9"/>
          </w:tcPr>
          <w:p w14:paraId="41B53493" w14:textId="77777777" w:rsidR="0019545B" w:rsidRPr="0019545B" w:rsidRDefault="0019545B" w:rsidP="0019545B">
            <w:pPr>
              <w:jc w:val="center"/>
              <w:rPr>
                <w:rFonts w:ascii="Verdana" w:hAnsi="Verdana"/>
                <w:b/>
                <w:color w:val="000000"/>
              </w:rPr>
            </w:pPr>
            <w:r>
              <w:rPr>
                <w:rFonts w:ascii="Verdana" w:hAnsi="Verdana"/>
                <w:b/>
                <w:color w:val="000000"/>
              </w:rPr>
              <w:t>Step</w:t>
            </w:r>
          </w:p>
        </w:tc>
        <w:tc>
          <w:tcPr>
            <w:tcW w:w="4797" w:type="pct"/>
            <w:shd w:val="clear" w:color="auto" w:fill="D9D9D9" w:themeFill="background1" w:themeFillShade="D9"/>
          </w:tcPr>
          <w:p w14:paraId="5FAEB8F4" w14:textId="77777777" w:rsidR="0019545B" w:rsidRPr="0019545B" w:rsidRDefault="0019545B" w:rsidP="0019545B">
            <w:pPr>
              <w:jc w:val="center"/>
              <w:rPr>
                <w:rFonts w:ascii="Verdana" w:hAnsi="Verdana"/>
                <w:b/>
                <w:color w:val="000000"/>
              </w:rPr>
            </w:pPr>
            <w:r>
              <w:rPr>
                <w:rFonts w:ascii="Verdana" w:hAnsi="Verdana"/>
                <w:b/>
                <w:color w:val="000000"/>
              </w:rPr>
              <w:t>Action</w:t>
            </w:r>
          </w:p>
        </w:tc>
      </w:tr>
      <w:tr w:rsidR="0019545B" w14:paraId="68EC75FB" w14:textId="77777777" w:rsidTr="000F02B8">
        <w:tc>
          <w:tcPr>
            <w:tcW w:w="203" w:type="pct"/>
          </w:tcPr>
          <w:p w14:paraId="37D25A7C" w14:textId="77777777" w:rsidR="0019545B" w:rsidRPr="0019545B" w:rsidRDefault="0019545B" w:rsidP="00935B0E">
            <w:pPr>
              <w:spacing w:before="120" w:after="120"/>
              <w:jc w:val="center"/>
              <w:rPr>
                <w:rFonts w:ascii="Verdana" w:hAnsi="Verdana"/>
                <w:b/>
                <w:color w:val="000000"/>
              </w:rPr>
            </w:pPr>
            <w:r w:rsidRPr="0019545B">
              <w:rPr>
                <w:rFonts w:ascii="Verdana" w:hAnsi="Verdana"/>
                <w:b/>
                <w:color w:val="000000"/>
              </w:rPr>
              <w:t>1</w:t>
            </w:r>
          </w:p>
        </w:tc>
        <w:tc>
          <w:tcPr>
            <w:tcW w:w="4797" w:type="pct"/>
          </w:tcPr>
          <w:p w14:paraId="6CA492C5" w14:textId="4F6466D4" w:rsidR="00AE35AC" w:rsidRDefault="00935B0E" w:rsidP="00935B0E">
            <w:pPr>
              <w:pStyle w:val="NormalWeb"/>
              <w:spacing w:before="120" w:beforeAutospacing="0" w:after="120" w:afterAutospacing="0" w:line="240" w:lineRule="atLeast"/>
              <w:textAlignment w:val="top"/>
              <w:rPr>
                <w:rFonts w:ascii="Verdana" w:hAnsi="Verdana"/>
              </w:rPr>
            </w:pPr>
            <w:r w:rsidRPr="00630D63">
              <w:rPr>
                <w:rFonts w:ascii="Verdana" w:hAnsi="Verdana"/>
              </w:rPr>
              <w:t>The caller  need</w:t>
            </w:r>
            <w:r w:rsidR="005B7109">
              <w:rPr>
                <w:rFonts w:ascii="Verdana" w:hAnsi="Verdana"/>
              </w:rPr>
              <w:t>s</w:t>
            </w:r>
            <w:r w:rsidR="00AE35AC">
              <w:rPr>
                <w:rFonts w:ascii="Verdana" w:hAnsi="Verdana"/>
              </w:rPr>
              <w:t xml:space="preserve"> </w:t>
            </w:r>
            <w:r w:rsidRPr="00630D63">
              <w:rPr>
                <w:rFonts w:ascii="Verdana" w:hAnsi="Verdana"/>
              </w:rPr>
              <w:t>the property ID from the Due Diligence letter</w:t>
            </w:r>
            <w:r>
              <w:rPr>
                <w:rFonts w:ascii="Verdana" w:hAnsi="Verdana"/>
              </w:rPr>
              <w:t xml:space="preserve"> along with the check number, amount</w:t>
            </w:r>
            <w:r w:rsidR="00627847">
              <w:rPr>
                <w:rFonts w:ascii="Verdana" w:hAnsi="Verdana"/>
              </w:rPr>
              <w:t>,</w:t>
            </w:r>
            <w:r>
              <w:rPr>
                <w:rFonts w:ascii="Verdana" w:hAnsi="Verdana"/>
              </w:rPr>
              <w:t xml:space="preserve"> and date</w:t>
            </w:r>
            <w:r w:rsidRPr="00630D63">
              <w:rPr>
                <w:rFonts w:ascii="Verdana" w:hAnsi="Verdana"/>
              </w:rPr>
              <w:t xml:space="preserve">. </w:t>
            </w:r>
            <w:r w:rsidR="004D3AED">
              <w:rPr>
                <w:rFonts w:ascii="Verdana" w:hAnsi="Verdana"/>
              </w:rPr>
              <w:t>Payee</w:t>
            </w:r>
            <w:r w:rsidR="004D3AED" w:rsidRPr="00630D63">
              <w:rPr>
                <w:rFonts w:ascii="Verdana" w:hAnsi="Verdana"/>
              </w:rPr>
              <w:t xml:space="preserve"> </w:t>
            </w:r>
            <w:r w:rsidRPr="00630D63">
              <w:rPr>
                <w:rFonts w:ascii="Verdana" w:hAnsi="Verdana"/>
              </w:rPr>
              <w:t xml:space="preserve">can </w:t>
            </w:r>
            <w:r w:rsidR="003E3578">
              <w:rPr>
                <w:rFonts w:ascii="Verdana" w:hAnsi="Verdana"/>
              </w:rPr>
              <w:t>submit claims directly</w:t>
            </w:r>
            <w:r w:rsidRPr="00630D63">
              <w:rPr>
                <w:rFonts w:ascii="Verdana" w:hAnsi="Verdana"/>
              </w:rPr>
              <w:t xml:space="preserve"> </w:t>
            </w:r>
            <w:r w:rsidR="00844D7B">
              <w:rPr>
                <w:rFonts w:ascii="Verdana" w:hAnsi="Verdana"/>
              </w:rPr>
              <w:t xml:space="preserve">on our website </w:t>
            </w:r>
            <w:hyperlink r:id="rId13" w:history="1">
              <w:r w:rsidR="00F7251E" w:rsidRPr="00F7251E">
                <w:rPr>
                  <w:rStyle w:val="Hyperlink"/>
                  <w:rFonts w:ascii="Verdana" w:hAnsi="Verdana"/>
                </w:rPr>
                <w:t>https://www.cvs.com/unclaimedproperty/home</w:t>
              </w:r>
            </w:hyperlink>
            <w:r w:rsidR="00627847">
              <w:rPr>
                <w:rFonts w:ascii="Verdana" w:hAnsi="Verdana"/>
              </w:rPr>
              <w:t xml:space="preserve"> </w:t>
            </w:r>
          </w:p>
          <w:p w14:paraId="68F5EE7D" w14:textId="10098E86" w:rsidR="006C66D0" w:rsidRDefault="00AE35AC" w:rsidP="00935B0E">
            <w:pPr>
              <w:pStyle w:val="NormalWeb"/>
              <w:spacing w:before="120" w:beforeAutospacing="0" w:after="120" w:afterAutospacing="0" w:line="240" w:lineRule="atLeast"/>
              <w:textAlignment w:val="top"/>
              <w:rPr>
                <w:rFonts w:ascii="Verdana" w:hAnsi="Verdana"/>
              </w:rPr>
            </w:pPr>
            <w:r>
              <w:rPr>
                <w:rFonts w:ascii="Verdana" w:hAnsi="Verdana"/>
                <w:noProof/>
              </w:rPr>
              <w:drawing>
                <wp:inline distT="0" distB="0" distL="0" distR="0" wp14:anchorId="566B8D2E" wp14:editId="5A4A2A13">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D3E44">
              <w:rPr>
                <w:rFonts w:ascii="Verdana" w:hAnsi="Verdana"/>
              </w:rPr>
              <w:t>Copies</w:t>
            </w:r>
            <w:r w:rsidR="003E3578">
              <w:rPr>
                <w:rFonts w:ascii="Verdana" w:hAnsi="Verdana"/>
              </w:rPr>
              <w:t xml:space="preserve"> of letter</w:t>
            </w:r>
            <w:r w:rsidR="00ED3E44">
              <w:rPr>
                <w:rFonts w:ascii="Verdana" w:hAnsi="Verdana"/>
              </w:rPr>
              <w:t>(</w:t>
            </w:r>
            <w:r w:rsidR="003E3578">
              <w:rPr>
                <w:rFonts w:ascii="Verdana" w:hAnsi="Verdana"/>
              </w:rPr>
              <w:t>s</w:t>
            </w:r>
            <w:r w:rsidR="00ED3E44">
              <w:rPr>
                <w:rFonts w:ascii="Verdana" w:hAnsi="Verdana"/>
              </w:rPr>
              <w:t xml:space="preserve">) </w:t>
            </w:r>
            <w:r w:rsidR="00F7251E">
              <w:rPr>
                <w:rFonts w:ascii="Verdana" w:hAnsi="Verdana"/>
              </w:rPr>
              <w:t>sent are</w:t>
            </w:r>
            <w:r w:rsidR="003E3578">
              <w:rPr>
                <w:rFonts w:ascii="Verdana" w:hAnsi="Verdana"/>
              </w:rPr>
              <w:t xml:space="preserve"> not available on our website.</w:t>
            </w:r>
          </w:p>
          <w:p w14:paraId="1BE6248F" w14:textId="561EAC11" w:rsidR="00935B0E" w:rsidRDefault="00935B0E" w:rsidP="00935B0E">
            <w:pPr>
              <w:pStyle w:val="NormalWeb"/>
              <w:spacing w:before="120" w:beforeAutospacing="0" w:after="120" w:afterAutospacing="0" w:line="240" w:lineRule="atLeast"/>
              <w:textAlignment w:val="top"/>
              <w:rPr>
                <w:rFonts w:ascii="Verdana" w:hAnsi="Verdana"/>
              </w:rPr>
            </w:pPr>
            <w:r w:rsidRPr="00630D63">
              <w:rPr>
                <w:rFonts w:ascii="Verdana" w:hAnsi="Verdana"/>
              </w:rPr>
              <w:t xml:space="preserve">For additional information, refer to </w:t>
            </w:r>
            <w:hyperlink r:id="rId15" w:anchor="!/view?docid=0f2c2186-2c53-441a-be44-3d0940df202f" w:history="1">
              <w:r w:rsidR="00AC2B21">
                <w:rPr>
                  <w:rStyle w:val="Hyperlink"/>
                  <w:rFonts w:ascii="Verdana" w:hAnsi="Verdana"/>
                </w:rPr>
                <w:t>Unclaimed Property/Checks Not Cashed (18700)</w:t>
              </w:r>
            </w:hyperlink>
            <w:r w:rsidR="00AC2B21">
              <w:rPr>
                <w:rFonts w:ascii="Verdana" w:hAnsi="Verdana"/>
              </w:rPr>
              <w:t>.</w:t>
            </w:r>
          </w:p>
          <w:p w14:paraId="37A33ABF" w14:textId="77777777" w:rsidR="0019545B" w:rsidRDefault="0019545B" w:rsidP="00935B0E">
            <w:pPr>
              <w:pStyle w:val="NormalWeb"/>
              <w:spacing w:before="120" w:beforeAutospacing="0" w:after="120" w:afterAutospacing="0" w:line="240" w:lineRule="atLeast"/>
              <w:textAlignment w:val="top"/>
              <w:rPr>
                <w:rFonts w:ascii="Verdana" w:hAnsi="Verdana"/>
              </w:rPr>
            </w:pPr>
            <w:r w:rsidRPr="0028608E">
              <w:rPr>
                <w:rFonts w:ascii="Verdana" w:hAnsi="Verdana"/>
              </w:rPr>
              <w:t>C</w:t>
            </w:r>
            <w:r>
              <w:rPr>
                <w:rFonts w:ascii="Verdana" w:hAnsi="Verdana"/>
              </w:rPr>
              <w:t>reate the following RM Task:</w:t>
            </w:r>
          </w:p>
          <w:p w14:paraId="0C1191F9" w14:textId="77777777" w:rsidR="0019545B" w:rsidRDefault="0019545B" w:rsidP="00F34AD1">
            <w:pPr>
              <w:pStyle w:val="NormalWeb"/>
              <w:numPr>
                <w:ilvl w:val="0"/>
                <w:numId w:val="12"/>
              </w:numPr>
              <w:spacing w:before="120" w:beforeAutospacing="0" w:after="120" w:afterAutospacing="0" w:line="240" w:lineRule="atLeast"/>
              <w:ind w:left="421"/>
              <w:textAlignment w:val="top"/>
              <w:rPr>
                <w:rFonts w:ascii="Verdana" w:hAnsi="Verdana"/>
              </w:rPr>
            </w:pPr>
            <w:r w:rsidRPr="00710A1D">
              <w:rPr>
                <w:rFonts w:ascii="Verdana" w:hAnsi="Verdana"/>
                <w:b/>
              </w:rPr>
              <w:t>Task Category</w:t>
            </w:r>
            <w:r>
              <w:rPr>
                <w:rFonts w:ascii="Verdana" w:hAnsi="Verdana"/>
              </w:rPr>
              <w:t>: Retail</w:t>
            </w:r>
          </w:p>
          <w:p w14:paraId="1919B61B" w14:textId="77777777" w:rsidR="0019545B" w:rsidRDefault="0019545B" w:rsidP="00F34AD1">
            <w:pPr>
              <w:pStyle w:val="NormalWeb"/>
              <w:numPr>
                <w:ilvl w:val="0"/>
                <w:numId w:val="12"/>
              </w:numPr>
              <w:spacing w:before="120" w:beforeAutospacing="0" w:after="120" w:afterAutospacing="0" w:line="240" w:lineRule="atLeast"/>
              <w:ind w:left="421"/>
              <w:textAlignment w:val="top"/>
              <w:rPr>
                <w:rFonts w:ascii="Verdana" w:hAnsi="Verdana"/>
              </w:rPr>
            </w:pPr>
            <w:r w:rsidRPr="00710A1D">
              <w:rPr>
                <w:rFonts w:ascii="Verdana" w:hAnsi="Verdana"/>
                <w:b/>
              </w:rPr>
              <w:t>Task Type</w:t>
            </w:r>
            <w:r>
              <w:rPr>
                <w:rFonts w:ascii="Verdana" w:hAnsi="Verdana"/>
              </w:rPr>
              <w:t>: Unclaimed Property Research</w:t>
            </w:r>
          </w:p>
          <w:p w14:paraId="0A6BE993" w14:textId="77777777" w:rsidR="0019545B" w:rsidRDefault="0019545B" w:rsidP="00F34AD1">
            <w:pPr>
              <w:pStyle w:val="NormalWeb"/>
              <w:numPr>
                <w:ilvl w:val="0"/>
                <w:numId w:val="12"/>
              </w:numPr>
              <w:spacing w:before="120" w:beforeAutospacing="0" w:after="120" w:afterAutospacing="0" w:line="240" w:lineRule="atLeast"/>
              <w:ind w:left="421"/>
              <w:textAlignment w:val="top"/>
              <w:rPr>
                <w:rFonts w:ascii="Verdana" w:hAnsi="Verdana"/>
                <w:color w:val="000000"/>
              </w:rPr>
            </w:pPr>
            <w:r w:rsidRPr="001F55B3">
              <w:rPr>
                <w:rFonts w:ascii="Verdana" w:hAnsi="Verdana"/>
                <w:b/>
              </w:rPr>
              <w:t>Queue</w:t>
            </w:r>
            <w:r w:rsidRPr="001F55B3">
              <w:rPr>
                <w:rFonts w:ascii="Verdana" w:hAnsi="Verdana"/>
              </w:rPr>
              <w:t>:  Unclaimed Property</w:t>
            </w:r>
          </w:p>
        </w:tc>
      </w:tr>
      <w:tr w:rsidR="0019545B" w14:paraId="69A36286" w14:textId="77777777" w:rsidTr="000F02B8">
        <w:tc>
          <w:tcPr>
            <w:tcW w:w="203" w:type="pct"/>
          </w:tcPr>
          <w:p w14:paraId="52770642" w14:textId="77777777" w:rsidR="0019545B" w:rsidRPr="0019545B" w:rsidRDefault="0019545B" w:rsidP="00935B0E">
            <w:pPr>
              <w:spacing w:before="120" w:after="120"/>
              <w:jc w:val="center"/>
              <w:rPr>
                <w:rFonts w:ascii="Verdana" w:hAnsi="Verdana"/>
                <w:b/>
                <w:color w:val="000000"/>
              </w:rPr>
            </w:pPr>
            <w:r>
              <w:rPr>
                <w:rFonts w:ascii="Verdana" w:hAnsi="Verdana"/>
                <w:b/>
                <w:color w:val="000000"/>
              </w:rPr>
              <w:t>2</w:t>
            </w:r>
          </w:p>
        </w:tc>
        <w:tc>
          <w:tcPr>
            <w:tcW w:w="4797" w:type="pct"/>
          </w:tcPr>
          <w:p w14:paraId="3B37F748" w14:textId="77777777" w:rsidR="0019545B" w:rsidRPr="004F7EC6" w:rsidRDefault="0019545B" w:rsidP="00935B0E">
            <w:pPr>
              <w:pStyle w:val="NormalWeb"/>
              <w:spacing w:before="120" w:beforeAutospacing="0" w:after="120" w:afterAutospacing="0" w:line="240" w:lineRule="atLeast"/>
              <w:textAlignment w:val="top"/>
              <w:rPr>
                <w:rFonts w:ascii="Verdana" w:hAnsi="Verdana"/>
                <w:color w:val="000000"/>
              </w:rPr>
            </w:pPr>
            <w:r w:rsidRPr="004F7EC6">
              <w:rPr>
                <w:rFonts w:ascii="Verdana" w:hAnsi="Verdana"/>
                <w:color w:val="000000"/>
              </w:rPr>
              <w:t xml:space="preserve">Create a </w:t>
            </w:r>
            <w:r>
              <w:rPr>
                <w:rFonts w:ascii="Verdana" w:hAnsi="Verdana"/>
                <w:color w:val="000000"/>
              </w:rPr>
              <w:t>C</w:t>
            </w:r>
            <w:r w:rsidRPr="004F7EC6">
              <w:rPr>
                <w:rFonts w:ascii="Verdana" w:hAnsi="Verdana"/>
                <w:color w:val="000000"/>
              </w:rPr>
              <w:t>allback task:</w:t>
            </w:r>
          </w:p>
          <w:p w14:paraId="6D164ECF" w14:textId="77777777" w:rsidR="0019545B" w:rsidRPr="004F7EC6" w:rsidRDefault="0019545B" w:rsidP="00F34AD1">
            <w:pPr>
              <w:pStyle w:val="NormalWeb"/>
              <w:numPr>
                <w:ilvl w:val="0"/>
                <w:numId w:val="7"/>
              </w:numPr>
              <w:tabs>
                <w:tab w:val="clear" w:pos="1080"/>
              </w:tabs>
              <w:spacing w:before="120" w:beforeAutospacing="0" w:after="120" w:afterAutospacing="0" w:line="240" w:lineRule="atLeast"/>
              <w:ind w:left="421"/>
              <w:textAlignment w:val="top"/>
              <w:rPr>
                <w:rFonts w:ascii="Verdana" w:hAnsi="Verdana"/>
                <w:color w:val="000000"/>
              </w:rPr>
            </w:pPr>
            <w:r w:rsidRPr="00710A1D">
              <w:rPr>
                <w:rFonts w:ascii="Verdana" w:hAnsi="Verdana"/>
                <w:b/>
                <w:color w:val="000000"/>
              </w:rPr>
              <w:t>Task Category</w:t>
            </w:r>
            <w:r w:rsidRPr="004F7EC6">
              <w:rPr>
                <w:rFonts w:ascii="Verdana" w:hAnsi="Verdana"/>
                <w:color w:val="000000"/>
              </w:rPr>
              <w:t>:  Customer Care Internal Process</w:t>
            </w:r>
          </w:p>
          <w:p w14:paraId="0BDA4A3F" w14:textId="77777777" w:rsidR="0019545B" w:rsidRPr="00522549" w:rsidRDefault="0019545B" w:rsidP="00F34AD1">
            <w:pPr>
              <w:pStyle w:val="NormalWeb"/>
              <w:numPr>
                <w:ilvl w:val="0"/>
                <w:numId w:val="7"/>
              </w:numPr>
              <w:tabs>
                <w:tab w:val="clear" w:pos="1080"/>
              </w:tabs>
              <w:spacing w:before="120" w:beforeAutospacing="0" w:after="120" w:afterAutospacing="0" w:line="240" w:lineRule="atLeast"/>
              <w:ind w:left="421"/>
              <w:textAlignment w:val="top"/>
              <w:rPr>
                <w:rFonts w:ascii="Verdana" w:hAnsi="Verdana"/>
              </w:rPr>
            </w:pPr>
            <w:r w:rsidRPr="00710A1D">
              <w:rPr>
                <w:rFonts w:ascii="Verdana" w:hAnsi="Verdana"/>
                <w:b/>
                <w:color w:val="000000"/>
              </w:rPr>
              <w:t>Task Type</w:t>
            </w:r>
            <w:r w:rsidRPr="004F7EC6">
              <w:rPr>
                <w:rFonts w:ascii="Verdana" w:hAnsi="Verdana"/>
                <w:color w:val="000000"/>
              </w:rPr>
              <w:t>:  Participant Callback Request</w:t>
            </w:r>
          </w:p>
          <w:p w14:paraId="091AD722" w14:textId="77777777" w:rsidR="0019545B" w:rsidRPr="001B0A07" w:rsidRDefault="0019545B" w:rsidP="00F34AD1">
            <w:pPr>
              <w:pStyle w:val="NormalWeb"/>
              <w:numPr>
                <w:ilvl w:val="0"/>
                <w:numId w:val="7"/>
              </w:numPr>
              <w:tabs>
                <w:tab w:val="clear" w:pos="1080"/>
              </w:tabs>
              <w:spacing w:before="120" w:beforeAutospacing="0" w:after="120" w:afterAutospacing="0" w:line="240" w:lineRule="atLeast"/>
              <w:ind w:left="421"/>
              <w:textAlignment w:val="top"/>
              <w:rPr>
                <w:rFonts w:ascii="Verdana" w:hAnsi="Verdana"/>
              </w:rPr>
            </w:pPr>
            <w:r w:rsidRPr="00710A1D">
              <w:rPr>
                <w:rFonts w:ascii="Verdana" w:hAnsi="Verdana"/>
                <w:b/>
                <w:color w:val="000000"/>
              </w:rPr>
              <w:t>Queue</w:t>
            </w:r>
            <w:r w:rsidRPr="004F7EC6">
              <w:rPr>
                <w:rFonts w:ascii="Verdana" w:hAnsi="Verdana"/>
                <w:color w:val="000000"/>
              </w:rPr>
              <w:t>:  CC Internal Research/Richardson</w:t>
            </w:r>
          </w:p>
          <w:p w14:paraId="7C2C7F7C" w14:textId="77777777" w:rsidR="000F02B8" w:rsidRDefault="000F02B8" w:rsidP="000F02B8">
            <w:pPr>
              <w:pStyle w:val="NormalWeb"/>
              <w:spacing w:before="120" w:beforeAutospacing="0" w:after="120" w:afterAutospacing="0" w:line="240" w:lineRule="atLeast"/>
              <w:ind w:left="61"/>
              <w:textAlignment w:val="top"/>
              <w:rPr>
                <w:rFonts w:ascii="Verdana" w:hAnsi="Verdana"/>
                <w:b/>
                <w:color w:val="000000"/>
              </w:rPr>
            </w:pPr>
          </w:p>
          <w:p w14:paraId="4E45C838" w14:textId="39F4C04A" w:rsidR="000F02B8" w:rsidRPr="00207159" w:rsidRDefault="000F02B8" w:rsidP="000F02B8">
            <w:pPr>
              <w:spacing w:before="120" w:after="120"/>
              <w:rPr>
                <w:rFonts w:ascii="Verdana" w:hAnsi="Verdana" w:cs="Arial"/>
                <w:color w:val="000000"/>
              </w:rPr>
            </w:pPr>
            <w:r>
              <w:rPr>
                <w:rFonts w:ascii="Verdana" w:hAnsi="Verdana"/>
                <w:noProof/>
                <w:sz w:val="28"/>
                <w:szCs w:val="28"/>
              </w:rPr>
              <w:drawing>
                <wp:inline distT="0" distB="0" distL="0" distR="0" wp14:anchorId="1D0C4483" wp14:editId="215F4651">
                  <wp:extent cx="238158" cy="209579"/>
                  <wp:effectExtent l="0" t="0" r="9525" b="0"/>
                  <wp:docPr id="197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80" name="Picture 19777480"/>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 w:val="28"/>
                <w:szCs w:val="28"/>
              </w:rPr>
              <w:t xml:space="preserve"> </w:t>
            </w:r>
            <w:r w:rsidR="0012208C">
              <w:rPr>
                <w:rFonts w:ascii="Verdana" w:hAnsi="Verdana"/>
                <w:noProof/>
              </w:rPr>
              <w:drawing>
                <wp:inline distT="0" distB="0" distL="0" distR="0" wp14:anchorId="7D819D3D" wp14:editId="16C58250">
                  <wp:extent cx="304762" cy="304762"/>
                  <wp:effectExtent l="0" t="0" r="635" b="635"/>
                  <wp:docPr id="99912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25570" name="Picture 999125570"/>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1B0A07">
              <w:rPr>
                <w:rFonts w:ascii="Verdana" w:hAnsi="Verdana"/>
              </w:rPr>
              <w:t>When we reissue this check, if by chance you have any additional outstanding checks, please be aware we will reissue those at the same time.   If you locate any uncashed checks from us, please do not deposit or cash those checks.  Cashing or depositing the outstanding checks for reimbursements from us will be returned and cause unnecessary fees from your financial institution.</w:t>
            </w:r>
          </w:p>
          <w:p w14:paraId="505F0DDB" w14:textId="77777777" w:rsidR="000F02B8" w:rsidRPr="0028608E" w:rsidRDefault="000F02B8" w:rsidP="001B0A07">
            <w:pPr>
              <w:pStyle w:val="NormalWeb"/>
              <w:spacing w:before="120" w:beforeAutospacing="0" w:after="120" w:afterAutospacing="0" w:line="240" w:lineRule="atLeast"/>
              <w:ind w:left="61"/>
              <w:textAlignment w:val="top"/>
              <w:rPr>
                <w:rFonts w:ascii="Verdana" w:hAnsi="Verdana"/>
              </w:rPr>
            </w:pPr>
          </w:p>
        </w:tc>
      </w:tr>
    </w:tbl>
    <w:p w14:paraId="3C0791F6" w14:textId="77777777" w:rsidR="0028608E" w:rsidRDefault="0028608E" w:rsidP="0028608E">
      <w:pPr>
        <w:rPr>
          <w:rFonts w:ascii="Verdana" w:hAnsi="Verdana"/>
          <w:b/>
          <w:color w:val="000000" w:themeColor="text1"/>
        </w:rPr>
      </w:pPr>
      <w:r>
        <w:rPr>
          <w:rFonts w:ascii="Verdana" w:hAnsi="Verdana"/>
        </w:rPr>
        <w:t>.</w:t>
      </w:r>
    </w:p>
    <w:p w14:paraId="097757B2" w14:textId="77777777" w:rsidR="00306AFB" w:rsidRPr="00EF5AC8" w:rsidRDefault="00306AFB" w:rsidP="00306AFB">
      <w:pPr>
        <w:jc w:val="right"/>
        <w:rPr>
          <w:rFonts w:ascii="Verdana" w:hAnsi="Verdana"/>
          <w:color w:val="000000"/>
        </w:rPr>
      </w:pPr>
      <w:hyperlink w:anchor="_top" w:history="1">
        <w:r w:rsidRPr="00EF5AC8">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882D64" w:rsidRPr="00992FEA" w14:paraId="462947BF" w14:textId="77777777" w:rsidTr="00882D6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26C0C86" w14:textId="77777777" w:rsidR="00882D64" w:rsidRPr="00992FEA" w:rsidRDefault="001F55B3" w:rsidP="00F34AD1">
            <w:pPr>
              <w:spacing w:before="120" w:after="120"/>
              <w:outlineLvl w:val="1"/>
              <w:rPr>
                <w:rFonts w:ascii="Verdana" w:hAnsi="Verdana"/>
                <w:b/>
                <w:bCs/>
                <w:sz w:val="28"/>
                <w:szCs w:val="28"/>
              </w:rPr>
            </w:pPr>
            <w:bookmarkStart w:id="8" w:name="_Toc531936775"/>
            <w:bookmarkStart w:id="9" w:name="_Toc72922538"/>
            <w:r>
              <w:rPr>
                <w:rFonts w:ascii="Verdana" w:hAnsi="Verdana"/>
                <w:b/>
                <w:bCs/>
                <w:sz w:val="28"/>
                <w:szCs w:val="28"/>
              </w:rPr>
              <w:t>Related</w:t>
            </w:r>
            <w:r w:rsidR="00882D64" w:rsidRPr="00992FEA">
              <w:rPr>
                <w:rFonts w:ascii="Verdana" w:hAnsi="Verdana"/>
                <w:b/>
                <w:bCs/>
                <w:sz w:val="28"/>
                <w:szCs w:val="28"/>
              </w:rPr>
              <w:t xml:space="preserve"> Documents</w:t>
            </w:r>
            <w:bookmarkEnd w:id="8"/>
            <w:bookmarkEnd w:id="9"/>
          </w:p>
        </w:tc>
      </w:tr>
    </w:tbl>
    <w:p w14:paraId="6D74E2AD" w14:textId="0E3C9CEB" w:rsidR="007627B5" w:rsidRPr="002A3EA7" w:rsidRDefault="007627B5" w:rsidP="00F34AD1">
      <w:pPr>
        <w:pStyle w:val="ListParagraph"/>
        <w:numPr>
          <w:ilvl w:val="0"/>
          <w:numId w:val="37"/>
        </w:numPr>
        <w:spacing w:before="120" w:after="120"/>
        <w:rPr>
          <w:rFonts w:ascii="Verdana" w:hAnsi="Verdana"/>
          <w:b/>
          <w:color w:val="000000" w:themeColor="text1"/>
        </w:rPr>
      </w:pPr>
      <w:hyperlink r:id="rId18" w:anchor="!/view?docid=c1f1028b-e42c-4b4f-a4cf-cc0b42c91606" w:history="1">
        <w:r w:rsidRPr="007627B5">
          <w:rPr>
            <w:rFonts w:ascii="Verdana" w:hAnsi="Verdana"/>
            <w:color w:val="003399"/>
            <w:u w:val="single"/>
          </w:rPr>
          <w:t>Customer Care Abbreviations and Definitions and Term</w:t>
        </w:r>
        <w:r w:rsidR="00885346">
          <w:rPr>
            <w:rFonts w:ascii="Verdana" w:hAnsi="Verdana"/>
            <w:color w:val="003399"/>
            <w:u w:val="single"/>
          </w:rPr>
          <w:t>s Index (</w:t>
        </w:r>
        <w:r w:rsidR="00C51FA9">
          <w:rPr>
            <w:rFonts w:ascii="Verdana" w:hAnsi="Verdana"/>
            <w:color w:val="003399"/>
            <w:u w:val="single"/>
          </w:rPr>
          <w:t>0</w:t>
        </w:r>
        <w:r w:rsidR="00885346">
          <w:rPr>
            <w:rFonts w:ascii="Verdana" w:hAnsi="Verdana"/>
            <w:color w:val="003399"/>
            <w:u w:val="single"/>
          </w:rPr>
          <w:t>17428)</w:t>
        </w:r>
      </w:hyperlink>
    </w:p>
    <w:p w14:paraId="333E2C0E" w14:textId="6FB63870" w:rsidR="007627B5" w:rsidRPr="005A62A1" w:rsidRDefault="00FF7722" w:rsidP="00F34AD1">
      <w:pPr>
        <w:pStyle w:val="ListParagraph"/>
        <w:numPr>
          <w:ilvl w:val="0"/>
          <w:numId w:val="36"/>
        </w:numPr>
        <w:spacing w:before="120" w:after="120"/>
        <w:rPr>
          <w:rStyle w:val="Hyperlink"/>
          <w:rFonts w:ascii="Verdana" w:hAnsi="Verdana"/>
        </w:rPr>
      </w:pPr>
      <w:hyperlink r:id="rId19" w:anchor="!/view?docid=bdac0c67-5fee-47ba-a3aa-aab84900cf78" w:history="1">
        <w:r>
          <w:rPr>
            <w:rStyle w:val="Hyperlink"/>
            <w:rFonts w:ascii="Verdana" w:hAnsi="Verdana" w:cs="Helvetica"/>
            <w:bCs/>
            <w:shd w:val="clear" w:color="auto" w:fill="FFFFFF"/>
          </w:rPr>
          <w:t>Log Activity/Capture Activity Codes (</w:t>
        </w:r>
        <w:r w:rsidR="00EE6C2A">
          <w:rPr>
            <w:rStyle w:val="Hyperlink"/>
            <w:rFonts w:ascii="Verdana" w:hAnsi="Verdana" w:cs="Helvetica"/>
            <w:bCs/>
            <w:shd w:val="clear" w:color="auto" w:fill="FFFFFF"/>
          </w:rPr>
          <w:t>00</w:t>
        </w:r>
        <w:r>
          <w:rPr>
            <w:rStyle w:val="Hyperlink"/>
            <w:rFonts w:ascii="Verdana" w:hAnsi="Verdana" w:cs="Helvetica"/>
            <w:bCs/>
            <w:shd w:val="clear" w:color="auto" w:fill="FFFFFF"/>
          </w:rPr>
          <w:t>5164)</w:t>
        </w:r>
      </w:hyperlink>
      <w:r w:rsidR="007627B5" w:rsidRPr="005A62A1">
        <w:rPr>
          <w:rStyle w:val="Hyperlink"/>
          <w:rFonts w:ascii="Verdana" w:hAnsi="Verdana" w:cs="Helvetica"/>
          <w:bCs/>
          <w:shd w:val="clear" w:color="auto" w:fill="FFFFFF"/>
        </w:rPr>
        <w:t xml:space="preserve"> </w:t>
      </w:r>
    </w:p>
    <w:p w14:paraId="09FE842D" w14:textId="76061847" w:rsidR="007627B5" w:rsidRPr="005A62A1" w:rsidRDefault="003359E3" w:rsidP="00F34AD1">
      <w:pPr>
        <w:pStyle w:val="ListParagraph"/>
        <w:numPr>
          <w:ilvl w:val="0"/>
          <w:numId w:val="36"/>
        </w:numPr>
        <w:spacing w:before="120" w:after="120"/>
        <w:rPr>
          <w:rStyle w:val="Hyperlink"/>
          <w:rFonts w:ascii="Verdana" w:hAnsi="Verdana"/>
        </w:rPr>
      </w:pPr>
      <w:hyperlink r:id="rId20" w:anchor="!/view?docid=b529fcee-1566-4001-a703-ce8b63186cb2" w:history="1">
        <w:r>
          <w:rPr>
            <w:rStyle w:val="Hyperlink"/>
            <w:rFonts w:ascii="Verdana" w:hAnsi="Verdana"/>
          </w:rPr>
          <w:t>Refund Stop Payment Check Reissue (</w:t>
        </w:r>
        <w:r w:rsidR="00EE6C2A">
          <w:rPr>
            <w:rStyle w:val="Hyperlink"/>
            <w:rFonts w:ascii="Verdana" w:hAnsi="Verdana"/>
          </w:rPr>
          <w:t>00</w:t>
        </w:r>
        <w:r>
          <w:rPr>
            <w:rStyle w:val="Hyperlink"/>
            <w:rFonts w:ascii="Verdana" w:hAnsi="Verdana"/>
          </w:rPr>
          <w:t>4580)</w:t>
        </w:r>
      </w:hyperlink>
    </w:p>
    <w:p w14:paraId="1AE687A1" w14:textId="727C7395" w:rsidR="00882D64" w:rsidRPr="00935B0E" w:rsidRDefault="0028608E" w:rsidP="00F34AD1">
      <w:pPr>
        <w:spacing w:before="120" w:after="120"/>
        <w:rPr>
          <w:color w:val="000000"/>
          <w:sz w:val="27"/>
          <w:szCs w:val="27"/>
        </w:rPr>
      </w:pPr>
      <w:r w:rsidRPr="001F55B3">
        <w:rPr>
          <w:rFonts w:ascii="Verdana" w:hAnsi="Verdana"/>
          <w:b/>
          <w:color w:val="000000" w:themeColor="text1"/>
        </w:rPr>
        <w:t>Parent Documents:</w:t>
      </w:r>
      <w:r>
        <w:rPr>
          <w:rFonts w:ascii="Verdana" w:hAnsi="Verdana"/>
          <w:b/>
          <w:color w:val="000000" w:themeColor="text1"/>
        </w:rPr>
        <w:t xml:space="preserve">  </w:t>
      </w:r>
      <w:hyperlink r:id="rId21" w:tgtFrame="_blank" w:history="1">
        <w:r w:rsidRPr="00882D64">
          <w:rPr>
            <w:rFonts w:ascii="Verdana" w:hAnsi="Verdana"/>
            <w:color w:val="0000FF"/>
            <w:u w:val="single"/>
          </w:rPr>
          <w:t>CALL 0049 Customer Care Internal and External Call Handling</w:t>
        </w:r>
      </w:hyperlink>
      <w:r w:rsidR="00935B0E">
        <w:rPr>
          <w:rFonts w:ascii="Verdana" w:hAnsi="Verdana"/>
          <w:color w:val="0000FF"/>
          <w:u w:val="single"/>
        </w:rPr>
        <w:t xml:space="preserve">, </w:t>
      </w:r>
      <w:hyperlink r:id="rId22" w:tgtFrame="_blank" w:history="1">
        <w:r w:rsidRPr="00882D64">
          <w:rPr>
            <w:rFonts w:ascii="Verdana" w:hAnsi="Verdana"/>
            <w:color w:val="0000FF"/>
            <w:u w:val="single"/>
          </w:rPr>
          <w:t>CALL-0011 – Authenticating Callers</w:t>
        </w:r>
      </w:hyperlink>
      <w:r w:rsidR="006C66D0">
        <w:rPr>
          <w:rFonts w:ascii="Verdana" w:hAnsi="Verdana"/>
          <w:color w:val="0000FF"/>
          <w:u w:val="single"/>
        </w:rPr>
        <w:t xml:space="preserve"> </w:t>
      </w:r>
    </w:p>
    <w:p w14:paraId="18EDF299" w14:textId="77777777" w:rsidR="00306AFB" w:rsidRPr="00EF5AC8" w:rsidRDefault="00882D64" w:rsidP="00306AFB">
      <w:pPr>
        <w:jc w:val="right"/>
        <w:rPr>
          <w:rFonts w:ascii="Verdana" w:hAnsi="Verdana"/>
          <w:color w:val="000000"/>
        </w:rPr>
      </w:pPr>
      <w:r w:rsidRPr="00EF5AC8">
        <w:rPr>
          <w:rFonts w:ascii="Verdana" w:hAnsi="Verdana"/>
          <w:color w:val="000000"/>
        </w:rPr>
        <w:t> </w:t>
      </w:r>
      <w:hyperlink w:anchor="_top" w:history="1">
        <w:r w:rsidR="00306AFB" w:rsidRPr="00EF5AC8">
          <w:rPr>
            <w:rStyle w:val="Hyperlink"/>
            <w:rFonts w:ascii="Verdana" w:hAnsi="Verdana"/>
          </w:rPr>
          <w:t>Top of the Document</w:t>
        </w:r>
      </w:hyperlink>
    </w:p>
    <w:p w14:paraId="7B809984" w14:textId="77777777" w:rsidR="00882D64" w:rsidRPr="00882D64" w:rsidRDefault="00882D64" w:rsidP="00882D64">
      <w:pPr>
        <w:jc w:val="right"/>
        <w:rPr>
          <w:rFonts w:ascii="Verdana" w:hAnsi="Verdana"/>
          <w:color w:val="000000"/>
          <w:sz w:val="22"/>
          <w:szCs w:val="22"/>
        </w:rPr>
      </w:pPr>
    </w:p>
    <w:p w14:paraId="0F8E572A" w14:textId="77777777" w:rsidR="00882D64" w:rsidRPr="00882D64" w:rsidRDefault="00882D64" w:rsidP="00882D64">
      <w:pPr>
        <w:jc w:val="center"/>
        <w:rPr>
          <w:rFonts w:ascii="Verdana" w:hAnsi="Verdana"/>
          <w:color w:val="000000"/>
          <w:sz w:val="16"/>
          <w:szCs w:val="16"/>
        </w:rPr>
      </w:pPr>
      <w:bookmarkStart w:id="10" w:name="_FAQs_1"/>
      <w:bookmarkEnd w:id="10"/>
      <w:r w:rsidRPr="00882D64">
        <w:rPr>
          <w:rFonts w:ascii="Verdana" w:hAnsi="Verdana"/>
          <w:color w:val="000000"/>
          <w:sz w:val="16"/>
          <w:szCs w:val="16"/>
        </w:rPr>
        <w:t>Not to Be Reproduced or Disclosed to Others without Prior Written Approval</w:t>
      </w:r>
    </w:p>
    <w:p w14:paraId="62B2A39F" w14:textId="77777777" w:rsidR="00882D64" w:rsidRPr="00882D64" w:rsidRDefault="00882D64" w:rsidP="00882D64">
      <w:pPr>
        <w:jc w:val="center"/>
        <w:rPr>
          <w:rFonts w:ascii="Verdana" w:hAnsi="Verdana"/>
          <w:color w:val="000000"/>
          <w:sz w:val="16"/>
          <w:szCs w:val="16"/>
        </w:rPr>
      </w:pPr>
      <w:r w:rsidRPr="00882D64">
        <w:rPr>
          <w:rFonts w:ascii="Verdana" w:hAnsi="Verdana"/>
          <w:b/>
          <w:bCs/>
          <w:color w:val="000000"/>
          <w:sz w:val="16"/>
          <w:szCs w:val="16"/>
        </w:rPr>
        <w:t>ELECTRONIC DATA = OFFICIAL VERSION – PAPER COPY – INFORMATIONAL ONLY</w:t>
      </w:r>
    </w:p>
    <w:p w14:paraId="7A3C01E5" w14:textId="77777777" w:rsidR="005A64DA" w:rsidRPr="00C247CB" w:rsidRDefault="005A64DA" w:rsidP="00C247CB">
      <w:pPr>
        <w:jc w:val="center"/>
        <w:rPr>
          <w:rFonts w:ascii="Verdana" w:hAnsi="Verdana"/>
          <w:sz w:val="16"/>
          <w:szCs w:val="16"/>
        </w:rPr>
      </w:pPr>
    </w:p>
    <w:sectPr w:rsidR="005A64DA" w:rsidRPr="00C247CB" w:rsidSect="00F1152F">
      <w:footerReference w:type="even"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EDB31" w14:textId="77777777" w:rsidR="00991D92" w:rsidRDefault="00991D92">
      <w:r>
        <w:separator/>
      </w:r>
    </w:p>
  </w:endnote>
  <w:endnote w:type="continuationSeparator" w:id="0">
    <w:p w14:paraId="510B9A63" w14:textId="77777777" w:rsidR="00991D92" w:rsidRDefault="0099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267F4"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4AC00D" w14:textId="77777777" w:rsidR="00882D64" w:rsidRDefault="00882D64"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ACB8"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B0E">
      <w:rPr>
        <w:rStyle w:val="PageNumber"/>
        <w:noProof/>
      </w:rPr>
      <w:t>2</w:t>
    </w:r>
    <w:r>
      <w:rPr>
        <w:rStyle w:val="PageNumber"/>
      </w:rPr>
      <w:fldChar w:fldCharType="end"/>
    </w:r>
  </w:p>
  <w:p w14:paraId="088AE517" w14:textId="77777777" w:rsidR="00882D64" w:rsidRPr="00245D49" w:rsidRDefault="00882D64"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24CDC" w14:textId="77777777" w:rsidR="00882D64" w:rsidRPr="00CD2229" w:rsidRDefault="00882D6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B0047" w14:textId="77777777" w:rsidR="00991D92" w:rsidRDefault="00991D92">
      <w:r>
        <w:separator/>
      </w:r>
    </w:p>
  </w:footnote>
  <w:footnote w:type="continuationSeparator" w:id="0">
    <w:p w14:paraId="2CECC1AC" w14:textId="77777777" w:rsidR="00991D92" w:rsidRDefault="0099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B9686" w14:textId="77777777" w:rsidR="00882D64" w:rsidRDefault="00882D6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con - Important Information" style="width:18.75pt;height:16.5pt;visibility:visible;mso-wrap-style:square" o:bullet="t">
        <v:imagedata r:id="rId1" o:title="Icon - Important Information"/>
      </v:shape>
    </w:pict>
  </w:numPicBullet>
  <w:abstractNum w:abstractNumId="0" w15:restartNumberingAfterBreak="0">
    <w:nsid w:val="00D643D3"/>
    <w:multiLevelType w:val="hybridMultilevel"/>
    <w:tmpl w:val="18C24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06EA"/>
    <w:multiLevelType w:val="hybridMultilevel"/>
    <w:tmpl w:val="185E0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20916"/>
    <w:multiLevelType w:val="hybridMultilevel"/>
    <w:tmpl w:val="AA32BC92"/>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15:restartNumberingAfterBreak="0">
    <w:nsid w:val="06C31D34"/>
    <w:multiLevelType w:val="hybridMultilevel"/>
    <w:tmpl w:val="6BF8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2444F"/>
    <w:multiLevelType w:val="hybridMultilevel"/>
    <w:tmpl w:val="317E25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FA17CF"/>
    <w:multiLevelType w:val="hybridMultilevel"/>
    <w:tmpl w:val="383CCE62"/>
    <w:lvl w:ilvl="0" w:tplc="FD428308">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304A5"/>
    <w:multiLevelType w:val="hybridMultilevel"/>
    <w:tmpl w:val="B798D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B0BAB"/>
    <w:multiLevelType w:val="hybridMultilevel"/>
    <w:tmpl w:val="A3126C52"/>
    <w:lvl w:ilvl="0" w:tplc="91F021B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5273B8C"/>
    <w:multiLevelType w:val="hybridMultilevel"/>
    <w:tmpl w:val="53CC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CB4F80"/>
    <w:multiLevelType w:val="hybridMultilevel"/>
    <w:tmpl w:val="EC201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4F29AC"/>
    <w:multiLevelType w:val="hybridMultilevel"/>
    <w:tmpl w:val="DC32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1655C"/>
    <w:multiLevelType w:val="hybridMultilevel"/>
    <w:tmpl w:val="7FF2FB74"/>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690165C"/>
    <w:multiLevelType w:val="hybridMultilevel"/>
    <w:tmpl w:val="1BF04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C29BD"/>
    <w:multiLevelType w:val="hybridMultilevel"/>
    <w:tmpl w:val="ED6CC760"/>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4" w15:restartNumberingAfterBreak="0">
    <w:nsid w:val="342C273B"/>
    <w:multiLevelType w:val="hybridMultilevel"/>
    <w:tmpl w:val="6CEAB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9711A"/>
    <w:multiLevelType w:val="hybridMultilevel"/>
    <w:tmpl w:val="28164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3481"/>
    <w:multiLevelType w:val="hybridMultilevel"/>
    <w:tmpl w:val="06E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E259B"/>
    <w:multiLevelType w:val="hybridMultilevel"/>
    <w:tmpl w:val="A75CF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264C9E"/>
    <w:multiLevelType w:val="hybridMultilevel"/>
    <w:tmpl w:val="DA20B8D4"/>
    <w:lvl w:ilvl="0" w:tplc="A6DA6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B6BE2"/>
    <w:multiLevelType w:val="hybridMultilevel"/>
    <w:tmpl w:val="20B6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5142C0"/>
    <w:multiLevelType w:val="hybridMultilevel"/>
    <w:tmpl w:val="7D7A47F4"/>
    <w:lvl w:ilvl="0" w:tplc="F05CAB3A">
      <w:start w:val="1"/>
      <w:numFmt w:val="lowerLetter"/>
      <w:lvlText w:val="%1."/>
      <w:lvlJc w:val="left"/>
      <w:pPr>
        <w:ind w:left="720" w:hanging="360"/>
      </w:pPr>
      <w:rPr>
        <w:rFonts w:ascii="Verdana" w:hAnsi="Verdana"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4661F"/>
    <w:multiLevelType w:val="hybridMultilevel"/>
    <w:tmpl w:val="F55A0798"/>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2" w15:restartNumberingAfterBreak="0">
    <w:nsid w:val="47F305B6"/>
    <w:multiLevelType w:val="hybridMultilevel"/>
    <w:tmpl w:val="8B246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9A6C3E"/>
    <w:multiLevelType w:val="hybridMultilevel"/>
    <w:tmpl w:val="B4548D74"/>
    <w:lvl w:ilvl="0" w:tplc="DA0EE9B0">
      <w:start w:val="3"/>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7294"/>
    <w:multiLevelType w:val="hybridMultilevel"/>
    <w:tmpl w:val="E1D8D630"/>
    <w:lvl w:ilvl="0" w:tplc="F05CAB3A">
      <w:start w:val="1"/>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26430"/>
    <w:multiLevelType w:val="hybridMultilevel"/>
    <w:tmpl w:val="966AC3C0"/>
    <w:lvl w:ilvl="0" w:tplc="04090019">
      <w:start w:val="1"/>
      <w:numFmt w:val="lowerLetter"/>
      <w:lvlText w:val="%1."/>
      <w:lvlJc w:val="left"/>
      <w:pPr>
        <w:ind w:left="498" w:hanging="360"/>
      </w:pPr>
      <w:rPr>
        <w:rFonts w:hint="default"/>
      </w:rPr>
    </w:lvl>
    <w:lvl w:ilvl="1" w:tplc="04090019" w:tentative="1">
      <w:start w:val="1"/>
      <w:numFmt w:val="lowerLetter"/>
      <w:lvlText w:val="%2."/>
      <w:lvlJc w:val="left"/>
      <w:pPr>
        <w:ind w:left="1218" w:hanging="360"/>
      </w:pPr>
    </w:lvl>
    <w:lvl w:ilvl="2" w:tplc="0409001B" w:tentative="1">
      <w:start w:val="1"/>
      <w:numFmt w:val="lowerRoman"/>
      <w:lvlText w:val="%3."/>
      <w:lvlJc w:val="right"/>
      <w:pPr>
        <w:ind w:left="1938" w:hanging="180"/>
      </w:pPr>
    </w:lvl>
    <w:lvl w:ilvl="3" w:tplc="0409000F" w:tentative="1">
      <w:start w:val="1"/>
      <w:numFmt w:val="decimal"/>
      <w:lvlText w:val="%4."/>
      <w:lvlJc w:val="left"/>
      <w:pPr>
        <w:ind w:left="2658" w:hanging="360"/>
      </w:pPr>
    </w:lvl>
    <w:lvl w:ilvl="4" w:tplc="04090019" w:tentative="1">
      <w:start w:val="1"/>
      <w:numFmt w:val="lowerLetter"/>
      <w:lvlText w:val="%5."/>
      <w:lvlJc w:val="left"/>
      <w:pPr>
        <w:ind w:left="3378" w:hanging="360"/>
      </w:pPr>
    </w:lvl>
    <w:lvl w:ilvl="5" w:tplc="0409001B" w:tentative="1">
      <w:start w:val="1"/>
      <w:numFmt w:val="lowerRoman"/>
      <w:lvlText w:val="%6."/>
      <w:lvlJc w:val="right"/>
      <w:pPr>
        <w:ind w:left="4098" w:hanging="180"/>
      </w:pPr>
    </w:lvl>
    <w:lvl w:ilvl="6" w:tplc="0409000F" w:tentative="1">
      <w:start w:val="1"/>
      <w:numFmt w:val="decimal"/>
      <w:lvlText w:val="%7."/>
      <w:lvlJc w:val="left"/>
      <w:pPr>
        <w:ind w:left="4818" w:hanging="360"/>
      </w:pPr>
    </w:lvl>
    <w:lvl w:ilvl="7" w:tplc="04090019" w:tentative="1">
      <w:start w:val="1"/>
      <w:numFmt w:val="lowerLetter"/>
      <w:lvlText w:val="%8."/>
      <w:lvlJc w:val="left"/>
      <w:pPr>
        <w:ind w:left="5538" w:hanging="360"/>
      </w:pPr>
    </w:lvl>
    <w:lvl w:ilvl="8" w:tplc="0409001B" w:tentative="1">
      <w:start w:val="1"/>
      <w:numFmt w:val="lowerRoman"/>
      <w:lvlText w:val="%9."/>
      <w:lvlJc w:val="right"/>
      <w:pPr>
        <w:ind w:left="6258" w:hanging="180"/>
      </w:pPr>
    </w:lvl>
  </w:abstractNum>
  <w:abstractNum w:abstractNumId="26" w15:restartNumberingAfterBreak="0">
    <w:nsid w:val="538963D8"/>
    <w:multiLevelType w:val="hybridMultilevel"/>
    <w:tmpl w:val="4A12EACE"/>
    <w:lvl w:ilvl="0" w:tplc="CE0C26C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564FF"/>
    <w:multiLevelType w:val="hybridMultilevel"/>
    <w:tmpl w:val="A5EC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193902"/>
    <w:multiLevelType w:val="hybridMultilevel"/>
    <w:tmpl w:val="A388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A5CCF"/>
    <w:multiLevelType w:val="hybridMultilevel"/>
    <w:tmpl w:val="E9DC3C24"/>
    <w:lvl w:ilvl="0" w:tplc="F81CDA0E">
      <w:start w:val="1"/>
      <w:numFmt w:val="lowerLetter"/>
      <w:lvlText w:val="%1."/>
      <w:lvlJc w:val="left"/>
      <w:pPr>
        <w:ind w:left="360" w:hanging="360"/>
      </w:pPr>
      <w:rPr>
        <w:rFonts w:eastAsia="Calibri" w:hint="default"/>
        <w:b w:val="0"/>
        <w:color w:val="333333"/>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1E1024"/>
    <w:multiLevelType w:val="hybridMultilevel"/>
    <w:tmpl w:val="735A9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F6510"/>
    <w:multiLevelType w:val="hybridMultilevel"/>
    <w:tmpl w:val="BFCE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1E5D3C"/>
    <w:multiLevelType w:val="hybridMultilevel"/>
    <w:tmpl w:val="4342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04609"/>
    <w:multiLevelType w:val="hybridMultilevel"/>
    <w:tmpl w:val="1D90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D0811"/>
    <w:multiLevelType w:val="hybridMultilevel"/>
    <w:tmpl w:val="4948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70250"/>
    <w:multiLevelType w:val="hybridMultilevel"/>
    <w:tmpl w:val="0A3634F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A956924"/>
    <w:multiLevelType w:val="hybridMultilevel"/>
    <w:tmpl w:val="A670A1BE"/>
    <w:lvl w:ilvl="0" w:tplc="4534381C">
      <w:start w:val="1"/>
      <w:numFmt w:val="lowerLetter"/>
      <w:lvlText w:val="%1."/>
      <w:lvlJc w:val="left"/>
      <w:pPr>
        <w:ind w:left="720" w:hanging="360"/>
      </w:pPr>
      <w:rPr>
        <w:rFonts w:ascii="Verdana" w:hAnsi="Verdana"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333703">
    <w:abstractNumId w:val="3"/>
  </w:num>
  <w:num w:numId="2" w16cid:durableId="2094353489">
    <w:abstractNumId w:val="29"/>
  </w:num>
  <w:num w:numId="3" w16cid:durableId="1437096386">
    <w:abstractNumId w:val="12"/>
  </w:num>
  <w:num w:numId="4" w16cid:durableId="1176462900">
    <w:abstractNumId w:val="33"/>
  </w:num>
  <w:num w:numId="5" w16cid:durableId="1068071770">
    <w:abstractNumId w:val="34"/>
  </w:num>
  <w:num w:numId="6" w16cid:durableId="1365061685">
    <w:abstractNumId w:val="17"/>
  </w:num>
  <w:num w:numId="7" w16cid:durableId="817185404">
    <w:abstractNumId w:val="7"/>
  </w:num>
  <w:num w:numId="8" w16cid:durableId="965433848">
    <w:abstractNumId w:val="22"/>
  </w:num>
  <w:num w:numId="9" w16cid:durableId="1677221359">
    <w:abstractNumId w:val="1"/>
  </w:num>
  <w:num w:numId="10" w16cid:durableId="1923490401">
    <w:abstractNumId w:val="35"/>
  </w:num>
  <w:num w:numId="11" w16cid:durableId="1663389729">
    <w:abstractNumId w:val="4"/>
  </w:num>
  <w:num w:numId="12" w16cid:durableId="1985310287">
    <w:abstractNumId w:val="9"/>
  </w:num>
  <w:num w:numId="13" w16cid:durableId="62610015">
    <w:abstractNumId w:val="18"/>
  </w:num>
  <w:num w:numId="14" w16cid:durableId="642924895">
    <w:abstractNumId w:val="20"/>
  </w:num>
  <w:num w:numId="15" w16cid:durableId="1709529044">
    <w:abstractNumId w:val="5"/>
  </w:num>
  <w:num w:numId="16" w16cid:durableId="1660845811">
    <w:abstractNumId w:val="32"/>
  </w:num>
  <w:num w:numId="17" w16cid:durableId="621304170">
    <w:abstractNumId w:val="31"/>
  </w:num>
  <w:num w:numId="18" w16cid:durableId="1530098307">
    <w:abstractNumId w:val="2"/>
  </w:num>
  <w:num w:numId="19" w16cid:durableId="466439813">
    <w:abstractNumId w:val="0"/>
  </w:num>
  <w:num w:numId="20" w16cid:durableId="1119451295">
    <w:abstractNumId w:val="14"/>
  </w:num>
  <w:num w:numId="21" w16cid:durableId="587739390">
    <w:abstractNumId w:val="6"/>
  </w:num>
  <w:num w:numId="22" w16cid:durableId="554049112">
    <w:abstractNumId w:val="30"/>
  </w:num>
  <w:num w:numId="23" w16cid:durableId="1456018266">
    <w:abstractNumId w:val="25"/>
  </w:num>
  <w:num w:numId="24" w16cid:durableId="662514980">
    <w:abstractNumId w:val="13"/>
  </w:num>
  <w:num w:numId="25" w16cid:durableId="1835803897">
    <w:abstractNumId w:val="11"/>
  </w:num>
  <w:num w:numId="26" w16cid:durableId="1748724902">
    <w:abstractNumId w:val="21"/>
  </w:num>
  <w:num w:numId="27" w16cid:durableId="1934976966">
    <w:abstractNumId w:val="26"/>
  </w:num>
  <w:num w:numId="28" w16cid:durableId="1581718882">
    <w:abstractNumId w:val="24"/>
  </w:num>
  <w:num w:numId="29" w16cid:durableId="102313146">
    <w:abstractNumId w:val="23"/>
  </w:num>
  <w:num w:numId="30" w16cid:durableId="1540433642">
    <w:abstractNumId w:val="36"/>
  </w:num>
  <w:num w:numId="31" w16cid:durableId="2036733548">
    <w:abstractNumId w:val="10"/>
  </w:num>
  <w:num w:numId="32" w16cid:durableId="717124196">
    <w:abstractNumId w:val="27"/>
  </w:num>
  <w:num w:numId="33" w16cid:durableId="60324852">
    <w:abstractNumId w:val="28"/>
  </w:num>
  <w:num w:numId="34" w16cid:durableId="581336108">
    <w:abstractNumId w:val="16"/>
  </w:num>
  <w:num w:numId="35" w16cid:durableId="1071922834">
    <w:abstractNumId w:val="15"/>
  </w:num>
  <w:num w:numId="36" w16cid:durableId="1231814872">
    <w:abstractNumId w:val="19"/>
  </w:num>
  <w:num w:numId="37" w16cid:durableId="13796219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44013"/>
    <w:rsid w:val="00061AD2"/>
    <w:rsid w:val="0006336F"/>
    <w:rsid w:val="0008665F"/>
    <w:rsid w:val="00095AB5"/>
    <w:rsid w:val="000A0521"/>
    <w:rsid w:val="000A6B88"/>
    <w:rsid w:val="000B3C4C"/>
    <w:rsid w:val="000B656F"/>
    <w:rsid w:val="000B72DF"/>
    <w:rsid w:val="000C2E87"/>
    <w:rsid w:val="000D1870"/>
    <w:rsid w:val="000D3371"/>
    <w:rsid w:val="000D6714"/>
    <w:rsid w:val="000F02B8"/>
    <w:rsid w:val="000F0D1B"/>
    <w:rsid w:val="000F4459"/>
    <w:rsid w:val="00115944"/>
    <w:rsid w:val="0012208C"/>
    <w:rsid w:val="0012373E"/>
    <w:rsid w:val="001360A5"/>
    <w:rsid w:val="001560C4"/>
    <w:rsid w:val="0016273A"/>
    <w:rsid w:val="00170AB8"/>
    <w:rsid w:val="00176400"/>
    <w:rsid w:val="001941F4"/>
    <w:rsid w:val="0019545B"/>
    <w:rsid w:val="00197343"/>
    <w:rsid w:val="001B0A07"/>
    <w:rsid w:val="001B3879"/>
    <w:rsid w:val="001C7CC2"/>
    <w:rsid w:val="001E0D12"/>
    <w:rsid w:val="001F1218"/>
    <w:rsid w:val="001F55B3"/>
    <w:rsid w:val="002016B4"/>
    <w:rsid w:val="002055CF"/>
    <w:rsid w:val="00207159"/>
    <w:rsid w:val="00231724"/>
    <w:rsid w:val="002402C4"/>
    <w:rsid w:val="00243EBB"/>
    <w:rsid w:val="00245B90"/>
    <w:rsid w:val="00245D49"/>
    <w:rsid w:val="002505B7"/>
    <w:rsid w:val="00255C6B"/>
    <w:rsid w:val="00265D86"/>
    <w:rsid w:val="0027736C"/>
    <w:rsid w:val="0028215B"/>
    <w:rsid w:val="002830BE"/>
    <w:rsid w:val="0028608E"/>
    <w:rsid w:val="0028648E"/>
    <w:rsid w:val="00291CE8"/>
    <w:rsid w:val="00296127"/>
    <w:rsid w:val="00296765"/>
    <w:rsid w:val="002978E7"/>
    <w:rsid w:val="002A085E"/>
    <w:rsid w:val="002A1EDD"/>
    <w:rsid w:val="002B593E"/>
    <w:rsid w:val="002C282A"/>
    <w:rsid w:val="002D4FE0"/>
    <w:rsid w:val="002E58AD"/>
    <w:rsid w:val="002F1F92"/>
    <w:rsid w:val="00306AFB"/>
    <w:rsid w:val="00307CA7"/>
    <w:rsid w:val="00312690"/>
    <w:rsid w:val="003221F2"/>
    <w:rsid w:val="0033143E"/>
    <w:rsid w:val="0033471B"/>
    <w:rsid w:val="003359E3"/>
    <w:rsid w:val="0035467C"/>
    <w:rsid w:val="003546D9"/>
    <w:rsid w:val="00364412"/>
    <w:rsid w:val="003725A1"/>
    <w:rsid w:val="00375450"/>
    <w:rsid w:val="003868A2"/>
    <w:rsid w:val="00392A5B"/>
    <w:rsid w:val="003A6D70"/>
    <w:rsid w:val="003B1F86"/>
    <w:rsid w:val="003B70EE"/>
    <w:rsid w:val="003C4627"/>
    <w:rsid w:val="003C53DA"/>
    <w:rsid w:val="003E3578"/>
    <w:rsid w:val="003E6C1A"/>
    <w:rsid w:val="003F511F"/>
    <w:rsid w:val="00401FA9"/>
    <w:rsid w:val="0040640A"/>
    <w:rsid w:val="00406DB5"/>
    <w:rsid w:val="00417AEC"/>
    <w:rsid w:val="0042336D"/>
    <w:rsid w:val="00430E7B"/>
    <w:rsid w:val="00434DE4"/>
    <w:rsid w:val="00443CF6"/>
    <w:rsid w:val="00443F8C"/>
    <w:rsid w:val="00450209"/>
    <w:rsid w:val="004559FE"/>
    <w:rsid w:val="00457EAE"/>
    <w:rsid w:val="0046239E"/>
    <w:rsid w:val="004720B2"/>
    <w:rsid w:val="004768BE"/>
    <w:rsid w:val="00477F73"/>
    <w:rsid w:val="0048355A"/>
    <w:rsid w:val="004B2D08"/>
    <w:rsid w:val="004B719C"/>
    <w:rsid w:val="004D3AED"/>
    <w:rsid w:val="004D3C53"/>
    <w:rsid w:val="004D6052"/>
    <w:rsid w:val="004F403B"/>
    <w:rsid w:val="00512486"/>
    <w:rsid w:val="005136B0"/>
    <w:rsid w:val="00522549"/>
    <w:rsid w:val="0052465B"/>
    <w:rsid w:val="00524CDD"/>
    <w:rsid w:val="00551A8E"/>
    <w:rsid w:val="00582E85"/>
    <w:rsid w:val="005910B5"/>
    <w:rsid w:val="005A6118"/>
    <w:rsid w:val="005A62A1"/>
    <w:rsid w:val="005A64DA"/>
    <w:rsid w:val="005B4E1E"/>
    <w:rsid w:val="005B6C42"/>
    <w:rsid w:val="005B7109"/>
    <w:rsid w:val="005C1D83"/>
    <w:rsid w:val="005C574B"/>
    <w:rsid w:val="005E650E"/>
    <w:rsid w:val="00621874"/>
    <w:rsid w:val="00622D77"/>
    <w:rsid w:val="00625170"/>
    <w:rsid w:val="00627847"/>
    <w:rsid w:val="00627F34"/>
    <w:rsid w:val="00634A53"/>
    <w:rsid w:val="00636B18"/>
    <w:rsid w:val="00637CA1"/>
    <w:rsid w:val="0064267B"/>
    <w:rsid w:val="00656754"/>
    <w:rsid w:val="00656AD7"/>
    <w:rsid w:val="0066615F"/>
    <w:rsid w:val="00674A16"/>
    <w:rsid w:val="00691B56"/>
    <w:rsid w:val="00691E10"/>
    <w:rsid w:val="006A0481"/>
    <w:rsid w:val="006A109D"/>
    <w:rsid w:val="006C653F"/>
    <w:rsid w:val="006C66D0"/>
    <w:rsid w:val="006D0A7B"/>
    <w:rsid w:val="006D7344"/>
    <w:rsid w:val="006D78B9"/>
    <w:rsid w:val="006F565C"/>
    <w:rsid w:val="006F7DFC"/>
    <w:rsid w:val="00700E73"/>
    <w:rsid w:val="00704AF2"/>
    <w:rsid w:val="00704DA7"/>
    <w:rsid w:val="00710E68"/>
    <w:rsid w:val="007113C6"/>
    <w:rsid w:val="00714BA0"/>
    <w:rsid w:val="00720CC2"/>
    <w:rsid w:val="007269B6"/>
    <w:rsid w:val="00726E7A"/>
    <w:rsid w:val="0073267C"/>
    <w:rsid w:val="0073294A"/>
    <w:rsid w:val="00732E52"/>
    <w:rsid w:val="00735A73"/>
    <w:rsid w:val="007434A1"/>
    <w:rsid w:val="007448D4"/>
    <w:rsid w:val="00745690"/>
    <w:rsid w:val="00752801"/>
    <w:rsid w:val="007617FC"/>
    <w:rsid w:val="007627B5"/>
    <w:rsid w:val="00765D11"/>
    <w:rsid w:val="007747B8"/>
    <w:rsid w:val="00782FD0"/>
    <w:rsid w:val="00785118"/>
    <w:rsid w:val="00786BEB"/>
    <w:rsid w:val="007A1B21"/>
    <w:rsid w:val="007C6A4E"/>
    <w:rsid w:val="007C77DD"/>
    <w:rsid w:val="007E3EA6"/>
    <w:rsid w:val="007F3FC3"/>
    <w:rsid w:val="008042E1"/>
    <w:rsid w:val="00804578"/>
    <w:rsid w:val="00804D63"/>
    <w:rsid w:val="00806B9D"/>
    <w:rsid w:val="00812777"/>
    <w:rsid w:val="00814E6D"/>
    <w:rsid w:val="0084129E"/>
    <w:rsid w:val="00843390"/>
    <w:rsid w:val="00844D7B"/>
    <w:rsid w:val="00846373"/>
    <w:rsid w:val="008556EB"/>
    <w:rsid w:val="008568AE"/>
    <w:rsid w:val="00860590"/>
    <w:rsid w:val="008614E8"/>
    <w:rsid w:val="00867EDF"/>
    <w:rsid w:val="00875F0D"/>
    <w:rsid w:val="00877414"/>
    <w:rsid w:val="00882D64"/>
    <w:rsid w:val="00885346"/>
    <w:rsid w:val="00897D46"/>
    <w:rsid w:val="008A03B7"/>
    <w:rsid w:val="008A3B29"/>
    <w:rsid w:val="008B69C1"/>
    <w:rsid w:val="008C2197"/>
    <w:rsid w:val="008C3493"/>
    <w:rsid w:val="008D11A6"/>
    <w:rsid w:val="008D1F7B"/>
    <w:rsid w:val="008D2D64"/>
    <w:rsid w:val="008D57D7"/>
    <w:rsid w:val="008E01B4"/>
    <w:rsid w:val="008F023A"/>
    <w:rsid w:val="008F1C1A"/>
    <w:rsid w:val="00902E07"/>
    <w:rsid w:val="00915690"/>
    <w:rsid w:val="00935B0E"/>
    <w:rsid w:val="00947783"/>
    <w:rsid w:val="00954FE8"/>
    <w:rsid w:val="009726E0"/>
    <w:rsid w:val="00972E10"/>
    <w:rsid w:val="00974975"/>
    <w:rsid w:val="00975003"/>
    <w:rsid w:val="00985230"/>
    <w:rsid w:val="00990822"/>
    <w:rsid w:val="00991D92"/>
    <w:rsid w:val="00992E77"/>
    <w:rsid w:val="00992FEA"/>
    <w:rsid w:val="0099415F"/>
    <w:rsid w:val="009B712C"/>
    <w:rsid w:val="009C4A31"/>
    <w:rsid w:val="009D39A3"/>
    <w:rsid w:val="009D5152"/>
    <w:rsid w:val="009D5AF2"/>
    <w:rsid w:val="009F64F1"/>
    <w:rsid w:val="009F6FD2"/>
    <w:rsid w:val="009F78D3"/>
    <w:rsid w:val="00A0036A"/>
    <w:rsid w:val="00A07BB2"/>
    <w:rsid w:val="00A35EDE"/>
    <w:rsid w:val="00A4732A"/>
    <w:rsid w:val="00A57BE0"/>
    <w:rsid w:val="00A66EAF"/>
    <w:rsid w:val="00A7166B"/>
    <w:rsid w:val="00A83BA0"/>
    <w:rsid w:val="00A84F18"/>
    <w:rsid w:val="00A85045"/>
    <w:rsid w:val="00A91209"/>
    <w:rsid w:val="00A95738"/>
    <w:rsid w:val="00A97B7D"/>
    <w:rsid w:val="00AA4825"/>
    <w:rsid w:val="00AA6A48"/>
    <w:rsid w:val="00AB33E1"/>
    <w:rsid w:val="00AB7716"/>
    <w:rsid w:val="00AC2B21"/>
    <w:rsid w:val="00AC4995"/>
    <w:rsid w:val="00AD1646"/>
    <w:rsid w:val="00AD4F74"/>
    <w:rsid w:val="00AE1C2B"/>
    <w:rsid w:val="00AE35AC"/>
    <w:rsid w:val="00AE3D9B"/>
    <w:rsid w:val="00AE5D97"/>
    <w:rsid w:val="00AF038B"/>
    <w:rsid w:val="00B13B31"/>
    <w:rsid w:val="00B26045"/>
    <w:rsid w:val="00B44C55"/>
    <w:rsid w:val="00B458C0"/>
    <w:rsid w:val="00B46A95"/>
    <w:rsid w:val="00B544C2"/>
    <w:rsid w:val="00B5566F"/>
    <w:rsid w:val="00B64BE7"/>
    <w:rsid w:val="00B70CC4"/>
    <w:rsid w:val="00B71E8F"/>
    <w:rsid w:val="00B92632"/>
    <w:rsid w:val="00BA46EB"/>
    <w:rsid w:val="00BB02DE"/>
    <w:rsid w:val="00BB371A"/>
    <w:rsid w:val="00BD2C52"/>
    <w:rsid w:val="00BD7B25"/>
    <w:rsid w:val="00BE1AFF"/>
    <w:rsid w:val="00BF66BB"/>
    <w:rsid w:val="00BF74E9"/>
    <w:rsid w:val="00C0030C"/>
    <w:rsid w:val="00C247CB"/>
    <w:rsid w:val="00C25830"/>
    <w:rsid w:val="00C30FC4"/>
    <w:rsid w:val="00C3441B"/>
    <w:rsid w:val="00C360BD"/>
    <w:rsid w:val="00C41F2C"/>
    <w:rsid w:val="00C476E1"/>
    <w:rsid w:val="00C51FA9"/>
    <w:rsid w:val="00C52E77"/>
    <w:rsid w:val="00C566B3"/>
    <w:rsid w:val="00C65249"/>
    <w:rsid w:val="00C67B32"/>
    <w:rsid w:val="00C729E0"/>
    <w:rsid w:val="00C75C83"/>
    <w:rsid w:val="00C84069"/>
    <w:rsid w:val="00CB0C1D"/>
    <w:rsid w:val="00CC4000"/>
    <w:rsid w:val="00CC5AA2"/>
    <w:rsid w:val="00CC721A"/>
    <w:rsid w:val="00CD0963"/>
    <w:rsid w:val="00CE3D42"/>
    <w:rsid w:val="00CE53E6"/>
    <w:rsid w:val="00CF5CC0"/>
    <w:rsid w:val="00CF6131"/>
    <w:rsid w:val="00D04699"/>
    <w:rsid w:val="00D06EAA"/>
    <w:rsid w:val="00D20A3B"/>
    <w:rsid w:val="00D272ED"/>
    <w:rsid w:val="00D36733"/>
    <w:rsid w:val="00D471B5"/>
    <w:rsid w:val="00D55F8E"/>
    <w:rsid w:val="00D571DB"/>
    <w:rsid w:val="00D6774D"/>
    <w:rsid w:val="00D742CD"/>
    <w:rsid w:val="00D75191"/>
    <w:rsid w:val="00D808D8"/>
    <w:rsid w:val="00D80929"/>
    <w:rsid w:val="00D81C4A"/>
    <w:rsid w:val="00D85254"/>
    <w:rsid w:val="00D863EF"/>
    <w:rsid w:val="00DC4FFC"/>
    <w:rsid w:val="00DF0A59"/>
    <w:rsid w:val="00DF6BE4"/>
    <w:rsid w:val="00E157BC"/>
    <w:rsid w:val="00E406FC"/>
    <w:rsid w:val="00E427EA"/>
    <w:rsid w:val="00E50583"/>
    <w:rsid w:val="00E50E4A"/>
    <w:rsid w:val="00E77CA8"/>
    <w:rsid w:val="00E90D3E"/>
    <w:rsid w:val="00E90DE6"/>
    <w:rsid w:val="00E91F5F"/>
    <w:rsid w:val="00E969EB"/>
    <w:rsid w:val="00EA18BF"/>
    <w:rsid w:val="00EA3B10"/>
    <w:rsid w:val="00EA6F59"/>
    <w:rsid w:val="00EB12DD"/>
    <w:rsid w:val="00EB153E"/>
    <w:rsid w:val="00EB57EB"/>
    <w:rsid w:val="00ED1549"/>
    <w:rsid w:val="00ED3E44"/>
    <w:rsid w:val="00ED50CF"/>
    <w:rsid w:val="00EE6C2A"/>
    <w:rsid w:val="00EF5AC8"/>
    <w:rsid w:val="00EF62F0"/>
    <w:rsid w:val="00F1152F"/>
    <w:rsid w:val="00F207B3"/>
    <w:rsid w:val="00F34AD1"/>
    <w:rsid w:val="00F50594"/>
    <w:rsid w:val="00F5486B"/>
    <w:rsid w:val="00F658E0"/>
    <w:rsid w:val="00F7251E"/>
    <w:rsid w:val="00F859B7"/>
    <w:rsid w:val="00FC1C44"/>
    <w:rsid w:val="00FD666B"/>
    <w:rsid w:val="00FF0B95"/>
    <w:rsid w:val="00FF7722"/>
    <w:rsid w:val="1313A9AC"/>
    <w:rsid w:val="6E5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6AC31"/>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3B70EE"/>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882D64"/>
    <w:pPr>
      <w:ind w:left="720"/>
      <w:contextualSpacing/>
    </w:pPr>
  </w:style>
  <w:style w:type="paragraph" w:styleId="Revision">
    <w:name w:val="Revision"/>
    <w:hidden/>
    <w:uiPriority w:val="99"/>
    <w:semiHidden/>
    <w:rsid w:val="00882D64"/>
    <w:rPr>
      <w:sz w:val="24"/>
      <w:szCs w:val="24"/>
    </w:rPr>
  </w:style>
  <w:style w:type="paragraph" w:styleId="BalloonText">
    <w:name w:val="Balloon Text"/>
    <w:basedOn w:val="Normal"/>
    <w:link w:val="BalloonTextChar"/>
    <w:rsid w:val="00882D64"/>
    <w:rPr>
      <w:rFonts w:ascii="Segoe UI" w:hAnsi="Segoe UI" w:cs="Segoe UI"/>
      <w:sz w:val="18"/>
      <w:szCs w:val="18"/>
    </w:rPr>
  </w:style>
  <w:style w:type="character" w:customStyle="1" w:styleId="BalloonTextChar">
    <w:name w:val="Balloon Text Char"/>
    <w:basedOn w:val="DefaultParagraphFont"/>
    <w:link w:val="BalloonText"/>
    <w:rsid w:val="00882D64"/>
    <w:rPr>
      <w:rFonts w:ascii="Segoe UI" w:hAnsi="Segoe UI" w:cs="Segoe UI"/>
      <w:sz w:val="18"/>
      <w:szCs w:val="18"/>
    </w:rPr>
  </w:style>
  <w:style w:type="character" w:styleId="UnresolvedMention">
    <w:name w:val="Unresolved Mention"/>
    <w:basedOn w:val="DefaultParagraphFont"/>
    <w:uiPriority w:val="99"/>
    <w:semiHidden/>
    <w:unhideWhenUsed/>
    <w:rsid w:val="00627847"/>
    <w:rPr>
      <w:color w:val="605E5C"/>
      <w:shd w:val="clear" w:color="auto" w:fill="E1DFDD"/>
    </w:rPr>
  </w:style>
  <w:style w:type="character" w:styleId="CommentReference">
    <w:name w:val="annotation reference"/>
    <w:basedOn w:val="DefaultParagraphFont"/>
    <w:rsid w:val="00434DE4"/>
    <w:rPr>
      <w:sz w:val="16"/>
      <w:szCs w:val="16"/>
    </w:rPr>
  </w:style>
  <w:style w:type="paragraph" w:styleId="CommentText">
    <w:name w:val="annotation text"/>
    <w:basedOn w:val="Normal"/>
    <w:link w:val="CommentTextChar"/>
    <w:rsid w:val="00434DE4"/>
    <w:rPr>
      <w:sz w:val="20"/>
      <w:szCs w:val="20"/>
    </w:rPr>
  </w:style>
  <w:style w:type="character" w:customStyle="1" w:styleId="CommentTextChar">
    <w:name w:val="Comment Text Char"/>
    <w:basedOn w:val="DefaultParagraphFont"/>
    <w:link w:val="CommentText"/>
    <w:rsid w:val="00434DE4"/>
  </w:style>
  <w:style w:type="paragraph" w:styleId="CommentSubject">
    <w:name w:val="annotation subject"/>
    <w:basedOn w:val="CommentText"/>
    <w:next w:val="CommentText"/>
    <w:link w:val="CommentSubjectChar"/>
    <w:semiHidden/>
    <w:unhideWhenUsed/>
    <w:rsid w:val="00434DE4"/>
    <w:rPr>
      <w:b/>
      <w:bCs/>
    </w:rPr>
  </w:style>
  <w:style w:type="character" w:customStyle="1" w:styleId="CommentSubjectChar">
    <w:name w:val="Comment Subject Char"/>
    <w:basedOn w:val="CommentTextChar"/>
    <w:link w:val="CommentSubject"/>
    <w:semiHidden/>
    <w:rsid w:val="00434DE4"/>
    <w:rPr>
      <w:b/>
      <w:bCs/>
    </w:rPr>
  </w:style>
  <w:style w:type="character" w:styleId="Mention">
    <w:name w:val="Mention"/>
    <w:basedOn w:val="DefaultParagraphFont"/>
    <w:uiPriority w:val="99"/>
    <w:unhideWhenUsed/>
    <w:rsid w:val="00434DE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vs.com/unclaimedproperty/hom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olicy.corp.cvscaremark.com/pnp/faces/DocRenderer?documentId=CALL-0011"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44963920-2318-461E-8108-077D4E47ABAD}">
  <ds:schemaRefs>
    <ds:schemaRef ds:uri="http://schemas.microsoft.com/sharepoint/v3/contenttype/forms"/>
  </ds:schemaRefs>
</ds:datastoreItem>
</file>

<file path=customXml/itemProps2.xml><?xml version="1.0" encoding="utf-8"?>
<ds:datastoreItem xmlns:ds="http://schemas.openxmlformats.org/officeDocument/2006/customXml" ds:itemID="{73208E95-914E-4A66-AB2A-84F9FC0FF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0EAF6-51A4-41EF-BC90-FF34E818B890}">
  <ds:schemaRefs>
    <ds:schemaRef ds:uri="http://schemas.openxmlformats.org/officeDocument/2006/bibliography"/>
  </ds:schemaRefs>
</ds:datastoreItem>
</file>

<file path=customXml/itemProps4.xml><?xml version="1.0" encoding="utf-8"?>
<ds:datastoreItem xmlns:ds="http://schemas.openxmlformats.org/officeDocument/2006/customXml" ds:itemID="{40DA0F69-8792-4D9E-8089-393C98748385}">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592</Words>
  <Characters>3379</Characters>
  <Application>Microsoft Office Word</Application>
  <DocSecurity>2</DocSecurity>
  <Lines>28</Lines>
  <Paragraphs>7</Paragraphs>
  <ScaleCrop>false</ScaleCrop>
  <Company>Caremark RX</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8</cp:revision>
  <cp:lastPrinted>2007-01-03T15:56:00Z</cp:lastPrinted>
  <dcterms:created xsi:type="dcterms:W3CDTF">2024-10-09T17:26:00Z</dcterms:created>
  <dcterms:modified xsi:type="dcterms:W3CDTF">2024-10-09T17:33:00Z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2021-10-12T14:28:36Z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559e625b-084e-42da-9080-2df623c76569</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