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33FC0" w14:textId="2BD1C518" w:rsidR="00E94E7F" w:rsidRPr="00E94E7F" w:rsidRDefault="00E94E7F" w:rsidP="00E94E7F">
      <w:pPr>
        <w:spacing w:after="240" w:line="240" w:lineRule="auto"/>
        <w:outlineLvl w:val="0"/>
        <w:rPr>
          <w:rFonts w:ascii="Harrington" w:eastAsia="Times New Roman" w:hAnsi="Harrington" w:cs="Times New Roman"/>
          <w:b/>
          <w:bCs/>
          <w:color w:val="000000"/>
          <w:kern w:val="36"/>
          <w:sz w:val="48"/>
          <w:szCs w:val="48"/>
        </w:rPr>
      </w:pPr>
      <w:bookmarkStart w:id="0" w:name="_top"/>
      <w:bookmarkEnd w:id="0"/>
      <w:r w:rsidRPr="00E94E7F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Paper Claim </w:t>
      </w:r>
      <w:r w:rsidR="008859BF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 xml:space="preserve">- </w:t>
      </w:r>
      <w:r w:rsidRPr="00E94E7F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Assignment of Benefits</w:t>
      </w:r>
      <w:r w:rsidR="00BB6479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 xml:space="preserve"> </w:t>
      </w:r>
    </w:p>
    <w:p w14:paraId="34EBA336" w14:textId="77777777" w:rsidR="008859BF" w:rsidRDefault="008859BF" w:rsidP="008859BF">
      <w:pPr>
        <w:pStyle w:val="TOC2"/>
        <w:tabs>
          <w:tab w:val="right" w:leader="dot" w:pos="9350"/>
        </w:tabs>
        <w:ind w:left="0"/>
        <w:rPr>
          <w:rFonts w:ascii="Verdana" w:hAnsi="Verdana"/>
          <w:sz w:val="24"/>
          <w:szCs w:val="24"/>
        </w:rPr>
      </w:pPr>
    </w:p>
    <w:p w14:paraId="460B74B9" w14:textId="422C34A0" w:rsidR="008859BF" w:rsidRPr="008859BF" w:rsidRDefault="008859BF" w:rsidP="008859BF">
      <w:pPr>
        <w:pStyle w:val="TOC2"/>
        <w:tabs>
          <w:tab w:val="right" w:leader="dot" w:pos="9350"/>
        </w:tabs>
        <w:ind w:left="0"/>
        <w:rPr>
          <w:rFonts w:ascii="Verdana" w:hAnsi="Verdana"/>
          <w:noProof/>
          <w:sz w:val="24"/>
          <w:szCs w:val="24"/>
        </w:rPr>
      </w:pPr>
      <w:r w:rsidRPr="008859BF">
        <w:rPr>
          <w:rFonts w:ascii="Verdana" w:hAnsi="Verdana"/>
          <w:sz w:val="24"/>
          <w:szCs w:val="24"/>
        </w:rPr>
        <w:fldChar w:fldCharType="begin"/>
      </w:r>
      <w:r w:rsidRPr="008859BF">
        <w:rPr>
          <w:rFonts w:ascii="Verdana" w:hAnsi="Verdana"/>
          <w:sz w:val="24"/>
          <w:szCs w:val="24"/>
        </w:rPr>
        <w:instrText xml:space="preserve"> TOC \o "2-2" \n \p " " \h \z \u </w:instrText>
      </w:r>
      <w:r w:rsidRPr="008859BF">
        <w:rPr>
          <w:rFonts w:ascii="Verdana" w:hAnsi="Verdana"/>
          <w:sz w:val="24"/>
          <w:szCs w:val="24"/>
        </w:rPr>
        <w:fldChar w:fldCharType="separate"/>
      </w:r>
      <w:hyperlink w:anchor="_Toc143082538" w:history="1">
        <w:r w:rsidRPr="008859BF">
          <w:rPr>
            <w:rStyle w:val="Hyperlink"/>
            <w:rFonts w:ascii="Verdana" w:eastAsia="Times New Roman" w:hAnsi="Verdana" w:cs="Times New Roman"/>
            <w:noProof/>
            <w:sz w:val="24"/>
            <w:szCs w:val="24"/>
          </w:rPr>
          <w:t>Process</w:t>
        </w:r>
      </w:hyperlink>
    </w:p>
    <w:p w14:paraId="4089A690" w14:textId="0471632A" w:rsidR="008859BF" w:rsidRPr="008859BF" w:rsidRDefault="008859BF" w:rsidP="008859BF">
      <w:pPr>
        <w:pStyle w:val="TOC2"/>
        <w:tabs>
          <w:tab w:val="right" w:leader="dot" w:pos="9350"/>
        </w:tabs>
        <w:ind w:left="0"/>
        <w:rPr>
          <w:rFonts w:ascii="Verdana" w:hAnsi="Verdana"/>
          <w:noProof/>
          <w:sz w:val="24"/>
          <w:szCs w:val="24"/>
        </w:rPr>
      </w:pPr>
      <w:hyperlink w:anchor="_Toc143082539" w:history="1">
        <w:r w:rsidRPr="008859BF">
          <w:rPr>
            <w:rStyle w:val="Hyperlink"/>
            <w:rFonts w:ascii="Verdana" w:eastAsia="Times New Roman" w:hAnsi="Verdana" w:cs="Times New Roman"/>
            <w:noProof/>
            <w:sz w:val="24"/>
            <w:szCs w:val="24"/>
          </w:rPr>
          <w:t>Related Documents</w:t>
        </w:r>
      </w:hyperlink>
    </w:p>
    <w:p w14:paraId="1AD0DD79" w14:textId="7BC7B57B" w:rsidR="00E6512B" w:rsidRDefault="008859BF" w:rsidP="00E94E7F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8859BF">
        <w:rPr>
          <w:rFonts w:ascii="Verdana" w:hAnsi="Verdana"/>
          <w:sz w:val="24"/>
          <w:szCs w:val="24"/>
        </w:rPr>
        <w:fldChar w:fldCharType="end"/>
      </w:r>
    </w:p>
    <w:p w14:paraId="1F99B2FB" w14:textId="33935CF9" w:rsidR="007A6798" w:rsidRPr="007A6798" w:rsidRDefault="00E94E7F" w:rsidP="00E94E7F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4E7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Description: </w:t>
      </w:r>
      <w:bookmarkStart w:id="1" w:name="OLE_LINK130"/>
      <w:r w:rsidR="00E6512B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r w:rsidRPr="00E94E7F">
        <w:rPr>
          <w:rFonts w:ascii="Verdana" w:eastAsia="Times New Roman" w:hAnsi="Verdana" w:cs="Times New Roman"/>
          <w:color w:val="000000"/>
          <w:sz w:val="24"/>
          <w:szCs w:val="24"/>
        </w:rPr>
        <w:t xml:space="preserve">nstructions </w:t>
      </w:r>
      <w:r w:rsidR="00E6512B">
        <w:rPr>
          <w:rFonts w:ascii="Verdana" w:eastAsia="Times New Roman" w:hAnsi="Verdana" w:cs="Times New Roman"/>
          <w:color w:val="000000"/>
          <w:sz w:val="24"/>
          <w:szCs w:val="24"/>
        </w:rPr>
        <w:t>t</w:t>
      </w:r>
      <w:r w:rsidRPr="00E94E7F">
        <w:rPr>
          <w:rFonts w:ascii="Verdana" w:eastAsia="Times New Roman" w:hAnsi="Verdana" w:cs="Times New Roman"/>
          <w:color w:val="000000"/>
          <w:sz w:val="24"/>
          <w:szCs w:val="24"/>
        </w:rPr>
        <w:t>o process a refund for a member’s account after the prescription has been paid out of pocket by someone other than the member and they want the refund to be made payable to the payor.  </w:t>
      </w:r>
    </w:p>
    <w:p w14:paraId="642B351E" w14:textId="77777777" w:rsidR="00E94E7F" w:rsidRPr="00E94E7F" w:rsidRDefault="00E94E7F" w:rsidP="00E94E7F">
      <w:pPr>
        <w:spacing w:after="0" w:line="240" w:lineRule="auto"/>
        <w:jc w:val="right"/>
        <w:rPr>
          <w:rFonts w:ascii="Harrington" w:eastAsia="Times New Roman" w:hAnsi="Harrington" w:cs="Times New Roman"/>
          <w:color w:val="000000"/>
          <w:sz w:val="27"/>
          <w:szCs w:val="27"/>
        </w:rPr>
      </w:pPr>
      <w:bookmarkStart w:id="2" w:name="_Rationale"/>
      <w:bookmarkStart w:id="3" w:name="_Definitions"/>
      <w:bookmarkStart w:id="4" w:name="_Abbreviations_Definitions"/>
      <w:bookmarkEnd w:id="1"/>
      <w:bookmarkEnd w:id="2"/>
      <w:bookmarkEnd w:id="3"/>
      <w:bookmarkEnd w:id="4"/>
      <w:r w:rsidRPr="00E94E7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94E7F" w:rsidRPr="00E94E7F" w14:paraId="1F11859B" w14:textId="77777777" w:rsidTr="001D3DA6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8A1B7B5" w14:textId="77777777" w:rsidR="00E94E7F" w:rsidRPr="00E94E7F" w:rsidRDefault="00E94E7F" w:rsidP="00E94E7F">
            <w:pPr>
              <w:spacing w:before="120" w:after="120" w:line="240" w:lineRule="auto"/>
              <w:jc w:val="both"/>
              <w:outlineLvl w:val="1"/>
              <w:rPr>
                <w:rFonts w:ascii="Harrington" w:eastAsia="Times New Roman" w:hAnsi="Harrington" w:cs="Times New Roman"/>
                <w:b/>
                <w:bCs/>
                <w:sz w:val="36"/>
                <w:szCs w:val="36"/>
              </w:rPr>
            </w:pPr>
            <w:bookmarkStart w:id="5" w:name="_Overview"/>
            <w:bookmarkStart w:id="6" w:name="_Toc60294501"/>
            <w:bookmarkStart w:id="7" w:name="_Toc143082538"/>
            <w:bookmarkEnd w:id="5"/>
            <w:r w:rsidRPr="00E94E7F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Process</w:t>
            </w:r>
            <w:bookmarkEnd w:id="6"/>
            <w:bookmarkEnd w:id="7"/>
            <w:r w:rsidRPr="00E94E7F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   </w:t>
            </w:r>
            <w:r w:rsidRPr="00E94E7F">
              <w:rPr>
                <w:rFonts w:ascii="Verdana" w:eastAsia="Times New Roman" w:hAnsi="Verdana" w:cs="Times New Roman"/>
                <w:sz w:val="28"/>
                <w:szCs w:val="28"/>
              </w:rPr>
              <w:t> </w:t>
            </w:r>
          </w:p>
        </w:tc>
      </w:tr>
    </w:tbl>
    <w:p w14:paraId="7E3F3F88" w14:textId="4C30FCC5" w:rsidR="00E94E7F" w:rsidRPr="000C3C82" w:rsidRDefault="00AC341A" w:rsidP="000C3C82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C7E275" wp14:editId="6CB3E3A4">
            <wp:extent cx="238125" cy="209550"/>
            <wp:effectExtent l="0" t="0" r="0" b="0"/>
            <wp:docPr id="2" name="Picture 2" descr="Icon - Important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 - Important Inform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C82">
        <w:t xml:space="preserve"> </w:t>
      </w:r>
      <w:r w:rsidR="00E94E7F" w:rsidRPr="000C3C82">
        <w:rPr>
          <w:rFonts w:ascii="Verdana" w:eastAsia="Times New Roman" w:hAnsi="Verdana" w:cs="Times New Roman"/>
          <w:color w:val="000000"/>
          <w:sz w:val="24"/>
          <w:szCs w:val="24"/>
        </w:rPr>
        <w:t>This process </w:t>
      </w:r>
      <w:r w:rsidR="00E94E7F" w:rsidRPr="000C3C8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does not apply to FEP or MED D.</w:t>
      </w:r>
    </w:p>
    <w:p w14:paraId="36967903" w14:textId="77777777" w:rsidR="007A6798" w:rsidRPr="00756C1D" w:rsidRDefault="007A6798" w:rsidP="007A6798">
      <w:pPr>
        <w:pStyle w:val="ListParagraph"/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55AE050C" w14:textId="270C04E6" w:rsidR="007A6798" w:rsidRPr="00756C1D" w:rsidRDefault="007A6798" w:rsidP="007A6798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 w:rsidRPr="00756C1D">
        <w:rPr>
          <w:rFonts w:ascii="Verdana" w:hAnsi="Verdana"/>
          <w:b/>
          <w:bCs/>
          <w:color w:val="000000"/>
        </w:rPr>
        <w:t xml:space="preserve">AOB (Assignment of Benefits): </w:t>
      </w:r>
      <w:r w:rsidR="00E6512B">
        <w:rPr>
          <w:rFonts w:ascii="Verdana" w:hAnsi="Verdana"/>
          <w:b/>
          <w:bCs/>
          <w:color w:val="000000"/>
        </w:rPr>
        <w:t xml:space="preserve"> </w:t>
      </w:r>
      <w:r w:rsidRPr="00756C1D">
        <w:rPr>
          <w:rFonts w:ascii="Verdana" w:hAnsi="Verdana"/>
          <w:color w:val="000000"/>
        </w:rPr>
        <w:t>Most commonly seen in paper claims (PCL), an AOB allows direct reimbursement for the cost of medications administered (or supplied) in a prescriber’s office or other treatment facility (such as nursing home, rehabilitation facility, cancer treatment center, etc</w:t>
      </w:r>
      <w:r w:rsidR="00C90C3B">
        <w:rPr>
          <w:rFonts w:ascii="Verdana" w:hAnsi="Verdana"/>
          <w:color w:val="000000"/>
        </w:rPr>
        <w:t>etera</w:t>
      </w:r>
      <w:r w:rsidRPr="00756C1D">
        <w:rPr>
          <w:rFonts w:ascii="Verdana" w:hAnsi="Verdana"/>
          <w:color w:val="000000"/>
        </w:rPr>
        <w:t xml:space="preserve">) to the </w:t>
      </w:r>
      <w:r w:rsidR="00E968F7" w:rsidRPr="00756C1D">
        <w:rPr>
          <w:rFonts w:ascii="Verdana" w:hAnsi="Verdana"/>
          <w:color w:val="000000"/>
        </w:rPr>
        <w:t>payor</w:t>
      </w:r>
      <w:r w:rsidRPr="00756C1D">
        <w:rPr>
          <w:rFonts w:ascii="Verdana" w:hAnsi="Verdana"/>
          <w:color w:val="000000"/>
        </w:rPr>
        <w:t>.</w:t>
      </w:r>
    </w:p>
    <w:p w14:paraId="0C63E807" w14:textId="77777777" w:rsidR="00E6512B" w:rsidRDefault="00E6512B" w:rsidP="007A6798">
      <w:pPr>
        <w:pStyle w:val="NormalWeb"/>
        <w:spacing w:before="120" w:beforeAutospacing="0" w:after="120" w:afterAutospacing="0"/>
        <w:rPr>
          <w:rFonts w:ascii="Verdana" w:hAnsi="Verdana"/>
          <w:b/>
          <w:bCs/>
          <w:color w:val="000000"/>
        </w:rPr>
      </w:pPr>
    </w:p>
    <w:p w14:paraId="100476D4" w14:textId="2BA60018" w:rsidR="007A6798" w:rsidRPr="00756C1D" w:rsidRDefault="007A6798" w:rsidP="007A6798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 w:rsidRPr="00756C1D">
        <w:rPr>
          <w:rFonts w:ascii="Verdana" w:hAnsi="Verdana"/>
          <w:b/>
          <w:bCs/>
          <w:color w:val="000000"/>
        </w:rPr>
        <w:t>Example</w:t>
      </w:r>
      <w:r w:rsidR="00E968F7">
        <w:rPr>
          <w:rFonts w:ascii="Verdana" w:hAnsi="Verdana"/>
          <w:b/>
          <w:bCs/>
          <w:color w:val="000000"/>
        </w:rPr>
        <w:t>s</w:t>
      </w:r>
      <w:r w:rsidRPr="00756C1D">
        <w:rPr>
          <w:rFonts w:ascii="Verdana" w:hAnsi="Verdana"/>
          <w:b/>
          <w:bCs/>
          <w:color w:val="000000"/>
        </w:rPr>
        <w:t>:</w:t>
      </w:r>
      <w:r w:rsidRPr="00756C1D">
        <w:rPr>
          <w:rFonts w:ascii="Verdana" w:hAnsi="Verdana"/>
          <w:color w:val="000000"/>
        </w:rPr>
        <w:t>  Surviving spouse, power of attorney</w:t>
      </w:r>
      <w:r w:rsidR="00E968F7">
        <w:rPr>
          <w:rFonts w:ascii="Verdana" w:hAnsi="Verdana"/>
          <w:color w:val="000000"/>
        </w:rPr>
        <w:t xml:space="preserve">, </w:t>
      </w:r>
      <w:r w:rsidRPr="00756C1D">
        <w:rPr>
          <w:rFonts w:ascii="Verdana" w:hAnsi="Verdana"/>
          <w:color w:val="000000"/>
        </w:rPr>
        <w:t>nursing home, provider submitted claims (</w:t>
      </w:r>
      <w:r w:rsidR="00C90C3B" w:rsidRPr="00C90C3B">
        <w:rPr>
          <w:rFonts w:ascii="Verdana" w:hAnsi="Verdana"/>
          <w:b/>
          <w:bCs/>
          <w:color w:val="000000"/>
        </w:rPr>
        <w:t>Example:</w:t>
      </w:r>
      <w:r w:rsidR="00C90C3B">
        <w:rPr>
          <w:rFonts w:ascii="Verdana" w:hAnsi="Verdana"/>
          <w:color w:val="000000"/>
        </w:rPr>
        <w:t xml:space="preserve">  H</w:t>
      </w:r>
      <w:r w:rsidRPr="00756C1D">
        <w:rPr>
          <w:rFonts w:ascii="Verdana" w:hAnsi="Verdana"/>
          <w:color w:val="000000"/>
        </w:rPr>
        <w:t>ospital take home drugs).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534"/>
      </w:tblGrid>
      <w:tr w:rsidR="001F6299" w14:paraId="1D21BFE1" w14:textId="77777777" w:rsidTr="001D3DA6">
        <w:trPr>
          <w:trHeight w:val="372"/>
        </w:trPr>
        <w:tc>
          <w:tcPr>
            <w:tcW w:w="1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B63EFB1" w14:textId="77777777" w:rsidR="001F6299" w:rsidRDefault="001F6299">
            <w:pPr>
              <w:spacing w:before="120" w:after="120" w:line="240" w:lineRule="auto"/>
              <w:jc w:val="center"/>
              <w:rPr>
                <w:rFonts w:ascii="Harrington" w:eastAsia="Times New Roman" w:hAnsi="Harringto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8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3EF4473" w14:textId="77777777" w:rsidR="001F6299" w:rsidRDefault="001F6299">
            <w:pPr>
              <w:spacing w:before="120" w:after="120" w:line="240" w:lineRule="auto"/>
              <w:jc w:val="center"/>
              <w:rPr>
                <w:rFonts w:ascii="Harrington" w:eastAsia="Times New Roman" w:hAnsi="Harringto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1F6299" w14:paraId="761B1CB8" w14:textId="77777777" w:rsidTr="001D3DA6">
        <w:trPr>
          <w:trHeight w:val="144"/>
        </w:trPr>
        <w:tc>
          <w:tcPr>
            <w:tcW w:w="1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CAD4E2" w14:textId="77777777" w:rsidR="001F6299" w:rsidRDefault="001F6299">
            <w:pPr>
              <w:spacing w:before="120" w:after="120" w:line="240" w:lineRule="auto"/>
              <w:jc w:val="center"/>
              <w:rPr>
                <w:rFonts w:ascii="Harrington" w:eastAsia="Times New Roman" w:hAnsi="Harringto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D7813A0" w14:textId="5EA2011D" w:rsidR="001F6299" w:rsidRDefault="001F6299" w:rsidP="001F629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Review the CIF.   </w:t>
            </w:r>
          </w:p>
          <w:p w14:paraId="5295A6BC" w14:textId="3D8CCF9A" w:rsidR="001F6299" w:rsidRPr="00A91B9B" w:rsidRDefault="001F6299" w:rsidP="00A91B9B">
            <w:pPr>
              <w:pStyle w:val="ListParagraph"/>
              <w:numPr>
                <w:ilvl w:val="0"/>
                <w:numId w:val="6"/>
              </w:numPr>
              <w:spacing w:before="12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A91B9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If the member </w:t>
            </w:r>
            <w:r w:rsidRPr="00A91B9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does not</w:t>
            </w:r>
            <w:r w:rsidRPr="00A91B9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have a paper claims benefit, the member will not be able to </w:t>
            </w:r>
            <w:r w:rsidR="00EB188A" w:rsidRPr="00A91B9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file for</w:t>
            </w:r>
            <w:r w:rsidRPr="00A91B9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reimbursement. </w:t>
            </w:r>
            <w:r w:rsidR="008712B6" w:rsidRPr="00A91B9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If the medication was administered at a </w:t>
            </w:r>
            <w:r w:rsidR="003B69B9" w:rsidRPr="00A91B9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provider’s office, nursing home, via an at home health care service, etc</w:t>
            </w:r>
            <w:r w:rsidR="00EC4527" w:rsidRPr="00A91B9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etera.  T</w:t>
            </w:r>
            <w:r w:rsidR="003B69B9" w:rsidRPr="00A91B9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he member </w:t>
            </w:r>
            <w:r w:rsidR="003B69B9" w:rsidRPr="00A91B9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may</w:t>
            </w:r>
            <w:r w:rsidR="003B69B9" w:rsidRPr="00A91B9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be able to contact their medical insurance provider to request reimbursement through medical insurance.</w:t>
            </w:r>
          </w:p>
          <w:p w14:paraId="0DCA32F1" w14:textId="3A0D2B6E" w:rsidR="000F25D5" w:rsidRPr="00A91B9B" w:rsidRDefault="000F25D5" w:rsidP="002A7774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A91B9B">
              <w:rPr>
                <w:rFonts w:ascii="Verdana" w:hAnsi="Verdana"/>
                <w:color w:val="000000"/>
                <w:sz w:val="24"/>
                <w:szCs w:val="24"/>
              </w:rPr>
              <w:t xml:space="preserve">If the member </w:t>
            </w:r>
            <w:r w:rsidRPr="00A91B9B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has</w:t>
            </w:r>
            <w:r w:rsidRPr="00A91B9B">
              <w:rPr>
                <w:rFonts w:ascii="Verdana" w:hAnsi="Verdana"/>
                <w:color w:val="000000"/>
                <w:sz w:val="24"/>
                <w:szCs w:val="24"/>
              </w:rPr>
              <w:t xml:space="preserve"> paper claim benefits, then r</w:t>
            </w:r>
            <w:r w:rsidRPr="00A91B9B">
              <w:rPr>
                <w:rFonts w:ascii="Verdana" w:hAnsi="Verdana"/>
                <w:sz w:val="24"/>
                <w:szCs w:val="24"/>
              </w:rPr>
              <w:t>efer</w:t>
            </w:r>
            <w:r w:rsidR="005A4B52" w:rsidRPr="00A91B9B">
              <w:rPr>
                <w:rFonts w:ascii="Verdana" w:hAnsi="Verdana"/>
                <w:sz w:val="24"/>
                <w:szCs w:val="24"/>
              </w:rPr>
              <w:t xml:space="preserve"> to</w:t>
            </w:r>
            <w:r w:rsidRPr="00A91B9B"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12" w:anchor="!/view?docid=4e81c6b3-9feb-442a-b625-508abf839729" w:history="1">
              <w:r w:rsidR="00E6512B" w:rsidRPr="00A91B9B">
                <w:rPr>
                  <w:rStyle w:val="Hyperlink"/>
                  <w:rFonts w:ascii="Verdana" w:hAnsi="Verdana"/>
                  <w:sz w:val="24"/>
                  <w:szCs w:val="24"/>
                </w:rPr>
                <w:t>Paper Claim Research (Submissions, Locating, Rejections, and Reimbursements (</w:t>
              </w:r>
              <w:r w:rsidR="00F333E0" w:rsidRPr="00A91B9B">
                <w:rPr>
                  <w:rStyle w:val="Hyperlink"/>
                  <w:rFonts w:ascii="Verdana" w:hAnsi="Verdana"/>
                  <w:sz w:val="24"/>
                  <w:szCs w:val="24"/>
                </w:rPr>
                <w:t>0</w:t>
              </w:r>
              <w:r w:rsidR="00E6512B" w:rsidRPr="00A91B9B">
                <w:rPr>
                  <w:rStyle w:val="Hyperlink"/>
                  <w:rFonts w:ascii="Verdana" w:hAnsi="Verdana"/>
                  <w:sz w:val="24"/>
                  <w:szCs w:val="24"/>
                </w:rPr>
                <w:t>59668).</w:t>
              </w:r>
            </w:hyperlink>
            <w:r w:rsidR="00A91B9B">
              <w:t xml:space="preserve">  </w:t>
            </w:r>
            <w:r w:rsidRPr="00A91B9B">
              <w:rPr>
                <w:rFonts w:ascii="Verdana" w:hAnsi="Verdana"/>
                <w:sz w:val="24"/>
                <w:szCs w:val="24"/>
              </w:rPr>
              <w:t xml:space="preserve">Instruct member/caller to write AOB below the </w:t>
            </w:r>
            <w:r w:rsidRPr="00A91B9B">
              <w:rPr>
                <w:rFonts w:ascii="Verdana" w:hAnsi="Verdana"/>
                <w:color w:val="000000"/>
                <w:sz w:val="24"/>
                <w:szCs w:val="24"/>
              </w:rPr>
              <w:t>Member</w:t>
            </w:r>
            <w:r w:rsidRPr="00A91B9B">
              <w:rPr>
                <w:rFonts w:ascii="Verdana" w:hAnsi="Verdana"/>
                <w:sz w:val="24"/>
                <w:szCs w:val="24"/>
              </w:rPr>
              <w:t xml:space="preserve"> Information section of the form.</w:t>
            </w:r>
          </w:p>
          <w:p w14:paraId="2B29D499" w14:textId="77777777" w:rsidR="00A33EC9" w:rsidRPr="00756C1D" w:rsidRDefault="00A33EC9" w:rsidP="00756C1D">
            <w:pPr>
              <w:pStyle w:val="ListParagraph"/>
              <w:spacing w:before="12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14:paraId="35D2E154" w14:textId="19357E42" w:rsidR="001F6299" w:rsidRDefault="001F6299">
            <w:pPr>
              <w:spacing w:before="120" w:after="120" w:line="240" w:lineRule="auto"/>
              <w:rPr>
                <w:rFonts w:ascii="Harrington" w:eastAsia="Times New Roman" w:hAnsi="Harrington" w:cs="Times New Roman"/>
                <w:sz w:val="24"/>
                <w:szCs w:val="24"/>
              </w:rPr>
            </w:pPr>
          </w:p>
        </w:tc>
      </w:tr>
      <w:tr w:rsidR="006E3A49" w14:paraId="6E7B7FAC" w14:textId="77777777" w:rsidTr="001D3DA6">
        <w:trPr>
          <w:trHeight w:val="144"/>
        </w:trPr>
        <w:tc>
          <w:tcPr>
            <w:tcW w:w="1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04858B2" w14:textId="0FE655AC" w:rsidR="006E3A49" w:rsidRDefault="006E3A4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ED5420F" w14:textId="1E43ECC3" w:rsidR="008859BF" w:rsidRDefault="00DE1628" w:rsidP="001F629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The member will need to: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br/>
            </w:r>
          </w:p>
          <w:p w14:paraId="2A3FF21C" w14:textId="4AACF44F" w:rsidR="00DE1628" w:rsidRPr="008859BF" w:rsidRDefault="00DE1628" w:rsidP="008859BF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8859B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Submit the appropriate </w:t>
            </w:r>
            <w:r w:rsidR="00DF4586" w:rsidRPr="008859B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claim form</w:t>
            </w:r>
            <w:r w:rsidR="00C90C3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’</w:t>
            </w:r>
            <w:r w:rsidR="00DF4586" w:rsidRPr="008859B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s, refer to </w:t>
            </w:r>
            <w:bookmarkStart w:id="8" w:name="OLE_LINK66"/>
            <w:bookmarkStart w:id="9" w:name="OLE_LINK129"/>
            <w:r w:rsidR="00E6512B" w:rsidRPr="008859BF">
              <w:rPr>
                <w:rFonts w:ascii="Verdana" w:hAnsi="Verdana"/>
                <w:color w:val="000000"/>
                <w:sz w:val="24"/>
                <w:szCs w:val="24"/>
              </w:rPr>
              <w:fldChar w:fldCharType="begin"/>
            </w:r>
            <w:r w:rsidR="00E6512B" w:rsidRPr="008859BF">
              <w:rPr>
                <w:rFonts w:ascii="Verdana" w:hAnsi="Verdana"/>
                <w:color w:val="000000"/>
                <w:sz w:val="24"/>
                <w:szCs w:val="24"/>
              </w:rPr>
              <w:instrText xml:space="preserve"> HYPERLINK "https://thesource.cvshealth.com/nuxeo/thesource/" \l "!/view?docid=4e81c6b3-9feb-442a-b625-508abf839729" </w:instrText>
            </w:r>
            <w:r w:rsidR="00E6512B" w:rsidRPr="008859BF">
              <w:rPr>
                <w:rFonts w:ascii="Verdana" w:hAnsi="Verdana"/>
                <w:color w:val="000000"/>
                <w:sz w:val="24"/>
                <w:szCs w:val="24"/>
              </w:rPr>
            </w:r>
            <w:r w:rsidR="00E6512B" w:rsidRPr="008859BF">
              <w:rPr>
                <w:rFonts w:ascii="Verdana" w:hAnsi="Verdana"/>
                <w:color w:val="000000"/>
                <w:sz w:val="24"/>
                <w:szCs w:val="24"/>
              </w:rPr>
              <w:fldChar w:fldCharType="separate"/>
            </w:r>
            <w:bookmarkStart w:id="10" w:name="OLE_LINK128"/>
            <w:r w:rsidR="009A6858" w:rsidRPr="008859BF">
              <w:rPr>
                <w:rStyle w:val="Hyperlink"/>
                <w:rFonts w:ascii="Verdana" w:hAnsi="Verdana"/>
                <w:sz w:val="24"/>
                <w:szCs w:val="24"/>
              </w:rPr>
              <w:t>Paper Claim Research (Submissions, Locating, Rejections, and Reimbursements</w:t>
            </w:r>
            <w:r w:rsidR="00572224" w:rsidRPr="008859BF">
              <w:rPr>
                <w:rStyle w:val="Hyperlink"/>
                <w:rFonts w:ascii="Verdana" w:hAnsi="Verdana"/>
                <w:sz w:val="24"/>
                <w:szCs w:val="24"/>
              </w:rPr>
              <w:t xml:space="preserve"> (</w:t>
            </w:r>
            <w:r w:rsidR="00F333E0">
              <w:rPr>
                <w:rStyle w:val="Hyperlink"/>
                <w:rFonts w:ascii="Verdana" w:hAnsi="Verdana"/>
                <w:sz w:val="24"/>
                <w:szCs w:val="24"/>
              </w:rPr>
              <w:t>0</w:t>
            </w:r>
            <w:r w:rsidR="00572224" w:rsidRPr="008859BF">
              <w:rPr>
                <w:rStyle w:val="Hyperlink"/>
                <w:rFonts w:ascii="Verdana" w:hAnsi="Verdana"/>
                <w:sz w:val="24"/>
                <w:szCs w:val="24"/>
              </w:rPr>
              <w:t>59668</w:t>
            </w:r>
            <w:r w:rsidR="009A6858" w:rsidRPr="008859BF">
              <w:rPr>
                <w:rStyle w:val="Hyperlink"/>
                <w:rFonts w:ascii="Verdana" w:hAnsi="Verdana"/>
                <w:sz w:val="24"/>
                <w:szCs w:val="24"/>
              </w:rPr>
              <w:t>)</w:t>
            </w:r>
            <w:bookmarkEnd w:id="8"/>
            <w:bookmarkEnd w:id="10"/>
            <w:r w:rsidR="009A6858" w:rsidRPr="008859BF">
              <w:rPr>
                <w:rStyle w:val="Hyperlink"/>
                <w:rFonts w:ascii="Verdana" w:hAnsi="Verdana"/>
                <w:sz w:val="24"/>
                <w:szCs w:val="24"/>
              </w:rPr>
              <w:t>.</w:t>
            </w:r>
            <w:r w:rsidR="00E6512B" w:rsidRPr="008859BF">
              <w:rPr>
                <w:rFonts w:ascii="Verdana" w:hAnsi="Verdana"/>
                <w:color w:val="000000"/>
                <w:sz w:val="24"/>
                <w:szCs w:val="24"/>
              </w:rPr>
              <w:fldChar w:fldCharType="end"/>
            </w:r>
            <w:bookmarkEnd w:id="9"/>
          </w:p>
          <w:p w14:paraId="19D9DE71" w14:textId="5EBDE7A8" w:rsidR="00CF17AE" w:rsidRDefault="00CF17AE" w:rsidP="008859BF">
            <w:pPr>
              <w:spacing w:before="120" w:after="120" w:line="240" w:lineRule="auto"/>
              <w:ind w:left="72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Note: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Electronic submission (via Caremark.com or the Caremark app) does not have the option for AOB. The member </w:t>
            </w:r>
            <w:r w:rsidR="008859BF">
              <w:rPr>
                <w:rFonts w:ascii="Verdana" w:hAnsi="Verdana"/>
                <w:color w:val="000000"/>
                <w:sz w:val="24"/>
                <w:szCs w:val="24"/>
              </w:rPr>
              <w:t>n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eed</w:t>
            </w:r>
            <w:r w:rsidR="008859BF">
              <w:rPr>
                <w:rFonts w:ascii="Verdana" w:hAnsi="Verdana"/>
                <w:color w:val="000000"/>
                <w:sz w:val="24"/>
                <w:szCs w:val="24"/>
              </w:rPr>
              <w:t>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to obtain the form/s and mail them in per the above linked standard process.</w:t>
            </w:r>
          </w:p>
          <w:p w14:paraId="61B0D0B9" w14:textId="77777777" w:rsidR="00CF17AE" w:rsidRPr="00CF17AE" w:rsidRDefault="00CF17AE" w:rsidP="001F6299">
            <w:pPr>
              <w:spacing w:before="120"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027F736B" w14:textId="27535584" w:rsidR="009A6858" w:rsidRPr="008859BF" w:rsidRDefault="009A6858" w:rsidP="008859BF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 w:rsidRPr="008859BF">
              <w:rPr>
                <w:rFonts w:ascii="Verdana" w:hAnsi="Verdana"/>
                <w:color w:val="000000"/>
                <w:sz w:val="24"/>
                <w:szCs w:val="24"/>
              </w:rPr>
              <w:t>Instruct the member to write AOB below the Member Information section of the form.</w:t>
            </w:r>
            <w:r w:rsidR="00167320" w:rsidRPr="008859BF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="00167320" w:rsidRPr="008859BF">
              <w:rPr>
                <w:rFonts w:ascii="Verdana" w:hAnsi="Verdana"/>
                <w:b/>
                <w:sz w:val="24"/>
                <w:szCs w:val="24"/>
              </w:rPr>
              <w:t xml:space="preserve">Reminder:  </w:t>
            </w:r>
            <w:r w:rsidR="00167320" w:rsidRPr="008859BF">
              <w:rPr>
                <w:rFonts w:ascii="Verdana" w:hAnsi="Verdana"/>
                <w:sz w:val="24"/>
                <w:szCs w:val="24"/>
              </w:rPr>
              <w:t xml:space="preserve">If the reimbursement is mailed to anyone other than the member, provide the full name and address of the person or </w:t>
            </w:r>
            <w:r w:rsidR="00326FF9" w:rsidRPr="008859BF">
              <w:rPr>
                <w:rFonts w:ascii="Verdana" w:hAnsi="Verdana"/>
                <w:sz w:val="24"/>
                <w:szCs w:val="24"/>
              </w:rPr>
              <w:t>business</w:t>
            </w:r>
            <w:r w:rsidR="00167320" w:rsidRPr="008859BF">
              <w:rPr>
                <w:rFonts w:ascii="Verdana" w:hAnsi="Verdana"/>
                <w:sz w:val="24"/>
                <w:szCs w:val="24"/>
              </w:rPr>
              <w:t xml:space="preserve"> where the AOB </w:t>
            </w:r>
            <w:r w:rsidR="00326FF9" w:rsidRPr="008859BF">
              <w:rPr>
                <w:rFonts w:ascii="Verdana" w:hAnsi="Verdana"/>
                <w:sz w:val="24"/>
                <w:szCs w:val="24"/>
              </w:rPr>
              <w:t>should be</w:t>
            </w:r>
            <w:r w:rsidR="00167320" w:rsidRPr="008859BF">
              <w:rPr>
                <w:rFonts w:ascii="Verdana" w:hAnsi="Verdana"/>
                <w:sz w:val="24"/>
                <w:szCs w:val="24"/>
              </w:rPr>
              <w:t xml:space="preserve"> assigned.</w:t>
            </w:r>
            <w:r w:rsidR="00167320" w:rsidRPr="008859BF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</w:tc>
      </w:tr>
    </w:tbl>
    <w:p w14:paraId="33089219" w14:textId="77777777" w:rsidR="005A4B52" w:rsidRDefault="005A4B52" w:rsidP="00E94E7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14:paraId="019641ED" w14:textId="77777777" w:rsidR="00E94E7F" w:rsidRPr="00E94E7F" w:rsidRDefault="00E94E7F" w:rsidP="00E94E7F">
      <w:pPr>
        <w:spacing w:after="0" w:line="240" w:lineRule="auto"/>
        <w:jc w:val="right"/>
        <w:rPr>
          <w:rFonts w:ascii="Harrington" w:eastAsia="Times New Roman" w:hAnsi="Harrington" w:cs="Times New Roman"/>
          <w:color w:val="000000"/>
          <w:sz w:val="27"/>
          <w:szCs w:val="27"/>
        </w:rPr>
      </w:pPr>
      <w:r w:rsidRPr="00E94E7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bookmarkStart w:id="11" w:name="_Reject_Reason_Codes"/>
    <w:bookmarkStart w:id="12" w:name="_Parent_SOP"/>
    <w:bookmarkEnd w:id="11"/>
    <w:bookmarkEnd w:id="12"/>
    <w:p w14:paraId="7C6BCDE7" w14:textId="7DD233B2" w:rsidR="00E94E7F" w:rsidRPr="001D3DA6" w:rsidRDefault="001D3DA6" w:rsidP="00E94E7F">
      <w:pPr>
        <w:spacing w:after="0" w:line="240" w:lineRule="auto"/>
        <w:jc w:val="right"/>
        <w:rPr>
          <w:rStyle w:val="Hyperlink"/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HYPERLINK  \l "_top"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</w:p>
    <w:p w14:paraId="6A1567C6" w14:textId="7DEF7063" w:rsidR="00167320" w:rsidRPr="001D3DA6" w:rsidRDefault="001D3DA6" w:rsidP="00E94E7F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D3DA6">
        <w:rPr>
          <w:rStyle w:val="Hyperlink"/>
          <w:rFonts w:ascii="Verdana" w:eastAsia="Times New Roman" w:hAnsi="Verdana" w:cs="Times New Roman"/>
          <w:sz w:val="24"/>
          <w:szCs w:val="24"/>
        </w:rPr>
        <w:t>Top of the Document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94E7F" w:rsidRPr="00E94E7F" w14:paraId="44A136A3" w14:textId="77777777" w:rsidTr="00F333E0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C70896" w14:textId="77777777" w:rsidR="00E94E7F" w:rsidRPr="00E94E7F" w:rsidRDefault="00E94E7F" w:rsidP="00E94E7F">
            <w:pPr>
              <w:spacing w:before="240" w:after="60" w:line="240" w:lineRule="auto"/>
              <w:outlineLvl w:val="1"/>
              <w:rPr>
                <w:rFonts w:ascii="Harrington" w:eastAsia="Times New Roman" w:hAnsi="Harrington" w:cs="Times New Roman"/>
                <w:b/>
                <w:bCs/>
                <w:sz w:val="36"/>
                <w:szCs w:val="36"/>
              </w:rPr>
            </w:pPr>
            <w:bookmarkStart w:id="13" w:name="_Toc60294502"/>
            <w:bookmarkStart w:id="14" w:name="_Toc143082539"/>
            <w:r w:rsidRPr="00E94E7F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Related Documents</w:t>
            </w:r>
            <w:bookmarkEnd w:id="13"/>
            <w:bookmarkEnd w:id="14"/>
          </w:p>
        </w:tc>
      </w:tr>
    </w:tbl>
    <w:p w14:paraId="3D9CE868" w14:textId="6A8C7C9D" w:rsidR="00F333E0" w:rsidRPr="005F6833" w:rsidRDefault="00F333E0" w:rsidP="00E94E7F">
      <w:pPr>
        <w:spacing w:after="0" w:line="240" w:lineRule="auto"/>
        <w:rPr>
          <w:rFonts w:ascii="Verdana" w:hAnsi="Verdana" w:cs="Helvetica"/>
          <w:color w:val="000000"/>
          <w:sz w:val="24"/>
          <w:szCs w:val="24"/>
          <w:shd w:val="clear" w:color="auto" w:fill="FFFFFF"/>
        </w:rPr>
      </w:pPr>
      <w:hyperlink r:id="rId13" w:anchor="!/view?docid=1f72603c-4632-4e85-8d97-16cb51a3be1f" w:history="1">
        <w:r w:rsidRPr="005F6833">
          <w:rPr>
            <w:rStyle w:val="Hyperlink"/>
            <w:rFonts w:ascii="Verdana" w:hAnsi="Verdana"/>
            <w:sz w:val="24"/>
            <w:szCs w:val="24"/>
          </w:rPr>
          <w:t>Paper Claim Index (042914)</w:t>
        </w:r>
      </w:hyperlink>
    </w:p>
    <w:p w14:paraId="317B3CEC" w14:textId="7E59A852" w:rsidR="00E94E7F" w:rsidRPr="00E94E7F" w:rsidRDefault="00E94E7F" w:rsidP="00E94E7F">
      <w:pPr>
        <w:spacing w:after="0" w:line="240" w:lineRule="auto"/>
        <w:rPr>
          <w:rFonts w:ascii="Harrington" w:eastAsia="Times New Roman" w:hAnsi="Harrington" w:cs="Times New Roman"/>
          <w:color w:val="000000"/>
          <w:sz w:val="27"/>
          <w:szCs w:val="27"/>
        </w:rPr>
      </w:pPr>
      <w:hyperlink r:id="rId14" w:anchor="!/view?docid=c1f1028b-e42c-4b4f-a4cf-cc0b42c91606" w:tgtFrame="_blank" w:history="1">
        <w:r w:rsidR="00B17B59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Customer Care Abbreviations, Definitions and Terms Index (017428)</w:t>
        </w:r>
      </w:hyperlink>
    </w:p>
    <w:p w14:paraId="3C9FB2EB" w14:textId="2B855A0D" w:rsidR="00E94E7F" w:rsidRPr="00E94E7F" w:rsidRDefault="00E94E7F" w:rsidP="001D3DA6">
      <w:pPr>
        <w:spacing w:after="0" w:line="240" w:lineRule="auto"/>
        <w:rPr>
          <w:rFonts w:ascii="Harrington" w:eastAsia="Times New Roman" w:hAnsi="Harrington" w:cs="Times New Roman"/>
          <w:color w:val="000000"/>
          <w:sz w:val="27"/>
          <w:szCs w:val="27"/>
        </w:rPr>
      </w:pPr>
      <w:r w:rsidRPr="00E94E7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Parent Document:</w:t>
      </w:r>
      <w:r w:rsidRPr="00E94E7F">
        <w:rPr>
          <w:rFonts w:ascii="Verdana" w:eastAsia="Times New Roman" w:hAnsi="Verdana" w:cs="Times New Roman"/>
          <w:color w:val="000000"/>
          <w:sz w:val="24"/>
          <w:szCs w:val="24"/>
        </w:rPr>
        <w:t>  </w:t>
      </w:r>
      <w:hyperlink r:id="rId15" w:tgtFrame="_blank" w:history="1">
        <w:r w:rsidRPr="00E94E7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CALL 0049 Customer Care Internal and External Call Handling</w:t>
        </w:r>
      </w:hyperlink>
      <w:r w:rsidRPr="00E94E7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="001D3DA6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14:paraId="559FC8B2" w14:textId="4A1B31C1" w:rsidR="00E94E7F" w:rsidRPr="001D3DA6" w:rsidRDefault="001D3DA6" w:rsidP="00E94E7F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24"/>
          <w:szCs w:val="24"/>
        </w:rPr>
      </w:pPr>
      <w:hyperlink w:anchor="_top" w:history="1">
        <w:r w:rsidRPr="001D3DA6">
          <w:rPr>
            <w:rStyle w:val="Hyperlink"/>
            <w:rFonts w:ascii="Verdana" w:eastAsia="Times New Roman" w:hAnsi="Verdana" w:cs="Times New Roman"/>
            <w:sz w:val="24"/>
            <w:szCs w:val="24"/>
          </w:rPr>
          <w:t>Top of the Document</w:t>
        </w:r>
      </w:hyperlink>
    </w:p>
    <w:p w14:paraId="6DE34102" w14:textId="77777777" w:rsidR="00E94E7F" w:rsidRPr="00E94E7F" w:rsidRDefault="00E94E7F" w:rsidP="00E94E7F">
      <w:pPr>
        <w:spacing w:after="0" w:line="240" w:lineRule="auto"/>
        <w:jc w:val="center"/>
        <w:rPr>
          <w:rFonts w:ascii="Harrington" w:eastAsia="Times New Roman" w:hAnsi="Harrington" w:cs="Times New Roman"/>
          <w:color w:val="000000"/>
          <w:sz w:val="27"/>
          <w:szCs w:val="27"/>
        </w:rPr>
      </w:pPr>
      <w:r w:rsidRPr="00E94E7F">
        <w:rPr>
          <w:rFonts w:ascii="Verdana" w:eastAsia="Times New Roman" w:hAnsi="Verdana" w:cs="Times New Roman"/>
          <w:color w:val="000000"/>
          <w:sz w:val="16"/>
          <w:szCs w:val="16"/>
        </w:rPr>
        <w:t>Not to Be Reproduced or Disclosed to Others without Prior Written Approval</w:t>
      </w:r>
    </w:p>
    <w:p w14:paraId="4241DC98" w14:textId="77777777" w:rsidR="00E94E7F" w:rsidRPr="00E94E7F" w:rsidRDefault="00E94E7F" w:rsidP="00E94E7F">
      <w:pPr>
        <w:spacing w:after="0" w:line="240" w:lineRule="auto"/>
        <w:jc w:val="center"/>
        <w:rPr>
          <w:rFonts w:ascii="Harrington" w:eastAsia="Times New Roman" w:hAnsi="Harrington" w:cs="Times New Roman"/>
          <w:color w:val="000000"/>
          <w:sz w:val="27"/>
          <w:szCs w:val="27"/>
        </w:rPr>
      </w:pPr>
      <w:r w:rsidRPr="00E94E7F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ELECTRONIC DATA = OFFICIAL VERSION – PAPER COPY – INFORMATIONAL ONLY</w:t>
      </w:r>
    </w:p>
    <w:p w14:paraId="19B3F18B" w14:textId="5B88C759" w:rsidR="002C0DF3" w:rsidRDefault="002C0DF3"/>
    <w:sectPr w:rsidR="002C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2252D" w14:textId="77777777" w:rsidR="001C692C" w:rsidRDefault="001C692C" w:rsidP="00AD33FF">
      <w:pPr>
        <w:spacing w:after="0" w:line="240" w:lineRule="auto"/>
      </w:pPr>
      <w:r>
        <w:separator/>
      </w:r>
    </w:p>
  </w:endnote>
  <w:endnote w:type="continuationSeparator" w:id="0">
    <w:p w14:paraId="22767C03" w14:textId="77777777" w:rsidR="001C692C" w:rsidRDefault="001C692C" w:rsidP="00AD3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72DE4" w14:textId="77777777" w:rsidR="001C692C" w:rsidRDefault="001C692C" w:rsidP="00AD33FF">
      <w:pPr>
        <w:spacing w:after="0" w:line="240" w:lineRule="auto"/>
      </w:pPr>
      <w:r>
        <w:separator/>
      </w:r>
    </w:p>
  </w:footnote>
  <w:footnote w:type="continuationSeparator" w:id="0">
    <w:p w14:paraId="08880D7B" w14:textId="77777777" w:rsidR="001C692C" w:rsidRDefault="001C692C" w:rsidP="00AD3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D5FE1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67362978" o:spid="_x0000_i1025" type="#_x0000_t75" style="width:18.7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7B150D5F" wp14:editId="71AEE5E7">
            <wp:extent cx="238125" cy="209550"/>
            <wp:effectExtent l="0" t="0" r="0" b="0"/>
            <wp:docPr id="1067362978" name="Picture 106736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CD5B59"/>
    <w:multiLevelType w:val="multilevel"/>
    <w:tmpl w:val="800E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1135A4"/>
    <w:multiLevelType w:val="multilevel"/>
    <w:tmpl w:val="053A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97197"/>
    <w:multiLevelType w:val="multilevel"/>
    <w:tmpl w:val="FC9226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AF02EEA"/>
    <w:multiLevelType w:val="hybridMultilevel"/>
    <w:tmpl w:val="E1028F66"/>
    <w:lvl w:ilvl="0" w:tplc="BC5833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B845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F4FB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6C7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521C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660B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903B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2E7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EAC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C910C5B"/>
    <w:multiLevelType w:val="hybridMultilevel"/>
    <w:tmpl w:val="2B4A2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254E8"/>
    <w:multiLevelType w:val="hybridMultilevel"/>
    <w:tmpl w:val="594E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542E9"/>
    <w:multiLevelType w:val="hybridMultilevel"/>
    <w:tmpl w:val="5B8C7F78"/>
    <w:lvl w:ilvl="0" w:tplc="00421D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3050617">
    <w:abstractNumId w:val="1"/>
  </w:num>
  <w:num w:numId="2" w16cid:durableId="964040434">
    <w:abstractNumId w:val="2"/>
  </w:num>
  <w:num w:numId="3" w16cid:durableId="2142648085">
    <w:abstractNumId w:val="0"/>
  </w:num>
  <w:num w:numId="4" w16cid:durableId="1028412018">
    <w:abstractNumId w:val="3"/>
  </w:num>
  <w:num w:numId="5" w16cid:durableId="558633875">
    <w:abstractNumId w:val="1"/>
  </w:num>
  <w:num w:numId="6" w16cid:durableId="329480542">
    <w:abstractNumId w:val="5"/>
  </w:num>
  <w:num w:numId="7" w16cid:durableId="807745644">
    <w:abstractNumId w:val="6"/>
  </w:num>
  <w:num w:numId="8" w16cid:durableId="729887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7F"/>
    <w:rsid w:val="000C3C82"/>
    <w:rsid w:val="000F25D5"/>
    <w:rsid w:val="001357A0"/>
    <w:rsid w:val="0015204B"/>
    <w:rsid w:val="00167320"/>
    <w:rsid w:val="001A0522"/>
    <w:rsid w:val="001C692C"/>
    <w:rsid w:val="001D3DA6"/>
    <w:rsid w:val="001F6299"/>
    <w:rsid w:val="002631D1"/>
    <w:rsid w:val="00282128"/>
    <w:rsid w:val="00290C82"/>
    <w:rsid w:val="002C0DF3"/>
    <w:rsid w:val="00326FF9"/>
    <w:rsid w:val="00377A0B"/>
    <w:rsid w:val="003B69B9"/>
    <w:rsid w:val="003B74A0"/>
    <w:rsid w:val="003C37F3"/>
    <w:rsid w:val="00410551"/>
    <w:rsid w:val="00552B3F"/>
    <w:rsid w:val="00572224"/>
    <w:rsid w:val="005A4B52"/>
    <w:rsid w:val="005C00BC"/>
    <w:rsid w:val="005E793D"/>
    <w:rsid w:val="005F6833"/>
    <w:rsid w:val="0063075C"/>
    <w:rsid w:val="006934C8"/>
    <w:rsid w:val="006E3A49"/>
    <w:rsid w:val="00756C1D"/>
    <w:rsid w:val="007843FA"/>
    <w:rsid w:val="00790B58"/>
    <w:rsid w:val="007A6798"/>
    <w:rsid w:val="00852733"/>
    <w:rsid w:val="008712B6"/>
    <w:rsid w:val="00881A1F"/>
    <w:rsid w:val="008859BF"/>
    <w:rsid w:val="00970F47"/>
    <w:rsid w:val="009A6858"/>
    <w:rsid w:val="009F39D0"/>
    <w:rsid w:val="00A33EC9"/>
    <w:rsid w:val="00A91B9B"/>
    <w:rsid w:val="00AC341A"/>
    <w:rsid w:val="00AD33FF"/>
    <w:rsid w:val="00B17B59"/>
    <w:rsid w:val="00BB5D25"/>
    <w:rsid w:val="00BB6479"/>
    <w:rsid w:val="00BE4473"/>
    <w:rsid w:val="00BF592B"/>
    <w:rsid w:val="00C90C3B"/>
    <w:rsid w:val="00C95E8E"/>
    <w:rsid w:val="00CF17AE"/>
    <w:rsid w:val="00DD43C8"/>
    <w:rsid w:val="00DE1628"/>
    <w:rsid w:val="00DF4586"/>
    <w:rsid w:val="00E03F7B"/>
    <w:rsid w:val="00E6512B"/>
    <w:rsid w:val="00E94E7F"/>
    <w:rsid w:val="00E968F7"/>
    <w:rsid w:val="00EB188A"/>
    <w:rsid w:val="00EC4527"/>
    <w:rsid w:val="00ED3F64"/>
    <w:rsid w:val="00F3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1C378"/>
  <w15:docId w15:val="{4D1983EC-6279-4783-969D-975B0A2F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6798"/>
    <w:pPr>
      <w:ind w:left="720"/>
      <w:contextualSpacing/>
    </w:pPr>
  </w:style>
  <w:style w:type="paragraph" w:styleId="Revision">
    <w:name w:val="Revision"/>
    <w:hidden/>
    <w:uiPriority w:val="99"/>
    <w:semiHidden/>
    <w:rsid w:val="00881A1F"/>
    <w:pPr>
      <w:spacing w:after="0" w:line="240" w:lineRule="auto"/>
    </w:pPr>
  </w:style>
  <w:style w:type="table" w:styleId="TableGrid">
    <w:name w:val="Table Grid"/>
    <w:basedOn w:val="TableNormal"/>
    <w:uiPriority w:val="39"/>
    <w:rsid w:val="00C9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25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1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5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859BF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3C3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BA025-123F-44F8-B0D4-7C4CCC8992BD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2.xml><?xml version="1.0" encoding="utf-8"?>
<ds:datastoreItem xmlns:ds="http://schemas.openxmlformats.org/officeDocument/2006/customXml" ds:itemID="{065AED2D-CB5B-4605-AA2B-BB6649ECD0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52BCE-0435-4BC1-B76C-3D0E1A705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3C056A-07DB-42C4-9F68-EC3136B0F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Links>
    <vt:vector size="54" baseType="variant">
      <vt:variant>
        <vt:i4>2490427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https://thesource.cvshealth.com/nuxeo/nxfile/default/daf92cbc-695f-4277-b947-b2bb98c30b9b/ncf:generated_pdf/GEN 42389 Paper Claim Assignment of Benefits.docx.html?changeToken=654-0&amp;inline=true</vt:lpwstr>
      </vt:variant>
      <vt:variant>
        <vt:lpwstr>_top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2031685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!/view?docid=3e2ac8e2-4c43-4d42-8cb0-1c3ed670f744</vt:lpwstr>
      </vt:variant>
      <vt:variant>
        <vt:i4>2490427</vt:i4>
      </vt:variant>
      <vt:variant>
        <vt:i4>9</vt:i4>
      </vt:variant>
      <vt:variant>
        <vt:i4>0</vt:i4>
      </vt:variant>
      <vt:variant>
        <vt:i4>5</vt:i4>
      </vt:variant>
      <vt:variant>
        <vt:lpwstr>https://thesource.cvshealth.com/nuxeo/nxfile/default/daf92cbc-695f-4277-b947-b2bb98c30b9b/ncf:generated_pdf/GEN 42389 Paper Claim Assignment of Benefits.docx.html?changeToken=654-0&amp;inline=true</vt:lpwstr>
      </vt:variant>
      <vt:variant>
        <vt:lpwstr>_top</vt:lpwstr>
      </vt:variant>
      <vt:variant>
        <vt:i4>4653083</vt:i4>
      </vt:variant>
      <vt:variant>
        <vt:i4>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!/view?docid=6cb07dab-eeef-4ae1-85fc-d153ca009cbc</vt:lpwstr>
      </vt:variant>
      <vt:variant>
        <vt:i4>3866683</vt:i4>
      </vt:variant>
      <vt:variant>
        <vt:i4>3</vt:i4>
      </vt:variant>
      <vt:variant>
        <vt:i4>0</vt:i4>
      </vt:variant>
      <vt:variant>
        <vt:i4>5</vt:i4>
      </vt:variant>
      <vt:variant>
        <vt:lpwstr>https://thesource.cvshealth.com/nuxeo/nxfile/default/daf92cbc-695f-4277-b947-b2bb98c30b9b/ncf:generated_pdf/GEN 42389 Paper Claim Assignment of Benefits.docx.html?changeToken=654-0&amp;inline=true</vt:lpwstr>
      </vt:variant>
      <vt:variant>
        <vt:lpwstr>_Toc60294502</vt:lpwstr>
      </vt:variant>
      <vt:variant>
        <vt:i4>3670075</vt:i4>
      </vt:variant>
      <vt:variant>
        <vt:i4>0</vt:i4>
      </vt:variant>
      <vt:variant>
        <vt:i4>0</vt:i4>
      </vt:variant>
      <vt:variant>
        <vt:i4>5</vt:i4>
      </vt:variant>
      <vt:variant>
        <vt:lpwstr>https://thesource.cvshealth.com/nuxeo/nxfile/default/daf92cbc-695f-4277-b947-b2bb98c30b9b/ncf:generated_pdf/GEN 42389 Paper Claim Assignment of Benefits.docx.html?changeToken=654-0&amp;inline=true</vt:lpwstr>
      </vt:variant>
      <vt:variant>
        <vt:lpwstr>_Toc60294501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Arrington, Marissa C</dc:creator>
  <cp:keywords/>
  <dc:description/>
  <cp:lastModifiedBy>Davis, David P.</cp:lastModifiedBy>
  <cp:revision>4</cp:revision>
  <dcterms:created xsi:type="dcterms:W3CDTF">2025-02-19T14:04:00Z</dcterms:created>
  <dcterms:modified xsi:type="dcterms:W3CDTF">2025-02-19T14:07:00Z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2023-08-11T00:42:39Z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20687280-d9c6-4a43-b6ce-1fc3e035a2d1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