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6809F" w14:textId="4C934E7F" w:rsidR="0099016A" w:rsidRDefault="00424520" w:rsidP="00FB52EB">
      <w:pPr>
        <w:pStyle w:val="Heading1"/>
        <w:spacing w:after="0"/>
        <w:rPr>
          <w:rFonts w:ascii="Verdana" w:hAnsi="Verdana"/>
          <w:color w:val="000000"/>
          <w:sz w:val="36"/>
          <w:szCs w:val="36"/>
        </w:rPr>
      </w:pPr>
      <w:bookmarkStart w:id="0" w:name="_top"/>
      <w:bookmarkEnd w:id="0"/>
      <w:r>
        <w:rPr>
          <w:rFonts w:ascii="Verdana" w:hAnsi="Verdana"/>
          <w:color w:val="000000"/>
          <w:sz w:val="36"/>
          <w:szCs w:val="36"/>
        </w:rPr>
        <w:t xml:space="preserve">PeopleSafe - </w:t>
      </w:r>
      <w:r w:rsidR="0099016A" w:rsidRPr="009638F8">
        <w:rPr>
          <w:rFonts w:ascii="Verdana" w:hAnsi="Verdana"/>
          <w:color w:val="000000"/>
          <w:sz w:val="36"/>
          <w:szCs w:val="36"/>
        </w:rPr>
        <w:t>Financial Statement of Cost (SOC)</w:t>
      </w:r>
      <w:r w:rsidR="00C927EA">
        <w:rPr>
          <w:rFonts w:ascii="Verdana" w:hAnsi="Verdana"/>
          <w:color w:val="000000"/>
          <w:sz w:val="36"/>
          <w:szCs w:val="36"/>
        </w:rPr>
        <w:t xml:space="preserve"> Member</w:t>
      </w:r>
      <w:r w:rsidR="009C5126">
        <w:rPr>
          <w:rFonts w:ascii="Verdana" w:hAnsi="Verdana"/>
          <w:color w:val="000000"/>
          <w:sz w:val="36"/>
          <w:szCs w:val="36"/>
        </w:rPr>
        <w:t>, Spouse</w:t>
      </w:r>
      <w:r w:rsidR="00C927EA">
        <w:rPr>
          <w:rFonts w:ascii="Verdana" w:hAnsi="Verdana"/>
          <w:color w:val="000000"/>
          <w:sz w:val="36"/>
          <w:szCs w:val="36"/>
        </w:rPr>
        <w:t xml:space="preserve"> or Dependent </w:t>
      </w:r>
    </w:p>
    <w:p w14:paraId="48A10943" w14:textId="77777777" w:rsidR="00C90742" w:rsidRDefault="00C90742">
      <w:pPr>
        <w:pStyle w:val="TOC2"/>
      </w:pPr>
    </w:p>
    <w:p w14:paraId="339874E3" w14:textId="77777777" w:rsidR="005A50A6" w:rsidRDefault="005A50A6">
      <w:pPr>
        <w:pStyle w:val="TOC2"/>
      </w:pPr>
    </w:p>
    <w:p w14:paraId="6EDBEF84" w14:textId="5628CB60" w:rsidR="00741823" w:rsidRDefault="002E3985">
      <w:pPr>
        <w:pStyle w:val="TOC2"/>
        <w:rPr>
          <w:rFonts w:asciiTheme="minorHAnsi" w:eastAsiaTheme="minorEastAsia" w:hAnsiTheme="minorHAnsi" w:cstheme="minorBidi"/>
          <w:noProof/>
          <w:sz w:val="22"/>
          <w:szCs w:val="22"/>
        </w:rPr>
      </w:pPr>
      <w:r>
        <w:fldChar w:fldCharType="begin"/>
      </w:r>
      <w:r>
        <w:instrText xml:space="preserve"> TOC \o "2-2" \n \p " " \h \z \u </w:instrText>
      </w:r>
      <w:r>
        <w:fldChar w:fldCharType="separate"/>
      </w:r>
      <w:hyperlink w:anchor="_Toc164319742" w:history="1">
        <w:r w:rsidR="00741823" w:rsidRPr="00A35593">
          <w:rPr>
            <w:rStyle w:val="Hyperlink"/>
            <w:rFonts w:ascii="Verdana" w:hAnsi="Verdana"/>
            <w:noProof/>
          </w:rPr>
          <w:t>High Level Process (HLP)</w:t>
        </w:r>
      </w:hyperlink>
    </w:p>
    <w:p w14:paraId="068091CB" w14:textId="39E980F3" w:rsidR="00741823" w:rsidRDefault="00FD6AB1">
      <w:pPr>
        <w:pStyle w:val="TOC2"/>
        <w:rPr>
          <w:rFonts w:asciiTheme="minorHAnsi" w:eastAsiaTheme="minorEastAsia" w:hAnsiTheme="minorHAnsi" w:cstheme="minorBidi"/>
          <w:noProof/>
          <w:sz w:val="22"/>
          <w:szCs w:val="22"/>
        </w:rPr>
      </w:pPr>
      <w:hyperlink w:anchor="_Toc164319743" w:history="1">
        <w:r w:rsidR="00741823" w:rsidRPr="00A35593">
          <w:rPr>
            <w:rStyle w:val="Hyperlink"/>
            <w:rFonts w:ascii="Verdana" w:hAnsi="Verdana"/>
            <w:noProof/>
          </w:rPr>
          <w:t>Process</w:t>
        </w:r>
      </w:hyperlink>
    </w:p>
    <w:p w14:paraId="0D65CF86" w14:textId="289C7C4C" w:rsidR="00741823" w:rsidRDefault="00FD6AB1">
      <w:pPr>
        <w:pStyle w:val="TOC2"/>
        <w:rPr>
          <w:rFonts w:asciiTheme="minorHAnsi" w:eastAsiaTheme="minorEastAsia" w:hAnsiTheme="minorHAnsi" w:cstheme="minorBidi"/>
          <w:noProof/>
          <w:sz w:val="22"/>
          <w:szCs w:val="22"/>
        </w:rPr>
      </w:pPr>
      <w:hyperlink w:anchor="_Toc164319744" w:history="1">
        <w:r w:rsidR="00741823" w:rsidRPr="00A35593">
          <w:rPr>
            <w:rStyle w:val="Hyperlink"/>
            <w:rFonts w:ascii="Verdana" w:hAnsi="Verdana"/>
            <w:noProof/>
          </w:rPr>
          <w:t>Deceased</w:t>
        </w:r>
      </w:hyperlink>
    </w:p>
    <w:p w14:paraId="15D6F2B1" w14:textId="754A8D29" w:rsidR="00741823" w:rsidRDefault="00FD6AB1">
      <w:pPr>
        <w:pStyle w:val="TOC2"/>
        <w:rPr>
          <w:rFonts w:asciiTheme="minorHAnsi" w:eastAsiaTheme="minorEastAsia" w:hAnsiTheme="minorHAnsi" w:cstheme="minorBidi"/>
          <w:noProof/>
          <w:sz w:val="22"/>
          <w:szCs w:val="22"/>
        </w:rPr>
      </w:pPr>
      <w:hyperlink w:anchor="_Toc164319745" w:history="1">
        <w:r w:rsidR="00741823" w:rsidRPr="00A35593">
          <w:rPr>
            <w:rStyle w:val="Hyperlink"/>
            <w:rFonts w:ascii="Verdana" w:hAnsi="Verdana"/>
            <w:noProof/>
          </w:rPr>
          <w:t>Written Requests for SOC</w:t>
        </w:r>
      </w:hyperlink>
    </w:p>
    <w:p w14:paraId="72292DD0" w14:textId="1BC046DE" w:rsidR="00741823" w:rsidRDefault="00FD6AB1">
      <w:pPr>
        <w:pStyle w:val="TOC2"/>
        <w:rPr>
          <w:rFonts w:asciiTheme="minorHAnsi" w:eastAsiaTheme="minorEastAsia" w:hAnsiTheme="minorHAnsi" w:cstheme="minorBidi"/>
          <w:noProof/>
          <w:sz w:val="22"/>
          <w:szCs w:val="22"/>
        </w:rPr>
      </w:pPr>
      <w:hyperlink w:anchor="_Toc164319746" w:history="1">
        <w:r w:rsidR="00741823" w:rsidRPr="00A35593">
          <w:rPr>
            <w:rStyle w:val="Hyperlink"/>
            <w:rFonts w:ascii="Verdana" w:hAnsi="Verdana"/>
            <w:noProof/>
          </w:rPr>
          <w:t>Report Types</w:t>
        </w:r>
      </w:hyperlink>
    </w:p>
    <w:p w14:paraId="30CF89A3" w14:textId="480B2AD6" w:rsidR="00741823" w:rsidRDefault="00FD6AB1">
      <w:pPr>
        <w:pStyle w:val="TOC2"/>
        <w:rPr>
          <w:rFonts w:asciiTheme="minorHAnsi" w:eastAsiaTheme="minorEastAsia" w:hAnsiTheme="minorHAnsi" w:cstheme="minorBidi"/>
          <w:noProof/>
          <w:sz w:val="22"/>
          <w:szCs w:val="22"/>
        </w:rPr>
      </w:pPr>
      <w:hyperlink w:anchor="_Toc164319747" w:history="1">
        <w:r w:rsidR="00741823" w:rsidRPr="00A35593">
          <w:rPr>
            <w:rStyle w:val="Hyperlink"/>
            <w:rFonts w:ascii="Verdana" w:hAnsi="Verdana"/>
            <w:noProof/>
          </w:rPr>
          <w:t>Frequently Asked Questions and Answers</w:t>
        </w:r>
      </w:hyperlink>
    </w:p>
    <w:p w14:paraId="24DFFC79" w14:textId="4A41DD1F" w:rsidR="00741823" w:rsidRDefault="00FD6AB1">
      <w:pPr>
        <w:pStyle w:val="TOC2"/>
        <w:rPr>
          <w:rFonts w:asciiTheme="minorHAnsi" w:eastAsiaTheme="minorEastAsia" w:hAnsiTheme="minorHAnsi" w:cstheme="minorBidi"/>
          <w:noProof/>
          <w:sz w:val="22"/>
          <w:szCs w:val="22"/>
        </w:rPr>
      </w:pPr>
      <w:hyperlink w:anchor="_Toc164319748" w:history="1">
        <w:r w:rsidR="00741823" w:rsidRPr="00A35593">
          <w:rPr>
            <w:rStyle w:val="Hyperlink"/>
            <w:rFonts w:ascii="Verdana" w:hAnsi="Verdana"/>
            <w:noProof/>
          </w:rPr>
          <w:t>Turn Around Time</w:t>
        </w:r>
      </w:hyperlink>
    </w:p>
    <w:p w14:paraId="3FE561A8" w14:textId="57CF7A04" w:rsidR="00741823" w:rsidRDefault="00FD6AB1">
      <w:pPr>
        <w:pStyle w:val="TOC2"/>
        <w:rPr>
          <w:rFonts w:asciiTheme="minorHAnsi" w:eastAsiaTheme="minorEastAsia" w:hAnsiTheme="minorHAnsi" w:cstheme="minorBidi"/>
          <w:noProof/>
          <w:sz w:val="22"/>
          <w:szCs w:val="22"/>
        </w:rPr>
      </w:pPr>
      <w:hyperlink w:anchor="_Toc164319749" w:history="1">
        <w:r w:rsidR="00741823" w:rsidRPr="00A35593">
          <w:rPr>
            <w:rStyle w:val="Hyperlink"/>
            <w:rFonts w:ascii="Verdana" w:hAnsi="Verdana"/>
            <w:noProof/>
          </w:rPr>
          <w:t>Related Documents</w:t>
        </w:r>
      </w:hyperlink>
    </w:p>
    <w:p w14:paraId="35CA0939" w14:textId="5DE0509B" w:rsidR="006177BE" w:rsidRDefault="002E3985" w:rsidP="00FB52EB">
      <w:pPr>
        <w:rPr>
          <w:rFonts w:ascii="Verdana" w:hAnsi="Verdana"/>
        </w:rPr>
      </w:pPr>
      <w:r>
        <w:rPr>
          <w:rFonts w:ascii="Verdana" w:hAnsi="Verdana"/>
        </w:rPr>
        <w:fldChar w:fldCharType="end"/>
      </w:r>
      <w:r w:rsidR="00831475">
        <w:rPr>
          <w:rFonts w:ascii="Verdana" w:hAnsi="Verdana"/>
        </w:rPr>
        <w:t xml:space="preserve"> </w:t>
      </w:r>
    </w:p>
    <w:p w14:paraId="10655473" w14:textId="506DD3F3" w:rsidR="00F86918" w:rsidRDefault="002E74ED" w:rsidP="00A439F7">
      <w:pPr>
        <w:spacing w:before="120" w:after="120"/>
        <w:rPr>
          <w:rFonts w:ascii="Verdana" w:hAnsi="Verdana"/>
          <w:noProof/>
        </w:rPr>
      </w:pPr>
      <w:bookmarkStart w:id="1" w:name="_Overview"/>
      <w:bookmarkEnd w:id="1"/>
      <w:r w:rsidRPr="002E74ED">
        <w:rPr>
          <w:rFonts w:ascii="Verdana" w:hAnsi="Verdana"/>
          <w:b/>
          <w:bCs/>
        </w:rPr>
        <w:t>Description:</w:t>
      </w:r>
      <w:r>
        <w:rPr>
          <w:rFonts w:ascii="Verdana" w:hAnsi="Verdana"/>
        </w:rPr>
        <w:t xml:space="preserve">  </w:t>
      </w:r>
      <w:bookmarkStart w:id="2" w:name="OLE_LINK3"/>
      <w:bookmarkStart w:id="3" w:name="OLE_LINK10"/>
      <w:r w:rsidR="00C91FF6">
        <w:rPr>
          <w:rFonts w:ascii="Verdana" w:hAnsi="Verdana"/>
        </w:rPr>
        <w:t xml:space="preserve">Use </w:t>
      </w:r>
      <w:r w:rsidR="008C3A98">
        <w:rPr>
          <w:rFonts w:ascii="Verdana" w:hAnsi="Verdana"/>
        </w:rPr>
        <w:t xml:space="preserve">when a </w:t>
      </w:r>
      <w:r w:rsidR="00ED5BA2">
        <w:rPr>
          <w:rFonts w:ascii="Verdana" w:hAnsi="Verdana"/>
        </w:rPr>
        <w:t>caller</w:t>
      </w:r>
      <w:r w:rsidR="00ED5BA2" w:rsidRPr="009638F8">
        <w:rPr>
          <w:rFonts w:ascii="Verdana" w:hAnsi="Verdana"/>
        </w:rPr>
        <w:t xml:space="preserve"> </w:t>
      </w:r>
      <w:r w:rsidR="0099016A" w:rsidRPr="009638F8">
        <w:rPr>
          <w:rFonts w:ascii="Verdana" w:hAnsi="Verdana"/>
        </w:rPr>
        <w:t>is requesting total co</w:t>
      </w:r>
      <w:r w:rsidR="0099016A">
        <w:rPr>
          <w:rFonts w:ascii="Verdana" w:hAnsi="Verdana"/>
        </w:rPr>
        <w:t>-</w:t>
      </w:r>
      <w:r w:rsidR="0099016A" w:rsidRPr="009638F8">
        <w:rPr>
          <w:rFonts w:ascii="Verdana" w:hAnsi="Verdana"/>
        </w:rPr>
        <w:t>pay and/or total cost</w:t>
      </w:r>
      <w:r w:rsidR="000D1942">
        <w:rPr>
          <w:rFonts w:ascii="Verdana" w:hAnsi="Verdana"/>
        </w:rPr>
        <w:t xml:space="preserve"> of </w:t>
      </w:r>
      <w:r w:rsidR="00A74034">
        <w:rPr>
          <w:rFonts w:ascii="Verdana" w:hAnsi="Verdana"/>
        </w:rPr>
        <w:t>prescription</w:t>
      </w:r>
      <w:r w:rsidR="00304EC4">
        <w:rPr>
          <w:rFonts w:ascii="Verdana" w:hAnsi="Verdana"/>
        </w:rPr>
        <w:t xml:space="preserve"> (Rx)</w:t>
      </w:r>
      <w:r w:rsidR="00A74034">
        <w:rPr>
          <w:rFonts w:ascii="Verdana" w:hAnsi="Verdana"/>
        </w:rPr>
        <w:t xml:space="preserve"> </w:t>
      </w:r>
      <w:r w:rsidR="0099016A" w:rsidRPr="009638F8">
        <w:rPr>
          <w:rFonts w:ascii="Verdana" w:hAnsi="Verdana"/>
        </w:rPr>
        <w:t>drug</w:t>
      </w:r>
      <w:r w:rsidR="00A74034">
        <w:rPr>
          <w:rFonts w:ascii="Verdana" w:hAnsi="Verdana"/>
        </w:rPr>
        <w:t xml:space="preserve"> history</w:t>
      </w:r>
      <w:r w:rsidR="009B4380">
        <w:rPr>
          <w:rFonts w:ascii="Verdana" w:hAnsi="Verdana"/>
        </w:rPr>
        <w:t>.</w:t>
      </w:r>
      <w:r w:rsidR="00D93169">
        <w:rPr>
          <w:rFonts w:ascii="Verdana" w:hAnsi="Verdana"/>
        </w:rPr>
        <w:t xml:space="preserve"> </w:t>
      </w:r>
      <w:r w:rsidR="009B4380">
        <w:rPr>
          <w:rFonts w:ascii="Verdana" w:hAnsi="Verdana"/>
        </w:rPr>
        <w:t xml:space="preserve"> </w:t>
      </w:r>
      <w:bookmarkStart w:id="4" w:name="OLE_LINK11"/>
      <w:r w:rsidR="00147850">
        <w:rPr>
          <w:rFonts w:ascii="Verdana" w:hAnsi="Verdana"/>
        </w:rPr>
        <w:t xml:space="preserve">It </w:t>
      </w:r>
      <w:r w:rsidR="002B3403">
        <w:rPr>
          <w:rFonts w:ascii="Verdana" w:hAnsi="Verdana"/>
        </w:rPr>
        <w:t>displays</w:t>
      </w:r>
      <w:r w:rsidR="00F61F66">
        <w:rPr>
          <w:rFonts w:ascii="Verdana" w:hAnsi="Verdana"/>
        </w:rPr>
        <w:t xml:space="preserve"> prescription</w:t>
      </w:r>
      <w:r w:rsidR="002B3403">
        <w:rPr>
          <w:rFonts w:ascii="Verdana" w:hAnsi="Verdana"/>
        </w:rPr>
        <w:t>s</w:t>
      </w:r>
      <w:r w:rsidR="00F61F66">
        <w:rPr>
          <w:rFonts w:ascii="Verdana" w:hAnsi="Verdana"/>
        </w:rPr>
        <w:t xml:space="preserve"> processed through the member’s prescription benefits</w:t>
      </w:r>
      <w:bookmarkEnd w:id="4"/>
      <w:r w:rsidR="00F61F66" w:rsidRPr="007D46FF">
        <w:rPr>
          <w:rFonts w:ascii="Verdana" w:hAnsi="Verdana"/>
        </w:rPr>
        <w:t xml:space="preserve">. </w:t>
      </w:r>
      <w:r w:rsidR="00F61F66" w:rsidRPr="0042063B">
        <w:rPr>
          <w:rFonts w:ascii="Verdana" w:hAnsi="Verdana"/>
          <w:noProof/>
        </w:rPr>
        <w:t xml:space="preserve"> </w:t>
      </w:r>
      <w:r w:rsidR="000901B9">
        <w:rPr>
          <w:rFonts w:ascii="Verdana" w:hAnsi="Verdana"/>
          <w:noProof/>
        </w:rPr>
        <w:t xml:space="preserve">Includes the </w:t>
      </w:r>
      <w:r w:rsidR="007D46FF" w:rsidRPr="0042063B">
        <w:rPr>
          <w:rFonts w:ascii="Verdana" w:hAnsi="Verdana"/>
          <w:noProof/>
        </w:rPr>
        <w:t xml:space="preserve">process </w:t>
      </w:r>
      <w:r w:rsidR="000901B9">
        <w:rPr>
          <w:rFonts w:ascii="Verdana" w:hAnsi="Verdana"/>
          <w:noProof/>
        </w:rPr>
        <w:t xml:space="preserve">to resolve different request types: </w:t>
      </w:r>
      <w:r w:rsidR="001D64F7">
        <w:rPr>
          <w:rFonts w:ascii="Verdana" w:hAnsi="Verdana"/>
          <w:noProof/>
        </w:rPr>
        <w:t xml:space="preserve"> M</w:t>
      </w:r>
      <w:r w:rsidR="000901B9">
        <w:rPr>
          <w:rFonts w:ascii="Verdana" w:hAnsi="Verdana"/>
          <w:noProof/>
        </w:rPr>
        <w:t>embers</w:t>
      </w:r>
      <w:r w:rsidR="00ED5BA2">
        <w:rPr>
          <w:rFonts w:ascii="Verdana" w:hAnsi="Verdana"/>
          <w:noProof/>
        </w:rPr>
        <w:t xml:space="preserve"> </w:t>
      </w:r>
      <w:r w:rsidR="0040289E">
        <w:rPr>
          <w:rFonts w:ascii="Verdana" w:hAnsi="Verdana"/>
          <w:noProof/>
        </w:rPr>
        <w:t>u</w:t>
      </w:r>
      <w:r w:rsidR="007D46FF" w:rsidRPr="0042063B">
        <w:rPr>
          <w:rFonts w:ascii="Verdana" w:hAnsi="Verdana"/>
          <w:noProof/>
        </w:rPr>
        <w:t xml:space="preserve">nder and </w:t>
      </w:r>
      <w:r w:rsidR="0040289E">
        <w:rPr>
          <w:rFonts w:ascii="Verdana" w:hAnsi="Verdana"/>
          <w:noProof/>
        </w:rPr>
        <w:t>o</w:t>
      </w:r>
      <w:r w:rsidR="007D46FF" w:rsidRPr="0042063B">
        <w:rPr>
          <w:rFonts w:ascii="Verdana" w:hAnsi="Verdana"/>
          <w:noProof/>
        </w:rPr>
        <w:t xml:space="preserve">ver </w:t>
      </w:r>
      <w:r w:rsidR="004C0DEE">
        <w:rPr>
          <w:rFonts w:ascii="Verdana" w:hAnsi="Verdana"/>
          <w:noProof/>
        </w:rPr>
        <w:t xml:space="preserve">18 years of </w:t>
      </w:r>
      <w:r w:rsidR="0040289E">
        <w:rPr>
          <w:rFonts w:ascii="Verdana" w:hAnsi="Verdana"/>
          <w:noProof/>
        </w:rPr>
        <w:t>a</w:t>
      </w:r>
      <w:r w:rsidR="007D46FF" w:rsidRPr="0042063B">
        <w:rPr>
          <w:rFonts w:ascii="Verdana" w:hAnsi="Verdana"/>
          <w:noProof/>
        </w:rPr>
        <w:t>ge</w:t>
      </w:r>
      <w:r w:rsidR="000901B9">
        <w:rPr>
          <w:rFonts w:ascii="Verdana" w:hAnsi="Verdana"/>
          <w:noProof/>
        </w:rPr>
        <w:t xml:space="preserve">, </w:t>
      </w:r>
      <w:r w:rsidR="001D64F7">
        <w:rPr>
          <w:rFonts w:ascii="Verdana" w:hAnsi="Verdana"/>
          <w:noProof/>
        </w:rPr>
        <w:t>d</w:t>
      </w:r>
      <w:r w:rsidR="000901B9">
        <w:rPr>
          <w:rFonts w:ascii="Verdana" w:hAnsi="Verdana"/>
          <w:noProof/>
        </w:rPr>
        <w:t>eceased, active POA designee, and self requests.</w:t>
      </w:r>
      <w:bookmarkEnd w:id="2"/>
    </w:p>
    <w:p w14:paraId="62846B49" w14:textId="3278C98A" w:rsidR="009C5126" w:rsidRDefault="009C5126" w:rsidP="009C5126">
      <w:pPr>
        <w:rPr>
          <w:rFonts w:ascii="Verdana" w:hAnsi="Verdana"/>
        </w:rPr>
      </w:pPr>
      <w:bookmarkStart w:id="5" w:name="_Hlk64995271"/>
      <w:bookmarkEnd w:id="3"/>
    </w:p>
    <w:tbl>
      <w:tblPr>
        <w:tblW w:w="5000" w:type="pct"/>
        <w:jc w:val="center"/>
        <w:tblCellMar>
          <w:top w:w="173" w:type="dxa"/>
          <w:left w:w="115" w:type="dxa"/>
          <w:bottom w:w="115" w:type="dxa"/>
          <w:right w:w="115" w:type="dxa"/>
        </w:tblCellMar>
        <w:tblLook w:val="04A0" w:firstRow="1" w:lastRow="0" w:firstColumn="1" w:lastColumn="0" w:noHBand="0" w:noVBand="1"/>
      </w:tblPr>
      <w:tblGrid>
        <w:gridCol w:w="7691"/>
        <w:gridCol w:w="5223"/>
      </w:tblGrid>
      <w:tr w:rsidR="009C5126" w14:paraId="70C57125" w14:textId="77777777" w:rsidTr="00D63515">
        <w:trPr>
          <w:jc w:val="center"/>
        </w:trPr>
        <w:tc>
          <w:tcPr>
            <w:tcW w:w="13190" w:type="dxa"/>
            <w:gridSpan w:val="2"/>
            <w:tcBorders>
              <w:top w:val="single" w:sz="18" w:space="0" w:color="FFC000"/>
              <w:left w:val="single" w:sz="18" w:space="0" w:color="FFC000"/>
              <w:right w:val="single" w:sz="18" w:space="0" w:color="FFC000"/>
            </w:tcBorders>
            <w:shd w:val="clear" w:color="auto" w:fill="FFC000"/>
          </w:tcPr>
          <w:p w14:paraId="0D14C490" w14:textId="06D76CAE" w:rsidR="009C5126" w:rsidRPr="00D6562C" w:rsidRDefault="009C5126" w:rsidP="00A439F7">
            <w:pPr>
              <w:pStyle w:val="Heading2"/>
              <w:spacing w:before="120" w:after="120"/>
              <w:rPr>
                <w:rFonts w:ascii="Verdana" w:hAnsi="Verdana"/>
                <w:sz w:val="16"/>
                <w:szCs w:val="16"/>
              </w:rPr>
            </w:pPr>
            <w:bookmarkStart w:id="6" w:name="_Toc42493413"/>
            <w:bookmarkStart w:id="7" w:name="_Toc64995599"/>
            <w:bookmarkStart w:id="8" w:name="_Toc164319742"/>
            <w:r w:rsidRPr="00D6562C">
              <w:rPr>
                <w:rFonts w:ascii="Verdana" w:hAnsi="Verdana"/>
                <w:i w:val="0"/>
              </w:rPr>
              <w:t>High Level Process</w:t>
            </w:r>
            <w:r>
              <w:rPr>
                <w:rFonts w:ascii="Verdana" w:hAnsi="Verdana"/>
                <w:i w:val="0"/>
              </w:rPr>
              <w:t xml:space="preserve"> (HLP)</w:t>
            </w:r>
            <w:bookmarkEnd w:id="6"/>
            <w:bookmarkEnd w:id="7"/>
            <w:bookmarkEnd w:id="8"/>
          </w:p>
        </w:tc>
      </w:tr>
      <w:tr w:rsidR="009C5126" w14:paraId="15EB29CA" w14:textId="77777777" w:rsidTr="00D63515">
        <w:trPr>
          <w:jc w:val="center"/>
        </w:trPr>
        <w:tc>
          <w:tcPr>
            <w:tcW w:w="13190" w:type="dxa"/>
            <w:gridSpan w:val="2"/>
            <w:tcBorders>
              <w:left w:val="single" w:sz="18" w:space="0" w:color="FFC000"/>
              <w:right w:val="single" w:sz="18" w:space="0" w:color="FFC000"/>
            </w:tcBorders>
            <w:shd w:val="clear" w:color="auto" w:fill="auto"/>
          </w:tcPr>
          <w:p w14:paraId="6192986B" w14:textId="52995072" w:rsidR="009C5126" w:rsidRPr="00930746" w:rsidRDefault="00FD6AB1" w:rsidP="00A439F7">
            <w:pPr>
              <w:pStyle w:val="ListParagraph"/>
              <w:numPr>
                <w:ilvl w:val="0"/>
                <w:numId w:val="25"/>
              </w:numPr>
              <w:spacing w:before="120" w:after="120"/>
              <w:ind w:left="405"/>
              <w:rPr>
                <w:rFonts w:ascii="Verdana" w:hAnsi="Verdana"/>
                <w:b/>
                <w:sz w:val="28"/>
                <w:szCs w:val="28"/>
              </w:rPr>
            </w:pPr>
            <w:hyperlink w:anchor="Determinethemember" w:history="1">
              <w:r w:rsidR="009C5126" w:rsidRPr="00930746">
                <w:rPr>
                  <w:rStyle w:val="Hyperlink"/>
                  <w:rFonts w:ascii="Verdana" w:hAnsi="Verdana"/>
                  <w:b/>
                  <w:sz w:val="28"/>
                  <w:szCs w:val="28"/>
                </w:rPr>
                <w:t>Determine</w:t>
              </w:r>
            </w:hyperlink>
            <w:r w:rsidR="009C5126" w:rsidRPr="00930746">
              <w:rPr>
                <w:rFonts w:ascii="Verdana" w:hAnsi="Verdana"/>
                <w:b/>
                <w:sz w:val="28"/>
                <w:szCs w:val="28"/>
              </w:rPr>
              <w:t xml:space="preserve"> the </w:t>
            </w:r>
            <w:r w:rsidR="003E567D" w:rsidRPr="00930746">
              <w:rPr>
                <w:rFonts w:ascii="Verdana" w:hAnsi="Verdana"/>
                <w:b/>
                <w:sz w:val="28"/>
                <w:szCs w:val="28"/>
              </w:rPr>
              <w:t xml:space="preserve">member </w:t>
            </w:r>
            <w:r w:rsidR="009C5126" w:rsidRPr="00930746">
              <w:rPr>
                <w:rFonts w:ascii="Verdana" w:hAnsi="Verdana"/>
                <w:b/>
                <w:sz w:val="28"/>
                <w:szCs w:val="28"/>
              </w:rPr>
              <w:t xml:space="preserve">impacted by the </w:t>
            </w:r>
            <w:r w:rsidR="00E4271B" w:rsidRPr="00930746">
              <w:rPr>
                <w:rFonts w:ascii="Verdana" w:hAnsi="Verdana"/>
                <w:b/>
                <w:sz w:val="28"/>
                <w:szCs w:val="28"/>
              </w:rPr>
              <w:t>request.</w:t>
            </w:r>
          </w:p>
          <w:p w14:paraId="4FEE2400" w14:textId="42302D23" w:rsidR="009C5126" w:rsidRDefault="009C5126" w:rsidP="00A439F7">
            <w:pPr>
              <w:spacing w:before="120" w:after="120"/>
              <w:rPr>
                <w:rStyle w:val="Hyperlink"/>
                <w:rFonts w:ascii="Verdana" w:hAnsi="Verdana"/>
                <w:bCs/>
                <w:color w:val="000000" w:themeColor="text1"/>
                <w:u w:val="none"/>
              </w:rPr>
            </w:pPr>
          </w:p>
          <w:p w14:paraId="7DE7F9C0" w14:textId="7812B2B5" w:rsidR="009C5126" w:rsidRPr="005A0D8B" w:rsidRDefault="005A0D8B" w:rsidP="00A439F7">
            <w:pPr>
              <w:pStyle w:val="ListParagraph"/>
              <w:numPr>
                <w:ilvl w:val="0"/>
                <w:numId w:val="27"/>
              </w:numPr>
              <w:spacing w:before="120" w:after="120"/>
              <w:rPr>
                <w:rStyle w:val="Hyperlink"/>
                <w:rFonts w:ascii="Verdana" w:hAnsi="Verdana"/>
                <w:bCs/>
              </w:rPr>
            </w:pPr>
            <w:r>
              <w:rPr>
                <w:rFonts w:ascii="Verdana" w:hAnsi="Verdana"/>
                <w:bCs/>
              </w:rPr>
              <w:fldChar w:fldCharType="begin"/>
            </w:r>
            <w:r>
              <w:rPr>
                <w:rFonts w:ascii="Verdana" w:hAnsi="Verdana"/>
                <w:bCs/>
              </w:rPr>
              <w:instrText xml:space="preserve"> HYPERLINK  \l "Under18YOA" </w:instrText>
            </w:r>
            <w:r>
              <w:rPr>
                <w:rFonts w:ascii="Verdana" w:hAnsi="Verdana"/>
                <w:bCs/>
              </w:rPr>
            </w:r>
            <w:r>
              <w:rPr>
                <w:rFonts w:ascii="Verdana" w:hAnsi="Verdana"/>
                <w:bCs/>
              </w:rPr>
              <w:fldChar w:fldCharType="separate"/>
            </w:r>
            <w:r w:rsidR="00ED5BA2" w:rsidRPr="005A0D8B">
              <w:rPr>
                <w:rStyle w:val="Hyperlink"/>
                <w:rFonts w:ascii="Verdana" w:hAnsi="Verdana"/>
                <w:bCs/>
              </w:rPr>
              <w:t>Under 18 years of age</w:t>
            </w:r>
          </w:p>
          <w:p w14:paraId="47652E37" w14:textId="1FA88240" w:rsidR="009C5126" w:rsidRPr="00E6441B" w:rsidRDefault="005A0D8B" w:rsidP="00A439F7">
            <w:pPr>
              <w:pStyle w:val="ListParagraph"/>
              <w:numPr>
                <w:ilvl w:val="0"/>
                <w:numId w:val="27"/>
              </w:numPr>
              <w:spacing w:before="120" w:after="120"/>
              <w:rPr>
                <w:rStyle w:val="Hyperlink"/>
                <w:rFonts w:ascii="Verdana" w:hAnsi="Verdana"/>
                <w:bCs/>
                <w:sz w:val="20"/>
                <w:szCs w:val="20"/>
              </w:rPr>
            </w:pPr>
            <w:r>
              <w:rPr>
                <w:rFonts w:ascii="Verdana" w:hAnsi="Verdana"/>
                <w:bCs/>
              </w:rPr>
              <w:fldChar w:fldCharType="end"/>
            </w:r>
            <w:r w:rsidR="00E6441B">
              <w:rPr>
                <w:rFonts w:ascii="Verdana" w:hAnsi="Verdana"/>
                <w:bCs/>
              </w:rPr>
              <w:fldChar w:fldCharType="begin"/>
            </w:r>
            <w:r>
              <w:rPr>
                <w:rFonts w:ascii="Verdana" w:hAnsi="Verdana"/>
                <w:bCs/>
              </w:rPr>
              <w:instrText>HYPERLINK  \l "Over18YearsofAge"</w:instrText>
            </w:r>
            <w:r w:rsidR="00E6441B">
              <w:rPr>
                <w:rFonts w:ascii="Verdana" w:hAnsi="Verdana"/>
                <w:bCs/>
              </w:rPr>
            </w:r>
            <w:r w:rsidR="00E6441B">
              <w:rPr>
                <w:rFonts w:ascii="Verdana" w:hAnsi="Verdana"/>
                <w:bCs/>
              </w:rPr>
              <w:fldChar w:fldCharType="separate"/>
            </w:r>
            <w:r w:rsidR="00ED5BA2" w:rsidRPr="00E6441B">
              <w:rPr>
                <w:rStyle w:val="Hyperlink"/>
                <w:rFonts w:ascii="Verdana" w:hAnsi="Verdana"/>
                <w:bCs/>
              </w:rPr>
              <w:t>Over 18 years of age</w:t>
            </w:r>
          </w:p>
          <w:p w14:paraId="0FAACA60" w14:textId="3E7600F6" w:rsidR="009C5126" w:rsidRPr="004F3267" w:rsidRDefault="00E6441B" w:rsidP="00A439F7">
            <w:pPr>
              <w:pStyle w:val="ListParagraph"/>
              <w:numPr>
                <w:ilvl w:val="0"/>
                <w:numId w:val="27"/>
              </w:numPr>
              <w:spacing w:before="120" w:after="120"/>
              <w:rPr>
                <w:rStyle w:val="Hyperlink"/>
                <w:rFonts w:ascii="Verdana" w:hAnsi="Verdana"/>
                <w:color w:val="000000" w:themeColor="text1"/>
                <w:sz w:val="20"/>
                <w:szCs w:val="20"/>
                <w:u w:val="none"/>
              </w:rPr>
            </w:pPr>
            <w:r>
              <w:rPr>
                <w:rFonts w:ascii="Verdana" w:hAnsi="Verdana"/>
                <w:bCs/>
              </w:rPr>
              <w:fldChar w:fldCharType="end"/>
            </w:r>
            <w:hyperlink w:anchor="_Deceased_Member_Spouse" w:history="1">
              <w:r w:rsidR="00ED5BA2">
                <w:rPr>
                  <w:rStyle w:val="Hyperlink"/>
                  <w:rFonts w:ascii="Verdana" w:hAnsi="Verdana"/>
                  <w:bCs/>
                </w:rPr>
                <w:t xml:space="preserve">Deceased  </w:t>
              </w:r>
            </w:hyperlink>
          </w:p>
          <w:p w14:paraId="262288E9" w14:textId="77777777" w:rsidR="009C5126" w:rsidRPr="00211DE7" w:rsidRDefault="009C5126" w:rsidP="00A439F7">
            <w:pPr>
              <w:spacing w:before="120" w:after="120"/>
              <w:rPr>
                <w:rStyle w:val="Hyperlink"/>
                <w:rFonts w:ascii="Verdana" w:hAnsi="Verdana"/>
                <w:sz w:val="20"/>
                <w:szCs w:val="20"/>
              </w:rPr>
            </w:pPr>
          </w:p>
        </w:tc>
      </w:tr>
      <w:tr w:rsidR="009C5126" w14:paraId="04BC8201" w14:textId="77777777" w:rsidTr="00D63515">
        <w:trPr>
          <w:jc w:val="center"/>
        </w:trPr>
        <w:tc>
          <w:tcPr>
            <w:tcW w:w="7855" w:type="dxa"/>
            <w:tcBorders>
              <w:left w:val="single" w:sz="18" w:space="0" w:color="FFC000"/>
            </w:tcBorders>
            <w:shd w:val="clear" w:color="auto" w:fill="auto"/>
          </w:tcPr>
          <w:p w14:paraId="79AEE75F" w14:textId="76CD8E97" w:rsidR="009C5126" w:rsidRPr="004B2E46" w:rsidRDefault="00FD6AB1" w:rsidP="00A439F7">
            <w:pPr>
              <w:pStyle w:val="ListParagraph"/>
              <w:numPr>
                <w:ilvl w:val="0"/>
                <w:numId w:val="24"/>
              </w:numPr>
              <w:spacing w:before="120" w:after="120"/>
              <w:rPr>
                <w:rFonts w:ascii="Verdana" w:hAnsi="Verdana"/>
                <w:b/>
                <w:sz w:val="28"/>
                <w:szCs w:val="28"/>
              </w:rPr>
            </w:pPr>
            <w:hyperlink w:anchor="Reviewforspecificinstructions" w:history="1">
              <w:r w:rsidR="009C5126" w:rsidRPr="004B2E46">
                <w:rPr>
                  <w:rStyle w:val="Hyperlink"/>
                  <w:rFonts w:ascii="Verdana" w:hAnsi="Verdana"/>
                  <w:b/>
                  <w:sz w:val="28"/>
                  <w:szCs w:val="28"/>
                </w:rPr>
                <w:t>Review</w:t>
              </w:r>
            </w:hyperlink>
            <w:r w:rsidR="009C5126" w:rsidRPr="004B2E46">
              <w:rPr>
                <w:rFonts w:ascii="Verdana" w:hAnsi="Verdana"/>
                <w:b/>
                <w:sz w:val="28"/>
                <w:szCs w:val="28"/>
              </w:rPr>
              <w:t xml:space="preserve"> for Specific </w:t>
            </w:r>
            <w:r w:rsidR="00E4271B" w:rsidRPr="004B2E46">
              <w:rPr>
                <w:rFonts w:ascii="Verdana" w:hAnsi="Verdana"/>
                <w:b/>
                <w:sz w:val="28"/>
                <w:szCs w:val="28"/>
              </w:rPr>
              <w:t>instructions.</w:t>
            </w:r>
          </w:p>
          <w:p w14:paraId="45EF222B" w14:textId="7648CDE2" w:rsidR="009C5126" w:rsidRPr="004F3267" w:rsidRDefault="009C5126" w:rsidP="00A439F7">
            <w:pPr>
              <w:pStyle w:val="ListParagraph"/>
              <w:numPr>
                <w:ilvl w:val="0"/>
                <w:numId w:val="23"/>
              </w:numPr>
              <w:spacing w:before="120" w:after="120"/>
              <w:ind w:left="720"/>
              <w:rPr>
                <w:rFonts w:ascii="Verdana" w:hAnsi="Verdana"/>
                <w:sz w:val="20"/>
                <w:szCs w:val="20"/>
              </w:rPr>
            </w:pPr>
            <w:r w:rsidRPr="008C3EBE">
              <w:rPr>
                <w:rFonts w:ascii="Verdana" w:hAnsi="Verdana"/>
                <w:szCs w:val="20"/>
              </w:rPr>
              <w:t>C</w:t>
            </w:r>
            <w:r w:rsidRPr="004F3267">
              <w:rPr>
                <w:rFonts w:ascii="Verdana" w:hAnsi="Verdana"/>
                <w:szCs w:val="20"/>
              </w:rPr>
              <w:t>lient Information Form (CIF)</w:t>
            </w:r>
          </w:p>
          <w:p w14:paraId="01FEB2CD" w14:textId="77777777" w:rsidR="009C5126" w:rsidRPr="00A478DE" w:rsidRDefault="009C5126" w:rsidP="00A439F7">
            <w:pPr>
              <w:pStyle w:val="ListParagraph"/>
              <w:numPr>
                <w:ilvl w:val="0"/>
                <w:numId w:val="23"/>
              </w:numPr>
              <w:spacing w:before="120" w:after="120"/>
              <w:ind w:left="720"/>
              <w:rPr>
                <w:rFonts w:ascii="Verdana" w:hAnsi="Verdana"/>
                <w:sz w:val="20"/>
                <w:szCs w:val="20"/>
              </w:rPr>
            </w:pPr>
            <w:r w:rsidRPr="008C3EBE">
              <w:rPr>
                <w:rFonts w:ascii="Verdana" w:hAnsi="Verdana"/>
                <w:szCs w:val="20"/>
              </w:rPr>
              <w:t>PeopleSafe – High Priority Comments.</w:t>
            </w:r>
            <w:r>
              <w:rPr>
                <w:rFonts w:ascii="Verdana" w:hAnsi="Verdana"/>
                <w:szCs w:val="20"/>
              </w:rPr>
              <w:t xml:space="preserve"> </w:t>
            </w:r>
          </w:p>
        </w:tc>
        <w:tc>
          <w:tcPr>
            <w:tcW w:w="5335" w:type="dxa"/>
            <w:tcBorders>
              <w:right w:val="single" w:sz="18" w:space="0" w:color="FFC000"/>
            </w:tcBorders>
            <w:shd w:val="clear" w:color="auto" w:fill="FFF2CC"/>
          </w:tcPr>
          <w:p w14:paraId="54EC3510" w14:textId="1C92BA3A" w:rsidR="009C5126" w:rsidRPr="004F3267" w:rsidRDefault="009C5126" w:rsidP="00A439F7">
            <w:pPr>
              <w:spacing w:before="120" w:after="120"/>
              <w:rPr>
                <w:rStyle w:val="Hyperlink"/>
                <w:rFonts w:ascii="Verdana" w:hAnsi="Verdana"/>
              </w:rPr>
            </w:pPr>
            <w:r w:rsidRPr="004F3267">
              <w:rPr>
                <w:rFonts w:ascii="Verdana" w:hAnsi="Verdana"/>
                <w:b/>
                <w:bCs/>
              </w:rPr>
              <w:t>Tip:</w:t>
            </w:r>
            <w:r w:rsidR="0040289E">
              <w:rPr>
                <w:rFonts w:ascii="Verdana" w:hAnsi="Verdana"/>
                <w:b/>
                <w:bCs/>
              </w:rPr>
              <w:t xml:space="preserve">  </w:t>
            </w:r>
            <w:bookmarkStart w:id="9" w:name="OLE_LINK15"/>
            <w:r w:rsidRPr="004F3267">
              <w:rPr>
                <w:rFonts w:ascii="Verdana" w:hAnsi="Verdana"/>
              </w:rPr>
              <w:t>Only the member</w:t>
            </w:r>
            <w:r w:rsidR="003E567D">
              <w:rPr>
                <w:rFonts w:ascii="Verdana" w:hAnsi="Verdana"/>
              </w:rPr>
              <w:t>,</w:t>
            </w:r>
            <w:r w:rsidR="003E567D">
              <w:t xml:space="preserve"> </w:t>
            </w:r>
            <w:r w:rsidR="003E567D" w:rsidRPr="00EB434B">
              <w:rPr>
                <w:rFonts w:ascii="Verdana" w:hAnsi="Verdana"/>
              </w:rPr>
              <w:t>the parent of a minor child</w:t>
            </w:r>
            <w:r w:rsidR="003E567D">
              <w:t>,</w:t>
            </w:r>
            <w:r w:rsidRPr="004F3267">
              <w:rPr>
                <w:rFonts w:ascii="Verdana" w:hAnsi="Verdana"/>
              </w:rPr>
              <w:t xml:space="preserve"> or a documented POA designee can request a SOC</w:t>
            </w:r>
            <w:r w:rsidR="00DD1EFB">
              <w:rPr>
                <w:rFonts w:ascii="Verdana" w:hAnsi="Verdana"/>
              </w:rPr>
              <w:t>.</w:t>
            </w:r>
            <w:bookmarkEnd w:id="9"/>
          </w:p>
        </w:tc>
      </w:tr>
      <w:tr w:rsidR="009C5126" w14:paraId="236DAEC7" w14:textId="77777777" w:rsidTr="00D63515">
        <w:trPr>
          <w:trHeight w:val="1897"/>
          <w:jc w:val="center"/>
        </w:trPr>
        <w:tc>
          <w:tcPr>
            <w:tcW w:w="7855" w:type="dxa"/>
            <w:tcBorders>
              <w:left w:val="single" w:sz="18" w:space="0" w:color="FFC000"/>
            </w:tcBorders>
            <w:shd w:val="clear" w:color="auto" w:fill="auto"/>
          </w:tcPr>
          <w:p w14:paraId="4ED41603" w14:textId="5A88EC5F" w:rsidR="009C5126" w:rsidRPr="00EE3A7B" w:rsidRDefault="00FD6AB1" w:rsidP="00A439F7">
            <w:pPr>
              <w:pStyle w:val="ListParagraph"/>
              <w:numPr>
                <w:ilvl w:val="0"/>
                <w:numId w:val="24"/>
              </w:numPr>
              <w:spacing w:before="120" w:after="120"/>
              <w:rPr>
                <w:rFonts w:ascii="Verdana" w:hAnsi="Verdana"/>
                <w:b/>
                <w:sz w:val="28"/>
                <w:szCs w:val="28"/>
              </w:rPr>
            </w:pPr>
            <w:hyperlink w:anchor="ProvidetheoptionsforobtainingtheSOC" w:history="1">
              <w:r w:rsidR="00933319" w:rsidRPr="00EE3A7B">
                <w:rPr>
                  <w:rStyle w:val="Hyperlink"/>
                  <w:rFonts w:ascii="Verdana" w:hAnsi="Verdana"/>
                  <w:b/>
                  <w:sz w:val="28"/>
                  <w:szCs w:val="28"/>
                </w:rPr>
                <w:t>Offer</w:t>
              </w:r>
            </w:hyperlink>
            <w:r w:rsidR="00933319" w:rsidRPr="00EE3A7B">
              <w:rPr>
                <w:rFonts w:ascii="Verdana" w:hAnsi="Verdana"/>
                <w:b/>
                <w:sz w:val="28"/>
                <w:szCs w:val="28"/>
              </w:rPr>
              <w:t xml:space="preserve"> t</w:t>
            </w:r>
            <w:r w:rsidR="00B04E86" w:rsidRPr="00EE3A7B">
              <w:rPr>
                <w:rFonts w:ascii="Verdana" w:hAnsi="Verdana"/>
                <w:b/>
                <w:sz w:val="28"/>
                <w:szCs w:val="28"/>
              </w:rPr>
              <w:t xml:space="preserve">he </w:t>
            </w:r>
            <w:r w:rsidR="009C5126" w:rsidRPr="00EE3A7B">
              <w:rPr>
                <w:rFonts w:ascii="Verdana" w:hAnsi="Verdana"/>
                <w:b/>
                <w:sz w:val="28"/>
                <w:szCs w:val="28"/>
              </w:rPr>
              <w:t xml:space="preserve">options </w:t>
            </w:r>
            <w:r w:rsidR="00B04E86" w:rsidRPr="00EE3A7B">
              <w:rPr>
                <w:rFonts w:ascii="Verdana" w:hAnsi="Verdana"/>
                <w:b/>
                <w:sz w:val="28"/>
                <w:szCs w:val="28"/>
              </w:rPr>
              <w:t xml:space="preserve">for obtaining the </w:t>
            </w:r>
            <w:r w:rsidR="00E4271B" w:rsidRPr="00EE3A7B">
              <w:rPr>
                <w:rFonts w:ascii="Verdana" w:hAnsi="Verdana"/>
                <w:b/>
                <w:sz w:val="28"/>
                <w:szCs w:val="28"/>
              </w:rPr>
              <w:t>SOC.</w:t>
            </w:r>
            <w:r w:rsidR="009C5126" w:rsidRPr="00EE3A7B">
              <w:rPr>
                <w:rFonts w:ascii="Verdana" w:hAnsi="Verdana"/>
                <w:b/>
                <w:sz w:val="28"/>
                <w:szCs w:val="28"/>
              </w:rPr>
              <w:t xml:space="preserve"> </w:t>
            </w:r>
          </w:p>
          <w:p w14:paraId="395D4D07" w14:textId="49008597" w:rsidR="009C5126" w:rsidRDefault="009C5126" w:rsidP="00A439F7">
            <w:pPr>
              <w:pStyle w:val="ListParagraph"/>
              <w:numPr>
                <w:ilvl w:val="0"/>
                <w:numId w:val="23"/>
              </w:numPr>
              <w:spacing w:before="120" w:after="120"/>
              <w:ind w:left="720"/>
              <w:rPr>
                <w:rFonts w:ascii="Verdana" w:hAnsi="Verdana"/>
                <w:szCs w:val="20"/>
              </w:rPr>
            </w:pPr>
            <w:r>
              <w:rPr>
                <w:rFonts w:ascii="Verdana" w:hAnsi="Verdana"/>
                <w:szCs w:val="20"/>
              </w:rPr>
              <w:t>Member Access – Web (Most Efficient and Fastest Option)</w:t>
            </w:r>
          </w:p>
          <w:p w14:paraId="4B60DA83" w14:textId="77777777" w:rsidR="009C5126" w:rsidRPr="008324C1" w:rsidRDefault="009C5126" w:rsidP="00A439F7">
            <w:pPr>
              <w:pStyle w:val="ListParagraph"/>
              <w:numPr>
                <w:ilvl w:val="0"/>
                <w:numId w:val="23"/>
              </w:numPr>
              <w:spacing w:before="120" w:after="120"/>
              <w:ind w:left="720"/>
              <w:rPr>
                <w:rFonts w:ascii="Verdana" w:hAnsi="Verdana"/>
                <w:szCs w:val="20"/>
              </w:rPr>
            </w:pPr>
            <w:r>
              <w:rPr>
                <w:rFonts w:ascii="Verdana" w:hAnsi="Verdana"/>
                <w:szCs w:val="20"/>
              </w:rPr>
              <w:t>Care Ordered – Mail delivery</w:t>
            </w:r>
          </w:p>
          <w:p w14:paraId="5DABACAE" w14:textId="77777777" w:rsidR="009C5126" w:rsidRPr="00040C00" w:rsidRDefault="009C5126" w:rsidP="00A439F7">
            <w:pPr>
              <w:pStyle w:val="ListParagraph"/>
              <w:spacing w:before="120" w:after="120"/>
              <w:rPr>
                <w:rStyle w:val="Hyperlink"/>
                <w:rFonts w:ascii="Verdana" w:hAnsi="Verdana"/>
                <w:sz w:val="20"/>
                <w:szCs w:val="20"/>
              </w:rPr>
            </w:pPr>
          </w:p>
        </w:tc>
        <w:tc>
          <w:tcPr>
            <w:tcW w:w="5335" w:type="dxa"/>
            <w:tcBorders>
              <w:right w:val="single" w:sz="18" w:space="0" w:color="FFC000"/>
            </w:tcBorders>
            <w:shd w:val="clear" w:color="auto" w:fill="FFF2CC"/>
          </w:tcPr>
          <w:p w14:paraId="5CFBCB55" w14:textId="0FA8AB0D" w:rsidR="009C5126" w:rsidRPr="004F3267" w:rsidRDefault="009C5126" w:rsidP="00A439F7">
            <w:pPr>
              <w:spacing w:before="120" w:after="120"/>
              <w:rPr>
                <w:rFonts w:ascii="Verdana" w:hAnsi="Verdana"/>
              </w:rPr>
            </w:pPr>
            <w:r w:rsidRPr="004F3267">
              <w:rPr>
                <w:rFonts w:ascii="Verdana" w:hAnsi="Verdana"/>
                <w:b/>
                <w:bCs/>
              </w:rPr>
              <w:t>Tip:</w:t>
            </w:r>
            <w:r w:rsidR="0040289E">
              <w:rPr>
                <w:rFonts w:ascii="Verdana" w:hAnsi="Verdana"/>
                <w:b/>
                <w:bCs/>
              </w:rPr>
              <w:t xml:space="preserve">  </w:t>
            </w:r>
            <w:r w:rsidRPr="004F3267">
              <w:rPr>
                <w:rFonts w:ascii="Verdana" w:hAnsi="Verdana"/>
              </w:rPr>
              <w:t xml:space="preserve">Do not attempt to add an address other than the Default address that is on file.  Requests to be mailed to a different address other than the Default address </w:t>
            </w:r>
            <w:r w:rsidR="00D93169">
              <w:rPr>
                <w:rFonts w:ascii="Verdana" w:hAnsi="Verdana"/>
              </w:rPr>
              <w:t>m</w:t>
            </w:r>
            <w:r w:rsidR="00960200">
              <w:rPr>
                <w:rFonts w:ascii="Verdana" w:hAnsi="Verdana"/>
              </w:rPr>
              <w:t>u</w:t>
            </w:r>
            <w:r w:rsidR="00D93169">
              <w:rPr>
                <w:rFonts w:ascii="Verdana" w:hAnsi="Verdana"/>
              </w:rPr>
              <w:t>st</w:t>
            </w:r>
            <w:r w:rsidRPr="004F3267">
              <w:rPr>
                <w:rFonts w:ascii="Verdana" w:hAnsi="Verdana"/>
              </w:rPr>
              <w:t xml:space="preserve"> be </w:t>
            </w:r>
            <w:hyperlink w:anchor="_Written_Requests_for_1" w:history="1">
              <w:r w:rsidRPr="007F0342">
                <w:rPr>
                  <w:rStyle w:val="Hyperlink"/>
                  <w:rFonts w:ascii="Verdana" w:hAnsi="Verdana"/>
                </w:rPr>
                <w:t>requested in writing</w:t>
              </w:r>
            </w:hyperlink>
            <w:r w:rsidRPr="004F3267">
              <w:rPr>
                <w:rFonts w:ascii="Verdana" w:hAnsi="Verdana"/>
              </w:rPr>
              <w:t xml:space="preserve"> by the member or the POA designee</w:t>
            </w:r>
            <w:r w:rsidR="00DD1EFB">
              <w:rPr>
                <w:rFonts w:ascii="Verdana" w:hAnsi="Verdana"/>
              </w:rPr>
              <w:t>.</w:t>
            </w:r>
          </w:p>
          <w:p w14:paraId="42B46CB9" w14:textId="77777777" w:rsidR="009C5126" w:rsidRPr="004F3267" w:rsidRDefault="009C5126" w:rsidP="00A439F7">
            <w:pPr>
              <w:spacing w:before="120" w:after="120"/>
              <w:rPr>
                <w:rFonts w:ascii="Verdana" w:hAnsi="Verdana"/>
                <w:b/>
                <w:bCs/>
              </w:rPr>
            </w:pPr>
          </w:p>
          <w:p w14:paraId="1EBBBDD1" w14:textId="478B4FE2" w:rsidR="009C5126" w:rsidRPr="004B49F4" w:rsidRDefault="009C5126" w:rsidP="00A439F7">
            <w:pPr>
              <w:spacing w:before="120" w:after="120"/>
              <w:rPr>
                <w:rFonts w:ascii="Verdana" w:hAnsi="Verdana"/>
              </w:rPr>
            </w:pPr>
            <w:r w:rsidRPr="004B49F4">
              <w:rPr>
                <w:rFonts w:ascii="Verdana" w:hAnsi="Verdana"/>
              </w:rPr>
              <w:t xml:space="preserve">All SOC’s created must be mailed to the </w:t>
            </w:r>
            <w:hyperlink w:anchor="_Written_Requests_for_1" w:history="1">
              <w:r w:rsidRPr="00442170">
                <w:rPr>
                  <w:rStyle w:val="Hyperlink"/>
                  <w:rFonts w:ascii="Verdana" w:hAnsi="Verdana"/>
                </w:rPr>
                <w:t>default address on file</w:t>
              </w:r>
            </w:hyperlink>
            <w:r w:rsidR="00DD1EFB">
              <w:rPr>
                <w:rFonts w:ascii="Verdana" w:hAnsi="Verdana"/>
              </w:rPr>
              <w:t>.</w:t>
            </w:r>
          </w:p>
        </w:tc>
      </w:tr>
      <w:tr w:rsidR="009C5126" w14:paraId="778F56A1" w14:textId="77777777" w:rsidTr="00D63515">
        <w:trPr>
          <w:jc w:val="center"/>
        </w:trPr>
        <w:tc>
          <w:tcPr>
            <w:tcW w:w="13190" w:type="dxa"/>
            <w:gridSpan w:val="2"/>
            <w:tcBorders>
              <w:left w:val="single" w:sz="18" w:space="0" w:color="FFC000"/>
              <w:right w:val="single" w:sz="18" w:space="0" w:color="FFC000"/>
            </w:tcBorders>
            <w:shd w:val="clear" w:color="auto" w:fill="auto"/>
          </w:tcPr>
          <w:p w14:paraId="41D6D672" w14:textId="3F3F50AB" w:rsidR="009C5126" w:rsidRPr="00392C53" w:rsidRDefault="00FD6AB1" w:rsidP="00A439F7">
            <w:pPr>
              <w:pStyle w:val="ListParagraph"/>
              <w:numPr>
                <w:ilvl w:val="0"/>
                <w:numId w:val="24"/>
              </w:numPr>
              <w:spacing w:before="120" w:after="120"/>
              <w:rPr>
                <w:rFonts w:ascii="Verdana" w:hAnsi="Verdana"/>
                <w:b/>
                <w:sz w:val="28"/>
                <w:szCs w:val="28"/>
              </w:rPr>
            </w:pPr>
            <w:hyperlink w:anchor="SecondaryInsurance" w:history="1">
              <w:r w:rsidR="009C5126" w:rsidRPr="00392C53">
                <w:rPr>
                  <w:rStyle w:val="Hyperlink"/>
                  <w:rFonts w:ascii="Verdana" w:hAnsi="Verdana"/>
                  <w:b/>
                  <w:sz w:val="28"/>
                  <w:szCs w:val="28"/>
                </w:rPr>
                <w:t>Determine</w:t>
              </w:r>
            </w:hyperlink>
            <w:r w:rsidR="009C5126" w:rsidRPr="00392C53">
              <w:rPr>
                <w:rFonts w:ascii="Verdana" w:hAnsi="Verdana"/>
                <w:b/>
                <w:sz w:val="28"/>
                <w:szCs w:val="28"/>
              </w:rPr>
              <w:t xml:space="preserve"> if for secondary </w:t>
            </w:r>
            <w:r w:rsidR="00392C53">
              <w:rPr>
                <w:rFonts w:ascii="Verdana" w:hAnsi="Verdana"/>
                <w:b/>
                <w:sz w:val="28"/>
                <w:szCs w:val="28"/>
              </w:rPr>
              <w:t>i</w:t>
            </w:r>
            <w:r w:rsidR="009C5126" w:rsidRPr="00392C53">
              <w:rPr>
                <w:rFonts w:ascii="Verdana" w:hAnsi="Verdana"/>
                <w:b/>
                <w:sz w:val="28"/>
                <w:szCs w:val="28"/>
              </w:rPr>
              <w:t xml:space="preserve">nsurance </w:t>
            </w:r>
            <w:r w:rsidR="00E4271B">
              <w:rPr>
                <w:rFonts w:ascii="Verdana" w:hAnsi="Verdana"/>
                <w:b/>
                <w:sz w:val="28"/>
                <w:szCs w:val="28"/>
              </w:rPr>
              <w:t>f</w:t>
            </w:r>
            <w:r w:rsidR="00E4271B" w:rsidRPr="00392C53">
              <w:rPr>
                <w:rFonts w:ascii="Verdana" w:hAnsi="Verdana"/>
                <w:b/>
                <w:sz w:val="28"/>
                <w:szCs w:val="28"/>
              </w:rPr>
              <w:t>iling.</w:t>
            </w:r>
          </w:p>
          <w:p w14:paraId="69ED9832" w14:textId="34EF4365" w:rsidR="009C5126" w:rsidRPr="00040C00" w:rsidRDefault="009C5126" w:rsidP="00A439F7">
            <w:pPr>
              <w:pStyle w:val="ListParagraph"/>
              <w:spacing w:before="120" w:after="120"/>
              <w:rPr>
                <w:rStyle w:val="Hyperlink"/>
                <w:rFonts w:ascii="Verdana" w:hAnsi="Verdana"/>
                <w:sz w:val="20"/>
                <w:szCs w:val="20"/>
              </w:rPr>
            </w:pPr>
          </w:p>
          <w:p w14:paraId="5AF4ACA0" w14:textId="77777777" w:rsidR="009C5126" w:rsidRPr="00040C00" w:rsidRDefault="009C5126" w:rsidP="00A439F7">
            <w:pPr>
              <w:spacing w:before="120" w:after="120"/>
              <w:rPr>
                <w:rFonts w:ascii="Verdana" w:hAnsi="Verdana"/>
                <w:b/>
                <w:bCs/>
                <w:sz w:val="20"/>
                <w:szCs w:val="20"/>
              </w:rPr>
            </w:pPr>
          </w:p>
        </w:tc>
      </w:tr>
      <w:tr w:rsidR="009C5126" w14:paraId="44928557" w14:textId="77777777" w:rsidTr="00D63515">
        <w:trPr>
          <w:jc w:val="center"/>
        </w:trPr>
        <w:tc>
          <w:tcPr>
            <w:tcW w:w="13190" w:type="dxa"/>
            <w:gridSpan w:val="2"/>
            <w:tcBorders>
              <w:left w:val="single" w:sz="18" w:space="0" w:color="FFC000"/>
              <w:right w:val="single" w:sz="18" w:space="0" w:color="FFC000"/>
            </w:tcBorders>
            <w:shd w:val="clear" w:color="auto" w:fill="auto"/>
          </w:tcPr>
          <w:p w14:paraId="50FB5CE4" w14:textId="78C5EE02" w:rsidR="009C5126" w:rsidRPr="002D2932" w:rsidRDefault="00FD6AB1" w:rsidP="00A439F7">
            <w:pPr>
              <w:pStyle w:val="ListParagraph"/>
              <w:numPr>
                <w:ilvl w:val="0"/>
                <w:numId w:val="24"/>
              </w:numPr>
              <w:spacing w:before="120" w:after="120"/>
              <w:rPr>
                <w:rFonts w:ascii="Verdana" w:hAnsi="Verdana"/>
                <w:b/>
                <w:sz w:val="28"/>
                <w:szCs w:val="28"/>
              </w:rPr>
            </w:pPr>
            <w:hyperlink w:anchor="DeterminethedatesfortheSOCrequest" w:history="1">
              <w:r w:rsidR="009C5126" w:rsidRPr="002D2932">
                <w:rPr>
                  <w:rStyle w:val="Hyperlink"/>
                  <w:rFonts w:ascii="Verdana" w:hAnsi="Verdana"/>
                  <w:b/>
                  <w:sz w:val="28"/>
                  <w:szCs w:val="28"/>
                </w:rPr>
                <w:t>Determine</w:t>
              </w:r>
            </w:hyperlink>
            <w:r w:rsidR="009C5126" w:rsidRPr="002D2932">
              <w:rPr>
                <w:rFonts w:ascii="Verdana" w:hAnsi="Verdana"/>
                <w:b/>
                <w:sz w:val="28"/>
                <w:szCs w:val="28"/>
              </w:rPr>
              <w:t xml:space="preserve"> the </w:t>
            </w:r>
            <w:r w:rsidR="00B04E86" w:rsidRPr="002D2932">
              <w:rPr>
                <w:rFonts w:ascii="Verdana" w:hAnsi="Verdana"/>
                <w:b/>
                <w:sz w:val="28"/>
                <w:szCs w:val="28"/>
              </w:rPr>
              <w:t xml:space="preserve">dates for the SOC </w:t>
            </w:r>
            <w:r w:rsidR="00E4271B" w:rsidRPr="002D2932">
              <w:rPr>
                <w:rFonts w:ascii="Verdana" w:hAnsi="Verdana"/>
                <w:b/>
                <w:sz w:val="28"/>
                <w:szCs w:val="28"/>
              </w:rPr>
              <w:t>request.</w:t>
            </w:r>
          </w:p>
          <w:p w14:paraId="56278126" w14:textId="178715EB" w:rsidR="009C5126" w:rsidRPr="00B73BC9" w:rsidRDefault="009C5126" w:rsidP="00A439F7">
            <w:pPr>
              <w:pStyle w:val="ListParagraph"/>
              <w:spacing w:before="120" w:after="120"/>
              <w:rPr>
                <w:rFonts w:ascii="Verdana" w:hAnsi="Verdana"/>
                <w:sz w:val="20"/>
                <w:szCs w:val="20"/>
              </w:rPr>
            </w:pPr>
          </w:p>
        </w:tc>
      </w:tr>
      <w:tr w:rsidR="009C5126" w14:paraId="4DB856BB" w14:textId="77777777" w:rsidTr="00D63515">
        <w:trPr>
          <w:jc w:val="center"/>
        </w:trPr>
        <w:tc>
          <w:tcPr>
            <w:tcW w:w="7855" w:type="dxa"/>
            <w:tcBorders>
              <w:left w:val="single" w:sz="18" w:space="0" w:color="FFC000"/>
            </w:tcBorders>
            <w:shd w:val="clear" w:color="auto" w:fill="auto"/>
          </w:tcPr>
          <w:p w14:paraId="44124215" w14:textId="03C42A59" w:rsidR="009C5126" w:rsidRPr="002D2932" w:rsidRDefault="00FD6AB1" w:rsidP="00A439F7">
            <w:pPr>
              <w:pStyle w:val="ListParagraph"/>
              <w:numPr>
                <w:ilvl w:val="0"/>
                <w:numId w:val="24"/>
              </w:numPr>
              <w:spacing w:before="120" w:after="120"/>
              <w:rPr>
                <w:rFonts w:ascii="Verdana" w:hAnsi="Verdana"/>
                <w:b/>
                <w:sz w:val="28"/>
                <w:szCs w:val="28"/>
              </w:rPr>
            </w:pPr>
            <w:hyperlink w:anchor="Orderthefinancialstatementofcost" w:history="1">
              <w:r w:rsidR="009C5126" w:rsidRPr="002D2932">
                <w:rPr>
                  <w:rStyle w:val="Hyperlink"/>
                  <w:rFonts w:ascii="Verdana" w:hAnsi="Verdana"/>
                  <w:b/>
                  <w:sz w:val="28"/>
                  <w:szCs w:val="28"/>
                </w:rPr>
                <w:t>Order</w:t>
              </w:r>
            </w:hyperlink>
            <w:r w:rsidR="009C5126" w:rsidRPr="002D2932">
              <w:rPr>
                <w:rFonts w:ascii="Verdana" w:hAnsi="Verdana"/>
                <w:b/>
                <w:sz w:val="28"/>
                <w:szCs w:val="28"/>
              </w:rPr>
              <w:t xml:space="preserve"> the Financial Statement of Cost</w:t>
            </w:r>
            <w:r w:rsidR="00BD6B8E">
              <w:rPr>
                <w:rFonts w:ascii="Verdana" w:hAnsi="Verdana"/>
                <w:b/>
                <w:sz w:val="28"/>
                <w:szCs w:val="28"/>
              </w:rPr>
              <w:t xml:space="preserve"> (SOC)</w:t>
            </w:r>
          </w:p>
          <w:p w14:paraId="0B7DF38D" w14:textId="4C7A0BE5" w:rsidR="009C5126" w:rsidRPr="00691F28" w:rsidRDefault="009C5126" w:rsidP="00A439F7">
            <w:pPr>
              <w:pStyle w:val="ListParagraph"/>
              <w:spacing w:before="120" w:after="120"/>
              <w:ind w:left="0"/>
              <w:rPr>
                <w:rStyle w:val="Hyperlink"/>
                <w:rFonts w:ascii="Verdana" w:hAnsi="Verdana"/>
                <w:sz w:val="20"/>
                <w:szCs w:val="20"/>
              </w:rPr>
            </w:pPr>
          </w:p>
        </w:tc>
        <w:tc>
          <w:tcPr>
            <w:tcW w:w="5335" w:type="dxa"/>
            <w:tcBorders>
              <w:right w:val="single" w:sz="18" w:space="0" w:color="FFC000"/>
            </w:tcBorders>
            <w:shd w:val="clear" w:color="auto" w:fill="FFF2CC"/>
          </w:tcPr>
          <w:p w14:paraId="79F52C7B" w14:textId="3A9178E1" w:rsidR="009C5126" w:rsidRPr="00040C00" w:rsidRDefault="0074770A" w:rsidP="00A439F7">
            <w:pPr>
              <w:spacing w:before="120" w:after="120"/>
              <w:rPr>
                <w:rFonts w:ascii="Verdana" w:hAnsi="Verdana"/>
                <w:b/>
                <w:bCs/>
                <w:sz w:val="20"/>
                <w:szCs w:val="20"/>
              </w:rPr>
            </w:pPr>
            <w:r w:rsidRPr="0095781C">
              <w:rPr>
                <w:rFonts w:ascii="Verdana" w:hAnsi="Verdana"/>
                <w:bCs/>
              </w:rPr>
              <w:t xml:space="preserve"> </w:t>
            </w:r>
          </w:p>
        </w:tc>
      </w:tr>
      <w:tr w:rsidR="009C5126" w14:paraId="10BE3746" w14:textId="77777777" w:rsidTr="00D63515">
        <w:trPr>
          <w:jc w:val="center"/>
        </w:trPr>
        <w:tc>
          <w:tcPr>
            <w:tcW w:w="7855" w:type="dxa"/>
            <w:tcBorders>
              <w:left w:val="single" w:sz="18" w:space="0" w:color="FFC000"/>
            </w:tcBorders>
            <w:shd w:val="clear" w:color="auto" w:fill="auto"/>
          </w:tcPr>
          <w:p w14:paraId="33E41B14" w14:textId="1F97F0F0" w:rsidR="009C5126" w:rsidRPr="003F5FAA" w:rsidRDefault="00FD6AB1" w:rsidP="00A439F7">
            <w:pPr>
              <w:pStyle w:val="ListParagraph"/>
              <w:numPr>
                <w:ilvl w:val="0"/>
                <w:numId w:val="24"/>
              </w:numPr>
              <w:spacing w:before="120" w:after="120"/>
              <w:rPr>
                <w:rStyle w:val="Hyperlink"/>
                <w:rFonts w:ascii="Verdana" w:hAnsi="Verdana"/>
                <w:b/>
                <w:sz w:val="28"/>
                <w:szCs w:val="28"/>
              </w:rPr>
            </w:pPr>
            <w:hyperlink w:anchor="_Turn_Around_Time" w:history="1">
              <w:r w:rsidR="009C5126" w:rsidRPr="002D2932">
                <w:rPr>
                  <w:rStyle w:val="Hyperlink"/>
                  <w:rFonts w:ascii="Verdana" w:hAnsi="Verdana"/>
                  <w:b/>
                  <w:sz w:val="28"/>
                  <w:szCs w:val="28"/>
                </w:rPr>
                <w:t>Notify</w:t>
              </w:r>
            </w:hyperlink>
            <w:r w:rsidR="009C5126" w:rsidRPr="002D2932">
              <w:rPr>
                <w:rFonts w:ascii="Verdana" w:hAnsi="Verdana"/>
                <w:b/>
                <w:sz w:val="28"/>
                <w:szCs w:val="28"/>
              </w:rPr>
              <w:t xml:space="preserve"> the requestor of the Turnaround Time</w:t>
            </w:r>
          </w:p>
        </w:tc>
        <w:tc>
          <w:tcPr>
            <w:tcW w:w="5335" w:type="dxa"/>
            <w:tcBorders>
              <w:right w:val="single" w:sz="18" w:space="0" w:color="FFC000"/>
            </w:tcBorders>
            <w:shd w:val="clear" w:color="auto" w:fill="FFF2CC"/>
          </w:tcPr>
          <w:p w14:paraId="50EF8B42" w14:textId="77777777" w:rsidR="009C5126" w:rsidRDefault="009C5126" w:rsidP="00A439F7">
            <w:pPr>
              <w:spacing w:before="120" w:after="120"/>
              <w:rPr>
                <w:rFonts w:ascii="Verdana" w:hAnsi="Verdana"/>
                <w:b/>
                <w:bCs/>
                <w:sz w:val="20"/>
                <w:szCs w:val="20"/>
              </w:rPr>
            </w:pPr>
          </w:p>
        </w:tc>
      </w:tr>
      <w:tr w:rsidR="009C5126" w14:paraId="419B84C1" w14:textId="77777777" w:rsidTr="00D63515">
        <w:trPr>
          <w:trHeight w:val="619"/>
          <w:jc w:val="center"/>
        </w:trPr>
        <w:tc>
          <w:tcPr>
            <w:tcW w:w="7855" w:type="dxa"/>
            <w:tcBorders>
              <w:left w:val="single" w:sz="18" w:space="0" w:color="FFC000"/>
              <w:bottom w:val="single" w:sz="18" w:space="0" w:color="FFC000"/>
            </w:tcBorders>
            <w:shd w:val="clear" w:color="auto" w:fill="auto"/>
          </w:tcPr>
          <w:p w14:paraId="6C5B392A" w14:textId="77777777" w:rsidR="009C5126" w:rsidRPr="003F5FAA" w:rsidRDefault="009C5126" w:rsidP="00E528CE">
            <w:pPr>
              <w:rPr>
                <w:rStyle w:val="Hyperlink"/>
                <w:rFonts w:ascii="Verdana" w:hAnsi="Verdana"/>
                <w:b/>
                <w:sz w:val="28"/>
                <w:szCs w:val="28"/>
              </w:rPr>
            </w:pPr>
          </w:p>
        </w:tc>
        <w:tc>
          <w:tcPr>
            <w:tcW w:w="5335" w:type="dxa"/>
            <w:tcBorders>
              <w:bottom w:val="single" w:sz="18" w:space="0" w:color="FFC000"/>
              <w:right w:val="single" w:sz="18" w:space="0" w:color="FFC000"/>
            </w:tcBorders>
            <w:shd w:val="clear" w:color="auto" w:fill="FFF2CC"/>
          </w:tcPr>
          <w:p w14:paraId="02ACFE11" w14:textId="77777777" w:rsidR="009C5126" w:rsidRPr="003773C5" w:rsidRDefault="009C5126" w:rsidP="00E528CE">
            <w:pPr>
              <w:rPr>
                <w:rFonts w:ascii="Verdana" w:hAnsi="Verdana"/>
                <w:noProof/>
              </w:rPr>
            </w:pPr>
          </w:p>
        </w:tc>
      </w:tr>
    </w:tbl>
    <w:p w14:paraId="701E691C" w14:textId="77777777" w:rsidR="009C5126" w:rsidRDefault="009C5126" w:rsidP="009C5126">
      <w:pPr>
        <w:rPr>
          <w:rFonts w:ascii="Verdana" w:hAnsi="Verdana"/>
          <w:color w:val="000000" w:themeColor="text1"/>
        </w:rPr>
      </w:pPr>
      <w:bookmarkStart w:id="10" w:name="_Available_Task_Types"/>
      <w:bookmarkStart w:id="11" w:name="_Various_Work_Instructions_2"/>
      <w:bookmarkStart w:id="12" w:name="_Various_Work_Instructions_3"/>
      <w:bookmarkStart w:id="13" w:name="_Determine_the_Person"/>
      <w:bookmarkEnd w:id="5"/>
      <w:bookmarkEnd w:id="10"/>
      <w:bookmarkEnd w:id="11"/>
      <w:bookmarkEnd w:id="12"/>
      <w:bookmarkEnd w:id="13"/>
    </w:p>
    <w:p w14:paraId="6760CE71" w14:textId="23DF89C2" w:rsidR="00806B9D" w:rsidRPr="005602AD" w:rsidRDefault="00FD6AB1" w:rsidP="005602AD">
      <w:pPr>
        <w:ind w:left="360"/>
        <w:jc w:val="right"/>
        <w:rPr>
          <w:rFonts w:ascii="Verdana" w:hAnsi="Verdana"/>
        </w:rPr>
      </w:pPr>
      <w:hyperlink w:anchor="_top" w:history="1">
        <w:r w:rsidR="005602AD" w:rsidRPr="005602A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97B7D" w:rsidRPr="005559E0" w14:paraId="39D8F3AF" w14:textId="77777777" w:rsidTr="00FF47BD">
        <w:tc>
          <w:tcPr>
            <w:tcW w:w="5000" w:type="pct"/>
            <w:shd w:val="clear" w:color="auto" w:fill="C0C0C0"/>
          </w:tcPr>
          <w:p w14:paraId="07DCBA05" w14:textId="13058280" w:rsidR="00A97B7D" w:rsidRPr="005559E0" w:rsidRDefault="007D46FF" w:rsidP="002E74ED">
            <w:pPr>
              <w:pStyle w:val="Heading2"/>
              <w:spacing w:before="120" w:after="120"/>
              <w:rPr>
                <w:rFonts w:ascii="Verdana" w:hAnsi="Verdana"/>
                <w:i w:val="0"/>
                <w:iCs w:val="0"/>
              </w:rPr>
            </w:pPr>
            <w:bookmarkStart w:id="14" w:name="_Various_Work_Instructions"/>
            <w:bookmarkStart w:id="15" w:name="_Process"/>
            <w:bookmarkStart w:id="16" w:name="_Various_Work_Instructions1"/>
            <w:bookmarkStart w:id="17" w:name="_Various_Work_Instructions_1"/>
            <w:bookmarkStart w:id="18" w:name="_Participant_Request_(for"/>
            <w:bookmarkStart w:id="19" w:name="_Member_Request_(For"/>
            <w:bookmarkStart w:id="20" w:name="_Toc164319743"/>
            <w:bookmarkEnd w:id="14"/>
            <w:bookmarkEnd w:id="15"/>
            <w:bookmarkEnd w:id="16"/>
            <w:bookmarkEnd w:id="17"/>
            <w:bookmarkEnd w:id="18"/>
            <w:bookmarkEnd w:id="19"/>
            <w:r>
              <w:rPr>
                <w:rFonts w:ascii="Verdana" w:hAnsi="Verdana"/>
                <w:i w:val="0"/>
                <w:iCs w:val="0"/>
              </w:rPr>
              <w:t>Process</w:t>
            </w:r>
            <w:bookmarkEnd w:id="20"/>
            <w:r w:rsidR="004F66E3">
              <w:rPr>
                <w:rFonts w:ascii="Verdana" w:hAnsi="Verdana"/>
                <w:i w:val="0"/>
                <w:iCs w:val="0"/>
              </w:rPr>
              <w:t xml:space="preserve"> </w:t>
            </w:r>
            <w:r w:rsidR="006D5379">
              <w:rPr>
                <w:rFonts w:ascii="Verdana" w:hAnsi="Verdana"/>
                <w:i w:val="0"/>
                <w:iCs w:val="0"/>
              </w:rPr>
              <w:t xml:space="preserve"> </w:t>
            </w:r>
            <w:r w:rsidR="00755429">
              <w:rPr>
                <w:rFonts w:ascii="Verdana" w:hAnsi="Verdana"/>
                <w:i w:val="0"/>
                <w:iCs w:val="0"/>
              </w:rPr>
              <w:t xml:space="preserve"> </w:t>
            </w:r>
          </w:p>
        </w:tc>
      </w:tr>
    </w:tbl>
    <w:p w14:paraId="23CAA08D" w14:textId="77777777" w:rsidR="00315871" w:rsidRDefault="00315871" w:rsidP="009C5126">
      <w:pPr>
        <w:pStyle w:val="Default"/>
        <w:spacing w:before="120" w:after="120"/>
        <w:rPr>
          <w:rFonts w:ascii="Verdana" w:hAnsi="Verdana"/>
          <w:color w:val="auto"/>
        </w:rPr>
      </w:pPr>
    </w:p>
    <w:p w14:paraId="3A3149D4" w14:textId="77777777" w:rsidR="00682C67" w:rsidRDefault="00315871" w:rsidP="00315871">
      <w:pPr>
        <w:rPr>
          <w:rFonts w:ascii="Verdana" w:hAnsi="Verdana"/>
          <w:b/>
          <w:bCs/>
        </w:rPr>
      </w:pPr>
      <w:r>
        <w:rPr>
          <w:rFonts w:ascii="Verdana" w:hAnsi="Verdana"/>
          <w:b/>
          <w:bCs/>
        </w:rPr>
        <w:t>Note</w:t>
      </w:r>
      <w:r w:rsidR="00682C67">
        <w:rPr>
          <w:rFonts w:ascii="Verdana" w:hAnsi="Verdana"/>
          <w:b/>
          <w:bCs/>
        </w:rPr>
        <w:t>s</w:t>
      </w:r>
      <w:r>
        <w:rPr>
          <w:rFonts w:ascii="Verdana" w:hAnsi="Verdana"/>
          <w:b/>
          <w:bCs/>
        </w:rPr>
        <w:t xml:space="preserve">:  </w:t>
      </w:r>
    </w:p>
    <w:p w14:paraId="7FC81982" w14:textId="646EEA58" w:rsidR="00315871" w:rsidRPr="00682C67" w:rsidRDefault="00315871" w:rsidP="00682C67">
      <w:pPr>
        <w:pStyle w:val="ListParagraph"/>
        <w:numPr>
          <w:ilvl w:val="0"/>
          <w:numId w:val="50"/>
        </w:numPr>
        <w:ind w:left="270" w:hanging="90"/>
        <w:rPr>
          <w:color w:val="000000"/>
        </w:rPr>
      </w:pPr>
      <w:r w:rsidRPr="00682C67">
        <w:rPr>
          <w:rFonts w:ascii="Verdana" w:hAnsi="Verdana"/>
        </w:rPr>
        <w:t>A Statement of Cost</w:t>
      </w:r>
      <w:r w:rsidR="00BD6B8E">
        <w:rPr>
          <w:rFonts w:ascii="Verdana" w:hAnsi="Verdana"/>
        </w:rPr>
        <w:t xml:space="preserve"> (SOC)</w:t>
      </w:r>
      <w:r w:rsidRPr="00682C67">
        <w:rPr>
          <w:rFonts w:ascii="Verdana" w:hAnsi="Verdana"/>
        </w:rPr>
        <w:t xml:space="preserve"> is </w:t>
      </w:r>
      <w:r w:rsidRPr="00682C67">
        <w:rPr>
          <w:rFonts w:ascii="Verdana" w:hAnsi="Verdana"/>
          <w:b/>
          <w:bCs/>
        </w:rPr>
        <w:t xml:space="preserve">not </w:t>
      </w:r>
      <w:r w:rsidRPr="00682C67">
        <w:rPr>
          <w:rFonts w:ascii="Verdana" w:hAnsi="Verdana"/>
        </w:rPr>
        <w:t>a letter of Creditable Coverage. For</w:t>
      </w:r>
      <w:r w:rsidRPr="00682C67">
        <w:rPr>
          <w:rFonts w:ascii="Verdana" w:hAnsi="Verdana"/>
          <w:b/>
          <w:bCs/>
        </w:rPr>
        <w:t xml:space="preserve"> </w:t>
      </w:r>
      <w:r w:rsidRPr="00682C67">
        <w:rPr>
          <w:rFonts w:ascii="Verdana" w:hAnsi="Verdana"/>
        </w:rPr>
        <w:t>m</w:t>
      </w:r>
      <w:r w:rsidRPr="00682C67">
        <w:rPr>
          <w:rFonts w:ascii="Verdana" w:hAnsi="Verdana"/>
          <w:color w:val="000000"/>
        </w:rPr>
        <w:t>ember requesting Letter of Creditable Coverage, refer them to their benefits office.</w:t>
      </w:r>
    </w:p>
    <w:p w14:paraId="7CE22788" w14:textId="2D661046" w:rsidR="00315871" w:rsidRDefault="00FD6AB1" w:rsidP="00682C67">
      <w:pPr>
        <w:spacing w:before="120" w:after="120"/>
        <w:ind w:left="630"/>
        <w:rPr>
          <w:rFonts w:ascii="Verdana" w:hAnsi="Verdana"/>
        </w:rPr>
      </w:pPr>
      <w:r>
        <w:pict w14:anchorId="7C66568A">
          <v:shape id="Picture 17" o:spid="_x0000_i1026" type="#_x0000_t75" alt="Icon - Important Information" style="width:18.75pt;height:16.5pt;visibility:visible;mso-wrap-style:square">
            <v:imagedata r:id="rId11" o:title="Icon - Important Information"/>
          </v:shape>
        </w:pict>
      </w:r>
      <w:r w:rsidR="00315871">
        <w:rPr>
          <w:rFonts w:ascii="Verdana" w:hAnsi="Verdana"/>
          <w:color w:val="000000"/>
        </w:rPr>
        <w:t xml:space="preserve"> Not available for externally adjudicated clients</w:t>
      </w:r>
      <w:r w:rsidR="004C5C80">
        <w:rPr>
          <w:rFonts w:ascii="Verdana" w:hAnsi="Verdana"/>
        </w:rPr>
        <w:t xml:space="preserve"> or </w:t>
      </w:r>
      <w:bookmarkStart w:id="21" w:name="OLE_LINK13"/>
      <w:r w:rsidR="00035859">
        <w:rPr>
          <w:rFonts w:ascii="Verdana" w:hAnsi="Verdana"/>
        </w:rPr>
        <w:t xml:space="preserve">for </w:t>
      </w:r>
      <w:r w:rsidR="00315871">
        <w:rPr>
          <w:rFonts w:ascii="Verdana" w:hAnsi="Verdana"/>
          <w:bCs/>
          <w:iCs/>
          <w:color w:val="000000"/>
        </w:rPr>
        <w:t xml:space="preserve">Secondary (Coordination of Benefits) Insurance coverage. </w:t>
      </w:r>
      <w:r w:rsidR="00035859">
        <w:rPr>
          <w:rFonts w:ascii="Verdana" w:hAnsi="Verdana"/>
          <w:bCs/>
          <w:iCs/>
          <w:color w:val="000000"/>
        </w:rPr>
        <w:t xml:space="preserve"> </w:t>
      </w:r>
      <w:r w:rsidR="00315871">
        <w:rPr>
          <w:rFonts w:ascii="Verdana" w:hAnsi="Verdana"/>
          <w:bCs/>
          <w:iCs/>
          <w:color w:val="000000"/>
        </w:rPr>
        <w:t>If we do not handle the other plan, ask the Member to contact that insurance provider directly.</w:t>
      </w:r>
      <w:bookmarkEnd w:id="21"/>
    </w:p>
    <w:p w14:paraId="536ADD7B" w14:textId="77777777" w:rsidR="00682C67" w:rsidRDefault="00682C67" w:rsidP="00315871">
      <w:pPr>
        <w:spacing w:before="120" w:after="120"/>
        <w:rPr>
          <w:rFonts w:ascii="Verdana" w:hAnsi="Verdana"/>
        </w:rPr>
      </w:pPr>
    </w:p>
    <w:p w14:paraId="09F19862" w14:textId="29D19080" w:rsidR="00315871" w:rsidRDefault="00035859" w:rsidP="00682C67">
      <w:pPr>
        <w:pStyle w:val="ListParagraph"/>
        <w:numPr>
          <w:ilvl w:val="0"/>
          <w:numId w:val="48"/>
        </w:numPr>
        <w:spacing w:before="120" w:after="120"/>
        <w:ind w:left="540"/>
        <w:rPr>
          <w:rFonts w:ascii="Verdana" w:hAnsi="Verdana"/>
        </w:rPr>
      </w:pPr>
      <w:r>
        <w:rPr>
          <w:rFonts w:ascii="Verdana" w:hAnsi="Verdana"/>
        </w:rPr>
        <w:t>D</w:t>
      </w:r>
      <w:r w:rsidR="00315871">
        <w:rPr>
          <w:rFonts w:ascii="Verdana" w:hAnsi="Verdana"/>
        </w:rPr>
        <w:t xml:space="preserve">oes not include the type of payment method used for home deliveries/mail orders.  If member requests for a statement showing the method of payment for their non-specialty mail orders, refer to </w:t>
      </w:r>
      <w:hyperlink r:id="rId12" w:anchor="!/view?docid=ba2c70ed-7f0c-4779-98b6-9bc1eb9bbb1f" w:history="1">
        <w:r w:rsidR="00301D5C">
          <w:rPr>
            <w:rStyle w:val="Hyperlink"/>
            <w:rFonts w:ascii="Verdana" w:hAnsi="Verdana"/>
          </w:rPr>
          <w:t>Balance Transaction History/Payment Dispute (Mail Order Claims Only) (004578)</w:t>
        </w:r>
      </w:hyperlink>
      <w:r w:rsidR="00315871">
        <w:rPr>
          <w:rFonts w:ascii="Verdana" w:hAnsi="Verdana"/>
        </w:rPr>
        <w:t xml:space="preserve">. </w:t>
      </w:r>
    </w:p>
    <w:p w14:paraId="7E655A8F" w14:textId="77777777" w:rsidR="00315871" w:rsidRDefault="00315871" w:rsidP="00315871">
      <w:pPr>
        <w:spacing w:before="120" w:after="120"/>
        <w:ind w:left="540"/>
        <w:rPr>
          <w:rFonts w:ascii="Verdana" w:hAnsi="Verdana"/>
          <w:color w:val="000000"/>
        </w:rPr>
      </w:pPr>
    </w:p>
    <w:p w14:paraId="1150112B" w14:textId="77777777" w:rsidR="00315871" w:rsidRDefault="00315871" w:rsidP="00315871">
      <w:pPr>
        <w:pStyle w:val="ListParagraph"/>
        <w:numPr>
          <w:ilvl w:val="0"/>
          <w:numId w:val="49"/>
        </w:numPr>
        <w:spacing w:before="120" w:after="120"/>
        <w:ind w:left="540"/>
        <w:rPr>
          <w:rFonts w:ascii="Verdana" w:hAnsi="Verdana"/>
          <w:color w:val="000000"/>
        </w:rPr>
      </w:pPr>
      <w:r>
        <w:rPr>
          <w:rFonts w:ascii="Verdana" w:hAnsi="Verdana"/>
          <w:color w:val="000000"/>
        </w:rPr>
        <w:t xml:space="preserve">The same process should be followed for any </w:t>
      </w:r>
      <w:r>
        <w:rPr>
          <w:rFonts w:ascii="Verdana" w:hAnsi="Verdana"/>
          <w:iCs/>
        </w:rPr>
        <w:t xml:space="preserve">Member Requests for Ineligible/Termed Clients.  If the generated Statement of Cost button is not available, submit the task outlined in </w:t>
      </w:r>
      <w:hyperlink r:id="rId13" w:anchor="Step5" w:history="1">
        <w:r>
          <w:rPr>
            <w:rStyle w:val="Hyperlink"/>
            <w:rFonts w:ascii="Verdana" w:hAnsi="Verdana"/>
            <w:iCs/>
          </w:rPr>
          <w:t>step 5 below.</w:t>
        </w:r>
      </w:hyperlink>
    </w:p>
    <w:p w14:paraId="47AF63C8" w14:textId="77777777" w:rsidR="00315871" w:rsidRDefault="00315871" w:rsidP="00315871">
      <w:pPr>
        <w:spacing w:before="120" w:after="120"/>
        <w:ind w:left="540"/>
        <w:rPr>
          <w:rFonts w:ascii="Verdana" w:hAnsi="Verdana"/>
          <w:b/>
        </w:rPr>
      </w:pPr>
    </w:p>
    <w:p w14:paraId="2E93BC3C" w14:textId="77777777" w:rsidR="00315871" w:rsidRDefault="00315871" w:rsidP="00315871">
      <w:pPr>
        <w:pStyle w:val="ListParagraph"/>
        <w:numPr>
          <w:ilvl w:val="0"/>
          <w:numId w:val="49"/>
        </w:numPr>
        <w:spacing w:before="120" w:after="120"/>
        <w:ind w:left="540"/>
        <w:rPr>
          <w:rFonts w:ascii="Verdana" w:hAnsi="Verdana"/>
        </w:rPr>
      </w:pPr>
      <w:r>
        <w:rPr>
          <w:rFonts w:ascii="Verdana" w:hAnsi="Verdana"/>
          <w:b/>
        </w:rPr>
        <w:t>MED D EGWP/STCOB beneficiaries</w:t>
      </w:r>
      <w:r>
        <w:rPr>
          <w:rFonts w:ascii="Verdana" w:hAnsi="Verdana"/>
        </w:rPr>
        <w:t xml:space="preserve"> requesting Statement of Cost (SOC):  Members may need a Statement of Cost (SOC) showing the amount they paid for prescription drugs filled while they were covered under the commercial benefit. Review the plan and benefits for these accounts then select </w:t>
      </w:r>
      <w:r>
        <w:rPr>
          <w:rFonts w:ascii="Verdana" w:hAnsi="Verdana"/>
          <w:b/>
          <w:bCs/>
        </w:rPr>
        <w:t>Explanation of Benefits (EOB)</w:t>
      </w:r>
      <w:r>
        <w:rPr>
          <w:rFonts w:ascii="Verdana" w:hAnsi="Verdana"/>
        </w:rPr>
        <w:t>. As seen on the website.</w:t>
      </w:r>
    </w:p>
    <w:p w14:paraId="74A915B2" w14:textId="2E976D55" w:rsidR="00315871" w:rsidRDefault="00315871" w:rsidP="00315871">
      <w:pPr>
        <w:pStyle w:val="ListParagraph"/>
        <w:spacing w:before="120" w:after="120"/>
        <w:ind w:left="540"/>
        <w:rPr>
          <w:rFonts w:ascii="Verdana" w:hAnsi="Verdana"/>
        </w:rPr>
      </w:pPr>
      <w:r>
        <w:rPr>
          <w:rFonts w:ascii="Verdana" w:hAnsi="Verdana"/>
          <w:noProof/>
        </w:rPr>
        <w:drawing>
          <wp:inline distT="0" distB="0" distL="0" distR="0" wp14:anchorId="4FBF7A6A" wp14:editId="394D7883">
            <wp:extent cx="238125" cy="209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If an EGWP/STCOB member calls to request a Statement of Cost, </w:t>
      </w:r>
      <w:r>
        <w:rPr>
          <w:rFonts w:ascii="Verdana" w:hAnsi="Verdana"/>
          <w:b/>
          <w:bCs/>
        </w:rPr>
        <w:t>do not</w:t>
      </w:r>
      <w:r>
        <w:rPr>
          <w:rFonts w:ascii="Verdana" w:hAnsi="Verdana"/>
        </w:rPr>
        <w:t xml:space="preserve"> order the Statement of Cost from the SilverScript/Primary plan.  Order the Statement of Cost from the </w:t>
      </w:r>
      <w:r>
        <w:rPr>
          <w:rFonts w:ascii="Verdana" w:hAnsi="Verdana"/>
          <w:b/>
        </w:rPr>
        <w:t>commercial/wrap (EGWP)</w:t>
      </w:r>
      <w:r>
        <w:rPr>
          <w:rFonts w:ascii="Verdana" w:hAnsi="Verdana"/>
        </w:rPr>
        <w:t xml:space="preserve"> </w:t>
      </w:r>
      <w:r>
        <w:rPr>
          <w:rFonts w:ascii="Verdana" w:hAnsi="Verdana"/>
          <w:b/>
        </w:rPr>
        <w:t xml:space="preserve">account. </w:t>
      </w:r>
      <w:r>
        <w:rPr>
          <w:rFonts w:ascii="Verdana" w:hAnsi="Verdana"/>
        </w:rPr>
        <w:t xml:space="preserve">This ensures that </w:t>
      </w:r>
      <w:r w:rsidR="00FD6AB1">
        <w:rPr>
          <w:rFonts w:ascii="Verdana" w:hAnsi="Verdana"/>
        </w:rPr>
        <w:t>the financials</w:t>
      </w:r>
      <w:r>
        <w:rPr>
          <w:rFonts w:ascii="Verdana" w:hAnsi="Verdana"/>
        </w:rPr>
        <w:t xml:space="preserve"> paid by both portions of the member’s benefit are accounted for </w:t>
      </w:r>
      <w:r w:rsidR="00926F1A">
        <w:rPr>
          <w:rFonts w:ascii="Verdana" w:hAnsi="Verdana"/>
        </w:rPr>
        <w:t>in</w:t>
      </w:r>
      <w:r>
        <w:rPr>
          <w:rFonts w:ascii="Verdana" w:hAnsi="Verdana"/>
        </w:rPr>
        <w:t xml:space="preserve"> the statement.</w:t>
      </w:r>
    </w:p>
    <w:p w14:paraId="06E6FEDF" w14:textId="2D4AA5E2" w:rsidR="00315871" w:rsidRDefault="004F66E3" w:rsidP="009C5126">
      <w:pPr>
        <w:pStyle w:val="Default"/>
        <w:spacing w:before="120" w:after="120"/>
        <w:rPr>
          <w:rFonts w:ascii="Verdana" w:hAnsi="Verdana"/>
          <w:color w:val="auto"/>
        </w:rPr>
      </w:pPr>
      <w:r w:rsidRPr="004F66E3">
        <w:rPr>
          <w:rFonts w:ascii="Verdana" w:hAnsi="Verdana"/>
          <w:color w:val="auto"/>
        </w:rPr>
        <w:t xml:space="preserve"> </w:t>
      </w:r>
    </w:p>
    <w:p w14:paraId="4B76F2BA" w14:textId="77777777" w:rsidR="00315871" w:rsidRDefault="00315871" w:rsidP="009C5126">
      <w:pPr>
        <w:pStyle w:val="Default"/>
        <w:spacing w:before="120" w:after="120"/>
        <w:rPr>
          <w:rFonts w:ascii="Verdana" w:hAnsi="Verdana"/>
          <w:color w:val="auto"/>
        </w:rPr>
      </w:pPr>
    </w:p>
    <w:p w14:paraId="5DA0D1CD" w14:textId="66CC6CCD" w:rsidR="00744ABD" w:rsidRPr="00C21912" w:rsidRDefault="006D5379" w:rsidP="009C5126">
      <w:pPr>
        <w:pStyle w:val="Default"/>
        <w:spacing w:before="120" w:after="120"/>
        <w:rPr>
          <w:rFonts w:ascii="Verdana" w:hAnsi="Verdana"/>
          <w:color w:val="auto"/>
        </w:rPr>
      </w:pPr>
      <w:r>
        <w:rPr>
          <w:rFonts w:ascii="Verdana" w:hAnsi="Verdana"/>
        </w:rPr>
        <w:t xml:space="preserve"> </w:t>
      </w:r>
      <w:r w:rsidR="00A10987" w:rsidRPr="00C21912">
        <w:rPr>
          <w:rFonts w:ascii="Verdana" w:hAnsi="Verdana"/>
        </w:rPr>
        <w:t xml:space="preserve">Perform the steps below: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3055"/>
        <w:gridCol w:w="22"/>
        <w:gridCol w:w="9049"/>
      </w:tblGrid>
      <w:tr w:rsidR="00D471B5" w:rsidRPr="005559E0" w14:paraId="7597A68E" w14:textId="77777777" w:rsidTr="00AB32F6">
        <w:tc>
          <w:tcPr>
            <w:tcW w:w="308" w:type="pct"/>
            <w:shd w:val="clear" w:color="auto" w:fill="E6E6E6"/>
          </w:tcPr>
          <w:p w14:paraId="7D9D7B56" w14:textId="77777777" w:rsidR="00D471B5" w:rsidRPr="005559E0" w:rsidRDefault="00EB52F0" w:rsidP="00CA29FA">
            <w:pPr>
              <w:spacing w:before="120" w:after="120"/>
              <w:jc w:val="center"/>
              <w:rPr>
                <w:rFonts w:ascii="Verdana" w:hAnsi="Verdana"/>
                <w:b/>
              </w:rPr>
            </w:pPr>
            <w:r w:rsidRPr="005559E0">
              <w:rPr>
                <w:rFonts w:ascii="Verdana" w:hAnsi="Verdana"/>
                <w:b/>
              </w:rPr>
              <w:t>Step</w:t>
            </w:r>
          </w:p>
        </w:tc>
        <w:tc>
          <w:tcPr>
            <w:tcW w:w="4692" w:type="pct"/>
            <w:gridSpan w:val="3"/>
            <w:shd w:val="clear" w:color="auto" w:fill="E6E6E6"/>
          </w:tcPr>
          <w:p w14:paraId="1D919897" w14:textId="77777777" w:rsidR="00D471B5" w:rsidRPr="005559E0" w:rsidRDefault="00EB52F0" w:rsidP="00CA29FA">
            <w:pPr>
              <w:spacing w:before="120" w:after="120"/>
              <w:jc w:val="center"/>
              <w:rPr>
                <w:rFonts w:ascii="Verdana" w:hAnsi="Verdana"/>
                <w:b/>
              </w:rPr>
            </w:pPr>
            <w:r w:rsidRPr="005559E0">
              <w:rPr>
                <w:rFonts w:ascii="Verdana" w:hAnsi="Verdana"/>
                <w:b/>
              </w:rPr>
              <w:t>Action</w:t>
            </w:r>
          </w:p>
        </w:tc>
      </w:tr>
      <w:tr w:rsidR="0040289E" w:rsidRPr="005559E0" w14:paraId="578A863D" w14:textId="77777777" w:rsidTr="00AB32F6">
        <w:trPr>
          <w:trHeight w:val="143"/>
        </w:trPr>
        <w:tc>
          <w:tcPr>
            <w:tcW w:w="308" w:type="pct"/>
            <w:vMerge w:val="restart"/>
          </w:tcPr>
          <w:p w14:paraId="55DD7D49" w14:textId="77777777" w:rsidR="0040289E" w:rsidRPr="005559E0" w:rsidRDefault="0040289E" w:rsidP="00CA29FA">
            <w:pPr>
              <w:spacing w:before="120" w:after="120"/>
              <w:jc w:val="center"/>
              <w:rPr>
                <w:rFonts w:ascii="Verdana" w:hAnsi="Verdana"/>
                <w:b/>
              </w:rPr>
            </w:pPr>
            <w:r>
              <w:rPr>
                <w:rFonts w:ascii="Verdana" w:hAnsi="Verdana"/>
                <w:b/>
              </w:rPr>
              <w:t>1</w:t>
            </w:r>
          </w:p>
        </w:tc>
        <w:tc>
          <w:tcPr>
            <w:tcW w:w="4692" w:type="pct"/>
            <w:gridSpan w:val="3"/>
          </w:tcPr>
          <w:p w14:paraId="2D1C4258" w14:textId="20F9A8EB" w:rsidR="0040289E" w:rsidRDefault="006D4E7A" w:rsidP="00CA29FA">
            <w:pPr>
              <w:spacing w:before="120" w:after="120"/>
              <w:rPr>
                <w:rFonts w:ascii="Verdana" w:hAnsi="Verdana"/>
                <w:iCs/>
                <w:color w:val="000000"/>
              </w:rPr>
            </w:pPr>
            <w:bookmarkStart w:id="22" w:name="Determinethemember"/>
            <w:r>
              <w:rPr>
                <w:rFonts w:ascii="Verdana" w:hAnsi="Verdana"/>
                <w:iCs/>
                <w:color w:val="000000"/>
              </w:rPr>
              <w:t xml:space="preserve">Determine the member </w:t>
            </w:r>
            <w:bookmarkEnd w:id="22"/>
            <w:r>
              <w:rPr>
                <w:rFonts w:ascii="Verdana" w:hAnsi="Verdana"/>
                <w:iCs/>
                <w:color w:val="000000"/>
              </w:rPr>
              <w:t xml:space="preserve">impacted by the request then </w:t>
            </w:r>
            <w:bookmarkStart w:id="23" w:name="Reviewforspecificinstructions"/>
            <w:r>
              <w:rPr>
                <w:rFonts w:ascii="Verdana" w:hAnsi="Verdana"/>
                <w:iCs/>
                <w:color w:val="000000"/>
              </w:rPr>
              <w:t>r</w:t>
            </w:r>
            <w:r w:rsidR="0040289E">
              <w:rPr>
                <w:rFonts w:ascii="Verdana" w:hAnsi="Verdana"/>
                <w:iCs/>
                <w:color w:val="000000"/>
              </w:rPr>
              <w:t xml:space="preserve">eview for specific instructions </w:t>
            </w:r>
            <w:bookmarkEnd w:id="23"/>
            <w:r w:rsidR="0040289E">
              <w:rPr>
                <w:rFonts w:ascii="Verdana" w:hAnsi="Verdana"/>
                <w:iCs/>
                <w:color w:val="000000"/>
              </w:rPr>
              <w:t>in the C</w:t>
            </w:r>
            <w:r w:rsidR="0040289E" w:rsidRPr="00167258">
              <w:rPr>
                <w:rFonts w:ascii="Verdana" w:hAnsi="Verdana"/>
                <w:iCs/>
                <w:color w:val="000000"/>
              </w:rPr>
              <w:t>IF regarding SOC</w:t>
            </w:r>
            <w:r w:rsidR="0040289E">
              <w:rPr>
                <w:rFonts w:ascii="Verdana" w:hAnsi="Verdana"/>
                <w:iCs/>
                <w:color w:val="000000"/>
              </w:rPr>
              <w:t>’</w:t>
            </w:r>
            <w:r w:rsidR="0040289E" w:rsidRPr="00167258">
              <w:rPr>
                <w:rFonts w:ascii="Verdana" w:hAnsi="Verdana"/>
                <w:iCs/>
                <w:color w:val="000000"/>
              </w:rPr>
              <w:t>s.</w:t>
            </w:r>
          </w:p>
          <w:p w14:paraId="02FDE60F" w14:textId="7F010D8D" w:rsidR="003E567D" w:rsidRDefault="003E567D" w:rsidP="00CA29FA">
            <w:pPr>
              <w:spacing w:before="120" w:after="120"/>
              <w:rPr>
                <w:rFonts w:ascii="Verdana" w:hAnsi="Verdana"/>
                <w:iCs/>
                <w:color w:val="000000"/>
              </w:rPr>
            </w:pPr>
            <w:r>
              <w:rPr>
                <w:noProof/>
              </w:rPr>
              <w:drawing>
                <wp:inline distT="0" distB="0" distL="0" distR="0" wp14:anchorId="7E824434" wp14:editId="667F68B0">
                  <wp:extent cx="238125" cy="209550"/>
                  <wp:effectExtent l="0" t="0" r="9525" b="0"/>
                  <wp:docPr id="2" name="Picture 2" descr="Icon - Important Information"/>
                  <wp:cNvGraphicFramePr/>
                  <a:graphic xmlns:a="http://schemas.openxmlformats.org/drawingml/2006/main">
                    <a:graphicData uri="http://schemas.openxmlformats.org/drawingml/2006/picture">
                      <pic:pic xmlns:pic="http://schemas.openxmlformats.org/drawingml/2006/picture">
                        <pic:nvPicPr>
                          <pic:cNvPr id="1" name="Picture 1" descr="Icon - Important Information"/>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Only the member,</w:t>
            </w:r>
            <w:r>
              <w:t xml:space="preserve"> </w:t>
            </w:r>
            <w:r>
              <w:rPr>
                <w:rFonts w:ascii="Verdana" w:hAnsi="Verdana"/>
              </w:rPr>
              <w:t xml:space="preserve">the parent of </w:t>
            </w:r>
            <w:r w:rsidR="007D31A4">
              <w:rPr>
                <w:rFonts w:ascii="Verdana" w:hAnsi="Verdana"/>
              </w:rPr>
              <w:t>the</w:t>
            </w:r>
            <w:r>
              <w:rPr>
                <w:rFonts w:ascii="Verdana" w:hAnsi="Verdana"/>
              </w:rPr>
              <w:t xml:space="preserve"> minor child</w:t>
            </w:r>
            <w:r>
              <w:t>,</w:t>
            </w:r>
            <w:r>
              <w:rPr>
                <w:rFonts w:ascii="Verdana" w:hAnsi="Verdana"/>
              </w:rPr>
              <w:t xml:space="preserve"> or a documented POA designee can request a SOC.</w:t>
            </w:r>
          </w:p>
          <w:p w14:paraId="302A083B" w14:textId="1CA88C99" w:rsidR="0040289E" w:rsidRPr="00167258" w:rsidRDefault="0040289E" w:rsidP="00BD742B">
            <w:pPr>
              <w:spacing w:before="120" w:after="120"/>
              <w:rPr>
                <w:rFonts w:ascii="Verdana" w:hAnsi="Verdana"/>
                <w:color w:val="000000"/>
              </w:rPr>
            </w:pPr>
            <w:r w:rsidRPr="00676D9D">
              <w:rPr>
                <w:rFonts w:ascii="Verdana" w:hAnsi="Verdana"/>
                <w:b/>
                <w:iCs/>
                <w:color w:val="000000"/>
              </w:rPr>
              <w:t>Note:</w:t>
            </w:r>
            <w:r>
              <w:rPr>
                <w:rFonts w:ascii="Verdana" w:hAnsi="Verdana"/>
                <w:iCs/>
                <w:color w:val="000000"/>
              </w:rPr>
              <w:t xml:space="preserve"> </w:t>
            </w:r>
            <w:r w:rsidR="0042063B">
              <w:rPr>
                <w:rFonts w:ascii="Verdana" w:hAnsi="Verdana"/>
                <w:iCs/>
                <w:color w:val="000000"/>
              </w:rPr>
              <w:t xml:space="preserve"> </w:t>
            </w:r>
            <w:r>
              <w:rPr>
                <w:rFonts w:ascii="Verdana" w:hAnsi="Verdana"/>
                <w:iCs/>
                <w:color w:val="000000"/>
              </w:rPr>
              <w:t>Some clients do not have fulfillment items set up</w:t>
            </w:r>
            <w:r w:rsidR="00DD7E80">
              <w:rPr>
                <w:rFonts w:ascii="Verdana" w:hAnsi="Verdana"/>
                <w:iCs/>
                <w:color w:val="000000"/>
              </w:rPr>
              <w:t>,</w:t>
            </w:r>
            <w:r>
              <w:rPr>
                <w:rFonts w:ascii="Verdana" w:hAnsi="Verdana"/>
                <w:iCs/>
                <w:color w:val="000000"/>
              </w:rPr>
              <w:t xml:space="preserve"> however we are able to send statement of cost. </w:t>
            </w:r>
            <w:r w:rsidR="0042063B">
              <w:rPr>
                <w:rFonts w:ascii="Verdana" w:hAnsi="Verdana"/>
                <w:iCs/>
                <w:color w:val="000000"/>
              </w:rPr>
              <w:t xml:space="preserve"> </w:t>
            </w:r>
            <w:r>
              <w:rPr>
                <w:rFonts w:ascii="Verdana" w:hAnsi="Verdana"/>
                <w:iCs/>
                <w:color w:val="000000"/>
              </w:rPr>
              <w:t>Review the CIF to make this determination.</w:t>
            </w:r>
          </w:p>
        </w:tc>
      </w:tr>
      <w:tr w:rsidR="009B4880" w:rsidRPr="005559E0" w14:paraId="18CE52D6" w14:textId="77777777" w:rsidTr="00AB32F6">
        <w:trPr>
          <w:trHeight w:val="45"/>
        </w:trPr>
        <w:tc>
          <w:tcPr>
            <w:tcW w:w="308" w:type="pct"/>
            <w:vMerge/>
          </w:tcPr>
          <w:p w14:paraId="5109A48C" w14:textId="77777777" w:rsidR="0040289E" w:rsidRDefault="0040289E" w:rsidP="00CA29FA">
            <w:pPr>
              <w:spacing w:before="120" w:after="120"/>
              <w:jc w:val="center"/>
              <w:rPr>
                <w:rFonts w:ascii="Verdana" w:hAnsi="Verdana"/>
                <w:b/>
                <w:color w:val="000000"/>
              </w:rPr>
            </w:pPr>
          </w:p>
        </w:tc>
        <w:tc>
          <w:tcPr>
            <w:tcW w:w="1287" w:type="pct"/>
            <w:shd w:val="clear" w:color="auto" w:fill="D9D9D9" w:themeFill="background1" w:themeFillShade="D9"/>
          </w:tcPr>
          <w:p w14:paraId="67E43F49" w14:textId="52D2191A" w:rsidR="0040289E" w:rsidRPr="0042063B" w:rsidRDefault="0040289E" w:rsidP="0042063B">
            <w:pPr>
              <w:spacing w:before="120" w:after="120"/>
              <w:jc w:val="center"/>
              <w:textAlignment w:val="top"/>
              <w:rPr>
                <w:rFonts w:ascii="Verdana" w:hAnsi="Verdana" w:cs="Courier New"/>
                <w:b/>
                <w:bCs/>
                <w:color w:val="000000"/>
              </w:rPr>
            </w:pPr>
            <w:r w:rsidRPr="0042063B">
              <w:rPr>
                <w:rFonts w:ascii="Verdana" w:hAnsi="Verdana" w:cs="Courier New"/>
                <w:b/>
                <w:bCs/>
                <w:color w:val="000000"/>
              </w:rPr>
              <w:t>If</w:t>
            </w:r>
            <w:r w:rsidR="000B7773">
              <w:rPr>
                <w:rFonts w:ascii="Verdana" w:hAnsi="Verdana" w:cs="Courier New"/>
                <w:b/>
                <w:bCs/>
                <w:color w:val="000000"/>
              </w:rPr>
              <w:t xml:space="preserve"> the SOC is for the</w:t>
            </w:r>
            <w:r w:rsidRPr="0042063B">
              <w:rPr>
                <w:rFonts w:ascii="Verdana" w:hAnsi="Verdana" w:cs="Courier New"/>
                <w:b/>
                <w:bCs/>
                <w:color w:val="000000"/>
              </w:rPr>
              <w:t xml:space="preserve"> </w:t>
            </w:r>
            <w:r w:rsidRPr="00E528CE">
              <w:rPr>
                <w:rFonts w:ascii="Verdana" w:hAnsi="Verdana" w:cs="Courier New"/>
                <w:b/>
                <w:bCs/>
                <w:color w:val="000000"/>
              </w:rPr>
              <w:t>member</w:t>
            </w:r>
            <w:r w:rsidR="003E567D">
              <w:rPr>
                <w:rFonts w:ascii="Verdana" w:hAnsi="Verdana" w:cs="Courier New"/>
                <w:b/>
                <w:bCs/>
                <w:color w:val="000000"/>
              </w:rPr>
              <w:t xml:space="preserve"> </w:t>
            </w:r>
            <w:r w:rsidR="000B7773">
              <w:rPr>
                <w:rFonts w:ascii="Verdana" w:hAnsi="Verdana" w:cs="Courier New"/>
                <w:b/>
                <w:bCs/>
                <w:color w:val="000000"/>
              </w:rPr>
              <w:t>and they are…</w:t>
            </w:r>
          </w:p>
        </w:tc>
        <w:tc>
          <w:tcPr>
            <w:tcW w:w="3405" w:type="pct"/>
            <w:gridSpan w:val="2"/>
            <w:shd w:val="clear" w:color="auto" w:fill="D9D9D9" w:themeFill="background1" w:themeFillShade="D9"/>
          </w:tcPr>
          <w:p w14:paraId="79FA77AE" w14:textId="546DB7E0" w:rsidR="0040289E" w:rsidRPr="0042063B" w:rsidRDefault="0040289E" w:rsidP="0042063B">
            <w:pPr>
              <w:spacing w:before="120" w:after="120"/>
              <w:jc w:val="center"/>
              <w:textAlignment w:val="top"/>
              <w:rPr>
                <w:rFonts w:ascii="Verdana" w:hAnsi="Verdana" w:cs="Courier New"/>
                <w:b/>
                <w:bCs/>
                <w:color w:val="000000"/>
              </w:rPr>
            </w:pPr>
            <w:r w:rsidRPr="0042063B">
              <w:rPr>
                <w:rFonts w:ascii="Verdana" w:hAnsi="Verdana" w:cs="Courier New"/>
                <w:b/>
                <w:bCs/>
                <w:color w:val="000000"/>
              </w:rPr>
              <w:t>Then…</w:t>
            </w:r>
          </w:p>
        </w:tc>
      </w:tr>
      <w:tr w:rsidR="009B4880" w:rsidRPr="005559E0" w14:paraId="0A2EFE43" w14:textId="77777777" w:rsidTr="00AB32F6">
        <w:trPr>
          <w:trHeight w:val="45"/>
        </w:trPr>
        <w:tc>
          <w:tcPr>
            <w:tcW w:w="308" w:type="pct"/>
            <w:vMerge/>
          </w:tcPr>
          <w:p w14:paraId="26E1F3B5" w14:textId="77777777" w:rsidR="0040289E" w:rsidRDefault="0040289E" w:rsidP="00CA29FA">
            <w:pPr>
              <w:spacing w:before="120" w:after="120"/>
              <w:jc w:val="center"/>
              <w:rPr>
                <w:rFonts w:ascii="Verdana" w:hAnsi="Verdana"/>
                <w:b/>
                <w:color w:val="000000"/>
              </w:rPr>
            </w:pPr>
          </w:p>
        </w:tc>
        <w:tc>
          <w:tcPr>
            <w:tcW w:w="1287" w:type="pct"/>
          </w:tcPr>
          <w:p w14:paraId="2DFD4246" w14:textId="0C759CA5" w:rsidR="0040289E" w:rsidRPr="0076218D" w:rsidRDefault="0040289E" w:rsidP="00CA29FA">
            <w:pPr>
              <w:spacing w:before="120" w:after="120"/>
              <w:textAlignment w:val="top"/>
              <w:rPr>
                <w:rFonts w:ascii="Verdana" w:hAnsi="Verdana" w:cs="Courier New"/>
                <w:color w:val="000000"/>
              </w:rPr>
            </w:pPr>
            <w:bookmarkStart w:id="24" w:name="Under18YOA"/>
            <w:r w:rsidRPr="0076218D">
              <w:rPr>
                <w:rFonts w:ascii="Verdana" w:hAnsi="Verdana" w:cs="Courier New"/>
                <w:color w:val="000000"/>
              </w:rPr>
              <w:t>U</w:t>
            </w:r>
            <w:r w:rsidRPr="0042063B">
              <w:rPr>
                <w:rFonts w:ascii="Verdana" w:hAnsi="Verdana" w:cs="Courier New"/>
                <w:color w:val="000000"/>
              </w:rPr>
              <w:t xml:space="preserve">nder 18 years of age  </w:t>
            </w:r>
            <w:bookmarkEnd w:id="24"/>
          </w:p>
        </w:tc>
        <w:tc>
          <w:tcPr>
            <w:tcW w:w="3405" w:type="pct"/>
            <w:gridSpan w:val="2"/>
          </w:tcPr>
          <w:p w14:paraId="454F319C" w14:textId="73DA82FA" w:rsidR="0040289E" w:rsidRPr="00E528CE" w:rsidRDefault="007D31A4" w:rsidP="00CA29FA">
            <w:pPr>
              <w:spacing w:before="120" w:after="120"/>
              <w:textAlignment w:val="top"/>
              <w:rPr>
                <w:rFonts w:ascii="Verdana" w:hAnsi="Verdana" w:cs="Courier New"/>
                <w:color w:val="000000"/>
              </w:rPr>
            </w:pPr>
            <w:r>
              <w:rPr>
                <w:rFonts w:ascii="Verdana" w:hAnsi="Verdana" w:cs="Courier New"/>
                <w:color w:val="000000"/>
              </w:rPr>
              <w:t>Confirm you are speaking with the parent of the minor child, then c</w:t>
            </w:r>
            <w:r w:rsidR="0040289E">
              <w:rPr>
                <w:rFonts w:ascii="Verdana" w:hAnsi="Verdana" w:cs="Courier New"/>
                <w:color w:val="000000"/>
              </w:rPr>
              <w:t>ontinue to the next step.</w:t>
            </w:r>
          </w:p>
        </w:tc>
      </w:tr>
      <w:tr w:rsidR="009B4880" w:rsidRPr="005559E0" w14:paraId="0D7BD32D" w14:textId="77777777" w:rsidTr="00AB32F6">
        <w:trPr>
          <w:trHeight w:val="45"/>
        </w:trPr>
        <w:tc>
          <w:tcPr>
            <w:tcW w:w="308" w:type="pct"/>
            <w:vMerge/>
          </w:tcPr>
          <w:p w14:paraId="47DCFE32" w14:textId="77777777" w:rsidR="0040289E" w:rsidRDefault="0040289E" w:rsidP="00CA29FA">
            <w:pPr>
              <w:spacing w:before="120" w:after="120"/>
              <w:jc w:val="center"/>
              <w:rPr>
                <w:rFonts w:ascii="Verdana" w:hAnsi="Verdana"/>
                <w:b/>
                <w:color w:val="000000"/>
              </w:rPr>
            </w:pPr>
          </w:p>
        </w:tc>
        <w:tc>
          <w:tcPr>
            <w:tcW w:w="1287" w:type="pct"/>
          </w:tcPr>
          <w:p w14:paraId="4FC5CCF4" w14:textId="72B4DFF8" w:rsidR="0040289E" w:rsidRPr="00E528CE" w:rsidRDefault="0040289E" w:rsidP="00CA29FA">
            <w:pPr>
              <w:spacing w:before="120" w:after="120"/>
              <w:textAlignment w:val="top"/>
              <w:rPr>
                <w:rFonts w:ascii="Verdana" w:hAnsi="Verdana" w:cs="Courier New"/>
                <w:color w:val="000000"/>
              </w:rPr>
            </w:pPr>
            <w:bookmarkStart w:id="25" w:name="Over18YearsofAge"/>
            <w:r w:rsidRPr="0076218D">
              <w:rPr>
                <w:rFonts w:ascii="Verdana" w:hAnsi="Verdana" w:cs="Courier New"/>
                <w:color w:val="000000"/>
              </w:rPr>
              <w:t xml:space="preserve">Over 18 years of </w:t>
            </w:r>
            <w:r w:rsidRPr="00E528CE">
              <w:rPr>
                <w:rFonts w:ascii="Verdana" w:hAnsi="Verdana" w:cs="Courier New"/>
                <w:color w:val="000000"/>
              </w:rPr>
              <w:t xml:space="preserve">age </w:t>
            </w:r>
            <w:bookmarkEnd w:id="25"/>
          </w:p>
        </w:tc>
        <w:tc>
          <w:tcPr>
            <w:tcW w:w="3405" w:type="pct"/>
            <w:gridSpan w:val="2"/>
          </w:tcPr>
          <w:p w14:paraId="0410A44D" w14:textId="0A1384ED" w:rsidR="0040289E" w:rsidRPr="00E528CE" w:rsidRDefault="007D31A4" w:rsidP="00CA29FA">
            <w:pPr>
              <w:spacing w:before="120" w:after="120"/>
              <w:textAlignment w:val="top"/>
              <w:rPr>
                <w:rFonts w:ascii="Verdana" w:hAnsi="Verdana" w:cs="Courier New"/>
                <w:color w:val="000000"/>
              </w:rPr>
            </w:pPr>
            <w:r>
              <w:rPr>
                <w:rFonts w:ascii="Verdana" w:hAnsi="Verdana" w:cs="Courier New"/>
                <w:color w:val="000000"/>
              </w:rPr>
              <w:t xml:space="preserve">Confirm you are speaking with the member directly or a </w:t>
            </w:r>
            <w:hyperlink r:id="rId15" w:anchor="!/view?docid=73866a13-cfa1-4deb-98d5-1373c8dc6cf1" w:history="1">
              <w:r w:rsidR="003E782A">
                <w:rPr>
                  <w:rStyle w:val="Hyperlink"/>
                  <w:rFonts w:ascii="Verdana" w:hAnsi="Verdana" w:cs="Courier New"/>
                </w:rPr>
                <w:t>Power Of Attorney (POA) (044584)</w:t>
              </w:r>
            </w:hyperlink>
            <w:r>
              <w:rPr>
                <w:rFonts w:ascii="Verdana" w:hAnsi="Verdana" w:cs="Courier New"/>
                <w:color w:val="000000"/>
              </w:rPr>
              <w:t xml:space="preserve"> designee with proper documentation on file, then</w:t>
            </w:r>
            <w:r w:rsidR="0040289E">
              <w:rPr>
                <w:rFonts w:ascii="Verdana" w:hAnsi="Verdana" w:cs="Courier New"/>
                <w:color w:val="000000"/>
              </w:rPr>
              <w:t xml:space="preserve"> continue to the next step. </w:t>
            </w:r>
          </w:p>
        </w:tc>
      </w:tr>
      <w:tr w:rsidR="009B4880" w:rsidRPr="005559E0" w14:paraId="26DE5F83" w14:textId="77777777" w:rsidTr="00AB32F6">
        <w:trPr>
          <w:trHeight w:val="45"/>
        </w:trPr>
        <w:tc>
          <w:tcPr>
            <w:tcW w:w="308" w:type="pct"/>
            <w:vMerge/>
          </w:tcPr>
          <w:p w14:paraId="62611779" w14:textId="77777777" w:rsidR="0040289E" w:rsidRDefault="0040289E" w:rsidP="00CA29FA">
            <w:pPr>
              <w:spacing w:before="120" w:after="120"/>
              <w:jc w:val="center"/>
              <w:rPr>
                <w:rFonts w:ascii="Verdana" w:hAnsi="Verdana"/>
                <w:b/>
                <w:color w:val="000000"/>
              </w:rPr>
            </w:pPr>
          </w:p>
        </w:tc>
        <w:tc>
          <w:tcPr>
            <w:tcW w:w="1287" w:type="pct"/>
          </w:tcPr>
          <w:p w14:paraId="308546EA" w14:textId="64C115FB" w:rsidR="0040289E" w:rsidRPr="00E528CE" w:rsidRDefault="0040289E" w:rsidP="00CA29FA">
            <w:pPr>
              <w:spacing w:before="120" w:after="120"/>
              <w:textAlignment w:val="top"/>
              <w:rPr>
                <w:rFonts w:ascii="Verdana" w:hAnsi="Verdana" w:cs="Courier New"/>
                <w:color w:val="000000"/>
              </w:rPr>
            </w:pPr>
            <w:r w:rsidRPr="0076218D">
              <w:rPr>
                <w:rFonts w:ascii="Verdana" w:hAnsi="Verdana" w:cs="Courier New"/>
                <w:color w:val="000000"/>
              </w:rPr>
              <w:t>Dec</w:t>
            </w:r>
            <w:r w:rsidRPr="00E528CE">
              <w:rPr>
                <w:rFonts w:ascii="Verdana" w:hAnsi="Verdana" w:cs="Courier New"/>
                <w:color w:val="000000"/>
              </w:rPr>
              <w:t xml:space="preserve">eased  </w:t>
            </w:r>
          </w:p>
        </w:tc>
        <w:tc>
          <w:tcPr>
            <w:tcW w:w="3405" w:type="pct"/>
            <w:gridSpan w:val="2"/>
          </w:tcPr>
          <w:p w14:paraId="41CE6AA7" w14:textId="6CA825B5" w:rsidR="0040289E" w:rsidRPr="007D46FF" w:rsidRDefault="0040289E" w:rsidP="00CA29FA">
            <w:pPr>
              <w:spacing w:before="120" w:after="120"/>
              <w:textAlignment w:val="top"/>
              <w:rPr>
                <w:rFonts w:ascii="Verdana" w:hAnsi="Verdana" w:cs="Courier New"/>
                <w:color w:val="000000"/>
              </w:rPr>
            </w:pPr>
            <w:r>
              <w:rPr>
                <w:rFonts w:ascii="Verdana" w:hAnsi="Verdana" w:cs="Courier New"/>
                <w:color w:val="000000"/>
              </w:rPr>
              <w:t xml:space="preserve">Refer to </w:t>
            </w:r>
            <w:hyperlink w:anchor="_Deceased" w:history="1">
              <w:r w:rsidRPr="0042063B">
                <w:rPr>
                  <w:rStyle w:val="Hyperlink"/>
                  <w:rFonts w:ascii="Verdana" w:hAnsi="Verdana" w:cs="Courier New"/>
                </w:rPr>
                <w:t>Deceased</w:t>
              </w:r>
            </w:hyperlink>
            <w:r>
              <w:rPr>
                <w:rFonts w:ascii="Verdana" w:hAnsi="Verdana" w:cs="Courier New"/>
                <w:color w:val="000000"/>
              </w:rPr>
              <w:t>, complete the process and then return and continue to Step 3.</w:t>
            </w:r>
          </w:p>
        </w:tc>
      </w:tr>
      <w:tr w:rsidR="00835C8D" w:rsidRPr="005559E0" w14:paraId="2A9B568B" w14:textId="77777777" w:rsidTr="00AB32F6">
        <w:trPr>
          <w:trHeight w:val="143"/>
        </w:trPr>
        <w:tc>
          <w:tcPr>
            <w:tcW w:w="308" w:type="pct"/>
          </w:tcPr>
          <w:p w14:paraId="784CC4F2" w14:textId="59B4A896" w:rsidR="00835C8D" w:rsidRPr="00EA2E28" w:rsidRDefault="00010B09" w:rsidP="00CA29FA">
            <w:pPr>
              <w:spacing w:before="120" w:after="120"/>
              <w:jc w:val="center"/>
              <w:rPr>
                <w:rFonts w:ascii="Verdana" w:hAnsi="Verdana"/>
                <w:b/>
                <w:color w:val="000000"/>
              </w:rPr>
            </w:pPr>
            <w:bookmarkStart w:id="26" w:name="ProcessSectionStep2"/>
            <w:r>
              <w:rPr>
                <w:rFonts w:ascii="Verdana" w:hAnsi="Verdana"/>
                <w:b/>
                <w:color w:val="000000"/>
              </w:rPr>
              <w:t>2</w:t>
            </w:r>
            <w:bookmarkEnd w:id="26"/>
          </w:p>
        </w:tc>
        <w:tc>
          <w:tcPr>
            <w:tcW w:w="4692" w:type="pct"/>
            <w:gridSpan w:val="3"/>
          </w:tcPr>
          <w:p w14:paraId="342C829B" w14:textId="0CFB38D9" w:rsidR="006D2132" w:rsidRPr="00EA2E28" w:rsidRDefault="00656311" w:rsidP="00CA29FA">
            <w:pPr>
              <w:spacing w:before="120" w:after="120"/>
              <w:textAlignment w:val="top"/>
              <w:rPr>
                <w:rFonts w:ascii="Verdana" w:hAnsi="Verdana" w:cs="Courier New"/>
                <w:color w:val="000000"/>
              </w:rPr>
            </w:pPr>
            <w:r>
              <w:rPr>
                <w:rFonts w:ascii="Verdana" w:hAnsi="Verdana" w:cs="Courier New"/>
                <w:color w:val="000000"/>
              </w:rPr>
              <w:t>Review</w:t>
            </w:r>
            <w:r w:rsidR="00835C8D" w:rsidRPr="00EA2E28">
              <w:rPr>
                <w:rFonts w:ascii="Verdana" w:hAnsi="Verdana" w:cs="Courier New"/>
                <w:color w:val="000000"/>
              </w:rPr>
              <w:t xml:space="preserve"> </w:t>
            </w:r>
            <w:r w:rsidR="00E242F2">
              <w:rPr>
                <w:rFonts w:ascii="Verdana" w:hAnsi="Verdana" w:cs="Courier New"/>
                <w:color w:val="000000"/>
              </w:rPr>
              <w:t xml:space="preserve">the </w:t>
            </w:r>
            <w:hyperlink r:id="rId16" w:anchor="!/view?docid=dfe59c11-8a1a-4c1e-b939-2825186a20ce" w:history="1">
              <w:r w:rsidR="00256354">
                <w:rPr>
                  <w:rStyle w:val="Hyperlink"/>
                  <w:rFonts w:ascii="Verdana" w:hAnsi="Verdana" w:cs="Courier New"/>
                  <w:bCs/>
                </w:rPr>
                <w:t>High Priority Comments (086165)</w:t>
              </w:r>
            </w:hyperlink>
            <w:r w:rsidR="00835C8D" w:rsidRPr="00EA2E28">
              <w:rPr>
                <w:rFonts w:ascii="Verdana" w:hAnsi="Verdana" w:cs="Courier New"/>
                <w:color w:val="000000"/>
              </w:rPr>
              <w:t xml:space="preserve"> to ensure</w:t>
            </w:r>
            <w:r w:rsidR="00E242F2">
              <w:rPr>
                <w:rFonts w:ascii="Verdana" w:hAnsi="Verdana" w:cs="Courier New"/>
                <w:color w:val="000000"/>
              </w:rPr>
              <w:t xml:space="preserve"> there are</w:t>
            </w:r>
            <w:r w:rsidR="00835C8D" w:rsidRPr="00EA2E28">
              <w:rPr>
                <w:rFonts w:ascii="Verdana" w:hAnsi="Verdana" w:cs="Courier New"/>
                <w:color w:val="000000"/>
              </w:rPr>
              <w:t xml:space="preserve"> no account restrictions.</w:t>
            </w:r>
          </w:p>
        </w:tc>
      </w:tr>
      <w:tr w:rsidR="004E68F8" w:rsidRPr="005559E0" w14:paraId="22F8890E" w14:textId="77777777" w:rsidTr="00AB32F6">
        <w:trPr>
          <w:trHeight w:val="70"/>
        </w:trPr>
        <w:tc>
          <w:tcPr>
            <w:tcW w:w="308" w:type="pct"/>
          </w:tcPr>
          <w:p w14:paraId="2453CAFE" w14:textId="77777777" w:rsidR="004E68F8" w:rsidRPr="00EA2E28" w:rsidRDefault="00010B09" w:rsidP="00CA29FA">
            <w:pPr>
              <w:spacing w:before="120" w:after="120"/>
              <w:jc w:val="center"/>
              <w:rPr>
                <w:rFonts w:ascii="Verdana" w:hAnsi="Verdana"/>
                <w:b/>
                <w:color w:val="000000"/>
              </w:rPr>
            </w:pPr>
            <w:bookmarkStart w:id="27" w:name="ProcessStep3"/>
            <w:r>
              <w:rPr>
                <w:rFonts w:ascii="Verdana" w:hAnsi="Verdana"/>
                <w:b/>
                <w:color w:val="000000"/>
              </w:rPr>
              <w:t>3</w:t>
            </w:r>
            <w:bookmarkEnd w:id="27"/>
          </w:p>
        </w:tc>
        <w:tc>
          <w:tcPr>
            <w:tcW w:w="4692" w:type="pct"/>
            <w:gridSpan w:val="3"/>
          </w:tcPr>
          <w:p w14:paraId="3D9F4A77" w14:textId="77777777" w:rsidR="0075791B" w:rsidRPr="00A342F2" w:rsidRDefault="00FD364F" w:rsidP="00CA29FA">
            <w:pPr>
              <w:spacing w:before="120" w:after="120"/>
              <w:textAlignment w:val="top"/>
              <w:rPr>
                <w:rFonts w:ascii="Verdana" w:hAnsi="Verdana" w:cs="Courier New"/>
                <w:color w:val="000000"/>
              </w:rPr>
            </w:pPr>
            <w:r w:rsidRPr="00EA2E28">
              <w:rPr>
                <w:rFonts w:ascii="Verdana" w:hAnsi="Verdana" w:cs="Courier New"/>
                <w:color w:val="000000"/>
              </w:rPr>
              <w:t>Click</w:t>
            </w:r>
            <w:r w:rsidR="00B31AC8">
              <w:rPr>
                <w:rFonts w:ascii="Verdana" w:hAnsi="Verdana" w:cs="Courier New"/>
                <w:color w:val="000000"/>
              </w:rPr>
              <w:t xml:space="preserve"> on</w:t>
            </w:r>
            <w:r w:rsidR="004E68F8" w:rsidRPr="00EA2E28">
              <w:rPr>
                <w:rFonts w:ascii="Verdana" w:hAnsi="Verdana" w:cs="Courier New"/>
                <w:color w:val="000000"/>
              </w:rPr>
              <w:t xml:space="preserve"> </w:t>
            </w:r>
            <w:r w:rsidR="002E3985">
              <w:rPr>
                <w:rFonts w:ascii="Verdana" w:hAnsi="Verdana" w:cs="Courier New"/>
                <w:color w:val="000000"/>
              </w:rPr>
              <w:t xml:space="preserve">the </w:t>
            </w:r>
            <w:r w:rsidR="004E68F8" w:rsidRPr="00EA2E28">
              <w:rPr>
                <w:rFonts w:ascii="Verdana" w:hAnsi="Verdana" w:cs="Courier New"/>
                <w:color w:val="000000"/>
              </w:rPr>
              <w:t xml:space="preserve">correct </w:t>
            </w:r>
            <w:r w:rsidR="006007FE" w:rsidRPr="00EA2E28">
              <w:rPr>
                <w:rFonts w:ascii="Verdana" w:hAnsi="Verdana" w:cs="Courier New"/>
                <w:color w:val="000000"/>
              </w:rPr>
              <w:t>member</w:t>
            </w:r>
            <w:r w:rsidR="004E68F8" w:rsidRPr="00EA2E28">
              <w:rPr>
                <w:rFonts w:ascii="Verdana" w:hAnsi="Verdana" w:cs="Courier New"/>
                <w:color w:val="000000"/>
              </w:rPr>
              <w:t xml:space="preserve"> from the eligibility drop-down box.</w:t>
            </w:r>
          </w:p>
        </w:tc>
      </w:tr>
      <w:tr w:rsidR="00C975BF" w:rsidRPr="005559E0" w14:paraId="318183AE" w14:textId="77777777" w:rsidTr="00AB32F6">
        <w:tc>
          <w:tcPr>
            <w:tcW w:w="308" w:type="pct"/>
          </w:tcPr>
          <w:p w14:paraId="33AE9F0D" w14:textId="77777777" w:rsidR="00C975BF" w:rsidRDefault="00010B09" w:rsidP="00CA29FA">
            <w:pPr>
              <w:spacing w:before="120" w:after="120"/>
              <w:jc w:val="center"/>
              <w:rPr>
                <w:rFonts w:ascii="Verdana" w:hAnsi="Verdana"/>
                <w:b/>
              </w:rPr>
            </w:pPr>
            <w:r>
              <w:rPr>
                <w:rFonts w:ascii="Verdana" w:hAnsi="Verdana"/>
                <w:b/>
              </w:rPr>
              <w:t>4</w:t>
            </w:r>
          </w:p>
          <w:p w14:paraId="4D187BB5" w14:textId="77777777" w:rsidR="002235FE" w:rsidRPr="005559E0" w:rsidRDefault="00F61F66" w:rsidP="00CA29FA">
            <w:pPr>
              <w:spacing w:before="120" w:after="120"/>
              <w:jc w:val="center"/>
              <w:rPr>
                <w:rFonts w:ascii="Verdana" w:hAnsi="Verdana"/>
                <w:b/>
              </w:rPr>
            </w:pPr>
            <w:r>
              <w:rPr>
                <w:rFonts w:ascii="Verdana" w:hAnsi="Verdana"/>
              </w:rPr>
              <w:t xml:space="preserve"> </w:t>
            </w:r>
          </w:p>
        </w:tc>
        <w:tc>
          <w:tcPr>
            <w:tcW w:w="4692" w:type="pct"/>
            <w:gridSpan w:val="3"/>
            <w:tcBorders>
              <w:bottom w:val="single" w:sz="4" w:space="0" w:color="auto"/>
            </w:tcBorders>
          </w:tcPr>
          <w:p w14:paraId="1A3D736D" w14:textId="0E24D415" w:rsidR="00C975BF" w:rsidRDefault="00B2209F" w:rsidP="00B945A6">
            <w:pPr>
              <w:spacing w:before="120" w:after="120"/>
              <w:textAlignment w:val="top"/>
              <w:rPr>
                <w:rFonts w:ascii="Verdana" w:hAnsi="Verdana" w:cs="Courier New"/>
                <w:color w:val="000000"/>
              </w:rPr>
            </w:pPr>
            <w:bookmarkStart w:id="28" w:name="ProvidetheoptionsforobtainingtheSOC"/>
            <w:bookmarkStart w:id="29" w:name="OLE_LINK5"/>
            <w:bookmarkStart w:id="30" w:name="OLE_LINK6"/>
            <w:bookmarkStart w:id="31" w:name="OLE_LINK12"/>
            <w:r>
              <w:rPr>
                <w:rFonts w:ascii="Verdana" w:hAnsi="Verdana" w:cs="Courier New"/>
                <w:color w:val="000000"/>
              </w:rPr>
              <w:t xml:space="preserve">Offer </w:t>
            </w:r>
            <w:r w:rsidR="00B04E86">
              <w:rPr>
                <w:rFonts w:ascii="Verdana" w:hAnsi="Verdana" w:cs="Courier New"/>
                <w:color w:val="000000"/>
              </w:rPr>
              <w:t xml:space="preserve">the option of </w:t>
            </w:r>
            <w:hyperlink r:id="rId17" w:anchor="!/view?docid=49174a61-def5-436c-9087-69cf5f17a352" w:history="1">
              <w:bookmarkEnd w:id="28"/>
              <w:r w:rsidR="00A66D24">
                <w:rPr>
                  <w:rStyle w:val="Hyperlink"/>
                  <w:rFonts w:ascii="Verdana" w:hAnsi="Verdana" w:cs="Courier New"/>
                </w:rPr>
                <w:t>obtaining the Financial Summary Report via Caremark.com (018771)</w:t>
              </w:r>
            </w:hyperlink>
            <w:r w:rsidR="00B945A6">
              <w:rPr>
                <w:rFonts w:ascii="Verdana" w:hAnsi="Verdana" w:cs="Courier New"/>
                <w:color w:val="000000"/>
              </w:rPr>
              <w:t>.</w:t>
            </w:r>
            <w:r w:rsidR="003510EF">
              <w:rPr>
                <w:rFonts w:ascii="Verdana" w:hAnsi="Verdana" w:cs="Courier New"/>
                <w:color w:val="000000"/>
              </w:rPr>
              <w:t xml:space="preserve"> </w:t>
            </w:r>
            <w:r w:rsidR="00B945A6">
              <w:rPr>
                <w:rFonts w:ascii="Verdana" w:hAnsi="Verdana" w:cs="Courier New"/>
                <w:color w:val="000000"/>
              </w:rPr>
              <w:t xml:space="preserve"> If </w:t>
            </w:r>
            <w:r w:rsidR="00C975BF">
              <w:rPr>
                <w:rFonts w:ascii="Verdana" w:hAnsi="Verdana" w:cs="Courier New"/>
                <w:color w:val="000000"/>
              </w:rPr>
              <w:t xml:space="preserve">the member </w:t>
            </w:r>
            <w:r w:rsidR="00B945A6">
              <w:rPr>
                <w:rFonts w:ascii="Verdana" w:hAnsi="Verdana" w:cs="Courier New"/>
                <w:color w:val="000000"/>
              </w:rPr>
              <w:t xml:space="preserve">would </w:t>
            </w:r>
            <w:r w:rsidR="00426550">
              <w:rPr>
                <w:rFonts w:ascii="Verdana" w:hAnsi="Verdana" w:cs="Courier New"/>
                <w:color w:val="000000"/>
              </w:rPr>
              <w:t>still</w:t>
            </w:r>
            <w:r w:rsidR="00B945A6">
              <w:rPr>
                <w:rFonts w:ascii="Verdana" w:hAnsi="Verdana" w:cs="Courier New"/>
                <w:color w:val="000000"/>
              </w:rPr>
              <w:t xml:space="preserve"> like </w:t>
            </w:r>
            <w:r w:rsidR="00C975BF">
              <w:rPr>
                <w:rFonts w:ascii="Verdana" w:hAnsi="Verdana" w:cs="Courier New"/>
                <w:color w:val="000000"/>
              </w:rPr>
              <w:t xml:space="preserve">a </w:t>
            </w:r>
            <w:r w:rsidR="00426550">
              <w:rPr>
                <w:rFonts w:ascii="Verdana" w:hAnsi="Verdana" w:cs="Courier New"/>
                <w:color w:val="000000"/>
              </w:rPr>
              <w:t xml:space="preserve">paper copy </w:t>
            </w:r>
            <w:r w:rsidR="00C975BF">
              <w:rPr>
                <w:rFonts w:ascii="Verdana" w:hAnsi="Verdana" w:cs="Courier New"/>
                <w:color w:val="000000"/>
              </w:rPr>
              <w:t>mailed to them</w:t>
            </w:r>
            <w:r w:rsidR="00C975BF" w:rsidRPr="00F87B65">
              <w:rPr>
                <w:rFonts w:ascii="Verdana" w:hAnsi="Verdana" w:cs="Courier New"/>
                <w:color w:val="000000"/>
              </w:rPr>
              <w:t>, proceed to the next step.</w:t>
            </w:r>
          </w:p>
          <w:p w14:paraId="45A6F7E9" w14:textId="1497252D" w:rsidR="00426550" w:rsidRPr="00F87B65" w:rsidRDefault="003E567D" w:rsidP="00741823">
            <w:pPr>
              <w:spacing w:before="120" w:after="120"/>
              <w:rPr>
                <w:rFonts w:ascii="Verdana" w:hAnsi="Verdana"/>
                <w:bCs/>
                <w:iCs/>
                <w:color w:val="000000"/>
              </w:rPr>
            </w:pPr>
            <w:r>
              <w:rPr>
                <w:rFonts w:ascii="Verdana" w:hAnsi="Verdana"/>
                <w:noProof/>
              </w:rPr>
              <w:drawing>
                <wp:inline distT="0" distB="0" distL="0" distR="0" wp14:anchorId="3019761A" wp14:editId="01480FA6">
                  <wp:extent cx="238125" cy="209550"/>
                  <wp:effectExtent l="0" t="0" r="9525" b="0"/>
                  <wp:docPr id="10" name="Picture 10" descr="High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 Importa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Website printouts of Financial Summaries (Statement of Cost) m</w:t>
            </w:r>
            <w:r>
              <w:rPr>
                <w:rFonts w:ascii="Verdana" w:hAnsi="Verdana"/>
                <w:bCs/>
              </w:rPr>
              <w:t>ay or may not</w:t>
            </w:r>
            <w:r>
              <w:rPr>
                <w:rFonts w:ascii="Verdana" w:hAnsi="Verdana"/>
              </w:rPr>
              <w:t xml:space="preserve"> be accepted if the member is filing for a C</w:t>
            </w:r>
            <w:r>
              <w:rPr>
                <w:rFonts w:ascii="Verdana" w:hAnsi="Verdana"/>
                <w:color w:val="000000"/>
              </w:rPr>
              <w:t>oordination of Benefits</w:t>
            </w:r>
            <w:r>
              <w:rPr>
                <w:rFonts w:ascii="Verdana" w:hAnsi="Verdana"/>
              </w:rPr>
              <w:t xml:space="preserve">. If the member’s secondary PBM requires to have SOC on CVS/Caremark company letterhead, then request the SOC to be mailed to the member through the PeopleSafe automation, or via RM Task.  Refer to </w:t>
            </w:r>
            <w:hyperlink w:anchor="Under18YOA" w:history="1">
              <w:r w:rsidRPr="002F2A57">
                <w:rPr>
                  <w:rStyle w:val="Hyperlink"/>
                  <w:rFonts w:ascii="Verdana" w:hAnsi="Verdana"/>
                  <w:iCs/>
                </w:rPr>
                <w:t>Member Request (For Self or Dependent Under 18 Years of Age).</w:t>
              </w:r>
              <w:r w:rsidRPr="002F2A57">
                <w:rPr>
                  <w:rStyle w:val="Hyperlink"/>
                  <w:rFonts w:ascii="Verdana" w:hAnsi="Verdana"/>
                  <w:i/>
                  <w:iCs/>
                </w:rPr>
                <w:t xml:space="preserve">  </w:t>
              </w:r>
            </w:hyperlink>
            <w:bookmarkEnd w:id="29"/>
            <w:bookmarkEnd w:id="30"/>
            <w:bookmarkEnd w:id="31"/>
          </w:p>
        </w:tc>
      </w:tr>
      <w:tr w:rsidR="003A28C6" w:rsidRPr="005559E0" w14:paraId="0D6147A5" w14:textId="77777777" w:rsidTr="00AB32F6">
        <w:trPr>
          <w:trHeight w:val="54"/>
        </w:trPr>
        <w:tc>
          <w:tcPr>
            <w:tcW w:w="308" w:type="pct"/>
            <w:vMerge w:val="restart"/>
          </w:tcPr>
          <w:p w14:paraId="0C1FA14F" w14:textId="4B5A55D1" w:rsidR="003A28C6" w:rsidRPr="005559E0" w:rsidRDefault="00875928" w:rsidP="002E74ED">
            <w:pPr>
              <w:pStyle w:val="NormalWeb"/>
              <w:spacing w:before="120" w:beforeAutospacing="0" w:after="120" w:afterAutospacing="0"/>
              <w:jc w:val="center"/>
              <w:rPr>
                <w:rFonts w:ascii="Verdana" w:hAnsi="Verdana"/>
                <w:b/>
                <w:bCs/>
                <w:color w:val="000000"/>
              </w:rPr>
            </w:pPr>
            <w:bookmarkStart w:id="32" w:name="Step6"/>
            <w:bookmarkStart w:id="33" w:name="Step5"/>
            <w:r>
              <w:rPr>
                <w:rFonts w:ascii="Verdana" w:hAnsi="Verdana"/>
                <w:b/>
                <w:bCs/>
                <w:color w:val="000000"/>
              </w:rPr>
              <w:t>5</w:t>
            </w:r>
            <w:bookmarkEnd w:id="32"/>
            <w:bookmarkEnd w:id="33"/>
          </w:p>
        </w:tc>
        <w:tc>
          <w:tcPr>
            <w:tcW w:w="4692" w:type="pct"/>
            <w:gridSpan w:val="3"/>
          </w:tcPr>
          <w:p w14:paraId="347C0215" w14:textId="34E006F2" w:rsidR="003A28C6" w:rsidRDefault="003A28C6" w:rsidP="002E74ED">
            <w:pPr>
              <w:pStyle w:val="NormalWeb"/>
              <w:spacing w:before="120" w:beforeAutospacing="0" w:after="120" w:afterAutospacing="0"/>
              <w:rPr>
                <w:rFonts w:ascii="Verdana" w:hAnsi="Verdana"/>
                <w:color w:val="000000"/>
              </w:rPr>
            </w:pPr>
            <w:bookmarkStart w:id="34" w:name="DeterminethedatesfortheSOCrequest"/>
            <w:r>
              <w:rPr>
                <w:rFonts w:ascii="Verdana" w:hAnsi="Verdana"/>
                <w:color w:val="000000"/>
              </w:rPr>
              <w:t xml:space="preserve">Determine the </w:t>
            </w:r>
            <w:r w:rsidR="001D1176">
              <w:rPr>
                <w:rFonts w:ascii="Verdana" w:hAnsi="Verdana"/>
                <w:color w:val="000000"/>
              </w:rPr>
              <w:t>dates</w:t>
            </w:r>
            <w:r>
              <w:rPr>
                <w:rFonts w:ascii="Verdana" w:hAnsi="Verdana"/>
                <w:color w:val="000000"/>
              </w:rPr>
              <w:t xml:space="preserve"> for the </w:t>
            </w:r>
            <w:r w:rsidR="00B31AC8">
              <w:rPr>
                <w:rFonts w:ascii="Verdana" w:hAnsi="Verdana"/>
                <w:color w:val="000000"/>
              </w:rPr>
              <w:t>Statement of Cost (</w:t>
            </w:r>
            <w:r>
              <w:rPr>
                <w:rFonts w:ascii="Verdana" w:hAnsi="Verdana"/>
                <w:color w:val="000000"/>
              </w:rPr>
              <w:t>SOC</w:t>
            </w:r>
            <w:r w:rsidR="00B31AC8">
              <w:rPr>
                <w:rFonts w:ascii="Verdana" w:hAnsi="Verdana"/>
                <w:color w:val="000000"/>
              </w:rPr>
              <w:t>)</w:t>
            </w:r>
            <w:r>
              <w:rPr>
                <w:rFonts w:ascii="Verdana" w:hAnsi="Verdana"/>
                <w:color w:val="000000"/>
              </w:rPr>
              <w:t xml:space="preserve"> request</w:t>
            </w:r>
            <w:bookmarkEnd w:id="34"/>
            <w:r w:rsidR="003B0B46">
              <w:rPr>
                <w:rFonts w:ascii="Verdana" w:hAnsi="Verdana"/>
                <w:color w:val="000000"/>
              </w:rPr>
              <w:t>.</w:t>
            </w:r>
          </w:p>
          <w:p w14:paraId="3070F1C4" w14:textId="2BEC7C95" w:rsidR="009643A5" w:rsidRDefault="009643A5" w:rsidP="00B04E86">
            <w:pPr>
              <w:spacing w:before="120" w:after="120"/>
              <w:rPr>
                <w:rFonts w:ascii="Verdana" w:hAnsi="Verdana" w:cs="Arial"/>
                <w:b/>
                <w:bCs/>
                <w:color w:val="000000"/>
              </w:rPr>
            </w:pPr>
            <w:r>
              <w:rPr>
                <w:rFonts w:ascii="Verdana" w:hAnsi="Verdana" w:cs="Arial"/>
                <w:b/>
                <w:bCs/>
                <w:color w:val="000000"/>
              </w:rPr>
              <w:t>Reminder</w:t>
            </w:r>
            <w:r w:rsidR="003A28C6" w:rsidRPr="00B04E86">
              <w:rPr>
                <w:rFonts w:ascii="Verdana" w:hAnsi="Verdana" w:cs="Arial"/>
                <w:b/>
                <w:bCs/>
                <w:color w:val="000000"/>
              </w:rPr>
              <w:t xml:space="preserve">:  </w:t>
            </w:r>
          </w:p>
          <w:p w14:paraId="1468A3D1" w14:textId="72493CAF" w:rsidR="00FB52EB" w:rsidRPr="005559E0" w:rsidRDefault="00E242F2" w:rsidP="00EB434B">
            <w:pPr>
              <w:pStyle w:val="ListParagraph"/>
              <w:numPr>
                <w:ilvl w:val="0"/>
                <w:numId w:val="21"/>
              </w:numPr>
              <w:spacing w:before="120" w:after="120"/>
              <w:ind w:left="436"/>
              <w:rPr>
                <w:color w:val="000000"/>
              </w:rPr>
            </w:pPr>
            <w:r w:rsidRPr="0042063B">
              <w:rPr>
                <w:rFonts w:ascii="Verdana" w:hAnsi="Verdana" w:cs="Arial"/>
                <w:bCs/>
                <w:color w:val="000000"/>
              </w:rPr>
              <w:t>Requests</w:t>
            </w:r>
            <w:r w:rsidRPr="0042063B">
              <w:rPr>
                <w:rFonts w:ascii="Verdana" w:hAnsi="Verdana" w:cs="Arial"/>
                <w:b/>
                <w:bCs/>
                <w:color w:val="000000"/>
              </w:rPr>
              <w:t xml:space="preserve"> </w:t>
            </w:r>
            <w:r w:rsidR="00CE6F96">
              <w:rPr>
                <w:rFonts w:ascii="Verdana" w:hAnsi="Verdana" w:cs="Arial"/>
                <w:bCs/>
                <w:color w:val="000000"/>
              </w:rPr>
              <w:t>more than</w:t>
            </w:r>
            <w:r w:rsidR="003A28C6" w:rsidRPr="0042063B">
              <w:rPr>
                <w:rFonts w:ascii="Verdana" w:hAnsi="Verdana" w:cs="Arial"/>
                <w:bCs/>
                <w:color w:val="000000"/>
              </w:rPr>
              <w:t xml:space="preserve"> 7 years</w:t>
            </w:r>
            <w:r w:rsidR="00304EC4">
              <w:rPr>
                <w:rFonts w:ascii="Verdana" w:hAnsi="Verdana" w:cs="Arial"/>
                <w:bCs/>
                <w:color w:val="000000"/>
              </w:rPr>
              <w:t xml:space="preserve"> from the current date</w:t>
            </w:r>
            <w:r w:rsidR="003A28C6" w:rsidRPr="0042063B">
              <w:rPr>
                <w:rFonts w:ascii="Verdana" w:hAnsi="Verdana" w:cs="Arial"/>
                <w:bCs/>
                <w:color w:val="000000"/>
              </w:rPr>
              <w:t xml:space="preserve"> cannot be accommodated.</w:t>
            </w:r>
            <w:r w:rsidR="00B04E86" w:rsidRPr="0042063B">
              <w:rPr>
                <w:rFonts w:ascii="Verdana" w:hAnsi="Verdana"/>
                <w:bCs/>
              </w:rPr>
              <w:t xml:space="preserve">  </w:t>
            </w:r>
          </w:p>
        </w:tc>
      </w:tr>
      <w:tr w:rsidR="009B4880" w:rsidRPr="005559E0" w14:paraId="76A24122" w14:textId="77777777" w:rsidTr="00AB32F6">
        <w:trPr>
          <w:trHeight w:val="54"/>
        </w:trPr>
        <w:tc>
          <w:tcPr>
            <w:tcW w:w="308" w:type="pct"/>
            <w:vMerge/>
          </w:tcPr>
          <w:p w14:paraId="680639B0" w14:textId="77777777" w:rsidR="003A28C6" w:rsidRDefault="003A28C6" w:rsidP="002E74ED">
            <w:pPr>
              <w:pStyle w:val="NormalWeb"/>
              <w:spacing w:before="120" w:beforeAutospacing="0" w:after="120" w:afterAutospacing="0"/>
              <w:jc w:val="center"/>
              <w:rPr>
                <w:rFonts w:ascii="Verdana" w:hAnsi="Verdana"/>
                <w:b/>
                <w:bCs/>
                <w:color w:val="000000"/>
              </w:rPr>
            </w:pPr>
          </w:p>
        </w:tc>
        <w:tc>
          <w:tcPr>
            <w:tcW w:w="1306" w:type="pct"/>
            <w:gridSpan w:val="2"/>
            <w:shd w:val="clear" w:color="auto" w:fill="D9D9D9" w:themeFill="background1" w:themeFillShade="D9"/>
          </w:tcPr>
          <w:p w14:paraId="51E01058" w14:textId="77777777" w:rsidR="00C21912" w:rsidRPr="005559E0" w:rsidRDefault="003A28C6" w:rsidP="002E74ED">
            <w:pPr>
              <w:pStyle w:val="NormalWeb"/>
              <w:spacing w:before="120" w:beforeAutospacing="0" w:after="120" w:afterAutospacing="0"/>
              <w:jc w:val="center"/>
              <w:rPr>
                <w:rFonts w:ascii="Verdana" w:hAnsi="Verdana"/>
                <w:color w:val="000000"/>
              </w:rPr>
            </w:pPr>
            <w:r w:rsidRPr="005559E0">
              <w:rPr>
                <w:rFonts w:ascii="Verdana" w:hAnsi="Verdana" w:cs="Courier New"/>
                <w:b/>
                <w:color w:val="000000"/>
              </w:rPr>
              <w:t>If…</w:t>
            </w:r>
          </w:p>
        </w:tc>
        <w:tc>
          <w:tcPr>
            <w:tcW w:w="3386" w:type="pct"/>
            <w:shd w:val="clear" w:color="auto" w:fill="D9D9D9" w:themeFill="background1" w:themeFillShade="D9"/>
          </w:tcPr>
          <w:p w14:paraId="1BDFE008" w14:textId="77777777" w:rsidR="00C21912" w:rsidRPr="005559E0" w:rsidRDefault="003A28C6" w:rsidP="002E74ED">
            <w:pPr>
              <w:pStyle w:val="NormalWeb"/>
              <w:spacing w:before="120" w:beforeAutospacing="0" w:after="120" w:afterAutospacing="0"/>
              <w:jc w:val="center"/>
              <w:rPr>
                <w:rFonts w:ascii="Verdana" w:hAnsi="Verdana"/>
                <w:color w:val="000000"/>
              </w:rPr>
            </w:pPr>
            <w:r w:rsidRPr="005559E0">
              <w:rPr>
                <w:rFonts w:ascii="Verdana" w:hAnsi="Verdana" w:cs="Courier New"/>
                <w:b/>
                <w:color w:val="000000"/>
              </w:rPr>
              <w:t>Then…</w:t>
            </w:r>
          </w:p>
        </w:tc>
      </w:tr>
      <w:tr w:rsidR="009B4880" w:rsidRPr="005559E0" w14:paraId="49ECCA48" w14:textId="77777777" w:rsidTr="00AB32F6">
        <w:trPr>
          <w:trHeight w:val="54"/>
        </w:trPr>
        <w:tc>
          <w:tcPr>
            <w:tcW w:w="308" w:type="pct"/>
            <w:vMerge/>
          </w:tcPr>
          <w:p w14:paraId="49A9B853" w14:textId="77777777" w:rsidR="003A28C6" w:rsidRDefault="003A28C6" w:rsidP="002E74ED">
            <w:pPr>
              <w:pStyle w:val="NormalWeb"/>
              <w:spacing w:before="120" w:beforeAutospacing="0" w:after="120" w:afterAutospacing="0"/>
              <w:jc w:val="center"/>
              <w:rPr>
                <w:rFonts w:ascii="Verdana" w:hAnsi="Verdana"/>
                <w:b/>
                <w:bCs/>
                <w:color w:val="000000"/>
              </w:rPr>
            </w:pPr>
          </w:p>
        </w:tc>
        <w:tc>
          <w:tcPr>
            <w:tcW w:w="1306" w:type="pct"/>
            <w:gridSpan w:val="2"/>
          </w:tcPr>
          <w:p w14:paraId="0F11357A" w14:textId="77777777" w:rsidR="00876B69" w:rsidRPr="005559E0" w:rsidRDefault="00876B69" w:rsidP="002E74ED">
            <w:pPr>
              <w:pStyle w:val="NormalWeb"/>
              <w:spacing w:before="120" w:beforeAutospacing="0" w:after="120" w:afterAutospacing="0"/>
              <w:rPr>
                <w:rFonts w:ascii="Verdana" w:hAnsi="Verdana"/>
                <w:color w:val="000000"/>
              </w:rPr>
            </w:pPr>
            <w:r>
              <w:rPr>
                <w:rFonts w:ascii="Verdana" w:hAnsi="Verdana"/>
                <w:color w:val="000000"/>
              </w:rPr>
              <w:t xml:space="preserve">Up to </w:t>
            </w:r>
            <w:r w:rsidR="00E242F2">
              <w:rPr>
                <w:rFonts w:ascii="Verdana" w:hAnsi="Verdana"/>
                <w:color w:val="000000"/>
              </w:rPr>
              <w:t>two (</w:t>
            </w:r>
            <w:r>
              <w:rPr>
                <w:rFonts w:ascii="Verdana" w:hAnsi="Verdana"/>
                <w:color w:val="000000"/>
              </w:rPr>
              <w:t>2</w:t>
            </w:r>
            <w:r w:rsidR="00E242F2">
              <w:rPr>
                <w:rFonts w:ascii="Verdana" w:hAnsi="Verdana"/>
                <w:color w:val="000000"/>
              </w:rPr>
              <w:t>)</w:t>
            </w:r>
            <w:r>
              <w:rPr>
                <w:rFonts w:ascii="Verdana" w:hAnsi="Verdana"/>
                <w:color w:val="000000"/>
              </w:rPr>
              <w:t xml:space="preserve"> years from current date</w:t>
            </w:r>
          </w:p>
        </w:tc>
        <w:tc>
          <w:tcPr>
            <w:tcW w:w="3386" w:type="pct"/>
          </w:tcPr>
          <w:p w14:paraId="223D3D53" w14:textId="7289571E" w:rsidR="000C1218" w:rsidRPr="00DD64E3" w:rsidRDefault="007F5248" w:rsidP="002E74ED">
            <w:pPr>
              <w:pStyle w:val="NormalWeb"/>
              <w:spacing w:before="120" w:beforeAutospacing="0" w:after="120" w:afterAutospacing="0"/>
              <w:rPr>
                <w:rFonts w:ascii="Verdana" w:hAnsi="Verdana"/>
                <w:bCs/>
                <w:color w:val="000000"/>
              </w:rPr>
            </w:pPr>
            <w:r w:rsidRPr="00DD64E3">
              <w:rPr>
                <w:rFonts w:ascii="Verdana" w:hAnsi="Verdana"/>
                <w:bCs/>
                <w:color w:val="000000"/>
              </w:rPr>
              <w:t xml:space="preserve">Proceed to </w:t>
            </w:r>
            <w:r w:rsidR="006E1755" w:rsidRPr="00DD64E3">
              <w:rPr>
                <w:rFonts w:ascii="Verdana" w:hAnsi="Verdana"/>
                <w:bCs/>
                <w:color w:val="000000"/>
              </w:rPr>
              <w:t>next step.</w:t>
            </w:r>
          </w:p>
          <w:p w14:paraId="22664EE1" w14:textId="11559028" w:rsidR="00876B69" w:rsidRPr="002B0839" w:rsidRDefault="00876B69" w:rsidP="002E74ED">
            <w:pPr>
              <w:pStyle w:val="NormalWeb"/>
              <w:spacing w:before="120" w:beforeAutospacing="0" w:after="120" w:afterAutospacing="0"/>
              <w:rPr>
                <w:rFonts w:ascii="Verdana" w:hAnsi="Verdana"/>
                <w:color w:val="000000"/>
              </w:rPr>
            </w:pPr>
            <w:r>
              <w:rPr>
                <w:rFonts w:ascii="Verdana" w:hAnsi="Verdana"/>
                <w:b/>
                <w:color w:val="000000"/>
              </w:rPr>
              <w:t xml:space="preserve">Note:  </w:t>
            </w:r>
            <w:r>
              <w:rPr>
                <w:rFonts w:ascii="Verdana" w:hAnsi="Verdana"/>
                <w:color w:val="000000"/>
              </w:rPr>
              <w:t xml:space="preserve">Do </w:t>
            </w:r>
            <w:r w:rsidR="009643A5">
              <w:rPr>
                <w:rFonts w:ascii="Verdana" w:hAnsi="Verdana"/>
                <w:color w:val="000000"/>
              </w:rPr>
              <w:t xml:space="preserve">not </w:t>
            </w:r>
            <w:r>
              <w:rPr>
                <w:rFonts w:ascii="Verdana" w:hAnsi="Verdana"/>
                <w:color w:val="000000"/>
              </w:rPr>
              <w:t xml:space="preserve">create an RM Task for requests up to </w:t>
            </w:r>
            <w:r w:rsidR="00E242F2">
              <w:rPr>
                <w:rFonts w:ascii="Verdana" w:hAnsi="Verdana"/>
                <w:color w:val="000000"/>
              </w:rPr>
              <w:t>two (</w:t>
            </w:r>
            <w:r>
              <w:rPr>
                <w:rFonts w:ascii="Verdana" w:hAnsi="Verdana"/>
                <w:color w:val="000000"/>
              </w:rPr>
              <w:t>2</w:t>
            </w:r>
            <w:r w:rsidR="00E242F2">
              <w:rPr>
                <w:rFonts w:ascii="Verdana" w:hAnsi="Verdana"/>
                <w:color w:val="000000"/>
              </w:rPr>
              <w:t>)</w:t>
            </w:r>
            <w:r>
              <w:rPr>
                <w:rFonts w:ascii="Verdana" w:hAnsi="Verdana"/>
                <w:color w:val="000000"/>
              </w:rPr>
              <w:t xml:space="preserve"> years</w:t>
            </w:r>
            <w:r w:rsidR="000C1218">
              <w:rPr>
                <w:rFonts w:ascii="Verdana" w:hAnsi="Verdana"/>
                <w:color w:val="000000"/>
              </w:rPr>
              <w:t xml:space="preserve"> in the past</w:t>
            </w:r>
            <w:r>
              <w:rPr>
                <w:rFonts w:ascii="Verdana" w:hAnsi="Verdana"/>
                <w:color w:val="000000"/>
              </w:rPr>
              <w:t xml:space="preserve"> from the current date.  </w:t>
            </w:r>
          </w:p>
        </w:tc>
      </w:tr>
      <w:tr w:rsidR="009B4880" w:rsidRPr="005559E0" w14:paraId="1174CA10" w14:textId="77777777" w:rsidTr="00AB32F6">
        <w:trPr>
          <w:trHeight w:val="54"/>
        </w:trPr>
        <w:tc>
          <w:tcPr>
            <w:tcW w:w="308" w:type="pct"/>
            <w:vMerge/>
          </w:tcPr>
          <w:p w14:paraId="1C18FD02" w14:textId="77777777" w:rsidR="003A28C6" w:rsidRDefault="003A28C6" w:rsidP="002E74ED">
            <w:pPr>
              <w:pStyle w:val="NormalWeb"/>
              <w:spacing w:before="120" w:beforeAutospacing="0" w:after="120" w:afterAutospacing="0"/>
              <w:jc w:val="center"/>
              <w:rPr>
                <w:rFonts w:ascii="Verdana" w:hAnsi="Verdana"/>
                <w:b/>
                <w:bCs/>
                <w:color w:val="000000"/>
              </w:rPr>
            </w:pPr>
          </w:p>
        </w:tc>
        <w:tc>
          <w:tcPr>
            <w:tcW w:w="1306" w:type="pct"/>
            <w:gridSpan w:val="2"/>
          </w:tcPr>
          <w:p w14:paraId="2C49D111" w14:textId="77777777" w:rsidR="003510EF" w:rsidRDefault="00F10F64" w:rsidP="002E74ED">
            <w:pPr>
              <w:pStyle w:val="NormalWeb"/>
              <w:spacing w:before="120" w:beforeAutospacing="0" w:after="120" w:afterAutospacing="0"/>
              <w:rPr>
                <w:rFonts w:ascii="Verdana" w:hAnsi="Verdana"/>
                <w:color w:val="000000"/>
              </w:rPr>
            </w:pPr>
            <w:bookmarkStart w:id="35" w:name="Overtwoyearsfromthecurrentdate"/>
            <w:r>
              <w:rPr>
                <w:rFonts w:ascii="Verdana" w:hAnsi="Verdana"/>
                <w:color w:val="000000"/>
              </w:rPr>
              <w:t>Between</w:t>
            </w:r>
            <w:r w:rsidR="00E242F2">
              <w:rPr>
                <w:rFonts w:ascii="Verdana" w:hAnsi="Verdana"/>
                <w:color w:val="000000"/>
              </w:rPr>
              <w:t xml:space="preserve"> (</w:t>
            </w:r>
            <w:r w:rsidR="00876B69">
              <w:rPr>
                <w:rFonts w:ascii="Verdana" w:hAnsi="Verdana"/>
                <w:color w:val="000000"/>
              </w:rPr>
              <w:t>2</w:t>
            </w:r>
            <w:r w:rsidR="00E242F2">
              <w:rPr>
                <w:rFonts w:ascii="Verdana" w:hAnsi="Verdana"/>
                <w:color w:val="000000"/>
              </w:rPr>
              <w:t>)</w:t>
            </w:r>
            <w:r w:rsidR="00876B69">
              <w:rPr>
                <w:rFonts w:ascii="Verdana" w:hAnsi="Verdana"/>
                <w:color w:val="000000"/>
              </w:rPr>
              <w:t xml:space="preserve"> </w:t>
            </w:r>
            <w:r>
              <w:rPr>
                <w:rFonts w:ascii="Verdana" w:hAnsi="Verdana"/>
                <w:color w:val="000000"/>
              </w:rPr>
              <w:t>and (7) years</w:t>
            </w:r>
            <w:r w:rsidR="00876B69">
              <w:rPr>
                <w:rFonts w:ascii="Verdana" w:hAnsi="Verdana"/>
                <w:color w:val="000000"/>
              </w:rPr>
              <w:t xml:space="preserve"> from the current date</w:t>
            </w:r>
            <w:r w:rsidR="00A6202A">
              <w:rPr>
                <w:rFonts w:ascii="Verdana" w:hAnsi="Verdana"/>
                <w:color w:val="000000"/>
              </w:rPr>
              <w:t xml:space="preserve"> </w:t>
            </w:r>
            <w:bookmarkEnd w:id="35"/>
          </w:p>
          <w:p w14:paraId="05AEE8D5" w14:textId="377C07F3" w:rsidR="00C21912" w:rsidRPr="005602AD" w:rsidRDefault="005602AD" w:rsidP="002E74ED">
            <w:pPr>
              <w:pStyle w:val="NormalWeb"/>
              <w:spacing w:before="120" w:beforeAutospacing="0" w:after="120" w:afterAutospacing="0"/>
              <w:rPr>
                <w:rFonts w:ascii="Verdana" w:hAnsi="Verdana"/>
                <w:color w:val="000000"/>
              </w:rPr>
            </w:pPr>
            <w:r>
              <w:rPr>
                <w:rFonts w:ascii="Verdana" w:hAnsi="Verdana"/>
                <w:color w:val="000000"/>
              </w:rPr>
              <w:t>/</w:t>
            </w:r>
          </w:p>
          <w:p w14:paraId="48C0F940" w14:textId="77777777" w:rsidR="00876B69" w:rsidRPr="005559E0" w:rsidRDefault="00A6202A" w:rsidP="002E74ED">
            <w:pPr>
              <w:pStyle w:val="NormalWeb"/>
              <w:spacing w:before="120" w:beforeAutospacing="0" w:after="120" w:afterAutospacing="0"/>
              <w:rPr>
                <w:rFonts w:ascii="Verdana" w:hAnsi="Verdana"/>
                <w:color w:val="000000"/>
              </w:rPr>
            </w:pPr>
            <w:r>
              <w:rPr>
                <w:rFonts w:ascii="Verdana" w:hAnsi="Verdana"/>
                <w:color w:val="000000"/>
              </w:rPr>
              <w:t>Member requires original signature by pharmacist be included</w:t>
            </w:r>
          </w:p>
        </w:tc>
        <w:tc>
          <w:tcPr>
            <w:tcW w:w="3386" w:type="pct"/>
          </w:tcPr>
          <w:p w14:paraId="2E26D89A" w14:textId="77777777" w:rsidR="003A28C6" w:rsidRPr="002B0839" w:rsidRDefault="003A28C6" w:rsidP="002E74ED">
            <w:pPr>
              <w:pStyle w:val="NormalWeb"/>
              <w:spacing w:before="120" w:beforeAutospacing="0" w:after="120" w:afterAutospacing="0"/>
              <w:rPr>
                <w:rFonts w:ascii="Verdana" w:hAnsi="Verdana"/>
                <w:b/>
                <w:color w:val="000000"/>
                <w:u w:val="single"/>
              </w:rPr>
            </w:pPr>
            <w:r w:rsidRPr="002B0839">
              <w:rPr>
                <w:rFonts w:ascii="Verdana" w:hAnsi="Verdana"/>
                <w:color w:val="000000"/>
              </w:rPr>
              <w:t xml:space="preserve">Create </w:t>
            </w:r>
            <w:r w:rsidRPr="002B0839">
              <w:rPr>
                <w:rStyle w:val="Strong"/>
                <w:rFonts w:ascii="Verdana" w:hAnsi="Verdana"/>
                <w:b w:val="0"/>
                <w:color w:val="000000"/>
              </w:rPr>
              <w:t>an “RM” Task</w:t>
            </w:r>
            <w:r w:rsidR="002E3985">
              <w:rPr>
                <w:rStyle w:val="Strong"/>
                <w:rFonts w:ascii="Verdana" w:hAnsi="Verdana"/>
                <w:b w:val="0"/>
                <w:color w:val="000000"/>
              </w:rPr>
              <w:t xml:space="preserve"> as follows</w:t>
            </w:r>
            <w:r w:rsidRPr="002B0839">
              <w:rPr>
                <w:rFonts w:ascii="Verdana" w:hAnsi="Verdana"/>
                <w:color w:val="000000"/>
              </w:rPr>
              <w:t>:</w:t>
            </w:r>
          </w:p>
          <w:p w14:paraId="2350694F" w14:textId="77777777" w:rsidR="003A28C6" w:rsidRPr="002B0839" w:rsidRDefault="003A28C6" w:rsidP="002E74ED">
            <w:pPr>
              <w:pStyle w:val="NormalWeb"/>
              <w:numPr>
                <w:ilvl w:val="1"/>
                <w:numId w:val="10"/>
              </w:numPr>
              <w:spacing w:before="120" w:beforeAutospacing="0" w:after="120" w:afterAutospacing="0"/>
              <w:ind w:left="360"/>
              <w:rPr>
                <w:rFonts w:ascii="Verdana" w:hAnsi="Verdana"/>
                <w:b/>
                <w:color w:val="000000"/>
                <w:u w:val="single"/>
              </w:rPr>
            </w:pPr>
            <w:r w:rsidRPr="002B0839">
              <w:rPr>
                <w:rFonts w:ascii="Verdana" w:hAnsi="Verdana"/>
                <w:bCs/>
                <w:color w:val="000000"/>
              </w:rPr>
              <w:t>Task Category:</w:t>
            </w:r>
            <w:r w:rsidRPr="002B0839">
              <w:rPr>
                <w:rFonts w:ascii="Verdana" w:hAnsi="Verdana"/>
                <w:color w:val="000000"/>
              </w:rPr>
              <w:t xml:space="preserve">  </w:t>
            </w:r>
            <w:r w:rsidRPr="0075791B">
              <w:rPr>
                <w:rFonts w:ascii="Verdana" w:hAnsi="Verdana"/>
                <w:b/>
                <w:color w:val="000000"/>
              </w:rPr>
              <w:t>Fulfillment</w:t>
            </w:r>
          </w:p>
          <w:p w14:paraId="5EE4BB9D" w14:textId="77777777" w:rsidR="003A28C6" w:rsidRPr="00676D9D" w:rsidRDefault="003A28C6" w:rsidP="002E74ED">
            <w:pPr>
              <w:pStyle w:val="NormalWeb"/>
              <w:numPr>
                <w:ilvl w:val="1"/>
                <w:numId w:val="10"/>
              </w:numPr>
              <w:spacing w:before="120" w:beforeAutospacing="0" w:after="120" w:afterAutospacing="0"/>
              <w:ind w:left="360"/>
              <w:rPr>
                <w:rFonts w:ascii="Verdana" w:hAnsi="Verdana"/>
                <w:b/>
                <w:color w:val="000000"/>
                <w:u w:val="single"/>
              </w:rPr>
            </w:pPr>
            <w:r w:rsidRPr="002B0839">
              <w:rPr>
                <w:rFonts w:ascii="Verdana" w:hAnsi="Verdana"/>
                <w:bCs/>
                <w:color w:val="000000"/>
              </w:rPr>
              <w:t>Task Type:</w:t>
            </w:r>
            <w:r w:rsidRPr="002B0839">
              <w:rPr>
                <w:rFonts w:ascii="Verdana" w:hAnsi="Verdana"/>
                <w:color w:val="000000"/>
              </w:rPr>
              <w:t xml:space="preserve">  </w:t>
            </w:r>
            <w:r w:rsidRPr="0075791B">
              <w:rPr>
                <w:rFonts w:ascii="Verdana" w:hAnsi="Verdana"/>
                <w:b/>
                <w:color w:val="000000"/>
              </w:rPr>
              <w:t>Statement of Cost – Participant</w:t>
            </w:r>
          </w:p>
          <w:p w14:paraId="07FE4D8E" w14:textId="77777777" w:rsidR="00A6202A" w:rsidRPr="00676D9D" w:rsidRDefault="00A6202A" w:rsidP="002E74ED">
            <w:pPr>
              <w:pStyle w:val="NormalWeb"/>
              <w:numPr>
                <w:ilvl w:val="1"/>
                <w:numId w:val="10"/>
              </w:numPr>
              <w:spacing w:before="120" w:beforeAutospacing="0" w:after="120" w:afterAutospacing="0"/>
              <w:ind w:left="360"/>
              <w:rPr>
                <w:rFonts w:ascii="Verdana" w:hAnsi="Verdana"/>
                <w:b/>
                <w:color w:val="000000"/>
                <w:u w:val="single"/>
              </w:rPr>
            </w:pPr>
            <w:r w:rsidRPr="00831475">
              <w:rPr>
                <w:rFonts w:ascii="Verdana" w:hAnsi="Verdana"/>
                <w:color w:val="000000"/>
              </w:rPr>
              <w:t>Queue:</w:t>
            </w:r>
            <w:r>
              <w:rPr>
                <w:rFonts w:ascii="Verdana" w:hAnsi="Verdana"/>
                <w:b/>
                <w:color w:val="000000"/>
              </w:rPr>
              <w:t xml:space="preserve">  SOC Reporting – Richardson</w:t>
            </w:r>
          </w:p>
          <w:p w14:paraId="41F1FA0E" w14:textId="1A8819FD" w:rsidR="00A6202A" w:rsidRPr="00E00F80" w:rsidRDefault="00A6202A" w:rsidP="002E74ED">
            <w:pPr>
              <w:pStyle w:val="NormalWeb"/>
              <w:numPr>
                <w:ilvl w:val="1"/>
                <w:numId w:val="10"/>
              </w:numPr>
              <w:spacing w:before="120" w:beforeAutospacing="0" w:after="120" w:afterAutospacing="0"/>
              <w:ind w:left="360"/>
              <w:rPr>
                <w:rFonts w:ascii="Verdana" w:hAnsi="Verdana"/>
                <w:color w:val="000000"/>
                <w:u w:val="single"/>
              </w:rPr>
            </w:pPr>
            <w:r w:rsidRPr="00E00F80">
              <w:rPr>
                <w:rFonts w:ascii="Verdana" w:hAnsi="Verdana"/>
                <w:color w:val="000000"/>
              </w:rPr>
              <w:t>Report Type:</w:t>
            </w:r>
            <w:r>
              <w:rPr>
                <w:rFonts w:ascii="Verdana" w:hAnsi="Verdana"/>
                <w:color w:val="000000"/>
              </w:rPr>
              <w:t xml:space="preserve"> </w:t>
            </w:r>
            <w:r w:rsidR="009643A5">
              <w:rPr>
                <w:rFonts w:ascii="Verdana" w:hAnsi="Verdana"/>
                <w:color w:val="000000"/>
              </w:rPr>
              <w:t xml:space="preserve"> </w:t>
            </w:r>
            <w:r>
              <w:rPr>
                <w:rFonts w:ascii="Verdana" w:hAnsi="Verdana"/>
                <w:color w:val="000000"/>
              </w:rPr>
              <w:t>(</w:t>
            </w:r>
            <w:r w:rsidR="009643A5">
              <w:rPr>
                <w:rFonts w:ascii="Verdana" w:hAnsi="Verdana"/>
                <w:color w:val="000000"/>
              </w:rPr>
              <w:t>S</w:t>
            </w:r>
            <w:r>
              <w:rPr>
                <w:rFonts w:ascii="Verdana" w:hAnsi="Verdana"/>
                <w:color w:val="000000"/>
              </w:rPr>
              <w:t>elect one)</w:t>
            </w:r>
          </w:p>
          <w:p w14:paraId="7B12D123" w14:textId="77777777" w:rsidR="00A6202A" w:rsidRDefault="00A6202A" w:rsidP="002E74ED">
            <w:pPr>
              <w:pStyle w:val="NormalWeb"/>
              <w:numPr>
                <w:ilvl w:val="0"/>
                <w:numId w:val="11"/>
              </w:numPr>
              <w:spacing w:before="120" w:beforeAutospacing="0" w:after="120" w:afterAutospacing="0"/>
              <w:ind w:left="676"/>
              <w:rPr>
                <w:rFonts w:ascii="Verdana" w:hAnsi="Verdana"/>
                <w:color w:val="000000"/>
              </w:rPr>
            </w:pPr>
            <w:r>
              <w:rPr>
                <w:rFonts w:ascii="Verdana" w:hAnsi="Verdana"/>
                <w:color w:val="000000"/>
              </w:rPr>
              <w:t>LGL-Detailed Prescription History</w:t>
            </w:r>
          </w:p>
          <w:p w14:paraId="1BEE14B1" w14:textId="77777777" w:rsidR="00A6202A" w:rsidRDefault="00A6202A" w:rsidP="002E74ED">
            <w:pPr>
              <w:pStyle w:val="NormalWeb"/>
              <w:numPr>
                <w:ilvl w:val="0"/>
                <w:numId w:val="11"/>
              </w:numPr>
              <w:spacing w:before="120" w:beforeAutospacing="0" w:after="120" w:afterAutospacing="0"/>
              <w:ind w:left="676"/>
              <w:rPr>
                <w:rFonts w:ascii="Verdana" w:hAnsi="Verdana"/>
                <w:color w:val="000000"/>
              </w:rPr>
            </w:pPr>
            <w:r>
              <w:rPr>
                <w:rFonts w:ascii="Verdana" w:hAnsi="Verdana"/>
                <w:color w:val="000000"/>
              </w:rPr>
              <w:t>RXH-Prescription History Statement</w:t>
            </w:r>
          </w:p>
          <w:p w14:paraId="179C9036" w14:textId="77777777" w:rsidR="00A6202A" w:rsidRPr="00DB4774" w:rsidRDefault="00A6202A" w:rsidP="002E74ED">
            <w:pPr>
              <w:pStyle w:val="NormalWeb"/>
              <w:numPr>
                <w:ilvl w:val="0"/>
                <w:numId w:val="11"/>
              </w:numPr>
              <w:spacing w:before="120" w:beforeAutospacing="0" w:after="120" w:afterAutospacing="0"/>
              <w:ind w:left="676"/>
              <w:rPr>
                <w:rFonts w:ascii="Verdana" w:hAnsi="Verdana"/>
                <w:color w:val="000000"/>
              </w:rPr>
            </w:pPr>
            <w:r w:rsidRPr="00E00F80">
              <w:rPr>
                <w:rFonts w:ascii="Verdana" w:hAnsi="Verdana"/>
                <w:color w:val="000000"/>
              </w:rPr>
              <w:t>SOC-Financial Statement of Cost</w:t>
            </w:r>
          </w:p>
          <w:p w14:paraId="6C552D26" w14:textId="77777777" w:rsidR="00A6202A" w:rsidRPr="002B0839" w:rsidRDefault="00A6202A" w:rsidP="002E74ED">
            <w:pPr>
              <w:pStyle w:val="NormalWeb"/>
              <w:spacing w:before="120" w:beforeAutospacing="0" w:after="120" w:afterAutospacing="0"/>
              <w:ind w:left="1440"/>
              <w:rPr>
                <w:rFonts w:ascii="Verdana" w:hAnsi="Verdana"/>
                <w:b/>
                <w:color w:val="000000"/>
                <w:u w:val="single"/>
              </w:rPr>
            </w:pPr>
          </w:p>
          <w:p w14:paraId="1AB1FA3A" w14:textId="77777777" w:rsidR="00876B69" w:rsidRDefault="00B31AC8" w:rsidP="002E74ED">
            <w:pPr>
              <w:pStyle w:val="NormalWeb"/>
              <w:spacing w:before="120" w:beforeAutospacing="0" w:after="120" w:afterAutospacing="0"/>
              <w:rPr>
                <w:rFonts w:ascii="Verdana" w:hAnsi="Verdana"/>
                <w:color w:val="000000"/>
              </w:rPr>
            </w:pPr>
            <w:r w:rsidRPr="00B31AC8">
              <w:rPr>
                <w:rFonts w:ascii="Verdana" w:hAnsi="Verdana"/>
                <w:b/>
                <w:color w:val="000000"/>
              </w:rPr>
              <w:t>Note</w:t>
            </w:r>
            <w:r w:rsidR="00876B69">
              <w:rPr>
                <w:rFonts w:ascii="Verdana" w:hAnsi="Verdana"/>
                <w:b/>
                <w:color w:val="000000"/>
              </w:rPr>
              <w:t>s</w:t>
            </w:r>
            <w:r w:rsidRPr="00B31AC8">
              <w:rPr>
                <w:rFonts w:ascii="Verdana" w:hAnsi="Verdana"/>
                <w:b/>
                <w:color w:val="000000"/>
              </w:rPr>
              <w:t>:</w:t>
            </w:r>
            <w:r>
              <w:rPr>
                <w:rFonts w:ascii="Verdana" w:hAnsi="Verdana"/>
                <w:color w:val="000000"/>
              </w:rPr>
              <w:t xml:space="preserve">  </w:t>
            </w:r>
          </w:p>
          <w:p w14:paraId="3684BCFB" w14:textId="1A82246A" w:rsidR="00F10F64" w:rsidRPr="00DD243E" w:rsidRDefault="009150B2" w:rsidP="002E74ED">
            <w:pPr>
              <w:pStyle w:val="NormalWeb"/>
              <w:numPr>
                <w:ilvl w:val="0"/>
                <w:numId w:val="3"/>
              </w:numPr>
              <w:spacing w:before="120" w:beforeAutospacing="0" w:after="120" w:afterAutospacing="0"/>
              <w:ind w:left="360"/>
              <w:rPr>
                <w:rFonts w:ascii="Verdana" w:hAnsi="Verdana"/>
                <w:b/>
                <w:color w:val="000000"/>
              </w:rPr>
            </w:pPr>
            <w:r>
              <w:rPr>
                <w:rFonts w:ascii="Verdana" w:hAnsi="Verdana"/>
                <w:bCs/>
                <w:color w:val="000000"/>
              </w:rPr>
              <w:t>R</w:t>
            </w:r>
            <w:r w:rsidR="00F10F64" w:rsidRPr="00DD243E">
              <w:rPr>
                <w:rFonts w:ascii="Verdana" w:hAnsi="Verdana"/>
                <w:bCs/>
                <w:color w:val="000000"/>
              </w:rPr>
              <w:t>equests for multiple years, such as 201</w:t>
            </w:r>
            <w:r w:rsidR="00304EC4">
              <w:rPr>
                <w:rFonts w:ascii="Verdana" w:hAnsi="Verdana"/>
                <w:bCs/>
                <w:color w:val="000000"/>
              </w:rPr>
              <w:t>9</w:t>
            </w:r>
            <w:r w:rsidR="00F10F64" w:rsidRPr="00DD243E">
              <w:rPr>
                <w:rFonts w:ascii="Verdana" w:hAnsi="Verdana"/>
                <w:bCs/>
                <w:color w:val="000000"/>
              </w:rPr>
              <w:t xml:space="preserve"> and 20</w:t>
            </w:r>
            <w:r w:rsidR="00304EC4">
              <w:rPr>
                <w:rFonts w:ascii="Verdana" w:hAnsi="Verdana"/>
                <w:bCs/>
                <w:color w:val="000000"/>
              </w:rPr>
              <w:t>20</w:t>
            </w:r>
            <w:r w:rsidR="00F10F64" w:rsidRPr="00DD243E">
              <w:rPr>
                <w:rFonts w:ascii="Verdana" w:hAnsi="Verdana"/>
                <w:bCs/>
                <w:color w:val="000000"/>
              </w:rPr>
              <w:t xml:space="preserve">, submit </w:t>
            </w:r>
            <w:r w:rsidR="00304EC4" w:rsidRPr="005A50A6">
              <w:rPr>
                <w:rFonts w:ascii="Verdana" w:hAnsi="Verdana"/>
                <w:b/>
                <w:color w:val="000000"/>
              </w:rPr>
              <w:t>one</w:t>
            </w:r>
            <w:r w:rsidR="00304EC4" w:rsidRPr="00DD243E">
              <w:rPr>
                <w:rFonts w:ascii="Verdana" w:hAnsi="Verdana"/>
                <w:bCs/>
                <w:color w:val="000000"/>
              </w:rPr>
              <w:t xml:space="preserve"> </w:t>
            </w:r>
            <w:r w:rsidR="00F10F64" w:rsidRPr="00DD243E">
              <w:rPr>
                <w:rFonts w:ascii="Verdana" w:hAnsi="Verdana"/>
                <w:bCs/>
                <w:color w:val="000000"/>
              </w:rPr>
              <w:t>RM task</w:t>
            </w:r>
            <w:r w:rsidR="00C003A8">
              <w:rPr>
                <w:rFonts w:ascii="Verdana" w:hAnsi="Verdana"/>
                <w:bCs/>
                <w:color w:val="000000"/>
              </w:rPr>
              <w:t xml:space="preserve"> with notes stating which years of reporting requested</w:t>
            </w:r>
            <w:r w:rsidR="00304EC4">
              <w:rPr>
                <w:rFonts w:ascii="Verdana" w:hAnsi="Verdana"/>
                <w:bCs/>
                <w:color w:val="000000"/>
              </w:rPr>
              <w:t>.</w:t>
            </w:r>
          </w:p>
          <w:p w14:paraId="38D93A71" w14:textId="203BA9A9" w:rsidR="00A6202A" w:rsidRPr="00676D9D" w:rsidRDefault="00A6202A" w:rsidP="002E74ED">
            <w:pPr>
              <w:pStyle w:val="NormalWeb"/>
              <w:numPr>
                <w:ilvl w:val="0"/>
                <w:numId w:val="3"/>
              </w:numPr>
              <w:spacing w:before="120" w:beforeAutospacing="0" w:after="120" w:afterAutospacing="0"/>
              <w:ind w:left="360"/>
              <w:rPr>
                <w:rFonts w:ascii="Verdana" w:hAnsi="Verdana"/>
                <w:b/>
                <w:color w:val="000000"/>
                <w:u w:val="single"/>
              </w:rPr>
            </w:pPr>
            <w:r w:rsidRPr="002235FE">
              <w:rPr>
                <w:rFonts w:ascii="Verdana" w:hAnsi="Verdana"/>
                <w:color w:val="000000"/>
              </w:rPr>
              <w:t>Refer to the</w:t>
            </w:r>
            <w:r w:rsidRPr="002235FE">
              <w:rPr>
                <w:rFonts w:ascii="Verdana" w:hAnsi="Verdana"/>
                <w:b/>
                <w:color w:val="000000"/>
              </w:rPr>
              <w:t xml:space="preserve"> </w:t>
            </w:r>
            <w:bookmarkStart w:id="36" w:name="OLE_LINK14"/>
            <w:r w:rsidR="007C0AAA">
              <w:fldChar w:fldCharType="begin"/>
            </w:r>
            <w:r w:rsidR="003F1DCD">
              <w:instrText>HYPERLINK  \l "_Report_Types"</w:instrText>
            </w:r>
            <w:r w:rsidR="007C0AAA">
              <w:fldChar w:fldCharType="separate"/>
            </w:r>
            <w:r w:rsidR="00764E77">
              <w:rPr>
                <w:rStyle w:val="Hyperlink"/>
                <w:rFonts w:ascii="Verdana" w:hAnsi="Verdana"/>
                <w:iCs/>
              </w:rPr>
              <w:t>Report Types</w:t>
            </w:r>
            <w:r w:rsidR="007C0AAA">
              <w:rPr>
                <w:rStyle w:val="Hyperlink"/>
                <w:rFonts w:ascii="Verdana" w:hAnsi="Verdana"/>
                <w:iCs/>
              </w:rPr>
              <w:fldChar w:fldCharType="end"/>
            </w:r>
            <w:bookmarkEnd w:id="36"/>
            <w:r w:rsidRPr="00676D9D">
              <w:rPr>
                <w:rFonts w:ascii="Verdana" w:hAnsi="Verdana"/>
                <w:iCs/>
                <w:color w:val="000000"/>
              </w:rPr>
              <w:t xml:space="preserve"> in this document to determine which report should be sent</w:t>
            </w:r>
            <w:r w:rsidR="00676D9D">
              <w:rPr>
                <w:rFonts w:ascii="Verdana" w:hAnsi="Verdana"/>
                <w:iCs/>
                <w:color w:val="000000"/>
              </w:rPr>
              <w:t>.</w:t>
            </w:r>
          </w:p>
          <w:p w14:paraId="2A673F1D" w14:textId="77777777" w:rsidR="00A6202A" w:rsidRDefault="00A6202A" w:rsidP="002E74ED">
            <w:pPr>
              <w:numPr>
                <w:ilvl w:val="0"/>
                <w:numId w:val="3"/>
              </w:numPr>
              <w:spacing w:before="120" w:after="120"/>
              <w:ind w:left="360"/>
              <w:rPr>
                <w:rFonts w:ascii="Verdana" w:hAnsi="Verdana"/>
              </w:rPr>
            </w:pPr>
            <w:r w:rsidRPr="005559E0">
              <w:rPr>
                <w:rFonts w:ascii="Verdana" w:hAnsi="Verdana"/>
              </w:rPr>
              <w:t xml:space="preserve">If </w:t>
            </w:r>
            <w:r w:rsidR="002235FE">
              <w:rPr>
                <w:rFonts w:ascii="Verdana" w:hAnsi="Verdana"/>
              </w:rPr>
              <w:t xml:space="preserve">the </w:t>
            </w:r>
            <w:r w:rsidRPr="005559E0">
              <w:rPr>
                <w:rFonts w:ascii="Verdana" w:hAnsi="Verdana"/>
              </w:rPr>
              <w:t>member requires a signed Statement of Cost, indicate:  “Original Signature by a Pharmacist</w:t>
            </w:r>
            <w:r w:rsidRPr="005559E0">
              <w:rPr>
                <w:rFonts w:ascii="Verdana" w:hAnsi="Verdana"/>
                <w:b/>
              </w:rPr>
              <w:t xml:space="preserve"> </w:t>
            </w:r>
            <w:r w:rsidRPr="005559E0">
              <w:rPr>
                <w:rFonts w:ascii="Verdana" w:hAnsi="Verdana"/>
              </w:rPr>
              <w:t>is required on the Statement of Cost.”</w:t>
            </w:r>
          </w:p>
          <w:p w14:paraId="7EC7F5AE" w14:textId="77777777" w:rsidR="003A28C6" w:rsidRPr="00FB52EB" w:rsidRDefault="00A6202A" w:rsidP="002E74ED">
            <w:pPr>
              <w:pStyle w:val="NormalWeb"/>
              <w:numPr>
                <w:ilvl w:val="0"/>
                <w:numId w:val="20"/>
              </w:numPr>
              <w:spacing w:before="120" w:beforeAutospacing="0" w:after="120" w:afterAutospacing="0"/>
              <w:rPr>
                <w:rFonts w:ascii="Verdana" w:hAnsi="Verdana"/>
                <w:b/>
                <w:color w:val="000000"/>
                <w:u w:val="single"/>
              </w:rPr>
            </w:pPr>
            <w:r>
              <w:rPr>
                <w:rFonts w:ascii="Verdana" w:hAnsi="Verdana"/>
                <w:color w:val="000000"/>
              </w:rPr>
              <w:t>When</w:t>
            </w:r>
            <w:r w:rsidRPr="002B0839">
              <w:rPr>
                <w:rFonts w:ascii="Verdana" w:hAnsi="Verdana"/>
                <w:color w:val="000000"/>
              </w:rPr>
              <w:t xml:space="preserve"> </w:t>
            </w:r>
            <w:r w:rsidR="003A28C6" w:rsidRPr="002B0839">
              <w:rPr>
                <w:rFonts w:ascii="Verdana" w:hAnsi="Verdana"/>
                <w:color w:val="000000"/>
              </w:rPr>
              <w:t>requesting SOCs for more than one family member, submit a separate task for each person.</w:t>
            </w:r>
          </w:p>
          <w:p w14:paraId="3B881240" w14:textId="77777777" w:rsidR="00812FEB" w:rsidRPr="00812FEB" w:rsidRDefault="00923AA7" w:rsidP="002E74ED">
            <w:pPr>
              <w:numPr>
                <w:ilvl w:val="0"/>
                <w:numId w:val="20"/>
              </w:numPr>
              <w:spacing w:before="120" w:after="120"/>
              <w:rPr>
                <w:rFonts w:ascii="Verdana" w:hAnsi="Verdana"/>
              </w:rPr>
            </w:pPr>
            <w:r w:rsidRPr="00812FEB">
              <w:rPr>
                <w:rFonts w:ascii="Verdana" w:hAnsi="Verdana"/>
              </w:rPr>
              <w:t xml:space="preserve">If the member has had more than one ID number during this time, complete </w:t>
            </w:r>
            <w:r w:rsidR="004C20CD" w:rsidRPr="00812FEB">
              <w:rPr>
                <w:rFonts w:ascii="Verdana" w:hAnsi="Verdana"/>
              </w:rPr>
              <w:t>a separate RM task</w:t>
            </w:r>
            <w:r w:rsidRPr="00812FEB">
              <w:rPr>
                <w:rFonts w:ascii="Verdana" w:hAnsi="Verdana"/>
              </w:rPr>
              <w:t xml:space="preserve"> for each ID number. </w:t>
            </w:r>
            <w:r w:rsidR="00E1702E" w:rsidRPr="00812FEB">
              <w:rPr>
                <w:rFonts w:ascii="Verdana" w:hAnsi="Verdana"/>
              </w:rPr>
              <w:t xml:space="preserve"> </w:t>
            </w:r>
            <w:r w:rsidR="004D36B0">
              <w:rPr>
                <w:noProof/>
              </w:rPr>
              <w:t xml:space="preserve"> </w:t>
            </w:r>
          </w:p>
          <w:p w14:paraId="189D071F" w14:textId="77777777" w:rsidR="003A28C6" w:rsidRPr="00A81944" w:rsidRDefault="00F3524E" w:rsidP="005602AD">
            <w:pPr>
              <w:numPr>
                <w:ilvl w:val="0"/>
                <w:numId w:val="20"/>
              </w:numPr>
              <w:spacing w:before="120" w:after="120"/>
              <w:rPr>
                <w:rFonts w:ascii="Verdana" w:hAnsi="Verdana"/>
                <w:color w:val="000000"/>
                <w:u w:val="single"/>
              </w:rPr>
            </w:pPr>
            <w:r w:rsidRPr="00812FEB">
              <w:rPr>
                <w:rFonts w:ascii="Verdana" w:hAnsi="Verdana"/>
              </w:rPr>
              <w:t xml:space="preserve">If the member </w:t>
            </w:r>
            <w:r w:rsidRPr="005A50A6">
              <w:rPr>
                <w:rFonts w:ascii="Verdana" w:hAnsi="Verdana"/>
                <w:b/>
                <w:bCs/>
              </w:rPr>
              <w:t>specifically requests</w:t>
            </w:r>
            <w:r w:rsidRPr="00812FEB">
              <w:rPr>
                <w:rFonts w:ascii="Verdana" w:hAnsi="Verdana"/>
              </w:rPr>
              <w:t xml:space="preserve"> separate reports for each year, submit a task for each year requested.</w:t>
            </w:r>
          </w:p>
          <w:p w14:paraId="69DAFEFB" w14:textId="2902F157" w:rsidR="009E3C8E" w:rsidRPr="00A81944" w:rsidRDefault="00E63A9D" w:rsidP="00A81944">
            <w:pPr>
              <w:pStyle w:val="ListParagraph"/>
              <w:numPr>
                <w:ilvl w:val="0"/>
                <w:numId w:val="43"/>
              </w:numPr>
              <w:spacing w:before="120" w:after="120"/>
              <w:ind w:left="346"/>
              <w:rPr>
                <w:rFonts w:ascii="Verdana" w:hAnsi="Verdana"/>
                <w:color w:val="000000"/>
                <w:u w:val="single"/>
              </w:rPr>
            </w:pPr>
            <w:r>
              <w:rPr>
                <w:rFonts w:ascii="Verdana" w:hAnsi="Verdana"/>
                <w:color w:val="000000"/>
              </w:rPr>
              <w:t>T</w:t>
            </w:r>
            <w:r w:rsidR="009E3C8E" w:rsidRPr="00A81944">
              <w:rPr>
                <w:rFonts w:ascii="Verdana" w:hAnsi="Verdana"/>
                <w:color w:val="000000"/>
              </w:rPr>
              <w:t>o cancel a</w:t>
            </w:r>
            <w:r w:rsidR="00D7691F">
              <w:rPr>
                <w:rFonts w:ascii="Verdana" w:hAnsi="Verdana"/>
                <w:color w:val="000000"/>
              </w:rPr>
              <w:t>n</w:t>
            </w:r>
            <w:r w:rsidR="009E3C8E" w:rsidRPr="00A81944">
              <w:rPr>
                <w:rFonts w:ascii="Verdana" w:hAnsi="Verdana"/>
                <w:color w:val="000000"/>
              </w:rPr>
              <w:t xml:space="preserve"> SOC task that was submitted, contact </w:t>
            </w:r>
            <w:r w:rsidR="00D7691F">
              <w:rPr>
                <w:rFonts w:ascii="Verdana" w:hAnsi="Verdana"/>
                <w:color w:val="000000"/>
              </w:rPr>
              <w:t xml:space="preserve">the </w:t>
            </w:r>
            <w:hyperlink r:id="rId19" w:anchor="!/view?docid=9eef064d-c7d7-42f7-9026-1497496b4d51" w:history="1">
              <w:r w:rsidR="00632F32">
                <w:rPr>
                  <w:rStyle w:val="Hyperlink"/>
                  <w:rFonts w:ascii="Verdana" w:hAnsi="Verdana"/>
                </w:rPr>
                <w:t>Senior Team (016311)</w:t>
              </w:r>
            </w:hyperlink>
            <w:r w:rsidR="009E3C8E" w:rsidRPr="00A81944">
              <w:rPr>
                <w:rFonts w:ascii="Verdana" w:hAnsi="Verdana"/>
                <w:color w:val="000000"/>
              </w:rPr>
              <w:t xml:space="preserve">.  </w:t>
            </w:r>
          </w:p>
        </w:tc>
      </w:tr>
      <w:tr w:rsidR="008D25DB" w:rsidRPr="005559E0" w14:paraId="0BC79539" w14:textId="77777777" w:rsidTr="00AB32F6">
        <w:tc>
          <w:tcPr>
            <w:tcW w:w="308" w:type="pct"/>
          </w:tcPr>
          <w:p w14:paraId="48788A59" w14:textId="69BD987B" w:rsidR="008D25DB" w:rsidRPr="005559E0" w:rsidRDefault="00875928" w:rsidP="00E242F2">
            <w:pPr>
              <w:pStyle w:val="NormalWeb"/>
              <w:spacing w:before="120" w:beforeAutospacing="0" w:after="120" w:afterAutospacing="0"/>
              <w:jc w:val="center"/>
              <w:rPr>
                <w:rFonts w:ascii="Verdana" w:hAnsi="Verdana"/>
                <w:color w:val="000000"/>
              </w:rPr>
            </w:pPr>
            <w:bookmarkStart w:id="37" w:name="Step7"/>
            <w:r>
              <w:rPr>
                <w:rFonts w:ascii="Verdana" w:hAnsi="Verdana"/>
                <w:b/>
                <w:bCs/>
                <w:color w:val="000000"/>
              </w:rPr>
              <w:t>6</w:t>
            </w:r>
            <w:bookmarkEnd w:id="37"/>
          </w:p>
        </w:tc>
        <w:tc>
          <w:tcPr>
            <w:tcW w:w="4692" w:type="pct"/>
            <w:gridSpan w:val="3"/>
          </w:tcPr>
          <w:p w14:paraId="53605D8F" w14:textId="195D9309" w:rsidR="008D25DB" w:rsidRDefault="00B04E86" w:rsidP="00E242F2">
            <w:pPr>
              <w:pStyle w:val="NormalWeb"/>
              <w:spacing w:before="120" w:beforeAutospacing="0" w:after="120" w:afterAutospacing="0"/>
              <w:rPr>
                <w:rFonts w:ascii="Verdana" w:hAnsi="Verdana"/>
                <w:color w:val="000000"/>
              </w:rPr>
            </w:pPr>
            <w:bookmarkStart w:id="38" w:name="Orderthefinancialstatementofcost"/>
            <w:r>
              <w:rPr>
                <w:rFonts w:ascii="Verdana" w:hAnsi="Verdana"/>
                <w:color w:val="000000"/>
              </w:rPr>
              <w:t xml:space="preserve">Order the Financial Statement of Cost </w:t>
            </w:r>
            <w:bookmarkEnd w:id="38"/>
            <w:r>
              <w:rPr>
                <w:rFonts w:ascii="Verdana" w:hAnsi="Verdana"/>
                <w:color w:val="000000"/>
              </w:rPr>
              <w:t xml:space="preserve">by clicking </w:t>
            </w:r>
            <w:r w:rsidR="008D25DB" w:rsidRPr="005559E0">
              <w:rPr>
                <w:rFonts w:ascii="Verdana" w:hAnsi="Verdana"/>
                <w:color w:val="000000"/>
              </w:rPr>
              <w:t xml:space="preserve">the </w:t>
            </w:r>
            <w:r w:rsidR="00104C17" w:rsidRPr="00505874">
              <w:rPr>
                <w:rFonts w:ascii="Verdana" w:hAnsi="Verdana"/>
                <w:b/>
                <w:color w:val="000000"/>
              </w:rPr>
              <w:t>Order Fulfillment</w:t>
            </w:r>
            <w:r w:rsidR="008D25DB" w:rsidRPr="00505874">
              <w:rPr>
                <w:rFonts w:ascii="Verdana" w:hAnsi="Verdana"/>
                <w:b/>
                <w:color w:val="000000"/>
              </w:rPr>
              <w:t xml:space="preserve"> </w:t>
            </w:r>
            <w:r w:rsidR="00104C17" w:rsidRPr="0042063B">
              <w:rPr>
                <w:rFonts w:ascii="Verdana" w:hAnsi="Verdana"/>
                <w:bCs/>
                <w:color w:val="000000"/>
              </w:rPr>
              <w:t>button</w:t>
            </w:r>
            <w:r w:rsidR="009F26C9">
              <w:rPr>
                <w:rFonts w:ascii="Verdana" w:hAnsi="Verdana"/>
                <w:bCs/>
                <w:color w:val="000000"/>
              </w:rPr>
              <w:t xml:space="preserve"> on the </w:t>
            </w:r>
            <w:r w:rsidR="00505DC6">
              <w:rPr>
                <w:rFonts w:ascii="Verdana" w:hAnsi="Verdana"/>
                <w:bCs/>
                <w:color w:val="000000"/>
              </w:rPr>
              <w:t>M</w:t>
            </w:r>
            <w:r w:rsidR="009F26C9">
              <w:rPr>
                <w:rFonts w:ascii="Verdana" w:hAnsi="Verdana"/>
                <w:bCs/>
                <w:color w:val="000000"/>
              </w:rPr>
              <w:t>ain screen</w:t>
            </w:r>
            <w:r w:rsidR="00A10987" w:rsidRPr="0042063B">
              <w:rPr>
                <w:rFonts w:ascii="Verdana" w:hAnsi="Verdana"/>
                <w:bCs/>
                <w:color w:val="000000"/>
              </w:rPr>
              <w:t>.</w:t>
            </w:r>
            <w:r w:rsidR="008D25DB" w:rsidRPr="00505874">
              <w:rPr>
                <w:rFonts w:ascii="Verdana" w:hAnsi="Verdana"/>
                <w:color w:val="000000"/>
              </w:rPr>
              <w:t xml:space="preserve"> </w:t>
            </w:r>
          </w:p>
          <w:p w14:paraId="32F22000" w14:textId="77777777" w:rsidR="0075791B" w:rsidRDefault="0060059E" w:rsidP="00E242F2">
            <w:pPr>
              <w:pStyle w:val="NormalWeb"/>
              <w:spacing w:before="120" w:beforeAutospacing="0" w:after="120" w:afterAutospacing="0"/>
              <w:rPr>
                <w:rFonts w:ascii="Verdana" w:hAnsi="Verdana"/>
                <w:color w:val="FF0000"/>
              </w:rPr>
            </w:pPr>
            <w:r w:rsidRPr="002342EF">
              <w:rPr>
                <w:rFonts w:ascii="Verdana" w:hAnsi="Verdana"/>
                <w:b/>
                <w:color w:val="000000"/>
              </w:rPr>
              <w:t>Result:</w:t>
            </w:r>
            <w:r w:rsidR="00104C17" w:rsidRPr="00505874">
              <w:rPr>
                <w:rFonts w:ascii="Verdana" w:hAnsi="Verdana"/>
                <w:color w:val="000000"/>
              </w:rPr>
              <w:t xml:space="preserve">  </w:t>
            </w:r>
            <w:r w:rsidR="002E3985" w:rsidRPr="0042063B">
              <w:rPr>
                <w:rFonts w:ascii="Verdana" w:hAnsi="Verdana"/>
                <w:bCs/>
                <w:color w:val="000000"/>
              </w:rPr>
              <w:t>Or</w:t>
            </w:r>
            <w:r w:rsidR="00104C17" w:rsidRPr="0042063B">
              <w:rPr>
                <w:rFonts w:ascii="Verdana" w:hAnsi="Verdana"/>
                <w:bCs/>
                <w:color w:val="000000"/>
              </w:rPr>
              <w:t>der Fulfillment</w:t>
            </w:r>
            <w:r w:rsidR="00104C17" w:rsidRPr="00505874">
              <w:rPr>
                <w:rFonts w:ascii="Verdana" w:hAnsi="Verdana"/>
                <w:color w:val="000000"/>
              </w:rPr>
              <w:t xml:space="preserve"> screen display</w:t>
            </w:r>
            <w:r w:rsidR="002E3985">
              <w:rPr>
                <w:rFonts w:ascii="Verdana" w:hAnsi="Verdana"/>
                <w:color w:val="000000"/>
              </w:rPr>
              <w:t>s</w:t>
            </w:r>
            <w:r w:rsidR="00104C17" w:rsidRPr="00505874">
              <w:rPr>
                <w:rFonts w:ascii="Verdana" w:hAnsi="Verdana"/>
                <w:color w:val="000000"/>
              </w:rPr>
              <w:t>.</w:t>
            </w:r>
            <w:r w:rsidR="00104C17" w:rsidRPr="0060059E">
              <w:rPr>
                <w:rFonts w:ascii="Verdana" w:hAnsi="Verdana"/>
                <w:color w:val="FF0000"/>
              </w:rPr>
              <w:t xml:space="preserve"> </w:t>
            </w:r>
          </w:p>
          <w:p w14:paraId="0DC26CCE" w14:textId="77777777" w:rsidR="003B0B46" w:rsidRDefault="003B0B46" w:rsidP="00E242F2">
            <w:pPr>
              <w:pStyle w:val="NormalWeb"/>
              <w:spacing w:before="120" w:beforeAutospacing="0" w:after="120" w:afterAutospacing="0"/>
              <w:rPr>
                <w:rFonts w:ascii="Verdana" w:hAnsi="Verdana"/>
                <w:color w:val="FF0000"/>
              </w:rPr>
            </w:pPr>
          </w:p>
          <w:p w14:paraId="76D4D547" w14:textId="2B5EFC0F" w:rsidR="00A6202A" w:rsidRDefault="00A6202A" w:rsidP="00E242F2">
            <w:pPr>
              <w:pStyle w:val="NormalWeb"/>
              <w:spacing w:before="120" w:beforeAutospacing="0" w:after="120" w:afterAutospacing="0"/>
              <w:rPr>
                <w:rFonts w:ascii="Verdana" w:hAnsi="Verdana"/>
              </w:rPr>
            </w:pPr>
            <w:r w:rsidRPr="00676D9D">
              <w:rPr>
                <w:rFonts w:ascii="Verdana" w:hAnsi="Verdana"/>
                <w:b/>
              </w:rPr>
              <w:t>Note:</w:t>
            </w:r>
            <w:r w:rsidRPr="00E00F80">
              <w:rPr>
                <w:rFonts w:ascii="Verdana" w:hAnsi="Verdana"/>
              </w:rPr>
              <w:t xml:space="preserve"> </w:t>
            </w:r>
            <w:r w:rsidR="009643A5">
              <w:rPr>
                <w:rFonts w:ascii="Verdana" w:hAnsi="Verdana"/>
              </w:rPr>
              <w:t xml:space="preserve"> </w:t>
            </w:r>
            <w:r w:rsidRPr="00E00F80">
              <w:rPr>
                <w:rFonts w:ascii="Verdana" w:hAnsi="Verdana"/>
              </w:rPr>
              <w:t xml:space="preserve">If this message displays, “No fulfillment items </w:t>
            </w:r>
            <w:r w:rsidR="001D2A52" w:rsidRPr="005805E6">
              <w:rPr>
                <w:rFonts w:ascii="Verdana" w:hAnsi="Verdana"/>
              </w:rPr>
              <w:t>have</w:t>
            </w:r>
            <w:r w:rsidR="008C6FB3" w:rsidRPr="005805E6">
              <w:rPr>
                <w:rFonts w:ascii="Verdana" w:hAnsi="Verdana"/>
              </w:rPr>
              <w:t xml:space="preserve"> </w:t>
            </w:r>
            <w:r w:rsidRPr="00E00F80">
              <w:rPr>
                <w:rFonts w:ascii="Verdana" w:hAnsi="Verdana"/>
              </w:rPr>
              <w:t>been setup for this client.”</w:t>
            </w:r>
            <w:r>
              <w:rPr>
                <w:rFonts w:ascii="Verdana" w:hAnsi="Verdana"/>
              </w:rPr>
              <w:t xml:space="preserve"> </w:t>
            </w:r>
            <w:r w:rsidRPr="00E00F80">
              <w:rPr>
                <w:rFonts w:ascii="Verdana" w:hAnsi="Verdana"/>
              </w:rPr>
              <w:t xml:space="preserve"> </w:t>
            </w:r>
            <w:r>
              <w:rPr>
                <w:rFonts w:ascii="Verdana" w:hAnsi="Verdana"/>
              </w:rPr>
              <w:t>R</w:t>
            </w:r>
            <w:r w:rsidRPr="00E00F80">
              <w:rPr>
                <w:rFonts w:ascii="Verdana" w:hAnsi="Verdana"/>
              </w:rPr>
              <w:t xml:space="preserve">eview the CIF and confirm that </w:t>
            </w:r>
            <w:r>
              <w:rPr>
                <w:rFonts w:ascii="Verdana" w:hAnsi="Verdana"/>
              </w:rPr>
              <w:t>we</w:t>
            </w:r>
            <w:r w:rsidR="00675325">
              <w:rPr>
                <w:rFonts w:ascii="Verdana" w:hAnsi="Verdana"/>
              </w:rPr>
              <w:t xml:space="preserve"> can send SOC</w:t>
            </w:r>
            <w:r w:rsidRPr="00E00F80">
              <w:rPr>
                <w:rFonts w:ascii="Verdana" w:hAnsi="Verdana"/>
              </w:rPr>
              <w:t xml:space="preserve">s for the member. </w:t>
            </w:r>
          </w:p>
          <w:p w14:paraId="5E06F8B5" w14:textId="53B8E9A4" w:rsidR="00A6202A" w:rsidRDefault="00B04010" w:rsidP="00E242F2">
            <w:pPr>
              <w:pStyle w:val="NormalWeb"/>
              <w:spacing w:before="120" w:beforeAutospacing="0" w:after="120" w:afterAutospacing="0"/>
              <w:rPr>
                <w:rFonts w:ascii="Verdana" w:hAnsi="Verdana"/>
                <w:color w:val="FF0000"/>
              </w:rPr>
            </w:pPr>
            <w:r>
              <w:rPr>
                <w:rFonts w:ascii="Verdana" w:hAnsi="Verdana"/>
                <w:b/>
                <w:noProof/>
              </w:rPr>
              <w:drawing>
                <wp:inline distT="0" distB="0" distL="0" distR="0" wp14:anchorId="08F9F606" wp14:editId="785FE8AB">
                  <wp:extent cx="238125" cy="209550"/>
                  <wp:effectExtent l="0" t="0" r="9525" b="0"/>
                  <wp:docPr id="7" name="Picture 7"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Important Inform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4B49F4">
              <w:rPr>
                <w:rFonts w:ascii="Verdana" w:hAnsi="Verdana"/>
                <w:color w:val="000000"/>
              </w:rPr>
              <w:t xml:space="preserve"> </w:t>
            </w:r>
            <w:r w:rsidR="00A6202A" w:rsidRPr="0060059E">
              <w:rPr>
                <w:rFonts w:ascii="Verdana" w:hAnsi="Verdana"/>
                <w:color w:val="000000"/>
              </w:rPr>
              <w:t>SOCs are not available for externally adjudicated clients</w:t>
            </w:r>
            <w:r w:rsidR="000763BF">
              <w:rPr>
                <w:rFonts w:ascii="Verdana" w:hAnsi="Verdana"/>
                <w:color w:val="000000"/>
              </w:rPr>
              <w:t>.</w:t>
            </w:r>
            <w:r w:rsidR="00A6202A">
              <w:rPr>
                <w:rFonts w:ascii="Verdana" w:hAnsi="Verdana"/>
                <w:color w:val="FF0000"/>
              </w:rPr>
              <w:t xml:space="preserve">  </w:t>
            </w:r>
          </w:p>
          <w:p w14:paraId="61399A6D" w14:textId="77777777" w:rsidR="00FB52EB" w:rsidRDefault="00B04010" w:rsidP="002E74ED">
            <w:pPr>
              <w:pStyle w:val="NormalWeb"/>
              <w:spacing w:before="120" w:beforeAutospacing="0" w:after="120" w:afterAutospacing="0"/>
              <w:jc w:val="center"/>
              <w:rPr>
                <w:rFonts w:ascii="Verdana" w:hAnsi="Verdana"/>
                <w:color w:val="FF0000"/>
              </w:rPr>
            </w:pPr>
            <w:r w:rsidRPr="005638E3">
              <w:rPr>
                <w:noProof/>
              </w:rPr>
              <w:drawing>
                <wp:inline distT="0" distB="0" distL="0" distR="0" wp14:anchorId="126DD392" wp14:editId="1A5A4DCD">
                  <wp:extent cx="3743325" cy="1733550"/>
                  <wp:effectExtent l="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3325" cy="1733550"/>
                          </a:xfrm>
                          <a:prstGeom prst="rect">
                            <a:avLst/>
                          </a:prstGeom>
                          <a:noFill/>
                          <a:ln>
                            <a:noFill/>
                          </a:ln>
                        </pic:spPr>
                      </pic:pic>
                    </a:graphicData>
                  </a:graphic>
                </wp:inline>
              </w:drawing>
            </w:r>
          </w:p>
          <w:p w14:paraId="682FC5E3" w14:textId="596A61DF" w:rsidR="00DD243E" w:rsidRPr="0060059E" w:rsidRDefault="00DD243E" w:rsidP="002E74ED">
            <w:pPr>
              <w:pStyle w:val="NormalWeb"/>
              <w:spacing w:before="120" w:beforeAutospacing="0" w:after="120" w:afterAutospacing="0"/>
              <w:jc w:val="center"/>
              <w:rPr>
                <w:rFonts w:ascii="Verdana" w:hAnsi="Verdana"/>
                <w:color w:val="FF0000"/>
              </w:rPr>
            </w:pPr>
          </w:p>
        </w:tc>
      </w:tr>
      <w:tr w:rsidR="008D25DB" w:rsidRPr="005559E0" w14:paraId="4D51FF2C" w14:textId="77777777" w:rsidTr="00AB32F6">
        <w:trPr>
          <w:trHeight w:val="1583"/>
        </w:trPr>
        <w:tc>
          <w:tcPr>
            <w:tcW w:w="308" w:type="pct"/>
          </w:tcPr>
          <w:p w14:paraId="02B45393" w14:textId="7FFCBE19" w:rsidR="008D25DB" w:rsidRPr="005559E0" w:rsidRDefault="00875928" w:rsidP="00E242F2">
            <w:pPr>
              <w:pStyle w:val="NormalWeb"/>
              <w:spacing w:before="120" w:beforeAutospacing="0" w:after="120" w:afterAutospacing="0"/>
              <w:jc w:val="center"/>
              <w:rPr>
                <w:rFonts w:ascii="Verdana" w:hAnsi="Verdana"/>
                <w:b/>
                <w:bCs/>
                <w:color w:val="000000"/>
              </w:rPr>
            </w:pPr>
            <w:r>
              <w:rPr>
                <w:rFonts w:ascii="Verdana" w:hAnsi="Verdana"/>
                <w:b/>
                <w:bCs/>
                <w:color w:val="000000"/>
              </w:rPr>
              <w:t>7</w:t>
            </w:r>
          </w:p>
        </w:tc>
        <w:tc>
          <w:tcPr>
            <w:tcW w:w="4692" w:type="pct"/>
            <w:gridSpan w:val="3"/>
          </w:tcPr>
          <w:p w14:paraId="19BE5CF8" w14:textId="77C468C0" w:rsidR="00EF0847" w:rsidRDefault="00FD364F" w:rsidP="002E74ED">
            <w:pPr>
              <w:pStyle w:val="NormalWeb"/>
              <w:spacing w:before="120" w:beforeAutospacing="0" w:after="120" w:afterAutospacing="0"/>
              <w:rPr>
                <w:rFonts w:ascii="Verdana" w:hAnsi="Verdana"/>
                <w:bCs/>
                <w:color w:val="000000"/>
              </w:rPr>
            </w:pPr>
            <w:r w:rsidRPr="005559E0">
              <w:rPr>
                <w:rFonts w:ascii="Verdana" w:hAnsi="Verdana"/>
                <w:color w:val="000000"/>
              </w:rPr>
              <w:t>Click</w:t>
            </w:r>
            <w:r w:rsidR="0040276B" w:rsidRPr="005559E0">
              <w:rPr>
                <w:rFonts w:ascii="Verdana" w:hAnsi="Verdana"/>
                <w:color w:val="000000"/>
              </w:rPr>
              <w:t xml:space="preserve"> the</w:t>
            </w:r>
            <w:r w:rsidR="008D25DB" w:rsidRPr="005559E0">
              <w:rPr>
                <w:rFonts w:ascii="Verdana" w:hAnsi="Verdana"/>
                <w:color w:val="000000"/>
              </w:rPr>
              <w:t xml:space="preserve"> </w:t>
            </w:r>
            <w:r w:rsidR="008D25DB" w:rsidRPr="005559E0">
              <w:rPr>
                <w:rFonts w:ascii="Verdana" w:hAnsi="Verdana"/>
                <w:b/>
                <w:color w:val="000000"/>
              </w:rPr>
              <w:t xml:space="preserve">Generate </w:t>
            </w:r>
            <w:r w:rsidR="004C4DE3">
              <w:rPr>
                <w:rFonts w:ascii="Verdana" w:hAnsi="Verdana"/>
                <w:b/>
                <w:color w:val="000000"/>
              </w:rPr>
              <w:t>SOC (</w:t>
            </w:r>
            <w:r w:rsidR="008D25DB" w:rsidRPr="005559E0">
              <w:rPr>
                <w:rFonts w:ascii="Verdana" w:hAnsi="Verdana"/>
                <w:b/>
                <w:color w:val="000000"/>
              </w:rPr>
              <w:t>Statement of Cost</w:t>
            </w:r>
            <w:r w:rsidR="004C4DE3">
              <w:rPr>
                <w:rFonts w:ascii="Verdana" w:hAnsi="Verdana"/>
                <w:b/>
                <w:color w:val="000000"/>
              </w:rPr>
              <w:t>)</w:t>
            </w:r>
            <w:r w:rsidR="008D25DB" w:rsidRPr="005559E0">
              <w:rPr>
                <w:rFonts w:ascii="Verdana" w:hAnsi="Verdana"/>
                <w:b/>
                <w:color w:val="000000"/>
              </w:rPr>
              <w:t xml:space="preserve"> </w:t>
            </w:r>
            <w:r w:rsidR="00A10987" w:rsidRPr="005559E0">
              <w:rPr>
                <w:rFonts w:ascii="Verdana" w:hAnsi="Verdana"/>
                <w:color w:val="000000"/>
              </w:rPr>
              <w:t>b</w:t>
            </w:r>
            <w:r w:rsidR="008D25DB" w:rsidRPr="005559E0">
              <w:rPr>
                <w:rFonts w:ascii="Verdana" w:hAnsi="Verdana"/>
                <w:color w:val="000000"/>
              </w:rPr>
              <w:t>utton</w:t>
            </w:r>
            <w:r w:rsidR="00A6202A">
              <w:rPr>
                <w:rFonts w:ascii="Verdana" w:hAnsi="Verdana"/>
                <w:color w:val="000000"/>
              </w:rPr>
              <w:t xml:space="preserve"> (bottom of screen)</w:t>
            </w:r>
            <w:r w:rsidR="00A10987" w:rsidRPr="00876B69">
              <w:rPr>
                <w:rFonts w:ascii="Verdana" w:hAnsi="Verdana"/>
                <w:color w:val="000000"/>
              </w:rPr>
              <w:t>.</w:t>
            </w:r>
            <w:bookmarkStart w:id="39" w:name="OLE_LINK4"/>
          </w:p>
          <w:p w14:paraId="16594644" w14:textId="5BB6A11D" w:rsidR="00EF0847" w:rsidRPr="00A81944" w:rsidRDefault="00EF0847" w:rsidP="00A81944">
            <w:pPr>
              <w:pStyle w:val="NormalWeb"/>
              <w:spacing w:before="120" w:beforeAutospacing="0" w:after="120" w:afterAutospacing="0"/>
              <w:jc w:val="center"/>
              <w:rPr>
                <w:rFonts w:ascii="Verdana" w:hAnsi="Verdana"/>
                <w:bCs/>
                <w:color w:val="000000"/>
              </w:rPr>
            </w:pPr>
            <w:r w:rsidRPr="00EF0847">
              <w:rPr>
                <w:rFonts w:ascii="Verdana" w:hAnsi="Verdana"/>
                <w:bCs/>
                <w:noProof/>
                <w:color w:val="000000"/>
              </w:rPr>
              <w:drawing>
                <wp:inline distT="0" distB="0" distL="0" distR="0" wp14:anchorId="084FBCCA" wp14:editId="760A5065">
                  <wp:extent cx="1409897" cy="3620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09897" cy="362001"/>
                          </a:xfrm>
                          <a:prstGeom prst="rect">
                            <a:avLst/>
                          </a:prstGeom>
                        </pic:spPr>
                      </pic:pic>
                    </a:graphicData>
                  </a:graphic>
                </wp:inline>
              </w:drawing>
            </w:r>
          </w:p>
          <w:bookmarkEnd w:id="39"/>
          <w:p w14:paraId="76985717" w14:textId="63AAECEC" w:rsidR="004B5D12" w:rsidRPr="005559E0" w:rsidRDefault="004B5D12" w:rsidP="002E74ED">
            <w:pPr>
              <w:pStyle w:val="NormalWeb"/>
              <w:spacing w:before="120" w:beforeAutospacing="0" w:after="120" w:afterAutospacing="0"/>
              <w:rPr>
                <w:rFonts w:ascii="Verdana" w:hAnsi="Verdana"/>
                <w:b/>
                <w:color w:val="000000"/>
                <w:u w:val="single"/>
              </w:rPr>
            </w:pPr>
          </w:p>
        </w:tc>
      </w:tr>
      <w:tr w:rsidR="00A10987" w:rsidRPr="005559E0" w14:paraId="74682FB9" w14:textId="77777777" w:rsidTr="00AB32F6">
        <w:trPr>
          <w:trHeight w:val="413"/>
        </w:trPr>
        <w:tc>
          <w:tcPr>
            <w:tcW w:w="308" w:type="pct"/>
          </w:tcPr>
          <w:p w14:paraId="5DB71186" w14:textId="1E15C73C" w:rsidR="00A10987" w:rsidRPr="005559E0" w:rsidRDefault="00875928" w:rsidP="00E242F2">
            <w:pPr>
              <w:pStyle w:val="NormalWeb"/>
              <w:spacing w:before="120" w:beforeAutospacing="0" w:after="120" w:afterAutospacing="0"/>
              <w:jc w:val="center"/>
              <w:rPr>
                <w:rFonts w:ascii="Verdana" w:hAnsi="Verdana"/>
                <w:b/>
                <w:bCs/>
                <w:color w:val="000000"/>
              </w:rPr>
            </w:pPr>
            <w:r>
              <w:rPr>
                <w:rFonts w:ascii="Verdana" w:hAnsi="Verdana"/>
                <w:b/>
                <w:bCs/>
                <w:color w:val="000000"/>
              </w:rPr>
              <w:t>8</w:t>
            </w:r>
          </w:p>
        </w:tc>
        <w:tc>
          <w:tcPr>
            <w:tcW w:w="4692" w:type="pct"/>
            <w:gridSpan w:val="3"/>
          </w:tcPr>
          <w:p w14:paraId="53283A04" w14:textId="678280D7" w:rsidR="005928D6" w:rsidRDefault="00A10987" w:rsidP="00E242F2">
            <w:pPr>
              <w:pStyle w:val="NormalWeb"/>
              <w:spacing w:before="120" w:beforeAutospacing="0" w:after="120" w:afterAutospacing="0"/>
              <w:rPr>
                <w:rFonts w:ascii="Verdana" w:hAnsi="Verdana"/>
                <w:color w:val="000000"/>
              </w:rPr>
            </w:pPr>
            <w:bookmarkStart w:id="40" w:name="OLE_LINK1"/>
            <w:bookmarkStart w:id="41" w:name="OLE_LINK2"/>
            <w:r w:rsidRPr="005559E0">
              <w:rPr>
                <w:rFonts w:ascii="Verdana" w:hAnsi="Verdana"/>
                <w:color w:val="000000"/>
              </w:rPr>
              <w:t xml:space="preserve">Submit the </w:t>
            </w:r>
            <w:r w:rsidRPr="005559E0">
              <w:rPr>
                <w:rFonts w:ascii="Verdana" w:hAnsi="Verdana"/>
                <w:b/>
                <w:color w:val="000000"/>
              </w:rPr>
              <w:t>Start/End dates</w:t>
            </w:r>
            <w:r w:rsidR="00B31AC8">
              <w:rPr>
                <w:rFonts w:ascii="Verdana" w:hAnsi="Verdana"/>
                <w:b/>
                <w:color w:val="000000"/>
              </w:rPr>
              <w:t xml:space="preserve">:  </w:t>
            </w:r>
            <w:r w:rsidR="00B31AC8" w:rsidRPr="00B31AC8">
              <w:rPr>
                <w:rFonts w:ascii="Verdana" w:hAnsi="Verdana"/>
                <w:color w:val="000000"/>
              </w:rPr>
              <w:t>D</w:t>
            </w:r>
            <w:r w:rsidRPr="005559E0">
              <w:rPr>
                <w:rFonts w:ascii="Verdana" w:hAnsi="Verdana"/>
                <w:color w:val="000000"/>
              </w:rPr>
              <w:t xml:space="preserve">esired date range of the SOC </w:t>
            </w:r>
            <w:r w:rsidR="009B4880">
              <w:rPr>
                <w:rFonts w:ascii="Verdana" w:hAnsi="Verdana"/>
                <w:color w:val="000000"/>
              </w:rPr>
              <w:t xml:space="preserve">- </w:t>
            </w:r>
            <w:r w:rsidR="004E3987">
              <w:rPr>
                <w:rFonts w:ascii="Verdana" w:hAnsi="Verdana"/>
                <w:color w:val="000000"/>
              </w:rPr>
              <w:t>two (</w:t>
            </w:r>
            <w:r w:rsidRPr="005559E0">
              <w:rPr>
                <w:rFonts w:ascii="Verdana" w:hAnsi="Verdana"/>
                <w:color w:val="000000"/>
              </w:rPr>
              <w:t>2</w:t>
            </w:r>
            <w:r w:rsidR="004E3987">
              <w:rPr>
                <w:rFonts w:ascii="Verdana" w:hAnsi="Verdana"/>
                <w:color w:val="000000"/>
              </w:rPr>
              <w:t>)</w:t>
            </w:r>
            <w:r w:rsidRPr="005559E0">
              <w:rPr>
                <w:rFonts w:ascii="Verdana" w:hAnsi="Verdana"/>
                <w:color w:val="000000"/>
              </w:rPr>
              <w:t xml:space="preserve"> year limit</w:t>
            </w:r>
            <w:r w:rsidR="00FD364F" w:rsidRPr="005559E0">
              <w:rPr>
                <w:rFonts w:ascii="Verdana" w:hAnsi="Verdana"/>
                <w:color w:val="000000"/>
              </w:rPr>
              <w:t>.</w:t>
            </w:r>
            <w:bookmarkEnd w:id="40"/>
            <w:bookmarkEnd w:id="41"/>
          </w:p>
          <w:p w14:paraId="149598B1" w14:textId="6597C3DF" w:rsidR="007B5A5D" w:rsidRDefault="007B5A5D" w:rsidP="00E242F2">
            <w:pPr>
              <w:pStyle w:val="NormalWeb"/>
              <w:spacing w:before="120" w:beforeAutospacing="0" w:after="120" w:afterAutospacing="0"/>
              <w:rPr>
                <w:rFonts w:ascii="Verdana" w:hAnsi="Verdana"/>
                <w:color w:val="000000"/>
              </w:rPr>
            </w:pPr>
            <w:r w:rsidRPr="00A81944">
              <w:rPr>
                <w:rFonts w:ascii="Verdana" w:hAnsi="Verdana"/>
                <w:b/>
                <w:bCs/>
                <w:color w:val="000000"/>
              </w:rPr>
              <w:t>Result:</w:t>
            </w:r>
            <w:r>
              <w:rPr>
                <w:rFonts w:ascii="Verdana" w:hAnsi="Verdana"/>
                <w:color w:val="000000"/>
              </w:rPr>
              <w:t xml:space="preserve">  </w:t>
            </w:r>
            <w:r w:rsidR="009618D2">
              <w:rPr>
                <w:rFonts w:ascii="Verdana" w:hAnsi="Verdana"/>
                <w:color w:val="000000"/>
              </w:rPr>
              <w:t>D</w:t>
            </w:r>
            <w:r>
              <w:rPr>
                <w:rFonts w:ascii="Verdana" w:hAnsi="Verdana"/>
                <w:color w:val="000000"/>
              </w:rPr>
              <w:t xml:space="preserve">isplays the </w:t>
            </w:r>
            <w:r w:rsidR="006A4DFE">
              <w:rPr>
                <w:rFonts w:ascii="Verdana" w:hAnsi="Verdana"/>
                <w:color w:val="000000"/>
              </w:rPr>
              <w:t xml:space="preserve">electronic version of the </w:t>
            </w:r>
            <w:r>
              <w:rPr>
                <w:rFonts w:ascii="Verdana" w:hAnsi="Verdana"/>
                <w:color w:val="000000"/>
              </w:rPr>
              <w:t>member letter</w:t>
            </w:r>
            <w:r w:rsidR="006A4DFE">
              <w:rPr>
                <w:rFonts w:ascii="Verdana" w:hAnsi="Verdana"/>
                <w:color w:val="000000"/>
              </w:rPr>
              <w:t xml:space="preserve"> that you can </w:t>
            </w:r>
            <w:r w:rsidR="0068052C">
              <w:rPr>
                <w:rFonts w:ascii="Verdana" w:hAnsi="Verdana"/>
                <w:color w:val="000000"/>
              </w:rPr>
              <w:t xml:space="preserve">view and or </w:t>
            </w:r>
            <w:r w:rsidR="006A4DFE">
              <w:rPr>
                <w:rFonts w:ascii="Verdana" w:hAnsi="Verdana"/>
                <w:color w:val="000000"/>
              </w:rPr>
              <w:t>review with the member</w:t>
            </w:r>
            <w:r>
              <w:rPr>
                <w:rFonts w:ascii="Verdana" w:hAnsi="Verdana"/>
                <w:color w:val="000000"/>
              </w:rPr>
              <w:t>.</w:t>
            </w:r>
          </w:p>
          <w:p w14:paraId="0EB71F2E" w14:textId="77777777" w:rsidR="00DD243E" w:rsidRDefault="00DD243E" w:rsidP="00E242F2">
            <w:pPr>
              <w:pStyle w:val="NormalWeb"/>
              <w:spacing w:before="120" w:beforeAutospacing="0" w:after="120" w:afterAutospacing="0"/>
              <w:rPr>
                <w:rFonts w:ascii="Verdana" w:hAnsi="Verdana"/>
                <w:color w:val="000000"/>
              </w:rPr>
            </w:pPr>
          </w:p>
          <w:p w14:paraId="797EC38E" w14:textId="7105A9D5" w:rsidR="00FB52EB" w:rsidRDefault="009B4880" w:rsidP="002E74ED">
            <w:pPr>
              <w:pStyle w:val="NormalWeb"/>
              <w:spacing w:before="120" w:beforeAutospacing="0" w:after="120" w:afterAutospacing="0"/>
              <w:jc w:val="center"/>
              <w:rPr>
                <w:rFonts w:ascii="Verdana" w:hAnsi="Verdana"/>
                <w:color w:val="000000"/>
              </w:rPr>
            </w:pPr>
            <w:r>
              <w:rPr>
                <w:noProof/>
              </w:rPr>
              <w:drawing>
                <wp:inline distT="0" distB="0" distL="0" distR="0" wp14:anchorId="01513A08" wp14:editId="242BFCE1">
                  <wp:extent cx="6514286" cy="761905"/>
                  <wp:effectExtent l="0" t="0" r="127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14286" cy="761905"/>
                          </a:xfrm>
                          <a:prstGeom prst="rect">
                            <a:avLst/>
                          </a:prstGeom>
                        </pic:spPr>
                      </pic:pic>
                    </a:graphicData>
                  </a:graphic>
                </wp:inline>
              </w:drawing>
            </w:r>
          </w:p>
          <w:p w14:paraId="2FD0B2CD" w14:textId="379F68A8" w:rsidR="009B4880" w:rsidRPr="000D5877" w:rsidRDefault="009B4880" w:rsidP="002E74ED">
            <w:pPr>
              <w:pStyle w:val="NormalWeb"/>
              <w:spacing w:before="120" w:beforeAutospacing="0" w:after="120" w:afterAutospacing="0"/>
              <w:jc w:val="center"/>
              <w:rPr>
                <w:rFonts w:ascii="Verdana" w:hAnsi="Verdana"/>
                <w:color w:val="000000"/>
              </w:rPr>
            </w:pPr>
          </w:p>
        </w:tc>
      </w:tr>
      <w:tr w:rsidR="00A10987" w:rsidRPr="005559E0" w14:paraId="573606D7" w14:textId="77777777" w:rsidTr="00AB32F6">
        <w:trPr>
          <w:trHeight w:val="413"/>
        </w:trPr>
        <w:tc>
          <w:tcPr>
            <w:tcW w:w="308" w:type="pct"/>
          </w:tcPr>
          <w:p w14:paraId="5BFBB076" w14:textId="44890FE7" w:rsidR="00A10987" w:rsidRPr="005559E0" w:rsidRDefault="00875928" w:rsidP="00E242F2">
            <w:pPr>
              <w:pStyle w:val="NormalWeb"/>
              <w:spacing w:before="120" w:beforeAutospacing="0" w:after="120" w:afterAutospacing="0"/>
              <w:jc w:val="center"/>
              <w:rPr>
                <w:rFonts w:ascii="Verdana" w:hAnsi="Verdana"/>
                <w:b/>
                <w:bCs/>
                <w:color w:val="000000"/>
              </w:rPr>
            </w:pPr>
            <w:r>
              <w:rPr>
                <w:rFonts w:ascii="Verdana" w:hAnsi="Verdana"/>
                <w:b/>
                <w:bCs/>
                <w:color w:val="000000"/>
              </w:rPr>
              <w:t>9</w:t>
            </w:r>
          </w:p>
        </w:tc>
        <w:tc>
          <w:tcPr>
            <w:tcW w:w="4692" w:type="pct"/>
            <w:gridSpan w:val="3"/>
          </w:tcPr>
          <w:p w14:paraId="61AD7A34" w14:textId="7FABF42B" w:rsidR="00FB52EB" w:rsidRPr="005559E0" w:rsidRDefault="009618D2" w:rsidP="005A008D">
            <w:pPr>
              <w:pStyle w:val="NormalWeb"/>
              <w:spacing w:before="120" w:beforeAutospacing="0" w:after="120" w:afterAutospacing="0"/>
              <w:rPr>
                <w:rFonts w:ascii="Verdana" w:hAnsi="Verdana"/>
                <w:b/>
                <w:color w:val="000000"/>
                <w:u w:val="single"/>
              </w:rPr>
            </w:pPr>
            <w:r>
              <w:rPr>
                <w:rFonts w:ascii="Verdana" w:hAnsi="Verdana"/>
                <w:color w:val="000000"/>
              </w:rPr>
              <w:t>Uncheck</w:t>
            </w:r>
            <w:r w:rsidR="00A10987" w:rsidRPr="005559E0">
              <w:rPr>
                <w:rFonts w:ascii="Verdana" w:hAnsi="Verdana"/>
                <w:color w:val="000000"/>
              </w:rPr>
              <w:t xml:space="preserve"> the </w:t>
            </w:r>
            <w:r w:rsidR="00A10987" w:rsidRPr="005559E0">
              <w:rPr>
                <w:rFonts w:ascii="Verdana" w:hAnsi="Verdana"/>
                <w:b/>
                <w:color w:val="000000"/>
              </w:rPr>
              <w:t>Excluded Filter boxes</w:t>
            </w:r>
            <w:r w:rsidR="00FA24DF" w:rsidRPr="005559E0">
              <w:rPr>
                <w:rFonts w:ascii="Verdana" w:hAnsi="Verdana"/>
                <w:color w:val="000000"/>
              </w:rPr>
              <w:t>.  (C</w:t>
            </w:r>
            <w:r w:rsidR="00A10987" w:rsidRPr="005559E0">
              <w:rPr>
                <w:rFonts w:ascii="Verdana" w:hAnsi="Verdana"/>
                <w:color w:val="000000"/>
              </w:rPr>
              <w:t>heck</w:t>
            </w:r>
            <w:r w:rsidR="0070721C">
              <w:rPr>
                <w:rFonts w:ascii="Verdana" w:hAnsi="Verdana"/>
                <w:color w:val="000000"/>
              </w:rPr>
              <w:t>s placed</w:t>
            </w:r>
            <w:r w:rsidR="00A10987" w:rsidRPr="005559E0">
              <w:rPr>
                <w:rFonts w:ascii="Verdana" w:hAnsi="Verdana"/>
                <w:color w:val="000000"/>
              </w:rPr>
              <w:t xml:space="preserve"> any of </w:t>
            </w:r>
            <w:r w:rsidR="00A10987" w:rsidRPr="00675325">
              <w:rPr>
                <w:rFonts w:ascii="Verdana" w:hAnsi="Verdana"/>
                <w:color w:val="000000"/>
              </w:rPr>
              <w:t>these boxes</w:t>
            </w:r>
            <w:r w:rsidR="00A10987" w:rsidRPr="005559E0">
              <w:rPr>
                <w:rFonts w:ascii="Verdana" w:hAnsi="Verdana"/>
                <w:color w:val="000000"/>
              </w:rPr>
              <w:t xml:space="preserve"> allow</w:t>
            </w:r>
            <w:r w:rsidR="002E3985">
              <w:rPr>
                <w:rFonts w:ascii="Verdana" w:hAnsi="Verdana"/>
                <w:color w:val="000000"/>
              </w:rPr>
              <w:t>s</w:t>
            </w:r>
            <w:r w:rsidR="00A10987" w:rsidRPr="005559E0">
              <w:rPr>
                <w:rFonts w:ascii="Verdana" w:hAnsi="Verdana"/>
                <w:color w:val="000000"/>
              </w:rPr>
              <w:t xml:space="preserve"> </w:t>
            </w:r>
            <w:r w:rsidR="00FA24DF" w:rsidRPr="005559E0">
              <w:rPr>
                <w:rFonts w:ascii="Verdana" w:hAnsi="Verdana"/>
                <w:color w:val="000000"/>
              </w:rPr>
              <w:t>Prescription History</w:t>
            </w:r>
            <w:r w:rsidR="00A10987" w:rsidRPr="005559E0">
              <w:rPr>
                <w:rFonts w:ascii="Verdana" w:hAnsi="Verdana"/>
                <w:color w:val="000000"/>
              </w:rPr>
              <w:t xml:space="preserve"> to be excluded from the SOC.</w:t>
            </w:r>
            <w:r w:rsidR="00FA24DF" w:rsidRPr="005559E0">
              <w:rPr>
                <w:rFonts w:ascii="Verdana" w:hAnsi="Verdana"/>
                <w:color w:val="000000"/>
              </w:rPr>
              <w:t>)</w:t>
            </w:r>
          </w:p>
        </w:tc>
      </w:tr>
      <w:tr w:rsidR="00A10987" w:rsidRPr="005559E0" w14:paraId="1C36C9D2" w14:textId="77777777" w:rsidTr="00AB32F6">
        <w:trPr>
          <w:trHeight w:val="413"/>
        </w:trPr>
        <w:tc>
          <w:tcPr>
            <w:tcW w:w="308" w:type="pct"/>
          </w:tcPr>
          <w:p w14:paraId="4EB139CD" w14:textId="5933F938" w:rsidR="00A10987" w:rsidRPr="005559E0" w:rsidRDefault="00010B09" w:rsidP="00E242F2">
            <w:pPr>
              <w:pStyle w:val="NormalWeb"/>
              <w:spacing w:before="120" w:beforeAutospacing="0" w:after="120" w:afterAutospacing="0"/>
              <w:jc w:val="center"/>
              <w:rPr>
                <w:rFonts w:ascii="Verdana" w:hAnsi="Verdana"/>
                <w:b/>
                <w:bCs/>
                <w:color w:val="000000"/>
              </w:rPr>
            </w:pPr>
            <w:r>
              <w:rPr>
                <w:rFonts w:ascii="Verdana" w:hAnsi="Verdana"/>
                <w:b/>
                <w:bCs/>
                <w:color w:val="000000"/>
              </w:rPr>
              <w:t>1</w:t>
            </w:r>
            <w:r w:rsidR="00875928">
              <w:rPr>
                <w:rFonts w:ascii="Verdana" w:hAnsi="Verdana"/>
                <w:b/>
                <w:bCs/>
                <w:color w:val="000000"/>
              </w:rPr>
              <w:t>0</w:t>
            </w:r>
          </w:p>
        </w:tc>
        <w:tc>
          <w:tcPr>
            <w:tcW w:w="4692" w:type="pct"/>
            <w:gridSpan w:val="3"/>
          </w:tcPr>
          <w:p w14:paraId="00034332" w14:textId="75A23F58" w:rsidR="00A10987" w:rsidRDefault="00A10987" w:rsidP="00E242F2">
            <w:pPr>
              <w:pStyle w:val="NormalWeb"/>
              <w:spacing w:before="120" w:beforeAutospacing="0" w:after="120" w:afterAutospacing="0"/>
              <w:rPr>
                <w:rFonts w:ascii="Verdana" w:hAnsi="Verdana"/>
                <w:color w:val="000000"/>
              </w:rPr>
            </w:pPr>
            <w:r w:rsidRPr="005559E0">
              <w:rPr>
                <w:rFonts w:ascii="Verdana" w:hAnsi="Verdana"/>
                <w:color w:val="000000"/>
              </w:rPr>
              <w:t>Verify the</w:t>
            </w:r>
            <w:r w:rsidRPr="005559E0">
              <w:rPr>
                <w:rFonts w:ascii="Verdana" w:hAnsi="Verdana"/>
                <w:b/>
                <w:color w:val="000000"/>
              </w:rPr>
              <w:t xml:space="preserve"> Mail to Information</w:t>
            </w:r>
            <w:r w:rsidRPr="005559E0">
              <w:rPr>
                <w:rFonts w:ascii="Verdana" w:hAnsi="Verdana"/>
                <w:color w:val="000000"/>
              </w:rPr>
              <w:t xml:space="preserve"> – </w:t>
            </w:r>
            <w:r w:rsidR="006007FE" w:rsidRPr="005559E0">
              <w:rPr>
                <w:rFonts w:ascii="Verdana" w:hAnsi="Verdana"/>
                <w:color w:val="000000"/>
              </w:rPr>
              <w:t>Member</w:t>
            </w:r>
            <w:r w:rsidRPr="005559E0">
              <w:rPr>
                <w:rFonts w:ascii="Verdana" w:hAnsi="Verdana"/>
                <w:color w:val="000000"/>
              </w:rPr>
              <w:t xml:space="preserve"> Address or the address where the </w:t>
            </w:r>
            <w:r w:rsidR="006007FE" w:rsidRPr="005559E0">
              <w:rPr>
                <w:rFonts w:ascii="Verdana" w:hAnsi="Verdana"/>
                <w:color w:val="000000"/>
              </w:rPr>
              <w:t>member</w:t>
            </w:r>
            <w:r w:rsidRPr="005559E0">
              <w:rPr>
                <w:rFonts w:ascii="Verdana" w:hAnsi="Verdana"/>
                <w:color w:val="000000"/>
              </w:rPr>
              <w:t xml:space="preserve"> requests the </w:t>
            </w:r>
            <w:r w:rsidR="00B21478" w:rsidRPr="00B21478">
              <w:rPr>
                <w:rFonts w:ascii="Verdana" w:hAnsi="Verdana"/>
                <w:color w:val="000000"/>
              </w:rPr>
              <w:t>SOC to be mailed</w:t>
            </w:r>
            <w:r w:rsidRPr="005559E0">
              <w:rPr>
                <w:rFonts w:ascii="Verdana" w:hAnsi="Verdana"/>
                <w:color w:val="000000"/>
              </w:rPr>
              <w:t>.</w:t>
            </w:r>
          </w:p>
          <w:p w14:paraId="579CDAB3" w14:textId="2A91A9C2" w:rsidR="0075791B" w:rsidRDefault="00A10987" w:rsidP="00E242F2">
            <w:pPr>
              <w:pStyle w:val="NormalWeb"/>
              <w:spacing w:before="120" w:beforeAutospacing="0" w:after="120" w:afterAutospacing="0"/>
              <w:rPr>
                <w:rFonts w:ascii="Verdana" w:hAnsi="Verdana"/>
                <w:color w:val="000000"/>
              </w:rPr>
            </w:pPr>
            <w:r w:rsidRPr="005559E0">
              <w:rPr>
                <w:rFonts w:ascii="Verdana" w:hAnsi="Verdana"/>
                <w:b/>
                <w:bCs/>
                <w:color w:val="000000"/>
              </w:rPr>
              <w:t xml:space="preserve">Note:  </w:t>
            </w:r>
            <w:r w:rsidR="00E81EF8">
              <w:rPr>
                <w:rFonts w:ascii="Verdana" w:hAnsi="Verdana"/>
                <w:bCs/>
                <w:color w:val="000000"/>
              </w:rPr>
              <w:t>M</w:t>
            </w:r>
            <w:r w:rsidRPr="005559E0">
              <w:rPr>
                <w:rFonts w:ascii="Verdana" w:hAnsi="Verdana"/>
                <w:bCs/>
                <w:color w:val="000000"/>
              </w:rPr>
              <w:t>ail</w:t>
            </w:r>
            <w:r w:rsidR="00E81EF8">
              <w:rPr>
                <w:rFonts w:ascii="Verdana" w:hAnsi="Verdana"/>
                <w:bCs/>
                <w:color w:val="000000"/>
              </w:rPr>
              <w:t xml:space="preserve"> request</w:t>
            </w:r>
            <w:r w:rsidRPr="005559E0">
              <w:rPr>
                <w:rFonts w:ascii="Verdana" w:hAnsi="Verdana"/>
                <w:bCs/>
                <w:color w:val="000000"/>
              </w:rPr>
              <w:t xml:space="preserve"> to the defaulted address on file</w:t>
            </w:r>
            <w:r w:rsidRPr="005559E0">
              <w:rPr>
                <w:rFonts w:ascii="Verdana" w:hAnsi="Verdana"/>
                <w:color w:val="000000"/>
              </w:rPr>
              <w:t xml:space="preserve">.  </w:t>
            </w:r>
          </w:p>
          <w:p w14:paraId="377EF2D6" w14:textId="61B59CFC" w:rsidR="0075791B" w:rsidRPr="005559E0" w:rsidRDefault="00B04010" w:rsidP="005A008D">
            <w:pPr>
              <w:pStyle w:val="NormalWeb"/>
              <w:spacing w:before="120" w:beforeAutospacing="0" w:after="120" w:afterAutospacing="0"/>
              <w:rPr>
                <w:rFonts w:ascii="Verdana" w:hAnsi="Verdana"/>
                <w:b/>
                <w:color w:val="000000"/>
                <w:u w:val="single"/>
              </w:rPr>
            </w:pPr>
            <w:r>
              <w:rPr>
                <w:rFonts w:ascii="Verdana" w:hAnsi="Verdana"/>
                <w:noProof/>
                <w:color w:val="000000"/>
              </w:rPr>
              <w:drawing>
                <wp:inline distT="0" distB="0" distL="0" distR="0" wp14:anchorId="7FC9C360" wp14:editId="7A593DD2">
                  <wp:extent cx="238125" cy="209550"/>
                  <wp:effectExtent l="0" t="0" r="9525" b="0"/>
                  <wp:docPr id="11" name="Picture 11"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 - Important Inform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7C3ACD">
              <w:rPr>
                <w:rFonts w:ascii="Verdana" w:hAnsi="Verdana"/>
                <w:color w:val="000000"/>
              </w:rPr>
              <w:t xml:space="preserve"> </w:t>
            </w:r>
            <w:r w:rsidR="00A10987" w:rsidRPr="005559E0">
              <w:rPr>
                <w:rFonts w:ascii="Verdana" w:hAnsi="Verdana"/>
                <w:color w:val="000000"/>
              </w:rPr>
              <w:t>Requests to be mailed to a different address, other than the default address, or to a</w:t>
            </w:r>
            <w:r w:rsidR="00657962">
              <w:rPr>
                <w:rFonts w:ascii="Verdana" w:hAnsi="Verdana"/>
                <w:color w:val="000000"/>
              </w:rPr>
              <w:t>n Authorized</w:t>
            </w:r>
            <w:r w:rsidR="00A10987" w:rsidRPr="005559E0">
              <w:rPr>
                <w:rFonts w:ascii="Verdana" w:hAnsi="Verdana"/>
                <w:color w:val="000000"/>
              </w:rPr>
              <w:t xml:space="preserve"> </w:t>
            </w:r>
            <w:r w:rsidR="00657962">
              <w:rPr>
                <w:rFonts w:ascii="Verdana" w:hAnsi="Verdana"/>
                <w:color w:val="000000"/>
              </w:rPr>
              <w:t>P</w:t>
            </w:r>
            <w:r w:rsidR="00A10987" w:rsidRPr="005559E0">
              <w:rPr>
                <w:rFonts w:ascii="Verdana" w:hAnsi="Verdana"/>
                <w:color w:val="000000"/>
              </w:rPr>
              <w:t xml:space="preserve">arty must be </w:t>
            </w:r>
            <w:hyperlink w:anchor="_Written_Requests_for_1" w:history="1">
              <w:r w:rsidR="00A10987" w:rsidRPr="00B21478">
                <w:rPr>
                  <w:rStyle w:val="Hyperlink"/>
                  <w:rFonts w:ascii="Verdana" w:hAnsi="Verdana"/>
                </w:rPr>
                <w:t>submitted in writing</w:t>
              </w:r>
            </w:hyperlink>
            <w:r w:rsidR="00A10987" w:rsidRPr="005559E0">
              <w:rPr>
                <w:rFonts w:ascii="Verdana" w:hAnsi="Verdana"/>
                <w:color w:val="000000"/>
              </w:rPr>
              <w:t>.</w:t>
            </w:r>
          </w:p>
        </w:tc>
      </w:tr>
      <w:tr w:rsidR="007C026D" w:rsidRPr="005559E0" w14:paraId="3A1D9FAD" w14:textId="77777777" w:rsidTr="00AB32F6">
        <w:trPr>
          <w:trHeight w:val="711"/>
        </w:trPr>
        <w:tc>
          <w:tcPr>
            <w:tcW w:w="308" w:type="pct"/>
            <w:vMerge w:val="restart"/>
          </w:tcPr>
          <w:p w14:paraId="7CE93B1A" w14:textId="39ECAD30" w:rsidR="007C026D" w:rsidRPr="005559E0" w:rsidRDefault="00010B09" w:rsidP="00E242F2">
            <w:pPr>
              <w:pStyle w:val="NormalWeb"/>
              <w:spacing w:before="120" w:beforeAutospacing="0" w:after="120" w:afterAutospacing="0"/>
              <w:jc w:val="center"/>
              <w:rPr>
                <w:rFonts w:ascii="Verdana" w:hAnsi="Verdana"/>
                <w:b/>
                <w:bCs/>
                <w:color w:val="000000"/>
              </w:rPr>
            </w:pPr>
            <w:r>
              <w:rPr>
                <w:rFonts w:ascii="Verdana" w:hAnsi="Verdana"/>
                <w:b/>
                <w:bCs/>
                <w:color w:val="000000"/>
              </w:rPr>
              <w:t>1</w:t>
            </w:r>
            <w:r w:rsidR="00875928">
              <w:rPr>
                <w:rFonts w:ascii="Verdana" w:hAnsi="Verdana"/>
                <w:b/>
                <w:bCs/>
                <w:color w:val="000000"/>
              </w:rPr>
              <w:t>1</w:t>
            </w:r>
          </w:p>
        </w:tc>
        <w:tc>
          <w:tcPr>
            <w:tcW w:w="4692" w:type="pct"/>
            <w:gridSpan w:val="3"/>
          </w:tcPr>
          <w:p w14:paraId="1A8D4F08" w14:textId="055E6C06" w:rsidR="0036211C" w:rsidRPr="0036211C" w:rsidRDefault="007C026D" w:rsidP="0036211C">
            <w:pPr>
              <w:spacing w:before="120" w:after="120"/>
              <w:rPr>
                <w:rFonts w:ascii="Verdana" w:hAnsi="Verdana"/>
                <w:color w:val="000000"/>
              </w:rPr>
            </w:pPr>
            <w:r w:rsidRPr="000A5A3A">
              <w:rPr>
                <w:rFonts w:ascii="Verdana" w:hAnsi="Verdana"/>
                <w:color w:val="000000"/>
              </w:rPr>
              <w:t xml:space="preserve">Determine if the member has a </w:t>
            </w:r>
            <w:hyperlink r:id="rId23" w:anchor="!/view?docid=2da711de-33c7-4583-b6e1-a47af6587e43" w:history="1">
              <w:r w:rsidR="00DE3882">
                <w:rPr>
                  <w:rStyle w:val="Hyperlink"/>
                  <w:rFonts w:ascii="Verdana" w:hAnsi="Verdana"/>
                </w:rPr>
                <w:t>UID (Universal ID) (088683)</w:t>
              </w:r>
            </w:hyperlink>
            <w:r w:rsidR="002B3403">
              <w:rPr>
                <w:rFonts w:ascii="Verdana" w:hAnsi="Verdana"/>
                <w:color w:val="000000"/>
              </w:rPr>
              <w:t xml:space="preserve"> </w:t>
            </w:r>
            <w:r w:rsidR="006A121F">
              <w:rPr>
                <w:rFonts w:ascii="Verdana" w:hAnsi="Verdana"/>
                <w:color w:val="000000"/>
              </w:rPr>
              <w:t xml:space="preserve">number </w:t>
            </w:r>
            <w:r w:rsidRPr="000A5A3A">
              <w:rPr>
                <w:rFonts w:ascii="Verdana" w:hAnsi="Verdana"/>
                <w:color w:val="000000"/>
              </w:rPr>
              <w:t xml:space="preserve">associated with their account. </w:t>
            </w:r>
            <w:r w:rsidR="006A121F">
              <w:rPr>
                <w:rFonts w:ascii="Verdana" w:hAnsi="Verdana"/>
                <w:color w:val="000000"/>
              </w:rPr>
              <w:t xml:space="preserve"> </w:t>
            </w:r>
          </w:p>
        </w:tc>
      </w:tr>
      <w:tr w:rsidR="009B4880" w:rsidRPr="005559E0" w14:paraId="353BA0B4" w14:textId="77777777" w:rsidTr="00AB32F6">
        <w:trPr>
          <w:trHeight w:val="288"/>
        </w:trPr>
        <w:tc>
          <w:tcPr>
            <w:tcW w:w="308" w:type="pct"/>
            <w:vMerge/>
          </w:tcPr>
          <w:p w14:paraId="1D838B6A" w14:textId="77777777" w:rsidR="007C026D" w:rsidRDefault="007C026D" w:rsidP="00E242F2">
            <w:pPr>
              <w:pStyle w:val="NormalWeb"/>
              <w:spacing w:before="120" w:beforeAutospacing="0" w:after="120" w:afterAutospacing="0"/>
              <w:jc w:val="center"/>
              <w:rPr>
                <w:rFonts w:ascii="Verdana" w:hAnsi="Verdana"/>
                <w:b/>
                <w:bCs/>
                <w:color w:val="000000"/>
              </w:rPr>
            </w:pPr>
          </w:p>
        </w:tc>
        <w:tc>
          <w:tcPr>
            <w:tcW w:w="1306" w:type="pct"/>
            <w:gridSpan w:val="2"/>
            <w:shd w:val="clear" w:color="auto" w:fill="D9D9D9" w:themeFill="background1" w:themeFillShade="D9"/>
          </w:tcPr>
          <w:p w14:paraId="5A8813A2" w14:textId="77777777" w:rsidR="000763BF" w:rsidRPr="007C026D" w:rsidRDefault="007C026D" w:rsidP="005A008D">
            <w:pPr>
              <w:pStyle w:val="NormalWeb"/>
              <w:spacing w:before="120" w:beforeAutospacing="0" w:after="120" w:afterAutospacing="0"/>
              <w:jc w:val="center"/>
              <w:rPr>
                <w:rFonts w:ascii="Verdana" w:hAnsi="Verdana"/>
                <w:b/>
                <w:color w:val="000000"/>
              </w:rPr>
            </w:pPr>
            <w:r>
              <w:rPr>
                <w:rFonts w:ascii="Verdana" w:hAnsi="Verdana"/>
                <w:b/>
                <w:color w:val="000000"/>
              </w:rPr>
              <w:t>If..</w:t>
            </w:r>
            <w:r w:rsidR="006177BE">
              <w:rPr>
                <w:rFonts w:ascii="Verdana" w:hAnsi="Verdana"/>
                <w:b/>
                <w:color w:val="000000"/>
              </w:rPr>
              <w:t>.</w:t>
            </w:r>
          </w:p>
        </w:tc>
        <w:tc>
          <w:tcPr>
            <w:tcW w:w="3386" w:type="pct"/>
            <w:shd w:val="clear" w:color="auto" w:fill="D9D9D9" w:themeFill="background1" w:themeFillShade="D9"/>
          </w:tcPr>
          <w:p w14:paraId="31661B8C" w14:textId="77777777" w:rsidR="007C026D" w:rsidRPr="007C026D" w:rsidRDefault="007C026D" w:rsidP="00E242F2">
            <w:pPr>
              <w:pStyle w:val="NormalWeb"/>
              <w:spacing w:before="120" w:beforeAutospacing="0" w:after="120" w:afterAutospacing="0"/>
              <w:jc w:val="center"/>
              <w:rPr>
                <w:rFonts w:ascii="Verdana" w:hAnsi="Verdana"/>
                <w:b/>
                <w:color w:val="000000"/>
              </w:rPr>
            </w:pPr>
            <w:r>
              <w:rPr>
                <w:rFonts w:ascii="Verdana" w:hAnsi="Verdana"/>
                <w:b/>
                <w:color w:val="000000"/>
              </w:rPr>
              <w:t>Then…</w:t>
            </w:r>
          </w:p>
        </w:tc>
      </w:tr>
      <w:tr w:rsidR="009B4880" w:rsidRPr="005559E0" w14:paraId="0262D817" w14:textId="77777777" w:rsidTr="00AB32F6">
        <w:trPr>
          <w:trHeight w:val="288"/>
        </w:trPr>
        <w:tc>
          <w:tcPr>
            <w:tcW w:w="308" w:type="pct"/>
            <w:vMerge/>
          </w:tcPr>
          <w:p w14:paraId="4B90E0DF" w14:textId="77777777" w:rsidR="007C026D" w:rsidRDefault="007C026D" w:rsidP="00E242F2">
            <w:pPr>
              <w:pStyle w:val="NormalWeb"/>
              <w:spacing w:before="120" w:beforeAutospacing="0" w:after="120" w:afterAutospacing="0"/>
              <w:jc w:val="center"/>
              <w:rPr>
                <w:rFonts w:ascii="Verdana" w:hAnsi="Verdana"/>
                <w:b/>
                <w:bCs/>
                <w:color w:val="000000"/>
              </w:rPr>
            </w:pPr>
          </w:p>
        </w:tc>
        <w:tc>
          <w:tcPr>
            <w:tcW w:w="1306" w:type="pct"/>
            <w:gridSpan w:val="2"/>
          </w:tcPr>
          <w:p w14:paraId="100FAFCB" w14:textId="77777777" w:rsidR="007C026D" w:rsidRDefault="007C026D" w:rsidP="00E242F2">
            <w:pPr>
              <w:pStyle w:val="NormalWeb"/>
              <w:spacing w:before="120" w:beforeAutospacing="0" w:after="120" w:afterAutospacing="0"/>
              <w:rPr>
                <w:rFonts w:ascii="Verdana" w:hAnsi="Verdana"/>
                <w:color w:val="000000"/>
              </w:rPr>
            </w:pPr>
            <w:r>
              <w:rPr>
                <w:rFonts w:ascii="Verdana" w:hAnsi="Verdana"/>
                <w:color w:val="000000"/>
              </w:rPr>
              <w:t>Yes</w:t>
            </w:r>
          </w:p>
        </w:tc>
        <w:tc>
          <w:tcPr>
            <w:tcW w:w="3386" w:type="pct"/>
          </w:tcPr>
          <w:p w14:paraId="23A05214" w14:textId="75CD5764" w:rsidR="007C026D" w:rsidRDefault="007C026D" w:rsidP="00E242F2">
            <w:pPr>
              <w:pStyle w:val="NormalWeb"/>
              <w:spacing w:before="120" w:beforeAutospacing="0" w:after="120" w:afterAutospacing="0"/>
              <w:rPr>
                <w:rFonts w:ascii="Verdana" w:hAnsi="Verdana"/>
                <w:color w:val="000000"/>
              </w:rPr>
            </w:pPr>
            <w:r>
              <w:rPr>
                <w:rFonts w:ascii="Verdana" w:hAnsi="Verdana"/>
                <w:color w:val="000000"/>
              </w:rPr>
              <w:t xml:space="preserve">Ensure the </w:t>
            </w:r>
            <w:r>
              <w:rPr>
                <w:rFonts w:ascii="Verdana" w:hAnsi="Verdana"/>
                <w:b/>
                <w:color w:val="000000"/>
              </w:rPr>
              <w:t>Include</w:t>
            </w:r>
            <w:r>
              <w:rPr>
                <w:rFonts w:ascii="Verdana" w:hAnsi="Verdana"/>
                <w:color w:val="000000"/>
              </w:rPr>
              <w:t xml:space="preserve"> filter box for </w:t>
            </w:r>
            <w:r>
              <w:rPr>
                <w:rFonts w:ascii="Verdana" w:hAnsi="Verdana"/>
                <w:b/>
                <w:color w:val="000000"/>
              </w:rPr>
              <w:t>SOC by UID</w:t>
            </w:r>
            <w:r>
              <w:rPr>
                <w:rFonts w:ascii="Verdana" w:hAnsi="Verdana"/>
                <w:color w:val="000000"/>
              </w:rPr>
              <w:t xml:space="preserve"> is checked.</w:t>
            </w:r>
          </w:p>
          <w:p w14:paraId="619E9069" w14:textId="77777777" w:rsidR="002156B4" w:rsidRDefault="002156B4" w:rsidP="00E242F2">
            <w:pPr>
              <w:pStyle w:val="NormalWeb"/>
              <w:spacing w:before="120" w:beforeAutospacing="0" w:after="120" w:afterAutospacing="0"/>
              <w:rPr>
                <w:rFonts w:ascii="Verdana" w:hAnsi="Verdana"/>
                <w:color w:val="000000"/>
              </w:rPr>
            </w:pPr>
          </w:p>
          <w:p w14:paraId="58798176" w14:textId="22A4E0D3" w:rsidR="007C026D" w:rsidRDefault="009B4880" w:rsidP="00E242F2">
            <w:pPr>
              <w:pStyle w:val="NormalWeb"/>
              <w:spacing w:before="120" w:beforeAutospacing="0" w:after="120" w:afterAutospacing="0"/>
              <w:jc w:val="center"/>
              <w:rPr>
                <w:rFonts w:ascii="Verdana" w:hAnsi="Verdana"/>
                <w:color w:val="000000"/>
              </w:rPr>
            </w:pPr>
            <w:r>
              <w:rPr>
                <w:noProof/>
              </w:rPr>
              <w:drawing>
                <wp:inline distT="0" distB="0" distL="0" distR="0" wp14:anchorId="69C8A451" wp14:editId="5154A545">
                  <wp:extent cx="5609524" cy="1000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9524" cy="1000000"/>
                          </a:xfrm>
                          <a:prstGeom prst="rect">
                            <a:avLst/>
                          </a:prstGeom>
                        </pic:spPr>
                      </pic:pic>
                    </a:graphicData>
                  </a:graphic>
                </wp:inline>
              </w:drawing>
            </w:r>
          </w:p>
          <w:p w14:paraId="2A51C0BE" w14:textId="77777777" w:rsidR="009B4880" w:rsidRDefault="009B4880" w:rsidP="00E242F2">
            <w:pPr>
              <w:pStyle w:val="NormalWeb"/>
              <w:spacing w:before="120" w:beforeAutospacing="0" w:after="120" w:afterAutospacing="0"/>
              <w:jc w:val="center"/>
              <w:rPr>
                <w:rFonts w:ascii="Verdana" w:hAnsi="Verdana"/>
                <w:color w:val="000000"/>
              </w:rPr>
            </w:pPr>
          </w:p>
          <w:p w14:paraId="6965D32A" w14:textId="724C9645" w:rsidR="007C026D" w:rsidRDefault="002E3985" w:rsidP="005A008D">
            <w:pPr>
              <w:pStyle w:val="NormalWeb"/>
              <w:spacing w:before="120" w:beforeAutospacing="0" w:after="120" w:afterAutospacing="0"/>
              <w:rPr>
                <w:rFonts w:ascii="Verdana" w:hAnsi="Verdana"/>
                <w:color w:val="000000"/>
              </w:rPr>
            </w:pPr>
            <w:r>
              <w:rPr>
                <w:rFonts w:ascii="Verdana" w:hAnsi="Verdana"/>
                <w:b/>
                <w:color w:val="000000"/>
              </w:rPr>
              <w:t>Result</w:t>
            </w:r>
            <w:r w:rsidR="007C026D">
              <w:rPr>
                <w:rFonts w:ascii="Verdana" w:hAnsi="Verdana"/>
                <w:b/>
                <w:color w:val="000000"/>
              </w:rPr>
              <w:t xml:space="preserve">: </w:t>
            </w:r>
            <w:r w:rsidR="009643A5">
              <w:rPr>
                <w:rFonts w:ascii="Verdana" w:hAnsi="Verdana"/>
                <w:b/>
                <w:color w:val="000000"/>
              </w:rPr>
              <w:t xml:space="preserve"> </w:t>
            </w:r>
            <w:r w:rsidR="000763BF" w:rsidRPr="000763BF">
              <w:rPr>
                <w:rFonts w:ascii="Verdana" w:hAnsi="Verdana"/>
                <w:color w:val="000000"/>
              </w:rPr>
              <w:t>This e</w:t>
            </w:r>
            <w:r w:rsidR="007C026D">
              <w:rPr>
                <w:rFonts w:ascii="Verdana" w:hAnsi="Verdana"/>
                <w:color w:val="000000"/>
              </w:rPr>
              <w:t>nsure</w:t>
            </w:r>
            <w:r>
              <w:rPr>
                <w:rFonts w:ascii="Verdana" w:hAnsi="Verdana"/>
                <w:color w:val="000000"/>
              </w:rPr>
              <w:t>s</w:t>
            </w:r>
            <w:r w:rsidR="007C026D">
              <w:rPr>
                <w:rFonts w:ascii="Verdana" w:hAnsi="Verdana"/>
                <w:color w:val="000000"/>
              </w:rPr>
              <w:t xml:space="preserve"> that all claims processed with this ID will be pulled (regardless of </w:t>
            </w:r>
            <w:r w:rsidR="004E3987">
              <w:rPr>
                <w:rFonts w:ascii="Verdana" w:hAnsi="Verdana"/>
                <w:color w:val="000000"/>
              </w:rPr>
              <w:t>carrier-to-carrier</w:t>
            </w:r>
            <w:r w:rsidR="007C026D">
              <w:rPr>
                <w:rFonts w:ascii="Verdana" w:hAnsi="Verdana"/>
                <w:color w:val="000000"/>
              </w:rPr>
              <w:t xml:space="preserve"> changes).</w:t>
            </w:r>
          </w:p>
        </w:tc>
      </w:tr>
      <w:tr w:rsidR="009B4880" w:rsidRPr="005559E0" w14:paraId="62B41171" w14:textId="77777777" w:rsidTr="00AB32F6">
        <w:trPr>
          <w:trHeight w:val="288"/>
        </w:trPr>
        <w:tc>
          <w:tcPr>
            <w:tcW w:w="308" w:type="pct"/>
            <w:vMerge/>
          </w:tcPr>
          <w:p w14:paraId="25089810" w14:textId="77777777" w:rsidR="007C026D" w:rsidRDefault="007C026D" w:rsidP="00E242F2">
            <w:pPr>
              <w:pStyle w:val="NormalWeb"/>
              <w:spacing w:before="120" w:beforeAutospacing="0" w:after="120" w:afterAutospacing="0"/>
              <w:jc w:val="center"/>
              <w:rPr>
                <w:rFonts w:ascii="Verdana" w:hAnsi="Verdana"/>
                <w:b/>
                <w:bCs/>
                <w:color w:val="000000"/>
              </w:rPr>
            </w:pPr>
          </w:p>
        </w:tc>
        <w:tc>
          <w:tcPr>
            <w:tcW w:w="1306" w:type="pct"/>
            <w:gridSpan w:val="2"/>
          </w:tcPr>
          <w:p w14:paraId="55BE7003" w14:textId="77777777" w:rsidR="007C026D" w:rsidRDefault="007C026D" w:rsidP="00E242F2">
            <w:pPr>
              <w:pStyle w:val="NormalWeb"/>
              <w:spacing w:before="120" w:beforeAutospacing="0" w:after="120" w:afterAutospacing="0"/>
              <w:rPr>
                <w:rFonts w:ascii="Verdana" w:hAnsi="Verdana"/>
                <w:color w:val="000000"/>
              </w:rPr>
            </w:pPr>
            <w:r>
              <w:rPr>
                <w:rFonts w:ascii="Verdana" w:hAnsi="Verdana"/>
                <w:color w:val="000000"/>
              </w:rPr>
              <w:t>No</w:t>
            </w:r>
          </w:p>
        </w:tc>
        <w:tc>
          <w:tcPr>
            <w:tcW w:w="3386" w:type="pct"/>
          </w:tcPr>
          <w:p w14:paraId="05DBF78A" w14:textId="77777777" w:rsidR="00FD206A" w:rsidRDefault="007C026D" w:rsidP="005A008D">
            <w:pPr>
              <w:pStyle w:val="NormalWeb"/>
              <w:spacing w:before="120" w:beforeAutospacing="0" w:after="120" w:afterAutospacing="0"/>
              <w:rPr>
                <w:rFonts w:ascii="Verdana" w:hAnsi="Verdana"/>
                <w:color w:val="000000"/>
              </w:rPr>
            </w:pPr>
            <w:r>
              <w:rPr>
                <w:rFonts w:ascii="Verdana" w:hAnsi="Verdana"/>
                <w:color w:val="000000"/>
              </w:rPr>
              <w:t xml:space="preserve">Proceed to the next step. </w:t>
            </w:r>
          </w:p>
        </w:tc>
      </w:tr>
      <w:tr w:rsidR="00A10987" w:rsidRPr="005559E0" w14:paraId="30A67C35" w14:textId="77777777" w:rsidTr="00AB32F6">
        <w:trPr>
          <w:trHeight w:val="413"/>
        </w:trPr>
        <w:tc>
          <w:tcPr>
            <w:tcW w:w="308" w:type="pct"/>
          </w:tcPr>
          <w:p w14:paraId="310E119D" w14:textId="47BCEE18" w:rsidR="00A10987" w:rsidRPr="005559E0" w:rsidRDefault="00010B09" w:rsidP="00E242F2">
            <w:pPr>
              <w:pStyle w:val="NormalWeb"/>
              <w:spacing w:before="120" w:beforeAutospacing="0" w:after="120" w:afterAutospacing="0"/>
              <w:jc w:val="center"/>
              <w:rPr>
                <w:rFonts w:ascii="Verdana" w:hAnsi="Verdana"/>
                <w:b/>
                <w:bCs/>
                <w:color w:val="000000"/>
              </w:rPr>
            </w:pPr>
            <w:r>
              <w:rPr>
                <w:rFonts w:ascii="Verdana" w:hAnsi="Verdana"/>
                <w:b/>
                <w:bCs/>
                <w:color w:val="000000"/>
              </w:rPr>
              <w:t>1</w:t>
            </w:r>
            <w:r w:rsidR="00875928">
              <w:rPr>
                <w:rFonts w:ascii="Verdana" w:hAnsi="Verdana"/>
                <w:b/>
                <w:bCs/>
                <w:color w:val="000000"/>
              </w:rPr>
              <w:t>2</w:t>
            </w:r>
          </w:p>
        </w:tc>
        <w:tc>
          <w:tcPr>
            <w:tcW w:w="4692" w:type="pct"/>
            <w:gridSpan w:val="3"/>
          </w:tcPr>
          <w:p w14:paraId="03C68DA7" w14:textId="77777777" w:rsidR="00A10987" w:rsidRDefault="00FD364F" w:rsidP="00E242F2">
            <w:pPr>
              <w:pStyle w:val="NormalWeb"/>
              <w:spacing w:before="120" w:beforeAutospacing="0" w:after="120" w:afterAutospacing="0"/>
              <w:rPr>
                <w:rFonts w:ascii="Verdana" w:hAnsi="Verdana"/>
                <w:color w:val="000000"/>
              </w:rPr>
            </w:pPr>
            <w:r w:rsidRPr="005559E0">
              <w:rPr>
                <w:rFonts w:ascii="Verdana" w:hAnsi="Verdana"/>
                <w:color w:val="000000"/>
              </w:rPr>
              <w:t>Click</w:t>
            </w:r>
            <w:r w:rsidR="00A10987" w:rsidRPr="005559E0">
              <w:rPr>
                <w:rFonts w:ascii="Verdana" w:hAnsi="Verdana"/>
                <w:color w:val="000000"/>
              </w:rPr>
              <w:t xml:space="preserve"> </w:t>
            </w:r>
            <w:r w:rsidR="00A10987" w:rsidRPr="005559E0">
              <w:rPr>
                <w:rFonts w:ascii="Verdana" w:hAnsi="Verdana"/>
                <w:b/>
                <w:color w:val="000000"/>
              </w:rPr>
              <w:t>Submit SO</w:t>
            </w:r>
            <w:r w:rsidR="00675325">
              <w:rPr>
                <w:rFonts w:ascii="Verdana" w:hAnsi="Verdana"/>
                <w:b/>
                <w:color w:val="000000"/>
              </w:rPr>
              <w:t>C</w:t>
            </w:r>
            <w:r w:rsidR="00A10987" w:rsidRPr="005559E0">
              <w:rPr>
                <w:rFonts w:ascii="Verdana" w:hAnsi="Verdana"/>
                <w:color w:val="000000"/>
              </w:rPr>
              <w:t>.</w:t>
            </w:r>
          </w:p>
          <w:p w14:paraId="7334FC6F" w14:textId="345EB7C7" w:rsidR="00A6202A" w:rsidRDefault="00A10987" w:rsidP="00E242F2">
            <w:pPr>
              <w:pStyle w:val="NormalWeb"/>
              <w:spacing w:before="120" w:beforeAutospacing="0" w:after="120" w:afterAutospacing="0"/>
              <w:rPr>
                <w:rFonts w:ascii="Verdana" w:hAnsi="Verdana"/>
                <w:color w:val="000000"/>
              </w:rPr>
            </w:pPr>
            <w:r w:rsidRPr="002342EF">
              <w:rPr>
                <w:rFonts w:ascii="Verdana" w:hAnsi="Verdana"/>
                <w:b/>
                <w:color w:val="000000"/>
              </w:rPr>
              <w:t>Result:</w:t>
            </w:r>
            <w:r w:rsidRPr="005559E0">
              <w:rPr>
                <w:rFonts w:ascii="Verdana" w:hAnsi="Verdana"/>
                <w:color w:val="000000"/>
              </w:rPr>
              <w:t xml:space="preserve">  A cover letter </w:t>
            </w:r>
            <w:r w:rsidR="002E3985">
              <w:rPr>
                <w:rFonts w:ascii="Verdana" w:hAnsi="Verdana"/>
                <w:color w:val="000000"/>
              </w:rPr>
              <w:t>is</w:t>
            </w:r>
            <w:r w:rsidRPr="005559E0">
              <w:rPr>
                <w:rFonts w:ascii="Verdana" w:hAnsi="Verdana"/>
                <w:color w:val="000000"/>
              </w:rPr>
              <w:t xml:space="preserve"> sent with the SOC</w:t>
            </w:r>
            <w:r w:rsidR="00A6202A">
              <w:rPr>
                <w:rFonts w:ascii="Verdana" w:hAnsi="Verdana"/>
                <w:color w:val="000000"/>
              </w:rPr>
              <w:t xml:space="preserve"> and a record of the request is logged under the </w:t>
            </w:r>
            <w:r w:rsidR="00A6202A" w:rsidRPr="00E00F80">
              <w:rPr>
                <w:rFonts w:ascii="Verdana" w:hAnsi="Verdana"/>
                <w:b/>
                <w:color w:val="000000"/>
              </w:rPr>
              <w:t>Statement of Cost History</w:t>
            </w:r>
            <w:r w:rsidR="00A6202A">
              <w:rPr>
                <w:rFonts w:ascii="Verdana" w:hAnsi="Verdana"/>
                <w:color w:val="000000"/>
              </w:rPr>
              <w:t xml:space="preserve"> in PeopleSafe.</w:t>
            </w:r>
          </w:p>
          <w:p w14:paraId="30BD269C" w14:textId="77777777" w:rsidR="009B4880" w:rsidRDefault="009B4880" w:rsidP="00E242F2">
            <w:pPr>
              <w:pStyle w:val="NormalWeb"/>
              <w:spacing w:before="120" w:beforeAutospacing="0" w:after="120" w:afterAutospacing="0"/>
              <w:rPr>
                <w:rFonts w:ascii="Verdana" w:hAnsi="Verdana"/>
                <w:color w:val="000000"/>
              </w:rPr>
            </w:pPr>
          </w:p>
          <w:p w14:paraId="2CD6B8F9" w14:textId="77777777" w:rsidR="002235FE" w:rsidRDefault="009B4880" w:rsidP="002E74ED">
            <w:pPr>
              <w:pStyle w:val="NormalWeb"/>
              <w:spacing w:before="120" w:beforeAutospacing="0" w:after="120" w:afterAutospacing="0"/>
              <w:jc w:val="center"/>
              <w:rPr>
                <w:rFonts w:ascii="Verdana" w:hAnsi="Verdana"/>
                <w:b/>
                <w:color w:val="000000"/>
                <w:u w:val="single"/>
              </w:rPr>
            </w:pPr>
            <w:r>
              <w:rPr>
                <w:noProof/>
              </w:rPr>
              <w:drawing>
                <wp:inline distT="0" distB="0" distL="0" distR="0" wp14:anchorId="3986FFE9" wp14:editId="0B145967">
                  <wp:extent cx="6323809" cy="666667"/>
                  <wp:effectExtent l="0" t="0" r="127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23809" cy="666667"/>
                          </a:xfrm>
                          <a:prstGeom prst="rect">
                            <a:avLst/>
                          </a:prstGeom>
                        </pic:spPr>
                      </pic:pic>
                    </a:graphicData>
                  </a:graphic>
                </wp:inline>
              </w:drawing>
            </w:r>
          </w:p>
          <w:p w14:paraId="6DA01084" w14:textId="07ED11F6" w:rsidR="009B4880" w:rsidRPr="005559E0" w:rsidRDefault="009B4880" w:rsidP="002E74ED">
            <w:pPr>
              <w:pStyle w:val="NormalWeb"/>
              <w:spacing w:before="120" w:beforeAutospacing="0" w:after="120" w:afterAutospacing="0"/>
              <w:jc w:val="center"/>
              <w:rPr>
                <w:rFonts w:ascii="Verdana" w:hAnsi="Verdana"/>
                <w:b/>
                <w:color w:val="000000"/>
                <w:u w:val="single"/>
              </w:rPr>
            </w:pPr>
          </w:p>
        </w:tc>
      </w:tr>
      <w:tr w:rsidR="00A439F7" w:rsidRPr="005559E0" w14:paraId="76A990C1" w14:textId="77777777" w:rsidTr="00AB32F6">
        <w:trPr>
          <w:trHeight w:val="265"/>
        </w:trPr>
        <w:tc>
          <w:tcPr>
            <w:tcW w:w="308" w:type="pct"/>
            <w:vMerge w:val="restart"/>
          </w:tcPr>
          <w:p w14:paraId="283D02CE" w14:textId="2C4DE657" w:rsidR="002235FE" w:rsidRPr="00F01D36" w:rsidRDefault="00901429" w:rsidP="0A01B362">
            <w:pPr>
              <w:pStyle w:val="NormalWeb"/>
              <w:spacing w:before="120" w:beforeAutospacing="0" w:after="120" w:afterAutospacing="0"/>
              <w:jc w:val="center"/>
              <w:rPr>
                <w:rFonts w:ascii="Verdana" w:hAnsi="Verdana"/>
                <w:b/>
                <w:bCs/>
              </w:rPr>
            </w:pPr>
            <w:r w:rsidRPr="00F01D36">
              <w:rPr>
                <w:rFonts w:ascii="Verdana" w:hAnsi="Verdana"/>
                <w:b/>
                <w:bCs/>
              </w:rPr>
              <w:t>13</w:t>
            </w:r>
          </w:p>
        </w:tc>
        <w:tc>
          <w:tcPr>
            <w:tcW w:w="4692" w:type="pct"/>
            <w:gridSpan w:val="3"/>
          </w:tcPr>
          <w:p w14:paraId="47A16CAE" w14:textId="77777777" w:rsidR="00A6202A" w:rsidRDefault="00A6202A" w:rsidP="00A439F7">
            <w:pPr>
              <w:pStyle w:val="NormalWeb"/>
              <w:spacing w:before="120" w:beforeAutospacing="0" w:after="120" w:afterAutospacing="0"/>
              <w:rPr>
                <w:rFonts w:ascii="Verdana" w:hAnsi="Verdana"/>
                <w:color w:val="000000"/>
              </w:rPr>
            </w:pPr>
            <w:r>
              <w:rPr>
                <w:rFonts w:ascii="Verdana" w:hAnsi="Verdana"/>
                <w:color w:val="000000"/>
              </w:rPr>
              <w:t xml:space="preserve">Ask the member if they would like a copy of this report sent automatically annually. </w:t>
            </w:r>
          </w:p>
          <w:p w14:paraId="3F533874" w14:textId="5AD388A1" w:rsidR="00A6202A" w:rsidRPr="005559E0" w:rsidRDefault="00B04010" w:rsidP="00A439F7">
            <w:pPr>
              <w:pStyle w:val="NormalWeb"/>
              <w:spacing w:before="120" w:beforeAutospacing="0" w:after="120" w:afterAutospacing="0"/>
              <w:rPr>
                <w:rFonts w:ascii="Verdana" w:hAnsi="Verdana"/>
                <w:color w:val="000000"/>
              </w:rPr>
            </w:pPr>
            <w:r>
              <w:rPr>
                <w:rFonts w:ascii="Verdana" w:hAnsi="Verdana"/>
                <w:noProof/>
                <w:color w:val="000000"/>
              </w:rPr>
              <w:drawing>
                <wp:inline distT="0" distB="0" distL="0" distR="0" wp14:anchorId="641BA26A" wp14:editId="13329633">
                  <wp:extent cx="238125" cy="209550"/>
                  <wp:effectExtent l="0" t="0" r="9525" b="0"/>
                  <wp:docPr id="14" name="Picture 14"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 - Important Inform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A6202A">
              <w:rPr>
                <w:rFonts w:ascii="Verdana" w:hAnsi="Verdana"/>
                <w:color w:val="000000"/>
              </w:rPr>
              <w:t xml:space="preserve"> Do not offer to </w:t>
            </w:r>
            <w:r w:rsidR="001D2A52">
              <w:rPr>
                <w:rFonts w:ascii="Verdana" w:hAnsi="Verdana"/>
                <w:color w:val="000000"/>
              </w:rPr>
              <w:t>term</w:t>
            </w:r>
            <w:r w:rsidR="00A6202A">
              <w:rPr>
                <w:rFonts w:ascii="Verdana" w:hAnsi="Verdana"/>
                <w:color w:val="000000"/>
              </w:rPr>
              <w:t xml:space="preserve"> clients or ineligible members. </w:t>
            </w:r>
          </w:p>
        </w:tc>
      </w:tr>
      <w:tr w:rsidR="009B4880" w:rsidRPr="005559E0" w14:paraId="117258CB" w14:textId="77777777" w:rsidTr="00AB32F6">
        <w:trPr>
          <w:trHeight w:val="265"/>
        </w:trPr>
        <w:tc>
          <w:tcPr>
            <w:tcW w:w="308" w:type="pct"/>
            <w:vMerge/>
          </w:tcPr>
          <w:p w14:paraId="62233B6A" w14:textId="77777777" w:rsidR="00A6202A" w:rsidRDefault="00A6202A" w:rsidP="00A439F7">
            <w:pPr>
              <w:pStyle w:val="NormalWeb"/>
              <w:spacing w:before="120" w:beforeAutospacing="0" w:after="120" w:afterAutospacing="0"/>
              <w:jc w:val="center"/>
              <w:rPr>
                <w:rFonts w:ascii="Verdana" w:hAnsi="Verdana"/>
                <w:b/>
                <w:bCs/>
                <w:color w:val="000000"/>
              </w:rPr>
            </w:pPr>
          </w:p>
        </w:tc>
        <w:tc>
          <w:tcPr>
            <w:tcW w:w="1306" w:type="pct"/>
            <w:gridSpan w:val="2"/>
            <w:shd w:val="clear" w:color="auto" w:fill="D9D9D9" w:themeFill="background1" w:themeFillShade="D9"/>
          </w:tcPr>
          <w:p w14:paraId="7CAB42B9" w14:textId="77777777" w:rsidR="00A6202A" w:rsidRPr="00676D9D" w:rsidRDefault="00A6202A" w:rsidP="00A439F7">
            <w:pPr>
              <w:pStyle w:val="NormalWeb"/>
              <w:spacing w:before="120" w:beforeAutospacing="0" w:after="120" w:afterAutospacing="0"/>
              <w:jc w:val="center"/>
              <w:rPr>
                <w:rFonts w:ascii="Verdana" w:hAnsi="Verdana"/>
                <w:b/>
                <w:color w:val="000000"/>
              </w:rPr>
            </w:pPr>
            <w:r w:rsidRPr="00676D9D">
              <w:rPr>
                <w:rFonts w:ascii="Verdana" w:hAnsi="Verdana"/>
                <w:b/>
                <w:color w:val="000000"/>
              </w:rPr>
              <w:t>If…</w:t>
            </w:r>
          </w:p>
        </w:tc>
        <w:tc>
          <w:tcPr>
            <w:tcW w:w="3386" w:type="pct"/>
            <w:shd w:val="clear" w:color="auto" w:fill="D9D9D9" w:themeFill="background1" w:themeFillShade="D9"/>
          </w:tcPr>
          <w:p w14:paraId="512B9EA7" w14:textId="77777777" w:rsidR="000763BF" w:rsidRPr="00676D9D" w:rsidRDefault="00A6202A" w:rsidP="00A439F7">
            <w:pPr>
              <w:pStyle w:val="NormalWeb"/>
              <w:spacing w:before="120" w:beforeAutospacing="0" w:after="120" w:afterAutospacing="0"/>
              <w:jc w:val="center"/>
              <w:rPr>
                <w:rFonts w:ascii="Verdana" w:hAnsi="Verdana"/>
                <w:b/>
                <w:color w:val="000000"/>
              </w:rPr>
            </w:pPr>
            <w:r w:rsidRPr="00676D9D">
              <w:rPr>
                <w:rFonts w:ascii="Verdana" w:hAnsi="Verdana"/>
                <w:b/>
                <w:color w:val="000000"/>
              </w:rPr>
              <w:t>Then…</w:t>
            </w:r>
          </w:p>
        </w:tc>
      </w:tr>
      <w:tr w:rsidR="009B4880" w:rsidRPr="005559E0" w14:paraId="4E08E26B" w14:textId="77777777" w:rsidTr="00AB32F6">
        <w:trPr>
          <w:trHeight w:val="265"/>
        </w:trPr>
        <w:tc>
          <w:tcPr>
            <w:tcW w:w="308" w:type="pct"/>
            <w:vMerge/>
          </w:tcPr>
          <w:p w14:paraId="6AC51B57" w14:textId="77777777" w:rsidR="00A6202A" w:rsidRDefault="00A6202A" w:rsidP="00A439F7">
            <w:pPr>
              <w:pStyle w:val="NormalWeb"/>
              <w:spacing w:before="120" w:beforeAutospacing="0" w:after="120" w:afterAutospacing="0"/>
              <w:jc w:val="center"/>
              <w:rPr>
                <w:rFonts w:ascii="Verdana" w:hAnsi="Verdana"/>
                <w:b/>
                <w:bCs/>
                <w:color w:val="000000"/>
              </w:rPr>
            </w:pPr>
          </w:p>
        </w:tc>
        <w:tc>
          <w:tcPr>
            <w:tcW w:w="1306" w:type="pct"/>
            <w:gridSpan w:val="2"/>
          </w:tcPr>
          <w:p w14:paraId="26B6D045" w14:textId="1EDFF7E0" w:rsidR="00A6202A" w:rsidRDefault="00A6202A" w:rsidP="0A01B362">
            <w:pPr>
              <w:pStyle w:val="NormalWeb"/>
              <w:spacing w:before="120" w:beforeAutospacing="0" w:after="120" w:afterAutospacing="0"/>
              <w:rPr>
                <w:rFonts w:ascii="Verdana" w:hAnsi="Verdana"/>
                <w:color w:val="000000"/>
              </w:rPr>
            </w:pPr>
            <w:r w:rsidRPr="0A01B362">
              <w:rPr>
                <w:rFonts w:ascii="Verdana" w:hAnsi="Verdana"/>
                <w:color w:val="000000" w:themeColor="text1"/>
              </w:rPr>
              <w:t>Yes</w:t>
            </w:r>
            <w:r w:rsidR="73ACDFF1" w:rsidRPr="0A01B362">
              <w:rPr>
                <w:rFonts w:ascii="Verdana" w:hAnsi="Verdana"/>
                <w:color w:val="000000" w:themeColor="text1"/>
              </w:rPr>
              <w:t xml:space="preserve"> </w:t>
            </w:r>
            <w:r w:rsidR="0006449A">
              <w:rPr>
                <w:rFonts w:ascii="Verdana" w:hAnsi="Verdana"/>
                <w:color w:val="000000" w:themeColor="text1"/>
              </w:rPr>
              <w:t xml:space="preserve"> </w:t>
            </w:r>
          </w:p>
        </w:tc>
        <w:tc>
          <w:tcPr>
            <w:tcW w:w="3386" w:type="pct"/>
          </w:tcPr>
          <w:p w14:paraId="4E609DB0" w14:textId="77777777" w:rsidR="00A6202A" w:rsidRDefault="00A6202A" w:rsidP="00A439F7">
            <w:pPr>
              <w:pStyle w:val="NormalWeb"/>
              <w:spacing w:before="120" w:beforeAutospacing="0" w:after="120" w:afterAutospacing="0"/>
              <w:rPr>
                <w:rFonts w:ascii="Verdana" w:hAnsi="Verdana"/>
                <w:b/>
                <w:color w:val="000000"/>
              </w:rPr>
            </w:pPr>
            <w:r>
              <w:rPr>
                <w:rFonts w:ascii="Verdana" w:hAnsi="Verdana"/>
                <w:color w:val="000000"/>
              </w:rPr>
              <w:t xml:space="preserve">Select the box adjacent to </w:t>
            </w:r>
            <w:r w:rsidRPr="00676D9D">
              <w:rPr>
                <w:rFonts w:ascii="Verdana" w:hAnsi="Verdana"/>
                <w:b/>
                <w:color w:val="000000"/>
              </w:rPr>
              <w:t>Annual Enrollment</w:t>
            </w:r>
            <w:r>
              <w:rPr>
                <w:rFonts w:ascii="Verdana" w:hAnsi="Verdana"/>
                <w:color w:val="000000"/>
              </w:rPr>
              <w:t xml:space="preserve"> and select </w:t>
            </w:r>
            <w:r w:rsidRPr="00676D9D">
              <w:rPr>
                <w:rFonts w:ascii="Verdana" w:hAnsi="Verdana"/>
                <w:b/>
                <w:color w:val="000000"/>
              </w:rPr>
              <w:t xml:space="preserve">Save.  </w:t>
            </w:r>
          </w:p>
          <w:p w14:paraId="3F4A3E38" w14:textId="77777777" w:rsidR="00544D91" w:rsidRDefault="00544D91" w:rsidP="00A439F7">
            <w:pPr>
              <w:pStyle w:val="NormalWeb"/>
              <w:spacing w:before="120" w:beforeAutospacing="0" w:after="120" w:afterAutospacing="0"/>
              <w:rPr>
                <w:rFonts w:ascii="Verdana" w:hAnsi="Verdana"/>
                <w:b/>
                <w:color w:val="000000"/>
              </w:rPr>
            </w:pPr>
          </w:p>
          <w:p w14:paraId="24761333" w14:textId="1262E4F2" w:rsidR="00544D91" w:rsidRDefault="000A47B5" w:rsidP="009E2988">
            <w:pPr>
              <w:pStyle w:val="NormalWeb"/>
              <w:spacing w:before="120" w:beforeAutospacing="0" w:after="120" w:afterAutospacing="0"/>
              <w:jc w:val="center"/>
              <w:rPr>
                <w:rFonts w:ascii="Verdana" w:hAnsi="Verdana"/>
                <w:b/>
                <w:color w:val="000000"/>
              </w:rPr>
            </w:pPr>
            <w:r>
              <w:rPr>
                <w:noProof/>
              </w:rPr>
              <w:drawing>
                <wp:inline distT="0" distB="0" distL="0" distR="0" wp14:anchorId="09D00F9D" wp14:editId="0DF3A546">
                  <wp:extent cx="3828571" cy="197142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8571" cy="1971429"/>
                          </a:xfrm>
                          <a:prstGeom prst="rect">
                            <a:avLst/>
                          </a:prstGeom>
                        </pic:spPr>
                      </pic:pic>
                    </a:graphicData>
                  </a:graphic>
                </wp:inline>
              </w:drawing>
            </w:r>
          </w:p>
          <w:p w14:paraId="08724FBD" w14:textId="77777777" w:rsidR="00AB32F6" w:rsidRDefault="00AB32F6" w:rsidP="009E2988">
            <w:pPr>
              <w:pStyle w:val="NormalWeb"/>
              <w:spacing w:before="120" w:beforeAutospacing="0" w:after="120" w:afterAutospacing="0"/>
              <w:jc w:val="center"/>
              <w:rPr>
                <w:rFonts w:ascii="Verdana" w:hAnsi="Verdana"/>
                <w:b/>
                <w:color w:val="000000"/>
              </w:rPr>
            </w:pPr>
          </w:p>
          <w:p w14:paraId="6B8E52BC" w14:textId="11350A0B" w:rsidR="00A6202A" w:rsidRDefault="00A6202A">
            <w:pPr>
              <w:pStyle w:val="NormalWeb"/>
              <w:spacing w:before="120" w:beforeAutospacing="0" w:after="120" w:afterAutospacing="0"/>
            </w:pPr>
            <w:r w:rsidRPr="0A01B362">
              <w:rPr>
                <w:rFonts w:ascii="Verdana" w:hAnsi="Verdana"/>
                <w:b/>
                <w:bCs/>
                <w:color w:val="000000" w:themeColor="text1"/>
              </w:rPr>
              <w:t>Note:</w:t>
            </w:r>
            <w:r w:rsidRPr="0A01B362">
              <w:rPr>
                <w:rFonts w:ascii="Verdana" w:hAnsi="Verdana"/>
                <w:color w:val="000000" w:themeColor="text1"/>
              </w:rPr>
              <w:t xml:space="preserve">  If the member has a UID associated with their account, select </w:t>
            </w:r>
            <w:r w:rsidRPr="009E2988">
              <w:rPr>
                <w:rFonts w:ascii="Verdana" w:hAnsi="Verdana"/>
                <w:b/>
                <w:bCs/>
                <w:color w:val="000000" w:themeColor="text1"/>
              </w:rPr>
              <w:t>Annual SOC by UID</w:t>
            </w:r>
            <w:r w:rsidRPr="0A01B362">
              <w:rPr>
                <w:rFonts w:ascii="Verdana" w:hAnsi="Verdana"/>
                <w:color w:val="000000" w:themeColor="text1"/>
              </w:rPr>
              <w:t>.</w:t>
            </w:r>
            <w:r w:rsidR="6C755705" w:rsidRPr="0A01B362">
              <w:rPr>
                <w:rFonts w:ascii="Verdana" w:hAnsi="Verdana"/>
                <w:color w:val="000000" w:themeColor="text1"/>
              </w:rPr>
              <w:t xml:space="preserve">  </w:t>
            </w:r>
          </w:p>
        </w:tc>
      </w:tr>
      <w:tr w:rsidR="009B4880" w:rsidRPr="005559E0" w14:paraId="13BDE683" w14:textId="77777777" w:rsidTr="00AB32F6">
        <w:trPr>
          <w:trHeight w:val="265"/>
        </w:trPr>
        <w:tc>
          <w:tcPr>
            <w:tcW w:w="308" w:type="pct"/>
            <w:vMerge/>
          </w:tcPr>
          <w:p w14:paraId="45E300E8" w14:textId="77777777" w:rsidR="00A6202A" w:rsidRDefault="00A6202A" w:rsidP="00A439F7">
            <w:pPr>
              <w:pStyle w:val="NormalWeb"/>
              <w:spacing w:before="120" w:beforeAutospacing="0" w:after="120" w:afterAutospacing="0"/>
              <w:jc w:val="center"/>
              <w:rPr>
                <w:rFonts w:ascii="Verdana" w:hAnsi="Verdana"/>
                <w:b/>
                <w:bCs/>
                <w:color w:val="000000"/>
              </w:rPr>
            </w:pPr>
          </w:p>
        </w:tc>
        <w:tc>
          <w:tcPr>
            <w:tcW w:w="1306" w:type="pct"/>
            <w:gridSpan w:val="2"/>
          </w:tcPr>
          <w:p w14:paraId="30A69C8C" w14:textId="77777777" w:rsidR="00A6202A" w:rsidRDefault="00A6202A" w:rsidP="00A439F7">
            <w:pPr>
              <w:pStyle w:val="NormalWeb"/>
              <w:spacing w:before="120" w:beforeAutospacing="0" w:after="120" w:afterAutospacing="0"/>
              <w:rPr>
                <w:rFonts w:ascii="Verdana" w:hAnsi="Verdana"/>
                <w:color w:val="000000"/>
              </w:rPr>
            </w:pPr>
            <w:r>
              <w:rPr>
                <w:rFonts w:ascii="Verdana" w:hAnsi="Verdana"/>
                <w:color w:val="000000"/>
              </w:rPr>
              <w:t>No</w:t>
            </w:r>
          </w:p>
        </w:tc>
        <w:tc>
          <w:tcPr>
            <w:tcW w:w="3386" w:type="pct"/>
          </w:tcPr>
          <w:p w14:paraId="02D07FA7" w14:textId="77777777" w:rsidR="00A6202A" w:rsidRDefault="00A6202A" w:rsidP="00A439F7">
            <w:pPr>
              <w:pStyle w:val="NormalWeb"/>
              <w:spacing w:before="120" w:beforeAutospacing="0" w:after="120" w:afterAutospacing="0"/>
              <w:rPr>
                <w:rFonts w:ascii="Verdana" w:hAnsi="Verdana"/>
                <w:color w:val="000000"/>
              </w:rPr>
            </w:pPr>
            <w:r w:rsidRPr="00910CC5">
              <w:rPr>
                <w:rFonts w:ascii="Verdana" w:hAnsi="Verdana"/>
                <w:color w:val="000000"/>
              </w:rPr>
              <w:t>Confirm there are no other items you can assist with and close the call accordingly.</w:t>
            </w:r>
          </w:p>
        </w:tc>
      </w:tr>
    </w:tbl>
    <w:p w14:paraId="15F104E4" w14:textId="77777777" w:rsidR="00965CB9" w:rsidRDefault="00965CB9" w:rsidP="00A439F7">
      <w:pPr>
        <w:spacing w:before="120" w:after="120"/>
        <w:jc w:val="right"/>
      </w:pPr>
    </w:p>
    <w:bookmarkStart w:id="42" w:name="_Member_Spouse_or"/>
    <w:bookmarkStart w:id="43" w:name="_Over_18_Years"/>
    <w:bookmarkEnd w:id="42"/>
    <w:bookmarkEnd w:id="43"/>
    <w:p w14:paraId="540561FB" w14:textId="1B857B11" w:rsidR="005C3B56" w:rsidRPr="0042063B" w:rsidRDefault="00CA73B3" w:rsidP="00A439F7">
      <w:pPr>
        <w:spacing w:before="120" w:after="120"/>
        <w:jc w:val="right"/>
        <w:rPr>
          <w:rFonts w:ascii="Verdana" w:hAnsi="Verdana"/>
        </w:rPr>
      </w:pPr>
      <w:r>
        <w:fldChar w:fldCharType="begin"/>
      </w:r>
      <w:r>
        <w:instrText xml:space="preserve"> HYPERLINK \l "_top" </w:instrText>
      </w:r>
      <w:r>
        <w:fldChar w:fldCharType="separate"/>
      </w:r>
      <w:r w:rsidR="009C24B5" w:rsidRPr="0042063B">
        <w:rPr>
          <w:rStyle w:val="Hyperlink"/>
          <w:rFonts w:ascii="Verdana" w:hAnsi="Verdana"/>
        </w:rPr>
        <w:t>Top of the Document</w:t>
      </w:r>
      <w:r>
        <w:rPr>
          <w:rStyle w:val="Hyperlink"/>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C3B56" w14:paraId="4ABB9A72" w14:textId="77777777" w:rsidTr="0042063B">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B00048D" w14:textId="4EF320F0" w:rsidR="005C3B56" w:rsidRDefault="005C3B56" w:rsidP="00A439F7">
            <w:pPr>
              <w:pStyle w:val="Heading2"/>
              <w:spacing w:before="120" w:after="120"/>
              <w:rPr>
                <w:rFonts w:ascii="Verdana" w:hAnsi="Verdana"/>
                <w:i w:val="0"/>
                <w:iCs w:val="0"/>
              </w:rPr>
            </w:pPr>
            <w:bookmarkStart w:id="44" w:name="_Deceased_Member_Spouse"/>
            <w:bookmarkStart w:id="45" w:name="_Deceased"/>
            <w:bookmarkStart w:id="46" w:name="_Toc164319744"/>
            <w:bookmarkEnd w:id="44"/>
            <w:bookmarkEnd w:id="45"/>
            <w:r>
              <w:rPr>
                <w:rFonts w:ascii="Verdana" w:hAnsi="Verdana"/>
                <w:i w:val="0"/>
                <w:iCs w:val="0"/>
                <w:noProof/>
                <w:color w:val="000000"/>
              </w:rPr>
              <w:t>Deceased</w:t>
            </w:r>
            <w:bookmarkEnd w:id="46"/>
            <w:r>
              <w:rPr>
                <w:rFonts w:ascii="Verdana" w:hAnsi="Verdana"/>
                <w:i w:val="0"/>
                <w:iCs w:val="0"/>
                <w:noProof/>
                <w:color w:val="000000"/>
              </w:rPr>
              <w:t xml:space="preserve"> </w:t>
            </w:r>
          </w:p>
        </w:tc>
      </w:tr>
    </w:tbl>
    <w:p w14:paraId="1A20DFC2" w14:textId="2245262B" w:rsidR="005C3B56" w:rsidRDefault="005C3B56" w:rsidP="00A439F7">
      <w:pPr>
        <w:spacing w:before="120" w:after="120"/>
        <w:rPr>
          <w:rFonts w:ascii="Verdana" w:hAnsi="Verdana"/>
        </w:rPr>
      </w:pPr>
      <w:r>
        <w:rPr>
          <w:rFonts w:ascii="Verdana" w:hAnsi="Verdana"/>
        </w:rPr>
        <w:t>This section provides direction when a caller is requesting the total co-pay and/or total cost of (Rx) prescription drug history for a specific time for a deceased member</w:t>
      </w:r>
      <w:r w:rsidR="007D31A4">
        <w:rPr>
          <w:rFonts w:ascii="Verdana" w:hAnsi="Verdana"/>
        </w:rPr>
        <w:t>.</w:t>
      </w:r>
    </w:p>
    <w:p w14:paraId="7A34CEDE" w14:textId="2D606310" w:rsidR="005C3B56" w:rsidRDefault="005C3B56" w:rsidP="00A439F7">
      <w:pPr>
        <w:spacing w:before="120" w:after="120"/>
        <w:rPr>
          <w:rFonts w:ascii="Verdana" w:hAnsi="Verdana"/>
        </w:rPr>
      </w:pPr>
      <w:r>
        <w:rPr>
          <w:rFonts w:cs="Arial"/>
          <w:b/>
          <w:noProof/>
          <w:color w:val="FF9900"/>
          <w:sz w:val="32"/>
        </w:rPr>
        <w:drawing>
          <wp:inline distT="0" distB="0" distL="0" distR="0" wp14:anchorId="724A74E3" wp14:editId="762FAAC6">
            <wp:extent cx="238125" cy="2095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A1ACB">
        <w:rPr>
          <w:rFonts w:ascii="Verdana" w:hAnsi="Verdana"/>
        </w:rPr>
        <w:t xml:space="preserve"> </w:t>
      </w:r>
      <w:r>
        <w:rPr>
          <w:rFonts w:ascii="Verdana" w:hAnsi="Verdana"/>
        </w:rPr>
        <w:t xml:space="preserve">Statement of Cost (SOC) information can neither be requested nor released </w:t>
      </w:r>
      <w:r w:rsidR="007D31A4">
        <w:rPr>
          <w:rFonts w:ascii="Verdana" w:hAnsi="Verdana"/>
        </w:rPr>
        <w:t xml:space="preserve">except to the </w:t>
      </w:r>
      <w:r>
        <w:rPr>
          <w:rFonts w:ascii="Verdana" w:hAnsi="Verdana"/>
        </w:rPr>
        <w:t xml:space="preserve">Executor of Estate. A Power of Attorney is </w:t>
      </w:r>
      <w:r w:rsidR="007F0DB2">
        <w:rPr>
          <w:rFonts w:ascii="Verdana" w:hAnsi="Verdana"/>
        </w:rPr>
        <w:t>invalid</w:t>
      </w:r>
      <w:r>
        <w:rPr>
          <w:rFonts w:ascii="Verdana" w:hAnsi="Verdana"/>
        </w:rPr>
        <w:t xml:space="preserve"> upon the member’s death.  </w:t>
      </w:r>
      <w:r>
        <w:rPr>
          <w:rFonts w:ascii="Verdana" w:hAnsi="Verdana"/>
        </w:rPr>
        <w:br/>
      </w:r>
    </w:p>
    <w:p w14:paraId="3B5EB010" w14:textId="77777777" w:rsidR="005C3B56" w:rsidRDefault="005C3B56" w:rsidP="00A439F7">
      <w:pPr>
        <w:spacing w:before="120" w:after="120"/>
      </w:pPr>
      <w:r>
        <w:rPr>
          <w:rFonts w:ascii="Verdana" w:hAnsi="Verdana"/>
        </w:rPr>
        <w:t xml:space="preserve">Perform the following steps: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4"/>
        <w:gridCol w:w="2494"/>
        <w:gridCol w:w="701"/>
        <w:gridCol w:w="8511"/>
      </w:tblGrid>
      <w:tr w:rsidR="005C3B56" w14:paraId="055A5F29" w14:textId="77777777" w:rsidTr="00E6441B">
        <w:tc>
          <w:tcPr>
            <w:tcW w:w="5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951A4C" w14:textId="77777777" w:rsidR="005C3B56" w:rsidRDefault="005C3B56" w:rsidP="00A439F7">
            <w:pPr>
              <w:spacing w:before="120" w:after="120"/>
              <w:jc w:val="center"/>
              <w:rPr>
                <w:rFonts w:ascii="Verdana" w:hAnsi="Verdana"/>
                <w:b/>
              </w:rPr>
            </w:pPr>
            <w:r>
              <w:rPr>
                <w:rFonts w:ascii="Verdana" w:hAnsi="Verdana"/>
                <w:b/>
              </w:rPr>
              <w:t>Step</w:t>
            </w:r>
          </w:p>
        </w:tc>
        <w:tc>
          <w:tcPr>
            <w:tcW w:w="4481"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1EB034" w14:textId="77777777" w:rsidR="005C3B56" w:rsidRDefault="005C3B56" w:rsidP="00A439F7">
            <w:pPr>
              <w:spacing w:before="120" w:after="120"/>
              <w:jc w:val="center"/>
              <w:rPr>
                <w:rFonts w:ascii="Verdana" w:hAnsi="Verdana"/>
                <w:b/>
              </w:rPr>
            </w:pPr>
            <w:r>
              <w:rPr>
                <w:rFonts w:ascii="Verdana" w:hAnsi="Verdana"/>
                <w:b/>
              </w:rPr>
              <w:t>Action</w:t>
            </w:r>
          </w:p>
        </w:tc>
      </w:tr>
      <w:tr w:rsidR="005C3B56" w14:paraId="7740AC55" w14:textId="77777777" w:rsidTr="00E6441B">
        <w:trPr>
          <w:trHeight w:val="467"/>
        </w:trPr>
        <w:tc>
          <w:tcPr>
            <w:tcW w:w="519" w:type="pct"/>
            <w:vMerge w:val="restart"/>
            <w:tcBorders>
              <w:top w:val="single" w:sz="4" w:space="0" w:color="auto"/>
              <w:left w:val="single" w:sz="4" w:space="0" w:color="auto"/>
              <w:bottom w:val="single" w:sz="4" w:space="0" w:color="auto"/>
              <w:right w:val="single" w:sz="4" w:space="0" w:color="auto"/>
            </w:tcBorders>
            <w:hideMark/>
          </w:tcPr>
          <w:p w14:paraId="77015812" w14:textId="7AADE247" w:rsidR="005C3B56" w:rsidRDefault="005C3B56" w:rsidP="00A439F7">
            <w:pPr>
              <w:spacing w:before="120" w:after="120"/>
              <w:jc w:val="center"/>
              <w:rPr>
                <w:rFonts w:ascii="Verdana" w:hAnsi="Verdana"/>
                <w:b/>
              </w:rPr>
            </w:pPr>
            <w:r>
              <w:rPr>
                <w:rFonts w:ascii="Verdana" w:hAnsi="Verdana"/>
                <w:b/>
              </w:rPr>
              <w:t>1</w:t>
            </w:r>
          </w:p>
        </w:tc>
        <w:tc>
          <w:tcPr>
            <w:tcW w:w="4481" w:type="pct"/>
            <w:gridSpan w:val="3"/>
            <w:tcBorders>
              <w:top w:val="single" w:sz="4" w:space="0" w:color="auto"/>
              <w:left w:val="single" w:sz="4" w:space="0" w:color="auto"/>
              <w:bottom w:val="single" w:sz="4" w:space="0" w:color="auto"/>
              <w:right w:val="single" w:sz="4" w:space="0" w:color="auto"/>
            </w:tcBorders>
            <w:hideMark/>
          </w:tcPr>
          <w:p w14:paraId="099CA2E1" w14:textId="1C7AB0FD" w:rsidR="005C3B56" w:rsidRDefault="005C3B56" w:rsidP="00A439F7">
            <w:pPr>
              <w:pStyle w:val="ListParagraph"/>
              <w:numPr>
                <w:ilvl w:val="0"/>
                <w:numId w:val="33"/>
              </w:numPr>
              <w:spacing w:before="120" w:after="120"/>
              <w:rPr>
                <w:rFonts w:ascii="Verdana" w:hAnsi="Verdana"/>
                <w:color w:val="000000"/>
              </w:rPr>
            </w:pPr>
            <w:r>
              <w:rPr>
                <w:rFonts w:ascii="Verdana" w:hAnsi="Verdana"/>
                <w:color w:val="000000"/>
              </w:rPr>
              <w:t xml:space="preserve">Access PeopleSafe and </w:t>
            </w:r>
            <w:r w:rsidRPr="000C297F">
              <w:rPr>
                <w:rFonts w:ascii="Verdana" w:hAnsi="Verdana"/>
                <w:color w:val="000000"/>
              </w:rPr>
              <w:t xml:space="preserve">review </w:t>
            </w:r>
            <w:hyperlink r:id="rId27" w:anchor="!/view?docid=dfe59c11-8a1a-4c1e-b939-2825186a20ce" w:history="1">
              <w:r w:rsidR="00EC1C02">
                <w:rPr>
                  <w:rStyle w:val="Hyperlink"/>
                  <w:rFonts w:ascii="Verdana" w:hAnsi="Verdana"/>
                  <w:bCs/>
                </w:rPr>
                <w:t>High Priority Comments (086165)</w:t>
              </w:r>
            </w:hyperlink>
            <w:r w:rsidRPr="00ED5BA2">
              <w:rPr>
                <w:rFonts w:ascii="Verdana" w:hAnsi="Verdana"/>
                <w:bCs/>
                <w:color w:val="000000"/>
              </w:rPr>
              <w:t xml:space="preserve"> and/or </w:t>
            </w:r>
            <w:r w:rsidRPr="0042063B">
              <w:rPr>
                <w:rFonts w:ascii="Verdana" w:hAnsi="Verdana"/>
                <w:bCs/>
                <w:color w:val="000000"/>
              </w:rPr>
              <w:t>View Privacy Info</w:t>
            </w:r>
            <w:r>
              <w:rPr>
                <w:rFonts w:ascii="Verdana" w:hAnsi="Verdana"/>
                <w:color w:val="000000"/>
              </w:rPr>
              <w:t xml:space="preserve"> screen. </w:t>
            </w:r>
            <w:r w:rsidR="00ED5BA2">
              <w:rPr>
                <w:rFonts w:ascii="Verdana" w:hAnsi="Verdana"/>
                <w:color w:val="000000"/>
              </w:rPr>
              <w:t xml:space="preserve"> </w:t>
            </w:r>
            <w:r>
              <w:rPr>
                <w:rFonts w:ascii="Verdana" w:hAnsi="Verdana"/>
                <w:color w:val="000000"/>
              </w:rPr>
              <w:t xml:space="preserve">To determine if documentation is on file, refer to </w:t>
            </w:r>
            <w:hyperlink r:id="rId28" w:anchor="!/view?docid=970803bb-c0d8-4180-ae71-a8feab415b65" w:history="1">
              <w:r w:rsidR="00204346">
                <w:rPr>
                  <w:rStyle w:val="Hyperlink"/>
                  <w:rFonts w:ascii="Verdana" w:hAnsi="Verdana" w:cs="Helvetica"/>
                  <w:shd w:val="clear" w:color="auto" w:fill="FFFFFF"/>
                </w:rPr>
                <w:t>Forms Members Can Submit to Authorize Access and Release of Information For Their Account (007394)</w:t>
              </w:r>
            </w:hyperlink>
            <w:r>
              <w:rPr>
                <w:rFonts w:ascii="Verdana" w:hAnsi="Verdana" w:cs="Helvetica"/>
                <w:bCs/>
                <w:color w:val="000000"/>
                <w:shd w:val="clear" w:color="auto" w:fill="FFFFFF"/>
              </w:rPr>
              <w:t>.</w:t>
            </w:r>
          </w:p>
          <w:p w14:paraId="00A5DF7C" w14:textId="77777777" w:rsidR="009C24B5" w:rsidRDefault="009C24B5" w:rsidP="00A439F7">
            <w:pPr>
              <w:spacing w:before="120" w:after="120"/>
              <w:ind w:left="360"/>
              <w:rPr>
                <w:rFonts w:ascii="Verdana" w:hAnsi="Verdana"/>
                <w:color w:val="000000"/>
              </w:rPr>
            </w:pPr>
          </w:p>
          <w:p w14:paraId="59213A6C" w14:textId="5979691E" w:rsidR="005C3B56" w:rsidRDefault="005C3B56" w:rsidP="00A439F7">
            <w:pPr>
              <w:numPr>
                <w:ilvl w:val="0"/>
                <w:numId w:val="33"/>
              </w:numPr>
              <w:spacing w:before="120" w:after="120"/>
              <w:rPr>
                <w:rFonts w:ascii="Verdana" w:hAnsi="Verdana"/>
                <w:color w:val="000000"/>
              </w:rPr>
            </w:pPr>
            <w:r>
              <w:rPr>
                <w:rFonts w:ascii="Verdana" w:hAnsi="Verdana"/>
                <w:color w:val="000000"/>
              </w:rPr>
              <w:t xml:space="preserve">Ask the caller to have the following items sent to us, along with a </w:t>
            </w:r>
            <w:hyperlink w:anchor="_Written_Requests_for_1" w:history="1">
              <w:r w:rsidRPr="00B75693">
                <w:rPr>
                  <w:rStyle w:val="Hyperlink"/>
                  <w:rFonts w:ascii="Verdana" w:hAnsi="Verdana"/>
                </w:rPr>
                <w:t>written request for the SOC</w:t>
              </w:r>
            </w:hyperlink>
            <w:r>
              <w:rPr>
                <w:rFonts w:ascii="Verdana" w:hAnsi="Verdana"/>
                <w:color w:val="000000"/>
              </w:rPr>
              <w:t>:</w:t>
            </w:r>
          </w:p>
          <w:p w14:paraId="6ACB3346" w14:textId="6D7140F6" w:rsidR="005C3B56" w:rsidRDefault="005C3B56" w:rsidP="00A439F7">
            <w:pPr>
              <w:numPr>
                <w:ilvl w:val="0"/>
                <w:numId w:val="34"/>
              </w:numPr>
              <w:spacing w:before="120" w:after="120"/>
              <w:ind w:left="720"/>
              <w:rPr>
                <w:rFonts w:ascii="Verdana" w:hAnsi="Verdana"/>
                <w:color w:val="000000"/>
              </w:rPr>
            </w:pPr>
            <w:r>
              <w:rPr>
                <w:rFonts w:ascii="Verdana" w:hAnsi="Verdana"/>
                <w:color w:val="000000"/>
              </w:rPr>
              <w:t xml:space="preserve">Include a copy of documentation showing the caller </w:t>
            </w:r>
            <w:r w:rsidR="00926F1A">
              <w:rPr>
                <w:rFonts w:ascii="Verdana" w:hAnsi="Verdana"/>
                <w:color w:val="000000"/>
              </w:rPr>
              <w:t>as</w:t>
            </w:r>
            <w:r>
              <w:rPr>
                <w:rFonts w:ascii="Verdana" w:hAnsi="Verdana"/>
                <w:color w:val="000000"/>
              </w:rPr>
              <w:t xml:space="preserve"> the Executor of Estate</w:t>
            </w:r>
            <w:r w:rsidR="009C24B5">
              <w:rPr>
                <w:rFonts w:ascii="Verdana" w:hAnsi="Verdana"/>
                <w:color w:val="000000"/>
              </w:rPr>
              <w:t>.</w:t>
            </w:r>
          </w:p>
          <w:p w14:paraId="107AEFCE" w14:textId="46C3FC58" w:rsidR="005C3B56" w:rsidRDefault="005C3B56" w:rsidP="00A439F7">
            <w:pPr>
              <w:numPr>
                <w:ilvl w:val="1"/>
                <w:numId w:val="34"/>
              </w:numPr>
              <w:spacing w:before="120" w:after="120"/>
              <w:ind w:left="1126"/>
              <w:rPr>
                <w:rFonts w:ascii="Verdana" w:hAnsi="Verdana"/>
                <w:color w:val="000000"/>
              </w:rPr>
            </w:pPr>
            <w:r>
              <w:rPr>
                <w:rFonts w:ascii="Verdana" w:hAnsi="Verdana"/>
                <w:color w:val="000000"/>
              </w:rPr>
              <w:t xml:space="preserve">If </w:t>
            </w:r>
            <w:r w:rsidR="00926F1A">
              <w:rPr>
                <w:rFonts w:ascii="Verdana" w:hAnsi="Verdana"/>
                <w:color w:val="000000"/>
              </w:rPr>
              <w:t>the Executor</w:t>
            </w:r>
            <w:r>
              <w:rPr>
                <w:rFonts w:ascii="Verdana" w:hAnsi="Verdana"/>
                <w:color w:val="000000"/>
              </w:rPr>
              <w:t xml:space="preserve"> of Estate was not appointed, provide a notarized affidavit (a written statement of fact made under oath) stating they are closing the affairs of the deceased.</w:t>
            </w:r>
          </w:p>
          <w:p w14:paraId="574E708D" w14:textId="77777777" w:rsidR="005C3B56" w:rsidRDefault="005C3B56" w:rsidP="00A439F7">
            <w:pPr>
              <w:numPr>
                <w:ilvl w:val="0"/>
                <w:numId w:val="34"/>
              </w:numPr>
              <w:spacing w:before="120" w:after="120"/>
              <w:ind w:left="720"/>
              <w:rPr>
                <w:rFonts w:ascii="Verdana" w:hAnsi="Verdana"/>
                <w:color w:val="000000"/>
              </w:rPr>
            </w:pPr>
            <w:r>
              <w:rPr>
                <w:rFonts w:ascii="Verdana" w:hAnsi="Verdana"/>
                <w:color w:val="000000"/>
              </w:rPr>
              <w:t>Copy of Death Certificate</w:t>
            </w:r>
          </w:p>
        </w:tc>
      </w:tr>
      <w:tr w:rsidR="005C3B56" w14:paraId="49E81E13" w14:textId="77777777" w:rsidTr="00E6441B">
        <w:trPr>
          <w:trHeight w:val="5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20344A" w14:textId="77777777" w:rsidR="005C3B56" w:rsidRDefault="005C3B56" w:rsidP="00A439F7">
            <w:pPr>
              <w:rPr>
                <w:rFonts w:ascii="Verdana" w:hAnsi="Verdana"/>
                <w:b/>
              </w:rPr>
            </w:pPr>
          </w:p>
        </w:tc>
        <w:tc>
          <w:tcPr>
            <w:tcW w:w="84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2B4A6" w14:textId="1375D30D" w:rsidR="005C3B56" w:rsidRDefault="005C3B56" w:rsidP="00A439F7">
            <w:pPr>
              <w:spacing w:before="120" w:after="120"/>
              <w:jc w:val="center"/>
              <w:rPr>
                <w:rFonts w:ascii="Verdana" w:hAnsi="Verdana"/>
                <w:b/>
              </w:rPr>
            </w:pPr>
            <w:r>
              <w:rPr>
                <w:rFonts w:ascii="Verdana" w:hAnsi="Verdana"/>
                <w:b/>
              </w:rPr>
              <w:t>If</w:t>
            </w:r>
            <w:r w:rsidR="006E78A5">
              <w:rPr>
                <w:rFonts w:ascii="Verdana" w:hAnsi="Verdana"/>
                <w:b/>
              </w:rPr>
              <w:t xml:space="preserve"> the</w:t>
            </w:r>
            <w:r w:rsidR="009C24B5">
              <w:rPr>
                <w:rFonts w:ascii="Verdana" w:hAnsi="Verdana"/>
                <w:b/>
              </w:rPr>
              <w:t xml:space="preserve"> </w:t>
            </w:r>
            <w:r w:rsidR="00E6441B">
              <w:rPr>
                <w:rFonts w:ascii="Verdana" w:hAnsi="Verdana"/>
                <w:b/>
              </w:rPr>
              <w:t xml:space="preserve">necessary </w:t>
            </w:r>
            <w:r w:rsidR="009C24B5">
              <w:rPr>
                <w:rFonts w:ascii="Verdana" w:hAnsi="Verdana"/>
                <w:b/>
              </w:rPr>
              <w:t>documentation</w:t>
            </w:r>
            <w:r>
              <w:rPr>
                <w:rFonts w:ascii="Verdana" w:hAnsi="Verdana"/>
                <w:b/>
              </w:rPr>
              <w:t>…</w:t>
            </w:r>
          </w:p>
        </w:tc>
        <w:tc>
          <w:tcPr>
            <w:tcW w:w="3633"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59463B" w14:textId="77777777" w:rsidR="005C3B56" w:rsidRDefault="005C3B56" w:rsidP="00A439F7">
            <w:pPr>
              <w:spacing w:before="120" w:after="120"/>
              <w:jc w:val="center"/>
              <w:rPr>
                <w:rFonts w:ascii="Verdana" w:hAnsi="Verdana"/>
                <w:b/>
                <w:color w:val="000000"/>
              </w:rPr>
            </w:pPr>
            <w:r>
              <w:rPr>
                <w:rFonts w:ascii="Verdana" w:hAnsi="Verdana"/>
                <w:b/>
                <w:color w:val="000000"/>
              </w:rPr>
              <w:t>Then…</w:t>
            </w:r>
          </w:p>
        </w:tc>
      </w:tr>
      <w:tr w:rsidR="005C3B56" w14:paraId="426D399E" w14:textId="77777777" w:rsidTr="00E6441B">
        <w:trPr>
          <w:trHeight w:val="8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D6942B" w14:textId="77777777" w:rsidR="005C3B56" w:rsidRDefault="005C3B56" w:rsidP="00A439F7">
            <w:pPr>
              <w:rPr>
                <w:rFonts w:ascii="Verdana" w:hAnsi="Verdana"/>
                <w:b/>
              </w:rPr>
            </w:pPr>
          </w:p>
        </w:tc>
        <w:tc>
          <w:tcPr>
            <w:tcW w:w="848" w:type="pct"/>
            <w:tcBorders>
              <w:top w:val="single" w:sz="4" w:space="0" w:color="auto"/>
              <w:left w:val="single" w:sz="4" w:space="0" w:color="auto"/>
              <w:bottom w:val="single" w:sz="4" w:space="0" w:color="auto"/>
              <w:right w:val="single" w:sz="4" w:space="0" w:color="auto"/>
            </w:tcBorders>
            <w:hideMark/>
          </w:tcPr>
          <w:p w14:paraId="0AFF2A96" w14:textId="3496E311" w:rsidR="005C3B56" w:rsidRDefault="009C24B5" w:rsidP="00A439F7">
            <w:pPr>
              <w:spacing w:before="120" w:after="120"/>
              <w:rPr>
                <w:rFonts w:ascii="Verdana" w:hAnsi="Verdana"/>
                <w:color w:val="000000"/>
              </w:rPr>
            </w:pPr>
            <w:r>
              <w:rPr>
                <w:rFonts w:ascii="Verdana" w:hAnsi="Verdana"/>
                <w:color w:val="000000"/>
              </w:rPr>
              <w:t>I</w:t>
            </w:r>
            <w:r w:rsidR="005C3B56">
              <w:rPr>
                <w:rFonts w:ascii="Verdana" w:hAnsi="Verdana"/>
                <w:color w:val="000000"/>
              </w:rPr>
              <w:t xml:space="preserve">s </w:t>
            </w:r>
            <w:r>
              <w:rPr>
                <w:rFonts w:ascii="Verdana" w:hAnsi="Verdana"/>
                <w:color w:val="000000"/>
              </w:rPr>
              <w:t>not</w:t>
            </w:r>
            <w:r w:rsidR="005C3B56">
              <w:rPr>
                <w:rFonts w:ascii="Verdana" w:hAnsi="Verdana"/>
                <w:color w:val="000000"/>
              </w:rPr>
              <w:t xml:space="preserve"> on file </w:t>
            </w:r>
          </w:p>
        </w:tc>
        <w:tc>
          <w:tcPr>
            <w:tcW w:w="3633" w:type="pct"/>
            <w:gridSpan w:val="2"/>
            <w:tcBorders>
              <w:top w:val="single" w:sz="4" w:space="0" w:color="auto"/>
              <w:left w:val="single" w:sz="4" w:space="0" w:color="auto"/>
              <w:bottom w:val="single" w:sz="4" w:space="0" w:color="auto"/>
              <w:right w:val="single" w:sz="4" w:space="0" w:color="auto"/>
            </w:tcBorders>
            <w:hideMark/>
          </w:tcPr>
          <w:p w14:paraId="7A1184B8" w14:textId="3A9004DD" w:rsidR="005C3B56" w:rsidRDefault="005C3B56" w:rsidP="00A439F7">
            <w:pPr>
              <w:spacing w:before="120" w:after="120"/>
              <w:rPr>
                <w:rFonts w:ascii="Verdana" w:hAnsi="Verdana"/>
                <w:iCs/>
                <w:color w:val="000000"/>
              </w:rPr>
            </w:pPr>
            <w:r>
              <w:rPr>
                <w:rFonts w:ascii="Verdana" w:hAnsi="Verdana"/>
                <w:color w:val="000000"/>
              </w:rPr>
              <w:t xml:space="preserve">Provide the address for the documents and written SOC request to be mailed. </w:t>
            </w:r>
            <w:r w:rsidR="005B2C8C">
              <w:rPr>
                <w:rFonts w:ascii="Verdana" w:hAnsi="Verdana"/>
                <w:color w:val="000000"/>
              </w:rPr>
              <w:t xml:space="preserve"> </w:t>
            </w:r>
            <w:r>
              <w:rPr>
                <w:rFonts w:ascii="Verdana" w:hAnsi="Verdana"/>
                <w:color w:val="000000"/>
              </w:rPr>
              <w:t xml:space="preserve">Refer to the </w:t>
            </w:r>
            <w:hyperlink w:anchor="_Written_Requests_for_1" w:history="1">
              <w:r>
                <w:rPr>
                  <w:rStyle w:val="Hyperlink"/>
                  <w:rFonts w:ascii="Verdana" w:hAnsi="Verdana"/>
                </w:rPr>
                <w:t>Written Requests for SOC</w:t>
              </w:r>
            </w:hyperlink>
            <w:r>
              <w:rPr>
                <w:rFonts w:ascii="Verdana" w:hAnsi="Verdana"/>
                <w:iCs/>
                <w:color w:val="000000"/>
              </w:rPr>
              <w:t xml:space="preserve"> section in this document to advise what the written request should include. </w:t>
            </w:r>
          </w:p>
          <w:p w14:paraId="0D1D8AF2" w14:textId="77777777" w:rsidR="005C3B56" w:rsidRDefault="005C3B56" w:rsidP="00A439F7">
            <w:pPr>
              <w:spacing w:before="120" w:after="120"/>
              <w:rPr>
                <w:rFonts w:ascii="Verdana" w:hAnsi="Verdana"/>
                <w:iCs/>
                <w:color w:val="000000"/>
              </w:rPr>
            </w:pPr>
            <w:r>
              <w:rPr>
                <w:rFonts w:ascii="Verdana" w:hAnsi="Verdana"/>
                <w:iCs/>
                <w:color w:val="000000"/>
              </w:rPr>
              <w:t>Mail to:</w:t>
            </w:r>
          </w:p>
          <w:p w14:paraId="41682262" w14:textId="77777777" w:rsidR="005C3B56" w:rsidRDefault="005C3B56" w:rsidP="00A439F7">
            <w:pPr>
              <w:spacing w:before="120" w:after="120"/>
              <w:rPr>
                <w:rFonts w:ascii="Verdana" w:hAnsi="Verdana"/>
                <w:b/>
                <w:bCs/>
                <w:color w:val="000000"/>
              </w:rPr>
            </w:pPr>
            <w:r>
              <w:rPr>
                <w:rFonts w:ascii="Verdana" w:hAnsi="Verdana"/>
                <w:b/>
                <w:bCs/>
                <w:color w:val="000000"/>
              </w:rPr>
              <w:t>&lt;Home Delivery Pharmacy Name&gt;</w:t>
            </w:r>
          </w:p>
          <w:p w14:paraId="52FBD37B" w14:textId="77777777" w:rsidR="005C3B56" w:rsidRDefault="005C3B56" w:rsidP="00A439F7">
            <w:pPr>
              <w:spacing w:before="120" w:after="120"/>
              <w:rPr>
                <w:rFonts w:ascii="Verdana" w:hAnsi="Verdana"/>
                <w:b/>
                <w:bCs/>
                <w:color w:val="000000"/>
              </w:rPr>
            </w:pPr>
            <w:r>
              <w:rPr>
                <w:rFonts w:ascii="Verdana" w:hAnsi="Verdana"/>
                <w:b/>
                <w:bCs/>
                <w:color w:val="000000"/>
              </w:rPr>
              <w:t>Customer Care</w:t>
            </w:r>
          </w:p>
          <w:p w14:paraId="21ECF345" w14:textId="77777777" w:rsidR="005C3B56" w:rsidRDefault="005C3B56" w:rsidP="00A439F7">
            <w:pPr>
              <w:spacing w:before="120" w:after="120"/>
              <w:rPr>
                <w:rFonts w:ascii="Verdana" w:hAnsi="Verdana"/>
                <w:b/>
                <w:bCs/>
                <w:color w:val="000000"/>
              </w:rPr>
            </w:pPr>
            <w:r>
              <w:rPr>
                <w:rFonts w:ascii="Verdana" w:hAnsi="Verdana"/>
                <w:b/>
                <w:bCs/>
                <w:color w:val="000000"/>
              </w:rPr>
              <w:t>PO Box 6590</w:t>
            </w:r>
          </w:p>
          <w:p w14:paraId="1A3D72E3" w14:textId="77777777" w:rsidR="005C3B56" w:rsidRDefault="005C3B56" w:rsidP="00A439F7">
            <w:pPr>
              <w:spacing w:before="120" w:after="120"/>
              <w:rPr>
                <w:rFonts w:ascii="Verdana" w:hAnsi="Verdana"/>
                <w:color w:val="000000"/>
              </w:rPr>
            </w:pPr>
            <w:r>
              <w:rPr>
                <w:rFonts w:ascii="Verdana" w:hAnsi="Verdana"/>
                <w:b/>
                <w:bCs/>
                <w:color w:val="000000"/>
              </w:rPr>
              <w:t>Lee’s Summit, MO 64064-6590</w:t>
            </w:r>
          </w:p>
        </w:tc>
      </w:tr>
      <w:tr w:rsidR="005C3B56" w14:paraId="4141B3ED" w14:textId="77777777" w:rsidTr="00E6441B">
        <w:trPr>
          <w:trHeight w:val="2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48435A" w14:textId="77777777" w:rsidR="005C3B56" w:rsidRDefault="005C3B56" w:rsidP="00A439F7">
            <w:pPr>
              <w:rPr>
                <w:rFonts w:ascii="Verdana" w:hAnsi="Verdana"/>
                <w:b/>
              </w:rPr>
            </w:pPr>
          </w:p>
        </w:tc>
        <w:tc>
          <w:tcPr>
            <w:tcW w:w="848" w:type="pct"/>
            <w:vMerge w:val="restart"/>
            <w:tcBorders>
              <w:top w:val="single" w:sz="4" w:space="0" w:color="auto"/>
              <w:left w:val="single" w:sz="4" w:space="0" w:color="auto"/>
              <w:bottom w:val="single" w:sz="4" w:space="0" w:color="auto"/>
              <w:right w:val="single" w:sz="4" w:space="0" w:color="auto"/>
            </w:tcBorders>
            <w:hideMark/>
          </w:tcPr>
          <w:p w14:paraId="364CD58C" w14:textId="60EE2A72" w:rsidR="005C3B56" w:rsidRDefault="009C24B5" w:rsidP="00A439F7">
            <w:pPr>
              <w:spacing w:before="120" w:after="120"/>
              <w:rPr>
                <w:rFonts w:ascii="Verdana" w:hAnsi="Verdana"/>
                <w:color w:val="000000"/>
              </w:rPr>
            </w:pPr>
            <w:r>
              <w:rPr>
                <w:rFonts w:ascii="Verdana" w:hAnsi="Verdana"/>
                <w:color w:val="000000"/>
              </w:rPr>
              <w:t>Has been submitted</w:t>
            </w:r>
          </w:p>
        </w:tc>
        <w:tc>
          <w:tcPr>
            <w:tcW w:w="3633" w:type="pct"/>
            <w:gridSpan w:val="2"/>
            <w:tcBorders>
              <w:top w:val="single" w:sz="4" w:space="0" w:color="auto"/>
              <w:left w:val="single" w:sz="4" w:space="0" w:color="auto"/>
              <w:bottom w:val="single" w:sz="4" w:space="0" w:color="auto"/>
              <w:right w:val="single" w:sz="4" w:space="0" w:color="auto"/>
            </w:tcBorders>
            <w:hideMark/>
          </w:tcPr>
          <w:p w14:paraId="3CA92D75" w14:textId="46E42C6F" w:rsidR="005C3B56" w:rsidRDefault="005C3B56" w:rsidP="00A439F7">
            <w:pPr>
              <w:spacing w:before="120" w:after="120"/>
              <w:rPr>
                <w:rFonts w:ascii="Verdana" w:hAnsi="Verdana"/>
                <w:color w:val="000000"/>
              </w:rPr>
            </w:pPr>
            <w:r>
              <w:rPr>
                <w:rFonts w:ascii="Verdana" w:hAnsi="Verdana"/>
                <w:color w:val="000000"/>
              </w:rPr>
              <w:t xml:space="preserve">Confirm the documentation was received by checking </w:t>
            </w:r>
            <w:r w:rsidRPr="0042063B">
              <w:rPr>
                <w:rFonts w:ascii="Verdana" w:hAnsi="Verdana"/>
                <w:bCs/>
                <w:color w:val="000000"/>
              </w:rPr>
              <w:t>High Priority Comments</w:t>
            </w:r>
            <w:r w:rsidRPr="00ED5BA2">
              <w:rPr>
                <w:rFonts w:ascii="Verdana" w:hAnsi="Verdana"/>
                <w:bCs/>
                <w:color w:val="000000"/>
              </w:rPr>
              <w:t xml:space="preserve"> and/or </w:t>
            </w:r>
            <w:r w:rsidRPr="0042063B">
              <w:rPr>
                <w:rFonts w:ascii="Verdana" w:hAnsi="Verdana"/>
                <w:bCs/>
                <w:color w:val="000000"/>
              </w:rPr>
              <w:t>View Privacy Info</w:t>
            </w:r>
            <w:r>
              <w:rPr>
                <w:rFonts w:ascii="Verdana" w:hAnsi="Verdana"/>
                <w:color w:val="000000"/>
              </w:rPr>
              <w:t xml:space="preserve"> screen. </w:t>
            </w:r>
            <w:r w:rsidR="009C24B5">
              <w:rPr>
                <w:rFonts w:ascii="Verdana" w:hAnsi="Verdana"/>
                <w:color w:val="000000"/>
              </w:rPr>
              <w:t xml:space="preserve"> </w:t>
            </w:r>
            <w:r>
              <w:rPr>
                <w:rFonts w:ascii="Verdana" w:hAnsi="Verdana"/>
                <w:color w:val="000000"/>
              </w:rPr>
              <w:t xml:space="preserve">For assistance in locating the Executor of Estate, refer to </w:t>
            </w:r>
            <w:hyperlink r:id="rId29" w:anchor="!/view?docid=970803bb-c0d8-4180-ae71-a8feab415b65" w:history="1">
              <w:r w:rsidR="005F339A">
                <w:rPr>
                  <w:rStyle w:val="Hyperlink"/>
                  <w:rFonts w:ascii="Verdana" w:hAnsi="Verdana" w:cs="Helvetica"/>
                  <w:shd w:val="clear" w:color="auto" w:fill="FFFFFF"/>
                </w:rPr>
                <w:t>Forms Members Can Submit to Authorize Access and Release of Information For Their Account (007394)</w:t>
              </w:r>
            </w:hyperlink>
            <w:r>
              <w:rPr>
                <w:rFonts w:ascii="Verdana" w:hAnsi="Verdana" w:cs="Helvetica"/>
                <w:bCs/>
                <w:color w:val="000000"/>
                <w:shd w:val="clear" w:color="auto" w:fill="FFFFFF"/>
              </w:rPr>
              <w:t>.</w:t>
            </w:r>
          </w:p>
        </w:tc>
      </w:tr>
      <w:tr w:rsidR="005C3B56" w14:paraId="3B12059B" w14:textId="77777777" w:rsidTr="00E6441B">
        <w:trPr>
          <w:trHeight w:val="21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A05D72" w14:textId="77777777" w:rsidR="005C3B56" w:rsidRDefault="005C3B56" w:rsidP="00A439F7">
            <w:pPr>
              <w:rPr>
                <w:rFonts w:ascii="Verdana" w:hAnsi="Verdana"/>
                <w:b/>
              </w:rPr>
            </w:pPr>
          </w:p>
        </w:tc>
        <w:tc>
          <w:tcPr>
            <w:tcW w:w="848" w:type="pct"/>
            <w:vMerge/>
            <w:tcBorders>
              <w:top w:val="single" w:sz="4" w:space="0" w:color="auto"/>
              <w:left w:val="single" w:sz="4" w:space="0" w:color="auto"/>
              <w:bottom w:val="single" w:sz="4" w:space="0" w:color="auto"/>
              <w:right w:val="single" w:sz="4" w:space="0" w:color="auto"/>
            </w:tcBorders>
            <w:vAlign w:val="center"/>
            <w:hideMark/>
          </w:tcPr>
          <w:p w14:paraId="732DA9CA" w14:textId="77777777" w:rsidR="005C3B56" w:rsidRDefault="005C3B56" w:rsidP="00A439F7">
            <w:pPr>
              <w:spacing w:before="120" w:after="120"/>
              <w:rPr>
                <w:rFonts w:ascii="Verdana" w:hAnsi="Verdana"/>
                <w:color w:val="000000"/>
              </w:rPr>
            </w:pPr>
          </w:p>
        </w:tc>
        <w:tc>
          <w:tcPr>
            <w:tcW w:w="28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D7A03F" w14:textId="77777777" w:rsidR="005C3B56" w:rsidRDefault="005C3B56" w:rsidP="00A439F7">
            <w:pPr>
              <w:spacing w:before="120" w:after="120"/>
              <w:jc w:val="center"/>
              <w:rPr>
                <w:rFonts w:ascii="Verdana" w:hAnsi="Verdana"/>
                <w:b/>
                <w:color w:val="000000"/>
              </w:rPr>
            </w:pPr>
            <w:r>
              <w:rPr>
                <w:rFonts w:ascii="Verdana" w:hAnsi="Verdana"/>
                <w:b/>
                <w:color w:val="000000"/>
              </w:rPr>
              <w:t>If…</w:t>
            </w:r>
          </w:p>
        </w:tc>
        <w:tc>
          <w:tcPr>
            <w:tcW w:w="33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2B6017" w14:textId="64D5191B" w:rsidR="005C3B56" w:rsidRDefault="005C3B56" w:rsidP="00A439F7">
            <w:pPr>
              <w:tabs>
                <w:tab w:val="left" w:pos="3016"/>
                <w:tab w:val="center" w:pos="3501"/>
              </w:tabs>
              <w:spacing w:before="120" w:after="120"/>
              <w:jc w:val="center"/>
              <w:rPr>
                <w:rFonts w:ascii="Verdana" w:hAnsi="Verdana"/>
                <w:b/>
                <w:color w:val="000000"/>
              </w:rPr>
            </w:pPr>
            <w:r>
              <w:rPr>
                <w:rFonts w:ascii="Verdana" w:hAnsi="Verdana"/>
                <w:b/>
                <w:color w:val="000000"/>
              </w:rPr>
              <w:t>Then…</w:t>
            </w:r>
          </w:p>
        </w:tc>
      </w:tr>
      <w:tr w:rsidR="005C3B56" w14:paraId="7BE6FE79" w14:textId="77777777" w:rsidTr="00E6441B">
        <w:trPr>
          <w:trHeight w:val="21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6DEE70" w14:textId="77777777" w:rsidR="005C3B56" w:rsidRDefault="005C3B56" w:rsidP="00A439F7">
            <w:pPr>
              <w:rPr>
                <w:rFonts w:ascii="Verdana" w:hAnsi="Verdana"/>
                <w:b/>
              </w:rPr>
            </w:pPr>
          </w:p>
        </w:tc>
        <w:tc>
          <w:tcPr>
            <w:tcW w:w="848" w:type="pct"/>
            <w:vMerge/>
            <w:tcBorders>
              <w:top w:val="single" w:sz="4" w:space="0" w:color="auto"/>
              <w:left w:val="single" w:sz="4" w:space="0" w:color="auto"/>
              <w:bottom w:val="single" w:sz="4" w:space="0" w:color="auto"/>
              <w:right w:val="single" w:sz="4" w:space="0" w:color="auto"/>
            </w:tcBorders>
            <w:vAlign w:val="center"/>
            <w:hideMark/>
          </w:tcPr>
          <w:p w14:paraId="3D612471" w14:textId="77777777" w:rsidR="005C3B56" w:rsidRDefault="005C3B56" w:rsidP="00A439F7">
            <w:pPr>
              <w:spacing w:before="120" w:after="120"/>
              <w:rPr>
                <w:rFonts w:ascii="Verdana" w:hAnsi="Verdana"/>
                <w:color w:val="000000"/>
              </w:rPr>
            </w:pPr>
          </w:p>
        </w:tc>
        <w:tc>
          <w:tcPr>
            <w:tcW w:w="283" w:type="pct"/>
            <w:tcBorders>
              <w:top w:val="single" w:sz="4" w:space="0" w:color="auto"/>
              <w:left w:val="single" w:sz="4" w:space="0" w:color="auto"/>
              <w:bottom w:val="single" w:sz="4" w:space="0" w:color="auto"/>
              <w:right w:val="single" w:sz="4" w:space="0" w:color="auto"/>
            </w:tcBorders>
            <w:hideMark/>
          </w:tcPr>
          <w:p w14:paraId="52BFD027" w14:textId="77777777" w:rsidR="005C3B56" w:rsidRDefault="005C3B56" w:rsidP="00A439F7">
            <w:pPr>
              <w:spacing w:before="120" w:after="120"/>
              <w:rPr>
                <w:rFonts w:ascii="Verdana" w:hAnsi="Verdana"/>
                <w:color w:val="000000"/>
              </w:rPr>
            </w:pPr>
            <w:r>
              <w:rPr>
                <w:rFonts w:ascii="Verdana" w:hAnsi="Verdana"/>
                <w:color w:val="000000"/>
              </w:rPr>
              <w:t>Yes</w:t>
            </w:r>
          </w:p>
        </w:tc>
        <w:tc>
          <w:tcPr>
            <w:tcW w:w="3350" w:type="pct"/>
            <w:tcBorders>
              <w:top w:val="single" w:sz="4" w:space="0" w:color="auto"/>
              <w:left w:val="single" w:sz="4" w:space="0" w:color="auto"/>
              <w:bottom w:val="single" w:sz="4" w:space="0" w:color="auto"/>
              <w:right w:val="single" w:sz="4" w:space="0" w:color="auto"/>
            </w:tcBorders>
            <w:hideMark/>
          </w:tcPr>
          <w:p w14:paraId="23A13E7D" w14:textId="0D311CDD" w:rsidR="005C3B56" w:rsidRDefault="005C3B56" w:rsidP="00A439F7">
            <w:pPr>
              <w:spacing w:before="120" w:after="120"/>
              <w:rPr>
                <w:rFonts w:ascii="Verdana" w:hAnsi="Verdana"/>
                <w:color w:val="000000"/>
              </w:rPr>
            </w:pPr>
            <w:r>
              <w:rPr>
                <w:rFonts w:ascii="Verdana" w:hAnsi="Verdana"/>
                <w:color w:val="000000"/>
              </w:rPr>
              <w:t xml:space="preserve">Submit an SOC based on the </w:t>
            </w:r>
            <w:r w:rsidR="00E739E9">
              <w:rPr>
                <w:rFonts w:ascii="Verdana" w:hAnsi="Verdana"/>
                <w:color w:val="000000"/>
              </w:rPr>
              <w:t>time</w:t>
            </w:r>
            <w:r>
              <w:rPr>
                <w:rFonts w:ascii="Verdana" w:hAnsi="Verdana"/>
                <w:color w:val="000000"/>
              </w:rPr>
              <w:t xml:space="preserve"> being requested; refer to </w:t>
            </w:r>
            <w:hyperlink w:anchor="ProcessSectionStep2" w:history="1">
              <w:r w:rsidR="00ED5BA2" w:rsidRPr="009C24B5">
                <w:rPr>
                  <w:rStyle w:val="Hyperlink"/>
                  <w:rFonts w:ascii="Verdana" w:hAnsi="Verdana"/>
                </w:rPr>
                <w:t>Process section</w:t>
              </w:r>
              <w:r w:rsidR="007D46FF" w:rsidRPr="009C24B5">
                <w:rPr>
                  <w:rStyle w:val="Hyperlink"/>
                  <w:rFonts w:ascii="Verdana" w:hAnsi="Verdana"/>
                </w:rPr>
                <w:t xml:space="preserve"> beginning with Step 2</w:t>
              </w:r>
              <w:r w:rsidRPr="009C24B5">
                <w:rPr>
                  <w:rStyle w:val="Hyperlink"/>
                  <w:rFonts w:ascii="Verdana" w:hAnsi="Verdana"/>
                  <w:iCs/>
                </w:rPr>
                <w:t>.</w:t>
              </w:r>
            </w:hyperlink>
          </w:p>
        </w:tc>
      </w:tr>
      <w:tr w:rsidR="005C3B56" w14:paraId="7D077395" w14:textId="77777777" w:rsidTr="00E6441B">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BD6995" w14:textId="77777777" w:rsidR="005C3B56" w:rsidRDefault="005C3B56" w:rsidP="00A439F7">
            <w:pPr>
              <w:rPr>
                <w:rFonts w:ascii="Verdana" w:hAnsi="Verdana"/>
                <w:b/>
              </w:rPr>
            </w:pPr>
          </w:p>
        </w:tc>
        <w:tc>
          <w:tcPr>
            <w:tcW w:w="848" w:type="pct"/>
            <w:vMerge/>
            <w:tcBorders>
              <w:top w:val="single" w:sz="4" w:space="0" w:color="auto"/>
              <w:left w:val="single" w:sz="4" w:space="0" w:color="auto"/>
              <w:bottom w:val="single" w:sz="4" w:space="0" w:color="auto"/>
              <w:right w:val="single" w:sz="4" w:space="0" w:color="auto"/>
            </w:tcBorders>
            <w:vAlign w:val="center"/>
            <w:hideMark/>
          </w:tcPr>
          <w:p w14:paraId="68885C42" w14:textId="77777777" w:rsidR="005C3B56" w:rsidRDefault="005C3B56" w:rsidP="00A439F7">
            <w:pPr>
              <w:spacing w:before="120" w:after="120"/>
              <w:rPr>
                <w:rFonts w:ascii="Verdana" w:hAnsi="Verdana"/>
                <w:color w:val="000000"/>
              </w:rPr>
            </w:pPr>
          </w:p>
        </w:tc>
        <w:tc>
          <w:tcPr>
            <w:tcW w:w="283" w:type="pct"/>
            <w:tcBorders>
              <w:top w:val="single" w:sz="4" w:space="0" w:color="auto"/>
              <w:left w:val="single" w:sz="4" w:space="0" w:color="auto"/>
              <w:bottom w:val="single" w:sz="4" w:space="0" w:color="auto"/>
              <w:right w:val="single" w:sz="4" w:space="0" w:color="auto"/>
            </w:tcBorders>
            <w:hideMark/>
          </w:tcPr>
          <w:p w14:paraId="524835BA" w14:textId="77777777" w:rsidR="005C3B56" w:rsidRDefault="005C3B56" w:rsidP="00A439F7">
            <w:pPr>
              <w:spacing w:before="120" w:after="120"/>
              <w:rPr>
                <w:rFonts w:ascii="Verdana" w:hAnsi="Verdana"/>
                <w:color w:val="000000"/>
              </w:rPr>
            </w:pPr>
            <w:r>
              <w:rPr>
                <w:rFonts w:ascii="Verdana" w:hAnsi="Verdana"/>
                <w:color w:val="000000"/>
              </w:rPr>
              <w:t>No</w:t>
            </w:r>
          </w:p>
        </w:tc>
        <w:tc>
          <w:tcPr>
            <w:tcW w:w="3350" w:type="pct"/>
            <w:tcBorders>
              <w:top w:val="single" w:sz="4" w:space="0" w:color="auto"/>
              <w:left w:val="single" w:sz="4" w:space="0" w:color="auto"/>
              <w:bottom w:val="single" w:sz="4" w:space="0" w:color="auto"/>
              <w:right w:val="single" w:sz="4" w:space="0" w:color="auto"/>
            </w:tcBorders>
            <w:hideMark/>
          </w:tcPr>
          <w:p w14:paraId="37421409" w14:textId="77777777" w:rsidR="005C3B56" w:rsidRDefault="005C3B56" w:rsidP="00A439F7">
            <w:pPr>
              <w:spacing w:before="120" w:after="120"/>
              <w:rPr>
                <w:rFonts w:ascii="Verdana" w:hAnsi="Verdana"/>
                <w:color w:val="000000"/>
              </w:rPr>
            </w:pPr>
            <w:r>
              <w:rPr>
                <w:rFonts w:ascii="Verdana" w:hAnsi="Verdana"/>
                <w:color w:val="000000"/>
              </w:rPr>
              <w:t>Refer to step 1 in this section and educate the caller of the necessary documentation needed.</w:t>
            </w:r>
          </w:p>
        </w:tc>
      </w:tr>
      <w:tr w:rsidR="005C3B56" w14:paraId="7D74957C" w14:textId="77777777" w:rsidTr="00E6441B">
        <w:trPr>
          <w:trHeight w:val="665"/>
        </w:trPr>
        <w:tc>
          <w:tcPr>
            <w:tcW w:w="519" w:type="pct"/>
            <w:tcBorders>
              <w:top w:val="single" w:sz="4" w:space="0" w:color="auto"/>
              <w:left w:val="single" w:sz="4" w:space="0" w:color="auto"/>
              <w:bottom w:val="single" w:sz="4" w:space="0" w:color="auto"/>
              <w:right w:val="single" w:sz="4" w:space="0" w:color="auto"/>
            </w:tcBorders>
            <w:hideMark/>
          </w:tcPr>
          <w:p w14:paraId="21EA24ED" w14:textId="77777777" w:rsidR="005C3B56" w:rsidRDefault="005C3B56" w:rsidP="00A439F7">
            <w:pPr>
              <w:spacing w:before="120" w:after="120"/>
              <w:jc w:val="center"/>
              <w:rPr>
                <w:rFonts w:ascii="Verdana" w:hAnsi="Verdana"/>
                <w:b/>
              </w:rPr>
            </w:pPr>
            <w:r>
              <w:rPr>
                <w:rFonts w:ascii="Verdana" w:hAnsi="Verdana"/>
                <w:b/>
              </w:rPr>
              <w:t>2</w:t>
            </w:r>
          </w:p>
        </w:tc>
        <w:tc>
          <w:tcPr>
            <w:tcW w:w="4481" w:type="pct"/>
            <w:gridSpan w:val="3"/>
            <w:tcBorders>
              <w:top w:val="single" w:sz="4" w:space="0" w:color="auto"/>
              <w:left w:val="single" w:sz="4" w:space="0" w:color="auto"/>
              <w:bottom w:val="single" w:sz="4" w:space="0" w:color="auto"/>
              <w:right w:val="single" w:sz="4" w:space="0" w:color="auto"/>
            </w:tcBorders>
            <w:hideMark/>
          </w:tcPr>
          <w:p w14:paraId="2E974D13" w14:textId="654E0086" w:rsidR="005C3B56" w:rsidRDefault="007D46FF" w:rsidP="00A439F7">
            <w:pPr>
              <w:spacing w:before="120" w:after="120"/>
              <w:rPr>
                <w:rFonts w:ascii="Verdana" w:hAnsi="Verdana"/>
                <w:color w:val="000000"/>
              </w:rPr>
            </w:pPr>
            <w:r>
              <w:rPr>
                <w:rFonts w:ascii="Verdana" w:hAnsi="Verdana"/>
              </w:rPr>
              <w:t xml:space="preserve">Return to </w:t>
            </w:r>
            <w:hyperlink w:anchor="ProcessStep3" w:history="1">
              <w:r w:rsidR="00ED5BA2">
                <w:rPr>
                  <w:rStyle w:val="Hyperlink"/>
                  <w:rFonts w:ascii="Verdana" w:hAnsi="Verdana"/>
                </w:rPr>
                <w:t>P</w:t>
              </w:r>
              <w:r w:rsidR="00ED5BA2" w:rsidRPr="00ED5BA2">
                <w:rPr>
                  <w:rStyle w:val="Hyperlink"/>
                  <w:rFonts w:ascii="Verdana" w:hAnsi="Verdana"/>
                </w:rPr>
                <w:t>roce</w:t>
              </w:r>
              <w:r w:rsidR="00ED5BA2" w:rsidRPr="0042063B">
                <w:rPr>
                  <w:rStyle w:val="Hyperlink"/>
                  <w:rFonts w:ascii="Verdana" w:hAnsi="Verdana"/>
                </w:rPr>
                <w:t>ss section</w:t>
              </w:r>
              <w:r w:rsidR="005C3B56">
                <w:rPr>
                  <w:rStyle w:val="Hyperlink"/>
                  <w:rFonts w:ascii="Verdana" w:hAnsi="Verdana"/>
                </w:rPr>
                <w:t xml:space="preserve"> </w:t>
              </w:r>
              <w:r w:rsidRPr="007D46FF">
                <w:rPr>
                  <w:rStyle w:val="Hyperlink"/>
                  <w:rFonts w:ascii="Verdana" w:hAnsi="Verdana"/>
                </w:rPr>
                <w:t>a</w:t>
              </w:r>
              <w:r w:rsidRPr="0042063B">
                <w:rPr>
                  <w:rStyle w:val="Hyperlink"/>
                  <w:rFonts w:ascii="Verdana" w:hAnsi="Verdana"/>
                </w:rPr>
                <w:t>nd continue</w:t>
              </w:r>
              <w:r>
                <w:rPr>
                  <w:rStyle w:val="Hyperlink"/>
                  <w:rFonts w:ascii="Verdana" w:hAnsi="Verdana"/>
                </w:rPr>
                <w:t xml:space="preserve"> </w:t>
              </w:r>
              <w:r w:rsidRPr="0042063B">
                <w:rPr>
                  <w:rStyle w:val="Hyperlink"/>
                  <w:rFonts w:ascii="Verdana" w:hAnsi="Verdana"/>
                </w:rPr>
                <w:t xml:space="preserve">the steps beginning at Step 3. </w:t>
              </w:r>
            </w:hyperlink>
          </w:p>
        </w:tc>
      </w:tr>
    </w:tbl>
    <w:p w14:paraId="13F80F4D" w14:textId="77777777" w:rsidR="005C3B56" w:rsidRDefault="005C3B56" w:rsidP="00A439F7">
      <w:pPr>
        <w:jc w:val="right"/>
      </w:pPr>
    </w:p>
    <w:p w14:paraId="7740F5F2" w14:textId="46A3C637" w:rsidR="0042757C" w:rsidRPr="00F8016A" w:rsidRDefault="00FD6AB1" w:rsidP="00A439F7">
      <w:pPr>
        <w:spacing w:before="120" w:after="120"/>
        <w:jc w:val="right"/>
        <w:rPr>
          <w:rFonts w:ascii="Verdana" w:hAnsi="Verdana"/>
        </w:rPr>
      </w:pPr>
      <w:hyperlink w:anchor="_top" w:history="1">
        <w:r w:rsidR="00965CB9" w:rsidRPr="00E1702E">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C5126" w:rsidRPr="005559E0" w14:paraId="7AE65EE0" w14:textId="77777777" w:rsidTr="00E528CE">
        <w:tc>
          <w:tcPr>
            <w:tcW w:w="5000" w:type="pct"/>
            <w:shd w:val="clear" w:color="auto" w:fill="C0C0C0"/>
          </w:tcPr>
          <w:p w14:paraId="0A4B0408" w14:textId="77777777" w:rsidR="009C5126" w:rsidRPr="005559E0" w:rsidRDefault="009C5126" w:rsidP="00A439F7">
            <w:pPr>
              <w:pStyle w:val="Heading2"/>
              <w:spacing w:before="120" w:after="120"/>
              <w:rPr>
                <w:rFonts w:ascii="Verdana" w:hAnsi="Verdana"/>
                <w:i w:val="0"/>
                <w:iCs w:val="0"/>
                <w:color w:val="000000"/>
              </w:rPr>
            </w:pPr>
            <w:bookmarkStart w:id="47" w:name="_Written_Requests_for_1"/>
            <w:bookmarkStart w:id="48" w:name="_Toc63335910"/>
            <w:bookmarkStart w:id="49" w:name="_Toc64995602"/>
            <w:bookmarkStart w:id="50" w:name="_Toc164319745"/>
            <w:bookmarkEnd w:id="47"/>
            <w:r w:rsidRPr="005559E0">
              <w:rPr>
                <w:rFonts w:ascii="Verdana" w:hAnsi="Verdana"/>
                <w:i w:val="0"/>
                <w:iCs w:val="0"/>
                <w:color w:val="000000"/>
              </w:rPr>
              <w:t>Written Requests for SOC</w:t>
            </w:r>
            <w:bookmarkEnd w:id="48"/>
            <w:bookmarkEnd w:id="49"/>
            <w:bookmarkEnd w:id="50"/>
          </w:p>
        </w:tc>
      </w:tr>
    </w:tbl>
    <w:p w14:paraId="72D2AB83" w14:textId="77777777" w:rsidR="009C5126" w:rsidRPr="00E059CE" w:rsidRDefault="009C5126" w:rsidP="00A439F7">
      <w:pPr>
        <w:spacing w:before="120" w:after="120"/>
        <w:rPr>
          <w:rFonts w:ascii="Verdana" w:hAnsi="Verdana"/>
          <w:color w:val="000000"/>
        </w:rPr>
      </w:pPr>
      <w:r w:rsidRPr="00E059CE">
        <w:rPr>
          <w:rFonts w:ascii="Verdana" w:hAnsi="Verdana"/>
          <w:color w:val="000000"/>
        </w:rPr>
        <w:t xml:space="preserve">All requests must be mailed to the default address on file.  Requests to be mailed to a different address, other than the default address, or to </w:t>
      </w:r>
      <w:r>
        <w:rPr>
          <w:rFonts w:ascii="Verdana" w:hAnsi="Verdana"/>
          <w:color w:val="000000"/>
        </w:rPr>
        <w:t>an authorized party</w:t>
      </w:r>
      <w:r w:rsidRPr="00E059CE">
        <w:rPr>
          <w:rFonts w:ascii="Verdana" w:hAnsi="Verdana"/>
          <w:color w:val="000000"/>
        </w:rPr>
        <w:t xml:space="preserve"> must be submitted in writing.  </w:t>
      </w:r>
    </w:p>
    <w:p w14:paraId="170AAF69" w14:textId="77777777" w:rsidR="009C5126" w:rsidRPr="00E059CE" w:rsidRDefault="009C5126" w:rsidP="00A439F7">
      <w:pPr>
        <w:spacing w:before="120" w:after="120"/>
        <w:rPr>
          <w:rFonts w:ascii="Verdana" w:hAnsi="Verdana"/>
          <w:color w:val="000000"/>
        </w:rPr>
      </w:pPr>
    </w:p>
    <w:p w14:paraId="0FF81B80" w14:textId="6F9C7FDB" w:rsidR="009C5126" w:rsidRPr="00E059CE" w:rsidRDefault="009C5126" w:rsidP="00A439F7">
      <w:pPr>
        <w:spacing w:before="120" w:after="120"/>
        <w:rPr>
          <w:rFonts w:ascii="Verdana" w:hAnsi="Verdana"/>
          <w:color w:val="000000"/>
        </w:rPr>
      </w:pPr>
      <w:r w:rsidRPr="00E059CE">
        <w:rPr>
          <w:rFonts w:ascii="Verdana" w:hAnsi="Verdana"/>
          <w:color w:val="000000"/>
        </w:rPr>
        <w:t xml:space="preserve">The SOC </w:t>
      </w:r>
      <w:r w:rsidR="00FA1ACB">
        <w:rPr>
          <w:rFonts w:ascii="Verdana" w:hAnsi="Verdana"/>
          <w:color w:val="000000"/>
        </w:rPr>
        <w:t>is</w:t>
      </w:r>
      <w:r w:rsidRPr="00E059CE">
        <w:rPr>
          <w:rFonts w:ascii="Verdana" w:hAnsi="Verdana"/>
          <w:color w:val="000000"/>
        </w:rPr>
        <w:t xml:space="preserve"> mailed for the person or persons who signed the written request.  </w:t>
      </w:r>
      <w:r w:rsidR="009C24B5" w:rsidRPr="0042063B">
        <w:rPr>
          <w:rFonts w:ascii="Verdana" w:hAnsi="Verdana"/>
          <w:b/>
          <w:bCs/>
          <w:color w:val="000000"/>
        </w:rPr>
        <w:t>Example:</w:t>
      </w:r>
      <w:r w:rsidR="009C24B5">
        <w:rPr>
          <w:rFonts w:ascii="Verdana" w:hAnsi="Verdana"/>
          <w:color w:val="000000"/>
        </w:rPr>
        <w:t xml:space="preserve">  I</w:t>
      </w:r>
      <w:r w:rsidRPr="00E059CE">
        <w:rPr>
          <w:rFonts w:ascii="Verdana" w:hAnsi="Verdana"/>
          <w:color w:val="000000"/>
        </w:rPr>
        <w:t>f the husband is requesting SOC for himself and spouse, both parties must sign the written request.</w:t>
      </w:r>
    </w:p>
    <w:p w14:paraId="4D02F218" w14:textId="77777777" w:rsidR="0074770A" w:rsidRDefault="0074770A" w:rsidP="00A439F7">
      <w:pPr>
        <w:spacing w:before="120" w:after="120"/>
        <w:rPr>
          <w:rFonts w:ascii="Verdana" w:hAnsi="Verdana"/>
          <w:color w:val="000000"/>
        </w:rPr>
      </w:pPr>
    </w:p>
    <w:p w14:paraId="66F7BBB3" w14:textId="128680AC" w:rsidR="0074770A" w:rsidRPr="00E059CE" w:rsidRDefault="0074770A" w:rsidP="00A439F7">
      <w:pPr>
        <w:spacing w:before="120" w:after="120"/>
        <w:rPr>
          <w:rFonts w:ascii="Verdana" w:hAnsi="Verdana"/>
          <w:color w:val="000000"/>
        </w:rPr>
      </w:pPr>
      <w:r w:rsidRPr="00E059CE">
        <w:rPr>
          <w:rFonts w:ascii="Verdana" w:hAnsi="Verdana"/>
          <w:color w:val="000000"/>
        </w:rPr>
        <w:t>The letter should include:</w:t>
      </w:r>
    </w:p>
    <w:p w14:paraId="48E8B245" w14:textId="77777777" w:rsidR="0074770A" w:rsidRPr="00E059CE" w:rsidRDefault="0074770A" w:rsidP="00A439F7">
      <w:pPr>
        <w:numPr>
          <w:ilvl w:val="0"/>
          <w:numId w:val="1"/>
        </w:numPr>
        <w:spacing w:before="120" w:after="120"/>
        <w:ind w:left="720"/>
        <w:rPr>
          <w:rFonts w:ascii="Verdana" w:hAnsi="Verdana"/>
          <w:color w:val="000000"/>
        </w:rPr>
      </w:pPr>
      <w:r w:rsidRPr="00E059CE">
        <w:rPr>
          <w:rFonts w:ascii="Verdana" w:hAnsi="Verdana"/>
          <w:color w:val="000000"/>
        </w:rPr>
        <w:t>Member’s name</w:t>
      </w:r>
    </w:p>
    <w:p w14:paraId="220BDEA7" w14:textId="77777777" w:rsidR="0074770A" w:rsidRPr="00E059CE" w:rsidRDefault="0074770A" w:rsidP="00A439F7">
      <w:pPr>
        <w:numPr>
          <w:ilvl w:val="0"/>
          <w:numId w:val="1"/>
        </w:numPr>
        <w:spacing w:before="120" w:after="120"/>
        <w:ind w:left="720"/>
        <w:rPr>
          <w:rFonts w:ascii="Verdana" w:hAnsi="Verdana"/>
          <w:color w:val="000000"/>
        </w:rPr>
      </w:pPr>
      <w:r w:rsidRPr="00E059CE">
        <w:rPr>
          <w:rFonts w:ascii="Verdana" w:hAnsi="Verdana"/>
          <w:color w:val="000000"/>
        </w:rPr>
        <w:t>Member’s address</w:t>
      </w:r>
    </w:p>
    <w:p w14:paraId="3C69817D" w14:textId="77777777" w:rsidR="0074770A" w:rsidRPr="00E059CE" w:rsidRDefault="0074770A" w:rsidP="00A439F7">
      <w:pPr>
        <w:numPr>
          <w:ilvl w:val="0"/>
          <w:numId w:val="1"/>
        </w:numPr>
        <w:spacing w:before="120" w:after="120"/>
        <w:ind w:left="720"/>
        <w:rPr>
          <w:rFonts w:ascii="Verdana" w:hAnsi="Verdana"/>
          <w:color w:val="000000"/>
        </w:rPr>
      </w:pPr>
      <w:r w:rsidRPr="00E059CE">
        <w:rPr>
          <w:rFonts w:ascii="Verdana" w:hAnsi="Verdana"/>
          <w:color w:val="000000"/>
        </w:rPr>
        <w:t>Member ID</w:t>
      </w:r>
    </w:p>
    <w:p w14:paraId="36996390" w14:textId="77777777" w:rsidR="0074770A" w:rsidRPr="00E059CE" w:rsidRDefault="0074770A" w:rsidP="00A439F7">
      <w:pPr>
        <w:numPr>
          <w:ilvl w:val="0"/>
          <w:numId w:val="1"/>
        </w:numPr>
        <w:spacing w:before="120" w:after="120"/>
        <w:ind w:left="720"/>
        <w:rPr>
          <w:rFonts w:ascii="Verdana" w:hAnsi="Verdana"/>
          <w:color w:val="000000"/>
        </w:rPr>
      </w:pPr>
      <w:r w:rsidRPr="00E059CE">
        <w:rPr>
          <w:rFonts w:ascii="Verdana" w:hAnsi="Verdana"/>
          <w:color w:val="000000"/>
        </w:rPr>
        <w:t>Date range requested</w:t>
      </w:r>
    </w:p>
    <w:p w14:paraId="358D6C45" w14:textId="77777777" w:rsidR="0074770A" w:rsidRPr="00E059CE" w:rsidRDefault="0074770A" w:rsidP="00A439F7">
      <w:pPr>
        <w:numPr>
          <w:ilvl w:val="0"/>
          <w:numId w:val="1"/>
        </w:numPr>
        <w:spacing w:before="120" w:after="120"/>
        <w:ind w:left="720"/>
        <w:rPr>
          <w:rFonts w:ascii="Verdana" w:hAnsi="Verdana"/>
          <w:color w:val="000000"/>
        </w:rPr>
      </w:pPr>
      <w:r w:rsidRPr="00E059CE">
        <w:rPr>
          <w:rFonts w:ascii="Verdana" w:hAnsi="Verdana"/>
          <w:color w:val="000000"/>
        </w:rPr>
        <w:t>Member’s signature</w:t>
      </w:r>
    </w:p>
    <w:p w14:paraId="3C43B47F" w14:textId="77777777" w:rsidR="009C5126" w:rsidRPr="00DF763D" w:rsidRDefault="009C5126" w:rsidP="00A439F7">
      <w:pPr>
        <w:spacing w:before="120" w:after="120"/>
        <w:rPr>
          <w:rFonts w:ascii="Verdana" w:hAnsi="Verdana"/>
          <w:color w:val="000000"/>
        </w:rPr>
      </w:pPr>
    </w:p>
    <w:p w14:paraId="0C70526B" w14:textId="77777777" w:rsidR="009C5126" w:rsidRDefault="009C5126" w:rsidP="00A439F7">
      <w:pPr>
        <w:spacing w:before="120" w:after="120"/>
        <w:rPr>
          <w:rFonts w:ascii="Verdana" w:hAnsi="Verdana"/>
          <w:color w:val="000000"/>
        </w:rPr>
      </w:pPr>
      <w:r w:rsidRPr="00DF763D">
        <w:rPr>
          <w:rFonts w:ascii="Verdana" w:hAnsi="Verdana"/>
          <w:color w:val="000000"/>
        </w:rPr>
        <w:t>Written requests for SOC must be mailed to:</w:t>
      </w:r>
    </w:p>
    <w:p w14:paraId="16D3BA04" w14:textId="77777777" w:rsidR="009C5126" w:rsidRPr="004F3267" w:rsidRDefault="009C5126" w:rsidP="00A439F7">
      <w:pPr>
        <w:spacing w:before="120" w:after="120"/>
        <w:ind w:left="90"/>
        <w:rPr>
          <w:rFonts w:ascii="Verdana" w:hAnsi="Verdana"/>
          <w:b/>
          <w:bCs/>
          <w:color w:val="000000"/>
        </w:rPr>
      </w:pPr>
      <w:r w:rsidRPr="004F3267">
        <w:rPr>
          <w:rFonts w:ascii="Verdana" w:hAnsi="Verdana"/>
          <w:b/>
          <w:bCs/>
          <w:color w:val="000000"/>
        </w:rPr>
        <w:t>&lt;Home Delivery/Mail Order Pharmacy Name&gt;</w:t>
      </w:r>
    </w:p>
    <w:p w14:paraId="5393EB24" w14:textId="77777777" w:rsidR="009C5126" w:rsidRPr="004F3267" w:rsidRDefault="009C5126" w:rsidP="00A439F7">
      <w:pPr>
        <w:spacing w:before="120" w:after="120"/>
        <w:ind w:left="90"/>
        <w:rPr>
          <w:rFonts w:ascii="Verdana" w:hAnsi="Verdana"/>
          <w:b/>
          <w:bCs/>
          <w:color w:val="000000"/>
        </w:rPr>
      </w:pPr>
      <w:r w:rsidRPr="004F3267">
        <w:rPr>
          <w:rFonts w:ascii="Verdana" w:hAnsi="Verdana"/>
          <w:b/>
          <w:bCs/>
          <w:color w:val="000000"/>
        </w:rPr>
        <w:t>Customer Care</w:t>
      </w:r>
    </w:p>
    <w:p w14:paraId="6CB0AD0D" w14:textId="77777777" w:rsidR="009C5126" w:rsidRPr="004F3267" w:rsidRDefault="009C5126" w:rsidP="00A439F7">
      <w:pPr>
        <w:spacing w:before="120" w:after="120"/>
        <w:ind w:left="90"/>
        <w:rPr>
          <w:rFonts w:ascii="Verdana" w:hAnsi="Verdana"/>
          <w:b/>
          <w:bCs/>
          <w:color w:val="000000"/>
        </w:rPr>
      </w:pPr>
      <w:r w:rsidRPr="004F3267">
        <w:rPr>
          <w:rFonts w:ascii="Verdana" w:hAnsi="Verdana"/>
          <w:b/>
          <w:bCs/>
          <w:color w:val="000000"/>
        </w:rPr>
        <w:t>PO Box 6590</w:t>
      </w:r>
    </w:p>
    <w:p w14:paraId="50EBB7EB" w14:textId="0ED36CAD" w:rsidR="009C5126" w:rsidRPr="004F3267" w:rsidRDefault="00EE3307" w:rsidP="00A439F7">
      <w:pPr>
        <w:spacing w:before="120" w:after="120"/>
        <w:ind w:left="90"/>
        <w:rPr>
          <w:rFonts w:ascii="Verdana" w:hAnsi="Verdana"/>
          <w:b/>
          <w:bCs/>
          <w:color w:val="000000"/>
        </w:rPr>
      </w:pPr>
      <w:r w:rsidRPr="004F3267">
        <w:rPr>
          <w:rFonts w:ascii="Verdana" w:hAnsi="Verdana"/>
          <w:b/>
          <w:bCs/>
          <w:color w:val="000000"/>
        </w:rPr>
        <w:t>Lee’s</w:t>
      </w:r>
      <w:r w:rsidR="009C5126" w:rsidRPr="004F3267">
        <w:rPr>
          <w:rFonts w:ascii="Verdana" w:hAnsi="Verdana"/>
          <w:b/>
          <w:bCs/>
          <w:color w:val="000000"/>
        </w:rPr>
        <w:t xml:space="preserve"> Summit, MO 64064-6590</w:t>
      </w:r>
    </w:p>
    <w:p w14:paraId="7DFB974C" w14:textId="77777777" w:rsidR="009C5126" w:rsidRPr="00E059CE" w:rsidRDefault="009C5126" w:rsidP="00A439F7">
      <w:pPr>
        <w:spacing w:before="120" w:after="120"/>
        <w:rPr>
          <w:rFonts w:ascii="Verdana" w:hAnsi="Verdana"/>
          <w:color w:val="000000"/>
        </w:rPr>
      </w:pPr>
      <w:r>
        <w:rPr>
          <w:rFonts w:ascii="Verdana" w:hAnsi="Verdana"/>
          <w:color w:val="000000"/>
        </w:rPr>
        <w:t xml:space="preserve"> </w:t>
      </w:r>
    </w:p>
    <w:p w14:paraId="06B3D646" w14:textId="77777777" w:rsidR="009C5126" w:rsidRPr="00F8016A" w:rsidRDefault="00FD6AB1" w:rsidP="00A439F7">
      <w:pPr>
        <w:spacing w:before="120" w:after="120"/>
        <w:ind w:left="360"/>
        <w:jc w:val="right"/>
        <w:rPr>
          <w:rFonts w:ascii="Verdana" w:hAnsi="Verdana"/>
        </w:rPr>
      </w:pPr>
      <w:hyperlink w:anchor="_top" w:history="1">
        <w:r w:rsidR="009C5126" w:rsidRPr="006D5379">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C5126" w:rsidRPr="006D5379" w14:paraId="133B2AFF" w14:textId="77777777" w:rsidTr="004C5C80">
        <w:tc>
          <w:tcPr>
            <w:tcW w:w="5000" w:type="pct"/>
            <w:shd w:val="clear" w:color="auto" w:fill="C0C0C0"/>
          </w:tcPr>
          <w:p w14:paraId="3C2FDCEC" w14:textId="1171017E" w:rsidR="009C5126" w:rsidRPr="006D5379" w:rsidRDefault="009C5126" w:rsidP="00A439F7">
            <w:pPr>
              <w:pStyle w:val="Heading2"/>
              <w:spacing w:before="120" w:after="120"/>
              <w:rPr>
                <w:rFonts w:ascii="Verdana" w:hAnsi="Verdana"/>
                <w:i w:val="0"/>
              </w:rPr>
            </w:pPr>
            <w:bookmarkStart w:id="51" w:name="_Option_Used_for_1"/>
            <w:bookmarkStart w:id="52" w:name="_Report_Types"/>
            <w:bookmarkStart w:id="53" w:name="_Toc63335911"/>
            <w:bookmarkStart w:id="54" w:name="_Toc64995603"/>
            <w:bookmarkStart w:id="55" w:name="_Toc164319746"/>
            <w:bookmarkEnd w:id="51"/>
            <w:bookmarkEnd w:id="52"/>
            <w:r w:rsidRPr="006D5379">
              <w:rPr>
                <w:rFonts w:ascii="Verdana" w:hAnsi="Verdana"/>
                <w:i w:val="0"/>
              </w:rPr>
              <w:t xml:space="preserve">Report </w:t>
            </w:r>
            <w:bookmarkEnd w:id="53"/>
            <w:bookmarkEnd w:id="54"/>
            <w:r w:rsidR="00493D58">
              <w:rPr>
                <w:rFonts w:ascii="Verdana" w:hAnsi="Verdana"/>
                <w:i w:val="0"/>
              </w:rPr>
              <w:t>Types</w:t>
            </w:r>
            <w:bookmarkEnd w:id="55"/>
            <w:r>
              <w:rPr>
                <w:rFonts w:ascii="Verdana" w:hAnsi="Verdana"/>
                <w:i w:val="0"/>
              </w:rPr>
              <w:t xml:space="preserve"> </w:t>
            </w:r>
          </w:p>
        </w:tc>
      </w:tr>
    </w:tbl>
    <w:p w14:paraId="702C5045" w14:textId="77777777" w:rsidR="004C5C80" w:rsidRPr="004C5C80" w:rsidRDefault="004C5C80" w:rsidP="004C5C80">
      <w:pPr>
        <w:spacing w:before="120" w:after="120"/>
        <w:rPr>
          <w:rFonts w:ascii="Verdana" w:hAnsi="Verdana"/>
        </w:rPr>
      </w:pPr>
      <w:r w:rsidRPr="004C5C80">
        <w:rPr>
          <w:rFonts w:ascii="Verdana" w:hAnsi="Verdana"/>
        </w:rPr>
        <w:t>Separate reports for each year can be requested.</w:t>
      </w:r>
    </w:p>
    <w:p w14:paraId="5FED2345" w14:textId="77777777" w:rsidR="009C5126" w:rsidRDefault="009C5126" w:rsidP="00A439F7">
      <w:pPr>
        <w:spacing w:before="120" w:after="120"/>
        <w:rPr>
          <w:rFonts w:ascii="Verdana" w:hAnsi="Verdana"/>
        </w:rPr>
      </w:pPr>
    </w:p>
    <w:p w14:paraId="276EF578" w14:textId="1D5C3E0E" w:rsidR="009C5126" w:rsidRPr="006D5379" w:rsidRDefault="009C5126" w:rsidP="00A439F7">
      <w:pPr>
        <w:spacing w:before="120" w:after="120"/>
        <w:rPr>
          <w:rFonts w:ascii="Verdana" w:hAnsi="Verdana"/>
        </w:rPr>
      </w:pPr>
      <w:r w:rsidRPr="006D5379">
        <w:rPr>
          <w:rFonts w:ascii="Verdana" w:hAnsi="Verdana"/>
        </w:rPr>
        <w:t xml:space="preserve">There are </w:t>
      </w:r>
      <w:r w:rsidR="00F60B7E">
        <w:rPr>
          <w:rFonts w:ascii="Verdana" w:hAnsi="Verdana"/>
        </w:rPr>
        <w:t xml:space="preserve">three (3) </w:t>
      </w:r>
      <w:r w:rsidRPr="006D5379">
        <w:rPr>
          <w:rFonts w:ascii="Verdana" w:hAnsi="Verdana"/>
        </w:rPr>
        <w:t xml:space="preserve">reports that can be requested for any of the following reasons: </w:t>
      </w:r>
    </w:p>
    <w:p w14:paraId="66CBC98B" w14:textId="77777777" w:rsidR="009C5126" w:rsidRPr="006D5379" w:rsidRDefault="009C5126" w:rsidP="00A439F7">
      <w:pPr>
        <w:numPr>
          <w:ilvl w:val="0"/>
          <w:numId w:val="4"/>
        </w:numPr>
        <w:spacing w:before="120" w:after="120"/>
        <w:ind w:left="450"/>
        <w:rPr>
          <w:rFonts w:ascii="Verdana" w:hAnsi="Verdana"/>
        </w:rPr>
      </w:pPr>
      <w:r w:rsidRPr="006D5379">
        <w:rPr>
          <w:rFonts w:ascii="Verdana" w:hAnsi="Verdana"/>
        </w:rPr>
        <w:t xml:space="preserve">Housing Purposes </w:t>
      </w:r>
    </w:p>
    <w:p w14:paraId="32FFC83E" w14:textId="77777777" w:rsidR="009C5126" w:rsidRPr="006D5379" w:rsidRDefault="009C5126" w:rsidP="00A439F7">
      <w:pPr>
        <w:numPr>
          <w:ilvl w:val="0"/>
          <w:numId w:val="4"/>
        </w:numPr>
        <w:spacing w:before="120" w:after="120"/>
        <w:ind w:left="450"/>
        <w:rPr>
          <w:rFonts w:ascii="Verdana" w:hAnsi="Verdana"/>
        </w:rPr>
      </w:pPr>
      <w:r w:rsidRPr="006D5379">
        <w:rPr>
          <w:rFonts w:ascii="Verdana" w:hAnsi="Verdana"/>
        </w:rPr>
        <w:t xml:space="preserve">Legal Purposes </w:t>
      </w:r>
    </w:p>
    <w:p w14:paraId="19B1B7D6" w14:textId="77777777" w:rsidR="009C5126" w:rsidRPr="006D5379" w:rsidRDefault="009C5126" w:rsidP="00A439F7">
      <w:pPr>
        <w:numPr>
          <w:ilvl w:val="0"/>
          <w:numId w:val="4"/>
        </w:numPr>
        <w:spacing w:before="120" w:after="120"/>
        <w:ind w:left="450"/>
        <w:rPr>
          <w:rFonts w:ascii="Verdana" w:hAnsi="Verdana"/>
        </w:rPr>
      </w:pPr>
      <w:r w:rsidRPr="006D5379">
        <w:rPr>
          <w:rFonts w:ascii="Verdana" w:hAnsi="Verdana"/>
        </w:rPr>
        <w:t xml:space="preserve">Tax Purposes </w:t>
      </w:r>
    </w:p>
    <w:p w14:paraId="51E640E4" w14:textId="77777777" w:rsidR="009C5126" w:rsidRPr="006D5379" w:rsidRDefault="009C5126" w:rsidP="00A439F7">
      <w:pPr>
        <w:numPr>
          <w:ilvl w:val="0"/>
          <w:numId w:val="4"/>
        </w:numPr>
        <w:spacing w:before="120" w:after="120"/>
        <w:ind w:left="450"/>
        <w:rPr>
          <w:rFonts w:ascii="Verdana" w:hAnsi="Verdana"/>
        </w:rPr>
      </w:pPr>
      <w:r w:rsidRPr="006D5379">
        <w:rPr>
          <w:rFonts w:ascii="Verdana" w:hAnsi="Verdana"/>
        </w:rPr>
        <w:t xml:space="preserve">Other Insurance Purposes </w:t>
      </w:r>
    </w:p>
    <w:p w14:paraId="095454DB" w14:textId="77777777" w:rsidR="009C5126" w:rsidRPr="006D5379" w:rsidRDefault="009C5126" w:rsidP="00A439F7">
      <w:pPr>
        <w:numPr>
          <w:ilvl w:val="0"/>
          <w:numId w:val="4"/>
        </w:numPr>
        <w:spacing w:before="120" w:after="120"/>
        <w:ind w:left="450"/>
        <w:rPr>
          <w:rFonts w:ascii="Verdana" w:hAnsi="Verdana"/>
        </w:rPr>
      </w:pPr>
      <w:r w:rsidRPr="006D5379">
        <w:rPr>
          <w:rFonts w:ascii="Verdana" w:hAnsi="Verdana"/>
        </w:rPr>
        <w:t xml:space="preserve">Personal Purposes </w:t>
      </w:r>
    </w:p>
    <w:p w14:paraId="034809DD" w14:textId="77777777" w:rsidR="009C5126" w:rsidRDefault="009C5126" w:rsidP="00A439F7">
      <w:pPr>
        <w:spacing w:before="120" w:after="120"/>
        <w:rPr>
          <w:rFonts w:ascii="Verdana" w:hAnsi="Verdana"/>
        </w:rPr>
      </w:pPr>
    </w:p>
    <w:p w14:paraId="7DAF0E84" w14:textId="2A9A4E14" w:rsidR="009C5126" w:rsidRPr="0042063B" w:rsidRDefault="009C5126" w:rsidP="00A439F7">
      <w:pPr>
        <w:pStyle w:val="Heading3"/>
        <w:spacing w:before="120" w:after="120"/>
        <w:rPr>
          <w:rFonts w:ascii="Verdana" w:hAnsi="Verdana"/>
          <w:b w:val="0"/>
          <w:bCs w:val="0"/>
        </w:rPr>
      </w:pPr>
      <w:r w:rsidRPr="0042063B">
        <w:rPr>
          <w:rFonts w:ascii="Verdana" w:hAnsi="Verdana"/>
          <w:sz w:val="24"/>
          <w:szCs w:val="24"/>
        </w:rPr>
        <w:t xml:space="preserve">Order the Financial Statement of Cost </w:t>
      </w:r>
    </w:p>
    <w:p w14:paraId="7CB21660" w14:textId="77777777" w:rsidR="009C24B5" w:rsidRPr="004F3267" w:rsidRDefault="009C24B5" w:rsidP="00A439F7">
      <w:pPr>
        <w:spacing w:before="120" w:after="120"/>
        <w:rPr>
          <w:rFonts w:ascii="Verdana" w:hAnsi="Verdana"/>
          <w:b/>
          <w:bCs/>
        </w:rPr>
      </w:pPr>
    </w:p>
    <w:p w14:paraId="3FCCD6BD" w14:textId="77777777" w:rsidR="009C5126" w:rsidRPr="006D5379" w:rsidRDefault="009C5126" w:rsidP="00A439F7">
      <w:pPr>
        <w:numPr>
          <w:ilvl w:val="0"/>
          <w:numId w:val="7"/>
        </w:numPr>
        <w:spacing w:before="120" w:after="120"/>
        <w:rPr>
          <w:rFonts w:ascii="Verdana" w:hAnsi="Verdana"/>
        </w:rPr>
      </w:pPr>
      <w:r w:rsidRPr="006D5379">
        <w:rPr>
          <w:rFonts w:ascii="Verdana" w:hAnsi="Verdana"/>
          <w:b/>
          <w:bCs/>
        </w:rPr>
        <w:t>LGL-Statement of Cost</w:t>
      </w:r>
      <w:r w:rsidRPr="006D5379">
        <w:rPr>
          <w:rFonts w:ascii="Verdana" w:hAnsi="Verdana"/>
        </w:rPr>
        <w:t xml:space="preserve">  </w:t>
      </w:r>
    </w:p>
    <w:p w14:paraId="3056FA16" w14:textId="21FF1E63" w:rsidR="009C5126" w:rsidRPr="006D5379" w:rsidRDefault="009C5126" w:rsidP="00A439F7">
      <w:pPr>
        <w:spacing w:before="120" w:after="120"/>
        <w:ind w:left="360"/>
        <w:rPr>
          <w:rFonts w:ascii="Verdana" w:hAnsi="Verdana"/>
        </w:rPr>
      </w:pPr>
      <w:r w:rsidRPr="004F3267">
        <w:rPr>
          <w:rFonts w:ascii="Verdana" w:hAnsi="Verdana"/>
          <w:b/>
          <w:bCs/>
        </w:rPr>
        <w:t>Note:</w:t>
      </w:r>
      <w:r>
        <w:rPr>
          <w:rFonts w:ascii="Verdana" w:hAnsi="Verdana"/>
        </w:rPr>
        <w:t xml:space="preserve">  </w:t>
      </w:r>
      <w:r w:rsidR="00093857">
        <w:rPr>
          <w:rFonts w:ascii="Verdana" w:hAnsi="Verdana"/>
        </w:rPr>
        <w:t xml:space="preserve">This is a </w:t>
      </w:r>
      <w:r w:rsidR="00A3578C" w:rsidRPr="00A3578C">
        <w:rPr>
          <w:rFonts w:ascii="Verdana" w:hAnsi="Verdana"/>
        </w:rPr>
        <w:t>request that have been received from a legal firm, the Board of Examiners, or Record Collection Agencies for extensive information on a member.</w:t>
      </w:r>
      <w:r w:rsidR="00A3578C" w:rsidRPr="00A3578C" w:rsidDel="00A3578C">
        <w:rPr>
          <w:rFonts w:ascii="Verdana" w:hAnsi="Verdana"/>
        </w:rPr>
        <w:t xml:space="preserve"> </w:t>
      </w:r>
      <w:r w:rsidRPr="006D5379">
        <w:rPr>
          <w:rFonts w:ascii="Verdana" w:hAnsi="Verdana"/>
        </w:rPr>
        <w:t>Requests are received via mail at the following address:</w:t>
      </w:r>
    </w:p>
    <w:p w14:paraId="13C4E746" w14:textId="77777777" w:rsidR="009C5126" w:rsidRPr="006D5379" w:rsidRDefault="009C5126" w:rsidP="00A439F7">
      <w:pPr>
        <w:spacing w:before="120" w:after="120"/>
        <w:ind w:left="810"/>
        <w:rPr>
          <w:rFonts w:ascii="Verdana" w:hAnsi="Verdana"/>
        </w:rPr>
      </w:pPr>
      <w:r w:rsidRPr="006D5379">
        <w:rPr>
          <w:rFonts w:ascii="Verdana" w:hAnsi="Verdana"/>
        </w:rPr>
        <w:t>&lt;PBM Name&gt;</w:t>
      </w:r>
    </w:p>
    <w:p w14:paraId="03E934A3" w14:textId="77777777" w:rsidR="009C5126" w:rsidRPr="006D5379" w:rsidRDefault="009C5126" w:rsidP="00A439F7">
      <w:pPr>
        <w:spacing w:before="120" w:after="120"/>
        <w:ind w:left="810"/>
        <w:rPr>
          <w:rFonts w:ascii="Verdana" w:hAnsi="Verdana"/>
        </w:rPr>
      </w:pPr>
      <w:r w:rsidRPr="006D5379">
        <w:rPr>
          <w:rFonts w:ascii="Verdana" w:hAnsi="Verdana"/>
        </w:rPr>
        <w:t>Customer Care         </w:t>
      </w:r>
    </w:p>
    <w:p w14:paraId="2494FA47" w14:textId="77777777" w:rsidR="009C5126" w:rsidRPr="006D5379" w:rsidRDefault="009C5126" w:rsidP="00A439F7">
      <w:pPr>
        <w:spacing w:before="120" w:after="120"/>
        <w:ind w:left="810"/>
        <w:rPr>
          <w:rFonts w:ascii="Verdana" w:hAnsi="Verdana"/>
        </w:rPr>
      </w:pPr>
      <w:r w:rsidRPr="006D5379">
        <w:rPr>
          <w:rFonts w:ascii="Verdana" w:hAnsi="Verdana"/>
        </w:rPr>
        <w:t xml:space="preserve">PO Box 6590                        </w:t>
      </w:r>
    </w:p>
    <w:p w14:paraId="02523DF4" w14:textId="4592A856" w:rsidR="009C5126" w:rsidRPr="006D5379" w:rsidRDefault="00EE3307" w:rsidP="00A439F7">
      <w:pPr>
        <w:spacing w:before="120" w:after="120"/>
        <w:ind w:left="810"/>
        <w:rPr>
          <w:rFonts w:ascii="Verdana" w:hAnsi="Verdana"/>
        </w:rPr>
      </w:pPr>
      <w:r w:rsidRPr="006D5379">
        <w:rPr>
          <w:rFonts w:ascii="Verdana" w:hAnsi="Verdana"/>
        </w:rPr>
        <w:t>Lee’s</w:t>
      </w:r>
      <w:r w:rsidR="009C5126" w:rsidRPr="006D5379">
        <w:rPr>
          <w:rFonts w:ascii="Verdana" w:hAnsi="Verdana"/>
        </w:rPr>
        <w:t xml:space="preserve"> Summit, MO 64064-6590  </w:t>
      </w:r>
    </w:p>
    <w:p w14:paraId="281F6A0C" w14:textId="77777777" w:rsidR="009C5126" w:rsidRPr="006D5379" w:rsidRDefault="009C5126" w:rsidP="00A439F7">
      <w:pPr>
        <w:spacing w:before="120" w:after="120"/>
        <w:ind w:left="360"/>
        <w:rPr>
          <w:rFonts w:ascii="Verdana" w:hAnsi="Verdana"/>
        </w:rPr>
      </w:pPr>
      <w:r w:rsidRPr="006D5379">
        <w:rPr>
          <w:rFonts w:ascii="Verdana" w:hAnsi="Verdana"/>
        </w:rPr>
        <w:t xml:space="preserve"> </w:t>
      </w:r>
    </w:p>
    <w:p w14:paraId="58340EE0" w14:textId="77777777" w:rsidR="009C5126" w:rsidRPr="006D5379" w:rsidRDefault="009C5126" w:rsidP="00A439F7">
      <w:pPr>
        <w:numPr>
          <w:ilvl w:val="0"/>
          <w:numId w:val="7"/>
        </w:numPr>
        <w:spacing w:before="120" w:after="120"/>
        <w:rPr>
          <w:rFonts w:ascii="Verdana" w:hAnsi="Verdana"/>
          <w:b/>
        </w:rPr>
      </w:pPr>
      <w:r w:rsidRPr="006D5379">
        <w:rPr>
          <w:rFonts w:ascii="Verdana" w:hAnsi="Verdana"/>
          <w:b/>
        </w:rPr>
        <w:t xml:space="preserve">RXH-Prescription History Statement </w:t>
      </w:r>
    </w:p>
    <w:p w14:paraId="4D0546C7" w14:textId="04B9874B" w:rsidR="00172ACD" w:rsidRPr="00EB434B" w:rsidRDefault="009C5126">
      <w:pPr>
        <w:spacing w:before="120" w:after="120"/>
        <w:ind w:left="360"/>
        <w:rPr>
          <w:rFonts w:ascii="Verdana" w:hAnsi="Verdana"/>
          <w:bCs/>
        </w:rPr>
      </w:pPr>
      <w:r w:rsidRPr="006D5379">
        <w:rPr>
          <w:rFonts w:ascii="Verdana" w:hAnsi="Verdana"/>
          <w:b/>
        </w:rPr>
        <w:t xml:space="preserve">Note:  </w:t>
      </w:r>
      <w:r w:rsidR="00172ACD" w:rsidRPr="00EB434B">
        <w:rPr>
          <w:rFonts w:ascii="Verdana" w:hAnsi="Verdana"/>
          <w:bCs/>
        </w:rPr>
        <w:t xml:space="preserve">This is a request that requires prescription information in addition to the dollar amounts.  </w:t>
      </w:r>
      <w:r w:rsidR="00F60B7E">
        <w:rPr>
          <w:rFonts w:ascii="Verdana" w:hAnsi="Verdana"/>
          <w:bCs/>
        </w:rPr>
        <w:t xml:space="preserve">It </w:t>
      </w:r>
      <w:r w:rsidR="00172ACD" w:rsidRPr="00EB434B">
        <w:rPr>
          <w:rFonts w:ascii="Verdana" w:hAnsi="Verdana"/>
          <w:bCs/>
        </w:rPr>
        <w:t>includes:</w:t>
      </w:r>
    </w:p>
    <w:p w14:paraId="5E79273E" w14:textId="77777777" w:rsidR="00172ACD" w:rsidRPr="00EB434B" w:rsidRDefault="00172ACD" w:rsidP="00EB434B">
      <w:pPr>
        <w:pStyle w:val="ListParagraph"/>
        <w:numPr>
          <w:ilvl w:val="0"/>
          <w:numId w:val="46"/>
        </w:numPr>
        <w:spacing w:before="120" w:after="120"/>
        <w:rPr>
          <w:rFonts w:ascii="Verdana" w:hAnsi="Verdana"/>
          <w:bCs/>
        </w:rPr>
      </w:pPr>
      <w:r w:rsidRPr="00EB434B">
        <w:rPr>
          <w:rFonts w:ascii="Verdana" w:hAnsi="Verdana"/>
          <w:bCs/>
        </w:rPr>
        <w:t>Pharmacy Name</w:t>
      </w:r>
    </w:p>
    <w:p w14:paraId="68E36564" w14:textId="77777777" w:rsidR="00172ACD" w:rsidRPr="00EB434B" w:rsidRDefault="00172ACD" w:rsidP="00EB434B">
      <w:pPr>
        <w:pStyle w:val="ListParagraph"/>
        <w:numPr>
          <w:ilvl w:val="0"/>
          <w:numId w:val="46"/>
        </w:numPr>
        <w:spacing w:before="120" w:after="120"/>
        <w:rPr>
          <w:rFonts w:ascii="Verdana" w:hAnsi="Verdana"/>
          <w:bCs/>
        </w:rPr>
      </w:pPr>
      <w:r w:rsidRPr="00EB434B">
        <w:rPr>
          <w:rFonts w:ascii="Verdana" w:hAnsi="Verdana"/>
          <w:bCs/>
        </w:rPr>
        <w:t>Fill Date</w:t>
      </w:r>
    </w:p>
    <w:p w14:paraId="76B58E6F" w14:textId="77777777" w:rsidR="00172ACD" w:rsidRPr="00EB434B" w:rsidRDefault="00172ACD" w:rsidP="00EB434B">
      <w:pPr>
        <w:pStyle w:val="ListParagraph"/>
        <w:numPr>
          <w:ilvl w:val="0"/>
          <w:numId w:val="46"/>
        </w:numPr>
        <w:spacing w:before="120" w:after="120"/>
        <w:rPr>
          <w:rFonts w:ascii="Verdana" w:hAnsi="Verdana"/>
          <w:bCs/>
        </w:rPr>
      </w:pPr>
      <w:r w:rsidRPr="00EB434B">
        <w:rPr>
          <w:rFonts w:ascii="Verdana" w:hAnsi="Verdana"/>
          <w:bCs/>
        </w:rPr>
        <w:t>Rx Number</w:t>
      </w:r>
    </w:p>
    <w:p w14:paraId="2E2621C0" w14:textId="77777777" w:rsidR="00172ACD" w:rsidRPr="00EB434B" w:rsidRDefault="00172ACD" w:rsidP="00EB434B">
      <w:pPr>
        <w:pStyle w:val="ListParagraph"/>
        <w:numPr>
          <w:ilvl w:val="0"/>
          <w:numId w:val="46"/>
        </w:numPr>
        <w:spacing w:before="120" w:after="120"/>
        <w:rPr>
          <w:rFonts w:ascii="Verdana" w:hAnsi="Verdana"/>
          <w:bCs/>
        </w:rPr>
      </w:pPr>
      <w:r w:rsidRPr="00EB434B">
        <w:rPr>
          <w:rFonts w:ascii="Verdana" w:hAnsi="Verdana"/>
          <w:bCs/>
        </w:rPr>
        <w:t>NDC Number</w:t>
      </w:r>
    </w:p>
    <w:p w14:paraId="07E98C1C" w14:textId="77777777" w:rsidR="00172ACD" w:rsidRPr="00EB434B" w:rsidRDefault="00172ACD" w:rsidP="00EB434B">
      <w:pPr>
        <w:pStyle w:val="ListParagraph"/>
        <w:numPr>
          <w:ilvl w:val="0"/>
          <w:numId w:val="46"/>
        </w:numPr>
        <w:spacing w:before="120" w:after="120"/>
        <w:rPr>
          <w:rFonts w:ascii="Verdana" w:hAnsi="Verdana"/>
          <w:bCs/>
        </w:rPr>
      </w:pPr>
      <w:r w:rsidRPr="00EB434B">
        <w:rPr>
          <w:rFonts w:ascii="Verdana" w:hAnsi="Verdana"/>
          <w:bCs/>
        </w:rPr>
        <w:t>Drug Name</w:t>
      </w:r>
    </w:p>
    <w:p w14:paraId="25B0BAFB" w14:textId="77777777" w:rsidR="00172ACD" w:rsidRPr="00EB434B" w:rsidRDefault="00172ACD" w:rsidP="00EB434B">
      <w:pPr>
        <w:pStyle w:val="ListParagraph"/>
        <w:numPr>
          <w:ilvl w:val="0"/>
          <w:numId w:val="46"/>
        </w:numPr>
        <w:spacing w:before="120" w:after="120"/>
        <w:rPr>
          <w:rFonts w:ascii="Verdana" w:hAnsi="Verdana"/>
          <w:bCs/>
        </w:rPr>
      </w:pPr>
      <w:r w:rsidRPr="00EB434B">
        <w:rPr>
          <w:rFonts w:ascii="Verdana" w:hAnsi="Verdana"/>
          <w:bCs/>
        </w:rPr>
        <w:t>Drug Strength</w:t>
      </w:r>
    </w:p>
    <w:p w14:paraId="0801FA7E" w14:textId="77777777" w:rsidR="00172ACD" w:rsidRPr="00EB434B" w:rsidRDefault="00172ACD" w:rsidP="00EB434B">
      <w:pPr>
        <w:pStyle w:val="ListParagraph"/>
        <w:numPr>
          <w:ilvl w:val="0"/>
          <w:numId w:val="46"/>
        </w:numPr>
        <w:spacing w:before="120" w:after="120"/>
        <w:rPr>
          <w:rFonts w:ascii="Verdana" w:hAnsi="Verdana"/>
          <w:bCs/>
        </w:rPr>
      </w:pPr>
      <w:r w:rsidRPr="00EB434B">
        <w:rPr>
          <w:rFonts w:ascii="Verdana" w:hAnsi="Verdana"/>
          <w:bCs/>
        </w:rPr>
        <w:t>Quantity Dispensed</w:t>
      </w:r>
    </w:p>
    <w:p w14:paraId="4EF355F1" w14:textId="3ACF0E48" w:rsidR="00172ACD" w:rsidRPr="00EB434B" w:rsidRDefault="00172ACD" w:rsidP="00EB434B">
      <w:pPr>
        <w:pStyle w:val="ListParagraph"/>
        <w:numPr>
          <w:ilvl w:val="0"/>
          <w:numId w:val="46"/>
        </w:numPr>
        <w:spacing w:before="120" w:after="120"/>
        <w:rPr>
          <w:rFonts w:ascii="Verdana" w:hAnsi="Verdana"/>
          <w:bCs/>
        </w:rPr>
      </w:pPr>
      <w:bookmarkStart w:id="56" w:name="OLE_LINK16"/>
      <w:r w:rsidRPr="00EB434B">
        <w:rPr>
          <w:rFonts w:ascii="Verdana" w:hAnsi="Verdana"/>
          <w:bCs/>
        </w:rPr>
        <w:t>Total Gross Cost</w:t>
      </w:r>
      <w:r w:rsidR="00334447">
        <w:rPr>
          <w:rFonts w:ascii="Verdana" w:hAnsi="Verdana"/>
          <w:bCs/>
        </w:rPr>
        <w:t xml:space="preserve"> (</w:t>
      </w:r>
      <w:r w:rsidR="00833951">
        <w:rPr>
          <w:rFonts w:ascii="Verdana" w:hAnsi="Verdana"/>
          <w:bCs/>
        </w:rPr>
        <w:t>Amount billed by pharmacy)</w:t>
      </w:r>
    </w:p>
    <w:p w14:paraId="6834D1CB" w14:textId="3463A22B" w:rsidR="00172ACD" w:rsidRPr="00EB434B" w:rsidRDefault="00172ACD" w:rsidP="00EB434B">
      <w:pPr>
        <w:pStyle w:val="ListParagraph"/>
        <w:numPr>
          <w:ilvl w:val="0"/>
          <w:numId w:val="46"/>
        </w:numPr>
        <w:spacing w:before="120" w:after="120"/>
        <w:rPr>
          <w:rFonts w:ascii="Verdana" w:hAnsi="Verdana"/>
          <w:bCs/>
        </w:rPr>
      </w:pPr>
      <w:r w:rsidRPr="00EB434B">
        <w:rPr>
          <w:rFonts w:ascii="Verdana" w:hAnsi="Verdana"/>
          <w:bCs/>
        </w:rPr>
        <w:t>Total Member Cost</w:t>
      </w:r>
      <w:r w:rsidR="00833951">
        <w:rPr>
          <w:rFonts w:ascii="Verdana" w:hAnsi="Verdana"/>
          <w:bCs/>
        </w:rPr>
        <w:t xml:space="preserve"> </w:t>
      </w:r>
      <w:r w:rsidR="004A0607">
        <w:rPr>
          <w:rFonts w:ascii="Verdana" w:hAnsi="Verdana"/>
          <w:bCs/>
        </w:rPr>
        <w:t>(What member paid</w:t>
      </w:r>
      <w:r w:rsidR="00206625">
        <w:rPr>
          <w:rFonts w:ascii="Verdana" w:hAnsi="Verdana"/>
          <w:bCs/>
        </w:rPr>
        <w:t>)</w:t>
      </w:r>
    </w:p>
    <w:p w14:paraId="602B80EA" w14:textId="6D51266F" w:rsidR="009C5126" w:rsidRDefault="00172ACD" w:rsidP="00EB434B">
      <w:pPr>
        <w:pStyle w:val="ListParagraph"/>
        <w:numPr>
          <w:ilvl w:val="0"/>
          <w:numId w:val="46"/>
        </w:numPr>
        <w:spacing w:before="120" w:after="120"/>
        <w:rPr>
          <w:rFonts w:ascii="Verdana" w:hAnsi="Verdana"/>
          <w:b/>
        </w:rPr>
      </w:pPr>
      <w:r w:rsidRPr="00EB434B">
        <w:rPr>
          <w:rFonts w:ascii="Verdana" w:hAnsi="Verdana"/>
          <w:bCs/>
        </w:rPr>
        <w:t>Total Net Cost</w:t>
      </w:r>
      <w:r w:rsidR="009C1C7A">
        <w:rPr>
          <w:rFonts w:ascii="Verdana" w:hAnsi="Verdana"/>
          <w:b/>
        </w:rPr>
        <w:t xml:space="preserve"> (What the plan paid)</w:t>
      </w:r>
    </w:p>
    <w:p w14:paraId="0F6FBB19" w14:textId="64B471E0" w:rsidR="00BE17F8" w:rsidRPr="00741823" w:rsidRDefault="00A07776" w:rsidP="00741823">
      <w:pPr>
        <w:spacing w:before="120" w:after="120"/>
        <w:rPr>
          <w:rFonts w:ascii="Verdana" w:hAnsi="Verdana"/>
          <w:b/>
        </w:rPr>
      </w:pPr>
      <w:r>
        <w:rPr>
          <w:rFonts w:ascii="Verdana" w:hAnsi="Verdana"/>
          <w:b/>
          <w:bCs/>
          <w:color w:val="000000"/>
        </w:rPr>
        <w:t>Note:  </w:t>
      </w:r>
      <w:r>
        <w:rPr>
          <w:rFonts w:ascii="Verdana" w:hAnsi="Verdana"/>
          <w:color w:val="000000"/>
        </w:rPr>
        <w:t>This report can include prescription information without cost.</w:t>
      </w:r>
      <w:r w:rsidR="00840841">
        <w:rPr>
          <w:rFonts w:ascii="Verdana" w:hAnsi="Verdana"/>
          <w:color w:val="000000"/>
        </w:rPr>
        <w:t xml:space="preserve">  It is generated </w:t>
      </w:r>
      <w:r w:rsidR="003E6F6C">
        <w:rPr>
          <w:rFonts w:ascii="Verdana" w:hAnsi="Verdana"/>
          <w:color w:val="000000"/>
        </w:rPr>
        <w:t xml:space="preserve">by submitting a Task. </w:t>
      </w:r>
    </w:p>
    <w:bookmarkEnd w:id="56"/>
    <w:p w14:paraId="7FFD6D2B" w14:textId="77777777" w:rsidR="009C5126" w:rsidRPr="006D5379" w:rsidRDefault="009C5126" w:rsidP="00A439F7">
      <w:pPr>
        <w:spacing w:before="120" w:after="120"/>
        <w:ind w:left="360"/>
        <w:rPr>
          <w:rFonts w:ascii="Verdana" w:hAnsi="Verdana"/>
          <w:b/>
        </w:rPr>
      </w:pPr>
      <w:r w:rsidRPr="006D5379">
        <w:rPr>
          <w:rFonts w:ascii="Verdana" w:hAnsi="Verdana"/>
        </w:rPr>
        <w:t xml:space="preserve"> </w:t>
      </w:r>
    </w:p>
    <w:p w14:paraId="1B0CA06A" w14:textId="77777777" w:rsidR="009C24B5" w:rsidRPr="0042063B" w:rsidRDefault="009C5126" w:rsidP="00A439F7">
      <w:pPr>
        <w:numPr>
          <w:ilvl w:val="0"/>
          <w:numId w:val="7"/>
        </w:numPr>
        <w:spacing w:before="120" w:after="120"/>
        <w:rPr>
          <w:rFonts w:ascii="Verdana" w:hAnsi="Verdana"/>
        </w:rPr>
      </w:pPr>
      <w:r w:rsidRPr="006D5379">
        <w:rPr>
          <w:rFonts w:ascii="Verdana" w:hAnsi="Verdana"/>
          <w:b/>
        </w:rPr>
        <w:t>Financial Statement of Cost (SOC)</w:t>
      </w:r>
    </w:p>
    <w:p w14:paraId="4EFDD73B" w14:textId="470E4A8C" w:rsidR="00F27938" w:rsidRDefault="007E42C4" w:rsidP="00A439F7">
      <w:pPr>
        <w:spacing w:before="120" w:after="120"/>
        <w:ind w:left="360"/>
        <w:rPr>
          <w:rFonts w:ascii="Verdana" w:hAnsi="Verdana"/>
          <w:color w:val="000000"/>
        </w:rPr>
      </w:pPr>
      <w:r w:rsidRPr="00EB434B">
        <w:rPr>
          <w:rFonts w:ascii="Verdana" w:hAnsi="Verdana"/>
          <w:b/>
          <w:bCs/>
        </w:rPr>
        <w:t xml:space="preserve">Note: </w:t>
      </w:r>
      <w:r w:rsidR="004B71AB">
        <w:rPr>
          <w:rFonts w:ascii="Verdana" w:hAnsi="Verdana"/>
        </w:rPr>
        <w:t xml:space="preserve">This report </w:t>
      </w:r>
      <w:r>
        <w:rPr>
          <w:rFonts w:ascii="Verdana" w:hAnsi="Verdana"/>
        </w:rPr>
        <w:t>displays prescriptions processed through the member’s prescription benefits</w:t>
      </w:r>
      <w:r w:rsidR="00FF2BB2">
        <w:rPr>
          <w:rFonts w:ascii="Verdana" w:hAnsi="Verdana"/>
        </w:rPr>
        <w:t xml:space="preserve"> for </w:t>
      </w:r>
      <w:r w:rsidR="00FF2BB2">
        <w:rPr>
          <w:rFonts w:ascii="Verdana" w:hAnsi="Verdana"/>
          <w:color w:val="000000"/>
        </w:rPr>
        <w:t>both home delivery and Retail Service transactions</w:t>
      </w:r>
      <w:r w:rsidR="0058127E">
        <w:rPr>
          <w:rFonts w:ascii="Verdana" w:hAnsi="Verdana"/>
          <w:color w:val="000000"/>
        </w:rPr>
        <w:t xml:space="preserve">. </w:t>
      </w:r>
      <w:r w:rsidR="0071315D">
        <w:rPr>
          <w:rFonts w:ascii="Verdana" w:hAnsi="Verdana"/>
          <w:color w:val="000000"/>
        </w:rPr>
        <w:t>It</w:t>
      </w:r>
      <w:r w:rsidR="00857E37" w:rsidRPr="00857E37">
        <w:rPr>
          <w:rFonts w:ascii="Verdana" w:hAnsi="Verdana"/>
          <w:color w:val="000000"/>
        </w:rPr>
        <w:t xml:space="preserve"> includes:  </w:t>
      </w:r>
    </w:p>
    <w:p w14:paraId="379578CB" w14:textId="77777777" w:rsidR="00F27938" w:rsidRPr="00EB434B" w:rsidRDefault="00857E37" w:rsidP="00EB434B">
      <w:pPr>
        <w:pStyle w:val="ListParagraph"/>
        <w:numPr>
          <w:ilvl w:val="0"/>
          <w:numId w:val="47"/>
        </w:numPr>
        <w:spacing w:before="120" w:after="120"/>
        <w:rPr>
          <w:rFonts w:ascii="Verdana" w:hAnsi="Verdana"/>
          <w:color w:val="000000"/>
        </w:rPr>
      </w:pPr>
      <w:r w:rsidRPr="00EB434B">
        <w:rPr>
          <w:rFonts w:ascii="Verdana" w:hAnsi="Verdana"/>
          <w:color w:val="000000"/>
        </w:rPr>
        <w:t xml:space="preserve">Pharmacy Name </w:t>
      </w:r>
    </w:p>
    <w:p w14:paraId="1AD8905A" w14:textId="77777777" w:rsidR="00F27938" w:rsidRPr="00EB434B" w:rsidRDefault="00857E37" w:rsidP="00EB434B">
      <w:pPr>
        <w:pStyle w:val="ListParagraph"/>
        <w:numPr>
          <w:ilvl w:val="0"/>
          <w:numId w:val="47"/>
        </w:numPr>
        <w:spacing w:before="120" w:after="120"/>
        <w:rPr>
          <w:rFonts w:ascii="Verdana" w:hAnsi="Verdana"/>
          <w:color w:val="000000"/>
        </w:rPr>
      </w:pPr>
      <w:r w:rsidRPr="00EB434B">
        <w:rPr>
          <w:rFonts w:ascii="Verdana" w:hAnsi="Verdana"/>
          <w:color w:val="000000"/>
        </w:rPr>
        <w:t xml:space="preserve">Fill Date </w:t>
      </w:r>
    </w:p>
    <w:p w14:paraId="0CF04AD9" w14:textId="712C1969" w:rsidR="00F27938" w:rsidRPr="00EB434B" w:rsidRDefault="00857E37" w:rsidP="00EB434B">
      <w:pPr>
        <w:pStyle w:val="ListParagraph"/>
        <w:numPr>
          <w:ilvl w:val="0"/>
          <w:numId w:val="47"/>
        </w:numPr>
        <w:spacing w:before="120" w:after="120"/>
        <w:rPr>
          <w:rFonts w:ascii="Verdana" w:hAnsi="Verdana"/>
          <w:color w:val="000000"/>
        </w:rPr>
      </w:pPr>
      <w:r w:rsidRPr="00EB434B">
        <w:rPr>
          <w:rFonts w:ascii="Verdana" w:hAnsi="Verdana"/>
          <w:color w:val="000000"/>
        </w:rPr>
        <w:t xml:space="preserve">Total Gross Cost </w:t>
      </w:r>
      <w:r w:rsidR="002173FF">
        <w:rPr>
          <w:rFonts w:ascii="Verdana" w:hAnsi="Verdana"/>
          <w:color w:val="000000"/>
        </w:rPr>
        <w:t xml:space="preserve"> </w:t>
      </w:r>
      <w:r w:rsidR="003C41AC">
        <w:rPr>
          <w:rFonts w:ascii="Verdana" w:hAnsi="Verdana"/>
          <w:color w:val="000000"/>
        </w:rPr>
        <w:t>(</w:t>
      </w:r>
      <w:r w:rsidR="00335A1E">
        <w:rPr>
          <w:rFonts w:ascii="Verdana" w:hAnsi="Verdana"/>
          <w:color w:val="000000"/>
        </w:rPr>
        <w:t>Amount billed by pharmacy)</w:t>
      </w:r>
    </w:p>
    <w:p w14:paraId="798E6318" w14:textId="3E0F4E1A" w:rsidR="00F27938" w:rsidRPr="00EB434B" w:rsidRDefault="00857E37" w:rsidP="00EB434B">
      <w:pPr>
        <w:pStyle w:val="ListParagraph"/>
        <w:numPr>
          <w:ilvl w:val="0"/>
          <w:numId w:val="47"/>
        </w:numPr>
        <w:spacing w:before="120" w:after="120"/>
        <w:rPr>
          <w:rFonts w:ascii="Verdana" w:hAnsi="Verdana"/>
          <w:color w:val="000000"/>
        </w:rPr>
      </w:pPr>
      <w:r w:rsidRPr="00EB434B">
        <w:rPr>
          <w:rFonts w:ascii="Verdana" w:hAnsi="Verdana"/>
          <w:color w:val="000000"/>
        </w:rPr>
        <w:t>Total Member Cost</w:t>
      </w:r>
      <w:r w:rsidR="00335A1E">
        <w:rPr>
          <w:rFonts w:ascii="Verdana" w:hAnsi="Verdana"/>
          <w:color w:val="000000"/>
        </w:rPr>
        <w:t xml:space="preserve"> </w:t>
      </w:r>
      <w:r w:rsidR="002173FF">
        <w:rPr>
          <w:rFonts w:ascii="Verdana" w:hAnsi="Verdana"/>
          <w:color w:val="000000"/>
        </w:rPr>
        <w:t xml:space="preserve"> </w:t>
      </w:r>
      <w:r w:rsidR="00335A1E">
        <w:rPr>
          <w:rFonts w:ascii="Verdana" w:hAnsi="Verdana"/>
          <w:color w:val="000000"/>
        </w:rPr>
        <w:t>(What member paid)</w:t>
      </w:r>
    </w:p>
    <w:p w14:paraId="3851F47F" w14:textId="1A5D8D13" w:rsidR="009C5126" w:rsidRDefault="00857E37" w:rsidP="00EB434B">
      <w:pPr>
        <w:pStyle w:val="ListParagraph"/>
        <w:numPr>
          <w:ilvl w:val="0"/>
          <w:numId w:val="47"/>
        </w:numPr>
        <w:spacing w:before="120" w:after="120"/>
        <w:rPr>
          <w:rFonts w:ascii="Verdana" w:hAnsi="Verdana"/>
          <w:color w:val="000000"/>
        </w:rPr>
      </w:pPr>
      <w:r w:rsidRPr="00EB434B">
        <w:rPr>
          <w:rFonts w:ascii="Verdana" w:hAnsi="Verdana"/>
          <w:color w:val="000000"/>
        </w:rPr>
        <w:t>Total Net Cost.</w:t>
      </w:r>
      <w:r w:rsidR="00116E5B">
        <w:rPr>
          <w:rFonts w:ascii="Verdana" w:hAnsi="Verdana"/>
          <w:color w:val="000000"/>
        </w:rPr>
        <w:t xml:space="preserve"> </w:t>
      </w:r>
      <w:r w:rsidR="002173FF">
        <w:rPr>
          <w:rFonts w:ascii="Verdana" w:hAnsi="Verdana"/>
          <w:color w:val="000000"/>
        </w:rPr>
        <w:t xml:space="preserve"> </w:t>
      </w:r>
      <w:r w:rsidR="00116E5B">
        <w:rPr>
          <w:rFonts w:ascii="Verdana" w:hAnsi="Verdana"/>
          <w:color w:val="000000"/>
        </w:rPr>
        <w:t>(What the plan paid)</w:t>
      </w:r>
    </w:p>
    <w:p w14:paraId="374529F3" w14:textId="77777777" w:rsidR="004265D8" w:rsidRDefault="004265D8" w:rsidP="004375B3">
      <w:pPr>
        <w:spacing w:before="120" w:after="120"/>
        <w:rPr>
          <w:rFonts w:ascii="Verdana" w:hAnsi="Verdana"/>
          <w:color w:val="000000"/>
        </w:rPr>
      </w:pPr>
    </w:p>
    <w:p w14:paraId="074DC280" w14:textId="68F68F46" w:rsidR="004375B3" w:rsidRPr="00741823" w:rsidRDefault="003E6F6C" w:rsidP="00741823">
      <w:pPr>
        <w:pStyle w:val="ListParagraph"/>
        <w:spacing w:before="120" w:after="120"/>
        <w:ind w:left="360"/>
        <w:rPr>
          <w:rFonts w:ascii="Verdana" w:hAnsi="Verdana"/>
          <w:color w:val="000000"/>
        </w:rPr>
      </w:pPr>
      <w:r w:rsidRPr="00741823">
        <w:rPr>
          <w:rFonts w:ascii="Verdana" w:hAnsi="Verdana"/>
          <w:b/>
          <w:bCs/>
          <w:color w:val="000000"/>
        </w:rPr>
        <w:t>Note:</w:t>
      </w:r>
      <w:r>
        <w:rPr>
          <w:rFonts w:ascii="Verdana" w:hAnsi="Verdana"/>
          <w:color w:val="000000"/>
        </w:rPr>
        <w:t xml:space="preserve">  </w:t>
      </w:r>
      <w:r w:rsidR="00AC59FB">
        <w:rPr>
          <w:rFonts w:ascii="Verdana" w:hAnsi="Verdana"/>
          <w:color w:val="000000"/>
        </w:rPr>
        <w:t xml:space="preserve">The </w:t>
      </w:r>
      <w:r w:rsidR="004375B3" w:rsidRPr="00741823">
        <w:rPr>
          <w:rFonts w:ascii="Verdana" w:hAnsi="Verdana"/>
          <w:color w:val="000000"/>
        </w:rPr>
        <w:t>Stan</w:t>
      </w:r>
      <w:r w:rsidR="00B55AFE" w:rsidRPr="00741823">
        <w:rPr>
          <w:rFonts w:ascii="Verdana" w:hAnsi="Verdana"/>
          <w:color w:val="000000"/>
        </w:rPr>
        <w:t xml:space="preserve">dard report </w:t>
      </w:r>
      <w:r w:rsidR="003549DE">
        <w:rPr>
          <w:rFonts w:ascii="Verdana" w:hAnsi="Verdana"/>
          <w:color w:val="000000"/>
        </w:rPr>
        <w:t xml:space="preserve">is </w:t>
      </w:r>
      <w:r w:rsidR="00E12ED6" w:rsidRPr="00741823">
        <w:rPr>
          <w:rFonts w:ascii="Verdana" w:hAnsi="Verdana"/>
          <w:color w:val="000000"/>
        </w:rPr>
        <w:t xml:space="preserve">completed via </w:t>
      </w:r>
      <w:r w:rsidR="00B55AFE" w:rsidRPr="00741823">
        <w:rPr>
          <w:rFonts w:ascii="Verdana" w:hAnsi="Verdana"/>
          <w:color w:val="000000"/>
        </w:rPr>
        <w:t>automation</w:t>
      </w:r>
      <w:r w:rsidR="00F01D36">
        <w:rPr>
          <w:rFonts w:ascii="Verdana" w:hAnsi="Verdana"/>
          <w:color w:val="000000"/>
        </w:rPr>
        <w:t xml:space="preserve"> and</w:t>
      </w:r>
      <w:r w:rsidR="00B55AFE" w:rsidRPr="00741823">
        <w:rPr>
          <w:rFonts w:ascii="Verdana" w:hAnsi="Verdana"/>
          <w:color w:val="000000"/>
        </w:rPr>
        <w:t xml:space="preserve"> can choose not to include</w:t>
      </w:r>
      <w:r w:rsidR="00AC59FB">
        <w:rPr>
          <w:rFonts w:ascii="Verdana" w:hAnsi="Verdana"/>
          <w:color w:val="000000"/>
        </w:rPr>
        <w:t>:</w:t>
      </w:r>
    </w:p>
    <w:p w14:paraId="3DDDF66D" w14:textId="30BD2E03" w:rsidR="00B55AFE" w:rsidRPr="00741823" w:rsidRDefault="00B55AFE" w:rsidP="00741823">
      <w:pPr>
        <w:pStyle w:val="ListParagraph"/>
        <w:numPr>
          <w:ilvl w:val="0"/>
          <w:numId w:val="51"/>
        </w:numPr>
        <w:spacing w:before="120" w:after="120"/>
        <w:rPr>
          <w:rFonts w:ascii="Verdana" w:hAnsi="Verdana"/>
          <w:color w:val="000000"/>
        </w:rPr>
      </w:pPr>
      <w:r w:rsidRPr="00741823">
        <w:rPr>
          <w:rFonts w:ascii="Verdana" w:hAnsi="Verdana"/>
          <w:color w:val="000000"/>
        </w:rPr>
        <w:t>Rx Number</w:t>
      </w:r>
    </w:p>
    <w:p w14:paraId="3970E9B9" w14:textId="404948AC" w:rsidR="00B55AFE" w:rsidRDefault="00B7796F" w:rsidP="00741823">
      <w:pPr>
        <w:pStyle w:val="ListParagraph"/>
        <w:numPr>
          <w:ilvl w:val="0"/>
          <w:numId w:val="51"/>
        </w:numPr>
        <w:spacing w:before="120" w:after="120"/>
        <w:rPr>
          <w:rFonts w:ascii="Verdana" w:hAnsi="Verdana"/>
          <w:color w:val="000000"/>
        </w:rPr>
      </w:pPr>
      <w:r w:rsidRPr="00741823">
        <w:rPr>
          <w:rFonts w:ascii="Verdana" w:hAnsi="Verdana"/>
          <w:color w:val="000000"/>
        </w:rPr>
        <w:t>Drug Name, Strength, Dosage</w:t>
      </w:r>
    </w:p>
    <w:p w14:paraId="00E88384" w14:textId="4D8880FC" w:rsidR="00B7796F" w:rsidRPr="00F01D36" w:rsidRDefault="00B7796F" w:rsidP="00644AE8">
      <w:pPr>
        <w:pStyle w:val="ListParagraph"/>
        <w:numPr>
          <w:ilvl w:val="0"/>
          <w:numId w:val="51"/>
        </w:numPr>
        <w:spacing w:before="120" w:after="120"/>
        <w:rPr>
          <w:rFonts w:ascii="Verdana" w:hAnsi="Verdana"/>
          <w:color w:val="000000"/>
        </w:rPr>
      </w:pPr>
      <w:r w:rsidRPr="00F01D36">
        <w:rPr>
          <w:rFonts w:ascii="Verdana" w:hAnsi="Verdana"/>
          <w:color w:val="000000"/>
        </w:rPr>
        <w:t>Prescriber Name</w:t>
      </w:r>
      <w:r w:rsidR="0046547E" w:rsidRPr="00F01D36">
        <w:rPr>
          <w:rFonts w:ascii="Verdana" w:hAnsi="Verdana"/>
          <w:color w:val="000000"/>
        </w:rPr>
        <w:t xml:space="preserve"> </w:t>
      </w:r>
      <w:r w:rsidRPr="00F01D36">
        <w:rPr>
          <w:rFonts w:ascii="Verdana" w:hAnsi="Verdana"/>
          <w:color w:val="000000"/>
        </w:rPr>
        <w:t>Deductible Applied</w:t>
      </w:r>
    </w:p>
    <w:p w14:paraId="33B78614" w14:textId="77777777" w:rsidR="0058127E" w:rsidRPr="006D5379" w:rsidRDefault="0058127E" w:rsidP="00A439F7">
      <w:pPr>
        <w:spacing w:before="120" w:after="120"/>
        <w:ind w:left="360"/>
        <w:rPr>
          <w:rFonts w:ascii="Verdana" w:hAnsi="Verdana"/>
        </w:rPr>
      </w:pPr>
    </w:p>
    <w:bookmarkStart w:id="57" w:name="_PHI_Form_Request"/>
    <w:bookmarkStart w:id="58" w:name="_Log_Activity:"/>
    <w:bookmarkEnd w:id="57"/>
    <w:bookmarkEnd w:id="58"/>
    <w:p w14:paraId="08C86592" w14:textId="77777777" w:rsidR="009C5126" w:rsidRDefault="009C5126" w:rsidP="0042063B">
      <w:pPr>
        <w:spacing w:before="120" w:after="120"/>
        <w:jc w:val="right"/>
        <w:rPr>
          <w:rFonts w:ascii="Verdana" w:hAnsi="Verdana"/>
        </w:rPr>
      </w:pPr>
      <w:r>
        <w:fldChar w:fldCharType="begin"/>
      </w:r>
      <w:r>
        <w:instrText xml:space="preserve"> HYPERLINK \l "_top" </w:instrText>
      </w:r>
      <w:r>
        <w:fldChar w:fldCharType="separate"/>
      </w:r>
      <w:r w:rsidRPr="00E1702E">
        <w:rPr>
          <w:rStyle w:val="Hyperlink"/>
          <w:rFonts w:ascii="Verdana" w:hAnsi="Verdana"/>
        </w:rPr>
        <w:t>Top of the Document</w:t>
      </w:r>
      <w:r>
        <w:rPr>
          <w:rStyle w:val="Hyperlink"/>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C5126" w:rsidRPr="005559E0" w14:paraId="4A4339A0" w14:textId="77777777" w:rsidTr="000B187B">
        <w:tc>
          <w:tcPr>
            <w:tcW w:w="5000" w:type="pct"/>
            <w:shd w:val="clear" w:color="auto" w:fill="C0C0C0"/>
          </w:tcPr>
          <w:p w14:paraId="0AED3CD4" w14:textId="5E996B51" w:rsidR="009C5126" w:rsidRPr="005559E0" w:rsidRDefault="009C5126" w:rsidP="00A439F7">
            <w:pPr>
              <w:pStyle w:val="Heading2"/>
              <w:spacing w:before="120" w:after="120"/>
              <w:rPr>
                <w:rFonts w:ascii="Verdana" w:hAnsi="Verdana"/>
                <w:i w:val="0"/>
                <w:iCs w:val="0"/>
              </w:rPr>
            </w:pPr>
            <w:bookmarkStart w:id="59" w:name="_Toc64995605"/>
            <w:bookmarkStart w:id="60" w:name="_Toc164319747"/>
            <w:bookmarkStart w:id="61" w:name="_Toc63335913"/>
            <w:r>
              <w:rPr>
                <w:rFonts w:ascii="Verdana" w:hAnsi="Verdana"/>
                <w:i w:val="0"/>
                <w:iCs w:val="0"/>
              </w:rPr>
              <w:t>Frequently Asked Questions and Answers</w:t>
            </w:r>
            <w:bookmarkEnd w:id="59"/>
            <w:bookmarkEnd w:id="60"/>
            <w:r>
              <w:rPr>
                <w:rFonts w:ascii="Verdana" w:hAnsi="Verdana"/>
                <w:i w:val="0"/>
                <w:iCs w:val="0"/>
              </w:rPr>
              <w:t xml:space="preserve">  </w:t>
            </w:r>
            <w:bookmarkEnd w:id="61"/>
            <w:r>
              <w:rPr>
                <w:rFonts w:ascii="Verdana" w:hAnsi="Verdana"/>
                <w:i w:val="0"/>
                <w:iCs w:val="0"/>
              </w:rPr>
              <w:t xml:space="preserve"> </w:t>
            </w:r>
          </w:p>
        </w:tc>
      </w:tr>
    </w:tbl>
    <w:p w14:paraId="68565FA8" w14:textId="77777777" w:rsidR="009C5126" w:rsidRPr="00EB7CD4" w:rsidRDefault="009C5126" w:rsidP="00A439F7">
      <w:pPr>
        <w:spacing w:before="120" w:after="120"/>
        <w:rPr>
          <w:rFonts w:ascii="Verdana" w:hAnsi="Verdana"/>
        </w:rPr>
      </w:pPr>
      <w:bookmarkStart w:id="62" w:name="_FAQ’s"/>
      <w:bookmarkEnd w:id="62"/>
      <w:r w:rsidRPr="00EB7CD4">
        <w:rPr>
          <w:rFonts w:ascii="Verdana" w:hAnsi="Verdana"/>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717"/>
        <w:gridCol w:w="9723"/>
      </w:tblGrid>
      <w:tr w:rsidR="009C5126" w:rsidRPr="005559E0" w14:paraId="5AC04227" w14:textId="77777777" w:rsidTr="005101D4">
        <w:tc>
          <w:tcPr>
            <w:tcW w:w="197" w:type="pct"/>
            <w:shd w:val="clear" w:color="auto" w:fill="D9D9D9" w:themeFill="background1" w:themeFillShade="D9"/>
          </w:tcPr>
          <w:p w14:paraId="54A094A9" w14:textId="77777777" w:rsidR="009C5126" w:rsidRPr="005559E0" w:rsidRDefault="009C5126" w:rsidP="00A439F7">
            <w:pPr>
              <w:spacing w:before="120" w:after="120"/>
              <w:jc w:val="center"/>
              <w:rPr>
                <w:rFonts w:ascii="Verdana" w:hAnsi="Verdana"/>
                <w:b/>
              </w:rPr>
            </w:pPr>
            <w:r>
              <w:rPr>
                <w:rFonts w:ascii="Verdana" w:hAnsi="Verdana"/>
                <w:b/>
              </w:rPr>
              <w:t>#</w:t>
            </w:r>
          </w:p>
        </w:tc>
        <w:tc>
          <w:tcPr>
            <w:tcW w:w="1049" w:type="pct"/>
            <w:shd w:val="clear" w:color="auto" w:fill="D9D9D9" w:themeFill="background1" w:themeFillShade="D9"/>
          </w:tcPr>
          <w:p w14:paraId="2F73EF10" w14:textId="77777777" w:rsidR="009C5126" w:rsidRPr="005559E0" w:rsidRDefault="009C5126" w:rsidP="00A439F7">
            <w:pPr>
              <w:spacing w:before="120" w:after="120"/>
              <w:jc w:val="center"/>
              <w:rPr>
                <w:rFonts w:ascii="Verdana" w:hAnsi="Verdana"/>
                <w:b/>
              </w:rPr>
            </w:pPr>
            <w:r w:rsidRPr="005559E0">
              <w:rPr>
                <w:rFonts w:ascii="Verdana" w:hAnsi="Verdana"/>
                <w:b/>
              </w:rPr>
              <w:t>Question</w:t>
            </w:r>
          </w:p>
        </w:tc>
        <w:tc>
          <w:tcPr>
            <w:tcW w:w="3754" w:type="pct"/>
            <w:shd w:val="clear" w:color="auto" w:fill="D9D9D9" w:themeFill="background1" w:themeFillShade="D9"/>
          </w:tcPr>
          <w:p w14:paraId="0DA70039" w14:textId="77777777" w:rsidR="009C5126" w:rsidRPr="005559E0" w:rsidRDefault="009C5126" w:rsidP="00A439F7">
            <w:pPr>
              <w:spacing w:before="120" w:after="120"/>
              <w:jc w:val="center"/>
              <w:rPr>
                <w:rFonts w:ascii="Verdana" w:hAnsi="Verdana"/>
                <w:b/>
              </w:rPr>
            </w:pPr>
            <w:r w:rsidRPr="005559E0">
              <w:rPr>
                <w:rFonts w:ascii="Verdana" w:hAnsi="Verdana"/>
                <w:b/>
              </w:rPr>
              <w:t>Answer</w:t>
            </w:r>
          </w:p>
        </w:tc>
      </w:tr>
      <w:tr w:rsidR="009C5126" w:rsidRPr="005559E0" w14:paraId="34F892A0" w14:textId="77777777" w:rsidTr="005101D4">
        <w:tc>
          <w:tcPr>
            <w:tcW w:w="197" w:type="pct"/>
          </w:tcPr>
          <w:p w14:paraId="1CB6BBE5" w14:textId="77777777" w:rsidR="009C5126" w:rsidRPr="005A008D" w:rsidRDefault="009C5126" w:rsidP="00A439F7">
            <w:pPr>
              <w:spacing w:before="120" w:after="120"/>
              <w:jc w:val="center"/>
              <w:rPr>
                <w:rFonts w:ascii="Verdana" w:hAnsi="Verdana"/>
                <w:b/>
                <w:color w:val="000000"/>
              </w:rPr>
            </w:pPr>
            <w:bookmarkStart w:id="63" w:name="_Hlk127950624"/>
            <w:r>
              <w:rPr>
                <w:rFonts w:ascii="Verdana" w:hAnsi="Verdana"/>
                <w:b/>
                <w:color w:val="000000"/>
              </w:rPr>
              <w:t>1</w:t>
            </w:r>
          </w:p>
        </w:tc>
        <w:tc>
          <w:tcPr>
            <w:tcW w:w="1049" w:type="pct"/>
          </w:tcPr>
          <w:p w14:paraId="2952FEFC" w14:textId="77777777" w:rsidR="009C5126" w:rsidRPr="00B054E8" w:rsidRDefault="009C5126" w:rsidP="00A439F7">
            <w:pPr>
              <w:spacing w:before="120" w:after="120"/>
              <w:rPr>
                <w:rFonts w:ascii="Verdana" w:hAnsi="Verdana"/>
                <w:color w:val="000000"/>
              </w:rPr>
            </w:pPr>
            <w:r w:rsidRPr="00B054E8">
              <w:rPr>
                <w:rFonts w:ascii="Verdana" w:hAnsi="Verdana"/>
                <w:color w:val="000000"/>
              </w:rPr>
              <w:t>Can the member be given verbal information from the Financial Statement of Costs?</w:t>
            </w:r>
            <w:r w:rsidRPr="00B054E8">
              <w:rPr>
                <w:noProof/>
                <w:color w:val="000000"/>
              </w:rPr>
              <w:t xml:space="preserve">  </w:t>
            </w:r>
          </w:p>
        </w:tc>
        <w:tc>
          <w:tcPr>
            <w:tcW w:w="3754" w:type="pct"/>
          </w:tcPr>
          <w:p w14:paraId="700CC543" w14:textId="6FB3060C" w:rsidR="009C5126" w:rsidRPr="002E3985" w:rsidRDefault="00804DE9" w:rsidP="00A439F7">
            <w:pPr>
              <w:spacing w:before="120" w:after="120"/>
              <w:rPr>
                <w:rFonts w:ascii="Verdana" w:hAnsi="Verdana"/>
                <w:b/>
                <w:color w:val="000000"/>
              </w:rPr>
            </w:pPr>
            <w:r>
              <w:rPr>
                <w:rFonts w:ascii="Verdana" w:hAnsi="Verdana"/>
                <w:color w:val="000000"/>
              </w:rPr>
              <w:t>Verbal information is the financial details of a claim for the member. You may release these to a fully authenticated member or P</w:t>
            </w:r>
            <w:r w:rsidR="006A607A">
              <w:rPr>
                <w:rFonts w:ascii="Verdana" w:hAnsi="Verdana"/>
                <w:color w:val="000000"/>
              </w:rPr>
              <w:t>O</w:t>
            </w:r>
            <w:r>
              <w:rPr>
                <w:rFonts w:ascii="Verdana" w:hAnsi="Verdana"/>
                <w:color w:val="000000"/>
              </w:rPr>
              <w:t>A on file for any claims on file. If speaking with a 3</w:t>
            </w:r>
            <w:r w:rsidRPr="00EB434B">
              <w:rPr>
                <w:rFonts w:ascii="Verdana" w:hAnsi="Verdana"/>
                <w:color w:val="000000"/>
                <w:vertAlign w:val="superscript"/>
              </w:rPr>
              <w:t>rd</w:t>
            </w:r>
            <w:r>
              <w:rPr>
                <w:rFonts w:ascii="Verdana" w:hAnsi="Verdana"/>
                <w:color w:val="000000"/>
              </w:rPr>
              <w:t xml:space="preserve"> party, you may only discuss medications </w:t>
            </w:r>
            <w:r w:rsidR="00367DF7">
              <w:rPr>
                <w:rFonts w:ascii="Verdana" w:hAnsi="Verdana"/>
                <w:color w:val="000000"/>
              </w:rPr>
              <w:t>if the caller provides you with</w:t>
            </w:r>
            <w:r w:rsidR="00AA0051">
              <w:rPr>
                <w:rFonts w:ascii="Verdana" w:hAnsi="Verdana"/>
                <w:color w:val="000000"/>
              </w:rPr>
              <w:t xml:space="preserve"> the prescription name or number of the medication</w:t>
            </w:r>
            <w:r w:rsidR="00367DF7">
              <w:rPr>
                <w:rFonts w:ascii="Verdana" w:hAnsi="Verdana"/>
                <w:color w:val="000000"/>
              </w:rPr>
              <w:t xml:space="preserve">. </w:t>
            </w:r>
            <w:r>
              <w:rPr>
                <w:rFonts w:ascii="Verdana" w:hAnsi="Verdana"/>
                <w:color w:val="000000"/>
              </w:rPr>
              <w:t xml:space="preserve"> </w:t>
            </w:r>
            <w:r w:rsidR="00AA0051">
              <w:rPr>
                <w:rFonts w:ascii="Verdana" w:hAnsi="Verdana"/>
                <w:color w:val="000000"/>
              </w:rPr>
              <w:t xml:space="preserve"> </w:t>
            </w:r>
          </w:p>
        </w:tc>
      </w:tr>
      <w:bookmarkEnd w:id="63"/>
      <w:tr w:rsidR="009C5126" w:rsidRPr="005559E0" w14:paraId="1D66E446" w14:textId="77777777" w:rsidTr="005101D4">
        <w:tc>
          <w:tcPr>
            <w:tcW w:w="197" w:type="pct"/>
          </w:tcPr>
          <w:p w14:paraId="3F1DE48F" w14:textId="77777777" w:rsidR="009C5126" w:rsidRPr="005A008D" w:rsidRDefault="009C5126" w:rsidP="00A439F7">
            <w:pPr>
              <w:spacing w:before="120" w:after="120"/>
              <w:jc w:val="center"/>
              <w:rPr>
                <w:rFonts w:ascii="Verdana" w:hAnsi="Verdana"/>
                <w:b/>
              </w:rPr>
            </w:pPr>
            <w:r>
              <w:rPr>
                <w:rFonts w:ascii="Verdana" w:hAnsi="Verdana"/>
                <w:b/>
              </w:rPr>
              <w:t>2</w:t>
            </w:r>
          </w:p>
        </w:tc>
        <w:tc>
          <w:tcPr>
            <w:tcW w:w="1049" w:type="pct"/>
          </w:tcPr>
          <w:p w14:paraId="78D61305" w14:textId="77777777" w:rsidR="009C5126" w:rsidRPr="00B054E8" w:rsidRDefault="009C5126" w:rsidP="00A439F7">
            <w:pPr>
              <w:spacing w:before="120" w:after="120"/>
              <w:rPr>
                <w:rFonts w:ascii="Verdana" w:hAnsi="Verdana"/>
              </w:rPr>
            </w:pPr>
            <w:r w:rsidRPr="00B054E8">
              <w:rPr>
                <w:rFonts w:ascii="Verdana" w:hAnsi="Verdana"/>
              </w:rPr>
              <w:t>How are requests accepted from the Attorney’s Office or Record service?</w:t>
            </w:r>
          </w:p>
        </w:tc>
        <w:tc>
          <w:tcPr>
            <w:tcW w:w="3754" w:type="pct"/>
          </w:tcPr>
          <w:p w14:paraId="47A49530" w14:textId="77777777" w:rsidR="009C5126" w:rsidRPr="005559E0" w:rsidRDefault="009C5126" w:rsidP="00A439F7">
            <w:pPr>
              <w:spacing w:before="120" w:after="120"/>
              <w:rPr>
                <w:rFonts w:ascii="Verdana" w:hAnsi="Verdana"/>
              </w:rPr>
            </w:pPr>
            <w:r w:rsidRPr="005559E0">
              <w:rPr>
                <w:rFonts w:ascii="Verdana" w:hAnsi="Verdana"/>
              </w:rPr>
              <w:t>All request from an attorney’s office and/or Record Service must be submitted in writing to the following address:</w:t>
            </w:r>
          </w:p>
          <w:p w14:paraId="55B1CEB1" w14:textId="000979D6" w:rsidR="009C5126" w:rsidRDefault="009C5126" w:rsidP="00A439F7">
            <w:pPr>
              <w:spacing w:before="120" w:after="120"/>
              <w:ind w:left="16"/>
              <w:rPr>
                <w:rFonts w:ascii="Verdana" w:hAnsi="Verdana"/>
                <w:color w:val="000000"/>
              </w:rPr>
            </w:pPr>
            <w:r w:rsidRPr="005559E0">
              <w:rPr>
                <w:rFonts w:ascii="Verdana" w:hAnsi="Verdana"/>
              </w:rPr>
              <w:t xml:space="preserve"> </w:t>
            </w:r>
            <w:r w:rsidRPr="005559E0">
              <w:rPr>
                <w:rFonts w:ascii="Verdana" w:hAnsi="Verdana"/>
                <w:color w:val="000000"/>
              </w:rPr>
              <w:br/>
            </w:r>
            <w:r>
              <w:rPr>
                <w:rFonts w:ascii="Verdana" w:hAnsi="Verdana"/>
                <w:b/>
                <w:color w:val="000000"/>
              </w:rPr>
              <w:t>&lt;Home Delivery/Mail Order Pharmacy Name&gt;</w:t>
            </w:r>
            <w:r w:rsidRPr="005559E0">
              <w:rPr>
                <w:rFonts w:ascii="Verdana" w:hAnsi="Verdana"/>
                <w:color w:val="000000"/>
              </w:rPr>
              <w:br/>
            </w:r>
            <w:r w:rsidRPr="00757007">
              <w:rPr>
                <w:rFonts w:ascii="Verdana" w:hAnsi="Verdana"/>
                <w:color w:val="000000"/>
              </w:rPr>
              <w:t xml:space="preserve">Customer Care </w:t>
            </w:r>
          </w:p>
          <w:p w14:paraId="21534055" w14:textId="77777777" w:rsidR="009C5126" w:rsidRDefault="009C5126" w:rsidP="00A439F7">
            <w:pPr>
              <w:spacing w:before="120" w:after="120"/>
              <w:ind w:left="16"/>
              <w:rPr>
                <w:rFonts w:ascii="Verdana" w:hAnsi="Verdana"/>
                <w:color w:val="000000"/>
              </w:rPr>
            </w:pPr>
            <w:r w:rsidRPr="00757007">
              <w:rPr>
                <w:rFonts w:ascii="Verdana" w:hAnsi="Verdana"/>
                <w:color w:val="000000"/>
              </w:rPr>
              <w:t>P</w:t>
            </w:r>
            <w:r>
              <w:rPr>
                <w:rFonts w:ascii="Verdana" w:hAnsi="Verdana"/>
                <w:color w:val="000000"/>
              </w:rPr>
              <w:t xml:space="preserve"> </w:t>
            </w:r>
            <w:r w:rsidRPr="00757007">
              <w:rPr>
                <w:rFonts w:ascii="Verdana" w:hAnsi="Verdana"/>
                <w:color w:val="000000"/>
              </w:rPr>
              <w:t xml:space="preserve">O Box 6590 </w:t>
            </w:r>
          </w:p>
          <w:p w14:paraId="11D7C32A" w14:textId="376E7703" w:rsidR="009C5126" w:rsidRPr="005559E0" w:rsidRDefault="00EE3307" w:rsidP="00A439F7">
            <w:pPr>
              <w:spacing w:before="120" w:after="120"/>
              <w:ind w:left="16"/>
              <w:rPr>
                <w:rFonts w:ascii="Verdana" w:hAnsi="Verdana"/>
              </w:rPr>
            </w:pPr>
            <w:r w:rsidRPr="00757007">
              <w:rPr>
                <w:rFonts w:ascii="Verdana" w:hAnsi="Verdana"/>
                <w:color w:val="000000"/>
              </w:rPr>
              <w:t>Lee’s</w:t>
            </w:r>
            <w:r w:rsidR="009C5126" w:rsidRPr="00757007">
              <w:rPr>
                <w:rFonts w:ascii="Verdana" w:hAnsi="Verdana"/>
                <w:color w:val="000000"/>
              </w:rPr>
              <w:t xml:space="preserve"> Summit, MO 64064-6590</w:t>
            </w:r>
          </w:p>
        </w:tc>
      </w:tr>
      <w:tr w:rsidR="009C5126" w:rsidRPr="005559E0" w14:paraId="3CAAA6C5" w14:textId="77777777" w:rsidTr="005101D4">
        <w:tc>
          <w:tcPr>
            <w:tcW w:w="197" w:type="pct"/>
          </w:tcPr>
          <w:p w14:paraId="0F5005E2" w14:textId="77777777" w:rsidR="009C5126" w:rsidRPr="005A008D" w:rsidRDefault="009C5126" w:rsidP="00A439F7">
            <w:pPr>
              <w:spacing w:before="120" w:after="120"/>
              <w:jc w:val="center"/>
              <w:rPr>
                <w:rFonts w:ascii="Verdana" w:hAnsi="Verdana"/>
                <w:b/>
              </w:rPr>
            </w:pPr>
            <w:r>
              <w:rPr>
                <w:rFonts w:ascii="Verdana" w:hAnsi="Verdana"/>
                <w:b/>
              </w:rPr>
              <w:t>3</w:t>
            </w:r>
          </w:p>
        </w:tc>
        <w:tc>
          <w:tcPr>
            <w:tcW w:w="1049" w:type="pct"/>
          </w:tcPr>
          <w:p w14:paraId="0BFE6846" w14:textId="01C26016" w:rsidR="009C5126" w:rsidRPr="00B054E8" w:rsidRDefault="009C5126" w:rsidP="00A439F7">
            <w:pPr>
              <w:spacing w:before="120" w:after="120"/>
              <w:rPr>
                <w:rFonts w:ascii="Verdana" w:hAnsi="Verdana"/>
              </w:rPr>
            </w:pPr>
            <w:r w:rsidRPr="00B054E8">
              <w:rPr>
                <w:rFonts w:ascii="Verdana" w:hAnsi="Verdana"/>
              </w:rPr>
              <w:t xml:space="preserve">Does the </w:t>
            </w:r>
            <w:r w:rsidR="00804DE9">
              <w:rPr>
                <w:rFonts w:ascii="Verdana" w:hAnsi="Verdana"/>
              </w:rPr>
              <w:t>F</w:t>
            </w:r>
            <w:r w:rsidRPr="00B054E8">
              <w:rPr>
                <w:rFonts w:ascii="Verdana" w:hAnsi="Verdana"/>
              </w:rPr>
              <w:t xml:space="preserve">inancial </w:t>
            </w:r>
            <w:r w:rsidR="00804DE9">
              <w:rPr>
                <w:rFonts w:ascii="Verdana" w:hAnsi="Verdana"/>
              </w:rPr>
              <w:t>S</w:t>
            </w:r>
            <w:r w:rsidRPr="00B054E8">
              <w:rPr>
                <w:rFonts w:ascii="Verdana" w:hAnsi="Verdana"/>
              </w:rPr>
              <w:t xml:space="preserve">tatement of </w:t>
            </w:r>
            <w:r w:rsidR="00804DE9">
              <w:rPr>
                <w:rFonts w:ascii="Verdana" w:hAnsi="Verdana"/>
              </w:rPr>
              <w:t>C</w:t>
            </w:r>
            <w:r w:rsidRPr="00B054E8">
              <w:rPr>
                <w:rFonts w:ascii="Verdana" w:hAnsi="Verdana"/>
              </w:rPr>
              <w:t xml:space="preserve">ost include specialty medications? </w:t>
            </w:r>
            <w:r w:rsidRPr="00B054E8">
              <w:rPr>
                <w:noProof/>
              </w:rPr>
              <w:t xml:space="preserve"> </w:t>
            </w:r>
          </w:p>
        </w:tc>
        <w:tc>
          <w:tcPr>
            <w:tcW w:w="3754" w:type="pct"/>
          </w:tcPr>
          <w:p w14:paraId="39F30F9C" w14:textId="77777777" w:rsidR="009C5126" w:rsidRPr="005559E0" w:rsidRDefault="009C5126" w:rsidP="00A439F7">
            <w:pPr>
              <w:spacing w:before="120" w:after="120"/>
              <w:rPr>
                <w:rFonts w:ascii="Verdana" w:hAnsi="Verdana"/>
              </w:rPr>
            </w:pPr>
            <w:r>
              <w:rPr>
                <w:rFonts w:ascii="Verdana" w:hAnsi="Verdana"/>
              </w:rPr>
              <w:t xml:space="preserve">The financial statement of cost displays any prescription that is processed through the member’s prescription benefits. </w:t>
            </w:r>
            <w:r>
              <w:rPr>
                <w:noProof/>
              </w:rPr>
              <w:t xml:space="preserve"> </w:t>
            </w:r>
          </w:p>
        </w:tc>
      </w:tr>
    </w:tbl>
    <w:p w14:paraId="3623462B" w14:textId="77777777" w:rsidR="005C3B56" w:rsidRDefault="005C3B56" w:rsidP="00A439F7">
      <w:pPr>
        <w:spacing w:before="120" w:after="120"/>
        <w:jc w:val="right"/>
      </w:pPr>
    </w:p>
    <w:p w14:paraId="12284B43" w14:textId="24BE5DDA" w:rsidR="0042757C" w:rsidRPr="00F86918" w:rsidRDefault="00FD6AB1" w:rsidP="00A439F7">
      <w:pPr>
        <w:spacing w:before="120" w:after="120"/>
        <w:jc w:val="right"/>
        <w:rPr>
          <w:rFonts w:ascii="Verdana" w:hAnsi="Verdana"/>
        </w:rPr>
      </w:pPr>
      <w:hyperlink w:anchor="_top" w:history="1">
        <w:r w:rsidR="005602AD" w:rsidRPr="005602A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6918" w:rsidRPr="005559E0" w14:paraId="63A7AC96" w14:textId="77777777" w:rsidTr="0042063B">
        <w:tc>
          <w:tcPr>
            <w:tcW w:w="5000" w:type="pct"/>
            <w:shd w:val="clear" w:color="auto" w:fill="C0C0C0"/>
          </w:tcPr>
          <w:p w14:paraId="1EC416B4" w14:textId="0589FCF9" w:rsidR="00F86918" w:rsidRPr="005559E0" w:rsidRDefault="00CD58E6" w:rsidP="00FA1ACB">
            <w:pPr>
              <w:pStyle w:val="Heading2"/>
              <w:spacing w:before="120" w:after="120"/>
              <w:rPr>
                <w:rFonts w:ascii="Verdana" w:hAnsi="Verdana"/>
                <w:i w:val="0"/>
                <w:iCs w:val="0"/>
              </w:rPr>
            </w:pPr>
            <w:bookmarkStart w:id="64" w:name="_Resolution_Time:"/>
            <w:bookmarkStart w:id="65" w:name="_Turnaround_Time"/>
            <w:bookmarkStart w:id="66" w:name="_Turn_Around_Time"/>
            <w:bookmarkStart w:id="67" w:name="_Toc164319748"/>
            <w:bookmarkEnd w:id="64"/>
            <w:bookmarkEnd w:id="65"/>
            <w:bookmarkEnd w:id="66"/>
            <w:r>
              <w:rPr>
                <w:rFonts w:ascii="Verdana" w:hAnsi="Verdana"/>
                <w:i w:val="0"/>
                <w:iCs w:val="0"/>
              </w:rPr>
              <w:t>Turn</w:t>
            </w:r>
            <w:r w:rsidR="00FA1ACB">
              <w:rPr>
                <w:rFonts w:ascii="Verdana" w:hAnsi="Verdana"/>
                <w:i w:val="0"/>
                <w:iCs w:val="0"/>
              </w:rPr>
              <w:t xml:space="preserve"> A</w:t>
            </w:r>
            <w:r>
              <w:rPr>
                <w:rFonts w:ascii="Verdana" w:hAnsi="Verdana"/>
                <w:i w:val="0"/>
                <w:iCs w:val="0"/>
              </w:rPr>
              <w:t>round</w:t>
            </w:r>
            <w:r w:rsidR="00F86918" w:rsidRPr="005559E0">
              <w:rPr>
                <w:rFonts w:ascii="Verdana" w:hAnsi="Verdana"/>
                <w:i w:val="0"/>
                <w:iCs w:val="0"/>
              </w:rPr>
              <w:t xml:space="preserve"> Time</w:t>
            </w:r>
            <w:bookmarkEnd w:id="67"/>
            <w:r w:rsidR="00B054E8">
              <w:rPr>
                <w:rFonts w:ascii="Verdana" w:hAnsi="Verdana"/>
                <w:i w:val="0"/>
                <w:iCs w:val="0"/>
              </w:rPr>
              <w:t xml:space="preserve"> </w:t>
            </w:r>
            <w:r w:rsidR="00E242F2">
              <w:rPr>
                <w:rFonts w:ascii="Verdana" w:hAnsi="Verdana"/>
                <w:i w:val="0"/>
                <w:iCs w:val="0"/>
              </w:rPr>
              <w:t xml:space="preserve"> </w:t>
            </w:r>
          </w:p>
        </w:tc>
      </w:tr>
    </w:tbl>
    <w:p w14:paraId="6563EE0B" w14:textId="6C518319" w:rsidR="0040289E" w:rsidRDefault="0040289E" w:rsidP="00FA1ACB">
      <w:pPr>
        <w:spacing w:before="120" w:after="120"/>
        <w:rPr>
          <w:rFonts w:ascii="Verdana" w:hAnsi="Verdana"/>
        </w:rPr>
      </w:pPr>
      <w:r>
        <w:rPr>
          <w:rFonts w:ascii="Verdana" w:hAnsi="Verdana"/>
        </w:rPr>
        <w:t>All other requests</w:t>
      </w:r>
      <w:r w:rsidR="003C00D0">
        <w:rPr>
          <w:rFonts w:ascii="Verdana" w:hAnsi="Verdana"/>
        </w:rPr>
        <w:t>:  U</w:t>
      </w:r>
      <w:r>
        <w:rPr>
          <w:rFonts w:ascii="Verdana" w:hAnsi="Verdana"/>
        </w:rPr>
        <w:t xml:space="preserve">p to a 5-business day’s turnaround time from receipt of authorization by our Home Delivery/Mail Order pharmacy not including mailing time.  </w:t>
      </w:r>
    </w:p>
    <w:p w14:paraId="16040937" w14:textId="58CF48EF" w:rsidR="002E74ED" w:rsidRPr="00951992" w:rsidRDefault="002E74ED">
      <w:pPr>
        <w:spacing w:before="120" w:after="120"/>
        <w:rPr>
          <w:rFonts w:ascii="Verdana" w:hAnsi="Verdana"/>
        </w:rPr>
      </w:pPr>
      <w:r w:rsidRPr="009E2988">
        <w:rPr>
          <w:rFonts w:ascii="Verdana" w:hAnsi="Verdana"/>
          <w:b/>
          <w:bCs/>
        </w:rPr>
        <w:t>Legal Requests</w:t>
      </w:r>
      <w:r w:rsidR="003C00D0">
        <w:rPr>
          <w:rFonts w:ascii="Verdana" w:hAnsi="Verdana"/>
        </w:rPr>
        <w:t>:  U</w:t>
      </w:r>
      <w:r>
        <w:rPr>
          <w:rFonts w:ascii="Verdana" w:hAnsi="Verdana"/>
        </w:rPr>
        <w:t xml:space="preserve">p to </w:t>
      </w:r>
      <w:r w:rsidRPr="00951992">
        <w:rPr>
          <w:rFonts w:ascii="Verdana" w:hAnsi="Verdana"/>
        </w:rPr>
        <w:t xml:space="preserve">30-calendar day’s turnaround time from the date received by </w:t>
      </w:r>
      <w:r>
        <w:rPr>
          <w:rFonts w:ascii="Verdana" w:hAnsi="Verdana"/>
        </w:rPr>
        <w:t>our Home Delivery/Mail Order pharmacy</w:t>
      </w:r>
      <w:r w:rsidR="00ED5BA2">
        <w:rPr>
          <w:rFonts w:ascii="Verdana" w:hAnsi="Verdana"/>
        </w:rPr>
        <w:t xml:space="preserve"> not including mailing time</w:t>
      </w:r>
      <w:r w:rsidRPr="00951992">
        <w:rPr>
          <w:rFonts w:ascii="Verdana" w:hAnsi="Verdana"/>
        </w:rPr>
        <w:t xml:space="preserve">.  </w:t>
      </w:r>
    </w:p>
    <w:p w14:paraId="01DCB0C8" w14:textId="77777777" w:rsidR="00B32BAB" w:rsidRDefault="00FD6AB1" w:rsidP="0042063B">
      <w:pPr>
        <w:spacing w:before="120" w:after="120"/>
        <w:jc w:val="right"/>
        <w:rPr>
          <w:rFonts w:ascii="Verdana" w:hAnsi="Verdana"/>
        </w:rPr>
      </w:pPr>
      <w:hyperlink w:anchor="_top" w:history="1">
        <w:r w:rsidR="00B32BAB" w:rsidRPr="00E1702E">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32BAB" w:rsidRPr="005559E0" w14:paraId="0222C39C" w14:textId="77777777" w:rsidTr="0042063B">
        <w:tc>
          <w:tcPr>
            <w:tcW w:w="5000" w:type="pct"/>
            <w:shd w:val="clear" w:color="auto" w:fill="C0C0C0"/>
          </w:tcPr>
          <w:p w14:paraId="0A769445" w14:textId="4FA82565" w:rsidR="00B32BAB" w:rsidRPr="005559E0" w:rsidRDefault="00B32BAB" w:rsidP="00FA1ACB">
            <w:pPr>
              <w:pStyle w:val="Heading2"/>
              <w:spacing w:before="120" w:after="120"/>
              <w:rPr>
                <w:rFonts w:ascii="Verdana" w:hAnsi="Verdana"/>
                <w:i w:val="0"/>
                <w:iCs w:val="0"/>
              </w:rPr>
            </w:pPr>
            <w:bookmarkStart w:id="68" w:name="_Toc164319749"/>
            <w:r>
              <w:rPr>
                <w:rFonts w:ascii="Verdana" w:hAnsi="Verdana"/>
                <w:i w:val="0"/>
                <w:iCs w:val="0"/>
              </w:rPr>
              <w:t>Related Document</w:t>
            </w:r>
            <w:r w:rsidR="00320DDC">
              <w:rPr>
                <w:rFonts w:ascii="Verdana" w:hAnsi="Verdana"/>
                <w:i w:val="0"/>
                <w:iCs w:val="0"/>
              </w:rPr>
              <w:t>s</w:t>
            </w:r>
            <w:bookmarkEnd w:id="68"/>
            <w:r>
              <w:rPr>
                <w:rFonts w:ascii="Verdana" w:hAnsi="Verdana"/>
                <w:i w:val="0"/>
                <w:iCs w:val="0"/>
              </w:rPr>
              <w:t xml:space="preserve">  </w:t>
            </w:r>
          </w:p>
        </w:tc>
      </w:tr>
    </w:tbl>
    <w:bookmarkStart w:id="69" w:name="_Hlk63334885"/>
    <w:p w14:paraId="6CE53CCE" w14:textId="13E4B415" w:rsidR="002E74ED" w:rsidRPr="00DA01A9" w:rsidRDefault="00F4071F">
      <w:pPr>
        <w:pStyle w:val="ListParagraph"/>
        <w:numPr>
          <w:ilvl w:val="0"/>
          <w:numId w:val="22"/>
        </w:numPr>
        <w:spacing w:before="120" w:after="120"/>
        <w:ind w:left="450"/>
        <w:rPr>
          <w:rFonts w:ascii="Verdana" w:hAnsi="Verdana"/>
          <w:color w:val="000000"/>
        </w:rPr>
      </w:pPr>
      <w:r>
        <w:fldChar w:fldCharType="begin"/>
      </w:r>
      <w:r w:rsidR="004B4602">
        <w:instrText>HYPERLINK "https://thesource.cvshealth.com/nuxeo/thesource/" \l "!/view?docid=bdac0c67-5fee-47ba-a3aa-aab84900cf78"</w:instrText>
      </w:r>
      <w:r>
        <w:fldChar w:fldCharType="separate"/>
      </w:r>
      <w:r w:rsidR="004B4602">
        <w:rPr>
          <w:rStyle w:val="Hyperlink"/>
          <w:rFonts w:ascii="Verdana" w:hAnsi="Verdana" w:cs="Helvetica"/>
          <w:bCs/>
          <w:shd w:val="clear" w:color="auto" w:fill="FFFFFF"/>
        </w:rPr>
        <w:t>Log Activity and Capture Activity Codes (005164)</w:t>
      </w:r>
      <w:r>
        <w:rPr>
          <w:rStyle w:val="Hyperlink"/>
          <w:rFonts w:ascii="Verdana" w:hAnsi="Verdana" w:cs="Helvetica"/>
          <w:bCs/>
          <w:shd w:val="clear" w:color="auto" w:fill="FFFFFF"/>
        </w:rPr>
        <w:fldChar w:fldCharType="end"/>
      </w:r>
      <w:r w:rsidR="002E74ED" w:rsidRPr="00DA01A9">
        <w:rPr>
          <w:rFonts w:ascii="Verdana" w:hAnsi="Verdana" w:cs="Helvetica"/>
          <w:bCs/>
          <w:color w:val="000000"/>
          <w:shd w:val="clear" w:color="auto" w:fill="FFFFFF"/>
        </w:rPr>
        <w:t xml:space="preserve">   </w:t>
      </w:r>
    </w:p>
    <w:p w14:paraId="7EACE800" w14:textId="77777777" w:rsidR="00F01D36" w:rsidRPr="00F01D36" w:rsidRDefault="00FD6AB1" w:rsidP="00142192">
      <w:pPr>
        <w:pStyle w:val="ListParagraph"/>
        <w:numPr>
          <w:ilvl w:val="0"/>
          <w:numId w:val="22"/>
        </w:numPr>
        <w:spacing w:before="120" w:after="120"/>
        <w:ind w:left="450"/>
        <w:rPr>
          <w:rStyle w:val="Hyperlink"/>
          <w:rFonts w:ascii="Verdana" w:hAnsi="Verdana"/>
          <w:color w:val="000000"/>
          <w:u w:val="none"/>
        </w:rPr>
      </w:pPr>
      <w:hyperlink r:id="rId30" w:anchor="!/view?docid=1b5db0e9-a26f-4f95-88d5-ef7011ea6bca" w:history="1">
        <w:r w:rsidR="004B4602" w:rsidRPr="00F01D36">
          <w:rPr>
            <w:rStyle w:val="Hyperlink"/>
            <w:rFonts w:ascii="Verdana" w:hAnsi="Verdana"/>
          </w:rPr>
          <w:t>Statement of Cost (SOC) Sample (067674)</w:t>
        </w:r>
      </w:hyperlink>
      <w:r w:rsidR="00F01D36" w:rsidRPr="00F01D36">
        <w:rPr>
          <w:rStyle w:val="Hyperlink"/>
          <w:rFonts w:ascii="Verdana" w:hAnsi="Verdana"/>
        </w:rPr>
        <w:t xml:space="preserve"> </w:t>
      </w:r>
    </w:p>
    <w:p w14:paraId="42F41C6A" w14:textId="7D377113" w:rsidR="00424520" w:rsidRPr="00750770" w:rsidRDefault="00F93317" w:rsidP="00E8117E">
      <w:pPr>
        <w:pStyle w:val="ListParagraph"/>
        <w:numPr>
          <w:ilvl w:val="0"/>
          <w:numId w:val="22"/>
        </w:numPr>
        <w:spacing w:before="120" w:after="120"/>
        <w:ind w:left="450"/>
        <w:rPr>
          <w:rFonts w:ascii="Verdana" w:hAnsi="Verdana"/>
          <w:color w:val="000000"/>
        </w:rPr>
      </w:pPr>
      <w:r>
        <w:rPr>
          <w:noProof/>
        </w:rPr>
        <w:drawing>
          <wp:inline distT="0" distB="0" distL="0" distR="0" wp14:anchorId="52F9F11E" wp14:editId="5E73B3B7">
            <wp:extent cx="304762" cy="304762"/>
            <wp:effectExtent l="0" t="0" r="635" b="635"/>
            <wp:docPr id="120765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53666" name="Picture 1207653666"/>
                    <pic:cNvPicPr/>
                  </pic:nvPicPr>
                  <pic:blipFill>
                    <a:blip r:embed="rId3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32" w:anchor="!/view?docid=bcb8da72-5501-4631-b9fd-fe675bc4a1fd" w:history="1">
        <w:r w:rsidR="00424520" w:rsidRPr="00F93317">
          <w:rPr>
            <w:rStyle w:val="Hyperlink"/>
            <w:rFonts w:ascii="Verdana" w:hAnsi="Verdana"/>
          </w:rPr>
          <w:t>Universal Care - Caller Authentication (</w:t>
        </w:r>
        <w:r w:rsidR="00424520" w:rsidRPr="00F93317">
          <w:rPr>
            <w:rStyle w:val="Hyperlink"/>
            <w:rFonts w:ascii="Verdana" w:hAnsi="Verdana"/>
            <w:shd w:val="clear" w:color="auto" w:fill="FFFFFF"/>
          </w:rPr>
          <w:t>004568)</w:t>
        </w:r>
      </w:hyperlink>
    </w:p>
    <w:p w14:paraId="451084A8" w14:textId="53280309" w:rsidR="002E74ED" w:rsidRPr="00DA01A9" w:rsidRDefault="00FD6AB1">
      <w:pPr>
        <w:pStyle w:val="ListParagraph"/>
        <w:numPr>
          <w:ilvl w:val="0"/>
          <w:numId w:val="22"/>
        </w:numPr>
        <w:autoSpaceDE w:val="0"/>
        <w:autoSpaceDN w:val="0"/>
        <w:adjustRightInd w:val="0"/>
        <w:spacing w:before="120" w:after="120"/>
        <w:ind w:left="450"/>
        <w:rPr>
          <w:rFonts w:ascii="Verdana" w:hAnsi="Verdana"/>
          <w:b/>
        </w:rPr>
      </w:pPr>
      <w:hyperlink r:id="rId33" w:anchor="!/view?docid=5b354e50-0d15-42d0-b9c2-0711ea02d9ce" w:history="1">
        <w:r w:rsidR="004B4983">
          <w:rPr>
            <w:rStyle w:val="Hyperlink"/>
            <w:rFonts w:ascii="Verdana" w:hAnsi="Verdana" w:cs="Verdana"/>
          </w:rPr>
          <w:t>HIPAA Grid (028920)</w:t>
        </w:r>
      </w:hyperlink>
    </w:p>
    <w:p w14:paraId="25BE0729" w14:textId="774D3DCF" w:rsidR="002E74ED" w:rsidRPr="00DA01A9" w:rsidRDefault="00FD6AB1">
      <w:pPr>
        <w:pStyle w:val="ListParagraph"/>
        <w:numPr>
          <w:ilvl w:val="0"/>
          <w:numId w:val="22"/>
        </w:numPr>
        <w:autoSpaceDE w:val="0"/>
        <w:autoSpaceDN w:val="0"/>
        <w:adjustRightInd w:val="0"/>
        <w:spacing w:before="120" w:after="120"/>
        <w:ind w:left="450"/>
        <w:rPr>
          <w:rFonts w:ascii="Verdana" w:hAnsi="Verdana" w:cs="Verdana"/>
        </w:rPr>
      </w:pPr>
      <w:hyperlink r:id="rId34" w:anchor="!/view?docid=c1f1028b-e42c-4b4f-a4cf-cc0b42c91606" w:history="1">
        <w:r w:rsidR="004B4983">
          <w:rPr>
            <w:rFonts w:ascii="Verdana" w:hAnsi="Verdana" w:cs="Verdana"/>
            <w:color w:val="0000FF"/>
            <w:u w:val="single"/>
          </w:rPr>
          <w:t>Customer Care Abbreviations, Definitions and Terms Index (017428)</w:t>
        </w:r>
      </w:hyperlink>
    </w:p>
    <w:p w14:paraId="124B0C36" w14:textId="5B2C595C" w:rsidR="003F1914" w:rsidRDefault="002E74ED">
      <w:pPr>
        <w:spacing w:before="120" w:after="120"/>
        <w:rPr>
          <w:rFonts w:ascii="Verdana" w:hAnsi="Verdana"/>
        </w:rPr>
      </w:pPr>
      <w:r w:rsidRPr="00831475">
        <w:rPr>
          <w:rFonts w:ascii="Verdana" w:hAnsi="Verdana"/>
          <w:b/>
        </w:rPr>
        <w:t>Parent Documents:</w:t>
      </w:r>
      <w:r>
        <w:rPr>
          <w:rFonts w:ascii="Verdana" w:hAnsi="Verdana"/>
          <w:b/>
        </w:rPr>
        <w:t xml:space="preserve">  </w:t>
      </w:r>
      <w:hyperlink r:id="rId35" w:history="1">
        <w:r w:rsidRPr="001232BD">
          <w:rPr>
            <w:rStyle w:val="Hyperlink"/>
            <w:rFonts w:ascii="Verdana" w:hAnsi="Verdana"/>
          </w:rPr>
          <w:t>CALL 0011 Authenticat</w:t>
        </w:r>
        <w:r>
          <w:rPr>
            <w:rStyle w:val="Hyperlink"/>
            <w:rFonts w:ascii="Verdana" w:hAnsi="Verdana"/>
          </w:rPr>
          <w:t>ing</w:t>
        </w:r>
        <w:r w:rsidRPr="001232BD">
          <w:rPr>
            <w:rStyle w:val="Hyperlink"/>
            <w:rFonts w:ascii="Verdana" w:hAnsi="Verdana"/>
          </w:rPr>
          <w:t xml:space="preserve"> Calle</w:t>
        </w:r>
        <w:r>
          <w:rPr>
            <w:rStyle w:val="Hyperlink"/>
            <w:rFonts w:ascii="Verdana" w:hAnsi="Verdana"/>
          </w:rPr>
          <w:t>rs</w:t>
        </w:r>
      </w:hyperlink>
      <w:r>
        <w:rPr>
          <w:rStyle w:val="Hyperlink"/>
          <w:rFonts w:ascii="Verdana" w:hAnsi="Verdana"/>
        </w:rPr>
        <w:t xml:space="preserve">, </w:t>
      </w:r>
      <w:hyperlink r:id="rId36" w:tgtFrame="_blank" w:history="1">
        <w:r w:rsidRPr="00676D9D">
          <w:rPr>
            <w:rFonts w:ascii="Verdana" w:hAnsi="Verdana"/>
            <w:color w:val="0000FF"/>
            <w:u w:val="single"/>
          </w:rPr>
          <w:t>CALL 0049 Customer Care Internal and External Call Handling</w:t>
        </w:r>
      </w:hyperlink>
      <w:bookmarkEnd w:id="69"/>
    </w:p>
    <w:p w14:paraId="43B0510D" w14:textId="4F6D0C1E" w:rsidR="0042757C" w:rsidRPr="00F86918" w:rsidRDefault="00FD6AB1" w:rsidP="0042063B">
      <w:pPr>
        <w:spacing w:before="120" w:after="120"/>
        <w:jc w:val="right"/>
        <w:rPr>
          <w:rFonts w:ascii="Verdana" w:hAnsi="Verdana"/>
        </w:rPr>
      </w:pPr>
      <w:hyperlink w:anchor="_top" w:history="1">
        <w:r w:rsidR="00FB52EB" w:rsidRPr="00E1702E">
          <w:rPr>
            <w:rStyle w:val="Hyperlink"/>
            <w:rFonts w:ascii="Verdana" w:hAnsi="Verdana"/>
          </w:rPr>
          <w:t>Top of the Document</w:t>
        </w:r>
      </w:hyperlink>
    </w:p>
    <w:p w14:paraId="5E2231FE" w14:textId="77777777" w:rsidR="00DD7889" w:rsidRPr="00C247CB" w:rsidRDefault="00DD7889" w:rsidP="00FB52EB">
      <w:pPr>
        <w:jc w:val="center"/>
        <w:rPr>
          <w:rFonts w:ascii="Verdana" w:hAnsi="Verdana"/>
          <w:sz w:val="16"/>
          <w:szCs w:val="16"/>
        </w:rPr>
      </w:pPr>
      <w:r w:rsidRPr="00C247CB">
        <w:rPr>
          <w:rFonts w:ascii="Verdana" w:hAnsi="Verdana"/>
          <w:sz w:val="16"/>
          <w:szCs w:val="16"/>
        </w:rPr>
        <w:t xml:space="preserve">Not </w:t>
      </w:r>
      <w:r w:rsidR="00EA07ED">
        <w:rPr>
          <w:rFonts w:ascii="Verdana" w:hAnsi="Verdana"/>
          <w:sz w:val="16"/>
          <w:szCs w:val="16"/>
        </w:rPr>
        <w:t>t</w:t>
      </w:r>
      <w:r w:rsidRPr="00C247CB">
        <w:rPr>
          <w:rFonts w:ascii="Verdana" w:hAnsi="Verdana"/>
          <w:sz w:val="16"/>
          <w:szCs w:val="16"/>
        </w:rPr>
        <w:t xml:space="preserve">o Be Reproduced </w:t>
      </w:r>
      <w:r w:rsidR="00EA07ED">
        <w:rPr>
          <w:rFonts w:ascii="Verdana" w:hAnsi="Verdana"/>
          <w:sz w:val="16"/>
          <w:szCs w:val="16"/>
        </w:rPr>
        <w:t>o</w:t>
      </w:r>
      <w:r w:rsidRPr="00C247CB">
        <w:rPr>
          <w:rFonts w:ascii="Verdana" w:hAnsi="Verdana"/>
          <w:sz w:val="16"/>
          <w:szCs w:val="16"/>
        </w:rPr>
        <w:t xml:space="preserve">r Disclosed to Others </w:t>
      </w:r>
      <w:r w:rsidR="00DC4C2A" w:rsidRPr="00C247CB">
        <w:rPr>
          <w:rFonts w:ascii="Verdana" w:hAnsi="Verdana"/>
          <w:sz w:val="16"/>
          <w:szCs w:val="16"/>
        </w:rPr>
        <w:t>without</w:t>
      </w:r>
      <w:r w:rsidRPr="00C247CB">
        <w:rPr>
          <w:rFonts w:ascii="Verdana" w:hAnsi="Verdana"/>
          <w:sz w:val="16"/>
          <w:szCs w:val="16"/>
        </w:rPr>
        <w:t xml:space="preserve"> Prior Written Approval</w:t>
      </w:r>
    </w:p>
    <w:p w14:paraId="60E4C80B" w14:textId="77777777" w:rsidR="00DD7889" w:rsidRDefault="00DD7889" w:rsidP="00FB52EB">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sidR="0070020A">
        <w:rPr>
          <w:rFonts w:ascii="Verdana" w:hAnsi="Verdana"/>
          <w:b/>
          <w:color w:val="000000"/>
          <w:sz w:val="16"/>
          <w:szCs w:val="16"/>
        </w:rPr>
        <w:t>/</w:t>
      </w:r>
      <w:r w:rsidRPr="00C247CB">
        <w:rPr>
          <w:rFonts w:ascii="Verdana" w:hAnsi="Verdana"/>
          <w:b/>
          <w:color w:val="000000"/>
          <w:sz w:val="16"/>
          <w:szCs w:val="16"/>
        </w:rPr>
        <w:t xml:space="preserve"> PAPER COPY </w:t>
      </w:r>
      <w:r w:rsidR="0070020A">
        <w:rPr>
          <w:rFonts w:ascii="Verdana" w:hAnsi="Verdana"/>
          <w:b/>
          <w:color w:val="000000"/>
          <w:sz w:val="16"/>
          <w:szCs w:val="16"/>
        </w:rPr>
        <w:t>=</w:t>
      </w:r>
      <w:r w:rsidRPr="00C247CB">
        <w:rPr>
          <w:rFonts w:ascii="Verdana" w:hAnsi="Verdana"/>
          <w:b/>
          <w:color w:val="000000"/>
          <w:sz w:val="16"/>
          <w:szCs w:val="16"/>
        </w:rPr>
        <w:t xml:space="preserve"> INFORMATIONAL ONLY</w:t>
      </w:r>
    </w:p>
    <w:p w14:paraId="43DB47FB" w14:textId="77777777" w:rsidR="0070020A" w:rsidRDefault="0070020A" w:rsidP="00FB52EB">
      <w:pPr>
        <w:jc w:val="center"/>
        <w:rPr>
          <w:rFonts w:ascii="Verdana" w:hAnsi="Verdana"/>
          <w:b/>
          <w:color w:val="000000"/>
          <w:sz w:val="16"/>
          <w:szCs w:val="16"/>
        </w:rPr>
      </w:pPr>
    </w:p>
    <w:p w14:paraId="4E6536EF" w14:textId="77777777" w:rsidR="0070020A" w:rsidRDefault="0070020A" w:rsidP="00FB52EB">
      <w:pPr>
        <w:jc w:val="center"/>
        <w:rPr>
          <w:rFonts w:ascii="Verdana" w:hAnsi="Verdana"/>
          <w:b/>
          <w:color w:val="000000"/>
          <w:sz w:val="16"/>
          <w:szCs w:val="16"/>
        </w:rPr>
      </w:pPr>
    </w:p>
    <w:p w14:paraId="1BF944FF" w14:textId="5417D38D" w:rsidR="00FC1C44" w:rsidRPr="00902E07" w:rsidRDefault="00FC1C44" w:rsidP="00FB52EB">
      <w:pPr>
        <w:jc w:val="center"/>
        <w:rPr>
          <w:rFonts w:ascii="Verdana" w:hAnsi="Verdana"/>
          <w:color w:val="000000"/>
          <w:sz w:val="16"/>
          <w:szCs w:val="16"/>
        </w:rPr>
      </w:pPr>
    </w:p>
    <w:sectPr w:rsidR="00FC1C44" w:rsidRPr="00902E07" w:rsidSect="00303F88">
      <w:footerReference w:type="even" r:id="rId37"/>
      <w:footerReference w:type="default" r:id="rId3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7A58E" w14:textId="77777777" w:rsidR="009E0941" w:rsidRDefault="009E0941">
      <w:r>
        <w:separator/>
      </w:r>
    </w:p>
  </w:endnote>
  <w:endnote w:type="continuationSeparator" w:id="0">
    <w:p w14:paraId="00F32560" w14:textId="77777777" w:rsidR="009E0941" w:rsidRDefault="009E0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D6717D" w14:textId="77777777" w:rsidR="00C57623" w:rsidRDefault="00C57623" w:rsidP="00BE4E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CCB7FB" w14:textId="77777777" w:rsidR="00C57623" w:rsidRDefault="00C57623" w:rsidP="00D652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0054A" w14:textId="77777777" w:rsidR="00C57623" w:rsidRDefault="00C57623" w:rsidP="00BE4E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6967AB8A" w14:textId="77777777" w:rsidR="00C57623" w:rsidRDefault="00C57623" w:rsidP="00D652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C3658" w14:textId="77777777" w:rsidR="009E0941" w:rsidRDefault="009E0941">
      <w:r>
        <w:separator/>
      </w:r>
    </w:p>
  </w:footnote>
  <w:footnote w:type="continuationSeparator" w:id="0">
    <w:p w14:paraId="3C508F52" w14:textId="77777777" w:rsidR="009E0941" w:rsidRDefault="009E09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con - Important Information" style="width:18.75pt;height:16.5pt;visibility:visible" o:bullet="t">
        <v:imagedata r:id="rId1" o:title="Icon - Important Information"/>
      </v:shape>
    </w:pict>
  </w:numPicBullet>
  <w:abstractNum w:abstractNumId="0" w15:restartNumberingAfterBreak="0">
    <w:nsid w:val="00B72D0E"/>
    <w:multiLevelType w:val="hybridMultilevel"/>
    <w:tmpl w:val="660E8CE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4261D5"/>
    <w:multiLevelType w:val="hybridMultilevel"/>
    <w:tmpl w:val="E46ED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F38D9"/>
    <w:multiLevelType w:val="hybridMultilevel"/>
    <w:tmpl w:val="132CE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66089"/>
    <w:multiLevelType w:val="hybridMultilevel"/>
    <w:tmpl w:val="2A06A75A"/>
    <w:lvl w:ilvl="0" w:tplc="FF480274">
      <w:start w:val="1"/>
      <w:numFmt w:val="bullet"/>
      <w:lvlText w:val=""/>
      <w:lvlJc w:val="left"/>
      <w:pPr>
        <w:ind w:left="360" w:hanging="360"/>
      </w:pPr>
      <w:rPr>
        <w:rFonts w:ascii="Symbol" w:hAnsi="Symbol" w:hint="default"/>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9C0BAD"/>
    <w:multiLevelType w:val="hybridMultilevel"/>
    <w:tmpl w:val="3E0E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94ED9"/>
    <w:multiLevelType w:val="hybridMultilevel"/>
    <w:tmpl w:val="9B3011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E81461"/>
    <w:multiLevelType w:val="hybridMultilevel"/>
    <w:tmpl w:val="10CCB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E70E0"/>
    <w:multiLevelType w:val="hybridMultilevel"/>
    <w:tmpl w:val="47889812"/>
    <w:lvl w:ilvl="0" w:tplc="F5380718">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188E3607"/>
    <w:multiLevelType w:val="hybridMultilevel"/>
    <w:tmpl w:val="C88667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A87F10"/>
    <w:multiLevelType w:val="hybridMultilevel"/>
    <w:tmpl w:val="7A80DB82"/>
    <w:lvl w:ilvl="0" w:tplc="A8F08C7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627EE"/>
    <w:multiLevelType w:val="hybridMultilevel"/>
    <w:tmpl w:val="FCDC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E6F41"/>
    <w:multiLevelType w:val="hybridMultilevel"/>
    <w:tmpl w:val="C0ACFC58"/>
    <w:lvl w:ilvl="0" w:tplc="F5380718">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712135D"/>
    <w:multiLevelType w:val="hybridMultilevel"/>
    <w:tmpl w:val="2A00A2F8"/>
    <w:lvl w:ilvl="0" w:tplc="A6105772">
      <w:start w:val="1"/>
      <w:numFmt w:val="bullet"/>
      <w:lvlText w:val=""/>
      <w:lvlJc w:val="left"/>
      <w:pPr>
        <w:tabs>
          <w:tab w:val="num" w:pos="360"/>
        </w:tabs>
        <w:ind w:left="360" w:hanging="360"/>
      </w:pPr>
      <w:rPr>
        <w:rFonts w:ascii="Symbol" w:hAnsi="Symbol" w:hint="default"/>
        <w:color w:val="000000"/>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7C5EFB"/>
    <w:multiLevelType w:val="hybridMultilevel"/>
    <w:tmpl w:val="332202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37225E"/>
    <w:multiLevelType w:val="hybridMultilevel"/>
    <w:tmpl w:val="42A626B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2F377F75"/>
    <w:multiLevelType w:val="hybridMultilevel"/>
    <w:tmpl w:val="1C3A4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F42336E"/>
    <w:multiLevelType w:val="hybridMultilevel"/>
    <w:tmpl w:val="695C6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3A7"/>
    <w:multiLevelType w:val="hybridMultilevel"/>
    <w:tmpl w:val="5E5C6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62905EC"/>
    <w:multiLevelType w:val="hybridMultilevel"/>
    <w:tmpl w:val="9E943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A51D12"/>
    <w:multiLevelType w:val="hybridMultilevel"/>
    <w:tmpl w:val="D592D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84761D"/>
    <w:multiLevelType w:val="hybridMultilevel"/>
    <w:tmpl w:val="9F1A415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4B231AF"/>
    <w:multiLevelType w:val="hybridMultilevel"/>
    <w:tmpl w:val="D972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BB4A01"/>
    <w:multiLevelType w:val="hybridMultilevel"/>
    <w:tmpl w:val="A6489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C32C8E"/>
    <w:multiLevelType w:val="hybridMultilevel"/>
    <w:tmpl w:val="1064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E10CD2"/>
    <w:multiLevelType w:val="hybridMultilevel"/>
    <w:tmpl w:val="F3046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070FFA"/>
    <w:multiLevelType w:val="hybridMultilevel"/>
    <w:tmpl w:val="4A0867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2970DC1"/>
    <w:multiLevelType w:val="hybridMultilevel"/>
    <w:tmpl w:val="D3A64058"/>
    <w:lvl w:ilvl="0" w:tplc="62E422EA">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39B7B76"/>
    <w:multiLevelType w:val="hybridMultilevel"/>
    <w:tmpl w:val="423EAA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497358A"/>
    <w:multiLevelType w:val="hybridMultilevel"/>
    <w:tmpl w:val="1666D092"/>
    <w:lvl w:ilvl="0" w:tplc="0B60E710">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5887021"/>
    <w:multiLevelType w:val="hybridMultilevel"/>
    <w:tmpl w:val="C52A6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6B9067F"/>
    <w:multiLevelType w:val="multilevel"/>
    <w:tmpl w:val="E29E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C05DC8"/>
    <w:multiLevelType w:val="hybridMultilevel"/>
    <w:tmpl w:val="0F6C12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7564DF"/>
    <w:multiLevelType w:val="hybridMultilevel"/>
    <w:tmpl w:val="18942A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F34430"/>
    <w:multiLevelType w:val="hybridMultilevel"/>
    <w:tmpl w:val="61183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D790B46"/>
    <w:multiLevelType w:val="hybridMultilevel"/>
    <w:tmpl w:val="74B019B6"/>
    <w:lvl w:ilvl="0" w:tplc="A6105772">
      <w:start w:val="1"/>
      <w:numFmt w:val="bullet"/>
      <w:lvlText w:val=""/>
      <w:lvlJc w:val="left"/>
      <w:pPr>
        <w:tabs>
          <w:tab w:val="num" w:pos="360"/>
        </w:tabs>
        <w:ind w:left="360" w:hanging="360"/>
      </w:pPr>
      <w:rPr>
        <w:rFonts w:ascii="Symbol" w:hAnsi="Symbol" w:hint="default"/>
        <w:color w:val="000000"/>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E143F52"/>
    <w:multiLevelType w:val="hybridMultilevel"/>
    <w:tmpl w:val="C0925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F3E7A87"/>
    <w:multiLevelType w:val="hybridMultilevel"/>
    <w:tmpl w:val="DC00A9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C73E5B"/>
    <w:multiLevelType w:val="hybridMultilevel"/>
    <w:tmpl w:val="D2360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4D44122"/>
    <w:multiLevelType w:val="hybridMultilevel"/>
    <w:tmpl w:val="E23257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406C7E"/>
    <w:multiLevelType w:val="hybridMultilevel"/>
    <w:tmpl w:val="DF9CF5E6"/>
    <w:lvl w:ilvl="0" w:tplc="7F1A74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70E1C15"/>
    <w:multiLevelType w:val="hybridMultilevel"/>
    <w:tmpl w:val="25BC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4010D0"/>
    <w:multiLevelType w:val="hybridMultilevel"/>
    <w:tmpl w:val="0AFA99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290253"/>
    <w:multiLevelType w:val="hybridMultilevel"/>
    <w:tmpl w:val="B374FDEC"/>
    <w:lvl w:ilvl="0" w:tplc="82BAA234">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E060160"/>
    <w:multiLevelType w:val="hybridMultilevel"/>
    <w:tmpl w:val="CFEC4A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E804690"/>
    <w:multiLevelType w:val="hybridMultilevel"/>
    <w:tmpl w:val="2EE43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FAB2383"/>
    <w:multiLevelType w:val="hybridMultilevel"/>
    <w:tmpl w:val="66EC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7504524">
    <w:abstractNumId w:val="11"/>
  </w:num>
  <w:num w:numId="2" w16cid:durableId="1231624249">
    <w:abstractNumId w:val="7"/>
  </w:num>
  <w:num w:numId="3" w16cid:durableId="681780878">
    <w:abstractNumId w:val="6"/>
  </w:num>
  <w:num w:numId="4" w16cid:durableId="937374958">
    <w:abstractNumId w:val="13"/>
  </w:num>
  <w:num w:numId="5" w16cid:durableId="99112906">
    <w:abstractNumId w:val="19"/>
  </w:num>
  <w:num w:numId="6" w16cid:durableId="1553930965">
    <w:abstractNumId w:val="33"/>
  </w:num>
  <w:num w:numId="7" w16cid:durableId="732311874">
    <w:abstractNumId w:val="39"/>
  </w:num>
  <w:num w:numId="8" w16cid:durableId="8876619">
    <w:abstractNumId w:val="34"/>
  </w:num>
  <w:num w:numId="9" w16cid:durableId="1363166537">
    <w:abstractNumId w:val="38"/>
  </w:num>
  <w:num w:numId="10" w16cid:durableId="1354653791">
    <w:abstractNumId w:val="12"/>
  </w:num>
  <w:num w:numId="11" w16cid:durableId="132404538">
    <w:abstractNumId w:val="43"/>
  </w:num>
  <w:num w:numId="12" w16cid:durableId="1916545537">
    <w:abstractNumId w:val="21"/>
  </w:num>
  <w:num w:numId="13" w16cid:durableId="320161274">
    <w:abstractNumId w:val="28"/>
  </w:num>
  <w:num w:numId="14" w16cid:durableId="1197961013">
    <w:abstractNumId w:val="5"/>
  </w:num>
  <w:num w:numId="15" w16cid:durableId="1069309305">
    <w:abstractNumId w:val="20"/>
  </w:num>
  <w:num w:numId="16" w16cid:durableId="2052342631">
    <w:abstractNumId w:val="0"/>
  </w:num>
  <w:num w:numId="17" w16cid:durableId="1982925069">
    <w:abstractNumId w:val="1"/>
  </w:num>
  <w:num w:numId="18" w16cid:durableId="2029407776">
    <w:abstractNumId w:val="42"/>
  </w:num>
  <w:num w:numId="19" w16cid:durableId="1295142445">
    <w:abstractNumId w:val="8"/>
  </w:num>
  <w:num w:numId="20" w16cid:durableId="1566843156">
    <w:abstractNumId w:val="32"/>
  </w:num>
  <w:num w:numId="21" w16cid:durableId="1236546514">
    <w:abstractNumId w:val="14"/>
  </w:num>
  <w:num w:numId="22" w16cid:durableId="1638994898">
    <w:abstractNumId w:val="45"/>
  </w:num>
  <w:num w:numId="23" w16cid:durableId="367149033">
    <w:abstractNumId w:val="3"/>
  </w:num>
  <w:num w:numId="24" w16cid:durableId="317199163">
    <w:abstractNumId w:val="26"/>
  </w:num>
  <w:num w:numId="25" w16cid:durableId="1862040608">
    <w:abstractNumId w:val="9"/>
  </w:num>
  <w:num w:numId="26" w16cid:durableId="1562903304">
    <w:abstractNumId w:val="22"/>
  </w:num>
  <w:num w:numId="27" w16cid:durableId="2123112353">
    <w:abstractNumId w:val="24"/>
  </w:num>
  <w:num w:numId="28" w16cid:durableId="1264653279">
    <w:abstractNumId w:val="18"/>
  </w:num>
  <w:num w:numId="29" w16cid:durableId="1482650322">
    <w:abstractNumId w:val="14"/>
  </w:num>
  <w:num w:numId="30" w16cid:durableId="350115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43673240">
    <w:abstractNumId w:val="15"/>
  </w:num>
  <w:num w:numId="32" w16cid:durableId="779832801">
    <w:abstractNumId w:val="29"/>
  </w:num>
  <w:num w:numId="33" w16cid:durableId="207245908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05728176">
    <w:abstractNumId w:val="0"/>
  </w:num>
  <w:num w:numId="35" w16cid:durableId="905838714">
    <w:abstractNumId w:val="23"/>
  </w:num>
  <w:num w:numId="36" w16cid:durableId="912469688">
    <w:abstractNumId w:val="40"/>
  </w:num>
  <w:num w:numId="37" w16cid:durableId="1195385410">
    <w:abstractNumId w:val="16"/>
  </w:num>
  <w:num w:numId="38" w16cid:durableId="1427967701">
    <w:abstractNumId w:val="36"/>
  </w:num>
  <w:num w:numId="39" w16cid:durableId="1202208895">
    <w:abstractNumId w:val="2"/>
  </w:num>
  <w:num w:numId="40" w16cid:durableId="1403328464">
    <w:abstractNumId w:val="31"/>
  </w:num>
  <w:num w:numId="41" w16cid:durableId="1221668043">
    <w:abstractNumId w:val="10"/>
  </w:num>
  <w:num w:numId="42" w16cid:durableId="922643466">
    <w:abstractNumId w:val="41"/>
  </w:num>
  <w:num w:numId="43" w16cid:durableId="1549411331">
    <w:abstractNumId w:val="35"/>
  </w:num>
  <w:num w:numId="44" w16cid:durableId="1830713724">
    <w:abstractNumId w:val="30"/>
  </w:num>
  <w:num w:numId="45" w16cid:durableId="835993411">
    <w:abstractNumId w:val="17"/>
  </w:num>
  <w:num w:numId="46" w16cid:durableId="2034525627">
    <w:abstractNumId w:val="25"/>
  </w:num>
  <w:num w:numId="47" w16cid:durableId="496922176">
    <w:abstractNumId w:val="37"/>
  </w:num>
  <w:num w:numId="48" w16cid:durableId="803618699">
    <w:abstractNumId w:val="18"/>
  </w:num>
  <w:num w:numId="49" w16cid:durableId="880442332">
    <w:abstractNumId w:val="14"/>
  </w:num>
  <w:num w:numId="50" w16cid:durableId="2016610921">
    <w:abstractNumId w:val="4"/>
  </w:num>
  <w:num w:numId="51" w16cid:durableId="43604707">
    <w:abstractNumId w:val="27"/>
  </w:num>
  <w:num w:numId="52" w16cid:durableId="1664627472">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3750"/>
    <w:rsid w:val="00004935"/>
    <w:rsid w:val="00004FAE"/>
    <w:rsid w:val="00010B09"/>
    <w:rsid w:val="00010F45"/>
    <w:rsid w:val="00013297"/>
    <w:rsid w:val="00013F63"/>
    <w:rsid w:val="00015A2E"/>
    <w:rsid w:val="00020871"/>
    <w:rsid w:val="00022D5D"/>
    <w:rsid w:val="00025331"/>
    <w:rsid w:val="00025732"/>
    <w:rsid w:val="00030338"/>
    <w:rsid w:val="00033956"/>
    <w:rsid w:val="00035859"/>
    <w:rsid w:val="00042A60"/>
    <w:rsid w:val="000445A9"/>
    <w:rsid w:val="00047E04"/>
    <w:rsid w:val="000503DF"/>
    <w:rsid w:val="00050C5F"/>
    <w:rsid w:val="000530D0"/>
    <w:rsid w:val="000546C9"/>
    <w:rsid w:val="00056859"/>
    <w:rsid w:val="00061509"/>
    <w:rsid w:val="00063E1F"/>
    <w:rsid w:val="00064127"/>
    <w:rsid w:val="0006449A"/>
    <w:rsid w:val="00066178"/>
    <w:rsid w:val="0006753C"/>
    <w:rsid w:val="00070922"/>
    <w:rsid w:val="000763BF"/>
    <w:rsid w:val="000825E5"/>
    <w:rsid w:val="00083F78"/>
    <w:rsid w:val="0008521D"/>
    <w:rsid w:val="0008593C"/>
    <w:rsid w:val="0008665F"/>
    <w:rsid w:val="000901B9"/>
    <w:rsid w:val="00093857"/>
    <w:rsid w:val="0009730A"/>
    <w:rsid w:val="000A2248"/>
    <w:rsid w:val="000A47B5"/>
    <w:rsid w:val="000A5A3A"/>
    <w:rsid w:val="000A6CAD"/>
    <w:rsid w:val="000A7C8E"/>
    <w:rsid w:val="000B187B"/>
    <w:rsid w:val="000B3C4C"/>
    <w:rsid w:val="000B7773"/>
    <w:rsid w:val="000C1218"/>
    <w:rsid w:val="000C297F"/>
    <w:rsid w:val="000C719B"/>
    <w:rsid w:val="000C7A15"/>
    <w:rsid w:val="000D1942"/>
    <w:rsid w:val="000D3418"/>
    <w:rsid w:val="000D5877"/>
    <w:rsid w:val="000D5FE6"/>
    <w:rsid w:val="000D6714"/>
    <w:rsid w:val="000E2110"/>
    <w:rsid w:val="000E2E70"/>
    <w:rsid w:val="000F1F03"/>
    <w:rsid w:val="000F314F"/>
    <w:rsid w:val="000F4C16"/>
    <w:rsid w:val="0010113A"/>
    <w:rsid w:val="00101321"/>
    <w:rsid w:val="00102122"/>
    <w:rsid w:val="00102634"/>
    <w:rsid w:val="00102E53"/>
    <w:rsid w:val="00104C17"/>
    <w:rsid w:val="001054FE"/>
    <w:rsid w:val="00107098"/>
    <w:rsid w:val="00113B1A"/>
    <w:rsid w:val="0011475B"/>
    <w:rsid w:val="00116E5B"/>
    <w:rsid w:val="0012256D"/>
    <w:rsid w:val="00122723"/>
    <w:rsid w:val="001232BD"/>
    <w:rsid w:val="00123CC0"/>
    <w:rsid w:val="001254AD"/>
    <w:rsid w:val="00126C14"/>
    <w:rsid w:val="0013022F"/>
    <w:rsid w:val="00130551"/>
    <w:rsid w:val="00131781"/>
    <w:rsid w:val="0014223E"/>
    <w:rsid w:val="00144259"/>
    <w:rsid w:val="00147850"/>
    <w:rsid w:val="001479CC"/>
    <w:rsid w:val="00153364"/>
    <w:rsid w:val="001571C7"/>
    <w:rsid w:val="00160D98"/>
    <w:rsid w:val="001617C8"/>
    <w:rsid w:val="0016273A"/>
    <w:rsid w:val="00163902"/>
    <w:rsid w:val="00165FD0"/>
    <w:rsid w:val="00167258"/>
    <w:rsid w:val="00172ACD"/>
    <w:rsid w:val="001837D8"/>
    <w:rsid w:val="00191C5A"/>
    <w:rsid w:val="0019353A"/>
    <w:rsid w:val="00195A34"/>
    <w:rsid w:val="00196666"/>
    <w:rsid w:val="00196F7E"/>
    <w:rsid w:val="00197B26"/>
    <w:rsid w:val="001A55DE"/>
    <w:rsid w:val="001B59BE"/>
    <w:rsid w:val="001C4093"/>
    <w:rsid w:val="001D1176"/>
    <w:rsid w:val="001D2A52"/>
    <w:rsid w:val="001D4732"/>
    <w:rsid w:val="001D5DBD"/>
    <w:rsid w:val="001D64F7"/>
    <w:rsid w:val="001E3A01"/>
    <w:rsid w:val="001E4935"/>
    <w:rsid w:val="001E7DAD"/>
    <w:rsid w:val="001F071D"/>
    <w:rsid w:val="002016B4"/>
    <w:rsid w:val="00202763"/>
    <w:rsid w:val="00204346"/>
    <w:rsid w:val="0020460C"/>
    <w:rsid w:val="00206625"/>
    <w:rsid w:val="002156B4"/>
    <w:rsid w:val="00215763"/>
    <w:rsid w:val="00216097"/>
    <w:rsid w:val="002173FF"/>
    <w:rsid w:val="0022102B"/>
    <w:rsid w:val="00221227"/>
    <w:rsid w:val="002235FE"/>
    <w:rsid w:val="00224298"/>
    <w:rsid w:val="00224B5E"/>
    <w:rsid w:val="00224F21"/>
    <w:rsid w:val="00226168"/>
    <w:rsid w:val="00230F00"/>
    <w:rsid w:val="002339B0"/>
    <w:rsid w:val="002342EF"/>
    <w:rsid w:val="00243992"/>
    <w:rsid w:val="0024490A"/>
    <w:rsid w:val="00245C03"/>
    <w:rsid w:val="00252841"/>
    <w:rsid w:val="002537E6"/>
    <w:rsid w:val="00253F09"/>
    <w:rsid w:val="00256354"/>
    <w:rsid w:val="002570EC"/>
    <w:rsid w:val="002571B0"/>
    <w:rsid w:val="00257926"/>
    <w:rsid w:val="002609A1"/>
    <w:rsid w:val="002679AF"/>
    <w:rsid w:val="00267D1E"/>
    <w:rsid w:val="00270290"/>
    <w:rsid w:val="00271345"/>
    <w:rsid w:val="002722F8"/>
    <w:rsid w:val="00272C15"/>
    <w:rsid w:val="00276B9B"/>
    <w:rsid w:val="00281E96"/>
    <w:rsid w:val="00283725"/>
    <w:rsid w:val="0028676C"/>
    <w:rsid w:val="00291E6E"/>
    <w:rsid w:val="002A17FA"/>
    <w:rsid w:val="002A7786"/>
    <w:rsid w:val="002B018D"/>
    <w:rsid w:val="002B05B9"/>
    <w:rsid w:val="002B0839"/>
    <w:rsid w:val="002B19D1"/>
    <w:rsid w:val="002B2EBA"/>
    <w:rsid w:val="002B3403"/>
    <w:rsid w:val="002B4E18"/>
    <w:rsid w:val="002B593E"/>
    <w:rsid w:val="002B61F1"/>
    <w:rsid w:val="002C17D7"/>
    <w:rsid w:val="002C5B4F"/>
    <w:rsid w:val="002C6A27"/>
    <w:rsid w:val="002D2932"/>
    <w:rsid w:val="002E03F7"/>
    <w:rsid w:val="002E0797"/>
    <w:rsid w:val="002E3824"/>
    <w:rsid w:val="002E3985"/>
    <w:rsid w:val="002E6BB0"/>
    <w:rsid w:val="002E74ED"/>
    <w:rsid w:val="002F1398"/>
    <w:rsid w:val="002F1FCD"/>
    <w:rsid w:val="002F2A57"/>
    <w:rsid w:val="002F40A8"/>
    <w:rsid w:val="002F4B73"/>
    <w:rsid w:val="002F5808"/>
    <w:rsid w:val="00301254"/>
    <w:rsid w:val="00301AFC"/>
    <w:rsid w:val="00301D5C"/>
    <w:rsid w:val="003023F7"/>
    <w:rsid w:val="003025C1"/>
    <w:rsid w:val="00303F88"/>
    <w:rsid w:val="00304EC4"/>
    <w:rsid w:val="00307312"/>
    <w:rsid w:val="00314875"/>
    <w:rsid w:val="00315871"/>
    <w:rsid w:val="003158BC"/>
    <w:rsid w:val="00317C83"/>
    <w:rsid w:val="00320DDC"/>
    <w:rsid w:val="003248F1"/>
    <w:rsid w:val="00324C45"/>
    <w:rsid w:val="003337DF"/>
    <w:rsid w:val="00333979"/>
    <w:rsid w:val="00334447"/>
    <w:rsid w:val="00335A1E"/>
    <w:rsid w:val="003442A3"/>
    <w:rsid w:val="003510EF"/>
    <w:rsid w:val="003549DE"/>
    <w:rsid w:val="003556D2"/>
    <w:rsid w:val="003600B6"/>
    <w:rsid w:val="0036211C"/>
    <w:rsid w:val="00367D6B"/>
    <w:rsid w:val="00367DF7"/>
    <w:rsid w:val="0037045D"/>
    <w:rsid w:val="003752B7"/>
    <w:rsid w:val="00382596"/>
    <w:rsid w:val="00383AA7"/>
    <w:rsid w:val="0038745E"/>
    <w:rsid w:val="00387760"/>
    <w:rsid w:val="00392C53"/>
    <w:rsid w:val="00393919"/>
    <w:rsid w:val="00395A69"/>
    <w:rsid w:val="00397782"/>
    <w:rsid w:val="003A05AF"/>
    <w:rsid w:val="003A28C6"/>
    <w:rsid w:val="003A2B4C"/>
    <w:rsid w:val="003A5557"/>
    <w:rsid w:val="003A59A9"/>
    <w:rsid w:val="003B0778"/>
    <w:rsid w:val="003B0B46"/>
    <w:rsid w:val="003B1823"/>
    <w:rsid w:val="003B3404"/>
    <w:rsid w:val="003B5A43"/>
    <w:rsid w:val="003B61EC"/>
    <w:rsid w:val="003B6B35"/>
    <w:rsid w:val="003C00D0"/>
    <w:rsid w:val="003C0607"/>
    <w:rsid w:val="003C1B62"/>
    <w:rsid w:val="003C41AC"/>
    <w:rsid w:val="003D1571"/>
    <w:rsid w:val="003D2DB5"/>
    <w:rsid w:val="003E3D95"/>
    <w:rsid w:val="003E4281"/>
    <w:rsid w:val="003E567D"/>
    <w:rsid w:val="003E6F6C"/>
    <w:rsid w:val="003E782A"/>
    <w:rsid w:val="003F1914"/>
    <w:rsid w:val="003F1DCD"/>
    <w:rsid w:val="003F646B"/>
    <w:rsid w:val="0040276B"/>
    <w:rsid w:val="0040289E"/>
    <w:rsid w:val="00406DB5"/>
    <w:rsid w:val="004128DF"/>
    <w:rsid w:val="0041387A"/>
    <w:rsid w:val="00414737"/>
    <w:rsid w:val="00415F54"/>
    <w:rsid w:val="0042063B"/>
    <w:rsid w:val="00423B4A"/>
    <w:rsid w:val="00424520"/>
    <w:rsid w:val="00426550"/>
    <w:rsid w:val="004265D8"/>
    <w:rsid w:val="0042757C"/>
    <w:rsid w:val="00431D77"/>
    <w:rsid w:val="0043219D"/>
    <w:rsid w:val="00432B32"/>
    <w:rsid w:val="004375B3"/>
    <w:rsid w:val="00437EEE"/>
    <w:rsid w:val="00442170"/>
    <w:rsid w:val="00444DF2"/>
    <w:rsid w:val="00446F40"/>
    <w:rsid w:val="00450A7B"/>
    <w:rsid w:val="00456051"/>
    <w:rsid w:val="00457EAE"/>
    <w:rsid w:val="00463D84"/>
    <w:rsid w:val="00463EE5"/>
    <w:rsid w:val="0046547E"/>
    <w:rsid w:val="00465C10"/>
    <w:rsid w:val="00467E12"/>
    <w:rsid w:val="00472E22"/>
    <w:rsid w:val="004750C0"/>
    <w:rsid w:val="00475BF0"/>
    <w:rsid w:val="00475E1E"/>
    <w:rsid w:val="00483862"/>
    <w:rsid w:val="00485A27"/>
    <w:rsid w:val="00486530"/>
    <w:rsid w:val="004914AE"/>
    <w:rsid w:val="00492D77"/>
    <w:rsid w:val="00493D58"/>
    <w:rsid w:val="004A0607"/>
    <w:rsid w:val="004A09DF"/>
    <w:rsid w:val="004A276C"/>
    <w:rsid w:val="004A2ED0"/>
    <w:rsid w:val="004A6E0C"/>
    <w:rsid w:val="004B1247"/>
    <w:rsid w:val="004B2059"/>
    <w:rsid w:val="004B2E46"/>
    <w:rsid w:val="004B4602"/>
    <w:rsid w:val="004B4983"/>
    <w:rsid w:val="004B49F4"/>
    <w:rsid w:val="004B5D12"/>
    <w:rsid w:val="004B71AB"/>
    <w:rsid w:val="004C0DEE"/>
    <w:rsid w:val="004C20CD"/>
    <w:rsid w:val="004C2163"/>
    <w:rsid w:val="004C2BFD"/>
    <w:rsid w:val="004C4DE3"/>
    <w:rsid w:val="004C5C80"/>
    <w:rsid w:val="004C7C93"/>
    <w:rsid w:val="004D36B0"/>
    <w:rsid w:val="004D4E3A"/>
    <w:rsid w:val="004E04EA"/>
    <w:rsid w:val="004E2E52"/>
    <w:rsid w:val="004E3987"/>
    <w:rsid w:val="004E44B9"/>
    <w:rsid w:val="004E4898"/>
    <w:rsid w:val="004E68F8"/>
    <w:rsid w:val="004F3323"/>
    <w:rsid w:val="004F33AA"/>
    <w:rsid w:val="004F5052"/>
    <w:rsid w:val="004F66E3"/>
    <w:rsid w:val="00503D71"/>
    <w:rsid w:val="00505874"/>
    <w:rsid w:val="00505DC6"/>
    <w:rsid w:val="005101D4"/>
    <w:rsid w:val="00510C3F"/>
    <w:rsid w:val="0051248C"/>
    <w:rsid w:val="00515398"/>
    <w:rsid w:val="0051642F"/>
    <w:rsid w:val="00521919"/>
    <w:rsid w:val="005227AB"/>
    <w:rsid w:val="00524CDD"/>
    <w:rsid w:val="005250D4"/>
    <w:rsid w:val="005309E1"/>
    <w:rsid w:val="00535EEB"/>
    <w:rsid w:val="00542739"/>
    <w:rsid w:val="00544D91"/>
    <w:rsid w:val="00551A9C"/>
    <w:rsid w:val="005531BF"/>
    <w:rsid w:val="00553C33"/>
    <w:rsid w:val="005559E0"/>
    <w:rsid w:val="005602AD"/>
    <w:rsid w:val="005644D1"/>
    <w:rsid w:val="0056542D"/>
    <w:rsid w:val="00573AA3"/>
    <w:rsid w:val="00574CA1"/>
    <w:rsid w:val="005805E6"/>
    <w:rsid w:val="0058127E"/>
    <w:rsid w:val="00581E9F"/>
    <w:rsid w:val="00581F21"/>
    <w:rsid w:val="00583756"/>
    <w:rsid w:val="005855BA"/>
    <w:rsid w:val="005910B5"/>
    <w:rsid w:val="00591CFE"/>
    <w:rsid w:val="005928D6"/>
    <w:rsid w:val="00593664"/>
    <w:rsid w:val="00593EB6"/>
    <w:rsid w:val="00594D05"/>
    <w:rsid w:val="005A008D"/>
    <w:rsid w:val="005A0D8B"/>
    <w:rsid w:val="005A0ED8"/>
    <w:rsid w:val="005A29DC"/>
    <w:rsid w:val="005A50A6"/>
    <w:rsid w:val="005B2C8C"/>
    <w:rsid w:val="005B6094"/>
    <w:rsid w:val="005C30F4"/>
    <w:rsid w:val="005C3B56"/>
    <w:rsid w:val="005D2B5A"/>
    <w:rsid w:val="005E49B0"/>
    <w:rsid w:val="005E4C37"/>
    <w:rsid w:val="005E626D"/>
    <w:rsid w:val="005E7815"/>
    <w:rsid w:val="005F339A"/>
    <w:rsid w:val="0060059E"/>
    <w:rsid w:val="006005E4"/>
    <w:rsid w:val="006007FE"/>
    <w:rsid w:val="00601C13"/>
    <w:rsid w:val="00602553"/>
    <w:rsid w:val="006072B8"/>
    <w:rsid w:val="0061438E"/>
    <w:rsid w:val="00615310"/>
    <w:rsid w:val="006177BE"/>
    <w:rsid w:val="0062297E"/>
    <w:rsid w:val="00622D77"/>
    <w:rsid w:val="0062442A"/>
    <w:rsid w:val="00624E30"/>
    <w:rsid w:val="00631341"/>
    <w:rsid w:val="00632F32"/>
    <w:rsid w:val="00633B33"/>
    <w:rsid w:val="0063530B"/>
    <w:rsid w:val="00636B18"/>
    <w:rsid w:val="00637CA1"/>
    <w:rsid w:val="00646CD4"/>
    <w:rsid w:val="006501A9"/>
    <w:rsid w:val="00650DEC"/>
    <w:rsid w:val="00652969"/>
    <w:rsid w:val="00653FA8"/>
    <w:rsid w:val="00654854"/>
    <w:rsid w:val="0065547B"/>
    <w:rsid w:val="00655E7B"/>
    <w:rsid w:val="00656311"/>
    <w:rsid w:val="00657962"/>
    <w:rsid w:val="00660077"/>
    <w:rsid w:val="00660A4B"/>
    <w:rsid w:val="00661D42"/>
    <w:rsid w:val="00661DEA"/>
    <w:rsid w:val="006708B4"/>
    <w:rsid w:val="00670A77"/>
    <w:rsid w:val="00675325"/>
    <w:rsid w:val="00676D9D"/>
    <w:rsid w:val="0067754D"/>
    <w:rsid w:val="0068052C"/>
    <w:rsid w:val="00682C67"/>
    <w:rsid w:val="00693F71"/>
    <w:rsid w:val="006A0481"/>
    <w:rsid w:val="006A121F"/>
    <w:rsid w:val="006A1A55"/>
    <w:rsid w:val="006A4DFE"/>
    <w:rsid w:val="006A5C6D"/>
    <w:rsid w:val="006A607A"/>
    <w:rsid w:val="006C097E"/>
    <w:rsid w:val="006C4306"/>
    <w:rsid w:val="006D0637"/>
    <w:rsid w:val="006D2132"/>
    <w:rsid w:val="006D2458"/>
    <w:rsid w:val="006D4E7A"/>
    <w:rsid w:val="006D5379"/>
    <w:rsid w:val="006D6E32"/>
    <w:rsid w:val="006E1755"/>
    <w:rsid w:val="006E1778"/>
    <w:rsid w:val="006E3F86"/>
    <w:rsid w:val="006E62E2"/>
    <w:rsid w:val="006E78A5"/>
    <w:rsid w:val="006F581F"/>
    <w:rsid w:val="006F788B"/>
    <w:rsid w:val="0070020A"/>
    <w:rsid w:val="007006F6"/>
    <w:rsid w:val="00702BA5"/>
    <w:rsid w:val="00703D7E"/>
    <w:rsid w:val="00704941"/>
    <w:rsid w:val="00704AF2"/>
    <w:rsid w:val="00704EF7"/>
    <w:rsid w:val="0070721C"/>
    <w:rsid w:val="0071315D"/>
    <w:rsid w:val="00713712"/>
    <w:rsid w:val="00720CB3"/>
    <w:rsid w:val="00721CED"/>
    <w:rsid w:val="00721D0B"/>
    <w:rsid w:val="00725DBD"/>
    <w:rsid w:val="00731522"/>
    <w:rsid w:val="0073294A"/>
    <w:rsid w:val="00735BBB"/>
    <w:rsid w:val="00736162"/>
    <w:rsid w:val="00740C4C"/>
    <w:rsid w:val="007415C2"/>
    <w:rsid w:val="00741823"/>
    <w:rsid w:val="00744ABD"/>
    <w:rsid w:val="0074691A"/>
    <w:rsid w:val="0074770A"/>
    <w:rsid w:val="00750770"/>
    <w:rsid w:val="00752801"/>
    <w:rsid w:val="00755429"/>
    <w:rsid w:val="00757007"/>
    <w:rsid w:val="0075791B"/>
    <w:rsid w:val="00761D94"/>
    <w:rsid w:val="00761EB5"/>
    <w:rsid w:val="0076218D"/>
    <w:rsid w:val="007626D3"/>
    <w:rsid w:val="00764E77"/>
    <w:rsid w:val="00772679"/>
    <w:rsid w:val="0077439D"/>
    <w:rsid w:val="0078289C"/>
    <w:rsid w:val="00784D83"/>
    <w:rsid w:val="007863FD"/>
    <w:rsid w:val="00786BEB"/>
    <w:rsid w:val="00795215"/>
    <w:rsid w:val="00795C28"/>
    <w:rsid w:val="00795D73"/>
    <w:rsid w:val="00796F23"/>
    <w:rsid w:val="00797157"/>
    <w:rsid w:val="00797471"/>
    <w:rsid w:val="00797E0C"/>
    <w:rsid w:val="007A1495"/>
    <w:rsid w:val="007A1D85"/>
    <w:rsid w:val="007B5A5D"/>
    <w:rsid w:val="007C026D"/>
    <w:rsid w:val="007C0AAA"/>
    <w:rsid w:val="007C3ACD"/>
    <w:rsid w:val="007D20B7"/>
    <w:rsid w:val="007D31A4"/>
    <w:rsid w:val="007D37F3"/>
    <w:rsid w:val="007D410B"/>
    <w:rsid w:val="007D46FF"/>
    <w:rsid w:val="007D4DFA"/>
    <w:rsid w:val="007E42C4"/>
    <w:rsid w:val="007F0342"/>
    <w:rsid w:val="007F0DB2"/>
    <w:rsid w:val="007F189A"/>
    <w:rsid w:val="007F3070"/>
    <w:rsid w:val="007F5248"/>
    <w:rsid w:val="007F70FB"/>
    <w:rsid w:val="007F73FA"/>
    <w:rsid w:val="007F7622"/>
    <w:rsid w:val="0080401C"/>
    <w:rsid w:val="00804DE9"/>
    <w:rsid w:val="00806B9D"/>
    <w:rsid w:val="00812FEB"/>
    <w:rsid w:val="00816E61"/>
    <w:rsid w:val="0082181B"/>
    <w:rsid w:val="00821C86"/>
    <w:rsid w:val="008256E5"/>
    <w:rsid w:val="00827E47"/>
    <w:rsid w:val="00831209"/>
    <w:rsid w:val="00831475"/>
    <w:rsid w:val="00833850"/>
    <w:rsid w:val="00833951"/>
    <w:rsid w:val="00835C8D"/>
    <w:rsid w:val="00840841"/>
    <w:rsid w:val="00840C96"/>
    <w:rsid w:val="008416D2"/>
    <w:rsid w:val="00843A33"/>
    <w:rsid w:val="00852E24"/>
    <w:rsid w:val="00856863"/>
    <w:rsid w:val="00857E37"/>
    <w:rsid w:val="00861B4C"/>
    <w:rsid w:val="00866005"/>
    <w:rsid w:val="00867B2A"/>
    <w:rsid w:val="0087340B"/>
    <w:rsid w:val="008739E5"/>
    <w:rsid w:val="00873A76"/>
    <w:rsid w:val="00875928"/>
    <w:rsid w:val="00876B69"/>
    <w:rsid w:val="00877414"/>
    <w:rsid w:val="00877BFF"/>
    <w:rsid w:val="00882B9C"/>
    <w:rsid w:val="00885794"/>
    <w:rsid w:val="00885BAB"/>
    <w:rsid w:val="00885F0D"/>
    <w:rsid w:val="0089196E"/>
    <w:rsid w:val="008942A8"/>
    <w:rsid w:val="00895D9A"/>
    <w:rsid w:val="00897833"/>
    <w:rsid w:val="00897BE1"/>
    <w:rsid w:val="00897EE5"/>
    <w:rsid w:val="008A17ED"/>
    <w:rsid w:val="008A3207"/>
    <w:rsid w:val="008A32F0"/>
    <w:rsid w:val="008A3DC9"/>
    <w:rsid w:val="008B69BB"/>
    <w:rsid w:val="008B69F8"/>
    <w:rsid w:val="008C11A4"/>
    <w:rsid w:val="008C2197"/>
    <w:rsid w:val="008C3493"/>
    <w:rsid w:val="008C3A98"/>
    <w:rsid w:val="008C64F4"/>
    <w:rsid w:val="008C6FB3"/>
    <w:rsid w:val="008C7C57"/>
    <w:rsid w:val="008D11A6"/>
    <w:rsid w:val="008D25DB"/>
    <w:rsid w:val="008D2D64"/>
    <w:rsid w:val="008D46DE"/>
    <w:rsid w:val="008D66F6"/>
    <w:rsid w:val="008E5D28"/>
    <w:rsid w:val="008F176B"/>
    <w:rsid w:val="008F2AF8"/>
    <w:rsid w:val="008F593D"/>
    <w:rsid w:val="008F7CB6"/>
    <w:rsid w:val="00901429"/>
    <w:rsid w:val="00902E07"/>
    <w:rsid w:val="00905F04"/>
    <w:rsid w:val="00906260"/>
    <w:rsid w:val="0090720F"/>
    <w:rsid w:val="009150B2"/>
    <w:rsid w:val="0091550F"/>
    <w:rsid w:val="009214FA"/>
    <w:rsid w:val="009236A2"/>
    <w:rsid w:val="00923AA7"/>
    <w:rsid w:val="00926F1A"/>
    <w:rsid w:val="009301D0"/>
    <w:rsid w:val="00930746"/>
    <w:rsid w:val="00933319"/>
    <w:rsid w:val="009362A3"/>
    <w:rsid w:val="00937040"/>
    <w:rsid w:val="00945DD9"/>
    <w:rsid w:val="00950B1E"/>
    <w:rsid w:val="00951992"/>
    <w:rsid w:val="00952FAF"/>
    <w:rsid w:val="009557DD"/>
    <w:rsid w:val="00955A13"/>
    <w:rsid w:val="00960200"/>
    <w:rsid w:val="009618D2"/>
    <w:rsid w:val="009643A5"/>
    <w:rsid w:val="00965CB9"/>
    <w:rsid w:val="00975D0E"/>
    <w:rsid w:val="00977C51"/>
    <w:rsid w:val="009867DB"/>
    <w:rsid w:val="0099016A"/>
    <w:rsid w:val="0099324A"/>
    <w:rsid w:val="00993AF0"/>
    <w:rsid w:val="00994A16"/>
    <w:rsid w:val="00996B2C"/>
    <w:rsid w:val="009B41CC"/>
    <w:rsid w:val="009B4380"/>
    <w:rsid w:val="009B4880"/>
    <w:rsid w:val="009B7EE2"/>
    <w:rsid w:val="009C0991"/>
    <w:rsid w:val="009C135B"/>
    <w:rsid w:val="009C1C7A"/>
    <w:rsid w:val="009C24B5"/>
    <w:rsid w:val="009C36CB"/>
    <w:rsid w:val="009C4083"/>
    <w:rsid w:val="009C5126"/>
    <w:rsid w:val="009C5E4F"/>
    <w:rsid w:val="009D58D4"/>
    <w:rsid w:val="009E0941"/>
    <w:rsid w:val="009E1757"/>
    <w:rsid w:val="009E2741"/>
    <w:rsid w:val="009E2988"/>
    <w:rsid w:val="009E3692"/>
    <w:rsid w:val="009E3C8E"/>
    <w:rsid w:val="009E4148"/>
    <w:rsid w:val="009E418E"/>
    <w:rsid w:val="009E6A84"/>
    <w:rsid w:val="009F26C9"/>
    <w:rsid w:val="009F2BB1"/>
    <w:rsid w:val="00A05FE9"/>
    <w:rsid w:val="00A070F7"/>
    <w:rsid w:val="00A07776"/>
    <w:rsid w:val="00A10987"/>
    <w:rsid w:val="00A1149F"/>
    <w:rsid w:val="00A141FD"/>
    <w:rsid w:val="00A14D5D"/>
    <w:rsid w:val="00A172E0"/>
    <w:rsid w:val="00A21265"/>
    <w:rsid w:val="00A235E7"/>
    <w:rsid w:val="00A243CD"/>
    <w:rsid w:val="00A26618"/>
    <w:rsid w:val="00A342F2"/>
    <w:rsid w:val="00A3578C"/>
    <w:rsid w:val="00A40E31"/>
    <w:rsid w:val="00A439F7"/>
    <w:rsid w:val="00A44313"/>
    <w:rsid w:val="00A47833"/>
    <w:rsid w:val="00A53471"/>
    <w:rsid w:val="00A566F9"/>
    <w:rsid w:val="00A60B73"/>
    <w:rsid w:val="00A6202A"/>
    <w:rsid w:val="00A66D24"/>
    <w:rsid w:val="00A67A44"/>
    <w:rsid w:val="00A70E79"/>
    <w:rsid w:val="00A7166B"/>
    <w:rsid w:val="00A74034"/>
    <w:rsid w:val="00A757A7"/>
    <w:rsid w:val="00A765AE"/>
    <w:rsid w:val="00A771D6"/>
    <w:rsid w:val="00A81944"/>
    <w:rsid w:val="00A83C57"/>
    <w:rsid w:val="00A84CE1"/>
    <w:rsid w:val="00A85045"/>
    <w:rsid w:val="00A85CFF"/>
    <w:rsid w:val="00A85F4C"/>
    <w:rsid w:val="00A86F40"/>
    <w:rsid w:val="00A94897"/>
    <w:rsid w:val="00A9519E"/>
    <w:rsid w:val="00A952B2"/>
    <w:rsid w:val="00A97B7D"/>
    <w:rsid w:val="00AA0051"/>
    <w:rsid w:val="00AA5D86"/>
    <w:rsid w:val="00AB0BDE"/>
    <w:rsid w:val="00AB32F6"/>
    <w:rsid w:val="00AB33E1"/>
    <w:rsid w:val="00AB364E"/>
    <w:rsid w:val="00AB3C59"/>
    <w:rsid w:val="00AB4BB3"/>
    <w:rsid w:val="00AB57FF"/>
    <w:rsid w:val="00AB651B"/>
    <w:rsid w:val="00AC05B2"/>
    <w:rsid w:val="00AC2A58"/>
    <w:rsid w:val="00AC59FB"/>
    <w:rsid w:val="00AC6695"/>
    <w:rsid w:val="00AD04AD"/>
    <w:rsid w:val="00AD1646"/>
    <w:rsid w:val="00AD1712"/>
    <w:rsid w:val="00AE0E92"/>
    <w:rsid w:val="00AE57D6"/>
    <w:rsid w:val="00AF31B1"/>
    <w:rsid w:val="00AF39B5"/>
    <w:rsid w:val="00AF4289"/>
    <w:rsid w:val="00B00B98"/>
    <w:rsid w:val="00B04010"/>
    <w:rsid w:val="00B041B7"/>
    <w:rsid w:val="00B04E86"/>
    <w:rsid w:val="00B054E8"/>
    <w:rsid w:val="00B0630B"/>
    <w:rsid w:val="00B133DE"/>
    <w:rsid w:val="00B14826"/>
    <w:rsid w:val="00B21478"/>
    <w:rsid w:val="00B2209F"/>
    <w:rsid w:val="00B2440A"/>
    <w:rsid w:val="00B26045"/>
    <w:rsid w:val="00B300D5"/>
    <w:rsid w:val="00B31AC8"/>
    <w:rsid w:val="00B32BAB"/>
    <w:rsid w:val="00B44ECD"/>
    <w:rsid w:val="00B44FBF"/>
    <w:rsid w:val="00B46A95"/>
    <w:rsid w:val="00B54136"/>
    <w:rsid w:val="00B548B1"/>
    <w:rsid w:val="00B54C9B"/>
    <w:rsid w:val="00B55A2E"/>
    <w:rsid w:val="00B55AFE"/>
    <w:rsid w:val="00B72CD3"/>
    <w:rsid w:val="00B75693"/>
    <w:rsid w:val="00B7796F"/>
    <w:rsid w:val="00B800FC"/>
    <w:rsid w:val="00B84D9B"/>
    <w:rsid w:val="00B86D3C"/>
    <w:rsid w:val="00B945A6"/>
    <w:rsid w:val="00B94811"/>
    <w:rsid w:val="00B958CA"/>
    <w:rsid w:val="00B9743C"/>
    <w:rsid w:val="00BA2A8F"/>
    <w:rsid w:val="00BA5DA2"/>
    <w:rsid w:val="00BA708B"/>
    <w:rsid w:val="00BB371A"/>
    <w:rsid w:val="00BB4356"/>
    <w:rsid w:val="00BC451E"/>
    <w:rsid w:val="00BD4420"/>
    <w:rsid w:val="00BD6B8E"/>
    <w:rsid w:val="00BD742B"/>
    <w:rsid w:val="00BE089F"/>
    <w:rsid w:val="00BE17F8"/>
    <w:rsid w:val="00BE4E3B"/>
    <w:rsid w:val="00BE695B"/>
    <w:rsid w:val="00BF017B"/>
    <w:rsid w:val="00BF2C34"/>
    <w:rsid w:val="00BF5B68"/>
    <w:rsid w:val="00BF7149"/>
    <w:rsid w:val="00BF7465"/>
    <w:rsid w:val="00BF74E9"/>
    <w:rsid w:val="00C003A8"/>
    <w:rsid w:val="00C0060D"/>
    <w:rsid w:val="00C00792"/>
    <w:rsid w:val="00C03B18"/>
    <w:rsid w:val="00C03F73"/>
    <w:rsid w:val="00C07379"/>
    <w:rsid w:val="00C07BCC"/>
    <w:rsid w:val="00C1216B"/>
    <w:rsid w:val="00C17879"/>
    <w:rsid w:val="00C21912"/>
    <w:rsid w:val="00C26FAF"/>
    <w:rsid w:val="00C34822"/>
    <w:rsid w:val="00C3626B"/>
    <w:rsid w:val="00C40041"/>
    <w:rsid w:val="00C40B81"/>
    <w:rsid w:val="00C40CDD"/>
    <w:rsid w:val="00C43ADB"/>
    <w:rsid w:val="00C447FC"/>
    <w:rsid w:val="00C50344"/>
    <w:rsid w:val="00C55156"/>
    <w:rsid w:val="00C564EF"/>
    <w:rsid w:val="00C566B3"/>
    <w:rsid w:val="00C569C8"/>
    <w:rsid w:val="00C57623"/>
    <w:rsid w:val="00C576BF"/>
    <w:rsid w:val="00C65968"/>
    <w:rsid w:val="00C67850"/>
    <w:rsid w:val="00C67B32"/>
    <w:rsid w:val="00C7053F"/>
    <w:rsid w:val="00C74E7A"/>
    <w:rsid w:val="00C755EA"/>
    <w:rsid w:val="00C75821"/>
    <w:rsid w:val="00C90742"/>
    <w:rsid w:val="00C90D98"/>
    <w:rsid w:val="00C91FF6"/>
    <w:rsid w:val="00C927EA"/>
    <w:rsid w:val="00C9384D"/>
    <w:rsid w:val="00C95B9F"/>
    <w:rsid w:val="00C975BF"/>
    <w:rsid w:val="00CA29FA"/>
    <w:rsid w:val="00CA37D9"/>
    <w:rsid w:val="00CA73B3"/>
    <w:rsid w:val="00CB0C1D"/>
    <w:rsid w:val="00CB19F4"/>
    <w:rsid w:val="00CB7F9B"/>
    <w:rsid w:val="00CC45BB"/>
    <w:rsid w:val="00CC495B"/>
    <w:rsid w:val="00CC5DEB"/>
    <w:rsid w:val="00CC7379"/>
    <w:rsid w:val="00CD4182"/>
    <w:rsid w:val="00CD58E6"/>
    <w:rsid w:val="00CE3D43"/>
    <w:rsid w:val="00CE40C6"/>
    <w:rsid w:val="00CE5286"/>
    <w:rsid w:val="00CE601B"/>
    <w:rsid w:val="00CE6A6D"/>
    <w:rsid w:val="00CE6F96"/>
    <w:rsid w:val="00CE7FF8"/>
    <w:rsid w:val="00CF28AC"/>
    <w:rsid w:val="00CF3515"/>
    <w:rsid w:val="00D00829"/>
    <w:rsid w:val="00D01203"/>
    <w:rsid w:val="00D03315"/>
    <w:rsid w:val="00D109E8"/>
    <w:rsid w:val="00D11BC9"/>
    <w:rsid w:val="00D12154"/>
    <w:rsid w:val="00D13549"/>
    <w:rsid w:val="00D137C5"/>
    <w:rsid w:val="00D17F36"/>
    <w:rsid w:val="00D20B7C"/>
    <w:rsid w:val="00D22020"/>
    <w:rsid w:val="00D223F3"/>
    <w:rsid w:val="00D226FE"/>
    <w:rsid w:val="00D2515E"/>
    <w:rsid w:val="00D259E4"/>
    <w:rsid w:val="00D27725"/>
    <w:rsid w:val="00D31456"/>
    <w:rsid w:val="00D31B94"/>
    <w:rsid w:val="00D343E0"/>
    <w:rsid w:val="00D35D39"/>
    <w:rsid w:val="00D36733"/>
    <w:rsid w:val="00D4047B"/>
    <w:rsid w:val="00D442EF"/>
    <w:rsid w:val="00D471B5"/>
    <w:rsid w:val="00D511A0"/>
    <w:rsid w:val="00D53F0A"/>
    <w:rsid w:val="00D54D16"/>
    <w:rsid w:val="00D54DBE"/>
    <w:rsid w:val="00D5679E"/>
    <w:rsid w:val="00D571DB"/>
    <w:rsid w:val="00D60AB8"/>
    <w:rsid w:val="00D61809"/>
    <w:rsid w:val="00D62743"/>
    <w:rsid w:val="00D63515"/>
    <w:rsid w:val="00D652BD"/>
    <w:rsid w:val="00D708E6"/>
    <w:rsid w:val="00D74742"/>
    <w:rsid w:val="00D7691F"/>
    <w:rsid w:val="00D80730"/>
    <w:rsid w:val="00D8293E"/>
    <w:rsid w:val="00D85254"/>
    <w:rsid w:val="00D85325"/>
    <w:rsid w:val="00D861BA"/>
    <w:rsid w:val="00D907BA"/>
    <w:rsid w:val="00D93169"/>
    <w:rsid w:val="00DA4A9F"/>
    <w:rsid w:val="00DA5489"/>
    <w:rsid w:val="00DB23B9"/>
    <w:rsid w:val="00DB4204"/>
    <w:rsid w:val="00DB7026"/>
    <w:rsid w:val="00DC0273"/>
    <w:rsid w:val="00DC4C2A"/>
    <w:rsid w:val="00DC5A1C"/>
    <w:rsid w:val="00DD1EFB"/>
    <w:rsid w:val="00DD2307"/>
    <w:rsid w:val="00DD243E"/>
    <w:rsid w:val="00DD36A8"/>
    <w:rsid w:val="00DD64E3"/>
    <w:rsid w:val="00DD7889"/>
    <w:rsid w:val="00DD7E80"/>
    <w:rsid w:val="00DE0526"/>
    <w:rsid w:val="00DE2881"/>
    <w:rsid w:val="00DE306E"/>
    <w:rsid w:val="00DE3882"/>
    <w:rsid w:val="00DE7E10"/>
    <w:rsid w:val="00DF0421"/>
    <w:rsid w:val="00DF2541"/>
    <w:rsid w:val="00DF763D"/>
    <w:rsid w:val="00E01DFC"/>
    <w:rsid w:val="00E044C6"/>
    <w:rsid w:val="00E04E93"/>
    <w:rsid w:val="00E0522A"/>
    <w:rsid w:val="00E059CE"/>
    <w:rsid w:val="00E12ED6"/>
    <w:rsid w:val="00E13BAF"/>
    <w:rsid w:val="00E14B35"/>
    <w:rsid w:val="00E15097"/>
    <w:rsid w:val="00E1702E"/>
    <w:rsid w:val="00E20D33"/>
    <w:rsid w:val="00E242F2"/>
    <w:rsid w:val="00E26E48"/>
    <w:rsid w:val="00E4064A"/>
    <w:rsid w:val="00E41347"/>
    <w:rsid w:val="00E4181C"/>
    <w:rsid w:val="00E420A5"/>
    <w:rsid w:val="00E4271B"/>
    <w:rsid w:val="00E457EC"/>
    <w:rsid w:val="00E46923"/>
    <w:rsid w:val="00E46D2C"/>
    <w:rsid w:val="00E474CC"/>
    <w:rsid w:val="00E47E4C"/>
    <w:rsid w:val="00E52566"/>
    <w:rsid w:val="00E528CE"/>
    <w:rsid w:val="00E5559C"/>
    <w:rsid w:val="00E63A9D"/>
    <w:rsid w:val="00E63B53"/>
    <w:rsid w:val="00E6441B"/>
    <w:rsid w:val="00E668A4"/>
    <w:rsid w:val="00E67729"/>
    <w:rsid w:val="00E7166B"/>
    <w:rsid w:val="00E71B56"/>
    <w:rsid w:val="00E71CB9"/>
    <w:rsid w:val="00E739E9"/>
    <w:rsid w:val="00E74D20"/>
    <w:rsid w:val="00E8117E"/>
    <w:rsid w:val="00E81EF8"/>
    <w:rsid w:val="00E85112"/>
    <w:rsid w:val="00E8671A"/>
    <w:rsid w:val="00E930A2"/>
    <w:rsid w:val="00E96965"/>
    <w:rsid w:val="00E97EB4"/>
    <w:rsid w:val="00EA07ED"/>
    <w:rsid w:val="00EA1C5C"/>
    <w:rsid w:val="00EA2E28"/>
    <w:rsid w:val="00EA5337"/>
    <w:rsid w:val="00EA737D"/>
    <w:rsid w:val="00EA7AFD"/>
    <w:rsid w:val="00EA7C39"/>
    <w:rsid w:val="00EB046B"/>
    <w:rsid w:val="00EB434B"/>
    <w:rsid w:val="00EB52F0"/>
    <w:rsid w:val="00EB57EB"/>
    <w:rsid w:val="00EB6317"/>
    <w:rsid w:val="00EB7CD4"/>
    <w:rsid w:val="00EC09B6"/>
    <w:rsid w:val="00EC19DE"/>
    <w:rsid w:val="00EC1C02"/>
    <w:rsid w:val="00EC404C"/>
    <w:rsid w:val="00EC43EE"/>
    <w:rsid w:val="00EC618F"/>
    <w:rsid w:val="00EC6D44"/>
    <w:rsid w:val="00ED5BA2"/>
    <w:rsid w:val="00ED70CE"/>
    <w:rsid w:val="00EE15D4"/>
    <w:rsid w:val="00EE3307"/>
    <w:rsid w:val="00EE3A7B"/>
    <w:rsid w:val="00EF028E"/>
    <w:rsid w:val="00EF0847"/>
    <w:rsid w:val="00EF0C9C"/>
    <w:rsid w:val="00EF2759"/>
    <w:rsid w:val="00EF5D97"/>
    <w:rsid w:val="00EF77C3"/>
    <w:rsid w:val="00F01D36"/>
    <w:rsid w:val="00F0532B"/>
    <w:rsid w:val="00F07D63"/>
    <w:rsid w:val="00F10F64"/>
    <w:rsid w:val="00F150D2"/>
    <w:rsid w:val="00F23139"/>
    <w:rsid w:val="00F23B99"/>
    <w:rsid w:val="00F2568A"/>
    <w:rsid w:val="00F25D5C"/>
    <w:rsid w:val="00F27938"/>
    <w:rsid w:val="00F33F39"/>
    <w:rsid w:val="00F3524E"/>
    <w:rsid w:val="00F4025F"/>
    <w:rsid w:val="00F4062E"/>
    <w:rsid w:val="00F4071F"/>
    <w:rsid w:val="00F45FFC"/>
    <w:rsid w:val="00F50255"/>
    <w:rsid w:val="00F51150"/>
    <w:rsid w:val="00F521B2"/>
    <w:rsid w:val="00F5246E"/>
    <w:rsid w:val="00F52C8A"/>
    <w:rsid w:val="00F60B7E"/>
    <w:rsid w:val="00F61F66"/>
    <w:rsid w:val="00F63F50"/>
    <w:rsid w:val="00F663E2"/>
    <w:rsid w:val="00F6792A"/>
    <w:rsid w:val="00F67BD0"/>
    <w:rsid w:val="00F67DAB"/>
    <w:rsid w:val="00F74DC8"/>
    <w:rsid w:val="00F8016A"/>
    <w:rsid w:val="00F859B7"/>
    <w:rsid w:val="00F86918"/>
    <w:rsid w:val="00F87B65"/>
    <w:rsid w:val="00F9164C"/>
    <w:rsid w:val="00F9324E"/>
    <w:rsid w:val="00F93317"/>
    <w:rsid w:val="00F97F37"/>
    <w:rsid w:val="00FA1ACB"/>
    <w:rsid w:val="00FA24DF"/>
    <w:rsid w:val="00FB37E0"/>
    <w:rsid w:val="00FB52EB"/>
    <w:rsid w:val="00FC1B33"/>
    <w:rsid w:val="00FC1C44"/>
    <w:rsid w:val="00FC49D1"/>
    <w:rsid w:val="00FC5D49"/>
    <w:rsid w:val="00FD05DA"/>
    <w:rsid w:val="00FD206A"/>
    <w:rsid w:val="00FD364F"/>
    <w:rsid w:val="00FD6AB1"/>
    <w:rsid w:val="00FE2C51"/>
    <w:rsid w:val="00FE363C"/>
    <w:rsid w:val="00FE64EA"/>
    <w:rsid w:val="00FF175A"/>
    <w:rsid w:val="00FF2BB2"/>
    <w:rsid w:val="00FF3022"/>
    <w:rsid w:val="00FF47BD"/>
    <w:rsid w:val="00FF55F2"/>
    <w:rsid w:val="00FF74FA"/>
    <w:rsid w:val="00FF76C3"/>
    <w:rsid w:val="0A01B362"/>
    <w:rsid w:val="22AAABE0"/>
    <w:rsid w:val="31BBD1E0"/>
    <w:rsid w:val="3DF2477A"/>
    <w:rsid w:val="5E146DFC"/>
    <w:rsid w:val="6144F4F9"/>
    <w:rsid w:val="6C755705"/>
    <w:rsid w:val="6E394459"/>
    <w:rsid w:val="73ACDFF1"/>
    <w:rsid w:val="747DC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2"/>
    </o:shapelayout>
  </w:shapeDefaults>
  <w:decimalSymbol w:val="."/>
  <w:listSeparator w:val=","/>
  <w14:docId w14:val="2EA1E083"/>
  <w15:chartTrackingRefBased/>
  <w15:docId w15:val="{8E72ED0A-47A0-4D1A-8DBC-D0A8EA66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747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9E418E"/>
    <w:pPr>
      <w:shd w:val="clear" w:color="auto" w:fill="000080"/>
    </w:pPr>
    <w:rPr>
      <w:rFonts w:ascii="Tahoma" w:hAnsi="Tahoma" w:cs="Tahoma"/>
      <w:sz w:val="20"/>
      <w:szCs w:val="20"/>
    </w:rPr>
  </w:style>
  <w:style w:type="character" w:styleId="PageNumber">
    <w:name w:val="page number"/>
    <w:basedOn w:val="DefaultParagraphFont"/>
    <w:rsid w:val="00D652BD"/>
  </w:style>
  <w:style w:type="paragraph" w:styleId="BalloonText">
    <w:name w:val="Balloon Text"/>
    <w:basedOn w:val="Normal"/>
    <w:semiHidden/>
    <w:rsid w:val="008D25DB"/>
    <w:rPr>
      <w:rFonts w:ascii="Tahoma" w:hAnsi="Tahoma" w:cs="Tahoma"/>
      <w:sz w:val="16"/>
      <w:szCs w:val="16"/>
    </w:rPr>
  </w:style>
  <w:style w:type="paragraph" w:styleId="NormalWeb">
    <w:name w:val="Normal (Web)"/>
    <w:basedOn w:val="Normal"/>
    <w:uiPriority w:val="99"/>
    <w:rsid w:val="008D25DB"/>
    <w:pPr>
      <w:spacing w:before="100" w:beforeAutospacing="1" w:after="100" w:afterAutospacing="1"/>
    </w:pPr>
  </w:style>
  <w:style w:type="paragraph" w:styleId="BodyTextIndent2">
    <w:name w:val="Body Text Indent 2"/>
    <w:basedOn w:val="Normal"/>
    <w:rsid w:val="001054FE"/>
    <w:pPr>
      <w:spacing w:after="120" w:line="480" w:lineRule="auto"/>
      <w:ind w:left="360"/>
    </w:pPr>
  </w:style>
  <w:style w:type="paragraph" w:customStyle="1" w:styleId="Default">
    <w:name w:val="Default"/>
    <w:basedOn w:val="Normal"/>
    <w:uiPriority w:val="99"/>
    <w:rsid w:val="007D410B"/>
    <w:pPr>
      <w:autoSpaceDE w:val="0"/>
      <w:autoSpaceDN w:val="0"/>
    </w:pPr>
    <w:rPr>
      <w:rFonts w:ascii="Segoe UI" w:eastAsia="Calibri" w:hAnsi="Segoe UI" w:cs="Segoe UI"/>
      <w:color w:val="000000"/>
    </w:rPr>
  </w:style>
  <w:style w:type="paragraph" w:styleId="ListParagraph">
    <w:name w:val="List Paragraph"/>
    <w:basedOn w:val="Normal"/>
    <w:uiPriority w:val="34"/>
    <w:qFormat/>
    <w:rsid w:val="00EF77C3"/>
    <w:pPr>
      <w:ind w:left="720"/>
    </w:pPr>
  </w:style>
  <w:style w:type="paragraph" w:styleId="TOC2">
    <w:name w:val="toc 2"/>
    <w:basedOn w:val="Normal"/>
    <w:next w:val="Normal"/>
    <w:autoRedefine/>
    <w:uiPriority w:val="39"/>
    <w:rsid w:val="002E3985"/>
    <w:pPr>
      <w:tabs>
        <w:tab w:val="right" w:leader="dot" w:pos="12950"/>
      </w:tabs>
    </w:pPr>
  </w:style>
  <w:style w:type="character" w:styleId="CommentReference">
    <w:name w:val="annotation reference"/>
    <w:rsid w:val="00195A34"/>
    <w:rPr>
      <w:sz w:val="16"/>
      <w:szCs w:val="16"/>
    </w:rPr>
  </w:style>
  <w:style w:type="paragraph" w:styleId="CommentText">
    <w:name w:val="annotation text"/>
    <w:basedOn w:val="Normal"/>
    <w:link w:val="CommentTextChar"/>
    <w:rsid w:val="00195A34"/>
    <w:rPr>
      <w:sz w:val="20"/>
      <w:szCs w:val="20"/>
    </w:rPr>
  </w:style>
  <w:style w:type="character" w:customStyle="1" w:styleId="CommentTextChar">
    <w:name w:val="Comment Text Char"/>
    <w:basedOn w:val="DefaultParagraphFont"/>
    <w:link w:val="CommentText"/>
    <w:rsid w:val="00195A34"/>
  </w:style>
  <w:style w:type="paragraph" w:styleId="CommentSubject">
    <w:name w:val="annotation subject"/>
    <w:basedOn w:val="CommentText"/>
    <w:next w:val="CommentText"/>
    <w:link w:val="CommentSubjectChar"/>
    <w:rsid w:val="00195A34"/>
    <w:rPr>
      <w:b/>
      <w:bCs/>
    </w:rPr>
  </w:style>
  <w:style w:type="character" w:customStyle="1" w:styleId="CommentSubjectChar">
    <w:name w:val="Comment Subject Char"/>
    <w:link w:val="CommentSubject"/>
    <w:rsid w:val="00195A34"/>
    <w:rPr>
      <w:b/>
      <w:bCs/>
    </w:rPr>
  </w:style>
  <w:style w:type="character" w:customStyle="1" w:styleId="Heading2Char">
    <w:name w:val="Heading 2 Char"/>
    <w:link w:val="Heading2"/>
    <w:rsid w:val="00797471"/>
    <w:rPr>
      <w:rFonts w:ascii="Arial" w:hAnsi="Arial" w:cs="Arial"/>
      <w:b/>
      <w:bCs/>
      <w:i/>
      <w:iCs/>
      <w:sz w:val="28"/>
      <w:szCs w:val="28"/>
    </w:rPr>
  </w:style>
  <w:style w:type="paragraph" w:styleId="Revision">
    <w:name w:val="Revision"/>
    <w:hidden/>
    <w:uiPriority w:val="99"/>
    <w:semiHidden/>
    <w:rsid w:val="000C1218"/>
    <w:rPr>
      <w:sz w:val="24"/>
      <w:szCs w:val="24"/>
    </w:rPr>
  </w:style>
  <w:style w:type="character" w:styleId="UnresolvedMention">
    <w:name w:val="Unresolved Mention"/>
    <w:basedOn w:val="DefaultParagraphFont"/>
    <w:uiPriority w:val="99"/>
    <w:semiHidden/>
    <w:unhideWhenUsed/>
    <w:rsid w:val="00DD36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9519961">
      <w:bodyDiv w:val="1"/>
      <w:marLeft w:val="0"/>
      <w:marRight w:val="0"/>
      <w:marTop w:val="0"/>
      <w:marBottom w:val="0"/>
      <w:divBdr>
        <w:top w:val="none" w:sz="0" w:space="0" w:color="auto"/>
        <w:left w:val="none" w:sz="0" w:space="0" w:color="auto"/>
        <w:bottom w:val="none" w:sz="0" w:space="0" w:color="auto"/>
        <w:right w:val="none" w:sz="0" w:space="0" w:color="auto"/>
      </w:divBdr>
    </w:div>
    <w:div w:id="141503343">
      <w:bodyDiv w:val="1"/>
      <w:marLeft w:val="0"/>
      <w:marRight w:val="0"/>
      <w:marTop w:val="0"/>
      <w:marBottom w:val="0"/>
      <w:divBdr>
        <w:top w:val="none" w:sz="0" w:space="0" w:color="auto"/>
        <w:left w:val="none" w:sz="0" w:space="0" w:color="auto"/>
        <w:bottom w:val="none" w:sz="0" w:space="0" w:color="auto"/>
        <w:right w:val="none" w:sz="0" w:space="0" w:color="auto"/>
      </w:divBdr>
    </w:div>
    <w:div w:id="207033457">
      <w:bodyDiv w:val="1"/>
      <w:marLeft w:val="0"/>
      <w:marRight w:val="0"/>
      <w:marTop w:val="0"/>
      <w:marBottom w:val="0"/>
      <w:divBdr>
        <w:top w:val="none" w:sz="0" w:space="0" w:color="auto"/>
        <w:left w:val="none" w:sz="0" w:space="0" w:color="auto"/>
        <w:bottom w:val="none" w:sz="0" w:space="0" w:color="auto"/>
        <w:right w:val="none" w:sz="0" w:space="0" w:color="auto"/>
      </w:divBdr>
    </w:div>
    <w:div w:id="216430505">
      <w:bodyDiv w:val="1"/>
      <w:marLeft w:val="0"/>
      <w:marRight w:val="0"/>
      <w:marTop w:val="0"/>
      <w:marBottom w:val="0"/>
      <w:divBdr>
        <w:top w:val="none" w:sz="0" w:space="0" w:color="auto"/>
        <w:left w:val="none" w:sz="0" w:space="0" w:color="auto"/>
        <w:bottom w:val="none" w:sz="0" w:space="0" w:color="auto"/>
        <w:right w:val="none" w:sz="0" w:space="0" w:color="auto"/>
      </w:divBdr>
    </w:div>
    <w:div w:id="291834359">
      <w:bodyDiv w:val="1"/>
      <w:marLeft w:val="0"/>
      <w:marRight w:val="0"/>
      <w:marTop w:val="0"/>
      <w:marBottom w:val="0"/>
      <w:divBdr>
        <w:top w:val="none" w:sz="0" w:space="0" w:color="auto"/>
        <w:left w:val="none" w:sz="0" w:space="0" w:color="auto"/>
        <w:bottom w:val="none" w:sz="0" w:space="0" w:color="auto"/>
        <w:right w:val="none" w:sz="0" w:space="0" w:color="auto"/>
      </w:divBdr>
    </w:div>
    <w:div w:id="595527329">
      <w:bodyDiv w:val="1"/>
      <w:marLeft w:val="0"/>
      <w:marRight w:val="0"/>
      <w:marTop w:val="0"/>
      <w:marBottom w:val="0"/>
      <w:divBdr>
        <w:top w:val="none" w:sz="0" w:space="0" w:color="auto"/>
        <w:left w:val="none" w:sz="0" w:space="0" w:color="auto"/>
        <w:bottom w:val="none" w:sz="0" w:space="0" w:color="auto"/>
        <w:right w:val="none" w:sz="0" w:space="0" w:color="auto"/>
      </w:divBdr>
    </w:div>
    <w:div w:id="619724060">
      <w:bodyDiv w:val="1"/>
      <w:marLeft w:val="0"/>
      <w:marRight w:val="0"/>
      <w:marTop w:val="0"/>
      <w:marBottom w:val="0"/>
      <w:divBdr>
        <w:top w:val="none" w:sz="0" w:space="0" w:color="auto"/>
        <w:left w:val="none" w:sz="0" w:space="0" w:color="auto"/>
        <w:bottom w:val="none" w:sz="0" w:space="0" w:color="auto"/>
        <w:right w:val="none" w:sz="0" w:space="0" w:color="auto"/>
      </w:divBdr>
    </w:div>
    <w:div w:id="676151972">
      <w:bodyDiv w:val="1"/>
      <w:marLeft w:val="0"/>
      <w:marRight w:val="0"/>
      <w:marTop w:val="0"/>
      <w:marBottom w:val="0"/>
      <w:divBdr>
        <w:top w:val="none" w:sz="0" w:space="0" w:color="auto"/>
        <w:left w:val="none" w:sz="0" w:space="0" w:color="auto"/>
        <w:bottom w:val="none" w:sz="0" w:space="0" w:color="auto"/>
        <w:right w:val="none" w:sz="0" w:space="0" w:color="auto"/>
      </w:divBdr>
    </w:div>
    <w:div w:id="681858188">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25224971">
      <w:bodyDiv w:val="1"/>
      <w:marLeft w:val="0"/>
      <w:marRight w:val="0"/>
      <w:marTop w:val="0"/>
      <w:marBottom w:val="0"/>
      <w:divBdr>
        <w:top w:val="none" w:sz="0" w:space="0" w:color="auto"/>
        <w:left w:val="none" w:sz="0" w:space="0" w:color="auto"/>
        <w:bottom w:val="none" w:sz="0" w:space="0" w:color="auto"/>
        <w:right w:val="none" w:sz="0" w:space="0" w:color="auto"/>
      </w:divBdr>
    </w:div>
    <w:div w:id="757675565">
      <w:bodyDiv w:val="1"/>
      <w:marLeft w:val="0"/>
      <w:marRight w:val="0"/>
      <w:marTop w:val="0"/>
      <w:marBottom w:val="0"/>
      <w:divBdr>
        <w:top w:val="none" w:sz="0" w:space="0" w:color="auto"/>
        <w:left w:val="none" w:sz="0" w:space="0" w:color="auto"/>
        <w:bottom w:val="none" w:sz="0" w:space="0" w:color="auto"/>
        <w:right w:val="none" w:sz="0" w:space="0" w:color="auto"/>
      </w:divBdr>
    </w:div>
    <w:div w:id="819422581">
      <w:bodyDiv w:val="1"/>
      <w:marLeft w:val="0"/>
      <w:marRight w:val="0"/>
      <w:marTop w:val="0"/>
      <w:marBottom w:val="0"/>
      <w:divBdr>
        <w:top w:val="none" w:sz="0" w:space="0" w:color="auto"/>
        <w:left w:val="none" w:sz="0" w:space="0" w:color="auto"/>
        <w:bottom w:val="none" w:sz="0" w:space="0" w:color="auto"/>
        <w:right w:val="none" w:sz="0" w:space="0" w:color="auto"/>
      </w:divBdr>
    </w:div>
    <w:div w:id="902328843">
      <w:bodyDiv w:val="1"/>
      <w:marLeft w:val="0"/>
      <w:marRight w:val="0"/>
      <w:marTop w:val="0"/>
      <w:marBottom w:val="0"/>
      <w:divBdr>
        <w:top w:val="none" w:sz="0" w:space="0" w:color="auto"/>
        <w:left w:val="none" w:sz="0" w:space="0" w:color="auto"/>
        <w:bottom w:val="none" w:sz="0" w:space="0" w:color="auto"/>
        <w:right w:val="none" w:sz="0" w:space="0" w:color="auto"/>
      </w:divBdr>
    </w:div>
    <w:div w:id="945501499">
      <w:bodyDiv w:val="1"/>
      <w:marLeft w:val="0"/>
      <w:marRight w:val="0"/>
      <w:marTop w:val="0"/>
      <w:marBottom w:val="0"/>
      <w:divBdr>
        <w:top w:val="none" w:sz="0" w:space="0" w:color="auto"/>
        <w:left w:val="none" w:sz="0" w:space="0" w:color="auto"/>
        <w:bottom w:val="none" w:sz="0" w:space="0" w:color="auto"/>
        <w:right w:val="none" w:sz="0" w:space="0" w:color="auto"/>
      </w:divBdr>
    </w:div>
    <w:div w:id="952787650">
      <w:bodyDiv w:val="1"/>
      <w:marLeft w:val="0"/>
      <w:marRight w:val="0"/>
      <w:marTop w:val="0"/>
      <w:marBottom w:val="0"/>
      <w:divBdr>
        <w:top w:val="none" w:sz="0" w:space="0" w:color="auto"/>
        <w:left w:val="none" w:sz="0" w:space="0" w:color="auto"/>
        <w:bottom w:val="none" w:sz="0" w:space="0" w:color="auto"/>
        <w:right w:val="none" w:sz="0" w:space="0" w:color="auto"/>
      </w:divBdr>
    </w:div>
    <w:div w:id="1016542769">
      <w:bodyDiv w:val="1"/>
      <w:marLeft w:val="0"/>
      <w:marRight w:val="0"/>
      <w:marTop w:val="0"/>
      <w:marBottom w:val="0"/>
      <w:divBdr>
        <w:top w:val="none" w:sz="0" w:space="0" w:color="auto"/>
        <w:left w:val="none" w:sz="0" w:space="0" w:color="auto"/>
        <w:bottom w:val="none" w:sz="0" w:space="0" w:color="auto"/>
        <w:right w:val="none" w:sz="0" w:space="0" w:color="auto"/>
      </w:divBdr>
    </w:div>
    <w:div w:id="1065840830">
      <w:bodyDiv w:val="1"/>
      <w:marLeft w:val="0"/>
      <w:marRight w:val="0"/>
      <w:marTop w:val="0"/>
      <w:marBottom w:val="0"/>
      <w:divBdr>
        <w:top w:val="none" w:sz="0" w:space="0" w:color="auto"/>
        <w:left w:val="none" w:sz="0" w:space="0" w:color="auto"/>
        <w:bottom w:val="none" w:sz="0" w:space="0" w:color="auto"/>
        <w:right w:val="none" w:sz="0" w:space="0" w:color="auto"/>
      </w:divBdr>
    </w:div>
    <w:div w:id="1104374553">
      <w:bodyDiv w:val="1"/>
      <w:marLeft w:val="0"/>
      <w:marRight w:val="0"/>
      <w:marTop w:val="0"/>
      <w:marBottom w:val="0"/>
      <w:divBdr>
        <w:top w:val="none" w:sz="0" w:space="0" w:color="auto"/>
        <w:left w:val="none" w:sz="0" w:space="0" w:color="auto"/>
        <w:bottom w:val="none" w:sz="0" w:space="0" w:color="auto"/>
        <w:right w:val="none" w:sz="0" w:space="0" w:color="auto"/>
      </w:divBdr>
    </w:div>
    <w:div w:id="1143961667">
      <w:bodyDiv w:val="1"/>
      <w:marLeft w:val="0"/>
      <w:marRight w:val="0"/>
      <w:marTop w:val="0"/>
      <w:marBottom w:val="0"/>
      <w:divBdr>
        <w:top w:val="none" w:sz="0" w:space="0" w:color="auto"/>
        <w:left w:val="none" w:sz="0" w:space="0" w:color="auto"/>
        <w:bottom w:val="none" w:sz="0" w:space="0" w:color="auto"/>
        <w:right w:val="none" w:sz="0" w:space="0" w:color="auto"/>
      </w:divBdr>
    </w:div>
    <w:div w:id="124479850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602714997">
      <w:bodyDiv w:val="1"/>
      <w:marLeft w:val="0"/>
      <w:marRight w:val="0"/>
      <w:marTop w:val="0"/>
      <w:marBottom w:val="0"/>
      <w:divBdr>
        <w:top w:val="none" w:sz="0" w:space="0" w:color="auto"/>
        <w:left w:val="none" w:sz="0" w:space="0" w:color="auto"/>
        <w:bottom w:val="none" w:sz="0" w:space="0" w:color="auto"/>
        <w:right w:val="none" w:sz="0" w:space="0" w:color="auto"/>
      </w:divBdr>
    </w:div>
    <w:div w:id="1692606674">
      <w:bodyDiv w:val="1"/>
      <w:marLeft w:val="0"/>
      <w:marRight w:val="0"/>
      <w:marTop w:val="0"/>
      <w:marBottom w:val="0"/>
      <w:divBdr>
        <w:top w:val="none" w:sz="0" w:space="0" w:color="auto"/>
        <w:left w:val="none" w:sz="0" w:space="0" w:color="auto"/>
        <w:bottom w:val="none" w:sz="0" w:space="0" w:color="auto"/>
        <w:right w:val="none" w:sz="0" w:space="0" w:color="auto"/>
      </w:divBdr>
    </w:div>
    <w:div w:id="1694302513">
      <w:bodyDiv w:val="1"/>
      <w:marLeft w:val="0"/>
      <w:marRight w:val="0"/>
      <w:marTop w:val="0"/>
      <w:marBottom w:val="0"/>
      <w:divBdr>
        <w:top w:val="none" w:sz="0" w:space="0" w:color="auto"/>
        <w:left w:val="none" w:sz="0" w:space="0" w:color="auto"/>
        <w:bottom w:val="none" w:sz="0" w:space="0" w:color="auto"/>
        <w:right w:val="none" w:sz="0" w:space="0" w:color="auto"/>
      </w:divBdr>
    </w:div>
    <w:div w:id="1704402518">
      <w:bodyDiv w:val="1"/>
      <w:marLeft w:val="0"/>
      <w:marRight w:val="0"/>
      <w:marTop w:val="0"/>
      <w:marBottom w:val="0"/>
      <w:divBdr>
        <w:top w:val="none" w:sz="0" w:space="0" w:color="auto"/>
        <w:left w:val="none" w:sz="0" w:space="0" w:color="auto"/>
        <w:bottom w:val="none" w:sz="0" w:space="0" w:color="auto"/>
        <w:right w:val="none" w:sz="0" w:space="0" w:color="auto"/>
      </w:divBdr>
    </w:div>
    <w:div w:id="1710181824">
      <w:bodyDiv w:val="1"/>
      <w:marLeft w:val="0"/>
      <w:marRight w:val="0"/>
      <w:marTop w:val="0"/>
      <w:marBottom w:val="0"/>
      <w:divBdr>
        <w:top w:val="none" w:sz="0" w:space="0" w:color="auto"/>
        <w:left w:val="none" w:sz="0" w:space="0" w:color="auto"/>
        <w:bottom w:val="none" w:sz="0" w:space="0" w:color="auto"/>
        <w:right w:val="none" w:sz="0" w:space="0" w:color="auto"/>
      </w:divBdr>
    </w:div>
    <w:div w:id="1710186478">
      <w:bodyDiv w:val="1"/>
      <w:marLeft w:val="0"/>
      <w:marRight w:val="0"/>
      <w:marTop w:val="0"/>
      <w:marBottom w:val="0"/>
      <w:divBdr>
        <w:top w:val="none" w:sz="0" w:space="0" w:color="auto"/>
        <w:left w:val="none" w:sz="0" w:space="0" w:color="auto"/>
        <w:bottom w:val="none" w:sz="0" w:space="0" w:color="auto"/>
        <w:right w:val="none" w:sz="0" w:space="0" w:color="auto"/>
      </w:divBdr>
    </w:div>
    <w:div w:id="1806003850">
      <w:bodyDiv w:val="1"/>
      <w:marLeft w:val="0"/>
      <w:marRight w:val="0"/>
      <w:marTop w:val="0"/>
      <w:marBottom w:val="0"/>
      <w:divBdr>
        <w:top w:val="none" w:sz="0" w:space="0" w:color="auto"/>
        <w:left w:val="none" w:sz="0" w:space="0" w:color="auto"/>
        <w:bottom w:val="none" w:sz="0" w:space="0" w:color="auto"/>
        <w:right w:val="none" w:sz="0" w:space="0" w:color="auto"/>
      </w:divBdr>
    </w:div>
    <w:div w:id="1813596260">
      <w:bodyDiv w:val="1"/>
      <w:marLeft w:val="0"/>
      <w:marRight w:val="0"/>
      <w:marTop w:val="0"/>
      <w:marBottom w:val="0"/>
      <w:divBdr>
        <w:top w:val="none" w:sz="0" w:space="0" w:color="auto"/>
        <w:left w:val="none" w:sz="0" w:space="0" w:color="auto"/>
        <w:bottom w:val="none" w:sz="0" w:space="0" w:color="auto"/>
        <w:right w:val="none" w:sz="0" w:space="0" w:color="auto"/>
      </w:divBdr>
    </w:div>
    <w:div w:id="211255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etnao365-my.sharepoint.com/personal/david_davis_cvshealth_com/Documents/Daily%20Reporting/Formatted%20and%20Ready%20for%20Posting/GEN%2043264%20Financial_Statement_of_Cost%20SOC%20Member%20Spouse%20or%20Dependent%20pulled%2004072023.docx" TargetMode="Externa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image" Target="media/image8.png"/><Relationship Id="rId33" Type="http://schemas.openxmlformats.org/officeDocument/2006/relationships/hyperlink" Target="https://thesource.cvshealth.com/nuxeo/thesource/"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4.png"/><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thesource.cvshealth.com/nuxeo/thesource/"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policy.corp.cvscaremark.com/pnp/faces/DocRenderer?documentId=CALL-0049"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policy.corp.cvscaremark.com/pnp/faces/DocRenderer?documentId=CALL-001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Props1.xml><?xml version="1.0" encoding="utf-8"?>
<ds:datastoreItem xmlns:ds="http://schemas.openxmlformats.org/officeDocument/2006/customXml" ds:itemID="{5BD669B4-0C7B-4337-B8C4-DDA689C494C2}">
  <ds:schemaRefs>
    <ds:schemaRef ds:uri="http://schemas.microsoft.com/sharepoint/v3/contenttype/forms"/>
  </ds:schemaRefs>
</ds:datastoreItem>
</file>

<file path=customXml/itemProps2.xml><?xml version="1.0" encoding="utf-8"?>
<ds:datastoreItem xmlns:ds="http://schemas.openxmlformats.org/officeDocument/2006/customXml" ds:itemID="{14C0202E-3C9F-421A-8741-DE4428B713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4787A1-ADCF-432B-A432-DF24C726E109}">
  <ds:schemaRefs>
    <ds:schemaRef ds:uri="http://schemas.openxmlformats.org/officeDocument/2006/bibliography"/>
  </ds:schemaRefs>
</ds:datastoreItem>
</file>

<file path=customXml/itemProps4.xml><?xml version="1.0" encoding="utf-8"?>
<ds:datastoreItem xmlns:ds="http://schemas.openxmlformats.org/officeDocument/2006/customXml" ds:itemID="{1354A33B-4803-4412-95B9-C8543D6C638B}">
  <ds:schemaRefs>
    <ds:schemaRef ds:uri="http://schemas.microsoft.com/office/2006/documentManagement/types"/>
    <ds:schemaRef ds:uri="http://schemas.microsoft.com/office/2006/metadata/properties"/>
    <ds:schemaRef ds:uri="http://purl.org/dc/elements/1.1/"/>
    <ds:schemaRef ds:uri="fad01eb7-d870-475a-9d28-789bb88fcc63"/>
    <ds:schemaRef ds:uri="1e718eae-16bc-49f1-9e0a-85226ba39ba0"/>
    <ds:schemaRef ds:uri="http://purl.org/dc/term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6</TotalTime>
  <Pages>1</Pages>
  <Words>2283</Words>
  <Characters>15402</Characters>
  <Application>Microsoft Office Word</Application>
  <DocSecurity>0</DocSecurity>
  <Lines>128</Lines>
  <Paragraphs>35</Paragraphs>
  <ScaleCrop>false</ScaleCrop>
  <Company>Caremark RX</Company>
  <LinksUpToDate>false</LinksUpToDate>
  <CharactersWithSpaces>17650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Davis, David P.</cp:lastModifiedBy>
  <cp:revision>10</cp:revision>
  <cp:lastPrinted>2009-03-12T17:41:00Z</cp:lastPrinted>
  <dcterms:created xsi:type="dcterms:W3CDTF">2024-06-19T16:00:00Z</dcterms:created>
  <dcterms:modified xsi:type="dcterms:W3CDTF">2024-06-19T17:01:00Z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2021-09-02T00:44:42Z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9c377d73-cd06-4996-99aa-d412ef27e49a</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ies>
</file>