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A11DF" w14:textId="046EAB2E" w:rsidR="00F27518" w:rsidRDefault="000948B3" w:rsidP="000948B3">
      <w:pPr>
        <w:jc w:val="both"/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 w:cs="Arial"/>
          <w:b/>
          <w:color w:val="000000"/>
          <w:sz w:val="36"/>
          <w:szCs w:val="36"/>
        </w:rPr>
        <w:t xml:space="preserve">PeopleSafe - </w:t>
      </w:r>
      <w:r w:rsidR="007018E7">
        <w:rPr>
          <w:rFonts w:ascii="Verdana" w:hAnsi="Verdana" w:cs="Arial"/>
          <w:b/>
          <w:color w:val="000000"/>
          <w:sz w:val="36"/>
          <w:szCs w:val="36"/>
        </w:rPr>
        <w:t>How to Obtain Narcan or Naloxone</w:t>
      </w:r>
    </w:p>
    <w:p w14:paraId="759C5740" w14:textId="77777777" w:rsidR="00505D7B" w:rsidRDefault="00505D7B" w:rsidP="000D63DB">
      <w:pPr>
        <w:rPr>
          <w:rFonts w:ascii="Verdana" w:hAnsi="Verdana"/>
        </w:rPr>
      </w:pPr>
    </w:p>
    <w:p w14:paraId="09CC2EC9" w14:textId="77777777" w:rsidR="00505D7B" w:rsidRPr="008D6963" w:rsidRDefault="00CD7396">
      <w:pPr>
        <w:pStyle w:val="TOC2"/>
        <w:rPr>
          <w:rFonts w:ascii="Calibri" w:hAnsi="Calibr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71030961" w:history="1">
        <w:r w:rsidR="00505D7B" w:rsidRPr="00314491">
          <w:rPr>
            <w:rStyle w:val="Hyperlink"/>
          </w:rPr>
          <w:t>Process</w:t>
        </w:r>
      </w:hyperlink>
    </w:p>
    <w:p w14:paraId="792B844C" w14:textId="77777777" w:rsidR="00505D7B" w:rsidRPr="008D6963" w:rsidRDefault="00B16F3A">
      <w:pPr>
        <w:pStyle w:val="TOC2"/>
        <w:rPr>
          <w:rFonts w:ascii="Calibri" w:hAnsi="Calibri"/>
          <w:color w:val="auto"/>
          <w:sz w:val="22"/>
          <w:szCs w:val="22"/>
          <w:u w:val="none"/>
        </w:rPr>
      </w:pPr>
      <w:hyperlink w:anchor="_Toc71030962" w:history="1">
        <w:r w:rsidR="00505D7B" w:rsidRPr="00314491">
          <w:rPr>
            <w:rStyle w:val="Hyperlink"/>
          </w:rPr>
          <w:t>Related Documents</w:t>
        </w:r>
      </w:hyperlink>
    </w:p>
    <w:p w14:paraId="157F490E" w14:textId="77777777" w:rsidR="006C1CBD" w:rsidRPr="00A55373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  <w:r w:rsidR="006C1CBD">
        <w:rPr>
          <w:rFonts w:ascii="Verdana" w:hAnsi="Verdana"/>
        </w:rPr>
        <w:t xml:space="preserve"> </w:t>
      </w:r>
    </w:p>
    <w:p w14:paraId="4F2251DC" w14:textId="20890C3B" w:rsidR="00907E67" w:rsidRDefault="00907E67" w:rsidP="000D63DB">
      <w:pPr>
        <w:rPr>
          <w:rFonts w:ascii="Verdana" w:hAnsi="Verdana"/>
          <w:color w:val="000000"/>
        </w:rPr>
      </w:pPr>
      <w:bookmarkStart w:id="1" w:name="_Overview"/>
      <w:bookmarkEnd w:id="1"/>
      <w:r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r w:rsidR="00234ADE">
        <w:rPr>
          <w:rFonts w:ascii="Verdana" w:hAnsi="Verdana"/>
          <w:color w:val="000000"/>
        </w:rPr>
        <w:t>P</w:t>
      </w:r>
      <w:r w:rsidR="00505D7B">
        <w:rPr>
          <w:rFonts w:ascii="Verdana" w:hAnsi="Verdana"/>
          <w:color w:val="000000"/>
        </w:rPr>
        <w:t xml:space="preserve">rocess for obtaining Narcan </w:t>
      </w:r>
      <w:r w:rsidR="00916235">
        <w:rPr>
          <w:rFonts w:ascii="Verdana" w:hAnsi="Verdana"/>
          <w:color w:val="000000"/>
        </w:rPr>
        <w:t xml:space="preserve">or Naloxone, </w:t>
      </w:r>
      <w:r w:rsidR="00916235" w:rsidRPr="00916235">
        <w:rPr>
          <w:rFonts w:ascii="Verdana" w:hAnsi="Verdana"/>
          <w:bCs/>
          <w:color w:val="000000"/>
        </w:rPr>
        <w:t>potential life-saving medication</w:t>
      </w:r>
      <w:r w:rsidR="00916235">
        <w:rPr>
          <w:rFonts w:ascii="Verdana" w:hAnsi="Verdana"/>
          <w:bCs/>
          <w:color w:val="000000"/>
        </w:rPr>
        <w:t>s</w:t>
      </w:r>
      <w:r w:rsidR="00916235" w:rsidRPr="00916235">
        <w:rPr>
          <w:rFonts w:ascii="Verdana" w:hAnsi="Verdana"/>
          <w:bCs/>
          <w:color w:val="000000"/>
        </w:rPr>
        <w:t xml:space="preserve"> for opioid overdose</w:t>
      </w:r>
      <w:r w:rsidR="00916235">
        <w:rPr>
          <w:rFonts w:ascii="Verdana" w:hAnsi="Verdana"/>
          <w:bCs/>
          <w:color w:val="000000"/>
        </w:rPr>
        <w:t>.</w:t>
      </w:r>
    </w:p>
    <w:p w14:paraId="72AB5277" w14:textId="77777777" w:rsidR="00300C93" w:rsidRDefault="007366EB" w:rsidP="007366EB">
      <w:pPr>
        <w:rPr>
          <w:rFonts w:ascii="Verdana" w:hAnsi="Verdana"/>
        </w:rPr>
      </w:pPr>
      <w:bookmarkStart w:id="2" w:name="_Rationale"/>
      <w:bookmarkStart w:id="3" w:name="_Definitions"/>
      <w:bookmarkStart w:id="4" w:name="_Abbreviations/Definitions"/>
      <w:bookmarkEnd w:id="2"/>
      <w:bookmarkEnd w:id="3"/>
      <w:bookmarkEnd w:id="4"/>
      <w:r>
        <w:rPr>
          <w:rFonts w:ascii="Verdana" w:hAnsi="Verdana"/>
        </w:rPr>
        <w:br/>
      </w:r>
      <w:bookmarkStart w:id="5" w:name="_High_Level_Process"/>
      <w:bookmarkStart w:id="6" w:name="_Log_Activity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3872944D" w14:textId="77777777" w:rsidTr="00EC2BA5">
        <w:tc>
          <w:tcPr>
            <w:tcW w:w="5000" w:type="pct"/>
            <w:shd w:val="clear" w:color="auto" w:fill="C0C0C0"/>
          </w:tcPr>
          <w:p w14:paraId="31878E80" w14:textId="77777777" w:rsidR="00300C93" w:rsidRPr="000D6356" w:rsidRDefault="00505D7B" w:rsidP="000D63D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7" w:name="_Various_Work_Instructions"/>
            <w:bookmarkStart w:id="8" w:name="_Process"/>
            <w:bookmarkStart w:id="9" w:name="_Various_Work_Instructions1"/>
            <w:bookmarkStart w:id="10" w:name="_Various_Work_Instructions_1"/>
            <w:bookmarkStart w:id="11" w:name="_Qualifying_the_Call"/>
            <w:bookmarkStart w:id="12" w:name="_Determining_if_an"/>
            <w:bookmarkStart w:id="13" w:name="_Toc71030961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rFonts w:ascii="Verdana" w:hAnsi="Verdana"/>
                <w:i w:val="0"/>
              </w:rPr>
              <w:t>Process</w:t>
            </w:r>
            <w:bookmarkEnd w:id="13"/>
            <w:r w:rsidR="00300C93" w:rsidRPr="000D6356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EB0129C" w14:textId="77777777" w:rsidR="001E2A52" w:rsidRDefault="001E2A52" w:rsidP="000D63DB">
      <w:pPr>
        <w:rPr>
          <w:rFonts w:ascii="Verdana" w:hAnsi="Verdana"/>
          <w:color w:val="000000"/>
        </w:rPr>
      </w:pPr>
    </w:p>
    <w:p w14:paraId="63C6ACD5" w14:textId="77777777" w:rsidR="00300C93" w:rsidRDefault="00541F9B" w:rsidP="000D63D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 w:rsidRPr="000F2725">
        <w:rPr>
          <w:rFonts w:ascii="Verdana" w:hAnsi="Verdana"/>
          <w:color w:val="000000"/>
        </w:rPr>
        <w:t>ollow</w:t>
      </w:r>
      <w:r>
        <w:rPr>
          <w:rFonts w:ascii="Verdana" w:hAnsi="Verdana"/>
          <w:color w:val="000000"/>
        </w:rPr>
        <w:t xml:space="preserve"> the steps below</w:t>
      </w:r>
      <w:r w:rsidRPr="000F2725">
        <w:rPr>
          <w:rFonts w:ascii="Verdana" w:hAnsi="Verdana"/>
          <w:color w:val="000000"/>
        </w:rPr>
        <w:t>:</w:t>
      </w:r>
    </w:p>
    <w:p w14:paraId="57E15021" w14:textId="77777777" w:rsidR="001E2A52" w:rsidRDefault="001E2A52" w:rsidP="000D63DB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4"/>
        <w:gridCol w:w="4084"/>
        <w:gridCol w:w="7832"/>
      </w:tblGrid>
      <w:tr w:rsidR="000516C5" w:rsidRPr="00D403FD" w14:paraId="7A019A0B" w14:textId="77777777" w:rsidTr="00B16F3A">
        <w:tc>
          <w:tcPr>
            <w:tcW w:w="1163" w:type="dxa"/>
            <w:shd w:val="clear" w:color="auto" w:fill="E6E6E6"/>
          </w:tcPr>
          <w:p w14:paraId="79CBD947" w14:textId="77777777" w:rsidR="000516C5" w:rsidRPr="00D403FD" w:rsidRDefault="000516C5" w:rsidP="00771B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Step</w:t>
            </w:r>
          </w:p>
        </w:tc>
        <w:tc>
          <w:tcPr>
            <w:tcW w:w="17151" w:type="dxa"/>
            <w:gridSpan w:val="2"/>
            <w:shd w:val="clear" w:color="auto" w:fill="E6E6E6"/>
          </w:tcPr>
          <w:p w14:paraId="1C5B6A16" w14:textId="77777777" w:rsidR="000516C5" w:rsidRPr="00D403FD" w:rsidRDefault="000516C5" w:rsidP="00771B6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Action</w:t>
            </w:r>
          </w:p>
        </w:tc>
      </w:tr>
      <w:tr w:rsidR="000516C5" w:rsidRPr="00D403FD" w14:paraId="36B05DD5" w14:textId="77777777" w:rsidTr="00B16F3A">
        <w:tc>
          <w:tcPr>
            <w:tcW w:w="1163" w:type="dxa"/>
          </w:tcPr>
          <w:p w14:paraId="2A7F7FD9" w14:textId="77777777" w:rsidR="000516C5" w:rsidRPr="00D403FD" w:rsidRDefault="000516C5" w:rsidP="00771B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1</w:t>
            </w:r>
          </w:p>
        </w:tc>
        <w:tc>
          <w:tcPr>
            <w:tcW w:w="17151" w:type="dxa"/>
            <w:gridSpan w:val="2"/>
          </w:tcPr>
          <w:p w14:paraId="78587860" w14:textId="77777777" w:rsidR="00596764" w:rsidRDefault="00505D7B" w:rsidP="00771B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Advise the member that Narcan and </w:t>
            </w:r>
            <w:r w:rsidR="00916235">
              <w:rPr>
                <w:rFonts w:ascii="Verdana" w:hAnsi="Verdana"/>
                <w:bCs/>
                <w:color w:val="000000"/>
              </w:rPr>
              <w:t>its generic n</w:t>
            </w:r>
            <w:r w:rsidRPr="00505D7B">
              <w:rPr>
                <w:rFonts w:ascii="Verdana" w:hAnsi="Verdana"/>
                <w:bCs/>
                <w:color w:val="000000"/>
              </w:rPr>
              <w:t xml:space="preserve">aloxone </w:t>
            </w:r>
            <w:r w:rsidR="00916235">
              <w:rPr>
                <w:rFonts w:ascii="Verdana" w:hAnsi="Verdana"/>
                <w:bCs/>
                <w:color w:val="000000"/>
              </w:rPr>
              <w:t>are</w:t>
            </w:r>
            <w:r w:rsidRPr="00505D7B">
              <w:rPr>
                <w:rFonts w:ascii="Verdana" w:hAnsi="Verdana"/>
                <w:bCs/>
                <w:color w:val="000000"/>
              </w:rPr>
              <w:t xml:space="preserve"> available in all 50 states</w:t>
            </w:r>
            <w:r>
              <w:rPr>
                <w:rFonts w:ascii="Verdana" w:hAnsi="Verdana"/>
                <w:bCs/>
                <w:color w:val="000000"/>
              </w:rPr>
              <w:t xml:space="preserve">.  </w:t>
            </w:r>
          </w:p>
          <w:p w14:paraId="750F0531" w14:textId="77777777" w:rsidR="00505D7B" w:rsidRDefault="00596764" w:rsidP="00771B6D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D22C5">
              <w:rPr>
                <w:rFonts w:ascii="Verdana" w:hAnsi="Verdana"/>
                <w:b/>
                <w:bCs/>
                <w:color w:val="000000"/>
              </w:rPr>
              <w:t>Retail:</w:t>
            </w:r>
            <w:r>
              <w:rPr>
                <w:rFonts w:ascii="Verdana" w:hAnsi="Verdana"/>
                <w:bCs/>
                <w:color w:val="000000"/>
              </w:rPr>
              <w:t xml:space="preserve">  </w:t>
            </w:r>
            <w:r w:rsidR="00505D7B">
              <w:rPr>
                <w:rFonts w:ascii="Verdana" w:hAnsi="Verdana"/>
                <w:bCs/>
                <w:color w:val="000000"/>
              </w:rPr>
              <w:t xml:space="preserve">A prescription </w:t>
            </w:r>
            <w:r>
              <w:rPr>
                <w:rFonts w:ascii="Verdana" w:hAnsi="Verdana"/>
                <w:bCs/>
                <w:color w:val="000000"/>
              </w:rPr>
              <w:t xml:space="preserve">from the member’s prescriber </w:t>
            </w:r>
            <w:r w:rsidR="00505D7B">
              <w:rPr>
                <w:rFonts w:ascii="Verdana" w:hAnsi="Verdana"/>
                <w:bCs/>
                <w:color w:val="000000"/>
              </w:rPr>
              <w:t>is NOT required</w:t>
            </w:r>
            <w:r w:rsidR="00505D7B" w:rsidRPr="00505D7B">
              <w:rPr>
                <w:rFonts w:ascii="Verdana" w:hAnsi="Verdana"/>
                <w:bCs/>
                <w:color w:val="000000"/>
              </w:rPr>
              <w:t xml:space="preserve">. </w:t>
            </w:r>
          </w:p>
          <w:p w14:paraId="5C470EA0" w14:textId="77777777" w:rsidR="00B05768" w:rsidRDefault="00505D7B" w:rsidP="00771B6D">
            <w:pPr>
              <w:numPr>
                <w:ilvl w:val="1"/>
                <w:numId w:val="31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D22C5">
              <w:rPr>
                <w:rFonts w:ascii="Verdana" w:hAnsi="Verdana"/>
                <w:bCs/>
                <w:color w:val="000000"/>
              </w:rPr>
              <w:t xml:space="preserve">When obtaining at retail, the member only needs to tell </w:t>
            </w:r>
            <w:r w:rsidR="00770161" w:rsidRPr="00ED22C5">
              <w:rPr>
                <w:rFonts w:ascii="Verdana" w:hAnsi="Verdana"/>
                <w:bCs/>
                <w:color w:val="000000"/>
              </w:rPr>
              <w:t xml:space="preserve">the </w:t>
            </w:r>
            <w:r w:rsidRPr="00ED22C5">
              <w:rPr>
                <w:rFonts w:ascii="Verdana" w:hAnsi="Verdana"/>
                <w:bCs/>
                <w:color w:val="000000"/>
              </w:rPr>
              <w:t>pharmacy they need an order of the medication.</w:t>
            </w:r>
            <w:r w:rsidR="00596764" w:rsidRPr="00ED22C5">
              <w:rPr>
                <w:rFonts w:ascii="Verdana" w:hAnsi="Verdana"/>
                <w:bCs/>
                <w:color w:val="000000"/>
              </w:rPr>
              <w:t xml:space="preserve">  </w:t>
            </w:r>
          </w:p>
          <w:p w14:paraId="2D090AA2" w14:textId="77777777" w:rsidR="00596764" w:rsidRPr="00ED22C5" w:rsidRDefault="00596764" w:rsidP="00771B6D">
            <w:pPr>
              <w:numPr>
                <w:ilvl w:val="1"/>
                <w:numId w:val="31"/>
              </w:numPr>
              <w:spacing w:before="120" w:after="120"/>
              <w:rPr>
                <w:rFonts w:ascii="Verdana" w:hAnsi="Verdana"/>
                <w:sz w:val="22"/>
                <w:szCs w:val="22"/>
              </w:rPr>
            </w:pPr>
            <w:r w:rsidRPr="00ED22C5">
              <w:rPr>
                <w:rFonts w:ascii="Verdana" w:hAnsi="Verdana"/>
                <w:bCs/>
                <w:color w:val="000000"/>
              </w:rPr>
              <w:t>The retail pharmacy can process Narcan (Naloxone)</w:t>
            </w:r>
            <w:r w:rsidRPr="00ED22C5">
              <w:rPr>
                <w:rFonts w:ascii="Verdana" w:hAnsi="Verdana"/>
              </w:rPr>
              <w:t xml:space="preserve"> through the state's standing order or prescriptive authority protocol</w:t>
            </w:r>
            <w:r w:rsidR="00B05768">
              <w:rPr>
                <w:rFonts w:ascii="Verdana" w:hAnsi="Verdana"/>
              </w:rPr>
              <w:t xml:space="preserve"> (</w:t>
            </w:r>
            <w:r w:rsidR="00B05768">
              <w:rPr>
                <w:rFonts w:ascii="Verdana" w:hAnsi="Verdana"/>
                <w:bCs/>
                <w:color w:val="000000"/>
              </w:rPr>
              <w:t>this protocol allows the medication to be processed as a prescription through the member’s retail pharmacy benefit or the member can pay cash)</w:t>
            </w:r>
            <w:r w:rsidRPr="00ED22C5">
              <w:rPr>
                <w:rFonts w:ascii="Verdana" w:hAnsi="Verdana"/>
              </w:rPr>
              <w:t xml:space="preserve">. </w:t>
            </w:r>
          </w:p>
          <w:p w14:paraId="78C4F322" w14:textId="67AB412F" w:rsidR="00916235" w:rsidRPr="00D403FD" w:rsidRDefault="0063238F" w:rsidP="00771B6D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 Order</w:t>
            </w:r>
            <w:r w:rsidR="00596764" w:rsidRPr="00ED22C5">
              <w:rPr>
                <w:rFonts w:ascii="Verdana" w:hAnsi="Verdana"/>
                <w:b/>
                <w:bCs/>
                <w:color w:val="000000"/>
              </w:rPr>
              <w:t>:</w:t>
            </w:r>
            <w:r w:rsidR="00596764">
              <w:rPr>
                <w:rFonts w:ascii="Verdana" w:hAnsi="Verdana"/>
                <w:bCs/>
                <w:color w:val="000000"/>
              </w:rPr>
              <w:t xml:space="preserve">  </w:t>
            </w:r>
            <w:r w:rsidR="00916235">
              <w:rPr>
                <w:rFonts w:ascii="Verdana" w:hAnsi="Verdana"/>
                <w:bCs/>
                <w:color w:val="000000"/>
              </w:rPr>
              <w:t xml:space="preserve">If the member wishes to fill </w:t>
            </w:r>
            <w:r w:rsidR="00770161">
              <w:rPr>
                <w:rFonts w:ascii="Verdana" w:hAnsi="Verdana"/>
                <w:bCs/>
                <w:color w:val="000000"/>
              </w:rPr>
              <w:t>using</w:t>
            </w:r>
            <w:r w:rsidR="00916235">
              <w:rPr>
                <w:rFonts w:ascii="Verdana" w:hAnsi="Verdana"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Cs/>
                <w:color w:val="000000"/>
              </w:rPr>
              <w:t>Mail Order</w:t>
            </w:r>
            <w:r w:rsidR="00916235">
              <w:rPr>
                <w:rFonts w:ascii="Verdana" w:hAnsi="Verdana"/>
                <w:bCs/>
                <w:color w:val="000000"/>
              </w:rPr>
              <w:t>, a prescription will be required in order to facilitate processing of the order.</w:t>
            </w:r>
            <w:r w:rsidR="00771B6D">
              <w:rPr>
                <w:rFonts w:ascii="Verdana" w:hAnsi="Verdana"/>
                <w:bCs/>
                <w:color w:val="000000"/>
              </w:rPr>
              <w:t xml:space="preserve"> </w:t>
            </w:r>
          </w:p>
        </w:tc>
      </w:tr>
      <w:tr w:rsidR="000516C5" w:rsidRPr="00D403FD" w14:paraId="0A7C4CD4" w14:textId="77777777" w:rsidTr="00B16F3A">
        <w:tc>
          <w:tcPr>
            <w:tcW w:w="1163" w:type="dxa"/>
          </w:tcPr>
          <w:p w14:paraId="270C7F3C" w14:textId="77777777" w:rsidR="000516C5" w:rsidRPr="00D403FD" w:rsidRDefault="000516C5" w:rsidP="00771B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2</w:t>
            </w:r>
          </w:p>
          <w:p w14:paraId="2579E5E2" w14:textId="77777777" w:rsidR="000516C5" w:rsidRPr="00D403FD" w:rsidRDefault="000516C5" w:rsidP="00771B6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17151" w:type="dxa"/>
            <w:gridSpan w:val="2"/>
          </w:tcPr>
          <w:p w14:paraId="5074D4B6" w14:textId="0063D555" w:rsidR="000516C5" w:rsidRDefault="00916235" w:rsidP="00771B6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Run a test claim for Narcan and/or naloxone to determine plan </w:t>
            </w:r>
            <w:r w:rsidR="00B16F3A">
              <w:rPr>
                <w:rFonts w:ascii="Verdana" w:hAnsi="Verdana"/>
              </w:rPr>
              <w:t>coverage.</w:t>
            </w:r>
            <w:r w:rsidR="00596764">
              <w:rPr>
                <w:rFonts w:ascii="Verdana" w:hAnsi="Verdana"/>
              </w:rPr>
              <w:t xml:space="preserve"> </w:t>
            </w:r>
            <w:r w:rsidR="0063238F">
              <w:rPr>
                <w:rFonts w:ascii="Verdana" w:hAnsi="Verdana"/>
              </w:rPr>
              <w:t xml:space="preserve"> </w:t>
            </w:r>
          </w:p>
          <w:p w14:paraId="2D111A24" w14:textId="26033419" w:rsidR="00916235" w:rsidRDefault="00916235" w:rsidP="00771B6D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Narcan is </w:t>
            </w:r>
            <w:r w:rsidR="00B16F3A">
              <w:rPr>
                <w:rFonts w:ascii="Verdana" w:hAnsi="Verdana"/>
                <w:bCs/>
                <w:color w:val="000000"/>
              </w:rPr>
              <w:t>a</w:t>
            </w:r>
            <w:r>
              <w:rPr>
                <w:rFonts w:ascii="Verdana" w:hAnsi="Verdana"/>
                <w:bCs/>
                <w:color w:val="000000"/>
              </w:rPr>
              <w:t xml:space="preserve"> brand medication that is available as a nasal spray.</w:t>
            </w:r>
          </w:p>
          <w:p w14:paraId="0E987990" w14:textId="18826AF1" w:rsidR="00916235" w:rsidRPr="00D403FD" w:rsidRDefault="00916235" w:rsidP="00B16F3A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Cs/>
                <w:color w:val="000000"/>
              </w:rPr>
              <w:t>Naloxone is the generic medication that is administered as an intramuscular injection.</w:t>
            </w:r>
          </w:p>
        </w:tc>
      </w:tr>
      <w:tr w:rsidR="000516C5" w:rsidRPr="00D403FD" w14:paraId="24EB3E94" w14:textId="77777777" w:rsidTr="00B16F3A">
        <w:tc>
          <w:tcPr>
            <w:tcW w:w="1163" w:type="dxa"/>
            <w:vMerge w:val="restart"/>
          </w:tcPr>
          <w:p w14:paraId="5D9C0761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3</w:t>
            </w:r>
          </w:p>
        </w:tc>
        <w:tc>
          <w:tcPr>
            <w:tcW w:w="17151" w:type="dxa"/>
            <w:gridSpan w:val="2"/>
          </w:tcPr>
          <w:p w14:paraId="45D3EE14" w14:textId="77777777" w:rsidR="000516C5" w:rsidRDefault="00916235" w:rsidP="00B16F3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 the test claim results.</w:t>
            </w:r>
          </w:p>
          <w:p w14:paraId="6E6146EF" w14:textId="77777777" w:rsidR="000516C5" w:rsidRPr="00D403FD" w:rsidRDefault="000516C5" w:rsidP="00B16F3A">
            <w:pPr>
              <w:spacing w:before="120" w:after="120"/>
              <w:jc w:val="right"/>
              <w:rPr>
                <w:rFonts w:ascii="Verdana" w:hAnsi="Verdana"/>
              </w:rPr>
            </w:pPr>
          </w:p>
        </w:tc>
      </w:tr>
      <w:tr w:rsidR="000516C5" w:rsidRPr="00D403FD" w14:paraId="52A5D867" w14:textId="77777777" w:rsidTr="00B16F3A">
        <w:tc>
          <w:tcPr>
            <w:tcW w:w="1163" w:type="dxa"/>
            <w:vMerge/>
          </w:tcPr>
          <w:p w14:paraId="6FCC8210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722" w:type="dxa"/>
            <w:shd w:val="clear" w:color="auto" w:fill="D9D9D9"/>
          </w:tcPr>
          <w:p w14:paraId="13A698E6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D403FD">
              <w:rPr>
                <w:rFonts w:ascii="Verdana" w:hAnsi="Verdana"/>
                <w:b/>
              </w:rPr>
              <w:t>If…</w:t>
            </w:r>
          </w:p>
        </w:tc>
        <w:tc>
          <w:tcPr>
            <w:tcW w:w="11429" w:type="dxa"/>
            <w:shd w:val="clear" w:color="auto" w:fill="D9D9D9"/>
          </w:tcPr>
          <w:p w14:paraId="79447768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D403FD">
              <w:rPr>
                <w:rFonts w:ascii="Verdana" w:hAnsi="Verdana"/>
                <w:b/>
              </w:rPr>
              <w:t>Then…</w:t>
            </w:r>
          </w:p>
        </w:tc>
      </w:tr>
      <w:tr w:rsidR="000516C5" w:rsidRPr="00D403FD" w14:paraId="7E500ABD" w14:textId="77777777" w:rsidTr="00B16F3A">
        <w:tc>
          <w:tcPr>
            <w:tcW w:w="1163" w:type="dxa"/>
            <w:vMerge/>
          </w:tcPr>
          <w:p w14:paraId="3F6BB891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722" w:type="dxa"/>
          </w:tcPr>
          <w:p w14:paraId="229461A7" w14:textId="77777777" w:rsidR="000516C5" w:rsidRPr="00D403FD" w:rsidRDefault="00916235" w:rsidP="00B16F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Narcan and/or naloxone is covered</w:t>
            </w:r>
          </w:p>
        </w:tc>
        <w:tc>
          <w:tcPr>
            <w:tcW w:w="11429" w:type="dxa"/>
          </w:tcPr>
          <w:p w14:paraId="31730861" w14:textId="77777777" w:rsidR="000516C5" w:rsidRDefault="00916235" w:rsidP="00B16F3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Advise the member of the coverage.</w:t>
            </w:r>
          </w:p>
          <w:p w14:paraId="25153A5F" w14:textId="77777777" w:rsidR="00916235" w:rsidRDefault="00916235" w:rsidP="00B16F3A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44175C7" w14:textId="466E7C6D" w:rsidR="00916235" w:rsidRPr="00D403FD" w:rsidRDefault="00916235" w:rsidP="00B16F3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16235">
              <w:rPr>
                <w:rFonts w:ascii="Verdana" w:hAnsi="Verdana"/>
                <w:b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Most plans cover</w:t>
            </w:r>
            <w:r w:rsidR="00122F80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 the generic version, but coverage of the brand may be limited.</w:t>
            </w:r>
            <w:r w:rsidR="00B16F3A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770161" w:rsidRPr="00D403FD" w14:paraId="41D4FF1D" w14:textId="77777777" w:rsidTr="00B16F3A">
        <w:tc>
          <w:tcPr>
            <w:tcW w:w="1163" w:type="dxa"/>
            <w:vMerge/>
          </w:tcPr>
          <w:p w14:paraId="5FB8DE62" w14:textId="77777777" w:rsidR="00770161" w:rsidRPr="00D403FD" w:rsidRDefault="00770161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722" w:type="dxa"/>
          </w:tcPr>
          <w:p w14:paraId="52383AD4" w14:textId="77777777" w:rsidR="00770161" w:rsidRDefault="00770161" w:rsidP="00B16F3A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Neither Narcan nor naloxone is covered</w:t>
            </w:r>
          </w:p>
          <w:p w14:paraId="5235C010" w14:textId="77777777" w:rsidR="00770161" w:rsidRDefault="00770161" w:rsidP="00B16F3A">
            <w:pPr>
              <w:spacing w:before="120" w:after="120"/>
              <w:rPr>
                <w:rFonts w:ascii="Verdana" w:hAnsi="Verdana"/>
                <w:bCs/>
              </w:rPr>
            </w:pPr>
          </w:p>
          <w:p w14:paraId="731618F9" w14:textId="7EE3F8C7" w:rsidR="00770161" w:rsidRDefault="00B16F3A" w:rsidP="00B16F3A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or</w:t>
            </w:r>
          </w:p>
          <w:p w14:paraId="31C90FA1" w14:textId="77777777" w:rsidR="00770161" w:rsidRDefault="00770161" w:rsidP="00B16F3A">
            <w:pPr>
              <w:spacing w:before="120" w:after="120"/>
              <w:rPr>
                <w:rFonts w:ascii="Verdana" w:hAnsi="Verdana"/>
                <w:bCs/>
              </w:rPr>
            </w:pPr>
          </w:p>
          <w:p w14:paraId="0969610B" w14:textId="77777777" w:rsidR="00770161" w:rsidRDefault="00770161" w:rsidP="00B16F3A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Member wants to receive the brand Narcan, but it is not covered</w:t>
            </w:r>
          </w:p>
        </w:tc>
        <w:tc>
          <w:tcPr>
            <w:tcW w:w="11429" w:type="dxa"/>
          </w:tcPr>
          <w:p w14:paraId="2ABC9666" w14:textId="77777777" w:rsidR="00770161" w:rsidRDefault="00770161" w:rsidP="00B16F3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 the member that although the medication is not covered under their prescription plan, a discount may be available if purchased out of pocket at retail.</w:t>
            </w:r>
          </w:p>
          <w:p w14:paraId="1FE291C3" w14:textId="77777777" w:rsidR="00770161" w:rsidRDefault="00770161" w:rsidP="00B16F3A">
            <w:pPr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CVS Pharmacy </w:t>
            </w:r>
            <w:r w:rsidR="004D6108">
              <w:rPr>
                <w:rFonts w:ascii="Verdana" w:hAnsi="Verdana"/>
              </w:rPr>
              <w:t xml:space="preserve">does offer Narcan at a discounted price.  The member should check with their local store for current pricing.  </w:t>
            </w:r>
          </w:p>
          <w:p w14:paraId="2FD963C3" w14:textId="5AFC1235" w:rsidR="00770161" w:rsidRPr="00770161" w:rsidRDefault="00770161" w:rsidP="00B16F3A">
            <w:pPr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The member may also check with other retail pharmacies to see if they have similar discounts.</w:t>
            </w:r>
            <w:r w:rsidR="00B16F3A">
              <w:rPr>
                <w:rFonts w:ascii="Verdana" w:hAnsi="Verdana"/>
              </w:rPr>
              <w:t xml:space="preserve"> </w:t>
            </w:r>
          </w:p>
        </w:tc>
      </w:tr>
      <w:tr w:rsidR="000516C5" w:rsidRPr="00D403FD" w14:paraId="4C4F98B9" w14:textId="77777777" w:rsidTr="00B16F3A">
        <w:tc>
          <w:tcPr>
            <w:tcW w:w="1163" w:type="dxa"/>
            <w:vMerge w:val="restart"/>
          </w:tcPr>
          <w:p w14:paraId="234BDC1F" w14:textId="77777777" w:rsidR="000516C5" w:rsidRPr="00D403FD" w:rsidRDefault="00770161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7151" w:type="dxa"/>
            <w:gridSpan w:val="2"/>
          </w:tcPr>
          <w:p w14:paraId="60482F68" w14:textId="5A0F973E" w:rsidR="000516C5" w:rsidRPr="00D403FD" w:rsidRDefault="00770161" w:rsidP="00B16F3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Address any remaining questions the member may have.  Some possible scenarios are provided below.</w:t>
            </w:r>
            <w:r w:rsidR="00B16F3A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0516C5" w:rsidRPr="00D403FD" w14:paraId="1984195D" w14:textId="77777777" w:rsidTr="00B16F3A">
        <w:tc>
          <w:tcPr>
            <w:tcW w:w="1163" w:type="dxa"/>
            <w:vMerge/>
          </w:tcPr>
          <w:p w14:paraId="24A2D949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722" w:type="dxa"/>
            <w:shd w:val="clear" w:color="auto" w:fill="D9D9D9"/>
          </w:tcPr>
          <w:p w14:paraId="16768476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D403FD">
              <w:rPr>
                <w:rFonts w:ascii="Verdana" w:hAnsi="Verdana"/>
                <w:b/>
                <w:color w:val="000000"/>
              </w:rPr>
              <w:t>If</w:t>
            </w:r>
            <w:r w:rsidR="00770161">
              <w:rPr>
                <w:rFonts w:ascii="Verdana" w:hAnsi="Verdana"/>
                <w:b/>
                <w:color w:val="000000"/>
              </w:rPr>
              <w:t xml:space="preserve"> the member</w:t>
            </w:r>
            <w:r w:rsidRPr="00D403FD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11429" w:type="dxa"/>
            <w:shd w:val="clear" w:color="auto" w:fill="D9D9D9"/>
          </w:tcPr>
          <w:p w14:paraId="5BC46C85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D403FD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0516C5" w:rsidRPr="00D403FD" w14:paraId="05D61B9C" w14:textId="77777777" w:rsidTr="00B16F3A">
        <w:tc>
          <w:tcPr>
            <w:tcW w:w="1163" w:type="dxa"/>
            <w:vMerge/>
          </w:tcPr>
          <w:p w14:paraId="7BCDBF9A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722" w:type="dxa"/>
            <w:shd w:val="clear" w:color="auto" w:fill="auto"/>
          </w:tcPr>
          <w:p w14:paraId="6B5539C3" w14:textId="79CABC9F" w:rsidR="00770161" w:rsidRPr="00D403FD" w:rsidRDefault="00770161" w:rsidP="00B16F3A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</w:rPr>
              <w:t>Has questions about how to administer the medication</w:t>
            </w:r>
            <w:r w:rsidR="00B16F3A">
              <w:rPr>
                <w:rFonts w:ascii="Verdana" w:hAnsi="Verdana"/>
              </w:rPr>
              <w:t xml:space="preserve"> </w:t>
            </w:r>
          </w:p>
        </w:tc>
        <w:tc>
          <w:tcPr>
            <w:tcW w:w="11429" w:type="dxa"/>
            <w:shd w:val="clear" w:color="auto" w:fill="auto"/>
          </w:tcPr>
          <w:p w14:paraId="73DD24B5" w14:textId="5E803B2E" w:rsidR="004D6108" w:rsidRPr="00D403FD" w:rsidRDefault="00770161" w:rsidP="00B16F3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Warm transfer to Clinical Care Services.</w:t>
            </w:r>
            <w:r w:rsidR="00B16F3A">
              <w:rPr>
                <w:rFonts w:ascii="Verdana" w:hAnsi="Verdana"/>
              </w:rPr>
              <w:t xml:space="preserve"> </w:t>
            </w:r>
          </w:p>
        </w:tc>
      </w:tr>
      <w:tr w:rsidR="000516C5" w:rsidRPr="00D403FD" w14:paraId="2BD70D57" w14:textId="77777777" w:rsidTr="00B16F3A">
        <w:tc>
          <w:tcPr>
            <w:tcW w:w="1163" w:type="dxa"/>
            <w:vMerge/>
          </w:tcPr>
          <w:p w14:paraId="01EDD9DC" w14:textId="77777777" w:rsidR="000516C5" w:rsidRPr="00D403FD" w:rsidRDefault="000516C5" w:rsidP="00B16F3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722" w:type="dxa"/>
            <w:shd w:val="clear" w:color="auto" w:fill="auto"/>
          </w:tcPr>
          <w:p w14:paraId="478DA945" w14:textId="172230A8" w:rsidR="00770161" w:rsidRPr="00D403FD" w:rsidRDefault="00770161" w:rsidP="00B16F3A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</w:rPr>
              <w:t>Wants to receive the medication through Home Delivery</w:t>
            </w:r>
          </w:p>
        </w:tc>
        <w:tc>
          <w:tcPr>
            <w:tcW w:w="11429" w:type="dxa"/>
            <w:shd w:val="clear" w:color="auto" w:fill="auto"/>
          </w:tcPr>
          <w:p w14:paraId="20A39934" w14:textId="77777777" w:rsidR="008D6963" w:rsidRDefault="00770161" w:rsidP="00B16F3A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Advise the member </w:t>
            </w:r>
            <w:r w:rsidR="00296D5F">
              <w:rPr>
                <w:rFonts w:ascii="Verdana" w:hAnsi="Verdana"/>
              </w:rPr>
              <w:t>r</w:t>
            </w:r>
            <w:r w:rsidR="008D6963">
              <w:rPr>
                <w:rFonts w:ascii="Verdana" w:hAnsi="Verdana"/>
              </w:rPr>
              <w:t xml:space="preserve">etail is preferred for ease of access, however, we can fill at Home Delivery. </w:t>
            </w:r>
          </w:p>
          <w:p w14:paraId="3F393143" w14:textId="77777777" w:rsidR="008D6963" w:rsidRDefault="008D6963" w:rsidP="00B16F3A">
            <w:pPr>
              <w:numPr>
                <w:ilvl w:val="0"/>
                <w:numId w:val="33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770161">
              <w:rPr>
                <w:rFonts w:ascii="Verdana" w:hAnsi="Verdana"/>
              </w:rPr>
              <w:t xml:space="preserve"> prescription will</w:t>
            </w:r>
            <w:r>
              <w:rPr>
                <w:rFonts w:ascii="Verdana" w:hAnsi="Verdana"/>
              </w:rPr>
              <w:t xml:space="preserve"> be required </w:t>
            </w:r>
            <w:r w:rsidR="00770161">
              <w:rPr>
                <w:rFonts w:ascii="Verdana" w:hAnsi="Verdana"/>
              </w:rPr>
              <w:t xml:space="preserve">to initiate </w:t>
            </w:r>
            <w:r>
              <w:rPr>
                <w:rFonts w:ascii="Verdana" w:hAnsi="Verdana"/>
              </w:rPr>
              <w:t>the order through Home Delivery.</w:t>
            </w:r>
          </w:p>
          <w:p w14:paraId="1023BB39" w14:textId="71B32728" w:rsidR="00A2766E" w:rsidRDefault="008D6963" w:rsidP="00B16F3A">
            <w:pPr>
              <w:numPr>
                <w:ilvl w:val="0"/>
                <w:numId w:val="33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8D6963">
              <w:rPr>
                <w:rFonts w:ascii="Verdana" w:hAnsi="Verdana"/>
              </w:rPr>
              <w:t xml:space="preserve">Follow </w:t>
            </w:r>
            <w:r>
              <w:rPr>
                <w:rFonts w:ascii="Verdana" w:hAnsi="Verdana"/>
              </w:rPr>
              <w:t xml:space="preserve">the </w:t>
            </w:r>
            <w:r w:rsidRPr="008D6963">
              <w:rPr>
                <w:rFonts w:ascii="Verdana" w:hAnsi="Verdana"/>
              </w:rPr>
              <w:t>normal process for Home Delivery</w:t>
            </w:r>
            <w:r>
              <w:rPr>
                <w:rFonts w:ascii="Verdana" w:hAnsi="Verdana"/>
              </w:rPr>
              <w:t xml:space="preserve">: </w:t>
            </w:r>
            <w:r w:rsidR="00122F80">
              <w:rPr>
                <w:rFonts w:ascii="Verdana" w:hAnsi="Verdana"/>
              </w:rPr>
              <w:t xml:space="preserve"> </w:t>
            </w:r>
            <w:hyperlink r:id="rId10" w:anchor="!/view?docid=a1443f4f-499e-442c-be11-fd2b207bf86c" w:history="1">
              <w:r w:rsidRPr="008D6963">
                <w:rPr>
                  <w:rStyle w:val="Hyperlink"/>
                  <w:rFonts w:ascii="Verdana" w:hAnsi="Verdana"/>
                </w:rPr>
                <w:t>Obtaining a New Prescription (Rx) for the Member</w:t>
              </w:r>
              <w:r w:rsidR="00122F80">
                <w:rPr>
                  <w:rStyle w:val="Hyperlink"/>
                  <w:rFonts w:ascii="Verdana" w:hAnsi="Verdana"/>
                </w:rPr>
                <w:t xml:space="preserve"> (058827)</w:t>
              </w:r>
              <w:r w:rsidRPr="008D6963">
                <w:rPr>
                  <w:rStyle w:val="Hyperlink"/>
                  <w:rFonts w:ascii="Verdana" w:hAnsi="Verdana"/>
                </w:rPr>
                <w:t xml:space="preserve"> </w:t>
              </w:r>
            </w:hyperlink>
            <w:r>
              <w:rPr>
                <w:rFonts w:ascii="Verdana" w:hAnsi="Verdana"/>
              </w:rPr>
              <w:t xml:space="preserve"> </w:t>
            </w:r>
          </w:p>
          <w:p w14:paraId="45D2320E" w14:textId="77777777" w:rsidR="000516C5" w:rsidRPr="00D403FD" w:rsidRDefault="000516C5" w:rsidP="00B16F3A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</w:tbl>
    <w:p w14:paraId="74279CAB" w14:textId="77777777" w:rsidR="00505D7B" w:rsidRDefault="00505D7B" w:rsidP="000D63DB">
      <w:pPr>
        <w:jc w:val="right"/>
        <w:rPr>
          <w:rStyle w:val="Hyperlink"/>
          <w:rFonts w:ascii="Verdana" w:hAnsi="Verdana"/>
        </w:rPr>
      </w:pPr>
    </w:p>
    <w:p w14:paraId="2EB232B3" w14:textId="77777777" w:rsidR="00505D7B" w:rsidRDefault="00505D7B" w:rsidP="000D63DB">
      <w:pPr>
        <w:jc w:val="right"/>
        <w:rPr>
          <w:rStyle w:val="Hyperlink"/>
          <w:rFonts w:ascii="Verdana" w:hAnsi="Verdana"/>
        </w:rPr>
      </w:pPr>
    </w:p>
    <w:bookmarkStart w:id="14" w:name="_Adding_a_PBO_1"/>
    <w:bookmarkStart w:id="15" w:name="_Adding_a_Plan"/>
    <w:bookmarkStart w:id="16" w:name="_Adding_a_PBO"/>
    <w:bookmarkStart w:id="17" w:name="_Updating_a_PBO"/>
    <w:bookmarkEnd w:id="14"/>
    <w:bookmarkEnd w:id="15"/>
    <w:bookmarkEnd w:id="16"/>
    <w:bookmarkEnd w:id="17"/>
    <w:p w14:paraId="054FCA22" w14:textId="77777777" w:rsidR="00B4496A" w:rsidRDefault="001463ED" w:rsidP="001463ED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1463ED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5E05D5C4" w14:textId="77777777" w:rsidTr="00E83C98">
        <w:tc>
          <w:tcPr>
            <w:tcW w:w="5000" w:type="pct"/>
            <w:shd w:val="clear" w:color="auto" w:fill="C0C0C0"/>
          </w:tcPr>
          <w:p w14:paraId="610A2A4E" w14:textId="77777777" w:rsidR="00B4496A" w:rsidRPr="000D6356" w:rsidRDefault="00B4496A" w:rsidP="00E83C9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8" w:name="_Toc525628632"/>
            <w:bookmarkStart w:id="19" w:name="_Toc71030962"/>
            <w:r>
              <w:rPr>
                <w:rFonts w:ascii="Verdana" w:hAnsi="Verdana"/>
                <w:i w:val="0"/>
              </w:rPr>
              <w:t>Related Document</w:t>
            </w:r>
            <w:bookmarkEnd w:id="18"/>
            <w:r>
              <w:rPr>
                <w:rFonts w:ascii="Verdana" w:hAnsi="Verdana"/>
                <w:i w:val="0"/>
              </w:rPr>
              <w:t>s</w:t>
            </w:r>
            <w:bookmarkEnd w:id="19"/>
          </w:p>
        </w:tc>
      </w:tr>
    </w:tbl>
    <w:p w14:paraId="20E69B78" w14:textId="77777777" w:rsidR="00B4496A" w:rsidRDefault="00B4496A" w:rsidP="00B4496A">
      <w:pPr>
        <w:rPr>
          <w:rStyle w:val="Hyperlink"/>
          <w:rFonts w:ascii="Verdana" w:hAnsi="Verdana"/>
        </w:rPr>
      </w:pPr>
    </w:p>
    <w:p w14:paraId="49E70736" w14:textId="1E8149BE" w:rsidR="0014574D" w:rsidRDefault="000A6FD2" w:rsidP="0014574D">
      <w:pPr>
        <w:rPr>
          <w:rFonts w:ascii="Verdana" w:hAnsi="Verdana"/>
        </w:rPr>
      </w:pPr>
      <w:hyperlink r:id="rId11" w:anchor="!/view?docid=c1f1028b-e42c-4b4f-a4cf-cc0b42c91606" w:history="1">
        <w:r w:rsidR="00122F80"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3F0C7A6F" w14:textId="77777777" w:rsidR="0014574D" w:rsidRDefault="0014574D" w:rsidP="0014574D">
      <w:pPr>
        <w:rPr>
          <w:rFonts w:ascii="Verdana" w:hAnsi="Verdana"/>
        </w:rPr>
      </w:pPr>
      <w:r w:rsidRPr="00002AF0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12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CC1C9AB" w14:textId="77777777" w:rsidR="00B4496A" w:rsidRDefault="00B4496A" w:rsidP="00B4496A">
      <w:pPr>
        <w:rPr>
          <w:rFonts w:ascii="Verdana" w:hAnsi="Verdana"/>
        </w:rPr>
      </w:pPr>
    </w:p>
    <w:p w14:paraId="11627AB1" w14:textId="77777777" w:rsidR="003414D9" w:rsidRDefault="00B16F3A" w:rsidP="00505D7B">
      <w:pPr>
        <w:jc w:val="right"/>
        <w:rPr>
          <w:rStyle w:val="Hyperlink"/>
          <w:rFonts w:ascii="Verdana" w:hAnsi="Verdana"/>
        </w:rPr>
      </w:pPr>
      <w:hyperlink w:anchor="_top" w:history="1">
        <w:r w:rsidR="001463ED" w:rsidRPr="001463ED">
          <w:rPr>
            <w:rStyle w:val="Hyperlink"/>
            <w:rFonts w:ascii="Verdana" w:hAnsi="Verdana"/>
          </w:rPr>
          <w:t>Top of the Document</w:t>
        </w:r>
      </w:hyperlink>
    </w:p>
    <w:p w14:paraId="0A099C6A" w14:textId="77777777" w:rsidR="00505D7B" w:rsidRPr="0071457B" w:rsidRDefault="00505D7B" w:rsidP="00505D7B">
      <w:pPr>
        <w:jc w:val="right"/>
        <w:rPr>
          <w:rFonts w:ascii="Verdana" w:hAnsi="Verdana"/>
          <w:sz w:val="16"/>
          <w:szCs w:val="16"/>
        </w:rPr>
      </w:pPr>
    </w:p>
    <w:p w14:paraId="2DC24642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05D7B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505D7B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10E0ADA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71491A"/>
    <w:multiLevelType w:val="hybridMultilevel"/>
    <w:tmpl w:val="6CEE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297B12"/>
    <w:multiLevelType w:val="hybridMultilevel"/>
    <w:tmpl w:val="88FA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CD701C"/>
    <w:multiLevelType w:val="hybridMultilevel"/>
    <w:tmpl w:val="59EE7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9B2ABA"/>
    <w:multiLevelType w:val="hybridMultilevel"/>
    <w:tmpl w:val="958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18579">
    <w:abstractNumId w:val="3"/>
  </w:num>
  <w:num w:numId="2" w16cid:durableId="213663306">
    <w:abstractNumId w:val="25"/>
  </w:num>
  <w:num w:numId="3" w16cid:durableId="1458647350">
    <w:abstractNumId w:val="1"/>
  </w:num>
  <w:num w:numId="4" w16cid:durableId="734550724">
    <w:abstractNumId w:val="14"/>
  </w:num>
  <w:num w:numId="5" w16cid:durableId="1399128646">
    <w:abstractNumId w:val="32"/>
  </w:num>
  <w:num w:numId="6" w16cid:durableId="1664429299">
    <w:abstractNumId w:val="2"/>
  </w:num>
  <w:num w:numId="7" w16cid:durableId="281155410">
    <w:abstractNumId w:val="30"/>
  </w:num>
  <w:num w:numId="8" w16cid:durableId="1406224243">
    <w:abstractNumId w:val="24"/>
  </w:num>
  <w:num w:numId="9" w16cid:durableId="1247693753">
    <w:abstractNumId w:val="10"/>
  </w:num>
  <w:num w:numId="10" w16cid:durableId="928270311">
    <w:abstractNumId w:val="12"/>
  </w:num>
  <w:num w:numId="11" w16cid:durableId="1059015685">
    <w:abstractNumId w:val="26"/>
  </w:num>
  <w:num w:numId="12" w16cid:durableId="351498524">
    <w:abstractNumId w:val="20"/>
  </w:num>
  <w:num w:numId="13" w16cid:durableId="288439242">
    <w:abstractNumId w:val="31"/>
  </w:num>
  <w:num w:numId="14" w16cid:durableId="86196956">
    <w:abstractNumId w:val="17"/>
  </w:num>
  <w:num w:numId="15" w16cid:durableId="809859220">
    <w:abstractNumId w:val="19"/>
  </w:num>
  <w:num w:numId="16" w16cid:durableId="528104514">
    <w:abstractNumId w:val="16"/>
  </w:num>
  <w:num w:numId="17" w16cid:durableId="1781414334">
    <w:abstractNumId w:val="7"/>
  </w:num>
  <w:num w:numId="18" w16cid:durableId="1809323096">
    <w:abstractNumId w:val="0"/>
  </w:num>
  <w:num w:numId="19" w16cid:durableId="388387626">
    <w:abstractNumId w:val="21"/>
  </w:num>
  <w:num w:numId="20" w16cid:durableId="781919107">
    <w:abstractNumId w:val="11"/>
  </w:num>
  <w:num w:numId="21" w16cid:durableId="366758841">
    <w:abstractNumId w:val="18"/>
  </w:num>
  <w:num w:numId="22" w16cid:durableId="1175925012">
    <w:abstractNumId w:val="6"/>
  </w:num>
  <w:num w:numId="23" w16cid:durableId="275138021">
    <w:abstractNumId w:val="15"/>
  </w:num>
  <w:num w:numId="24" w16cid:durableId="931671657">
    <w:abstractNumId w:val="27"/>
  </w:num>
  <w:num w:numId="25" w16cid:durableId="599991451">
    <w:abstractNumId w:val="29"/>
  </w:num>
  <w:num w:numId="26" w16cid:durableId="187068888">
    <w:abstractNumId w:val="4"/>
  </w:num>
  <w:num w:numId="27" w16cid:durableId="942226530">
    <w:abstractNumId w:val="9"/>
  </w:num>
  <w:num w:numId="28" w16cid:durableId="1039821612">
    <w:abstractNumId w:val="8"/>
  </w:num>
  <w:num w:numId="29" w16cid:durableId="926696465">
    <w:abstractNumId w:val="28"/>
  </w:num>
  <w:num w:numId="30" w16cid:durableId="1958414651">
    <w:abstractNumId w:val="23"/>
  </w:num>
  <w:num w:numId="31" w16cid:durableId="1023482466">
    <w:abstractNumId w:val="13"/>
  </w:num>
  <w:num w:numId="32" w16cid:durableId="1579552753">
    <w:abstractNumId w:val="22"/>
  </w:num>
  <w:num w:numId="33" w16cid:durableId="1307081761">
    <w:abstractNumId w:val="33"/>
  </w:num>
  <w:num w:numId="34" w16cid:durableId="1103112535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948B3"/>
    <w:rsid w:val="000A544C"/>
    <w:rsid w:val="000A6FD2"/>
    <w:rsid w:val="000B13B9"/>
    <w:rsid w:val="000B32AE"/>
    <w:rsid w:val="000C0FE6"/>
    <w:rsid w:val="000C39C7"/>
    <w:rsid w:val="000C3FF3"/>
    <w:rsid w:val="000C50A4"/>
    <w:rsid w:val="000D63DB"/>
    <w:rsid w:val="000E4552"/>
    <w:rsid w:val="0010140B"/>
    <w:rsid w:val="00103AEC"/>
    <w:rsid w:val="00111D9C"/>
    <w:rsid w:val="00112998"/>
    <w:rsid w:val="00113A5A"/>
    <w:rsid w:val="00122F80"/>
    <w:rsid w:val="0013218F"/>
    <w:rsid w:val="00136C1D"/>
    <w:rsid w:val="001427CE"/>
    <w:rsid w:val="0014574D"/>
    <w:rsid w:val="001463ED"/>
    <w:rsid w:val="00146CA0"/>
    <w:rsid w:val="00147812"/>
    <w:rsid w:val="00152FA6"/>
    <w:rsid w:val="00165A5A"/>
    <w:rsid w:val="00167BBC"/>
    <w:rsid w:val="00173802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6C1B"/>
    <w:rsid w:val="00222EB4"/>
    <w:rsid w:val="00234ADE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96D5F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70701"/>
    <w:rsid w:val="00382EF8"/>
    <w:rsid w:val="00385331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F05CD"/>
    <w:rsid w:val="003F5F0F"/>
    <w:rsid w:val="00411197"/>
    <w:rsid w:val="004135B9"/>
    <w:rsid w:val="004279E0"/>
    <w:rsid w:val="00440B72"/>
    <w:rsid w:val="004419F2"/>
    <w:rsid w:val="0046564E"/>
    <w:rsid w:val="00496A93"/>
    <w:rsid w:val="004A050A"/>
    <w:rsid w:val="004A0B39"/>
    <w:rsid w:val="004A7880"/>
    <w:rsid w:val="004C7C74"/>
    <w:rsid w:val="004D4F7D"/>
    <w:rsid w:val="004D6108"/>
    <w:rsid w:val="004D6F62"/>
    <w:rsid w:val="004E1C73"/>
    <w:rsid w:val="004E7199"/>
    <w:rsid w:val="004F66D6"/>
    <w:rsid w:val="00500780"/>
    <w:rsid w:val="00505D7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96764"/>
    <w:rsid w:val="005B07DA"/>
    <w:rsid w:val="005B1455"/>
    <w:rsid w:val="005B34AE"/>
    <w:rsid w:val="005C13D3"/>
    <w:rsid w:val="005C2079"/>
    <w:rsid w:val="005D127B"/>
    <w:rsid w:val="005D42D0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3238F"/>
    <w:rsid w:val="00644370"/>
    <w:rsid w:val="00653CBB"/>
    <w:rsid w:val="0067441D"/>
    <w:rsid w:val="006778FA"/>
    <w:rsid w:val="00686541"/>
    <w:rsid w:val="00691F28"/>
    <w:rsid w:val="00693CA2"/>
    <w:rsid w:val="006966E6"/>
    <w:rsid w:val="006A7774"/>
    <w:rsid w:val="006B5F6D"/>
    <w:rsid w:val="006C1CBD"/>
    <w:rsid w:val="006E32DD"/>
    <w:rsid w:val="007018E7"/>
    <w:rsid w:val="00701FF0"/>
    <w:rsid w:val="00715DA1"/>
    <w:rsid w:val="00716297"/>
    <w:rsid w:val="00716884"/>
    <w:rsid w:val="00725672"/>
    <w:rsid w:val="00727D08"/>
    <w:rsid w:val="007366EB"/>
    <w:rsid w:val="00744273"/>
    <w:rsid w:val="00756D3C"/>
    <w:rsid w:val="00761F5A"/>
    <w:rsid w:val="00767F96"/>
    <w:rsid w:val="00770161"/>
    <w:rsid w:val="007710BA"/>
    <w:rsid w:val="00771B6D"/>
    <w:rsid w:val="00775C3B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1CFF"/>
    <w:rsid w:val="00802BF9"/>
    <w:rsid w:val="00803488"/>
    <w:rsid w:val="0081032D"/>
    <w:rsid w:val="00813649"/>
    <w:rsid w:val="008155EE"/>
    <w:rsid w:val="00815753"/>
    <w:rsid w:val="00816230"/>
    <w:rsid w:val="00816E27"/>
    <w:rsid w:val="00817281"/>
    <w:rsid w:val="00821756"/>
    <w:rsid w:val="00821F69"/>
    <w:rsid w:val="00824C8E"/>
    <w:rsid w:val="00841910"/>
    <w:rsid w:val="008517F0"/>
    <w:rsid w:val="00856A87"/>
    <w:rsid w:val="00864578"/>
    <w:rsid w:val="00866E0A"/>
    <w:rsid w:val="00873A48"/>
    <w:rsid w:val="008741DE"/>
    <w:rsid w:val="00875302"/>
    <w:rsid w:val="00880DC5"/>
    <w:rsid w:val="008810D3"/>
    <w:rsid w:val="00882F1E"/>
    <w:rsid w:val="008A2EBF"/>
    <w:rsid w:val="008C19AE"/>
    <w:rsid w:val="008C3B97"/>
    <w:rsid w:val="008C4DAC"/>
    <w:rsid w:val="008C6277"/>
    <w:rsid w:val="008D6963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16235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63D95"/>
    <w:rsid w:val="009774A8"/>
    <w:rsid w:val="00986297"/>
    <w:rsid w:val="00996F4D"/>
    <w:rsid w:val="009B0074"/>
    <w:rsid w:val="009B3759"/>
    <w:rsid w:val="009C3704"/>
    <w:rsid w:val="009D0137"/>
    <w:rsid w:val="009E082D"/>
    <w:rsid w:val="00A01C58"/>
    <w:rsid w:val="00A04A3E"/>
    <w:rsid w:val="00A12366"/>
    <w:rsid w:val="00A24383"/>
    <w:rsid w:val="00A2766E"/>
    <w:rsid w:val="00A37523"/>
    <w:rsid w:val="00A41892"/>
    <w:rsid w:val="00A45D84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3C07"/>
    <w:rsid w:val="00AB3FBB"/>
    <w:rsid w:val="00AB5041"/>
    <w:rsid w:val="00AC4440"/>
    <w:rsid w:val="00AC76CD"/>
    <w:rsid w:val="00AD2A9D"/>
    <w:rsid w:val="00AD2F5E"/>
    <w:rsid w:val="00AD3C75"/>
    <w:rsid w:val="00AF3C92"/>
    <w:rsid w:val="00AF75FA"/>
    <w:rsid w:val="00B05768"/>
    <w:rsid w:val="00B11910"/>
    <w:rsid w:val="00B16F3A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72219"/>
    <w:rsid w:val="00B73604"/>
    <w:rsid w:val="00B82EBF"/>
    <w:rsid w:val="00B9335B"/>
    <w:rsid w:val="00B943D6"/>
    <w:rsid w:val="00BA5A93"/>
    <w:rsid w:val="00BC326F"/>
    <w:rsid w:val="00BC34EA"/>
    <w:rsid w:val="00BC6206"/>
    <w:rsid w:val="00BD1B32"/>
    <w:rsid w:val="00BD2AB5"/>
    <w:rsid w:val="00BE6662"/>
    <w:rsid w:val="00C0225C"/>
    <w:rsid w:val="00C07298"/>
    <w:rsid w:val="00C23AEF"/>
    <w:rsid w:val="00C366FC"/>
    <w:rsid w:val="00C37F98"/>
    <w:rsid w:val="00C656F1"/>
    <w:rsid w:val="00C83C63"/>
    <w:rsid w:val="00C87330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41DF4"/>
    <w:rsid w:val="00D65132"/>
    <w:rsid w:val="00D6562C"/>
    <w:rsid w:val="00D66D2E"/>
    <w:rsid w:val="00D67611"/>
    <w:rsid w:val="00D76F2E"/>
    <w:rsid w:val="00D84C7E"/>
    <w:rsid w:val="00D8509C"/>
    <w:rsid w:val="00D85478"/>
    <w:rsid w:val="00DA7C37"/>
    <w:rsid w:val="00DB4B07"/>
    <w:rsid w:val="00DB5906"/>
    <w:rsid w:val="00DF2836"/>
    <w:rsid w:val="00E018FC"/>
    <w:rsid w:val="00E0783B"/>
    <w:rsid w:val="00E10958"/>
    <w:rsid w:val="00E11908"/>
    <w:rsid w:val="00E3202C"/>
    <w:rsid w:val="00E50148"/>
    <w:rsid w:val="00E505CD"/>
    <w:rsid w:val="00E5147F"/>
    <w:rsid w:val="00E56E45"/>
    <w:rsid w:val="00E57EBC"/>
    <w:rsid w:val="00E659B8"/>
    <w:rsid w:val="00E663AF"/>
    <w:rsid w:val="00E678C0"/>
    <w:rsid w:val="00E718DB"/>
    <w:rsid w:val="00E723B7"/>
    <w:rsid w:val="00E81409"/>
    <w:rsid w:val="00E82186"/>
    <w:rsid w:val="00E83C98"/>
    <w:rsid w:val="00E859DE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D22C5"/>
    <w:rsid w:val="00EF0EBC"/>
    <w:rsid w:val="00EF7747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75F2"/>
    <w:rsid w:val="00F8386D"/>
    <w:rsid w:val="00F86A35"/>
    <w:rsid w:val="00F87904"/>
    <w:rsid w:val="00FA67F8"/>
    <w:rsid w:val="00FA7AF9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02BB"/>
  <w15:chartTrackingRefBased/>
  <w15:docId w15:val="{29B01DE4-20D2-4F2E-8DDA-337FDBC1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299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60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D5C4F-1F05-4EE8-8110-2560E182A722}">
  <ds:schemaRefs>
    <ds:schemaRef ds:uri="1e718eae-16bc-49f1-9e0a-85226ba39ba0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ad01eb7-d870-475a-9d28-789bb88fcc6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8E55B8-09E9-4828-B751-440B52317E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F58502-9B91-4ACE-A703-3C66F763B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3169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18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3735588</vt:i4>
      </vt:variant>
      <vt:variant>
        <vt:i4>12</vt:i4>
      </vt:variant>
      <vt:variant>
        <vt:i4>0</vt:i4>
      </vt:variant>
      <vt:variant>
        <vt:i4>5</vt:i4>
      </vt:variant>
      <vt:variant>
        <vt:lpwstr>CMS-PRD1-058827</vt:lpwstr>
      </vt:variant>
      <vt:variant>
        <vt:lpwstr/>
      </vt:variant>
      <vt:variant>
        <vt:i4>5963793</vt:i4>
      </vt:variant>
      <vt:variant>
        <vt:i4>9</vt:i4>
      </vt:variant>
      <vt:variant>
        <vt:i4>0</vt:i4>
      </vt:variant>
      <vt:variant>
        <vt:i4>5</vt:i4>
      </vt:variant>
      <vt:variant>
        <vt:lpwstr>CMS-2-004573</vt:lpwstr>
      </vt:variant>
      <vt:variant>
        <vt:lpwstr/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_Toc71030962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_Toc71030961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5</cp:revision>
  <dcterms:created xsi:type="dcterms:W3CDTF">2024-06-18T14:21:00Z</dcterms:created>
  <dcterms:modified xsi:type="dcterms:W3CDTF">2024-06-18T14:26:00Z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0x0101004CEF1545BD46FC4C8C1B1EC3B7C6CE99</vt:lpwstr>
  </property>
  <property fmtid="{D5CDD505-2E9C-101B-9397-08002B2CF9AE}" pid="4" name="MSIP_Label_1ecdf243-b9b0-4f63-8694-76742e4201b7_Enabled">
    <vt:lpwstr>true</vt:lpwstr>
  </property>
  <property fmtid="{D5CDD505-2E9C-101B-9397-08002B2CF9AE}" pid="5" name="MSIP_Label_1ecdf243-b9b0-4f63-8694-76742e4201b7_SetDate">
    <vt:lpwstr>2024-06-17T12:11:57Z</vt:lpwstr>
  </property>
  <property fmtid="{D5CDD505-2E9C-101B-9397-08002B2CF9AE}" pid="6" name="MSIP_Label_1ecdf243-b9b0-4f63-8694-76742e4201b7_Method">
    <vt:lpwstr>Standard</vt:lpwstr>
  </property>
  <property fmtid="{D5CDD505-2E9C-101B-9397-08002B2CF9AE}" pid="7" name="MSIP_Label_1ecdf243-b9b0-4f63-8694-76742e4201b7_Name">
    <vt:lpwstr>Proprietary general</vt:lpwstr>
  </property>
  <property fmtid="{D5CDD505-2E9C-101B-9397-08002B2CF9AE}" pid="8" name="MSIP_Label_1ecdf243-b9b0-4f63-8694-76742e4201b7_SiteId">
    <vt:lpwstr>fabb61b8-3afe-4e75-b934-a47f782b8cd7</vt:lpwstr>
  </property>
  <property fmtid="{D5CDD505-2E9C-101B-9397-08002B2CF9AE}" pid="9" name="MSIP_Label_1ecdf243-b9b0-4f63-8694-76742e4201b7_ActionId">
    <vt:lpwstr>649416ab-25a4-4064-a73c-726d5219a615</vt:lpwstr>
  </property>
  <property fmtid="{D5CDD505-2E9C-101B-9397-08002B2CF9AE}" pid="10" name="MSIP_Label_1ecdf243-b9b0-4f63-8694-76742e4201b7_ContentBits">
    <vt:lpwstr>0</vt:lpwstr>
  </property>
  <property fmtid="{D5CDD505-2E9C-101B-9397-08002B2CF9AE}" pid="11" name="MediaServiceImageTags">
    <vt:lpwstr/>
  </property>
</Properties>
</file>