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B3B4D" w14:textId="7AEC8279" w:rsidR="00F27518" w:rsidRPr="00E96B19" w:rsidRDefault="00991873" w:rsidP="00FB6B0E">
      <w:pPr>
        <w:pStyle w:val="Heading1"/>
        <w:tabs>
          <w:tab w:val="left" w:pos="8010"/>
        </w:tabs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Start w:id="1" w:name="_Hlk77591829"/>
      <w:bookmarkStart w:id="2" w:name="_Hlk77320571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042B83">
        <w:rPr>
          <w:rFonts w:ascii="Verdana" w:hAnsi="Verdana"/>
          <w:color w:val="000000"/>
          <w:sz w:val="36"/>
          <w:szCs w:val="36"/>
        </w:rPr>
        <w:t>View Case</w:t>
      </w:r>
      <w:r w:rsidR="00CE5090">
        <w:rPr>
          <w:rFonts w:ascii="Verdana" w:hAnsi="Verdana"/>
          <w:color w:val="000000"/>
          <w:sz w:val="36"/>
          <w:szCs w:val="36"/>
        </w:rPr>
        <w:t xml:space="preserve"> History</w:t>
      </w:r>
      <w:bookmarkEnd w:id="1"/>
    </w:p>
    <w:bookmarkEnd w:id="2"/>
    <w:p w14:paraId="18EEC69A" w14:textId="77777777" w:rsidR="00F27518" w:rsidRDefault="00F27518" w:rsidP="000D63DB">
      <w:pPr>
        <w:rPr>
          <w:rFonts w:ascii="Verdana" w:hAnsi="Verdana"/>
        </w:rPr>
      </w:pPr>
    </w:p>
    <w:p w14:paraId="2CCB578E" w14:textId="781E37C8" w:rsidR="00DC1590" w:rsidRPr="00DC1590" w:rsidRDefault="00CD7396" w:rsidP="00DC1590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DC1590">
        <w:rPr>
          <w:rFonts w:ascii="Verdana" w:hAnsi="Verdana"/>
        </w:rPr>
        <w:fldChar w:fldCharType="begin"/>
      </w:r>
      <w:r w:rsidRPr="00DC1590">
        <w:rPr>
          <w:rFonts w:ascii="Verdana" w:hAnsi="Verdana"/>
        </w:rPr>
        <w:instrText xml:space="preserve"> TOC \o "2-2" \n \p " " \h \z \u </w:instrText>
      </w:r>
      <w:r w:rsidRPr="00DC1590">
        <w:rPr>
          <w:rFonts w:ascii="Verdana" w:hAnsi="Verdana"/>
        </w:rPr>
        <w:fldChar w:fldCharType="separate"/>
      </w:r>
      <w:hyperlink w:anchor="_Toc205791346" w:history="1">
        <w:r w:rsidR="00DC1590" w:rsidRPr="00DC1590">
          <w:rPr>
            <w:rStyle w:val="Hyperlink"/>
            <w:rFonts w:ascii="Verdana" w:hAnsi="Verdana"/>
            <w:noProof/>
          </w:rPr>
          <w:t>Process</w:t>
        </w:r>
      </w:hyperlink>
    </w:p>
    <w:p w14:paraId="0FEABF80" w14:textId="01AED385" w:rsidR="00DC1590" w:rsidRPr="00DC1590" w:rsidRDefault="00DC1590" w:rsidP="00DC1590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791347" w:history="1">
        <w:r w:rsidRPr="00DC1590">
          <w:rPr>
            <w:rStyle w:val="Hyperlink"/>
            <w:rFonts w:ascii="Verdana" w:hAnsi="Verdana"/>
            <w:noProof/>
          </w:rPr>
          <w:t>Related Documents</w:t>
        </w:r>
      </w:hyperlink>
    </w:p>
    <w:p w14:paraId="4F62C89C" w14:textId="3BC14DF8" w:rsidR="006C1CBD" w:rsidRPr="00DC1590" w:rsidRDefault="00CD7396" w:rsidP="00DC1590">
      <w:pPr>
        <w:rPr>
          <w:rFonts w:ascii="Verdana" w:hAnsi="Verdana"/>
        </w:rPr>
      </w:pPr>
      <w:r w:rsidRPr="00DC1590">
        <w:rPr>
          <w:rFonts w:ascii="Verdana" w:hAnsi="Verdana"/>
          <w:noProof/>
          <w:color w:val="3333FF"/>
          <w:u w:val="single"/>
        </w:rPr>
        <w:fldChar w:fldCharType="end"/>
      </w:r>
    </w:p>
    <w:p w14:paraId="1BB6F95E" w14:textId="77777777" w:rsidR="000C2A30" w:rsidRDefault="000C2A30" w:rsidP="000D63DB">
      <w:pPr>
        <w:rPr>
          <w:rFonts w:ascii="Verdana" w:hAnsi="Verdana"/>
        </w:rPr>
      </w:pPr>
    </w:p>
    <w:p w14:paraId="558945D1" w14:textId="2DE88803" w:rsidR="00300C93" w:rsidRPr="00DC1590" w:rsidRDefault="00907E67" w:rsidP="00CE5090">
      <w:pPr>
        <w:rPr>
          <w:rStyle w:val="Hyperlink"/>
          <w:rFonts w:ascii="Verdana" w:hAnsi="Verdana"/>
        </w:rPr>
      </w:pPr>
      <w:bookmarkStart w:id="3" w:name="_Overview"/>
      <w:bookmarkEnd w:id="3"/>
      <w:r>
        <w:rPr>
          <w:rFonts w:ascii="Verdana" w:hAnsi="Verdana"/>
          <w:b/>
        </w:rPr>
        <w:t>Description:</w:t>
      </w:r>
      <w:r w:rsidR="00F5770B">
        <w:rPr>
          <w:rFonts w:ascii="Verdana" w:hAnsi="Verdana"/>
          <w:b/>
        </w:rPr>
        <w:t xml:space="preserve"> </w:t>
      </w:r>
      <w:r w:rsidR="00114C4A" w:rsidRPr="00114C4A">
        <w:rPr>
          <w:rFonts w:ascii="Verdana" w:hAnsi="Verdana"/>
          <w:bCs/>
        </w:rPr>
        <w:t>S</w:t>
      </w:r>
      <w:r w:rsidR="00CE5090" w:rsidRPr="00114C4A">
        <w:rPr>
          <w:rFonts w:ascii="Verdana" w:hAnsi="Verdana"/>
          <w:bCs/>
        </w:rPr>
        <w:t>t</w:t>
      </w:r>
      <w:r w:rsidR="00CE5090">
        <w:rPr>
          <w:rFonts w:ascii="Verdana" w:hAnsi="Verdana"/>
        </w:rPr>
        <w:t xml:space="preserve">eps to </w:t>
      </w:r>
      <w:r w:rsidR="00CE5090">
        <w:rPr>
          <w:rFonts w:ascii="Verdana" w:hAnsi="Verdana"/>
          <w:color w:val="000000"/>
        </w:rPr>
        <w:t>view recent cases in</w:t>
      </w:r>
      <w:r w:rsidR="00CE5090" w:rsidRPr="00422771">
        <w:rPr>
          <w:rFonts w:ascii="Verdana" w:hAnsi="Verdana"/>
          <w:b/>
          <w:bCs/>
          <w:color w:val="000000"/>
        </w:rPr>
        <w:t xml:space="preserve"> </w:t>
      </w:r>
      <w:r w:rsidR="00CE5090" w:rsidRPr="00DC1590">
        <w:rPr>
          <w:rFonts w:ascii="Verdana" w:hAnsi="Verdana"/>
          <w:color w:val="000000"/>
        </w:rPr>
        <w:t>Compass.</w:t>
      </w:r>
      <w:bookmarkStart w:id="4" w:name="_Rationale"/>
      <w:bookmarkStart w:id="5" w:name="_Definitions"/>
      <w:bookmarkStart w:id="6" w:name="_Abbreviations/Definitions"/>
      <w:bookmarkStart w:id="7" w:name="_Log_Activity"/>
      <w:bookmarkEnd w:id="4"/>
      <w:bookmarkEnd w:id="5"/>
      <w:bookmarkEnd w:id="6"/>
      <w:bookmarkEnd w:id="7"/>
    </w:p>
    <w:p w14:paraId="0E484563" w14:textId="77777777" w:rsidR="000C2A30" w:rsidRDefault="000C2A30" w:rsidP="000D63DB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20311E" w14:paraId="15468832" w14:textId="77777777" w:rsidTr="00EC2BA5">
        <w:tc>
          <w:tcPr>
            <w:tcW w:w="5000" w:type="pct"/>
            <w:shd w:val="clear" w:color="auto" w:fill="C0C0C0"/>
          </w:tcPr>
          <w:p w14:paraId="059A8E02" w14:textId="77777777" w:rsidR="00300C93" w:rsidRPr="00DC1590" w:rsidRDefault="00577C14" w:rsidP="0020311E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8" w:name="_Various_Work_Instructions"/>
            <w:bookmarkStart w:id="9" w:name="_Process"/>
            <w:bookmarkStart w:id="10" w:name="_Various_Work_Instructions1"/>
            <w:bookmarkStart w:id="11" w:name="_Various_Work_Instructions_1"/>
            <w:bookmarkStart w:id="12" w:name="_Qualifying_the_Call"/>
            <w:bookmarkStart w:id="13" w:name="_Determining_if_an"/>
            <w:bookmarkStart w:id="14" w:name="_Toc205791346"/>
            <w:bookmarkEnd w:id="8"/>
            <w:bookmarkEnd w:id="9"/>
            <w:bookmarkEnd w:id="10"/>
            <w:bookmarkEnd w:id="11"/>
            <w:bookmarkEnd w:id="12"/>
            <w:bookmarkEnd w:id="13"/>
            <w:r w:rsidRPr="00DC1590">
              <w:rPr>
                <w:rFonts w:ascii="Verdana" w:hAnsi="Verdana"/>
                <w:i w:val="0"/>
              </w:rPr>
              <w:t>Process</w:t>
            </w:r>
            <w:bookmarkEnd w:id="14"/>
          </w:p>
        </w:tc>
      </w:tr>
    </w:tbl>
    <w:p w14:paraId="4DE392BF" w14:textId="77777777" w:rsidR="001E2A52" w:rsidRPr="0020311E" w:rsidRDefault="00CE5090" w:rsidP="0020311E">
      <w:pPr>
        <w:spacing w:before="120" w:after="120"/>
        <w:rPr>
          <w:rFonts w:ascii="Verdana" w:hAnsi="Verdana"/>
          <w:color w:val="000000"/>
        </w:rPr>
      </w:pPr>
      <w:r w:rsidRPr="0020311E">
        <w:rPr>
          <w:rFonts w:ascii="Verdana" w:hAnsi="Verdana"/>
          <w:color w:val="000000"/>
        </w:rPr>
        <w:t xml:space="preserve">Occasionally, agents may need to return to a case for follow-up or research. </w:t>
      </w:r>
    </w:p>
    <w:p w14:paraId="3A0434B3" w14:textId="77777777" w:rsidR="000C2A30" w:rsidRPr="0020311E" w:rsidRDefault="000C2A30" w:rsidP="0020311E">
      <w:pPr>
        <w:spacing w:before="120" w:after="120"/>
        <w:rPr>
          <w:rFonts w:ascii="Verdana" w:hAnsi="Verdana"/>
        </w:rPr>
      </w:pPr>
      <w:r w:rsidRPr="0020311E">
        <w:rPr>
          <w:rFonts w:ascii="Verdana" w:hAnsi="Verdana"/>
          <w:color w:val="000000"/>
        </w:rPr>
        <w:t>Follow the steps below</w:t>
      </w:r>
      <w:r w:rsidR="00CE5090" w:rsidRPr="0020311E">
        <w:rPr>
          <w:rFonts w:ascii="Verdana" w:hAnsi="Verdana"/>
          <w:color w:val="000000"/>
        </w:rPr>
        <w:t xml:space="preserve"> to view recent cases</w:t>
      </w:r>
      <w:r w:rsidRPr="0020311E">
        <w:rPr>
          <w:rFonts w:ascii="Verdana" w:hAnsi="Verdana"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0"/>
        <w:gridCol w:w="12120"/>
      </w:tblGrid>
      <w:tr w:rsidR="00F55D9A" w:rsidRPr="0020311E" w14:paraId="2A9D9671" w14:textId="77777777" w:rsidTr="00F2123C">
        <w:tc>
          <w:tcPr>
            <w:tcW w:w="256" w:type="pct"/>
            <w:shd w:val="clear" w:color="auto" w:fill="D9D9D9"/>
          </w:tcPr>
          <w:p w14:paraId="4E668926" w14:textId="77777777" w:rsidR="00F55D9A" w:rsidRPr="0020311E" w:rsidRDefault="00F55D9A" w:rsidP="0020311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0311E">
              <w:rPr>
                <w:rFonts w:ascii="Verdana" w:hAnsi="Verdana"/>
                <w:b/>
              </w:rPr>
              <w:t>Step</w:t>
            </w:r>
          </w:p>
        </w:tc>
        <w:tc>
          <w:tcPr>
            <w:tcW w:w="4744" w:type="pct"/>
            <w:shd w:val="clear" w:color="auto" w:fill="D9D9D9"/>
          </w:tcPr>
          <w:p w14:paraId="4EA853A4" w14:textId="77777777" w:rsidR="00F55D9A" w:rsidRPr="0020311E" w:rsidRDefault="00F55D9A" w:rsidP="0020311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20311E">
              <w:rPr>
                <w:rFonts w:ascii="Verdana" w:hAnsi="Verdana"/>
                <w:b/>
              </w:rPr>
              <w:t>Action</w:t>
            </w:r>
          </w:p>
        </w:tc>
      </w:tr>
      <w:tr w:rsidR="00BC34EA" w:rsidRPr="0020311E" w14:paraId="3AE5A4B4" w14:textId="77777777" w:rsidTr="00F2123C">
        <w:tc>
          <w:tcPr>
            <w:tcW w:w="256" w:type="pct"/>
          </w:tcPr>
          <w:p w14:paraId="7AA13B0C" w14:textId="77777777" w:rsidR="00BC34EA" w:rsidRPr="0020311E" w:rsidRDefault="00BC34EA" w:rsidP="0020311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0311E">
              <w:rPr>
                <w:rFonts w:ascii="Verdana" w:hAnsi="Verdana"/>
                <w:b/>
              </w:rPr>
              <w:t>1</w:t>
            </w:r>
          </w:p>
        </w:tc>
        <w:tc>
          <w:tcPr>
            <w:tcW w:w="4744" w:type="pct"/>
          </w:tcPr>
          <w:p w14:paraId="16633EF0" w14:textId="77777777" w:rsidR="00042B83" w:rsidRPr="0020311E" w:rsidRDefault="00CE5090" w:rsidP="0020311E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20311E">
              <w:rPr>
                <w:rFonts w:ascii="Verdana" w:hAnsi="Verdana"/>
                <w:noProof/>
              </w:rPr>
              <w:t xml:space="preserve">Access the </w:t>
            </w:r>
            <w:r w:rsidRPr="0020311E">
              <w:rPr>
                <w:rFonts w:ascii="Verdana" w:hAnsi="Verdana"/>
                <w:b/>
                <w:bCs/>
                <w:noProof/>
              </w:rPr>
              <w:t>Search</w:t>
            </w:r>
            <w:r w:rsidRPr="0020311E">
              <w:rPr>
                <w:rFonts w:ascii="Verdana" w:hAnsi="Verdana"/>
                <w:noProof/>
              </w:rPr>
              <w:t xml:space="preserve"> tab in </w:t>
            </w:r>
            <w:r w:rsidRPr="0020311E">
              <w:rPr>
                <w:rFonts w:ascii="Verdana" w:hAnsi="Verdana"/>
                <w:b/>
                <w:bCs/>
                <w:noProof/>
              </w:rPr>
              <w:t>Compass</w:t>
            </w:r>
            <w:r w:rsidRPr="0020311E">
              <w:rPr>
                <w:rFonts w:ascii="Verdana" w:hAnsi="Verdana"/>
                <w:noProof/>
              </w:rPr>
              <w:t xml:space="preserve"> and select </w:t>
            </w:r>
            <w:r w:rsidRPr="0020311E">
              <w:rPr>
                <w:rFonts w:ascii="Verdana" w:hAnsi="Verdana"/>
                <w:b/>
                <w:bCs/>
                <w:noProof/>
              </w:rPr>
              <w:t>Cases</w:t>
            </w:r>
            <w:r w:rsidRPr="0020311E">
              <w:rPr>
                <w:rFonts w:ascii="Verdana" w:hAnsi="Verdana"/>
                <w:noProof/>
              </w:rPr>
              <w:t xml:space="preserve"> from the dropdown menu.</w:t>
            </w:r>
          </w:p>
          <w:p w14:paraId="78722F29" w14:textId="77777777" w:rsidR="00A50936" w:rsidRPr="0020311E" w:rsidRDefault="00A50936" w:rsidP="0020311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4F883E04" w14:textId="4A864325" w:rsidR="00CE5090" w:rsidRPr="0020311E" w:rsidRDefault="00F2123C" w:rsidP="0020311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CABC22" wp14:editId="4BA02816">
                  <wp:extent cx="6857143" cy="2428571"/>
                  <wp:effectExtent l="0" t="0" r="1270" b="0"/>
                  <wp:docPr id="1681458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4589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143" cy="2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FFEB0" w14:textId="77777777" w:rsidR="001B730C" w:rsidRPr="0020311E" w:rsidRDefault="001B730C" w:rsidP="0020311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389A7A9B" w14:textId="6192AEBF" w:rsidR="00C20EB9" w:rsidRPr="0020311E" w:rsidRDefault="00CE5090" w:rsidP="0020311E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 w:rsidRPr="0020311E">
              <w:rPr>
                <w:rFonts w:ascii="Verdana" w:hAnsi="Verdana"/>
                <w:b/>
                <w:bCs/>
                <w:noProof/>
              </w:rPr>
              <w:t>Result:</w:t>
            </w:r>
            <w:r w:rsidRPr="0020311E">
              <w:rPr>
                <w:rFonts w:ascii="Verdana" w:hAnsi="Verdana"/>
                <w:noProof/>
              </w:rPr>
              <w:t xml:space="preserve"> List of Recently Viewed cases displays (default).</w:t>
            </w:r>
          </w:p>
          <w:p w14:paraId="195E6FE4" w14:textId="77777777" w:rsidR="001B730C" w:rsidRPr="0020311E" w:rsidRDefault="001B730C" w:rsidP="0020311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</w:p>
          <w:p w14:paraId="56F740AA" w14:textId="3B1EF7A1" w:rsidR="00A50936" w:rsidRPr="0020311E" w:rsidRDefault="002F475F" w:rsidP="0020311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 w:rsidRPr="0020311E">
              <w:rPr>
                <w:noProof/>
              </w:rPr>
              <w:drawing>
                <wp:inline distT="0" distB="0" distL="0" distR="0" wp14:anchorId="58D3C08C" wp14:editId="79187A76">
                  <wp:extent cx="6524625" cy="1209675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46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78947E" w14:textId="77777777" w:rsidR="00C20EB9" w:rsidRPr="0020311E" w:rsidRDefault="00C20EB9" w:rsidP="0020311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A41892" w:rsidRPr="00F55D9A" w14:paraId="2967C346" w14:textId="77777777" w:rsidTr="00F2123C">
        <w:tc>
          <w:tcPr>
            <w:tcW w:w="256" w:type="pct"/>
          </w:tcPr>
          <w:p w14:paraId="16EC5BB2" w14:textId="77777777" w:rsidR="00A41892" w:rsidRPr="00F55D9A" w:rsidRDefault="00BC34EA" w:rsidP="0020311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2</w:t>
            </w:r>
          </w:p>
        </w:tc>
        <w:tc>
          <w:tcPr>
            <w:tcW w:w="4744" w:type="pct"/>
          </w:tcPr>
          <w:p w14:paraId="04866807" w14:textId="77777777" w:rsidR="00CE5090" w:rsidRDefault="00CE5090" w:rsidP="0020311E">
            <w:pPr>
              <w:autoSpaceDE w:val="0"/>
              <w:autoSpaceDN w:val="0"/>
              <w:adjustRightInd w:val="0"/>
              <w:spacing w:before="120" w:after="120"/>
              <w:rPr>
                <w:noProof/>
              </w:rPr>
            </w:pPr>
            <w:r>
              <w:rPr>
                <w:rFonts w:ascii="Verdana" w:hAnsi="Verdana"/>
                <w:noProof/>
              </w:rPr>
              <w:t xml:space="preserve">Click the </w:t>
            </w:r>
            <w:r w:rsidRPr="00043908">
              <w:rPr>
                <w:rFonts w:ascii="Verdana" w:hAnsi="Verdana"/>
                <w:b/>
                <w:bCs/>
                <w:noProof/>
              </w:rPr>
              <w:t>Recently Viewed</w:t>
            </w:r>
            <w:r>
              <w:rPr>
                <w:rFonts w:ascii="Verdana" w:hAnsi="Verdana"/>
                <w:noProof/>
              </w:rPr>
              <w:t xml:space="preserve"> dropdown menu arro</w:t>
            </w:r>
            <w:r w:rsidR="00B56D82">
              <w:rPr>
                <w:rFonts w:ascii="Verdana" w:hAnsi="Verdana"/>
                <w:noProof/>
              </w:rPr>
              <w:t>w</w:t>
            </w:r>
            <w:r>
              <w:rPr>
                <w:rFonts w:ascii="Verdana" w:hAnsi="Verdana"/>
                <w:noProof/>
              </w:rPr>
              <w:t xml:space="preserve"> then select </w:t>
            </w:r>
            <w:r w:rsidRPr="00043908">
              <w:rPr>
                <w:rFonts w:ascii="Verdana" w:hAnsi="Verdana"/>
                <w:b/>
                <w:bCs/>
                <w:noProof/>
              </w:rPr>
              <w:t>My Interaction History (7 days)</w:t>
            </w:r>
            <w:r>
              <w:rPr>
                <w:rFonts w:ascii="Verdana" w:hAnsi="Verdana"/>
                <w:noProof/>
              </w:rPr>
              <w:t xml:space="preserve"> from the list</w:t>
            </w:r>
            <w:r w:rsidR="00B56D82">
              <w:rPr>
                <w:rFonts w:ascii="Verdana" w:hAnsi="Verdana"/>
                <w:noProof/>
              </w:rPr>
              <w:t>,</w:t>
            </w:r>
            <w:r>
              <w:rPr>
                <w:rFonts w:ascii="Verdana" w:hAnsi="Verdana"/>
                <w:noProof/>
              </w:rPr>
              <w:t xml:space="preserve"> or type into the search field to locate.</w:t>
            </w:r>
          </w:p>
          <w:p w14:paraId="33517609" w14:textId="77777777" w:rsidR="00A41892" w:rsidRDefault="00A41892" w:rsidP="0020311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</w:p>
          <w:p w14:paraId="572A1886" w14:textId="584F465F" w:rsidR="00A50936" w:rsidRDefault="002F475F" w:rsidP="0020311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8E90A7" wp14:editId="4114DC2B">
                  <wp:extent cx="5867400" cy="2486025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BC40B" w14:textId="77777777" w:rsidR="002A1AC7" w:rsidRDefault="002A1AC7" w:rsidP="0020311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</w:p>
          <w:p w14:paraId="499C9B09" w14:textId="5346B811" w:rsidR="002A1AC7" w:rsidRDefault="002A1AC7" w:rsidP="0020311E">
            <w:pPr>
              <w:autoSpaceDE w:val="0"/>
              <w:autoSpaceDN w:val="0"/>
              <w:adjustRightInd w:val="0"/>
              <w:spacing w:before="120" w:after="120"/>
              <w:rPr>
                <w:noProof/>
              </w:rPr>
            </w:pPr>
            <w:r w:rsidRPr="00CE5090">
              <w:rPr>
                <w:rFonts w:ascii="Verdana" w:hAnsi="Verdana"/>
                <w:b/>
                <w:bCs/>
                <w:noProof/>
              </w:rPr>
              <w:t>Result:</w:t>
            </w:r>
            <w:r w:rsidRPr="00CE5090">
              <w:rPr>
                <w:rFonts w:ascii="Verdana" w:hAnsi="Verdana"/>
                <w:noProof/>
              </w:rPr>
              <w:t xml:space="preserve"> </w:t>
            </w:r>
            <w:r w:rsidRPr="0020311E">
              <w:rPr>
                <w:rFonts w:ascii="Verdana" w:hAnsi="Verdana"/>
                <w:noProof/>
              </w:rPr>
              <w:t>My Interaction History (7 days)</w:t>
            </w:r>
            <w:r>
              <w:rPr>
                <w:rFonts w:ascii="Verdana" w:hAnsi="Verdana"/>
                <w:noProof/>
              </w:rPr>
              <w:t xml:space="preserve"> list </w:t>
            </w:r>
            <w:r w:rsidRPr="00CE5090">
              <w:rPr>
                <w:rFonts w:ascii="Verdana" w:hAnsi="Verdana"/>
                <w:noProof/>
              </w:rPr>
              <w:t>display</w:t>
            </w:r>
            <w:r>
              <w:rPr>
                <w:rFonts w:ascii="Verdana" w:hAnsi="Verdana"/>
                <w:noProof/>
              </w:rPr>
              <w:t>s.</w:t>
            </w:r>
          </w:p>
          <w:p w14:paraId="17F47539" w14:textId="77777777" w:rsidR="001B730C" w:rsidRDefault="001B730C" w:rsidP="0020311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</w:p>
          <w:p w14:paraId="1841D417" w14:textId="647FEB4A" w:rsidR="00C20EB9" w:rsidRDefault="002F475F" w:rsidP="0020311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502FAF" wp14:editId="45979D72">
                  <wp:extent cx="7648575" cy="136207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85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723BAA" w14:textId="77777777" w:rsidR="001B730C" w:rsidRPr="00F55D9A" w:rsidRDefault="001B730C" w:rsidP="0020311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AB3C07" w:rsidRPr="00F55D9A" w14:paraId="609D4EEE" w14:textId="77777777" w:rsidTr="00F2123C">
        <w:trPr>
          <w:trHeight w:val="25"/>
        </w:trPr>
        <w:tc>
          <w:tcPr>
            <w:tcW w:w="256" w:type="pct"/>
          </w:tcPr>
          <w:p w14:paraId="0CBB1818" w14:textId="77777777" w:rsidR="00AB3C07" w:rsidRPr="00F55D9A" w:rsidRDefault="00B82EBF" w:rsidP="0020311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3</w:t>
            </w:r>
          </w:p>
        </w:tc>
        <w:tc>
          <w:tcPr>
            <w:tcW w:w="4744" w:type="pct"/>
          </w:tcPr>
          <w:p w14:paraId="63056269" w14:textId="3430A6D8" w:rsidR="002A1AC7" w:rsidRPr="00F55D9A" w:rsidRDefault="002A6894" w:rsidP="0020311E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</w:rPr>
              <w:t xml:space="preserve">Enter the </w:t>
            </w:r>
            <w:r w:rsidR="009971FC">
              <w:rPr>
                <w:rFonts w:ascii="Verdana" w:hAnsi="Verdana"/>
                <w:noProof/>
              </w:rPr>
              <w:t>c</w:t>
            </w:r>
            <w:r>
              <w:rPr>
                <w:rFonts w:ascii="Verdana" w:hAnsi="Verdana"/>
                <w:noProof/>
              </w:rPr>
              <w:t xml:space="preserve">ase </w:t>
            </w:r>
            <w:r w:rsidR="009971FC"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/>
                <w:noProof/>
              </w:rPr>
              <w:t xml:space="preserve">umber into the </w:t>
            </w:r>
            <w:r w:rsidR="002A1AC7" w:rsidRPr="002A6894">
              <w:rPr>
                <w:rFonts w:ascii="Verdana" w:hAnsi="Verdana"/>
                <w:b/>
                <w:bCs/>
                <w:noProof/>
              </w:rPr>
              <w:t>Search</w:t>
            </w:r>
            <w:r w:rsidR="002A1AC7">
              <w:rPr>
                <w:rFonts w:ascii="Verdana" w:hAnsi="Verdana"/>
                <w:noProof/>
              </w:rPr>
              <w:t xml:space="preserve"> </w:t>
            </w:r>
            <w:r w:rsidR="003771A7" w:rsidRPr="00422771">
              <w:rPr>
                <w:rFonts w:ascii="Verdana" w:hAnsi="Verdana"/>
                <w:b/>
                <w:bCs/>
                <w:noProof/>
              </w:rPr>
              <w:t>this list</w:t>
            </w:r>
            <w:r w:rsidR="003771A7">
              <w:rPr>
                <w:rFonts w:ascii="Verdana" w:hAnsi="Verdana"/>
                <w:noProof/>
              </w:rPr>
              <w:t xml:space="preserve"> </w:t>
            </w:r>
            <w:r>
              <w:rPr>
                <w:rFonts w:ascii="Verdana" w:hAnsi="Verdana"/>
                <w:noProof/>
              </w:rPr>
              <w:t>field and click the magn</w:t>
            </w:r>
            <w:r w:rsidR="00671A2D"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/>
                <w:noProof/>
              </w:rPr>
              <w:t xml:space="preserve">fying glass to search for </w:t>
            </w:r>
            <w:r w:rsidR="009971FC">
              <w:rPr>
                <w:rFonts w:ascii="Verdana" w:hAnsi="Verdana"/>
                <w:noProof/>
              </w:rPr>
              <w:t xml:space="preserve">the </w:t>
            </w:r>
            <w:r w:rsidR="002A1AC7">
              <w:rPr>
                <w:rFonts w:ascii="Verdana" w:hAnsi="Verdana"/>
                <w:noProof/>
              </w:rPr>
              <w:t xml:space="preserve">desired </w:t>
            </w:r>
            <w:r>
              <w:rPr>
                <w:rFonts w:ascii="Verdana" w:hAnsi="Verdana"/>
                <w:noProof/>
              </w:rPr>
              <w:t>case</w:t>
            </w:r>
            <w:r w:rsidR="002A1AC7">
              <w:rPr>
                <w:rFonts w:ascii="Verdana" w:hAnsi="Verdana"/>
                <w:noProof/>
              </w:rPr>
              <w:t xml:space="preserve">. </w:t>
            </w:r>
          </w:p>
        </w:tc>
      </w:tr>
      <w:tr w:rsidR="009971FC" w:rsidRPr="00F55D9A" w14:paraId="068E41DB" w14:textId="77777777" w:rsidTr="00F2123C">
        <w:trPr>
          <w:trHeight w:val="25"/>
        </w:trPr>
        <w:tc>
          <w:tcPr>
            <w:tcW w:w="256" w:type="pct"/>
          </w:tcPr>
          <w:p w14:paraId="0DE9DE46" w14:textId="77777777" w:rsidR="009971FC" w:rsidRPr="00F55D9A" w:rsidRDefault="009971FC" w:rsidP="0020311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744" w:type="pct"/>
          </w:tcPr>
          <w:p w14:paraId="1DA2B88A" w14:textId="32C11AEA" w:rsidR="00422771" w:rsidRDefault="009971FC" w:rsidP="0020311E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Click the </w:t>
            </w:r>
            <w:r w:rsidRPr="009971FC">
              <w:rPr>
                <w:rFonts w:ascii="Verdana" w:hAnsi="Verdana"/>
                <w:b/>
                <w:bCs/>
                <w:noProof/>
              </w:rPr>
              <w:t>Case Number</w:t>
            </w:r>
            <w:r>
              <w:rPr>
                <w:rFonts w:ascii="Verdana" w:hAnsi="Verdana"/>
                <w:noProof/>
              </w:rPr>
              <w:t xml:space="preserve"> hyperlink to view the </w:t>
            </w:r>
            <w:r w:rsidR="00B56D82">
              <w:rPr>
                <w:rFonts w:ascii="Verdana" w:hAnsi="Verdana"/>
                <w:noProof/>
              </w:rPr>
              <w:t>C</w:t>
            </w:r>
            <w:r>
              <w:rPr>
                <w:rFonts w:ascii="Verdana" w:hAnsi="Verdana"/>
                <w:noProof/>
              </w:rPr>
              <w:t xml:space="preserve">ase </w:t>
            </w:r>
            <w:r w:rsidR="00B56D82"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/>
                <w:noProof/>
              </w:rPr>
              <w:t>etails.</w:t>
            </w:r>
          </w:p>
        </w:tc>
      </w:tr>
    </w:tbl>
    <w:p w14:paraId="1A81191F" w14:textId="77777777" w:rsidR="00F27518" w:rsidRDefault="00F27518" w:rsidP="000D63DB">
      <w:pPr>
        <w:jc w:val="right"/>
        <w:rPr>
          <w:rFonts w:ascii="Verdana" w:hAnsi="Verdana"/>
        </w:rPr>
      </w:pPr>
    </w:p>
    <w:bookmarkStart w:id="15" w:name="_Hlk71552223"/>
    <w:p w14:paraId="65AD7454" w14:textId="77777777" w:rsidR="00B4496A" w:rsidRDefault="00E56E45" w:rsidP="000D63DB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422771"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="00F27518" w:rsidRPr="00062689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  <w:bookmarkStart w:id="16" w:name="_Updating_a_PBO"/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1590" w14:paraId="2E3BA5A6" w14:textId="77777777" w:rsidTr="00E83C98">
        <w:tc>
          <w:tcPr>
            <w:tcW w:w="5000" w:type="pct"/>
            <w:shd w:val="clear" w:color="auto" w:fill="C0C0C0"/>
          </w:tcPr>
          <w:p w14:paraId="4A54B1F3" w14:textId="77777777" w:rsidR="00B4496A" w:rsidRPr="00DC1590" w:rsidRDefault="00B4496A" w:rsidP="00DC1590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7" w:name="_Toc525628632"/>
            <w:bookmarkStart w:id="18" w:name="_Toc205791347"/>
            <w:r w:rsidRPr="00DC1590">
              <w:rPr>
                <w:rFonts w:ascii="Verdana" w:hAnsi="Verdana"/>
                <w:i w:val="0"/>
              </w:rPr>
              <w:t>Related Document</w:t>
            </w:r>
            <w:bookmarkEnd w:id="17"/>
            <w:r w:rsidRPr="00DC1590">
              <w:rPr>
                <w:rFonts w:ascii="Verdana" w:hAnsi="Verdana"/>
                <w:i w:val="0"/>
              </w:rPr>
              <w:t>s</w:t>
            </w:r>
            <w:bookmarkEnd w:id="18"/>
          </w:p>
        </w:tc>
      </w:tr>
    </w:tbl>
    <w:bookmarkEnd w:id="15"/>
    <w:p w14:paraId="414E9A23" w14:textId="77777777" w:rsidR="001B730C" w:rsidRPr="00DC1590" w:rsidRDefault="00AB34A1" w:rsidP="00DC1590">
      <w:pPr>
        <w:spacing w:before="120" w:after="120"/>
        <w:rPr>
          <w:rFonts w:ascii="Verdana" w:hAnsi="Verdana"/>
        </w:rPr>
      </w:pPr>
      <w:r w:rsidRPr="00DC1590">
        <w:rPr>
          <w:rFonts w:ascii="Verdana" w:hAnsi="Verdana"/>
          <w:b/>
        </w:rPr>
        <w:t>Parent Document:</w:t>
      </w:r>
      <w:r w:rsidRPr="00DC1590">
        <w:rPr>
          <w:rFonts w:ascii="Verdana" w:hAnsi="Verdana"/>
          <w:color w:val="000000"/>
        </w:rPr>
        <w:t> </w:t>
      </w:r>
      <w:bookmarkStart w:id="19" w:name="OLE_LINK57"/>
      <w:bookmarkStart w:id="20" w:name="OLE_LINK59"/>
      <w:r w:rsidR="001B730C" w:rsidRPr="00DC1590">
        <w:rPr>
          <w:rFonts w:ascii="Verdana" w:hAnsi="Verdana"/>
          <w:color w:val="000000"/>
        </w:rPr>
        <w:t xml:space="preserve"> </w:t>
      </w:r>
      <w:hyperlink r:id="rId16" w:history="1">
        <w:r w:rsidR="001B730C" w:rsidRPr="00DC1590">
          <w:rPr>
            <w:rStyle w:val="Hyperlink"/>
            <w:rFonts w:ascii="Verdana" w:hAnsi="Verdana"/>
          </w:rPr>
          <w:t>CALL 0049 Customer Care Internal and External Call Handling</w:t>
        </w:r>
        <w:bookmarkEnd w:id="19"/>
      </w:hyperlink>
      <w:bookmarkEnd w:id="20"/>
    </w:p>
    <w:p w14:paraId="7F7BF977" w14:textId="77777777" w:rsidR="00AB34A1" w:rsidRPr="00DC1590" w:rsidRDefault="00AB34A1" w:rsidP="00DC1590">
      <w:pPr>
        <w:spacing w:before="120" w:after="120"/>
        <w:rPr>
          <w:rFonts w:ascii="Verdana" w:hAnsi="Verdana"/>
        </w:rPr>
      </w:pPr>
    </w:p>
    <w:p w14:paraId="521E58BE" w14:textId="77777777" w:rsidR="003D03C6" w:rsidRDefault="00B4496A" w:rsidP="00232153">
      <w:pPr>
        <w:jc w:val="right"/>
        <w:rPr>
          <w:rFonts w:ascii="Verdana" w:hAnsi="Verdana"/>
        </w:rPr>
      </w:pPr>
      <w:hyperlink w:anchor="_top" w:history="1">
        <w:r w:rsidRPr="00062689">
          <w:rPr>
            <w:rStyle w:val="Hyperlink"/>
            <w:rFonts w:ascii="Verdana" w:hAnsi="Verdana"/>
          </w:rPr>
          <w:t>Top of the Document</w:t>
        </w:r>
      </w:hyperlink>
      <w:bookmarkStart w:id="21" w:name="_Override_Reference_Table"/>
      <w:bookmarkEnd w:id="21"/>
      <w:r w:rsidR="00232153">
        <w:rPr>
          <w:rFonts w:ascii="Verdana" w:hAnsi="Verdana"/>
        </w:rPr>
        <w:t xml:space="preserve"> </w:t>
      </w:r>
    </w:p>
    <w:p w14:paraId="713F5D71" w14:textId="77777777" w:rsidR="009F6B5E" w:rsidRDefault="009F6B5E" w:rsidP="003414D9">
      <w:pPr>
        <w:jc w:val="center"/>
        <w:rPr>
          <w:rFonts w:ascii="Verdana" w:hAnsi="Verdana"/>
          <w:sz w:val="16"/>
          <w:szCs w:val="16"/>
        </w:rPr>
      </w:pPr>
    </w:p>
    <w:p w14:paraId="26F0B1E3" w14:textId="77777777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AE5126D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100CBF2" w14:textId="77777777" w:rsidR="003414D9" w:rsidRDefault="003414D9" w:rsidP="00BC326F">
      <w:pPr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40BFC" w14:textId="77777777" w:rsidR="00320640" w:rsidRDefault="00320640" w:rsidP="00671A2D">
      <w:r>
        <w:separator/>
      </w:r>
    </w:p>
  </w:endnote>
  <w:endnote w:type="continuationSeparator" w:id="0">
    <w:p w14:paraId="56E2EAEA" w14:textId="77777777" w:rsidR="00320640" w:rsidRDefault="00320640" w:rsidP="00671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5CB48" w14:textId="77777777" w:rsidR="00320640" w:rsidRDefault="00320640" w:rsidP="00671A2D">
      <w:r>
        <w:separator/>
      </w:r>
    </w:p>
  </w:footnote>
  <w:footnote w:type="continuationSeparator" w:id="0">
    <w:p w14:paraId="00DEC14C" w14:textId="77777777" w:rsidR="00320640" w:rsidRDefault="00320640" w:rsidP="00671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5128161">
    <w:abstractNumId w:val="3"/>
  </w:num>
  <w:num w:numId="2" w16cid:durableId="1759014122">
    <w:abstractNumId w:val="22"/>
  </w:num>
  <w:num w:numId="3" w16cid:durableId="364717944">
    <w:abstractNumId w:val="1"/>
  </w:num>
  <w:num w:numId="4" w16cid:durableId="1638871247">
    <w:abstractNumId w:val="12"/>
  </w:num>
  <w:num w:numId="5" w16cid:durableId="1058549533">
    <w:abstractNumId w:val="29"/>
  </w:num>
  <w:num w:numId="6" w16cid:durableId="597518485">
    <w:abstractNumId w:val="2"/>
  </w:num>
  <w:num w:numId="7" w16cid:durableId="1678338002">
    <w:abstractNumId w:val="27"/>
  </w:num>
  <w:num w:numId="8" w16cid:durableId="915819700">
    <w:abstractNumId w:val="21"/>
  </w:num>
  <w:num w:numId="9" w16cid:durableId="1777484509">
    <w:abstractNumId w:val="9"/>
  </w:num>
  <w:num w:numId="10" w16cid:durableId="1363819822">
    <w:abstractNumId w:val="11"/>
  </w:num>
  <w:num w:numId="11" w16cid:durableId="1613704194">
    <w:abstractNumId w:val="23"/>
  </w:num>
  <w:num w:numId="12" w16cid:durableId="1906837095">
    <w:abstractNumId w:val="18"/>
  </w:num>
  <w:num w:numId="13" w16cid:durableId="1306158335">
    <w:abstractNumId w:val="28"/>
  </w:num>
  <w:num w:numId="14" w16cid:durableId="1318336245">
    <w:abstractNumId w:val="15"/>
  </w:num>
  <w:num w:numId="15" w16cid:durableId="252318996">
    <w:abstractNumId w:val="17"/>
  </w:num>
  <w:num w:numId="16" w16cid:durableId="1275284920">
    <w:abstractNumId w:val="14"/>
  </w:num>
  <w:num w:numId="17" w16cid:durableId="1043871781">
    <w:abstractNumId w:val="6"/>
  </w:num>
  <w:num w:numId="18" w16cid:durableId="400442098">
    <w:abstractNumId w:val="0"/>
  </w:num>
  <w:num w:numId="19" w16cid:durableId="102041322">
    <w:abstractNumId w:val="19"/>
  </w:num>
  <w:num w:numId="20" w16cid:durableId="24135207">
    <w:abstractNumId w:val="10"/>
  </w:num>
  <w:num w:numId="21" w16cid:durableId="198204497">
    <w:abstractNumId w:val="16"/>
  </w:num>
  <w:num w:numId="22" w16cid:durableId="1763642869">
    <w:abstractNumId w:val="5"/>
  </w:num>
  <w:num w:numId="23" w16cid:durableId="425076237">
    <w:abstractNumId w:val="13"/>
  </w:num>
  <w:num w:numId="24" w16cid:durableId="1961183717">
    <w:abstractNumId w:val="24"/>
  </w:num>
  <w:num w:numId="25" w16cid:durableId="407581308">
    <w:abstractNumId w:val="26"/>
  </w:num>
  <w:num w:numId="26" w16cid:durableId="2026054503">
    <w:abstractNumId w:val="4"/>
  </w:num>
  <w:num w:numId="27" w16cid:durableId="1292783009">
    <w:abstractNumId w:val="8"/>
  </w:num>
  <w:num w:numId="28" w16cid:durableId="1427726166">
    <w:abstractNumId w:val="7"/>
  </w:num>
  <w:num w:numId="29" w16cid:durableId="1027560016">
    <w:abstractNumId w:val="25"/>
  </w:num>
  <w:num w:numId="30" w16cid:durableId="280570430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F7B"/>
    <w:rsid w:val="00026528"/>
    <w:rsid w:val="00040535"/>
    <w:rsid w:val="00040C00"/>
    <w:rsid w:val="00041376"/>
    <w:rsid w:val="00042B83"/>
    <w:rsid w:val="00043908"/>
    <w:rsid w:val="000462AC"/>
    <w:rsid w:val="0005013F"/>
    <w:rsid w:val="000516C5"/>
    <w:rsid w:val="000572B4"/>
    <w:rsid w:val="0005745E"/>
    <w:rsid w:val="00064098"/>
    <w:rsid w:val="00070749"/>
    <w:rsid w:val="00076553"/>
    <w:rsid w:val="00080F66"/>
    <w:rsid w:val="0008177D"/>
    <w:rsid w:val="0008674F"/>
    <w:rsid w:val="000938D7"/>
    <w:rsid w:val="000A544C"/>
    <w:rsid w:val="000B13B9"/>
    <w:rsid w:val="000B32AE"/>
    <w:rsid w:val="000C0FE6"/>
    <w:rsid w:val="000C2A30"/>
    <w:rsid w:val="000C39C7"/>
    <w:rsid w:val="000C3FF3"/>
    <w:rsid w:val="000C50A4"/>
    <w:rsid w:val="000C7A9A"/>
    <w:rsid w:val="000D63DB"/>
    <w:rsid w:val="000D6A01"/>
    <w:rsid w:val="000E4552"/>
    <w:rsid w:val="0010140B"/>
    <w:rsid w:val="00103AEC"/>
    <w:rsid w:val="00111D9C"/>
    <w:rsid w:val="00112998"/>
    <w:rsid w:val="00113A5A"/>
    <w:rsid w:val="00114C4A"/>
    <w:rsid w:val="0013218F"/>
    <w:rsid w:val="00136C1D"/>
    <w:rsid w:val="001427CE"/>
    <w:rsid w:val="00146CA0"/>
    <w:rsid w:val="00147812"/>
    <w:rsid w:val="00152FA6"/>
    <w:rsid w:val="00165A5A"/>
    <w:rsid w:val="00173802"/>
    <w:rsid w:val="001A0587"/>
    <w:rsid w:val="001A304D"/>
    <w:rsid w:val="001B6A1C"/>
    <w:rsid w:val="001B730C"/>
    <w:rsid w:val="001B77D8"/>
    <w:rsid w:val="001C673B"/>
    <w:rsid w:val="001C7D59"/>
    <w:rsid w:val="001C7F03"/>
    <w:rsid w:val="001D1C30"/>
    <w:rsid w:val="001D4A19"/>
    <w:rsid w:val="001E1951"/>
    <w:rsid w:val="001E2A52"/>
    <w:rsid w:val="0020122B"/>
    <w:rsid w:val="00202B1A"/>
    <w:rsid w:val="0020311E"/>
    <w:rsid w:val="00204217"/>
    <w:rsid w:val="002075AD"/>
    <w:rsid w:val="00210602"/>
    <w:rsid w:val="00211DE7"/>
    <w:rsid w:val="00212235"/>
    <w:rsid w:val="00216C1B"/>
    <w:rsid w:val="00222EB4"/>
    <w:rsid w:val="00232153"/>
    <w:rsid w:val="002355B1"/>
    <w:rsid w:val="00243946"/>
    <w:rsid w:val="002525D0"/>
    <w:rsid w:val="002600E9"/>
    <w:rsid w:val="002629A6"/>
    <w:rsid w:val="00264B75"/>
    <w:rsid w:val="00273550"/>
    <w:rsid w:val="00275458"/>
    <w:rsid w:val="00280BAA"/>
    <w:rsid w:val="00284B3F"/>
    <w:rsid w:val="00286443"/>
    <w:rsid w:val="00296708"/>
    <w:rsid w:val="002A1AC7"/>
    <w:rsid w:val="002A6088"/>
    <w:rsid w:val="002A645C"/>
    <w:rsid w:val="002A6894"/>
    <w:rsid w:val="002A72EB"/>
    <w:rsid w:val="002C0ADF"/>
    <w:rsid w:val="002C19C5"/>
    <w:rsid w:val="002C4304"/>
    <w:rsid w:val="002C6229"/>
    <w:rsid w:val="002D24A2"/>
    <w:rsid w:val="002E494D"/>
    <w:rsid w:val="002E4EE3"/>
    <w:rsid w:val="002F475F"/>
    <w:rsid w:val="00300BA3"/>
    <w:rsid w:val="00300C93"/>
    <w:rsid w:val="00320640"/>
    <w:rsid w:val="00322732"/>
    <w:rsid w:val="00330185"/>
    <w:rsid w:val="003340E5"/>
    <w:rsid w:val="003414D9"/>
    <w:rsid w:val="0034502F"/>
    <w:rsid w:val="00345CAA"/>
    <w:rsid w:val="00350697"/>
    <w:rsid w:val="00350E95"/>
    <w:rsid w:val="003571EF"/>
    <w:rsid w:val="003771A7"/>
    <w:rsid w:val="00382EF8"/>
    <w:rsid w:val="00393C93"/>
    <w:rsid w:val="00394369"/>
    <w:rsid w:val="003A13B3"/>
    <w:rsid w:val="003A14BA"/>
    <w:rsid w:val="003B04B2"/>
    <w:rsid w:val="003B0EC7"/>
    <w:rsid w:val="003B1FF4"/>
    <w:rsid w:val="003C37DC"/>
    <w:rsid w:val="003D02B8"/>
    <w:rsid w:val="003D03C6"/>
    <w:rsid w:val="003D1FBC"/>
    <w:rsid w:val="003D38FC"/>
    <w:rsid w:val="003F05CD"/>
    <w:rsid w:val="003F5F0F"/>
    <w:rsid w:val="00411197"/>
    <w:rsid w:val="004135B9"/>
    <w:rsid w:val="00422771"/>
    <w:rsid w:val="004279E0"/>
    <w:rsid w:val="00440B72"/>
    <w:rsid w:val="004419F2"/>
    <w:rsid w:val="0046564E"/>
    <w:rsid w:val="0049385A"/>
    <w:rsid w:val="00496A93"/>
    <w:rsid w:val="004A050A"/>
    <w:rsid w:val="004A0B39"/>
    <w:rsid w:val="004A40E3"/>
    <w:rsid w:val="004A7880"/>
    <w:rsid w:val="004C7C74"/>
    <w:rsid w:val="004D4F7D"/>
    <w:rsid w:val="004D6F62"/>
    <w:rsid w:val="004E1C73"/>
    <w:rsid w:val="004E7199"/>
    <w:rsid w:val="004F66D6"/>
    <w:rsid w:val="00500780"/>
    <w:rsid w:val="0050262B"/>
    <w:rsid w:val="00505737"/>
    <w:rsid w:val="00512A0A"/>
    <w:rsid w:val="0051309D"/>
    <w:rsid w:val="00517E2C"/>
    <w:rsid w:val="00526672"/>
    <w:rsid w:val="0053267E"/>
    <w:rsid w:val="00541F9B"/>
    <w:rsid w:val="0054248A"/>
    <w:rsid w:val="005557B9"/>
    <w:rsid w:val="00565247"/>
    <w:rsid w:val="005769A3"/>
    <w:rsid w:val="00577C14"/>
    <w:rsid w:val="0059366A"/>
    <w:rsid w:val="00593EA4"/>
    <w:rsid w:val="005B07DA"/>
    <w:rsid w:val="005B1455"/>
    <w:rsid w:val="005B34AE"/>
    <w:rsid w:val="005C2079"/>
    <w:rsid w:val="005D127B"/>
    <w:rsid w:val="005D42D0"/>
    <w:rsid w:val="005E11ED"/>
    <w:rsid w:val="005E602B"/>
    <w:rsid w:val="005E6994"/>
    <w:rsid w:val="005F2E73"/>
    <w:rsid w:val="005F2EFA"/>
    <w:rsid w:val="006120A1"/>
    <w:rsid w:val="00626007"/>
    <w:rsid w:val="0062723F"/>
    <w:rsid w:val="00630FE9"/>
    <w:rsid w:val="00644370"/>
    <w:rsid w:val="00671A2D"/>
    <w:rsid w:val="0067441D"/>
    <w:rsid w:val="006778FA"/>
    <w:rsid w:val="00686541"/>
    <w:rsid w:val="00691F28"/>
    <w:rsid w:val="00693CA2"/>
    <w:rsid w:val="006966E6"/>
    <w:rsid w:val="006A7774"/>
    <w:rsid w:val="006B5F6D"/>
    <w:rsid w:val="006C1CBD"/>
    <w:rsid w:val="006E32DD"/>
    <w:rsid w:val="0070152F"/>
    <w:rsid w:val="00701FF0"/>
    <w:rsid w:val="00715DA1"/>
    <w:rsid w:val="00716297"/>
    <w:rsid w:val="00716884"/>
    <w:rsid w:val="00725672"/>
    <w:rsid w:val="00727D08"/>
    <w:rsid w:val="00744273"/>
    <w:rsid w:val="00756D3C"/>
    <w:rsid w:val="00761F5A"/>
    <w:rsid w:val="00767F96"/>
    <w:rsid w:val="007710BA"/>
    <w:rsid w:val="00775C3B"/>
    <w:rsid w:val="007779E9"/>
    <w:rsid w:val="00780205"/>
    <w:rsid w:val="007861B1"/>
    <w:rsid w:val="007A0C21"/>
    <w:rsid w:val="007B177E"/>
    <w:rsid w:val="007C327C"/>
    <w:rsid w:val="007C5D8D"/>
    <w:rsid w:val="007D7922"/>
    <w:rsid w:val="007E0ADF"/>
    <w:rsid w:val="007E1C14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1F69"/>
    <w:rsid w:val="00824C8E"/>
    <w:rsid w:val="0083398D"/>
    <w:rsid w:val="00841910"/>
    <w:rsid w:val="008517F0"/>
    <w:rsid w:val="00856A87"/>
    <w:rsid w:val="00864578"/>
    <w:rsid w:val="00866E0A"/>
    <w:rsid w:val="00873A48"/>
    <w:rsid w:val="008741DE"/>
    <w:rsid w:val="00875302"/>
    <w:rsid w:val="00880DC5"/>
    <w:rsid w:val="008A2EBF"/>
    <w:rsid w:val="008C19AE"/>
    <w:rsid w:val="008C303D"/>
    <w:rsid w:val="008C3B97"/>
    <w:rsid w:val="008C4DAC"/>
    <w:rsid w:val="008C6277"/>
    <w:rsid w:val="008E099A"/>
    <w:rsid w:val="008E571F"/>
    <w:rsid w:val="008E5B5B"/>
    <w:rsid w:val="008F1178"/>
    <w:rsid w:val="008F2AB4"/>
    <w:rsid w:val="008F5A39"/>
    <w:rsid w:val="00907665"/>
    <w:rsid w:val="00907E67"/>
    <w:rsid w:val="0091344C"/>
    <w:rsid w:val="00920716"/>
    <w:rsid w:val="009342FA"/>
    <w:rsid w:val="009350A8"/>
    <w:rsid w:val="00936ED9"/>
    <w:rsid w:val="00937072"/>
    <w:rsid w:val="00941DD4"/>
    <w:rsid w:val="00944388"/>
    <w:rsid w:val="00944AE2"/>
    <w:rsid w:val="009460FA"/>
    <w:rsid w:val="0095000D"/>
    <w:rsid w:val="009774A8"/>
    <w:rsid w:val="00986297"/>
    <w:rsid w:val="00991873"/>
    <w:rsid w:val="00996F4D"/>
    <w:rsid w:val="009971FC"/>
    <w:rsid w:val="009B0074"/>
    <w:rsid w:val="009B0B4A"/>
    <w:rsid w:val="009B3759"/>
    <w:rsid w:val="009C3704"/>
    <w:rsid w:val="009D0137"/>
    <w:rsid w:val="009E082D"/>
    <w:rsid w:val="009F6B5E"/>
    <w:rsid w:val="00A01C58"/>
    <w:rsid w:val="00A04A3E"/>
    <w:rsid w:val="00A12366"/>
    <w:rsid w:val="00A37523"/>
    <w:rsid w:val="00A41892"/>
    <w:rsid w:val="00A45D84"/>
    <w:rsid w:val="00A50936"/>
    <w:rsid w:val="00A55373"/>
    <w:rsid w:val="00A57829"/>
    <w:rsid w:val="00A6769B"/>
    <w:rsid w:val="00A679F9"/>
    <w:rsid w:val="00A74E67"/>
    <w:rsid w:val="00A75858"/>
    <w:rsid w:val="00A7740F"/>
    <w:rsid w:val="00A8422A"/>
    <w:rsid w:val="00A94CB1"/>
    <w:rsid w:val="00A97071"/>
    <w:rsid w:val="00AA57C4"/>
    <w:rsid w:val="00AB34A1"/>
    <w:rsid w:val="00AB3C07"/>
    <w:rsid w:val="00AB3FBB"/>
    <w:rsid w:val="00AB5041"/>
    <w:rsid w:val="00AC4440"/>
    <w:rsid w:val="00AC76CD"/>
    <w:rsid w:val="00AD2A9D"/>
    <w:rsid w:val="00AD3C75"/>
    <w:rsid w:val="00AF3C92"/>
    <w:rsid w:val="00AF75FA"/>
    <w:rsid w:val="00B02A98"/>
    <w:rsid w:val="00B11910"/>
    <w:rsid w:val="00B24FE5"/>
    <w:rsid w:val="00B271DE"/>
    <w:rsid w:val="00B27207"/>
    <w:rsid w:val="00B3052E"/>
    <w:rsid w:val="00B34E96"/>
    <w:rsid w:val="00B4496A"/>
    <w:rsid w:val="00B55058"/>
    <w:rsid w:val="00B56D82"/>
    <w:rsid w:val="00B640F7"/>
    <w:rsid w:val="00B64B4C"/>
    <w:rsid w:val="00B672D1"/>
    <w:rsid w:val="00B72219"/>
    <w:rsid w:val="00B73604"/>
    <w:rsid w:val="00B82EBF"/>
    <w:rsid w:val="00B9335B"/>
    <w:rsid w:val="00B943D6"/>
    <w:rsid w:val="00B965C5"/>
    <w:rsid w:val="00BA5A93"/>
    <w:rsid w:val="00BC326F"/>
    <w:rsid w:val="00BC34EA"/>
    <w:rsid w:val="00BC6206"/>
    <w:rsid w:val="00BD1B32"/>
    <w:rsid w:val="00BD2AB5"/>
    <w:rsid w:val="00BE6662"/>
    <w:rsid w:val="00C0225C"/>
    <w:rsid w:val="00C07298"/>
    <w:rsid w:val="00C20EB9"/>
    <w:rsid w:val="00C366FC"/>
    <w:rsid w:val="00C37F98"/>
    <w:rsid w:val="00C5584A"/>
    <w:rsid w:val="00C656F1"/>
    <w:rsid w:val="00C83C63"/>
    <w:rsid w:val="00C87330"/>
    <w:rsid w:val="00CB2315"/>
    <w:rsid w:val="00CB2D87"/>
    <w:rsid w:val="00CB733A"/>
    <w:rsid w:val="00CC2176"/>
    <w:rsid w:val="00CC66BC"/>
    <w:rsid w:val="00CD7396"/>
    <w:rsid w:val="00CD7B9A"/>
    <w:rsid w:val="00CE2A16"/>
    <w:rsid w:val="00CE300B"/>
    <w:rsid w:val="00CE3C50"/>
    <w:rsid w:val="00CE5090"/>
    <w:rsid w:val="00CF35EC"/>
    <w:rsid w:val="00D033DE"/>
    <w:rsid w:val="00D05AA7"/>
    <w:rsid w:val="00D162B0"/>
    <w:rsid w:val="00D23128"/>
    <w:rsid w:val="00D3045F"/>
    <w:rsid w:val="00D41DF4"/>
    <w:rsid w:val="00D65132"/>
    <w:rsid w:val="00D6562C"/>
    <w:rsid w:val="00D66D2E"/>
    <w:rsid w:val="00D67611"/>
    <w:rsid w:val="00D76F2E"/>
    <w:rsid w:val="00D8509C"/>
    <w:rsid w:val="00D85478"/>
    <w:rsid w:val="00DA7C37"/>
    <w:rsid w:val="00DB4B07"/>
    <w:rsid w:val="00DB5906"/>
    <w:rsid w:val="00DC0CED"/>
    <w:rsid w:val="00DC1590"/>
    <w:rsid w:val="00DF2836"/>
    <w:rsid w:val="00E018FC"/>
    <w:rsid w:val="00E0783B"/>
    <w:rsid w:val="00E10958"/>
    <w:rsid w:val="00E11908"/>
    <w:rsid w:val="00E3202C"/>
    <w:rsid w:val="00E36A5D"/>
    <w:rsid w:val="00E4421C"/>
    <w:rsid w:val="00E50148"/>
    <w:rsid w:val="00E505CD"/>
    <w:rsid w:val="00E5147F"/>
    <w:rsid w:val="00E56E45"/>
    <w:rsid w:val="00E659B8"/>
    <w:rsid w:val="00E663AF"/>
    <w:rsid w:val="00E678C0"/>
    <w:rsid w:val="00E718DB"/>
    <w:rsid w:val="00E723B7"/>
    <w:rsid w:val="00E81409"/>
    <w:rsid w:val="00E81665"/>
    <w:rsid w:val="00E82186"/>
    <w:rsid w:val="00E83C98"/>
    <w:rsid w:val="00E870C8"/>
    <w:rsid w:val="00E95B84"/>
    <w:rsid w:val="00EA046C"/>
    <w:rsid w:val="00EA459A"/>
    <w:rsid w:val="00EA522D"/>
    <w:rsid w:val="00EA5CB6"/>
    <w:rsid w:val="00EB087E"/>
    <w:rsid w:val="00EB6DF3"/>
    <w:rsid w:val="00EC090C"/>
    <w:rsid w:val="00EC2BA5"/>
    <w:rsid w:val="00EC76D5"/>
    <w:rsid w:val="00EF0EBC"/>
    <w:rsid w:val="00EF7747"/>
    <w:rsid w:val="00F2123C"/>
    <w:rsid w:val="00F25743"/>
    <w:rsid w:val="00F27518"/>
    <w:rsid w:val="00F32637"/>
    <w:rsid w:val="00F3710D"/>
    <w:rsid w:val="00F40503"/>
    <w:rsid w:val="00F5178C"/>
    <w:rsid w:val="00F55D9A"/>
    <w:rsid w:val="00F55E62"/>
    <w:rsid w:val="00F5770B"/>
    <w:rsid w:val="00F731E2"/>
    <w:rsid w:val="00F775F2"/>
    <w:rsid w:val="00F8386D"/>
    <w:rsid w:val="00F86A35"/>
    <w:rsid w:val="00F87904"/>
    <w:rsid w:val="00FA67F8"/>
    <w:rsid w:val="00FA7AF9"/>
    <w:rsid w:val="00FB6B0E"/>
    <w:rsid w:val="00FC551F"/>
    <w:rsid w:val="00FD609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48BD2"/>
  <w15:chartTrackingRefBased/>
  <w15:docId w15:val="{CA3247A5-EC44-4D49-BC30-0C2A34CA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%200049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Props1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BC5256E-05F6-48CF-8275-82EE4341E903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1323</CharactersWithSpaces>
  <SharedDoc>false</SharedDoc>
  <HLinks>
    <vt:vector size="30" baseType="variant"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1900549</vt:i4>
      </vt:variant>
      <vt:variant>
        <vt:i4>12</vt:i4>
      </vt:variant>
      <vt:variant>
        <vt:i4>0</vt:i4>
      </vt:variant>
      <vt:variant>
        <vt:i4>5</vt:i4>
      </vt:variant>
      <vt:variant>
        <vt:lpwstr>https://policy.corp.cvscaremark.com/pnp/faces/DocRenderer?documentId=CALL%200049</vt:lpwstr>
      </vt:variant>
      <vt:variant>
        <vt:lpwstr/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_Toc97801346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_Toc97801345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Davis, David P.</cp:lastModifiedBy>
  <cp:revision>6</cp:revision>
  <dcterms:created xsi:type="dcterms:W3CDTF">2025-08-11T12:11:00Z</dcterms:created>
  <dcterms:modified xsi:type="dcterms:W3CDTF">2025-08-11T12:56:00Z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2021-10-05T11:49:23Z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b0547ef7-bb5c-455f-beae-db7a35099048</vt:lpwstr>
  </property>
  <property fmtid="{D5CDD505-2E9C-101B-9397-08002B2CF9AE}" pid="9" name="MSIP_Label_67599526-06ca-49cc-9fa9-5307800a949a_ContentBits">
    <vt:lpwstr>0</vt:lpwstr>
  </property>
</Properties>
</file>