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4D03D" w14:textId="2A265C1A" w:rsidR="00255C6B" w:rsidRDefault="002571BC" w:rsidP="00255C6B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OLE_LINK5"/>
      <w:bookmarkEnd w:id="0"/>
      <w:r>
        <w:rPr>
          <w:rFonts w:ascii="Verdana" w:hAnsi="Verdana"/>
          <w:color w:val="000000"/>
          <w:sz w:val="36"/>
          <w:szCs w:val="36"/>
        </w:rPr>
        <w:t xml:space="preserve">CVS Retail </w:t>
      </w:r>
      <w:r w:rsidR="00284CDB">
        <w:rPr>
          <w:rFonts w:ascii="Verdana" w:hAnsi="Verdana"/>
          <w:color w:val="000000"/>
          <w:sz w:val="36"/>
          <w:szCs w:val="36"/>
        </w:rPr>
        <w:t xml:space="preserve">Pharmacy </w:t>
      </w:r>
      <w:r>
        <w:rPr>
          <w:rFonts w:ascii="Verdana" w:hAnsi="Verdana"/>
          <w:color w:val="000000"/>
          <w:sz w:val="36"/>
          <w:szCs w:val="36"/>
        </w:rPr>
        <w:t>Receipts</w:t>
      </w:r>
    </w:p>
    <w:bookmarkEnd w:id="1"/>
    <w:p w14:paraId="7EA4AAA5" w14:textId="77777777" w:rsidR="00EA2F78" w:rsidRDefault="00EA2F78" w:rsidP="00EA2F78">
      <w:pPr>
        <w:rPr>
          <w:rFonts w:ascii="Verdana" w:hAnsi="Verdana"/>
        </w:rPr>
      </w:pPr>
    </w:p>
    <w:p w14:paraId="3A8C200D" w14:textId="47BB1A41" w:rsidR="006E6489" w:rsidRPr="000F34B1" w:rsidRDefault="00284CDB" w:rsidP="000F34B1">
      <w:pPr>
        <w:rPr>
          <w:rFonts w:ascii="Verdana" w:eastAsiaTheme="minorEastAsia" w:hAnsi="Verdana" w:cstheme="minorBidi"/>
          <w:noProof/>
          <w:sz w:val="22"/>
          <w:szCs w:val="22"/>
        </w:rPr>
      </w:pPr>
      <w:r w:rsidRPr="000F34B1">
        <w:rPr>
          <w:rFonts w:ascii="Verdana" w:hAnsi="Verdana"/>
          <w:b/>
          <w:bCs/>
        </w:rPr>
        <w:fldChar w:fldCharType="begin"/>
      </w:r>
      <w:r w:rsidRPr="000F34B1">
        <w:rPr>
          <w:rFonts w:ascii="Verdana" w:hAnsi="Verdana"/>
          <w:b/>
          <w:bCs/>
        </w:rPr>
        <w:instrText xml:space="preserve"> TOC \o "2-3" \n \p " " \h \z \u </w:instrText>
      </w:r>
      <w:r w:rsidRPr="000F34B1">
        <w:rPr>
          <w:rFonts w:ascii="Verdana" w:hAnsi="Verdana"/>
          <w:b/>
          <w:bCs/>
        </w:rPr>
        <w:fldChar w:fldCharType="separate"/>
      </w:r>
      <w:hyperlink w:anchor="_Toc157495249" w:history="1">
        <w:r w:rsidR="006E6489" w:rsidRPr="000F34B1">
          <w:rPr>
            <w:rStyle w:val="Hyperlink"/>
            <w:rFonts w:ascii="Verdana" w:hAnsi="Verdana"/>
            <w:noProof/>
          </w:rPr>
          <w:t>Receipt Options</w:t>
        </w:r>
      </w:hyperlink>
    </w:p>
    <w:p w14:paraId="2CB662F9" w14:textId="288B6528" w:rsidR="006E6489" w:rsidRPr="000F34B1" w:rsidRDefault="006E6489" w:rsidP="000F34B1">
      <w:pPr>
        <w:rPr>
          <w:rFonts w:ascii="Verdana" w:eastAsiaTheme="minorEastAsia" w:hAnsi="Verdana" w:cstheme="minorBidi"/>
          <w:noProof/>
          <w:sz w:val="22"/>
          <w:szCs w:val="22"/>
        </w:rPr>
      </w:pPr>
      <w:hyperlink w:anchor="_Toc157495250" w:history="1">
        <w:r w:rsidRPr="000F34B1">
          <w:rPr>
            <w:rStyle w:val="Hyperlink"/>
            <w:rFonts w:ascii="Verdana" w:hAnsi="Verdana"/>
            <w:noProof/>
          </w:rPr>
          <w:t>Related Documents</w:t>
        </w:r>
      </w:hyperlink>
    </w:p>
    <w:p w14:paraId="793C476C" w14:textId="6BFFB289" w:rsidR="00284CDB" w:rsidRDefault="00284CDB" w:rsidP="000F34B1">
      <w:pPr>
        <w:rPr>
          <w:b/>
          <w:bCs/>
        </w:rPr>
      </w:pPr>
      <w:r w:rsidRPr="000F34B1">
        <w:rPr>
          <w:rFonts w:ascii="Verdana" w:hAnsi="Verdana"/>
          <w:b/>
          <w:bCs/>
        </w:rPr>
        <w:fldChar w:fldCharType="end"/>
      </w:r>
    </w:p>
    <w:p w14:paraId="72EF1253" w14:textId="77777777" w:rsidR="00284CDB" w:rsidRDefault="00284CDB" w:rsidP="00D3038B">
      <w:pPr>
        <w:rPr>
          <w:rFonts w:ascii="Verdana" w:hAnsi="Verdana"/>
          <w:b/>
          <w:bCs/>
        </w:rPr>
      </w:pPr>
    </w:p>
    <w:p w14:paraId="4C6ABC7D" w14:textId="41648A07" w:rsidR="002571BC" w:rsidRDefault="002571BC" w:rsidP="003A0151">
      <w:pPr>
        <w:spacing w:before="120" w:after="120"/>
        <w:rPr>
          <w:rFonts w:ascii="Verdana" w:hAnsi="Verdana"/>
        </w:rPr>
      </w:pPr>
      <w:r w:rsidRPr="00284CDB">
        <w:rPr>
          <w:rFonts w:ascii="Verdana" w:hAnsi="Verdana"/>
          <w:b/>
          <w:bCs/>
        </w:rPr>
        <w:t>Description:</w:t>
      </w:r>
      <w:r>
        <w:rPr>
          <w:rFonts w:ascii="Verdana" w:hAnsi="Verdana"/>
        </w:rPr>
        <w:t xml:space="preserve">  </w:t>
      </w:r>
      <w:bookmarkStart w:id="2" w:name="OLE_LINK4"/>
      <w:bookmarkStart w:id="3" w:name="OLE_LINK3"/>
      <w:r w:rsidR="003616EB">
        <w:rPr>
          <w:rFonts w:ascii="Verdana" w:hAnsi="Verdana"/>
        </w:rPr>
        <w:t>Provides a list of receipt options</w:t>
      </w:r>
      <w:r w:rsidR="00990C31">
        <w:rPr>
          <w:rFonts w:ascii="Verdana" w:hAnsi="Verdana"/>
        </w:rPr>
        <w:t xml:space="preserve"> when making a purchase</w:t>
      </w:r>
      <w:r w:rsidR="003616EB">
        <w:rPr>
          <w:rFonts w:ascii="Verdana" w:hAnsi="Verdana"/>
        </w:rPr>
        <w:t xml:space="preserve"> at the</w:t>
      </w:r>
      <w:r>
        <w:rPr>
          <w:rFonts w:ascii="Verdana" w:hAnsi="Verdana"/>
        </w:rPr>
        <w:t xml:space="preserve"> CVS Retail store.</w:t>
      </w:r>
      <w:bookmarkEnd w:id="2"/>
    </w:p>
    <w:bookmarkEnd w:id="3"/>
    <w:p w14:paraId="378077D3" w14:textId="77777777" w:rsidR="002571BC" w:rsidRDefault="002571BC" w:rsidP="00D3038B">
      <w:pPr>
        <w:rPr>
          <w:rFonts w:ascii="Verdana" w:hAnsi="Verdana"/>
        </w:rPr>
      </w:pPr>
    </w:p>
    <w:p w14:paraId="0D1E47DB" w14:textId="77777777" w:rsidR="00284CDB" w:rsidRDefault="00284CDB" w:rsidP="00284CDB">
      <w:pPr>
        <w:jc w:val="right"/>
        <w:rPr>
          <w:color w:val="000000"/>
          <w:sz w:val="27"/>
          <w:szCs w:val="27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44"/>
      </w:tblGrid>
      <w:tr w:rsidR="00284CDB" w14:paraId="5DB40D5C" w14:textId="77777777" w:rsidTr="00284CDB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DB757E6" w14:textId="6AB8976F" w:rsidR="00284CDB" w:rsidRPr="003616EB" w:rsidRDefault="003B5661" w:rsidP="003616EB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4" w:name="_Toc157495249"/>
            <w:r w:rsidRPr="003616EB">
              <w:rPr>
                <w:rFonts w:ascii="Verdana" w:hAnsi="Verdana"/>
                <w:i w:val="0"/>
                <w:iCs w:val="0"/>
              </w:rPr>
              <w:t>Rec</w:t>
            </w:r>
            <w:r w:rsidR="003616EB" w:rsidRPr="003616EB">
              <w:rPr>
                <w:rFonts w:ascii="Verdana" w:hAnsi="Verdana"/>
                <w:i w:val="0"/>
                <w:iCs w:val="0"/>
              </w:rPr>
              <w:t>eipt Options</w:t>
            </w:r>
            <w:bookmarkEnd w:id="4"/>
          </w:p>
        </w:tc>
      </w:tr>
    </w:tbl>
    <w:p w14:paraId="0CF3880B" w14:textId="77777777" w:rsidR="00284CDB" w:rsidRDefault="00284CDB" w:rsidP="002571BC">
      <w:pPr>
        <w:pStyle w:val="ng-scope"/>
        <w:shd w:val="clear" w:color="auto" w:fill="FAFAFA"/>
        <w:spacing w:before="0" w:beforeAutospacing="0" w:after="150" w:afterAutospacing="0"/>
        <w:rPr>
          <w:rFonts w:ascii="Verdana" w:hAnsi="Verdana"/>
          <w:color w:val="000000"/>
        </w:rPr>
      </w:pPr>
    </w:p>
    <w:p w14:paraId="7AC9FB8C" w14:textId="6B878D50" w:rsidR="002571BC" w:rsidRPr="002571BC" w:rsidRDefault="002571BC" w:rsidP="003A0151">
      <w:pPr>
        <w:pStyle w:val="ng-scope"/>
        <w:shd w:val="clear" w:color="auto" w:fill="FAFAFA"/>
        <w:spacing w:before="120" w:beforeAutospacing="0" w:after="120" w:afterAutospacing="0"/>
        <w:rPr>
          <w:rFonts w:ascii="Verdana" w:hAnsi="Verdana"/>
          <w:color w:val="000000"/>
        </w:rPr>
      </w:pPr>
      <w:r w:rsidRPr="002571BC">
        <w:rPr>
          <w:rFonts w:ascii="Verdana" w:hAnsi="Verdana"/>
          <w:color w:val="000000"/>
        </w:rPr>
        <w:t xml:space="preserve">Though CVS </w:t>
      </w:r>
      <w:r w:rsidR="00990C31">
        <w:rPr>
          <w:rFonts w:ascii="Verdana" w:hAnsi="Verdana"/>
          <w:color w:val="000000"/>
        </w:rPr>
        <w:t xml:space="preserve">Retail </w:t>
      </w:r>
      <w:r w:rsidR="002C1DFF">
        <w:rPr>
          <w:rFonts w:ascii="Verdana" w:hAnsi="Verdana"/>
          <w:color w:val="000000"/>
        </w:rPr>
        <w:t xml:space="preserve">pharmacy </w:t>
      </w:r>
      <w:r w:rsidRPr="002571BC">
        <w:rPr>
          <w:rFonts w:ascii="Verdana" w:hAnsi="Verdana"/>
          <w:color w:val="000000"/>
        </w:rPr>
        <w:t>is famous for its long receipts, we</w:t>
      </w:r>
      <w:r w:rsidR="002037C4">
        <w:rPr>
          <w:rFonts w:ascii="Verdana" w:hAnsi="Verdana"/>
          <w:color w:val="000000"/>
        </w:rPr>
        <w:t xml:space="preserve"> are</w:t>
      </w:r>
      <w:r w:rsidRPr="002571BC">
        <w:rPr>
          <w:rFonts w:ascii="Verdana" w:hAnsi="Verdana"/>
          <w:color w:val="000000"/>
        </w:rPr>
        <w:t xml:space="preserve"> ready to leave that behind as we move to digital first options. </w:t>
      </w:r>
      <w:r w:rsidR="002C1DFF">
        <w:rPr>
          <w:rFonts w:ascii="Verdana" w:hAnsi="Verdana"/>
          <w:color w:val="000000"/>
        </w:rPr>
        <w:t xml:space="preserve">  For</w:t>
      </w:r>
      <w:r w:rsidRPr="002571BC">
        <w:rPr>
          <w:rFonts w:ascii="Verdana" w:hAnsi="Verdana"/>
          <w:color w:val="000000"/>
        </w:rPr>
        <w:t xml:space="preserve"> customers who still want physical receipts – no problem!</w:t>
      </w:r>
    </w:p>
    <w:p w14:paraId="48A1E1AB" w14:textId="1D38BCDD" w:rsidR="00B345F3" w:rsidRDefault="00284CDB" w:rsidP="003A0151">
      <w:pPr>
        <w:shd w:val="clear" w:color="auto" w:fill="FAFAFA"/>
        <w:spacing w:before="120" w:after="1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</w:t>
      </w:r>
      <w:r w:rsidR="002571BC" w:rsidRPr="002571BC">
        <w:rPr>
          <w:rFonts w:ascii="Verdana" w:hAnsi="Verdana"/>
          <w:color w:val="000000"/>
        </w:rPr>
        <w:t xml:space="preserve">cross our </w:t>
      </w:r>
      <w:r w:rsidR="00B345F3">
        <w:rPr>
          <w:rFonts w:ascii="Verdana" w:hAnsi="Verdana"/>
          <w:color w:val="000000"/>
        </w:rPr>
        <w:t>retail</w:t>
      </w:r>
      <w:r w:rsidR="002571BC" w:rsidRPr="002571BC">
        <w:rPr>
          <w:rFonts w:ascii="Verdana" w:hAnsi="Verdana"/>
          <w:color w:val="000000"/>
        </w:rPr>
        <w:t xml:space="preserve"> stores, we </w:t>
      </w:r>
      <w:r w:rsidR="002C1DFF">
        <w:rPr>
          <w:rFonts w:ascii="Verdana" w:hAnsi="Verdana"/>
          <w:color w:val="000000"/>
        </w:rPr>
        <w:t xml:space="preserve">have </w:t>
      </w:r>
      <w:r w:rsidR="002571BC" w:rsidRPr="002571BC">
        <w:rPr>
          <w:rFonts w:ascii="Verdana" w:hAnsi="Verdana"/>
          <w:color w:val="000000"/>
        </w:rPr>
        <w:t>made choice</w:t>
      </w:r>
      <w:r w:rsidR="002C1DFF">
        <w:rPr>
          <w:rFonts w:ascii="Verdana" w:hAnsi="Verdana"/>
          <w:color w:val="000000"/>
        </w:rPr>
        <w:t>s</w:t>
      </w:r>
      <w:r w:rsidR="002571BC" w:rsidRPr="002571BC">
        <w:rPr>
          <w:rFonts w:ascii="Verdana" w:hAnsi="Verdana"/>
          <w:color w:val="000000"/>
        </w:rPr>
        <w:t xml:space="preserve"> available with every transaction. </w:t>
      </w:r>
    </w:p>
    <w:p w14:paraId="4C78B7F3" w14:textId="77777777" w:rsidR="002C1DFF" w:rsidRDefault="002C1DFF" w:rsidP="003A0151">
      <w:pPr>
        <w:shd w:val="clear" w:color="auto" w:fill="FAFAFA"/>
        <w:spacing w:before="120" w:after="120"/>
        <w:rPr>
          <w:rFonts w:ascii="Verdana" w:hAnsi="Verdana"/>
          <w:color w:val="000000"/>
        </w:rPr>
      </w:pPr>
    </w:p>
    <w:p w14:paraId="627FBECB" w14:textId="05ACAD15" w:rsidR="00B345F3" w:rsidRDefault="002571BC" w:rsidP="003A0151">
      <w:pPr>
        <w:shd w:val="clear" w:color="auto" w:fill="FAFAFA"/>
        <w:spacing w:before="120" w:after="120"/>
        <w:rPr>
          <w:rFonts w:ascii="Verdana" w:hAnsi="Verdana"/>
          <w:color w:val="000000"/>
        </w:rPr>
      </w:pPr>
      <w:r w:rsidRPr="002571BC">
        <w:rPr>
          <w:rFonts w:ascii="Verdana" w:hAnsi="Verdana"/>
          <w:color w:val="000000"/>
        </w:rPr>
        <w:t>At check-out</w:t>
      </w:r>
      <w:r w:rsidR="00B345F3">
        <w:rPr>
          <w:rFonts w:ascii="Verdana" w:hAnsi="Verdana"/>
          <w:color w:val="000000"/>
        </w:rPr>
        <w:t xml:space="preserve"> counters</w:t>
      </w:r>
      <w:r w:rsidRPr="002571BC">
        <w:rPr>
          <w:rFonts w:ascii="Verdana" w:hAnsi="Verdana"/>
          <w:color w:val="000000"/>
        </w:rPr>
        <w:t xml:space="preserve">, </w:t>
      </w:r>
      <w:r w:rsidR="00B345F3">
        <w:rPr>
          <w:rFonts w:ascii="Verdana" w:hAnsi="Verdana"/>
          <w:color w:val="000000"/>
        </w:rPr>
        <w:t xml:space="preserve">our </w:t>
      </w:r>
      <w:r w:rsidRPr="002571BC">
        <w:rPr>
          <w:rFonts w:ascii="Verdana" w:hAnsi="Verdana"/>
          <w:color w:val="000000"/>
        </w:rPr>
        <w:t>customers now have the option to select whether they would like</w:t>
      </w:r>
      <w:r w:rsidR="00B345F3">
        <w:rPr>
          <w:rFonts w:ascii="Verdana" w:hAnsi="Verdana"/>
          <w:color w:val="000000"/>
        </w:rPr>
        <w:t xml:space="preserve"> their receipt to be:</w:t>
      </w:r>
    </w:p>
    <w:p w14:paraId="71E33984" w14:textId="68C20B97" w:rsidR="00B345F3" w:rsidRPr="00B345F3" w:rsidRDefault="00B345F3" w:rsidP="00B345F3">
      <w:pPr>
        <w:pStyle w:val="ListParagraph"/>
        <w:numPr>
          <w:ilvl w:val="0"/>
          <w:numId w:val="14"/>
        </w:numPr>
        <w:shd w:val="clear" w:color="auto" w:fill="FAFAFA"/>
        <w:spacing w:before="120" w:after="120"/>
        <w:rPr>
          <w:rFonts w:ascii="Verdana" w:hAnsi="Verdana"/>
          <w:color w:val="000000"/>
          <w:sz w:val="24"/>
          <w:szCs w:val="24"/>
        </w:rPr>
      </w:pPr>
      <w:r w:rsidRPr="00B345F3">
        <w:rPr>
          <w:rFonts w:ascii="Verdana" w:hAnsi="Verdana"/>
          <w:color w:val="000000"/>
          <w:sz w:val="24"/>
          <w:szCs w:val="24"/>
        </w:rPr>
        <w:t>Printed</w:t>
      </w:r>
    </w:p>
    <w:p w14:paraId="2B2BD08E" w14:textId="3906E38C" w:rsidR="00284CDB" w:rsidRPr="00B345F3" w:rsidRDefault="00B345F3" w:rsidP="00B345F3">
      <w:pPr>
        <w:pStyle w:val="ListParagraph"/>
        <w:numPr>
          <w:ilvl w:val="0"/>
          <w:numId w:val="14"/>
        </w:numPr>
        <w:shd w:val="clear" w:color="auto" w:fill="FAFAFA"/>
        <w:spacing w:before="120" w:after="120"/>
        <w:rPr>
          <w:rFonts w:ascii="Verdana" w:hAnsi="Verdana"/>
          <w:color w:val="000000"/>
        </w:rPr>
      </w:pPr>
      <w:r w:rsidRPr="00B345F3">
        <w:rPr>
          <w:rFonts w:ascii="Verdana" w:hAnsi="Verdana"/>
          <w:color w:val="000000"/>
          <w:sz w:val="24"/>
          <w:szCs w:val="24"/>
        </w:rPr>
        <w:t>N</w:t>
      </w:r>
      <w:r w:rsidR="002571BC" w:rsidRPr="00B345F3">
        <w:rPr>
          <w:rFonts w:ascii="Verdana" w:hAnsi="Verdana"/>
          <w:color w:val="000000"/>
          <w:sz w:val="24"/>
          <w:szCs w:val="24"/>
        </w:rPr>
        <w:t>o receipt</w:t>
      </w:r>
      <w:r w:rsidR="002571BC" w:rsidRPr="00B345F3">
        <w:rPr>
          <w:rFonts w:ascii="Verdana" w:hAnsi="Verdana"/>
          <w:color w:val="000000"/>
        </w:rPr>
        <w:t xml:space="preserve">. </w:t>
      </w:r>
    </w:p>
    <w:p w14:paraId="7B6714C2" w14:textId="77777777" w:rsidR="00B345F3" w:rsidRDefault="00B345F3" w:rsidP="00B345F3">
      <w:pPr>
        <w:pStyle w:val="ListParagraph"/>
        <w:shd w:val="clear" w:color="auto" w:fill="FAFAFA"/>
        <w:spacing w:before="120" w:after="120"/>
        <w:rPr>
          <w:rFonts w:ascii="Verdana" w:hAnsi="Verdana"/>
          <w:color w:val="000000"/>
          <w:sz w:val="24"/>
          <w:szCs w:val="24"/>
        </w:rPr>
      </w:pPr>
    </w:p>
    <w:p w14:paraId="3C968D03" w14:textId="1DE86C47" w:rsidR="002571BC" w:rsidRPr="00B345F3" w:rsidRDefault="002571BC" w:rsidP="00B345F3">
      <w:pPr>
        <w:pStyle w:val="ListParagraph"/>
        <w:numPr>
          <w:ilvl w:val="0"/>
          <w:numId w:val="15"/>
        </w:numPr>
        <w:shd w:val="clear" w:color="auto" w:fill="FAFAFA"/>
        <w:spacing w:before="120" w:after="120"/>
        <w:rPr>
          <w:rFonts w:ascii="Verdana" w:hAnsi="Verdana"/>
          <w:color w:val="000000"/>
          <w:sz w:val="24"/>
          <w:szCs w:val="24"/>
        </w:rPr>
      </w:pPr>
      <w:r w:rsidRPr="00B345F3">
        <w:rPr>
          <w:rFonts w:ascii="Verdana" w:hAnsi="Verdana"/>
          <w:color w:val="000000"/>
          <w:sz w:val="24"/>
          <w:szCs w:val="24"/>
        </w:rPr>
        <w:t xml:space="preserve">If they are using ExtraCare and paying with </w:t>
      </w:r>
      <w:r w:rsidR="00B345F3">
        <w:rPr>
          <w:rFonts w:ascii="Verdana" w:hAnsi="Verdana"/>
          <w:color w:val="000000"/>
          <w:sz w:val="24"/>
          <w:szCs w:val="24"/>
        </w:rPr>
        <w:t xml:space="preserve">cash, </w:t>
      </w:r>
      <w:r w:rsidRPr="00B345F3">
        <w:rPr>
          <w:rFonts w:ascii="Verdana" w:hAnsi="Verdana"/>
          <w:color w:val="000000"/>
          <w:sz w:val="24"/>
          <w:szCs w:val="24"/>
        </w:rPr>
        <w:t>debit or credit card, they can choose email. </w:t>
      </w:r>
    </w:p>
    <w:p w14:paraId="53898DE8" w14:textId="77777777" w:rsidR="002571BC" w:rsidRDefault="002571BC" w:rsidP="003A0151">
      <w:pPr>
        <w:shd w:val="clear" w:color="auto" w:fill="FAFAFA"/>
        <w:spacing w:before="120" w:after="120"/>
        <w:rPr>
          <w:rFonts w:ascii="Verdana" w:hAnsi="Verdana"/>
          <w:color w:val="000000"/>
        </w:rPr>
      </w:pPr>
    </w:p>
    <w:p w14:paraId="31C417DB" w14:textId="5CA1DF02" w:rsidR="002571BC" w:rsidRDefault="00B345F3" w:rsidP="003A0151">
      <w:pPr>
        <w:shd w:val="clear" w:color="auto" w:fill="FAFAFA"/>
        <w:spacing w:before="120" w:after="120"/>
        <w:rPr>
          <w:rFonts w:ascii="Verdana" w:hAnsi="Verdana"/>
          <w:color w:val="000000"/>
        </w:rPr>
      </w:pPr>
      <w:r w:rsidRPr="00B345F3">
        <w:rPr>
          <w:rFonts w:ascii="Verdana" w:hAnsi="Verdana"/>
          <w:color w:val="000000"/>
        </w:rPr>
        <w:t>C</w:t>
      </w:r>
      <w:r w:rsidR="002571BC" w:rsidRPr="002571BC">
        <w:rPr>
          <w:rFonts w:ascii="Verdana" w:hAnsi="Verdana"/>
          <w:color w:val="000000"/>
        </w:rPr>
        <w:t>oupons and rewards are always available</w:t>
      </w:r>
      <w:r>
        <w:rPr>
          <w:rFonts w:ascii="Verdana" w:hAnsi="Verdana"/>
          <w:color w:val="000000"/>
        </w:rPr>
        <w:t xml:space="preserve"> with the printed receipt, </w:t>
      </w:r>
      <w:r w:rsidR="002571BC" w:rsidRPr="002571BC">
        <w:rPr>
          <w:rFonts w:ascii="Verdana" w:hAnsi="Verdana"/>
          <w:color w:val="000000"/>
        </w:rPr>
        <w:t>in the CVS app, on CVS.com and at the Coupon Center.</w:t>
      </w:r>
    </w:p>
    <w:bookmarkStart w:id="5" w:name="OLE_LINK1"/>
    <w:bookmarkStart w:id="6" w:name="OLE_LINK2"/>
    <w:p w14:paraId="33D6BB12" w14:textId="766C113D" w:rsidR="00284CDB" w:rsidRDefault="007F7ACA" w:rsidP="00284CDB">
      <w:pPr>
        <w:jc w:val="righ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fldChar w:fldCharType="begin"/>
      </w:r>
      <w:r>
        <w:rPr>
          <w:rFonts w:ascii="Verdana" w:hAnsi="Verdana"/>
          <w:color w:val="000000"/>
        </w:rPr>
        <w:instrText xml:space="preserve"> HYPERLINK  \l "_top" </w:instrText>
      </w:r>
      <w:r>
        <w:rPr>
          <w:rFonts w:ascii="Verdana" w:hAnsi="Verdana"/>
          <w:color w:val="000000"/>
        </w:rPr>
      </w:r>
      <w:r>
        <w:rPr>
          <w:rFonts w:ascii="Verdana" w:hAnsi="Verdana"/>
          <w:color w:val="000000"/>
        </w:rPr>
        <w:fldChar w:fldCharType="separate"/>
      </w:r>
      <w:r w:rsidRPr="007F7ACA">
        <w:rPr>
          <w:rStyle w:val="Hyperlink"/>
          <w:rFonts w:ascii="Verdana" w:hAnsi="Verdana"/>
        </w:rPr>
        <w:t>Top of the Document</w:t>
      </w:r>
      <w:r>
        <w:rPr>
          <w:rFonts w:ascii="Verdana" w:hAnsi="Verdana"/>
          <w:color w:val="000000"/>
        </w:rPr>
        <w:fldChar w:fldCharType="end"/>
      </w:r>
    </w:p>
    <w:p w14:paraId="2EB2B201" w14:textId="77777777" w:rsidR="007F7ACA" w:rsidRPr="007F7ACA" w:rsidRDefault="007F7ACA" w:rsidP="00284CDB">
      <w:pPr>
        <w:jc w:val="right"/>
        <w:rPr>
          <w:rFonts w:ascii="Verdana" w:hAnsi="Verdana"/>
          <w:color w:val="000000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44"/>
      </w:tblGrid>
      <w:tr w:rsidR="00284CDB" w:rsidRPr="003616EB" w14:paraId="7EC98E90" w14:textId="77777777" w:rsidTr="00284CDB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FD378AE" w14:textId="77777777" w:rsidR="00284CDB" w:rsidRPr="003616EB" w:rsidRDefault="00284CDB" w:rsidP="003616EB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  <w:sz w:val="36"/>
                <w:szCs w:val="36"/>
              </w:rPr>
            </w:pPr>
            <w:bookmarkStart w:id="7" w:name="_Toc100735842"/>
            <w:bookmarkStart w:id="8" w:name="_Toc157495250"/>
            <w:r w:rsidRPr="003616EB">
              <w:rPr>
                <w:rFonts w:ascii="Verdana" w:hAnsi="Verdana"/>
                <w:i w:val="0"/>
                <w:iCs w:val="0"/>
              </w:rPr>
              <w:t>Related Documents</w:t>
            </w:r>
            <w:bookmarkEnd w:id="7"/>
            <w:bookmarkEnd w:id="8"/>
          </w:p>
        </w:tc>
      </w:tr>
    </w:tbl>
    <w:bookmarkEnd w:id="5"/>
    <w:bookmarkEnd w:id="6"/>
    <w:p w14:paraId="156F24F9" w14:textId="637F5050" w:rsidR="00284CDB" w:rsidRPr="00284CDB" w:rsidRDefault="00284CDB" w:rsidP="003A0151">
      <w:pPr>
        <w:spacing w:before="120" w:after="120"/>
        <w:rPr>
          <w:color w:val="000000"/>
          <w:sz w:val="27"/>
          <w:szCs w:val="27"/>
        </w:rPr>
      </w:pPr>
      <w:r w:rsidRPr="00284CDB">
        <w:rPr>
          <w:color w:val="000000"/>
          <w:sz w:val="27"/>
          <w:szCs w:val="27"/>
        </w:rPr>
        <w:fldChar w:fldCharType="begin"/>
      </w:r>
      <w:r w:rsidR="00D55F13">
        <w:rPr>
          <w:color w:val="000000"/>
          <w:sz w:val="27"/>
          <w:szCs w:val="27"/>
        </w:rPr>
        <w:instrText>HYPERLINK "https://thesource.cvshealth.com/nuxeo/thesource/" \l "!/view?docid=c1f1028b-e42c-4b4f-a4cf-cc0b42c91606" \t "_blank"</w:instrText>
      </w:r>
      <w:r w:rsidRPr="00284CDB">
        <w:rPr>
          <w:color w:val="000000"/>
          <w:sz w:val="27"/>
          <w:szCs w:val="27"/>
        </w:rPr>
      </w:r>
      <w:r w:rsidRPr="00284CDB">
        <w:rPr>
          <w:color w:val="000000"/>
          <w:sz w:val="27"/>
          <w:szCs w:val="27"/>
        </w:rPr>
        <w:fldChar w:fldCharType="separate"/>
      </w:r>
      <w:r w:rsidR="00D55F13">
        <w:rPr>
          <w:rFonts w:ascii="Verdana" w:hAnsi="Verdana"/>
          <w:color w:val="0000FF"/>
          <w:u w:val="single"/>
        </w:rPr>
        <w:t>Customer Care Abbreviations, Definitions, and Terms Index (017428)</w:t>
      </w:r>
      <w:r w:rsidRPr="00284CDB">
        <w:rPr>
          <w:color w:val="000000"/>
          <w:sz w:val="27"/>
          <w:szCs w:val="27"/>
        </w:rPr>
        <w:fldChar w:fldCharType="end"/>
      </w:r>
    </w:p>
    <w:p w14:paraId="63EA2545" w14:textId="1FEA0996" w:rsidR="00284CDB" w:rsidRPr="00284CDB" w:rsidRDefault="00D55F13" w:rsidP="003A0151">
      <w:pPr>
        <w:spacing w:before="120" w:after="120"/>
        <w:rPr>
          <w:color w:val="000000"/>
          <w:sz w:val="27"/>
          <w:szCs w:val="27"/>
        </w:rPr>
      </w:pPr>
      <w:hyperlink r:id="rId11" w:anchor="!/view?docid=bdac0c67-5fee-47ba-a3aa-aab84900cf78" w:tgtFrame="_blank" w:history="1">
        <w:r>
          <w:rPr>
            <w:rFonts w:ascii="Verdana" w:hAnsi="Verdana"/>
            <w:color w:val="0000FF"/>
            <w:u w:val="single"/>
          </w:rPr>
          <w:t>Log Activity/Capture Activity Codes  (005164)</w:t>
        </w:r>
      </w:hyperlink>
    </w:p>
    <w:p w14:paraId="1DFC5306" w14:textId="5F500AFD" w:rsidR="00F81783" w:rsidRPr="007D323C" w:rsidRDefault="002571BC" w:rsidP="007F7ACA">
      <w:pPr>
        <w:shd w:val="clear" w:color="auto" w:fill="FAFAFA"/>
        <w:spacing w:after="150"/>
        <w:jc w:val="right"/>
        <w:rPr>
          <w:rFonts w:ascii="Verdana" w:hAnsi="Verdana"/>
        </w:rPr>
      </w:pPr>
      <w:r>
        <w:rPr>
          <w:rFonts w:ascii="Verdana" w:hAnsi="Verdana"/>
          <w:color w:val="000000"/>
        </w:rPr>
        <w:t xml:space="preserve"> </w:t>
      </w:r>
      <w:r w:rsidR="008E7EF1">
        <w:rPr>
          <w:rFonts w:ascii="Verdana" w:hAnsi="Verdana"/>
        </w:rPr>
        <w:t xml:space="preserve"> </w:t>
      </w:r>
      <w:hyperlink w:anchor="_top" w:history="1">
        <w:r w:rsidR="007F7ACA" w:rsidRPr="007F7ACA">
          <w:rPr>
            <w:rStyle w:val="Hyperlink"/>
            <w:rFonts w:ascii="Verdana" w:hAnsi="Verdana"/>
          </w:rPr>
          <w:t>Top of the Document</w:t>
        </w:r>
      </w:hyperlink>
    </w:p>
    <w:p w14:paraId="7409DEEC" w14:textId="77777777" w:rsidR="00710E68" w:rsidRPr="00C247CB" w:rsidRDefault="00710E68" w:rsidP="00C247CB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 xml:space="preserve">Not </w:t>
      </w:r>
      <w:r w:rsidR="00AF7A9F" w:rsidRPr="00C247CB">
        <w:rPr>
          <w:rFonts w:ascii="Verdana" w:hAnsi="Verdana"/>
          <w:sz w:val="16"/>
          <w:szCs w:val="16"/>
        </w:rPr>
        <w:t>to</w:t>
      </w:r>
      <w:r w:rsidRPr="00C247CB">
        <w:rPr>
          <w:rFonts w:ascii="Verdana" w:hAnsi="Verdana"/>
          <w:sz w:val="16"/>
          <w:szCs w:val="16"/>
        </w:rPr>
        <w:t xml:space="preserve"> Be Reproduced </w:t>
      </w:r>
      <w:r w:rsidR="00AF7A9F" w:rsidRPr="00C247CB">
        <w:rPr>
          <w:rFonts w:ascii="Verdana" w:hAnsi="Verdana"/>
          <w:sz w:val="16"/>
          <w:szCs w:val="16"/>
        </w:rPr>
        <w:t>or</w:t>
      </w:r>
      <w:r w:rsidRPr="00C247CB">
        <w:rPr>
          <w:rFonts w:ascii="Verdana" w:hAnsi="Verdana"/>
          <w:sz w:val="16"/>
          <w:szCs w:val="16"/>
        </w:rPr>
        <w:t xml:space="preserve"> Disclosed to Others </w:t>
      </w:r>
      <w:r w:rsidR="00AF7A9F" w:rsidRPr="00C247CB">
        <w:rPr>
          <w:rFonts w:ascii="Verdana" w:hAnsi="Verdana"/>
          <w:sz w:val="16"/>
          <w:szCs w:val="16"/>
        </w:rPr>
        <w:t>without</w:t>
      </w:r>
      <w:r w:rsidRPr="00C247CB">
        <w:rPr>
          <w:rFonts w:ascii="Verdana" w:hAnsi="Verdana"/>
          <w:sz w:val="16"/>
          <w:szCs w:val="16"/>
        </w:rPr>
        <w:t xml:space="preserve"> Prior Written Approval</w:t>
      </w:r>
    </w:p>
    <w:p w14:paraId="39BA0A75" w14:textId="77777777" w:rsidR="00710E68" w:rsidRPr="00C247CB" w:rsidRDefault="00710E68" w:rsidP="00C247CB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>ELEC</w:t>
      </w:r>
      <w:r w:rsidR="00B06C38">
        <w:rPr>
          <w:rFonts w:ascii="Verdana" w:hAnsi="Verdana"/>
          <w:b/>
          <w:color w:val="000000"/>
          <w:sz w:val="16"/>
          <w:szCs w:val="16"/>
        </w:rPr>
        <w:t>TRONIC DATA = OFFICIAL VERSION /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 w:rsidR="00B06C38">
        <w:rPr>
          <w:rFonts w:ascii="Verdana" w:hAnsi="Verdana"/>
          <w:b/>
          <w:color w:val="000000"/>
          <w:sz w:val="16"/>
          <w:szCs w:val="16"/>
        </w:rPr>
        <w:t>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312FF4C2" w14:textId="77777777" w:rsidR="005A64DA" w:rsidRPr="00C247CB" w:rsidRDefault="005A64DA" w:rsidP="00C247CB">
      <w:pPr>
        <w:jc w:val="center"/>
        <w:rPr>
          <w:rFonts w:ascii="Verdana" w:hAnsi="Verdana"/>
          <w:sz w:val="16"/>
          <w:szCs w:val="16"/>
        </w:rPr>
      </w:pPr>
    </w:p>
    <w:sectPr w:rsidR="005A64DA" w:rsidRPr="00C247CB" w:rsidSect="00556C4C">
      <w:footerReference w:type="default" r:id="rId12"/>
      <w:headerReference w:type="first" r:id="rId13"/>
      <w:footerReference w:type="first" r:id="rId14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034642" w14:textId="77777777" w:rsidR="00930EED" w:rsidRDefault="00930EED">
      <w:r>
        <w:separator/>
      </w:r>
    </w:p>
  </w:endnote>
  <w:endnote w:type="continuationSeparator" w:id="0">
    <w:p w14:paraId="3818106C" w14:textId="77777777" w:rsidR="00930EED" w:rsidRDefault="00930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C0E272" w14:textId="77777777" w:rsidR="00EF7B70" w:rsidRPr="00C32D18" w:rsidRDefault="00EF7B70" w:rsidP="00C32D18">
    <w:pPr>
      <w:pStyle w:val="Footer"/>
      <w:jc w:val="right"/>
      <w:rPr>
        <w:szCs w:val="18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F2B3D">
      <w:rPr>
        <w:rStyle w:val="PageNumber"/>
        <w:noProof/>
      </w:rPr>
      <w:t>7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10FBFA" w14:textId="77777777" w:rsidR="00EF7B70" w:rsidRPr="00CD2229" w:rsidRDefault="00EF7B70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20D7BC" w14:textId="77777777" w:rsidR="00930EED" w:rsidRDefault="00930EED">
      <w:r>
        <w:separator/>
      </w:r>
    </w:p>
  </w:footnote>
  <w:footnote w:type="continuationSeparator" w:id="0">
    <w:p w14:paraId="5A19051C" w14:textId="77777777" w:rsidR="00930EED" w:rsidRDefault="00930E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2CDFCC" w14:textId="77777777" w:rsidR="00EF7B70" w:rsidRDefault="00EF7B70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8.75pt;height:17.25pt" o:bullet="t">
        <v:imagedata r:id="rId1" o:title="Icon - Callout"/>
      </v:shape>
    </w:pict>
  </w:numPicBullet>
  <w:abstractNum w:abstractNumId="0" w15:restartNumberingAfterBreak="0">
    <w:nsid w:val="04A02599"/>
    <w:multiLevelType w:val="hybridMultilevel"/>
    <w:tmpl w:val="E4761A7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A71DF3"/>
    <w:multiLevelType w:val="hybridMultilevel"/>
    <w:tmpl w:val="416E9950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81A23EB"/>
    <w:multiLevelType w:val="hybridMultilevel"/>
    <w:tmpl w:val="E16C80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212FE3"/>
    <w:multiLevelType w:val="hybridMultilevel"/>
    <w:tmpl w:val="372E69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4C4169"/>
    <w:multiLevelType w:val="hybridMultilevel"/>
    <w:tmpl w:val="DADA8C9A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6" w15:restartNumberingAfterBreak="0">
    <w:nsid w:val="2DEB3D33"/>
    <w:multiLevelType w:val="hybridMultilevel"/>
    <w:tmpl w:val="0AE0A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581E70"/>
    <w:multiLevelType w:val="hybridMultilevel"/>
    <w:tmpl w:val="E99242A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1F336AF"/>
    <w:multiLevelType w:val="hybridMultilevel"/>
    <w:tmpl w:val="4E3CD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176970"/>
    <w:multiLevelType w:val="hybridMultilevel"/>
    <w:tmpl w:val="83FE2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517567"/>
    <w:multiLevelType w:val="hybridMultilevel"/>
    <w:tmpl w:val="BA20146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C8916D0"/>
    <w:multiLevelType w:val="hybridMultilevel"/>
    <w:tmpl w:val="590C7D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F2D5AA3"/>
    <w:multiLevelType w:val="hybridMultilevel"/>
    <w:tmpl w:val="67B26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6E6C2D"/>
    <w:multiLevelType w:val="hybridMultilevel"/>
    <w:tmpl w:val="6E24B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804690"/>
    <w:multiLevelType w:val="hybridMultilevel"/>
    <w:tmpl w:val="2EE43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804589">
    <w:abstractNumId w:val="2"/>
  </w:num>
  <w:num w:numId="2" w16cid:durableId="813639959">
    <w:abstractNumId w:val="0"/>
  </w:num>
  <w:num w:numId="3" w16cid:durableId="1258291785">
    <w:abstractNumId w:val="11"/>
  </w:num>
  <w:num w:numId="4" w16cid:durableId="1927685912">
    <w:abstractNumId w:val="3"/>
  </w:num>
  <w:num w:numId="5" w16cid:durableId="1152134666">
    <w:abstractNumId w:val="1"/>
  </w:num>
  <w:num w:numId="6" w16cid:durableId="2022972267">
    <w:abstractNumId w:val="14"/>
  </w:num>
  <w:num w:numId="7" w16cid:durableId="1857380381">
    <w:abstractNumId w:val="5"/>
  </w:num>
  <w:num w:numId="8" w16cid:durableId="2142265143">
    <w:abstractNumId w:val="8"/>
  </w:num>
  <w:num w:numId="9" w16cid:durableId="1751732820">
    <w:abstractNumId w:val="10"/>
  </w:num>
  <w:num w:numId="10" w16cid:durableId="1973435063">
    <w:abstractNumId w:val="12"/>
  </w:num>
  <w:num w:numId="11" w16cid:durableId="34282196">
    <w:abstractNumId w:val="4"/>
  </w:num>
  <w:num w:numId="12" w16cid:durableId="730810024">
    <w:abstractNumId w:val="13"/>
  </w:num>
  <w:num w:numId="13" w16cid:durableId="1490829521">
    <w:abstractNumId w:val="9"/>
  </w:num>
  <w:num w:numId="14" w16cid:durableId="548884652">
    <w:abstractNumId w:val="6"/>
  </w:num>
  <w:num w:numId="15" w16cid:durableId="292057884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06D21"/>
    <w:rsid w:val="00015570"/>
    <w:rsid w:val="00015A2E"/>
    <w:rsid w:val="0001737E"/>
    <w:rsid w:val="00032C81"/>
    <w:rsid w:val="00035BED"/>
    <w:rsid w:val="00052E19"/>
    <w:rsid w:val="00052F19"/>
    <w:rsid w:val="00061AD2"/>
    <w:rsid w:val="00081E68"/>
    <w:rsid w:val="000863D4"/>
    <w:rsid w:val="0008665F"/>
    <w:rsid w:val="00090119"/>
    <w:rsid w:val="00095AB5"/>
    <w:rsid w:val="000A5E5A"/>
    <w:rsid w:val="000A6B88"/>
    <w:rsid w:val="000A7523"/>
    <w:rsid w:val="000B3C4C"/>
    <w:rsid w:val="000B656F"/>
    <w:rsid w:val="000B66F0"/>
    <w:rsid w:val="000B72DF"/>
    <w:rsid w:val="000C4034"/>
    <w:rsid w:val="000D1870"/>
    <w:rsid w:val="000D4BA2"/>
    <w:rsid w:val="000D6714"/>
    <w:rsid w:val="000F0D1B"/>
    <w:rsid w:val="000F3081"/>
    <w:rsid w:val="000F34B1"/>
    <w:rsid w:val="000F4DD4"/>
    <w:rsid w:val="000F54AF"/>
    <w:rsid w:val="00104CDE"/>
    <w:rsid w:val="0010592D"/>
    <w:rsid w:val="00115944"/>
    <w:rsid w:val="0012373E"/>
    <w:rsid w:val="001360A5"/>
    <w:rsid w:val="0013638F"/>
    <w:rsid w:val="001600B4"/>
    <w:rsid w:val="0016273A"/>
    <w:rsid w:val="001676FF"/>
    <w:rsid w:val="00181B1A"/>
    <w:rsid w:val="00185CC7"/>
    <w:rsid w:val="0019130B"/>
    <w:rsid w:val="0019255E"/>
    <w:rsid w:val="001A4E09"/>
    <w:rsid w:val="001A5256"/>
    <w:rsid w:val="001B3879"/>
    <w:rsid w:val="001B64E3"/>
    <w:rsid w:val="001B7548"/>
    <w:rsid w:val="001C3765"/>
    <w:rsid w:val="001C7B62"/>
    <w:rsid w:val="001D19F8"/>
    <w:rsid w:val="001D1BC2"/>
    <w:rsid w:val="001E423A"/>
    <w:rsid w:val="001E7746"/>
    <w:rsid w:val="001F0774"/>
    <w:rsid w:val="001F1218"/>
    <w:rsid w:val="001F38D6"/>
    <w:rsid w:val="001F482F"/>
    <w:rsid w:val="001F5947"/>
    <w:rsid w:val="002016B4"/>
    <w:rsid w:val="002037C4"/>
    <w:rsid w:val="002055CF"/>
    <w:rsid w:val="00224149"/>
    <w:rsid w:val="00236D6B"/>
    <w:rsid w:val="00243EBB"/>
    <w:rsid w:val="0025234B"/>
    <w:rsid w:val="00255C6B"/>
    <w:rsid w:val="002571BC"/>
    <w:rsid w:val="0026378A"/>
    <w:rsid w:val="00263FC1"/>
    <w:rsid w:val="00265D86"/>
    <w:rsid w:val="00271258"/>
    <w:rsid w:val="002750DC"/>
    <w:rsid w:val="00284CDB"/>
    <w:rsid w:val="00291CE8"/>
    <w:rsid w:val="0029458B"/>
    <w:rsid w:val="00296127"/>
    <w:rsid w:val="00296765"/>
    <w:rsid w:val="002A2161"/>
    <w:rsid w:val="002A727C"/>
    <w:rsid w:val="002B011C"/>
    <w:rsid w:val="002B2BFC"/>
    <w:rsid w:val="002B593E"/>
    <w:rsid w:val="002C1DFF"/>
    <w:rsid w:val="002E1C57"/>
    <w:rsid w:val="002E35A2"/>
    <w:rsid w:val="002E5FE7"/>
    <w:rsid w:val="002E6E58"/>
    <w:rsid w:val="002F1F92"/>
    <w:rsid w:val="002F6F9E"/>
    <w:rsid w:val="00322A2E"/>
    <w:rsid w:val="0033143E"/>
    <w:rsid w:val="00332600"/>
    <w:rsid w:val="00335FB2"/>
    <w:rsid w:val="0034318F"/>
    <w:rsid w:val="00344EA8"/>
    <w:rsid w:val="0034552B"/>
    <w:rsid w:val="003511B8"/>
    <w:rsid w:val="00360364"/>
    <w:rsid w:val="003616EB"/>
    <w:rsid w:val="003725A1"/>
    <w:rsid w:val="00375655"/>
    <w:rsid w:val="00383EB1"/>
    <w:rsid w:val="003868A2"/>
    <w:rsid w:val="00392A5B"/>
    <w:rsid w:val="003955E3"/>
    <w:rsid w:val="003A0151"/>
    <w:rsid w:val="003A6D70"/>
    <w:rsid w:val="003B1F86"/>
    <w:rsid w:val="003B5661"/>
    <w:rsid w:val="003C4627"/>
    <w:rsid w:val="003C6F2A"/>
    <w:rsid w:val="003D0819"/>
    <w:rsid w:val="003D1AC7"/>
    <w:rsid w:val="003E5607"/>
    <w:rsid w:val="003E6C1A"/>
    <w:rsid w:val="003F2B3D"/>
    <w:rsid w:val="003F778E"/>
    <w:rsid w:val="003F7BE1"/>
    <w:rsid w:val="00406130"/>
    <w:rsid w:val="0040640A"/>
    <w:rsid w:val="00406DB5"/>
    <w:rsid w:val="00411BD0"/>
    <w:rsid w:val="00417AAF"/>
    <w:rsid w:val="0042336D"/>
    <w:rsid w:val="00427D23"/>
    <w:rsid w:val="00434770"/>
    <w:rsid w:val="00452A6B"/>
    <w:rsid w:val="00455EDF"/>
    <w:rsid w:val="00457EAE"/>
    <w:rsid w:val="00467645"/>
    <w:rsid w:val="00467F43"/>
    <w:rsid w:val="00471D47"/>
    <w:rsid w:val="00472034"/>
    <w:rsid w:val="004768BE"/>
    <w:rsid w:val="00477F73"/>
    <w:rsid w:val="0048355A"/>
    <w:rsid w:val="00484781"/>
    <w:rsid w:val="00486108"/>
    <w:rsid w:val="004872A6"/>
    <w:rsid w:val="00490E4C"/>
    <w:rsid w:val="004912C6"/>
    <w:rsid w:val="00493889"/>
    <w:rsid w:val="004952E0"/>
    <w:rsid w:val="004A589E"/>
    <w:rsid w:val="004B37B6"/>
    <w:rsid w:val="004C2D5C"/>
    <w:rsid w:val="004C6A82"/>
    <w:rsid w:val="004D0AF2"/>
    <w:rsid w:val="004D19A5"/>
    <w:rsid w:val="004D3C53"/>
    <w:rsid w:val="004F6538"/>
    <w:rsid w:val="004F7F34"/>
    <w:rsid w:val="00505588"/>
    <w:rsid w:val="00512486"/>
    <w:rsid w:val="00515614"/>
    <w:rsid w:val="0052465B"/>
    <w:rsid w:val="00524CDD"/>
    <w:rsid w:val="00547C68"/>
    <w:rsid w:val="0055226B"/>
    <w:rsid w:val="00553D57"/>
    <w:rsid w:val="00556C4C"/>
    <w:rsid w:val="00565A58"/>
    <w:rsid w:val="00577909"/>
    <w:rsid w:val="005810E0"/>
    <w:rsid w:val="00582E85"/>
    <w:rsid w:val="00587EE4"/>
    <w:rsid w:val="005910B5"/>
    <w:rsid w:val="0059391F"/>
    <w:rsid w:val="00594C69"/>
    <w:rsid w:val="005A2FFB"/>
    <w:rsid w:val="005A4841"/>
    <w:rsid w:val="005A4A27"/>
    <w:rsid w:val="005A6118"/>
    <w:rsid w:val="005A64DA"/>
    <w:rsid w:val="005B446E"/>
    <w:rsid w:val="005B635E"/>
    <w:rsid w:val="005C1D83"/>
    <w:rsid w:val="005C48FA"/>
    <w:rsid w:val="005D6EF3"/>
    <w:rsid w:val="005E1067"/>
    <w:rsid w:val="005E650E"/>
    <w:rsid w:val="00603237"/>
    <w:rsid w:val="00622D77"/>
    <w:rsid w:val="00626F11"/>
    <w:rsid w:val="00627F34"/>
    <w:rsid w:val="00636393"/>
    <w:rsid w:val="00636B18"/>
    <w:rsid w:val="00637CA1"/>
    <w:rsid w:val="00645723"/>
    <w:rsid w:val="00647CDD"/>
    <w:rsid w:val="00662334"/>
    <w:rsid w:val="0066617F"/>
    <w:rsid w:val="00674A16"/>
    <w:rsid w:val="00691E10"/>
    <w:rsid w:val="00692C6C"/>
    <w:rsid w:val="006A0481"/>
    <w:rsid w:val="006A173E"/>
    <w:rsid w:val="006A2712"/>
    <w:rsid w:val="006B4321"/>
    <w:rsid w:val="006C5E56"/>
    <w:rsid w:val="006C653F"/>
    <w:rsid w:val="006E0C59"/>
    <w:rsid w:val="006E6489"/>
    <w:rsid w:val="006F7DFC"/>
    <w:rsid w:val="00702CA2"/>
    <w:rsid w:val="00704AF2"/>
    <w:rsid w:val="0070776C"/>
    <w:rsid w:val="007106DF"/>
    <w:rsid w:val="00710E68"/>
    <w:rsid w:val="00714BA0"/>
    <w:rsid w:val="0072007B"/>
    <w:rsid w:val="00725B82"/>
    <w:rsid w:val="007269B6"/>
    <w:rsid w:val="00726E7A"/>
    <w:rsid w:val="0073010C"/>
    <w:rsid w:val="0073294A"/>
    <w:rsid w:val="00732E52"/>
    <w:rsid w:val="00736607"/>
    <w:rsid w:val="00743967"/>
    <w:rsid w:val="00752801"/>
    <w:rsid w:val="007622DE"/>
    <w:rsid w:val="00764AD3"/>
    <w:rsid w:val="00776286"/>
    <w:rsid w:val="00785118"/>
    <w:rsid w:val="00785C47"/>
    <w:rsid w:val="00786BEB"/>
    <w:rsid w:val="007A31F7"/>
    <w:rsid w:val="007A403E"/>
    <w:rsid w:val="007A75EA"/>
    <w:rsid w:val="007C77DD"/>
    <w:rsid w:val="007D2852"/>
    <w:rsid w:val="007D303F"/>
    <w:rsid w:val="007D323C"/>
    <w:rsid w:val="007E25C1"/>
    <w:rsid w:val="007E3EA6"/>
    <w:rsid w:val="007F04AB"/>
    <w:rsid w:val="007F7ACA"/>
    <w:rsid w:val="00803AE3"/>
    <w:rsid w:val="008042E1"/>
    <w:rsid w:val="00804D63"/>
    <w:rsid w:val="00806B9D"/>
    <w:rsid w:val="00806D0F"/>
    <w:rsid w:val="00807AFB"/>
    <w:rsid w:val="00807E4A"/>
    <w:rsid w:val="00812777"/>
    <w:rsid w:val="00812DF0"/>
    <w:rsid w:val="00813F4E"/>
    <w:rsid w:val="008230FA"/>
    <w:rsid w:val="008268C3"/>
    <w:rsid w:val="0084129E"/>
    <w:rsid w:val="00843390"/>
    <w:rsid w:val="00846373"/>
    <w:rsid w:val="00846ECB"/>
    <w:rsid w:val="008568AE"/>
    <w:rsid w:val="00860590"/>
    <w:rsid w:val="00861316"/>
    <w:rsid w:val="008614E8"/>
    <w:rsid w:val="00863C24"/>
    <w:rsid w:val="00867EDF"/>
    <w:rsid w:val="008734D7"/>
    <w:rsid w:val="00874FAD"/>
    <w:rsid w:val="00875F0D"/>
    <w:rsid w:val="00877414"/>
    <w:rsid w:val="008825E7"/>
    <w:rsid w:val="008906E4"/>
    <w:rsid w:val="00891C22"/>
    <w:rsid w:val="008A03B7"/>
    <w:rsid w:val="008A5DF8"/>
    <w:rsid w:val="008B1F4A"/>
    <w:rsid w:val="008B5A2C"/>
    <w:rsid w:val="008C1480"/>
    <w:rsid w:val="008C191D"/>
    <w:rsid w:val="008C2197"/>
    <w:rsid w:val="008C317A"/>
    <w:rsid w:val="008C3493"/>
    <w:rsid w:val="008D0793"/>
    <w:rsid w:val="008D11A6"/>
    <w:rsid w:val="008D1F7B"/>
    <w:rsid w:val="008D2462"/>
    <w:rsid w:val="008D2A7B"/>
    <w:rsid w:val="008D2D64"/>
    <w:rsid w:val="008E21BE"/>
    <w:rsid w:val="008E7EF1"/>
    <w:rsid w:val="008F0C49"/>
    <w:rsid w:val="008F46E6"/>
    <w:rsid w:val="0090130E"/>
    <w:rsid w:val="00902E07"/>
    <w:rsid w:val="00912A42"/>
    <w:rsid w:val="009131CD"/>
    <w:rsid w:val="009133B3"/>
    <w:rsid w:val="00913B1B"/>
    <w:rsid w:val="00914CCE"/>
    <w:rsid w:val="00916195"/>
    <w:rsid w:val="00922232"/>
    <w:rsid w:val="00927861"/>
    <w:rsid w:val="00930EED"/>
    <w:rsid w:val="00934558"/>
    <w:rsid w:val="0094148C"/>
    <w:rsid w:val="00947783"/>
    <w:rsid w:val="0095409F"/>
    <w:rsid w:val="00954FE8"/>
    <w:rsid w:val="0096172B"/>
    <w:rsid w:val="009726E0"/>
    <w:rsid w:val="00980F7C"/>
    <w:rsid w:val="00990822"/>
    <w:rsid w:val="00990C31"/>
    <w:rsid w:val="0099369A"/>
    <w:rsid w:val="009A183D"/>
    <w:rsid w:val="009B0AF6"/>
    <w:rsid w:val="009B7A02"/>
    <w:rsid w:val="009C2DAA"/>
    <w:rsid w:val="009C4A31"/>
    <w:rsid w:val="009C6CBB"/>
    <w:rsid w:val="009E00C2"/>
    <w:rsid w:val="009F0FD4"/>
    <w:rsid w:val="009F6FD2"/>
    <w:rsid w:val="009F7259"/>
    <w:rsid w:val="009F78D3"/>
    <w:rsid w:val="00A15778"/>
    <w:rsid w:val="00A3690A"/>
    <w:rsid w:val="00A443CE"/>
    <w:rsid w:val="00A4732A"/>
    <w:rsid w:val="00A57D26"/>
    <w:rsid w:val="00A7166B"/>
    <w:rsid w:val="00A72DEB"/>
    <w:rsid w:val="00A816B8"/>
    <w:rsid w:val="00A83BA0"/>
    <w:rsid w:val="00A83F2B"/>
    <w:rsid w:val="00A84F18"/>
    <w:rsid w:val="00A85045"/>
    <w:rsid w:val="00A95738"/>
    <w:rsid w:val="00A97B7D"/>
    <w:rsid w:val="00AA2252"/>
    <w:rsid w:val="00AA4825"/>
    <w:rsid w:val="00AB33E1"/>
    <w:rsid w:val="00AC4214"/>
    <w:rsid w:val="00AC6E70"/>
    <w:rsid w:val="00AD1646"/>
    <w:rsid w:val="00AD592D"/>
    <w:rsid w:val="00AD7AB4"/>
    <w:rsid w:val="00AE40C2"/>
    <w:rsid w:val="00AF038B"/>
    <w:rsid w:val="00AF74B7"/>
    <w:rsid w:val="00AF78FA"/>
    <w:rsid w:val="00AF7A9F"/>
    <w:rsid w:val="00B00AF1"/>
    <w:rsid w:val="00B06C38"/>
    <w:rsid w:val="00B078F6"/>
    <w:rsid w:val="00B235DC"/>
    <w:rsid w:val="00B236DD"/>
    <w:rsid w:val="00B26045"/>
    <w:rsid w:val="00B345F3"/>
    <w:rsid w:val="00B44C55"/>
    <w:rsid w:val="00B46A95"/>
    <w:rsid w:val="00B5114C"/>
    <w:rsid w:val="00B5123C"/>
    <w:rsid w:val="00B521CC"/>
    <w:rsid w:val="00B53A1C"/>
    <w:rsid w:val="00B544C2"/>
    <w:rsid w:val="00B54F83"/>
    <w:rsid w:val="00B5566F"/>
    <w:rsid w:val="00B55F57"/>
    <w:rsid w:val="00B630A6"/>
    <w:rsid w:val="00B70CC4"/>
    <w:rsid w:val="00B85E0D"/>
    <w:rsid w:val="00B9764B"/>
    <w:rsid w:val="00BB02DE"/>
    <w:rsid w:val="00BB371A"/>
    <w:rsid w:val="00BC459D"/>
    <w:rsid w:val="00BD5E06"/>
    <w:rsid w:val="00BD7B25"/>
    <w:rsid w:val="00BE1AFF"/>
    <w:rsid w:val="00BE33B3"/>
    <w:rsid w:val="00BE39F6"/>
    <w:rsid w:val="00BE4B6E"/>
    <w:rsid w:val="00BF74E9"/>
    <w:rsid w:val="00C04EA4"/>
    <w:rsid w:val="00C17839"/>
    <w:rsid w:val="00C23BCF"/>
    <w:rsid w:val="00C247CB"/>
    <w:rsid w:val="00C27224"/>
    <w:rsid w:val="00C32D18"/>
    <w:rsid w:val="00C360BD"/>
    <w:rsid w:val="00C436E7"/>
    <w:rsid w:val="00C476E1"/>
    <w:rsid w:val="00C522BE"/>
    <w:rsid w:val="00C52E77"/>
    <w:rsid w:val="00C54FC9"/>
    <w:rsid w:val="00C566B3"/>
    <w:rsid w:val="00C61030"/>
    <w:rsid w:val="00C65249"/>
    <w:rsid w:val="00C67B32"/>
    <w:rsid w:val="00C72007"/>
    <w:rsid w:val="00C75C83"/>
    <w:rsid w:val="00C837BA"/>
    <w:rsid w:val="00C95346"/>
    <w:rsid w:val="00C95C34"/>
    <w:rsid w:val="00CA3B23"/>
    <w:rsid w:val="00CA62F6"/>
    <w:rsid w:val="00CB0C1D"/>
    <w:rsid w:val="00CC5AA2"/>
    <w:rsid w:val="00CC721A"/>
    <w:rsid w:val="00CD0963"/>
    <w:rsid w:val="00CD5C71"/>
    <w:rsid w:val="00CE3D42"/>
    <w:rsid w:val="00CE53E6"/>
    <w:rsid w:val="00CE66B6"/>
    <w:rsid w:val="00CF1691"/>
    <w:rsid w:val="00CF539A"/>
    <w:rsid w:val="00CF6131"/>
    <w:rsid w:val="00D015BE"/>
    <w:rsid w:val="00D01937"/>
    <w:rsid w:val="00D06EAA"/>
    <w:rsid w:val="00D14BC2"/>
    <w:rsid w:val="00D24F47"/>
    <w:rsid w:val="00D3038B"/>
    <w:rsid w:val="00D33293"/>
    <w:rsid w:val="00D36733"/>
    <w:rsid w:val="00D471B5"/>
    <w:rsid w:val="00D55F13"/>
    <w:rsid w:val="00D56231"/>
    <w:rsid w:val="00D571DB"/>
    <w:rsid w:val="00D6774D"/>
    <w:rsid w:val="00D704D4"/>
    <w:rsid w:val="00D75191"/>
    <w:rsid w:val="00D80929"/>
    <w:rsid w:val="00D85254"/>
    <w:rsid w:val="00D92FCF"/>
    <w:rsid w:val="00DA2C56"/>
    <w:rsid w:val="00DA3CD0"/>
    <w:rsid w:val="00DC4FFC"/>
    <w:rsid w:val="00DC7A26"/>
    <w:rsid w:val="00DD2DC6"/>
    <w:rsid w:val="00DE79F7"/>
    <w:rsid w:val="00DF0A5B"/>
    <w:rsid w:val="00DF6BE4"/>
    <w:rsid w:val="00E13D8E"/>
    <w:rsid w:val="00E157BC"/>
    <w:rsid w:val="00E16C6A"/>
    <w:rsid w:val="00E17DCC"/>
    <w:rsid w:val="00E21B26"/>
    <w:rsid w:val="00E414EC"/>
    <w:rsid w:val="00E47A71"/>
    <w:rsid w:val="00E50E4A"/>
    <w:rsid w:val="00E55FDD"/>
    <w:rsid w:val="00E60CB9"/>
    <w:rsid w:val="00E650D0"/>
    <w:rsid w:val="00E703FC"/>
    <w:rsid w:val="00E7340E"/>
    <w:rsid w:val="00E91F5F"/>
    <w:rsid w:val="00E9450B"/>
    <w:rsid w:val="00EA2F78"/>
    <w:rsid w:val="00EB12DD"/>
    <w:rsid w:val="00EB153E"/>
    <w:rsid w:val="00EB1F94"/>
    <w:rsid w:val="00EB57EB"/>
    <w:rsid w:val="00EC640F"/>
    <w:rsid w:val="00ED01BD"/>
    <w:rsid w:val="00ED50CF"/>
    <w:rsid w:val="00EF7B70"/>
    <w:rsid w:val="00F1152F"/>
    <w:rsid w:val="00F207B3"/>
    <w:rsid w:val="00F20C10"/>
    <w:rsid w:val="00F23D3E"/>
    <w:rsid w:val="00F45940"/>
    <w:rsid w:val="00F46113"/>
    <w:rsid w:val="00F54566"/>
    <w:rsid w:val="00F5486B"/>
    <w:rsid w:val="00F566AD"/>
    <w:rsid w:val="00F61B71"/>
    <w:rsid w:val="00F62BC4"/>
    <w:rsid w:val="00F658E0"/>
    <w:rsid w:val="00F81783"/>
    <w:rsid w:val="00F82571"/>
    <w:rsid w:val="00F859B7"/>
    <w:rsid w:val="00F866CD"/>
    <w:rsid w:val="00F877B4"/>
    <w:rsid w:val="00FB0924"/>
    <w:rsid w:val="00FB2D67"/>
    <w:rsid w:val="00FB3DBC"/>
    <w:rsid w:val="00FB5FA7"/>
    <w:rsid w:val="00FC1C44"/>
    <w:rsid w:val="00FC3162"/>
    <w:rsid w:val="00FC35E4"/>
    <w:rsid w:val="00FF315F"/>
    <w:rsid w:val="00FF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/>
    <o:shapelayout v:ext="edit">
      <o:idmap v:ext="edit" data="2"/>
    </o:shapelayout>
  </w:shapeDefaults>
  <w:decimalSymbol w:val="."/>
  <w:listSeparator w:val=","/>
  <w14:docId w14:val="7BBE2F5F"/>
  <w15:chartTrackingRefBased/>
  <w15:docId w15:val="{C3BAC2B3-D685-4A97-B096-63D5BC6A4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1"/>
      </w:numPr>
      <w:tabs>
        <w:tab w:val="clear" w:pos="360"/>
        <w:tab w:val="num" w:pos="720"/>
      </w:tabs>
      <w:ind w:left="720"/>
    </w:pPr>
    <w:rPr>
      <w:rFonts w:ascii="Verdana" w:hAnsi="Verdana"/>
      <w:snapToGrid w:val="0"/>
      <w:szCs w:val="20"/>
    </w:rPr>
  </w:style>
  <w:style w:type="character" w:customStyle="1" w:styleId="Heading2Char">
    <w:name w:val="Heading 2 Char"/>
    <w:link w:val="Heading2"/>
    <w:semiHidden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PageNumber">
    <w:name w:val="page number"/>
    <w:basedOn w:val="DefaultParagraphFont"/>
    <w:rsid w:val="00C32D18"/>
  </w:style>
  <w:style w:type="paragraph" w:styleId="ListParagraph">
    <w:name w:val="List Paragraph"/>
    <w:basedOn w:val="Normal"/>
    <w:uiPriority w:val="34"/>
    <w:qFormat/>
    <w:rsid w:val="00EF7B7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rsid w:val="00C23BCF"/>
  </w:style>
  <w:style w:type="paragraph" w:styleId="TOC2">
    <w:name w:val="toc 2"/>
    <w:basedOn w:val="Normal"/>
    <w:next w:val="Normal"/>
    <w:autoRedefine/>
    <w:uiPriority w:val="39"/>
    <w:rsid w:val="001C7B62"/>
    <w:pPr>
      <w:tabs>
        <w:tab w:val="right" w:leader="dot" w:pos="12950"/>
      </w:tabs>
    </w:pPr>
  </w:style>
  <w:style w:type="paragraph" w:styleId="BalloonText">
    <w:name w:val="Balloon Text"/>
    <w:basedOn w:val="Normal"/>
    <w:link w:val="BalloonTextChar"/>
    <w:rsid w:val="006A17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A173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015570"/>
  </w:style>
  <w:style w:type="character" w:customStyle="1" w:styleId="content-id">
    <w:name w:val="content-id"/>
    <w:rsid w:val="00015570"/>
  </w:style>
  <w:style w:type="character" w:styleId="UnresolvedMention">
    <w:name w:val="Unresolved Mention"/>
    <w:basedOn w:val="DefaultParagraphFont"/>
    <w:uiPriority w:val="99"/>
    <w:semiHidden/>
    <w:unhideWhenUsed/>
    <w:rsid w:val="00EA2F78"/>
    <w:rPr>
      <w:color w:val="605E5C"/>
      <w:shd w:val="clear" w:color="auto" w:fill="E1DFDD"/>
    </w:rPr>
  </w:style>
  <w:style w:type="paragraph" w:customStyle="1" w:styleId="ng-scope">
    <w:name w:val="ng-scope"/>
    <w:basedOn w:val="Normal"/>
    <w:rsid w:val="002571BC"/>
    <w:pPr>
      <w:spacing w:before="100" w:beforeAutospacing="1" w:after="100" w:afterAutospacing="1"/>
    </w:pPr>
  </w:style>
  <w:style w:type="paragraph" w:styleId="Revision">
    <w:name w:val="Revision"/>
    <w:hidden/>
    <w:uiPriority w:val="99"/>
    <w:semiHidden/>
    <w:rsid w:val="0001737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5110">
      <w:bodyDiv w:val="1"/>
      <w:marLeft w:val="33"/>
      <w:marRight w:val="3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8188">
                  <w:marLeft w:val="20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8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79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esource.cvshealth.com/nuxeo/thesource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5EC1543B314D4F8991BC72C4D1DFE4" ma:contentTypeVersion="0" ma:contentTypeDescription="Create a new document." ma:contentTypeScope="" ma:versionID="6fe1c39461f18dbfb2d207ee7d09069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BB2AF6-F82D-48F6-9A8E-8F26FCB86A3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648F0C9-B5B7-428F-9B8F-928FA25F6E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B6FEE64-742D-4EFE-A061-FB1A2D5B93B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4AB4B6E-E372-46B9-937A-E3F5117C735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2</TotalTime>
  <Pages>1</Pages>
  <Words>178</Words>
  <Characters>1364</Characters>
  <Application>Microsoft Office Word</Application>
  <DocSecurity>2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1539</CharactersWithSpaces>
  <SharedDoc>false</SharedDoc>
  <HLinks>
    <vt:vector size="84" baseType="variant">
      <vt:variant>
        <vt:i4>262192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5242903</vt:i4>
      </vt:variant>
      <vt:variant>
        <vt:i4>57</vt:i4>
      </vt:variant>
      <vt:variant>
        <vt:i4>0</vt:i4>
      </vt:variant>
      <vt:variant>
        <vt:i4>5</vt:i4>
      </vt:variant>
      <vt:variant>
        <vt:lpwstr>CMS-2-017428</vt:lpwstr>
      </vt:variant>
      <vt:variant>
        <vt:lpwstr/>
      </vt:variant>
      <vt:variant>
        <vt:i4>2949170</vt:i4>
      </vt:variant>
      <vt:variant>
        <vt:i4>54</vt:i4>
      </vt:variant>
      <vt:variant>
        <vt:i4>0</vt:i4>
      </vt:variant>
      <vt:variant>
        <vt:i4>5</vt:i4>
      </vt:variant>
      <vt:variant>
        <vt:lpwstr>https://policy.corp.cvscaremark.com/pnp/faces/DocRenderer?documentId=CALL-0011</vt:lpwstr>
      </vt:variant>
      <vt:variant>
        <vt:lpwstr/>
      </vt:variant>
      <vt:variant>
        <vt:i4>2424887</vt:i4>
      </vt:variant>
      <vt:variant>
        <vt:i4>51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7274524</vt:i4>
      </vt:variant>
      <vt:variant>
        <vt:i4>48</vt:i4>
      </vt:variant>
      <vt:variant>
        <vt:i4>0</vt:i4>
      </vt:variant>
      <vt:variant>
        <vt:i4>5</vt:i4>
      </vt:variant>
      <vt:variant>
        <vt:lpwstr>C:\Users\DDavis6\AppData\Local\Microsoft\Windows\Temporary Internet Files\Content.Outlook\AppData\Local\Microsoft\Windows\uv2vf06\AppData\Local\Microsoft\Windows\INetCache\Content.Outlook\KRXO405A\CMS-PRD1-095822</vt:lpwstr>
      </vt:variant>
      <vt:variant>
        <vt:lpwstr/>
      </vt:variant>
      <vt:variant>
        <vt:i4>4980749</vt:i4>
      </vt:variant>
      <vt:variant>
        <vt:i4>45</vt:i4>
      </vt:variant>
      <vt:variant>
        <vt:i4>0</vt:i4>
      </vt:variant>
      <vt:variant>
        <vt:i4>5</vt:i4>
      </vt:variant>
      <vt:variant>
        <vt:lpwstr>C:\Users\DDavis6\AppData\Local\Microsoft\Windows\Temporary Internet Files\Content.Outlook\AppData\Local\Microsoft\Windows\Temporary Internet Files\Content.Outlook\Downloads\TSRC-PROD-021820</vt:lpwstr>
      </vt:variant>
      <vt:variant>
        <vt:lpwstr/>
      </vt:variant>
      <vt:variant>
        <vt:i4>262192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4784132</vt:i4>
      </vt:variant>
      <vt:variant>
        <vt:i4>27</vt:i4>
      </vt:variant>
      <vt:variant>
        <vt:i4>0</vt:i4>
      </vt:variant>
      <vt:variant>
        <vt:i4>5</vt:i4>
      </vt:variant>
      <vt:variant>
        <vt:lpwstr>../Downloads/TSRC-PROD-016311</vt:lpwstr>
      </vt:variant>
      <vt:variant>
        <vt:lpwstr/>
      </vt:variant>
      <vt:variant>
        <vt:i4>4718595</vt:i4>
      </vt:variant>
      <vt:variant>
        <vt:i4>24</vt:i4>
      </vt:variant>
      <vt:variant>
        <vt:i4>0</vt:i4>
      </vt:variant>
      <vt:variant>
        <vt:i4>5</vt:i4>
      </vt:variant>
      <vt:variant>
        <vt:lpwstr>../Downloads/TSRC-PROD-016401</vt:lpwstr>
      </vt:variant>
      <vt:variant>
        <vt:lpwstr/>
      </vt:variant>
      <vt:variant>
        <vt:i4>4259841</vt:i4>
      </vt:variant>
      <vt:variant>
        <vt:i4>15</vt:i4>
      </vt:variant>
      <vt:variant>
        <vt:i4>0</vt:i4>
      </vt:variant>
      <vt:variant>
        <vt:i4>5</vt:i4>
      </vt:variant>
      <vt:variant>
        <vt:lpwstr>../Downloads/TSRC-PROD-029568</vt:lpwstr>
      </vt:variant>
      <vt:variant>
        <vt:lpwstr/>
      </vt:variant>
      <vt:variant>
        <vt:i4>262192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1900595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_Toc53582617</vt:lpwstr>
      </vt:variant>
      <vt:variant>
        <vt:i4>1835059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_Toc53582616</vt:lpwstr>
      </vt:variant>
      <vt:variant>
        <vt:i4>2031667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_Toc53582615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Davis, David P.</cp:lastModifiedBy>
  <cp:revision>4</cp:revision>
  <cp:lastPrinted>2007-01-03T16:56:00Z</cp:lastPrinted>
  <dcterms:created xsi:type="dcterms:W3CDTF">2025-08-11T12:13:00Z</dcterms:created>
  <dcterms:modified xsi:type="dcterms:W3CDTF">2025-08-11T13:03:00Z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2022-01-05T15:19:36Z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829caeb4-1730-4c51-b9db-51d08c23c3f2</vt:lpwstr>
  </property>
  <property fmtid="{D5CDD505-2E9C-101B-9397-08002B2CF9AE}" pid="8" name="MSIP_Label_67599526-06ca-49cc-9fa9-5307800a949a_ContentBits">
    <vt:lpwstr>0</vt:lpwstr>
  </property>
</Properties>
</file>