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91BDC" w14:textId="5121B034" w:rsidR="007F26CC" w:rsidRDefault="007F26CC" w:rsidP="007F26CC">
      <w:pPr>
        <w:jc w:val="right"/>
      </w:pPr>
      <w:bookmarkStart w:id="0" w:name="_top"/>
      <w:bookmarkEnd w:id="0"/>
    </w:p>
    <w:p w14:paraId="1471A55E" w14:textId="628B8489" w:rsidR="007F26CC" w:rsidRDefault="007F26CC" w:rsidP="007F26CC">
      <w:pPr>
        <w:tabs>
          <w:tab w:val="left" w:pos="360"/>
        </w:tabs>
        <w:rPr>
          <w:b/>
          <w:bCs/>
          <w:sz w:val="36"/>
          <w:szCs w:val="36"/>
        </w:rPr>
      </w:pPr>
      <w:bookmarkStart w:id="1" w:name="OLE_LINK5"/>
      <w:r>
        <w:rPr>
          <w:b/>
          <w:bCs/>
          <w:sz w:val="36"/>
          <w:szCs w:val="36"/>
        </w:rPr>
        <w:t xml:space="preserve">Compass </w:t>
      </w:r>
      <w:r w:rsidR="000951A5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 xml:space="preserve"> </w:t>
      </w:r>
      <w:r w:rsidR="00147CF3">
        <w:rPr>
          <w:b/>
          <w:bCs/>
          <w:sz w:val="36"/>
          <w:szCs w:val="36"/>
        </w:rPr>
        <w:t xml:space="preserve">Refund </w:t>
      </w:r>
      <w:bookmarkStart w:id="2" w:name="OLE_LINK1"/>
      <w:r w:rsidR="00147CF3">
        <w:rPr>
          <w:b/>
          <w:bCs/>
          <w:sz w:val="36"/>
          <w:szCs w:val="36"/>
        </w:rPr>
        <w:t>for a Mail Order Balance Credit</w:t>
      </w:r>
      <w:bookmarkEnd w:id="2"/>
    </w:p>
    <w:bookmarkEnd w:id="1"/>
    <w:p w14:paraId="148E996D" w14:textId="77777777" w:rsidR="00414554" w:rsidRDefault="00414554" w:rsidP="00FA4C54">
      <w:pPr>
        <w:pStyle w:val="TOC1"/>
      </w:pPr>
    </w:p>
    <w:p w14:paraId="764AD992" w14:textId="18867DDC" w:rsidR="00D773C8" w:rsidRDefault="00414554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color w:val="2B579A"/>
          <w:shd w:val="clear" w:color="auto" w:fill="E6E6E6"/>
        </w:rPr>
        <w:fldChar w:fldCharType="begin"/>
      </w:r>
      <w:r>
        <w:instrText xml:space="preserve"> TOC \n \p " " \h \z \u \t "Heading 2,1" </w:instrText>
      </w:r>
      <w:r>
        <w:rPr>
          <w:color w:val="2B579A"/>
          <w:shd w:val="clear" w:color="auto" w:fill="E6E6E6"/>
        </w:rPr>
        <w:fldChar w:fldCharType="separate"/>
      </w:r>
      <w:hyperlink w:anchor="_Toc201809910" w:history="1">
        <w:r w:rsidR="00D773C8" w:rsidRPr="00A160F1">
          <w:rPr>
            <w:rStyle w:val="Hyperlink"/>
            <w:noProof/>
          </w:rPr>
          <w:t>Check Received for Unknown Reason</w:t>
        </w:r>
      </w:hyperlink>
    </w:p>
    <w:p w14:paraId="3089BD36" w14:textId="1146DB1C" w:rsidR="00D773C8" w:rsidRDefault="00D773C8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1809911" w:history="1">
        <w:r w:rsidRPr="00A160F1">
          <w:rPr>
            <w:rStyle w:val="Hyperlink"/>
            <w:noProof/>
          </w:rPr>
          <w:t>Issuing a Mail Service Refund</w:t>
        </w:r>
      </w:hyperlink>
    </w:p>
    <w:p w14:paraId="2F2C8E2B" w14:textId="3780D703" w:rsidR="00D773C8" w:rsidRDefault="00D773C8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1809912" w:history="1">
        <w:r w:rsidRPr="00A160F1">
          <w:rPr>
            <w:rStyle w:val="Hyperlink"/>
            <w:noProof/>
          </w:rPr>
          <w:t>Issuing a Refund for a Credit Balance</w:t>
        </w:r>
      </w:hyperlink>
    </w:p>
    <w:p w14:paraId="5B56E162" w14:textId="0350B139" w:rsidR="00D773C8" w:rsidRDefault="00D773C8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1809913" w:history="1">
        <w:r w:rsidRPr="00A160F1">
          <w:rPr>
            <w:rStyle w:val="Hyperlink"/>
            <w:noProof/>
          </w:rPr>
          <w:t>Related Documents</w:t>
        </w:r>
      </w:hyperlink>
    </w:p>
    <w:p w14:paraId="6DF50E22" w14:textId="2F115DAB" w:rsidR="008C256A" w:rsidRDefault="00414554" w:rsidP="001C267A">
      <w:r>
        <w:rPr>
          <w:color w:val="2B579A"/>
          <w:shd w:val="clear" w:color="auto" w:fill="E6E6E6"/>
        </w:rPr>
        <w:fldChar w:fldCharType="end"/>
      </w:r>
    </w:p>
    <w:p w14:paraId="5E8483EB" w14:textId="77777777" w:rsidR="00414554" w:rsidRPr="00306F6D" w:rsidRDefault="00414554" w:rsidP="001C267A"/>
    <w:p w14:paraId="60404132" w14:textId="05397622" w:rsidR="00D969E3" w:rsidRDefault="008C256A" w:rsidP="001273A6">
      <w:pPr>
        <w:spacing w:before="120" w:after="120"/>
        <w:rPr>
          <w:color w:val="000000"/>
        </w:rPr>
      </w:pPr>
      <w:r w:rsidRPr="3285A5A5">
        <w:rPr>
          <w:b/>
          <w:bCs/>
          <w:color w:val="000000" w:themeColor="text1"/>
        </w:rPr>
        <w:t>Description</w:t>
      </w:r>
      <w:r w:rsidR="00F4086C">
        <w:rPr>
          <w:b/>
          <w:bCs/>
          <w:color w:val="000000" w:themeColor="text1"/>
        </w:rPr>
        <w:t xml:space="preserve">: </w:t>
      </w:r>
      <w:bookmarkStart w:id="3" w:name="OLE_LINK6"/>
      <w:r w:rsidR="002B43FB" w:rsidRPr="3285A5A5">
        <w:rPr>
          <w:color w:val="000000" w:themeColor="text1"/>
        </w:rPr>
        <w:t xml:space="preserve">Steps </w:t>
      </w:r>
      <w:r w:rsidRPr="3285A5A5">
        <w:rPr>
          <w:color w:val="000000" w:themeColor="text1"/>
        </w:rPr>
        <w:t xml:space="preserve">to determine </w:t>
      </w:r>
      <w:r w:rsidR="00D969E3" w:rsidRPr="3285A5A5">
        <w:rPr>
          <w:color w:val="000000" w:themeColor="text1"/>
        </w:rPr>
        <w:t>the reason for a refund check</w:t>
      </w:r>
      <w:r w:rsidR="00DF5EC1">
        <w:rPr>
          <w:color w:val="000000" w:themeColor="text1"/>
        </w:rPr>
        <w:t xml:space="preserve"> that was received</w:t>
      </w:r>
      <w:r w:rsidR="00D969E3" w:rsidRPr="3285A5A5">
        <w:rPr>
          <w:color w:val="000000" w:themeColor="text1"/>
        </w:rPr>
        <w:t xml:space="preserve"> </w:t>
      </w:r>
      <w:r w:rsidR="009C1009">
        <w:rPr>
          <w:color w:val="000000" w:themeColor="text1"/>
        </w:rPr>
        <w:t>including</w:t>
      </w:r>
      <w:r w:rsidR="00D969E3" w:rsidRPr="3285A5A5">
        <w:rPr>
          <w:color w:val="000000" w:themeColor="text1"/>
        </w:rPr>
        <w:t xml:space="preserve"> the process for issuing a mail service refund or refund</w:t>
      </w:r>
      <w:r w:rsidR="009C1009">
        <w:rPr>
          <w:color w:val="000000" w:themeColor="text1"/>
        </w:rPr>
        <w:t>ing of</w:t>
      </w:r>
      <w:r w:rsidR="00D969E3" w:rsidRPr="3285A5A5">
        <w:rPr>
          <w:color w:val="000000" w:themeColor="text1"/>
        </w:rPr>
        <w:t xml:space="preserve"> a credit balance. Includes instructions on reviewing Mail Order History and Payment History in Compass.</w:t>
      </w:r>
      <w:bookmarkEnd w:id="3"/>
    </w:p>
    <w:p w14:paraId="6466B66E" w14:textId="25996C3D" w:rsidR="00252840" w:rsidRPr="007B6CF2" w:rsidRDefault="00D969E3" w:rsidP="00D969E3">
      <w:pPr>
        <w:spacing w:before="120" w:after="120"/>
      </w:pPr>
      <w:r>
        <w:t xml:space="preserve"> </w:t>
      </w:r>
    </w:p>
    <w:p w14:paraId="41778675" w14:textId="5EEF46A0" w:rsidR="00414554" w:rsidRPr="00414554" w:rsidRDefault="00414554" w:rsidP="001C267A">
      <w:pPr>
        <w:tabs>
          <w:tab w:val="right" w:pos="27645"/>
        </w:tabs>
        <w:rPr>
          <w:rFonts w:ascii="Times New Roman" w:hAnsi="Times New Roman"/>
          <w:color w:val="000000"/>
          <w:sz w:val="27"/>
          <w:szCs w:val="27"/>
        </w:rPr>
      </w:pPr>
      <w:r w:rsidRPr="00414554">
        <w:rPr>
          <w:color w:val="000000"/>
        </w:rPr>
        <w:tab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414554" w:rsidRPr="00414554" w14:paraId="1619D5C8" w14:textId="77777777" w:rsidTr="00414554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16E0DF3" w14:textId="5993E1B2" w:rsidR="00414554" w:rsidRPr="00414554" w:rsidRDefault="00414554" w:rsidP="001273A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sz w:val="36"/>
                <w:szCs w:val="36"/>
              </w:rPr>
            </w:pPr>
            <w:bookmarkStart w:id="4" w:name="_Process"/>
            <w:bookmarkStart w:id="5" w:name="_Toc135388941"/>
            <w:bookmarkStart w:id="6" w:name="_Toc117569296"/>
            <w:bookmarkStart w:id="7" w:name="_Toc201809910"/>
            <w:bookmarkEnd w:id="4"/>
            <w:r w:rsidRPr="00414554">
              <w:rPr>
                <w:rFonts w:ascii="Verdana" w:hAnsi="Verdana"/>
                <w:i w:val="0"/>
                <w:iCs w:val="0"/>
              </w:rPr>
              <w:t>Check Received for Unknown Reason</w:t>
            </w:r>
            <w:bookmarkEnd w:id="5"/>
            <w:bookmarkEnd w:id="6"/>
            <w:bookmarkEnd w:id="7"/>
          </w:p>
        </w:tc>
      </w:tr>
    </w:tbl>
    <w:p w14:paraId="6132A0BA" w14:textId="77777777" w:rsidR="00FA4C54" w:rsidRDefault="00FA4C54" w:rsidP="001273A6">
      <w:pPr>
        <w:spacing w:before="120" w:after="120"/>
        <w:contextualSpacing/>
        <w:rPr>
          <w:color w:val="000000"/>
        </w:rPr>
      </w:pPr>
    </w:p>
    <w:p w14:paraId="782B1D77" w14:textId="229F971B" w:rsidR="00414554" w:rsidRPr="00414554" w:rsidRDefault="00A2423A" w:rsidP="001273A6">
      <w:pPr>
        <w:spacing w:before="120" w:after="120"/>
        <w:rPr>
          <w:rFonts w:ascii="Times New Roman" w:hAnsi="Times New Roman"/>
          <w:color w:val="000000"/>
          <w:sz w:val="27"/>
          <w:szCs w:val="27"/>
        </w:rPr>
      </w:pPr>
      <w:r>
        <w:rPr>
          <w:color w:val="000000"/>
        </w:rPr>
        <w:t>To assist a c</w:t>
      </w:r>
      <w:r w:rsidR="00414554" w:rsidRPr="00414554">
        <w:rPr>
          <w:color w:val="000000"/>
        </w:rPr>
        <w:t xml:space="preserve">aller </w:t>
      </w:r>
      <w:r>
        <w:rPr>
          <w:color w:val="000000"/>
        </w:rPr>
        <w:t xml:space="preserve">who </w:t>
      </w:r>
      <w:r w:rsidR="00414554" w:rsidRPr="00414554">
        <w:rPr>
          <w:color w:val="000000"/>
        </w:rPr>
        <w:t>has received a check from the PBM and does not know the reason</w:t>
      </w:r>
      <w:r>
        <w:rPr>
          <w:color w:val="000000"/>
        </w:rPr>
        <w:t>, p</w:t>
      </w:r>
      <w:r w:rsidR="00414554" w:rsidRPr="00414554">
        <w:rPr>
          <w:color w:val="000000"/>
        </w:rPr>
        <w:t>erform the steps below</w:t>
      </w:r>
      <w:r w:rsidR="00F4086C">
        <w:rPr>
          <w:color w:val="000000"/>
        </w:rPr>
        <w:t xml:space="preserve">: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8534"/>
      </w:tblGrid>
      <w:tr w:rsidR="00414554" w:rsidRPr="00414554" w14:paraId="0B495979" w14:textId="77777777" w:rsidTr="5F3CFE27">
        <w:tc>
          <w:tcPr>
            <w:tcW w:w="2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91646D5" w14:textId="77777777" w:rsidR="00414554" w:rsidRPr="00414554" w:rsidRDefault="00414554" w:rsidP="001273A6">
            <w:pPr>
              <w:spacing w:before="120" w:after="120" w:line="252" w:lineRule="auto"/>
              <w:jc w:val="center"/>
              <w:rPr>
                <w:rFonts w:ascii="Times New Roman" w:hAnsi="Times New Roman"/>
              </w:rPr>
            </w:pPr>
            <w:r w:rsidRPr="00414554">
              <w:rPr>
                <w:b/>
                <w:bCs/>
              </w:rPr>
              <w:t>Step</w:t>
            </w:r>
          </w:p>
        </w:tc>
        <w:tc>
          <w:tcPr>
            <w:tcW w:w="47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6A822BC" w14:textId="77777777" w:rsidR="00414554" w:rsidRPr="00414554" w:rsidRDefault="00414554" w:rsidP="001273A6">
            <w:pPr>
              <w:spacing w:before="120" w:after="120" w:line="252" w:lineRule="auto"/>
              <w:jc w:val="center"/>
              <w:rPr>
                <w:rFonts w:ascii="Times New Roman" w:hAnsi="Times New Roman"/>
              </w:rPr>
            </w:pPr>
            <w:r w:rsidRPr="00414554">
              <w:rPr>
                <w:b/>
                <w:bCs/>
              </w:rPr>
              <w:t>Action</w:t>
            </w:r>
          </w:p>
        </w:tc>
      </w:tr>
      <w:tr w:rsidR="00414554" w:rsidRPr="00414554" w14:paraId="4223469B" w14:textId="77777777" w:rsidTr="5F3CFE27">
        <w:tc>
          <w:tcPr>
            <w:tcW w:w="2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7FA1BE6" w14:textId="77777777" w:rsidR="00414554" w:rsidRPr="00414554" w:rsidRDefault="00414554" w:rsidP="001273A6">
            <w:pPr>
              <w:spacing w:before="120" w:after="120" w:line="252" w:lineRule="auto"/>
              <w:jc w:val="center"/>
              <w:rPr>
                <w:rFonts w:ascii="Times New Roman" w:hAnsi="Times New Roman"/>
              </w:rPr>
            </w:pPr>
            <w:r w:rsidRPr="00414554">
              <w:rPr>
                <w:b/>
                <w:bCs/>
              </w:rPr>
              <w:t>1</w:t>
            </w:r>
          </w:p>
          <w:p w14:paraId="710D0F15" w14:textId="77777777" w:rsidR="00414554" w:rsidRPr="00414554" w:rsidRDefault="00414554" w:rsidP="001273A6">
            <w:pPr>
              <w:spacing w:before="120" w:after="120" w:line="252" w:lineRule="auto"/>
              <w:jc w:val="center"/>
              <w:rPr>
                <w:rFonts w:ascii="Times New Roman" w:hAnsi="Times New Roman"/>
              </w:rPr>
            </w:pPr>
            <w:r w:rsidRPr="00414554">
              <w:rPr>
                <w:b/>
                <w:bCs/>
              </w:rPr>
              <w:t> </w:t>
            </w:r>
          </w:p>
        </w:tc>
        <w:tc>
          <w:tcPr>
            <w:tcW w:w="47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D08923D" w14:textId="6170085F" w:rsidR="00414554" w:rsidRPr="00414554" w:rsidRDefault="00414554" w:rsidP="001273A6">
            <w:pPr>
              <w:spacing w:before="120" w:after="120" w:line="252" w:lineRule="auto"/>
            </w:pPr>
            <w:r w:rsidRPr="00414554">
              <w:t>Review</w:t>
            </w:r>
            <w:r w:rsidR="00765F73">
              <w:t xml:space="preserve"> the</w:t>
            </w:r>
            <w:r w:rsidRPr="00414554">
              <w:t> </w:t>
            </w:r>
            <w:r w:rsidRPr="00F4086C">
              <w:rPr>
                <w:b/>
                <w:bCs/>
              </w:rPr>
              <w:t>Mail Order History</w:t>
            </w:r>
            <w:r w:rsidRPr="00414554">
              <w:t xml:space="preserve"> in Compass for a full </w:t>
            </w:r>
            <w:r w:rsidR="00F4086C">
              <w:t>c</w:t>
            </w:r>
            <w:r w:rsidRPr="00414554">
              <w:t>ancelled order. </w:t>
            </w:r>
            <w:r w:rsidR="006007E4">
              <w:t xml:space="preserve">Refer to </w:t>
            </w:r>
            <w:hyperlink r:id="rId11" w:anchor="!/view?docid=0ad0ab77-cb2e-4521-8f97-659304a0c8f8" w:history="1">
              <w:r w:rsidR="006007E4" w:rsidRPr="003012ED">
                <w:rPr>
                  <w:rStyle w:val="Hyperlink"/>
                </w:rPr>
                <w:t>Compass - Mail Order History</w:t>
              </w:r>
              <w:r w:rsidR="003012ED" w:rsidRPr="003012ED">
                <w:rPr>
                  <w:rStyle w:val="Hyperlink"/>
                </w:rPr>
                <w:t xml:space="preserve"> /</w:t>
              </w:r>
              <w:r w:rsidR="006007E4" w:rsidRPr="003012ED">
                <w:rPr>
                  <w:rStyle w:val="Hyperlink"/>
                </w:rPr>
                <w:t xml:space="preserve"> Order Status</w:t>
              </w:r>
              <w:r w:rsidR="00BC66EC" w:rsidRPr="003012ED">
                <w:rPr>
                  <w:rStyle w:val="Hyperlink"/>
                </w:rPr>
                <w:t xml:space="preserve"> (</w:t>
              </w:r>
              <w:r w:rsidR="00B95BCA" w:rsidRPr="003012ED">
                <w:rPr>
                  <w:rStyle w:val="Hyperlink"/>
                </w:rPr>
                <w:t>0</w:t>
              </w:r>
              <w:r w:rsidR="007D6D7E" w:rsidRPr="003012ED">
                <w:rPr>
                  <w:rStyle w:val="Hyperlink"/>
                </w:rPr>
                <w:t>56369)</w:t>
              </w:r>
            </w:hyperlink>
            <w:r w:rsidR="00121367">
              <w:t xml:space="preserve"> as needed</w:t>
            </w:r>
            <w:r w:rsidR="006007E4">
              <w:t>.</w:t>
            </w:r>
          </w:p>
          <w:p w14:paraId="1D013FA9" w14:textId="5723C36F" w:rsidR="00F452E4" w:rsidRPr="001273A6" w:rsidRDefault="00414554" w:rsidP="00790404">
            <w:pPr>
              <w:numPr>
                <w:ilvl w:val="0"/>
                <w:numId w:val="8"/>
              </w:numPr>
              <w:spacing w:before="120" w:after="120" w:line="252" w:lineRule="auto"/>
              <w:rPr>
                <w:rFonts w:ascii="Calibri" w:eastAsia="Calibri" w:hAnsi="Calibri"/>
                <w:sz w:val="22"/>
                <w:szCs w:val="22"/>
              </w:rPr>
            </w:pPr>
            <w:r w:rsidRPr="001273A6">
              <w:rPr>
                <w:rFonts w:eastAsia="Calibri"/>
              </w:rPr>
              <w:t>If a payment was sent with the order that was </w:t>
            </w:r>
            <w:r w:rsidR="00D773C8">
              <w:rPr>
                <w:rFonts w:eastAsia="Calibri"/>
              </w:rPr>
              <w:t>c</w:t>
            </w:r>
            <w:r w:rsidRPr="001273A6">
              <w:rPr>
                <w:rFonts w:eastAsia="Calibri"/>
              </w:rPr>
              <w:t>ancelled, the PBM sends a refund to the member.</w:t>
            </w:r>
          </w:p>
          <w:p w14:paraId="6CDF0081" w14:textId="20A2B9CE" w:rsidR="00414554" w:rsidRPr="00414554" w:rsidRDefault="00414554" w:rsidP="001273A6">
            <w:pPr>
              <w:spacing w:before="120" w:after="120" w:line="252" w:lineRule="auto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414554" w:rsidRPr="00414554" w14:paraId="045A8995" w14:textId="77777777" w:rsidTr="5F3CFE27">
        <w:tc>
          <w:tcPr>
            <w:tcW w:w="2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E5877F5" w14:textId="77777777" w:rsidR="00414554" w:rsidRPr="00414554" w:rsidRDefault="00414554" w:rsidP="001273A6">
            <w:pPr>
              <w:spacing w:before="120" w:after="120" w:line="252" w:lineRule="auto"/>
              <w:jc w:val="center"/>
              <w:rPr>
                <w:rFonts w:ascii="Times New Roman" w:hAnsi="Times New Roman"/>
              </w:rPr>
            </w:pPr>
            <w:r w:rsidRPr="00414554">
              <w:rPr>
                <w:b/>
                <w:bCs/>
              </w:rPr>
              <w:t>2</w:t>
            </w:r>
          </w:p>
        </w:tc>
        <w:tc>
          <w:tcPr>
            <w:tcW w:w="47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418C8AE" w14:textId="3243CC8D" w:rsidR="00F452E4" w:rsidRDefault="00414554" w:rsidP="001273A6">
            <w:pPr>
              <w:spacing w:before="120" w:after="120" w:line="252" w:lineRule="auto"/>
            </w:pPr>
            <w:r w:rsidRPr="00414554">
              <w:t xml:space="preserve">Review </w:t>
            </w:r>
            <w:r w:rsidR="00765F73">
              <w:t xml:space="preserve">the </w:t>
            </w:r>
            <w:r w:rsidRPr="00F4086C">
              <w:rPr>
                <w:b/>
                <w:bCs/>
              </w:rPr>
              <w:t>Mail Order Payment History</w:t>
            </w:r>
            <w:r w:rsidRPr="00414554">
              <w:t xml:space="preserve"> screen to determine if a refund check was issued for </w:t>
            </w:r>
            <w:r w:rsidR="00765F73">
              <w:t xml:space="preserve">a </w:t>
            </w:r>
            <w:r w:rsidRPr="00414554">
              <w:t>credit on file.</w:t>
            </w:r>
            <w:r w:rsidR="006933A2">
              <w:t xml:space="preserve"> Refer to </w:t>
            </w:r>
            <w:hyperlink r:id="rId12" w:anchor="!/view?docid=9a66303e-62a1-4cb5-817c-ad14e91b0bc2" w:history="1">
              <w:r w:rsidR="006933A2" w:rsidRPr="00710AD0">
                <w:rPr>
                  <w:rStyle w:val="Hyperlink"/>
                </w:rPr>
                <w:t>Compass - Mail Order Payment History Screen</w:t>
              </w:r>
              <w:r w:rsidR="00121367" w:rsidRPr="00710AD0">
                <w:rPr>
                  <w:rStyle w:val="Hyperlink"/>
                </w:rPr>
                <w:t xml:space="preserve"> </w:t>
              </w:r>
              <w:r w:rsidR="007D6D7E" w:rsidRPr="00710AD0">
                <w:rPr>
                  <w:rStyle w:val="Hyperlink"/>
                </w:rPr>
                <w:t>(</w:t>
              </w:r>
              <w:r w:rsidR="00B95BCA" w:rsidRPr="00710AD0">
                <w:rPr>
                  <w:rStyle w:val="Hyperlink"/>
                </w:rPr>
                <w:t>0</w:t>
              </w:r>
              <w:r w:rsidR="00203688" w:rsidRPr="00710AD0">
                <w:rPr>
                  <w:rStyle w:val="Hyperlink"/>
                </w:rPr>
                <w:t>53927)</w:t>
              </w:r>
            </w:hyperlink>
            <w:r w:rsidR="00203688">
              <w:t xml:space="preserve"> </w:t>
            </w:r>
            <w:r w:rsidR="00121367">
              <w:t>as needed</w:t>
            </w:r>
            <w:r w:rsidR="006933A2">
              <w:t>.</w:t>
            </w:r>
          </w:p>
          <w:p w14:paraId="02FECF12" w14:textId="3C278BC5" w:rsidR="00414554" w:rsidRPr="00414554" w:rsidRDefault="00414554" w:rsidP="001273A6">
            <w:pPr>
              <w:spacing w:before="120" w:after="120" w:line="252" w:lineRule="auto"/>
            </w:pPr>
          </w:p>
        </w:tc>
      </w:tr>
      <w:tr w:rsidR="00414554" w:rsidRPr="00414554" w14:paraId="61EC287A" w14:textId="77777777" w:rsidTr="5F3CFE27">
        <w:tc>
          <w:tcPr>
            <w:tcW w:w="24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05CDAC5" w14:textId="77777777" w:rsidR="00414554" w:rsidRPr="00414554" w:rsidRDefault="00414554" w:rsidP="001273A6">
            <w:pPr>
              <w:spacing w:before="120" w:after="120" w:line="252" w:lineRule="auto"/>
              <w:jc w:val="center"/>
              <w:rPr>
                <w:rFonts w:ascii="Times New Roman" w:hAnsi="Times New Roman"/>
              </w:rPr>
            </w:pPr>
            <w:r w:rsidRPr="00414554">
              <w:rPr>
                <w:b/>
                <w:bCs/>
              </w:rPr>
              <w:t>3</w:t>
            </w:r>
          </w:p>
          <w:p w14:paraId="25418689" w14:textId="77777777" w:rsidR="00414554" w:rsidRPr="00414554" w:rsidRDefault="00414554" w:rsidP="001273A6">
            <w:pPr>
              <w:spacing w:before="120" w:after="120" w:line="252" w:lineRule="auto"/>
              <w:jc w:val="center"/>
              <w:rPr>
                <w:rFonts w:ascii="Times New Roman" w:hAnsi="Times New Roman"/>
              </w:rPr>
            </w:pPr>
            <w:r w:rsidRPr="00414554">
              <w:rPr>
                <w:b/>
                <w:bCs/>
              </w:rPr>
              <w:t> </w:t>
            </w:r>
          </w:p>
        </w:tc>
        <w:tc>
          <w:tcPr>
            <w:tcW w:w="4759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A289467" w14:textId="05C2B267" w:rsidR="009675F9" w:rsidRDefault="00414554" w:rsidP="001273A6">
            <w:pPr>
              <w:spacing w:before="120" w:after="120" w:line="252" w:lineRule="auto"/>
            </w:pPr>
            <w:r w:rsidRPr="00414554">
              <w:t>Review Claims History.</w:t>
            </w:r>
            <w:r w:rsidR="003E536F">
              <w:t xml:space="preserve"> Refer to the “Claims” section of </w:t>
            </w:r>
            <w:hyperlink r:id="rId13" w:anchor="!/view?docid=c8f0ac8f-b076-4187-944d-2cf65b0ec799" w:history="1">
              <w:r w:rsidR="00FA4C54">
                <w:rPr>
                  <w:rStyle w:val="Hyperlink"/>
                </w:rPr>
                <w:t>Compass - Claims Landing Page (049993)</w:t>
              </w:r>
            </w:hyperlink>
            <w:r w:rsidR="003E536F">
              <w:t xml:space="preserve"> as needed.</w:t>
            </w:r>
            <w:r w:rsidRPr="00414554">
              <w:t> </w:t>
            </w:r>
          </w:p>
          <w:p w14:paraId="1DB574F5" w14:textId="2869D07D" w:rsidR="00C54377" w:rsidRPr="00504378" w:rsidRDefault="009675F9" w:rsidP="001273A6">
            <w:pPr>
              <w:spacing w:before="120" w:after="120" w:line="252" w:lineRule="auto"/>
              <w:rPr>
                <w:color w:val="000000"/>
              </w:rPr>
            </w:pPr>
            <w:r>
              <w:rPr>
                <w:b/>
                <w:bCs/>
              </w:rPr>
              <w:t>Note</w:t>
            </w:r>
            <w:r w:rsidR="00F4086C">
              <w:rPr>
                <w:b/>
                <w:bCs/>
              </w:rPr>
              <w:t xml:space="preserve">: </w:t>
            </w:r>
            <w:r w:rsidR="00414554" w:rsidRPr="00504378">
              <w:t xml:space="preserve">If unable to determine why </w:t>
            </w:r>
            <w:r w:rsidR="00765F73" w:rsidRPr="00504378">
              <w:t xml:space="preserve">the </w:t>
            </w:r>
            <w:r w:rsidR="00414554" w:rsidRPr="00504378">
              <w:t>check was issued, </w:t>
            </w:r>
            <w:r w:rsidR="3C8780B0" w:rsidRPr="00504378">
              <w:t xml:space="preserve"> Refer to</w:t>
            </w:r>
            <w:r w:rsidR="00414554" w:rsidRPr="00504378">
              <w:t> </w:t>
            </w:r>
            <w:bookmarkStart w:id="8" w:name="OLE_LINK9"/>
            <w:r w:rsidR="00504378">
              <w:rPr>
                <w:color w:val="000000" w:themeColor="text1"/>
              </w:rPr>
              <w:fldChar w:fldCharType="begin"/>
            </w:r>
            <w:r w:rsidR="00504378">
              <w:rPr>
                <w:color w:val="000000" w:themeColor="text1"/>
              </w:rPr>
              <w:instrText>HYPERLINK "https://thesource.cvshealth.com/nuxeo/thesource/" \l "!/view?docid=7653e7c2-1a97-42a0-8a81-6267c72e1ca9"</w:instrText>
            </w:r>
            <w:r w:rsidR="00504378">
              <w:rPr>
                <w:color w:val="000000" w:themeColor="text1"/>
              </w:rPr>
            </w:r>
            <w:r w:rsidR="00504378">
              <w:rPr>
                <w:color w:val="000000" w:themeColor="text1"/>
              </w:rPr>
              <w:fldChar w:fldCharType="separate"/>
            </w:r>
            <w:r w:rsidR="7862B899" w:rsidRPr="00504378">
              <w:rPr>
                <w:rStyle w:val="Hyperlink"/>
              </w:rPr>
              <w:t>Compass - When to Transfer Calls to the Senior Team</w:t>
            </w:r>
            <w:bookmarkEnd w:id="8"/>
            <w:r w:rsidR="7862B899" w:rsidRPr="00504378">
              <w:rPr>
                <w:rStyle w:val="Hyperlink"/>
              </w:rPr>
              <w:t xml:space="preserve"> (</w:t>
            </w:r>
            <w:r w:rsidR="00B95BCA" w:rsidRPr="00504378">
              <w:rPr>
                <w:rStyle w:val="Hyperlink"/>
              </w:rPr>
              <w:t>0</w:t>
            </w:r>
            <w:r w:rsidR="7862B899" w:rsidRPr="00504378">
              <w:rPr>
                <w:rStyle w:val="Hyperlink"/>
              </w:rPr>
              <w:t>57524</w:t>
            </w:r>
            <w:r w:rsidR="598DC0DC" w:rsidRPr="00504378">
              <w:rPr>
                <w:rStyle w:val="Hyperlink"/>
              </w:rPr>
              <w:t>)</w:t>
            </w:r>
            <w:r w:rsidR="00504378">
              <w:rPr>
                <w:color w:val="000000" w:themeColor="text1"/>
              </w:rPr>
              <w:fldChar w:fldCharType="end"/>
            </w:r>
            <w:r w:rsidR="00FA4C54">
              <w:rPr>
                <w:color w:val="000000" w:themeColor="text1"/>
              </w:rPr>
              <w:t>.</w:t>
            </w:r>
          </w:p>
          <w:p w14:paraId="5105978F" w14:textId="2DF8E971" w:rsidR="009232FD" w:rsidRDefault="00414554" w:rsidP="001273A6">
            <w:pPr>
              <w:spacing w:before="120" w:after="120" w:line="252" w:lineRule="auto"/>
            </w:pPr>
            <w:r w:rsidRPr="001273A6">
              <w:rPr>
                <w:b/>
                <w:bCs/>
              </w:rPr>
              <w:t>Turn Around Time</w:t>
            </w:r>
            <w:r w:rsidR="00FB0F4C">
              <w:rPr>
                <w:b/>
                <w:bCs/>
              </w:rPr>
              <w:t xml:space="preserve"> (TAT)</w:t>
            </w:r>
            <w:r w:rsidR="00F4086C">
              <w:rPr>
                <w:b/>
                <w:bCs/>
              </w:rPr>
              <w:t xml:space="preserve">: </w:t>
            </w:r>
            <w:r>
              <w:t>Up to three (3) business days.</w:t>
            </w:r>
          </w:p>
          <w:p w14:paraId="7F971421" w14:textId="5842F9A6" w:rsidR="009232FD" w:rsidRPr="00414554" w:rsidRDefault="009232FD" w:rsidP="001273A6">
            <w:pPr>
              <w:spacing w:before="120" w:after="120" w:line="252" w:lineRule="auto"/>
            </w:pPr>
          </w:p>
        </w:tc>
      </w:tr>
    </w:tbl>
    <w:p w14:paraId="3BD9BF24" w14:textId="77777777" w:rsidR="00414554" w:rsidRPr="00414554" w:rsidRDefault="00414554" w:rsidP="00414554">
      <w:pPr>
        <w:tabs>
          <w:tab w:val="left" w:pos="4320"/>
        </w:tabs>
        <w:rPr>
          <w:color w:val="000000"/>
        </w:rPr>
      </w:pPr>
    </w:p>
    <w:p w14:paraId="2B86945B" w14:textId="355E54E7" w:rsidR="00414554" w:rsidRPr="00414554" w:rsidRDefault="00414554" w:rsidP="00414554">
      <w:pPr>
        <w:tabs>
          <w:tab w:val="left" w:pos="4320"/>
        </w:tabs>
        <w:jc w:val="right"/>
        <w:rPr>
          <w:color w:val="000000"/>
        </w:rPr>
      </w:pPr>
      <w:hyperlink w:anchor="_top" w:history="1">
        <w:r w:rsidRPr="00414554">
          <w:rPr>
            <w:color w:val="0000FF"/>
            <w:u w:val="single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414554" w:rsidRPr="00414554" w14:paraId="55A04F2D" w14:textId="77777777" w:rsidTr="00414554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4F63D73" w14:textId="77777777" w:rsidR="00414554" w:rsidRPr="00414554" w:rsidRDefault="00414554" w:rsidP="001273A6">
            <w:pPr>
              <w:pStyle w:val="Heading2"/>
              <w:spacing w:before="120" w:after="120"/>
              <w:rPr>
                <w:sz w:val="36"/>
                <w:szCs w:val="36"/>
              </w:rPr>
            </w:pPr>
            <w:bookmarkStart w:id="9" w:name="_Issuing_a_Mail"/>
            <w:bookmarkStart w:id="10" w:name="_Toc135388942"/>
            <w:bookmarkStart w:id="11" w:name="_Toc117569297"/>
            <w:bookmarkStart w:id="12" w:name="OLE_LINK2"/>
            <w:bookmarkStart w:id="13" w:name="_Toc201809911"/>
            <w:bookmarkEnd w:id="9"/>
            <w:r w:rsidRPr="00414554">
              <w:rPr>
                <w:rFonts w:ascii="Verdana" w:hAnsi="Verdana"/>
                <w:i w:val="0"/>
                <w:iCs w:val="0"/>
              </w:rPr>
              <w:t>Issuing a Mail Service Refund</w:t>
            </w:r>
            <w:bookmarkEnd w:id="10"/>
            <w:bookmarkEnd w:id="11"/>
            <w:bookmarkEnd w:id="13"/>
          </w:p>
        </w:tc>
      </w:tr>
    </w:tbl>
    <w:p w14:paraId="6037AA7F" w14:textId="77777777" w:rsidR="009232FD" w:rsidRDefault="009232FD" w:rsidP="00414554">
      <w:pPr>
        <w:rPr>
          <w:color w:val="000000"/>
        </w:rPr>
      </w:pPr>
    </w:p>
    <w:p w14:paraId="020A487E" w14:textId="75913F56" w:rsidR="00414554" w:rsidRPr="00414554" w:rsidRDefault="00414554" w:rsidP="001273A6">
      <w:pPr>
        <w:spacing w:before="120" w:after="120"/>
        <w:rPr>
          <w:color w:val="000000"/>
        </w:rPr>
      </w:pPr>
      <w:r w:rsidRPr="00414554">
        <w:rPr>
          <w:color w:val="000000"/>
        </w:rPr>
        <w:t>For the following refund scenarios, submit a Payment Dispute Support Task:</w:t>
      </w:r>
    </w:p>
    <w:p w14:paraId="10552181" w14:textId="409F23FA" w:rsidR="00414554" w:rsidRPr="00414554" w:rsidRDefault="00414554" w:rsidP="001273A6">
      <w:pPr>
        <w:numPr>
          <w:ilvl w:val="0"/>
          <w:numId w:val="8"/>
        </w:numPr>
        <w:spacing w:before="120" w:after="120"/>
        <w:rPr>
          <w:rFonts w:eastAsia="Calibri"/>
          <w:color w:val="000000"/>
          <w:szCs w:val="22"/>
        </w:rPr>
      </w:pPr>
      <w:r w:rsidRPr="00414554">
        <w:rPr>
          <w:rFonts w:eastAsia="Calibri"/>
          <w:color w:val="000000"/>
          <w:szCs w:val="22"/>
        </w:rPr>
        <w:t>Issue a refund for an amount other than the current balance</w:t>
      </w:r>
      <w:r w:rsidR="009232FD">
        <w:rPr>
          <w:rFonts w:eastAsia="Calibri"/>
          <w:color w:val="000000"/>
          <w:szCs w:val="22"/>
        </w:rPr>
        <w:t>.</w:t>
      </w:r>
    </w:p>
    <w:p w14:paraId="2CF3033E" w14:textId="3434038A" w:rsidR="00414554" w:rsidRPr="00414554" w:rsidRDefault="00414554" w:rsidP="001273A6">
      <w:pPr>
        <w:numPr>
          <w:ilvl w:val="0"/>
          <w:numId w:val="8"/>
        </w:numPr>
        <w:spacing w:before="120" w:after="120"/>
        <w:rPr>
          <w:rFonts w:eastAsia="Calibri"/>
          <w:color w:val="000000"/>
          <w:szCs w:val="22"/>
        </w:rPr>
      </w:pPr>
      <w:r w:rsidRPr="00414554">
        <w:rPr>
          <w:rFonts w:eastAsia="Calibri"/>
          <w:color w:val="000000"/>
          <w:szCs w:val="22"/>
        </w:rPr>
        <w:t>Issue a refund to a credit card or electronic check account which is not tied to an order</w:t>
      </w:r>
      <w:r w:rsidR="009232FD">
        <w:rPr>
          <w:rFonts w:eastAsia="Calibri"/>
          <w:color w:val="000000"/>
          <w:szCs w:val="22"/>
        </w:rPr>
        <w:t>.</w:t>
      </w:r>
    </w:p>
    <w:p w14:paraId="01D02FE7" w14:textId="40D8B416" w:rsidR="00414554" w:rsidRPr="00414554" w:rsidRDefault="00414554" w:rsidP="001273A6">
      <w:pPr>
        <w:numPr>
          <w:ilvl w:val="0"/>
          <w:numId w:val="8"/>
        </w:numPr>
        <w:spacing w:before="120" w:after="120"/>
        <w:rPr>
          <w:rFonts w:eastAsia="Calibri"/>
          <w:color w:val="000000"/>
          <w:szCs w:val="22"/>
        </w:rPr>
      </w:pPr>
      <w:r w:rsidRPr="00414554">
        <w:rPr>
          <w:rFonts w:eastAsia="Calibri"/>
          <w:color w:val="000000"/>
          <w:szCs w:val="22"/>
        </w:rPr>
        <w:t>If you select a payment type, which has not been previously used on the PBM account and attempt to refund it, Compass displays an error message. If this occurs, enter sufficient/specific notes in the created Support Task. </w:t>
      </w:r>
    </w:p>
    <w:p w14:paraId="2ACA643F" w14:textId="77777777" w:rsidR="00414554" w:rsidRPr="00414554" w:rsidRDefault="00414554" w:rsidP="001273A6">
      <w:pPr>
        <w:spacing w:before="120" w:after="120"/>
        <w:rPr>
          <w:rFonts w:ascii="Times New Roman" w:hAnsi="Times New Roman"/>
          <w:color w:val="000000"/>
          <w:sz w:val="27"/>
          <w:szCs w:val="27"/>
        </w:rPr>
      </w:pPr>
      <w:r w:rsidRPr="00414554">
        <w:rPr>
          <w:color w:val="000000"/>
        </w:rPr>
        <w:t> </w:t>
      </w:r>
    </w:p>
    <w:p w14:paraId="317488A0" w14:textId="77777777" w:rsidR="00414554" w:rsidRPr="00414554" w:rsidRDefault="00414554" w:rsidP="001273A6">
      <w:pPr>
        <w:spacing w:before="120" w:after="120"/>
        <w:rPr>
          <w:rFonts w:ascii="Times New Roman" w:hAnsi="Times New Roman"/>
          <w:color w:val="000000"/>
          <w:sz w:val="27"/>
          <w:szCs w:val="27"/>
        </w:rPr>
      </w:pPr>
      <w:r w:rsidRPr="00414554">
        <w:rPr>
          <w:b/>
          <w:noProof/>
          <w:color w:val="2B579A"/>
          <w:sz w:val="36"/>
          <w:szCs w:val="36"/>
          <w:shd w:val="clear" w:color="auto" w:fill="E6E6E6"/>
        </w:rPr>
        <w:drawing>
          <wp:inline distT="0" distB="0" distL="0" distR="0" wp14:anchorId="318D0B1C" wp14:editId="0AF00C23">
            <wp:extent cx="239395" cy="210820"/>
            <wp:effectExtent l="0" t="0" r="825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554">
        <w:rPr>
          <w:color w:val="000000"/>
        </w:rPr>
        <w:t> </w:t>
      </w:r>
      <w:r w:rsidRPr="00414554">
        <w:rPr>
          <w:b/>
          <w:bCs/>
          <w:color w:val="000000"/>
        </w:rPr>
        <w:t>Under no circumstance</w:t>
      </w:r>
      <w:r w:rsidRPr="00414554">
        <w:rPr>
          <w:color w:val="000000"/>
        </w:rPr>
        <w:t> is it appropriate to list full credit card numbers or E-check routing and account numbers in any comments field. This includes but is not limited to Support Task comments/notes and Alerts. Credit card numbers and E-check routing and account numbers may only be entered in system-specified credit card number/E-check routing and account number</w:t>
      </w:r>
      <w:r w:rsidRPr="00414554">
        <w:rPr>
          <w:color w:val="FF0000"/>
        </w:rPr>
        <w:t> </w:t>
      </w:r>
      <w:r w:rsidRPr="00414554">
        <w:rPr>
          <w:color w:val="000000"/>
        </w:rPr>
        <w:t>fields. All comment fields are periodically checked for compliance. Users who fail to abide by policy may be subject to disciplinary action.</w:t>
      </w:r>
    </w:p>
    <w:p w14:paraId="5EAA3465" w14:textId="77777777" w:rsidR="00414554" w:rsidRPr="00414554" w:rsidRDefault="00414554" w:rsidP="001273A6">
      <w:pPr>
        <w:spacing w:before="120" w:after="120"/>
        <w:rPr>
          <w:rFonts w:ascii="Times New Roman" w:hAnsi="Times New Roman"/>
          <w:color w:val="000000"/>
          <w:sz w:val="27"/>
          <w:szCs w:val="27"/>
        </w:rPr>
      </w:pPr>
      <w:r w:rsidRPr="00414554">
        <w:rPr>
          <w:color w:val="000000"/>
        </w:rPr>
        <w:t> </w:t>
      </w:r>
    </w:p>
    <w:p w14:paraId="42A8F177" w14:textId="3A09494B" w:rsidR="00414554" w:rsidRPr="00B826B4" w:rsidRDefault="00414554" w:rsidP="001273A6">
      <w:pPr>
        <w:spacing w:before="120" w:after="120"/>
        <w:ind w:right="720"/>
        <w:rPr>
          <w:rStyle w:val="Hyperlink"/>
          <w:rFonts w:ascii="Times New Roman" w:hAnsi="Times New Roman"/>
          <w:sz w:val="27"/>
          <w:szCs w:val="27"/>
        </w:rPr>
      </w:pPr>
      <w:r w:rsidRPr="00414554">
        <w:rPr>
          <w:color w:val="000000"/>
        </w:rPr>
        <w:t>To request a refund, create a Payment Dispute Support Task with specific details justifying why this special refund is warranted</w:t>
      </w:r>
      <w:r w:rsidR="009232FD">
        <w:rPr>
          <w:color w:val="000000"/>
        </w:rPr>
        <w:t>.</w:t>
      </w:r>
      <w:r w:rsidRPr="00414554">
        <w:rPr>
          <w:color w:val="000000"/>
        </w:rPr>
        <w:t xml:space="preserve"> For more information refer to </w:t>
      </w:r>
      <w:bookmarkStart w:id="14" w:name="OLE_LINK3"/>
      <w:r w:rsidR="00B826B4">
        <w:rPr>
          <w:color w:val="000000"/>
        </w:rPr>
        <w:fldChar w:fldCharType="begin"/>
      </w:r>
      <w:r w:rsidR="00B826B4">
        <w:rPr>
          <w:color w:val="000000"/>
        </w:rPr>
        <w:instrText>HYPERLINK "https://thesource.cvshealth.com/nuxeo/thesource/" \l "!/view?docid=54a5f0cf-a7cb-4533-9a46-49a39106d764"</w:instrText>
      </w:r>
      <w:r w:rsidR="00B826B4">
        <w:rPr>
          <w:color w:val="000000"/>
        </w:rPr>
      </w:r>
      <w:r w:rsidR="00B826B4">
        <w:rPr>
          <w:color w:val="000000"/>
        </w:rPr>
        <w:fldChar w:fldCharType="separate"/>
      </w:r>
      <w:r w:rsidR="00C61EE6" w:rsidRPr="00B826B4">
        <w:rPr>
          <w:rStyle w:val="Hyperlink"/>
        </w:rPr>
        <w:t>Compass - Mail Order Payment History/Payment Dispute Support Task (Mail Order Claims Only)</w:t>
      </w:r>
      <w:bookmarkEnd w:id="14"/>
      <w:r w:rsidR="00FD1390" w:rsidRPr="00B826B4">
        <w:rPr>
          <w:rStyle w:val="Hyperlink"/>
        </w:rPr>
        <w:t xml:space="preserve"> (</w:t>
      </w:r>
      <w:r w:rsidR="00B95BCA" w:rsidRPr="00B826B4">
        <w:rPr>
          <w:rStyle w:val="Hyperlink"/>
        </w:rPr>
        <w:t>0</w:t>
      </w:r>
      <w:r w:rsidR="00FD1390" w:rsidRPr="00B826B4">
        <w:rPr>
          <w:rStyle w:val="Hyperlink"/>
        </w:rPr>
        <w:t>58044)</w:t>
      </w:r>
      <w:r w:rsidR="00C61EE6" w:rsidRPr="00B826B4">
        <w:rPr>
          <w:rStyle w:val="Hyperlink"/>
        </w:rPr>
        <w:t>.</w:t>
      </w:r>
    </w:p>
    <w:p w14:paraId="664435D9" w14:textId="2D52DC18" w:rsidR="00414554" w:rsidRPr="00414554" w:rsidRDefault="00B826B4" w:rsidP="001273A6">
      <w:pPr>
        <w:spacing w:before="120" w:after="120"/>
        <w:rPr>
          <w:rFonts w:ascii="Times New Roman" w:hAnsi="Times New Roman"/>
          <w:color w:val="000000"/>
          <w:sz w:val="27"/>
          <w:szCs w:val="27"/>
        </w:rPr>
      </w:pPr>
      <w:r>
        <w:rPr>
          <w:color w:val="000000"/>
        </w:rPr>
        <w:fldChar w:fldCharType="end"/>
      </w:r>
      <w:r w:rsidR="00414554" w:rsidRPr="00414554">
        <w:rPr>
          <w:b/>
          <w:bCs/>
          <w:color w:val="000000"/>
        </w:rPr>
        <w:t> </w:t>
      </w:r>
    </w:p>
    <w:p w14:paraId="61D2BAF1" w14:textId="13781D43" w:rsidR="00414554" w:rsidRPr="00414554" w:rsidRDefault="00414554" w:rsidP="001273A6">
      <w:pPr>
        <w:spacing w:before="120" w:after="120"/>
        <w:rPr>
          <w:color w:val="000000"/>
        </w:rPr>
      </w:pPr>
      <w:r w:rsidRPr="00414554">
        <w:rPr>
          <w:b/>
          <w:bCs/>
          <w:color w:val="000000"/>
        </w:rPr>
        <w:t>Turn Around Time</w:t>
      </w:r>
      <w:r w:rsidR="00CD2053">
        <w:rPr>
          <w:b/>
          <w:bCs/>
          <w:color w:val="000000"/>
        </w:rPr>
        <w:t xml:space="preserve"> (TAT)</w:t>
      </w:r>
      <w:r w:rsidR="00F4086C">
        <w:rPr>
          <w:b/>
          <w:bCs/>
          <w:color w:val="000000"/>
        </w:rPr>
        <w:t xml:space="preserve">: </w:t>
      </w:r>
      <w:r w:rsidRPr="00414554">
        <w:rPr>
          <w:color w:val="000000"/>
        </w:rPr>
        <w:t>Up to three business days. </w:t>
      </w:r>
    </w:p>
    <w:p w14:paraId="6C5AAC14" w14:textId="77777777" w:rsidR="00414554" w:rsidRPr="00414554" w:rsidRDefault="00414554" w:rsidP="00414554">
      <w:pPr>
        <w:jc w:val="right"/>
        <w:rPr>
          <w:color w:val="000000"/>
        </w:rPr>
      </w:pPr>
    </w:p>
    <w:p w14:paraId="6D88771F" w14:textId="61C5EC3A" w:rsidR="00414554" w:rsidRPr="00414554" w:rsidRDefault="00414554" w:rsidP="00414554">
      <w:pPr>
        <w:jc w:val="right"/>
      </w:pPr>
      <w:hyperlink w:anchor="_top" w:history="1">
        <w:r w:rsidRPr="00414554">
          <w:rPr>
            <w:color w:val="0000FF"/>
            <w:u w:val="singl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414554" w:rsidRPr="00414554" w14:paraId="13BBF862" w14:textId="77777777" w:rsidTr="0041455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74EC3D8" w14:textId="77777777" w:rsidR="00414554" w:rsidRPr="00414554" w:rsidRDefault="00414554" w:rsidP="001273A6">
            <w:pPr>
              <w:pStyle w:val="Heading2"/>
              <w:spacing w:before="120" w:after="120"/>
            </w:pPr>
            <w:bookmarkStart w:id="15" w:name="_Toc135388943"/>
            <w:bookmarkStart w:id="16" w:name="_Toc132962976"/>
            <w:bookmarkStart w:id="17" w:name="OLE_LINK17"/>
            <w:bookmarkStart w:id="18" w:name="_Toc201809912"/>
            <w:bookmarkEnd w:id="12"/>
            <w:r w:rsidRPr="00414554">
              <w:rPr>
                <w:rFonts w:ascii="Verdana" w:hAnsi="Verdana"/>
                <w:i w:val="0"/>
                <w:iCs w:val="0"/>
              </w:rPr>
              <w:t>Issuing a Refund for a Credit Balance</w:t>
            </w:r>
            <w:bookmarkEnd w:id="15"/>
            <w:bookmarkEnd w:id="16"/>
            <w:bookmarkEnd w:id="18"/>
          </w:p>
        </w:tc>
      </w:tr>
    </w:tbl>
    <w:p w14:paraId="2D3482F2" w14:textId="77777777" w:rsidR="00414554" w:rsidRPr="00414554" w:rsidRDefault="00414554" w:rsidP="00414554">
      <w:pPr>
        <w:rPr>
          <w:b/>
          <w:bCs/>
        </w:rPr>
      </w:pPr>
    </w:p>
    <w:p w14:paraId="5290525C" w14:textId="77777777" w:rsidR="00414554" w:rsidRPr="00414554" w:rsidRDefault="00414554" w:rsidP="001273A6">
      <w:pPr>
        <w:spacing w:before="120" w:after="120"/>
        <w:rPr>
          <w:b/>
          <w:bCs/>
        </w:rPr>
      </w:pPr>
      <w:bookmarkStart w:id="19" w:name="OLE_LINK16"/>
      <w:r w:rsidRPr="00414554">
        <w:rPr>
          <w:b/>
          <w:bCs/>
        </w:rPr>
        <w:t xml:space="preserve">Notes: </w:t>
      </w:r>
    </w:p>
    <w:p w14:paraId="05B4621A" w14:textId="77777777" w:rsidR="00414554" w:rsidRPr="00414554" w:rsidRDefault="00414554" w:rsidP="001273A6">
      <w:pPr>
        <w:numPr>
          <w:ilvl w:val="0"/>
          <w:numId w:val="8"/>
        </w:numPr>
        <w:spacing w:before="120" w:after="120"/>
        <w:rPr>
          <w:rFonts w:eastAsia="Calibri"/>
          <w:color w:val="000000"/>
          <w:szCs w:val="22"/>
        </w:rPr>
      </w:pPr>
      <w:r w:rsidRPr="00414554">
        <w:rPr>
          <w:rFonts w:eastAsia="Calibri"/>
          <w:color w:val="000000"/>
          <w:szCs w:val="22"/>
        </w:rPr>
        <w:t>There must be a negative balance on file to submit a refund.</w:t>
      </w:r>
    </w:p>
    <w:p w14:paraId="74242847" w14:textId="548182F0" w:rsidR="00414554" w:rsidRPr="00414554" w:rsidRDefault="00414554" w:rsidP="001273A6">
      <w:pPr>
        <w:numPr>
          <w:ilvl w:val="0"/>
          <w:numId w:val="8"/>
        </w:numPr>
        <w:spacing w:before="120" w:after="120"/>
        <w:rPr>
          <w:rFonts w:eastAsia="Calibri"/>
          <w:color w:val="000000"/>
          <w:szCs w:val="22"/>
        </w:rPr>
      </w:pPr>
      <w:r w:rsidRPr="00414554">
        <w:rPr>
          <w:rFonts w:eastAsia="Calibri"/>
          <w:color w:val="000000"/>
          <w:szCs w:val="22"/>
        </w:rPr>
        <w:t>Do not remove the payment method from the account. If the member wants the payment method removed after the credit is applied, they will need to call back.</w:t>
      </w:r>
    </w:p>
    <w:p w14:paraId="2A2A2BC6" w14:textId="5350728A" w:rsidR="00414554" w:rsidRPr="00414554" w:rsidRDefault="00414554" w:rsidP="001273A6">
      <w:pPr>
        <w:numPr>
          <w:ilvl w:val="0"/>
          <w:numId w:val="8"/>
        </w:numPr>
        <w:spacing w:before="120" w:after="120"/>
        <w:rPr>
          <w:rFonts w:eastAsia="Calibri"/>
          <w:color w:val="000000"/>
          <w:szCs w:val="22"/>
        </w:rPr>
      </w:pPr>
      <w:bookmarkStart w:id="20" w:name="OLE_LINK4"/>
      <w:r w:rsidRPr="00414554">
        <w:rPr>
          <w:rFonts w:eastAsia="Calibri"/>
          <w:color w:val="000000"/>
          <w:szCs w:val="22"/>
        </w:rPr>
        <w:t>We issue approved refunds within </w:t>
      </w:r>
      <w:bookmarkEnd w:id="20"/>
      <w:r w:rsidRPr="00414554">
        <w:rPr>
          <w:rFonts w:eastAsia="Calibri"/>
          <w:color w:val="000000"/>
          <w:szCs w:val="22"/>
        </w:rPr>
        <w:t>three (3) business days. The Financial Institution (</w:t>
      </w:r>
      <w:r w:rsidRPr="00414554">
        <w:rPr>
          <w:rFonts w:eastAsia="Calibri"/>
          <w:b/>
          <w:bCs/>
          <w:color w:val="000000"/>
          <w:szCs w:val="22"/>
        </w:rPr>
        <w:t>Examples</w:t>
      </w:r>
      <w:r w:rsidR="00F4086C">
        <w:rPr>
          <w:rFonts w:eastAsia="Calibri"/>
          <w:b/>
          <w:bCs/>
          <w:color w:val="000000"/>
          <w:szCs w:val="22"/>
        </w:rPr>
        <w:t xml:space="preserve">: </w:t>
      </w:r>
      <w:r w:rsidRPr="00414554">
        <w:rPr>
          <w:rFonts w:eastAsia="Calibri"/>
          <w:color w:val="000000"/>
          <w:szCs w:val="22"/>
        </w:rPr>
        <w:t>Bank, HSA, etc</w:t>
      </w:r>
      <w:r w:rsidR="00C014BC">
        <w:rPr>
          <w:rFonts w:eastAsia="Calibri"/>
          <w:color w:val="000000"/>
          <w:szCs w:val="22"/>
        </w:rPr>
        <w:t>etera</w:t>
      </w:r>
      <w:r w:rsidRPr="00414554">
        <w:rPr>
          <w:rFonts w:eastAsia="Calibri"/>
          <w:color w:val="000000"/>
          <w:szCs w:val="22"/>
        </w:rPr>
        <w:t>) releases the funds back into member’s account according to the Financial Institution’s guidelines. Due to the Financial Institution’s internal processing times, member may see a delay in refund. </w:t>
      </w:r>
    </w:p>
    <w:bookmarkEnd w:id="19"/>
    <w:p w14:paraId="2EDE07B3" w14:textId="77777777" w:rsidR="00414554" w:rsidRPr="00414554" w:rsidRDefault="00414554" w:rsidP="001273A6">
      <w:pPr>
        <w:spacing w:before="120" w:after="120"/>
        <w:rPr>
          <w:b/>
          <w:bCs/>
        </w:rPr>
      </w:pPr>
    </w:p>
    <w:p w14:paraId="16DA1D6B" w14:textId="55422D24" w:rsidR="00414554" w:rsidRPr="00414554" w:rsidRDefault="00765F73" w:rsidP="001273A6">
      <w:pPr>
        <w:tabs>
          <w:tab w:val="left" w:pos="720"/>
        </w:tabs>
        <w:snapToGrid w:val="0"/>
        <w:spacing w:before="120" w:after="120"/>
      </w:pPr>
      <w:r w:rsidRPr="00765F73">
        <w:t>To issue a refund for a credit balance, p</w:t>
      </w:r>
      <w:r w:rsidR="00414554" w:rsidRPr="00414554">
        <w:t>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8689"/>
      </w:tblGrid>
      <w:tr w:rsidR="00414554" w:rsidRPr="00414554" w14:paraId="2BD52B5C" w14:textId="77777777" w:rsidTr="0006676E">
        <w:trPr>
          <w:trHeight w:val="54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A75EF9" w14:textId="77777777" w:rsidR="00414554" w:rsidRPr="00414554" w:rsidRDefault="00414554" w:rsidP="001273A6">
            <w:pPr>
              <w:spacing w:before="120" w:after="120" w:line="252" w:lineRule="auto"/>
              <w:jc w:val="center"/>
              <w:rPr>
                <w:b/>
              </w:rPr>
            </w:pPr>
            <w:r w:rsidRPr="00414554">
              <w:rPr>
                <w:b/>
              </w:rPr>
              <w:t>Step</w:t>
            </w:r>
          </w:p>
        </w:tc>
        <w:tc>
          <w:tcPr>
            <w:tcW w:w="4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34CC6" w14:textId="77777777" w:rsidR="00414554" w:rsidRPr="00414554" w:rsidRDefault="00414554" w:rsidP="001273A6">
            <w:pPr>
              <w:spacing w:before="120" w:after="120" w:line="252" w:lineRule="auto"/>
              <w:jc w:val="center"/>
              <w:rPr>
                <w:b/>
              </w:rPr>
            </w:pPr>
            <w:r w:rsidRPr="00414554">
              <w:rPr>
                <w:b/>
              </w:rPr>
              <w:t>Action</w:t>
            </w:r>
          </w:p>
        </w:tc>
      </w:tr>
      <w:tr w:rsidR="00414554" w:rsidRPr="00414554" w14:paraId="2280587C" w14:textId="77777777" w:rsidTr="0006676E">
        <w:trPr>
          <w:trHeight w:val="54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D43B0" w14:textId="77777777" w:rsidR="00414554" w:rsidRPr="00414554" w:rsidRDefault="00414554" w:rsidP="001273A6">
            <w:pPr>
              <w:spacing w:before="120" w:after="120" w:line="252" w:lineRule="auto"/>
              <w:jc w:val="center"/>
              <w:rPr>
                <w:b/>
              </w:rPr>
            </w:pPr>
            <w:r w:rsidRPr="00414554">
              <w:rPr>
                <w:b/>
              </w:rPr>
              <w:t>1</w:t>
            </w:r>
          </w:p>
        </w:tc>
        <w:tc>
          <w:tcPr>
            <w:tcW w:w="4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738E" w14:textId="4D1D21AB" w:rsidR="00414554" w:rsidRPr="00414554" w:rsidRDefault="00414554" w:rsidP="001273A6">
            <w:pPr>
              <w:spacing w:before="120" w:after="120" w:line="252" w:lineRule="auto"/>
            </w:pPr>
            <w:r w:rsidRPr="00414554">
              <w:t xml:space="preserve">From the </w:t>
            </w:r>
            <w:r w:rsidRPr="00414554">
              <w:rPr>
                <w:b/>
                <w:bCs/>
              </w:rPr>
              <w:t>Quick Actions</w:t>
            </w:r>
            <w:r w:rsidRPr="00414554">
              <w:t xml:space="preserve"> panel on the </w:t>
            </w:r>
            <w:r w:rsidRPr="00414554">
              <w:rPr>
                <w:b/>
                <w:bCs/>
              </w:rPr>
              <w:t>Claims Landing Page</w:t>
            </w:r>
            <w:r w:rsidRPr="00414554">
              <w:t xml:space="preserve">, click </w:t>
            </w:r>
            <w:r w:rsidR="009232FD">
              <w:t xml:space="preserve">the </w:t>
            </w:r>
            <w:r w:rsidRPr="00414554">
              <w:rPr>
                <w:b/>
                <w:bCs/>
              </w:rPr>
              <w:t>Current Balance</w:t>
            </w:r>
            <w:r w:rsidRPr="00414554">
              <w:t xml:space="preserve"> hyperlink.</w:t>
            </w:r>
          </w:p>
          <w:p w14:paraId="6B3FE666" w14:textId="77777777" w:rsidR="00414554" w:rsidRPr="00414554" w:rsidRDefault="00414554" w:rsidP="001273A6">
            <w:pPr>
              <w:spacing w:before="120" w:after="120" w:line="252" w:lineRule="auto"/>
              <w:jc w:val="center"/>
            </w:pPr>
            <w:r w:rsidRPr="00414554">
              <w:br/>
            </w:r>
            <w:r w:rsidRPr="00414554"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360E61D3" wp14:editId="3278631F">
                  <wp:extent cx="7315200" cy="511205"/>
                  <wp:effectExtent l="19050" t="19050" r="19050" b="22225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51120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A474523" w14:textId="77777777" w:rsidR="009232FD" w:rsidRDefault="009232FD" w:rsidP="001273A6">
            <w:pPr>
              <w:spacing w:before="120" w:after="120" w:line="252" w:lineRule="auto"/>
              <w:rPr>
                <w:b/>
                <w:bCs/>
              </w:rPr>
            </w:pPr>
          </w:p>
          <w:p w14:paraId="0D76D2C4" w14:textId="60F0C1AF" w:rsidR="00414554" w:rsidRPr="00414554" w:rsidRDefault="009232FD" w:rsidP="001273A6">
            <w:pPr>
              <w:spacing w:before="120" w:after="120" w:line="252" w:lineRule="auto"/>
            </w:pPr>
            <w:r w:rsidRPr="009232FD">
              <w:rPr>
                <w:b/>
                <w:bCs/>
              </w:rPr>
              <w:t>Result</w:t>
            </w:r>
            <w:r w:rsidR="00F4086C">
              <w:rPr>
                <w:b/>
                <w:bCs/>
              </w:rPr>
              <w:t xml:space="preserve">: </w:t>
            </w:r>
            <w:r w:rsidRPr="009232FD">
              <w:t>The Mail Order Payment History</w:t>
            </w:r>
            <w:r w:rsidRPr="009232FD">
              <w:rPr>
                <w:b/>
                <w:bCs/>
              </w:rPr>
              <w:t xml:space="preserve"> </w:t>
            </w:r>
            <w:r w:rsidRPr="009232FD">
              <w:t>screen displays.</w:t>
            </w:r>
          </w:p>
        </w:tc>
      </w:tr>
      <w:tr w:rsidR="00414554" w:rsidRPr="00414554" w14:paraId="3156FFDC" w14:textId="77777777" w:rsidTr="0006676E">
        <w:trPr>
          <w:trHeight w:val="54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5820" w14:textId="77777777" w:rsidR="00414554" w:rsidRPr="00414554" w:rsidRDefault="00414554" w:rsidP="001273A6">
            <w:pPr>
              <w:spacing w:before="120" w:after="120" w:line="252" w:lineRule="auto"/>
              <w:jc w:val="center"/>
              <w:rPr>
                <w:b/>
              </w:rPr>
            </w:pPr>
            <w:r w:rsidRPr="00414554">
              <w:rPr>
                <w:b/>
              </w:rPr>
              <w:t>2</w:t>
            </w:r>
          </w:p>
        </w:tc>
        <w:tc>
          <w:tcPr>
            <w:tcW w:w="4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ADE17" w14:textId="77777777" w:rsidR="00414554" w:rsidRPr="00414554" w:rsidRDefault="00414554" w:rsidP="001273A6">
            <w:pPr>
              <w:spacing w:before="120" w:after="120" w:line="252" w:lineRule="auto"/>
            </w:pPr>
            <w:r w:rsidRPr="00414554">
              <w:t>Review the Mail Order Payment History screen to find the original method of payment.</w:t>
            </w:r>
          </w:p>
          <w:p w14:paraId="6826E754" w14:textId="77777777" w:rsidR="00414554" w:rsidRPr="00414554" w:rsidRDefault="00414554" w:rsidP="001273A6">
            <w:pPr>
              <w:spacing w:before="120" w:after="120" w:line="252" w:lineRule="auto"/>
            </w:pPr>
          </w:p>
          <w:p w14:paraId="37856C97" w14:textId="77777777" w:rsidR="00414554" w:rsidRPr="00414554" w:rsidRDefault="00414554" w:rsidP="001273A6">
            <w:pPr>
              <w:spacing w:before="120" w:after="120" w:line="252" w:lineRule="auto"/>
              <w:rPr>
                <w:b/>
                <w:bCs/>
              </w:rPr>
            </w:pPr>
            <w:r w:rsidRPr="00414554">
              <w:rPr>
                <w:b/>
                <w:bCs/>
              </w:rPr>
              <w:t>Notes:</w:t>
            </w:r>
          </w:p>
          <w:p w14:paraId="14A3A5FD" w14:textId="77777777" w:rsidR="00414554" w:rsidRPr="00414554" w:rsidRDefault="00414554" w:rsidP="001273A6">
            <w:pPr>
              <w:numPr>
                <w:ilvl w:val="0"/>
                <w:numId w:val="10"/>
              </w:numPr>
              <w:spacing w:before="120" w:after="120" w:line="252" w:lineRule="auto"/>
              <w:rPr>
                <w:rFonts w:eastAsia="Calibri"/>
              </w:rPr>
            </w:pPr>
            <w:r w:rsidRPr="00414554">
              <w:rPr>
                <w:rFonts w:eastAsia="Calibri"/>
              </w:rPr>
              <w:t>The refund type should be the same method used for the original payment.</w:t>
            </w:r>
          </w:p>
          <w:p w14:paraId="21B82B04" w14:textId="5F7A9D88" w:rsidR="00414554" w:rsidRPr="00414554" w:rsidRDefault="00414554" w:rsidP="001273A6">
            <w:pPr>
              <w:numPr>
                <w:ilvl w:val="0"/>
                <w:numId w:val="10"/>
              </w:numPr>
              <w:spacing w:before="120" w:after="120" w:line="252" w:lineRule="auto"/>
              <w:rPr>
                <w:rFonts w:eastAsia="Calibri"/>
                <w:szCs w:val="22"/>
              </w:rPr>
            </w:pPr>
            <w:r w:rsidRPr="00414554">
              <w:rPr>
                <w:rFonts w:eastAsia="Calibri"/>
                <w:color w:val="000000"/>
              </w:rPr>
              <w:t>Refer to </w:t>
            </w:r>
            <w:hyperlink r:id="rId16" w:anchor="!/view?docid=70c94821-78b7-4cc3-9070-ffc252362be7" w:tgtFrame="_blank" w:history="1">
              <w:r w:rsidRPr="002B25F8">
                <w:rPr>
                  <w:rStyle w:val="Hyperlink"/>
                  <w:rFonts w:eastAsia="Calibri"/>
                </w:rPr>
                <w:t>Compass - Payment - Finding (Locate) a Payment</w:t>
              </w:r>
              <w:r w:rsidR="002B25F8" w:rsidRPr="002B25F8">
                <w:rPr>
                  <w:rStyle w:val="Hyperlink"/>
                  <w:rFonts w:eastAsia="Calibri"/>
                </w:rPr>
                <w:t xml:space="preserve"> and Unapplied Payments </w:t>
              </w:r>
              <w:r w:rsidR="00ED1C60" w:rsidRPr="002B25F8">
                <w:rPr>
                  <w:rStyle w:val="Hyperlink"/>
                  <w:rFonts w:eastAsia="Calibri"/>
                </w:rPr>
                <w:t>(</w:t>
              </w:r>
              <w:r w:rsidR="00B95BCA" w:rsidRPr="002B25F8">
                <w:rPr>
                  <w:rStyle w:val="Hyperlink"/>
                  <w:rFonts w:eastAsia="Calibri"/>
                </w:rPr>
                <w:t>0</w:t>
              </w:r>
              <w:r w:rsidR="00ED1C60" w:rsidRPr="002B25F8">
                <w:rPr>
                  <w:rStyle w:val="Hyperlink"/>
                  <w:rFonts w:eastAsia="Calibri"/>
                </w:rPr>
                <w:t>56290)</w:t>
              </w:r>
            </w:hyperlink>
            <w:r w:rsidRPr="00414554">
              <w:rPr>
                <w:rFonts w:eastAsia="Calibri"/>
                <w:color w:val="000000"/>
              </w:rPr>
              <w:t> as needed.</w:t>
            </w:r>
          </w:p>
        </w:tc>
      </w:tr>
      <w:tr w:rsidR="00414554" w:rsidRPr="00414554" w14:paraId="28F6C5F5" w14:textId="77777777" w:rsidTr="0006676E">
        <w:trPr>
          <w:trHeight w:val="54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78BB" w14:textId="77777777" w:rsidR="00414554" w:rsidRPr="00414554" w:rsidRDefault="00414554" w:rsidP="001273A6">
            <w:pPr>
              <w:spacing w:before="120" w:after="120" w:line="252" w:lineRule="auto"/>
              <w:jc w:val="center"/>
              <w:rPr>
                <w:b/>
              </w:rPr>
            </w:pPr>
            <w:r w:rsidRPr="00414554">
              <w:rPr>
                <w:b/>
              </w:rPr>
              <w:t>3</w:t>
            </w:r>
          </w:p>
        </w:tc>
        <w:tc>
          <w:tcPr>
            <w:tcW w:w="4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87A9" w14:textId="5473227E" w:rsidR="00414554" w:rsidRPr="00414554" w:rsidRDefault="00414554" w:rsidP="001273A6">
            <w:pPr>
              <w:spacing w:before="120" w:after="120" w:line="252" w:lineRule="auto"/>
            </w:pPr>
            <w:r w:rsidRPr="00414554">
              <w:t xml:space="preserve">In the </w:t>
            </w:r>
            <w:r w:rsidRPr="00414554">
              <w:rPr>
                <w:b/>
                <w:bCs/>
              </w:rPr>
              <w:t xml:space="preserve">Transaction Type </w:t>
            </w:r>
            <w:r w:rsidR="003C16BA">
              <w:t>dropdown,</w:t>
            </w:r>
            <w:r w:rsidRPr="00414554">
              <w:t xml:space="preserve"> select the type of refund appropriate to the original payment method. </w:t>
            </w:r>
          </w:p>
          <w:p w14:paraId="3FA71D42" w14:textId="339DE5D0" w:rsidR="00414554" w:rsidRPr="00414554" w:rsidRDefault="00414554" w:rsidP="001273A6">
            <w:pPr>
              <w:numPr>
                <w:ilvl w:val="0"/>
                <w:numId w:val="10"/>
              </w:numPr>
              <w:spacing w:before="120" w:after="120" w:line="252" w:lineRule="auto"/>
              <w:rPr>
                <w:rFonts w:eastAsia="Calibri"/>
              </w:rPr>
            </w:pPr>
            <w:r w:rsidRPr="00414554">
              <w:rPr>
                <w:rFonts w:eastAsia="Calibri"/>
              </w:rPr>
              <w:t>This field default</w:t>
            </w:r>
            <w:r w:rsidR="00D84604">
              <w:rPr>
                <w:rFonts w:eastAsia="Calibri"/>
              </w:rPr>
              <w:t>s</w:t>
            </w:r>
            <w:r w:rsidRPr="00414554">
              <w:rPr>
                <w:rFonts w:eastAsia="Calibri"/>
              </w:rPr>
              <w:t xml:space="preserve"> to </w:t>
            </w:r>
            <w:r w:rsidRPr="00414554">
              <w:rPr>
                <w:rFonts w:eastAsia="Calibri"/>
                <w:b/>
                <w:bCs/>
              </w:rPr>
              <w:t>Payment</w:t>
            </w:r>
            <w:r w:rsidRPr="00414554">
              <w:rPr>
                <w:rFonts w:eastAsia="Calibri"/>
              </w:rPr>
              <w:t>. Click the dropdown to select the appropriate refund method.</w:t>
            </w:r>
          </w:p>
          <w:p w14:paraId="091A5608" w14:textId="77777777" w:rsidR="00414554" w:rsidRPr="00414554" w:rsidRDefault="00414554" w:rsidP="001273A6">
            <w:pPr>
              <w:spacing w:before="120" w:after="120" w:line="252" w:lineRule="auto"/>
              <w:ind w:left="720"/>
              <w:rPr>
                <w:rFonts w:eastAsia="Calibri"/>
                <w:szCs w:val="22"/>
              </w:rPr>
            </w:pPr>
          </w:p>
          <w:p w14:paraId="526322CF" w14:textId="77777777" w:rsidR="00414554" w:rsidRPr="00414554" w:rsidRDefault="00414554" w:rsidP="001273A6">
            <w:pPr>
              <w:spacing w:before="120" w:after="120" w:line="252" w:lineRule="auto"/>
              <w:jc w:val="center"/>
            </w:pPr>
            <w:r w:rsidRPr="00414554"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7E697DB2" wp14:editId="7E6AAECC">
                  <wp:extent cx="7315200" cy="1836291"/>
                  <wp:effectExtent l="19050" t="19050" r="19050" b="12065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1836291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03B37FD" w14:textId="77777777" w:rsidR="00414554" w:rsidRPr="00414554" w:rsidRDefault="00414554" w:rsidP="001273A6">
            <w:pPr>
              <w:spacing w:before="120" w:after="120" w:line="252" w:lineRule="auto"/>
              <w:jc w:val="center"/>
            </w:pPr>
          </w:p>
          <w:p w14:paraId="360CED42" w14:textId="233A1AED" w:rsidR="00414554" w:rsidRPr="00414554" w:rsidRDefault="00414554" w:rsidP="001273A6">
            <w:pPr>
              <w:spacing w:before="120" w:after="120" w:line="252" w:lineRule="auto"/>
              <w:rPr>
                <w:b/>
                <w:bCs/>
              </w:rPr>
            </w:pPr>
            <w:r w:rsidRPr="00414554">
              <w:rPr>
                <w:b/>
                <w:bCs/>
              </w:rPr>
              <w:t>Note</w:t>
            </w:r>
            <w:r w:rsidR="00F4086C">
              <w:rPr>
                <w:b/>
                <w:bCs/>
              </w:rPr>
              <w:t xml:space="preserve">: </w:t>
            </w:r>
            <w:r w:rsidRPr="00414554">
              <w:t>There must be a negative balance on file to submit a refund.</w:t>
            </w:r>
          </w:p>
        </w:tc>
      </w:tr>
      <w:tr w:rsidR="00414554" w:rsidRPr="00414554" w14:paraId="29B884A6" w14:textId="77777777" w:rsidTr="0006676E">
        <w:trPr>
          <w:trHeight w:val="54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51EB3" w14:textId="77777777" w:rsidR="00414554" w:rsidRPr="00414554" w:rsidRDefault="00414554" w:rsidP="00414554">
            <w:pPr>
              <w:spacing w:line="252" w:lineRule="auto"/>
              <w:jc w:val="center"/>
              <w:rPr>
                <w:b/>
              </w:rPr>
            </w:pPr>
            <w:r w:rsidRPr="00414554">
              <w:rPr>
                <w:b/>
              </w:rPr>
              <w:t>4</w:t>
            </w:r>
          </w:p>
        </w:tc>
        <w:tc>
          <w:tcPr>
            <w:tcW w:w="4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7293" w14:textId="77777777" w:rsidR="00414554" w:rsidRPr="00414554" w:rsidRDefault="00414554" w:rsidP="00414554">
            <w:pPr>
              <w:spacing w:line="252" w:lineRule="auto"/>
            </w:pPr>
            <w:r w:rsidRPr="00414554">
              <w:t xml:space="preserve">Enter the appropriate refund amount in the </w:t>
            </w:r>
            <w:r w:rsidRPr="00414554">
              <w:rPr>
                <w:b/>
                <w:bCs/>
              </w:rPr>
              <w:t xml:space="preserve">Amount </w:t>
            </w:r>
            <w:r w:rsidRPr="00414554">
              <w:t>field.</w:t>
            </w:r>
          </w:p>
          <w:p w14:paraId="11A64882" w14:textId="77777777" w:rsidR="00C93D41" w:rsidRDefault="00C93D41" w:rsidP="00414554">
            <w:pPr>
              <w:spacing w:line="252" w:lineRule="auto"/>
              <w:rPr>
                <w:b/>
                <w:bCs/>
              </w:rPr>
            </w:pPr>
          </w:p>
          <w:p w14:paraId="00CF82B3" w14:textId="12DCC70C" w:rsidR="00414554" w:rsidRPr="000F4E36" w:rsidRDefault="0006676E" w:rsidP="3BB6733D">
            <w:pPr>
              <w:spacing w:line="252" w:lineRule="auto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  <w:noProof/>
              </w:rPr>
              <w:drawing>
                <wp:inline distT="0" distB="0" distL="0" distR="0" wp14:anchorId="457210A8" wp14:editId="43F5E58E">
                  <wp:extent cx="304762" cy="304762"/>
                  <wp:effectExtent l="0" t="0" r="635" b="635"/>
                  <wp:docPr id="2107201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145395" name="Picture 86314539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4554" w:rsidRPr="3BB6733D">
              <w:rPr>
                <w:b/>
                <w:bCs/>
              </w:rPr>
              <w:t>Note</w:t>
            </w:r>
            <w:r w:rsidR="00F4086C">
              <w:rPr>
                <w:b/>
                <w:bCs/>
              </w:rPr>
              <w:t xml:space="preserve">: </w:t>
            </w:r>
            <w:r w:rsidR="00414554" w:rsidRPr="3BB6733D">
              <w:rPr>
                <w:rFonts w:eastAsia="Calibri"/>
              </w:rPr>
              <w:t xml:space="preserve">The </w:t>
            </w:r>
            <w:r w:rsidR="00905759" w:rsidRPr="3BB6733D">
              <w:rPr>
                <w:rFonts w:eastAsia="Calibri"/>
              </w:rPr>
              <w:t>refund</w:t>
            </w:r>
            <w:r w:rsidR="00414554" w:rsidRPr="3BB6733D">
              <w:rPr>
                <w:rFonts w:eastAsia="Calibri"/>
              </w:rPr>
              <w:t xml:space="preserve"> cannot exceed the balance on the account.</w:t>
            </w:r>
          </w:p>
          <w:p w14:paraId="676D2FB0" w14:textId="3E37BC5A" w:rsidR="3BB6733D" w:rsidRDefault="3BB6733D" w:rsidP="3BB6733D">
            <w:pPr>
              <w:spacing w:line="252" w:lineRule="auto"/>
              <w:rPr>
                <w:rFonts w:eastAsia="Calibri"/>
              </w:rPr>
            </w:pPr>
          </w:p>
          <w:p w14:paraId="0EF8DF17" w14:textId="2D21E94C" w:rsidR="62A0A520" w:rsidRPr="0029673C" w:rsidRDefault="000C34F4" w:rsidP="3BB6733D">
            <w:pPr>
              <w:rPr>
                <w:rFonts w:eastAsia="Verdana" w:cs="Verdana"/>
              </w:rPr>
            </w:pPr>
            <w:r>
              <w:rPr>
                <w:rFonts w:eastAsia="Calibri"/>
                <w:b/>
                <w:bCs/>
                <w:noProof/>
              </w:rPr>
              <w:drawing>
                <wp:inline distT="0" distB="0" distL="0" distR="0" wp14:anchorId="49D749D3" wp14:editId="27CD7C87">
                  <wp:extent cx="304762" cy="304762"/>
                  <wp:effectExtent l="0" t="0" r="635" b="635"/>
                  <wp:docPr id="863145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145395" name="Picture 86314539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F6156">
              <w:rPr>
                <w:rFonts w:eastAsia="Calibri"/>
                <w:b/>
                <w:bCs/>
              </w:rPr>
              <w:t>Turn Around Time (TAT)</w:t>
            </w:r>
            <w:r w:rsidR="00F4086C">
              <w:rPr>
                <w:rFonts w:eastAsia="Calibri"/>
                <w:b/>
                <w:bCs/>
              </w:rPr>
              <w:t xml:space="preserve">: </w:t>
            </w:r>
            <w:r w:rsidR="62A0A520" w:rsidRPr="0029673C">
              <w:rPr>
                <w:rFonts w:eastAsia="Verdana" w:cs="Verdana"/>
              </w:rPr>
              <w:t xml:space="preserve">A </w:t>
            </w:r>
            <w:r w:rsidR="00905759">
              <w:rPr>
                <w:rFonts w:eastAsia="Verdana" w:cs="Verdana"/>
              </w:rPr>
              <w:t>r</w:t>
            </w:r>
            <w:r w:rsidR="62A0A520" w:rsidRPr="0029673C">
              <w:rPr>
                <w:rFonts w:eastAsia="Verdana" w:cs="Verdana"/>
              </w:rPr>
              <w:t xml:space="preserve">efund check will be </w:t>
            </w:r>
            <w:r w:rsidR="00836BE8">
              <w:rPr>
                <w:rFonts w:eastAsia="Verdana" w:cs="Verdana"/>
              </w:rPr>
              <w:t xml:space="preserve">sent to the member </w:t>
            </w:r>
            <w:r w:rsidR="62A0A520" w:rsidRPr="0029673C">
              <w:rPr>
                <w:rFonts w:eastAsia="Verdana" w:cs="Verdana"/>
              </w:rPr>
              <w:t>within</w:t>
            </w:r>
            <w:r w:rsidR="0B7C6383" w:rsidRPr="0029673C">
              <w:rPr>
                <w:rFonts w:eastAsia="Verdana" w:cs="Verdana"/>
              </w:rPr>
              <w:t xml:space="preserve"> </w:t>
            </w:r>
            <w:r w:rsidR="62A0A520" w:rsidRPr="0029673C">
              <w:rPr>
                <w:rFonts w:eastAsia="Verdana" w:cs="Verdana"/>
              </w:rPr>
              <w:t>four (4) business days.</w:t>
            </w:r>
            <w:r w:rsidR="00836BE8">
              <w:rPr>
                <w:rFonts w:eastAsia="Verdana" w:cs="Verdana"/>
              </w:rPr>
              <w:t xml:space="preserve"> </w:t>
            </w:r>
            <w:r w:rsidR="00BC4AB0">
              <w:rPr>
                <w:rFonts w:eastAsia="Verdana" w:cs="Verdana"/>
              </w:rPr>
              <w:t>A</w:t>
            </w:r>
            <w:r w:rsidR="00836BE8">
              <w:rPr>
                <w:rFonts w:eastAsia="Verdana" w:cs="Verdana"/>
              </w:rPr>
              <w:t xml:space="preserve">llow extra time for </w:t>
            </w:r>
            <w:r w:rsidR="00315694">
              <w:rPr>
                <w:rFonts w:eastAsia="Verdana" w:cs="Verdana"/>
              </w:rPr>
              <w:t xml:space="preserve">mailing. </w:t>
            </w:r>
          </w:p>
          <w:p w14:paraId="6C9C1C85" w14:textId="4163C4A3" w:rsidR="3BB6733D" w:rsidRDefault="3BB6733D" w:rsidP="3BB6733D">
            <w:pPr>
              <w:spacing w:line="252" w:lineRule="auto"/>
              <w:rPr>
                <w:rFonts w:eastAsia="Calibri"/>
              </w:rPr>
            </w:pPr>
          </w:p>
          <w:p w14:paraId="33D5AFA5" w14:textId="77777777" w:rsidR="00414554" w:rsidRPr="00414554" w:rsidRDefault="00414554" w:rsidP="00AB1C17">
            <w:pPr>
              <w:spacing w:line="252" w:lineRule="auto"/>
              <w:ind w:left="720"/>
              <w:rPr>
                <w:rFonts w:eastAsia="Calibri"/>
                <w:b/>
                <w:bCs/>
                <w:szCs w:val="22"/>
              </w:rPr>
            </w:pPr>
          </w:p>
          <w:p w14:paraId="27C023A3" w14:textId="405C9D9F" w:rsidR="00414554" w:rsidRPr="00414554" w:rsidRDefault="00AB1C17" w:rsidP="007A4E5E">
            <w:pPr>
              <w:spacing w:line="252" w:lineRule="auto"/>
              <w:jc w:val="center"/>
              <w:rPr>
                <w:rFonts w:eastAsia="Calibri"/>
                <w:b/>
                <w:bCs/>
                <w:szCs w:val="22"/>
              </w:rPr>
            </w:pPr>
            <w:r>
              <w:rPr>
                <w:noProof/>
              </w:rPr>
              <w:t xml:space="preserve"> </w:t>
            </w:r>
            <w:r w:rsidR="00412597">
              <w:rPr>
                <w:noProof/>
              </w:rPr>
              <w:drawing>
                <wp:inline distT="0" distB="0" distL="0" distR="0" wp14:anchorId="60726E72" wp14:editId="0BFC4186">
                  <wp:extent cx="7315200" cy="1441704"/>
                  <wp:effectExtent l="19050" t="19050" r="19050" b="254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0" cy="144170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1123E944" w14:textId="77777777" w:rsidR="00414554" w:rsidRPr="00414554" w:rsidRDefault="00414554" w:rsidP="00AB1C17">
            <w:pPr>
              <w:spacing w:line="252" w:lineRule="auto"/>
              <w:jc w:val="center"/>
              <w:rPr>
                <w:rFonts w:eastAsia="Calibri"/>
                <w:b/>
                <w:bCs/>
                <w:szCs w:val="22"/>
              </w:rPr>
            </w:pPr>
          </w:p>
        </w:tc>
      </w:tr>
      <w:tr w:rsidR="00414554" w:rsidRPr="00414554" w14:paraId="33AB0A70" w14:textId="77777777" w:rsidTr="0006676E">
        <w:trPr>
          <w:trHeight w:val="54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59335" w14:textId="77777777" w:rsidR="00414554" w:rsidRPr="00414554" w:rsidRDefault="00414554" w:rsidP="001273A6">
            <w:pPr>
              <w:spacing w:before="120" w:after="120" w:line="252" w:lineRule="auto"/>
              <w:jc w:val="center"/>
              <w:rPr>
                <w:b/>
              </w:rPr>
            </w:pPr>
            <w:r w:rsidRPr="00414554">
              <w:rPr>
                <w:b/>
              </w:rPr>
              <w:t>5</w:t>
            </w:r>
          </w:p>
        </w:tc>
        <w:tc>
          <w:tcPr>
            <w:tcW w:w="4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319C" w14:textId="77777777" w:rsidR="00414554" w:rsidRDefault="00414554" w:rsidP="001273A6">
            <w:pPr>
              <w:spacing w:before="120" w:after="120" w:line="252" w:lineRule="auto"/>
            </w:pPr>
            <w:r w:rsidRPr="00414554">
              <w:t xml:space="preserve">Select the appropriate saved payment method on file based on the original payment method. </w:t>
            </w:r>
          </w:p>
          <w:p w14:paraId="79058A73" w14:textId="77777777" w:rsidR="00F452E4" w:rsidRPr="00414554" w:rsidRDefault="00F452E4" w:rsidP="001273A6">
            <w:pPr>
              <w:spacing w:before="120" w:after="120" w:line="252" w:lineRule="auto"/>
            </w:pPr>
          </w:p>
          <w:p w14:paraId="0FF939BC" w14:textId="0DEC5693" w:rsidR="00412597" w:rsidRDefault="00414554" w:rsidP="001273A6">
            <w:pPr>
              <w:spacing w:before="120" w:after="120" w:line="252" w:lineRule="auto"/>
              <w:rPr>
                <w:b/>
                <w:bCs/>
              </w:rPr>
            </w:pPr>
            <w:r w:rsidRPr="5E183D01">
              <w:rPr>
                <w:b/>
                <w:bCs/>
              </w:rPr>
              <w:t>Note</w:t>
            </w:r>
            <w:r w:rsidR="00823768" w:rsidRPr="5E183D01">
              <w:rPr>
                <w:b/>
                <w:bCs/>
              </w:rPr>
              <w:t>s</w:t>
            </w:r>
            <w:r w:rsidR="00F4086C">
              <w:rPr>
                <w:b/>
                <w:bCs/>
              </w:rPr>
              <w:t xml:space="preserve">: </w:t>
            </w:r>
          </w:p>
          <w:p w14:paraId="2F783874" w14:textId="698AB194" w:rsidR="59FE8EB9" w:rsidRDefault="00414554" w:rsidP="005A3C24">
            <w:pPr>
              <w:pStyle w:val="ListParagraph"/>
              <w:numPr>
                <w:ilvl w:val="0"/>
                <w:numId w:val="10"/>
              </w:numPr>
              <w:spacing w:before="120" w:after="120" w:line="252" w:lineRule="auto"/>
            </w:pPr>
            <w:r>
              <w:t xml:space="preserve">If the original payment method is no longer on file, offer the member the option of sending them a check for the balance they are requesting. </w:t>
            </w:r>
            <w:r w:rsidR="59FE8EB9">
              <w:t>Verify the full name and address where the check should be issued and mailed.</w:t>
            </w:r>
          </w:p>
          <w:p w14:paraId="6AEAE96D" w14:textId="5B68119D" w:rsidR="00414554" w:rsidRPr="00414554" w:rsidRDefault="00414554" w:rsidP="001273A6">
            <w:pPr>
              <w:numPr>
                <w:ilvl w:val="1"/>
                <w:numId w:val="10"/>
              </w:numPr>
              <w:spacing w:before="120" w:after="120" w:line="252" w:lineRule="auto"/>
              <w:rPr>
                <w:rFonts w:eastAsia="Calibri"/>
              </w:rPr>
            </w:pPr>
            <w:r w:rsidRPr="00414554">
              <w:rPr>
                <w:rFonts w:eastAsia="Calibri"/>
              </w:rPr>
              <w:t xml:space="preserve">If they accept, choose </w:t>
            </w:r>
            <w:r w:rsidRPr="00414554">
              <w:rPr>
                <w:rFonts w:eastAsia="Calibri"/>
                <w:b/>
                <w:bCs/>
              </w:rPr>
              <w:t>Manual Refund</w:t>
            </w:r>
            <w:r w:rsidR="00D31880">
              <w:rPr>
                <w:rFonts w:eastAsia="Calibri"/>
                <w:b/>
                <w:bCs/>
              </w:rPr>
              <w:t xml:space="preserve"> </w:t>
            </w:r>
            <w:r w:rsidR="00D31880" w:rsidRPr="00D31880">
              <w:rPr>
                <w:rFonts w:eastAsia="Calibri"/>
              </w:rPr>
              <w:t xml:space="preserve">from the </w:t>
            </w:r>
            <w:r w:rsidR="00D31880" w:rsidRPr="00ED538E">
              <w:rPr>
                <w:rFonts w:eastAsia="Calibri"/>
                <w:b/>
                <w:bCs/>
              </w:rPr>
              <w:t>Transaction Type</w:t>
            </w:r>
            <w:r w:rsidR="00D31880" w:rsidRPr="00D31880">
              <w:rPr>
                <w:rFonts w:eastAsia="Calibri"/>
              </w:rPr>
              <w:t xml:space="preserve"> dropdown</w:t>
            </w:r>
            <w:r w:rsidRPr="00414554">
              <w:rPr>
                <w:rFonts w:eastAsia="Calibri"/>
              </w:rPr>
              <w:t xml:space="preserve">. </w:t>
            </w:r>
          </w:p>
          <w:p w14:paraId="5109ECC1" w14:textId="3AE7715E" w:rsidR="00414554" w:rsidRPr="007E50B2" w:rsidRDefault="00414554" w:rsidP="001273A6">
            <w:pPr>
              <w:numPr>
                <w:ilvl w:val="1"/>
                <w:numId w:val="10"/>
              </w:numPr>
              <w:spacing w:before="120" w:after="120" w:line="252" w:lineRule="auto"/>
              <w:rPr>
                <w:rFonts w:eastAsia="Calibri"/>
                <w:szCs w:val="22"/>
              </w:rPr>
            </w:pPr>
            <w:r w:rsidRPr="00414554">
              <w:rPr>
                <w:rFonts w:eastAsia="Calibri"/>
              </w:rPr>
              <w:t>If they decline, follow the process</w:t>
            </w:r>
            <w:r w:rsidR="00F452E4">
              <w:rPr>
                <w:rFonts w:eastAsia="Calibri"/>
              </w:rPr>
              <w:t xml:space="preserve"> outlined in </w:t>
            </w:r>
            <w:hyperlink r:id="rId20" w:anchor="!/view?docid=54a5f0cf-a7cb-4533-9a46-49a39106d764" w:history="1">
              <w:r w:rsidR="00FA4C54">
                <w:rPr>
                  <w:rStyle w:val="Hyperlink"/>
                </w:rPr>
                <w:t>Compass - Mail Order Payment History/Payment Dispute Support Task (Mail Order Claims Only) (058044)</w:t>
              </w:r>
            </w:hyperlink>
            <w:r w:rsidRPr="00414554">
              <w:rPr>
                <w:rFonts w:eastAsia="Calibri"/>
              </w:rPr>
              <w:t xml:space="preserve">. </w:t>
            </w:r>
          </w:p>
          <w:p w14:paraId="557D2672" w14:textId="5174C1B5" w:rsidR="007E50B2" w:rsidRPr="00C014BC" w:rsidRDefault="007E50B2" w:rsidP="0034632A">
            <w:pPr>
              <w:numPr>
                <w:ilvl w:val="0"/>
                <w:numId w:val="10"/>
              </w:numPr>
              <w:spacing w:before="120" w:after="120" w:line="252" w:lineRule="auto"/>
              <w:rPr>
                <w:rFonts w:eastAsia="Calibri"/>
                <w:szCs w:val="22"/>
              </w:rPr>
            </w:pPr>
            <w:r w:rsidRPr="00C014BC">
              <w:rPr>
                <w:rFonts w:eastAsia="Calibri"/>
              </w:rPr>
              <w:t>If the agent enters a refund amount that exceeds the balance on the account, an error message display</w:t>
            </w:r>
            <w:r w:rsidR="001273A6" w:rsidRPr="00C014BC">
              <w:rPr>
                <w:rFonts w:eastAsia="Calibri"/>
              </w:rPr>
              <w:t>s</w:t>
            </w:r>
            <w:r w:rsidRPr="00C014BC">
              <w:rPr>
                <w:rFonts w:eastAsia="Calibri"/>
              </w:rPr>
              <w:t xml:space="preserve">. </w:t>
            </w:r>
          </w:p>
          <w:p w14:paraId="04CC7B83" w14:textId="77777777" w:rsidR="00414554" w:rsidRPr="00414554" w:rsidRDefault="00414554" w:rsidP="001273A6">
            <w:pPr>
              <w:spacing w:before="120" w:after="120" w:line="252" w:lineRule="auto"/>
              <w:rPr>
                <w:b/>
                <w:bCs/>
              </w:rPr>
            </w:pPr>
          </w:p>
        </w:tc>
      </w:tr>
      <w:tr w:rsidR="00414554" w:rsidRPr="00414554" w14:paraId="739CF9F0" w14:textId="77777777" w:rsidTr="0006676E">
        <w:trPr>
          <w:trHeight w:val="54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C26DB" w14:textId="77777777" w:rsidR="00414554" w:rsidRPr="00414554" w:rsidRDefault="00414554" w:rsidP="001273A6">
            <w:pPr>
              <w:spacing w:before="120" w:after="120" w:line="252" w:lineRule="auto"/>
              <w:jc w:val="center"/>
              <w:rPr>
                <w:b/>
              </w:rPr>
            </w:pPr>
            <w:r w:rsidRPr="00414554">
              <w:rPr>
                <w:b/>
              </w:rPr>
              <w:t>6</w:t>
            </w:r>
          </w:p>
        </w:tc>
        <w:tc>
          <w:tcPr>
            <w:tcW w:w="4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392B" w14:textId="013947F4" w:rsidR="00414554" w:rsidRPr="00414554" w:rsidRDefault="00414554" w:rsidP="00C014BC">
            <w:pPr>
              <w:spacing w:before="120" w:after="120" w:line="252" w:lineRule="auto"/>
            </w:pPr>
            <w:r w:rsidRPr="00414554">
              <w:t xml:space="preserve">Click </w:t>
            </w:r>
            <w:r w:rsidRPr="00414554">
              <w:rPr>
                <w:b/>
                <w:bCs/>
              </w:rPr>
              <w:t>Submit</w:t>
            </w:r>
            <w:r w:rsidRPr="00414554">
              <w:t>.</w:t>
            </w:r>
          </w:p>
        </w:tc>
        <w:bookmarkEnd w:id="17"/>
      </w:tr>
    </w:tbl>
    <w:p w14:paraId="33264141" w14:textId="77777777" w:rsidR="00414554" w:rsidRDefault="00414554" w:rsidP="00414554">
      <w:pPr>
        <w:jc w:val="right"/>
      </w:pPr>
    </w:p>
    <w:p w14:paraId="682D6BCA" w14:textId="16BEC62F" w:rsidR="00414554" w:rsidRPr="00414554" w:rsidRDefault="00414554" w:rsidP="00414554">
      <w:pPr>
        <w:jc w:val="right"/>
      </w:pPr>
      <w:hyperlink w:anchor="_top" w:history="1">
        <w:r w:rsidRPr="00414554">
          <w:rPr>
            <w:rStyle w:val="Hyperlink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414554" w:rsidRPr="00414554" w14:paraId="7911F36D" w14:textId="77777777" w:rsidTr="00414554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6392375" w14:textId="34741B5C" w:rsidR="00414554" w:rsidRPr="00414554" w:rsidRDefault="00414554" w:rsidP="00C014BC">
            <w:pPr>
              <w:pStyle w:val="Heading2"/>
              <w:spacing w:before="120" w:after="120"/>
              <w:rPr>
                <w:sz w:val="36"/>
                <w:szCs w:val="36"/>
              </w:rPr>
            </w:pPr>
            <w:bookmarkStart w:id="21" w:name="_Toc201809913"/>
            <w:r w:rsidRPr="00414554">
              <w:rPr>
                <w:rFonts w:ascii="Verdana" w:hAnsi="Verdana"/>
                <w:i w:val="0"/>
                <w:iCs w:val="0"/>
              </w:rPr>
              <w:t>Related Documents</w:t>
            </w:r>
            <w:bookmarkEnd w:id="21"/>
          </w:p>
        </w:tc>
      </w:tr>
    </w:tbl>
    <w:p w14:paraId="6CC2A473" w14:textId="72EDB5F3" w:rsidR="00414554" w:rsidRDefault="00414554" w:rsidP="007A4E5E">
      <w:pPr>
        <w:rPr>
          <w:color w:val="000000"/>
        </w:rPr>
      </w:pPr>
    </w:p>
    <w:p w14:paraId="24DC709D" w14:textId="06E42277" w:rsidR="007A4E5E" w:rsidRPr="007A4E5E" w:rsidRDefault="007A4E5E" w:rsidP="00C014BC">
      <w:pPr>
        <w:spacing w:before="120" w:after="120"/>
        <w:rPr>
          <w:rFonts w:ascii="Times New Roman" w:hAnsi="Times New Roman"/>
          <w:color w:val="000000"/>
          <w:sz w:val="27"/>
          <w:szCs w:val="27"/>
        </w:rPr>
      </w:pPr>
      <w:hyperlink r:id="rId21" w:anchor="!/view?docid=c1f1028b-e42c-4b4f-a4cf-cc0b42c91606" w:tgtFrame="_blank" w:history="1">
        <w:r w:rsidRPr="008543A9">
          <w:rPr>
            <w:rStyle w:val="Hyperlink"/>
          </w:rPr>
          <w:t>Customer Care Abbreviations, Definitions and Terms</w:t>
        </w:r>
        <w:r w:rsidR="00B95BCA" w:rsidRPr="008543A9">
          <w:rPr>
            <w:rStyle w:val="Hyperlink"/>
          </w:rPr>
          <w:t xml:space="preserve"> Index</w:t>
        </w:r>
        <w:r w:rsidR="00377B5F" w:rsidRPr="008543A9">
          <w:rPr>
            <w:rStyle w:val="Hyperlink"/>
          </w:rPr>
          <w:t xml:space="preserve"> (</w:t>
        </w:r>
        <w:r w:rsidR="00B95BCA" w:rsidRPr="008543A9">
          <w:rPr>
            <w:rStyle w:val="Hyperlink"/>
          </w:rPr>
          <w:t>0</w:t>
        </w:r>
        <w:r w:rsidR="00377B5F" w:rsidRPr="008543A9">
          <w:rPr>
            <w:rStyle w:val="Hyperlink"/>
          </w:rPr>
          <w:t>17428</w:t>
        </w:r>
      </w:hyperlink>
      <w:r w:rsidR="00377B5F">
        <w:rPr>
          <w:color w:val="0000FF"/>
          <w:u w:val="single"/>
        </w:rPr>
        <w:t>)</w:t>
      </w:r>
    </w:p>
    <w:p w14:paraId="37D903C3" w14:textId="3729AC66" w:rsidR="007A4E5E" w:rsidRPr="007A4E5E" w:rsidRDefault="007A4E5E" w:rsidP="00C014BC">
      <w:pPr>
        <w:spacing w:before="120" w:after="120"/>
        <w:rPr>
          <w:rFonts w:ascii="Times New Roman" w:hAnsi="Times New Roman"/>
          <w:color w:val="000000"/>
          <w:sz w:val="27"/>
          <w:szCs w:val="27"/>
        </w:rPr>
      </w:pPr>
      <w:r w:rsidRPr="007A4E5E">
        <w:rPr>
          <w:b/>
          <w:bCs/>
          <w:color w:val="000000"/>
        </w:rPr>
        <w:t>Parent Document</w:t>
      </w:r>
      <w:r w:rsidR="00F4086C">
        <w:rPr>
          <w:b/>
          <w:bCs/>
          <w:color w:val="000000"/>
        </w:rPr>
        <w:t xml:space="preserve">: </w:t>
      </w:r>
      <w:hyperlink r:id="rId22" w:tgtFrame="_blank" w:history="1">
        <w:r w:rsidRPr="007A4E5E">
          <w:rPr>
            <w:color w:val="0000FF"/>
            <w:u w:val="single"/>
          </w:rPr>
          <w:t>CALL 0049 Customer Care Internal and External Call Handling</w:t>
        </w:r>
      </w:hyperlink>
    </w:p>
    <w:p w14:paraId="022BCC76" w14:textId="77777777" w:rsidR="00414554" w:rsidRPr="00414554" w:rsidRDefault="00414554" w:rsidP="00C014BC">
      <w:pPr>
        <w:spacing w:before="120" w:after="120"/>
        <w:jc w:val="right"/>
        <w:rPr>
          <w:color w:val="000000"/>
        </w:rPr>
      </w:pPr>
    </w:p>
    <w:p w14:paraId="654F87EF" w14:textId="2625F9B9" w:rsidR="00414554" w:rsidRPr="00414554" w:rsidRDefault="00414554" w:rsidP="00414554">
      <w:pPr>
        <w:jc w:val="right"/>
      </w:pPr>
      <w:hyperlink w:anchor="_top" w:history="1">
        <w:r w:rsidRPr="00414554">
          <w:rPr>
            <w:color w:val="0000FF"/>
            <w:u w:val="single"/>
          </w:rPr>
          <w:t>Top of the Document</w:t>
        </w:r>
      </w:hyperlink>
    </w:p>
    <w:p w14:paraId="23F02B93" w14:textId="77777777" w:rsidR="00414554" w:rsidRPr="007F26CC" w:rsidRDefault="00414554" w:rsidP="00414554">
      <w:pPr>
        <w:pStyle w:val="NormalWeb"/>
        <w:tabs>
          <w:tab w:val="left" w:pos="120"/>
          <w:tab w:val="right" w:pos="27645"/>
        </w:tabs>
        <w:spacing w:before="0" w:beforeAutospacing="0" w:after="0" w:afterAutospacing="0"/>
      </w:pPr>
    </w:p>
    <w:sectPr w:rsidR="00414554" w:rsidRPr="007F2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ED055" w14:textId="77777777" w:rsidR="004C0495" w:rsidRDefault="004C0495" w:rsidP="007F26CC">
      <w:r>
        <w:separator/>
      </w:r>
    </w:p>
  </w:endnote>
  <w:endnote w:type="continuationSeparator" w:id="0">
    <w:p w14:paraId="420CEBF0" w14:textId="77777777" w:rsidR="004C0495" w:rsidRDefault="004C0495" w:rsidP="007F26CC">
      <w:r>
        <w:continuationSeparator/>
      </w:r>
    </w:p>
  </w:endnote>
  <w:endnote w:type="continuationNotice" w:id="1">
    <w:p w14:paraId="73A1A32A" w14:textId="77777777" w:rsidR="004C0495" w:rsidRDefault="004C04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4040B" w14:textId="77777777" w:rsidR="004C0495" w:rsidRDefault="004C0495" w:rsidP="007F26CC">
      <w:r>
        <w:separator/>
      </w:r>
    </w:p>
  </w:footnote>
  <w:footnote w:type="continuationSeparator" w:id="0">
    <w:p w14:paraId="74E7B46E" w14:textId="77777777" w:rsidR="004C0495" w:rsidRDefault="004C0495" w:rsidP="007F26CC">
      <w:r>
        <w:continuationSeparator/>
      </w:r>
    </w:p>
  </w:footnote>
  <w:footnote w:type="continuationNotice" w:id="1">
    <w:p w14:paraId="76CB8D6D" w14:textId="77777777" w:rsidR="004C0495" w:rsidRDefault="004C04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165B4"/>
    <w:multiLevelType w:val="hybridMultilevel"/>
    <w:tmpl w:val="BB86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C251A"/>
    <w:multiLevelType w:val="multilevel"/>
    <w:tmpl w:val="43D6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9A028E"/>
    <w:multiLevelType w:val="multilevel"/>
    <w:tmpl w:val="51B6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7E0803"/>
    <w:multiLevelType w:val="hybridMultilevel"/>
    <w:tmpl w:val="C50C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61607"/>
    <w:multiLevelType w:val="hybridMultilevel"/>
    <w:tmpl w:val="5EE6FBD8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16B0E"/>
    <w:multiLevelType w:val="singleLevel"/>
    <w:tmpl w:val="B14074BC"/>
    <w:lvl w:ilvl="0">
      <w:start w:val="1"/>
      <w:numFmt w:val="bullet"/>
      <w:pStyle w:val="Dash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05702DF"/>
    <w:multiLevelType w:val="multilevel"/>
    <w:tmpl w:val="8AE6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0273607">
    <w:abstractNumId w:val="5"/>
  </w:num>
  <w:num w:numId="2" w16cid:durableId="1434471074">
    <w:abstractNumId w:val="0"/>
  </w:num>
  <w:num w:numId="3" w16cid:durableId="1802917892">
    <w:abstractNumId w:val="4"/>
  </w:num>
  <w:num w:numId="4" w16cid:durableId="1694112759">
    <w:abstractNumId w:val="6"/>
  </w:num>
  <w:num w:numId="5" w16cid:durableId="135531217">
    <w:abstractNumId w:val="2"/>
  </w:num>
  <w:num w:numId="6" w16cid:durableId="1036395166">
    <w:abstractNumId w:val="1"/>
  </w:num>
  <w:num w:numId="7" w16cid:durableId="444810261">
    <w:abstractNumId w:val="5"/>
  </w:num>
  <w:num w:numId="8" w16cid:durableId="475535899">
    <w:abstractNumId w:val="3"/>
  </w:num>
  <w:num w:numId="9" w16cid:durableId="1051611740">
    <w:abstractNumId w:val="4"/>
  </w:num>
  <w:num w:numId="10" w16cid:durableId="1199662633">
    <w:abstractNumId w:val="0"/>
  </w:num>
  <w:num w:numId="11" w16cid:durableId="212287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CC"/>
    <w:rsid w:val="000058F2"/>
    <w:rsid w:val="00017A2B"/>
    <w:rsid w:val="00053E6F"/>
    <w:rsid w:val="0006676E"/>
    <w:rsid w:val="0008690E"/>
    <w:rsid w:val="000917C6"/>
    <w:rsid w:val="000951A5"/>
    <w:rsid w:val="000B29C9"/>
    <w:rsid w:val="000C34F4"/>
    <w:rsid w:val="000E0243"/>
    <w:rsid w:val="000F4E36"/>
    <w:rsid w:val="00121367"/>
    <w:rsid w:val="001273A6"/>
    <w:rsid w:val="00134F6A"/>
    <w:rsid w:val="00147CF3"/>
    <w:rsid w:val="00147E3E"/>
    <w:rsid w:val="00161772"/>
    <w:rsid w:val="001C267A"/>
    <w:rsid w:val="001E635C"/>
    <w:rsid w:val="001E6E0C"/>
    <w:rsid w:val="00203688"/>
    <w:rsid w:val="0023714C"/>
    <w:rsid w:val="00252840"/>
    <w:rsid w:val="00267AD7"/>
    <w:rsid w:val="0029673C"/>
    <w:rsid w:val="002B25F8"/>
    <w:rsid w:val="002B43FB"/>
    <w:rsid w:val="003012ED"/>
    <w:rsid w:val="00306F6D"/>
    <w:rsid w:val="00315694"/>
    <w:rsid w:val="0033349C"/>
    <w:rsid w:val="00354E61"/>
    <w:rsid w:val="003567D3"/>
    <w:rsid w:val="0035785A"/>
    <w:rsid w:val="00377B5F"/>
    <w:rsid w:val="003851FD"/>
    <w:rsid w:val="003C16BA"/>
    <w:rsid w:val="003D5EAA"/>
    <w:rsid w:val="003E536F"/>
    <w:rsid w:val="003F1570"/>
    <w:rsid w:val="004034BA"/>
    <w:rsid w:val="00412597"/>
    <w:rsid w:val="00414554"/>
    <w:rsid w:val="00417EE5"/>
    <w:rsid w:val="004227B3"/>
    <w:rsid w:val="0043303B"/>
    <w:rsid w:val="0048422A"/>
    <w:rsid w:val="00484DE6"/>
    <w:rsid w:val="004B6FCC"/>
    <w:rsid w:val="004C0495"/>
    <w:rsid w:val="004E36E5"/>
    <w:rsid w:val="004F1AC5"/>
    <w:rsid w:val="00504378"/>
    <w:rsid w:val="0052380D"/>
    <w:rsid w:val="005327B8"/>
    <w:rsid w:val="00561328"/>
    <w:rsid w:val="005A24F0"/>
    <w:rsid w:val="005A44A9"/>
    <w:rsid w:val="005F1D11"/>
    <w:rsid w:val="005F39F2"/>
    <w:rsid w:val="006007E4"/>
    <w:rsid w:val="00601668"/>
    <w:rsid w:val="00610602"/>
    <w:rsid w:val="00610F04"/>
    <w:rsid w:val="00630248"/>
    <w:rsid w:val="0063616F"/>
    <w:rsid w:val="006417C9"/>
    <w:rsid w:val="00661A26"/>
    <w:rsid w:val="006933A2"/>
    <w:rsid w:val="006A1F8F"/>
    <w:rsid w:val="006F7EE4"/>
    <w:rsid w:val="00710AD0"/>
    <w:rsid w:val="00765F73"/>
    <w:rsid w:val="007A4E5E"/>
    <w:rsid w:val="007B6CF2"/>
    <w:rsid w:val="007C5389"/>
    <w:rsid w:val="007D54FE"/>
    <w:rsid w:val="007D6D7E"/>
    <w:rsid w:val="007E4B24"/>
    <w:rsid w:val="007E50B2"/>
    <w:rsid w:val="007F26CC"/>
    <w:rsid w:val="00807AC9"/>
    <w:rsid w:val="0082113B"/>
    <w:rsid w:val="00823768"/>
    <w:rsid w:val="00830CEA"/>
    <w:rsid w:val="00836BE8"/>
    <w:rsid w:val="008543A9"/>
    <w:rsid w:val="008862E5"/>
    <w:rsid w:val="00892406"/>
    <w:rsid w:val="008A1DA8"/>
    <w:rsid w:val="008C256A"/>
    <w:rsid w:val="00905759"/>
    <w:rsid w:val="009232FD"/>
    <w:rsid w:val="009306AB"/>
    <w:rsid w:val="009510AF"/>
    <w:rsid w:val="00952F66"/>
    <w:rsid w:val="00954335"/>
    <w:rsid w:val="0096247E"/>
    <w:rsid w:val="009675F9"/>
    <w:rsid w:val="009C1009"/>
    <w:rsid w:val="009C5CCE"/>
    <w:rsid w:val="009E4A69"/>
    <w:rsid w:val="00A008D8"/>
    <w:rsid w:val="00A2423A"/>
    <w:rsid w:val="00A4626B"/>
    <w:rsid w:val="00A579F5"/>
    <w:rsid w:val="00A6510D"/>
    <w:rsid w:val="00A761BD"/>
    <w:rsid w:val="00A9114B"/>
    <w:rsid w:val="00AB1C17"/>
    <w:rsid w:val="00AF4FAB"/>
    <w:rsid w:val="00AF6156"/>
    <w:rsid w:val="00B22780"/>
    <w:rsid w:val="00B465C4"/>
    <w:rsid w:val="00B7413C"/>
    <w:rsid w:val="00B826B4"/>
    <w:rsid w:val="00B95BCA"/>
    <w:rsid w:val="00BB5898"/>
    <w:rsid w:val="00BC00C4"/>
    <w:rsid w:val="00BC4AB0"/>
    <w:rsid w:val="00BC66EC"/>
    <w:rsid w:val="00BF45C0"/>
    <w:rsid w:val="00C014BC"/>
    <w:rsid w:val="00C03836"/>
    <w:rsid w:val="00C54377"/>
    <w:rsid w:val="00C61ADB"/>
    <w:rsid w:val="00C61EE6"/>
    <w:rsid w:val="00C75489"/>
    <w:rsid w:val="00C93D41"/>
    <w:rsid w:val="00CA2641"/>
    <w:rsid w:val="00CA60AC"/>
    <w:rsid w:val="00CD2053"/>
    <w:rsid w:val="00D002BC"/>
    <w:rsid w:val="00D31880"/>
    <w:rsid w:val="00D40C45"/>
    <w:rsid w:val="00D62ED3"/>
    <w:rsid w:val="00D6613D"/>
    <w:rsid w:val="00D773C8"/>
    <w:rsid w:val="00D84604"/>
    <w:rsid w:val="00D86328"/>
    <w:rsid w:val="00D969E3"/>
    <w:rsid w:val="00DB06AB"/>
    <w:rsid w:val="00DB1B85"/>
    <w:rsid w:val="00DE6BAC"/>
    <w:rsid w:val="00DF5EC1"/>
    <w:rsid w:val="00E00115"/>
    <w:rsid w:val="00E03B89"/>
    <w:rsid w:val="00E1035C"/>
    <w:rsid w:val="00E12031"/>
    <w:rsid w:val="00E13085"/>
    <w:rsid w:val="00E37174"/>
    <w:rsid w:val="00E43106"/>
    <w:rsid w:val="00E4796B"/>
    <w:rsid w:val="00E970CC"/>
    <w:rsid w:val="00ED1C60"/>
    <w:rsid w:val="00ED538E"/>
    <w:rsid w:val="00F21D0B"/>
    <w:rsid w:val="00F4086C"/>
    <w:rsid w:val="00F452E4"/>
    <w:rsid w:val="00F65A63"/>
    <w:rsid w:val="00FA032B"/>
    <w:rsid w:val="00FA4C54"/>
    <w:rsid w:val="00FB0F4C"/>
    <w:rsid w:val="00FB36DB"/>
    <w:rsid w:val="00FC51DD"/>
    <w:rsid w:val="00FD1390"/>
    <w:rsid w:val="099969B1"/>
    <w:rsid w:val="0B7C6383"/>
    <w:rsid w:val="159302FD"/>
    <w:rsid w:val="3171719C"/>
    <w:rsid w:val="323A8EFD"/>
    <w:rsid w:val="327DC4E0"/>
    <w:rsid w:val="3285A5A5"/>
    <w:rsid w:val="3BB6733D"/>
    <w:rsid w:val="3C8780B0"/>
    <w:rsid w:val="46B7482C"/>
    <w:rsid w:val="4EE90272"/>
    <w:rsid w:val="568EE7A6"/>
    <w:rsid w:val="598DC0DC"/>
    <w:rsid w:val="59FE8EB9"/>
    <w:rsid w:val="5E183D01"/>
    <w:rsid w:val="5F3CFE27"/>
    <w:rsid w:val="62A0A520"/>
    <w:rsid w:val="6D601F2F"/>
    <w:rsid w:val="73311567"/>
    <w:rsid w:val="7862B899"/>
    <w:rsid w:val="788D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9C42C"/>
  <w15:chartTrackingRefBased/>
  <w15:docId w15:val="{8F288F61-6CD3-4EC2-AA48-2EF835C3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6CC"/>
    <w:pPr>
      <w:spacing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5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F26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5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F26CC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7F26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1328"/>
    <w:pPr>
      <w:ind w:left="720"/>
    </w:pPr>
    <w:rPr>
      <w:rFonts w:eastAsia="Calibri"/>
      <w:szCs w:val="22"/>
    </w:rPr>
  </w:style>
  <w:style w:type="paragraph" w:customStyle="1" w:styleId="Dashbullet">
    <w:name w:val="Dash bullet"/>
    <w:basedOn w:val="Normal"/>
    <w:uiPriority w:val="99"/>
    <w:rsid w:val="007F26CC"/>
    <w:pPr>
      <w:widowControl w:val="0"/>
      <w:numPr>
        <w:numId w:val="1"/>
      </w:numPr>
      <w:snapToGrid w:val="0"/>
      <w:ind w:left="1440"/>
    </w:pPr>
    <w:rPr>
      <w:szCs w:val="20"/>
    </w:rPr>
  </w:style>
  <w:style w:type="paragraph" w:styleId="NormalWeb">
    <w:name w:val="Normal (Web)"/>
    <w:basedOn w:val="Normal"/>
    <w:uiPriority w:val="99"/>
    <w:unhideWhenUsed/>
    <w:rsid w:val="006417C9"/>
    <w:pPr>
      <w:spacing w:before="100" w:beforeAutospacing="1" w:after="100" w:afterAutospacing="1"/>
    </w:pPr>
    <w:rPr>
      <w:rFonts w:ascii="Times New Roman" w:hAnsi="Times New Roman"/>
    </w:rPr>
  </w:style>
  <w:style w:type="paragraph" w:styleId="Revision">
    <w:name w:val="Revision"/>
    <w:hidden/>
    <w:uiPriority w:val="99"/>
    <w:semiHidden/>
    <w:rsid w:val="006417C9"/>
    <w:pPr>
      <w:spacing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03B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3B89"/>
    <w:rPr>
      <w:rFonts w:ascii="Verdana" w:eastAsia="Times New Roman" w:hAnsi="Verdan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03B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B89"/>
    <w:rPr>
      <w:rFonts w:ascii="Verdana" w:eastAsia="Times New Roman" w:hAnsi="Verdan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4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5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A4C54"/>
    <w:pPr>
      <w:tabs>
        <w:tab w:val="right" w:leader="dot" w:pos="9350"/>
      </w:tabs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41455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53E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3E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3E6F"/>
    <w:rPr>
      <w:rFonts w:ascii="Verdana" w:eastAsia="Times New Roman" w:hAnsi="Verdan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E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E6F"/>
    <w:rPr>
      <w:rFonts w:ascii="Verdana" w:eastAsia="Times New Roman" w:hAnsi="Verdana" w:cs="Times New Roman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058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policy.corp.cvscaremark.com/pnp/faces/DocRenderer?documentId=CALL-00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Props1.xml><?xml version="1.0" encoding="utf-8"?>
<ds:datastoreItem xmlns:ds="http://schemas.openxmlformats.org/officeDocument/2006/customXml" ds:itemID="{9568B015-7B7A-42D1-99F7-5F80E933E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DEF6C0-F299-468D-8DF6-2744A0D8D0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5F74BD-8DA4-4545-9D6E-D03DF39878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4F9989-D939-4C0B-99D2-7036DC81B569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971</Words>
  <Characters>5539</Characters>
  <Application>Microsoft Office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Blondell, Michael S</dc:creator>
  <cp:keywords/>
  <dc:description/>
  <cp:lastModifiedBy>Davis, David P.</cp:lastModifiedBy>
  <cp:revision>8</cp:revision>
  <dcterms:created xsi:type="dcterms:W3CDTF">2025-06-26T10:51:00Z</dcterms:created>
  <dcterms:modified xsi:type="dcterms:W3CDTF">2025-06-26T11:02:00Z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2023-05-02T21:01:26Z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291de9a6-21a4-4b13-a222-31ca681127e7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