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4346D" w14:textId="4C354854" w:rsidR="00F45940" w:rsidRDefault="004952F0" w:rsidP="004C0C09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00D33442">
        <w:rPr>
          <w:rFonts w:ascii="Verdana" w:hAnsi="Verdana"/>
          <w:color w:val="auto"/>
          <w:sz w:val="36"/>
          <w:szCs w:val="36"/>
        </w:rPr>
        <w:t>Being a Power House – The Value of Empathy</w:t>
      </w:r>
    </w:p>
    <w:p w14:paraId="5D3FE780" w14:textId="77A0FD9A" w:rsidR="00455F15" w:rsidRDefault="00455F15" w:rsidP="00455F15">
      <w:pPr>
        <w:pStyle w:val="Heading4"/>
      </w:pPr>
    </w:p>
    <w:p w14:paraId="57371CCA" w14:textId="08D6A138" w:rsidR="004E05DD" w:rsidRDefault="0009196C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"2-2" \n \p " " \h \z \u </w:instrText>
      </w:r>
      <w:r>
        <w:rPr>
          <w:b/>
          <w:bCs/>
        </w:rPr>
        <w:fldChar w:fldCharType="separate"/>
      </w:r>
      <w:hyperlink w:anchor="_Toc124405386" w:history="1">
        <w:r w:rsidR="004E05DD" w:rsidRPr="00C93E4D">
          <w:rPr>
            <w:rStyle w:val="Hyperlink"/>
            <w:noProof/>
          </w:rPr>
          <w:t>Illustrations</w:t>
        </w:r>
      </w:hyperlink>
    </w:p>
    <w:p w14:paraId="78585A6E" w14:textId="0A5D099F" w:rsidR="004E05DD" w:rsidRDefault="00CE24BB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24405387" w:history="1">
        <w:r w:rsidR="004E05DD" w:rsidRPr="00C93E4D">
          <w:rPr>
            <w:rStyle w:val="Hyperlink"/>
            <w:noProof/>
          </w:rPr>
          <w:t>Related Documents</w:t>
        </w:r>
      </w:hyperlink>
    </w:p>
    <w:p w14:paraId="6DD21777" w14:textId="70922120" w:rsidR="0009196C" w:rsidRDefault="0009196C" w:rsidP="0009196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fldChar w:fldCharType="end"/>
      </w:r>
    </w:p>
    <w:p w14:paraId="01EA3D2F" w14:textId="77777777" w:rsidR="0009196C" w:rsidRDefault="0009196C" w:rsidP="0009196C">
      <w:pPr>
        <w:rPr>
          <w:rFonts w:ascii="Verdana" w:hAnsi="Verdana"/>
          <w:b/>
          <w:bCs/>
        </w:rPr>
      </w:pPr>
    </w:p>
    <w:p w14:paraId="23A16E17" w14:textId="038C1E61" w:rsidR="0009196C" w:rsidRDefault="00455F15" w:rsidP="00167798">
      <w:pPr>
        <w:spacing w:before="120" w:after="120"/>
        <w:rPr>
          <w:rFonts w:ascii="Verdana" w:hAnsi="Verdana"/>
          <w:b/>
        </w:rPr>
      </w:pPr>
      <w:r w:rsidRPr="0009196C">
        <w:rPr>
          <w:rFonts w:ascii="Verdana" w:hAnsi="Verdana"/>
          <w:b/>
          <w:bCs/>
        </w:rPr>
        <w:t>Description:</w:t>
      </w:r>
      <w:r w:rsidRPr="0009196C">
        <w:rPr>
          <w:rFonts w:ascii="Verdana" w:hAnsi="Verdana"/>
        </w:rPr>
        <w:t xml:space="preserve">  </w:t>
      </w:r>
      <w:r w:rsidR="000514EA">
        <w:rPr>
          <w:rFonts w:ascii="Verdana" w:hAnsi="Verdana"/>
        </w:rPr>
        <w:t>S</w:t>
      </w:r>
      <w:r w:rsidRPr="0009196C">
        <w:rPr>
          <w:rFonts w:ascii="Verdana" w:hAnsi="Verdana"/>
        </w:rPr>
        <w:t>uggestions on how to apply empathy when speaking with the member.</w:t>
      </w:r>
    </w:p>
    <w:p w14:paraId="03094066" w14:textId="7B8E703A" w:rsidR="0009196C" w:rsidRDefault="0009196C" w:rsidP="00543A04">
      <w:pPr>
        <w:spacing w:before="120" w:after="120"/>
        <w:jc w:val="right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9196C" w14:paraId="14AC82C3" w14:textId="77777777" w:rsidTr="0064028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F84CF1" w14:textId="31761873" w:rsidR="0009196C" w:rsidRDefault="0009196C" w:rsidP="00543A0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1" w:name="_Toc124405386"/>
            <w:r>
              <w:rPr>
                <w:rFonts w:ascii="Verdana" w:hAnsi="Verdana"/>
                <w:i w:val="0"/>
                <w:iCs w:val="0"/>
                <w:sz w:val="24"/>
                <w:szCs w:val="24"/>
              </w:rPr>
              <w:t>Illustrations</w:t>
            </w:r>
            <w:bookmarkEnd w:id="1"/>
          </w:p>
        </w:tc>
      </w:tr>
    </w:tbl>
    <w:p w14:paraId="203C263F" w14:textId="77777777" w:rsidR="00583751" w:rsidRDefault="00583751" w:rsidP="00543A04">
      <w:pPr>
        <w:pStyle w:val="Heading4"/>
        <w:spacing w:before="120" w:after="120"/>
      </w:pPr>
    </w:p>
    <w:p w14:paraId="3E94010C" w14:textId="77777777" w:rsidR="00583751" w:rsidRPr="00583751" w:rsidRDefault="00D41B0A" w:rsidP="00543A04">
      <w:pPr>
        <w:spacing w:before="120" w:after="120"/>
        <w:jc w:val="center"/>
      </w:pPr>
      <w:r>
        <w:rPr>
          <w:noProof/>
        </w:rPr>
        <w:drawing>
          <wp:inline distT="0" distB="0" distL="0" distR="0" wp14:anchorId="6F9B79E7" wp14:editId="3AA08AF4">
            <wp:extent cx="46786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121C" w14:textId="77777777" w:rsidR="00583751" w:rsidRDefault="00583751" w:rsidP="00543A04">
      <w:pPr>
        <w:pStyle w:val="Heading4"/>
        <w:spacing w:before="120" w:after="120"/>
        <w:rPr>
          <w:rFonts w:ascii="Verdana" w:hAnsi="Verdana"/>
          <w:b w:val="0"/>
          <w:sz w:val="24"/>
          <w:szCs w:val="24"/>
        </w:rPr>
      </w:pPr>
    </w:p>
    <w:p w14:paraId="594649BE" w14:textId="580B058C" w:rsidR="0003243C" w:rsidRPr="0066301B" w:rsidRDefault="004A0551">
      <w:pPr>
        <w:rPr>
          <w:rFonts w:ascii="Verdana" w:hAnsi="Verdana"/>
          <w:color w:val="000000" w:themeColor="text1"/>
        </w:rPr>
      </w:pPr>
      <w:bookmarkStart w:id="2" w:name="OLE_LINK76"/>
      <w:r w:rsidRPr="0066301B">
        <w:rPr>
          <w:rFonts w:ascii="Verdana" w:hAnsi="Verdana"/>
          <w:color w:val="000000" w:themeColor="text1"/>
        </w:rPr>
        <w:t>Empathy is the ability to set aside your understanding and perspective of a situation</w:t>
      </w:r>
      <w:r w:rsidR="00066A62" w:rsidRPr="0066301B">
        <w:rPr>
          <w:rFonts w:ascii="Verdana" w:hAnsi="Verdana"/>
          <w:color w:val="000000" w:themeColor="text1"/>
        </w:rPr>
        <w:t xml:space="preserve"> and </w:t>
      </w:r>
      <w:r w:rsidRPr="0066301B">
        <w:rPr>
          <w:rFonts w:ascii="Verdana" w:hAnsi="Verdana"/>
          <w:b/>
          <w:bCs/>
          <w:color w:val="000000" w:themeColor="text1"/>
        </w:rPr>
        <w:t>listen</w:t>
      </w:r>
      <w:r w:rsidRPr="0066301B">
        <w:rPr>
          <w:rFonts w:ascii="Verdana" w:hAnsi="Verdana"/>
          <w:color w:val="000000" w:themeColor="text1"/>
        </w:rPr>
        <w:t xml:space="preserve"> to the caller from </w:t>
      </w:r>
      <w:r w:rsidRPr="0066301B">
        <w:rPr>
          <w:rFonts w:ascii="Verdana" w:hAnsi="Verdana"/>
          <w:b/>
          <w:bCs/>
          <w:color w:val="000000" w:themeColor="text1"/>
        </w:rPr>
        <w:t>their</w:t>
      </w:r>
      <w:r w:rsidRPr="0066301B">
        <w:rPr>
          <w:rFonts w:ascii="Verdana" w:hAnsi="Verdana"/>
          <w:color w:val="000000" w:themeColor="text1"/>
        </w:rPr>
        <w:t xml:space="preserve"> perspective. </w:t>
      </w:r>
      <w:r w:rsidR="00066A62" w:rsidRPr="0066301B">
        <w:rPr>
          <w:rFonts w:ascii="Verdana" w:hAnsi="Verdana"/>
          <w:color w:val="000000" w:themeColor="text1"/>
        </w:rPr>
        <w:t xml:space="preserve">Listen first, understand the member’s perspective without trying to </w:t>
      </w:r>
      <w:r w:rsidR="00066A62" w:rsidRPr="0066301B">
        <w:rPr>
          <w:rFonts w:ascii="Verdana" w:hAnsi="Verdana"/>
          <w:b/>
          <w:bCs/>
          <w:color w:val="000000" w:themeColor="text1"/>
        </w:rPr>
        <w:t>solve</w:t>
      </w:r>
      <w:r w:rsidR="00066A62" w:rsidRPr="0066301B">
        <w:rPr>
          <w:rFonts w:ascii="Verdana" w:hAnsi="Verdana"/>
          <w:color w:val="000000" w:themeColor="text1"/>
        </w:rPr>
        <w:t xml:space="preserve"> the issue as you perceive it.</w:t>
      </w:r>
      <w:r w:rsidRPr="0066301B">
        <w:rPr>
          <w:rFonts w:ascii="Verdana" w:hAnsi="Verdana"/>
          <w:color w:val="000000" w:themeColor="text1"/>
        </w:rPr>
        <w:t xml:space="preserve"> </w:t>
      </w:r>
      <w:r w:rsidR="00066A62" w:rsidRPr="0066301B">
        <w:rPr>
          <w:rFonts w:ascii="Verdana" w:hAnsi="Verdana"/>
          <w:color w:val="000000" w:themeColor="text1"/>
        </w:rPr>
        <w:t xml:space="preserve">Express that empathy, and only </w:t>
      </w:r>
      <w:r w:rsidR="00066A62" w:rsidRPr="0066301B">
        <w:rPr>
          <w:rFonts w:ascii="Verdana" w:hAnsi="Verdana"/>
          <w:b/>
          <w:bCs/>
          <w:color w:val="000000" w:themeColor="text1"/>
        </w:rPr>
        <w:t>then</w:t>
      </w:r>
      <w:r w:rsidR="00066A62" w:rsidRPr="0066301B">
        <w:rPr>
          <w:rFonts w:ascii="Verdana" w:hAnsi="Verdana"/>
          <w:color w:val="000000" w:themeColor="text1"/>
        </w:rPr>
        <w:t xml:space="preserve"> proceed to resolving their concerns.</w:t>
      </w:r>
    </w:p>
    <w:p w14:paraId="07097B2D" w14:textId="5D5391B1" w:rsidR="00066A62" w:rsidRPr="0066301B" w:rsidRDefault="00066A62">
      <w:pPr>
        <w:rPr>
          <w:rFonts w:ascii="Verdana" w:hAnsi="Verdana"/>
          <w:color w:val="000000" w:themeColor="text1"/>
        </w:rPr>
      </w:pPr>
    </w:p>
    <w:p w14:paraId="6A092557" w14:textId="061D3C6B" w:rsidR="00066A62" w:rsidRPr="0066301B" w:rsidRDefault="00066A62" w:rsidP="004E05DD">
      <w:pPr>
        <w:jc w:val="center"/>
        <w:rPr>
          <w:rFonts w:ascii="Verdana" w:hAnsi="Verdana"/>
          <w:color w:val="000000" w:themeColor="text1"/>
        </w:rPr>
      </w:pPr>
      <w:r w:rsidRPr="0066301B">
        <w:rPr>
          <w:rFonts w:ascii="Verdana" w:hAnsi="Verdana"/>
          <w:color w:val="000000" w:themeColor="text1"/>
        </w:rPr>
        <w:t>“The biggest communication problem is we do not listen to understand. We listen to reply.” -Steven R. Covey</w:t>
      </w:r>
    </w:p>
    <w:bookmarkEnd w:id="2"/>
    <w:p w14:paraId="0E516C62" w14:textId="77777777" w:rsidR="0003243C" w:rsidRPr="004E05DD" w:rsidRDefault="0003243C">
      <w:pPr>
        <w:rPr>
          <w:color w:val="000000" w:themeColor="text1"/>
          <w:sz w:val="28"/>
          <w:szCs w:val="28"/>
        </w:rPr>
      </w:pPr>
    </w:p>
    <w:p w14:paraId="497E0729" w14:textId="7BE7FFD8" w:rsidR="00583751" w:rsidRDefault="0003243C" w:rsidP="004E05DD">
      <w:r>
        <w:rPr>
          <w:color w:val="1F497D"/>
          <w:sz w:val="28"/>
          <w:szCs w:val="28"/>
        </w:rPr>
        <w:t xml:space="preserve"> </w:t>
      </w:r>
    </w:p>
    <w:p w14:paraId="02E57BF3" w14:textId="77777777" w:rsidR="00583751" w:rsidRPr="00583751" w:rsidRDefault="00583751" w:rsidP="00543A04">
      <w:pPr>
        <w:spacing w:before="120" w:after="120"/>
        <w:rPr>
          <w:rFonts w:ascii="Verdana" w:hAnsi="Verdana"/>
          <w:b/>
          <w:bCs/>
        </w:rPr>
      </w:pPr>
      <w:r w:rsidRPr="00583751">
        <w:rPr>
          <w:rFonts w:ascii="Verdana" w:hAnsi="Verdana"/>
          <w:bCs/>
        </w:rPr>
        <w:t xml:space="preserve">Each caller is a </w:t>
      </w:r>
      <w:r w:rsidRPr="00583751">
        <w:rPr>
          <w:rFonts w:ascii="Verdana" w:hAnsi="Verdana"/>
          <w:b/>
          <w:bCs/>
        </w:rPr>
        <w:t>person</w:t>
      </w:r>
      <w:r>
        <w:rPr>
          <w:rFonts w:ascii="Verdana" w:hAnsi="Verdana"/>
          <w:bCs/>
        </w:rPr>
        <w:t xml:space="preserve"> with their own worries, fears, and stress factors. Every caller may be dealing with a range of situations, and it is the representative’s job to acknowledge the member and treat each person professional</w:t>
      </w:r>
      <w:r w:rsidR="000746A4">
        <w:rPr>
          <w:rFonts w:ascii="Verdana" w:hAnsi="Verdana"/>
          <w:bCs/>
        </w:rPr>
        <w:t>ly, with</w:t>
      </w:r>
      <w:r>
        <w:rPr>
          <w:rFonts w:ascii="Verdana" w:hAnsi="Verdana"/>
          <w:bCs/>
        </w:rPr>
        <w:t xml:space="preserve"> </w:t>
      </w:r>
      <w:r w:rsidRPr="00583751">
        <w:rPr>
          <w:rFonts w:ascii="Verdana" w:hAnsi="Verdana"/>
          <w:b/>
          <w:bCs/>
        </w:rPr>
        <w:t>respect</w:t>
      </w:r>
      <w:r>
        <w:rPr>
          <w:rFonts w:ascii="Verdana" w:hAnsi="Verdana"/>
          <w:bCs/>
        </w:rPr>
        <w:t xml:space="preserve"> and </w:t>
      </w:r>
      <w:r w:rsidRPr="00583751">
        <w:rPr>
          <w:rFonts w:ascii="Verdana" w:hAnsi="Verdana"/>
          <w:b/>
          <w:bCs/>
        </w:rPr>
        <w:t>empathy</w:t>
      </w:r>
      <w:r>
        <w:rPr>
          <w:rFonts w:ascii="Verdana" w:hAnsi="Verdana"/>
          <w:bCs/>
        </w:rPr>
        <w:t xml:space="preserve">. </w:t>
      </w:r>
    </w:p>
    <w:p w14:paraId="38D0DAC4" w14:textId="77777777" w:rsidR="00583751" w:rsidRPr="00583751" w:rsidRDefault="00583751" w:rsidP="00543A04">
      <w:pPr>
        <w:spacing w:before="120" w:after="120"/>
      </w:pPr>
    </w:p>
    <w:p w14:paraId="3F65619B" w14:textId="77777777" w:rsidR="004C0C09" w:rsidRPr="00583751" w:rsidRDefault="004C0C09" w:rsidP="00543A04">
      <w:pPr>
        <w:pStyle w:val="Heading4"/>
        <w:spacing w:before="120" w:after="120"/>
        <w:rPr>
          <w:rFonts w:ascii="Verdana" w:hAnsi="Verdana"/>
          <w:sz w:val="24"/>
          <w:szCs w:val="24"/>
        </w:rPr>
      </w:pPr>
      <w:r w:rsidRPr="00583751">
        <w:rPr>
          <w:rFonts w:ascii="Verdana" w:hAnsi="Verdana"/>
          <w:sz w:val="24"/>
          <w:szCs w:val="24"/>
        </w:rPr>
        <w:t>When does Empathy come into play?</w:t>
      </w:r>
    </w:p>
    <w:p w14:paraId="2F5E3DF8" w14:textId="77777777" w:rsidR="00583751" w:rsidRPr="00583751" w:rsidRDefault="00583751" w:rsidP="00543A04">
      <w:pPr>
        <w:spacing w:before="120" w:after="120"/>
        <w:rPr>
          <w:rFonts w:ascii="Verdana" w:hAnsi="Verdana"/>
        </w:rPr>
      </w:pPr>
      <w:r w:rsidRPr="00583751">
        <w:rPr>
          <w:rFonts w:ascii="Verdana" w:hAnsi="Verdana"/>
        </w:rPr>
        <w:t xml:space="preserve">When a member </w:t>
      </w:r>
      <w:r>
        <w:rPr>
          <w:rFonts w:ascii="Verdana" w:hAnsi="Verdana"/>
        </w:rPr>
        <w:t>is displaying negative emotions</w:t>
      </w:r>
      <w:r w:rsidRPr="0058375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(whether it be anger, sadness, frustration, </w:t>
      </w:r>
      <w:r w:rsidR="006F10B7">
        <w:rPr>
          <w:rFonts w:ascii="Verdana" w:hAnsi="Verdana"/>
        </w:rPr>
        <w:t xml:space="preserve">confusion, </w:t>
      </w:r>
      <w:r>
        <w:rPr>
          <w:rFonts w:ascii="Verdana" w:hAnsi="Verdana"/>
        </w:rPr>
        <w:t>or any other negative feeling) representatives should react in a positive and caring manner. For example, CCRs should be empathetic:</w:t>
      </w:r>
    </w:p>
    <w:p w14:paraId="4D7C1195" w14:textId="77777777" w:rsidR="004C0C09" w:rsidRPr="004C0C09" w:rsidRDefault="004C0C09" w:rsidP="00543A04">
      <w:pPr>
        <w:pStyle w:val="Heading4"/>
        <w:numPr>
          <w:ilvl w:val="0"/>
          <w:numId w:val="25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>When a member calls in about a death in the family</w:t>
      </w:r>
    </w:p>
    <w:p w14:paraId="2BBB6DB4" w14:textId="77777777" w:rsidR="004C0C09" w:rsidRPr="004C0C09" w:rsidRDefault="004C0C09" w:rsidP="00543A04">
      <w:pPr>
        <w:pStyle w:val="Heading4"/>
        <w:numPr>
          <w:ilvl w:val="0"/>
          <w:numId w:val="25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When a member calls about a sick child’s medication </w:t>
      </w:r>
    </w:p>
    <w:p w14:paraId="506C4D6F" w14:textId="77777777" w:rsidR="004C0C09" w:rsidRPr="004C0C09" w:rsidRDefault="004C0C09" w:rsidP="00543A04">
      <w:pPr>
        <w:pStyle w:val="Heading4"/>
        <w:numPr>
          <w:ilvl w:val="0"/>
          <w:numId w:val="25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>When a member calls in frustrated with the situation at hand</w:t>
      </w:r>
    </w:p>
    <w:p w14:paraId="65E37A42" w14:textId="77777777" w:rsidR="004C0C09" w:rsidRDefault="004C0C09" w:rsidP="00543A04">
      <w:pPr>
        <w:pStyle w:val="Heading4"/>
        <w:spacing w:before="120" w:after="120"/>
        <w:rPr>
          <w:rFonts w:ascii="Verdana" w:hAnsi="Verdana"/>
          <w:b w:val="0"/>
          <w:sz w:val="24"/>
          <w:szCs w:val="24"/>
        </w:rPr>
      </w:pPr>
    </w:p>
    <w:p w14:paraId="62D61522" w14:textId="77777777" w:rsidR="004C0C09" w:rsidRPr="00583751" w:rsidRDefault="004C0C09" w:rsidP="00543A04">
      <w:pPr>
        <w:pStyle w:val="Heading4"/>
        <w:spacing w:before="120" w:after="120"/>
        <w:rPr>
          <w:rFonts w:ascii="Verdana" w:hAnsi="Verdana"/>
          <w:sz w:val="24"/>
          <w:szCs w:val="24"/>
        </w:rPr>
      </w:pPr>
      <w:r w:rsidRPr="00583751">
        <w:rPr>
          <w:rFonts w:ascii="Verdana" w:hAnsi="Verdana"/>
          <w:sz w:val="24"/>
          <w:szCs w:val="24"/>
        </w:rPr>
        <w:t>Why should I be Empathetic?</w:t>
      </w:r>
    </w:p>
    <w:p w14:paraId="49F5AD6A" w14:textId="77777777" w:rsidR="00583751" w:rsidRDefault="006F10B7" w:rsidP="00543A04">
      <w:pPr>
        <w:pStyle w:val="Heading4"/>
        <w:spacing w:before="120" w:after="12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 xml:space="preserve">Representatives and companies </w:t>
      </w:r>
      <w:r w:rsidR="00583751">
        <w:rPr>
          <w:rFonts w:ascii="Verdana" w:hAnsi="Verdana"/>
          <w:b w:val="0"/>
          <w:sz w:val="24"/>
          <w:szCs w:val="24"/>
        </w:rPr>
        <w:t xml:space="preserve">build trust with their customers by </w:t>
      </w:r>
      <w:r w:rsidR="004952F0">
        <w:rPr>
          <w:rFonts w:ascii="Verdana" w:hAnsi="Verdana"/>
          <w:b w:val="0"/>
          <w:sz w:val="24"/>
          <w:szCs w:val="24"/>
        </w:rPr>
        <w:t xml:space="preserve">helping members feel </w:t>
      </w:r>
      <w:r w:rsidR="004952F0">
        <w:rPr>
          <w:rFonts w:ascii="Verdana" w:hAnsi="Verdana"/>
          <w:sz w:val="24"/>
          <w:szCs w:val="24"/>
        </w:rPr>
        <w:t>valued</w:t>
      </w:r>
      <w:r w:rsidR="00583751">
        <w:rPr>
          <w:rFonts w:ascii="Verdana" w:hAnsi="Verdana"/>
          <w:b w:val="0"/>
          <w:sz w:val="24"/>
          <w:szCs w:val="24"/>
        </w:rPr>
        <w:t xml:space="preserve">. When members trust our </w:t>
      </w:r>
      <w:r w:rsidR="003D6D97">
        <w:rPr>
          <w:rFonts w:ascii="Verdana" w:hAnsi="Verdana"/>
          <w:b w:val="0"/>
          <w:sz w:val="24"/>
          <w:szCs w:val="24"/>
        </w:rPr>
        <w:t>business,</w:t>
      </w:r>
      <w:r w:rsidR="00583751">
        <w:rPr>
          <w:rFonts w:ascii="Verdana" w:hAnsi="Verdana"/>
          <w:b w:val="0"/>
          <w:sz w:val="24"/>
          <w:szCs w:val="24"/>
        </w:rPr>
        <w:t xml:space="preserve"> the company gets stronger. This is a “win-win” for both the member and the company</w:t>
      </w:r>
      <w:r w:rsidR="009D7F81">
        <w:rPr>
          <w:rFonts w:ascii="Verdana" w:hAnsi="Verdana"/>
          <w:b w:val="0"/>
          <w:sz w:val="24"/>
          <w:szCs w:val="24"/>
        </w:rPr>
        <w:t>, because:</w:t>
      </w:r>
    </w:p>
    <w:p w14:paraId="710AA335" w14:textId="585E844C" w:rsidR="00583751" w:rsidRPr="004C0C09" w:rsidRDefault="00583751" w:rsidP="00543A04">
      <w:pPr>
        <w:pStyle w:val="Heading4"/>
        <w:numPr>
          <w:ilvl w:val="0"/>
          <w:numId w:val="26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 xml:space="preserve">Personal care and concern </w:t>
      </w:r>
      <w:r w:rsidR="00040BE3">
        <w:rPr>
          <w:rFonts w:ascii="Verdana" w:hAnsi="Verdana"/>
          <w:b w:val="0"/>
          <w:sz w:val="24"/>
          <w:szCs w:val="24"/>
        </w:rPr>
        <w:t>help</w:t>
      </w:r>
      <w:r>
        <w:rPr>
          <w:rFonts w:ascii="Verdana" w:hAnsi="Verdana"/>
          <w:b w:val="0"/>
          <w:sz w:val="24"/>
          <w:szCs w:val="24"/>
        </w:rPr>
        <w:t xml:space="preserve"> members feel that they are valued</w:t>
      </w:r>
    </w:p>
    <w:p w14:paraId="40241114" w14:textId="77777777" w:rsidR="00583751" w:rsidRPr="00EA63F9" w:rsidRDefault="00583751" w:rsidP="00543A04">
      <w:pPr>
        <w:pStyle w:val="Heading4"/>
        <w:numPr>
          <w:ilvl w:val="0"/>
          <w:numId w:val="26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Satisfied members are important to strengthening our business</w:t>
      </w:r>
    </w:p>
    <w:p w14:paraId="42B00A9A" w14:textId="77777777" w:rsidR="00583751" w:rsidRPr="00583751" w:rsidRDefault="00D41B0A" w:rsidP="00543A04">
      <w:pPr>
        <w:spacing w:before="120" w:after="120"/>
        <w:jc w:val="center"/>
      </w:pPr>
      <w:r>
        <w:rPr>
          <w:noProof/>
        </w:rPr>
        <w:drawing>
          <wp:inline distT="0" distB="0" distL="0" distR="0" wp14:anchorId="3BFF8C2E" wp14:editId="55B19CDF">
            <wp:extent cx="49530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83B8" w14:textId="77777777" w:rsidR="004C0C09" w:rsidRDefault="004C0C09" w:rsidP="00543A04">
      <w:pPr>
        <w:pStyle w:val="Heading4"/>
        <w:spacing w:before="120" w:after="120"/>
        <w:rPr>
          <w:rFonts w:ascii="Verdana" w:hAnsi="Verdana"/>
          <w:b w:val="0"/>
          <w:sz w:val="24"/>
          <w:szCs w:val="24"/>
        </w:rPr>
      </w:pPr>
    </w:p>
    <w:p w14:paraId="14311884" w14:textId="77777777" w:rsidR="004C0C09" w:rsidRPr="00583751" w:rsidRDefault="004C0C09" w:rsidP="00543A04">
      <w:pPr>
        <w:pStyle w:val="Heading4"/>
        <w:spacing w:before="120" w:after="120"/>
        <w:rPr>
          <w:rFonts w:ascii="Verdana" w:hAnsi="Verdana"/>
          <w:sz w:val="24"/>
          <w:szCs w:val="24"/>
        </w:rPr>
      </w:pPr>
      <w:r w:rsidRPr="00583751">
        <w:rPr>
          <w:rFonts w:ascii="Verdana" w:hAnsi="Verdana"/>
          <w:sz w:val="24"/>
          <w:szCs w:val="24"/>
        </w:rPr>
        <w:t>How can I be more Empathetic?</w:t>
      </w:r>
    </w:p>
    <w:p w14:paraId="3A863E5E" w14:textId="77777777" w:rsidR="004C0C09" w:rsidRPr="004C0C09" w:rsidRDefault="004C0C09" w:rsidP="00543A04">
      <w:pPr>
        <w:pStyle w:val="Heading4"/>
        <w:numPr>
          <w:ilvl w:val="0"/>
          <w:numId w:val="27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Be patient </w:t>
      </w:r>
    </w:p>
    <w:p w14:paraId="4B1381C0" w14:textId="77777777" w:rsidR="004C0C09" w:rsidRP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Give the caller time to speak openly about </w:t>
      </w:r>
      <w:r w:rsidR="00583751">
        <w:rPr>
          <w:rFonts w:ascii="Verdana" w:hAnsi="Verdana"/>
          <w:b w:val="0"/>
          <w:sz w:val="24"/>
          <w:szCs w:val="24"/>
        </w:rPr>
        <w:t>their situation</w:t>
      </w:r>
    </w:p>
    <w:p w14:paraId="46658847" w14:textId="47C388AF" w:rsidR="004C0C09" w:rsidRDefault="008705FF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Allow the caller to express their situation at their pace</w:t>
      </w:r>
    </w:p>
    <w:p w14:paraId="4029EA5A" w14:textId="00896E41" w:rsidR="009D7F81" w:rsidRPr="00EA63F9" w:rsidRDefault="008705FF" w:rsidP="00543A04">
      <w:pPr>
        <w:numPr>
          <w:ilvl w:val="1"/>
          <w:numId w:val="27"/>
        </w:numPr>
        <w:spacing w:before="120" w:after="120"/>
        <w:ind w:left="720"/>
      </w:pPr>
      <w:r>
        <w:rPr>
          <w:rFonts w:ascii="Verdana" w:hAnsi="Verdana"/>
        </w:rPr>
        <w:t>Actively listen</w:t>
      </w:r>
      <w:r w:rsidR="00591CAF">
        <w:rPr>
          <w:rFonts w:ascii="Verdana" w:hAnsi="Verdana"/>
        </w:rPr>
        <w:t>,</w:t>
      </w:r>
      <w:r>
        <w:rPr>
          <w:rFonts w:ascii="Verdana" w:hAnsi="Verdana"/>
        </w:rPr>
        <w:t xml:space="preserve"> then speak when the caller pauses</w:t>
      </w:r>
    </w:p>
    <w:p w14:paraId="23106161" w14:textId="33577267" w:rsidR="00EA63F9" w:rsidRDefault="008705FF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Trust the caller understands what you are saying</w:t>
      </w:r>
      <w:r w:rsidR="00591CAF">
        <w:rPr>
          <w:rFonts w:ascii="Verdana" w:hAnsi="Verdana"/>
          <w:b w:val="0"/>
          <w:sz w:val="24"/>
          <w:szCs w:val="24"/>
        </w:rPr>
        <w:t xml:space="preserve"> (but use common language)</w:t>
      </w:r>
    </w:p>
    <w:p w14:paraId="4674822E" w14:textId="77777777" w:rsidR="00EA63F9" w:rsidRPr="00EA63F9" w:rsidRDefault="00EA63F9" w:rsidP="00543A04">
      <w:pPr>
        <w:spacing w:before="120" w:after="120"/>
      </w:pPr>
    </w:p>
    <w:p w14:paraId="7EB30489" w14:textId="77777777" w:rsidR="004C0C09" w:rsidRPr="004C0C09" w:rsidRDefault="00583751" w:rsidP="00543A04">
      <w:pPr>
        <w:pStyle w:val="Heading4"/>
        <w:numPr>
          <w:ilvl w:val="0"/>
          <w:numId w:val="27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Be a good listener</w:t>
      </w:r>
    </w:p>
    <w:p w14:paraId="34C1F634" w14:textId="77777777" w:rsidR="004C0C09" w:rsidRP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>Pay</w:t>
      </w:r>
      <w:r w:rsidR="00583751" w:rsidRPr="004C0C09">
        <w:rPr>
          <w:rFonts w:ascii="Verdana" w:hAnsi="Verdana"/>
          <w:b w:val="0"/>
          <w:sz w:val="24"/>
          <w:szCs w:val="24"/>
        </w:rPr>
        <w:t> attention</w:t>
      </w:r>
      <w:r w:rsidRPr="004C0C09">
        <w:rPr>
          <w:rFonts w:ascii="Verdana" w:hAnsi="Verdana"/>
          <w:b w:val="0"/>
          <w:sz w:val="24"/>
          <w:szCs w:val="24"/>
        </w:rPr>
        <w:t xml:space="preserve"> to </w:t>
      </w:r>
      <w:r w:rsidR="00583751">
        <w:rPr>
          <w:rFonts w:ascii="Verdana" w:hAnsi="Verdana"/>
          <w:b w:val="0"/>
          <w:sz w:val="24"/>
          <w:szCs w:val="24"/>
        </w:rPr>
        <w:t xml:space="preserve">the </w:t>
      </w:r>
      <w:r w:rsidRPr="004C0C09">
        <w:rPr>
          <w:rFonts w:ascii="Verdana" w:hAnsi="Verdana"/>
          <w:b w:val="0"/>
          <w:sz w:val="24"/>
          <w:szCs w:val="24"/>
        </w:rPr>
        <w:t xml:space="preserve">caller’s tone and </w:t>
      </w:r>
      <w:r w:rsidR="00583751">
        <w:rPr>
          <w:rFonts w:ascii="Verdana" w:hAnsi="Verdana"/>
          <w:b w:val="0"/>
          <w:sz w:val="24"/>
          <w:szCs w:val="24"/>
        </w:rPr>
        <w:t>how fast or slowly they are speaking</w:t>
      </w:r>
    </w:p>
    <w:p w14:paraId="100EFB3D" w14:textId="67890749" w:rsid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>Pay attention to Non-verbal cues (long pauses</w:t>
      </w:r>
      <w:r w:rsidR="008705FF">
        <w:rPr>
          <w:rFonts w:ascii="Verdana" w:hAnsi="Verdana"/>
          <w:b w:val="0"/>
          <w:sz w:val="24"/>
          <w:szCs w:val="24"/>
        </w:rPr>
        <w:t>, sniffles, huffs, etc</w:t>
      </w:r>
      <w:r w:rsidR="00581D11">
        <w:rPr>
          <w:rFonts w:ascii="Verdana" w:hAnsi="Verdana"/>
          <w:b w:val="0"/>
          <w:sz w:val="24"/>
          <w:szCs w:val="24"/>
        </w:rPr>
        <w:t>etera</w:t>
      </w:r>
      <w:r w:rsidRPr="004C0C09">
        <w:rPr>
          <w:rFonts w:ascii="Verdana" w:hAnsi="Verdana"/>
          <w:b w:val="0"/>
          <w:sz w:val="24"/>
          <w:szCs w:val="24"/>
        </w:rPr>
        <w:t>)</w:t>
      </w:r>
    </w:p>
    <w:p w14:paraId="75177914" w14:textId="1E86A39F" w:rsidR="008705FF" w:rsidRPr="0009196C" w:rsidRDefault="008705FF" w:rsidP="00543A04">
      <w:pPr>
        <w:pStyle w:val="ListParagraph"/>
        <w:numPr>
          <w:ilvl w:val="0"/>
          <w:numId w:val="29"/>
        </w:numPr>
        <w:spacing w:before="120" w:after="120"/>
        <w:rPr>
          <w:rFonts w:ascii="Verdana" w:hAnsi="Verdana"/>
          <w:b/>
          <w:sz w:val="24"/>
          <w:szCs w:val="24"/>
        </w:rPr>
      </w:pPr>
      <w:r w:rsidRPr="0009196C">
        <w:rPr>
          <w:rFonts w:ascii="Verdana" w:hAnsi="Verdana"/>
          <w:sz w:val="24"/>
          <w:szCs w:val="24"/>
        </w:rPr>
        <w:t>Take notes as the caller is speaking so you can address all areas of concern before the call ends</w:t>
      </w:r>
    </w:p>
    <w:p w14:paraId="29C91E8A" w14:textId="77777777" w:rsidR="00EA63F9" w:rsidRPr="00EA63F9" w:rsidRDefault="00EA63F9" w:rsidP="00543A04">
      <w:pPr>
        <w:spacing w:before="120" w:after="120"/>
      </w:pPr>
    </w:p>
    <w:p w14:paraId="23A563A2" w14:textId="77777777" w:rsidR="004C0C09" w:rsidRPr="004C0C09" w:rsidRDefault="004C0C09" w:rsidP="00543A04">
      <w:pPr>
        <w:pStyle w:val="Heading4"/>
        <w:numPr>
          <w:ilvl w:val="0"/>
          <w:numId w:val="27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Acknowledge </w:t>
      </w:r>
    </w:p>
    <w:p w14:paraId="1AEC0CFA" w14:textId="77777777" w:rsidR="004C0C09" w:rsidRP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>Show that you understand the caller’s needs and feeling</w:t>
      </w:r>
      <w:r w:rsidR="00583751">
        <w:rPr>
          <w:rFonts w:ascii="Verdana" w:hAnsi="Verdana"/>
          <w:b w:val="0"/>
          <w:sz w:val="24"/>
          <w:szCs w:val="24"/>
        </w:rPr>
        <w:t>s</w:t>
      </w:r>
    </w:p>
    <w:p w14:paraId="6CBAA577" w14:textId="77777777" w:rsidR="004C0C09" w:rsidRP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Paraphrase the caller’s concerns </w:t>
      </w:r>
    </w:p>
    <w:p w14:paraId="4F6AAD7B" w14:textId="77777777" w:rsidR="004C0C09" w:rsidRPr="004C0C09" w:rsidRDefault="004C0C09" w:rsidP="00543A04">
      <w:pPr>
        <w:pStyle w:val="Heading4"/>
        <w:numPr>
          <w:ilvl w:val="1"/>
          <w:numId w:val="27"/>
        </w:numPr>
        <w:spacing w:before="120" w:after="120"/>
        <w:ind w:left="720"/>
        <w:rPr>
          <w:rFonts w:ascii="Verdana" w:hAnsi="Verdana"/>
          <w:b w:val="0"/>
          <w:sz w:val="24"/>
          <w:szCs w:val="24"/>
        </w:rPr>
      </w:pPr>
      <w:r w:rsidRPr="004C0C09">
        <w:rPr>
          <w:rFonts w:ascii="Verdana" w:hAnsi="Verdana"/>
          <w:b w:val="0"/>
          <w:sz w:val="24"/>
          <w:szCs w:val="24"/>
        </w:rPr>
        <w:t xml:space="preserve">Be </w:t>
      </w:r>
      <w:r w:rsidRPr="00583751">
        <w:rPr>
          <w:rFonts w:ascii="Verdana" w:hAnsi="Verdana"/>
          <w:sz w:val="24"/>
          <w:szCs w:val="24"/>
        </w:rPr>
        <w:t>sincere</w:t>
      </w:r>
    </w:p>
    <w:p w14:paraId="4A8E2D36" w14:textId="77777777" w:rsidR="004C0C09" w:rsidRDefault="004C0C09" w:rsidP="00543A04">
      <w:pPr>
        <w:pStyle w:val="Heading4"/>
        <w:spacing w:before="120" w:after="120"/>
        <w:rPr>
          <w:rFonts w:ascii="Verdana" w:hAnsi="Verdana"/>
          <w:b w:val="0"/>
          <w:sz w:val="24"/>
          <w:szCs w:val="24"/>
        </w:rPr>
      </w:pPr>
    </w:p>
    <w:p w14:paraId="4B694F2D" w14:textId="77777777" w:rsidR="004C0C09" w:rsidRPr="00583751" w:rsidRDefault="00583751" w:rsidP="00543A04">
      <w:pPr>
        <w:pStyle w:val="Heading4"/>
        <w:spacing w:before="120"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do I convey e</w:t>
      </w:r>
      <w:r w:rsidR="004C0C09" w:rsidRPr="00583751">
        <w:rPr>
          <w:rFonts w:ascii="Verdana" w:hAnsi="Verdana"/>
          <w:sz w:val="24"/>
          <w:szCs w:val="24"/>
        </w:rPr>
        <w:t>mpathy</w:t>
      </w:r>
      <w:r>
        <w:rPr>
          <w:rFonts w:ascii="Verdana" w:hAnsi="Verdana"/>
          <w:sz w:val="24"/>
          <w:szCs w:val="24"/>
        </w:rPr>
        <w:t>?</w:t>
      </w:r>
    </w:p>
    <w:p w14:paraId="220F5408" w14:textId="77777777" w:rsidR="004C0C09" w:rsidRPr="004C0C09" w:rsidRDefault="00583751" w:rsidP="00543A04">
      <w:pPr>
        <w:pStyle w:val="Heading4"/>
        <w:numPr>
          <w:ilvl w:val="0"/>
          <w:numId w:val="28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“</w:t>
      </w:r>
      <w:r w:rsidR="004C0C09" w:rsidRPr="004C0C09">
        <w:rPr>
          <w:rFonts w:ascii="Verdana" w:hAnsi="Verdana"/>
          <w:b w:val="0"/>
          <w:sz w:val="24"/>
          <w:szCs w:val="24"/>
        </w:rPr>
        <w:t xml:space="preserve">I’m sorry for your loss and I realize this is a very difficult time for you right now, </w:t>
      </w:r>
      <w:r>
        <w:rPr>
          <w:rFonts w:ascii="Verdana" w:hAnsi="Verdana"/>
          <w:b w:val="0"/>
          <w:sz w:val="24"/>
          <w:szCs w:val="24"/>
        </w:rPr>
        <w:t>I’ll be very happy to assist you in any way possible.”</w:t>
      </w:r>
    </w:p>
    <w:p w14:paraId="411772D9" w14:textId="77777777" w:rsidR="004C0C09" w:rsidRPr="004C0C09" w:rsidRDefault="00583751" w:rsidP="00543A04">
      <w:pPr>
        <w:pStyle w:val="Heading4"/>
        <w:numPr>
          <w:ilvl w:val="0"/>
          <w:numId w:val="28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“</w:t>
      </w:r>
      <w:r w:rsidR="004C0C09" w:rsidRPr="004C0C09">
        <w:rPr>
          <w:rFonts w:ascii="Verdana" w:hAnsi="Verdana"/>
          <w:b w:val="0"/>
          <w:sz w:val="24"/>
          <w:szCs w:val="24"/>
        </w:rPr>
        <w:t xml:space="preserve">I </w:t>
      </w:r>
      <w:r>
        <w:rPr>
          <w:rFonts w:ascii="Verdana" w:hAnsi="Verdana"/>
          <w:b w:val="0"/>
          <w:sz w:val="24"/>
          <w:szCs w:val="24"/>
        </w:rPr>
        <w:t xml:space="preserve">absolutely </w:t>
      </w:r>
      <w:r w:rsidR="004C0C09" w:rsidRPr="004C0C09">
        <w:rPr>
          <w:rFonts w:ascii="Verdana" w:hAnsi="Verdana"/>
          <w:b w:val="0"/>
          <w:sz w:val="24"/>
          <w:szCs w:val="24"/>
        </w:rPr>
        <w:t>understand the importance of your child’s need</w:t>
      </w:r>
      <w:r>
        <w:rPr>
          <w:rFonts w:ascii="Verdana" w:hAnsi="Verdana"/>
          <w:b w:val="0"/>
          <w:sz w:val="24"/>
          <w:szCs w:val="24"/>
        </w:rPr>
        <w:t xml:space="preserve">s, </w:t>
      </w:r>
      <w:r w:rsidR="004C0C09" w:rsidRPr="004C0C09">
        <w:rPr>
          <w:rFonts w:ascii="Verdana" w:hAnsi="Verdana"/>
          <w:b w:val="0"/>
          <w:sz w:val="24"/>
          <w:szCs w:val="24"/>
        </w:rPr>
        <w:t>let me see what I can do for you right now</w:t>
      </w:r>
      <w:r>
        <w:rPr>
          <w:rFonts w:ascii="Verdana" w:hAnsi="Verdana"/>
          <w:b w:val="0"/>
          <w:sz w:val="24"/>
          <w:szCs w:val="24"/>
        </w:rPr>
        <w:t>”</w:t>
      </w:r>
    </w:p>
    <w:p w14:paraId="349218B2" w14:textId="77777777" w:rsidR="00040BE3" w:rsidRPr="00040BE3" w:rsidRDefault="00583751" w:rsidP="00543A04">
      <w:pPr>
        <w:pStyle w:val="Heading4"/>
        <w:numPr>
          <w:ilvl w:val="0"/>
          <w:numId w:val="28"/>
        </w:numPr>
        <w:spacing w:before="120" w:after="120"/>
        <w:ind w:left="360"/>
        <w:rPr>
          <w:rFonts w:ascii="Verdana" w:hAnsi="Verdana"/>
          <w:b w:val="0"/>
          <w:sz w:val="24"/>
          <w:szCs w:val="24"/>
        </w:rPr>
      </w:pPr>
      <w:r>
        <w:rPr>
          <w:rFonts w:ascii="Verdana" w:hAnsi="Verdana"/>
          <w:b w:val="0"/>
          <w:sz w:val="24"/>
          <w:szCs w:val="24"/>
        </w:rPr>
        <w:t>“</w:t>
      </w:r>
      <w:r w:rsidR="004C0C09" w:rsidRPr="004C0C09">
        <w:rPr>
          <w:rFonts w:ascii="Verdana" w:hAnsi="Verdana"/>
          <w:b w:val="0"/>
          <w:sz w:val="24"/>
          <w:szCs w:val="24"/>
        </w:rPr>
        <w:t xml:space="preserve">I completely understand your frustration and </w:t>
      </w:r>
      <w:r>
        <w:rPr>
          <w:rFonts w:ascii="Verdana" w:hAnsi="Verdana"/>
          <w:b w:val="0"/>
          <w:sz w:val="24"/>
          <w:szCs w:val="24"/>
        </w:rPr>
        <w:t>how this inconvenience affects you, I can help you by…”</w:t>
      </w:r>
      <w:bookmarkStart w:id="3" w:name="OLE_LINK51"/>
    </w:p>
    <w:p w14:paraId="12BEE008" w14:textId="24D0C081" w:rsidR="00C76B74" w:rsidRPr="00543A04" w:rsidRDefault="00CE24BB" w:rsidP="00543A04">
      <w:pPr>
        <w:spacing w:before="120" w:after="120"/>
        <w:jc w:val="right"/>
        <w:rPr>
          <w:rFonts w:ascii="Verdana" w:hAnsi="Verdana" w:cs="Arial"/>
          <w:bCs/>
        </w:rPr>
      </w:pPr>
      <w:hyperlink w:anchor="_top" w:history="1">
        <w:r w:rsidRPr="00CE24BB">
          <w:rPr>
            <w:rStyle w:val="Hyperlink"/>
            <w:rFonts w:ascii="Verdana" w:hAnsi="Verdan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76B74" w:rsidRPr="00C76B74" w14:paraId="4669A2A8" w14:textId="77777777" w:rsidTr="00543A0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A5603C" w14:textId="292D2191" w:rsidR="00C76B74" w:rsidRPr="0009196C" w:rsidRDefault="00C76B74" w:rsidP="00543A0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4" w:name="_Toc89348015"/>
            <w:bookmarkStart w:id="5" w:name="_Toc124405387"/>
            <w:r w:rsidRPr="0009196C">
              <w:rPr>
                <w:rFonts w:ascii="Verdana" w:hAnsi="Verdana"/>
                <w:i w:val="0"/>
                <w:iCs w:val="0"/>
                <w:sz w:val="24"/>
                <w:szCs w:val="24"/>
              </w:rPr>
              <w:t>Related Documents</w:t>
            </w:r>
            <w:bookmarkEnd w:id="4"/>
            <w:bookmarkEnd w:id="5"/>
          </w:p>
        </w:tc>
      </w:tr>
    </w:tbl>
    <w:bookmarkEnd w:id="3"/>
    <w:p w14:paraId="520B938A" w14:textId="23B6F1A6" w:rsidR="00543A04" w:rsidRPr="00D56655" w:rsidRDefault="00D56655" w:rsidP="00543A04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color w:val="000000" w:themeColor="text1"/>
        </w:rPr>
        <w:fldChar w:fldCharType="begin"/>
      </w:r>
      <w:r>
        <w:rPr>
          <w:rFonts w:ascii="Verdana" w:hAnsi="Verdana"/>
          <w:color w:val="000000" w:themeColor="text1"/>
        </w:rPr>
        <w:instrText>HYPERLINK "https://thesource.cvshealth.com/nuxeo/thesource/" \l "!/view?docid=6d367d72-7134-4553-a452-a453e10091e9"</w:instrText>
      </w:r>
      <w:r>
        <w:rPr>
          <w:rFonts w:ascii="Verdana" w:hAnsi="Verdana"/>
          <w:color w:val="000000" w:themeColor="text1"/>
        </w:rPr>
      </w:r>
      <w:r>
        <w:rPr>
          <w:rFonts w:ascii="Verdana" w:hAnsi="Verdana"/>
          <w:color w:val="000000" w:themeColor="text1"/>
        </w:rPr>
        <w:fldChar w:fldCharType="separate"/>
      </w:r>
      <w:r w:rsidR="00543A04" w:rsidRPr="00D56655">
        <w:rPr>
          <w:rStyle w:val="Hyperlink"/>
          <w:rFonts w:ascii="Verdana" w:hAnsi="Verdana"/>
        </w:rPr>
        <w:t>Being a Power House - Improving the Member Experience with Empathy</w:t>
      </w:r>
      <w:r w:rsidR="07E920D0" w:rsidRPr="00D56655">
        <w:rPr>
          <w:rStyle w:val="Hyperlink"/>
          <w:rFonts w:ascii="Verdana" w:hAnsi="Verdana"/>
        </w:rPr>
        <w:t xml:space="preserve"> (</w:t>
      </w:r>
      <w:r w:rsidR="000514EA" w:rsidRPr="00D56655">
        <w:rPr>
          <w:rStyle w:val="Hyperlink"/>
          <w:rFonts w:ascii="Verdana" w:hAnsi="Verdana"/>
        </w:rPr>
        <w:t>0</w:t>
      </w:r>
      <w:r w:rsidR="07E920D0" w:rsidRPr="00D56655">
        <w:rPr>
          <w:rStyle w:val="Hyperlink"/>
          <w:rFonts w:ascii="Verdana" w:hAnsi="Verdana"/>
        </w:rPr>
        <w:t>08976)</w:t>
      </w:r>
    </w:p>
    <w:p w14:paraId="5CD5EA67" w14:textId="1ADDE8EB" w:rsidR="00E33973" w:rsidRPr="00E33973" w:rsidRDefault="00D56655" w:rsidP="00543A04">
      <w:pPr>
        <w:spacing w:before="120" w:after="120"/>
        <w:rPr>
          <w:rFonts w:ascii="Verdana" w:hAnsi="Verdana"/>
        </w:rPr>
      </w:pPr>
      <w:r>
        <w:rPr>
          <w:rFonts w:ascii="Verdana" w:hAnsi="Verdana"/>
          <w:color w:val="000000" w:themeColor="text1"/>
        </w:rPr>
        <w:fldChar w:fldCharType="end"/>
      </w:r>
      <w:hyperlink r:id="rId13" w:anchor="!/view?docid=7b0390db-a2ed-4307-b9c5-b842130225e9" w:history="1">
        <w:r w:rsidR="00E33973" w:rsidRPr="009D102F">
          <w:rPr>
            <w:rStyle w:val="Hyperlink"/>
            <w:rFonts w:ascii="Verdana" w:hAnsi="Verdana"/>
          </w:rPr>
          <w:t xml:space="preserve">Customer Care Power House Index </w:t>
        </w:r>
        <w:r w:rsidR="732550C1" w:rsidRPr="009D102F">
          <w:rPr>
            <w:rStyle w:val="Hyperlink"/>
            <w:rFonts w:ascii="Verdana" w:hAnsi="Verdana"/>
          </w:rPr>
          <w:t>(</w:t>
        </w:r>
        <w:r w:rsidR="000514EA" w:rsidRPr="009D102F">
          <w:rPr>
            <w:rStyle w:val="Hyperlink"/>
            <w:rFonts w:ascii="Verdana" w:hAnsi="Verdana"/>
          </w:rPr>
          <w:t>0</w:t>
        </w:r>
        <w:r w:rsidR="732550C1" w:rsidRPr="009D102F">
          <w:rPr>
            <w:rStyle w:val="Hyperlink"/>
            <w:rFonts w:ascii="Verdana" w:hAnsi="Verdana"/>
          </w:rPr>
          <w:t>08982)</w:t>
        </w:r>
      </w:hyperlink>
    </w:p>
    <w:p w14:paraId="40024178" w14:textId="2B873277" w:rsidR="00C76B74" w:rsidRPr="009D102F" w:rsidRDefault="009D102F" w:rsidP="00543A04">
      <w:pPr>
        <w:spacing w:before="120" w:after="120"/>
        <w:rPr>
          <w:rStyle w:val="Hyperlink"/>
          <w:rFonts w:ascii="Verdana" w:hAnsi="Verdana" w:cs="Arial"/>
          <w:b/>
          <w:bCs/>
        </w:rPr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>HYPERLINK "https://thesource.cvshealth.com/nuxeo/thesource/" \l "!/view?docid=c1f1028b-e42c-4b4f-a4cf-cc0b42c91606"</w:instrText>
      </w:r>
      <w:r>
        <w:rPr>
          <w:rFonts w:ascii="Verdana" w:hAnsi="Verdana" w:cs="Verdana"/>
        </w:rPr>
      </w:r>
      <w:r>
        <w:rPr>
          <w:rFonts w:ascii="Verdana" w:hAnsi="Verdana" w:cs="Verdana"/>
        </w:rPr>
        <w:fldChar w:fldCharType="separate"/>
      </w:r>
      <w:r w:rsidR="00C76B74" w:rsidRPr="009D102F">
        <w:rPr>
          <w:rStyle w:val="Hyperlink"/>
          <w:rFonts w:ascii="Verdana" w:hAnsi="Verdana" w:cs="Verdana"/>
        </w:rPr>
        <w:t>Customer Care Abbreviations, Definitions and Terms</w:t>
      </w:r>
      <w:r w:rsidR="0066301B">
        <w:rPr>
          <w:rStyle w:val="Hyperlink"/>
          <w:rFonts w:ascii="Verdana" w:hAnsi="Verdana" w:cs="Verdana"/>
        </w:rPr>
        <w:t xml:space="preserve"> Index</w:t>
      </w:r>
      <w:r w:rsidR="6E68BF4A" w:rsidRPr="009D102F">
        <w:rPr>
          <w:rStyle w:val="Hyperlink"/>
          <w:rFonts w:ascii="Verdana" w:hAnsi="Verdana" w:cs="Verdana"/>
        </w:rPr>
        <w:t xml:space="preserve"> (</w:t>
      </w:r>
      <w:r w:rsidR="000514EA" w:rsidRPr="009D102F">
        <w:rPr>
          <w:rStyle w:val="Hyperlink"/>
          <w:rFonts w:ascii="Verdana" w:hAnsi="Verdana" w:cs="Verdana"/>
        </w:rPr>
        <w:t>0</w:t>
      </w:r>
      <w:r w:rsidR="6E68BF4A" w:rsidRPr="009D102F">
        <w:rPr>
          <w:rStyle w:val="Hyperlink"/>
          <w:rFonts w:ascii="Verdana" w:hAnsi="Verdana" w:cs="Verdana"/>
        </w:rPr>
        <w:t>17428)</w:t>
      </w:r>
    </w:p>
    <w:p w14:paraId="24F3AC36" w14:textId="0070386A" w:rsidR="00171AA6" w:rsidRPr="0009196C" w:rsidRDefault="009D102F" w:rsidP="00543A04">
      <w:pPr>
        <w:pStyle w:val="Heading4"/>
        <w:spacing w:before="120" w:after="120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b w:val="0"/>
          <w:bCs w:val="0"/>
          <w:sz w:val="24"/>
          <w:szCs w:val="24"/>
        </w:rPr>
        <w:fldChar w:fldCharType="end"/>
      </w:r>
    </w:p>
    <w:p w14:paraId="7DDBCAFE" w14:textId="77777777" w:rsidR="00171AA6" w:rsidRPr="0009196C" w:rsidRDefault="00171AA6" w:rsidP="00543A04">
      <w:pPr>
        <w:spacing w:before="120" w:after="120"/>
        <w:rPr>
          <w:rFonts w:ascii="Verdana" w:hAnsi="Verdana"/>
          <w:b/>
          <w:bCs/>
        </w:rPr>
      </w:pPr>
    </w:p>
    <w:p w14:paraId="08A3028F" w14:textId="64DBB6BA" w:rsidR="00171AA6" w:rsidRPr="0009196C" w:rsidRDefault="00171AA6" w:rsidP="00543A04">
      <w:pPr>
        <w:spacing w:before="120" w:after="120"/>
        <w:rPr>
          <w:rFonts w:ascii="Verdana" w:hAnsi="Verdana"/>
          <w:color w:val="000000"/>
        </w:rPr>
      </w:pPr>
    </w:p>
    <w:p w14:paraId="4FE36EF7" w14:textId="77777777" w:rsidR="00171AA6" w:rsidRPr="0009196C" w:rsidRDefault="00171AA6" w:rsidP="00543A04">
      <w:pPr>
        <w:spacing w:before="120" w:after="120"/>
        <w:rPr>
          <w:rFonts w:ascii="Verdana" w:hAnsi="Verdana"/>
          <w:b/>
          <w:bCs/>
        </w:rPr>
      </w:pPr>
    </w:p>
    <w:p w14:paraId="6C3906C3" w14:textId="77777777" w:rsidR="00171AA6" w:rsidRDefault="00171AA6" w:rsidP="00543A04">
      <w:pPr>
        <w:pStyle w:val="Heading4"/>
        <w:spacing w:before="120" w:after="120"/>
        <w:jc w:val="right"/>
      </w:pPr>
    </w:p>
    <w:p w14:paraId="2234466E" w14:textId="6ABAE58A" w:rsidR="004C0C09" w:rsidRPr="004C0C09" w:rsidRDefault="00CE24BB" w:rsidP="00543A04">
      <w:pPr>
        <w:pStyle w:val="Heading4"/>
        <w:spacing w:before="120" w:after="120"/>
        <w:jc w:val="right"/>
        <w:rPr>
          <w:rFonts w:ascii="Verdana" w:hAnsi="Verdana"/>
          <w:b w:val="0"/>
          <w:sz w:val="24"/>
          <w:szCs w:val="24"/>
        </w:rPr>
      </w:pPr>
      <w:hyperlink w:anchor="_top" w:history="1">
        <w:r w:rsidRPr="00CE24BB">
          <w:rPr>
            <w:rStyle w:val="Hyperlink"/>
            <w:rFonts w:ascii="Verdana" w:hAnsi="Verdana"/>
            <w:b w:val="0"/>
            <w:sz w:val="24"/>
            <w:szCs w:val="24"/>
          </w:rPr>
          <w:t>Top of the Document</w:t>
        </w:r>
      </w:hyperlink>
    </w:p>
    <w:p w14:paraId="4A7EA767" w14:textId="77777777" w:rsidR="00710E68" w:rsidRPr="00C70631" w:rsidRDefault="00710E68" w:rsidP="004C0C09">
      <w:pPr>
        <w:jc w:val="center"/>
        <w:rPr>
          <w:rFonts w:ascii="Verdana" w:hAnsi="Verdana"/>
          <w:sz w:val="16"/>
        </w:rPr>
      </w:pPr>
      <w:r w:rsidRPr="00C70631">
        <w:rPr>
          <w:rFonts w:ascii="Verdana" w:hAnsi="Verdana"/>
          <w:sz w:val="16"/>
        </w:rPr>
        <w:t xml:space="preserve">Not </w:t>
      </w:r>
      <w:r w:rsidR="00C70631" w:rsidRPr="00C70631">
        <w:rPr>
          <w:rFonts w:ascii="Verdana" w:hAnsi="Verdana"/>
          <w:sz w:val="16"/>
        </w:rPr>
        <w:t xml:space="preserve">to Be Reproduced or </w:t>
      </w:r>
      <w:r w:rsidRPr="00C70631">
        <w:rPr>
          <w:rFonts w:ascii="Verdana" w:hAnsi="Verdana"/>
          <w:sz w:val="16"/>
        </w:rPr>
        <w:t xml:space="preserve">Disclosed to Others </w:t>
      </w:r>
      <w:r w:rsidR="00EA63F9" w:rsidRPr="00C70631">
        <w:rPr>
          <w:rFonts w:ascii="Verdana" w:hAnsi="Verdana"/>
          <w:sz w:val="16"/>
        </w:rPr>
        <w:t>without</w:t>
      </w:r>
      <w:r w:rsidRPr="00C70631">
        <w:rPr>
          <w:rFonts w:ascii="Verdana" w:hAnsi="Verdana"/>
          <w:sz w:val="16"/>
        </w:rPr>
        <w:t xml:space="preserve"> Prior Written Approval</w:t>
      </w:r>
    </w:p>
    <w:p w14:paraId="77E8F228" w14:textId="77777777" w:rsidR="00710E68" w:rsidRPr="00583751" w:rsidRDefault="00710E68" w:rsidP="004C0C09">
      <w:pPr>
        <w:jc w:val="center"/>
        <w:rPr>
          <w:rFonts w:ascii="Verdana" w:hAnsi="Verdana"/>
          <w:b/>
          <w:color w:val="000000"/>
          <w:sz w:val="16"/>
        </w:rPr>
      </w:pPr>
      <w:r w:rsidRPr="00583751">
        <w:rPr>
          <w:rFonts w:ascii="Verdana" w:hAnsi="Verdana"/>
          <w:b/>
          <w:color w:val="000000"/>
          <w:sz w:val="16"/>
        </w:rPr>
        <w:t>ELEC</w:t>
      </w:r>
      <w:r w:rsidR="00C865D7" w:rsidRPr="00583751">
        <w:rPr>
          <w:rFonts w:ascii="Verdana" w:hAnsi="Verdana"/>
          <w:b/>
          <w:color w:val="000000"/>
          <w:sz w:val="16"/>
        </w:rPr>
        <w:t>TRONIC DATA = OFFICIAL VERSION /</w:t>
      </w:r>
      <w:r w:rsidRPr="00583751">
        <w:rPr>
          <w:rFonts w:ascii="Verdana" w:hAnsi="Verdana"/>
          <w:b/>
          <w:color w:val="000000"/>
          <w:sz w:val="16"/>
        </w:rPr>
        <w:t xml:space="preserve"> PAPER COPY </w:t>
      </w:r>
      <w:r w:rsidR="00C70631">
        <w:rPr>
          <w:rFonts w:ascii="Verdana" w:hAnsi="Verdana"/>
          <w:b/>
          <w:color w:val="000000"/>
          <w:sz w:val="16"/>
        </w:rPr>
        <w:t>=</w:t>
      </w:r>
      <w:r w:rsidRPr="00583751">
        <w:rPr>
          <w:rFonts w:ascii="Verdana" w:hAnsi="Verdana"/>
          <w:b/>
          <w:color w:val="000000"/>
          <w:sz w:val="16"/>
        </w:rPr>
        <w:t xml:space="preserve"> INFORMATIONAL ONLY</w:t>
      </w:r>
    </w:p>
    <w:p w14:paraId="3E9EDD45" w14:textId="77777777" w:rsidR="005A64DA" w:rsidRPr="004C0C09" w:rsidRDefault="005A64DA" w:rsidP="004C0C09">
      <w:pPr>
        <w:jc w:val="center"/>
        <w:rPr>
          <w:rFonts w:ascii="Verdana" w:hAnsi="Verdana"/>
        </w:rPr>
      </w:pPr>
    </w:p>
    <w:sectPr w:rsidR="005A64DA" w:rsidRPr="004C0C09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5F555" w14:textId="77777777" w:rsidR="00EC25B4" w:rsidRDefault="00EC25B4">
      <w:r>
        <w:separator/>
      </w:r>
    </w:p>
  </w:endnote>
  <w:endnote w:type="continuationSeparator" w:id="0">
    <w:p w14:paraId="143CB373" w14:textId="77777777" w:rsidR="00EC25B4" w:rsidRDefault="00EC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4643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622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9D84E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7048C" w14:textId="77777777" w:rsidR="00EC25B4" w:rsidRDefault="00EC25B4">
      <w:r>
        <w:separator/>
      </w:r>
    </w:p>
  </w:footnote>
  <w:footnote w:type="continuationSeparator" w:id="0">
    <w:p w14:paraId="6B835034" w14:textId="77777777" w:rsidR="00EC25B4" w:rsidRDefault="00EC2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7496F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61833"/>
    <w:multiLevelType w:val="hybridMultilevel"/>
    <w:tmpl w:val="31F0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5855F1"/>
    <w:multiLevelType w:val="hybridMultilevel"/>
    <w:tmpl w:val="D790263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F2DC4"/>
    <w:multiLevelType w:val="hybridMultilevel"/>
    <w:tmpl w:val="D790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C8525F"/>
    <w:multiLevelType w:val="hybridMultilevel"/>
    <w:tmpl w:val="1E60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1F3AA8"/>
    <w:multiLevelType w:val="hybridMultilevel"/>
    <w:tmpl w:val="01849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1B1BAC"/>
    <w:multiLevelType w:val="hybridMultilevel"/>
    <w:tmpl w:val="B1AE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6184245">
    <w:abstractNumId w:val="18"/>
  </w:num>
  <w:num w:numId="2" w16cid:durableId="2133786955">
    <w:abstractNumId w:val="7"/>
  </w:num>
  <w:num w:numId="3" w16cid:durableId="1976450558">
    <w:abstractNumId w:val="22"/>
  </w:num>
  <w:num w:numId="4" w16cid:durableId="2107578392">
    <w:abstractNumId w:val="24"/>
  </w:num>
  <w:num w:numId="5" w16cid:durableId="1430469679">
    <w:abstractNumId w:val="1"/>
  </w:num>
  <w:num w:numId="6" w16cid:durableId="113060085">
    <w:abstractNumId w:val="26"/>
  </w:num>
  <w:num w:numId="7" w16cid:durableId="849754308">
    <w:abstractNumId w:val="16"/>
  </w:num>
  <w:num w:numId="8" w16cid:durableId="106168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6651497">
    <w:abstractNumId w:val="9"/>
  </w:num>
  <w:num w:numId="10" w16cid:durableId="1956129291">
    <w:abstractNumId w:val="0"/>
  </w:num>
  <w:num w:numId="11" w16cid:durableId="1703169334">
    <w:abstractNumId w:val="8"/>
  </w:num>
  <w:num w:numId="12" w16cid:durableId="1951860841">
    <w:abstractNumId w:val="3"/>
  </w:num>
  <w:num w:numId="13" w16cid:durableId="892735807">
    <w:abstractNumId w:val="11"/>
  </w:num>
  <w:num w:numId="14" w16cid:durableId="1182938226">
    <w:abstractNumId w:val="10"/>
  </w:num>
  <w:num w:numId="15" w16cid:durableId="1370258017">
    <w:abstractNumId w:val="20"/>
  </w:num>
  <w:num w:numId="16" w16cid:durableId="577400361">
    <w:abstractNumId w:val="12"/>
  </w:num>
  <w:num w:numId="17" w16cid:durableId="1891113379">
    <w:abstractNumId w:val="17"/>
  </w:num>
  <w:num w:numId="18" w16cid:durableId="221405403">
    <w:abstractNumId w:val="19"/>
  </w:num>
  <w:num w:numId="19" w16cid:durableId="81680062">
    <w:abstractNumId w:val="4"/>
  </w:num>
  <w:num w:numId="20" w16cid:durableId="971444881">
    <w:abstractNumId w:val="27"/>
  </w:num>
  <w:num w:numId="21" w16cid:durableId="385958918">
    <w:abstractNumId w:val="13"/>
  </w:num>
  <w:num w:numId="22" w16cid:durableId="445320207">
    <w:abstractNumId w:val="5"/>
  </w:num>
  <w:num w:numId="23" w16cid:durableId="1370180929">
    <w:abstractNumId w:val="15"/>
  </w:num>
  <w:num w:numId="24" w16cid:durableId="1449809886">
    <w:abstractNumId w:val="2"/>
  </w:num>
  <w:num w:numId="25" w16cid:durableId="142399208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1927257">
    <w:abstractNumId w:val="28"/>
  </w:num>
  <w:num w:numId="27" w16cid:durableId="1401975592">
    <w:abstractNumId w:val="23"/>
  </w:num>
  <w:num w:numId="28" w16cid:durableId="158101440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80639195">
    <w:abstractNumId w:val="25"/>
  </w:num>
  <w:num w:numId="30" w16cid:durableId="17458815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243C"/>
    <w:rsid w:val="00035BED"/>
    <w:rsid w:val="00040BE3"/>
    <w:rsid w:val="000514EA"/>
    <w:rsid w:val="00061AD2"/>
    <w:rsid w:val="00066A62"/>
    <w:rsid w:val="000746A4"/>
    <w:rsid w:val="00082DE9"/>
    <w:rsid w:val="000863D4"/>
    <w:rsid w:val="0008665F"/>
    <w:rsid w:val="0009196C"/>
    <w:rsid w:val="00095AB5"/>
    <w:rsid w:val="000A6B88"/>
    <w:rsid w:val="000B3C4C"/>
    <w:rsid w:val="000B656F"/>
    <w:rsid w:val="000B72DF"/>
    <w:rsid w:val="000D1870"/>
    <w:rsid w:val="000D4BA2"/>
    <w:rsid w:val="000D6714"/>
    <w:rsid w:val="000F0D1B"/>
    <w:rsid w:val="000F54AF"/>
    <w:rsid w:val="00104CDE"/>
    <w:rsid w:val="00115944"/>
    <w:rsid w:val="0012373E"/>
    <w:rsid w:val="001360A5"/>
    <w:rsid w:val="0016273A"/>
    <w:rsid w:val="00167798"/>
    <w:rsid w:val="00171AA6"/>
    <w:rsid w:val="00181B1A"/>
    <w:rsid w:val="0019130B"/>
    <w:rsid w:val="001A4BA3"/>
    <w:rsid w:val="001A4E09"/>
    <w:rsid w:val="001A5256"/>
    <w:rsid w:val="001B3879"/>
    <w:rsid w:val="001C2460"/>
    <w:rsid w:val="001E7746"/>
    <w:rsid w:val="001F0774"/>
    <w:rsid w:val="001F1218"/>
    <w:rsid w:val="001F38D6"/>
    <w:rsid w:val="001F5947"/>
    <w:rsid w:val="002016B4"/>
    <w:rsid w:val="002055CF"/>
    <w:rsid w:val="00217C60"/>
    <w:rsid w:val="00234F71"/>
    <w:rsid w:val="00243EBB"/>
    <w:rsid w:val="00245BBB"/>
    <w:rsid w:val="00255C6B"/>
    <w:rsid w:val="00257E83"/>
    <w:rsid w:val="00265D86"/>
    <w:rsid w:val="002750DC"/>
    <w:rsid w:val="00291CE8"/>
    <w:rsid w:val="00296127"/>
    <w:rsid w:val="00296765"/>
    <w:rsid w:val="002A1944"/>
    <w:rsid w:val="002B593E"/>
    <w:rsid w:val="002E1CF1"/>
    <w:rsid w:val="002E6E58"/>
    <w:rsid w:val="002F1F92"/>
    <w:rsid w:val="002F6F9E"/>
    <w:rsid w:val="0033143E"/>
    <w:rsid w:val="0034318F"/>
    <w:rsid w:val="0034552B"/>
    <w:rsid w:val="00366D03"/>
    <w:rsid w:val="003725A1"/>
    <w:rsid w:val="003868A2"/>
    <w:rsid w:val="00392A5B"/>
    <w:rsid w:val="003A6D70"/>
    <w:rsid w:val="003B1F86"/>
    <w:rsid w:val="003C4627"/>
    <w:rsid w:val="003D6D97"/>
    <w:rsid w:val="003D71A8"/>
    <w:rsid w:val="003E6C1A"/>
    <w:rsid w:val="003F778E"/>
    <w:rsid w:val="0040640A"/>
    <w:rsid w:val="00406DB5"/>
    <w:rsid w:val="0042336D"/>
    <w:rsid w:val="00455F15"/>
    <w:rsid w:val="00457EAE"/>
    <w:rsid w:val="00460649"/>
    <w:rsid w:val="00467F81"/>
    <w:rsid w:val="004768BE"/>
    <w:rsid w:val="00477F73"/>
    <w:rsid w:val="0048355A"/>
    <w:rsid w:val="00484781"/>
    <w:rsid w:val="00486108"/>
    <w:rsid w:val="004952F0"/>
    <w:rsid w:val="004A0551"/>
    <w:rsid w:val="004C0C09"/>
    <w:rsid w:val="004D0AF2"/>
    <w:rsid w:val="004D19A5"/>
    <w:rsid w:val="004D3C53"/>
    <w:rsid w:val="004D5789"/>
    <w:rsid w:val="004D7C66"/>
    <w:rsid w:val="004E05DD"/>
    <w:rsid w:val="004E57E8"/>
    <w:rsid w:val="004E7A15"/>
    <w:rsid w:val="004F7F34"/>
    <w:rsid w:val="00505588"/>
    <w:rsid w:val="00512486"/>
    <w:rsid w:val="00515614"/>
    <w:rsid w:val="0052465B"/>
    <w:rsid w:val="00524CDD"/>
    <w:rsid w:val="00543A04"/>
    <w:rsid w:val="00547C68"/>
    <w:rsid w:val="00565A58"/>
    <w:rsid w:val="00577909"/>
    <w:rsid w:val="00581D11"/>
    <w:rsid w:val="00582E85"/>
    <w:rsid w:val="00583751"/>
    <w:rsid w:val="00587EE4"/>
    <w:rsid w:val="005910B5"/>
    <w:rsid w:val="00591CAF"/>
    <w:rsid w:val="00595597"/>
    <w:rsid w:val="005A2572"/>
    <w:rsid w:val="005A6118"/>
    <w:rsid w:val="005A64DA"/>
    <w:rsid w:val="005B446E"/>
    <w:rsid w:val="005C1D83"/>
    <w:rsid w:val="005C48FA"/>
    <w:rsid w:val="005E650E"/>
    <w:rsid w:val="0061484B"/>
    <w:rsid w:val="00616D31"/>
    <w:rsid w:val="00622D77"/>
    <w:rsid w:val="00627F34"/>
    <w:rsid w:val="006316BD"/>
    <w:rsid w:val="00636B18"/>
    <w:rsid w:val="00637CA1"/>
    <w:rsid w:val="0064028D"/>
    <w:rsid w:val="00646694"/>
    <w:rsid w:val="00647CDD"/>
    <w:rsid w:val="006533A7"/>
    <w:rsid w:val="00662334"/>
    <w:rsid w:val="0066301B"/>
    <w:rsid w:val="0066617F"/>
    <w:rsid w:val="00674A16"/>
    <w:rsid w:val="00691E10"/>
    <w:rsid w:val="006A0481"/>
    <w:rsid w:val="006B6223"/>
    <w:rsid w:val="006C653F"/>
    <w:rsid w:val="006E515E"/>
    <w:rsid w:val="006F10B7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37368"/>
    <w:rsid w:val="00743967"/>
    <w:rsid w:val="00752801"/>
    <w:rsid w:val="00755459"/>
    <w:rsid w:val="0076755D"/>
    <w:rsid w:val="00785118"/>
    <w:rsid w:val="00785C47"/>
    <w:rsid w:val="00786BEB"/>
    <w:rsid w:val="007A403E"/>
    <w:rsid w:val="007A75EA"/>
    <w:rsid w:val="007C77DD"/>
    <w:rsid w:val="007E3D3C"/>
    <w:rsid w:val="007E3EA6"/>
    <w:rsid w:val="007F04AB"/>
    <w:rsid w:val="00803AE3"/>
    <w:rsid w:val="008042E1"/>
    <w:rsid w:val="00804D63"/>
    <w:rsid w:val="00806B9D"/>
    <w:rsid w:val="00812777"/>
    <w:rsid w:val="008230FA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05FF"/>
    <w:rsid w:val="008734D7"/>
    <w:rsid w:val="00875F0D"/>
    <w:rsid w:val="00877414"/>
    <w:rsid w:val="008825E7"/>
    <w:rsid w:val="00897983"/>
    <w:rsid w:val="008A03B7"/>
    <w:rsid w:val="008C2197"/>
    <w:rsid w:val="008C3493"/>
    <w:rsid w:val="008D11A6"/>
    <w:rsid w:val="008D1F7B"/>
    <w:rsid w:val="008D2D64"/>
    <w:rsid w:val="008E21BE"/>
    <w:rsid w:val="008E5B56"/>
    <w:rsid w:val="00902E07"/>
    <w:rsid w:val="00913B1B"/>
    <w:rsid w:val="00927861"/>
    <w:rsid w:val="0094148C"/>
    <w:rsid w:val="00947783"/>
    <w:rsid w:val="00954FE8"/>
    <w:rsid w:val="009726E0"/>
    <w:rsid w:val="00990822"/>
    <w:rsid w:val="009B2D47"/>
    <w:rsid w:val="009B5F6B"/>
    <w:rsid w:val="009C4A31"/>
    <w:rsid w:val="009D102F"/>
    <w:rsid w:val="009D7F81"/>
    <w:rsid w:val="009E00C2"/>
    <w:rsid w:val="009F1417"/>
    <w:rsid w:val="009F6FD2"/>
    <w:rsid w:val="009F7259"/>
    <w:rsid w:val="009F78D3"/>
    <w:rsid w:val="00A16235"/>
    <w:rsid w:val="00A42461"/>
    <w:rsid w:val="00A4732A"/>
    <w:rsid w:val="00A51793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7AB4"/>
    <w:rsid w:val="00AE3223"/>
    <w:rsid w:val="00AE40C2"/>
    <w:rsid w:val="00AF038B"/>
    <w:rsid w:val="00AF78FA"/>
    <w:rsid w:val="00B078F6"/>
    <w:rsid w:val="00B26045"/>
    <w:rsid w:val="00B424D7"/>
    <w:rsid w:val="00B44C55"/>
    <w:rsid w:val="00B46A95"/>
    <w:rsid w:val="00B5114C"/>
    <w:rsid w:val="00B5123C"/>
    <w:rsid w:val="00B521CC"/>
    <w:rsid w:val="00B544C2"/>
    <w:rsid w:val="00B5566F"/>
    <w:rsid w:val="00B630A6"/>
    <w:rsid w:val="00B70CC4"/>
    <w:rsid w:val="00BB02DE"/>
    <w:rsid w:val="00BB371A"/>
    <w:rsid w:val="00BD5E06"/>
    <w:rsid w:val="00BD7B25"/>
    <w:rsid w:val="00BE1AFF"/>
    <w:rsid w:val="00BF74E9"/>
    <w:rsid w:val="00C22443"/>
    <w:rsid w:val="00C247CB"/>
    <w:rsid w:val="00C32D18"/>
    <w:rsid w:val="00C360BD"/>
    <w:rsid w:val="00C36130"/>
    <w:rsid w:val="00C476E1"/>
    <w:rsid w:val="00C52E77"/>
    <w:rsid w:val="00C566B3"/>
    <w:rsid w:val="00C65249"/>
    <w:rsid w:val="00C67B32"/>
    <w:rsid w:val="00C70631"/>
    <w:rsid w:val="00C72007"/>
    <w:rsid w:val="00C75C83"/>
    <w:rsid w:val="00C76B74"/>
    <w:rsid w:val="00C837BA"/>
    <w:rsid w:val="00C865D7"/>
    <w:rsid w:val="00C95346"/>
    <w:rsid w:val="00CA3B23"/>
    <w:rsid w:val="00CA62F6"/>
    <w:rsid w:val="00CB0C1D"/>
    <w:rsid w:val="00CC5AA2"/>
    <w:rsid w:val="00CC721A"/>
    <w:rsid w:val="00CD0963"/>
    <w:rsid w:val="00CD5C71"/>
    <w:rsid w:val="00CE24BB"/>
    <w:rsid w:val="00CE3D42"/>
    <w:rsid w:val="00CE4D2B"/>
    <w:rsid w:val="00CE53E6"/>
    <w:rsid w:val="00CE66B6"/>
    <w:rsid w:val="00CF1691"/>
    <w:rsid w:val="00CF539A"/>
    <w:rsid w:val="00CF6131"/>
    <w:rsid w:val="00D06EAA"/>
    <w:rsid w:val="00D33442"/>
    <w:rsid w:val="00D3651C"/>
    <w:rsid w:val="00D36733"/>
    <w:rsid w:val="00D41B0A"/>
    <w:rsid w:val="00D431C9"/>
    <w:rsid w:val="00D471B5"/>
    <w:rsid w:val="00D56655"/>
    <w:rsid w:val="00D571DB"/>
    <w:rsid w:val="00D6774D"/>
    <w:rsid w:val="00D72C6E"/>
    <w:rsid w:val="00D75191"/>
    <w:rsid w:val="00D80929"/>
    <w:rsid w:val="00D85254"/>
    <w:rsid w:val="00D86734"/>
    <w:rsid w:val="00D92FCF"/>
    <w:rsid w:val="00DC4FFC"/>
    <w:rsid w:val="00DD3529"/>
    <w:rsid w:val="00DE79F7"/>
    <w:rsid w:val="00DF450E"/>
    <w:rsid w:val="00DF6BE4"/>
    <w:rsid w:val="00E157BC"/>
    <w:rsid w:val="00E16A99"/>
    <w:rsid w:val="00E17465"/>
    <w:rsid w:val="00E27DA2"/>
    <w:rsid w:val="00E33973"/>
    <w:rsid w:val="00E414EC"/>
    <w:rsid w:val="00E50E4A"/>
    <w:rsid w:val="00E650D0"/>
    <w:rsid w:val="00E91F5F"/>
    <w:rsid w:val="00EA63F9"/>
    <w:rsid w:val="00EB12DD"/>
    <w:rsid w:val="00EB153E"/>
    <w:rsid w:val="00EB1F94"/>
    <w:rsid w:val="00EB57EB"/>
    <w:rsid w:val="00EC25B4"/>
    <w:rsid w:val="00EC7E09"/>
    <w:rsid w:val="00ED50CF"/>
    <w:rsid w:val="00EF7B70"/>
    <w:rsid w:val="00F00651"/>
    <w:rsid w:val="00F04955"/>
    <w:rsid w:val="00F1152F"/>
    <w:rsid w:val="00F2018C"/>
    <w:rsid w:val="00F207B3"/>
    <w:rsid w:val="00F45940"/>
    <w:rsid w:val="00F5486B"/>
    <w:rsid w:val="00F62BC4"/>
    <w:rsid w:val="00F658E0"/>
    <w:rsid w:val="00F72ADD"/>
    <w:rsid w:val="00F81783"/>
    <w:rsid w:val="00F859B7"/>
    <w:rsid w:val="00F877B4"/>
    <w:rsid w:val="00FA48DB"/>
    <w:rsid w:val="00FB0924"/>
    <w:rsid w:val="00FB2D67"/>
    <w:rsid w:val="00FB3DBC"/>
    <w:rsid w:val="00FB5FA7"/>
    <w:rsid w:val="00FC1C44"/>
    <w:rsid w:val="00FF636B"/>
    <w:rsid w:val="07E920D0"/>
    <w:rsid w:val="33870E19"/>
    <w:rsid w:val="38BB1F90"/>
    <w:rsid w:val="3F7768A9"/>
    <w:rsid w:val="459E88EF"/>
    <w:rsid w:val="6E68BF4A"/>
    <w:rsid w:val="732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94D490"/>
  <w15:chartTrackingRefBased/>
  <w15:docId w15:val="{504642E1-6733-4D98-8577-C023F63B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C70631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rsid w:val="007E3D3C"/>
    <w:pPr>
      <w:ind w:left="288"/>
    </w:pPr>
    <w:rPr>
      <w:rFonts w:ascii="Verdana" w:hAnsi="Verdana"/>
      <w:color w:val="0000FF"/>
      <w:u w:val="single"/>
    </w:rPr>
  </w:style>
  <w:style w:type="character" w:customStyle="1" w:styleId="BalloonTextChar">
    <w:name w:val="Balloon Text Char"/>
    <w:link w:val="BalloonText"/>
    <w:rsid w:val="00C70631"/>
    <w:rPr>
      <w:rFonts w:ascii="Segoe UI" w:hAnsi="Segoe UI" w:cs="Segoe UI"/>
      <w:sz w:val="18"/>
      <w:szCs w:val="18"/>
    </w:rPr>
  </w:style>
  <w:style w:type="paragraph" w:customStyle="1" w:styleId="style-scope">
    <w:name w:val="style-scope"/>
    <w:basedOn w:val="Normal"/>
    <w:rsid w:val="00171AA6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rsid w:val="0009196C"/>
    <w:rPr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201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514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4844">
                  <w:marLeft w:val="18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610">
              <w:marLeft w:val="1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7EC3DE86-0C3C-4353-9D7A-77C5D0E79C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6C58EF-1150-4C06-90B7-5A088250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3276E4-A479-4A43-B264-9253237D4893}">
  <ds:schemaRefs>
    <ds:schemaRef ds:uri="1e718eae-16bc-49f1-9e0a-85226ba39ba0"/>
    <ds:schemaRef ds:uri="http://schemas.microsoft.com/office/infopath/2007/PartnerControls"/>
    <ds:schemaRef ds:uri="http://purl.org/dc/terms/"/>
    <ds:schemaRef ds:uri="http://schemas.microsoft.com/office/2006/documentManagement/types"/>
    <ds:schemaRef ds:uri="fad01eb7-d870-475a-9d28-789bb88fcc63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512</Words>
  <Characters>3106</Characters>
  <Application>Microsoft Office Word</Application>
  <DocSecurity>2</DocSecurity>
  <Lines>25</Lines>
  <Paragraphs>7</Paragraphs>
  <ScaleCrop>false</ScaleCrop>
  <Company>Caremark RX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5</cp:revision>
  <cp:lastPrinted>2007-01-03T16:56:00Z</cp:lastPrinted>
  <dcterms:created xsi:type="dcterms:W3CDTF">2024-06-19T19:44:00Z</dcterms:created>
  <dcterms:modified xsi:type="dcterms:W3CDTF">2024-06-19T19:50:00Z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2022-04-04T13:52:44Z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8551c55f-d2ba-4c2c-b719-c3e6887eee2e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