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C9B8F" w14:textId="3664E1D2" w:rsidR="00D30F85" w:rsidRPr="00D30F85" w:rsidRDefault="0EB38A7B" w:rsidP="00987BB7">
      <w:pPr>
        <w:pStyle w:val="Heading1"/>
        <w:spacing w:before="120" w:after="120"/>
        <w:rPr>
          <w:sz w:val="18"/>
          <w:szCs w:val="18"/>
        </w:rPr>
      </w:pPr>
      <w:bookmarkStart w:id="0" w:name="_top"/>
      <w:bookmarkStart w:id="1" w:name="OLE_LINK1"/>
      <w:bookmarkEnd w:id="0"/>
      <w:r>
        <w:t>Compass</w:t>
      </w:r>
      <w:r w:rsidR="4321B612">
        <w:t xml:space="preserve"> </w:t>
      </w:r>
      <w:r w:rsidR="5B1CACF6">
        <w:t>–</w:t>
      </w:r>
      <w:r w:rsidR="3FC116BA">
        <w:t xml:space="preserve"> </w:t>
      </w:r>
      <w:r w:rsidR="27B7E725">
        <w:t>Member Unable to Locate Medication at Mail Order or Retail</w:t>
      </w:r>
      <w:r w:rsidR="5AE979B8">
        <w:t xml:space="preserve"> (</w:t>
      </w:r>
      <w:r w:rsidR="5D442F01">
        <w:t xml:space="preserve">Back Order, </w:t>
      </w:r>
      <w:r w:rsidR="5AE979B8">
        <w:t>Shortage, Not in Stock</w:t>
      </w:r>
      <w:r w:rsidR="5D442F01">
        <w:t xml:space="preserve"> - NIS</w:t>
      </w:r>
      <w:r w:rsidR="27E5B3F6">
        <w:t>)</w:t>
      </w:r>
    </w:p>
    <w:bookmarkEnd w:id="1"/>
    <w:p w14:paraId="4B388BA0" w14:textId="77777777" w:rsidR="00D30F85" w:rsidRDefault="00D30F85" w:rsidP="00D876C3">
      <w:pPr>
        <w:spacing w:before="120" w:after="120" w:line="240" w:lineRule="auto"/>
        <w:rPr>
          <w:szCs w:val="24"/>
        </w:rPr>
      </w:pPr>
    </w:p>
    <w:p w14:paraId="1CF81ECD" w14:textId="77777777" w:rsidR="00897CE2" w:rsidRPr="00D30F85" w:rsidRDefault="00897CE2" w:rsidP="00F1380D">
      <w:pPr>
        <w:spacing w:before="120" w:after="120" w:line="240" w:lineRule="auto"/>
        <w:rPr>
          <w:szCs w:val="24"/>
        </w:rPr>
      </w:pPr>
    </w:p>
    <w:p w14:paraId="70B83127" w14:textId="7DADADA4" w:rsidR="00B44AFC" w:rsidRDefault="00B62EF4" w:rsidP="00023474">
      <w:pPr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>
        <w:rPr>
          <w:rFonts w:cs="Times New Roman"/>
          <w:noProof/>
        </w:rPr>
        <w:fldChar w:fldCharType="begin"/>
      </w:r>
      <w:r>
        <w:rPr>
          <w:rFonts w:cs="Times New Roman"/>
          <w:noProof/>
        </w:rPr>
        <w:instrText xml:space="preserve"> TOC \o "2-2" \n \p " " \h \z \u </w:instrText>
      </w:r>
      <w:r>
        <w:rPr>
          <w:rFonts w:cs="Times New Roman"/>
          <w:noProof/>
        </w:rPr>
        <w:fldChar w:fldCharType="separate"/>
      </w:r>
      <w:hyperlink w:anchor="_Toc201760040" w:history="1">
        <w:r w:rsidR="00B44AFC" w:rsidRPr="004D2914">
          <w:rPr>
            <w:rStyle w:val="Hyperlink"/>
            <w:rFonts w:eastAsia="Times New Roman"/>
            <w:noProof/>
          </w:rPr>
          <w:t>Process</w:t>
        </w:r>
      </w:hyperlink>
    </w:p>
    <w:p w14:paraId="65429D9D" w14:textId="01E1C734" w:rsidR="00B44AFC" w:rsidRDefault="00B44AFC" w:rsidP="00023474">
      <w:pPr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1760041" w:history="1">
        <w:r w:rsidRPr="004D2914">
          <w:rPr>
            <w:rStyle w:val="Hyperlink"/>
            <w:rFonts w:eastAsia="Times New Roman"/>
            <w:noProof/>
          </w:rPr>
          <w:t>Prescription (Rx) Transfer Resolution Chart</w:t>
        </w:r>
      </w:hyperlink>
    </w:p>
    <w:p w14:paraId="47A57C9B" w14:textId="1CBC2BFE" w:rsidR="00B44AFC" w:rsidRDefault="00B44AFC" w:rsidP="00023474">
      <w:pPr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1760042" w:history="1">
        <w:r w:rsidRPr="004D2914">
          <w:rPr>
            <w:rStyle w:val="Hyperlink"/>
            <w:rFonts w:eastAsia="Times New Roman"/>
            <w:noProof/>
          </w:rPr>
          <w:t>Frequently Asked Questions (FAQs)</w:t>
        </w:r>
      </w:hyperlink>
    </w:p>
    <w:p w14:paraId="32AA27B7" w14:textId="18C691DE" w:rsidR="00B44AFC" w:rsidRDefault="00B44AFC" w:rsidP="00023474">
      <w:pPr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1760043" w:history="1">
        <w:r w:rsidRPr="004D2914">
          <w:rPr>
            <w:rStyle w:val="Hyperlink"/>
            <w:rFonts w:eastAsia="Times New Roman"/>
            <w:noProof/>
          </w:rPr>
          <w:t>Related Documents</w:t>
        </w:r>
      </w:hyperlink>
    </w:p>
    <w:p w14:paraId="0E498CA4" w14:textId="44C2766A" w:rsidR="00D30F85" w:rsidRDefault="00B62EF4" w:rsidP="00023474">
      <w:pPr>
        <w:rPr>
          <w:rFonts w:cs="Times New Roman"/>
          <w:noProof/>
        </w:rPr>
      </w:pPr>
      <w:r>
        <w:rPr>
          <w:rFonts w:cs="Times New Roman"/>
          <w:noProof/>
        </w:rPr>
        <w:fldChar w:fldCharType="end"/>
      </w:r>
    </w:p>
    <w:p w14:paraId="28545762" w14:textId="77777777" w:rsidR="00897CE2" w:rsidRPr="00D30F85" w:rsidRDefault="00897CE2" w:rsidP="002E57F2">
      <w:pPr>
        <w:spacing w:before="120" w:after="120" w:line="240" w:lineRule="auto"/>
        <w:rPr>
          <w:b/>
          <w:szCs w:val="24"/>
        </w:rPr>
      </w:pPr>
    </w:p>
    <w:p w14:paraId="176C6B5C" w14:textId="32958208" w:rsidR="004A41B8" w:rsidDel="003A5E71" w:rsidRDefault="00D30F85" w:rsidP="002E57F2">
      <w:pPr>
        <w:spacing w:before="120" w:after="120" w:line="240" w:lineRule="auto"/>
        <w:rPr>
          <w:rFonts w:eastAsia="Times New Roman" w:cs="Times New Roman"/>
          <w:color w:val="000000"/>
        </w:rPr>
      </w:pPr>
      <w:r w:rsidRPr="6B568FEA">
        <w:rPr>
          <w:b/>
          <w:bCs/>
        </w:rPr>
        <w:t>Description</w:t>
      </w:r>
      <w:r w:rsidR="007E299D">
        <w:rPr>
          <w:b/>
          <w:bCs/>
        </w:rPr>
        <w:t xml:space="preserve">: </w:t>
      </w:r>
      <w:r w:rsidR="59333EC6" w:rsidRPr="6B568FEA">
        <w:rPr>
          <w:rFonts w:eastAsia="Times New Roman" w:cs="Times New Roman"/>
          <w:color w:val="000000" w:themeColor="text1"/>
        </w:rPr>
        <w:t xml:space="preserve">Use </w:t>
      </w:r>
      <w:r w:rsidR="007D60A3">
        <w:rPr>
          <w:rFonts w:eastAsia="Times New Roman" w:cs="Times New Roman"/>
          <w:color w:val="000000" w:themeColor="text1"/>
        </w:rPr>
        <w:t xml:space="preserve">when </w:t>
      </w:r>
      <w:r w:rsidR="00A0471F">
        <w:rPr>
          <w:rFonts w:eastAsia="Times New Roman" w:cs="Times New Roman"/>
          <w:color w:val="000000" w:themeColor="text1"/>
        </w:rPr>
        <w:t>the member is unable to locate their</w:t>
      </w:r>
      <w:r w:rsidR="59333EC6" w:rsidRPr="6B568FEA" w:rsidDel="00A0471F">
        <w:rPr>
          <w:rFonts w:eastAsia="Times New Roman" w:cs="Times New Roman"/>
          <w:color w:val="000000" w:themeColor="text1"/>
        </w:rPr>
        <w:t xml:space="preserve"> </w:t>
      </w:r>
      <w:r w:rsidR="0037447C">
        <w:rPr>
          <w:rFonts w:eastAsia="Times New Roman" w:cs="Times New Roman"/>
          <w:color w:val="000000" w:themeColor="text1"/>
        </w:rPr>
        <w:t>medication</w:t>
      </w:r>
      <w:r w:rsidR="009234DF">
        <w:rPr>
          <w:rFonts w:eastAsia="Times New Roman" w:cs="Times New Roman"/>
          <w:color w:val="000000" w:themeColor="text1"/>
        </w:rPr>
        <w:t xml:space="preserve"> due to backorder, shortage of supply or not in stock</w:t>
      </w:r>
      <w:r w:rsidR="00FC6271">
        <w:rPr>
          <w:rFonts w:eastAsia="Times New Roman" w:cs="Times New Roman"/>
          <w:color w:val="000000" w:themeColor="text1"/>
        </w:rPr>
        <w:t>.</w:t>
      </w:r>
      <w:r w:rsidR="59333EC6" w:rsidRPr="6B568FEA">
        <w:rPr>
          <w:rFonts w:eastAsia="Times New Roman" w:cs="Times New Roman"/>
          <w:color w:val="000000" w:themeColor="text1"/>
        </w:rPr>
        <w:t xml:space="preserve"> </w:t>
      </w:r>
      <w:bookmarkStart w:id="2" w:name="_Rationale"/>
      <w:bookmarkStart w:id="3" w:name="_Definitions"/>
      <w:bookmarkStart w:id="4" w:name="_Log_Activity"/>
      <w:bookmarkEnd w:id="2"/>
      <w:bookmarkEnd w:id="3"/>
      <w:bookmarkEnd w:id="4"/>
    </w:p>
    <w:p w14:paraId="0E5CA83F" w14:textId="77777777" w:rsidR="004A41B8" w:rsidRPr="00A21FD9" w:rsidRDefault="004A41B8" w:rsidP="00A21FD9">
      <w:pPr>
        <w:spacing w:before="120" w:after="120" w:line="240" w:lineRule="auto"/>
        <w:rPr>
          <w:rFonts w:eastAsia="Times New Roman" w:cs="Times New Roman"/>
          <w:color w:val="000000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D30F85" w:rsidRPr="00D30F85" w14:paraId="2F76A642" w14:textId="77777777" w:rsidTr="00877D86">
        <w:tc>
          <w:tcPr>
            <w:tcW w:w="5000" w:type="pct"/>
            <w:shd w:val="clear" w:color="auto" w:fill="BFBFBF" w:themeFill="background1" w:themeFillShade="BF"/>
          </w:tcPr>
          <w:p w14:paraId="4F028A0B" w14:textId="1661F342" w:rsidR="00D30F85" w:rsidRPr="00D30F85" w:rsidRDefault="00D30F85" w:rsidP="00220ED6">
            <w:pPr>
              <w:pStyle w:val="Heading2"/>
              <w:spacing w:before="120" w:after="120"/>
              <w:rPr>
                <w:rFonts w:eastAsia="Times New Roman"/>
              </w:rPr>
            </w:pPr>
            <w:bookmarkStart w:id="5" w:name="_Toc201760040"/>
            <w:r w:rsidRPr="6B568FEA">
              <w:rPr>
                <w:rFonts w:eastAsia="Times New Roman"/>
              </w:rPr>
              <w:t>Process</w:t>
            </w:r>
            <w:bookmarkEnd w:id="5"/>
          </w:p>
        </w:tc>
      </w:tr>
    </w:tbl>
    <w:p w14:paraId="25DD76EB" w14:textId="1BF89898" w:rsidR="00855FC7" w:rsidRPr="00C140A0" w:rsidRDefault="00855FC7" w:rsidP="00855FC7">
      <w:pPr>
        <w:spacing w:before="120" w:after="120" w:line="240" w:lineRule="auto"/>
        <w:rPr>
          <w:color w:val="000000"/>
          <w:szCs w:val="24"/>
        </w:rPr>
      </w:pPr>
      <w:r w:rsidRPr="00C140A0">
        <w:rPr>
          <w:bCs/>
          <w:color w:val="000000"/>
          <w:szCs w:val="24"/>
        </w:rPr>
        <w:t>Follow the steps when a member calls for a medication that is not in stock or experiencing a shortage</w:t>
      </w:r>
      <w:r w:rsidR="007E299D">
        <w:rPr>
          <w:bCs/>
          <w:color w:val="000000"/>
          <w:szCs w:val="24"/>
        </w:rPr>
        <w:t xml:space="preserve">: </w:t>
      </w:r>
    </w:p>
    <w:tbl>
      <w:tblPr>
        <w:tblW w:w="50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1007"/>
        <w:gridCol w:w="1702"/>
        <w:gridCol w:w="10424"/>
      </w:tblGrid>
      <w:tr w:rsidR="00855FC7" w:rsidRPr="00C140A0" w14:paraId="0A538DBE" w14:textId="77777777" w:rsidTr="0032518D">
        <w:trPr>
          <w:trHeight w:val="635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27EB77" w14:textId="77777777" w:rsidR="00855FC7" w:rsidRPr="00C140A0" w:rsidRDefault="00855FC7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 w:rsidRPr="00C140A0">
              <w:rPr>
                <w:b/>
                <w:szCs w:val="24"/>
              </w:rPr>
              <w:t>Step</w:t>
            </w:r>
          </w:p>
        </w:tc>
        <w:tc>
          <w:tcPr>
            <w:tcW w:w="4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102C1" w14:textId="77777777" w:rsidR="00855FC7" w:rsidRPr="00C140A0" w:rsidRDefault="00855FC7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szCs w:val="24"/>
              </w:rPr>
            </w:pPr>
            <w:r w:rsidRPr="00C140A0">
              <w:rPr>
                <w:b/>
                <w:szCs w:val="24"/>
              </w:rPr>
              <w:t>Action</w:t>
            </w:r>
          </w:p>
        </w:tc>
      </w:tr>
      <w:tr w:rsidR="00E14E5C" w14:paraId="7DFA71C6" w14:textId="77777777" w:rsidTr="0032518D">
        <w:trPr>
          <w:trHeight w:val="991"/>
        </w:trPr>
        <w:tc>
          <w:tcPr>
            <w:tcW w:w="368" w:type="pct"/>
            <w:tcBorders>
              <w:left w:val="single" w:sz="4" w:space="0" w:color="auto"/>
              <w:right w:val="single" w:sz="4" w:space="0" w:color="auto"/>
            </w:tcBorders>
          </w:tcPr>
          <w:p w14:paraId="102AB73F" w14:textId="16E49501" w:rsidR="00E14E5C" w:rsidRPr="00987BB7" w:rsidRDefault="00E14E5C" w:rsidP="00987BB7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987BB7">
              <w:rPr>
                <w:b/>
                <w:bCs/>
              </w:rPr>
              <w:t>1</w:t>
            </w:r>
          </w:p>
        </w:tc>
        <w:tc>
          <w:tcPr>
            <w:tcW w:w="4632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2E5296D" w14:textId="5B288B0C" w:rsidR="00E14E5C" w:rsidRPr="002F6E63" w:rsidRDefault="00E14E5C" w:rsidP="00A20767">
            <w:pPr>
              <w:pStyle w:val="ListParagraph"/>
              <w:numPr>
                <w:ilvl w:val="0"/>
                <w:numId w:val="21"/>
              </w:numPr>
              <w:spacing w:before="120" w:after="120"/>
            </w:pPr>
            <w:r w:rsidRPr="002F6E63">
              <w:t>Perform a Test Claim</w:t>
            </w:r>
            <w:r w:rsidR="002F6E63" w:rsidRPr="002F6E63">
              <w:t xml:space="preserve"> to verify plan benefits</w:t>
            </w:r>
            <w:r w:rsidRPr="002F6E63">
              <w:t>.</w:t>
            </w:r>
          </w:p>
          <w:p w14:paraId="1E19B7EA" w14:textId="4EBB2E6D" w:rsidR="0084039C" w:rsidRPr="00E07ABA" w:rsidRDefault="00653447" w:rsidP="00A20767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ind w:left="1081"/>
              <w:rPr>
                <w:rFonts w:eastAsia="Times New Roman" w:cs="Times New Roman"/>
                <w:color w:val="000000"/>
                <w:szCs w:val="24"/>
              </w:rPr>
            </w:pPr>
            <w:r w:rsidRPr="00E07ABA">
              <w:rPr>
                <w:rFonts w:eastAsia="Times New Roman" w:cs="Times New Roman"/>
                <w:color w:val="000000"/>
                <w:szCs w:val="24"/>
              </w:rPr>
              <w:t>Verify if member has</w:t>
            </w:r>
            <w:r w:rsidR="00897CE2" w:rsidRPr="00E07ABA">
              <w:rPr>
                <w:rFonts w:eastAsia="Times New Roman" w:cs="Times New Roman"/>
                <w:color w:val="000000"/>
                <w:szCs w:val="24"/>
              </w:rPr>
              <w:t xml:space="preserve"> Maintenance Choice</w:t>
            </w:r>
            <w:r w:rsidRPr="00E07ABA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897CE2" w:rsidRPr="00E07ABA">
              <w:rPr>
                <w:rFonts w:eastAsia="Times New Roman" w:cs="Times New Roman"/>
                <w:color w:val="000000"/>
                <w:szCs w:val="24"/>
              </w:rPr>
              <w:t>(</w:t>
            </w:r>
            <w:r w:rsidRPr="00E07ABA">
              <w:rPr>
                <w:rFonts w:eastAsia="Times New Roman" w:cs="Times New Roman"/>
                <w:color w:val="000000"/>
                <w:szCs w:val="24"/>
              </w:rPr>
              <w:t>MChoice</w:t>
            </w:r>
            <w:r w:rsidR="00897CE2" w:rsidRPr="00E07ABA">
              <w:rPr>
                <w:rFonts w:eastAsia="Times New Roman" w:cs="Times New Roman"/>
                <w:color w:val="000000"/>
                <w:szCs w:val="24"/>
              </w:rPr>
              <w:t>)</w:t>
            </w:r>
            <w:r w:rsidRPr="00E07ABA">
              <w:rPr>
                <w:rFonts w:eastAsia="Times New Roman" w:cs="Times New Roman"/>
                <w:color w:val="000000"/>
                <w:szCs w:val="24"/>
              </w:rPr>
              <w:t>, Retail 90</w:t>
            </w:r>
            <w:r w:rsidR="0032785D"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E07ABA">
              <w:rPr>
                <w:rFonts w:eastAsia="Times New Roman" w:cs="Times New Roman"/>
                <w:color w:val="000000"/>
                <w:szCs w:val="24"/>
              </w:rPr>
              <w:t xml:space="preserve"> etcetera.</w:t>
            </w:r>
            <w:r w:rsidR="00163130" w:rsidRPr="00E07ABA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  <w:p w14:paraId="6C730227" w14:textId="364E41D5" w:rsidR="00E14E5C" w:rsidRDefault="00E14E5C" w:rsidP="00A20767">
            <w:pPr>
              <w:pStyle w:val="ListParagraph"/>
              <w:numPr>
                <w:ilvl w:val="0"/>
                <w:numId w:val="23"/>
              </w:numPr>
              <w:spacing w:before="120" w:after="12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E07ABA">
              <w:rPr>
                <w:rFonts w:eastAsia="Times New Roman" w:cs="Times New Roman"/>
                <w:color w:val="000000"/>
                <w:szCs w:val="24"/>
              </w:rPr>
              <w:t xml:space="preserve">If a Prior Authorization (PA)/Appeal is required per the Test Claim ensure that you proactively send an </w:t>
            </w:r>
            <w:r w:rsidR="004758C4" w:rsidRPr="00E07ABA">
              <w:rPr>
                <w:rFonts w:eastAsia="Times New Roman" w:cs="Times New Roman"/>
                <w:color w:val="000000"/>
                <w:szCs w:val="24"/>
              </w:rPr>
              <w:t xml:space="preserve">electronic Prior </w:t>
            </w:r>
            <w:r w:rsidR="00F1380D" w:rsidRPr="00E07ABA">
              <w:rPr>
                <w:rFonts w:eastAsia="Times New Roman" w:cs="Times New Roman"/>
                <w:color w:val="000000"/>
                <w:szCs w:val="24"/>
              </w:rPr>
              <w:t>Authorization</w:t>
            </w:r>
            <w:r w:rsidR="004758C4" w:rsidRPr="00E07ABA">
              <w:rPr>
                <w:rFonts w:eastAsia="Times New Roman" w:cs="Times New Roman"/>
                <w:color w:val="000000"/>
                <w:szCs w:val="24"/>
              </w:rPr>
              <w:t xml:space="preserve"> (</w:t>
            </w:r>
            <w:r w:rsidRPr="00E07ABA">
              <w:rPr>
                <w:rFonts w:eastAsia="Times New Roman" w:cs="Times New Roman"/>
                <w:color w:val="000000"/>
                <w:szCs w:val="24"/>
              </w:rPr>
              <w:t>ePA</w:t>
            </w:r>
            <w:r w:rsidR="004758C4" w:rsidRPr="00E07ABA">
              <w:rPr>
                <w:rFonts w:eastAsia="Times New Roman" w:cs="Times New Roman"/>
                <w:color w:val="000000"/>
                <w:szCs w:val="24"/>
              </w:rPr>
              <w:t>)</w:t>
            </w:r>
            <w:r w:rsidR="00BF1649">
              <w:rPr>
                <w:rFonts w:eastAsia="Times New Roman" w:cs="Times New Roman"/>
                <w:color w:val="000000"/>
                <w:szCs w:val="24"/>
              </w:rPr>
              <w:t xml:space="preserve">.  This will </w:t>
            </w:r>
            <w:r w:rsidRPr="00E07ABA">
              <w:rPr>
                <w:rFonts w:eastAsia="Times New Roman" w:cs="Times New Roman"/>
                <w:color w:val="000000"/>
                <w:szCs w:val="24"/>
              </w:rPr>
              <w:t xml:space="preserve">initiate </w:t>
            </w:r>
            <w:r w:rsidR="00BF1649">
              <w:rPr>
                <w:rFonts w:eastAsia="Times New Roman" w:cs="Times New Roman"/>
                <w:color w:val="000000"/>
                <w:szCs w:val="24"/>
              </w:rPr>
              <w:t xml:space="preserve">the </w:t>
            </w:r>
            <w:r w:rsidRPr="00E07ABA">
              <w:rPr>
                <w:rFonts w:eastAsia="Times New Roman" w:cs="Times New Roman"/>
                <w:color w:val="000000"/>
                <w:szCs w:val="24"/>
              </w:rPr>
              <w:t>Prior Authorization on behalf of the member.</w:t>
            </w:r>
          </w:p>
          <w:p w14:paraId="11B2C385" w14:textId="77777777" w:rsidR="00997C52" w:rsidRPr="00E07ABA" w:rsidRDefault="00997C52" w:rsidP="00997C52">
            <w:pPr>
              <w:pStyle w:val="ListParagraph"/>
              <w:spacing w:before="120" w:after="120" w:line="240" w:lineRule="auto"/>
              <w:ind w:left="1440"/>
              <w:rPr>
                <w:rFonts w:eastAsia="Times New Roman" w:cs="Times New Roman"/>
                <w:color w:val="000000"/>
                <w:szCs w:val="24"/>
              </w:rPr>
            </w:pPr>
          </w:p>
          <w:p w14:paraId="10A84C8D" w14:textId="77777777" w:rsidR="00E51FE9" w:rsidRDefault="00E14E5C" w:rsidP="00A20767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ind w:left="1081"/>
              <w:rPr>
                <w:bCs/>
                <w:color w:val="000000"/>
                <w:szCs w:val="24"/>
              </w:rPr>
            </w:pPr>
            <w:r w:rsidRPr="002F6E63">
              <w:rPr>
                <w:bCs/>
                <w:color w:val="000000"/>
                <w:szCs w:val="24"/>
              </w:rPr>
              <w:t xml:space="preserve">Offer alternatives as needed. </w:t>
            </w:r>
          </w:p>
          <w:p w14:paraId="504B2A06" w14:textId="77777777" w:rsidR="00407F6A" w:rsidRDefault="00407F6A" w:rsidP="00407F6A">
            <w:pPr>
              <w:pStyle w:val="ListParagraph"/>
              <w:spacing w:before="120" w:after="120"/>
            </w:pPr>
          </w:p>
          <w:p w14:paraId="3A4D9CEB" w14:textId="45BA932F" w:rsidR="00F8793D" w:rsidRDefault="00C80785" w:rsidP="00A20767">
            <w:pPr>
              <w:pStyle w:val="ListParagraph"/>
              <w:numPr>
                <w:ilvl w:val="0"/>
                <w:numId w:val="21"/>
              </w:numPr>
              <w:spacing w:before="120" w:after="120"/>
            </w:pPr>
            <w:r w:rsidRPr="002F6E63">
              <w:t xml:space="preserve">Review the </w:t>
            </w:r>
            <w:r w:rsidR="00897CE2">
              <w:t>Client Information Form (</w:t>
            </w:r>
            <w:r w:rsidRPr="002F6E63">
              <w:t>CIF</w:t>
            </w:r>
            <w:r w:rsidR="00897CE2">
              <w:t>)</w:t>
            </w:r>
            <w:r w:rsidRPr="002F6E63">
              <w:t xml:space="preserve"> </w:t>
            </w:r>
            <w:r w:rsidRPr="00996EC5">
              <w:t>for special instructions on MFG (Manufacturer) Backorder or Drug Shortages and determine if plan allows a retail fill for Manufacture Backorder override</w:t>
            </w:r>
            <w:r w:rsidR="00E14D6F" w:rsidRPr="00996EC5">
              <w:t xml:space="preserve">. </w:t>
            </w:r>
          </w:p>
          <w:p w14:paraId="51C497A5" w14:textId="4ABAAD4D" w:rsidR="00996EC5" w:rsidRPr="00B11026" w:rsidRDefault="003B6C86" w:rsidP="00A20767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ind w:left="1081" w:hanging="359"/>
            </w:pPr>
            <w:r w:rsidRPr="00996EC5">
              <w:t xml:space="preserve">If the plan allows </w:t>
            </w:r>
            <w:r w:rsidR="004664AD" w:rsidRPr="00996EC5">
              <w:t>this override and it is appropriate, refer to</w:t>
            </w:r>
            <w:r w:rsidR="008B7DC8">
              <w:rPr>
                <w:rStyle w:val="Hyperlink"/>
              </w:rPr>
              <w:t xml:space="preserve"> </w:t>
            </w:r>
            <w:hyperlink r:id="rId11" w:anchor="!/view?docid=44418b02-7e70-41cc-bb2e-bb38164a951f" w:history="1">
              <w:r w:rsidR="008B7DC8" w:rsidRPr="00C839C7">
                <w:rPr>
                  <w:rStyle w:val="Hyperlink"/>
                </w:rPr>
                <w:t>Compass – Plan Benefit Override (PBO) Guide (061708)</w:t>
              </w:r>
              <w:r w:rsidR="00996EC5" w:rsidRPr="00C839C7">
                <w:rPr>
                  <w:rStyle w:val="Hyperlink"/>
                </w:rPr>
                <w:t>.</w:t>
              </w:r>
            </w:hyperlink>
          </w:p>
        </w:tc>
      </w:tr>
      <w:tr w:rsidR="001E5337" w14:paraId="0ABB00AE" w14:textId="77777777" w:rsidTr="0032518D">
        <w:trPr>
          <w:trHeight w:val="991"/>
        </w:trPr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716D84" w14:textId="2CE91BA2" w:rsidR="001E5337" w:rsidRPr="00987BB7" w:rsidRDefault="001E5337" w:rsidP="00987BB7">
            <w:pPr>
              <w:spacing w:before="120" w:after="120"/>
              <w:jc w:val="center"/>
              <w:rPr>
                <w:b/>
                <w:bCs/>
              </w:rPr>
            </w:pPr>
            <w:r w:rsidRPr="00987BB7">
              <w:rPr>
                <w:b/>
                <w:bCs/>
              </w:rPr>
              <w:t>2</w:t>
            </w:r>
          </w:p>
        </w:tc>
        <w:tc>
          <w:tcPr>
            <w:tcW w:w="463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834356" w14:textId="2B25DB34" w:rsidR="001E5337" w:rsidRPr="00B11026" w:rsidRDefault="001E5337" w:rsidP="00987BB7">
            <w:pPr>
              <w:spacing w:before="120" w:after="120"/>
            </w:pPr>
            <w:r w:rsidRPr="00B11026">
              <w:t xml:space="preserve">Determine which pharmacy type </w:t>
            </w:r>
            <w:r>
              <w:t xml:space="preserve">where </w:t>
            </w:r>
            <w:r w:rsidRPr="00B11026">
              <w:t>the member was unable to locate their medication:</w:t>
            </w:r>
            <w:r>
              <w:t xml:space="preserve"> </w:t>
            </w:r>
          </w:p>
        </w:tc>
      </w:tr>
      <w:tr w:rsidR="001E5337" w14:paraId="788A4245" w14:textId="77777777" w:rsidTr="0032518D">
        <w:trPr>
          <w:trHeight w:val="345"/>
        </w:trPr>
        <w:tc>
          <w:tcPr>
            <w:tcW w:w="36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15BCCC" w14:textId="77777777" w:rsidR="001E5337" w:rsidRPr="00B11026" w:rsidRDefault="001E5337" w:rsidP="00987BB7">
            <w:pPr>
              <w:spacing w:before="120" w:after="120"/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F8B0AE" w14:textId="407B5511" w:rsidR="001E5337" w:rsidRPr="00987BB7" w:rsidRDefault="001E5337" w:rsidP="00987BB7">
            <w:pPr>
              <w:spacing w:before="120" w:after="120"/>
              <w:jc w:val="center"/>
              <w:rPr>
                <w:b/>
                <w:bCs/>
              </w:rPr>
            </w:pPr>
            <w:r w:rsidRPr="00987BB7">
              <w:rPr>
                <w:b/>
                <w:bCs/>
              </w:rPr>
              <w:t>If…</w:t>
            </w:r>
          </w:p>
        </w:tc>
        <w:tc>
          <w:tcPr>
            <w:tcW w:w="41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9EE37E" w14:textId="51DF8F2F" w:rsidR="001E5337" w:rsidRPr="002176FF" w:rsidRDefault="001E5337" w:rsidP="009B4933">
            <w:pPr>
              <w:pStyle w:val="NoSpacing"/>
              <w:spacing w:before="120" w:after="120"/>
              <w:jc w:val="center"/>
              <w:rPr>
                <w:b/>
              </w:rPr>
            </w:pPr>
            <w:r w:rsidRPr="002176FF">
              <w:rPr>
                <w:b/>
              </w:rPr>
              <w:t>Then</w:t>
            </w:r>
            <w:r>
              <w:rPr>
                <w:b/>
              </w:rPr>
              <w:t>…</w:t>
            </w:r>
          </w:p>
        </w:tc>
      </w:tr>
      <w:tr w:rsidR="001E5337" w14:paraId="450B380A" w14:textId="77777777" w:rsidTr="0032518D">
        <w:trPr>
          <w:trHeight w:val="2216"/>
        </w:trPr>
        <w:tc>
          <w:tcPr>
            <w:tcW w:w="36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1D47AD" w14:textId="77777777" w:rsidR="001E5337" w:rsidRPr="00B11026" w:rsidRDefault="001E5337" w:rsidP="00987BB7">
            <w:pPr>
              <w:spacing w:before="120" w:after="120"/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53A65E" w14:textId="5F1ACC1D" w:rsidR="001E5337" w:rsidRPr="00B11026" w:rsidRDefault="001E5337" w:rsidP="00987BB7">
            <w:pPr>
              <w:spacing w:before="120" w:after="120"/>
            </w:pPr>
            <w:r>
              <w:t>Mail Order</w:t>
            </w:r>
            <w:r w:rsidR="00897CE2">
              <w:t xml:space="preserve"> (MOR)</w:t>
            </w:r>
          </w:p>
        </w:tc>
        <w:tc>
          <w:tcPr>
            <w:tcW w:w="412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358743" w14:textId="27798952" w:rsidR="00327077" w:rsidRDefault="00327077">
            <w:pPr>
              <w:spacing w:before="120" w:after="120" w:line="240" w:lineRule="auto"/>
            </w:pPr>
            <w:r>
              <w:t xml:space="preserve">Refer to </w:t>
            </w:r>
            <w:hyperlink r:id="rId12" w:anchor="!/view?docid=60c20ea0-1d07-46e3-809a-b54734b80fbe" w:history="1">
              <w:r w:rsidR="00654667">
                <w:rPr>
                  <w:rStyle w:val="Hyperlink"/>
                </w:rPr>
                <w:t>Compass - Test Claims (050041)</w:t>
              </w:r>
            </w:hyperlink>
            <w:r w:rsidR="00D30F2D">
              <w:t xml:space="preserve"> </w:t>
            </w:r>
            <w:r w:rsidR="00003FAF">
              <w:t xml:space="preserve">to determine Mail </w:t>
            </w:r>
            <w:r w:rsidR="00CF223D">
              <w:t>a</w:t>
            </w:r>
            <w:r w:rsidR="00003FAF">
              <w:t>vailability</w:t>
            </w:r>
            <w:r w:rsidR="00CF223D">
              <w:t>.</w:t>
            </w:r>
          </w:p>
          <w:p w14:paraId="4508B666" w14:textId="77777777" w:rsidR="00003FAF" w:rsidRDefault="00003FAF">
            <w:pPr>
              <w:spacing w:before="120" w:after="120" w:line="240" w:lineRule="auto"/>
            </w:pPr>
          </w:p>
          <w:p w14:paraId="471843D5" w14:textId="7961FEFF" w:rsidR="00003FAF" w:rsidRPr="00702F9B" w:rsidRDefault="00003FAF" w:rsidP="00702F9B">
            <w:pPr>
              <w:spacing w:before="120" w:after="120" w:line="240" w:lineRule="auto"/>
              <w:ind w:left="1440"/>
              <w:rPr>
                <w:b/>
                <w:bCs/>
              </w:rPr>
            </w:pPr>
            <w:r w:rsidRPr="00702F9B">
              <w:rPr>
                <w:b/>
                <w:bCs/>
              </w:rPr>
              <w:t>or</w:t>
            </w:r>
          </w:p>
          <w:p w14:paraId="19C4B9B0" w14:textId="77777777" w:rsidR="00327077" w:rsidRDefault="00327077">
            <w:pPr>
              <w:spacing w:before="120" w:after="120" w:line="240" w:lineRule="auto"/>
            </w:pPr>
          </w:p>
          <w:p w14:paraId="6D223AFD" w14:textId="1897FCAA" w:rsidR="001E5337" w:rsidRDefault="001E5337">
            <w:pPr>
              <w:spacing w:before="120" w:after="120" w:line="240" w:lineRule="auto"/>
            </w:pPr>
            <w:r>
              <w:t>Check the NIS (Not in Stock) list.</w:t>
            </w:r>
          </w:p>
          <w:p w14:paraId="623B55CF" w14:textId="77777777" w:rsidR="001E5337" w:rsidRDefault="001E5337">
            <w:pPr>
              <w:spacing w:before="120" w:after="120" w:line="240" w:lineRule="auto"/>
            </w:pPr>
          </w:p>
          <w:p w14:paraId="553DE9C1" w14:textId="5038A1BE" w:rsidR="001E5337" w:rsidRPr="00F13C4F" w:rsidRDefault="001E5337" w:rsidP="00A20767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D0EF2">
              <w:rPr>
                <w:rFonts w:eastAsia="Times New Roman" w:cs="Times New Roman"/>
                <w:color w:val="000000"/>
                <w:szCs w:val="24"/>
              </w:rPr>
              <w:t xml:space="preserve">Copy/paste the backorder (back order) drug hyperlink using a </w:t>
            </w:r>
            <w:r w:rsidRPr="005149E4">
              <w:rPr>
                <w:rFonts w:eastAsia="Times New Roman" w:cs="Times New Roman"/>
                <w:color w:val="000000"/>
                <w:szCs w:val="24"/>
              </w:rPr>
              <w:t>Microsoft Edge browser at</w:t>
            </w:r>
            <w:r w:rsidRPr="005D0EF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hyperlink r:id="rId13" w:history="1">
              <w:r w:rsidRPr="005D0EF2">
                <w:rPr>
                  <w:rStyle w:val="Hyperlink"/>
                  <w:rFonts w:eastAsia="Times New Roman" w:cs="Times New Roman"/>
                  <w:szCs w:val="24"/>
                </w:rPr>
                <w:t>http://sapmmreports.caremark.com/shortage_rpt.htm</w:t>
              </w:r>
            </w:hyperlink>
          </w:p>
          <w:p w14:paraId="2EA6A980" w14:textId="5F552CBC" w:rsidR="001E5337" w:rsidRDefault="001E5337" w:rsidP="00B9556F">
            <w:pPr>
              <w:spacing w:before="120" w:after="120" w:line="240" w:lineRule="auto"/>
              <w:ind w:left="615"/>
              <w:rPr>
                <w:rFonts w:eastAsia="Times New Roman" w:cs="Times New Roman"/>
                <w:color w:val="0000FF"/>
                <w:szCs w:val="24"/>
                <w:u w:val="single"/>
              </w:rPr>
            </w:pPr>
            <w:r w:rsidRPr="00991729">
              <w:rPr>
                <w:rFonts w:eastAsia="Times New Roman" w:cs="Times New Roman"/>
                <w:b/>
                <w:bCs/>
                <w:color w:val="000000"/>
                <w:szCs w:val="24"/>
              </w:rPr>
              <w:t>Med D</w:t>
            </w:r>
            <w:r w:rsidR="007E299D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: </w:t>
            </w:r>
            <w:r w:rsidRPr="00991729">
              <w:rPr>
                <w:rFonts w:eastAsia="Times New Roman" w:cs="Times New Roman"/>
                <w:color w:val="000000"/>
                <w:szCs w:val="24"/>
              </w:rPr>
              <w:t>Review the backorder drug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list</w:t>
            </w:r>
            <w:r w:rsidRPr="00991729">
              <w:rPr>
                <w:rFonts w:eastAsia="Times New Roman" w:cs="Times New Roman"/>
                <w:color w:val="000000"/>
                <w:szCs w:val="24"/>
              </w:rPr>
              <w:t xml:space="preserve"> at </w:t>
            </w:r>
            <w:hyperlink r:id="rId14" w:tgtFrame="_blank" w:history="1">
              <w:r w:rsidRPr="00991729">
                <w:rPr>
                  <w:rFonts w:eastAsia="Times New Roman" w:cs="Times New Roman"/>
                  <w:color w:val="0000FF"/>
                  <w:szCs w:val="24"/>
                  <w:u w:val="single"/>
                </w:rPr>
                <w:t>http://www.accessdata.fda.gov/scripts/drugshortages/default.cfm</w:t>
              </w:r>
            </w:hyperlink>
          </w:p>
          <w:p w14:paraId="309EF83B" w14:textId="77777777" w:rsidR="001E5337" w:rsidRDefault="001E5337" w:rsidP="00B9556F">
            <w:pPr>
              <w:spacing w:before="120" w:after="120" w:line="240" w:lineRule="auto"/>
              <w:ind w:left="720"/>
              <w:rPr>
                <w:rFonts w:eastAsia="Times New Roman" w:cs="Times New Roman"/>
                <w:color w:val="000000"/>
                <w:szCs w:val="24"/>
              </w:rPr>
            </w:pPr>
          </w:p>
          <w:p w14:paraId="56887044" w14:textId="6B651DFA" w:rsidR="001E5337" w:rsidRPr="009D5650" w:rsidRDefault="001E5337" w:rsidP="00B9556F">
            <w:pPr>
              <w:spacing w:before="120" w:after="120" w:line="240" w:lineRule="auto"/>
              <w:ind w:left="72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57DC8B" wp14:editId="57706D05">
                  <wp:extent cx="243840" cy="220980"/>
                  <wp:effectExtent l="0" t="0" r="3810" b="7620"/>
                  <wp:docPr id="1506106417" name="Picture 1506106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5351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1729">
              <w:rPr>
                <w:rFonts w:eastAsia="Times New Roman" w:cs="Times New Roman"/>
                <w:color w:val="000000"/>
                <w:szCs w:val="24"/>
              </w:rPr>
              <w:t xml:space="preserve"> If you cannot access the Backorder Drug list by specific location after selecting the above hyperlink </w:t>
            </w:r>
            <w:r w:rsidRPr="003642D1">
              <w:rPr>
                <w:rFonts w:eastAsia="Times New Roman" w:cs="Times New Roman"/>
                <w:b/>
                <w:bCs/>
                <w:color w:val="000000"/>
                <w:szCs w:val="24"/>
              </w:rPr>
              <w:t>and</w:t>
            </w:r>
            <w:r w:rsidRPr="00991729">
              <w:rPr>
                <w:rFonts w:eastAsia="Times New Roman" w:cs="Times New Roman"/>
                <w:color w:val="000000"/>
                <w:szCs w:val="24"/>
              </w:rPr>
              <w:t xml:space="preserve"> you receive a “Forbidden” error, this indicates a user ID permission error and is not an error in this document.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Style w:val="ui-provider"/>
              </w:rPr>
              <w:t xml:space="preserve">Ask your supervisor or manager to open an IT ticket and report this occurrence. </w:t>
            </w:r>
            <w:r w:rsidRPr="00991729">
              <w:rPr>
                <w:rFonts w:eastAsia="Times New Roman" w:cs="Times New Roman"/>
                <w:color w:val="000000"/>
                <w:szCs w:val="24"/>
              </w:rPr>
              <w:t>Do not request theSource Access for this error. This is a user ID permission error.</w:t>
            </w:r>
          </w:p>
          <w:p w14:paraId="1946E937" w14:textId="75F55FF1" w:rsidR="001E5337" w:rsidRDefault="001E5337" w:rsidP="0072464A">
            <w:pPr>
              <w:spacing w:before="120" w:after="120" w:line="240" w:lineRule="auto"/>
              <w:ind w:left="406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  <w:p w14:paraId="06B6FDDC" w14:textId="74A8240E" w:rsidR="001E5337" w:rsidRPr="008D21E8" w:rsidRDefault="001E5337" w:rsidP="00A20767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b/>
                <w:bCs/>
              </w:rPr>
            </w:pPr>
            <w:r w:rsidRPr="008D21E8">
              <w:rPr>
                <w:rStyle w:val="ui-provider"/>
                <w:bCs/>
              </w:rPr>
              <w:t>Locate the Dispensing Pharmacy for the Member</w:t>
            </w:r>
            <w:r>
              <w:rPr>
                <w:rStyle w:val="ui-provider"/>
                <w:b/>
              </w:rPr>
              <w:t xml:space="preserve"> </w:t>
            </w:r>
            <w:r>
              <w:rPr>
                <w:rStyle w:val="ui-provider"/>
              </w:rPr>
              <w:t xml:space="preserve">by accessing the Claims Landing page, click the </w:t>
            </w:r>
            <w:r w:rsidRPr="0072464A">
              <w:rPr>
                <w:rStyle w:val="ui-provider"/>
                <w:b/>
                <w:bCs/>
              </w:rPr>
              <w:t>Mail Rx</w:t>
            </w:r>
            <w:r>
              <w:rPr>
                <w:rStyle w:val="ui-provider"/>
              </w:rPr>
              <w:t xml:space="preserve"> tab and navigate to the </w:t>
            </w:r>
            <w:r w:rsidRPr="0072464A">
              <w:rPr>
                <w:rStyle w:val="Strong"/>
              </w:rPr>
              <w:t>Mail Pharmacy Address</w:t>
            </w:r>
            <w:r>
              <w:rPr>
                <w:rStyle w:val="Strong"/>
                <w:b w:val="0"/>
                <w:bCs w:val="0"/>
              </w:rPr>
              <w:t>.</w:t>
            </w:r>
          </w:p>
          <w:p w14:paraId="4651F311" w14:textId="77777777" w:rsidR="001E5337" w:rsidRPr="008D21E8" w:rsidRDefault="001E5337" w:rsidP="008D21E8">
            <w:pPr>
              <w:pStyle w:val="ListParagraph"/>
              <w:spacing w:before="120" w:after="120" w:line="240" w:lineRule="auto"/>
              <w:ind w:left="615"/>
              <w:rPr>
                <w:b/>
                <w:bCs/>
              </w:rPr>
            </w:pPr>
          </w:p>
          <w:p w14:paraId="285BEA6C" w14:textId="2169512C" w:rsidR="001E5337" w:rsidRPr="00C219F1" w:rsidRDefault="001E5337" w:rsidP="00A20767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contextualSpacing w:val="0"/>
              <w:rPr>
                <w:b/>
                <w:bCs/>
              </w:rPr>
            </w:pPr>
            <w:r w:rsidRPr="744CFC53">
              <w:rPr>
                <w:rFonts w:eastAsia="Times New Roman" w:cs="Times New Roman"/>
                <w:color w:val="000000" w:themeColor="text1"/>
              </w:rPr>
              <w:t>Select the appropriate member’s dispensing pharmacy by</w:t>
            </w:r>
            <w:r w:rsidR="007E299D">
              <w:rPr>
                <w:rFonts w:eastAsia="Times New Roman" w:cs="Times New Roman"/>
                <w:color w:val="000000" w:themeColor="text1"/>
              </w:rPr>
              <w:t xml:space="preserve">: </w:t>
            </w:r>
          </w:p>
          <w:p w14:paraId="33D3E4E4" w14:textId="7A3E1661" w:rsidR="001E5337" w:rsidRDefault="001E5337" w:rsidP="00A20767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946"/>
              <w:contextualSpacing w:val="0"/>
              <w:rPr>
                <w:rFonts w:eastAsia="Times New Roman" w:cs="Times New Roman"/>
                <w:color w:val="000000" w:themeColor="text1"/>
              </w:rPr>
            </w:pPr>
            <w:r w:rsidRPr="744CFC53">
              <w:rPr>
                <w:rFonts w:eastAsia="Times New Roman" w:cs="Times New Roman"/>
                <w:color w:val="000000" w:themeColor="text1"/>
              </w:rPr>
              <w:t>WBP (Wilkes-Barre</w:t>
            </w:r>
            <w:r w:rsidR="00EC4400">
              <w:rPr>
                <w:rFonts w:eastAsia="Times New Roman" w:cs="Times New Roman"/>
                <w:color w:val="000000" w:themeColor="text1"/>
              </w:rPr>
              <w:t>,</w:t>
            </w:r>
            <w:r w:rsidRPr="744CFC53">
              <w:rPr>
                <w:rFonts w:eastAsia="Times New Roman" w:cs="Times New Roman"/>
                <w:color w:val="000000" w:themeColor="text1"/>
              </w:rPr>
              <w:t xml:space="preserve"> PA) </w:t>
            </w:r>
          </w:p>
          <w:p w14:paraId="39B5C2CD" w14:textId="7FD71B45" w:rsidR="001E5337" w:rsidRDefault="001E5337" w:rsidP="00A20767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946"/>
              <w:contextualSpacing w:val="0"/>
              <w:rPr>
                <w:rFonts w:eastAsia="Times New Roman" w:cs="Times New Roman"/>
                <w:color w:val="000000" w:themeColor="text1"/>
              </w:rPr>
            </w:pPr>
            <w:r w:rsidRPr="744CFC53">
              <w:rPr>
                <w:rFonts w:eastAsia="Times New Roman" w:cs="Times New Roman"/>
                <w:color w:val="000000" w:themeColor="text1"/>
              </w:rPr>
              <w:t>CHI (Chicago</w:t>
            </w:r>
            <w:r w:rsidR="00EC4400">
              <w:rPr>
                <w:rFonts w:eastAsia="Times New Roman" w:cs="Times New Roman"/>
                <w:color w:val="000000" w:themeColor="text1"/>
              </w:rPr>
              <w:t>, IL</w:t>
            </w:r>
            <w:r w:rsidRPr="744CFC53">
              <w:rPr>
                <w:rFonts w:eastAsia="Times New Roman" w:cs="Times New Roman"/>
                <w:color w:val="000000" w:themeColor="text1"/>
              </w:rPr>
              <w:t xml:space="preserve">) </w:t>
            </w:r>
          </w:p>
          <w:p w14:paraId="40EA31DD" w14:textId="3AED923B" w:rsidR="001E5337" w:rsidRDefault="001E5337" w:rsidP="00A20767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946"/>
              <w:contextualSpacing w:val="0"/>
              <w:rPr>
                <w:rFonts w:eastAsia="Times New Roman" w:cs="Times New Roman"/>
                <w:color w:val="000000" w:themeColor="text1"/>
              </w:rPr>
            </w:pPr>
            <w:r w:rsidRPr="744CFC53">
              <w:rPr>
                <w:rFonts w:eastAsia="Times New Roman" w:cs="Times New Roman"/>
                <w:color w:val="000000" w:themeColor="text1"/>
              </w:rPr>
              <w:t>SAT (San Antonio</w:t>
            </w:r>
            <w:r w:rsidR="00EC4400">
              <w:rPr>
                <w:rFonts w:eastAsia="Times New Roman" w:cs="Times New Roman"/>
                <w:color w:val="000000" w:themeColor="text1"/>
              </w:rPr>
              <w:t>,</w:t>
            </w:r>
            <w:r w:rsidRPr="744CFC53">
              <w:rPr>
                <w:rFonts w:eastAsia="Times New Roman" w:cs="Times New Roman"/>
                <w:color w:val="000000" w:themeColor="text1"/>
              </w:rPr>
              <w:t xml:space="preserve"> TX)</w:t>
            </w:r>
            <w:r>
              <w:rPr>
                <w:rFonts w:eastAsia="Times New Roman" w:cs="Times New Roman"/>
                <w:color w:val="000000" w:themeColor="text1"/>
              </w:rPr>
              <w:t xml:space="preserve"> </w:t>
            </w:r>
            <w:r w:rsidR="00C73CA1">
              <w:rPr>
                <w:rFonts w:eastAsia="Times New Roman" w:cs="Times New Roman"/>
                <w:color w:val="000000" w:themeColor="text1"/>
              </w:rPr>
              <w:t xml:space="preserve">- </w:t>
            </w:r>
            <w:r>
              <w:rPr>
                <w:rFonts w:eastAsia="Times New Roman" w:cs="Times New Roman"/>
                <w:color w:val="000000" w:themeColor="text1"/>
              </w:rPr>
              <w:t>dispenses only to Texas Medicaid patients</w:t>
            </w:r>
            <w:r w:rsidRPr="744CFC53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  <w:p w14:paraId="07F9C118" w14:textId="2F4094A5" w:rsidR="001E5337" w:rsidRDefault="001E5337" w:rsidP="00A20767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946"/>
              <w:contextualSpacing w:val="0"/>
              <w:rPr>
                <w:rFonts w:eastAsia="Times New Roman" w:cs="Times New Roman"/>
                <w:color w:val="000000" w:themeColor="text1"/>
              </w:rPr>
            </w:pPr>
            <w:r w:rsidRPr="744CFC53">
              <w:rPr>
                <w:rFonts w:eastAsia="Times New Roman" w:cs="Times New Roman"/>
                <w:color w:val="000000" w:themeColor="text1"/>
              </w:rPr>
              <w:t>HIP (Honolulu, HI)</w:t>
            </w:r>
            <w:r>
              <w:rPr>
                <w:rFonts w:eastAsia="Times New Roman" w:cs="Times New Roman"/>
                <w:color w:val="000000" w:themeColor="text1"/>
              </w:rPr>
              <w:t xml:space="preserve"> </w:t>
            </w:r>
            <w:r w:rsidR="00C73CA1">
              <w:rPr>
                <w:rFonts w:eastAsia="Times New Roman" w:cs="Times New Roman"/>
                <w:color w:val="000000" w:themeColor="text1"/>
              </w:rPr>
              <w:t xml:space="preserve">– </w:t>
            </w:r>
            <w:r>
              <w:rPr>
                <w:rFonts w:eastAsia="Times New Roman" w:cs="Times New Roman"/>
                <w:color w:val="000000" w:themeColor="text1"/>
              </w:rPr>
              <w:t>dispenses</w:t>
            </w:r>
            <w:r w:rsidR="00C73CA1">
              <w:rPr>
                <w:rFonts w:eastAsia="Times New Roman" w:cs="Times New Roman"/>
                <w:color w:val="000000" w:themeColor="text1"/>
              </w:rPr>
              <w:t xml:space="preserve"> only</w:t>
            </w:r>
            <w:r>
              <w:rPr>
                <w:rFonts w:eastAsia="Times New Roman" w:cs="Times New Roman"/>
                <w:color w:val="000000" w:themeColor="text1"/>
              </w:rPr>
              <w:t xml:space="preserve"> to Hawaii clients</w:t>
            </w:r>
            <w:r w:rsidRPr="744CFC53">
              <w:rPr>
                <w:rFonts w:eastAsia="Times New Roman" w:cs="Times New Roman"/>
                <w:color w:val="000000" w:themeColor="text1"/>
              </w:rPr>
              <w:t xml:space="preserve">. </w:t>
            </w:r>
          </w:p>
          <w:p w14:paraId="6E97D433" w14:textId="77777777" w:rsidR="001E5337" w:rsidRPr="0072464A" w:rsidRDefault="001E5337" w:rsidP="00181821">
            <w:pPr>
              <w:pStyle w:val="ListParagraph"/>
              <w:spacing w:before="120" w:after="120" w:line="240" w:lineRule="auto"/>
              <w:ind w:left="615"/>
              <w:contextualSpacing w:val="0"/>
              <w:rPr>
                <w:b/>
                <w:bCs/>
              </w:rPr>
            </w:pPr>
          </w:p>
          <w:p w14:paraId="44EEB086" w14:textId="42C73061" w:rsidR="001E5337" w:rsidRPr="00DB6810" w:rsidRDefault="001E5337" w:rsidP="00A20767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contextualSpacing w:val="0"/>
              <w:rPr>
                <w:rStyle w:val="ui-provider"/>
                <w:b/>
                <w:bCs/>
              </w:rPr>
            </w:pPr>
            <w:r w:rsidRPr="00DB6810">
              <w:rPr>
                <w:rFonts w:eastAsia="Times New Roman" w:cs="Times New Roman"/>
                <w:color w:val="000000" w:themeColor="text1"/>
              </w:rPr>
              <w:t>Review and d</w:t>
            </w:r>
            <w:r w:rsidRPr="744CFC53">
              <w:rPr>
                <w:rStyle w:val="ui-provider"/>
              </w:rPr>
              <w:t>etermine the status of the medication at the member’s assigned dispensing pharmacy. </w:t>
            </w:r>
          </w:p>
          <w:p w14:paraId="75215632" w14:textId="14CE6408" w:rsidR="001E5337" w:rsidRDefault="001E5337" w:rsidP="00A20767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ind w:left="946"/>
              <w:contextualSpacing w:val="0"/>
              <w:rPr>
                <w:rStyle w:val="ui-provider"/>
              </w:rPr>
            </w:pPr>
            <w:r w:rsidRPr="00B176EC">
              <w:rPr>
                <w:rStyle w:val="ui-provider"/>
              </w:rPr>
              <w:t xml:space="preserve">If unable to locate the medication at the member’s assigned dispensing pharmacy, check the other locations from the hyperlink listed above. </w:t>
            </w:r>
          </w:p>
          <w:p w14:paraId="75E20D3A" w14:textId="77777777" w:rsidR="001E5337" w:rsidRPr="00F01EAC" w:rsidRDefault="001E5337" w:rsidP="00A20767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ind w:left="946"/>
              <w:rPr>
                <w:rStyle w:val="ui-provider"/>
                <w:rFonts w:ascii="Verdana" w:hAnsi="Verdana"/>
                <w:color w:val="000000"/>
                <w:sz w:val="27"/>
                <w:szCs w:val="27"/>
              </w:rPr>
            </w:pPr>
            <w:r w:rsidRPr="00B407FF">
              <w:rPr>
                <w:rStyle w:val="ui-provider"/>
                <w:rFonts w:ascii="Verdana" w:hAnsi="Verdana"/>
              </w:rPr>
              <w:t>If medication is found at another Mail Order dispensing pharmacy determine the status of the</w:t>
            </w:r>
            <w:r>
              <w:rPr>
                <w:rStyle w:val="ui-provider"/>
                <w:rFonts w:ascii="Verdana" w:hAnsi="Verdana"/>
              </w:rPr>
              <w:t xml:space="preserve"> order.</w:t>
            </w:r>
          </w:p>
          <w:p w14:paraId="4311DDB4" w14:textId="1591B8F7" w:rsidR="001E5337" w:rsidRPr="006A1ABD" w:rsidRDefault="0032518D" w:rsidP="00640B90">
            <w:pPr>
              <w:pStyle w:val="ListParagraph"/>
              <w:numPr>
                <w:ilvl w:val="0"/>
                <w:numId w:val="29"/>
              </w:numPr>
              <w:spacing w:before="120" w:after="120"/>
              <w:ind w:left="1261"/>
              <w:contextualSpacing w:val="0"/>
            </w:pPr>
            <w:r>
              <w:rPr>
                <w:rFonts w:eastAsia="Times New Roman" w:cs="Times New Roman"/>
                <w:noProof/>
                <w:color w:val="000000" w:themeColor="text1"/>
              </w:rPr>
              <w:drawing>
                <wp:inline distT="0" distB="0" distL="0" distR="0" wp14:anchorId="77D830D1" wp14:editId="6F6A5AE6">
                  <wp:extent cx="304762" cy="304762"/>
                  <wp:effectExtent l="0" t="0" r="635" b="635"/>
                  <wp:docPr id="108780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801001" name="Picture 108780100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E5337" w:rsidRPr="744CFC53">
              <w:rPr>
                <w:rFonts w:eastAsia="Times New Roman" w:cs="Times New Roman"/>
                <w:color w:val="000000" w:themeColor="text1"/>
              </w:rPr>
              <w:t xml:space="preserve">If the order is </w:t>
            </w:r>
            <w:r w:rsidR="001E5337" w:rsidRPr="744CFC53">
              <w:rPr>
                <w:color w:val="000000" w:themeColor="text1"/>
              </w:rPr>
              <w:t>In Process for this medication</w:t>
            </w:r>
            <w:r w:rsidR="001E5337" w:rsidRPr="744CFC53">
              <w:rPr>
                <w:rFonts w:eastAsia="Times New Roman" w:cs="Times New Roman"/>
                <w:color w:val="000000" w:themeColor="text1"/>
              </w:rPr>
              <w:t>, </w:t>
            </w:r>
            <w:r w:rsidR="001E5337" w:rsidRPr="0072464A">
              <w:rPr>
                <w:rFonts w:eastAsia="Times New Roman" w:cs="Times New Roman"/>
                <w:b/>
                <w:bCs/>
                <w:color w:val="FF0000"/>
              </w:rPr>
              <w:t>do not</w:t>
            </w:r>
            <w:r w:rsidR="001E5337" w:rsidRPr="0072464A">
              <w:rPr>
                <w:rFonts w:eastAsia="Times New Roman" w:cs="Times New Roman"/>
                <w:color w:val="FF0000"/>
              </w:rPr>
              <w:t xml:space="preserve"> </w:t>
            </w:r>
            <w:r w:rsidR="001E5337" w:rsidRPr="744CFC53">
              <w:rPr>
                <w:rFonts w:eastAsia="Times New Roman" w:cs="Times New Roman"/>
                <w:color w:val="000000" w:themeColor="text1"/>
              </w:rPr>
              <w:t xml:space="preserve">create the Support Task. </w:t>
            </w:r>
            <w:r w:rsidR="001E5337" w:rsidRPr="744CFC53">
              <w:rPr>
                <w:rFonts w:eastAsia="Verdana" w:cs="Verdana"/>
                <w:color w:val="000000" w:themeColor="text1"/>
                <w:szCs w:val="24"/>
              </w:rPr>
              <w:t>Refer to</w:t>
            </w:r>
            <w:r w:rsidR="001E5337">
              <w:rPr>
                <w:rFonts w:eastAsia="Verdana" w:cs="Verdana"/>
                <w:color w:val="000000" w:themeColor="text1"/>
                <w:szCs w:val="24"/>
              </w:rPr>
              <w:t xml:space="preserve"> </w:t>
            </w:r>
            <w:hyperlink r:id="rId17" w:anchor="!/view?docid=0ad0ab77-cb2e-4521-8f97-659304a0c8f8" w:history="1">
              <w:r w:rsidR="001E5337" w:rsidRPr="0007135C">
                <w:rPr>
                  <w:rStyle w:val="Hyperlink"/>
                  <w:rFonts w:cs="Helvetica"/>
                  <w:shd w:val="clear" w:color="auto" w:fill="FFFFFF"/>
                </w:rPr>
                <w:t>Compass - Mail Order History / Order Status (056369)</w:t>
              </w:r>
            </w:hyperlink>
            <w:r w:rsidR="001E5337" w:rsidRPr="006A1ABD">
              <w:rPr>
                <w:rFonts w:cs="Helvetica"/>
                <w:b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cs="Helvetica"/>
                <w:color w:val="000000"/>
                <w:shd w:val="clear" w:color="auto" w:fill="FFFFFF"/>
              </w:rPr>
              <w:t xml:space="preserve">and </w:t>
            </w:r>
            <w:r w:rsidRPr="003C3111">
              <w:rPr>
                <w:rFonts w:cs="Helvetica"/>
                <w:b/>
                <w:bCs/>
                <w:color w:val="000000"/>
                <w:shd w:val="clear" w:color="auto" w:fill="FFFFFF"/>
              </w:rPr>
              <w:t xml:space="preserve">Not Available/Not in Stock Scenario Guide </w:t>
            </w:r>
            <w:r w:rsidRPr="00935C37">
              <w:rPr>
                <w:rFonts w:cs="Helvetica"/>
                <w:color w:val="000000"/>
                <w:shd w:val="clear" w:color="auto" w:fill="FFFFFF"/>
              </w:rPr>
              <w:t xml:space="preserve">in the </w:t>
            </w:r>
            <w:hyperlink r:id="rId18" w:anchor="!/view?docid=d4ef5860-ef38-4ae9-afd8-a4cb0d1f12e6" w:history="1">
              <w:r w:rsidRPr="00935C37">
                <w:rPr>
                  <w:rStyle w:val="Hyperlink"/>
                  <w:rFonts w:cs="Helvetica"/>
                  <w:shd w:val="clear" w:color="auto" w:fill="FFFFFF"/>
                </w:rPr>
                <w:t>Compass - Manage Diverts / Conflicts (Release Order) (056291)</w:t>
              </w:r>
            </w:hyperlink>
            <w:r w:rsidR="000D369B">
              <w:rPr>
                <w:rFonts w:cs="Helvetica"/>
                <w:color w:val="000000"/>
                <w:shd w:val="clear" w:color="auto" w:fill="FFFFFF"/>
              </w:rPr>
              <w:t>.</w:t>
            </w:r>
            <w:r w:rsidR="001E5337">
              <w:rPr>
                <w:rFonts w:cs="Helvetica"/>
                <w:b/>
                <w:bCs/>
                <w:color w:val="000000"/>
                <w:shd w:val="clear" w:color="auto" w:fill="FFFFFF"/>
              </w:rPr>
              <w:t xml:space="preserve"> </w:t>
            </w:r>
          </w:p>
          <w:p w14:paraId="016E6A23" w14:textId="39FCB5D3" w:rsidR="001E5337" w:rsidRPr="007A1778" w:rsidRDefault="001E5337" w:rsidP="00640B90">
            <w:pPr>
              <w:pStyle w:val="NormalWeb"/>
              <w:numPr>
                <w:ilvl w:val="0"/>
                <w:numId w:val="29"/>
              </w:numPr>
              <w:spacing w:before="120" w:beforeAutospacing="0" w:after="120" w:afterAutospacing="0"/>
              <w:ind w:left="1261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 xml:space="preserve">If the order is any other status, </w:t>
            </w:r>
            <w:r w:rsidRPr="00974CF5">
              <w:rPr>
                <w:rFonts w:ascii="Verdana" w:hAnsi="Verdana"/>
                <w:color w:val="000000"/>
              </w:rPr>
              <w:t>offer</w:t>
            </w:r>
            <w:r w:rsidRPr="00B407FF">
              <w:rPr>
                <w:rFonts w:ascii="Verdana" w:hAnsi="Verdana"/>
                <w:color w:val="000000"/>
              </w:rPr>
              <w:t xml:space="preserve"> to create a</w:t>
            </w:r>
            <w:r>
              <w:rPr>
                <w:rFonts w:ascii="Verdana" w:hAnsi="Verdana"/>
                <w:color w:val="000000"/>
              </w:rPr>
              <w:t xml:space="preserve">n Offline </w:t>
            </w:r>
            <w:r w:rsidRPr="00B407FF">
              <w:rPr>
                <w:rFonts w:ascii="Verdana" w:hAnsi="Verdana"/>
                <w:color w:val="000000"/>
              </w:rPr>
              <w:t>refill</w:t>
            </w:r>
            <w:r>
              <w:rPr>
                <w:rFonts w:ascii="Verdana" w:hAnsi="Verdana"/>
                <w:color w:val="000000"/>
              </w:rPr>
              <w:t xml:space="preserve"> support task</w:t>
            </w:r>
            <w:r w:rsidRPr="00B407FF">
              <w:rPr>
                <w:rFonts w:ascii="Verdana" w:hAnsi="Verdana"/>
                <w:color w:val="000000"/>
              </w:rPr>
              <w:t xml:space="preserve">. </w:t>
            </w:r>
            <w:r>
              <w:rPr>
                <w:rFonts w:ascii="Verdana" w:hAnsi="Verdana"/>
                <w:color w:val="000000"/>
              </w:rPr>
              <w:t>Refer to</w:t>
            </w:r>
            <w:r w:rsidR="009C5DB7">
              <w:rPr>
                <w:rFonts w:ascii="Verdana" w:hAnsi="Verdana"/>
                <w:color w:val="000000"/>
              </w:rPr>
              <w:t xml:space="preserve"> </w:t>
            </w:r>
            <w:hyperlink r:id="rId19" w:anchor="!/view?docid=db21add8-521c-4f56-806b-2bd60acc39ed" w:history="1">
              <w:r w:rsidR="009C5DB7">
                <w:rPr>
                  <w:rStyle w:val="Hyperlink"/>
                </w:rPr>
                <w:t xml:space="preserve">Compass </w:t>
              </w:r>
              <w:r w:rsidR="00F37E6F">
                <w:rPr>
                  <w:rStyle w:val="Hyperlink"/>
                </w:rPr>
                <w:t>–</w:t>
              </w:r>
              <w:r w:rsidR="009C5DB7">
                <w:rPr>
                  <w:rStyle w:val="Hyperlink"/>
                </w:rPr>
                <w:t xml:space="preserve"> Offline</w:t>
              </w:r>
              <w:r w:rsidR="00F37E6F">
                <w:rPr>
                  <w:rStyle w:val="Hyperlink"/>
                </w:rPr>
                <w:t xml:space="preserve"> Refill</w:t>
              </w:r>
              <w:r w:rsidR="009C5DB7">
                <w:rPr>
                  <w:rStyle w:val="Hyperlink"/>
                </w:rPr>
                <w:t xml:space="preserve"> (056373)</w:t>
              </w:r>
            </w:hyperlink>
            <w:r w:rsidR="009C5DB7">
              <w:rPr>
                <w:rFonts w:ascii="Verdana" w:hAnsi="Verdana"/>
                <w:color w:val="000000"/>
              </w:rPr>
              <w:t xml:space="preserve"> </w:t>
            </w:r>
            <w:r w:rsidR="006D3E17" w:rsidRPr="006D3E17">
              <w:rPr>
                <w:rFonts w:ascii="Verdana" w:hAnsi="Verdana"/>
                <w:color w:val="000000"/>
              </w:rPr>
              <w:t>section titled</w:t>
            </w:r>
            <w:r w:rsidR="007E299D">
              <w:rPr>
                <w:rFonts w:ascii="Verdana" w:hAnsi="Verdana"/>
                <w:color w:val="000000"/>
              </w:rPr>
              <w:t xml:space="preserve">: </w:t>
            </w:r>
            <w:r w:rsidR="006D3E17" w:rsidRPr="006D3E17">
              <w:rPr>
                <w:rFonts w:ascii="Verdana" w:hAnsi="Verdana"/>
                <w:color w:val="000000"/>
              </w:rPr>
              <w:t>Offline Refill Using the Create Support Task Button.</w:t>
            </w:r>
          </w:p>
          <w:p w14:paraId="20E9F19E" w14:textId="77777777" w:rsidR="001E5337" w:rsidRDefault="001E5337" w:rsidP="00745A6D">
            <w:pPr>
              <w:pStyle w:val="NormalWeb"/>
              <w:spacing w:before="120" w:beforeAutospacing="0" w:after="120" w:afterAutospacing="0"/>
              <w:ind w:left="1335"/>
              <w:rPr>
                <w:rFonts w:ascii="Verdana" w:hAnsi="Verdana"/>
                <w:b/>
                <w:bCs/>
                <w:color w:val="000000"/>
              </w:rPr>
            </w:pPr>
          </w:p>
          <w:p w14:paraId="125C053B" w14:textId="36989A2A" w:rsidR="001E5337" w:rsidRPr="003F5EF1" w:rsidRDefault="001E5337" w:rsidP="00090A83">
            <w:pPr>
              <w:spacing w:before="120" w:after="120" w:line="240" w:lineRule="auto"/>
              <w:ind w:left="126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8793D">
              <w:rPr>
                <w:rFonts w:eastAsia="Times New Roman" w:cs="Times New Roman"/>
                <w:b/>
                <w:bCs/>
                <w:color w:val="000000"/>
                <w:szCs w:val="24"/>
              </w:rPr>
              <w:t>Note</w:t>
            </w:r>
            <w:r w:rsidR="007E299D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: </w:t>
            </w:r>
            <w:r w:rsidRPr="003F5EF1">
              <w:rPr>
                <w:rFonts w:eastAsia="Times New Roman" w:cs="Times New Roman"/>
                <w:color w:val="000000"/>
                <w:szCs w:val="24"/>
              </w:rPr>
              <w:t xml:space="preserve">Take the following actions when creating an </w:t>
            </w:r>
            <w:r w:rsidRPr="00090A83">
              <w:rPr>
                <w:rFonts w:eastAsia="Times New Roman" w:cs="Times New Roman"/>
                <w:b/>
                <w:bCs/>
                <w:color w:val="000000"/>
                <w:szCs w:val="24"/>
              </w:rPr>
              <w:t>Offline Refill Support Task</w:t>
            </w:r>
          </w:p>
          <w:p w14:paraId="6F41608D" w14:textId="3453DF48" w:rsidR="001E5337" w:rsidRPr="003F5EF1" w:rsidRDefault="001E5337" w:rsidP="00090A83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2207"/>
              <w:contextualSpacing w:val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F5EF1">
              <w:rPr>
                <w:rFonts w:eastAsia="Times New Roman" w:cs="Times New Roman"/>
                <w:b/>
                <w:bCs/>
                <w:color w:val="000000"/>
                <w:szCs w:val="24"/>
              </w:rPr>
              <w:t>Task Type</w:t>
            </w:r>
            <w:r w:rsidR="007E299D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: </w:t>
            </w:r>
            <w:r w:rsidRPr="003F5EF1">
              <w:rPr>
                <w:rFonts w:eastAsia="Times New Roman" w:cs="Times New Roman"/>
                <w:color w:val="000000"/>
                <w:szCs w:val="24"/>
              </w:rPr>
              <w:t>Refills Request- Offline Refills</w:t>
            </w:r>
          </w:p>
          <w:p w14:paraId="3A22034D" w14:textId="58ABE878" w:rsidR="001E5337" w:rsidRPr="003F5EF1" w:rsidRDefault="001E5337" w:rsidP="00090A83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2207"/>
              <w:contextualSpacing w:val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bookmarkStart w:id="6" w:name="OLE_LINK25"/>
            <w:r w:rsidRPr="003F5EF1">
              <w:rPr>
                <w:rFonts w:eastAsia="Times New Roman" w:cs="Times New Roman"/>
                <w:b/>
                <w:bCs/>
                <w:color w:val="000000"/>
                <w:szCs w:val="24"/>
              </w:rPr>
              <w:t>Reason</w:t>
            </w:r>
            <w:r w:rsidR="007E299D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: </w:t>
            </w:r>
            <w:r w:rsidRPr="003F5EF1">
              <w:rPr>
                <w:rFonts w:eastAsia="Times New Roman" w:cs="Times New Roman"/>
                <w:color w:val="000000"/>
                <w:szCs w:val="24"/>
              </w:rPr>
              <w:t>System Error on Refill Screen</w:t>
            </w:r>
            <w:bookmarkEnd w:id="6"/>
          </w:p>
          <w:p w14:paraId="45E56109" w14:textId="77777777" w:rsidR="001E5337" w:rsidRPr="003F5EF1" w:rsidRDefault="001E5337" w:rsidP="00090A83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2207"/>
              <w:contextualSpacing w:val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F5EF1">
              <w:rPr>
                <w:rFonts w:eastAsia="Times New Roman" w:cs="Times New Roman"/>
                <w:color w:val="000000"/>
                <w:szCs w:val="24"/>
              </w:rPr>
              <w:t>Include Rx number(s) and Rx name(s)in the Drug Names field.</w:t>
            </w:r>
          </w:p>
          <w:p w14:paraId="6DAF9981" w14:textId="1038A24D" w:rsidR="00E541F1" w:rsidRPr="003F5EF1" w:rsidRDefault="001E5337" w:rsidP="00090A83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2207"/>
              <w:contextualSpacing w:val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F5EF1">
              <w:rPr>
                <w:rFonts w:eastAsia="Times New Roman" w:cs="Times New Roman"/>
                <w:color w:val="000000"/>
                <w:szCs w:val="24"/>
              </w:rPr>
              <w:t>Document the reason for the Offline Refill in the task notes.</w:t>
            </w:r>
          </w:p>
          <w:p w14:paraId="067F5BEA" w14:textId="4C65C8DB" w:rsidR="001E5337" w:rsidRPr="003F5EF1" w:rsidRDefault="001E5337" w:rsidP="00090A83">
            <w:pPr>
              <w:pStyle w:val="ListParagraph"/>
              <w:spacing w:before="120" w:after="120" w:line="240" w:lineRule="auto"/>
              <w:ind w:left="2207"/>
              <w:contextualSpacing w:val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F6435">
              <w:rPr>
                <w:rFonts w:eastAsia="Times New Roman" w:cs="Times New Roman"/>
                <w:color w:val="000000"/>
                <w:szCs w:val="24"/>
              </w:rPr>
              <w:t> </w:t>
            </w:r>
            <w:r w:rsidRPr="00B407FF">
              <w:rPr>
                <w:rFonts w:ascii="Times New Roman" w:hAnsi="Times New Roman"/>
                <w:noProof/>
                <w:sz w:val="27"/>
                <w:szCs w:val="27"/>
              </w:rPr>
              <w:drawing>
                <wp:inline distT="0" distB="0" distL="0" distR="0" wp14:anchorId="137D763E" wp14:editId="4F2DED88">
                  <wp:extent cx="236220" cy="220980"/>
                  <wp:effectExtent l="0" t="0" r="0" b="7620"/>
                  <wp:docPr id="1757668302" name="Picture 1757668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22EC6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4F6435">
              <w:rPr>
                <w:rFonts w:eastAsia="Times New Roman" w:cs="Times New Roman"/>
                <w:color w:val="000000"/>
                <w:szCs w:val="24"/>
              </w:rPr>
              <w:t xml:space="preserve">In the Notes section of the task, request that </w:t>
            </w:r>
            <w:r w:rsidR="00F85616" w:rsidRPr="004F6435">
              <w:rPr>
                <w:rFonts w:eastAsia="Times New Roman" w:cs="Times New Roman"/>
                <w:color w:val="000000"/>
                <w:szCs w:val="24"/>
              </w:rPr>
              <w:t>the prescription</w:t>
            </w:r>
            <w:r w:rsidRPr="004F6435">
              <w:rPr>
                <w:rFonts w:eastAsia="Times New Roman" w:cs="Times New Roman"/>
                <w:color w:val="000000"/>
                <w:szCs w:val="24"/>
              </w:rPr>
              <w:t> be filled by the specific pharmacy which has the medication in stock.</w:t>
            </w:r>
            <w:r w:rsidR="00E541F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3F5EF1">
              <w:rPr>
                <w:rFonts w:eastAsia="Times New Roman" w:cs="Times New Roman"/>
                <w:color w:val="000000"/>
                <w:szCs w:val="24"/>
              </w:rPr>
              <w:t>Refer to </w:t>
            </w:r>
            <w:hyperlink r:id="rId20" w:anchor="!/view?docid=64f18e5a-4d56-4175-ba8e-e7d094e501d6" w:tgtFrame="_blank" w:history="1">
              <w:r>
                <w:rPr>
                  <w:rFonts w:eastAsia="Times New Roman" w:cs="Times New Roman"/>
                  <w:color w:val="0000FF"/>
                  <w:szCs w:val="24"/>
                  <w:u w:val="single"/>
                </w:rPr>
                <w:t>Compass - Create a Support Task (050031)</w:t>
              </w:r>
            </w:hyperlink>
            <w:r w:rsidRPr="003F5EF1">
              <w:rPr>
                <w:rFonts w:eastAsia="Times New Roman" w:cs="Times New Roman"/>
                <w:color w:val="000000"/>
                <w:szCs w:val="24"/>
              </w:rPr>
              <w:t> as needed.</w:t>
            </w:r>
          </w:p>
          <w:p w14:paraId="7F309CEB" w14:textId="77777777" w:rsidR="001E5337" w:rsidRDefault="001E5337" w:rsidP="00745A6D">
            <w:pPr>
              <w:pStyle w:val="NormalWeb"/>
              <w:spacing w:before="120" w:beforeAutospacing="0" w:after="120" w:afterAutospacing="0"/>
              <w:ind w:left="1335"/>
              <w:rPr>
                <w:rFonts w:ascii="Verdana" w:hAnsi="Verdana"/>
                <w:b/>
                <w:bCs/>
                <w:color w:val="000000"/>
              </w:rPr>
            </w:pPr>
          </w:p>
          <w:p w14:paraId="2B0F8098" w14:textId="73854A88" w:rsidR="001E5337" w:rsidRPr="00B407FF" w:rsidRDefault="001E5337" w:rsidP="004F6435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  <w:sz w:val="27"/>
                <w:szCs w:val="27"/>
              </w:rPr>
            </w:pPr>
            <w:r w:rsidRPr="00745A6D">
              <w:rPr>
                <w:rFonts w:ascii="Verdana" w:hAnsi="Verdana"/>
                <w:b/>
                <w:bCs/>
                <w:color w:val="000000"/>
              </w:rPr>
              <w:t xml:space="preserve">Note: </w:t>
            </w:r>
            <w:r w:rsidRPr="00B407FF">
              <w:rPr>
                <w:rFonts w:ascii="Verdana" w:hAnsi="Verdana"/>
                <w:color w:val="000000"/>
              </w:rPr>
              <w:t xml:space="preserve">Advise the member </w:t>
            </w:r>
            <w:r>
              <w:rPr>
                <w:rFonts w:ascii="Verdana" w:hAnsi="Verdana"/>
                <w:color w:val="000000"/>
              </w:rPr>
              <w:t xml:space="preserve">that </w:t>
            </w:r>
            <w:r w:rsidRPr="00B407FF">
              <w:rPr>
                <w:rFonts w:ascii="Verdana" w:hAnsi="Verdana"/>
                <w:color w:val="000000"/>
              </w:rPr>
              <w:t>there is no guarantee the medication will still be in stock (</w:t>
            </w:r>
            <w:r w:rsidRPr="00B407FF">
              <w:rPr>
                <w:rFonts w:ascii="Verdana" w:hAnsi="Verdana"/>
                <w:b/>
                <w:bCs/>
                <w:color w:val="000000"/>
              </w:rPr>
              <w:t>Example:</w:t>
            </w:r>
            <w:r w:rsidRPr="00B407FF">
              <w:rPr>
                <w:rFonts w:ascii="Verdana" w:hAnsi="Verdana"/>
                <w:color w:val="000000"/>
              </w:rPr>
              <w:t xml:space="preserve"> May have received a limited supply), but we </w:t>
            </w:r>
            <w:r>
              <w:rPr>
                <w:rFonts w:ascii="Verdana" w:hAnsi="Verdana"/>
                <w:color w:val="000000"/>
              </w:rPr>
              <w:t>m</w:t>
            </w:r>
            <w:r w:rsidRPr="00B407FF">
              <w:rPr>
                <w:rFonts w:ascii="Verdana" w:hAnsi="Verdana"/>
                <w:color w:val="000000"/>
              </w:rPr>
              <w:t xml:space="preserve">ake every attempt to fill the order if the medication is available at that time. </w:t>
            </w:r>
          </w:p>
          <w:p w14:paraId="16252DD8" w14:textId="71E7F3EF" w:rsidR="001E5337" w:rsidRDefault="001E5337" w:rsidP="003F2800">
            <w:pPr>
              <w:spacing w:before="120" w:after="120" w:line="240" w:lineRule="auto"/>
              <w:rPr>
                <w:rStyle w:val="ui-provider"/>
                <w:highlight w:val="yellow"/>
              </w:rPr>
            </w:pPr>
            <w:r w:rsidRPr="00B407F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  <w:p w14:paraId="71A91476" w14:textId="7EFA5A16" w:rsidR="00622420" w:rsidRPr="00664030" w:rsidRDefault="001E5337" w:rsidP="00A20767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ind w:left="946"/>
              <w:contextualSpacing w:val="0"/>
            </w:pPr>
            <w:r w:rsidRPr="00B176EC">
              <w:rPr>
                <w:rStyle w:val="ui-provider"/>
              </w:rPr>
              <w:t>If the medication is n</w:t>
            </w:r>
            <w:r>
              <w:rPr>
                <w:rStyle w:val="ui-provider"/>
              </w:rPr>
              <w:t xml:space="preserve">ot </w:t>
            </w:r>
            <w:r>
              <w:rPr>
                <w:bCs/>
                <w:color w:val="000000"/>
                <w:szCs w:val="24"/>
              </w:rPr>
              <w:t>available at the Mail Order dispensing pharmacies, ask the member if they would like us to check availability at a CVS pharmacy.</w:t>
            </w:r>
          </w:p>
          <w:p w14:paraId="3D842129" w14:textId="78BF532E" w:rsidR="001E5337" w:rsidRDefault="001E5337" w:rsidP="004F6435">
            <w:pPr>
              <w:pStyle w:val="ListParagraph"/>
              <w:spacing w:before="120" w:after="120" w:line="240" w:lineRule="auto"/>
              <w:ind w:left="946"/>
              <w:contextualSpacing w:val="0"/>
            </w:pPr>
            <w:r w:rsidRPr="00052699">
              <w:rPr>
                <w:noProof/>
              </w:rPr>
              <w:drawing>
                <wp:inline distT="0" distB="0" distL="0" distR="0" wp14:anchorId="3EDFBA25" wp14:editId="27F4E958">
                  <wp:extent cx="236220" cy="213360"/>
                  <wp:effectExtent l="0" t="0" r="0" b="0"/>
                  <wp:docPr id="1574905871" name="Picture 1574905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Would you like us to check medication availability at a CVS pharmacy?</w:t>
            </w:r>
          </w:p>
          <w:p w14:paraId="10F90314" w14:textId="77777777" w:rsidR="001E5337" w:rsidRDefault="001E5337" w:rsidP="009B4933">
            <w:pPr>
              <w:pStyle w:val="NoSpacing"/>
              <w:spacing w:before="120" w:after="120"/>
            </w:pPr>
          </w:p>
          <w:p w14:paraId="3220301C" w14:textId="073F9D54" w:rsidR="001E5337" w:rsidRPr="000C0FF2" w:rsidRDefault="001E5337" w:rsidP="00AD06E0">
            <w:pPr>
              <w:pStyle w:val="NoSpacing"/>
              <w:numPr>
                <w:ilvl w:val="0"/>
                <w:numId w:val="28"/>
              </w:numPr>
              <w:spacing w:before="120" w:after="120"/>
              <w:ind w:left="1801"/>
            </w:pPr>
            <w:r w:rsidRPr="000C0FF2">
              <w:t xml:space="preserve">If yes, refer to </w:t>
            </w:r>
            <w:hyperlink r:id="rId22" w:anchor="!/view?docid=c10d717e-f397-4f10-8fb6-3731cd856f5c" w:history="1">
              <w:r w:rsidR="000C62D7">
                <w:rPr>
                  <w:rStyle w:val="Hyperlink"/>
                </w:rPr>
                <w:t>Compass – Search for CVS Retail Inventory (Drug Shortage / Out of Stock) and View Claim Details (RxConnect) (066768)</w:t>
              </w:r>
            </w:hyperlink>
            <w:r w:rsidRPr="00647F55">
              <w:t xml:space="preserve"> to locate a possible retail option.</w:t>
            </w:r>
            <w:r>
              <w:t xml:space="preserve">  </w:t>
            </w:r>
          </w:p>
          <w:p w14:paraId="65727DD5" w14:textId="0DA0217A" w:rsidR="001E5337" w:rsidRPr="00B176EC" w:rsidRDefault="001E5337" w:rsidP="00AD06E0">
            <w:pPr>
              <w:pStyle w:val="ListParagraph"/>
              <w:numPr>
                <w:ilvl w:val="0"/>
                <w:numId w:val="28"/>
              </w:numPr>
              <w:spacing w:before="120" w:after="120" w:line="240" w:lineRule="auto"/>
              <w:ind w:left="1801"/>
              <w:rPr>
                <w:rStyle w:val="ui-provider"/>
              </w:rPr>
            </w:pPr>
            <w:r w:rsidRPr="00B176EC">
              <w:t>If not, document in Order Level Comments that the member prefers to wait for Mail Order availability</w:t>
            </w:r>
            <w:r>
              <w:t xml:space="preserve">. </w:t>
            </w:r>
          </w:p>
          <w:p w14:paraId="4C7BD0EF" w14:textId="45BC66DF" w:rsidR="001E5337" w:rsidRPr="00B11026" w:rsidRDefault="001E5337" w:rsidP="009B4933">
            <w:pPr>
              <w:pStyle w:val="NoSpacing"/>
              <w:spacing w:before="120" w:after="120"/>
              <w:jc w:val="center"/>
            </w:pPr>
          </w:p>
        </w:tc>
      </w:tr>
      <w:tr w:rsidR="001E5337" w14:paraId="5D701F83" w14:textId="77777777" w:rsidTr="0032518D">
        <w:trPr>
          <w:trHeight w:val="691"/>
        </w:trPr>
        <w:tc>
          <w:tcPr>
            <w:tcW w:w="36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91EAA3" w14:textId="77777777" w:rsidR="001E5337" w:rsidRPr="00B11026" w:rsidRDefault="001E5337" w:rsidP="00987BB7">
            <w:pPr>
              <w:spacing w:before="120" w:after="120"/>
            </w:pPr>
          </w:p>
        </w:tc>
        <w:tc>
          <w:tcPr>
            <w:tcW w:w="5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E31AAC" w14:textId="77777777" w:rsidR="001E5337" w:rsidRPr="00B11026" w:rsidRDefault="001E5337" w:rsidP="00987BB7">
            <w:pPr>
              <w:spacing w:before="120" w:after="120"/>
            </w:pPr>
            <w:r>
              <w:t>Retail</w:t>
            </w:r>
          </w:p>
        </w:tc>
        <w:tc>
          <w:tcPr>
            <w:tcW w:w="412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831FD1" w14:textId="0C3AD7AE" w:rsidR="001E5337" w:rsidRPr="00991729" w:rsidRDefault="001E5337">
            <w:pPr>
              <w:spacing w:before="120" w:after="120" w:line="240" w:lineRule="auto"/>
              <w:rPr>
                <w:bCs/>
                <w:color w:val="000000"/>
                <w:szCs w:val="24"/>
              </w:rPr>
            </w:pPr>
            <w:r w:rsidRPr="00991729">
              <w:rPr>
                <w:bCs/>
                <w:color w:val="000000"/>
                <w:szCs w:val="24"/>
              </w:rPr>
              <w:t xml:space="preserve">Offer retail filling options to the member by stating the following </w:t>
            </w:r>
            <w:r>
              <w:rPr>
                <w:bCs/>
                <w:color w:val="000000"/>
                <w:szCs w:val="24"/>
              </w:rPr>
              <w:t>d</w:t>
            </w:r>
            <w:r w:rsidRPr="00991729">
              <w:rPr>
                <w:bCs/>
                <w:color w:val="000000"/>
                <w:szCs w:val="24"/>
              </w:rPr>
              <w:t>isclaimer</w:t>
            </w:r>
            <w:r w:rsidR="007E299D">
              <w:rPr>
                <w:bCs/>
                <w:color w:val="000000"/>
                <w:szCs w:val="24"/>
              </w:rPr>
              <w:t xml:space="preserve">: </w:t>
            </w:r>
          </w:p>
          <w:p w14:paraId="7B68349E" w14:textId="77777777" w:rsidR="001E5337" w:rsidRPr="00991729" w:rsidRDefault="001E5337">
            <w:pPr>
              <w:spacing w:before="120" w:after="120" w:line="240" w:lineRule="auto"/>
              <w:rPr>
                <w:bCs/>
                <w:color w:val="000000"/>
                <w:szCs w:val="24"/>
              </w:rPr>
            </w:pPr>
          </w:p>
          <w:p w14:paraId="67B78B3B" w14:textId="1823395F" w:rsidR="001E5337" w:rsidRPr="00991729" w:rsidRDefault="001E5337" w:rsidP="00F1380D">
            <w:pPr>
              <w:spacing w:before="120" w:after="120" w:line="240" w:lineRule="auto"/>
              <w:rPr>
                <w:bCs/>
                <w:color w:val="000000"/>
                <w:szCs w:val="24"/>
              </w:rPr>
            </w:pPr>
            <w:r w:rsidRPr="00991729">
              <w:rPr>
                <w:bCs/>
                <w:noProof/>
                <w:color w:val="000000"/>
                <w:szCs w:val="24"/>
              </w:rPr>
              <w:drawing>
                <wp:inline distT="0" distB="0" distL="0" distR="0" wp14:anchorId="222D82C6" wp14:editId="46FEBD13">
                  <wp:extent cx="238158" cy="209579"/>
                  <wp:effectExtent l="0" t="0" r="9525" b="0"/>
                  <wp:docPr id="1765351696" name="Picture 1765351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91729">
              <w:rPr>
                <w:bCs/>
                <w:color w:val="000000"/>
                <w:szCs w:val="24"/>
              </w:rPr>
              <w:t xml:space="preserve"> I am sorry to hear about the &lt;medication name&gt; shortage at your &lt;pharmacy name&gt;, and I am here to assist in finding a solution. I can check for medication availability at local CVS Pharmacies, or I am happy to provide you with a list of other in-network pharmacies. Which would you prefer?</w:t>
            </w:r>
          </w:p>
          <w:p w14:paraId="076554B1" w14:textId="77777777" w:rsidR="001E5337" w:rsidRPr="00991729" w:rsidRDefault="001E5337">
            <w:pPr>
              <w:spacing w:before="120" w:after="120" w:line="240" w:lineRule="auto"/>
              <w:ind w:left="360"/>
              <w:rPr>
                <w:bCs/>
                <w:color w:val="000000"/>
                <w:szCs w:val="24"/>
              </w:rPr>
            </w:pPr>
          </w:p>
          <w:p w14:paraId="556EC040" w14:textId="08805C56" w:rsidR="001E5337" w:rsidRDefault="001E5337">
            <w:pPr>
              <w:spacing w:before="120" w:after="120" w:line="276" w:lineRule="auto"/>
              <w:rPr>
                <w:b/>
                <w:color w:val="000000"/>
                <w:szCs w:val="24"/>
              </w:rPr>
            </w:pPr>
            <w:r>
              <w:rPr>
                <w:b/>
                <w:noProof/>
                <w:color w:val="000000"/>
                <w:szCs w:val="24"/>
              </w:rPr>
              <w:drawing>
                <wp:inline distT="0" distB="0" distL="0" distR="0" wp14:anchorId="1A737FC8" wp14:editId="39413151">
                  <wp:extent cx="238095" cy="209524"/>
                  <wp:effectExtent l="0" t="0" r="0" b="635"/>
                  <wp:docPr id="99456431" name="Picture 99456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56431" name="Picture 9945643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/>
                <w:szCs w:val="24"/>
              </w:rPr>
              <w:t xml:space="preserve"> </w:t>
            </w:r>
            <w:r w:rsidRPr="00991729">
              <w:rPr>
                <w:b/>
                <w:color w:val="000000"/>
                <w:szCs w:val="24"/>
              </w:rPr>
              <w:t xml:space="preserve">Due to legal requirements, you must offer the member the option of checking for drug availability at CVS </w:t>
            </w:r>
            <w:r>
              <w:rPr>
                <w:b/>
                <w:color w:val="000000"/>
                <w:szCs w:val="24"/>
              </w:rPr>
              <w:t>Pharmacy</w:t>
            </w:r>
            <w:r w:rsidRPr="00991729">
              <w:rPr>
                <w:b/>
                <w:color w:val="000000"/>
                <w:szCs w:val="24"/>
              </w:rPr>
              <w:t xml:space="preserve"> and other in</w:t>
            </w:r>
            <w:r>
              <w:rPr>
                <w:b/>
                <w:color w:val="000000"/>
                <w:szCs w:val="24"/>
              </w:rPr>
              <w:t>-</w:t>
            </w:r>
            <w:r w:rsidRPr="00991729">
              <w:rPr>
                <w:b/>
                <w:color w:val="000000"/>
                <w:szCs w:val="24"/>
              </w:rPr>
              <w:t>network pharmac</w:t>
            </w:r>
            <w:r>
              <w:rPr>
                <w:b/>
                <w:color w:val="000000"/>
                <w:szCs w:val="24"/>
              </w:rPr>
              <w:t>ies</w:t>
            </w:r>
            <w:r w:rsidRPr="00991729">
              <w:rPr>
                <w:b/>
                <w:color w:val="000000"/>
                <w:szCs w:val="24"/>
              </w:rPr>
              <w:t xml:space="preserve">, then allow the member to respond with their decision. </w:t>
            </w:r>
          </w:p>
          <w:p w14:paraId="14D228B3" w14:textId="77777777" w:rsidR="001E5337" w:rsidRPr="00B11026" w:rsidRDefault="001E5337" w:rsidP="0069715D">
            <w:pPr>
              <w:pStyle w:val="NoSpacing"/>
              <w:spacing w:before="120" w:after="120"/>
            </w:pPr>
          </w:p>
        </w:tc>
      </w:tr>
      <w:tr w:rsidR="001E5337" w14:paraId="5BA35195" w14:textId="77777777" w:rsidTr="0032518D">
        <w:trPr>
          <w:trHeight w:val="368"/>
        </w:trPr>
        <w:tc>
          <w:tcPr>
            <w:tcW w:w="36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1B7230" w14:textId="77777777" w:rsidR="001E5337" w:rsidRPr="00B11026" w:rsidRDefault="001E5337">
            <w:pPr>
              <w:pStyle w:val="NoSpacing"/>
            </w:pPr>
          </w:p>
        </w:tc>
        <w:tc>
          <w:tcPr>
            <w:tcW w:w="51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F8A5E8" w14:textId="77777777" w:rsidR="001E5337" w:rsidRDefault="001E5337">
            <w:pPr>
              <w:pStyle w:val="NoSpacing"/>
            </w:pP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018289" w14:textId="493804EC" w:rsidR="001E5337" w:rsidRPr="00BA282F" w:rsidRDefault="001E5337" w:rsidP="00BA282F">
            <w:pPr>
              <w:spacing w:before="120" w:after="120" w:line="240" w:lineRule="auto"/>
              <w:jc w:val="center"/>
              <w:rPr>
                <w:b/>
                <w:color w:val="000000"/>
                <w:szCs w:val="24"/>
              </w:rPr>
            </w:pPr>
            <w:r w:rsidRPr="00BA282F">
              <w:rPr>
                <w:b/>
                <w:color w:val="000000"/>
                <w:szCs w:val="24"/>
              </w:rPr>
              <w:t xml:space="preserve">If the </w:t>
            </w:r>
            <w:r>
              <w:rPr>
                <w:b/>
                <w:color w:val="000000"/>
                <w:szCs w:val="24"/>
              </w:rPr>
              <w:t>m</w:t>
            </w:r>
            <w:r w:rsidRPr="00BA282F">
              <w:rPr>
                <w:b/>
                <w:color w:val="000000"/>
                <w:szCs w:val="24"/>
              </w:rPr>
              <w:t>ember</w:t>
            </w:r>
            <w:r>
              <w:rPr>
                <w:b/>
                <w:color w:val="000000"/>
                <w:szCs w:val="24"/>
              </w:rPr>
              <w:t xml:space="preserve"> prefers…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F97FAA" w14:textId="535E1858" w:rsidR="001E5337" w:rsidRPr="00BA282F" w:rsidRDefault="001E5337" w:rsidP="00BA282F">
            <w:pPr>
              <w:spacing w:before="120" w:after="120"/>
              <w:ind w:left="360" w:hanging="344"/>
              <w:jc w:val="center"/>
              <w:rPr>
                <w:b/>
                <w:szCs w:val="24"/>
              </w:rPr>
            </w:pPr>
            <w:r w:rsidRPr="00BA282F">
              <w:rPr>
                <w:b/>
                <w:szCs w:val="24"/>
              </w:rPr>
              <w:t>Then</w:t>
            </w:r>
            <w:r>
              <w:rPr>
                <w:b/>
                <w:noProof/>
                <w:szCs w:val="24"/>
              </w:rPr>
              <w:t>…</w:t>
            </w:r>
          </w:p>
        </w:tc>
      </w:tr>
      <w:tr w:rsidR="001E5337" w14:paraId="72F62F1D" w14:textId="77777777" w:rsidTr="0032518D">
        <w:trPr>
          <w:trHeight w:val="345"/>
        </w:trPr>
        <w:tc>
          <w:tcPr>
            <w:tcW w:w="36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7D9D25" w14:textId="77777777" w:rsidR="001E5337" w:rsidRPr="00B11026" w:rsidRDefault="001E5337">
            <w:pPr>
              <w:pStyle w:val="NoSpacing"/>
            </w:pPr>
          </w:p>
        </w:tc>
        <w:tc>
          <w:tcPr>
            <w:tcW w:w="51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026105" w14:textId="77777777" w:rsidR="001E5337" w:rsidRDefault="001E5337">
            <w:pPr>
              <w:pStyle w:val="NoSpacing"/>
            </w:pP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C8B7" w14:textId="23D7A8D6" w:rsidR="001E5337" w:rsidRPr="002E0DED" w:rsidRDefault="001E5337">
            <w:pPr>
              <w:spacing w:before="120" w:after="120" w:line="240" w:lineRule="auto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To use CVS pharmacy</w:t>
            </w:r>
            <w:r w:rsidR="00722EC6">
              <w:rPr>
                <w:bCs/>
                <w:color w:val="000000"/>
                <w:szCs w:val="24"/>
              </w:rPr>
              <w:t>.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5D10" w14:textId="36CE9723" w:rsidR="001E5337" w:rsidRPr="000C0FF2" w:rsidRDefault="000802A8" w:rsidP="00433945">
            <w:pPr>
              <w:pStyle w:val="NoSpacing"/>
              <w:spacing w:before="120" w:after="120"/>
            </w:pPr>
            <w:r>
              <w:t>R</w:t>
            </w:r>
            <w:r w:rsidR="001E5337" w:rsidRPr="000C0FF2">
              <w:t xml:space="preserve">efer to </w:t>
            </w:r>
            <w:hyperlink r:id="rId24" w:anchor="!/view?docid=c10d717e-f397-4f10-8fb6-3731cd856f5c" w:history="1">
              <w:r w:rsidR="00470A1E">
                <w:rPr>
                  <w:rStyle w:val="Hyperlink"/>
                </w:rPr>
                <w:t>Compass – Search for CVS Retail Inventory (Drug Shortage / Out of Stock) and View Claim Details (RxConnect) (066768)</w:t>
              </w:r>
            </w:hyperlink>
            <w:r w:rsidR="001E5337" w:rsidRPr="00647F55">
              <w:t xml:space="preserve"> to locate a possible retail option.</w:t>
            </w:r>
          </w:p>
          <w:p w14:paraId="213114C3" w14:textId="7562CEDF" w:rsidR="001E5337" w:rsidRPr="00E83094" w:rsidRDefault="001E5337" w:rsidP="00433945">
            <w:pPr>
              <w:pStyle w:val="NoSpacing"/>
              <w:spacing w:before="120" w:after="120"/>
              <w:ind w:left="586"/>
              <w:rPr>
                <w:noProof/>
                <w:szCs w:val="24"/>
              </w:rPr>
            </w:pPr>
          </w:p>
        </w:tc>
      </w:tr>
      <w:tr w:rsidR="001E5337" w14:paraId="1645E3EA" w14:textId="77777777" w:rsidTr="0032518D">
        <w:trPr>
          <w:trHeight w:val="916"/>
        </w:trPr>
        <w:tc>
          <w:tcPr>
            <w:tcW w:w="36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7A672A" w14:textId="77777777" w:rsidR="001E5337" w:rsidRPr="00B11026" w:rsidRDefault="001E5337">
            <w:pPr>
              <w:pStyle w:val="NoSpacing"/>
            </w:pPr>
          </w:p>
        </w:tc>
        <w:tc>
          <w:tcPr>
            <w:tcW w:w="51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D4AB60" w14:textId="77777777" w:rsidR="001E5337" w:rsidRDefault="001E5337">
            <w:pPr>
              <w:pStyle w:val="NoSpacing"/>
            </w:pP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BF31AE" w14:textId="0A58B8AC" w:rsidR="001E5337" w:rsidRPr="002E0DED" w:rsidRDefault="001E5337">
            <w:pPr>
              <w:spacing w:before="120" w:after="120" w:line="240" w:lineRule="auto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O</w:t>
            </w:r>
            <w:r w:rsidRPr="002E0DED">
              <w:rPr>
                <w:bCs/>
                <w:color w:val="000000"/>
                <w:szCs w:val="24"/>
              </w:rPr>
              <w:t>ther in-network retail pharmacies.</w:t>
            </w:r>
          </w:p>
          <w:p w14:paraId="45E1B5B4" w14:textId="77777777" w:rsidR="001E5337" w:rsidRPr="00991729" w:rsidRDefault="001E5337">
            <w:pPr>
              <w:spacing w:before="120" w:after="120" w:line="240" w:lineRule="auto"/>
              <w:rPr>
                <w:bCs/>
                <w:color w:val="000000"/>
                <w:szCs w:val="24"/>
              </w:rPr>
            </w:pPr>
          </w:p>
          <w:p w14:paraId="61C42D3E" w14:textId="77777777" w:rsidR="001E5337" w:rsidRPr="00991729" w:rsidRDefault="001E5337" w:rsidP="00AB0497">
            <w:pPr>
              <w:spacing w:before="120" w:after="120"/>
              <w:ind w:left="720"/>
              <w:rPr>
                <w:bCs/>
                <w:color w:val="000000"/>
                <w:szCs w:val="24"/>
              </w:rPr>
            </w:pP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089C88" w14:textId="10684670" w:rsidR="001E5337" w:rsidRDefault="00A375B0" w:rsidP="00996EC5">
            <w:pPr>
              <w:spacing w:before="120" w:after="120"/>
              <w:ind w:left="360" w:hanging="344"/>
              <w:rPr>
                <w:color w:val="000000"/>
                <w:szCs w:val="24"/>
              </w:rPr>
            </w:pPr>
            <w:r>
              <w:pict w14:anchorId="48DA009F">
                <v:shape id="Picture 1765351697" o:spid="_x0000_i1026" type="#_x0000_t75" style="width:18.75pt;height:16.5pt;visibility:visible">
                  <v:imagedata r:id="rId25" o:title=""/>
                </v:shape>
              </w:pict>
            </w:r>
            <w:r w:rsidR="001E5337" w:rsidRPr="00E83094">
              <w:rPr>
                <w:bCs/>
                <w:color w:val="000000"/>
                <w:szCs w:val="24"/>
              </w:rPr>
              <w:t xml:space="preserve"> </w:t>
            </w:r>
            <w:r w:rsidR="001E5337" w:rsidRPr="00E83094">
              <w:rPr>
                <w:color w:val="000000"/>
                <w:szCs w:val="24"/>
              </w:rPr>
              <w:t>I am happy to provide you with </w:t>
            </w:r>
            <w:r w:rsidR="001E5337" w:rsidRPr="00907EFB">
              <w:rPr>
                <w:color w:val="000000"/>
                <w:szCs w:val="24"/>
              </w:rPr>
              <w:t>up</w:t>
            </w:r>
            <w:r w:rsidR="001E5337" w:rsidRPr="00E83094">
              <w:rPr>
                <w:color w:val="000000"/>
                <w:szCs w:val="24"/>
              </w:rPr>
              <w:t xml:space="preserve"> to two alternate </w:t>
            </w:r>
            <w:r w:rsidR="001E5337">
              <w:rPr>
                <w:color w:val="000000"/>
                <w:szCs w:val="24"/>
              </w:rPr>
              <w:t>in-network</w:t>
            </w:r>
            <w:r w:rsidR="001E5337" w:rsidRPr="00E83094">
              <w:rPr>
                <w:color w:val="000000"/>
                <w:szCs w:val="24"/>
              </w:rPr>
              <w:t xml:space="preserve"> pharmacies’ phone numbers for you to call about your &lt;medication name&gt; availability.</w:t>
            </w:r>
          </w:p>
          <w:p w14:paraId="14CCDCED" w14:textId="77777777" w:rsidR="00F2485A" w:rsidRPr="00E83094" w:rsidRDefault="00F2485A" w:rsidP="00996EC5">
            <w:pPr>
              <w:spacing w:before="120" w:after="120"/>
              <w:ind w:left="360" w:hanging="344"/>
              <w:rPr>
                <w:bCs/>
                <w:color w:val="000000"/>
                <w:szCs w:val="24"/>
              </w:rPr>
            </w:pPr>
          </w:p>
          <w:p w14:paraId="5ADBB668" w14:textId="7A8079D3" w:rsidR="001E5337" w:rsidRDefault="001E5337" w:rsidP="00C77306">
            <w:pPr>
              <w:spacing w:before="120" w:after="120"/>
              <w:ind w:left="586"/>
              <w:rPr>
                <w:rFonts w:cs="Helvetica"/>
                <w:bCs/>
                <w:color w:val="000000"/>
                <w:shd w:val="clear" w:color="auto" w:fill="FFFFFF"/>
              </w:rPr>
            </w:pPr>
            <w:r w:rsidRPr="00382C3C">
              <w:rPr>
                <w:bCs/>
                <w:color w:val="000000"/>
                <w:szCs w:val="24"/>
              </w:rPr>
              <w:t xml:space="preserve">Refer to </w:t>
            </w:r>
            <w:hyperlink r:id="rId26" w:anchor="!/view?docid=ede79ef0-e196-481c-9f1b-c4ea562d9025" w:history="1">
              <w:r w:rsidR="006A2379">
                <w:rPr>
                  <w:rStyle w:val="Hyperlink"/>
                  <w:rFonts w:cs="Helvetica"/>
                  <w:bCs/>
                  <w:shd w:val="clear" w:color="auto" w:fill="FFFFFF"/>
                </w:rPr>
                <w:t>Compass - Pharmacy Search and Details (057995)</w:t>
              </w:r>
            </w:hyperlink>
            <w:r>
              <w:rPr>
                <w:rFonts w:cs="Helvetica"/>
                <w:bCs/>
                <w:color w:val="000000"/>
                <w:shd w:val="clear" w:color="auto" w:fill="FFFFFF"/>
              </w:rPr>
              <w:t>.</w:t>
            </w:r>
          </w:p>
          <w:p w14:paraId="39F1AAD8" w14:textId="77777777" w:rsidR="001E5337" w:rsidRPr="00991729" w:rsidRDefault="001E5337" w:rsidP="00996EC5">
            <w:pPr>
              <w:spacing w:before="120" w:after="120"/>
              <w:ind w:left="360" w:hanging="344"/>
              <w:rPr>
                <w:bCs/>
                <w:color w:val="000000"/>
                <w:szCs w:val="24"/>
              </w:rPr>
            </w:pPr>
          </w:p>
          <w:p w14:paraId="0733EC00" w14:textId="0E3F8609" w:rsidR="001E5337" w:rsidRPr="00303764" w:rsidRDefault="001E5337" w:rsidP="00A20767">
            <w:pPr>
              <w:pStyle w:val="NoSpacing"/>
              <w:numPr>
                <w:ilvl w:val="0"/>
                <w:numId w:val="11"/>
              </w:numPr>
              <w:spacing w:before="120" w:after="120"/>
              <w:ind w:left="586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8721EF">
              <w:rPr>
                <w:rFonts w:eastAsia="Times New Roman" w:cs="Times New Roman"/>
                <w:color w:val="000000"/>
                <w:szCs w:val="24"/>
              </w:rPr>
              <w:t xml:space="preserve">If the member is unable or unwilling to call the retail pharmacies to check for medication </w:t>
            </w:r>
            <w:r>
              <w:rPr>
                <w:rFonts w:eastAsia="Times New Roman" w:cs="Times New Roman"/>
                <w:color w:val="000000"/>
                <w:szCs w:val="24"/>
              </w:rPr>
              <w:t>availability</w:t>
            </w:r>
            <w:r w:rsidRPr="008721EF">
              <w:rPr>
                <w:rFonts w:eastAsia="Times New Roman" w:cs="Times New Roman"/>
                <w:color w:val="000000"/>
                <w:szCs w:val="24"/>
              </w:rPr>
              <w:t>: </w:t>
            </w:r>
          </w:p>
          <w:p w14:paraId="62D866C8" w14:textId="3A02A67D" w:rsidR="001E5337" w:rsidRPr="00303764" w:rsidRDefault="001E5337" w:rsidP="00F1380D">
            <w:pPr>
              <w:pStyle w:val="ListParagraph"/>
              <w:spacing w:before="120" w:after="120" w:line="259" w:lineRule="atLeast"/>
              <w:ind w:left="1021"/>
              <w:contextualSpacing w:val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8721EF">
              <w:rPr>
                <w:bCs/>
                <w:noProof/>
              </w:rPr>
              <w:drawing>
                <wp:inline distT="0" distB="0" distL="0" distR="0" wp14:anchorId="520D9795" wp14:editId="6E7D067E">
                  <wp:extent cx="247650" cy="219075"/>
                  <wp:effectExtent l="0" t="0" r="0" b="9525"/>
                  <wp:docPr id="1765351698" name="Picture 1765351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3764">
              <w:rPr>
                <w:rFonts w:eastAsia="Times New Roman" w:cs="Times New Roman"/>
                <w:color w:val="000000"/>
                <w:szCs w:val="24"/>
              </w:rPr>
              <w:t> If it helps, I am happy to reach out to </w:t>
            </w:r>
            <w:r w:rsidRPr="000E776C">
              <w:rPr>
                <w:rFonts w:eastAsia="Times New Roman" w:cs="Times New Roman"/>
                <w:color w:val="000000"/>
                <w:szCs w:val="24"/>
              </w:rPr>
              <w:t>up</w:t>
            </w:r>
            <w:r w:rsidRPr="00303764">
              <w:rPr>
                <w:rFonts w:eastAsia="Times New Roman" w:cs="Times New Roman"/>
                <w:color w:val="000000"/>
                <w:szCs w:val="24"/>
              </w:rPr>
              <w:t xml:space="preserve"> to two in-network pharmacies of your choice.</w:t>
            </w:r>
          </w:p>
          <w:p w14:paraId="22EC0091" w14:textId="12C83DBB" w:rsidR="001E5337" w:rsidRDefault="001E5337" w:rsidP="004F6435">
            <w:pPr>
              <w:pStyle w:val="NormalWeb"/>
              <w:spacing w:before="120" w:beforeAutospacing="0" w:after="120" w:afterAutospacing="0"/>
              <w:ind w:left="1021"/>
            </w:pPr>
            <w:r w:rsidRPr="00BA5FB6">
              <w:rPr>
                <w:rFonts w:ascii="Verdana" w:hAnsi="Verdana"/>
                <w:b/>
                <w:bCs/>
                <w:color w:val="000000"/>
              </w:rPr>
              <w:t>Note:</w:t>
            </w:r>
            <w:r w:rsidRPr="00BA5FB6">
              <w:rPr>
                <w:rFonts w:ascii="Verdana" w:hAnsi="Verdana"/>
                <w:color w:val="000000"/>
              </w:rPr>
              <w:t> Most retail pharmacies do not release this information for Controlled substances. When making calls to the retail pharmacies, hold for up to 10 minutes to speak to the pharmacy</w:t>
            </w:r>
            <w:r w:rsidR="004758C4" w:rsidRPr="00BA5FB6">
              <w:rPr>
                <w:rFonts w:ascii="Verdana" w:hAnsi="Verdana"/>
                <w:color w:val="000000"/>
              </w:rPr>
              <w:t xml:space="preserve">. </w:t>
            </w:r>
            <w:r w:rsidRPr="00325094">
              <w:rPr>
                <w:rFonts w:ascii="Verdana" w:hAnsi="Verdana"/>
                <w:color w:val="000000"/>
              </w:rPr>
              <w:t xml:space="preserve">If the wait is longer than 10 minutes, advise the member of the pharmacy not answering. </w:t>
            </w:r>
          </w:p>
          <w:p w14:paraId="52DE8275" w14:textId="77777777" w:rsidR="001E5337" w:rsidRPr="00303764" w:rsidRDefault="001E5337" w:rsidP="00A20767">
            <w:pPr>
              <w:pStyle w:val="ListParagraph"/>
              <w:numPr>
                <w:ilvl w:val="2"/>
                <w:numId w:val="6"/>
              </w:numPr>
              <w:spacing w:before="120" w:after="12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03764">
              <w:rPr>
                <w:rFonts w:eastAsia="Times New Roman" w:cs="Times New Roman"/>
                <w:color w:val="000000"/>
                <w:szCs w:val="24"/>
              </w:rPr>
              <w:t>Ask the members which pharmacy they want you to contact. </w:t>
            </w:r>
          </w:p>
          <w:p w14:paraId="3D3F9CCB" w14:textId="4329C144" w:rsidR="001E5337" w:rsidRPr="004F6435" w:rsidRDefault="001E5337" w:rsidP="00A20767">
            <w:pPr>
              <w:pStyle w:val="ListParagraph"/>
              <w:numPr>
                <w:ilvl w:val="2"/>
                <w:numId w:val="6"/>
              </w:numPr>
              <w:spacing w:before="120" w:after="12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  <w:r w:rsidRPr="00303764">
              <w:rPr>
                <w:rFonts w:eastAsia="Times New Roman" w:cs="Times New Roman"/>
                <w:color w:val="000000"/>
                <w:szCs w:val="24"/>
              </w:rPr>
              <w:t xml:space="preserve">ake a couple of calls based on the members’ choice to determine if they have the </w:t>
            </w:r>
            <w:r w:rsidR="00E82B71" w:rsidRPr="00303764">
              <w:rPr>
                <w:rFonts w:eastAsia="Times New Roman" w:cs="Times New Roman"/>
                <w:color w:val="000000"/>
                <w:szCs w:val="24"/>
              </w:rPr>
              <w:t>medication needed</w:t>
            </w:r>
            <w:r w:rsidRPr="00303764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available.</w:t>
            </w:r>
          </w:p>
          <w:p w14:paraId="7393C217" w14:textId="77777777" w:rsidR="00AE5016" w:rsidRPr="00303764" w:rsidRDefault="00AE5016" w:rsidP="004F6435">
            <w:pPr>
              <w:pStyle w:val="ListParagraph"/>
              <w:spacing w:before="120" w:after="120" w:line="240" w:lineRule="auto"/>
              <w:ind w:left="2160"/>
              <w:contextualSpacing w:val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14:paraId="4C6EECDD" w14:textId="26F4EB7A" w:rsidR="001E5337" w:rsidRPr="004F6435" w:rsidRDefault="001E5337" w:rsidP="004F643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F6435">
              <w:rPr>
                <w:rFonts w:eastAsia="Times New Roman" w:cs="Times New Roman"/>
                <w:b/>
                <w:bCs/>
                <w:color w:val="000000"/>
                <w:szCs w:val="24"/>
              </w:rPr>
              <w:t>Note: </w:t>
            </w:r>
            <w:r w:rsidRPr="004F6435">
              <w:rPr>
                <w:rFonts w:eastAsia="Times New Roman" w:cs="Times New Roman"/>
                <w:color w:val="000000"/>
                <w:szCs w:val="24"/>
              </w:rPr>
              <w:t>If the non-CVS pharmacy does not have the medication available, provide the contact information to the member for other in-network pharmacies. </w:t>
            </w:r>
          </w:p>
          <w:p w14:paraId="78A56911" w14:textId="77777777" w:rsidR="001E5337" w:rsidRDefault="001E5337" w:rsidP="00AB0497">
            <w:pPr>
              <w:spacing w:before="120" w:after="120"/>
              <w:rPr>
                <w:b/>
                <w:bCs/>
                <w:color w:val="000000"/>
                <w:szCs w:val="24"/>
              </w:rPr>
            </w:pPr>
          </w:p>
          <w:p w14:paraId="57EF66C1" w14:textId="1CFA782C" w:rsidR="001E5337" w:rsidRPr="00991729" w:rsidRDefault="001E5337">
            <w:pPr>
              <w:spacing w:before="120" w:after="120"/>
              <w:rPr>
                <w:bCs/>
                <w:color w:val="000000"/>
                <w:szCs w:val="24"/>
              </w:rPr>
            </w:pPr>
            <w:r w:rsidRPr="00991729">
              <w:rPr>
                <w:b/>
                <w:bCs/>
                <w:color w:val="000000"/>
                <w:szCs w:val="24"/>
              </w:rPr>
              <w:t>Note:</w:t>
            </w:r>
            <w:r w:rsidRPr="00991729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I</w:t>
            </w:r>
            <w:r w:rsidRPr="00991729">
              <w:rPr>
                <w:color w:val="000000"/>
                <w:szCs w:val="24"/>
              </w:rPr>
              <w:t xml:space="preserve">f the </w:t>
            </w:r>
            <w:r>
              <w:rPr>
                <w:color w:val="000000"/>
                <w:szCs w:val="24"/>
              </w:rPr>
              <w:t xml:space="preserve">medication is found at another pharmacy refer to Retail to Retail transfer </w:t>
            </w:r>
            <w:hyperlink r:id="rId28" w:anchor="!/view?docid=1e31ea60-77a3-4bb9-a619-7340ebf57484" w:history="1">
              <w:r w:rsidRPr="006A2379">
                <w:rPr>
                  <w:rStyle w:val="Hyperlink"/>
                </w:rPr>
                <w:t>Compass - Prescription (Rx) Transfer (053932)</w:t>
              </w:r>
            </w:hyperlink>
            <w:r w:rsidR="006A2379">
              <w:t>.</w:t>
            </w:r>
          </w:p>
        </w:tc>
      </w:tr>
      <w:tr w:rsidR="001E5337" w14:paraId="397275BC" w14:textId="77777777" w:rsidTr="0032518D">
        <w:trPr>
          <w:trHeight w:val="916"/>
        </w:trPr>
        <w:tc>
          <w:tcPr>
            <w:tcW w:w="36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CAE4D6" w14:textId="77777777" w:rsidR="001E5337" w:rsidRPr="00B11026" w:rsidRDefault="001E5337">
            <w:pPr>
              <w:pStyle w:val="NoSpacing"/>
            </w:pPr>
          </w:p>
        </w:tc>
        <w:tc>
          <w:tcPr>
            <w:tcW w:w="51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B9B551" w14:textId="77777777" w:rsidR="001E5337" w:rsidRDefault="001E5337">
            <w:pPr>
              <w:pStyle w:val="NoSpacing"/>
            </w:pP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6DBA86" w14:textId="2DAD20A0" w:rsidR="001E5337" w:rsidRDefault="001E5337">
            <w:pPr>
              <w:spacing w:before="120" w:after="120" w:line="240" w:lineRule="auto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Mail Order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51313F" w14:textId="22FBA4EA" w:rsidR="001E5337" w:rsidRDefault="00A375B0" w:rsidP="002C4DB7">
            <w:pPr>
              <w:spacing w:before="120" w:after="120"/>
              <w:rPr>
                <w:noProof/>
              </w:rPr>
            </w:pPr>
            <w:r>
              <w:pict w14:anchorId="748B88D5">
                <v:shape id="Picture 1860489677" o:spid="_x0000_i1027" type="#_x0000_t75" style="width:18.75pt;height:16.5pt;visibility:visible">
                  <v:imagedata r:id="rId29" o:title=""/>
                </v:shape>
              </w:pict>
            </w:r>
            <w:r w:rsidR="001E5337" w:rsidRPr="00AF4621">
              <w:rPr>
                <w:noProof/>
              </w:rPr>
              <w:t xml:space="preserve"> If unable to locate the medication at retail </w:t>
            </w:r>
            <w:r w:rsidR="001E5337" w:rsidRPr="00AF4621">
              <w:rPr>
                <w:b/>
                <w:bCs/>
                <w:noProof/>
              </w:rPr>
              <w:t>and</w:t>
            </w:r>
            <w:r w:rsidR="001E5337" w:rsidRPr="00AF4621">
              <w:rPr>
                <w:noProof/>
              </w:rPr>
              <w:t xml:space="preserve"> the client has mail order benefits then offer to check for availability at MOR.</w:t>
            </w:r>
          </w:p>
          <w:p w14:paraId="3A294EF9" w14:textId="77777777" w:rsidR="007B58B0" w:rsidRPr="00AF4621" w:rsidRDefault="007B58B0" w:rsidP="002C4DB7">
            <w:pPr>
              <w:spacing w:before="120" w:after="120"/>
              <w:rPr>
                <w:noProof/>
              </w:rPr>
            </w:pPr>
          </w:p>
          <w:p w14:paraId="5E8EC9DB" w14:textId="432B3EE1" w:rsidR="004516F2" w:rsidRDefault="004516F2" w:rsidP="004516F2">
            <w:pPr>
              <w:spacing w:before="120" w:after="120" w:line="240" w:lineRule="auto"/>
            </w:pPr>
            <w:r>
              <w:t xml:space="preserve">Refer to </w:t>
            </w:r>
            <w:hyperlink r:id="rId30" w:anchor="!/view?docid=60c20ea0-1d07-46e3-809a-b54734b80fbe" w:history="1">
              <w:r w:rsidR="007D7E68">
                <w:rPr>
                  <w:rStyle w:val="Hyperlink"/>
                </w:rPr>
                <w:t>Compass - Test Claims (050041)</w:t>
              </w:r>
            </w:hyperlink>
            <w:r>
              <w:t xml:space="preserve"> to determine Mail </w:t>
            </w:r>
            <w:r w:rsidR="00606402">
              <w:t>a</w:t>
            </w:r>
            <w:r>
              <w:t>vailability</w:t>
            </w:r>
            <w:r w:rsidR="00606402">
              <w:t>.</w:t>
            </w:r>
          </w:p>
          <w:p w14:paraId="31FB5CFC" w14:textId="36C8C02E" w:rsidR="004516F2" w:rsidRPr="00702F9B" w:rsidRDefault="004516F2" w:rsidP="00702F9B">
            <w:pPr>
              <w:spacing w:before="120" w:after="120"/>
              <w:ind w:left="1440"/>
              <w:rPr>
                <w:b/>
                <w:bCs/>
                <w:color w:val="000000"/>
              </w:rPr>
            </w:pPr>
            <w:r w:rsidRPr="00702F9B">
              <w:rPr>
                <w:b/>
                <w:bCs/>
                <w:color w:val="000000"/>
              </w:rPr>
              <w:t>or</w:t>
            </w:r>
          </w:p>
          <w:p w14:paraId="53E435CC" w14:textId="77777777" w:rsidR="001E5337" w:rsidRPr="005D365E" w:rsidRDefault="001E5337" w:rsidP="00B63F75">
            <w:pPr>
              <w:spacing w:before="120" w:after="120"/>
              <w:rPr>
                <w:color w:val="000000"/>
              </w:rPr>
            </w:pPr>
            <w:r w:rsidRPr="00AF4621">
              <w:rPr>
                <w:color w:val="000000"/>
              </w:rPr>
              <w:t>Review the NIS (Not in Stock) list.</w:t>
            </w:r>
          </w:p>
          <w:p w14:paraId="74F0A3F4" w14:textId="77777777" w:rsidR="001E5337" w:rsidRPr="005D365E" w:rsidRDefault="001E5337" w:rsidP="002E57F2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AF4621">
              <w:rPr>
                <w:rFonts w:ascii="Verdana" w:hAnsi="Verdana"/>
                <w:color w:val="000000"/>
              </w:rPr>
              <w:t> </w:t>
            </w:r>
          </w:p>
          <w:p w14:paraId="4ECEC778" w14:textId="5D3BCEE8" w:rsidR="001E5337" w:rsidRPr="005D365E" w:rsidRDefault="001E5337" w:rsidP="002E57F2">
            <w:pPr>
              <w:pStyle w:val="NormalWeb"/>
              <w:spacing w:before="120" w:beforeAutospacing="0" w:after="120" w:afterAutospacing="0"/>
              <w:ind w:left="781" w:hanging="504"/>
              <w:rPr>
                <w:rFonts w:ascii="Verdana" w:hAnsi="Verdana"/>
                <w:color w:val="000000"/>
              </w:rPr>
            </w:pPr>
            <w:r w:rsidRPr="00AF4621">
              <w:rPr>
                <w:rFonts w:ascii="Verdana" w:hAnsi="Verdana"/>
                <w:color w:val="000000"/>
              </w:rPr>
              <w:t>1.</w:t>
            </w:r>
            <w:r w:rsidRPr="005D365E">
              <w:rPr>
                <w:rFonts w:ascii="Verdana" w:hAnsi="Verdana"/>
                <w:color w:val="000000"/>
              </w:rPr>
              <w:t>   </w:t>
            </w:r>
            <w:r w:rsidRPr="00AF4621">
              <w:rPr>
                <w:rFonts w:ascii="Verdana" w:hAnsi="Verdana"/>
                <w:color w:val="000000"/>
              </w:rPr>
              <w:t xml:space="preserve">Copy/paste the backorder (back order) drug hyperlink using a Microsoft Edge browser </w:t>
            </w:r>
            <w:r w:rsidR="00C73CA1">
              <w:rPr>
                <w:rFonts w:ascii="Verdana" w:hAnsi="Verdana"/>
                <w:color w:val="000000"/>
              </w:rPr>
              <w:t>at</w:t>
            </w:r>
            <w:r w:rsidRPr="00AF4621">
              <w:rPr>
                <w:rFonts w:ascii="Verdana" w:hAnsi="Verdana"/>
                <w:b/>
                <w:bCs/>
                <w:color w:val="000000"/>
              </w:rPr>
              <w:t> </w:t>
            </w:r>
            <w:hyperlink r:id="rId31" w:tgtFrame="_blank" w:history="1">
              <w:r w:rsidRPr="00AF4621">
                <w:rPr>
                  <w:rStyle w:val="Hyperlink"/>
                </w:rPr>
                <w:t>http://sapmmreports.caremark.com/shortage_rpt.htm</w:t>
              </w:r>
            </w:hyperlink>
          </w:p>
          <w:p w14:paraId="6DC71BEF" w14:textId="2C1EFF2A" w:rsidR="001E5337" w:rsidRPr="005D365E" w:rsidRDefault="001E5337" w:rsidP="00AD06E0">
            <w:pPr>
              <w:pStyle w:val="NormalWeb"/>
              <w:spacing w:before="120" w:beforeAutospacing="0" w:after="120" w:afterAutospacing="0"/>
              <w:ind w:left="781"/>
              <w:rPr>
                <w:rFonts w:ascii="Verdana" w:hAnsi="Verdana"/>
                <w:color w:val="000000"/>
              </w:rPr>
            </w:pPr>
            <w:r w:rsidRPr="00AF4621">
              <w:rPr>
                <w:rFonts w:ascii="Verdana" w:hAnsi="Verdana"/>
                <w:b/>
                <w:bCs/>
                <w:color w:val="000000"/>
              </w:rPr>
              <w:t>Med D</w:t>
            </w:r>
            <w:r w:rsidR="007E299D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Pr="00AF4621">
              <w:rPr>
                <w:rFonts w:ascii="Verdana" w:hAnsi="Verdana"/>
                <w:color w:val="000000"/>
              </w:rPr>
              <w:t xml:space="preserve">Review the backorder </w:t>
            </w:r>
            <w:r w:rsidR="00AD06E0">
              <w:rPr>
                <w:rFonts w:ascii="Verdana" w:hAnsi="Verdana"/>
                <w:color w:val="000000"/>
              </w:rPr>
              <w:t>d</w:t>
            </w:r>
            <w:r w:rsidRPr="00AF4621">
              <w:rPr>
                <w:rFonts w:ascii="Verdana" w:hAnsi="Verdana"/>
                <w:color w:val="000000"/>
              </w:rPr>
              <w:t>rug list at </w:t>
            </w:r>
            <w:hyperlink r:id="rId32" w:tgtFrame="_blank" w:history="1">
              <w:r w:rsidRPr="00AF4621">
                <w:rPr>
                  <w:rStyle w:val="Hyperlink"/>
                </w:rPr>
                <w:t>http://www.accessdata.fda.gov/scripts/drugshortages/default.cfm</w:t>
              </w:r>
            </w:hyperlink>
          </w:p>
          <w:p w14:paraId="0A879BC2" w14:textId="77777777" w:rsidR="001E5337" w:rsidRPr="005D365E" w:rsidRDefault="001E5337" w:rsidP="002E57F2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  <w:color w:val="000000"/>
              </w:rPr>
            </w:pPr>
            <w:r w:rsidRPr="00AF4621">
              <w:rPr>
                <w:rFonts w:ascii="Verdana" w:hAnsi="Verdana"/>
                <w:color w:val="000000"/>
              </w:rPr>
              <w:t> </w:t>
            </w:r>
          </w:p>
          <w:p w14:paraId="0F6F25BD" w14:textId="03522E15" w:rsidR="001E5337" w:rsidRPr="005D365E" w:rsidRDefault="001E5337" w:rsidP="002E57F2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  <w:color w:val="000000"/>
              </w:rPr>
            </w:pPr>
            <w:r w:rsidRPr="005D365E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9DC8EA5" wp14:editId="2D59388B">
                  <wp:extent cx="247650" cy="228600"/>
                  <wp:effectExtent l="0" t="0" r="0" b="0"/>
                  <wp:docPr id="962887016" name="Picture 962887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621">
              <w:rPr>
                <w:rFonts w:ascii="Verdana" w:hAnsi="Verdana"/>
                <w:color w:val="000000"/>
              </w:rPr>
              <w:t> If unable to access the Backorder Drug list by specific location upon selecting one of the above hyperlinks and if receive a “Forbidden” error, this indicates a user ID permission error</w:t>
            </w:r>
            <w:r w:rsidR="004758C4" w:rsidRPr="00AF4621">
              <w:rPr>
                <w:rFonts w:ascii="Verdana" w:hAnsi="Verdana"/>
                <w:color w:val="000000"/>
              </w:rPr>
              <w:t xml:space="preserve">. </w:t>
            </w:r>
            <w:r w:rsidRPr="00AF4621">
              <w:rPr>
                <w:rFonts w:ascii="Verdana" w:hAnsi="Verdana"/>
                <w:color w:val="000000"/>
              </w:rPr>
              <w:t>This is not an error in this document. Ask your supervisor or manager to open an IT ticket and report this occurrence. Do not request theSource Access for this error</w:t>
            </w:r>
            <w:r w:rsidR="004758C4" w:rsidRPr="00AF4621">
              <w:rPr>
                <w:rFonts w:ascii="Verdana" w:hAnsi="Verdana"/>
                <w:color w:val="000000"/>
              </w:rPr>
              <w:t xml:space="preserve">. </w:t>
            </w:r>
          </w:p>
          <w:p w14:paraId="36078958" w14:textId="77777777" w:rsidR="001E5337" w:rsidRPr="005D365E" w:rsidRDefault="001E5337" w:rsidP="002E57F2">
            <w:pPr>
              <w:pStyle w:val="NormalWeb"/>
              <w:spacing w:before="120" w:beforeAutospacing="0" w:after="120" w:afterAutospacing="0"/>
              <w:ind w:left="406"/>
              <w:rPr>
                <w:rFonts w:ascii="Verdana" w:hAnsi="Verdana"/>
                <w:color w:val="000000"/>
              </w:rPr>
            </w:pPr>
            <w:r w:rsidRPr="00AF4621">
              <w:rPr>
                <w:rFonts w:ascii="Verdana" w:hAnsi="Verdana"/>
                <w:color w:val="000000"/>
              </w:rPr>
              <w:t> </w:t>
            </w:r>
          </w:p>
          <w:p w14:paraId="5A2CCBF6" w14:textId="1B3E2B07" w:rsidR="001E5337" w:rsidRPr="005D365E" w:rsidRDefault="001E5337" w:rsidP="002E57F2">
            <w:pPr>
              <w:pStyle w:val="NormalWeb"/>
              <w:spacing w:before="120" w:beforeAutospacing="0" w:after="120" w:afterAutospacing="0"/>
              <w:ind w:left="720" w:hanging="504"/>
              <w:rPr>
                <w:rFonts w:ascii="Verdana" w:hAnsi="Verdana"/>
                <w:color w:val="000000"/>
              </w:rPr>
            </w:pPr>
            <w:r w:rsidRPr="00AF4621">
              <w:rPr>
                <w:rFonts w:ascii="Verdana" w:hAnsi="Verdana"/>
                <w:color w:val="000000"/>
              </w:rPr>
              <w:t>2.</w:t>
            </w:r>
            <w:r w:rsidRPr="005D365E">
              <w:rPr>
                <w:rFonts w:ascii="Verdana" w:hAnsi="Verdana"/>
                <w:color w:val="000000"/>
              </w:rPr>
              <w:t>   </w:t>
            </w:r>
            <w:r w:rsidRPr="00AF4621">
              <w:rPr>
                <w:rFonts w:ascii="Verdana" w:hAnsi="Verdana"/>
                <w:color w:val="000000"/>
              </w:rPr>
              <w:t>Locate the Dispensing Pharmacy for the Member</w:t>
            </w:r>
            <w:r w:rsidRPr="00AF4621">
              <w:rPr>
                <w:rFonts w:ascii="Verdana" w:hAnsi="Verdana"/>
                <w:b/>
                <w:bCs/>
                <w:color w:val="000000"/>
              </w:rPr>
              <w:t> </w:t>
            </w:r>
            <w:r w:rsidRPr="00AF4621">
              <w:rPr>
                <w:rFonts w:ascii="Verdana" w:hAnsi="Verdana"/>
                <w:color w:val="000000"/>
              </w:rPr>
              <w:t>by accessing the Claims Landing page, click the </w:t>
            </w:r>
            <w:r w:rsidRPr="00AF4621">
              <w:rPr>
                <w:rFonts w:ascii="Verdana" w:hAnsi="Verdana"/>
                <w:b/>
                <w:bCs/>
                <w:color w:val="000000"/>
              </w:rPr>
              <w:t>Mail Rx</w:t>
            </w:r>
            <w:r w:rsidRPr="00AF4621">
              <w:rPr>
                <w:rFonts w:ascii="Verdana" w:hAnsi="Verdana"/>
                <w:color w:val="000000"/>
              </w:rPr>
              <w:t> tab and navigate to the </w:t>
            </w:r>
            <w:r w:rsidRPr="00AF4621">
              <w:rPr>
                <w:rFonts w:ascii="Verdana" w:hAnsi="Verdana"/>
                <w:b/>
                <w:bCs/>
                <w:color w:val="000000"/>
              </w:rPr>
              <w:t>Mail Pharmacy Address</w:t>
            </w:r>
            <w:r w:rsidRPr="00AF4621">
              <w:rPr>
                <w:rFonts w:ascii="Verdana" w:hAnsi="Verdana"/>
                <w:color w:val="000000"/>
              </w:rPr>
              <w:t>.</w:t>
            </w:r>
          </w:p>
          <w:p w14:paraId="039971CA" w14:textId="77777777" w:rsidR="001E5337" w:rsidRPr="005D365E" w:rsidRDefault="001E5337" w:rsidP="002E57F2">
            <w:pPr>
              <w:pStyle w:val="NormalWeb"/>
              <w:spacing w:before="120" w:beforeAutospacing="0" w:after="120" w:afterAutospacing="0"/>
              <w:ind w:left="615"/>
              <w:rPr>
                <w:rFonts w:ascii="Verdana" w:hAnsi="Verdana"/>
                <w:color w:val="000000"/>
              </w:rPr>
            </w:pPr>
            <w:r w:rsidRPr="00AF4621">
              <w:rPr>
                <w:rFonts w:ascii="Verdana" w:hAnsi="Verdana"/>
                <w:b/>
                <w:bCs/>
                <w:color w:val="000000"/>
              </w:rPr>
              <w:t> </w:t>
            </w:r>
          </w:p>
          <w:p w14:paraId="30AF088F" w14:textId="0E9B0A16" w:rsidR="001E5337" w:rsidRPr="005D365E" w:rsidRDefault="001E5337" w:rsidP="002E57F2">
            <w:pPr>
              <w:pStyle w:val="NormalWeb"/>
              <w:spacing w:before="120" w:beforeAutospacing="0" w:after="120" w:afterAutospacing="0"/>
              <w:ind w:left="720" w:hanging="504"/>
              <w:rPr>
                <w:rFonts w:ascii="Verdana" w:hAnsi="Verdana"/>
                <w:color w:val="000000"/>
              </w:rPr>
            </w:pPr>
            <w:r w:rsidRPr="00AF4621">
              <w:rPr>
                <w:rFonts w:ascii="Verdana" w:hAnsi="Verdana"/>
                <w:color w:val="000000"/>
              </w:rPr>
              <w:t>3.</w:t>
            </w:r>
            <w:r w:rsidRPr="005D365E">
              <w:rPr>
                <w:rFonts w:ascii="Verdana" w:hAnsi="Verdana"/>
                <w:color w:val="000000"/>
              </w:rPr>
              <w:t>    </w:t>
            </w:r>
            <w:r w:rsidRPr="00AF4621">
              <w:rPr>
                <w:rFonts w:ascii="Verdana" w:hAnsi="Verdana"/>
                <w:color w:val="000000"/>
              </w:rPr>
              <w:t>Select the appropriate member’s dispensing pharmacy</w:t>
            </w:r>
            <w:r w:rsidR="007E299D">
              <w:rPr>
                <w:rFonts w:ascii="Verdana" w:hAnsi="Verdana"/>
                <w:color w:val="000000"/>
              </w:rPr>
              <w:t xml:space="preserve">: </w:t>
            </w:r>
          </w:p>
          <w:p w14:paraId="45E815F0" w14:textId="2BB75497" w:rsidR="001E5337" w:rsidRPr="000B3C36" w:rsidRDefault="001E5337" w:rsidP="002E57F2">
            <w:pPr>
              <w:pStyle w:val="ListParagraph"/>
              <w:numPr>
                <w:ilvl w:val="1"/>
                <w:numId w:val="16"/>
              </w:numPr>
              <w:spacing w:before="120" w:after="120" w:line="240" w:lineRule="auto"/>
              <w:ind w:left="1231"/>
              <w:rPr>
                <w:color w:val="000000"/>
                <w:szCs w:val="24"/>
              </w:rPr>
            </w:pPr>
            <w:r w:rsidRPr="000B3C36">
              <w:rPr>
                <w:color w:val="000000"/>
                <w:szCs w:val="24"/>
              </w:rPr>
              <w:t>WBP (Wilkes-Barre</w:t>
            </w:r>
            <w:r w:rsidR="000D3692" w:rsidRPr="000B3C36">
              <w:rPr>
                <w:color w:val="000000"/>
                <w:szCs w:val="24"/>
              </w:rPr>
              <w:t>,</w:t>
            </w:r>
            <w:r w:rsidRPr="000B3C36">
              <w:rPr>
                <w:color w:val="000000"/>
                <w:szCs w:val="24"/>
              </w:rPr>
              <w:t xml:space="preserve"> PA)</w:t>
            </w:r>
          </w:p>
          <w:p w14:paraId="739E76AB" w14:textId="5F2A63F0" w:rsidR="001E5337" w:rsidRPr="000B3C36" w:rsidRDefault="001E5337" w:rsidP="002E57F2">
            <w:pPr>
              <w:pStyle w:val="ListParagraph"/>
              <w:numPr>
                <w:ilvl w:val="1"/>
                <w:numId w:val="16"/>
              </w:numPr>
              <w:spacing w:before="120" w:after="120" w:line="240" w:lineRule="auto"/>
              <w:ind w:left="1231"/>
              <w:rPr>
                <w:color w:val="000000"/>
                <w:szCs w:val="24"/>
              </w:rPr>
            </w:pPr>
            <w:r w:rsidRPr="000B3C36">
              <w:rPr>
                <w:color w:val="000000"/>
                <w:szCs w:val="24"/>
              </w:rPr>
              <w:t>CHI (Chicago</w:t>
            </w:r>
            <w:r w:rsidR="000D3692" w:rsidRPr="000B3C36">
              <w:rPr>
                <w:color w:val="000000"/>
                <w:szCs w:val="24"/>
              </w:rPr>
              <w:t>, IL</w:t>
            </w:r>
            <w:r w:rsidRPr="000B3C36">
              <w:rPr>
                <w:color w:val="000000"/>
                <w:szCs w:val="24"/>
              </w:rPr>
              <w:t>)</w:t>
            </w:r>
          </w:p>
          <w:p w14:paraId="213B8033" w14:textId="2E695A69" w:rsidR="001E5337" w:rsidRPr="000B3C36" w:rsidRDefault="001E5337" w:rsidP="002E57F2">
            <w:pPr>
              <w:pStyle w:val="ListParagraph"/>
              <w:numPr>
                <w:ilvl w:val="1"/>
                <w:numId w:val="16"/>
              </w:numPr>
              <w:spacing w:before="120" w:after="120" w:line="240" w:lineRule="auto"/>
              <w:ind w:left="1231"/>
              <w:rPr>
                <w:color w:val="000000"/>
                <w:szCs w:val="24"/>
              </w:rPr>
            </w:pPr>
            <w:r w:rsidRPr="000B3C36">
              <w:rPr>
                <w:color w:val="000000"/>
                <w:szCs w:val="24"/>
              </w:rPr>
              <w:t>SAT (San Antonio</w:t>
            </w:r>
            <w:r w:rsidR="000D3692" w:rsidRPr="000B3C36">
              <w:rPr>
                <w:color w:val="000000"/>
                <w:szCs w:val="24"/>
              </w:rPr>
              <w:t>,</w:t>
            </w:r>
            <w:r w:rsidRPr="000B3C36">
              <w:rPr>
                <w:color w:val="000000"/>
                <w:szCs w:val="24"/>
              </w:rPr>
              <w:t xml:space="preserve"> TX) </w:t>
            </w:r>
            <w:r w:rsidR="000D3692" w:rsidRPr="000B3C36">
              <w:rPr>
                <w:color w:val="000000"/>
                <w:szCs w:val="24"/>
              </w:rPr>
              <w:t xml:space="preserve"> - </w:t>
            </w:r>
            <w:r w:rsidRPr="000B3C36">
              <w:rPr>
                <w:color w:val="000000"/>
                <w:szCs w:val="24"/>
              </w:rPr>
              <w:t>dispenses only to Texas Medicaid patients, or</w:t>
            </w:r>
          </w:p>
          <w:p w14:paraId="02B1E498" w14:textId="3D283C42" w:rsidR="001E5337" w:rsidRPr="006B759B" w:rsidRDefault="001E5337" w:rsidP="002E57F2">
            <w:pPr>
              <w:pStyle w:val="ListParagraph"/>
              <w:numPr>
                <w:ilvl w:val="1"/>
                <w:numId w:val="16"/>
              </w:numPr>
              <w:spacing w:before="120" w:after="120" w:line="240" w:lineRule="auto"/>
              <w:ind w:left="1231"/>
              <w:rPr>
                <w:color w:val="000000"/>
                <w:szCs w:val="24"/>
              </w:rPr>
            </w:pPr>
            <w:r w:rsidRPr="000B3C36">
              <w:rPr>
                <w:color w:val="000000"/>
                <w:szCs w:val="24"/>
              </w:rPr>
              <w:t>HIP</w:t>
            </w:r>
            <w:r w:rsidRPr="006B759B">
              <w:rPr>
                <w:color w:val="000000"/>
                <w:szCs w:val="24"/>
              </w:rPr>
              <w:t xml:space="preserve"> (Honolulu, HI) </w:t>
            </w:r>
            <w:r w:rsidR="006E0C85">
              <w:rPr>
                <w:color w:val="000000"/>
                <w:szCs w:val="24"/>
              </w:rPr>
              <w:t>-</w:t>
            </w:r>
            <w:r w:rsidR="000D3692" w:rsidRPr="006B759B">
              <w:rPr>
                <w:color w:val="000000"/>
                <w:szCs w:val="24"/>
              </w:rPr>
              <w:t xml:space="preserve"> </w:t>
            </w:r>
            <w:r w:rsidRPr="006B759B">
              <w:rPr>
                <w:color w:val="000000"/>
                <w:szCs w:val="24"/>
              </w:rPr>
              <w:t>dispenses</w:t>
            </w:r>
            <w:r w:rsidR="000D3692" w:rsidRPr="006B759B">
              <w:rPr>
                <w:color w:val="000000"/>
                <w:szCs w:val="24"/>
              </w:rPr>
              <w:t xml:space="preserve"> only </w:t>
            </w:r>
            <w:r w:rsidRPr="006B759B">
              <w:rPr>
                <w:color w:val="000000"/>
                <w:szCs w:val="24"/>
              </w:rPr>
              <w:t>to Hawaii clients.</w:t>
            </w:r>
          </w:p>
          <w:p w14:paraId="7D9B5A4E" w14:textId="77777777" w:rsidR="001E5337" w:rsidRPr="005D365E" w:rsidRDefault="001E5337" w:rsidP="002E57F2">
            <w:pPr>
              <w:pStyle w:val="NormalWeb"/>
              <w:spacing w:before="120" w:beforeAutospacing="0" w:after="120" w:afterAutospacing="0"/>
              <w:ind w:left="615"/>
              <w:rPr>
                <w:rFonts w:ascii="Verdana" w:hAnsi="Verdana"/>
                <w:color w:val="000000"/>
              </w:rPr>
            </w:pPr>
            <w:r w:rsidRPr="00AF4621">
              <w:rPr>
                <w:rFonts w:ascii="Verdana" w:hAnsi="Verdana"/>
                <w:b/>
                <w:bCs/>
                <w:color w:val="000000"/>
              </w:rPr>
              <w:t> </w:t>
            </w:r>
          </w:p>
          <w:p w14:paraId="69994ED7" w14:textId="5EEBA65D" w:rsidR="001E5337" w:rsidRPr="00C73CA1" w:rsidRDefault="007C03E0" w:rsidP="002E57F2">
            <w:pPr>
              <w:pStyle w:val="NormalWeb"/>
              <w:spacing w:before="120" w:beforeAutospacing="0" w:after="120" w:afterAutospacing="0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9A" wp14:editId="27DB341E">
                  <wp:extent cx="238125" cy="219075"/>
                  <wp:effectExtent l="0" t="0" r="9525" b="9525"/>
                  <wp:docPr id="1647612336" name="Picture 1647612336" descr="Icon - Impor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 - Import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1E5337" w:rsidRPr="00C73CA1">
              <w:rPr>
                <w:rFonts w:ascii="Verdana" w:hAnsi="Verdana"/>
                <w:color w:val="000000"/>
              </w:rPr>
              <w:t>If the medication is not listed on the NIS/Back Order list, offer to submit a ne</w:t>
            </w:r>
            <w:r w:rsidR="00620B04">
              <w:rPr>
                <w:rFonts w:ascii="Verdana" w:hAnsi="Verdana"/>
                <w:color w:val="000000"/>
              </w:rPr>
              <w:t>w</w:t>
            </w:r>
            <w:r w:rsidR="001E5337" w:rsidRPr="00C73CA1">
              <w:rPr>
                <w:rFonts w:ascii="Verdana" w:hAnsi="Verdana"/>
                <w:color w:val="000000"/>
              </w:rPr>
              <w:t xml:space="preserve"> Rx request (</w:t>
            </w:r>
            <w:hyperlink r:id="rId34" w:anchor="!/view?docid=a7684ce9-c2bc-4cbc-ab37-c1ffb7789706" w:history="1">
              <w:r w:rsidR="001E5337" w:rsidRPr="00C73CA1">
                <w:rPr>
                  <w:rStyle w:val="Hyperlink"/>
                  <w:rFonts w:cs="Helvetica"/>
                  <w:shd w:val="clear" w:color="auto" w:fill="FFFFFF"/>
                </w:rPr>
                <w:t>Compass - Obtaining a New Prescription (Rx) for the Member (New Rx Request) (054208)</w:t>
              </w:r>
            </w:hyperlink>
            <w:r w:rsidR="00DF3219">
              <w:t>.</w:t>
            </w:r>
          </w:p>
        </w:tc>
      </w:tr>
      <w:tr w:rsidR="00855FC7" w14:paraId="0FB33BFF" w14:textId="77777777" w:rsidTr="0032518D">
        <w:trPr>
          <w:trHeight w:val="345"/>
        </w:trPr>
        <w:tc>
          <w:tcPr>
            <w:tcW w:w="368" w:type="pct"/>
            <w:tcBorders>
              <w:left w:val="single" w:sz="4" w:space="0" w:color="auto"/>
              <w:right w:val="single" w:sz="4" w:space="0" w:color="auto"/>
            </w:tcBorders>
          </w:tcPr>
          <w:p w14:paraId="5AF3E0B8" w14:textId="77777777" w:rsidR="00855FC7" w:rsidRPr="00987BB7" w:rsidRDefault="00855FC7" w:rsidP="00987BB7">
            <w:pPr>
              <w:spacing w:before="120" w:after="120"/>
              <w:jc w:val="center"/>
              <w:rPr>
                <w:b/>
                <w:bCs/>
              </w:rPr>
            </w:pPr>
            <w:r w:rsidRPr="00987BB7">
              <w:rPr>
                <w:b/>
                <w:bCs/>
              </w:rPr>
              <w:t>3</w:t>
            </w:r>
          </w:p>
        </w:tc>
        <w:tc>
          <w:tcPr>
            <w:tcW w:w="4632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00D333" w14:textId="2D971F60" w:rsidR="00855FC7" w:rsidRPr="00991729" w:rsidRDefault="00855FC7" w:rsidP="00615101">
            <w:pPr>
              <w:spacing w:before="120" w:after="120"/>
            </w:pPr>
            <w:r w:rsidRPr="00991729">
              <w:rPr>
                <w:color w:val="000000"/>
                <w:szCs w:val="24"/>
              </w:rPr>
              <w:t>Proceed with closing the call</w:t>
            </w:r>
            <w:r w:rsidR="00C76886">
              <w:rPr>
                <w:color w:val="000000"/>
                <w:szCs w:val="24"/>
              </w:rPr>
              <w:t>.</w:t>
            </w:r>
            <w:r w:rsidR="00C76886">
              <w:t xml:space="preserve"> </w:t>
            </w:r>
            <w:r w:rsidR="00C76886" w:rsidRPr="00C76886">
              <w:rPr>
                <w:color w:val="000000"/>
                <w:szCs w:val="24"/>
              </w:rPr>
              <w:t xml:space="preserve">Cresta will auto document the account. Refer to </w:t>
            </w:r>
            <w:hyperlink r:id="rId35" w:anchor="!/view?docid=f28dbdf4-4355-45be-95c4-6bda1c08a521" w:history="1">
              <w:r w:rsidR="00C76886" w:rsidRPr="00592DA0">
                <w:rPr>
                  <w:rStyle w:val="Hyperlink"/>
                  <w:szCs w:val="24"/>
                </w:rPr>
                <w:t>Cresta Functionality and Processes (067901)</w:t>
              </w:r>
            </w:hyperlink>
            <w:r w:rsidR="00063289">
              <w:rPr>
                <w:color w:val="000000"/>
                <w:szCs w:val="24"/>
              </w:rPr>
              <w:t xml:space="preserve"> </w:t>
            </w:r>
            <w:r w:rsidR="00C76886" w:rsidRPr="00C76886">
              <w:rPr>
                <w:color w:val="000000"/>
                <w:szCs w:val="24"/>
              </w:rPr>
              <w:t>as needed.</w:t>
            </w:r>
          </w:p>
        </w:tc>
      </w:tr>
    </w:tbl>
    <w:p w14:paraId="18A4ECE9" w14:textId="13101884" w:rsidR="003A5E71" w:rsidRDefault="003A5E71" w:rsidP="00F1380D">
      <w:pPr>
        <w:spacing w:before="120" w:after="120" w:line="240" w:lineRule="auto"/>
        <w:rPr>
          <w:rFonts w:eastAsia="Times New Roman" w:cs="Times New Roman"/>
          <w:color w:val="000000"/>
          <w:szCs w:val="24"/>
        </w:rPr>
      </w:pPr>
    </w:p>
    <w:p w14:paraId="365A45CA" w14:textId="7E027E50" w:rsidR="003A5E71" w:rsidRDefault="003A5E71" w:rsidP="00F1380D">
      <w:pPr>
        <w:spacing w:before="120" w:after="120" w:line="240" w:lineRule="auto"/>
      </w:pPr>
      <w:bookmarkStart w:id="7" w:name="_Lifeline_Support_Guidelines"/>
      <w:bookmarkEnd w:id="7"/>
    </w:p>
    <w:p w14:paraId="7340879A" w14:textId="0BD086F9" w:rsidR="00F1380D" w:rsidRPr="00D30F85" w:rsidRDefault="00F1380D" w:rsidP="00F1380D">
      <w:pPr>
        <w:spacing w:before="120" w:after="120" w:line="240" w:lineRule="auto"/>
        <w:jc w:val="right"/>
      </w:pPr>
      <w:hyperlink w:anchor="_top" w:history="1">
        <w:r w:rsidRPr="00F1380D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D30F85" w:rsidRPr="00D30F85" w14:paraId="28F2A27E" w14:textId="77777777" w:rsidTr="005D5D66">
        <w:tc>
          <w:tcPr>
            <w:tcW w:w="5000" w:type="pct"/>
            <w:shd w:val="clear" w:color="auto" w:fill="BFBFBF" w:themeFill="background1" w:themeFillShade="BF"/>
          </w:tcPr>
          <w:p w14:paraId="595EE7E2" w14:textId="4F5CCEF3" w:rsidR="00D30F85" w:rsidRPr="00D30F85" w:rsidRDefault="00897CE2" w:rsidP="00220ED6">
            <w:pPr>
              <w:pStyle w:val="Heading2"/>
              <w:spacing w:before="120" w:after="120"/>
              <w:rPr>
                <w:rFonts w:eastAsia="Times New Roman"/>
              </w:rPr>
            </w:pPr>
            <w:bookmarkStart w:id="8" w:name="_Rx_Transfer_Resolution"/>
            <w:bookmarkStart w:id="9" w:name="_Toc201760041"/>
            <w:bookmarkEnd w:id="8"/>
            <w:r>
              <w:rPr>
                <w:rFonts w:eastAsia="Times New Roman"/>
              </w:rPr>
              <w:t>Prescription (</w:t>
            </w:r>
            <w:r w:rsidR="00D30F85" w:rsidRPr="00D30F85">
              <w:rPr>
                <w:rFonts w:eastAsia="Times New Roman"/>
              </w:rPr>
              <w:t>Rx</w:t>
            </w:r>
            <w:r>
              <w:rPr>
                <w:rFonts w:eastAsia="Times New Roman"/>
              </w:rPr>
              <w:t>)</w:t>
            </w:r>
            <w:r w:rsidR="00D30F85" w:rsidRPr="00D30F85">
              <w:rPr>
                <w:rFonts w:eastAsia="Times New Roman"/>
              </w:rPr>
              <w:t xml:space="preserve"> Transfer Resolution Chart</w:t>
            </w:r>
            <w:bookmarkEnd w:id="9"/>
          </w:p>
        </w:tc>
      </w:tr>
    </w:tbl>
    <w:p w14:paraId="4FCAEDC0" w14:textId="13AAB0EC" w:rsidR="00D30F85" w:rsidRPr="00D30F85" w:rsidRDefault="00D30F85" w:rsidP="00D30F85">
      <w:pPr>
        <w:spacing w:before="120" w:after="120" w:line="240" w:lineRule="auto"/>
      </w:pPr>
      <w:r w:rsidRPr="00D30F85">
        <w:t>Refer to the table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1"/>
        <w:gridCol w:w="4507"/>
        <w:gridCol w:w="6022"/>
      </w:tblGrid>
      <w:tr w:rsidR="00D30F85" w:rsidRPr="00D30F85" w14:paraId="23ED9122" w14:textId="77777777" w:rsidTr="00375A72">
        <w:trPr>
          <w:trHeight w:val="241"/>
        </w:trPr>
        <w:tc>
          <w:tcPr>
            <w:tcW w:w="935" w:type="pct"/>
            <w:shd w:val="clear" w:color="auto" w:fill="D9D9D9" w:themeFill="background1" w:themeFillShade="D9"/>
          </w:tcPr>
          <w:p w14:paraId="370FD12B" w14:textId="77777777" w:rsidR="00D30F85" w:rsidRPr="00D30F85" w:rsidRDefault="00D30F85" w:rsidP="00D30F85">
            <w:pPr>
              <w:spacing w:before="120" w:after="120"/>
              <w:jc w:val="center"/>
              <w:rPr>
                <w:b/>
                <w:bCs/>
                <w:szCs w:val="24"/>
              </w:rPr>
            </w:pPr>
            <w:r w:rsidRPr="00D30F85">
              <w:rPr>
                <w:b/>
                <w:bCs/>
                <w:szCs w:val="24"/>
              </w:rPr>
              <w:t>Rx Transfer Type</w:t>
            </w:r>
          </w:p>
        </w:tc>
        <w:tc>
          <w:tcPr>
            <w:tcW w:w="1740" w:type="pct"/>
            <w:shd w:val="clear" w:color="auto" w:fill="D9D9D9" w:themeFill="background1" w:themeFillShade="D9"/>
          </w:tcPr>
          <w:p w14:paraId="74D8201B" w14:textId="77777777" w:rsidR="00D30F85" w:rsidRPr="00D30F85" w:rsidRDefault="00D30F85" w:rsidP="00D30F85">
            <w:pPr>
              <w:spacing w:before="120" w:after="120"/>
              <w:jc w:val="center"/>
              <w:rPr>
                <w:b/>
                <w:bCs/>
                <w:szCs w:val="24"/>
              </w:rPr>
            </w:pPr>
            <w:r w:rsidRPr="00D30F85">
              <w:rPr>
                <w:b/>
                <w:bCs/>
                <w:szCs w:val="24"/>
              </w:rPr>
              <w:t>Scenario</w:t>
            </w:r>
          </w:p>
        </w:tc>
        <w:tc>
          <w:tcPr>
            <w:tcW w:w="2325" w:type="pct"/>
            <w:shd w:val="clear" w:color="auto" w:fill="D9D9D9" w:themeFill="background1" w:themeFillShade="D9"/>
          </w:tcPr>
          <w:p w14:paraId="2254A292" w14:textId="77777777" w:rsidR="00D30F85" w:rsidRPr="00D30F85" w:rsidRDefault="00D30F85" w:rsidP="00D30F85">
            <w:pPr>
              <w:spacing w:before="120" w:after="120"/>
              <w:jc w:val="center"/>
              <w:rPr>
                <w:b/>
                <w:bCs/>
                <w:szCs w:val="24"/>
              </w:rPr>
            </w:pPr>
            <w:r w:rsidRPr="00D30F85">
              <w:rPr>
                <w:b/>
                <w:bCs/>
                <w:szCs w:val="24"/>
              </w:rPr>
              <w:t>Action</w:t>
            </w:r>
          </w:p>
        </w:tc>
      </w:tr>
      <w:tr w:rsidR="00D30F85" w:rsidRPr="00D30F85" w14:paraId="6B176F12" w14:textId="77777777" w:rsidTr="00375A72">
        <w:trPr>
          <w:trHeight w:val="1440"/>
        </w:trPr>
        <w:tc>
          <w:tcPr>
            <w:tcW w:w="935" w:type="pct"/>
          </w:tcPr>
          <w:p w14:paraId="6BE593E0" w14:textId="77777777" w:rsidR="00D30F85" w:rsidRPr="00D30F85" w:rsidRDefault="00D30F85" w:rsidP="00D30F85">
            <w:pPr>
              <w:spacing w:before="120" w:after="120"/>
              <w:rPr>
                <w:b/>
                <w:bCs/>
                <w:color w:val="000000"/>
                <w:szCs w:val="24"/>
              </w:rPr>
            </w:pPr>
            <w:r w:rsidRPr="00D30F85">
              <w:rPr>
                <w:b/>
                <w:bCs/>
                <w:color w:val="000000"/>
                <w:szCs w:val="24"/>
              </w:rPr>
              <w:t xml:space="preserve">Mail to Retail Transfer </w:t>
            </w:r>
          </w:p>
        </w:tc>
        <w:tc>
          <w:tcPr>
            <w:tcW w:w="1740" w:type="pct"/>
          </w:tcPr>
          <w:p w14:paraId="42AC41EE" w14:textId="32ABC3FC" w:rsidR="00D30F85" w:rsidRPr="00C81460" w:rsidRDefault="00D30F85" w:rsidP="00A20767">
            <w:pPr>
              <w:pStyle w:val="ListParagraph"/>
              <w:numPr>
                <w:ilvl w:val="0"/>
                <w:numId w:val="4"/>
              </w:numPr>
              <w:spacing w:before="120" w:after="120"/>
              <w:ind w:left="466"/>
            </w:pPr>
            <w:r w:rsidRPr="00D30F85">
              <w:t xml:space="preserve">Member’s </w:t>
            </w:r>
            <w:r w:rsidR="00BC33C2">
              <w:t>M</w:t>
            </w:r>
            <w:r w:rsidRPr="00D30F85">
              <w:t xml:space="preserve">ail </w:t>
            </w:r>
            <w:r w:rsidR="00BC33C2">
              <w:t>O</w:t>
            </w:r>
            <w:r w:rsidRPr="00D30F85">
              <w:t xml:space="preserve">rder is on back order/not in stock and </w:t>
            </w:r>
            <w:r w:rsidR="003A081D">
              <w:t xml:space="preserve">you were </w:t>
            </w:r>
            <w:r w:rsidRPr="00D30F85">
              <w:t>able to locate the medication at a local CVS Pharmacy.</w:t>
            </w:r>
          </w:p>
          <w:p w14:paraId="656A30CF" w14:textId="695BE001" w:rsidR="00D30F85" w:rsidRPr="00D30F85" w:rsidRDefault="00D30F85" w:rsidP="00ED3CF4">
            <w:pPr>
              <w:numPr>
                <w:ilvl w:val="0"/>
                <w:numId w:val="1"/>
              </w:numPr>
              <w:spacing w:before="120" w:after="120"/>
              <w:ind w:left="466"/>
              <w:contextualSpacing/>
              <w:rPr>
                <w:color w:val="000000"/>
                <w:szCs w:val="24"/>
              </w:rPr>
            </w:pPr>
            <w:r w:rsidRPr="00D30F85">
              <w:rPr>
                <w:color w:val="000000"/>
                <w:szCs w:val="24"/>
              </w:rPr>
              <w:t>Member’s mail order is on back order/not in stock and member wishes to transfer prescription to other local pharmacy.</w:t>
            </w:r>
          </w:p>
        </w:tc>
        <w:tc>
          <w:tcPr>
            <w:tcW w:w="2325" w:type="pct"/>
          </w:tcPr>
          <w:p w14:paraId="49D77DA5" w14:textId="77777777" w:rsidR="00D30F85" w:rsidRDefault="00D30F85" w:rsidP="00E8389A">
            <w:pPr>
              <w:spacing w:before="120" w:after="120"/>
              <w:rPr>
                <w:szCs w:val="24"/>
              </w:rPr>
            </w:pPr>
            <w:r w:rsidRPr="00D30F85">
              <w:rPr>
                <w:rFonts w:eastAsia="Times New Roman" w:cs="Times New Roman"/>
                <w:color w:val="000000"/>
                <w:szCs w:val="24"/>
              </w:rPr>
              <w:t xml:space="preserve">Offer information </w:t>
            </w:r>
            <w:r w:rsidR="00D3182A" w:rsidRPr="00D30F85">
              <w:rPr>
                <w:rFonts w:eastAsia="Times New Roman" w:cs="Times New Roman"/>
                <w:color w:val="000000"/>
                <w:szCs w:val="24"/>
              </w:rPr>
              <w:t>on</w:t>
            </w:r>
            <w:r w:rsidRPr="00D30F85">
              <w:rPr>
                <w:rFonts w:eastAsia="Times New Roman" w:cs="Times New Roman"/>
                <w:color w:val="000000"/>
                <w:szCs w:val="24"/>
              </w:rPr>
              <w:t xml:space="preserve"> how to transfer the prescription</w:t>
            </w:r>
            <w:r w:rsidR="00CC7612" w:rsidRPr="00D30F85">
              <w:rPr>
                <w:rFonts w:eastAsia="Times New Roman" w:cs="Times New Roman"/>
                <w:color w:val="000000"/>
                <w:szCs w:val="24"/>
              </w:rPr>
              <w:t>.</w:t>
            </w:r>
            <w:r w:rsidR="00CC761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E8389A">
              <w:rPr>
                <w:rFonts w:eastAsia="Times New Roman" w:cs="Times New Roman"/>
                <w:color w:val="000000"/>
                <w:szCs w:val="24"/>
              </w:rPr>
              <w:t xml:space="preserve">Refer to </w:t>
            </w:r>
            <w:hyperlink r:id="rId36" w:anchor="!/view?docid=1e31ea60-77a3-4bb9-a619-7340ebf57484" w:tgtFrame="_blank" w:history="1">
              <w:r w:rsidR="00E22781" w:rsidRPr="00181821">
                <w:rPr>
                  <w:rStyle w:val="Hyperlink"/>
                </w:rPr>
                <w:t>Compass - Prescription (Rx) Transfer (053932)</w:t>
              </w:r>
            </w:hyperlink>
            <w:r w:rsidR="00E8389A">
              <w:rPr>
                <w:szCs w:val="24"/>
              </w:rPr>
              <w:t>.</w:t>
            </w:r>
          </w:p>
          <w:p w14:paraId="038D9EF2" w14:textId="3B0AE1FA" w:rsidR="003A081D" w:rsidRPr="00E8389A" w:rsidRDefault="003A081D" w:rsidP="00E8389A">
            <w:pPr>
              <w:spacing w:before="120" w:after="12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Refer to </w:t>
            </w:r>
            <w:hyperlink r:id="rId37" w:anchor="!/view?docid=c10d717e-f397-4f10-8fb6-3731cd856f5c" w:history="1">
              <w:r>
                <w:rPr>
                  <w:rStyle w:val="Hyperlink"/>
                </w:rPr>
                <w:t>Compass – Search for CVS Retail Inventory (Drug Shortage / Out of Stock) and View Claim Details (RxConnect) (066768)</w:t>
              </w:r>
            </w:hyperlink>
          </w:p>
        </w:tc>
      </w:tr>
      <w:tr w:rsidR="00D30F85" w:rsidRPr="00D30F85" w14:paraId="47E5F44B" w14:textId="77777777" w:rsidTr="00375A72">
        <w:trPr>
          <w:trHeight w:val="228"/>
        </w:trPr>
        <w:tc>
          <w:tcPr>
            <w:tcW w:w="935" w:type="pct"/>
          </w:tcPr>
          <w:p w14:paraId="7D0CF87A" w14:textId="77777777" w:rsidR="00D30F85" w:rsidRPr="00D30F85" w:rsidRDefault="00D30F85" w:rsidP="00D30F85">
            <w:pPr>
              <w:spacing w:before="120" w:after="120"/>
              <w:rPr>
                <w:b/>
                <w:bCs/>
                <w:color w:val="000000"/>
                <w:szCs w:val="24"/>
              </w:rPr>
            </w:pPr>
            <w:r w:rsidRPr="00D30F85">
              <w:rPr>
                <w:b/>
                <w:bCs/>
                <w:color w:val="000000"/>
                <w:szCs w:val="24"/>
              </w:rPr>
              <w:t>New Rx at Mail order pharmacy</w:t>
            </w:r>
          </w:p>
        </w:tc>
        <w:tc>
          <w:tcPr>
            <w:tcW w:w="1740" w:type="pct"/>
          </w:tcPr>
          <w:p w14:paraId="75A552BC" w14:textId="77777777" w:rsidR="00D30F85" w:rsidRPr="00D30F85" w:rsidRDefault="00D30F85" w:rsidP="00D30F85">
            <w:pPr>
              <w:spacing w:before="120" w:after="120"/>
              <w:rPr>
                <w:color w:val="000000"/>
                <w:szCs w:val="24"/>
              </w:rPr>
            </w:pPr>
            <w:r w:rsidRPr="00D30F85">
              <w:rPr>
                <w:color w:val="000000"/>
                <w:szCs w:val="24"/>
              </w:rPr>
              <w:t xml:space="preserve">Offer to initiate a new Rx request for the member. </w:t>
            </w:r>
          </w:p>
        </w:tc>
        <w:tc>
          <w:tcPr>
            <w:tcW w:w="2325" w:type="pct"/>
          </w:tcPr>
          <w:p w14:paraId="6263DE38" w14:textId="5928C23D" w:rsidR="00D30F85" w:rsidRPr="00D30F85" w:rsidRDefault="00AD67BC" w:rsidP="00C81460">
            <w:pPr>
              <w:spacing w:before="120" w:after="12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</w:t>
            </w:r>
            <w:r w:rsidR="00D30F85" w:rsidRPr="00D30F85">
              <w:rPr>
                <w:color w:val="000000"/>
                <w:szCs w:val="24"/>
              </w:rPr>
              <w:t xml:space="preserve">efer to </w:t>
            </w:r>
            <w:hyperlink r:id="rId38" w:anchor="!/view?docid=a7684ce9-c2bc-4cbc-ab37-c1ffb7789706" w:history="1">
              <w:r w:rsidR="001917A8">
                <w:rPr>
                  <w:color w:val="0000FF"/>
                  <w:szCs w:val="24"/>
                  <w:u w:val="single"/>
                </w:rPr>
                <w:t>Compass - Obtaining a New Prescription (Rx) for the Member (New Rx Request) (054208)</w:t>
              </w:r>
            </w:hyperlink>
            <w:r w:rsidR="00D30F85" w:rsidRPr="00D30F85">
              <w:rPr>
                <w:color w:val="000000"/>
                <w:szCs w:val="24"/>
              </w:rPr>
              <w:t>.</w:t>
            </w:r>
          </w:p>
          <w:p w14:paraId="3BB272AC" w14:textId="3618B0EB" w:rsidR="00D30F85" w:rsidRPr="00D30F85" w:rsidRDefault="00D30F85" w:rsidP="00D30F85">
            <w:pPr>
              <w:spacing w:before="120" w:after="120"/>
              <w:rPr>
                <w:color w:val="000000"/>
                <w:szCs w:val="24"/>
              </w:rPr>
            </w:pPr>
            <w:r w:rsidRPr="00D30F85">
              <w:rPr>
                <w:b/>
                <w:bCs/>
                <w:color w:val="000000"/>
                <w:szCs w:val="24"/>
              </w:rPr>
              <w:t>Note</w:t>
            </w:r>
            <w:r w:rsidR="007E299D">
              <w:rPr>
                <w:b/>
                <w:bCs/>
                <w:color w:val="000000"/>
                <w:szCs w:val="24"/>
              </w:rPr>
              <w:t xml:space="preserve">: </w:t>
            </w:r>
            <w:r w:rsidRPr="00D30F85">
              <w:rPr>
                <w:color w:val="000000"/>
                <w:szCs w:val="24"/>
              </w:rPr>
              <w:t>Controlled/C2 excluded</w:t>
            </w:r>
            <w:r w:rsidR="00CC7612">
              <w:rPr>
                <w:color w:val="000000"/>
                <w:szCs w:val="24"/>
              </w:rPr>
              <w:t>.</w:t>
            </w:r>
          </w:p>
        </w:tc>
      </w:tr>
      <w:tr w:rsidR="00D30F85" w:rsidRPr="00D30F85" w14:paraId="440C1CDB" w14:textId="77777777" w:rsidTr="00375A72">
        <w:trPr>
          <w:trHeight w:val="228"/>
        </w:trPr>
        <w:tc>
          <w:tcPr>
            <w:tcW w:w="935" w:type="pct"/>
          </w:tcPr>
          <w:p w14:paraId="5BD9C9D8" w14:textId="77777777" w:rsidR="00D30F85" w:rsidRPr="00D30F85" w:rsidRDefault="00D30F85" w:rsidP="00D30F85">
            <w:pPr>
              <w:spacing w:before="120" w:after="120"/>
              <w:rPr>
                <w:b/>
                <w:bCs/>
                <w:color w:val="000000"/>
                <w:szCs w:val="24"/>
              </w:rPr>
            </w:pPr>
            <w:bookmarkStart w:id="10" w:name="RetailToRetailTransfer"/>
            <w:r w:rsidRPr="00D30F85">
              <w:rPr>
                <w:b/>
                <w:bCs/>
                <w:color w:val="000000"/>
                <w:szCs w:val="24"/>
              </w:rPr>
              <w:t xml:space="preserve">Retail to Retail Transfer </w:t>
            </w:r>
            <w:bookmarkEnd w:id="10"/>
          </w:p>
        </w:tc>
        <w:tc>
          <w:tcPr>
            <w:tcW w:w="1740" w:type="pct"/>
          </w:tcPr>
          <w:p w14:paraId="4D215330" w14:textId="4B210980" w:rsidR="00D30F85" w:rsidRPr="00D30F85" w:rsidRDefault="000E6812" w:rsidP="00D30F85">
            <w:pPr>
              <w:spacing w:before="120" w:after="120"/>
              <w:rPr>
                <w:color w:val="000000"/>
                <w:szCs w:val="24"/>
              </w:rPr>
            </w:pPr>
            <w:r w:rsidRPr="00D30F85">
              <w:rPr>
                <w:color w:val="000000"/>
                <w:szCs w:val="24"/>
              </w:rPr>
              <w:t>Members are</w:t>
            </w:r>
            <w:r w:rsidR="00D30F85" w:rsidRPr="00D30F85">
              <w:rPr>
                <w:color w:val="000000"/>
                <w:szCs w:val="24"/>
              </w:rPr>
              <w:t xml:space="preserve"> calling due to their medication not</w:t>
            </w:r>
            <w:r w:rsidR="009D2C45" w:rsidRPr="00D30F85">
              <w:rPr>
                <w:color w:val="000000"/>
                <w:szCs w:val="24"/>
              </w:rPr>
              <w:t xml:space="preserve"> being</w:t>
            </w:r>
            <w:r w:rsidR="00D30F85" w:rsidRPr="00D30F85">
              <w:rPr>
                <w:color w:val="000000"/>
                <w:szCs w:val="24"/>
              </w:rPr>
              <w:t xml:space="preserve"> available at their local pharmacy (not CVS), and you were able to locate it at a local CVS using </w:t>
            </w:r>
            <w:hyperlink r:id="rId39" w:anchor="!/view?docid=c10d717e-f397-4f10-8fb6-3731cd856f5c" w:history="1">
              <w:r w:rsidR="002F6D30">
                <w:rPr>
                  <w:rStyle w:val="Hyperlink"/>
                </w:rPr>
                <w:t>Compass – Search for CVS Retail Inventory (Drug Shortage / Out of Stock) and View Claim Details (RxConnect) (066768)</w:t>
              </w:r>
            </w:hyperlink>
            <w:r w:rsidR="00495F3C">
              <w:t>.</w:t>
            </w:r>
          </w:p>
          <w:p w14:paraId="12812B9C" w14:textId="77777777" w:rsidR="00D30F85" w:rsidRPr="00D30F85" w:rsidRDefault="00D30F85" w:rsidP="00D30F85">
            <w:pPr>
              <w:spacing w:before="120" w:after="120"/>
              <w:ind w:left="720"/>
              <w:contextualSpacing/>
              <w:rPr>
                <w:color w:val="000000"/>
                <w:szCs w:val="24"/>
              </w:rPr>
            </w:pPr>
          </w:p>
        </w:tc>
        <w:tc>
          <w:tcPr>
            <w:tcW w:w="2325" w:type="pct"/>
          </w:tcPr>
          <w:p w14:paraId="0072CAFB" w14:textId="77777777" w:rsidR="00D30F85" w:rsidRPr="00D30F85" w:rsidRDefault="00D30F85" w:rsidP="00D30F85">
            <w:pPr>
              <w:spacing w:before="120" w:after="120"/>
              <w:rPr>
                <w:color w:val="000000"/>
                <w:szCs w:val="24"/>
              </w:rPr>
            </w:pPr>
            <w:r w:rsidRPr="00D30F85">
              <w:rPr>
                <w:color w:val="000000"/>
                <w:szCs w:val="24"/>
              </w:rPr>
              <w:t>Inform member of the following options:</w:t>
            </w:r>
          </w:p>
          <w:p w14:paraId="4EE1A15A" w14:textId="01D8B187" w:rsidR="00D30F85" w:rsidRPr="00D30F85" w:rsidRDefault="0090194B" w:rsidP="00ED3CF4">
            <w:pPr>
              <w:numPr>
                <w:ilvl w:val="0"/>
                <w:numId w:val="2"/>
              </w:numPr>
              <w:spacing w:before="120" w:after="120" w:line="252" w:lineRule="auto"/>
              <w:contextualSpacing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</w:t>
            </w:r>
            <w:r w:rsidR="00EE1ABC" w:rsidRPr="00D30F85">
              <w:rPr>
                <w:color w:val="000000"/>
                <w:szCs w:val="24"/>
              </w:rPr>
              <w:t>ontact</w:t>
            </w:r>
            <w:r w:rsidR="00D30F85" w:rsidRPr="00D30F85">
              <w:rPr>
                <w:color w:val="000000"/>
                <w:szCs w:val="24"/>
              </w:rPr>
              <w:t xml:space="preserve"> their doctor for new prescriptions to be sent to </w:t>
            </w:r>
            <w:r w:rsidR="00EE1ABC" w:rsidRPr="00D30F85">
              <w:rPr>
                <w:color w:val="000000"/>
                <w:szCs w:val="24"/>
              </w:rPr>
              <w:t>the</w:t>
            </w:r>
            <w:r w:rsidR="00D30F85" w:rsidRPr="00D30F85">
              <w:rPr>
                <w:color w:val="000000"/>
                <w:szCs w:val="24"/>
              </w:rPr>
              <w:t xml:space="preserve"> retail pharmacy</w:t>
            </w:r>
            <w:r>
              <w:rPr>
                <w:color w:val="000000"/>
                <w:szCs w:val="24"/>
              </w:rPr>
              <w:t xml:space="preserve"> who has the available medication</w:t>
            </w:r>
            <w:r w:rsidR="00D30F85" w:rsidRPr="00D30F85">
              <w:rPr>
                <w:color w:val="000000"/>
                <w:szCs w:val="24"/>
              </w:rPr>
              <w:t>.</w:t>
            </w:r>
          </w:p>
          <w:p w14:paraId="40F7CCF1" w14:textId="76DA1B89" w:rsidR="00D30F85" w:rsidRPr="00D30F85" w:rsidRDefault="0090194B" w:rsidP="00ED3CF4">
            <w:pPr>
              <w:numPr>
                <w:ilvl w:val="0"/>
                <w:numId w:val="2"/>
              </w:numPr>
              <w:spacing w:before="120" w:after="120"/>
              <w:contextualSpacing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</w:t>
            </w:r>
            <w:r w:rsidR="00EE1ABC" w:rsidRPr="00D30F85">
              <w:rPr>
                <w:color w:val="000000"/>
                <w:szCs w:val="24"/>
              </w:rPr>
              <w:t>ontact</w:t>
            </w:r>
            <w:r w:rsidR="00D30F85" w:rsidRPr="00D30F85">
              <w:rPr>
                <w:color w:val="000000"/>
                <w:szCs w:val="24"/>
              </w:rPr>
              <w:t xml:space="preserve"> the pharmacy directly to request a transfer of their prescription to their pharmacy.</w:t>
            </w:r>
          </w:p>
          <w:p w14:paraId="525D2B42" w14:textId="21074A6E" w:rsidR="00D140A1" w:rsidRDefault="00D140A1" w:rsidP="00D140A1">
            <w:pPr>
              <w:spacing w:before="120" w:after="120"/>
              <w:ind w:left="720"/>
              <w:contextualSpacing/>
              <w:rPr>
                <w:color w:val="000000"/>
                <w:szCs w:val="24"/>
              </w:rPr>
            </w:pPr>
            <w:r w:rsidRPr="00D140A1">
              <w:rPr>
                <w:b/>
                <w:bCs/>
                <w:color w:val="000000"/>
                <w:szCs w:val="24"/>
              </w:rPr>
              <w:t>Note</w:t>
            </w:r>
            <w:r>
              <w:rPr>
                <w:b/>
                <w:bCs/>
                <w:color w:val="000000"/>
                <w:szCs w:val="24"/>
              </w:rPr>
              <w:t>s</w:t>
            </w:r>
            <w:r w:rsidR="007E299D">
              <w:rPr>
                <w:b/>
                <w:bCs/>
                <w:color w:val="000000"/>
                <w:szCs w:val="24"/>
              </w:rPr>
              <w:t xml:space="preserve">: </w:t>
            </w:r>
          </w:p>
          <w:p w14:paraId="4DF8B853" w14:textId="5631DFA2" w:rsidR="00EE1ABC" w:rsidRPr="00375A72" w:rsidRDefault="00EE1ABC" w:rsidP="00375A72">
            <w:pPr>
              <w:pStyle w:val="ListParagraph"/>
              <w:numPr>
                <w:ilvl w:val="0"/>
                <w:numId w:val="30"/>
              </w:numPr>
              <w:spacing w:before="120" w:after="120"/>
              <w:ind w:left="1081"/>
              <w:rPr>
                <w:color w:val="000000"/>
                <w:szCs w:val="24"/>
              </w:rPr>
            </w:pPr>
            <w:r w:rsidRPr="00375A72">
              <w:rPr>
                <w:color w:val="000000"/>
                <w:szCs w:val="24"/>
              </w:rPr>
              <w:t xml:space="preserve">The pharmacy receiving the prescription needs to call CVS to request the transfer. </w:t>
            </w:r>
          </w:p>
          <w:p w14:paraId="7D7E1748" w14:textId="63146C3C" w:rsidR="00D30F85" w:rsidRPr="00375A72" w:rsidRDefault="00D30F85" w:rsidP="00375A72">
            <w:pPr>
              <w:pStyle w:val="ListParagraph"/>
              <w:numPr>
                <w:ilvl w:val="0"/>
                <w:numId w:val="30"/>
              </w:numPr>
              <w:spacing w:before="120" w:after="120"/>
              <w:ind w:left="1081"/>
              <w:rPr>
                <w:color w:val="000000"/>
                <w:szCs w:val="24"/>
              </w:rPr>
            </w:pPr>
            <w:r w:rsidRPr="00375A72">
              <w:rPr>
                <w:color w:val="000000"/>
                <w:szCs w:val="24"/>
              </w:rPr>
              <w:t xml:space="preserve">Most retail pharmacies </w:t>
            </w:r>
            <w:r w:rsidR="00EE1ABC" w:rsidRPr="00375A72">
              <w:rPr>
                <w:color w:val="000000"/>
                <w:szCs w:val="24"/>
              </w:rPr>
              <w:t>offer</w:t>
            </w:r>
            <w:r w:rsidR="00D140A1" w:rsidRPr="00375A72">
              <w:rPr>
                <w:color w:val="000000"/>
                <w:szCs w:val="24"/>
              </w:rPr>
              <w:t>s</w:t>
            </w:r>
            <w:r w:rsidRPr="00375A72">
              <w:rPr>
                <w:color w:val="000000"/>
                <w:szCs w:val="24"/>
              </w:rPr>
              <w:t xml:space="preserve"> an app or website. Inform </w:t>
            </w:r>
            <w:r w:rsidR="000E6812" w:rsidRPr="00375A72">
              <w:rPr>
                <w:color w:val="000000"/>
                <w:szCs w:val="24"/>
              </w:rPr>
              <w:t>members</w:t>
            </w:r>
            <w:r w:rsidRPr="00375A72">
              <w:rPr>
                <w:color w:val="000000"/>
                <w:szCs w:val="24"/>
              </w:rPr>
              <w:t xml:space="preserve"> </w:t>
            </w:r>
            <w:r w:rsidR="00D140A1" w:rsidRPr="00375A72">
              <w:rPr>
                <w:color w:val="000000"/>
                <w:szCs w:val="24"/>
              </w:rPr>
              <w:t xml:space="preserve">that </w:t>
            </w:r>
            <w:r w:rsidRPr="00375A72">
              <w:rPr>
                <w:color w:val="000000"/>
                <w:szCs w:val="24"/>
              </w:rPr>
              <w:t xml:space="preserve">they may </w:t>
            </w:r>
            <w:r w:rsidR="00113E79" w:rsidRPr="00375A72">
              <w:rPr>
                <w:color w:val="000000"/>
                <w:szCs w:val="24"/>
              </w:rPr>
              <w:t xml:space="preserve">review </w:t>
            </w:r>
            <w:r w:rsidR="00EE1ABC" w:rsidRPr="00375A72">
              <w:rPr>
                <w:color w:val="000000"/>
                <w:szCs w:val="24"/>
              </w:rPr>
              <w:t xml:space="preserve">the </w:t>
            </w:r>
            <w:r w:rsidR="00113E79" w:rsidRPr="00375A72">
              <w:rPr>
                <w:color w:val="000000"/>
                <w:szCs w:val="24"/>
              </w:rPr>
              <w:t xml:space="preserve">retail </w:t>
            </w:r>
            <w:r w:rsidRPr="00375A72">
              <w:rPr>
                <w:color w:val="000000"/>
                <w:szCs w:val="24"/>
              </w:rPr>
              <w:t>pharmacy app or website</w:t>
            </w:r>
            <w:r w:rsidR="00113E79" w:rsidRPr="00375A72">
              <w:rPr>
                <w:color w:val="000000"/>
                <w:szCs w:val="24"/>
              </w:rPr>
              <w:t xml:space="preserve"> for available medications</w:t>
            </w:r>
            <w:r w:rsidRPr="00375A72">
              <w:rPr>
                <w:color w:val="000000"/>
                <w:szCs w:val="24"/>
              </w:rPr>
              <w:t xml:space="preserve">. </w:t>
            </w:r>
          </w:p>
          <w:p w14:paraId="6271A3AB" w14:textId="507DD1FC" w:rsidR="00EE1ABC" w:rsidRDefault="00D30F85" w:rsidP="00375A72">
            <w:pPr>
              <w:spacing w:before="120" w:after="120"/>
              <w:ind w:left="1081"/>
              <w:contextualSpacing/>
              <w:rPr>
                <w:color w:val="000000"/>
                <w:szCs w:val="24"/>
              </w:rPr>
            </w:pPr>
            <w:r w:rsidRPr="00D30F85">
              <w:rPr>
                <w:b/>
                <w:bCs/>
                <w:color w:val="000000"/>
                <w:szCs w:val="24"/>
              </w:rPr>
              <w:t>Example:</w:t>
            </w:r>
            <w:r w:rsidRPr="00D30F85">
              <w:rPr>
                <w:color w:val="000000"/>
                <w:szCs w:val="24"/>
              </w:rPr>
              <w:t xml:space="preserve"> Members can register with </w:t>
            </w:r>
            <w:r w:rsidR="00604DAF" w:rsidRPr="00D30F85">
              <w:rPr>
                <w:color w:val="000000"/>
                <w:szCs w:val="24"/>
              </w:rPr>
              <w:t>the CVS</w:t>
            </w:r>
            <w:r w:rsidRPr="00D30F85">
              <w:rPr>
                <w:color w:val="000000"/>
                <w:szCs w:val="24"/>
              </w:rPr>
              <w:t xml:space="preserve"> app or CVS.com website and initiate Rx transfer to CVS </w:t>
            </w:r>
            <w:r w:rsidR="00783947">
              <w:rPr>
                <w:color w:val="000000"/>
                <w:szCs w:val="24"/>
              </w:rPr>
              <w:t>p</w:t>
            </w:r>
            <w:r w:rsidR="00EE1ABC" w:rsidRPr="00D30F85">
              <w:rPr>
                <w:color w:val="000000"/>
                <w:szCs w:val="24"/>
              </w:rPr>
              <w:t>harmacies.</w:t>
            </w:r>
          </w:p>
          <w:p w14:paraId="69502E46" w14:textId="77777777" w:rsidR="00D30F85" w:rsidRPr="00D30F85" w:rsidRDefault="00D30F85" w:rsidP="00D30F85">
            <w:pPr>
              <w:spacing w:before="120" w:after="120"/>
              <w:ind w:left="720"/>
              <w:contextualSpacing/>
              <w:rPr>
                <w:color w:val="000000"/>
                <w:szCs w:val="24"/>
              </w:rPr>
            </w:pPr>
          </w:p>
        </w:tc>
      </w:tr>
      <w:tr w:rsidR="00D30F85" w:rsidRPr="00D30F85" w14:paraId="2D50E3C9" w14:textId="77777777" w:rsidTr="00375A72">
        <w:trPr>
          <w:trHeight w:val="241"/>
        </w:trPr>
        <w:tc>
          <w:tcPr>
            <w:tcW w:w="935" w:type="pct"/>
          </w:tcPr>
          <w:p w14:paraId="1FBBC6D7" w14:textId="0CA0FF7F" w:rsidR="00D30F85" w:rsidRPr="00D30F85" w:rsidRDefault="00D30F85" w:rsidP="00D30F85">
            <w:pPr>
              <w:spacing w:before="120" w:after="120"/>
              <w:rPr>
                <w:b/>
                <w:bCs/>
                <w:color w:val="000000"/>
                <w:szCs w:val="24"/>
              </w:rPr>
            </w:pPr>
            <w:r w:rsidRPr="00D30F85">
              <w:rPr>
                <w:b/>
                <w:bCs/>
                <w:color w:val="000000"/>
                <w:szCs w:val="24"/>
              </w:rPr>
              <w:t xml:space="preserve">New Rx at Retail CVS </w:t>
            </w:r>
            <w:r w:rsidR="009E2E6D">
              <w:rPr>
                <w:b/>
                <w:bCs/>
                <w:color w:val="000000"/>
                <w:szCs w:val="24"/>
              </w:rPr>
              <w:t>P</w:t>
            </w:r>
            <w:r w:rsidRPr="00D30F85">
              <w:rPr>
                <w:b/>
                <w:bCs/>
                <w:color w:val="000000"/>
                <w:szCs w:val="24"/>
              </w:rPr>
              <w:t>harmacy</w:t>
            </w:r>
          </w:p>
        </w:tc>
        <w:tc>
          <w:tcPr>
            <w:tcW w:w="1740" w:type="pct"/>
          </w:tcPr>
          <w:p w14:paraId="01C7F250" w14:textId="77647B4B" w:rsidR="00D30F85" w:rsidRPr="00D30F85" w:rsidRDefault="000E6812" w:rsidP="00327954">
            <w:pPr>
              <w:spacing w:before="120" w:after="120"/>
            </w:pPr>
            <w:r w:rsidRPr="00D30F85">
              <w:t>Members are</w:t>
            </w:r>
            <w:r w:rsidR="00D30F85" w:rsidRPr="00D30F85">
              <w:t xml:space="preserve"> requesting a new prescription. </w:t>
            </w:r>
          </w:p>
        </w:tc>
        <w:tc>
          <w:tcPr>
            <w:tcW w:w="2325" w:type="pct"/>
          </w:tcPr>
          <w:p w14:paraId="6EA7901F" w14:textId="5AE812BB" w:rsidR="00D30F85" w:rsidRPr="00D30F85" w:rsidRDefault="00EE1ABC" w:rsidP="00BD14F9">
            <w:pPr>
              <w:spacing w:before="120" w:after="120" w:line="252" w:lineRule="auto"/>
              <w:contextualSpacing/>
              <w:rPr>
                <w:rFonts w:eastAsia="Times New Roman" w:cs="Times New Roman"/>
                <w:color w:val="000000"/>
                <w:szCs w:val="24"/>
              </w:rPr>
            </w:pPr>
            <w:r w:rsidRPr="00D30F85">
              <w:rPr>
                <w:color w:val="000000"/>
                <w:szCs w:val="24"/>
              </w:rPr>
              <w:t xml:space="preserve">Members </w:t>
            </w:r>
            <w:r w:rsidR="00CA7149">
              <w:rPr>
                <w:color w:val="000000"/>
                <w:szCs w:val="24"/>
              </w:rPr>
              <w:t>need</w:t>
            </w:r>
            <w:r w:rsidR="0095176D">
              <w:rPr>
                <w:color w:val="000000"/>
                <w:szCs w:val="24"/>
              </w:rPr>
              <w:t>s</w:t>
            </w:r>
            <w:r w:rsidR="00CA7149">
              <w:rPr>
                <w:color w:val="000000"/>
                <w:szCs w:val="24"/>
              </w:rPr>
              <w:t xml:space="preserve"> to contact</w:t>
            </w:r>
            <w:r w:rsidRPr="00D30F85">
              <w:rPr>
                <w:color w:val="000000"/>
                <w:szCs w:val="24"/>
              </w:rPr>
              <w:t xml:space="preserve"> their doctor for new</w:t>
            </w:r>
            <w:r w:rsidR="0095176D">
              <w:rPr>
                <w:color w:val="000000"/>
                <w:szCs w:val="24"/>
              </w:rPr>
              <w:t xml:space="preserve"> or existing</w:t>
            </w:r>
            <w:r w:rsidRPr="00D30F85">
              <w:rPr>
                <w:color w:val="000000"/>
                <w:szCs w:val="24"/>
              </w:rPr>
              <w:t xml:space="preserve"> prescription</w:t>
            </w:r>
            <w:r w:rsidR="00CA7149">
              <w:rPr>
                <w:color w:val="000000"/>
                <w:szCs w:val="24"/>
              </w:rPr>
              <w:t>(</w:t>
            </w:r>
            <w:r w:rsidRPr="00D30F85">
              <w:rPr>
                <w:color w:val="000000"/>
                <w:szCs w:val="24"/>
              </w:rPr>
              <w:t>s</w:t>
            </w:r>
            <w:r w:rsidR="00CA7149">
              <w:rPr>
                <w:color w:val="000000"/>
                <w:szCs w:val="24"/>
              </w:rPr>
              <w:t>)</w:t>
            </w:r>
            <w:r w:rsidRPr="00D30F85">
              <w:rPr>
                <w:color w:val="000000"/>
                <w:szCs w:val="24"/>
              </w:rPr>
              <w:t xml:space="preserve"> to be sent to the retail pharmacy</w:t>
            </w:r>
            <w:r w:rsidR="00573706">
              <w:rPr>
                <w:color w:val="000000"/>
                <w:szCs w:val="24"/>
              </w:rPr>
              <w:t xml:space="preserve"> who has the available medication</w:t>
            </w:r>
            <w:r w:rsidRPr="00D30F85">
              <w:rPr>
                <w:color w:val="000000"/>
                <w:szCs w:val="24"/>
              </w:rPr>
              <w:t>.</w:t>
            </w:r>
          </w:p>
        </w:tc>
      </w:tr>
    </w:tbl>
    <w:p w14:paraId="00EFFC69" w14:textId="59D6C15E" w:rsidR="00D30F85" w:rsidRDefault="00D30F85" w:rsidP="00F1380D">
      <w:pPr>
        <w:spacing w:before="120" w:after="120" w:line="240" w:lineRule="auto"/>
      </w:pPr>
    </w:p>
    <w:p w14:paraId="09BDEA02" w14:textId="2DE7453B" w:rsidR="00F1380D" w:rsidRPr="00D30F85" w:rsidRDefault="00F1380D" w:rsidP="00F1380D">
      <w:pPr>
        <w:spacing w:before="120" w:after="120" w:line="240" w:lineRule="auto"/>
        <w:jc w:val="right"/>
      </w:pPr>
      <w:hyperlink w:anchor="_top" w:history="1">
        <w:r w:rsidRPr="00F1380D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D30F85" w:rsidRPr="00D30F85" w14:paraId="1CCD3905" w14:textId="77777777" w:rsidTr="005D5D66">
        <w:tc>
          <w:tcPr>
            <w:tcW w:w="5000" w:type="pct"/>
            <w:shd w:val="clear" w:color="auto" w:fill="BFBFBF" w:themeFill="background1" w:themeFillShade="BF"/>
          </w:tcPr>
          <w:p w14:paraId="11B30B82" w14:textId="77777777" w:rsidR="00D30F85" w:rsidRPr="00D30F85" w:rsidRDefault="00D30F85" w:rsidP="00220ED6">
            <w:pPr>
              <w:pStyle w:val="Heading2"/>
              <w:spacing w:before="120" w:after="120"/>
              <w:rPr>
                <w:rFonts w:eastAsia="Times New Roman"/>
              </w:rPr>
            </w:pPr>
            <w:bookmarkStart w:id="11" w:name="_Toc201760042"/>
            <w:r w:rsidRPr="00D30F85">
              <w:rPr>
                <w:rFonts w:eastAsia="Times New Roman"/>
              </w:rPr>
              <w:t>Frequently Asked Questions (FAQs)</w:t>
            </w:r>
            <w:bookmarkEnd w:id="11"/>
          </w:p>
        </w:tc>
      </w:tr>
    </w:tbl>
    <w:p w14:paraId="08113C0A" w14:textId="77777777" w:rsidR="00D30F85" w:rsidRPr="00D30F85" w:rsidRDefault="00D30F85" w:rsidP="00D30F85">
      <w:pPr>
        <w:spacing w:after="0" w:line="240" w:lineRule="auto"/>
      </w:pPr>
    </w:p>
    <w:p w14:paraId="183904D8" w14:textId="77777777" w:rsidR="00D30F85" w:rsidRPr="00D30F85" w:rsidRDefault="00D30F85" w:rsidP="00D30F85">
      <w:pPr>
        <w:spacing w:before="120" w:after="120" w:line="240" w:lineRule="auto"/>
      </w:pPr>
      <w:r w:rsidRPr="00D30F85">
        <w:t>Refer to the table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56"/>
        <w:gridCol w:w="5732"/>
        <w:gridCol w:w="6462"/>
      </w:tblGrid>
      <w:tr w:rsidR="00D30F85" w:rsidRPr="00D30F85" w14:paraId="620FC459" w14:textId="77777777" w:rsidTr="00F1628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7B8CF3" w14:textId="77777777" w:rsidR="00D30F85" w:rsidRPr="00D30F85" w:rsidRDefault="00D30F85" w:rsidP="00D30F85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 w:rsidRPr="00D30F85">
              <w:rPr>
                <w:b/>
                <w:szCs w:val="24"/>
              </w:rPr>
              <w:t>#</w:t>
            </w:r>
          </w:p>
        </w:tc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DB2A7E" w14:textId="77777777" w:rsidR="00D30F85" w:rsidRPr="00D30F85" w:rsidRDefault="00D30F85" w:rsidP="00D30F85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 w:rsidRPr="00D30F85">
              <w:rPr>
                <w:b/>
                <w:szCs w:val="24"/>
              </w:rPr>
              <w:t>Question</w:t>
            </w:r>
          </w:p>
        </w:tc>
        <w:tc>
          <w:tcPr>
            <w:tcW w:w="2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A0E9F" w14:textId="77777777" w:rsidR="00D30F85" w:rsidRPr="00D30F85" w:rsidRDefault="00D30F85" w:rsidP="00D30F8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szCs w:val="24"/>
              </w:rPr>
            </w:pPr>
            <w:r w:rsidRPr="00D30F85">
              <w:rPr>
                <w:b/>
                <w:szCs w:val="24"/>
              </w:rPr>
              <w:t>Answer</w:t>
            </w:r>
          </w:p>
        </w:tc>
      </w:tr>
      <w:tr w:rsidR="00D30F85" w:rsidRPr="00D30F85" w14:paraId="796E5F1C" w14:textId="77777777" w:rsidTr="00F1628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7B54" w14:textId="77777777" w:rsidR="00D30F85" w:rsidRPr="00D30F85" w:rsidRDefault="00D30F85" w:rsidP="00D30F85">
            <w:pPr>
              <w:spacing w:before="120" w:after="120" w:line="276" w:lineRule="auto"/>
              <w:jc w:val="center"/>
              <w:rPr>
                <w:b/>
                <w:color w:val="000000"/>
                <w:szCs w:val="24"/>
              </w:rPr>
            </w:pPr>
            <w:r w:rsidRPr="00D30F85">
              <w:rPr>
                <w:b/>
                <w:color w:val="000000"/>
                <w:szCs w:val="24"/>
              </w:rPr>
              <w:t>1</w:t>
            </w:r>
          </w:p>
        </w:tc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3F5B2" w14:textId="02720D0C" w:rsidR="00D30F85" w:rsidRPr="00D30F85" w:rsidRDefault="00D30F85" w:rsidP="00D30F85">
            <w:pPr>
              <w:spacing w:before="120" w:after="120" w:line="276" w:lineRule="auto"/>
              <w:rPr>
                <w:b/>
                <w:szCs w:val="24"/>
              </w:rPr>
            </w:pPr>
            <w:r w:rsidRPr="00D30F85">
              <w:rPr>
                <w:color w:val="000000"/>
                <w:szCs w:val="24"/>
              </w:rPr>
              <w:t xml:space="preserve">What should I do if the member or caller insists on finding out how much total quantity of a medication is available at a local CVS </w:t>
            </w:r>
            <w:r w:rsidR="009E2E6D">
              <w:rPr>
                <w:color w:val="000000"/>
                <w:szCs w:val="24"/>
              </w:rPr>
              <w:t>P</w:t>
            </w:r>
            <w:r w:rsidRPr="00D30F85">
              <w:rPr>
                <w:color w:val="000000"/>
                <w:szCs w:val="24"/>
              </w:rPr>
              <w:t>harmacy?</w:t>
            </w:r>
          </w:p>
        </w:tc>
        <w:tc>
          <w:tcPr>
            <w:tcW w:w="2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7FA3" w14:textId="7D61A823" w:rsidR="00D30F85" w:rsidRPr="00D30F85" w:rsidRDefault="00D30F85" w:rsidP="00D30F85">
            <w:pPr>
              <w:spacing w:before="120" w:after="120" w:line="276" w:lineRule="auto"/>
              <w:rPr>
                <w:szCs w:val="24"/>
              </w:rPr>
            </w:pPr>
            <w:r w:rsidRPr="00D30F85">
              <w:rPr>
                <w:noProof/>
                <w:color w:val="000000"/>
                <w:szCs w:val="24"/>
              </w:rPr>
              <w:drawing>
                <wp:inline distT="0" distB="0" distL="0" distR="0" wp14:anchorId="0228D783" wp14:editId="73E06F3D">
                  <wp:extent cx="238158" cy="209579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30F85">
              <w:rPr>
                <w:color w:val="000000"/>
                <w:szCs w:val="24"/>
              </w:rPr>
              <w:t xml:space="preserve"> I understand your concerns. However, because of </w:t>
            </w:r>
            <w:r w:rsidR="00BA5FB6" w:rsidRPr="00D30F85">
              <w:rPr>
                <w:color w:val="000000"/>
                <w:szCs w:val="24"/>
              </w:rPr>
              <w:t>compliance with</w:t>
            </w:r>
            <w:r w:rsidRPr="00D30F85">
              <w:rPr>
                <w:color w:val="000000"/>
                <w:szCs w:val="24"/>
              </w:rPr>
              <w:t xml:space="preserve"> regulations related to the dispensing of medications, </w:t>
            </w:r>
            <w:r w:rsidR="00137857" w:rsidRPr="00D30F85">
              <w:rPr>
                <w:color w:val="000000"/>
                <w:szCs w:val="24"/>
              </w:rPr>
              <w:t>we are</w:t>
            </w:r>
            <w:r w:rsidRPr="00D30F85">
              <w:rPr>
                <w:color w:val="000000"/>
                <w:szCs w:val="24"/>
              </w:rPr>
              <w:t xml:space="preserve"> unable to disclose the quantity in stock. I recommend going to the pharmacy as soon as possible, as we cannot guarantee the medication’s availability later without a valid prescription to fill it.</w:t>
            </w:r>
          </w:p>
        </w:tc>
      </w:tr>
      <w:tr w:rsidR="00D30F85" w:rsidRPr="00D30F85" w14:paraId="58C89F3E" w14:textId="77777777" w:rsidTr="00F1628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BFA4" w14:textId="77777777" w:rsidR="00D30F85" w:rsidRPr="00D30F85" w:rsidRDefault="00D30F85" w:rsidP="00D30F85">
            <w:pPr>
              <w:spacing w:before="120" w:after="120" w:line="240" w:lineRule="auto"/>
              <w:jc w:val="center"/>
              <w:rPr>
                <w:b/>
                <w:color w:val="000000"/>
                <w:szCs w:val="24"/>
              </w:rPr>
            </w:pPr>
            <w:r w:rsidRPr="00D30F85">
              <w:rPr>
                <w:b/>
                <w:color w:val="000000"/>
                <w:szCs w:val="24"/>
              </w:rPr>
              <w:t>2</w:t>
            </w:r>
          </w:p>
        </w:tc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C3D5" w14:textId="48CC62D9" w:rsidR="00D30F85" w:rsidRPr="00D30F85" w:rsidRDefault="00D30F85" w:rsidP="00D30F85">
            <w:pPr>
              <w:spacing w:before="120" w:after="120" w:line="240" w:lineRule="auto"/>
              <w:rPr>
                <w:b/>
                <w:szCs w:val="24"/>
              </w:rPr>
            </w:pPr>
            <w:r w:rsidRPr="00D30F85">
              <w:rPr>
                <w:color w:val="000000"/>
                <w:szCs w:val="24"/>
              </w:rPr>
              <w:t xml:space="preserve">What should I do if the member requests transferring their controlled Rx from mail to retail </w:t>
            </w:r>
            <w:r w:rsidR="009E2E6D">
              <w:rPr>
                <w:color w:val="000000"/>
                <w:szCs w:val="24"/>
              </w:rPr>
              <w:t>OR</w:t>
            </w:r>
            <w:r w:rsidRPr="00D30F85">
              <w:rPr>
                <w:color w:val="000000"/>
                <w:szCs w:val="24"/>
              </w:rPr>
              <w:t xml:space="preserve"> retail to retail pharmacy?</w:t>
            </w:r>
          </w:p>
        </w:tc>
        <w:tc>
          <w:tcPr>
            <w:tcW w:w="2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3538" w14:textId="214609FF" w:rsidR="00327954" w:rsidRDefault="00D30F85" w:rsidP="00A20767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bookmarkStart w:id="12" w:name="OLE_LINK27"/>
            <w:r w:rsidRPr="00D30F85">
              <w:t xml:space="preserve">Educate the Member on </w:t>
            </w:r>
            <w:hyperlink w:anchor="RetailToRetailTransfer" w:history="1">
              <w:r w:rsidRPr="00327954">
                <w:rPr>
                  <w:color w:val="0000FF"/>
                  <w:u w:val="single"/>
                </w:rPr>
                <w:t>Retail to Retail transfers</w:t>
              </w:r>
            </w:hyperlink>
            <w:r w:rsidR="00CC7612" w:rsidRPr="00D30F85">
              <w:t xml:space="preserve">. </w:t>
            </w:r>
            <w:r w:rsidRPr="00D30F85">
              <w:t>Transfer may not be available for Controlled Medications.</w:t>
            </w:r>
          </w:p>
          <w:p w14:paraId="185C2AEA" w14:textId="77777777" w:rsidR="00327954" w:rsidRPr="00327954" w:rsidRDefault="00D30F85" w:rsidP="00A20767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 w:rsidRPr="00327954">
              <w:rPr>
                <w:color w:val="000000"/>
                <w:szCs w:val="24"/>
              </w:rPr>
              <w:t>Educate member on other options including:</w:t>
            </w:r>
            <w:bookmarkStart w:id="13" w:name="OLE_LINK19"/>
          </w:p>
          <w:p w14:paraId="4BD91F77" w14:textId="77777777" w:rsidR="00327954" w:rsidRPr="00327954" w:rsidRDefault="00D30F85" w:rsidP="00375A72">
            <w:pPr>
              <w:pStyle w:val="ListParagraph"/>
              <w:numPr>
                <w:ilvl w:val="1"/>
                <w:numId w:val="5"/>
              </w:numPr>
              <w:spacing w:before="120" w:after="120"/>
              <w:ind w:left="1141"/>
            </w:pPr>
            <w:r w:rsidRPr="00327954">
              <w:rPr>
                <w:color w:val="000000"/>
                <w:szCs w:val="24"/>
              </w:rPr>
              <w:t xml:space="preserve">Members can contact their doctor for new prescriptions. </w:t>
            </w:r>
            <w:bookmarkEnd w:id="13"/>
          </w:p>
          <w:p w14:paraId="4C220C49" w14:textId="18F603BC" w:rsidR="00D30F85" w:rsidRPr="0072568B" w:rsidRDefault="00D30F85" w:rsidP="00375A72">
            <w:pPr>
              <w:pStyle w:val="ListParagraph"/>
              <w:numPr>
                <w:ilvl w:val="1"/>
                <w:numId w:val="5"/>
              </w:numPr>
              <w:spacing w:before="120" w:after="120"/>
              <w:ind w:left="1141"/>
              <w:rPr>
                <w:color w:val="000000"/>
                <w:szCs w:val="24"/>
              </w:rPr>
            </w:pPr>
            <w:r w:rsidRPr="00327954">
              <w:rPr>
                <w:color w:val="000000"/>
                <w:szCs w:val="24"/>
              </w:rPr>
              <w:t>Members can register on CVS.com to initiate local fill transfers</w:t>
            </w:r>
            <w:bookmarkEnd w:id="12"/>
            <w:r w:rsidR="00CC7612" w:rsidRPr="00327954">
              <w:rPr>
                <w:color w:val="000000"/>
                <w:szCs w:val="24"/>
              </w:rPr>
              <w:t xml:space="preserve">. </w:t>
            </w:r>
          </w:p>
          <w:p w14:paraId="4D372D10" w14:textId="7E746225" w:rsidR="00A215C7" w:rsidRPr="00327954" w:rsidRDefault="003F622D" w:rsidP="001B4F11">
            <w:pPr>
              <w:spacing w:before="120" w:after="120"/>
              <w:ind w:left="1080"/>
            </w:pPr>
            <w:r>
              <w:rPr>
                <w:color w:val="000000"/>
                <w:szCs w:val="24"/>
              </w:rPr>
              <w:t>For</w:t>
            </w:r>
            <w:r w:rsidR="00DE0F31" w:rsidRPr="0072568B">
              <w:rPr>
                <w:color w:val="000000"/>
                <w:szCs w:val="24"/>
              </w:rPr>
              <w:t xml:space="preserve"> questions on state</w:t>
            </w:r>
            <w:r w:rsidR="008D1A3B" w:rsidRPr="0072568B">
              <w:rPr>
                <w:color w:val="000000"/>
                <w:szCs w:val="24"/>
              </w:rPr>
              <w:t xml:space="preserve"> </w:t>
            </w:r>
            <w:r w:rsidR="00DE0F31" w:rsidRPr="0072568B">
              <w:rPr>
                <w:color w:val="000000"/>
                <w:szCs w:val="24"/>
              </w:rPr>
              <w:t>laws</w:t>
            </w:r>
            <w:r>
              <w:rPr>
                <w:color w:val="000000"/>
                <w:szCs w:val="24"/>
              </w:rPr>
              <w:t xml:space="preserve"> contact Clinical Services</w:t>
            </w:r>
            <w:r w:rsidR="006A7377">
              <w:rPr>
                <w:color w:val="000000"/>
                <w:szCs w:val="24"/>
              </w:rPr>
              <w:t>. Refer to</w:t>
            </w:r>
            <w:r w:rsidR="0072568B" w:rsidRPr="0072568B">
              <w:rPr>
                <w:color w:val="000000"/>
                <w:szCs w:val="24"/>
              </w:rPr>
              <w:t xml:space="preserve"> </w:t>
            </w:r>
            <w:hyperlink r:id="rId40" w:anchor="!/view?docid=d2dab105-056c-45be-b28b-bfad61c60a2f" w:history="1">
              <w:r w:rsidR="00D021D5">
                <w:rPr>
                  <w:color w:val="0000FF"/>
                  <w:u w:val="single"/>
                </w:rPr>
                <w:t>Compass - When to Transfer Calls to Clinical Care (062778)</w:t>
              </w:r>
            </w:hyperlink>
            <w:r w:rsidR="00D021D5">
              <w:rPr>
                <w:color w:val="0000FF"/>
                <w:u w:val="single"/>
              </w:rPr>
              <w:t>.</w:t>
            </w:r>
          </w:p>
        </w:tc>
      </w:tr>
      <w:tr w:rsidR="00D30F85" w:rsidRPr="00D30F85" w14:paraId="5CD899B4" w14:textId="77777777" w:rsidTr="00F1628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5514" w14:textId="35F98982" w:rsidR="00D30F85" w:rsidRPr="00D30F85" w:rsidRDefault="003325EF" w:rsidP="00D30F85">
            <w:pPr>
              <w:spacing w:before="120" w:after="12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3</w:t>
            </w:r>
          </w:p>
        </w:tc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A3C7" w14:textId="77777777" w:rsidR="00D30F85" w:rsidRPr="00D30F85" w:rsidRDefault="00D30F85" w:rsidP="00D30F85">
            <w:pPr>
              <w:spacing w:before="120" w:after="120" w:line="240" w:lineRule="auto"/>
              <w:rPr>
                <w:b/>
                <w:szCs w:val="24"/>
              </w:rPr>
            </w:pPr>
            <w:r w:rsidRPr="00D30F85">
              <w:rPr>
                <w:color w:val="000000"/>
                <w:szCs w:val="24"/>
              </w:rPr>
              <w:t>What should I do if member escalates?</w:t>
            </w:r>
          </w:p>
        </w:tc>
        <w:tc>
          <w:tcPr>
            <w:tcW w:w="2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D605" w14:textId="239AF49C" w:rsidR="00D30F85" w:rsidRDefault="008E4BE5" w:rsidP="00D30F85">
            <w:pPr>
              <w:spacing w:before="120" w:after="120" w:line="25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U</w:t>
            </w:r>
            <w:r w:rsidR="00D30F85" w:rsidRPr="00D30F85">
              <w:rPr>
                <w:color w:val="000000"/>
                <w:szCs w:val="24"/>
              </w:rPr>
              <w:t xml:space="preserve">se all available resources to provide options and solutions for the member, including </w:t>
            </w:r>
            <w:hyperlink r:id="rId41" w:anchor="!/view?docid=91f73b9d-e568-48dd-9ab4-88cb2654d4c9" w:history="1">
              <w:r w:rsidR="00B221EC" w:rsidRPr="002575C1">
                <w:rPr>
                  <w:rStyle w:val="Hyperlink"/>
                </w:rPr>
                <w:t>Compass - Member Low or Out of Medication (063003)</w:t>
              </w:r>
            </w:hyperlink>
            <w:r w:rsidR="00D30F85" w:rsidRPr="00D30F85">
              <w:rPr>
                <w:color w:val="000000"/>
                <w:szCs w:val="24"/>
              </w:rPr>
              <w:t xml:space="preserve"> if necessary.</w:t>
            </w:r>
          </w:p>
          <w:p w14:paraId="27899501" w14:textId="77777777" w:rsidR="0013019C" w:rsidRPr="00D30F85" w:rsidRDefault="0013019C" w:rsidP="00D30F85">
            <w:pPr>
              <w:spacing w:before="120" w:after="120" w:line="252" w:lineRule="auto"/>
              <w:rPr>
                <w:color w:val="000000"/>
                <w:szCs w:val="24"/>
              </w:rPr>
            </w:pPr>
          </w:p>
          <w:p w14:paraId="4ABD57A8" w14:textId="607EA8AB" w:rsidR="00D30F85" w:rsidRPr="00D30F85" w:rsidRDefault="0013019C" w:rsidP="0013019C">
            <w:pPr>
              <w:spacing w:before="120" w:after="120"/>
              <w:contextualSpacing/>
              <w:textAlignment w:val="top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F76F39" wp14:editId="7AEBAA4E">
                  <wp:extent cx="238125" cy="219075"/>
                  <wp:effectExtent l="0" t="0" r="9525" b="9525"/>
                  <wp:docPr id="698996898" name="Picture 698996898" descr="Icon - Impor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con - Import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Cs w:val="24"/>
              </w:rPr>
              <w:t xml:space="preserve"> </w:t>
            </w:r>
            <w:r w:rsidR="00D30F85" w:rsidRPr="00D30F85">
              <w:rPr>
                <w:color w:val="000000"/>
                <w:szCs w:val="24"/>
              </w:rPr>
              <w:t xml:space="preserve">If member continues to escalate, </w:t>
            </w:r>
            <w:r w:rsidR="009E6F22">
              <w:rPr>
                <w:color w:val="000000"/>
                <w:szCs w:val="24"/>
              </w:rPr>
              <w:t>warm transfer to</w:t>
            </w:r>
            <w:r w:rsidR="00D30F85" w:rsidRPr="00D30F85">
              <w:rPr>
                <w:szCs w:val="24"/>
              </w:rPr>
              <w:t xml:space="preserve"> </w:t>
            </w:r>
            <w:r w:rsidR="00980632">
              <w:rPr>
                <w:szCs w:val="24"/>
              </w:rPr>
              <w:t xml:space="preserve">the </w:t>
            </w:r>
            <w:r w:rsidR="00D30F85" w:rsidRPr="00D30F85">
              <w:rPr>
                <w:szCs w:val="24"/>
              </w:rPr>
              <w:t>Senior Team.</w:t>
            </w:r>
          </w:p>
        </w:tc>
      </w:tr>
      <w:tr w:rsidR="00D30F85" w:rsidRPr="00D30F85" w14:paraId="6240B6BE" w14:textId="77777777" w:rsidTr="00F1628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67C7" w14:textId="411D10ED" w:rsidR="00D30F85" w:rsidRPr="00D30F85" w:rsidRDefault="003325EF" w:rsidP="00D30F85">
            <w:pPr>
              <w:spacing w:before="120" w:after="12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4</w:t>
            </w:r>
          </w:p>
        </w:tc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331E1" w14:textId="5E1791BE" w:rsidR="00D30F85" w:rsidRPr="00D30F85" w:rsidRDefault="00D30F85" w:rsidP="00D30F85">
            <w:pPr>
              <w:spacing w:before="120" w:after="120" w:line="240" w:lineRule="auto"/>
              <w:rPr>
                <w:color w:val="000000"/>
                <w:szCs w:val="24"/>
              </w:rPr>
            </w:pPr>
            <w:r w:rsidRPr="00D30F85">
              <w:rPr>
                <w:color w:val="000000"/>
                <w:szCs w:val="24"/>
              </w:rPr>
              <w:t xml:space="preserve">What should I do if the medication is not available </w:t>
            </w:r>
            <w:r w:rsidR="005A1218" w:rsidRPr="00D30F85">
              <w:rPr>
                <w:color w:val="000000"/>
                <w:szCs w:val="24"/>
              </w:rPr>
              <w:t>in</w:t>
            </w:r>
            <w:r w:rsidRPr="00D30F85">
              <w:rPr>
                <w:color w:val="000000"/>
                <w:szCs w:val="24"/>
              </w:rPr>
              <w:t xml:space="preserve"> </w:t>
            </w:r>
            <w:r w:rsidR="00604DAF" w:rsidRPr="00D30F85">
              <w:rPr>
                <w:color w:val="000000"/>
                <w:szCs w:val="24"/>
              </w:rPr>
              <w:t>mail</w:t>
            </w:r>
            <w:r w:rsidRPr="00D30F85">
              <w:rPr>
                <w:color w:val="000000"/>
                <w:szCs w:val="24"/>
              </w:rPr>
              <w:t xml:space="preserve"> order and/or at any CVS?</w:t>
            </w:r>
          </w:p>
          <w:p w14:paraId="5C2D76DA" w14:textId="77777777" w:rsidR="00D30F85" w:rsidRPr="00D30F85" w:rsidRDefault="00D30F85" w:rsidP="00D30F85">
            <w:pPr>
              <w:spacing w:before="120" w:after="120" w:line="240" w:lineRule="auto"/>
              <w:rPr>
                <w:color w:val="000000"/>
                <w:szCs w:val="24"/>
              </w:rPr>
            </w:pPr>
          </w:p>
          <w:p w14:paraId="57357B89" w14:textId="76D2F015" w:rsidR="00D30F85" w:rsidRPr="00D30F85" w:rsidRDefault="00267D67" w:rsidP="00D30F85">
            <w:pPr>
              <w:spacing w:before="120" w:after="12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o</w:t>
            </w:r>
            <w:r w:rsidR="00D30F85" w:rsidRPr="00D30F85">
              <w:rPr>
                <w:color w:val="000000"/>
                <w:szCs w:val="24"/>
              </w:rPr>
              <w:t>r</w:t>
            </w:r>
            <w:r w:rsidR="00D30F85" w:rsidRPr="00D30F85">
              <w:rPr>
                <w:color w:val="000000"/>
                <w:szCs w:val="24"/>
              </w:rPr>
              <w:br/>
            </w:r>
          </w:p>
          <w:p w14:paraId="39D117A7" w14:textId="2E69B33F" w:rsidR="00D30F85" w:rsidRPr="00D30F85" w:rsidRDefault="00D30F85" w:rsidP="00D30F85">
            <w:pPr>
              <w:spacing w:before="120" w:after="120" w:line="240" w:lineRule="auto"/>
              <w:rPr>
                <w:b/>
                <w:szCs w:val="24"/>
              </w:rPr>
            </w:pPr>
            <w:r w:rsidRPr="00D30F85">
              <w:rPr>
                <w:color w:val="000000"/>
                <w:szCs w:val="24"/>
              </w:rPr>
              <w:t xml:space="preserve">What should I do if the member lives in an area where there is not a CVS </w:t>
            </w:r>
            <w:r w:rsidR="009E2E6D">
              <w:rPr>
                <w:color w:val="000000"/>
                <w:szCs w:val="24"/>
              </w:rPr>
              <w:t>P</w:t>
            </w:r>
            <w:r w:rsidRPr="00D30F85">
              <w:rPr>
                <w:color w:val="000000"/>
                <w:szCs w:val="24"/>
              </w:rPr>
              <w:t>harmacy nearby?</w:t>
            </w:r>
          </w:p>
        </w:tc>
        <w:tc>
          <w:tcPr>
            <w:tcW w:w="2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3630" w14:textId="27C0F5DD" w:rsidR="00D30F85" w:rsidRPr="00D30F85" w:rsidRDefault="00D30F85" w:rsidP="00D30F85">
            <w:pPr>
              <w:spacing w:before="120" w:after="120" w:line="252" w:lineRule="auto"/>
              <w:rPr>
                <w:color w:val="000000"/>
                <w:szCs w:val="24"/>
              </w:rPr>
            </w:pPr>
            <w:r w:rsidRPr="00D30F85">
              <w:rPr>
                <w:color w:val="000000"/>
                <w:szCs w:val="24"/>
              </w:rPr>
              <w:t xml:space="preserve">Inform the Member they may call any </w:t>
            </w:r>
            <w:r w:rsidR="00156422">
              <w:rPr>
                <w:color w:val="000000"/>
                <w:szCs w:val="24"/>
              </w:rPr>
              <w:t>i</w:t>
            </w:r>
            <w:r w:rsidRPr="00D30F85">
              <w:rPr>
                <w:color w:val="000000"/>
                <w:szCs w:val="24"/>
              </w:rPr>
              <w:t>n-</w:t>
            </w:r>
            <w:r w:rsidR="00156422">
              <w:rPr>
                <w:color w:val="000000"/>
                <w:szCs w:val="24"/>
              </w:rPr>
              <w:t>n</w:t>
            </w:r>
            <w:r w:rsidRPr="00D30F85">
              <w:rPr>
                <w:color w:val="000000"/>
                <w:szCs w:val="24"/>
              </w:rPr>
              <w:t xml:space="preserve">etwork </w:t>
            </w:r>
            <w:r w:rsidR="00156422">
              <w:rPr>
                <w:color w:val="000000"/>
                <w:szCs w:val="24"/>
              </w:rPr>
              <w:t>p</w:t>
            </w:r>
            <w:r w:rsidRPr="00D30F85">
              <w:rPr>
                <w:color w:val="000000"/>
                <w:szCs w:val="24"/>
              </w:rPr>
              <w:t xml:space="preserve">harmacy (not just CVS) to inquire about availability and provide member with other in-network pharmacy information. </w:t>
            </w:r>
          </w:p>
          <w:p w14:paraId="027CA516" w14:textId="77777777" w:rsidR="00D30F85" w:rsidRPr="00D30F85" w:rsidRDefault="00D30F85" w:rsidP="00D30F85">
            <w:pPr>
              <w:spacing w:before="120" w:after="120" w:line="252" w:lineRule="auto"/>
              <w:rPr>
                <w:color w:val="000000"/>
                <w:szCs w:val="24"/>
              </w:rPr>
            </w:pPr>
          </w:p>
          <w:p w14:paraId="02D5E1B6" w14:textId="677F4BA7" w:rsidR="00D30F85" w:rsidRPr="00D30F85" w:rsidRDefault="00D30F85" w:rsidP="00D30F85">
            <w:pPr>
              <w:spacing w:before="120" w:after="120" w:line="252" w:lineRule="auto"/>
              <w:contextualSpacing/>
              <w:rPr>
                <w:szCs w:val="24"/>
              </w:rPr>
            </w:pPr>
            <w:r w:rsidRPr="00D30F85">
              <w:rPr>
                <w:color w:val="000000"/>
                <w:szCs w:val="24"/>
              </w:rPr>
              <w:t>Refer</w:t>
            </w:r>
            <w:bookmarkStart w:id="14" w:name="OLE_LINK17"/>
            <w:r w:rsidRPr="00D30F85">
              <w:rPr>
                <w:color w:val="000000"/>
                <w:szCs w:val="24"/>
              </w:rPr>
              <w:t xml:space="preserve"> </w:t>
            </w:r>
            <w:r w:rsidRPr="00D30F85">
              <w:rPr>
                <w:szCs w:val="24"/>
              </w:rPr>
              <w:t xml:space="preserve">to </w:t>
            </w:r>
            <w:hyperlink r:id="rId42" w:anchor="!/view?docid=91f73b9d-e568-48dd-9ab4-88cb2654d4c9" w:history="1">
              <w:r w:rsidR="00B221EC" w:rsidRPr="002575C1">
                <w:rPr>
                  <w:rStyle w:val="Hyperlink"/>
                </w:rPr>
                <w:t>Compass - Member Low or Out of Medication (063003)</w:t>
              </w:r>
            </w:hyperlink>
            <w:r w:rsidR="00DC4999">
              <w:rPr>
                <w:szCs w:val="24"/>
              </w:rPr>
              <w:t xml:space="preserve"> </w:t>
            </w:r>
            <w:r w:rsidRPr="00D30F85">
              <w:rPr>
                <w:szCs w:val="24"/>
              </w:rPr>
              <w:t>if necessary.</w:t>
            </w:r>
            <w:bookmarkEnd w:id="14"/>
          </w:p>
        </w:tc>
      </w:tr>
      <w:tr w:rsidR="00D30F85" w:rsidRPr="00D30F85" w14:paraId="387F8D1D" w14:textId="77777777" w:rsidTr="00F1628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8DA1" w14:textId="131F1FA1" w:rsidR="00D30F85" w:rsidRPr="00D30F85" w:rsidRDefault="003325EF" w:rsidP="00D30F85">
            <w:pPr>
              <w:spacing w:before="120" w:after="12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5</w:t>
            </w:r>
          </w:p>
        </w:tc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404A" w14:textId="7E8E0855" w:rsidR="00D30F85" w:rsidRPr="00D30F85" w:rsidRDefault="00D30F85" w:rsidP="00D30F85">
            <w:pPr>
              <w:spacing w:before="120" w:after="120" w:line="240" w:lineRule="auto"/>
              <w:rPr>
                <w:b/>
                <w:szCs w:val="24"/>
              </w:rPr>
            </w:pPr>
            <w:r w:rsidRPr="00D30F85">
              <w:rPr>
                <w:color w:val="000000"/>
                <w:szCs w:val="24"/>
              </w:rPr>
              <w:t xml:space="preserve">What should I do if member declines the CVS </w:t>
            </w:r>
            <w:r w:rsidR="009E2E6D">
              <w:rPr>
                <w:color w:val="000000"/>
                <w:szCs w:val="24"/>
              </w:rPr>
              <w:t>Pharmacy</w:t>
            </w:r>
            <w:r w:rsidRPr="00D30F85">
              <w:rPr>
                <w:color w:val="000000"/>
                <w:szCs w:val="24"/>
              </w:rPr>
              <w:t xml:space="preserve"> options?</w:t>
            </w:r>
          </w:p>
        </w:tc>
        <w:tc>
          <w:tcPr>
            <w:tcW w:w="2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184F" w14:textId="23014042" w:rsidR="008D77BA" w:rsidRDefault="00D30F85" w:rsidP="008D77BA">
            <w:pPr>
              <w:spacing w:before="120" w:after="120"/>
            </w:pPr>
            <w:r>
              <w:t>If a member elects to wait for their mail order to become available, add a temporary (30-day)</w:t>
            </w:r>
            <w:r w:rsidR="00930C69">
              <w:t xml:space="preserve"> </w:t>
            </w:r>
            <w:r w:rsidR="00BE687F">
              <w:t>A</w:t>
            </w:r>
            <w:r w:rsidR="00930C69">
              <w:t>lert</w:t>
            </w:r>
            <w:r>
              <w:t xml:space="preserve">. </w:t>
            </w:r>
            <w:r w:rsidR="006778D7">
              <w:t xml:space="preserve"> Refer to </w:t>
            </w:r>
            <w:hyperlink r:id="rId43" w:anchor="!/view?docid=36c941d2-25a6-4075-993d-f12deb31be18" w:history="1">
              <w:r w:rsidR="797CDFC1" w:rsidRPr="00E92382">
                <w:rPr>
                  <w:rStyle w:val="Hyperlink"/>
                </w:rPr>
                <w:t>Compass</w:t>
              </w:r>
              <w:r w:rsidR="00BD0F71">
                <w:rPr>
                  <w:rStyle w:val="Hyperlink"/>
                </w:rPr>
                <w:t xml:space="preserve"> </w:t>
              </w:r>
              <w:r w:rsidR="797CDFC1" w:rsidRPr="00E92382">
                <w:rPr>
                  <w:rStyle w:val="Hyperlink"/>
                </w:rPr>
                <w:t>- Viewing, Adding, and Editing Alerts (054194).</w:t>
              </w:r>
            </w:hyperlink>
          </w:p>
          <w:p w14:paraId="16CD607D" w14:textId="52852AE8" w:rsidR="008D77BA" w:rsidRDefault="00D30F85" w:rsidP="008D77BA">
            <w:pPr>
              <w:spacing w:before="120" w:after="120"/>
              <w:rPr>
                <w:color w:val="000000"/>
                <w:szCs w:val="24"/>
              </w:rPr>
            </w:pPr>
            <w:r w:rsidRPr="008D77BA">
              <w:rPr>
                <w:b/>
                <w:bCs/>
                <w:color w:val="000000"/>
                <w:szCs w:val="24"/>
              </w:rPr>
              <w:t>See the comment format</w:t>
            </w:r>
            <w:r w:rsidR="007E299D">
              <w:rPr>
                <w:b/>
                <w:bCs/>
                <w:color w:val="000000"/>
                <w:szCs w:val="24"/>
              </w:rPr>
              <w:t xml:space="preserve">: </w:t>
            </w:r>
          </w:p>
          <w:p w14:paraId="27530F52" w14:textId="1EEF33E1" w:rsidR="00D30F85" w:rsidRPr="008D77BA" w:rsidRDefault="00D30F85" w:rsidP="008D77BA">
            <w:pPr>
              <w:spacing w:before="120" w:after="120"/>
            </w:pPr>
            <w:r w:rsidRPr="00D30F85">
              <w:rPr>
                <w:color w:val="000000"/>
                <w:szCs w:val="24"/>
              </w:rPr>
              <w:t xml:space="preserve">"Member was educated on retail options for &lt;Medication Name&gt;, including checking CVS </w:t>
            </w:r>
            <w:r w:rsidR="001E1E47">
              <w:rPr>
                <w:color w:val="000000"/>
                <w:szCs w:val="24"/>
              </w:rPr>
              <w:t>Pharmacy</w:t>
            </w:r>
            <w:r w:rsidRPr="00D30F85">
              <w:rPr>
                <w:color w:val="000000"/>
                <w:szCs w:val="24"/>
              </w:rPr>
              <w:t xml:space="preserve"> availability with RxConnect; however, member prefers to wait for MOR to be available."</w:t>
            </w:r>
          </w:p>
        </w:tc>
      </w:tr>
      <w:tr w:rsidR="00D30F85" w:rsidRPr="00D30F85" w14:paraId="35CB72F0" w14:textId="77777777" w:rsidTr="00F1628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6096" w14:textId="2C0D1A90" w:rsidR="00D30F85" w:rsidRPr="00D30F85" w:rsidRDefault="003325EF" w:rsidP="00D30F85">
            <w:pPr>
              <w:spacing w:before="120" w:after="12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6</w:t>
            </w:r>
          </w:p>
        </w:tc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262C" w14:textId="43B2E7BE" w:rsidR="00D30F85" w:rsidRPr="00D30F85" w:rsidRDefault="00D30F85" w:rsidP="00D30F85">
            <w:pPr>
              <w:spacing w:before="120" w:after="120" w:line="240" w:lineRule="auto"/>
              <w:rPr>
                <w:b/>
                <w:szCs w:val="24"/>
              </w:rPr>
            </w:pPr>
            <w:r w:rsidRPr="00D30F85">
              <w:rPr>
                <w:color w:val="000000"/>
                <w:szCs w:val="24"/>
              </w:rPr>
              <w:t xml:space="preserve">How long does the member have to fill the </w:t>
            </w:r>
            <w:r w:rsidR="00D710E2" w:rsidRPr="00D30F85">
              <w:rPr>
                <w:color w:val="000000"/>
                <w:szCs w:val="24"/>
              </w:rPr>
              <w:t>medication once</w:t>
            </w:r>
            <w:r w:rsidRPr="00D30F85">
              <w:rPr>
                <w:color w:val="000000"/>
                <w:szCs w:val="24"/>
              </w:rPr>
              <w:t xml:space="preserve"> the </w:t>
            </w:r>
            <w:r w:rsidR="00806393">
              <w:rPr>
                <w:color w:val="000000"/>
                <w:szCs w:val="24"/>
              </w:rPr>
              <w:t>medication stock has been confirmed available at</w:t>
            </w:r>
            <w:r w:rsidRPr="00D30F85">
              <w:rPr>
                <w:color w:val="000000"/>
                <w:szCs w:val="24"/>
              </w:rPr>
              <w:t xml:space="preserve"> CVS </w:t>
            </w:r>
            <w:r w:rsidR="005F0D5A">
              <w:rPr>
                <w:color w:val="000000"/>
                <w:szCs w:val="24"/>
              </w:rPr>
              <w:t>Pharmacy</w:t>
            </w:r>
            <w:r w:rsidRPr="00D30F85">
              <w:rPr>
                <w:color w:val="000000"/>
                <w:szCs w:val="24"/>
              </w:rPr>
              <w:t>?</w:t>
            </w:r>
          </w:p>
        </w:tc>
        <w:tc>
          <w:tcPr>
            <w:tcW w:w="2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2AFF" w14:textId="7F6CFF65" w:rsidR="00D30F85" w:rsidRPr="00D30F85" w:rsidRDefault="00604DAF" w:rsidP="00D30F85">
            <w:pPr>
              <w:spacing w:before="120" w:after="120"/>
              <w:rPr>
                <w:color w:val="000000"/>
                <w:szCs w:val="24"/>
              </w:rPr>
            </w:pPr>
            <w:bookmarkStart w:id="15" w:name="OLE_LINK33"/>
            <w:r w:rsidRPr="00D30F85">
              <w:rPr>
                <w:color w:val="000000"/>
                <w:szCs w:val="24"/>
              </w:rPr>
              <w:t>Drug</w:t>
            </w:r>
            <w:r w:rsidR="00D30F85" w:rsidRPr="00D30F85">
              <w:rPr>
                <w:color w:val="000000"/>
                <w:szCs w:val="24"/>
              </w:rPr>
              <w:t xml:space="preserve"> availability is based on real-time search results. </w:t>
            </w:r>
            <w:r w:rsidR="001077B5">
              <w:rPr>
                <w:color w:val="000000"/>
                <w:szCs w:val="24"/>
              </w:rPr>
              <w:t>Encourage the member to fill medication as soon as possible and i</w:t>
            </w:r>
            <w:r w:rsidR="00D30F85" w:rsidRPr="00D30F85">
              <w:rPr>
                <w:color w:val="000000"/>
                <w:szCs w:val="24"/>
              </w:rPr>
              <w:t>nform the Member of the following disclaimer</w:t>
            </w:r>
            <w:r w:rsidR="007E299D">
              <w:rPr>
                <w:color w:val="000000"/>
                <w:szCs w:val="24"/>
              </w:rPr>
              <w:t xml:space="preserve">: </w:t>
            </w:r>
          </w:p>
          <w:p w14:paraId="12550070" w14:textId="5E6DA09E" w:rsidR="00D30F85" w:rsidRPr="005B226C" w:rsidRDefault="005B226C" w:rsidP="005B226C">
            <w:pPr>
              <w:spacing w:before="120" w:after="120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noProof/>
                <w:color w:val="000000"/>
                <w:szCs w:val="24"/>
              </w:rPr>
              <w:drawing>
                <wp:inline distT="0" distB="0" distL="0" distR="0" wp14:anchorId="21D91C4E" wp14:editId="1DDDBB78">
                  <wp:extent cx="238158" cy="209579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/>
                <w:szCs w:val="24"/>
              </w:rPr>
              <w:t xml:space="preserve"> </w:t>
            </w:r>
            <w:r w:rsidR="00D30F85" w:rsidRPr="005B226C">
              <w:rPr>
                <w:b/>
                <w:bCs/>
                <w:color w:val="000000"/>
                <w:szCs w:val="24"/>
              </w:rPr>
              <w:t>Please be advised that the quantities available at the CVS are subject to change in real-time depending on medication availability and demand.</w:t>
            </w:r>
            <w:bookmarkEnd w:id="15"/>
          </w:p>
          <w:p w14:paraId="35A3400B" w14:textId="77777777" w:rsidR="001077B5" w:rsidRDefault="001077B5" w:rsidP="001077B5">
            <w:pPr>
              <w:pStyle w:val="ListParagraph"/>
              <w:spacing w:before="120" w:after="120"/>
              <w:rPr>
                <w:szCs w:val="24"/>
              </w:rPr>
            </w:pPr>
          </w:p>
          <w:p w14:paraId="08EE3748" w14:textId="0F9466D1" w:rsidR="00F25674" w:rsidRPr="002671D8" w:rsidRDefault="00F25674" w:rsidP="004F6435">
            <w:pPr>
              <w:spacing w:before="120" w:after="120"/>
              <w:rPr>
                <w:szCs w:val="24"/>
              </w:rPr>
            </w:pPr>
            <w:r w:rsidRPr="002671D8">
              <w:rPr>
                <w:b/>
                <w:bCs/>
                <w:szCs w:val="24"/>
              </w:rPr>
              <w:t>Note</w:t>
            </w:r>
            <w:r w:rsidRPr="004F6435">
              <w:rPr>
                <w:b/>
                <w:bCs/>
                <w:szCs w:val="24"/>
              </w:rPr>
              <w:t>:</w:t>
            </w:r>
            <w:r w:rsidRPr="002671D8">
              <w:rPr>
                <w:szCs w:val="24"/>
              </w:rPr>
              <w:t xml:space="preserve"> </w:t>
            </w:r>
            <w:r w:rsidR="00CB2CCF" w:rsidRPr="002671D8">
              <w:rPr>
                <w:szCs w:val="24"/>
              </w:rPr>
              <w:t>Medication quantities c</w:t>
            </w:r>
            <w:r w:rsidR="00EB17E9" w:rsidRPr="002671D8">
              <w:rPr>
                <w:szCs w:val="24"/>
              </w:rPr>
              <w:t xml:space="preserve">hanges in real-time </w:t>
            </w:r>
            <w:r w:rsidR="00352FE8" w:rsidRPr="002671D8">
              <w:rPr>
                <w:szCs w:val="24"/>
              </w:rPr>
              <w:t xml:space="preserve">is defined as medication quantity </w:t>
            </w:r>
            <w:r w:rsidR="00604B9D" w:rsidRPr="002671D8">
              <w:rPr>
                <w:szCs w:val="24"/>
              </w:rPr>
              <w:t>may change</w:t>
            </w:r>
            <w:r w:rsidR="0020070E" w:rsidRPr="002671D8">
              <w:rPr>
                <w:szCs w:val="24"/>
              </w:rPr>
              <w:t xml:space="preserve"> any time after the inventory search has been completed</w:t>
            </w:r>
            <w:r w:rsidR="00423CCA" w:rsidRPr="002671D8">
              <w:rPr>
                <w:szCs w:val="24"/>
              </w:rPr>
              <w:t xml:space="preserve">. </w:t>
            </w:r>
          </w:p>
        </w:tc>
      </w:tr>
      <w:tr w:rsidR="00D30F85" w:rsidRPr="00D30F85" w14:paraId="4728B941" w14:textId="77777777" w:rsidTr="00F1628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53A5A" w14:textId="1E89B4FB" w:rsidR="00D30F85" w:rsidRPr="00D30F85" w:rsidRDefault="003325EF" w:rsidP="00D30F85">
            <w:pPr>
              <w:spacing w:before="120" w:after="12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7</w:t>
            </w:r>
          </w:p>
        </w:tc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6E61" w14:textId="1EF0AAE3" w:rsidR="007C1E9A" w:rsidRPr="00D30F85" w:rsidRDefault="00A54A16" w:rsidP="00D30F85">
            <w:pPr>
              <w:spacing w:before="120" w:after="120" w:line="240" w:lineRule="auto"/>
              <w:rPr>
                <w:b/>
                <w:szCs w:val="24"/>
              </w:rPr>
            </w:pPr>
            <w:r>
              <w:rPr>
                <w:color w:val="000000"/>
                <w:szCs w:val="24"/>
              </w:rPr>
              <w:t>Control</w:t>
            </w:r>
            <w:r w:rsidR="008E4BE5">
              <w:rPr>
                <w:color w:val="000000"/>
                <w:szCs w:val="24"/>
              </w:rPr>
              <w:t>led</w:t>
            </w:r>
            <w:r>
              <w:rPr>
                <w:color w:val="000000"/>
                <w:szCs w:val="24"/>
              </w:rPr>
              <w:t xml:space="preserve"> medications </w:t>
            </w:r>
            <w:r w:rsidR="008E4BE5">
              <w:rPr>
                <w:color w:val="000000"/>
                <w:szCs w:val="24"/>
              </w:rPr>
              <w:t>are</w:t>
            </w:r>
            <w:r>
              <w:rPr>
                <w:color w:val="000000"/>
                <w:szCs w:val="24"/>
              </w:rPr>
              <w:t xml:space="preserve"> not </w:t>
            </w:r>
            <w:r w:rsidR="008E4BE5">
              <w:rPr>
                <w:color w:val="000000"/>
                <w:szCs w:val="24"/>
              </w:rPr>
              <w:t xml:space="preserve">listed </w:t>
            </w:r>
            <w:r>
              <w:rPr>
                <w:color w:val="000000"/>
                <w:szCs w:val="24"/>
              </w:rPr>
              <w:t xml:space="preserve">on </w:t>
            </w:r>
            <w:r w:rsidR="008E4BE5">
              <w:rPr>
                <w:color w:val="000000"/>
                <w:szCs w:val="24"/>
              </w:rPr>
              <w:t xml:space="preserve">the </w:t>
            </w:r>
            <w:r w:rsidR="00005D84">
              <w:rPr>
                <w:color w:val="000000"/>
                <w:szCs w:val="24"/>
              </w:rPr>
              <w:t>Not in Stock (</w:t>
            </w:r>
            <w:r>
              <w:rPr>
                <w:color w:val="000000"/>
                <w:szCs w:val="24"/>
              </w:rPr>
              <w:t>NIS</w:t>
            </w:r>
            <w:r w:rsidR="00005D84">
              <w:rPr>
                <w:color w:val="000000"/>
                <w:szCs w:val="24"/>
              </w:rPr>
              <w:t>)</w:t>
            </w:r>
            <w:r w:rsidR="008E4BE5"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 xml:space="preserve">backorder drug list but </w:t>
            </w:r>
            <w:r w:rsidR="008E4BE5">
              <w:rPr>
                <w:color w:val="000000"/>
                <w:szCs w:val="24"/>
              </w:rPr>
              <w:t>O</w:t>
            </w:r>
            <w:r>
              <w:rPr>
                <w:color w:val="000000"/>
                <w:szCs w:val="24"/>
              </w:rPr>
              <w:t xml:space="preserve">rder </w:t>
            </w:r>
            <w:r w:rsidR="008E4BE5">
              <w:rPr>
                <w:color w:val="000000"/>
                <w:szCs w:val="24"/>
              </w:rPr>
              <w:t>L</w:t>
            </w:r>
            <w:r>
              <w:rPr>
                <w:color w:val="000000"/>
                <w:szCs w:val="24"/>
              </w:rPr>
              <w:t xml:space="preserve">evel </w:t>
            </w:r>
            <w:r w:rsidR="008E4BE5">
              <w:rPr>
                <w:color w:val="000000"/>
                <w:szCs w:val="24"/>
              </w:rPr>
              <w:t>C</w:t>
            </w:r>
            <w:r>
              <w:rPr>
                <w:color w:val="000000"/>
                <w:szCs w:val="24"/>
              </w:rPr>
              <w:t xml:space="preserve">omments or </w:t>
            </w:r>
            <w:r w:rsidR="008E4BE5">
              <w:rPr>
                <w:color w:val="000000"/>
                <w:szCs w:val="24"/>
              </w:rPr>
              <w:t xml:space="preserve">a </w:t>
            </w:r>
            <w:r>
              <w:rPr>
                <w:color w:val="000000"/>
                <w:szCs w:val="24"/>
              </w:rPr>
              <w:t xml:space="preserve">conflict </w:t>
            </w:r>
            <w:r w:rsidR="008E4BE5">
              <w:rPr>
                <w:color w:val="000000"/>
                <w:szCs w:val="24"/>
              </w:rPr>
              <w:t>displays a</w:t>
            </w:r>
            <w:r>
              <w:rPr>
                <w:color w:val="000000"/>
                <w:szCs w:val="24"/>
              </w:rPr>
              <w:t>s NIS</w:t>
            </w:r>
            <w:r w:rsidR="008E4BE5">
              <w:rPr>
                <w:color w:val="000000"/>
                <w:szCs w:val="24"/>
              </w:rPr>
              <w:t>.</w:t>
            </w:r>
          </w:p>
        </w:tc>
        <w:tc>
          <w:tcPr>
            <w:tcW w:w="2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7EBB" w14:textId="5C21B976" w:rsidR="000B6922" w:rsidRDefault="00D30F85" w:rsidP="00D30F85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D30F85">
              <w:rPr>
                <w:rFonts w:eastAsia="Times New Roman" w:cs="Times New Roman"/>
                <w:color w:val="000000"/>
                <w:szCs w:val="24"/>
              </w:rPr>
              <w:t xml:space="preserve">Due to the limited </w:t>
            </w:r>
            <w:r w:rsidR="00402CB2" w:rsidRPr="00D30F85">
              <w:rPr>
                <w:rFonts w:eastAsia="Times New Roman" w:cs="Times New Roman"/>
                <w:color w:val="000000"/>
                <w:szCs w:val="24"/>
              </w:rPr>
              <w:t>quantities available</w:t>
            </w:r>
            <w:r w:rsidRPr="00D30F85">
              <w:rPr>
                <w:rFonts w:eastAsia="Times New Roman" w:cs="Times New Roman"/>
                <w:color w:val="000000"/>
                <w:szCs w:val="24"/>
              </w:rPr>
              <w:t> in our Mail Order/Home Delivery pharmacy, </w:t>
            </w:r>
            <w:r w:rsidR="00386C4B">
              <w:rPr>
                <w:rFonts w:eastAsia="Times New Roman" w:cs="Times New Roman"/>
                <w:color w:val="000000"/>
                <w:szCs w:val="24"/>
              </w:rPr>
              <w:t xml:space="preserve">some controlled </w:t>
            </w:r>
            <w:r w:rsidRPr="00D30F85">
              <w:rPr>
                <w:rFonts w:eastAsia="Times New Roman" w:cs="Times New Roman"/>
                <w:color w:val="000000"/>
                <w:szCs w:val="24"/>
              </w:rPr>
              <w:t>prescriptions are being placed on hold until we expect to receive the medication in stock in our mail pharmacies.</w:t>
            </w:r>
            <w:bookmarkStart w:id="16" w:name="OLE_LINK13"/>
          </w:p>
          <w:bookmarkEnd w:id="16"/>
          <w:p w14:paraId="574DB7A5" w14:textId="32C3E315" w:rsidR="00D30F85" w:rsidRDefault="000915D5" w:rsidP="00D30F85">
            <w:pPr>
              <w:spacing w:before="120" w:after="12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02603B" wp14:editId="33B49BA5">
                  <wp:extent cx="238125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0F85" w:rsidRPr="00D30F85">
              <w:rPr>
                <w:rFonts w:eastAsia="Times New Roman" w:cs="Times New Roman"/>
                <w:color w:val="000000"/>
                <w:szCs w:val="24"/>
              </w:rPr>
              <w:t> We cannot guarantee that the medication will be filled due to the limited stock that is being received.</w:t>
            </w:r>
          </w:p>
          <w:p w14:paraId="6FF33A71" w14:textId="77777777" w:rsidR="00CB22A1" w:rsidRPr="000B6922" w:rsidRDefault="00CB22A1" w:rsidP="00D30F85">
            <w:pPr>
              <w:spacing w:before="120" w:after="120"/>
              <w:rPr>
                <w:rFonts w:eastAsia="Times New Roman" w:cs="Times New Roman"/>
                <w:color w:val="000000"/>
                <w:szCs w:val="24"/>
              </w:rPr>
            </w:pPr>
          </w:p>
          <w:p w14:paraId="6152A1C9" w14:textId="77777777" w:rsidR="006B6854" w:rsidRPr="006B6854" w:rsidRDefault="00D30F85" w:rsidP="00A2076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/>
              </w:rPr>
            </w:pPr>
            <w:r w:rsidRPr="00D30F85">
              <w:t>A call is made to the member from Participant Services (PS) to determine if they want to wait to fill it at Mail Order or get the medication at retail.</w:t>
            </w:r>
          </w:p>
          <w:p w14:paraId="2C95A811" w14:textId="77777777" w:rsidR="006B6854" w:rsidRPr="00F17F54" w:rsidRDefault="00D30F85" w:rsidP="00A20767">
            <w:pPr>
              <w:pStyle w:val="ListParagraph"/>
              <w:numPr>
                <w:ilvl w:val="1"/>
                <w:numId w:val="3"/>
              </w:numPr>
              <w:spacing w:before="120" w:after="120"/>
              <w:rPr>
                <w:rFonts w:ascii="Times New Roman" w:hAnsi="Times New Roman"/>
              </w:rPr>
            </w:pPr>
            <w:r w:rsidRPr="006B6854">
              <w:rPr>
                <w:rFonts w:eastAsia="Times New Roman" w:cs="Times New Roman"/>
                <w:color w:val="000000"/>
                <w:szCs w:val="24"/>
              </w:rPr>
              <w:t>This triggers a communication that is sent to the member, providing they have Messaging Preferences set up.</w:t>
            </w:r>
          </w:p>
          <w:p w14:paraId="55B8E534" w14:textId="77777777" w:rsidR="00F17F54" w:rsidRPr="006B6854" w:rsidRDefault="00F17F54" w:rsidP="00F17F54">
            <w:pPr>
              <w:pStyle w:val="ListParagraph"/>
              <w:spacing w:before="120" w:after="120"/>
              <w:ind w:left="1440"/>
              <w:rPr>
                <w:rFonts w:ascii="Times New Roman" w:hAnsi="Times New Roman"/>
              </w:rPr>
            </w:pPr>
          </w:p>
          <w:p w14:paraId="5CDD5980" w14:textId="4B390CCF" w:rsidR="006B6854" w:rsidRPr="005B226C" w:rsidRDefault="00F17F54" w:rsidP="004F6435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73230A74" wp14:editId="77190FD0">
                  <wp:extent cx="238125" cy="209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226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D30F85" w:rsidRPr="005B226C">
              <w:rPr>
                <w:rFonts w:eastAsia="Times New Roman" w:cs="Times New Roman"/>
                <w:color w:val="000000"/>
                <w:szCs w:val="24"/>
              </w:rPr>
              <w:t>Note added to order: “Placing order on hold until XX/XX when stock is projected to arrive. PS will be placing a courtesy call to see if member wants to wait to fill at mail on the projected date or get Rx filled at retail.”</w:t>
            </w:r>
          </w:p>
          <w:p w14:paraId="2F3EC139" w14:textId="77777777" w:rsidR="00F17F54" w:rsidRPr="00F17F54" w:rsidRDefault="00F17F54" w:rsidP="00F17F54">
            <w:pPr>
              <w:pStyle w:val="ListParagraph"/>
              <w:spacing w:before="120" w:after="120"/>
              <w:rPr>
                <w:rFonts w:ascii="Times New Roman" w:hAnsi="Times New Roman"/>
              </w:rPr>
            </w:pPr>
          </w:p>
          <w:p w14:paraId="7EACCDF1" w14:textId="62D752B2" w:rsidR="006B6854" w:rsidRPr="006B6854" w:rsidRDefault="00D30F85" w:rsidP="00A2076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/>
              </w:rPr>
            </w:pPr>
            <w:r w:rsidRPr="006B6854">
              <w:rPr>
                <w:rFonts w:eastAsia="Times New Roman" w:cs="Times New Roman"/>
                <w:color w:val="000000"/>
                <w:szCs w:val="24"/>
              </w:rPr>
              <w:t xml:space="preserve">Notes are added to the order in LINKS by </w:t>
            </w:r>
            <w:r w:rsidR="00913D7B">
              <w:rPr>
                <w:rFonts w:eastAsia="Times New Roman" w:cs="Times New Roman"/>
                <w:color w:val="000000"/>
                <w:szCs w:val="24"/>
              </w:rPr>
              <w:t xml:space="preserve">the </w:t>
            </w:r>
            <w:r w:rsidRPr="006B6854">
              <w:rPr>
                <w:rFonts w:eastAsia="Times New Roman" w:cs="Times New Roman"/>
                <w:color w:val="000000"/>
                <w:szCs w:val="24"/>
              </w:rPr>
              <w:t>Mail Order team, indicating the outreach attempts that are made.</w:t>
            </w:r>
          </w:p>
          <w:p w14:paraId="40DAF790" w14:textId="77777777" w:rsidR="00A11E9B" w:rsidRPr="00220ED6" w:rsidRDefault="00D30F85" w:rsidP="00A2076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/>
              </w:rPr>
            </w:pPr>
            <w:r w:rsidRPr="006B6854">
              <w:rPr>
                <w:rFonts w:eastAsia="Times New Roman" w:cs="Times New Roman"/>
                <w:color w:val="000000"/>
                <w:szCs w:val="24"/>
              </w:rPr>
              <w:t>The order remains on hold until either the prescription expires, or it can be refilled again.</w:t>
            </w:r>
            <w:r w:rsidR="00386C4B" w:rsidRPr="00747B66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  <w:p w14:paraId="07AB0698" w14:textId="06853817" w:rsidR="00386C4B" w:rsidRPr="006B6854" w:rsidRDefault="00A11E9B" w:rsidP="00A2076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O</w:t>
            </w:r>
            <w:r w:rsidR="00386C4B" w:rsidRPr="00747B66">
              <w:rPr>
                <w:rFonts w:eastAsia="Times New Roman" w:cs="Times New Roman"/>
                <w:color w:val="000000"/>
                <w:szCs w:val="24"/>
              </w:rPr>
              <w:t xml:space="preserve">ffer to </w:t>
            </w:r>
            <w:hyperlink w:anchor="_Lifeline_Support_Guidelines" w:history="1">
              <w:r w:rsidR="00386C4B" w:rsidRPr="00710530">
                <w:rPr>
                  <w:rStyle w:val="Hyperlink"/>
                  <w:rFonts w:eastAsia="Times New Roman" w:cs="Times New Roman"/>
                  <w:szCs w:val="24"/>
                </w:rPr>
                <w:t xml:space="preserve">check inventory at CVS </w:t>
              </w:r>
              <w:r w:rsidR="005F0D5A">
                <w:rPr>
                  <w:rStyle w:val="Hyperlink"/>
                  <w:rFonts w:eastAsia="Times New Roman" w:cs="Times New Roman"/>
                  <w:szCs w:val="24"/>
                </w:rPr>
                <w:t>Pharmacy</w:t>
              </w:r>
            </w:hyperlink>
            <w:r w:rsidR="00386C4B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</w:tr>
      <w:tr w:rsidR="007653FD" w:rsidRPr="00D30F85" w14:paraId="39ADB2F2" w14:textId="77777777" w:rsidTr="00F1628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21B2" w14:textId="7A3E4543" w:rsidR="007653FD" w:rsidRDefault="007653FD" w:rsidP="002E57F2">
            <w:pPr>
              <w:spacing w:before="120" w:after="12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8</w:t>
            </w:r>
          </w:p>
        </w:tc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7125" w14:textId="2543AF5F" w:rsidR="007653FD" w:rsidRDefault="00E9165F" w:rsidP="002E57F2">
            <w:pPr>
              <w:spacing w:before="120" w:after="12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Why can I only fill a </w:t>
            </w:r>
            <w:r w:rsidR="00AC3C75">
              <w:rPr>
                <w:color w:val="000000"/>
                <w:szCs w:val="24"/>
              </w:rPr>
              <w:t>30-day</w:t>
            </w:r>
            <w:r>
              <w:rPr>
                <w:color w:val="000000"/>
                <w:szCs w:val="24"/>
              </w:rPr>
              <w:t xml:space="preserve"> supply at my local pharmacy</w:t>
            </w:r>
            <w:r w:rsidR="00882570">
              <w:rPr>
                <w:color w:val="000000"/>
                <w:szCs w:val="24"/>
              </w:rPr>
              <w:t>?</w:t>
            </w:r>
          </w:p>
        </w:tc>
        <w:tc>
          <w:tcPr>
            <w:tcW w:w="2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721A" w14:textId="30CA2FC2" w:rsidR="007653FD" w:rsidRDefault="00F0483B" w:rsidP="002E57F2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Due to supply constraints, some pharmacies will only offer 30-day supplies of GLP-1 medications.</w:t>
            </w:r>
          </w:p>
          <w:p w14:paraId="1F3D288E" w14:textId="1FC32D98" w:rsidR="003E4FBA" w:rsidRPr="00702F9B" w:rsidRDefault="006015E1" w:rsidP="002E57F2">
            <w:pPr>
              <w:pStyle w:val="ListParagraph"/>
              <w:numPr>
                <w:ilvl w:val="0"/>
                <w:numId w:val="27"/>
              </w:numPr>
              <w:spacing w:before="120" w:after="120" w:line="252" w:lineRule="auto"/>
              <w:rPr>
                <w:b/>
                <w:bCs/>
                <w:szCs w:val="24"/>
              </w:rPr>
            </w:pPr>
            <w:r>
              <w:rPr>
                <w:rFonts w:eastAsia="Times New Roman"/>
                <w:szCs w:val="24"/>
              </w:rPr>
              <w:t>O</w:t>
            </w:r>
            <w:r w:rsidRPr="00E74907">
              <w:rPr>
                <w:rFonts w:eastAsia="Times New Roman"/>
                <w:szCs w:val="24"/>
              </w:rPr>
              <w:t xml:space="preserve">ffer to work with the </w:t>
            </w:r>
            <w:r>
              <w:rPr>
                <w:rFonts w:eastAsia="Times New Roman"/>
                <w:szCs w:val="24"/>
              </w:rPr>
              <w:t>caller</w:t>
            </w:r>
            <w:r w:rsidRPr="00E74907">
              <w:rPr>
                <w:rFonts w:eastAsia="Times New Roman"/>
                <w:szCs w:val="24"/>
              </w:rPr>
              <w:t xml:space="preserve"> to identify</w:t>
            </w:r>
            <w:r>
              <w:rPr>
                <w:rFonts w:eastAsia="Times New Roman"/>
                <w:szCs w:val="24"/>
              </w:rPr>
              <w:t xml:space="preserve"> a</w:t>
            </w:r>
            <w:r w:rsidRPr="00E74907">
              <w:rPr>
                <w:rFonts w:eastAsia="Times New Roman"/>
                <w:szCs w:val="24"/>
              </w:rPr>
              <w:t xml:space="preserve"> local pharmacy</w:t>
            </w:r>
            <w:r>
              <w:rPr>
                <w:rFonts w:eastAsia="Times New Roman"/>
                <w:szCs w:val="24"/>
              </w:rPr>
              <w:t xml:space="preserve"> that can dispense the 90-day supply</w:t>
            </w:r>
            <w:r w:rsidRPr="00E74907">
              <w:rPr>
                <w:rFonts w:eastAsia="Times New Roman"/>
                <w:szCs w:val="24"/>
              </w:rPr>
              <w:t xml:space="preserve"> pharmacy</w:t>
            </w:r>
            <w:r w:rsidR="00225CA9">
              <w:rPr>
                <w:rFonts w:eastAsia="Times New Roman"/>
                <w:szCs w:val="24"/>
              </w:rPr>
              <w:t xml:space="preserve">. </w:t>
            </w:r>
            <w:r w:rsidR="00720AA6" w:rsidRPr="00C85D53">
              <w:rPr>
                <w:rFonts w:eastAsia="Times New Roman"/>
                <w:szCs w:val="24"/>
              </w:rPr>
              <w:t xml:space="preserve">Refer to </w:t>
            </w:r>
            <w:hyperlink r:id="rId44" w:anchor="!/view?docid=c10d717e-f397-4f10-8fb6-3731cd856f5c" w:history="1">
              <w:r w:rsidR="00720AA6" w:rsidRPr="00C85D53">
                <w:rPr>
                  <w:rStyle w:val="Hyperlink"/>
                  <w:rFonts w:eastAsia="Times New Roman"/>
                  <w:szCs w:val="24"/>
                </w:rPr>
                <w:t>Compass – Search for CVS Retail Inventory</w:t>
              </w:r>
              <w:r w:rsidR="003E4FBA" w:rsidRPr="00C85D53">
                <w:rPr>
                  <w:rStyle w:val="Hyperlink"/>
                  <w:rFonts w:eastAsia="Times New Roman"/>
                  <w:szCs w:val="24"/>
                </w:rPr>
                <w:t xml:space="preserve"> (Drug Shortage / Out of Stock) and View Claim Details (RxConnect) </w:t>
              </w:r>
              <w:r w:rsidR="00066BB9" w:rsidRPr="005C1627">
                <w:rPr>
                  <w:rStyle w:val="Hyperlink"/>
                </w:rPr>
                <w:t>(</w:t>
              </w:r>
              <w:r w:rsidR="003E4FBA" w:rsidRPr="00C85D53">
                <w:rPr>
                  <w:rStyle w:val="Hyperlink"/>
                  <w:rFonts w:eastAsia="Times New Roman"/>
                  <w:szCs w:val="24"/>
                </w:rPr>
                <w:t>066768</w:t>
              </w:r>
              <w:r w:rsidR="00066BB9" w:rsidRPr="005C1627">
                <w:rPr>
                  <w:rStyle w:val="Hyperlink"/>
                </w:rPr>
                <w:t>)</w:t>
              </w:r>
            </w:hyperlink>
            <w:r w:rsidR="003E4FBA">
              <w:rPr>
                <w:rFonts w:eastAsia="Times New Roman"/>
                <w:szCs w:val="24"/>
              </w:rPr>
              <w:t xml:space="preserve"> as needed.</w:t>
            </w:r>
          </w:p>
          <w:p w14:paraId="2B1F3A61" w14:textId="77777777" w:rsidR="00A82963" w:rsidRPr="005C1627" w:rsidRDefault="00A82963" w:rsidP="00702F9B">
            <w:pPr>
              <w:pStyle w:val="ListParagraph"/>
              <w:spacing w:before="120" w:after="120" w:line="252" w:lineRule="auto"/>
              <w:rPr>
                <w:b/>
                <w:bCs/>
                <w:szCs w:val="24"/>
              </w:rPr>
            </w:pPr>
          </w:p>
          <w:p w14:paraId="23817D39" w14:textId="7BE8E80A" w:rsidR="006015E1" w:rsidRPr="00BA5FB6" w:rsidRDefault="005F67CE" w:rsidP="00672148">
            <w:pPr>
              <w:pStyle w:val="ListParagraph"/>
              <w:numPr>
                <w:ilvl w:val="0"/>
                <w:numId w:val="27"/>
              </w:numPr>
              <w:spacing w:before="120" w:after="120" w:line="252" w:lineRule="auto"/>
            </w:pPr>
            <w:r>
              <w:rPr>
                <w:rFonts w:eastAsia="Times New Roman"/>
                <w:szCs w:val="24"/>
              </w:rPr>
              <w:t xml:space="preserve">If a local pharmacy is located that can dispense the 90-day supply, the located pharmacy would need to call the pharmacy that currently has the </w:t>
            </w:r>
            <w:r w:rsidR="00BF338F">
              <w:rPr>
                <w:rFonts w:eastAsia="Times New Roman"/>
                <w:szCs w:val="24"/>
              </w:rPr>
              <w:t>prescription</w:t>
            </w:r>
            <w:r>
              <w:rPr>
                <w:rFonts w:eastAsia="Times New Roman"/>
                <w:szCs w:val="24"/>
              </w:rPr>
              <w:t xml:space="preserve"> to initiate the transfer of the medication.</w:t>
            </w:r>
          </w:p>
        </w:tc>
      </w:tr>
      <w:tr w:rsidR="003E116E" w:rsidRPr="00D30F85" w14:paraId="50EF27B6" w14:textId="77777777" w:rsidTr="00F1628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3068" w14:textId="053C540D" w:rsidR="003E116E" w:rsidRPr="00D30F85" w:rsidRDefault="007653FD" w:rsidP="002E57F2">
            <w:pPr>
              <w:spacing w:before="120" w:after="12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9</w:t>
            </w:r>
          </w:p>
        </w:tc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F6ED" w14:textId="4CD3178F" w:rsidR="003E116E" w:rsidRPr="00D30F85" w:rsidDel="00A54A16" w:rsidRDefault="003E116E" w:rsidP="002E57F2">
            <w:pPr>
              <w:spacing w:before="120" w:after="12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What should I do if member insists that we continue to </w:t>
            </w:r>
            <w:r w:rsidR="001D6A4D">
              <w:rPr>
                <w:color w:val="000000"/>
                <w:szCs w:val="24"/>
              </w:rPr>
              <w:t xml:space="preserve">call to </w:t>
            </w:r>
            <w:r>
              <w:rPr>
                <w:color w:val="000000"/>
                <w:szCs w:val="24"/>
              </w:rPr>
              <w:t xml:space="preserve">check other in-network </w:t>
            </w:r>
            <w:r w:rsidR="001D6A4D">
              <w:rPr>
                <w:color w:val="000000"/>
                <w:szCs w:val="24"/>
              </w:rPr>
              <w:t>pharmacies for stock availability?</w:t>
            </w:r>
          </w:p>
        </w:tc>
        <w:tc>
          <w:tcPr>
            <w:tcW w:w="2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E106" w14:textId="0A5BB2E3" w:rsidR="00A26B40" w:rsidRPr="00BA5FB6" w:rsidRDefault="008A781E" w:rsidP="002E57F2">
            <w:pPr>
              <w:spacing w:before="120" w:after="120"/>
              <w:rPr>
                <w:color w:val="000000"/>
                <w:sz w:val="27"/>
                <w:szCs w:val="27"/>
              </w:rPr>
            </w:pPr>
            <w:r w:rsidRPr="00BA5FB6">
              <w:t>On hold with other pharmacy 10</w:t>
            </w:r>
            <w:r w:rsidR="004863FF" w:rsidRPr="00BA5FB6">
              <w:t xml:space="preserve"> minutes</w:t>
            </w:r>
            <w:r w:rsidRPr="00BA5FB6">
              <w:t xml:space="preserve"> plus and unable to locate medication after calling </w:t>
            </w:r>
            <w:r w:rsidR="008E4BE5" w:rsidRPr="00BA5FB6">
              <w:t>up to two</w:t>
            </w:r>
            <w:r w:rsidRPr="00BA5FB6">
              <w:t xml:space="preserve"> pharmacies other in</w:t>
            </w:r>
            <w:r w:rsidR="00C0687A" w:rsidRPr="00BA5FB6">
              <w:t>-</w:t>
            </w:r>
            <w:r w:rsidRPr="00BA5FB6">
              <w:t>network pharmacies</w:t>
            </w:r>
            <w:r w:rsidR="004758C4" w:rsidRPr="00BA5FB6">
              <w:t xml:space="preserve">. </w:t>
            </w:r>
            <w:r w:rsidR="00A26B40" w:rsidRPr="00325094">
              <w:rPr>
                <w:color w:val="000000"/>
              </w:rPr>
              <w:t xml:space="preserve">If the wait is longer than 10 minutes, advise </w:t>
            </w:r>
            <w:r w:rsidR="00BA5FB6" w:rsidRPr="00325094">
              <w:rPr>
                <w:color w:val="000000"/>
              </w:rPr>
              <w:t>the member of</w:t>
            </w:r>
            <w:r w:rsidR="00A26B40" w:rsidRPr="00325094">
              <w:rPr>
                <w:color w:val="000000"/>
              </w:rPr>
              <w:t xml:space="preserve"> the </w:t>
            </w:r>
            <w:r w:rsidR="00BA5FB6" w:rsidRPr="00325094">
              <w:rPr>
                <w:color w:val="000000"/>
              </w:rPr>
              <w:t>pharmacy</w:t>
            </w:r>
            <w:r w:rsidR="00A26B40" w:rsidRPr="00325094">
              <w:rPr>
                <w:color w:val="000000"/>
              </w:rPr>
              <w:t xml:space="preserve"> not answering. </w:t>
            </w:r>
          </w:p>
          <w:p w14:paraId="63974F23" w14:textId="5EBF99CA" w:rsidR="004863FF" w:rsidRDefault="004863FF" w:rsidP="002E57F2">
            <w:pPr>
              <w:spacing w:before="120" w:after="120"/>
            </w:pPr>
          </w:p>
          <w:p w14:paraId="5F736DEC" w14:textId="76712B79" w:rsidR="003E116E" w:rsidRDefault="002F6D30" w:rsidP="002E57F2">
            <w:pPr>
              <w:spacing w:before="120" w:after="120"/>
            </w:pPr>
            <w:r>
              <w:t xml:space="preserve">Refer to </w:t>
            </w:r>
            <w:hyperlink r:id="rId45" w:anchor="!/view?docid=c10d717e-f397-4f10-8fb6-3731cd856f5c" w:history="1">
              <w:r>
                <w:rPr>
                  <w:rStyle w:val="Hyperlink"/>
                </w:rPr>
                <w:t>Compass – Search for CVS Retail Inventory (Drug Shortage / Out of Stock) and View Claim Details (RxConnect) (066768)</w:t>
              </w:r>
            </w:hyperlink>
            <w:r>
              <w:t xml:space="preserve"> to check for medication</w:t>
            </w:r>
            <w:r w:rsidR="008A781E">
              <w:t xml:space="preserve"> availability</w:t>
            </w:r>
            <w:r w:rsidR="004863FF">
              <w:t xml:space="preserve">. Once located </w:t>
            </w:r>
            <w:r w:rsidR="00A61672">
              <w:t>notify</w:t>
            </w:r>
            <w:r w:rsidR="004863FF">
              <w:t xml:space="preserve"> </w:t>
            </w:r>
            <w:r w:rsidR="00A61672">
              <w:t xml:space="preserve">the </w:t>
            </w:r>
            <w:r w:rsidR="004863FF">
              <w:t xml:space="preserve">member, </w:t>
            </w:r>
            <w:r w:rsidR="00A61672">
              <w:t xml:space="preserve">that </w:t>
            </w:r>
            <w:r w:rsidR="004863FF">
              <w:t xml:space="preserve">you were able to locate it at CVS </w:t>
            </w:r>
            <w:r w:rsidR="00DE4BC5">
              <w:t>Pharmacy store number</w:t>
            </w:r>
            <w:r w:rsidR="004863FF">
              <w:t xml:space="preserve"> and provide pharmacy info</w:t>
            </w:r>
            <w:r w:rsidR="00A61672">
              <w:t>rmation</w:t>
            </w:r>
            <w:r w:rsidR="004863FF">
              <w:t>.</w:t>
            </w:r>
          </w:p>
          <w:p w14:paraId="42616C3C" w14:textId="77777777" w:rsidR="008D053B" w:rsidRDefault="008D053B" w:rsidP="002E57F2">
            <w:pPr>
              <w:spacing w:before="120" w:after="120"/>
            </w:pPr>
          </w:p>
          <w:p w14:paraId="117D90A9" w14:textId="4A9084C6" w:rsidR="007B6711" w:rsidRDefault="00AB1395" w:rsidP="002E57F2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46AA0672" wp14:editId="67099B73">
                  <wp:extent cx="238158" cy="209579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37857" w:rsidRPr="007B6711">
              <w:t>We have</w:t>
            </w:r>
            <w:r w:rsidR="007B6711" w:rsidRPr="007B6711">
              <w:t xml:space="preserve"> checked multiple in-network pharmacies </w:t>
            </w:r>
            <w:r w:rsidR="00324817">
              <w:t>and CVS Retail Inventory</w:t>
            </w:r>
            <w:r w:rsidR="007B6711" w:rsidRPr="007B6711">
              <w:t xml:space="preserve">, and </w:t>
            </w:r>
            <w:r w:rsidR="00137857" w:rsidRPr="007B6711">
              <w:t>we have</w:t>
            </w:r>
            <w:r w:rsidR="007B6711" w:rsidRPr="007B6711">
              <w:t xml:space="preserve"> located the medication at CVS </w:t>
            </w:r>
            <w:r w:rsidR="00DE4BC5">
              <w:t xml:space="preserve">Pharmacy store at </w:t>
            </w:r>
            <w:r w:rsidR="00487B4F">
              <w:t>(</w:t>
            </w:r>
            <w:r w:rsidR="007B6711" w:rsidRPr="007B6711">
              <w:t>provide specific store location</w:t>
            </w:r>
            <w:r w:rsidR="00487B4F">
              <w:t>)</w:t>
            </w:r>
            <w:r w:rsidR="00CC7612" w:rsidRPr="007B6711">
              <w:t xml:space="preserve">. </w:t>
            </w:r>
            <w:r w:rsidR="007B6711" w:rsidRPr="007B6711">
              <w:t xml:space="preserve">If you </w:t>
            </w:r>
            <w:r w:rsidR="00521F86">
              <w:t>prefer</w:t>
            </w:r>
            <w:r w:rsidR="007B6711" w:rsidRPr="007B6711">
              <w:t xml:space="preserve">, I can assist with Rx transfer options for CVS </w:t>
            </w:r>
            <w:r w:rsidR="005F0D5A">
              <w:t>Pharmacy</w:t>
            </w:r>
            <w:r w:rsidR="007B6711" w:rsidRPr="007B6711">
              <w:t xml:space="preserve">. If not, I can provide </w:t>
            </w:r>
            <w:r w:rsidR="008E4BE5" w:rsidRPr="009B4933">
              <w:t>up to two</w:t>
            </w:r>
            <w:r w:rsidR="007B6711" w:rsidRPr="007B6711">
              <w:t xml:space="preserve"> other in-network pharmacies for you to contact. Please let me know your preference.</w:t>
            </w:r>
          </w:p>
          <w:p w14:paraId="5158962B" w14:textId="77777777" w:rsidR="007B6711" w:rsidRDefault="007B6711" w:rsidP="002E57F2">
            <w:pPr>
              <w:spacing w:before="120" w:after="120"/>
            </w:pPr>
          </w:p>
          <w:p w14:paraId="0DDA7B5D" w14:textId="71C29785" w:rsidR="004863FF" w:rsidRDefault="002D2069" w:rsidP="002E57F2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If </w:t>
            </w:r>
            <w:r w:rsidR="00F45EA4">
              <w:t>the caller</w:t>
            </w:r>
            <w:r>
              <w:t xml:space="preserve"> agrees</w:t>
            </w:r>
            <w:r w:rsidR="00F00426">
              <w:t xml:space="preserve">, proceed with assisting </w:t>
            </w:r>
            <w:r w:rsidR="00137857">
              <w:t>members</w:t>
            </w:r>
            <w:r w:rsidR="00F00426">
              <w:t xml:space="preserve"> with </w:t>
            </w:r>
            <w:r w:rsidR="002922E0">
              <w:t>the Rx</w:t>
            </w:r>
            <w:r w:rsidR="00F00426">
              <w:t xml:space="preserve"> Transfer options</w:t>
            </w:r>
            <w:r w:rsidR="00EF4CF3">
              <w:t>.</w:t>
            </w:r>
          </w:p>
          <w:p w14:paraId="7760A036" w14:textId="1A294412" w:rsidR="00F00426" w:rsidRDefault="00F00426" w:rsidP="002E57F2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If </w:t>
            </w:r>
            <w:r w:rsidR="002922E0">
              <w:t>a caller</w:t>
            </w:r>
            <w:r w:rsidR="00487B4F">
              <w:t xml:space="preserve"> </w:t>
            </w:r>
            <w:r>
              <w:t>disagrees</w:t>
            </w:r>
            <w:r w:rsidR="001E6920">
              <w:t xml:space="preserve"> </w:t>
            </w:r>
            <w:r w:rsidR="00EC1A0D">
              <w:t xml:space="preserve">proceed to </w:t>
            </w:r>
            <w:r w:rsidR="002B7C7B">
              <w:t>contact</w:t>
            </w:r>
            <w:r w:rsidR="00EC1A0D">
              <w:t xml:space="preserve"> </w:t>
            </w:r>
            <w:r w:rsidR="008E4BE5" w:rsidRPr="009B4933">
              <w:t>up to two</w:t>
            </w:r>
            <w:r w:rsidR="00EC1A0D">
              <w:t xml:space="preserve"> in</w:t>
            </w:r>
            <w:r w:rsidR="00C0687A">
              <w:t>-</w:t>
            </w:r>
            <w:r w:rsidR="00EC1A0D">
              <w:t xml:space="preserve">network pharmacies and provide phone numbers of additional phone numbers </w:t>
            </w:r>
            <w:r w:rsidR="00CC5786">
              <w:t xml:space="preserve">for </w:t>
            </w:r>
            <w:r w:rsidR="002B7C7B">
              <w:t>the caller</w:t>
            </w:r>
            <w:r w:rsidR="00CC5786">
              <w:t xml:space="preserve"> to contact</w:t>
            </w:r>
            <w:r w:rsidR="00EF4CF3">
              <w:t>.</w:t>
            </w:r>
          </w:p>
        </w:tc>
      </w:tr>
      <w:tr w:rsidR="00566022" w:rsidRPr="00D30F85" w14:paraId="15993577" w14:textId="77777777" w:rsidTr="00F1628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FDE2" w14:textId="3889FDFF" w:rsidR="00566022" w:rsidRDefault="007653FD" w:rsidP="00D30F85">
            <w:pPr>
              <w:spacing w:before="120" w:after="12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10</w:t>
            </w:r>
          </w:p>
        </w:tc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95C6" w14:textId="41019E6C" w:rsidR="00566022" w:rsidRPr="002B4C7E" w:rsidRDefault="00566022" w:rsidP="00D30F85">
            <w:pPr>
              <w:spacing w:before="120" w:after="120" w:line="240" w:lineRule="auto"/>
              <w:rPr>
                <w:color w:val="000000"/>
                <w:szCs w:val="24"/>
              </w:rPr>
            </w:pPr>
            <w:r w:rsidRPr="002B4C7E">
              <w:rPr>
                <w:color w:val="000000"/>
                <w:szCs w:val="24"/>
              </w:rPr>
              <w:t xml:space="preserve">What should I do if </w:t>
            </w:r>
            <w:r w:rsidR="0007135C">
              <w:rPr>
                <w:color w:val="000000"/>
                <w:szCs w:val="24"/>
              </w:rPr>
              <w:t xml:space="preserve">the </w:t>
            </w:r>
            <w:r w:rsidRPr="002B4C7E">
              <w:rPr>
                <w:color w:val="000000"/>
                <w:szCs w:val="24"/>
              </w:rPr>
              <w:t xml:space="preserve">member </w:t>
            </w:r>
            <w:r w:rsidR="00C25951" w:rsidRPr="002B4C7E">
              <w:rPr>
                <w:color w:val="000000"/>
                <w:szCs w:val="24"/>
              </w:rPr>
              <w:t xml:space="preserve">calls back advising they received information about medication stock availability from </w:t>
            </w:r>
            <w:r w:rsidR="003B5FC0">
              <w:rPr>
                <w:color w:val="000000"/>
                <w:szCs w:val="24"/>
              </w:rPr>
              <w:t xml:space="preserve">Customer </w:t>
            </w:r>
            <w:r w:rsidR="00C25951" w:rsidRPr="002B4C7E">
              <w:rPr>
                <w:color w:val="000000"/>
                <w:szCs w:val="24"/>
              </w:rPr>
              <w:t xml:space="preserve">Care but CVS Retail Pharmacy is now advising that the medication requested is NOT available? </w:t>
            </w:r>
          </w:p>
        </w:tc>
        <w:tc>
          <w:tcPr>
            <w:tcW w:w="2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A140" w14:textId="50384B2E" w:rsidR="00C25951" w:rsidRDefault="00495F3C" w:rsidP="00C25951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6028703E" wp14:editId="4D04FFAA">
                  <wp:extent cx="238158" cy="209579"/>
                  <wp:effectExtent l="0" t="0" r="9525" b="0"/>
                  <wp:docPr id="12881293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129323" name="Picture 128812932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C25951">
              <w:t>I apologize for any inconvenience. The drug availability is based on real-time search results and the quantities available at the CVS are subject to change in real-time depending on medication availability and demand.</w:t>
            </w:r>
          </w:p>
          <w:p w14:paraId="56370038" w14:textId="77777777" w:rsidR="00C25951" w:rsidRDefault="00C25951" w:rsidP="00C25951">
            <w:pPr>
              <w:spacing w:before="120" w:after="120"/>
            </w:pPr>
          </w:p>
          <w:p w14:paraId="4E93C27E" w14:textId="66AD3378" w:rsidR="00566022" w:rsidRDefault="00C25951" w:rsidP="00C25951">
            <w:pPr>
              <w:spacing w:before="120" w:after="120"/>
            </w:pPr>
            <w:r w:rsidRPr="00265F61">
              <w:rPr>
                <w:b/>
                <w:bCs/>
              </w:rPr>
              <w:t>Note:</w:t>
            </w:r>
            <w:r>
              <w:t xml:space="preserve"> </w:t>
            </w:r>
            <w:r w:rsidR="00AA17AF" w:rsidRPr="00AA17AF">
              <w:t xml:space="preserve">Once a prescription has been called in to the pharmacy, </w:t>
            </w:r>
            <w:r w:rsidR="00AA17AF">
              <w:t xml:space="preserve">encourage the member </w:t>
            </w:r>
            <w:r w:rsidR="00AA17AF" w:rsidRPr="00AA17AF">
              <w:t xml:space="preserve">to check the status of </w:t>
            </w:r>
            <w:r w:rsidR="00AA17AF">
              <w:t>their</w:t>
            </w:r>
            <w:r w:rsidR="00AA17AF" w:rsidRPr="00AA17AF">
              <w:t xml:space="preserve"> order on the CVS Pharmacy app, website, or by calling the store to be sure the prescription is ready for pickup before going to the store</w:t>
            </w:r>
            <w:r w:rsidR="007D2B46">
              <w:t>.</w:t>
            </w:r>
          </w:p>
        </w:tc>
      </w:tr>
      <w:tr w:rsidR="002F7B88" w:rsidRPr="00D30F85" w14:paraId="47AAF148" w14:textId="77777777" w:rsidTr="00F1628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579" w14:textId="1FFE4136" w:rsidR="002F7B88" w:rsidRDefault="002F7B88" w:rsidP="00D30F85">
            <w:pPr>
              <w:spacing w:before="120" w:after="12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11</w:t>
            </w:r>
          </w:p>
        </w:tc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5868" w14:textId="1D124CD6" w:rsidR="002F7B88" w:rsidRPr="002B4C7E" w:rsidRDefault="002F7B88" w:rsidP="00D30F85">
            <w:pPr>
              <w:spacing w:before="120" w:after="12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What if </w:t>
            </w:r>
            <w:r w:rsidR="001D7196">
              <w:rPr>
                <w:color w:val="000000"/>
                <w:szCs w:val="24"/>
              </w:rPr>
              <w:t>a member</w:t>
            </w:r>
            <w:r>
              <w:rPr>
                <w:color w:val="000000"/>
                <w:szCs w:val="24"/>
              </w:rPr>
              <w:t xml:space="preserve"> was receiving the medication under a DAW 9 process and the generic is rejecting for not covered</w:t>
            </w:r>
            <w:r w:rsidR="001D7196">
              <w:rPr>
                <w:color w:val="000000"/>
                <w:szCs w:val="24"/>
              </w:rPr>
              <w:t xml:space="preserve"> </w:t>
            </w:r>
            <w:r w:rsidR="001D7196">
              <w:rPr>
                <w:color w:val="000000"/>
              </w:rPr>
              <w:t>and</w:t>
            </w:r>
            <w:r>
              <w:rPr>
                <w:color w:val="000000"/>
                <w:szCs w:val="24"/>
              </w:rPr>
              <w:t xml:space="preserve"> </w:t>
            </w:r>
            <w:r w:rsidR="001D7196">
              <w:rPr>
                <w:color w:val="000000"/>
                <w:szCs w:val="24"/>
              </w:rPr>
              <w:t>i</w:t>
            </w:r>
            <w:r w:rsidR="001D7196">
              <w:rPr>
                <w:color w:val="000000"/>
              </w:rPr>
              <w:t xml:space="preserve">s </w:t>
            </w:r>
            <w:r>
              <w:rPr>
                <w:color w:val="000000"/>
                <w:szCs w:val="24"/>
              </w:rPr>
              <w:t>requiring brand medication, but the brand is out of stock?</w:t>
            </w:r>
          </w:p>
        </w:tc>
        <w:tc>
          <w:tcPr>
            <w:tcW w:w="2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59E7" w14:textId="3D262449" w:rsidR="002F7B88" w:rsidRDefault="002F7B88" w:rsidP="002F7B88">
            <w:pPr>
              <w:spacing w:before="120" w:after="120"/>
            </w:pPr>
            <w:r>
              <w:t xml:space="preserve">If brand medication is out of stock and confirmed to be on back order or a shortage, refer to the </w:t>
            </w:r>
            <w:r w:rsidR="00AC756B">
              <w:t>work instructions below</w:t>
            </w:r>
            <w:r>
              <w:t xml:space="preserve"> for assistance with a DAW 9 procedural override request.</w:t>
            </w:r>
          </w:p>
          <w:p w14:paraId="1EA55497" w14:textId="2A28F592" w:rsidR="002F7B88" w:rsidRDefault="002F7B88" w:rsidP="001505F9">
            <w:pPr>
              <w:spacing w:before="120" w:after="120" w:line="240" w:lineRule="auto"/>
              <w:ind w:right="312"/>
            </w:pPr>
            <w:r w:rsidRPr="00B66854">
              <w:rPr>
                <w:rFonts w:eastAsia="Times New Roman" w:cs="Times New Roman"/>
                <w:b/>
                <w:bCs/>
                <w:color w:val="000000"/>
                <w:szCs w:val="24"/>
              </w:rPr>
              <w:t>CVS</w:t>
            </w:r>
            <w:r w:rsidRPr="00362FE6">
              <w:rPr>
                <w:rFonts w:eastAsia="Times New Roman" w:cs="Times New Roman"/>
                <w:color w:val="000000"/>
                <w:szCs w:val="24"/>
              </w:rPr>
              <w:t> </w:t>
            </w:r>
            <w:r w:rsidRPr="00362FE6">
              <w:rPr>
                <w:rFonts w:eastAsia="Times New Roman" w:cs="Times New Roman"/>
                <w:b/>
                <w:bCs/>
                <w:color w:val="000000"/>
                <w:szCs w:val="24"/>
              </w:rPr>
              <w:t>Commercial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only: </w:t>
            </w:r>
            <w:r>
              <w:rPr>
                <w:rFonts w:eastAsia="Times New Roman" w:cs="Times New Roman"/>
                <w:color w:val="000000"/>
                <w:szCs w:val="24"/>
              </w:rPr>
              <w:t>Refer to</w:t>
            </w:r>
            <w:r w:rsidRPr="00362FE6">
              <w:rPr>
                <w:rFonts w:eastAsia="Times New Roman" w:cs="Times New Roman"/>
                <w:color w:val="000000"/>
                <w:szCs w:val="24"/>
              </w:rPr>
              <w:t> </w:t>
            </w:r>
            <w:hyperlink r:id="rId46" w:anchor="!/view?docid=cfa341fa-0ce1-4886-9650-f3cb112508e7" w:tgtFrame="_blank" w:history="1">
              <w:r w:rsidRPr="00362FE6">
                <w:rPr>
                  <w:rFonts w:eastAsia="Times New Roman" w:cs="Times New Roman"/>
                  <w:color w:val="0000FF"/>
                  <w:szCs w:val="24"/>
                  <w:u w:val="single"/>
                </w:rPr>
                <w:t>Compass – Lifeline Quick Assist (072646)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  <w:r w:rsidR="001505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</w:p>
        </w:tc>
      </w:tr>
      <w:tr w:rsidR="009A5DBE" w:rsidRPr="00D30F85" w14:paraId="75A5ACB5" w14:textId="77777777" w:rsidTr="00F1628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0E4C" w14:textId="381BBDE1" w:rsidR="009A5DBE" w:rsidRDefault="009A5DBE" w:rsidP="00D30F85">
            <w:pPr>
              <w:spacing w:before="120" w:after="12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12</w:t>
            </w:r>
          </w:p>
        </w:tc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BC80" w14:textId="432D5E7E" w:rsidR="00580DC1" w:rsidRDefault="009A5DBE" w:rsidP="00D30F85">
            <w:pPr>
              <w:spacing w:before="120" w:after="12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What should I do if </w:t>
            </w:r>
            <w:r w:rsidR="00FC1AD3">
              <w:rPr>
                <w:color w:val="000000"/>
                <w:szCs w:val="24"/>
              </w:rPr>
              <w:t xml:space="preserve">an order was </w:t>
            </w:r>
            <w:r w:rsidR="00C767BE">
              <w:rPr>
                <w:color w:val="000000"/>
                <w:szCs w:val="24"/>
              </w:rPr>
              <w:t>placed</w:t>
            </w:r>
            <w:r w:rsidR="00AD17AC">
              <w:rPr>
                <w:color w:val="000000"/>
                <w:szCs w:val="24"/>
              </w:rPr>
              <w:t xml:space="preserve"> on</w:t>
            </w:r>
            <w:r w:rsidR="00FC1AD3">
              <w:rPr>
                <w:color w:val="000000"/>
                <w:szCs w:val="24"/>
              </w:rPr>
              <w:t xml:space="preserve"> hold for</w:t>
            </w:r>
            <w:r w:rsidR="006E60CA">
              <w:rPr>
                <w:color w:val="000000"/>
                <w:szCs w:val="24"/>
              </w:rPr>
              <w:t xml:space="preserve"> Delayed Prescriber Response</w:t>
            </w:r>
            <w:r w:rsidR="00C767BE">
              <w:rPr>
                <w:color w:val="000000"/>
                <w:szCs w:val="24"/>
              </w:rPr>
              <w:t xml:space="preserve"> due to being not in stock (NIS)</w:t>
            </w:r>
            <w:r w:rsidR="006E60CA">
              <w:rPr>
                <w:color w:val="000000"/>
                <w:szCs w:val="24"/>
              </w:rPr>
              <w:t>, but the medication is back in stoc</w:t>
            </w:r>
            <w:r w:rsidR="00C767BE">
              <w:rPr>
                <w:color w:val="000000"/>
                <w:szCs w:val="24"/>
              </w:rPr>
              <w:t>k through mail order</w:t>
            </w:r>
            <w:r w:rsidR="00580DC1">
              <w:rPr>
                <w:color w:val="000000"/>
                <w:szCs w:val="24"/>
              </w:rPr>
              <w:t xml:space="preserve">? </w:t>
            </w:r>
          </w:p>
          <w:p w14:paraId="1A897492" w14:textId="554DF52A" w:rsidR="00580DC1" w:rsidRDefault="00580DC1" w:rsidP="00D30F85">
            <w:pPr>
              <w:spacing w:before="120" w:after="120" w:line="240" w:lineRule="auto"/>
              <w:rPr>
                <w:color w:val="000000"/>
                <w:szCs w:val="24"/>
              </w:rPr>
            </w:pPr>
          </w:p>
        </w:tc>
        <w:tc>
          <w:tcPr>
            <w:tcW w:w="2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BB5D" w14:textId="73E5E1A0" w:rsidR="009A5DBE" w:rsidRDefault="00F84674" w:rsidP="00F84674">
            <w:pPr>
              <w:spacing w:before="120" w:after="120"/>
            </w:pPr>
            <w:r w:rsidRPr="00F84674">
              <w:t xml:space="preserve">If medication is in stock and order is on </w:t>
            </w:r>
            <w:r w:rsidR="00D008B5">
              <w:t>D</w:t>
            </w:r>
            <w:r w:rsidRPr="00F84674">
              <w:t xml:space="preserve">elayed </w:t>
            </w:r>
            <w:r w:rsidR="00D008B5">
              <w:t>P</w:t>
            </w:r>
            <w:r w:rsidRPr="00F84674">
              <w:t xml:space="preserve">rescriber </w:t>
            </w:r>
            <w:r w:rsidR="00D008B5">
              <w:t>R</w:t>
            </w:r>
            <w:r w:rsidRPr="00F84674">
              <w:t>esponse</w:t>
            </w:r>
            <w:r w:rsidR="00783538">
              <w:t xml:space="preserve"> hold</w:t>
            </w:r>
            <w:r w:rsidRPr="00F84674">
              <w:t xml:space="preserve">, refer to </w:t>
            </w:r>
            <w:hyperlink r:id="rId47" w:anchor="!/view?docid=d4ef5860-ef38-4ae9-afd8-a4cb0d1f12e6" w:history="1">
              <w:r w:rsidRPr="002C3974">
                <w:rPr>
                  <w:rStyle w:val="Hyperlink"/>
                </w:rPr>
                <w:t>Compass - Manage Diverts / Conflicts (Release Order) (056291)</w:t>
              </w:r>
            </w:hyperlink>
            <w:r w:rsidRPr="00F84674">
              <w:t xml:space="preserve"> section titled: Manage Divert Issues</w:t>
            </w:r>
            <w:r w:rsidR="00783538">
              <w:t xml:space="preserve"> to view steps on how to release order</w:t>
            </w:r>
            <w:r w:rsidRPr="00F84674">
              <w:t>.</w:t>
            </w:r>
          </w:p>
        </w:tc>
      </w:tr>
    </w:tbl>
    <w:p w14:paraId="42E3D478" w14:textId="1C57C041" w:rsidR="00D30F85" w:rsidRDefault="00D30F85" w:rsidP="00F1380D">
      <w:pPr>
        <w:spacing w:before="120" w:after="120" w:line="256" w:lineRule="auto"/>
        <w:contextualSpacing/>
        <w:rPr>
          <w:rFonts w:eastAsia="Times New Roman" w:cs="Times New Roman"/>
          <w:color w:val="0000FF"/>
          <w:szCs w:val="24"/>
          <w:u w:val="single"/>
        </w:rPr>
      </w:pPr>
    </w:p>
    <w:p w14:paraId="0FF698CA" w14:textId="03181F86" w:rsidR="00F1380D" w:rsidRPr="00D30F85" w:rsidRDefault="00F1380D" w:rsidP="00F1380D">
      <w:pPr>
        <w:spacing w:before="120" w:after="120" w:line="256" w:lineRule="auto"/>
        <w:contextualSpacing/>
        <w:jc w:val="right"/>
        <w:rPr>
          <w:rFonts w:eastAsia="Times New Roman" w:cs="Times New Roman"/>
          <w:color w:val="0000FF"/>
          <w:szCs w:val="24"/>
          <w:u w:val="single"/>
        </w:rPr>
      </w:pPr>
      <w:hyperlink w:anchor="_top" w:history="1">
        <w:r w:rsidRPr="00F1380D">
          <w:rPr>
            <w:rStyle w:val="Hyperlink"/>
            <w:rFonts w:eastAsia="Times New Roman" w:cs="Times New Roman"/>
            <w:szCs w:val="24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D30F85" w:rsidRPr="00D30F85" w14:paraId="6C7FA0F3" w14:textId="77777777" w:rsidTr="00693713">
        <w:tc>
          <w:tcPr>
            <w:tcW w:w="5000" w:type="pct"/>
            <w:shd w:val="clear" w:color="auto" w:fill="BFBFBF" w:themeFill="background1" w:themeFillShade="BF"/>
          </w:tcPr>
          <w:p w14:paraId="395AD3E4" w14:textId="77777777" w:rsidR="00D30F85" w:rsidRPr="00D30F85" w:rsidRDefault="00D30F85" w:rsidP="00220ED6">
            <w:pPr>
              <w:pStyle w:val="Heading2"/>
              <w:spacing w:before="120" w:after="120"/>
              <w:rPr>
                <w:rFonts w:eastAsia="Times New Roman"/>
              </w:rPr>
            </w:pPr>
            <w:bookmarkStart w:id="17" w:name="_Toc201760043"/>
            <w:r w:rsidRPr="00D30F85">
              <w:rPr>
                <w:rFonts w:eastAsia="Times New Roman"/>
              </w:rPr>
              <w:t>Related Documents</w:t>
            </w:r>
            <w:bookmarkEnd w:id="17"/>
          </w:p>
        </w:tc>
      </w:tr>
    </w:tbl>
    <w:p w14:paraId="0B9E5E24" w14:textId="77777777" w:rsidR="00693713" w:rsidRPr="00D30F85" w:rsidRDefault="00693713" w:rsidP="00F1380D">
      <w:pPr>
        <w:spacing w:before="120" w:after="120" w:line="240" w:lineRule="auto"/>
      </w:pPr>
      <w:hyperlink r:id="rId48" w:anchor="!/view?docid=ad3a7263-725b-4d5d-a2ec-440f1f30d79c" w:history="1">
        <w:r>
          <w:rPr>
            <w:rStyle w:val="Hyperlink"/>
          </w:rPr>
          <w:t>Compass - Mail Rx Refill/Renewal (Order Placement) (054262)</w:t>
        </w:r>
      </w:hyperlink>
    </w:p>
    <w:p w14:paraId="5D1C40E3" w14:textId="785A7113" w:rsidR="00D30F85" w:rsidRPr="00D30F85" w:rsidRDefault="00AD67BC" w:rsidP="00F1380D">
      <w:pPr>
        <w:spacing w:before="120" w:after="120" w:line="240" w:lineRule="auto"/>
        <w:rPr>
          <w:rFonts w:eastAsia="Times New Roman" w:cs="Times New Roman"/>
          <w:b/>
          <w:bCs/>
          <w:color w:val="000000"/>
          <w:szCs w:val="24"/>
        </w:rPr>
      </w:pPr>
      <w:hyperlink r:id="rId49" w:anchor="!/view?docid=c1f1028b-e42c-4b4f-a4cf-cc0b42c91606" w:tgtFrame="_blank" w:history="1">
        <w:r>
          <w:rPr>
            <w:rFonts w:eastAsia="Times New Roman" w:cs="Times New Roman"/>
            <w:color w:val="0000FF"/>
            <w:szCs w:val="24"/>
            <w:u w:val="single"/>
          </w:rPr>
          <w:t>Customer Care Abbreviations, Definitions and Terms Index (017428)</w:t>
        </w:r>
      </w:hyperlink>
    </w:p>
    <w:p w14:paraId="1FF23E4D" w14:textId="3EFD0796" w:rsidR="00D30F85" w:rsidRDefault="00D30F85" w:rsidP="00F1380D">
      <w:pPr>
        <w:spacing w:before="120" w:after="120" w:line="240" w:lineRule="auto"/>
        <w:rPr>
          <w:rFonts w:eastAsia="Times New Roman" w:cs="Times New Roman"/>
          <w:color w:val="0000FF"/>
          <w:szCs w:val="24"/>
          <w:u w:val="single"/>
        </w:rPr>
      </w:pPr>
      <w:r w:rsidRPr="00D30F85">
        <w:rPr>
          <w:rFonts w:eastAsia="Times New Roman" w:cs="Times New Roman"/>
          <w:b/>
          <w:bCs/>
          <w:color w:val="000000"/>
          <w:szCs w:val="24"/>
        </w:rPr>
        <w:t>Parent Document</w:t>
      </w:r>
      <w:r w:rsidR="007E299D">
        <w:rPr>
          <w:rFonts w:eastAsia="Times New Roman" w:cs="Times New Roman"/>
          <w:b/>
          <w:bCs/>
          <w:color w:val="000000"/>
          <w:szCs w:val="24"/>
        </w:rPr>
        <w:t xml:space="preserve">: </w:t>
      </w:r>
      <w:hyperlink r:id="rId50" w:tgtFrame="_blank" w:history="1">
        <w:r w:rsidRPr="00D30F85">
          <w:rPr>
            <w:rFonts w:eastAsia="Times New Roman" w:cs="Times New Roman"/>
            <w:color w:val="0000FF"/>
            <w:szCs w:val="24"/>
            <w:u w:val="single"/>
          </w:rPr>
          <w:t>CALL 0049 Customer Care Internal and External Call Handling</w:t>
        </w:r>
      </w:hyperlink>
    </w:p>
    <w:p w14:paraId="31C99757" w14:textId="77777777" w:rsidR="00F1380D" w:rsidRDefault="00F1380D" w:rsidP="00F1380D">
      <w:pPr>
        <w:spacing w:before="120" w:after="120" w:line="240" w:lineRule="auto"/>
        <w:rPr>
          <w:rFonts w:eastAsia="Times New Roman" w:cs="Times New Roman"/>
          <w:color w:val="0000FF"/>
          <w:szCs w:val="24"/>
          <w:u w:val="single"/>
        </w:rPr>
      </w:pPr>
    </w:p>
    <w:p w14:paraId="5FDA4E82" w14:textId="34328B9D" w:rsidR="00F1380D" w:rsidRPr="00454979" w:rsidRDefault="00F1380D" w:rsidP="00F1380D">
      <w:pPr>
        <w:spacing w:before="120" w:after="120" w:line="240" w:lineRule="auto"/>
        <w:jc w:val="right"/>
        <w:rPr>
          <w:rFonts w:eastAsia="Times New Roman" w:cs="Times New Roman"/>
          <w:color w:val="000000"/>
          <w:szCs w:val="24"/>
        </w:rPr>
      </w:pPr>
      <w:hyperlink w:anchor="_top" w:history="1">
        <w:r w:rsidRPr="00454979">
          <w:rPr>
            <w:rStyle w:val="Hyperlink"/>
            <w:rFonts w:eastAsia="Times New Roman" w:cs="Times New Roman"/>
            <w:szCs w:val="24"/>
          </w:rPr>
          <w:t>Top of the Document</w:t>
        </w:r>
      </w:hyperlink>
    </w:p>
    <w:p w14:paraId="35D46793" w14:textId="77777777" w:rsidR="004758C4" w:rsidRPr="00180C81" w:rsidRDefault="004758C4" w:rsidP="00F1380D">
      <w:pPr>
        <w:spacing w:before="120" w:after="120" w:line="240" w:lineRule="auto"/>
        <w:jc w:val="right"/>
        <w:rPr>
          <w:rFonts w:eastAsia="Times New Roman" w:cs="Times New Roman"/>
          <w:color w:val="000000"/>
          <w:szCs w:val="24"/>
        </w:rPr>
      </w:pPr>
    </w:p>
    <w:p w14:paraId="3CF28D6E" w14:textId="77777777" w:rsidR="00D30F85" w:rsidRPr="00D30F85" w:rsidRDefault="00D30F85" w:rsidP="00F1380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30F85">
        <w:rPr>
          <w:rFonts w:eastAsia="Times New Roman" w:cs="Times New Roman"/>
          <w:color w:val="000000"/>
          <w:sz w:val="16"/>
          <w:szCs w:val="16"/>
        </w:rPr>
        <w:t>Not to Be Reproduced or Disclosed to Others without Prior Written Approval</w:t>
      </w:r>
    </w:p>
    <w:p w14:paraId="402889B5" w14:textId="77777777" w:rsidR="00D30F85" w:rsidRPr="00D30F85" w:rsidRDefault="00D30F85" w:rsidP="00F1380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30F85">
        <w:rPr>
          <w:rFonts w:eastAsia="Times New Roman" w:cs="Times New Roman"/>
          <w:b/>
          <w:bCs/>
          <w:color w:val="000000"/>
          <w:sz w:val="16"/>
          <w:szCs w:val="16"/>
        </w:rPr>
        <w:t>ELECTRONIC DATA = OFFICIAL VERSION / PAPER COPY = INFORMATIONAL ONLY</w:t>
      </w:r>
    </w:p>
    <w:p w14:paraId="6E37A8F0" w14:textId="77777777" w:rsidR="00D30F85" w:rsidRPr="00D30F85" w:rsidRDefault="00D30F85" w:rsidP="00D30F85">
      <w:pPr>
        <w:spacing w:after="0" w:line="240" w:lineRule="auto"/>
        <w:jc w:val="right"/>
      </w:pPr>
    </w:p>
    <w:p w14:paraId="52D9618B" w14:textId="1961868F" w:rsidR="00CF46E7" w:rsidRDefault="00CF46E7"/>
    <w:sectPr w:rsidR="00CF46E7" w:rsidSect="00D060B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FFED5" w14:textId="77777777" w:rsidR="00C46654" w:rsidRDefault="00C46654" w:rsidP="00CA7583">
      <w:pPr>
        <w:spacing w:after="0" w:line="240" w:lineRule="auto"/>
      </w:pPr>
      <w:r>
        <w:separator/>
      </w:r>
    </w:p>
  </w:endnote>
  <w:endnote w:type="continuationSeparator" w:id="0">
    <w:p w14:paraId="0E64721E" w14:textId="77777777" w:rsidR="00C46654" w:rsidRDefault="00C46654" w:rsidP="00CA7583">
      <w:pPr>
        <w:spacing w:after="0" w:line="240" w:lineRule="auto"/>
      </w:pPr>
      <w:r>
        <w:continuationSeparator/>
      </w:r>
    </w:p>
  </w:endnote>
  <w:endnote w:type="continuationNotice" w:id="1">
    <w:p w14:paraId="01B6B613" w14:textId="77777777" w:rsidR="00C46654" w:rsidRDefault="00C466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447DD" w14:textId="77777777" w:rsidR="00C46654" w:rsidRDefault="00C46654" w:rsidP="00CA7583">
      <w:pPr>
        <w:spacing w:after="0" w:line="240" w:lineRule="auto"/>
      </w:pPr>
      <w:r>
        <w:separator/>
      </w:r>
    </w:p>
  </w:footnote>
  <w:footnote w:type="continuationSeparator" w:id="0">
    <w:p w14:paraId="3239362A" w14:textId="77777777" w:rsidR="00C46654" w:rsidRDefault="00C46654" w:rsidP="00CA7583">
      <w:pPr>
        <w:spacing w:after="0" w:line="240" w:lineRule="auto"/>
      </w:pPr>
      <w:r>
        <w:continuationSeparator/>
      </w:r>
    </w:p>
  </w:footnote>
  <w:footnote w:type="continuationNotice" w:id="1">
    <w:p w14:paraId="3E100A78" w14:textId="77777777" w:rsidR="00C46654" w:rsidRDefault="00C466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6EE7BE1"/>
    <w:multiLevelType w:val="hybridMultilevel"/>
    <w:tmpl w:val="70FA923A"/>
    <w:lvl w:ilvl="0" w:tplc="3C6C463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F29AA"/>
    <w:multiLevelType w:val="hybridMultilevel"/>
    <w:tmpl w:val="3EA246C2"/>
    <w:lvl w:ilvl="0" w:tplc="A6CAF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504BA9"/>
    <w:multiLevelType w:val="hybridMultilevel"/>
    <w:tmpl w:val="9C90C3D2"/>
    <w:lvl w:ilvl="0" w:tplc="E8EC25A6">
      <w:start w:val="1"/>
      <w:numFmt w:val="decimal"/>
      <w:suff w:val="space"/>
      <w:lvlText w:val="%1."/>
      <w:lvlJc w:val="center"/>
      <w:pPr>
        <w:ind w:left="720" w:hanging="360"/>
      </w:pPr>
      <w:rPr>
        <w:rFonts w:ascii="Verdana" w:hAnsi="Verdana" w:hint="default"/>
        <w:b w:val="0"/>
        <w:bCs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10FF41A4"/>
    <w:multiLevelType w:val="hybridMultilevel"/>
    <w:tmpl w:val="E79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69AE"/>
    <w:multiLevelType w:val="hybridMultilevel"/>
    <w:tmpl w:val="F2F4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62AF1"/>
    <w:multiLevelType w:val="hybridMultilevel"/>
    <w:tmpl w:val="14A8CB8E"/>
    <w:lvl w:ilvl="0" w:tplc="D7F8E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0B0A3A"/>
    <w:multiLevelType w:val="hybridMultilevel"/>
    <w:tmpl w:val="D2186C5C"/>
    <w:lvl w:ilvl="0" w:tplc="4858C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21E1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50819"/>
    <w:multiLevelType w:val="hybridMultilevel"/>
    <w:tmpl w:val="2ECE05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64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C74F7"/>
    <w:multiLevelType w:val="hybridMultilevel"/>
    <w:tmpl w:val="0B50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8679A"/>
    <w:multiLevelType w:val="hybridMultilevel"/>
    <w:tmpl w:val="84DC6A84"/>
    <w:lvl w:ilvl="0" w:tplc="EDAC90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750404"/>
    <w:multiLevelType w:val="hybridMultilevel"/>
    <w:tmpl w:val="545A7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416D3"/>
    <w:multiLevelType w:val="hybridMultilevel"/>
    <w:tmpl w:val="F27A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02BC"/>
    <w:multiLevelType w:val="hybridMultilevel"/>
    <w:tmpl w:val="3C8C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B2122"/>
    <w:multiLevelType w:val="hybridMultilevel"/>
    <w:tmpl w:val="A858CACC"/>
    <w:lvl w:ilvl="0" w:tplc="D5080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06C5A"/>
    <w:multiLevelType w:val="hybridMultilevel"/>
    <w:tmpl w:val="5D785EBC"/>
    <w:lvl w:ilvl="0" w:tplc="CE2AD7BA">
      <w:start w:val="1"/>
      <w:numFmt w:val="decimal"/>
      <w:suff w:val="space"/>
      <w:lvlText w:val="%1."/>
      <w:lvlJc w:val="center"/>
      <w:pPr>
        <w:ind w:left="720" w:hanging="360"/>
      </w:pPr>
      <w:rPr>
        <w:rFonts w:ascii="Verdana" w:hAnsi="Verdana" w:hint="default"/>
        <w:b w:val="0"/>
        <w:bCs w:val="0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5294F"/>
    <w:multiLevelType w:val="hybridMultilevel"/>
    <w:tmpl w:val="53CE978C"/>
    <w:lvl w:ilvl="0" w:tplc="E572C4CE">
      <w:start w:val="1"/>
      <w:numFmt w:val="bullet"/>
      <w:lvlText w:val="o"/>
      <w:lvlJc w:val="left"/>
      <w:pPr>
        <w:ind w:left="144" w:firstLine="93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3573F5"/>
    <w:multiLevelType w:val="hybridMultilevel"/>
    <w:tmpl w:val="A5C2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F474E"/>
    <w:multiLevelType w:val="hybridMultilevel"/>
    <w:tmpl w:val="888A96A6"/>
    <w:lvl w:ilvl="0" w:tplc="93E67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5730D"/>
    <w:multiLevelType w:val="hybridMultilevel"/>
    <w:tmpl w:val="0EB6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34F5D"/>
    <w:multiLevelType w:val="hybridMultilevel"/>
    <w:tmpl w:val="04EC423A"/>
    <w:lvl w:ilvl="0" w:tplc="929AB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262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706A7"/>
    <w:multiLevelType w:val="hybridMultilevel"/>
    <w:tmpl w:val="6D84EEE2"/>
    <w:lvl w:ilvl="0" w:tplc="6598D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41730E1"/>
    <w:multiLevelType w:val="hybridMultilevel"/>
    <w:tmpl w:val="6974FC7A"/>
    <w:lvl w:ilvl="0" w:tplc="A140A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C62CB"/>
    <w:multiLevelType w:val="hybridMultilevel"/>
    <w:tmpl w:val="B0E25D58"/>
    <w:lvl w:ilvl="0" w:tplc="F6A84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3" w15:restartNumberingAfterBreak="0">
    <w:nsid w:val="5A292854"/>
    <w:multiLevelType w:val="hybridMultilevel"/>
    <w:tmpl w:val="B9CC661C"/>
    <w:lvl w:ilvl="0" w:tplc="BD62F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4" w15:restartNumberingAfterBreak="0">
    <w:nsid w:val="63EB6804"/>
    <w:multiLevelType w:val="hybridMultilevel"/>
    <w:tmpl w:val="5DBC89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B453E"/>
    <w:multiLevelType w:val="hybridMultilevel"/>
    <w:tmpl w:val="358C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55726"/>
    <w:multiLevelType w:val="hybridMultilevel"/>
    <w:tmpl w:val="48E607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085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4"/>
        <w:szCs w:val="24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B7D71"/>
    <w:multiLevelType w:val="hybridMultilevel"/>
    <w:tmpl w:val="4802E220"/>
    <w:lvl w:ilvl="0" w:tplc="3C6C463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E7A095C"/>
    <w:multiLevelType w:val="hybridMultilevel"/>
    <w:tmpl w:val="84EA9A6A"/>
    <w:lvl w:ilvl="0" w:tplc="C6ECC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9" w15:restartNumberingAfterBreak="0">
    <w:nsid w:val="72130F10"/>
    <w:multiLevelType w:val="hybridMultilevel"/>
    <w:tmpl w:val="2D06B0B4"/>
    <w:lvl w:ilvl="0" w:tplc="13A069A8">
      <w:start w:val="1"/>
      <w:numFmt w:val="decimal"/>
      <w:suff w:val="space"/>
      <w:lvlText w:val="%1."/>
      <w:lvlJc w:val="center"/>
      <w:pPr>
        <w:ind w:left="720" w:hanging="360"/>
      </w:pPr>
      <w:rPr>
        <w:rFonts w:ascii="Verdana" w:hAnsi="Verdana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A6309"/>
    <w:multiLevelType w:val="hybridMultilevel"/>
    <w:tmpl w:val="4182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310913">
    <w:abstractNumId w:val="3"/>
  </w:num>
  <w:num w:numId="2" w16cid:durableId="689917172">
    <w:abstractNumId w:val="21"/>
  </w:num>
  <w:num w:numId="3" w16cid:durableId="1329405898">
    <w:abstractNumId w:val="6"/>
  </w:num>
  <w:num w:numId="4" w16cid:durableId="961544816">
    <w:abstractNumId w:val="13"/>
  </w:num>
  <w:num w:numId="5" w16cid:durableId="836188302">
    <w:abstractNumId w:val="19"/>
  </w:num>
  <w:num w:numId="6" w16cid:durableId="406460537">
    <w:abstractNumId w:val="26"/>
  </w:num>
  <w:num w:numId="7" w16cid:durableId="1899854417">
    <w:abstractNumId w:val="17"/>
  </w:num>
  <w:num w:numId="8" w16cid:durableId="1775593654">
    <w:abstractNumId w:val="2"/>
  </w:num>
  <w:num w:numId="9" w16cid:durableId="1592620300">
    <w:abstractNumId w:val="15"/>
  </w:num>
  <w:num w:numId="10" w16cid:durableId="658311583">
    <w:abstractNumId w:val="29"/>
  </w:num>
  <w:num w:numId="11" w16cid:durableId="1459102192">
    <w:abstractNumId w:val="20"/>
  </w:num>
  <w:num w:numId="12" w16cid:durableId="509569559">
    <w:abstractNumId w:val="22"/>
  </w:num>
  <w:num w:numId="13" w16cid:durableId="535771776">
    <w:abstractNumId w:val="28"/>
  </w:num>
  <w:num w:numId="14" w16cid:durableId="431633703">
    <w:abstractNumId w:val="23"/>
  </w:num>
  <w:num w:numId="15" w16cid:durableId="258880492">
    <w:abstractNumId w:val="14"/>
  </w:num>
  <w:num w:numId="16" w16cid:durableId="1291470982">
    <w:abstractNumId w:val="7"/>
  </w:num>
  <w:num w:numId="17" w16cid:durableId="1543715007">
    <w:abstractNumId w:val="16"/>
  </w:num>
  <w:num w:numId="18" w16cid:durableId="971864225">
    <w:abstractNumId w:val="30"/>
  </w:num>
  <w:num w:numId="19" w16cid:durableId="851802241">
    <w:abstractNumId w:val="11"/>
  </w:num>
  <w:num w:numId="20" w16cid:durableId="1011444676">
    <w:abstractNumId w:val="8"/>
  </w:num>
  <w:num w:numId="21" w16cid:durableId="278026893">
    <w:abstractNumId w:val="10"/>
  </w:num>
  <w:num w:numId="22" w16cid:durableId="2060275274">
    <w:abstractNumId w:val="9"/>
  </w:num>
  <w:num w:numId="23" w16cid:durableId="186142421">
    <w:abstractNumId w:val="1"/>
  </w:num>
  <w:num w:numId="24" w16cid:durableId="740833556">
    <w:abstractNumId w:val="25"/>
  </w:num>
  <w:num w:numId="25" w16cid:durableId="1009868410">
    <w:abstractNumId w:val="12"/>
  </w:num>
  <w:num w:numId="26" w16cid:durableId="1778333419">
    <w:abstractNumId w:val="5"/>
  </w:num>
  <w:num w:numId="27" w16cid:durableId="1198734034">
    <w:abstractNumId w:val="18"/>
  </w:num>
  <w:num w:numId="28" w16cid:durableId="1365326487">
    <w:abstractNumId w:val="27"/>
  </w:num>
  <w:num w:numId="29" w16cid:durableId="745494153">
    <w:abstractNumId w:val="0"/>
  </w:num>
  <w:num w:numId="30" w16cid:durableId="1706058994">
    <w:abstractNumId w:val="24"/>
  </w:num>
  <w:num w:numId="31" w16cid:durableId="2022662293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85"/>
    <w:rsid w:val="00003FAF"/>
    <w:rsid w:val="00005D84"/>
    <w:rsid w:val="00007AA0"/>
    <w:rsid w:val="0001234C"/>
    <w:rsid w:val="0001269D"/>
    <w:rsid w:val="000169FA"/>
    <w:rsid w:val="00017F87"/>
    <w:rsid w:val="000221A9"/>
    <w:rsid w:val="00022DF6"/>
    <w:rsid w:val="0002310A"/>
    <w:rsid w:val="00023474"/>
    <w:rsid w:val="00027E32"/>
    <w:rsid w:val="0003014E"/>
    <w:rsid w:val="00031154"/>
    <w:rsid w:val="00036D84"/>
    <w:rsid w:val="00040EB6"/>
    <w:rsid w:val="000424B1"/>
    <w:rsid w:val="000439BA"/>
    <w:rsid w:val="00044527"/>
    <w:rsid w:val="000462F3"/>
    <w:rsid w:val="000503FB"/>
    <w:rsid w:val="000515A2"/>
    <w:rsid w:val="00053473"/>
    <w:rsid w:val="00053A56"/>
    <w:rsid w:val="000556ED"/>
    <w:rsid w:val="00057DA6"/>
    <w:rsid w:val="00060068"/>
    <w:rsid w:val="000603FA"/>
    <w:rsid w:val="00062E30"/>
    <w:rsid w:val="00063289"/>
    <w:rsid w:val="00064C2A"/>
    <w:rsid w:val="00065E0E"/>
    <w:rsid w:val="000662D0"/>
    <w:rsid w:val="00066BB9"/>
    <w:rsid w:val="00067019"/>
    <w:rsid w:val="0007135C"/>
    <w:rsid w:val="0007315B"/>
    <w:rsid w:val="00073626"/>
    <w:rsid w:val="00075EAD"/>
    <w:rsid w:val="000802A8"/>
    <w:rsid w:val="0008099C"/>
    <w:rsid w:val="0008138B"/>
    <w:rsid w:val="0008231F"/>
    <w:rsid w:val="0008794D"/>
    <w:rsid w:val="0009003D"/>
    <w:rsid w:val="00090A83"/>
    <w:rsid w:val="00090D9B"/>
    <w:rsid w:val="000915D5"/>
    <w:rsid w:val="000934BD"/>
    <w:rsid w:val="00095307"/>
    <w:rsid w:val="00097143"/>
    <w:rsid w:val="000A0544"/>
    <w:rsid w:val="000A4652"/>
    <w:rsid w:val="000A4B71"/>
    <w:rsid w:val="000A56B5"/>
    <w:rsid w:val="000B0E73"/>
    <w:rsid w:val="000B12A1"/>
    <w:rsid w:val="000B34A2"/>
    <w:rsid w:val="000B3B4A"/>
    <w:rsid w:val="000B3C36"/>
    <w:rsid w:val="000B6922"/>
    <w:rsid w:val="000B746D"/>
    <w:rsid w:val="000B748A"/>
    <w:rsid w:val="000C0FF2"/>
    <w:rsid w:val="000C62D7"/>
    <w:rsid w:val="000C6460"/>
    <w:rsid w:val="000C7594"/>
    <w:rsid w:val="000C7712"/>
    <w:rsid w:val="000C7C8F"/>
    <w:rsid w:val="000C7F99"/>
    <w:rsid w:val="000D09AE"/>
    <w:rsid w:val="000D218F"/>
    <w:rsid w:val="000D3692"/>
    <w:rsid w:val="000D369B"/>
    <w:rsid w:val="000D3BB1"/>
    <w:rsid w:val="000D4BF7"/>
    <w:rsid w:val="000D5F47"/>
    <w:rsid w:val="000D6F45"/>
    <w:rsid w:val="000E01F9"/>
    <w:rsid w:val="000E0E24"/>
    <w:rsid w:val="000E0EA5"/>
    <w:rsid w:val="000E1965"/>
    <w:rsid w:val="000E1E65"/>
    <w:rsid w:val="000E2707"/>
    <w:rsid w:val="000E2B8C"/>
    <w:rsid w:val="000E4E26"/>
    <w:rsid w:val="000E5AAE"/>
    <w:rsid w:val="000E6812"/>
    <w:rsid w:val="000E6E4C"/>
    <w:rsid w:val="000E74FC"/>
    <w:rsid w:val="000E776C"/>
    <w:rsid w:val="000E7F42"/>
    <w:rsid w:val="000F22BB"/>
    <w:rsid w:val="000F3344"/>
    <w:rsid w:val="000F45FF"/>
    <w:rsid w:val="000F4C2C"/>
    <w:rsid w:val="000F57C5"/>
    <w:rsid w:val="000F653C"/>
    <w:rsid w:val="000F6E6E"/>
    <w:rsid w:val="001008BD"/>
    <w:rsid w:val="00100DCE"/>
    <w:rsid w:val="00102778"/>
    <w:rsid w:val="00104532"/>
    <w:rsid w:val="00105520"/>
    <w:rsid w:val="00106688"/>
    <w:rsid w:val="00106872"/>
    <w:rsid w:val="001077B5"/>
    <w:rsid w:val="0010789F"/>
    <w:rsid w:val="00107B5B"/>
    <w:rsid w:val="001100B3"/>
    <w:rsid w:val="00111019"/>
    <w:rsid w:val="001117F3"/>
    <w:rsid w:val="00112D06"/>
    <w:rsid w:val="00113E79"/>
    <w:rsid w:val="00114DC8"/>
    <w:rsid w:val="00116341"/>
    <w:rsid w:val="00116BC0"/>
    <w:rsid w:val="00120973"/>
    <w:rsid w:val="00123290"/>
    <w:rsid w:val="00123333"/>
    <w:rsid w:val="00123585"/>
    <w:rsid w:val="001243BC"/>
    <w:rsid w:val="00125756"/>
    <w:rsid w:val="00125AB8"/>
    <w:rsid w:val="0012600C"/>
    <w:rsid w:val="0013019C"/>
    <w:rsid w:val="00132321"/>
    <w:rsid w:val="00132DA6"/>
    <w:rsid w:val="001332EF"/>
    <w:rsid w:val="0013370D"/>
    <w:rsid w:val="00134128"/>
    <w:rsid w:val="00136822"/>
    <w:rsid w:val="00136B98"/>
    <w:rsid w:val="00137066"/>
    <w:rsid w:val="00137857"/>
    <w:rsid w:val="00141909"/>
    <w:rsid w:val="00142AA3"/>
    <w:rsid w:val="00145B9D"/>
    <w:rsid w:val="00146080"/>
    <w:rsid w:val="00147176"/>
    <w:rsid w:val="00147C3B"/>
    <w:rsid w:val="00150054"/>
    <w:rsid w:val="001505F9"/>
    <w:rsid w:val="0015281C"/>
    <w:rsid w:val="0015395C"/>
    <w:rsid w:val="00155BE6"/>
    <w:rsid w:val="001560AF"/>
    <w:rsid w:val="00156422"/>
    <w:rsid w:val="00163130"/>
    <w:rsid w:val="001631EC"/>
    <w:rsid w:val="001633EC"/>
    <w:rsid w:val="001640BB"/>
    <w:rsid w:val="00165331"/>
    <w:rsid w:val="001665B5"/>
    <w:rsid w:val="00171349"/>
    <w:rsid w:val="00175BA8"/>
    <w:rsid w:val="00180C1E"/>
    <w:rsid w:val="00180C81"/>
    <w:rsid w:val="0018149E"/>
    <w:rsid w:val="00181821"/>
    <w:rsid w:val="00182731"/>
    <w:rsid w:val="00182FF6"/>
    <w:rsid w:val="001830F8"/>
    <w:rsid w:val="00183C38"/>
    <w:rsid w:val="00184818"/>
    <w:rsid w:val="001874F7"/>
    <w:rsid w:val="001917A8"/>
    <w:rsid w:val="00191F40"/>
    <w:rsid w:val="0019293B"/>
    <w:rsid w:val="00192B4D"/>
    <w:rsid w:val="00192E6A"/>
    <w:rsid w:val="0019336C"/>
    <w:rsid w:val="001947D0"/>
    <w:rsid w:val="00194D6D"/>
    <w:rsid w:val="001A0A9A"/>
    <w:rsid w:val="001A123C"/>
    <w:rsid w:val="001A295D"/>
    <w:rsid w:val="001A3B8F"/>
    <w:rsid w:val="001B14AC"/>
    <w:rsid w:val="001B152E"/>
    <w:rsid w:val="001B1E1C"/>
    <w:rsid w:val="001B2714"/>
    <w:rsid w:val="001B4F11"/>
    <w:rsid w:val="001B5815"/>
    <w:rsid w:val="001B59D1"/>
    <w:rsid w:val="001B660B"/>
    <w:rsid w:val="001C04CE"/>
    <w:rsid w:val="001C2108"/>
    <w:rsid w:val="001C2509"/>
    <w:rsid w:val="001C3B13"/>
    <w:rsid w:val="001C6185"/>
    <w:rsid w:val="001C658F"/>
    <w:rsid w:val="001D31D0"/>
    <w:rsid w:val="001D394A"/>
    <w:rsid w:val="001D4276"/>
    <w:rsid w:val="001D654C"/>
    <w:rsid w:val="001D6A4D"/>
    <w:rsid w:val="001D7196"/>
    <w:rsid w:val="001E13DA"/>
    <w:rsid w:val="001E1E47"/>
    <w:rsid w:val="001E272B"/>
    <w:rsid w:val="001E50BD"/>
    <w:rsid w:val="001E5337"/>
    <w:rsid w:val="001E556E"/>
    <w:rsid w:val="001E5D13"/>
    <w:rsid w:val="001E5E73"/>
    <w:rsid w:val="001E6920"/>
    <w:rsid w:val="001E6B83"/>
    <w:rsid w:val="001E7709"/>
    <w:rsid w:val="001F0A8E"/>
    <w:rsid w:val="001F2E05"/>
    <w:rsid w:val="001F3E96"/>
    <w:rsid w:val="001F4D28"/>
    <w:rsid w:val="0020070E"/>
    <w:rsid w:val="00202260"/>
    <w:rsid w:val="00202D64"/>
    <w:rsid w:val="002033C9"/>
    <w:rsid w:val="00205CEF"/>
    <w:rsid w:val="002078B1"/>
    <w:rsid w:val="0021000D"/>
    <w:rsid w:val="00210662"/>
    <w:rsid w:val="00211003"/>
    <w:rsid w:val="002110B8"/>
    <w:rsid w:val="002116E5"/>
    <w:rsid w:val="002125D3"/>
    <w:rsid w:val="00212849"/>
    <w:rsid w:val="002176FF"/>
    <w:rsid w:val="0022041B"/>
    <w:rsid w:val="00220ED6"/>
    <w:rsid w:val="00222137"/>
    <w:rsid w:val="00222774"/>
    <w:rsid w:val="0022380B"/>
    <w:rsid w:val="00225CA9"/>
    <w:rsid w:val="002266DB"/>
    <w:rsid w:val="00226914"/>
    <w:rsid w:val="00227FE7"/>
    <w:rsid w:val="002303B0"/>
    <w:rsid w:val="00231337"/>
    <w:rsid w:val="00234B53"/>
    <w:rsid w:val="002433F3"/>
    <w:rsid w:val="002434D8"/>
    <w:rsid w:val="002466E9"/>
    <w:rsid w:val="002467F6"/>
    <w:rsid w:val="00247486"/>
    <w:rsid w:val="00251D7B"/>
    <w:rsid w:val="00251E8C"/>
    <w:rsid w:val="00253A12"/>
    <w:rsid w:val="00254873"/>
    <w:rsid w:val="002548FA"/>
    <w:rsid w:val="002550BA"/>
    <w:rsid w:val="002576AB"/>
    <w:rsid w:val="00261321"/>
    <w:rsid w:val="002631C6"/>
    <w:rsid w:val="00265260"/>
    <w:rsid w:val="00265961"/>
    <w:rsid w:val="00265F61"/>
    <w:rsid w:val="00266A3A"/>
    <w:rsid w:val="002671D8"/>
    <w:rsid w:val="00267999"/>
    <w:rsid w:val="00267D67"/>
    <w:rsid w:val="0027105C"/>
    <w:rsid w:val="00271A48"/>
    <w:rsid w:val="00273F79"/>
    <w:rsid w:val="00276284"/>
    <w:rsid w:val="00277896"/>
    <w:rsid w:val="002805E6"/>
    <w:rsid w:val="0028188D"/>
    <w:rsid w:val="0028233E"/>
    <w:rsid w:val="0028288D"/>
    <w:rsid w:val="00282954"/>
    <w:rsid w:val="00282DD4"/>
    <w:rsid w:val="00283B88"/>
    <w:rsid w:val="002870AD"/>
    <w:rsid w:val="002922E0"/>
    <w:rsid w:val="00292325"/>
    <w:rsid w:val="002940F4"/>
    <w:rsid w:val="0029497E"/>
    <w:rsid w:val="00294C4F"/>
    <w:rsid w:val="0029707D"/>
    <w:rsid w:val="002977EA"/>
    <w:rsid w:val="002A0F7E"/>
    <w:rsid w:val="002A2FA7"/>
    <w:rsid w:val="002A3A57"/>
    <w:rsid w:val="002A6968"/>
    <w:rsid w:val="002A6CF4"/>
    <w:rsid w:val="002B1617"/>
    <w:rsid w:val="002B2434"/>
    <w:rsid w:val="002B2668"/>
    <w:rsid w:val="002B2A43"/>
    <w:rsid w:val="002B2F22"/>
    <w:rsid w:val="002B4C7E"/>
    <w:rsid w:val="002B5BB4"/>
    <w:rsid w:val="002B74FA"/>
    <w:rsid w:val="002B7C7B"/>
    <w:rsid w:val="002C1ABF"/>
    <w:rsid w:val="002C2AF8"/>
    <w:rsid w:val="002C3974"/>
    <w:rsid w:val="002C4B05"/>
    <w:rsid w:val="002C4DB7"/>
    <w:rsid w:val="002C6840"/>
    <w:rsid w:val="002C7AC1"/>
    <w:rsid w:val="002D00A0"/>
    <w:rsid w:val="002D16B7"/>
    <w:rsid w:val="002D1EEC"/>
    <w:rsid w:val="002D2069"/>
    <w:rsid w:val="002D345C"/>
    <w:rsid w:val="002D4D25"/>
    <w:rsid w:val="002D53C2"/>
    <w:rsid w:val="002D6073"/>
    <w:rsid w:val="002D62A3"/>
    <w:rsid w:val="002E020D"/>
    <w:rsid w:val="002E02C2"/>
    <w:rsid w:val="002E0DED"/>
    <w:rsid w:val="002E0F30"/>
    <w:rsid w:val="002E57F2"/>
    <w:rsid w:val="002E69B7"/>
    <w:rsid w:val="002E71AF"/>
    <w:rsid w:val="002F558C"/>
    <w:rsid w:val="002F6D30"/>
    <w:rsid w:val="002F6E63"/>
    <w:rsid w:val="002F7B88"/>
    <w:rsid w:val="002F7D31"/>
    <w:rsid w:val="0030038C"/>
    <w:rsid w:val="00303764"/>
    <w:rsid w:val="003037B8"/>
    <w:rsid w:val="003062B3"/>
    <w:rsid w:val="00307F43"/>
    <w:rsid w:val="00310108"/>
    <w:rsid w:val="00310B23"/>
    <w:rsid w:val="003131EB"/>
    <w:rsid w:val="0031542F"/>
    <w:rsid w:val="00315B10"/>
    <w:rsid w:val="003174BE"/>
    <w:rsid w:val="00321B28"/>
    <w:rsid w:val="00324817"/>
    <w:rsid w:val="00325094"/>
    <w:rsid w:val="0032518D"/>
    <w:rsid w:val="00325B94"/>
    <w:rsid w:val="00326AC2"/>
    <w:rsid w:val="00327077"/>
    <w:rsid w:val="0032785D"/>
    <w:rsid w:val="00327954"/>
    <w:rsid w:val="00331663"/>
    <w:rsid w:val="00331E11"/>
    <w:rsid w:val="003325EF"/>
    <w:rsid w:val="0033444E"/>
    <w:rsid w:val="00335019"/>
    <w:rsid w:val="00337B64"/>
    <w:rsid w:val="003417D1"/>
    <w:rsid w:val="0034186E"/>
    <w:rsid w:val="0034432B"/>
    <w:rsid w:val="003459E2"/>
    <w:rsid w:val="003463C7"/>
    <w:rsid w:val="00351AA3"/>
    <w:rsid w:val="00352AC1"/>
    <w:rsid w:val="00352FE8"/>
    <w:rsid w:val="00353186"/>
    <w:rsid w:val="0035709B"/>
    <w:rsid w:val="003578D9"/>
    <w:rsid w:val="00361AB1"/>
    <w:rsid w:val="0036281A"/>
    <w:rsid w:val="003633CD"/>
    <w:rsid w:val="00363A58"/>
    <w:rsid w:val="003642D1"/>
    <w:rsid w:val="00364D65"/>
    <w:rsid w:val="00367F78"/>
    <w:rsid w:val="003706B2"/>
    <w:rsid w:val="00372D23"/>
    <w:rsid w:val="0037447C"/>
    <w:rsid w:val="003752F4"/>
    <w:rsid w:val="003754B5"/>
    <w:rsid w:val="00375A72"/>
    <w:rsid w:val="0037681F"/>
    <w:rsid w:val="00377025"/>
    <w:rsid w:val="00381D09"/>
    <w:rsid w:val="00382974"/>
    <w:rsid w:val="00382C3C"/>
    <w:rsid w:val="00383DF7"/>
    <w:rsid w:val="00384CBE"/>
    <w:rsid w:val="0038609F"/>
    <w:rsid w:val="00386C4B"/>
    <w:rsid w:val="00387765"/>
    <w:rsid w:val="00387B43"/>
    <w:rsid w:val="00390088"/>
    <w:rsid w:val="003911E5"/>
    <w:rsid w:val="0039286C"/>
    <w:rsid w:val="00397949"/>
    <w:rsid w:val="003A0750"/>
    <w:rsid w:val="003A081D"/>
    <w:rsid w:val="003A09B8"/>
    <w:rsid w:val="003A2864"/>
    <w:rsid w:val="003A318A"/>
    <w:rsid w:val="003A545C"/>
    <w:rsid w:val="003A5E71"/>
    <w:rsid w:val="003A6338"/>
    <w:rsid w:val="003A7E8B"/>
    <w:rsid w:val="003B1FB9"/>
    <w:rsid w:val="003B5613"/>
    <w:rsid w:val="003B59D0"/>
    <w:rsid w:val="003B5FC0"/>
    <w:rsid w:val="003B6C86"/>
    <w:rsid w:val="003C2EC2"/>
    <w:rsid w:val="003C3111"/>
    <w:rsid w:val="003C4497"/>
    <w:rsid w:val="003C6366"/>
    <w:rsid w:val="003C6942"/>
    <w:rsid w:val="003C73BB"/>
    <w:rsid w:val="003D0885"/>
    <w:rsid w:val="003D1B2C"/>
    <w:rsid w:val="003D3105"/>
    <w:rsid w:val="003D323A"/>
    <w:rsid w:val="003D4843"/>
    <w:rsid w:val="003D59BD"/>
    <w:rsid w:val="003D7C4A"/>
    <w:rsid w:val="003E116E"/>
    <w:rsid w:val="003E44F9"/>
    <w:rsid w:val="003E4832"/>
    <w:rsid w:val="003E4894"/>
    <w:rsid w:val="003E48EB"/>
    <w:rsid w:val="003E4FBA"/>
    <w:rsid w:val="003E5054"/>
    <w:rsid w:val="003E5741"/>
    <w:rsid w:val="003F2800"/>
    <w:rsid w:val="003F4E1A"/>
    <w:rsid w:val="003F5937"/>
    <w:rsid w:val="003F5E58"/>
    <w:rsid w:val="003F5EF1"/>
    <w:rsid w:val="003F622D"/>
    <w:rsid w:val="00402CB2"/>
    <w:rsid w:val="0040642B"/>
    <w:rsid w:val="00407BEA"/>
    <w:rsid w:val="00407F6A"/>
    <w:rsid w:val="00410140"/>
    <w:rsid w:val="00415C6C"/>
    <w:rsid w:val="0041624C"/>
    <w:rsid w:val="0042288C"/>
    <w:rsid w:val="00422A66"/>
    <w:rsid w:val="00422ACC"/>
    <w:rsid w:val="00423CCA"/>
    <w:rsid w:val="0042402A"/>
    <w:rsid w:val="0042530D"/>
    <w:rsid w:val="00430AAB"/>
    <w:rsid w:val="004319A9"/>
    <w:rsid w:val="00432F4F"/>
    <w:rsid w:val="00433945"/>
    <w:rsid w:val="00435B71"/>
    <w:rsid w:val="00440D9F"/>
    <w:rsid w:val="00442A5D"/>
    <w:rsid w:val="0044301D"/>
    <w:rsid w:val="00444194"/>
    <w:rsid w:val="0044421F"/>
    <w:rsid w:val="00444692"/>
    <w:rsid w:val="004501CD"/>
    <w:rsid w:val="004516F2"/>
    <w:rsid w:val="00451E97"/>
    <w:rsid w:val="004531B1"/>
    <w:rsid w:val="00453460"/>
    <w:rsid w:val="0045472A"/>
    <w:rsid w:val="00454979"/>
    <w:rsid w:val="00455623"/>
    <w:rsid w:val="004576CF"/>
    <w:rsid w:val="00461F23"/>
    <w:rsid w:val="00464D21"/>
    <w:rsid w:val="004664AD"/>
    <w:rsid w:val="00470A1E"/>
    <w:rsid w:val="0047265C"/>
    <w:rsid w:val="00474CEB"/>
    <w:rsid w:val="00474E93"/>
    <w:rsid w:val="004758C4"/>
    <w:rsid w:val="00475FE8"/>
    <w:rsid w:val="004778F1"/>
    <w:rsid w:val="00482921"/>
    <w:rsid w:val="00482F17"/>
    <w:rsid w:val="0048608A"/>
    <w:rsid w:val="004863FF"/>
    <w:rsid w:val="00486567"/>
    <w:rsid w:val="00486C22"/>
    <w:rsid w:val="00487B4F"/>
    <w:rsid w:val="00492E37"/>
    <w:rsid w:val="00493C60"/>
    <w:rsid w:val="004941BB"/>
    <w:rsid w:val="0049505E"/>
    <w:rsid w:val="00495F3C"/>
    <w:rsid w:val="004A00C6"/>
    <w:rsid w:val="004A067F"/>
    <w:rsid w:val="004A0A3F"/>
    <w:rsid w:val="004A265C"/>
    <w:rsid w:val="004A41B8"/>
    <w:rsid w:val="004A4366"/>
    <w:rsid w:val="004A526A"/>
    <w:rsid w:val="004B0FF6"/>
    <w:rsid w:val="004B1AB0"/>
    <w:rsid w:val="004B74FB"/>
    <w:rsid w:val="004B7849"/>
    <w:rsid w:val="004C05ED"/>
    <w:rsid w:val="004C12DB"/>
    <w:rsid w:val="004C2855"/>
    <w:rsid w:val="004D07CC"/>
    <w:rsid w:val="004D1B35"/>
    <w:rsid w:val="004D2378"/>
    <w:rsid w:val="004D3221"/>
    <w:rsid w:val="004D71D1"/>
    <w:rsid w:val="004D7E08"/>
    <w:rsid w:val="004E1DF9"/>
    <w:rsid w:val="004E2B05"/>
    <w:rsid w:val="004E2BBD"/>
    <w:rsid w:val="004E2D13"/>
    <w:rsid w:val="004E2DFD"/>
    <w:rsid w:val="004E2EBF"/>
    <w:rsid w:val="004E37C0"/>
    <w:rsid w:val="004E5206"/>
    <w:rsid w:val="004E5BB7"/>
    <w:rsid w:val="004E6A9B"/>
    <w:rsid w:val="004E7539"/>
    <w:rsid w:val="004E770E"/>
    <w:rsid w:val="004F12BE"/>
    <w:rsid w:val="004F264F"/>
    <w:rsid w:val="004F4BF2"/>
    <w:rsid w:val="004F6435"/>
    <w:rsid w:val="004F65D2"/>
    <w:rsid w:val="004F7E9D"/>
    <w:rsid w:val="00502A14"/>
    <w:rsid w:val="00503387"/>
    <w:rsid w:val="005105C0"/>
    <w:rsid w:val="00510D01"/>
    <w:rsid w:val="005110DF"/>
    <w:rsid w:val="0051293F"/>
    <w:rsid w:val="0051395B"/>
    <w:rsid w:val="005149E4"/>
    <w:rsid w:val="00515EB9"/>
    <w:rsid w:val="00516CAE"/>
    <w:rsid w:val="0052172A"/>
    <w:rsid w:val="00521942"/>
    <w:rsid w:val="00521F86"/>
    <w:rsid w:val="005238BB"/>
    <w:rsid w:val="00526443"/>
    <w:rsid w:val="00530654"/>
    <w:rsid w:val="00533B81"/>
    <w:rsid w:val="00535564"/>
    <w:rsid w:val="00536501"/>
    <w:rsid w:val="005375E0"/>
    <w:rsid w:val="00541C26"/>
    <w:rsid w:val="0054292E"/>
    <w:rsid w:val="00545293"/>
    <w:rsid w:val="005459B7"/>
    <w:rsid w:val="00547D74"/>
    <w:rsid w:val="00552EBB"/>
    <w:rsid w:val="0055577A"/>
    <w:rsid w:val="0056373A"/>
    <w:rsid w:val="00566022"/>
    <w:rsid w:val="00566CAB"/>
    <w:rsid w:val="00567050"/>
    <w:rsid w:val="00567B4C"/>
    <w:rsid w:val="00567C91"/>
    <w:rsid w:val="00570BD8"/>
    <w:rsid w:val="0057304C"/>
    <w:rsid w:val="00573706"/>
    <w:rsid w:val="00575494"/>
    <w:rsid w:val="00575650"/>
    <w:rsid w:val="00576DB2"/>
    <w:rsid w:val="0057722B"/>
    <w:rsid w:val="00577B8D"/>
    <w:rsid w:val="005807C6"/>
    <w:rsid w:val="00580DC1"/>
    <w:rsid w:val="00582E18"/>
    <w:rsid w:val="00583751"/>
    <w:rsid w:val="00587B60"/>
    <w:rsid w:val="005900AF"/>
    <w:rsid w:val="00592233"/>
    <w:rsid w:val="00592DA0"/>
    <w:rsid w:val="00594121"/>
    <w:rsid w:val="00594687"/>
    <w:rsid w:val="00594FF7"/>
    <w:rsid w:val="00595F1C"/>
    <w:rsid w:val="0059736C"/>
    <w:rsid w:val="005976B6"/>
    <w:rsid w:val="005A0D6E"/>
    <w:rsid w:val="005A1218"/>
    <w:rsid w:val="005A38C9"/>
    <w:rsid w:val="005A3D31"/>
    <w:rsid w:val="005A5C36"/>
    <w:rsid w:val="005A64F1"/>
    <w:rsid w:val="005A6DED"/>
    <w:rsid w:val="005B00BD"/>
    <w:rsid w:val="005B18AF"/>
    <w:rsid w:val="005B226C"/>
    <w:rsid w:val="005B3339"/>
    <w:rsid w:val="005B5771"/>
    <w:rsid w:val="005B67E5"/>
    <w:rsid w:val="005B6F3B"/>
    <w:rsid w:val="005B7E41"/>
    <w:rsid w:val="005C068B"/>
    <w:rsid w:val="005C1627"/>
    <w:rsid w:val="005C29B0"/>
    <w:rsid w:val="005C3338"/>
    <w:rsid w:val="005C3A69"/>
    <w:rsid w:val="005C4ABF"/>
    <w:rsid w:val="005C4D8F"/>
    <w:rsid w:val="005C514D"/>
    <w:rsid w:val="005C6987"/>
    <w:rsid w:val="005D02EA"/>
    <w:rsid w:val="005D0EF2"/>
    <w:rsid w:val="005D1802"/>
    <w:rsid w:val="005D2512"/>
    <w:rsid w:val="005D365E"/>
    <w:rsid w:val="005D3A8F"/>
    <w:rsid w:val="005D4643"/>
    <w:rsid w:val="005D5BE7"/>
    <w:rsid w:val="005D5CEF"/>
    <w:rsid w:val="005D5D66"/>
    <w:rsid w:val="005D6C14"/>
    <w:rsid w:val="005D6CC5"/>
    <w:rsid w:val="005D75F4"/>
    <w:rsid w:val="005E0AAA"/>
    <w:rsid w:val="005E43F4"/>
    <w:rsid w:val="005E442E"/>
    <w:rsid w:val="005F0D5A"/>
    <w:rsid w:val="005F28FD"/>
    <w:rsid w:val="005F4AC8"/>
    <w:rsid w:val="005F6373"/>
    <w:rsid w:val="005F67CE"/>
    <w:rsid w:val="00600727"/>
    <w:rsid w:val="006015E1"/>
    <w:rsid w:val="00601C74"/>
    <w:rsid w:val="0060206B"/>
    <w:rsid w:val="00602434"/>
    <w:rsid w:val="006049BF"/>
    <w:rsid w:val="00604B9D"/>
    <w:rsid w:val="00604C13"/>
    <w:rsid w:val="00604DAF"/>
    <w:rsid w:val="006050D1"/>
    <w:rsid w:val="00606402"/>
    <w:rsid w:val="006103F6"/>
    <w:rsid w:val="006107E6"/>
    <w:rsid w:val="00611663"/>
    <w:rsid w:val="00611680"/>
    <w:rsid w:val="00611D0F"/>
    <w:rsid w:val="00611E48"/>
    <w:rsid w:val="00615101"/>
    <w:rsid w:val="006156F1"/>
    <w:rsid w:val="00620B04"/>
    <w:rsid w:val="00622420"/>
    <w:rsid w:val="0062314D"/>
    <w:rsid w:val="0062520A"/>
    <w:rsid w:val="00626792"/>
    <w:rsid w:val="00630CB7"/>
    <w:rsid w:val="00631521"/>
    <w:rsid w:val="00632EAC"/>
    <w:rsid w:val="00633E93"/>
    <w:rsid w:val="006354EA"/>
    <w:rsid w:val="00635D40"/>
    <w:rsid w:val="00636D40"/>
    <w:rsid w:val="00640B90"/>
    <w:rsid w:val="00641FF4"/>
    <w:rsid w:val="006435DA"/>
    <w:rsid w:val="00645EF3"/>
    <w:rsid w:val="00646D75"/>
    <w:rsid w:val="00647F55"/>
    <w:rsid w:val="006512A4"/>
    <w:rsid w:val="006522CC"/>
    <w:rsid w:val="00653447"/>
    <w:rsid w:val="00654667"/>
    <w:rsid w:val="00654A71"/>
    <w:rsid w:val="00655377"/>
    <w:rsid w:val="006606C4"/>
    <w:rsid w:val="006618F4"/>
    <w:rsid w:val="00662BB7"/>
    <w:rsid w:val="00664030"/>
    <w:rsid w:val="006654A5"/>
    <w:rsid w:val="00670F31"/>
    <w:rsid w:val="006717AA"/>
    <w:rsid w:val="00671C4E"/>
    <w:rsid w:val="00672148"/>
    <w:rsid w:val="00672541"/>
    <w:rsid w:val="006737C3"/>
    <w:rsid w:val="006778D7"/>
    <w:rsid w:val="006817F4"/>
    <w:rsid w:val="00683BA7"/>
    <w:rsid w:val="00685749"/>
    <w:rsid w:val="00686FD2"/>
    <w:rsid w:val="006875A5"/>
    <w:rsid w:val="0069156F"/>
    <w:rsid w:val="00692D5D"/>
    <w:rsid w:val="00693713"/>
    <w:rsid w:val="00693D79"/>
    <w:rsid w:val="006942DA"/>
    <w:rsid w:val="00695CCE"/>
    <w:rsid w:val="0069715D"/>
    <w:rsid w:val="006A0856"/>
    <w:rsid w:val="006A101C"/>
    <w:rsid w:val="006A1560"/>
    <w:rsid w:val="006A1ABD"/>
    <w:rsid w:val="006A2379"/>
    <w:rsid w:val="006A7377"/>
    <w:rsid w:val="006B31B3"/>
    <w:rsid w:val="006B6854"/>
    <w:rsid w:val="006B759B"/>
    <w:rsid w:val="006C3F61"/>
    <w:rsid w:val="006C6B15"/>
    <w:rsid w:val="006D1CC4"/>
    <w:rsid w:val="006D1F56"/>
    <w:rsid w:val="006D2135"/>
    <w:rsid w:val="006D3E17"/>
    <w:rsid w:val="006D4E8D"/>
    <w:rsid w:val="006D52DC"/>
    <w:rsid w:val="006D542B"/>
    <w:rsid w:val="006D6C15"/>
    <w:rsid w:val="006D75A7"/>
    <w:rsid w:val="006E0C85"/>
    <w:rsid w:val="006E0DE4"/>
    <w:rsid w:val="006E278F"/>
    <w:rsid w:val="006E3A3A"/>
    <w:rsid w:val="006E4A63"/>
    <w:rsid w:val="006E60CA"/>
    <w:rsid w:val="006E67E2"/>
    <w:rsid w:val="006F0B71"/>
    <w:rsid w:val="006F2533"/>
    <w:rsid w:val="006F592B"/>
    <w:rsid w:val="006F657D"/>
    <w:rsid w:val="006F6B71"/>
    <w:rsid w:val="006F7A8D"/>
    <w:rsid w:val="00700FBF"/>
    <w:rsid w:val="007012C7"/>
    <w:rsid w:val="00702F9B"/>
    <w:rsid w:val="00703273"/>
    <w:rsid w:val="00704AE7"/>
    <w:rsid w:val="00705A27"/>
    <w:rsid w:val="00707B80"/>
    <w:rsid w:val="00707CF9"/>
    <w:rsid w:val="00710530"/>
    <w:rsid w:val="00712971"/>
    <w:rsid w:val="00713B81"/>
    <w:rsid w:val="007148C4"/>
    <w:rsid w:val="0071574E"/>
    <w:rsid w:val="00715D34"/>
    <w:rsid w:val="007172FD"/>
    <w:rsid w:val="00720696"/>
    <w:rsid w:val="00720AA6"/>
    <w:rsid w:val="00722EC6"/>
    <w:rsid w:val="007240AF"/>
    <w:rsid w:val="0072464A"/>
    <w:rsid w:val="0072568B"/>
    <w:rsid w:val="00725AE7"/>
    <w:rsid w:val="00731C0B"/>
    <w:rsid w:val="00732358"/>
    <w:rsid w:val="00732C28"/>
    <w:rsid w:val="00735176"/>
    <w:rsid w:val="0073660D"/>
    <w:rsid w:val="00736851"/>
    <w:rsid w:val="00740C94"/>
    <w:rsid w:val="00740E32"/>
    <w:rsid w:val="0074107E"/>
    <w:rsid w:val="00741DBE"/>
    <w:rsid w:val="00742999"/>
    <w:rsid w:val="00743434"/>
    <w:rsid w:val="00743558"/>
    <w:rsid w:val="00743741"/>
    <w:rsid w:val="007437EA"/>
    <w:rsid w:val="0074444D"/>
    <w:rsid w:val="007457F2"/>
    <w:rsid w:val="00745A6D"/>
    <w:rsid w:val="00746149"/>
    <w:rsid w:val="00746285"/>
    <w:rsid w:val="00747B66"/>
    <w:rsid w:val="007503E1"/>
    <w:rsid w:val="007510DF"/>
    <w:rsid w:val="00752117"/>
    <w:rsid w:val="00752F23"/>
    <w:rsid w:val="0075584E"/>
    <w:rsid w:val="00757605"/>
    <w:rsid w:val="00761300"/>
    <w:rsid w:val="007653FD"/>
    <w:rsid w:val="00765F7A"/>
    <w:rsid w:val="007723C3"/>
    <w:rsid w:val="007723D4"/>
    <w:rsid w:val="00773542"/>
    <w:rsid w:val="00773D48"/>
    <w:rsid w:val="00780BF0"/>
    <w:rsid w:val="00782FD5"/>
    <w:rsid w:val="00783538"/>
    <w:rsid w:val="00783702"/>
    <w:rsid w:val="00783947"/>
    <w:rsid w:val="0078539D"/>
    <w:rsid w:val="007857D4"/>
    <w:rsid w:val="00785985"/>
    <w:rsid w:val="0078696D"/>
    <w:rsid w:val="00787A1A"/>
    <w:rsid w:val="0079270A"/>
    <w:rsid w:val="00794179"/>
    <w:rsid w:val="007953DA"/>
    <w:rsid w:val="007959D3"/>
    <w:rsid w:val="007A1778"/>
    <w:rsid w:val="007A1D29"/>
    <w:rsid w:val="007A5554"/>
    <w:rsid w:val="007B0994"/>
    <w:rsid w:val="007B1A11"/>
    <w:rsid w:val="007B2DE4"/>
    <w:rsid w:val="007B3B35"/>
    <w:rsid w:val="007B4178"/>
    <w:rsid w:val="007B5858"/>
    <w:rsid w:val="007B58B0"/>
    <w:rsid w:val="007B6711"/>
    <w:rsid w:val="007C03E0"/>
    <w:rsid w:val="007C0F17"/>
    <w:rsid w:val="007C1E9A"/>
    <w:rsid w:val="007C2C4E"/>
    <w:rsid w:val="007C3532"/>
    <w:rsid w:val="007C395F"/>
    <w:rsid w:val="007C3DE9"/>
    <w:rsid w:val="007C45C6"/>
    <w:rsid w:val="007C6284"/>
    <w:rsid w:val="007D10C0"/>
    <w:rsid w:val="007D2280"/>
    <w:rsid w:val="007D2B46"/>
    <w:rsid w:val="007D53AE"/>
    <w:rsid w:val="007D5C46"/>
    <w:rsid w:val="007D60A3"/>
    <w:rsid w:val="007D799C"/>
    <w:rsid w:val="007D7E68"/>
    <w:rsid w:val="007E03D9"/>
    <w:rsid w:val="007E1E6F"/>
    <w:rsid w:val="007E299D"/>
    <w:rsid w:val="007E7636"/>
    <w:rsid w:val="007E7816"/>
    <w:rsid w:val="007F00CE"/>
    <w:rsid w:val="007F0A0D"/>
    <w:rsid w:val="007F1FB4"/>
    <w:rsid w:val="007F4538"/>
    <w:rsid w:val="00800EDF"/>
    <w:rsid w:val="00802CBC"/>
    <w:rsid w:val="00802EFC"/>
    <w:rsid w:val="00804379"/>
    <w:rsid w:val="00806393"/>
    <w:rsid w:val="00807993"/>
    <w:rsid w:val="00813289"/>
    <w:rsid w:val="00815691"/>
    <w:rsid w:val="00816DDD"/>
    <w:rsid w:val="008232BD"/>
    <w:rsid w:val="00826959"/>
    <w:rsid w:val="00837211"/>
    <w:rsid w:val="0084039C"/>
    <w:rsid w:val="00840A52"/>
    <w:rsid w:val="00841307"/>
    <w:rsid w:val="00845291"/>
    <w:rsid w:val="00846AC9"/>
    <w:rsid w:val="00846CCD"/>
    <w:rsid w:val="008500F1"/>
    <w:rsid w:val="00852351"/>
    <w:rsid w:val="008540B0"/>
    <w:rsid w:val="00855FC7"/>
    <w:rsid w:val="00856239"/>
    <w:rsid w:val="008610B7"/>
    <w:rsid w:val="00862C51"/>
    <w:rsid w:val="008663EC"/>
    <w:rsid w:val="00866E12"/>
    <w:rsid w:val="008707D2"/>
    <w:rsid w:val="008721EF"/>
    <w:rsid w:val="008725F7"/>
    <w:rsid w:val="00872E2C"/>
    <w:rsid w:val="00872F52"/>
    <w:rsid w:val="008745F7"/>
    <w:rsid w:val="0087501D"/>
    <w:rsid w:val="00877134"/>
    <w:rsid w:val="0087720D"/>
    <w:rsid w:val="00877D86"/>
    <w:rsid w:val="00880380"/>
    <w:rsid w:val="008807D0"/>
    <w:rsid w:val="00881331"/>
    <w:rsid w:val="00881D56"/>
    <w:rsid w:val="00882570"/>
    <w:rsid w:val="0088385F"/>
    <w:rsid w:val="008841F2"/>
    <w:rsid w:val="008847E4"/>
    <w:rsid w:val="00884B6E"/>
    <w:rsid w:val="008857C8"/>
    <w:rsid w:val="00886DE1"/>
    <w:rsid w:val="00887C9C"/>
    <w:rsid w:val="00895A6B"/>
    <w:rsid w:val="00897CE2"/>
    <w:rsid w:val="008A062F"/>
    <w:rsid w:val="008A5915"/>
    <w:rsid w:val="008A781E"/>
    <w:rsid w:val="008B0BFA"/>
    <w:rsid w:val="008B0E69"/>
    <w:rsid w:val="008B14F7"/>
    <w:rsid w:val="008B3C95"/>
    <w:rsid w:val="008B57E5"/>
    <w:rsid w:val="008B58EA"/>
    <w:rsid w:val="008B5D6F"/>
    <w:rsid w:val="008B6657"/>
    <w:rsid w:val="008B7A54"/>
    <w:rsid w:val="008B7DC8"/>
    <w:rsid w:val="008C0456"/>
    <w:rsid w:val="008C4C06"/>
    <w:rsid w:val="008C521E"/>
    <w:rsid w:val="008C5936"/>
    <w:rsid w:val="008C6856"/>
    <w:rsid w:val="008C6D76"/>
    <w:rsid w:val="008D053B"/>
    <w:rsid w:val="008D1A3B"/>
    <w:rsid w:val="008D21E8"/>
    <w:rsid w:val="008D3DCE"/>
    <w:rsid w:val="008D3E61"/>
    <w:rsid w:val="008D582B"/>
    <w:rsid w:val="008D77BA"/>
    <w:rsid w:val="008E0078"/>
    <w:rsid w:val="008E2515"/>
    <w:rsid w:val="008E4051"/>
    <w:rsid w:val="008E4A4E"/>
    <w:rsid w:val="008E4BE5"/>
    <w:rsid w:val="008E58E7"/>
    <w:rsid w:val="008E684C"/>
    <w:rsid w:val="008F0DE3"/>
    <w:rsid w:val="008F21BA"/>
    <w:rsid w:val="008F2827"/>
    <w:rsid w:val="008F3CB3"/>
    <w:rsid w:val="008F47D3"/>
    <w:rsid w:val="008F7271"/>
    <w:rsid w:val="008F73BD"/>
    <w:rsid w:val="0090194B"/>
    <w:rsid w:val="00901990"/>
    <w:rsid w:val="00902A76"/>
    <w:rsid w:val="00904357"/>
    <w:rsid w:val="009047FE"/>
    <w:rsid w:val="0090694E"/>
    <w:rsid w:val="0090718B"/>
    <w:rsid w:val="00907EFB"/>
    <w:rsid w:val="00912CA9"/>
    <w:rsid w:val="009132FE"/>
    <w:rsid w:val="00913D7B"/>
    <w:rsid w:val="009164E5"/>
    <w:rsid w:val="009165E4"/>
    <w:rsid w:val="00917FFA"/>
    <w:rsid w:val="0092083B"/>
    <w:rsid w:val="00920E94"/>
    <w:rsid w:val="009234DF"/>
    <w:rsid w:val="0092540F"/>
    <w:rsid w:val="009275ED"/>
    <w:rsid w:val="00930828"/>
    <w:rsid w:val="00930C69"/>
    <w:rsid w:val="009351BA"/>
    <w:rsid w:val="00937476"/>
    <w:rsid w:val="00937712"/>
    <w:rsid w:val="00937E5E"/>
    <w:rsid w:val="00941B06"/>
    <w:rsid w:val="009444A2"/>
    <w:rsid w:val="0094614D"/>
    <w:rsid w:val="00947EA3"/>
    <w:rsid w:val="0095176D"/>
    <w:rsid w:val="00951B0F"/>
    <w:rsid w:val="009544F1"/>
    <w:rsid w:val="009544F8"/>
    <w:rsid w:val="009551E9"/>
    <w:rsid w:val="00956986"/>
    <w:rsid w:val="00956A28"/>
    <w:rsid w:val="00957604"/>
    <w:rsid w:val="009609E7"/>
    <w:rsid w:val="00965973"/>
    <w:rsid w:val="009704D3"/>
    <w:rsid w:val="00971C16"/>
    <w:rsid w:val="009733B9"/>
    <w:rsid w:val="00973CDD"/>
    <w:rsid w:val="00974CF5"/>
    <w:rsid w:val="009754CD"/>
    <w:rsid w:val="00975AE7"/>
    <w:rsid w:val="009805B9"/>
    <w:rsid w:val="00980632"/>
    <w:rsid w:val="00980907"/>
    <w:rsid w:val="00982D41"/>
    <w:rsid w:val="009863AE"/>
    <w:rsid w:val="00986C3D"/>
    <w:rsid w:val="00987154"/>
    <w:rsid w:val="00987BB7"/>
    <w:rsid w:val="00990254"/>
    <w:rsid w:val="0099091E"/>
    <w:rsid w:val="00991729"/>
    <w:rsid w:val="00996EC5"/>
    <w:rsid w:val="009974D6"/>
    <w:rsid w:val="00997C52"/>
    <w:rsid w:val="009A10BD"/>
    <w:rsid w:val="009A32B2"/>
    <w:rsid w:val="009A5B63"/>
    <w:rsid w:val="009A5DBE"/>
    <w:rsid w:val="009A7197"/>
    <w:rsid w:val="009A7C00"/>
    <w:rsid w:val="009B0217"/>
    <w:rsid w:val="009B11B0"/>
    <w:rsid w:val="009B323B"/>
    <w:rsid w:val="009B3E40"/>
    <w:rsid w:val="009B4933"/>
    <w:rsid w:val="009B588A"/>
    <w:rsid w:val="009B60E4"/>
    <w:rsid w:val="009B662A"/>
    <w:rsid w:val="009B6888"/>
    <w:rsid w:val="009B79B5"/>
    <w:rsid w:val="009C1105"/>
    <w:rsid w:val="009C1146"/>
    <w:rsid w:val="009C1B18"/>
    <w:rsid w:val="009C263B"/>
    <w:rsid w:val="009C4328"/>
    <w:rsid w:val="009C5DB7"/>
    <w:rsid w:val="009C6769"/>
    <w:rsid w:val="009C7FF2"/>
    <w:rsid w:val="009D1CB1"/>
    <w:rsid w:val="009D22F5"/>
    <w:rsid w:val="009D2C45"/>
    <w:rsid w:val="009D320D"/>
    <w:rsid w:val="009D41C6"/>
    <w:rsid w:val="009D4F91"/>
    <w:rsid w:val="009D7544"/>
    <w:rsid w:val="009E082D"/>
    <w:rsid w:val="009E15C5"/>
    <w:rsid w:val="009E22F6"/>
    <w:rsid w:val="009E2AA2"/>
    <w:rsid w:val="009E2E6D"/>
    <w:rsid w:val="009E2E9E"/>
    <w:rsid w:val="009E42AA"/>
    <w:rsid w:val="009E614A"/>
    <w:rsid w:val="009E6F22"/>
    <w:rsid w:val="009E703F"/>
    <w:rsid w:val="009F0BAC"/>
    <w:rsid w:val="009F10EF"/>
    <w:rsid w:val="009F1BDB"/>
    <w:rsid w:val="009F33AF"/>
    <w:rsid w:val="009F6235"/>
    <w:rsid w:val="009F66E4"/>
    <w:rsid w:val="00A00042"/>
    <w:rsid w:val="00A02627"/>
    <w:rsid w:val="00A02864"/>
    <w:rsid w:val="00A035EE"/>
    <w:rsid w:val="00A0471F"/>
    <w:rsid w:val="00A11E1D"/>
    <w:rsid w:val="00A11E9B"/>
    <w:rsid w:val="00A14DC0"/>
    <w:rsid w:val="00A20767"/>
    <w:rsid w:val="00A215C7"/>
    <w:rsid w:val="00A21E2F"/>
    <w:rsid w:val="00A21FD9"/>
    <w:rsid w:val="00A2379B"/>
    <w:rsid w:val="00A23F7F"/>
    <w:rsid w:val="00A24F24"/>
    <w:rsid w:val="00A253DC"/>
    <w:rsid w:val="00A259DE"/>
    <w:rsid w:val="00A26B40"/>
    <w:rsid w:val="00A30FD9"/>
    <w:rsid w:val="00A31DA9"/>
    <w:rsid w:val="00A3263B"/>
    <w:rsid w:val="00A35124"/>
    <w:rsid w:val="00A35E22"/>
    <w:rsid w:val="00A363B2"/>
    <w:rsid w:val="00A375B0"/>
    <w:rsid w:val="00A403D1"/>
    <w:rsid w:val="00A41E13"/>
    <w:rsid w:val="00A41EAE"/>
    <w:rsid w:val="00A451E4"/>
    <w:rsid w:val="00A46065"/>
    <w:rsid w:val="00A47BDA"/>
    <w:rsid w:val="00A501D4"/>
    <w:rsid w:val="00A50B5F"/>
    <w:rsid w:val="00A51B40"/>
    <w:rsid w:val="00A52AA2"/>
    <w:rsid w:val="00A535F6"/>
    <w:rsid w:val="00A54A16"/>
    <w:rsid w:val="00A553E7"/>
    <w:rsid w:val="00A55DB1"/>
    <w:rsid w:val="00A56CB7"/>
    <w:rsid w:val="00A6093F"/>
    <w:rsid w:val="00A61672"/>
    <w:rsid w:val="00A616C2"/>
    <w:rsid w:val="00A65439"/>
    <w:rsid w:val="00A66DB8"/>
    <w:rsid w:val="00A701C0"/>
    <w:rsid w:val="00A77880"/>
    <w:rsid w:val="00A77D45"/>
    <w:rsid w:val="00A80074"/>
    <w:rsid w:val="00A82963"/>
    <w:rsid w:val="00A91F00"/>
    <w:rsid w:val="00A94E07"/>
    <w:rsid w:val="00A960A2"/>
    <w:rsid w:val="00A96663"/>
    <w:rsid w:val="00AA14B7"/>
    <w:rsid w:val="00AA17AF"/>
    <w:rsid w:val="00AA26FD"/>
    <w:rsid w:val="00AA3904"/>
    <w:rsid w:val="00AA408D"/>
    <w:rsid w:val="00AA67CC"/>
    <w:rsid w:val="00AB0497"/>
    <w:rsid w:val="00AB05B0"/>
    <w:rsid w:val="00AB0CEA"/>
    <w:rsid w:val="00AB1395"/>
    <w:rsid w:val="00AB1754"/>
    <w:rsid w:val="00AB209F"/>
    <w:rsid w:val="00AB20FD"/>
    <w:rsid w:val="00AB223E"/>
    <w:rsid w:val="00AB2517"/>
    <w:rsid w:val="00AB2678"/>
    <w:rsid w:val="00AB3CB5"/>
    <w:rsid w:val="00AB5C98"/>
    <w:rsid w:val="00AB7288"/>
    <w:rsid w:val="00AC1BC2"/>
    <w:rsid w:val="00AC1E9B"/>
    <w:rsid w:val="00AC2B4E"/>
    <w:rsid w:val="00AC3C75"/>
    <w:rsid w:val="00AC48A0"/>
    <w:rsid w:val="00AC756B"/>
    <w:rsid w:val="00AC7A11"/>
    <w:rsid w:val="00AD000E"/>
    <w:rsid w:val="00AD06E0"/>
    <w:rsid w:val="00AD17AC"/>
    <w:rsid w:val="00AD1A38"/>
    <w:rsid w:val="00AD4E4F"/>
    <w:rsid w:val="00AD67BC"/>
    <w:rsid w:val="00AE0028"/>
    <w:rsid w:val="00AE2D3F"/>
    <w:rsid w:val="00AE5016"/>
    <w:rsid w:val="00AE7C00"/>
    <w:rsid w:val="00AF39B9"/>
    <w:rsid w:val="00AF4621"/>
    <w:rsid w:val="00AF4744"/>
    <w:rsid w:val="00AF4A27"/>
    <w:rsid w:val="00AF6FCE"/>
    <w:rsid w:val="00B00C10"/>
    <w:rsid w:val="00B01040"/>
    <w:rsid w:val="00B01502"/>
    <w:rsid w:val="00B022AB"/>
    <w:rsid w:val="00B0487C"/>
    <w:rsid w:val="00B05CDB"/>
    <w:rsid w:val="00B06413"/>
    <w:rsid w:val="00B10D2B"/>
    <w:rsid w:val="00B12113"/>
    <w:rsid w:val="00B12B81"/>
    <w:rsid w:val="00B158EB"/>
    <w:rsid w:val="00B17146"/>
    <w:rsid w:val="00B176EC"/>
    <w:rsid w:val="00B20138"/>
    <w:rsid w:val="00B221EC"/>
    <w:rsid w:val="00B222D0"/>
    <w:rsid w:val="00B2287C"/>
    <w:rsid w:val="00B23092"/>
    <w:rsid w:val="00B25736"/>
    <w:rsid w:val="00B2573F"/>
    <w:rsid w:val="00B2615F"/>
    <w:rsid w:val="00B27164"/>
    <w:rsid w:val="00B30272"/>
    <w:rsid w:val="00B31BBF"/>
    <w:rsid w:val="00B34B0C"/>
    <w:rsid w:val="00B35F76"/>
    <w:rsid w:val="00B40396"/>
    <w:rsid w:val="00B407FF"/>
    <w:rsid w:val="00B408E8"/>
    <w:rsid w:val="00B4325E"/>
    <w:rsid w:val="00B4388E"/>
    <w:rsid w:val="00B44AFC"/>
    <w:rsid w:val="00B45F38"/>
    <w:rsid w:val="00B461FE"/>
    <w:rsid w:val="00B474AA"/>
    <w:rsid w:val="00B47901"/>
    <w:rsid w:val="00B47E04"/>
    <w:rsid w:val="00B47FF9"/>
    <w:rsid w:val="00B51516"/>
    <w:rsid w:val="00B516ED"/>
    <w:rsid w:val="00B51CF0"/>
    <w:rsid w:val="00B53AA2"/>
    <w:rsid w:val="00B53F4D"/>
    <w:rsid w:val="00B563AA"/>
    <w:rsid w:val="00B56A5A"/>
    <w:rsid w:val="00B57E0B"/>
    <w:rsid w:val="00B60107"/>
    <w:rsid w:val="00B62192"/>
    <w:rsid w:val="00B62EF4"/>
    <w:rsid w:val="00B63EF1"/>
    <w:rsid w:val="00B63F75"/>
    <w:rsid w:val="00B64B06"/>
    <w:rsid w:val="00B65688"/>
    <w:rsid w:val="00B71835"/>
    <w:rsid w:val="00B71BB4"/>
    <w:rsid w:val="00B72A2E"/>
    <w:rsid w:val="00B72CB7"/>
    <w:rsid w:val="00B74E3B"/>
    <w:rsid w:val="00B75760"/>
    <w:rsid w:val="00B83ED2"/>
    <w:rsid w:val="00B850C4"/>
    <w:rsid w:val="00B866F1"/>
    <w:rsid w:val="00B86B53"/>
    <w:rsid w:val="00B8740C"/>
    <w:rsid w:val="00B8755B"/>
    <w:rsid w:val="00B91D2C"/>
    <w:rsid w:val="00B9556F"/>
    <w:rsid w:val="00B95BB8"/>
    <w:rsid w:val="00BA015D"/>
    <w:rsid w:val="00BA282F"/>
    <w:rsid w:val="00BA31CD"/>
    <w:rsid w:val="00BA32E7"/>
    <w:rsid w:val="00BA3376"/>
    <w:rsid w:val="00BA5FB6"/>
    <w:rsid w:val="00BA7D94"/>
    <w:rsid w:val="00BB0664"/>
    <w:rsid w:val="00BB0956"/>
    <w:rsid w:val="00BB70C9"/>
    <w:rsid w:val="00BC0AAA"/>
    <w:rsid w:val="00BC1047"/>
    <w:rsid w:val="00BC33C2"/>
    <w:rsid w:val="00BC51E8"/>
    <w:rsid w:val="00BC56BF"/>
    <w:rsid w:val="00BC5F6B"/>
    <w:rsid w:val="00BC6719"/>
    <w:rsid w:val="00BC7F1F"/>
    <w:rsid w:val="00BD0DDD"/>
    <w:rsid w:val="00BD0F71"/>
    <w:rsid w:val="00BD0FFA"/>
    <w:rsid w:val="00BD1258"/>
    <w:rsid w:val="00BD14F9"/>
    <w:rsid w:val="00BD19C7"/>
    <w:rsid w:val="00BD6A93"/>
    <w:rsid w:val="00BD6B3C"/>
    <w:rsid w:val="00BD7F86"/>
    <w:rsid w:val="00BE02C8"/>
    <w:rsid w:val="00BE28EE"/>
    <w:rsid w:val="00BE4AB5"/>
    <w:rsid w:val="00BE5792"/>
    <w:rsid w:val="00BE687F"/>
    <w:rsid w:val="00BF1079"/>
    <w:rsid w:val="00BF1649"/>
    <w:rsid w:val="00BF1A9E"/>
    <w:rsid w:val="00BF238B"/>
    <w:rsid w:val="00BF338F"/>
    <w:rsid w:val="00BF48D9"/>
    <w:rsid w:val="00BF4B7F"/>
    <w:rsid w:val="00BF52D1"/>
    <w:rsid w:val="00C006E6"/>
    <w:rsid w:val="00C013AE"/>
    <w:rsid w:val="00C0143A"/>
    <w:rsid w:val="00C029AA"/>
    <w:rsid w:val="00C04ECC"/>
    <w:rsid w:val="00C05D64"/>
    <w:rsid w:val="00C0687A"/>
    <w:rsid w:val="00C135C4"/>
    <w:rsid w:val="00C14095"/>
    <w:rsid w:val="00C1435F"/>
    <w:rsid w:val="00C152F6"/>
    <w:rsid w:val="00C162E1"/>
    <w:rsid w:val="00C20190"/>
    <w:rsid w:val="00C219F1"/>
    <w:rsid w:val="00C21BAE"/>
    <w:rsid w:val="00C21E73"/>
    <w:rsid w:val="00C2223D"/>
    <w:rsid w:val="00C222A4"/>
    <w:rsid w:val="00C222E0"/>
    <w:rsid w:val="00C224C0"/>
    <w:rsid w:val="00C22699"/>
    <w:rsid w:val="00C233EB"/>
    <w:rsid w:val="00C2369E"/>
    <w:rsid w:val="00C25951"/>
    <w:rsid w:val="00C30931"/>
    <w:rsid w:val="00C31959"/>
    <w:rsid w:val="00C32A47"/>
    <w:rsid w:val="00C333F3"/>
    <w:rsid w:val="00C33CEA"/>
    <w:rsid w:val="00C34883"/>
    <w:rsid w:val="00C353FD"/>
    <w:rsid w:val="00C35D12"/>
    <w:rsid w:val="00C3616D"/>
    <w:rsid w:val="00C41ECC"/>
    <w:rsid w:val="00C421D0"/>
    <w:rsid w:val="00C46654"/>
    <w:rsid w:val="00C504B5"/>
    <w:rsid w:val="00C51EC7"/>
    <w:rsid w:val="00C52655"/>
    <w:rsid w:val="00C5418B"/>
    <w:rsid w:val="00C55424"/>
    <w:rsid w:val="00C55487"/>
    <w:rsid w:val="00C571A9"/>
    <w:rsid w:val="00C60D1D"/>
    <w:rsid w:val="00C65247"/>
    <w:rsid w:val="00C66DFA"/>
    <w:rsid w:val="00C724EC"/>
    <w:rsid w:val="00C7289E"/>
    <w:rsid w:val="00C72B8F"/>
    <w:rsid w:val="00C73CA1"/>
    <w:rsid w:val="00C767BE"/>
    <w:rsid w:val="00C76886"/>
    <w:rsid w:val="00C77306"/>
    <w:rsid w:val="00C80272"/>
    <w:rsid w:val="00C80785"/>
    <w:rsid w:val="00C80CAB"/>
    <w:rsid w:val="00C812DA"/>
    <w:rsid w:val="00C81460"/>
    <w:rsid w:val="00C839C7"/>
    <w:rsid w:val="00C85479"/>
    <w:rsid w:val="00C85A08"/>
    <w:rsid w:val="00C85D53"/>
    <w:rsid w:val="00C9031E"/>
    <w:rsid w:val="00C915EB"/>
    <w:rsid w:val="00C91B45"/>
    <w:rsid w:val="00C94ED4"/>
    <w:rsid w:val="00C97A0C"/>
    <w:rsid w:val="00CA0FD7"/>
    <w:rsid w:val="00CA38C4"/>
    <w:rsid w:val="00CA3B83"/>
    <w:rsid w:val="00CA7149"/>
    <w:rsid w:val="00CA741E"/>
    <w:rsid w:val="00CA7583"/>
    <w:rsid w:val="00CA7DBD"/>
    <w:rsid w:val="00CB01EC"/>
    <w:rsid w:val="00CB13EB"/>
    <w:rsid w:val="00CB1D49"/>
    <w:rsid w:val="00CB21D0"/>
    <w:rsid w:val="00CB22A1"/>
    <w:rsid w:val="00CB2CCF"/>
    <w:rsid w:val="00CB7B4F"/>
    <w:rsid w:val="00CC16CB"/>
    <w:rsid w:val="00CC1A1E"/>
    <w:rsid w:val="00CC2CD7"/>
    <w:rsid w:val="00CC3837"/>
    <w:rsid w:val="00CC5786"/>
    <w:rsid w:val="00CC7612"/>
    <w:rsid w:val="00CC7CBC"/>
    <w:rsid w:val="00CD0B8A"/>
    <w:rsid w:val="00CD0C11"/>
    <w:rsid w:val="00CD1761"/>
    <w:rsid w:val="00CD17D5"/>
    <w:rsid w:val="00CD357C"/>
    <w:rsid w:val="00CD4DBD"/>
    <w:rsid w:val="00CD7202"/>
    <w:rsid w:val="00CE1E99"/>
    <w:rsid w:val="00CE6332"/>
    <w:rsid w:val="00CF0EA9"/>
    <w:rsid w:val="00CF223D"/>
    <w:rsid w:val="00CF2256"/>
    <w:rsid w:val="00CF2832"/>
    <w:rsid w:val="00CF3ACA"/>
    <w:rsid w:val="00CF429D"/>
    <w:rsid w:val="00CF46E7"/>
    <w:rsid w:val="00D007EB"/>
    <w:rsid w:val="00D008B5"/>
    <w:rsid w:val="00D00AD8"/>
    <w:rsid w:val="00D00D5E"/>
    <w:rsid w:val="00D01E6A"/>
    <w:rsid w:val="00D021D5"/>
    <w:rsid w:val="00D0296B"/>
    <w:rsid w:val="00D03263"/>
    <w:rsid w:val="00D05637"/>
    <w:rsid w:val="00D06005"/>
    <w:rsid w:val="00D060BB"/>
    <w:rsid w:val="00D06FB6"/>
    <w:rsid w:val="00D11DF1"/>
    <w:rsid w:val="00D12726"/>
    <w:rsid w:val="00D140A1"/>
    <w:rsid w:val="00D14FEA"/>
    <w:rsid w:val="00D22B30"/>
    <w:rsid w:val="00D30548"/>
    <w:rsid w:val="00D30F2D"/>
    <w:rsid w:val="00D30F85"/>
    <w:rsid w:val="00D3182A"/>
    <w:rsid w:val="00D34E29"/>
    <w:rsid w:val="00D34FA2"/>
    <w:rsid w:val="00D40581"/>
    <w:rsid w:val="00D40789"/>
    <w:rsid w:val="00D42F92"/>
    <w:rsid w:val="00D43D64"/>
    <w:rsid w:val="00D44948"/>
    <w:rsid w:val="00D44CA4"/>
    <w:rsid w:val="00D526A8"/>
    <w:rsid w:val="00D540F2"/>
    <w:rsid w:val="00D56DE0"/>
    <w:rsid w:val="00D5760B"/>
    <w:rsid w:val="00D57AA4"/>
    <w:rsid w:val="00D57B2B"/>
    <w:rsid w:val="00D60181"/>
    <w:rsid w:val="00D61BD5"/>
    <w:rsid w:val="00D63624"/>
    <w:rsid w:val="00D63B0E"/>
    <w:rsid w:val="00D66A5A"/>
    <w:rsid w:val="00D66E9C"/>
    <w:rsid w:val="00D700CD"/>
    <w:rsid w:val="00D70607"/>
    <w:rsid w:val="00D710E2"/>
    <w:rsid w:val="00D814F6"/>
    <w:rsid w:val="00D83C87"/>
    <w:rsid w:val="00D84F01"/>
    <w:rsid w:val="00D85174"/>
    <w:rsid w:val="00D85E07"/>
    <w:rsid w:val="00D86B35"/>
    <w:rsid w:val="00D876C3"/>
    <w:rsid w:val="00D877AA"/>
    <w:rsid w:val="00D913AE"/>
    <w:rsid w:val="00D91D1F"/>
    <w:rsid w:val="00D92FA4"/>
    <w:rsid w:val="00D93DEC"/>
    <w:rsid w:val="00D958D5"/>
    <w:rsid w:val="00D95BEE"/>
    <w:rsid w:val="00D96B68"/>
    <w:rsid w:val="00DA0ABA"/>
    <w:rsid w:val="00DA1AEA"/>
    <w:rsid w:val="00DA48B6"/>
    <w:rsid w:val="00DA6C37"/>
    <w:rsid w:val="00DA6E37"/>
    <w:rsid w:val="00DA6FAA"/>
    <w:rsid w:val="00DA7239"/>
    <w:rsid w:val="00DB10A0"/>
    <w:rsid w:val="00DB4F71"/>
    <w:rsid w:val="00DB5D4F"/>
    <w:rsid w:val="00DB6810"/>
    <w:rsid w:val="00DB6C92"/>
    <w:rsid w:val="00DC0E0C"/>
    <w:rsid w:val="00DC1AF3"/>
    <w:rsid w:val="00DC29FB"/>
    <w:rsid w:val="00DC2C8D"/>
    <w:rsid w:val="00DC3E0B"/>
    <w:rsid w:val="00DC4186"/>
    <w:rsid w:val="00DC4999"/>
    <w:rsid w:val="00DC7BFA"/>
    <w:rsid w:val="00DD064C"/>
    <w:rsid w:val="00DD0CBB"/>
    <w:rsid w:val="00DD6BCC"/>
    <w:rsid w:val="00DE0F31"/>
    <w:rsid w:val="00DE10DE"/>
    <w:rsid w:val="00DE1ECE"/>
    <w:rsid w:val="00DE236C"/>
    <w:rsid w:val="00DE32C0"/>
    <w:rsid w:val="00DE421C"/>
    <w:rsid w:val="00DE4BC5"/>
    <w:rsid w:val="00DE5C91"/>
    <w:rsid w:val="00DF03D9"/>
    <w:rsid w:val="00DF1CBE"/>
    <w:rsid w:val="00DF3219"/>
    <w:rsid w:val="00DF470F"/>
    <w:rsid w:val="00DF6E0C"/>
    <w:rsid w:val="00DF6F49"/>
    <w:rsid w:val="00DF6F5B"/>
    <w:rsid w:val="00E02A6C"/>
    <w:rsid w:val="00E02F66"/>
    <w:rsid w:val="00E034A1"/>
    <w:rsid w:val="00E0729A"/>
    <w:rsid w:val="00E07351"/>
    <w:rsid w:val="00E07ABA"/>
    <w:rsid w:val="00E07CDF"/>
    <w:rsid w:val="00E1161A"/>
    <w:rsid w:val="00E1351E"/>
    <w:rsid w:val="00E14D6F"/>
    <w:rsid w:val="00E14E5C"/>
    <w:rsid w:val="00E15090"/>
    <w:rsid w:val="00E167AE"/>
    <w:rsid w:val="00E22781"/>
    <w:rsid w:val="00E23421"/>
    <w:rsid w:val="00E2519E"/>
    <w:rsid w:val="00E264D5"/>
    <w:rsid w:val="00E26DF0"/>
    <w:rsid w:val="00E27A0C"/>
    <w:rsid w:val="00E303B4"/>
    <w:rsid w:val="00E3298B"/>
    <w:rsid w:val="00E32BEC"/>
    <w:rsid w:val="00E35AAA"/>
    <w:rsid w:val="00E4356B"/>
    <w:rsid w:val="00E46FBE"/>
    <w:rsid w:val="00E51FE9"/>
    <w:rsid w:val="00E523D1"/>
    <w:rsid w:val="00E541F1"/>
    <w:rsid w:val="00E56FA6"/>
    <w:rsid w:val="00E606DA"/>
    <w:rsid w:val="00E61180"/>
    <w:rsid w:val="00E6169E"/>
    <w:rsid w:val="00E63B1A"/>
    <w:rsid w:val="00E67BE4"/>
    <w:rsid w:val="00E71051"/>
    <w:rsid w:val="00E720F8"/>
    <w:rsid w:val="00E728D2"/>
    <w:rsid w:val="00E73152"/>
    <w:rsid w:val="00E73B00"/>
    <w:rsid w:val="00E745BC"/>
    <w:rsid w:val="00E74FC8"/>
    <w:rsid w:val="00E811AB"/>
    <w:rsid w:val="00E81C9B"/>
    <w:rsid w:val="00E82455"/>
    <w:rsid w:val="00E82B71"/>
    <w:rsid w:val="00E83094"/>
    <w:rsid w:val="00E83728"/>
    <w:rsid w:val="00E8389A"/>
    <w:rsid w:val="00E83AEA"/>
    <w:rsid w:val="00E85995"/>
    <w:rsid w:val="00E8634E"/>
    <w:rsid w:val="00E86B9F"/>
    <w:rsid w:val="00E9081E"/>
    <w:rsid w:val="00E9165F"/>
    <w:rsid w:val="00E92382"/>
    <w:rsid w:val="00E93DC7"/>
    <w:rsid w:val="00E94817"/>
    <w:rsid w:val="00E951CB"/>
    <w:rsid w:val="00E95A3A"/>
    <w:rsid w:val="00E96119"/>
    <w:rsid w:val="00E964C2"/>
    <w:rsid w:val="00E96FD8"/>
    <w:rsid w:val="00EA24DD"/>
    <w:rsid w:val="00EA3A8A"/>
    <w:rsid w:val="00EA409D"/>
    <w:rsid w:val="00EA43E9"/>
    <w:rsid w:val="00EA5F8F"/>
    <w:rsid w:val="00EB01FF"/>
    <w:rsid w:val="00EB0778"/>
    <w:rsid w:val="00EB17E9"/>
    <w:rsid w:val="00EB1DD1"/>
    <w:rsid w:val="00EB4FFF"/>
    <w:rsid w:val="00EB73C3"/>
    <w:rsid w:val="00EB77F7"/>
    <w:rsid w:val="00EB792B"/>
    <w:rsid w:val="00EC049D"/>
    <w:rsid w:val="00EC1A0D"/>
    <w:rsid w:val="00EC2CFB"/>
    <w:rsid w:val="00EC3985"/>
    <w:rsid w:val="00EC4400"/>
    <w:rsid w:val="00EC7C66"/>
    <w:rsid w:val="00ED3CF4"/>
    <w:rsid w:val="00ED4A41"/>
    <w:rsid w:val="00ED6696"/>
    <w:rsid w:val="00ED6E69"/>
    <w:rsid w:val="00EE1ABC"/>
    <w:rsid w:val="00EE3410"/>
    <w:rsid w:val="00EE3A75"/>
    <w:rsid w:val="00EE497B"/>
    <w:rsid w:val="00EE59BB"/>
    <w:rsid w:val="00EE5FB1"/>
    <w:rsid w:val="00EE6FCB"/>
    <w:rsid w:val="00EF1A2C"/>
    <w:rsid w:val="00EF1D9B"/>
    <w:rsid w:val="00EF30DA"/>
    <w:rsid w:val="00EF3F54"/>
    <w:rsid w:val="00EF4734"/>
    <w:rsid w:val="00EF4CF3"/>
    <w:rsid w:val="00EF54B5"/>
    <w:rsid w:val="00EF7057"/>
    <w:rsid w:val="00F00426"/>
    <w:rsid w:val="00F0166A"/>
    <w:rsid w:val="00F0178A"/>
    <w:rsid w:val="00F01C29"/>
    <w:rsid w:val="00F01EAC"/>
    <w:rsid w:val="00F0483B"/>
    <w:rsid w:val="00F051F2"/>
    <w:rsid w:val="00F05D3B"/>
    <w:rsid w:val="00F0690B"/>
    <w:rsid w:val="00F072D0"/>
    <w:rsid w:val="00F078F0"/>
    <w:rsid w:val="00F10DBF"/>
    <w:rsid w:val="00F10F9F"/>
    <w:rsid w:val="00F111F7"/>
    <w:rsid w:val="00F1310F"/>
    <w:rsid w:val="00F1380D"/>
    <w:rsid w:val="00F1382C"/>
    <w:rsid w:val="00F13DAE"/>
    <w:rsid w:val="00F1531C"/>
    <w:rsid w:val="00F15ABF"/>
    <w:rsid w:val="00F16282"/>
    <w:rsid w:val="00F17F54"/>
    <w:rsid w:val="00F21FA9"/>
    <w:rsid w:val="00F224E6"/>
    <w:rsid w:val="00F2448F"/>
    <w:rsid w:val="00F2485A"/>
    <w:rsid w:val="00F248F4"/>
    <w:rsid w:val="00F24E54"/>
    <w:rsid w:val="00F25674"/>
    <w:rsid w:val="00F26299"/>
    <w:rsid w:val="00F263FF"/>
    <w:rsid w:val="00F267C1"/>
    <w:rsid w:val="00F300FA"/>
    <w:rsid w:val="00F30F73"/>
    <w:rsid w:val="00F33BE7"/>
    <w:rsid w:val="00F37490"/>
    <w:rsid w:val="00F37664"/>
    <w:rsid w:val="00F37E6F"/>
    <w:rsid w:val="00F37E89"/>
    <w:rsid w:val="00F400DA"/>
    <w:rsid w:val="00F44ECB"/>
    <w:rsid w:val="00F44F44"/>
    <w:rsid w:val="00F45EA4"/>
    <w:rsid w:val="00F52DAB"/>
    <w:rsid w:val="00F53951"/>
    <w:rsid w:val="00F5466A"/>
    <w:rsid w:val="00F553AD"/>
    <w:rsid w:val="00F5576C"/>
    <w:rsid w:val="00F55795"/>
    <w:rsid w:val="00F56BA7"/>
    <w:rsid w:val="00F5722F"/>
    <w:rsid w:val="00F611AE"/>
    <w:rsid w:val="00F61887"/>
    <w:rsid w:val="00F62951"/>
    <w:rsid w:val="00F647E3"/>
    <w:rsid w:val="00F64F8E"/>
    <w:rsid w:val="00F66B96"/>
    <w:rsid w:val="00F67488"/>
    <w:rsid w:val="00F70661"/>
    <w:rsid w:val="00F722A0"/>
    <w:rsid w:val="00F72694"/>
    <w:rsid w:val="00F74F5F"/>
    <w:rsid w:val="00F74FFE"/>
    <w:rsid w:val="00F84674"/>
    <w:rsid w:val="00F85616"/>
    <w:rsid w:val="00F8793D"/>
    <w:rsid w:val="00F95A09"/>
    <w:rsid w:val="00F96E7F"/>
    <w:rsid w:val="00FA0722"/>
    <w:rsid w:val="00FA281B"/>
    <w:rsid w:val="00FA5257"/>
    <w:rsid w:val="00FA60E2"/>
    <w:rsid w:val="00FA796F"/>
    <w:rsid w:val="00FB29CF"/>
    <w:rsid w:val="00FB4576"/>
    <w:rsid w:val="00FB4B10"/>
    <w:rsid w:val="00FB535E"/>
    <w:rsid w:val="00FB65B2"/>
    <w:rsid w:val="00FB664E"/>
    <w:rsid w:val="00FB702F"/>
    <w:rsid w:val="00FB7CE8"/>
    <w:rsid w:val="00FC04DC"/>
    <w:rsid w:val="00FC0B06"/>
    <w:rsid w:val="00FC0FDF"/>
    <w:rsid w:val="00FC1AD3"/>
    <w:rsid w:val="00FC2E30"/>
    <w:rsid w:val="00FC3B43"/>
    <w:rsid w:val="00FC6271"/>
    <w:rsid w:val="00FC6E4E"/>
    <w:rsid w:val="00FC6E9F"/>
    <w:rsid w:val="00FD54DD"/>
    <w:rsid w:val="00FD6EB9"/>
    <w:rsid w:val="00FD7C00"/>
    <w:rsid w:val="00FE38DD"/>
    <w:rsid w:val="00FE7535"/>
    <w:rsid w:val="00FE7AEA"/>
    <w:rsid w:val="00FF2669"/>
    <w:rsid w:val="00FF3EB7"/>
    <w:rsid w:val="00FF43A2"/>
    <w:rsid w:val="00FF5E9E"/>
    <w:rsid w:val="00FF6FD9"/>
    <w:rsid w:val="01AB8776"/>
    <w:rsid w:val="073906A2"/>
    <w:rsid w:val="08B4F76C"/>
    <w:rsid w:val="0D5B1605"/>
    <w:rsid w:val="0EB38A7B"/>
    <w:rsid w:val="1A822B30"/>
    <w:rsid w:val="1BF9503C"/>
    <w:rsid w:val="1D478962"/>
    <w:rsid w:val="1FF5E0BD"/>
    <w:rsid w:val="27B7E725"/>
    <w:rsid w:val="27E5B3F6"/>
    <w:rsid w:val="2907F337"/>
    <w:rsid w:val="297D1EF4"/>
    <w:rsid w:val="2DF10FD8"/>
    <w:rsid w:val="3FBEEA6A"/>
    <w:rsid w:val="3FC116BA"/>
    <w:rsid w:val="3FD9DFCD"/>
    <w:rsid w:val="4227F185"/>
    <w:rsid w:val="4321B612"/>
    <w:rsid w:val="47868B26"/>
    <w:rsid w:val="48EE2579"/>
    <w:rsid w:val="4BBAC0E5"/>
    <w:rsid w:val="4CE5A002"/>
    <w:rsid w:val="4D9B01C5"/>
    <w:rsid w:val="4E382504"/>
    <w:rsid w:val="4E88F24D"/>
    <w:rsid w:val="51873B53"/>
    <w:rsid w:val="51F753D1"/>
    <w:rsid w:val="52AE0285"/>
    <w:rsid w:val="52FA370B"/>
    <w:rsid w:val="54921FF2"/>
    <w:rsid w:val="56A23236"/>
    <w:rsid w:val="59333EC6"/>
    <w:rsid w:val="5AE979B8"/>
    <w:rsid w:val="5B1CACF6"/>
    <w:rsid w:val="5D3AC074"/>
    <w:rsid w:val="5D442F01"/>
    <w:rsid w:val="5EC87055"/>
    <w:rsid w:val="640220E1"/>
    <w:rsid w:val="6713E6CF"/>
    <w:rsid w:val="6B4C0816"/>
    <w:rsid w:val="6B568FEA"/>
    <w:rsid w:val="6D722900"/>
    <w:rsid w:val="6FF160DC"/>
    <w:rsid w:val="71CAB0E7"/>
    <w:rsid w:val="744CFC53"/>
    <w:rsid w:val="78E77F7B"/>
    <w:rsid w:val="797CDFC1"/>
    <w:rsid w:val="7D98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6284A519"/>
  <w15:docId w15:val="{4C4E8E97-053A-4B9F-BE54-4B67FEC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F24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BB7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EF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996EC5"/>
    <w:rPr>
      <w:rFonts w:ascii="Verdana" w:hAnsi="Verdana"/>
      <w:color w:val="0000FF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F8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67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F30F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30F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95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1C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2325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D2B46"/>
    <w:pPr>
      <w:tabs>
        <w:tab w:val="right" w:leader="dot" w:pos="935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62EF4"/>
    <w:rPr>
      <w:rFonts w:ascii="Verdana" w:eastAsiaTheme="majorEastAsia" w:hAnsi="Verdana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AE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D3F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E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D3F"/>
    <w:rPr>
      <w:rFonts w:ascii="Verdan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7BB7"/>
    <w:rPr>
      <w:rFonts w:ascii="Verdana" w:eastAsiaTheme="majorEastAsia" w:hAnsi="Verdana" w:cstheme="majorBidi"/>
      <w:b/>
      <w:sz w:val="36"/>
      <w:szCs w:val="32"/>
    </w:rPr>
  </w:style>
  <w:style w:type="character" w:customStyle="1" w:styleId="ui-provider">
    <w:name w:val="ui-provider"/>
    <w:basedOn w:val="DefaultParagraphFont"/>
    <w:rsid w:val="00C60D1D"/>
  </w:style>
  <w:style w:type="paragraph" w:styleId="NoSpacing">
    <w:name w:val="No Spacing"/>
    <w:uiPriority w:val="1"/>
    <w:qFormat/>
    <w:rsid w:val="00855FC7"/>
    <w:pPr>
      <w:spacing w:after="0" w:line="240" w:lineRule="auto"/>
    </w:pPr>
    <w:rPr>
      <w:rFonts w:ascii="Verdana" w:hAnsi="Verdana"/>
      <w:sz w:val="24"/>
    </w:rPr>
  </w:style>
  <w:style w:type="character" w:styleId="Strong">
    <w:name w:val="Strong"/>
    <w:basedOn w:val="DefaultParagraphFont"/>
    <w:uiPriority w:val="22"/>
    <w:qFormat/>
    <w:rsid w:val="00361AB1"/>
    <w:rPr>
      <w:b/>
      <w:bCs/>
    </w:rPr>
  </w:style>
  <w:style w:type="character" w:styleId="Mention">
    <w:name w:val="Mention"/>
    <w:basedOn w:val="DefaultParagraphFont"/>
    <w:uiPriority w:val="99"/>
    <w:unhideWhenUsed/>
    <w:rsid w:val="00CD0C1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apmmreports.caremark.com/shortage_rpt.htm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hyperlink" Target="https://thesource.cvshealth.com/nuxeo/thesource/" TargetMode="External"/><Relationship Id="rId47" Type="http://schemas.openxmlformats.org/officeDocument/2006/relationships/hyperlink" Target="https://thesource.cvshealth.com/nuxeo/thesource/" TargetMode="External"/><Relationship Id="rId50" Type="http://schemas.openxmlformats.org/officeDocument/2006/relationships/hyperlink" Target="https://policy.corp.cvscaremark.com/pnp/faces/DocRenderer?documentId=CALL-0049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8.png"/><Relationship Id="rId38" Type="http://schemas.openxmlformats.org/officeDocument/2006/relationships/hyperlink" Target="https://thesource.cvshealth.com/nuxeo/thesource/" TargetMode="External"/><Relationship Id="rId46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image" Target="media/image1.png"/><Relationship Id="rId41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://www.accessdata.fda.gov/scripts/drugshortages/default.cfm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49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://sapmmreports.caremark.com/shortage_rpt.htm" TargetMode="External"/><Relationship Id="rId44" Type="http://schemas.openxmlformats.org/officeDocument/2006/relationships/hyperlink" Target="https://thesource.cvshealth.com/nuxeo/thesource/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ccessdata.fda.gov/scripts/drugshortages/default.cfm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hyperlink" Target="https://thesource.cvshealth.com/nuxeo/thesource/" TargetMode="External"/><Relationship Id="rId8" Type="http://schemas.openxmlformats.org/officeDocument/2006/relationships/webSettings" Target="webSettings.xml"/><Relationship Id="rId51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e0082-693e-45ae-8f74-da0dd659fa03">
      <Terms xmlns="http://schemas.microsoft.com/office/infopath/2007/PartnerControls"/>
    </lcf76f155ced4ddcb4097134ff3c332f>
    <TaxCatchAll xmlns="2fe6fb3c-ae69-4363-9eac-f91567448a6f" xsi:nil="true"/>
    <LifelineQuickChat xmlns="d19e0082-693e-45ae-8f74-da0dd659fa03" xsi:nil="true"/>
    <ProjectAnalyst xmlns="d19e0082-693e-45ae-8f74-da0dd659fa03" xsi:nil="true"/>
    <BPO xmlns="d19e0082-693e-45ae-8f74-da0dd659fa03">Customer Care - General</BPO>
    <DocumentConsultatnt xmlns="d19e0082-693e-45ae-8f74-da0dd659fa03">David Davis</DocumentConsultatnt>
    <DueDate xmlns="d19e0082-693e-45ae-8f74-da0dd659fa03" xsi:nil="true"/>
    <Status xmlns="d19e0082-693e-45ae-8f74-da0dd659fa0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74AFB-AFEC-4089-B6E5-DA166E663753}">
  <ds:schemaRefs>
    <ds:schemaRef ds:uri="http://schemas.microsoft.com/office/2006/metadata/properties"/>
    <ds:schemaRef ds:uri="http://schemas.microsoft.com/office/infopath/2007/PartnerControls"/>
    <ds:schemaRef ds:uri="d19e0082-693e-45ae-8f74-da0dd659fa03"/>
    <ds:schemaRef ds:uri="2fe6fb3c-ae69-4363-9eac-f91567448a6f"/>
  </ds:schemaRefs>
</ds:datastoreItem>
</file>

<file path=customXml/itemProps2.xml><?xml version="1.0" encoding="utf-8"?>
<ds:datastoreItem xmlns:ds="http://schemas.openxmlformats.org/officeDocument/2006/customXml" ds:itemID="{25803D9C-917D-4DB5-93D1-95A5FCD70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07508E-D121-4DA3-BE85-5D3664162B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731243-F88B-4828-8368-EBC5799ED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3242</Words>
  <Characters>18480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21679</CharactersWithSpaces>
  <SharedDoc>false</SharedDoc>
  <HLinks>
    <vt:vector size="234" baseType="variant">
      <vt:variant>
        <vt:i4>262192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114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111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1048641</vt:i4>
      </vt:variant>
      <vt:variant>
        <vt:i4>108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!/view?docid=ad3a7263-725b-4d5d-a2ec-440f1f30d79c</vt:lpwstr>
      </vt:variant>
      <vt:variant>
        <vt:i4>262192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4390991</vt:i4>
      </vt:variant>
      <vt:variant>
        <vt:i4>102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!/view?docid=cfa341fa-0ce1-4886-9650-f3cb112508e7</vt:lpwstr>
      </vt:variant>
      <vt:variant>
        <vt:i4>4325395</vt:i4>
      </vt:variant>
      <vt:variant>
        <vt:i4>99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!/view?docid=c10d717e-f397-4f10-8fb6-3731cd856f5c</vt:lpwstr>
      </vt:variant>
      <vt:variant>
        <vt:i4>4325395</vt:i4>
      </vt:variant>
      <vt:variant>
        <vt:i4>96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!/view?docid=c10d717e-f397-4f10-8fb6-3731cd856f5c</vt:lpwstr>
      </vt:variant>
      <vt:variant>
        <vt:i4>2031648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_Lifeline_Support_Guidelines</vt:lpwstr>
      </vt:variant>
      <vt:variant>
        <vt:i4>1310787</vt:i4>
      </vt:variant>
      <vt:variant>
        <vt:i4>90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!/view?docid=36c941d2-25a6-4075-993d-f12deb31be18</vt:lpwstr>
      </vt:variant>
      <vt:variant>
        <vt:i4>1966152</vt:i4>
      </vt:variant>
      <vt:variant>
        <vt:i4>87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!/view?docid=91f73b9d-e568-48dd-9ab4-88cb2654d4c9</vt:lpwstr>
      </vt:variant>
      <vt:variant>
        <vt:i4>1966152</vt:i4>
      </vt:variant>
      <vt:variant>
        <vt:i4>84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!/view?docid=91f73b9d-e568-48dd-9ab4-88cb2654d4c9</vt:lpwstr>
      </vt:variant>
      <vt:variant>
        <vt:i4>5111887</vt:i4>
      </vt:variant>
      <vt:variant>
        <vt:i4>81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!/view?docid=d2dab105-056c-45be-b28b-bfad61c60a2f</vt:lpwstr>
      </vt:variant>
      <vt:variant>
        <vt:i4>6750327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RetailToRetailTransfer</vt:lpwstr>
      </vt:variant>
      <vt:variant>
        <vt:i4>262192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4325395</vt:i4>
      </vt:variant>
      <vt:variant>
        <vt:i4>72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!/view?docid=c10d717e-f397-4f10-8fb6-3731cd856f5c</vt:lpwstr>
      </vt:variant>
      <vt:variant>
        <vt:i4>1376281</vt:i4>
      </vt:variant>
      <vt:variant>
        <vt:i4>69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!/view?docid=a7684ce9-c2bc-4cbc-ab37-c1ffb7789706</vt:lpwstr>
      </vt:variant>
      <vt:variant>
        <vt:i4>4325395</vt:i4>
      </vt:variant>
      <vt:variant>
        <vt:i4>66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!/view?docid=c10d717e-f397-4f10-8fb6-3731cd856f5c</vt:lpwstr>
      </vt:variant>
      <vt:variant>
        <vt:i4>1769544</vt:i4>
      </vt:variant>
      <vt:variant>
        <vt:i4>63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!/view?docid=1e31ea60-77a3-4bb9-a619-7340ebf57484</vt:lpwstr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1376281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!/view?docid=a7684ce9-c2bc-4cbc-ab37-c1ffb7789706</vt:lpwstr>
      </vt:variant>
      <vt:variant>
        <vt:i4>3866684</vt:i4>
      </vt:variant>
      <vt:variant>
        <vt:i4>54</vt:i4>
      </vt:variant>
      <vt:variant>
        <vt:i4>0</vt:i4>
      </vt:variant>
      <vt:variant>
        <vt:i4>5</vt:i4>
      </vt:variant>
      <vt:variant>
        <vt:lpwstr>http://www.accessdata.fda.gov/scripts/drugshortages/default.cfm</vt:lpwstr>
      </vt:variant>
      <vt:variant>
        <vt:lpwstr/>
      </vt:variant>
      <vt:variant>
        <vt:i4>7274518</vt:i4>
      </vt:variant>
      <vt:variant>
        <vt:i4>51</vt:i4>
      </vt:variant>
      <vt:variant>
        <vt:i4>0</vt:i4>
      </vt:variant>
      <vt:variant>
        <vt:i4>5</vt:i4>
      </vt:variant>
      <vt:variant>
        <vt:lpwstr>http://sapmmreports.caremark.com/shortage_rpt.htm</vt:lpwstr>
      </vt:variant>
      <vt:variant>
        <vt:lpwstr/>
      </vt:variant>
      <vt:variant>
        <vt:i4>1704010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!/view?docid=60c20ea0-1d07-46e3-809a-b54734b80fbe</vt:lpwstr>
      </vt:variant>
      <vt:variant>
        <vt:i4>1769544</vt:i4>
      </vt:variant>
      <vt:variant>
        <vt:i4>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!/view?docid=1e31ea60-77a3-4bb9-a619-7340ebf57484</vt:lpwstr>
      </vt:variant>
      <vt:variant>
        <vt:i4>4915278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!/view?docid=ede79ef0-e196-481c-9f1b-c4ea562d9025</vt:lpwstr>
      </vt:variant>
      <vt:variant>
        <vt:i4>4325395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!/view?docid=c10d717e-f397-4f10-8fb6-3731cd856f5c</vt:lpwstr>
      </vt:variant>
      <vt:variant>
        <vt:i4>4325395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!/view?docid=c10d717e-f397-4f10-8fb6-3731cd856f5c</vt:lpwstr>
      </vt:variant>
      <vt:variant>
        <vt:i4>1638425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!/view?docid=64f18e5a-4d56-4175-ba8e-e7d094e501d6</vt:lpwstr>
      </vt:variant>
      <vt:variant>
        <vt:i4>1704010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!/view?docid=db21add8-521c-4f56-806b-2bd60acc39ed</vt:lpwstr>
      </vt:variant>
      <vt:variant>
        <vt:i4>1114138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!/view?docid=0ad0ab77-cb2e-4521-8f97-659304a0c8f8</vt:lpwstr>
      </vt:variant>
      <vt:variant>
        <vt:i4>3866684</vt:i4>
      </vt:variant>
      <vt:variant>
        <vt:i4>24</vt:i4>
      </vt:variant>
      <vt:variant>
        <vt:i4>0</vt:i4>
      </vt:variant>
      <vt:variant>
        <vt:i4>5</vt:i4>
      </vt:variant>
      <vt:variant>
        <vt:lpwstr>http://www.accessdata.fda.gov/scripts/drugshortages/default.cfm</vt:lpwstr>
      </vt:variant>
      <vt:variant>
        <vt:lpwstr/>
      </vt:variant>
      <vt:variant>
        <vt:i4>7274518</vt:i4>
      </vt:variant>
      <vt:variant>
        <vt:i4>21</vt:i4>
      </vt:variant>
      <vt:variant>
        <vt:i4>0</vt:i4>
      </vt:variant>
      <vt:variant>
        <vt:i4>5</vt:i4>
      </vt:variant>
      <vt:variant>
        <vt:lpwstr>http://sapmmreports.caremark.com/shortage_rpt.htm</vt:lpwstr>
      </vt:variant>
      <vt:variant>
        <vt:lpwstr/>
      </vt:variant>
      <vt:variant>
        <vt:i4>1704010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!/view?docid=60c20ea0-1d07-46e3-809a-b54734b80fbe</vt:lpwstr>
      </vt:variant>
      <vt:variant>
        <vt:i4>4784159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!/view?docid=44418b02-7e70-41cc-bb2e-bb38164a951f</vt:lpwstr>
      </vt:variant>
      <vt:variant>
        <vt:i4>1638460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_Toc199740003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_Toc199740002</vt:lpwstr>
      </vt:variant>
      <vt:variant>
        <vt:i4>1638460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_Toc199740001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_Toc199740000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CooperGross, Mary A</dc:creator>
  <cp:keywords/>
  <dc:description/>
  <cp:lastModifiedBy>Davis, David P.</cp:lastModifiedBy>
  <cp:revision>34</cp:revision>
  <dcterms:created xsi:type="dcterms:W3CDTF">2025-06-25T20:51:00Z</dcterms:created>
  <dcterms:modified xsi:type="dcterms:W3CDTF">2025-07-07T21:36:00Z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2024-02-20T19:28:15Z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550f813f-4cb2-42d0-bc26-65958bc2e275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