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AFDE2" w14:textId="241DF559" w:rsidR="00255C6B" w:rsidRPr="00DB327D" w:rsidRDefault="005225F4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2D4C09" w:rsidRPr="00DB327D">
        <w:rPr>
          <w:rFonts w:ascii="Verdana" w:hAnsi="Verdana"/>
          <w:color w:val="000000"/>
          <w:sz w:val="36"/>
          <w:szCs w:val="36"/>
        </w:rPr>
        <w:t xml:space="preserve">Viewing and </w:t>
      </w:r>
      <w:r w:rsidR="001E07FF">
        <w:rPr>
          <w:rFonts w:ascii="Verdana" w:hAnsi="Verdana"/>
          <w:color w:val="000000"/>
          <w:sz w:val="36"/>
          <w:szCs w:val="36"/>
        </w:rPr>
        <w:t>Adding</w:t>
      </w:r>
      <w:r w:rsidR="002D4C09" w:rsidRPr="00DB327D">
        <w:rPr>
          <w:rFonts w:ascii="Verdana" w:hAnsi="Verdana"/>
          <w:color w:val="000000"/>
          <w:sz w:val="36"/>
          <w:szCs w:val="36"/>
        </w:rPr>
        <w:t xml:space="preserve"> Comments 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2D4C09" w:rsidRPr="00DB327D">
        <w:rPr>
          <w:rFonts w:ascii="Verdana" w:hAnsi="Verdana"/>
          <w:color w:val="000000"/>
          <w:sz w:val="36"/>
          <w:szCs w:val="36"/>
        </w:rPr>
        <w:t xml:space="preserve"> </w:t>
      </w:r>
    </w:p>
    <w:p w14:paraId="15827310" w14:textId="77777777" w:rsidR="00374796" w:rsidRDefault="00374796">
      <w:pPr>
        <w:pStyle w:val="TOC2"/>
        <w:rPr>
          <w:b w:val="0"/>
        </w:rPr>
      </w:pPr>
    </w:p>
    <w:p w14:paraId="0B6839C7" w14:textId="6AB6E498" w:rsidR="003772A2" w:rsidRPr="003772A2" w:rsidRDefault="003772A2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"2-2" \n \p " " \h \z \u </w:instrText>
      </w:r>
      <w:r>
        <w:rPr>
          <w:b w:val="0"/>
        </w:rPr>
        <w:fldChar w:fldCharType="separate"/>
      </w:r>
      <w:hyperlink w:anchor="_Toc191477040" w:history="1">
        <w:r w:rsidRPr="004C3CB3">
          <w:rPr>
            <w:rStyle w:val="Hyperlink"/>
            <w:b w:val="0"/>
            <w:bCs w:val="0"/>
          </w:rPr>
          <w:t>High Level Process (HLP) Guide</w:t>
        </w:r>
      </w:hyperlink>
    </w:p>
    <w:p w14:paraId="387D4FD3" w14:textId="2E49414F" w:rsidR="003772A2" w:rsidRPr="003772A2" w:rsidRDefault="003772A2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14:ligatures w14:val="standardContextual"/>
        </w:rPr>
      </w:pPr>
      <w:hyperlink w:anchor="_Toc191477041" w:history="1">
        <w:r w:rsidRPr="004C3CB3">
          <w:rPr>
            <w:rStyle w:val="Hyperlink"/>
            <w:b w:val="0"/>
            <w:bCs w:val="0"/>
          </w:rPr>
          <w:t>View or Add Comments</w:t>
        </w:r>
      </w:hyperlink>
    </w:p>
    <w:p w14:paraId="3A6C24E6" w14:textId="08DCF742" w:rsidR="003772A2" w:rsidRPr="003772A2" w:rsidRDefault="003772A2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14:ligatures w14:val="standardContextual"/>
        </w:rPr>
      </w:pPr>
      <w:hyperlink w:anchor="_Toc191477042" w:history="1">
        <w:r w:rsidRPr="004C3CB3">
          <w:rPr>
            <w:rStyle w:val="Hyperlink"/>
            <w:b w:val="0"/>
            <w:bCs w:val="0"/>
          </w:rPr>
          <w:t>Log Activity / Capture Activity Codes</w:t>
        </w:r>
      </w:hyperlink>
    </w:p>
    <w:p w14:paraId="61D05DD3" w14:textId="2BDB51BB" w:rsidR="003772A2" w:rsidRPr="003772A2" w:rsidRDefault="003772A2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14:ligatures w14:val="standardContextual"/>
        </w:rPr>
      </w:pPr>
      <w:hyperlink w:anchor="_Toc191477043" w:history="1">
        <w:r w:rsidRPr="004C3CB3">
          <w:rPr>
            <w:rStyle w:val="Hyperlink"/>
            <w:b w:val="0"/>
            <w:bCs w:val="0"/>
          </w:rPr>
          <w:t>Stop See / High Priority Comments (HPC)</w:t>
        </w:r>
      </w:hyperlink>
    </w:p>
    <w:p w14:paraId="11AC526E" w14:textId="506B38A4" w:rsidR="003772A2" w:rsidRDefault="003772A2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14:ligatures w14:val="standardContextual"/>
        </w:rPr>
      </w:pPr>
      <w:hyperlink w:anchor="_Toc191477044" w:history="1">
        <w:r w:rsidRPr="004C3CB3">
          <w:rPr>
            <w:rStyle w:val="Hyperlink"/>
            <w:b w:val="0"/>
            <w:bCs w:val="0"/>
          </w:rPr>
          <w:t>Related Documents</w:t>
        </w:r>
      </w:hyperlink>
    </w:p>
    <w:p w14:paraId="069FB78F" w14:textId="6AFACE97" w:rsidR="00AD7AB4" w:rsidRDefault="003772A2" w:rsidP="00AD7AB4">
      <w:pPr>
        <w:rPr>
          <w:rFonts w:ascii="Verdana" w:hAnsi="Verdana"/>
        </w:rPr>
      </w:pPr>
      <w:r>
        <w:rPr>
          <w:rFonts w:ascii="Verdana" w:hAnsi="Verdana" w:cs="Arial"/>
          <w:bCs/>
          <w:iCs/>
          <w:noProof/>
          <w:color w:val="0000FF"/>
          <w:u w:val="single"/>
        </w:rPr>
        <w:fldChar w:fldCharType="end"/>
      </w:r>
    </w:p>
    <w:p w14:paraId="3851ABF0" w14:textId="29F9027E" w:rsidR="00710E2E" w:rsidRPr="0004268A" w:rsidRDefault="00710E2E" w:rsidP="008975FC">
      <w:pPr>
        <w:spacing w:before="120" w:after="120"/>
        <w:rPr>
          <w:rFonts w:cs="Arial"/>
        </w:rPr>
      </w:pPr>
      <w:r w:rsidRPr="00710E2E">
        <w:rPr>
          <w:rFonts w:ascii="Verdana" w:hAnsi="Verdana"/>
          <w:b/>
        </w:rPr>
        <w:t>Description:</w:t>
      </w:r>
      <w:r w:rsidRPr="0004268A">
        <w:rPr>
          <w:b/>
        </w:rPr>
        <w:t xml:space="preserve">  </w:t>
      </w:r>
      <w:bookmarkStart w:id="1" w:name="_Abbreviations/Definitions"/>
      <w:bookmarkEnd w:id="1"/>
      <w:r w:rsidRPr="00DB327D">
        <w:rPr>
          <w:rFonts w:ascii="Verdana" w:hAnsi="Verdana"/>
          <w:bCs/>
        </w:rPr>
        <w:t>Documentation</w:t>
      </w:r>
      <w:r w:rsidRPr="00DB327D">
        <w:rPr>
          <w:rFonts w:ascii="Verdana" w:hAnsi="Verdana"/>
        </w:rPr>
        <w:t xml:space="preserve"> is required each time a member’s account information is accessed.</w:t>
      </w:r>
      <w:r>
        <w:rPr>
          <w:rFonts w:ascii="Verdana" w:hAnsi="Verdana"/>
        </w:rPr>
        <w:t xml:space="preserve">  </w:t>
      </w:r>
      <w:r w:rsidRPr="00DB327D">
        <w:rPr>
          <w:rFonts w:ascii="Verdana" w:hAnsi="Verdana"/>
        </w:rPr>
        <w:t xml:space="preserve">Users </w:t>
      </w:r>
      <w:r w:rsidR="00B07CCF" w:rsidRPr="00DB327D">
        <w:rPr>
          <w:rFonts w:ascii="Verdana" w:hAnsi="Verdana"/>
        </w:rPr>
        <w:t>can</w:t>
      </w:r>
      <w:r w:rsidRPr="00DB327D">
        <w:rPr>
          <w:rFonts w:ascii="Verdana" w:hAnsi="Verdana"/>
        </w:rPr>
        <w:t xml:space="preserve"> add Notes and Activity Codes during the call </w:t>
      </w:r>
      <w:r>
        <w:rPr>
          <w:rFonts w:ascii="Verdana" w:hAnsi="Verdana"/>
        </w:rPr>
        <w:t xml:space="preserve">automatically inside </w:t>
      </w:r>
      <w:r w:rsidRPr="00DB327D">
        <w:rPr>
          <w:rFonts w:ascii="Verdana" w:hAnsi="Verdana"/>
        </w:rPr>
        <w:t xml:space="preserve">the </w:t>
      </w:r>
      <w:r w:rsidRPr="00DB327D">
        <w:rPr>
          <w:rFonts w:ascii="Verdana" w:hAnsi="Verdana"/>
          <w:b/>
        </w:rPr>
        <w:t>Capture Activity</w:t>
      </w:r>
      <w:r w:rsidRPr="00DB327D">
        <w:rPr>
          <w:rFonts w:ascii="Verdana" w:hAnsi="Verdana"/>
        </w:rPr>
        <w:t xml:space="preserve"> screen and after the call using the </w:t>
      </w:r>
      <w:r w:rsidRPr="00DB327D">
        <w:rPr>
          <w:rFonts w:ascii="Verdana" w:hAnsi="Verdana"/>
          <w:b/>
        </w:rPr>
        <w:t>Activity</w:t>
      </w:r>
      <w:r>
        <w:rPr>
          <w:rFonts w:ascii="Verdana" w:hAnsi="Verdana"/>
          <w:b/>
        </w:rPr>
        <w:t xml:space="preserve"> Log Notes</w:t>
      </w:r>
      <w:r w:rsidRPr="00DB327D">
        <w:rPr>
          <w:rFonts w:ascii="Verdana" w:hAnsi="Verdana"/>
        </w:rPr>
        <w:t xml:space="preserve"> </w:t>
      </w:r>
      <w:r w:rsidR="00534B40" w:rsidRPr="00DB327D">
        <w:rPr>
          <w:rFonts w:ascii="Verdana" w:hAnsi="Verdana"/>
        </w:rPr>
        <w:t>Screen</w:t>
      </w:r>
      <w:r w:rsidR="00206C51">
        <w:rPr>
          <w:rFonts w:ascii="Verdana" w:hAnsi="Verdana"/>
        </w:rPr>
        <w:t xml:space="preserve">. </w:t>
      </w:r>
      <w:r w:rsidR="0001738B">
        <w:rPr>
          <w:rFonts w:ascii="Verdana" w:hAnsi="Verdana"/>
        </w:rPr>
        <w:t xml:space="preserve"> </w:t>
      </w:r>
      <w:bookmarkStart w:id="2" w:name="OLE_LINK100"/>
      <w:r w:rsidR="0001738B">
        <w:rPr>
          <w:rFonts w:ascii="Verdana" w:hAnsi="Verdana"/>
        </w:rPr>
        <w:t>Not applicable</w:t>
      </w:r>
      <w:r w:rsidR="00913226">
        <w:rPr>
          <w:rFonts w:ascii="Verdana" w:hAnsi="Verdana"/>
        </w:rPr>
        <w:t xml:space="preserve"> to Medicare D. </w:t>
      </w:r>
      <w:bookmarkEnd w:id="2"/>
    </w:p>
    <w:p w14:paraId="303DD880" w14:textId="77777777" w:rsidR="00710E2E" w:rsidRPr="0004268A" w:rsidRDefault="00710E2E" w:rsidP="00710E2E"/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92"/>
        <w:gridCol w:w="5222"/>
      </w:tblGrid>
      <w:tr w:rsidR="00710E2E" w:rsidRPr="0004268A" w14:paraId="66864BB3" w14:textId="77777777" w:rsidTr="00E7489B">
        <w:trPr>
          <w:jc w:val="center"/>
        </w:trPr>
        <w:tc>
          <w:tcPr>
            <w:tcW w:w="5000" w:type="pct"/>
            <w:gridSpan w:val="2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shd w:val="clear" w:color="auto" w:fill="FFC000"/>
          </w:tcPr>
          <w:p w14:paraId="4FA776D3" w14:textId="18A4409C" w:rsidR="00710E2E" w:rsidRPr="00D83979" w:rsidRDefault="008975FC" w:rsidP="008975FC">
            <w:pPr>
              <w:keepNext/>
              <w:spacing w:before="120" w:after="120"/>
              <w:outlineLvl w:val="1"/>
              <w:rPr>
                <w:rFonts w:ascii="Verdana" w:hAnsi="Verdana" w:cs="Arial"/>
                <w:b/>
                <w:bCs/>
                <w:i/>
                <w:iCs/>
                <w:sz w:val="16"/>
                <w:szCs w:val="16"/>
              </w:rPr>
            </w:pPr>
            <w:bookmarkStart w:id="3" w:name="_High_Level_Process"/>
            <w:bookmarkStart w:id="4" w:name="_Toc6918253"/>
            <w:bookmarkStart w:id="5" w:name="_Toc11514547"/>
            <w:bookmarkStart w:id="6" w:name="HighLevelProcess"/>
            <w:bookmarkEnd w:id="3"/>
            <w:r>
              <w:rPr>
                <w:rFonts w:ascii="Verdana" w:hAnsi="Verdana" w:cs="Arial"/>
                <w:b/>
                <w:bCs/>
                <w:iCs/>
                <w:sz w:val="28"/>
                <w:szCs w:val="28"/>
              </w:rPr>
              <w:t xml:space="preserve"> </w:t>
            </w:r>
            <w:bookmarkStart w:id="7" w:name="_Toc191477040"/>
            <w:r w:rsidR="00710E2E" w:rsidRPr="00D83979">
              <w:rPr>
                <w:rFonts w:ascii="Verdana" w:hAnsi="Verdana" w:cs="Arial"/>
                <w:b/>
                <w:bCs/>
                <w:iCs/>
                <w:sz w:val="28"/>
                <w:szCs w:val="28"/>
              </w:rPr>
              <w:t>High Level Process</w:t>
            </w:r>
            <w:bookmarkEnd w:id="4"/>
            <w:bookmarkEnd w:id="5"/>
            <w:bookmarkEnd w:id="6"/>
            <w:r w:rsidR="000D3740">
              <w:rPr>
                <w:rFonts w:ascii="Verdana" w:hAnsi="Verdana" w:cs="Arial"/>
                <w:b/>
                <w:bCs/>
                <w:iCs/>
                <w:sz w:val="28"/>
                <w:szCs w:val="28"/>
              </w:rPr>
              <w:t xml:space="preserve"> (HLP) Guide</w:t>
            </w:r>
            <w:bookmarkEnd w:id="7"/>
            <w:r w:rsidR="00E84CAC">
              <w:rPr>
                <w:rFonts w:ascii="Verdana" w:hAnsi="Verdana" w:cs="Arial"/>
                <w:b/>
                <w:bCs/>
                <w:iCs/>
                <w:sz w:val="28"/>
                <w:szCs w:val="28"/>
              </w:rPr>
              <w:t xml:space="preserve"> </w:t>
            </w:r>
            <w:r w:rsidR="00055401">
              <w:rPr>
                <w:rFonts w:ascii="Verdana" w:hAnsi="Verdana" w:cs="Arial"/>
                <w:b/>
                <w:bCs/>
                <w:iCs/>
                <w:sz w:val="28"/>
                <w:szCs w:val="28"/>
              </w:rPr>
              <w:t xml:space="preserve"> </w:t>
            </w:r>
          </w:p>
        </w:tc>
      </w:tr>
      <w:tr w:rsidR="00710E2E" w:rsidRPr="0004268A" w14:paraId="6BD4E2E3" w14:textId="77777777" w:rsidTr="00E7489B">
        <w:trPr>
          <w:jc w:val="center"/>
        </w:trPr>
        <w:tc>
          <w:tcPr>
            <w:tcW w:w="2978" w:type="pct"/>
            <w:tcBorders>
              <w:left w:val="single" w:sz="18" w:space="0" w:color="FFC000"/>
            </w:tcBorders>
            <w:shd w:val="clear" w:color="auto" w:fill="auto"/>
          </w:tcPr>
          <w:p w14:paraId="49130411" w14:textId="616D0289" w:rsidR="00710E2E" w:rsidRPr="003D07DA" w:rsidRDefault="003D07DA" w:rsidP="008975FC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</w:pPr>
            <w:hyperlink w:anchor="DetermineReasonforCallandaccessmemberacc" w:history="1">
              <w:r w:rsidRPr="003D07DA">
                <w:rPr>
                  <w:rStyle w:val="Hyperlink"/>
                  <w:rFonts w:ascii="Verdana" w:hAnsi="Verdana"/>
                  <w:b/>
                  <w:sz w:val="28"/>
                  <w:szCs w:val="28"/>
                  <w14:textFill>
                    <w14:solidFill>
                      <w14:srgbClr w14:val="0000FF">
                        <w14:lumMod w14:val="95000"/>
                        <w14:lumOff w14:val="5000"/>
                      </w14:srgbClr>
                    </w14:solidFill>
                  </w14:textFill>
                </w:rPr>
                <w:t>Determine</w:t>
              </w:r>
            </w:hyperlink>
            <w:r w:rsidRPr="003D07DA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 xml:space="preserve"> t</w:t>
            </w:r>
            <w:r w:rsidR="00710E2E" w:rsidRPr="003D07DA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 xml:space="preserve">he reason for the call and access the </w:t>
            </w:r>
            <w:r w:rsidR="00521EB0" w:rsidRPr="003D07DA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>member’s</w:t>
            </w:r>
            <w:r w:rsidR="00710E2E" w:rsidRPr="003D07DA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 xml:space="preserve"> account.</w:t>
            </w:r>
          </w:p>
          <w:p w14:paraId="798FEB8B" w14:textId="77777777" w:rsidR="00710E2E" w:rsidRPr="003D07DA" w:rsidRDefault="00710E2E" w:rsidP="008975FC">
            <w:pPr>
              <w:spacing w:before="120" w:after="120"/>
              <w:ind w:left="360"/>
              <w:rPr>
                <w:rFonts w:ascii="Verdana" w:hAnsi="Verdana"/>
                <w:color w:val="0D0D0D" w:themeColor="text1" w:themeTint="F2"/>
              </w:rPr>
            </w:pPr>
            <w:r w:rsidRPr="003D07DA">
              <w:rPr>
                <w:rFonts w:ascii="Verdana" w:hAnsi="Verdana"/>
                <w:color w:val="0D0D0D" w:themeColor="text1" w:themeTint="F2"/>
              </w:rPr>
              <w:t xml:space="preserve">Review the Stop See </w:t>
            </w:r>
            <w:r w:rsidR="009B6E88">
              <w:rPr>
                <w:rFonts w:ascii="Verdana" w:hAnsi="Verdana"/>
                <w:color w:val="0D0D0D" w:themeColor="text1" w:themeTint="F2"/>
              </w:rPr>
              <w:t xml:space="preserve">Comments </w:t>
            </w:r>
            <w:r w:rsidRPr="003D07DA">
              <w:rPr>
                <w:rFonts w:ascii="Verdana" w:hAnsi="Verdana"/>
                <w:color w:val="0D0D0D" w:themeColor="text1" w:themeTint="F2"/>
              </w:rPr>
              <w:t>pop-ups, if any.</w:t>
            </w:r>
            <w:r w:rsidR="00E84CAC"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055401">
              <w:rPr>
                <w:rFonts w:ascii="Verdana" w:hAnsi="Verdana"/>
                <w:color w:val="0D0D0D" w:themeColor="text1" w:themeTint="F2"/>
              </w:rPr>
              <w:t xml:space="preserve"> </w:t>
            </w:r>
          </w:p>
        </w:tc>
        <w:tc>
          <w:tcPr>
            <w:tcW w:w="2022" w:type="pct"/>
            <w:tcBorders>
              <w:right w:val="single" w:sz="18" w:space="0" w:color="FFC000"/>
            </w:tcBorders>
            <w:shd w:val="clear" w:color="auto" w:fill="FFF2CC"/>
          </w:tcPr>
          <w:p w14:paraId="214C3EDD" w14:textId="1C8C95F0" w:rsidR="006E483F" w:rsidRPr="008975FC" w:rsidRDefault="006E483F" w:rsidP="008975FC">
            <w:pPr>
              <w:autoSpaceDE w:val="0"/>
              <w:autoSpaceDN w:val="0"/>
              <w:adjustRightInd w:val="0"/>
              <w:spacing w:before="120" w:after="120" w:line="240" w:lineRule="atLeast"/>
              <w:textAlignment w:val="top"/>
              <w:rPr>
                <w:rFonts w:ascii="Verdana" w:hAnsi="Verdana" w:cs="Verdana"/>
                <w:color w:val="000000"/>
              </w:rPr>
            </w:pPr>
            <w:r w:rsidRPr="008975FC">
              <w:rPr>
                <w:rFonts w:ascii="Verdana" w:hAnsi="Verdana" w:cs="Microsoft Sans Serif"/>
                <w:b/>
              </w:rPr>
              <w:t>Note:</w:t>
            </w:r>
            <w:r w:rsidRPr="008975FC">
              <w:rPr>
                <w:rFonts w:ascii="Verdana" w:hAnsi="Verdana" w:cs="Microsoft Sans Serif"/>
              </w:rPr>
              <w:t xml:space="preserve">  For comments older than </w:t>
            </w:r>
            <w:r w:rsidR="00521EB0">
              <w:rPr>
                <w:rFonts w:ascii="Verdana" w:hAnsi="Verdana" w:cs="Microsoft Sans Serif"/>
              </w:rPr>
              <w:t>three (3)</w:t>
            </w:r>
            <w:r w:rsidR="00521EB0" w:rsidRPr="008975FC">
              <w:rPr>
                <w:rFonts w:ascii="Verdana" w:hAnsi="Verdana" w:cs="Microsoft Sans Serif"/>
              </w:rPr>
              <w:t xml:space="preserve"> </w:t>
            </w:r>
            <w:r w:rsidRPr="008975FC">
              <w:rPr>
                <w:rFonts w:ascii="Verdana" w:hAnsi="Verdana" w:cs="Microsoft Sans Serif"/>
              </w:rPr>
              <w:t>years, r</w:t>
            </w:r>
            <w:r w:rsidRPr="008975FC">
              <w:rPr>
                <w:rFonts w:ascii="Verdana" w:hAnsi="Verdana" w:cs="Arial"/>
                <w:bCs/>
                <w:color w:val="333333"/>
              </w:rPr>
              <w:t xml:space="preserve">esolve members concerns and contact the </w:t>
            </w:r>
            <w:hyperlink r:id="rId11" w:anchor="!/view?docid=9eef064d-c7d7-42f7-9026-1497496b4d51" w:history="1">
              <w:r w:rsidRPr="008975FC">
                <w:rPr>
                  <w:rStyle w:val="Hyperlink"/>
                  <w:rFonts w:ascii="Verdana" w:hAnsi="Verdana" w:cs="Arial"/>
                  <w:bCs/>
                </w:rPr>
                <w:t>Senior Team</w:t>
              </w:r>
            </w:hyperlink>
            <w:r w:rsidR="00AC773C">
              <w:rPr>
                <w:rStyle w:val="Hyperlink"/>
                <w:rFonts w:ascii="Verdana" w:hAnsi="Verdana" w:cs="Arial"/>
                <w:bCs/>
              </w:rPr>
              <w:t xml:space="preserve"> (</w:t>
            </w:r>
            <w:r w:rsidR="00FF636F">
              <w:rPr>
                <w:rStyle w:val="Hyperlink"/>
                <w:rFonts w:ascii="Verdana" w:hAnsi="Verdana" w:cs="Arial"/>
                <w:bCs/>
              </w:rPr>
              <w:t>0</w:t>
            </w:r>
            <w:r w:rsidR="00AC773C">
              <w:rPr>
                <w:rStyle w:val="Hyperlink"/>
                <w:rFonts w:ascii="Verdana" w:hAnsi="Verdana" w:cs="Arial"/>
                <w:bCs/>
              </w:rPr>
              <w:t>16311)</w:t>
            </w:r>
            <w:r w:rsidRPr="008975FC">
              <w:rPr>
                <w:rFonts w:ascii="Verdana" w:hAnsi="Verdana" w:cs="Arial"/>
                <w:bCs/>
                <w:color w:val="333333"/>
              </w:rPr>
              <w:t xml:space="preserve">, </w:t>
            </w:r>
            <w:r w:rsidR="000E49BA" w:rsidRPr="008975FC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0514786F" w14:textId="77777777" w:rsidR="00710E2E" w:rsidRPr="008975FC" w:rsidRDefault="00710E2E" w:rsidP="008975FC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D5CED1F" w14:textId="586487A9" w:rsidR="00710E2E" w:rsidRPr="008975FC" w:rsidRDefault="006E483F" w:rsidP="008975FC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8975FC">
              <w:rPr>
                <w:rFonts w:ascii="Verdana" w:hAnsi="Verdana"/>
                <w:color w:val="000000"/>
              </w:rPr>
              <w:t xml:space="preserve"> </w:t>
            </w:r>
          </w:p>
          <w:p w14:paraId="7101C44E" w14:textId="77777777" w:rsidR="00710E2E" w:rsidRPr="0004268A" w:rsidRDefault="00710E2E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710E2E" w:rsidRPr="0004268A" w14:paraId="14156939" w14:textId="77777777" w:rsidTr="00E7489B">
        <w:trPr>
          <w:jc w:val="center"/>
        </w:trPr>
        <w:tc>
          <w:tcPr>
            <w:tcW w:w="2978" w:type="pct"/>
            <w:tcBorders>
              <w:left w:val="single" w:sz="18" w:space="0" w:color="FFC000"/>
            </w:tcBorders>
            <w:shd w:val="clear" w:color="auto" w:fill="auto"/>
          </w:tcPr>
          <w:p w14:paraId="611116B9" w14:textId="77777777" w:rsidR="00710E2E" w:rsidRPr="003D07DA" w:rsidRDefault="00710E2E" w:rsidP="008975FC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3D07DA">
              <w:rPr>
                <w:color w:val="0D0D0D" w:themeColor="text1" w:themeTint="F2"/>
              </w:rPr>
              <w:t xml:space="preserve"> </w:t>
            </w:r>
            <w:hyperlink w:anchor="ViewAddComments" w:history="1">
              <w:r w:rsidR="003D07DA" w:rsidRPr="003D07DA">
                <w:rPr>
                  <w:rStyle w:val="Hyperlink"/>
                  <w:rFonts w:ascii="Verdana" w:hAnsi="Verdana"/>
                  <w:b/>
                  <w:sz w:val="28"/>
                  <w:szCs w:val="28"/>
                  <w14:textFill>
                    <w14:solidFill>
                      <w14:srgbClr w14:val="0000FF">
                        <w14:lumMod w14:val="95000"/>
                        <w14:lumOff w14:val="5000"/>
                      </w14:srgbClr>
                    </w14:solidFill>
                  </w14:textFill>
                </w:rPr>
                <w:t>Add or View</w:t>
              </w:r>
            </w:hyperlink>
            <w:r w:rsidR="003D07DA" w:rsidRPr="003D07DA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 xml:space="preserve"> C</w:t>
            </w:r>
            <w:r w:rsidR="00917105" w:rsidRPr="003D07DA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>omments</w:t>
            </w:r>
            <w:r w:rsidR="00917105" w:rsidRPr="003D07DA">
              <w:rPr>
                <w:rStyle w:val="Hyperlink"/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67A1A593" w14:textId="77777777" w:rsidR="003D07DA" w:rsidRPr="00EC1AB5" w:rsidRDefault="003D07DA" w:rsidP="008975FC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56"/>
              <w:rPr>
                <w:rFonts w:ascii="Verdana" w:hAnsi="Verdana"/>
                <w:b/>
                <w:color w:val="0D0D0D" w:themeColor="text1" w:themeTint="F2"/>
                <w:u w:val="single"/>
              </w:rPr>
            </w:pPr>
            <w:hyperlink w:anchor="OrderLevel" w:history="1">
              <w:r w:rsidRPr="00EC1AB5">
                <w:rPr>
                  <w:rStyle w:val="Hyperlink"/>
                  <w:rFonts w:ascii="Verdana" w:hAnsi="Verdana"/>
                  <w:b/>
                  <w14:textFill>
                    <w14:solidFill>
                      <w14:srgbClr w14:val="0000FF">
                        <w14:lumMod w14:val="95000"/>
                        <w14:lumOff w14:val="5000"/>
                      </w14:srgbClr>
                    </w14:solidFill>
                  </w14:textFill>
                </w:rPr>
                <w:t>Order</w:t>
              </w:r>
            </w:hyperlink>
          </w:p>
          <w:p w14:paraId="3F59E799" w14:textId="77777777" w:rsidR="006E483F" w:rsidRPr="00EC1AB5" w:rsidRDefault="003D07DA" w:rsidP="008975FC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56"/>
              <w:rPr>
                <w:rFonts w:ascii="Verdana" w:hAnsi="Verdana"/>
                <w:b/>
                <w:color w:val="0D0D0D" w:themeColor="text1" w:themeTint="F2"/>
                <w:u w:val="single"/>
              </w:rPr>
            </w:pPr>
            <w:hyperlink w:anchor="MemberLevel" w:history="1">
              <w:r w:rsidRPr="00EC1AB5">
                <w:rPr>
                  <w:rStyle w:val="Hyperlink"/>
                  <w:rFonts w:ascii="Verdana" w:hAnsi="Verdana"/>
                  <w:b/>
                  <w14:textFill>
                    <w14:solidFill>
                      <w14:srgbClr w14:val="0000FF">
                        <w14:lumMod w14:val="95000"/>
                        <w14:lumOff w14:val="5000"/>
                      </w14:srgbClr>
                    </w14:solidFill>
                  </w14:textFill>
                </w:rPr>
                <w:t>Member</w:t>
              </w:r>
            </w:hyperlink>
          </w:p>
          <w:p w14:paraId="7716A156" w14:textId="77777777" w:rsidR="00710E2E" w:rsidRPr="003D07DA" w:rsidRDefault="003D07DA" w:rsidP="008975FC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56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hyperlink w:anchor="PrescriptionLevel" w:history="1">
              <w:r w:rsidRPr="00EC1AB5">
                <w:rPr>
                  <w:rStyle w:val="Hyperlink"/>
                  <w:rFonts w:ascii="Verdana" w:hAnsi="Verdana"/>
                  <w:b/>
                  <w14:textFill>
                    <w14:solidFill>
                      <w14:srgbClr w14:val="0000FF">
                        <w14:lumMod w14:val="95000"/>
                        <w14:lumOff w14:val="5000"/>
                      </w14:srgbClr>
                    </w14:solidFill>
                  </w14:textFill>
                </w:rPr>
                <w:t>Prescription</w:t>
              </w:r>
            </w:hyperlink>
            <w:r w:rsidRPr="003D07DA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2022" w:type="pct"/>
            <w:tcBorders>
              <w:right w:val="single" w:sz="18" w:space="0" w:color="FFC000"/>
            </w:tcBorders>
            <w:shd w:val="clear" w:color="auto" w:fill="FFF2CC"/>
          </w:tcPr>
          <w:p w14:paraId="3A384865" w14:textId="77777777" w:rsidR="00710E2E" w:rsidRPr="0004268A" w:rsidRDefault="006E483F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</w:p>
          <w:p w14:paraId="1C3E10C0" w14:textId="77777777" w:rsidR="00710E2E" w:rsidRPr="0004268A" w:rsidRDefault="00710E2E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710E2E" w:rsidRPr="0004268A" w14:paraId="58D4F0E6" w14:textId="77777777" w:rsidTr="00E7489B">
        <w:trPr>
          <w:trHeight w:val="835"/>
          <w:jc w:val="center"/>
        </w:trPr>
        <w:tc>
          <w:tcPr>
            <w:tcW w:w="2978" w:type="pct"/>
            <w:tcBorders>
              <w:left w:val="single" w:sz="18" w:space="0" w:color="FFC000"/>
            </w:tcBorders>
            <w:shd w:val="clear" w:color="auto" w:fill="auto"/>
          </w:tcPr>
          <w:p w14:paraId="14727086" w14:textId="77777777" w:rsidR="00710E2E" w:rsidRPr="003D07DA" w:rsidRDefault="00710E2E" w:rsidP="00710E2E">
            <w:pPr>
              <w:rPr>
                <w:rFonts w:ascii="Verdana" w:hAnsi="Verdana"/>
                <w:color w:val="0D0D0D" w:themeColor="text1" w:themeTint="F2"/>
              </w:rPr>
            </w:pPr>
            <w:r w:rsidRPr="003D07DA">
              <w:rPr>
                <w:rFonts w:ascii="Verdana" w:hAnsi="Verdana"/>
                <w:b/>
                <w:color w:val="0D0D0D" w:themeColor="text1" w:themeTint="F2"/>
                <w:sz w:val="28"/>
                <w:szCs w:val="28"/>
                <w:u w:val="single"/>
              </w:rPr>
              <w:t xml:space="preserve"> </w:t>
            </w:r>
          </w:p>
          <w:p w14:paraId="05537CBB" w14:textId="77777777" w:rsidR="00710E2E" w:rsidRPr="003D07DA" w:rsidRDefault="00710E2E">
            <w:pPr>
              <w:ind w:left="720"/>
              <w:rPr>
                <w:rFonts w:ascii="Verdana" w:hAnsi="Verdana"/>
                <w:color w:val="0D0D0D" w:themeColor="text1" w:themeTint="F2"/>
                <w:sz w:val="20"/>
                <w:szCs w:val="20"/>
                <w:u w:val="single"/>
              </w:rPr>
            </w:pPr>
          </w:p>
        </w:tc>
        <w:tc>
          <w:tcPr>
            <w:tcW w:w="2022" w:type="pct"/>
            <w:tcBorders>
              <w:right w:val="single" w:sz="18" w:space="0" w:color="FFC000"/>
            </w:tcBorders>
            <w:shd w:val="clear" w:color="auto" w:fill="FFF2CC"/>
          </w:tcPr>
          <w:p w14:paraId="6EE4C050" w14:textId="77777777" w:rsidR="00710E2E" w:rsidRPr="0004268A" w:rsidRDefault="006E483F">
            <w:pPr>
              <w:rPr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</w:p>
          <w:p w14:paraId="58B2A79C" w14:textId="77777777" w:rsidR="00710E2E" w:rsidRPr="0004268A" w:rsidRDefault="00710E2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0E2E" w:rsidRPr="0004268A" w14:paraId="29ECAE0E" w14:textId="77777777" w:rsidTr="00E7489B">
        <w:trPr>
          <w:jc w:val="center"/>
        </w:trPr>
        <w:tc>
          <w:tcPr>
            <w:tcW w:w="2978" w:type="pct"/>
            <w:tcBorders>
              <w:left w:val="single" w:sz="18" w:space="0" w:color="FFC000"/>
            </w:tcBorders>
            <w:shd w:val="clear" w:color="auto" w:fill="auto"/>
          </w:tcPr>
          <w:p w14:paraId="7C2A909A" w14:textId="77777777" w:rsidR="00710E2E" w:rsidRPr="008D65EF" w:rsidRDefault="003D07DA" w:rsidP="008975FC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D0D0D" w:themeColor="text1" w:themeTint="F2"/>
                <w:sz w:val="28"/>
                <w:szCs w:val="28"/>
                <w:u w:val="single"/>
              </w:rPr>
            </w:pPr>
            <w:hyperlink w:anchor="LogActivity" w:history="1">
              <w:r w:rsidRPr="008D65EF">
                <w:rPr>
                  <w:rStyle w:val="Hyperlink"/>
                  <w:rFonts w:ascii="Verdana" w:hAnsi="Verdana"/>
                  <w:b/>
                  <w:sz w:val="28"/>
                  <w:szCs w:val="28"/>
                  <w14:textFill>
                    <w14:solidFill>
                      <w14:srgbClr w14:val="0000FF">
                        <w14:lumMod w14:val="95000"/>
                        <w14:lumOff w14:val="5000"/>
                      </w14:srgbClr>
                    </w14:solidFill>
                  </w14:textFill>
                </w:rPr>
                <w:t>Log</w:t>
              </w:r>
            </w:hyperlink>
            <w:r w:rsidRPr="008D65EF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 xml:space="preserve"> A</w:t>
            </w:r>
            <w:r w:rsidR="00917105" w:rsidRPr="008D65EF">
              <w:rPr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>ctivity</w:t>
            </w:r>
            <w:r w:rsidR="00917105" w:rsidRPr="008D65EF">
              <w:rPr>
                <w:rStyle w:val="Hyperlink"/>
                <w:rFonts w:ascii="Verdana" w:hAnsi="Verdana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2022" w:type="pct"/>
            <w:tcBorders>
              <w:right w:val="single" w:sz="18" w:space="0" w:color="FFC000"/>
            </w:tcBorders>
            <w:shd w:val="clear" w:color="auto" w:fill="FFF2CC"/>
          </w:tcPr>
          <w:p w14:paraId="07FA571D" w14:textId="77777777" w:rsidR="00710E2E" w:rsidRPr="0004268A" w:rsidRDefault="00710E2E">
            <w:pPr>
              <w:rPr>
                <w:b/>
                <w:bCs/>
                <w:sz w:val="20"/>
                <w:szCs w:val="20"/>
              </w:rPr>
            </w:pPr>
            <w:r w:rsidRPr="0004268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10E2E" w:rsidRPr="0004268A" w14:paraId="0BC549CC" w14:textId="77777777" w:rsidTr="00E7489B">
        <w:trPr>
          <w:jc w:val="center"/>
        </w:trPr>
        <w:tc>
          <w:tcPr>
            <w:tcW w:w="2978" w:type="pct"/>
            <w:tcBorders>
              <w:left w:val="single" w:sz="18" w:space="0" w:color="FFC000"/>
            </w:tcBorders>
            <w:shd w:val="clear" w:color="auto" w:fill="auto"/>
          </w:tcPr>
          <w:p w14:paraId="77DE239A" w14:textId="77777777" w:rsidR="00710E2E" w:rsidRPr="00710E2E" w:rsidRDefault="00710E2E" w:rsidP="00710E2E">
            <w:pPr>
              <w:rPr>
                <w:rFonts w:ascii="Verdana" w:hAnsi="Verdana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2022" w:type="pct"/>
            <w:tcBorders>
              <w:right w:val="single" w:sz="18" w:space="0" w:color="FFC000"/>
            </w:tcBorders>
            <w:shd w:val="clear" w:color="auto" w:fill="FFF2CC"/>
          </w:tcPr>
          <w:p w14:paraId="2008C6F4" w14:textId="77777777" w:rsidR="00710E2E" w:rsidRPr="0004268A" w:rsidRDefault="00710E2E">
            <w:pPr>
              <w:rPr>
                <w:b/>
                <w:bCs/>
                <w:sz w:val="20"/>
                <w:szCs w:val="20"/>
              </w:rPr>
            </w:pPr>
            <w:r w:rsidRPr="0004268A">
              <w:rPr>
                <w:b/>
                <w:bCs/>
                <w:sz w:val="20"/>
                <w:szCs w:val="20"/>
              </w:rPr>
              <w:t xml:space="preserve"> </w:t>
            </w:r>
            <w:r w:rsidRPr="0004268A">
              <w:rPr>
                <w:sz w:val="20"/>
                <w:szCs w:val="20"/>
              </w:rPr>
              <w:t>.</w:t>
            </w:r>
          </w:p>
        </w:tc>
      </w:tr>
      <w:tr w:rsidR="00710E2E" w:rsidRPr="0004268A" w14:paraId="691BA642" w14:textId="77777777" w:rsidTr="00E7489B">
        <w:trPr>
          <w:jc w:val="center"/>
        </w:trPr>
        <w:tc>
          <w:tcPr>
            <w:tcW w:w="2978" w:type="pct"/>
            <w:tcBorders>
              <w:left w:val="single" w:sz="18" w:space="0" w:color="FFC000"/>
              <w:bottom w:val="single" w:sz="18" w:space="0" w:color="FFC000"/>
            </w:tcBorders>
            <w:shd w:val="clear" w:color="auto" w:fill="auto"/>
          </w:tcPr>
          <w:p w14:paraId="2AACD1B4" w14:textId="77777777" w:rsidR="00710E2E" w:rsidRPr="0004268A" w:rsidRDefault="00710E2E">
            <w:pPr>
              <w:ind w:left="720"/>
              <w:rPr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2022" w:type="pct"/>
            <w:tcBorders>
              <w:bottom w:val="single" w:sz="18" w:space="0" w:color="FFC000"/>
              <w:right w:val="single" w:sz="18" w:space="0" w:color="FFC000"/>
            </w:tcBorders>
            <w:shd w:val="clear" w:color="auto" w:fill="FFF2CC"/>
          </w:tcPr>
          <w:p w14:paraId="42F5C1E1" w14:textId="77777777" w:rsidR="00710E2E" w:rsidRPr="0004268A" w:rsidRDefault="00710E2E">
            <w:pPr>
              <w:rPr>
                <w:b/>
                <w:bCs/>
                <w:sz w:val="20"/>
                <w:szCs w:val="20"/>
              </w:rPr>
            </w:pPr>
            <w:r w:rsidRPr="0004268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64C623CA" w14:textId="77777777" w:rsidR="00710E2E" w:rsidRPr="0004268A" w:rsidRDefault="00710E2E" w:rsidP="00710E2E">
      <w:pPr>
        <w:rPr>
          <w:b/>
          <w:sz w:val="28"/>
          <w:szCs w:val="28"/>
        </w:rPr>
      </w:pPr>
    </w:p>
    <w:p w14:paraId="2057F937" w14:textId="77777777" w:rsidR="00502D42" w:rsidRPr="00710E2E" w:rsidRDefault="00502D42" w:rsidP="00710E2E">
      <w:pPr>
        <w:rPr>
          <w:rFonts w:ascii="Verdana" w:hAnsi="Verdana"/>
        </w:rPr>
      </w:pPr>
    </w:p>
    <w:bookmarkStart w:id="8" w:name="_Overview"/>
    <w:bookmarkEnd w:id="8"/>
    <w:p w14:paraId="6A007DFB" w14:textId="77777777" w:rsidR="001E07FF" w:rsidRPr="00DB327D" w:rsidRDefault="00E2470C" w:rsidP="001E07FF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 xml:space="preserve"> HYPERLINK \l "_top" 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1E07FF" w:rsidRPr="00DB327D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E07FF" w:rsidRPr="00DB327D" w14:paraId="58724167" w14:textId="77777777" w:rsidTr="003C143B">
        <w:tc>
          <w:tcPr>
            <w:tcW w:w="5000" w:type="pct"/>
            <w:shd w:val="clear" w:color="auto" w:fill="C0C0C0"/>
          </w:tcPr>
          <w:p w14:paraId="2FEDFF92" w14:textId="23B54247" w:rsidR="001E07FF" w:rsidRPr="00DB327D" w:rsidRDefault="001E07FF" w:rsidP="008975F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191477041"/>
            <w:r>
              <w:rPr>
                <w:rFonts w:ascii="Verdana" w:hAnsi="Verdana"/>
                <w:i w:val="0"/>
                <w:iCs w:val="0"/>
              </w:rPr>
              <w:t>View or Add Comments</w:t>
            </w:r>
            <w:bookmarkEnd w:id="9"/>
            <w:r w:rsidR="008137A7">
              <w:rPr>
                <w:rFonts w:ascii="Verdana" w:hAnsi="Verdana"/>
                <w:i w:val="0"/>
                <w:iCs w:val="0"/>
              </w:rPr>
              <w:t xml:space="preserve"> </w:t>
            </w:r>
            <w:r w:rsidR="008975FC">
              <w:rPr>
                <w:rFonts w:ascii="Verdana" w:hAnsi="Verdana"/>
                <w:b w:val="0"/>
                <w:i w:val="0"/>
                <w:iCs w:val="0"/>
              </w:rPr>
              <w:t xml:space="preserve"> </w:t>
            </w:r>
          </w:p>
        </w:tc>
      </w:tr>
    </w:tbl>
    <w:p w14:paraId="3244038E" w14:textId="48311A54" w:rsidR="003C143B" w:rsidRPr="00DB327D" w:rsidRDefault="008975FC" w:rsidP="008975FC">
      <w:pPr>
        <w:spacing w:before="120" w:after="120"/>
        <w:rPr>
          <w:rFonts w:ascii="Verdana" w:hAnsi="Verdana" w:cs="Arial"/>
          <w:b/>
          <w:bCs/>
        </w:rPr>
      </w:pPr>
      <w:r>
        <w:rPr>
          <w:rFonts w:ascii="Verdana" w:hAnsi="Verdana" w:cs="Microsoft Sans Serif"/>
        </w:rPr>
        <w:t>U</w:t>
      </w:r>
      <w:r w:rsidR="003C143B" w:rsidRPr="00DB327D">
        <w:rPr>
          <w:rFonts w:ascii="Verdana" w:hAnsi="Verdana" w:cs="Microsoft Sans Serif"/>
        </w:rPr>
        <w:t>se a professional tone when writing notes/comments in PeopleSafe</w:t>
      </w:r>
      <w:r w:rsidR="003C143B">
        <w:rPr>
          <w:rFonts w:ascii="Verdana" w:hAnsi="Verdana" w:cs="Arial"/>
          <w:b/>
          <w:bCs/>
        </w:rPr>
        <w:t xml:space="preserve">, </w:t>
      </w:r>
      <w:r w:rsidR="00B07CCF" w:rsidRPr="008975FC">
        <w:rPr>
          <w:rFonts w:ascii="Verdana" w:hAnsi="Verdana" w:cs="Arial"/>
        </w:rPr>
        <w:t>do</w:t>
      </w:r>
      <w:r w:rsidR="003C143B" w:rsidRPr="00DB327D">
        <w:rPr>
          <w:rFonts w:ascii="Verdana" w:hAnsi="Verdana" w:cs="Arial"/>
          <w:b/>
          <w:bCs/>
        </w:rPr>
        <w:t xml:space="preserve"> not </w:t>
      </w:r>
      <w:r w:rsidR="003C143B" w:rsidRPr="008975FC">
        <w:rPr>
          <w:rFonts w:ascii="Verdana" w:hAnsi="Verdana" w:cs="Arial"/>
        </w:rPr>
        <w:t xml:space="preserve">include: </w:t>
      </w:r>
    </w:p>
    <w:p w14:paraId="76493114" w14:textId="77777777" w:rsidR="003C143B" w:rsidRPr="00DB327D" w:rsidRDefault="003C143B" w:rsidP="008975FC">
      <w:pPr>
        <w:numPr>
          <w:ilvl w:val="0"/>
          <w:numId w:val="5"/>
        </w:numPr>
        <w:spacing w:before="120" w:after="120"/>
        <w:ind w:left="360"/>
        <w:rPr>
          <w:rFonts w:ascii="Verdana" w:hAnsi="Verdana" w:cs="Microsoft Sans Serif"/>
        </w:rPr>
      </w:pPr>
      <w:r w:rsidRPr="00DB327D">
        <w:rPr>
          <w:rFonts w:ascii="Verdana" w:hAnsi="Verdana" w:cs="Microsoft Sans Serif"/>
        </w:rPr>
        <w:t>Profane language</w:t>
      </w:r>
    </w:p>
    <w:p w14:paraId="70ECCBF1" w14:textId="77777777" w:rsidR="003C143B" w:rsidRPr="00DB327D" w:rsidRDefault="003C143B" w:rsidP="008975FC">
      <w:pPr>
        <w:numPr>
          <w:ilvl w:val="0"/>
          <w:numId w:val="5"/>
        </w:numPr>
        <w:spacing w:before="120" w:after="120"/>
        <w:ind w:left="360"/>
        <w:rPr>
          <w:rFonts w:ascii="Verdana" w:hAnsi="Verdana" w:cs="Microsoft Sans Serif"/>
        </w:rPr>
      </w:pPr>
      <w:r w:rsidRPr="00DB327D">
        <w:rPr>
          <w:rFonts w:ascii="Verdana" w:hAnsi="Verdana" w:cs="Microsoft Sans Serif"/>
        </w:rPr>
        <w:t>Personal opinions</w:t>
      </w:r>
    </w:p>
    <w:p w14:paraId="4758CA2C" w14:textId="77777777" w:rsidR="003C143B" w:rsidRPr="00DB327D" w:rsidRDefault="003C143B" w:rsidP="008975FC">
      <w:pPr>
        <w:numPr>
          <w:ilvl w:val="0"/>
          <w:numId w:val="5"/>
        </w:numPr>
        <w:spacing w:before="120" w:after="120"/>
        <w:ind w:left="360"/>
        <w:rPr>
          <w:rFonts w:ascii="Verdana" w:hAnsi="Verdana" w:cs="Microsoft Sans Serif"/>
        </w:rPr>
      </w:pPr>
      <w:r w:rsidRPr="00DB327D">
        <w:rPr>
          <w:rFonts w:ascii="Verdana" w:hAnsi="Verdana" w:cs="Microsoft Sans Serif"/>
        </w:rPr>
        <w:t>Judgments about the caller</w:t>
      </w:r>
    </w:p>
    <w:p w14:paraId="3450C9EF" w14:textId="77777777" w:rsidR="003C143B" w:rsidRPr="00DB327D" w:rsidRDefault="003C143B" w:rsidP="008975FC">
      <w:pPr>
        <w:numPr>
          <w:ilvl w:val="0"/>
          <w:numId w:val="5"/>
        </w:numPr>
        <w:spacing w:before="120" w:after="120"/>
        <w:ind w:left="360"/>
        <w:rPr>
          <w:rFonts w:ascii="Verdana" w:hAnsi="Verdana" w:cs="Microsoft Sans Serif"/>
        </w:rPr>
      </w:pPr>
      <w:r w:rsidRPr="00DB327D">
        <w:rPr>
          <w:rFonts w:ascii="Verdana" w:hAnsi="Verdana" w:cs="Microsoft Sans Serif"/>
        </w:rPr>
        <w:t>Information that does not relate to the issue at hand</w:t>
      </w:r>
    </w:p>
    <w:p w14:paraId="1A5FA866" w14:textId="77777777" w:rsidR="003C143B" w:rsidRDefault="003C143B" w:rsidP="008975FC">
      <w:pPr>
        <w:pStyle w:val="ListParagraph"/>
        <w:spacing w:before="120" w:after="120"/>
        <w:rPr>
          <w:rFonts w:ascii="Verdana" w:hAnsi="Verdana"/>
        </w:rPr>
      </w:pPr>
    </w:p>
    <w:p w14:paraId="62CC0AF9" w14:textId="4A029AE7" w:rsidR="003C143B" w:rsidRPr="003C143B" w:rsidRDefault="003C143B" w:rsidP="008975FC">
      <w:pPr>
        <w:pStyle w:val="ListParagraph"/>
        <w:spacing w:before="120" w:after="120"/>
        <w:ind w:left="0"/>
        <w:rPr>
          <w:rFonts w:ascii="Verdana" w:hAnsi="Verdana" w:cs="Arial"/>
          <w:b/>
          <w:bCs/>
          <w:color w:val="FF0000"/>
        </w:rPr>
      </w:pPr>
      <w:r w:rsidRPr="00DB327D">
        <w:rPr>
          <w:noProof/>
        </w:rPr>
        <w:drawing>
          <wp:inline distT="0" distB="0" distL="0" distR="0" wp14:anchorId="54EAB027" wp14:editId="4A7498CA">
            <wp:extent cx="238125" cy="209550"/>
            <wp:effectExtent l="0" t="0" r="0" b="0"/>
            <wp:docPr id="6" name="Picture 6" descr="Icon -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 - Importa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43B">
        <w:rPr>
          <w:rFonts w:ascii="Verdana" w:hAnsi="Verdana"/>
        </w:rPr>
        <w:t xml:space="preserve"> If PHI (drug name, Rx number, etc</w:t>
      </w:r>
      <w:r w:rsidR="00913226">
        <w:rPr>
          <w:rFonts w:ascii="Verdana" w:hAnsi="Verdana"/>
        </w:rPr>
        <w:t>etera</w:t>
      </w:r>
      <w:r w:rsidRPr="003C143B">
        <w:rPr>
          <w:rFonts w:ascii="Verdana" w:hAnsi="Verdana"/>
        </w:rPr>
        <w:t xml:space="preserve">.) needs to be </w:t>
      </w:r>
      <w:r w:rsidR="00055401" w:rsidRPr="003C143B">
        <w:rPr>
          <w:rFonts w:ascii="Verdana" w:hAnsi="Verdana"/>
        </w:rPr>
        <w:t>input,</w:t>
      </w:r>
      <w:r w:rsidRPr="003C143B">
        <w:rPr>
          <w:rFonts w:ascii="Verdana" w:hAnsi="Verdana"/>
        </w:rPr>
        <w:t xml:space="preserve"> these comments </w:t>
      </w:r>
      <w:r w:rsidRPr="003C143B">
        <w:rPr>
          <w:rFonts w:ascii="Verdana" w:hAnsi="Verdana"/>
          <w:b/>
        </w:rPr>
        <w:t>can</w:t>
      </w:r>
      <w:r w:rsidRPr="003C143B">
        <w:rPr>
          <w:rFonts w:ascii="Verdana" w:hAnsi="Verdana"/>
        </w:rPr>
        <w:t xml:space="preserve"> be input under the member’s account from the </w:t>
      </w:r>
      <w:r w:rsidRPr="003C143B">
        <w:rPr>
          <w:rFonts w:ascii="Verdana" w:hAnsi="Verdana"/>
          <w:b/>
        </w:rPr>
        <w:t>Capture Activity</w:t>
      </w:r>
      <w:r w:rsidRPr="003C143B">
        <w:rPr>
          <w:rFonts w:ascii="Verdana" w:hAnsi="Verdana"/>
        </w:rPr>
        <w:t xml:space="preserve"> button. </w:t>
      </w:r>
      <w:r w:rsidRPr="003C143B">
        <w:rPr>
          <w:rFonts w:ascii="Verdana" w:hAnsi="Verdana"/>
          <w:noProof/>
        </w:rPr>
        <w:t xml:space="preserve"> </w:t>
      </w:r>
      <w:r w:rsidR="00913226">
        <w:rPr>
          <w:rFonts w:ascii="Verdana" w:hAnsi="Verdana"/>
          <w:b/>
        </w:rPr>
        <w:t>Do not</w:t>
      </w:r>
      <w:r w:rsidRPr="003C143B">
        <w:rPr>
          <w:rFonts w:ascii="Verdana" w:hAnsi="Verdana"/>
          <w:b/>
        </w:rPr>
        <w:t xml:space="preserve"> </w:t>
      </w:r>
      <w:r w:rsidRPr="003C143B">
        <w:rPr>
          <w:rFonts w:ascii="Verdana" w:hAnsi="Verdana"/>
        </w:rPr>
        <w:t xml:space="preserve">use the </w:t>
      </w:r>
      <w:r w:rsidRPr="003C143B">
        <w:rPr>
          <w:rFonts w:ascii="Verdana" w:hAnsi="Verdana"/>
          <w:b/>
        </w:rPr>
        <w:t xml:space="preserve">View Comments </w:t>
      </w:r>
      <w:r w:rsidRPr="003C143B">
        <w:rPr>
          <w:rFonts w:ascii="Verdana" w:hAnsi="Verdana"/>
        </w:rPr>
        <w:t xml:space="preserve">screen to document the member’s account.  </w:t>
      </w:r>
      <w:r w:rsidRPr="003C143B">
        <w:rPr>
          <w:rFonts w:ascii="Verdana" w:hAnsi="Verdana"/>
          <w:noProof/>
        </w:rPr>
        <w:t xml:space="preserve"> </w:t>
      </w:r>
    </w:p>
    <w:p w14:paraId="48CDDBF5" w14:textId="77777777" w:rsidR="008418A8" w:rsidRDefault="008418A8" w:rsidP="008975FC">
      <w:pPr>
        <w:spacing w:before="120" w:after="120"/>
        <w:rPr>
          <w:rFonts w:ascii="Verdana" w:hAnsi="Verdana" w:cs="Microsoft Sans Serif"/>
        </w:rPr>
      </w:pPr>
    </w:p>
    <w:p w14:paraId="1C7C1641" w14:textId="77777777" w:rsidR="008418A8" w:rsidRPr="008975FC" w:rsidRDefault="008418A8" w:rsidP="008975FC">
      <w:pPr>
        <w:spacing w:before="120" w:after="120"/>
        <w:rPr>
          <w:rFonts w:ascii="Verdana" w:hAnsi="Verdana" w:cs="Microsoft Sans Serif"/>
          <w:bCs/>
        </w:rPr>
      </w:pPr>
      <w:r w:rsidRPr="008975FC">
        <w:rPr>
          <w:rFonts w:ascii="Verdana" w:hAnsi="Verdana" w:cs="Microsoft Sans Serif"/>
          <w:bCs/>
        </w:rPr>
        <w:t xml:space="preserve">Perform the steps below: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"/>
        <w:gridCol w:w="1748"/>
        <w:gridCol w:w="10443"/>
      </w:tblGrid>
      <w:tr w:rsidR="002D75B9" w:rsidRPr="00DB327D" w14:paraId="165A80DE" w14:textId="77777777" w:rsidTr="00885CC0">
        <w:tc>
          <w:tcPr>
            <w:tcW w:w="224" w:type="pct"/>
            <w:shd w:val="clear" w:color="auto" w:fill="D9D9D9" w:themeFill="background1" w:themeFillShade="D9"/>
          </w:tcPr>
          <w:p w14:paraId="5F6E83B1" w14:textId="77777777" w:rsidR="008418A8" w:rsidRPr="00DB327D" w:rsidRDefault="008418A8" w:rsidP="008975FC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 w:rsidRPr="00DB327D">
              <w:rPr>
                <w:rFonts w:ascii="Verdana" w:hAnsi="Verdana" w:cs="Microsoft Sans Serif"/>
                <w:b/>
              </w:rPr>
              <w:t>Step</w:t>
            </w:r>
          </w:p>
        </w:tc>
        <w:tc>
          <w:tcPr>
            <w:tcW w:w="4776" w:type="pct"/>
            <w:gridSpan w:val="2"/>
            <w:shd w:val="clear" w:color="auto" w:fill="D9D9D9" w:themeFill="background1" w:themeFillShade="D9"/>
          </w:tcPr>
          <w:p w14:paraId="2DBF1377" w14:textId="77777777" w:rsidR="008418A8" w:rsidRPr="00DB327D" w:rsidRDefault="008418A8" w:rsidP="008975FC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 w:rsidRPr="00DB327D">
              <w:rPr>
                <w:rFonts w:ascii="Verdana" w:hAnsi="Verdana" w:cs="Microsoft Sans Serif"/>
                <w:b/>
              </w:rPr>
              <w:t>Action</w:t>
            </w:r>
          </w:p>
        </w:tc>
      </w:tr>
      <w:tr w:rsidR="002D75B9" w:rsidRPr="00DB327D" w14:paraId="3403E45E" w14:textId="77777777" w:rsidTr="00885CC0">
        <w:trPr>
          <w:trHeight w:val="216"/>
        </w:trPr>
        <w:tc>
          <w:tcPr>
            <w:tcW w:w="224" w:type="pct"/>
          </w:tcPr>
          <w:p w14:paraId="290E86D0" w14:textId="77777777" w:rsidR="001E07FF" w:rsidRDefault="001E07FF" w:rsidP="008975FC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>
              <w:rPr>
                <w:rFonts w:ascii="Verdana" w:hAnsi="Verdana" w:cs="Microsoft Sans Serif"/>
                <w:b/>
              </w:rPr>
              <w:t>1</w:t>
            </w:r>
          </w:p>
        </w:tc>
        <w:tc>
          <w:tcPr>
            <w:tcW w:w="4776" w:type="pct"/>
            <w:gridSpan w:val="2"/>
          </w:tcPr>
          <w:p w14:paraId="0D9BB54C" w14:textId="5C6B85BF" w:rsidR="00C7381A" w:rsidRDefault="001E07FF" w:rsidP="00C7381A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 w:cs="Microsoft Sans Serif"/>
              </w:rPr>
            </w:pPr>
            <w:bookmarkStart w:id="10" w:name="DetermineReasonforCallandaccessmemberacc"/>
            <w:r w:rsidRPr="00C7381A">
              <w:rPr>
                <w:rFonts w:ascii="Verdana" w:hAnsi="Verdana" w:cs="Microsoft Sans Serif"/>
              </w:rPr>
              <w:t>De</w:t>
            </w:r>
            <w:r w:rsidR="00B87A0E" w:rsidRPr="00C7381A">
              <w:rPr>
                <w:rFonts w:ascii="Verdana" w:hAnsi="Verdana" w:cs="Microsoft Sans Serif"/>
              </w:rPr>
              <w:t>termine the reason for the call</w:t>
            </w:r>
            <w:r w:rsidR="00BA7B92">
              <w:rPr>
                <w:rFonts w:ascii="Verdana" w:hAnsi="Verdana" w:cs="Microsoft Sans Serif"/>
              </w:rPr>
              <w:t>.</w:t>
            </w:r>
          </w:p>
          <w:p w14:paraId="586028B4" w14:textId="67762291" w:rsidR="00C7381A" w:rsidRDefault="00C7381A" w:rsidP="00C7381A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A</w:t>
            </w:r>
            <w:r w:rsidR="00B87A0E" w:rsidRPr="00C7381A">
              <w:rPr>
                <w:rFonts w:ascii="Verdana" w:hAnsi="Verdana" w:cs="Microsoft Sans Serif"/>
              </w:rPr>
              <w:t xml:space="preserve">ccess the </w:t>
            </w:r>
            <w:r w:rsidR="00627A95" w:rsidRPr="00C7381A">
              <w:rPr>
                <w:rFonts w:ascii="Verdana" w:hAnsi="Verdana" w:cs="Microsoft Sans Serif"/>
              </w:rPr>
              <w:t>member’s</w:t>
            </w:r>
            <w:r w:rsidR="00B87A0E" w:rsidRPr="00C7381A">
              <w:rPr>
                <w:rFonts w:ascii="Verdana" w:hAnsi="Verdana" w:cs="Microsoft Sans Serif"/>
              </w:rPr>
              <w:t xml:space="preserve"> account</w:t>
            </w:r>
            <w:bookmarkEnd w:id="10"/>
            <w:r w:rsidR="00BA7B92">
              <w:rPr>
                <w:rFonts w:ascii="Verdana" w:hAnsi="Verdana" w:cs="Microsoft Sans Serif"/>
              </w:rPr>
              <w:t>.</w:t>
            </w:r>
            <w:r w:rsidR="008975FC" w:rsidRPr="00C7381A">
              <w:rPr>
                <w:rFonts w:ascii="Verdana" w:hAnsi="Verdana" w:cs="Microsoft Sans Serif"/>
              </w:rPr>
              <w:t xml:space="preserve"> </w:t>
            </w:r>
          </w:p>
          <w:p w14:paraId="2D569BF3" w14:textId="723F55FC" w:rsidR="00B87A0E" w:rsidRPr="00C7381A" w:rsidRDefault="00C7381A" w:rsidP="00C7381A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R</w:t>
            </w:r>
            <w:bookmarkStart w:id="11" w:name="ReviewStopSeePopups"/>
            <w:r w:rsidR="00B87A0E" w:rsidRPr="00C7381A">
              <w:rPr>
                <w:rFonts w:ascii="Verdana" w:hAnsi="Verdana" w:cs="Microsoft Sans Serif"/>
              </w:rPr>
              <w:t xml:space="preserve">eview the Stop See </w:t>
            </w:r>
            <w:r w:rsidR="009B6E88" w:rsidRPr="00C7381A">
              <w:rPr>
                <w:rFonts w:ascii="Verdana" w:hAnsi="Verdana" w:cs="Microsoft Sans Serif"/>
              </w:rPr>
              <w:t xml:space="preserve">Comments </w:t>
            </w:r>
            <w:r w:rsidR="00B87A0E" w:rsidRPr="00C7381A">
              <w:rPr>
                <w:rFonts w:ascii="Verdana" w:hAnsi="Verdana" w:cs="Microsoft Sans Serif"/>
              </w:rPr>
              <w:t>Pop</w:t>
            </w:r>
            <w:r w:rsidR="00BA637B" w:rsidRPr="00C7381A">
              <w:rPr>
                <w:rFonts w:ascii="Verdana" w:hAnsi="Verdana" w:cs="Microsoft Sans Serif"/>
              </w:rPr>
              <w:t>-</w:t>
            </w:r>
            <w:r w:rsidR="00B87A0E" w:rsidRPr="00C7381A">
              <w:rPr>
                <w:rFonts w:ascii="Verdana" w:hAnsi="Verdana" w:cs="Microsoft Sans Serif"/>
              </w:rPr>
              <w:t xml:space="preserve">ups </w:t>
            </w:r>
            <w:bookmarkEnd w:id="11"/>
            <w:r w:rsidR="00B87A0E" w:rsidRPr="00C7381A">
              <w:rPr>
                <w:rFonts w:ascii="Verdana" w:hAnsi="Verdana" w:cs="Microsoft Sans Serif"/>
              </w:rPr>
              <w:t>prior to viewing comments</w:t>
            </w:r>
            <w:r w:rsidR="0062507B" w:rsidRPr="00C7381A">
              <w:rPr>
                <w:rFonts w:ascii="Verdana" w:hAnsi="Verdana" w:cs="Microsoft Sans Serif"/>
              </w:rPr>
              <w:t xml:space="preserve">.  </w:t>
            </w:r>
            <w:r w:rsidR="00BA637B" w:rsidRPr="00C7381A">
              <w:rPr>
                <w:rFonts w:ascii="Verdana" w:hAnsi="Verdana" w:cs="Microsoft Sans Serif"/>
              </w:rPr>
              <w:t xml:space="preserve"> </w:t>
            </w:r>
            <w:r w:rsidR="00055401" w:rsidRPr="00C7381A">
              <w:rPr>
                <w:rFonts w:ascii="Verdana" w:hAnsi="Verdana" w:cs="Microsoft Sans Serif"/>
              </w:rPr>
              <w:t xml:space="preserve"> </w:t>
            </w:r>
          </w:p>
          <w:p w14:paraId="6EA99091" w14:textId="77777777" w:rsidR="0062507B" w:rsidRPr="00B87A0E" w:rsidRDefault="008975FC" w:rsidP="008975FC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254556BB" wp14:editId="701D117B">
                  <wp:extent cx="6195597" cy="323116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597" cy="32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504BC" w14:textId="2C5A2A81" w:rsidR="005E2BEE" w:rsidRDefault="00B87A0E" w:rsidP="008975FC">
            <w:pPr>
              <w:spacing w:before="120" w:after="120"/>
              <w:rPr>
                <w:rFonts w:ascii="Verdana" w:hAnsi="Verdana" w:cs="Microsoft Sans Serif"/>
              </w:rPr>
            </w:pPr>
            <w:r w:rsidRPr="00B87A0E">
              <w:rPr>
                <w:rFonts w:ascii="Verdana" w:hAnsi="Verdana" w:cs="Microsoft Sans Serif"/>
                <w:b/>
              </w:rPr>
              <w:t xml:space="preserve">Note: </w:t>
            </w:r>
            <w:r>
              <w:rPr>
                <w:rFonts w:ascii="Verdana" w:hAnsi="Verdana" w:cs="Microsoft Sans Serif"/>
              </w:rPr>
              <w:t xml:space="preserve"> </w:t>
            </w:r>
            <w:r w:rsidR="00B54903">
              <w:rPr>
                <w:rFonts w:ascii="Verdana" w:hAnsi="Verdana" w:cs="Microsoft Sans Serif"/>
              </w:rPr>
              <w:t xml:space="preserve">Stop See/High Priority comments display when a profile is accessed. </w:t>
            </w:r>
            <w:r w:rsidR="00B54903">
              <w:t xml:space="preserve"> </w:t>
            </w:r>
          </w:p>
          <w:p w14:paraId="1E9E2526" w14:textId="4F98654A" w:rsidR="001E07FF" w:rsidRDefault="000541B5" w:rsidP="00744A97">
            <w:pPr>
              <w:spacing w:before="120" w:after="12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  <w:b/>
                <w:noProof/>
              </w:rPr>
              <w:drawing>
                <wp:inline distT="0" distB="0" distL="0" distR="0" wp14:anchorId="26349BD0" wp14:editId="4B4A456A">
                  <wp:extent cx="238095" cy="20952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 - Important Informa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Microsoft Sans Serif"/>
                <w:b/>
              </w:rPr>
              <w:t xml:space="preserve"> </w:t>
            </w:r>
            <w:r w:rsidRPr="00DB327D">
              <w:rPr>
                <w:rFonts w:ascii="Verdana" w:hAnsi="Verdana" w:cs="Microsoft Sans Serif"/>
                <w:b/>
              </w:rPr>
              <w:t>ONLY</w:t>
            </w:r>
            <w:r w:rsidRPr="00DB327D">
              <w:rPr>
                <w:rFonts w:ascii="Verdana" w:hAnsi="Verdana" w:cs="Microsoft Sans Serif"/>
              </w:rPr>
              <w:t xml:space="preserve"> Stop See Comments will stop an order from </w:t>
            </w:r>
            <w:r w:rsidR="00627A95" w:rsidRPr="00DB327D">
              <w:rPr>
                <w:rFonts w:ascii="Verdana" w:hAnsi="Verdana" w:cs="Microsoft Sans Serif"/>
              </w:rPr>
              <w:t>being processed</w:t>
            </w:r>
            <w:r w:rsidRPr="00DB327D">
              <w:rPr>
                <w:rFonts w:ascii="Verdana" w:hAnsi="Verdana" w:cs="Microsoft Sans Serif"/>
              </w:rPr>
              <w:t>. High Priority comments</w:t>
            </w:r>
            <w:r w:rsidR="00CF6CCB">
              <w:rPr>
                <w:rFonts w:ascii="Verdana" w:hAnsi="Verdana" w:cs="Microsoft Sans Serif"/>
              </w:rPr>
              <w:t xml:space="preserve"> may </w:t>
            </w:r>
            <w:r w:rsidR="00627A95">
              <w:rPr>
                <w:rFonts w:ascii="Verdana" w:hAnsi="Verdana" w:cs="Microsoft Sans Serif"/>
              </w:rPr>
              <w:t>be displayed</w:t>
            </w:r>
            <w:r w:rsidR="00CF6CCB">
              <w:rPr>
                <w:rFonts w:ascii="Verdana" w:hAnsi="Verdana" w:cs="Microsoft Sans Serif"/>
              </w:rPr>
              <w:t xml:space="preserve"> upon account </w:t>
            </w:r>
            <w:r w:rsidR="00003D0A">
              <w:rPr>
                <w:rFonts w:ascii="Verdana" w:hAnsi="Verdana" w:cs="Microsoft Sans Serif"/>
              </w:rPr>
              <w:t>being accessed, but</w:t>
            </w:r>
            <w:r w:rsidRPr="00DB327D">
              <w:rPr>
                <w:rFonts w:ascii="Verdana" w:hAnsi="Verdana" w:cs="Microsoft Sans Serif"/>
              </w:rPr>
              <w:t xml:space="preserve"> </w:t>
            </w:r>
            <w:r w:rsidR="00DF2E30">
              <w:rPr>
                <w:rFonts w:ascii="Verdana" w:hAnsi="Verdana" w:cs="Microsoft Sans Serif"/>
                <w:b/>
              </w:rPr>
              <w:t>do not</w:t>
            </w:r>
            <w:r w:rsidRPr="00DB327D">
              <w:rPr>
                <w:rFonts w:ascii="Verdana" w:hAnsi="Verdana" w:cs="Microsoft Sans Serif"/>
              </w:rPr>
              <w:t xml:space="preserve"> affect the processing of an order.</w:t>
            </w:r>
          </w:p>
        </w:tc>
      </w:tr>
      <w:tr w:rsidR="002D75B9" w:rsidRPr="00DB327D" w14:paraId="7A3F82F9" w14:textId="77777777" w:rsidTr="00885CC0">
        <w:trPr>
          <w:trHeight w:val="216"/>
        </w:trPr>
        <w:tc>
          <w:tcPr>
            <w:tcW w:w="224" w:type="pct"/>
          </w:tcPr>
          <w:p w14:paraId="145CC185" w14:textId="77777777" w:rsidR="001E07FF" w:rsidRDefault="001E07FF" w:rsidP="00744A97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>
              <w:rPr>
                <w:rFonts w:ascii="Verdana" w:hAnsi="Verdana" w:cs="Microsoft Sans Serif"/>
                <w:b/>
              </w:rPr>
              <w:t>2</w:t>
            </w:r>
          </w:p>
        </w:tc>
        <w:tc>
          <w:tcPr>
            <w:tcW w:w="4776" w:type="pct"/>
            <w:gridSpan w:val="2"/>
          </w:tcPr>
          <w:p w14:paraId="4578B6DA" w14:textId="77777777" w:rsidR="001E07FF" w:rsidRPr="00176FD3" w:rsidRDefault="001E07FF" w:rsidP="00744A97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60"/>
              <w:rPr>
                <w:rFonts w:ascii="Verdana" w:hAnsi="Verdana" w:cs="Microsoft Sans Serif"/>
              </w:rPr>
            </w:pPr>
            <w:r w:rsidRPr="00176FD3">
              <w:rPr>
                <w:rFonts w:ascii="Verdana" w:hAnsi="Verdana" w:cs="Microsoft Sans Serif"/>
              </w:rPr>
              <w:t xml:space="preserve">From the PeopleSafe Main screen, select </w:t>
            </w:r>
            <w:bookmarkStart w:id="12" w:name="ViewComments"/>
            <w:r w:rsidRPr="00176FD3">
              <w:rPr>
                <w:rFonts w:ascii="Verdana" w:hAnsi="Verdana" w:cs="Microsoft Sans Serif"/>
                <w:b/>
              </w:rPr>
              <w:t>View Comments</w:t>
            </w:r>
            <w:bookmarkEnd w:id="12"/>
            <w:r w:rsidRPr="00176FD3">
              <w:rPr>
                <w:rFonts w:ascii="Verdana" w:hAnsi="Verdana" w:cs="Microsoft Sans Serif"/>
              </w:rPr>
              <w:t>.</w:t>
            </w:r>
            <w:r w:rsidR="00F4053E" w:rsidRPr="00176FD3">
              <w:rPr>
                <w:rFonts w:ascii="Verdana" w:hAnsi="Verdana" w:cs="Microsoft Sans Serif"/>
              </w:rPr>
              <w:t xml:space="preserve"> </w:t>
            </w:r>
          </w:p>
          <w:p w14:paraId="430B9120" w14:textId="77777777" w:rsidR="001E07FF" w:rsidRDefault="00744A97" w:rsidP="00744A97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7B55DEF4" wp14:editId="2857229D">
                  <wp:extent cx="6363251" cy="792549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251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B60DA" w14:textId="6B7BE696" w:rsidR="00176FD3" w:rsidRDefault="001E07FF" w:rsidP="00744A97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1E07FF">
              <w:rPr>
                <w:rFonts w:ascii="Verdana" w:hAnsi="Verdana" w:cs="Microsoft Sans Serif"/>
                <w:b/>
              </w:rPr>
              <w:t>Result:</w:t>
            </w:r>
            <w:r>
              <w:rPr>
                <w:rFonts w:ascii="Verdana" w:hAnsi="Verdana" w:cs="Microsoft Sans Serif"/>
              </w:rPr>
              <w:t xml:space="preserve"> </w:t>
            </w:r>
            <w:r w:rsidR="00B92B39">
              <w:rPr>
                <w:rFonts w:ascii="Verdana" w:hAnsi="Verdana" w:cs="Microsoft Sans Serif"/>
              </w:rPr>
              <w:t xml:space="preserve"> </w:t>
            </w:r>
            <w:r>
              <w:rPr>
                <w:rFonts w:ascii="Verdana" w:hAnsi="Verdana" w:cs="Microsoft Sans Serif"/>
              </w:rPr>
              <w:t>View Comments screen displays.</w:t>
            </w:r>
            <w:r w:rsidR="00F4053E">
              <w:rPr>
                <w:rFonts w:ascii="Verdana" w:hAnsi="Verdana"/>
                <w:color w:val="000000"/>
              </w:rPr>
              <w:t xml:space="preserve"> </w:t>
            </w:r>
          </w:p>
          <w:p w14:paraId="5F4C9F79" w14:textId="77777777" w:rsidR="00521EB0" w:rsidRDefault="00521EB0" w:rsidP="00744A97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6E4F5812" w14:textId="77777777" w:rsidR="00F4053E" w:rsidRPr="00176FD3" w:rsidRDefault="00F4053E" w:rsidP="00744A97">
            <w:pPr>
              <w:pStyle w:val="NormalWeb"/>
              <w:numPr>
                <w:ilvl w:val="0"/>
                <w:numId w:val="19"/>
              </w:numPr>
              <w:spacing w:before="120" w:beforeAutospacing="0" w:after="120" w:afterAutospacing="0"/>
              <w:ind w:left="360"/>
              <w:rPr>
                <w:rFonts w:ascii="Verdana" w:hAnsi="Verdana"/>
                <w:color w:val="000000"/>
              </w:rPr>
            </w:pPr>
            <w:r w:rsidRPr="00176FD3">
              <w:rPr>
                <w:rFonts w:ascii="Verdana" w:hAnsi="Verdana"/>
                <w:color w:val="000000"/>
              </w:rPr>
              <w:t>Place a checkmark in the Internal and External field boxes.</w:t>
            </w:r>
          </w:p>
          <w:p w14:paraId="54DE4CBB" w14:textId="77777777" w:rsidR="00521EB0" w:rsidRDefault="00521EB0" w:rsidP="00744A97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color w:val="000000"/>
              </w:rPr>
            </w:pPr>
          </w:p>
          <w:p w14:paraId="0D45B9AD" w14:textId="77777777" w:rsidR="00B032A0" w:rsidRDefault="00176FD3" w:rsidP="00744A97">
            <w:pPr>
              <w:pStyle w:val="NormalWeb"/>
              <w:spacing w:before="120" w:beforeAutospacing="0" w:after="120" w:afterAutospacing="0"/>
              <w:rPr>
                <w:rFonts w:ascii="Verdana" w:hAnsi="Verdana" w:cs="Microsoft Sans Serif"/>
              </w:rPr>
            </w:pPr>
            <w:r w:rsidRPr="00176FD3">
              <w:rPr>
                <w:rFonts w:ascii="Verdana" w:hAnsi="Verdana"/>
                <w:b/>
                <w:color w:val="000000"/>
              </w:rPr>
              <w:t>N</w:t>
            </w:r>
            <w:r w:rsidR="00187DDD" w:rsidRPr="00176FD3">
              <w:rPr>
                <w:rFonts w:ascii="Verdana" w:hAnsi="Verdana" w:cs="Microsoft Sans Serif"/>
                <w:b/>
              </w:rPr>
              <w:t>ote</w:t>
            </w:r>
            <w:r w:rsidR="00B032A0">
              <w:rPr>
                <w:rFonts w:ascii="Verdana" w:hAnsi="Verdana" w:cs="Microsoft Sans Serif"/>
                <w:b/>
              </w:rPr>
              <w:t>s</w:t>
            </w:r>
            <w:r w:rsidR="00187DDD" w:rsidRPr="00176FD3">
              <w:rPr>
                <w:rFonts w:ascii="Verdana" w:hAnsi="Verdana" w:cs="Microsoft Sans Serif"/>
                <w:b/>
              </w:rPr>
              <w:t>:</w:t>
            </w:r>
            <w:r w:rsidR="00187DDD">
              <w:rPr>
                <w:rFonts w:ascii="Verdana" w:hAnsi="Verdana" w:cs="Microsoft Sans Serif"/>
              </w:rPr>
              <w:t xml:space="preserve"> </w:t>
            </w:r>
          </w:p>
          <w:p w14:paraId="74F29250" w14:textId="761E8E4B" w:rsidR="00F45F18" w:rsidRDefault="00F45F18" w:rsidP="008D65EF">
            <w:pPr>
              <w:pStyle w:val="NormalWeb"/>
              <w:numPr>
                <w:ilvl w:val="0"/>
                <w:numId w:val="27"/>
              </w:numPr>
              <w:spacing w:before="120" w:beforeAutospacing="0" w:after="120" w:afterAutospacing="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If the account has multiple members, you can modify how comments are viewed by</w:t>
            </w:r>
            <w:r w:rsidR="00176FD3">
              <w:rPr>
                <w:rFonts w:ascii="Verdana" w:hAnsi="Verdana" w:cs="Microsoft Sans Serif"/>
              </w:rPr>
              <w:t xml:space="preserve"> selecting </w:t>
            </w:r>
            <w:r w:rsidRPr="00176FD3">
              <w:rPr>
                <w:rFonts w:ascii="Verdana" w:hAnsi="Verdana" w:cs="Microsoft Sans Serif"/>
                <w:b/>
              </w:rPr>
              <w:t>Family</w:t>
            </w:r>
            <w:r>
              <w:rPr>
                <w:rFonts w:ascii="Verdana" w:hAnsi="Verdana" w:cs="Microsoft Sans Serif"/>
              </w:rPr>
              <w:t xml:space="preserve"> or </w:t>
            </w:r>
            <w:r w:rsidRPr="00176FD3">
              <w:rPr>
                <w:rFonts w:ascii="Verdana" w:hAnsi="Verdana" w:cs="Microsoft Sans Serif"/>
                <w:b/>
              </w:rPr>
              <w:t>Participant</w:t>
            </w:r>
            <w:r>
              <w:rPr>
                <w:rFonts w:ascii="Verdana" w:hAnsi="Verdana" w:cs="Microsoft Sans Serif"/>
              </w:rPr>
              <w:t>.</w:t>
            </w:r>
            <w:r w:rsidR="00187DDD">
              <w:rPr>
                <w:rFonts w:ascii="Verdana" w:hAnsi="Verdana" w:cs="Microsoft Sans Serif"/>
              </w:rPr>
              <w:t xml:space="preserve"> </w:t>
            </w:r>
          </w:p>
          <w:p w14:paraId="18E3F6EF" w14:textId="77777777" w:rsidR="00187DDD" w:rsidRDefault="00744A97" w:rsidP="00744A97">
            <w:pPr>
              <w:pStyle w:val="NormalWeb"/>
              <w:spacing w:before="120" w:beforeAutospacing="0" w:after="120" w:afterAutospacing="0"/>
              <w:ind w:left="36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31D7B122" wp14:editId="3AB345DC">
                  <wp:extent cx="4298052" cy="1242168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052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4E9A4" w14:textId="3786E2BF" w:rsidR="00F45F18" w:rsidRPr="008D65EF" w:rsidRDefault="00F45F18" w:rsidP="008D65EF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 w:cs="Microsoft Sans Serif"/>
              </w:rPr>
            </w:pPr>
            <w:r w:rsidRPr="008D65EF">
              <w:rPr>
                <w:rFonts w:ascii="Verdana" w:hAnsi="Verdana" w:cs="Microsoft Sans Serif"/>
                <w:bCs/>
              </w:rPr>
              <w:t xml:space="preserve">Family </w:t>
            </w:r>
            <w:r w:rsidR="00384331" w:rsidRPr="008D65EF">
              <w:rPr>
                <w:rFonts w:ascii="Verdana" w:hAnsi="Verdana" w:cs="Microsoft Sans Serif"/>
                <w:bCs/>
              </w:rPr>
              <w:t>V</w:t>
            </w:r>
            <w:r w:rsidRPr="008D65EF">
              <w:rPr>
                <w:rFonts w:ascii="Verdana" w:hAnsi="Verdana" w:cs="Microsoft Sans Serif"/>
                <w:bCs/>
              </w:rPr>
              <w:t>iew</w:t>
            </w:r>
            <w:r w:rsidRPr="008D65EF">
              <w:rPr>
                <w:rFonts w:ascii="Verdana" w:hAnsi="Verdana" w:cs="Microsoft Sans Serif"/>
              </w:rPr>
              <w:t xml:space="preserve"> display</w:t>
            </w:r>
            <w:r w:rsidR="00521EB0" w:rsidRPr="008D65EF">
              <w:rPr>
                <w:rFonts w:ascii="Verdana" w:hAnsi="Verdana" w:cs="Microsoft Sans Serif"/>
              </w:rPr>
              <w:t>s</w:t>
            </w:r>
            <w:r w:rsidRPr="008D65EF">
              <w:rPr>
                <w:rFonts w:ascii="Verdana" w:hAnsi="Verdana" w:cs="Microsoft Sans Serif"/>
              </w:rPr>
              <w:t xml:space="preserve"> all participants</w:t>
            </w:r>
            <w:r w:rsidR="003D07DA" w:rsidRPr="008D65EF">
              <w:rPr>
                <w:rFonts w:ascii="Verdana" w:hAnsi="Verdana" w:cs="Microsoft Sans Serif"/>
              </w:rPr>
              <w:t xml:space="preserve"> (members)</w:t>
            </w:r>
            <w:r w:rsidRPr="008D65EF">
              <w:rPr>
                <w:rFonts w:ascii="Verdana" w:hAnsi="Verdana" w:cs="Microsoft Sans Serif"/>
              </w:rPr>
              <w:t xml:space="preserve">, orders/claims, and prescriptions. </w:t>
            </w:r>
          </w:p>
          <w:p w14:paraId="120428F9" w14:textId="77777777" w:rsidR="00176FD3" w:rsidRDefault="00744A97" w:rsidP="00744A97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0A8BE0F7" wp14:editId="3342279E">
                  <wp:extent cx="2103302" cy="198899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198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49D9E" w14:textId="66CA919E" w:rsidR="00384331" w:rsidRPr="008D65EF" w:rsidRDefault="00F45F18" w:rsidP="008D65EF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 w:cs="Microsoft Sans Serif"/>
              </w:rPr>
            </w:pPr>
            <w:r w:rsidRPr="008D65EF">
              <w:rPr>
                <w:rFonts w:ascii="Verdana" w:hAnsi="Verdana" w:cs="Microsoft Sans Serif"/>
                <w:bCs/>
              </w:rPr>
              <w:t>Participant</w:t>
            </w:r>
            <w:r w:rsidR="00384331" w:rsidRPr="008D65EF">
              <w:rPr>
                <w:rFonts w:ascii="Verdana" w:hAnsi="Verdana" w:cs="Microsoft Sans Serif"/>
                <w:bCs/>
              </w:rPr>
              <w:t xml:space="preserve"> View</w:t>
            </w:r>
            <w:r w:rsidR="00384331" w:rsidRPr="008D65EF">
              <w:rPr>
                <w:rFonts w:ascii="Verdana" w:hAnsi="Verdana" w:cs="Microsoft Sans Serif"/>
              </w:rPr>
              <w:t xml:space="preserve"> display</w:t>
            </w:r>
            <w:r w:rsidR="00176FD3" w:rsidRPr="008D65EF">
              <w:rPr>
                <w:rFonts w:ascii="Verdana" w:hAnsi="Verdana" w:cs="Microsoft Sans Serif"/>
              </w:rPr>
              <w:t>s</w:t>
            </w:r>
            <w:r w:rsidR="00384331" w:rsidRPr="008D65EF">
              <w:rPr>
                <w:rFonts w:ascii="Verdana" w:hAnsi="Verdana" w:cs="Microsoft Sans Serif"/>
              </w:rPr>
              <w:t xml:space="preserve"> all </w:t>
            </w:r>
            <w:r w:rsidR="003D07DA" w:rsidRPr="008D65EF">
              <w:rPr>
                <w:rFonts w:ascii="Verdana" w:hAnsi="Verdana" w:cs="Microsoft Sans Serif"/>
              </w:rPr>
              <w:t>members</w:t>
            </w:r>
            <w:r w:rsidR="00D566B5" w:rsidRPr="008D65EF">
              <w:rPr>
                <w:rFonts w:ascii="Verdana" w:hAnsi="Verdana" w:cs="Microsoft Sans Serif"/>
              </w:rPr>
              <w:t>;</w:t>
            </w:r>
            <w:r w:rsidR="00384331" w:rsidRPr="008D65EF">
              <w:rPr>
                <w:rFonts w:ascii="Verdana" w:hAnsi="Verdana" w:cs="Microsoft Sans Serif"/>
              </w:rPr>
              <w:t xml:space="preserve"> </w:t>
            </w:r>
            <w:r w:rsidR="00627A95" w:rsidRPr="008D65EF">
              <w:rPr>
                <w:rFonts w:ascii="Verdana" w:hAnsi="Verdana" w:cs="Microsoft Sans Serif"/>
              </w:rPr>
              <w:t>however,</w:t>
            </w:r>
            <w:r w:rsidR="00384331" w:rsidRPr="008D65EF">
              <w:rPr>
                <w:rFonts w:ascii="Verdana" w:hAnsi="Verdana" w:cs="Microsoft Sans Serif"/>
              </w:rPr>
              <w:t xml:space="preserve"> only relevant prescriptions and orders </w:t>
            </w:r>
            <w:r w:rsidR="00176FD3" w:rsidRPr="008D65EF">
              <w:rPr>
                <w:rFonts w:ascii="Verdana" w:hAnsi="Verdana" w:cs="Microsoft Sans Serif"/>
              </w:rPr>
              <w:t>are</w:t>
            </w:r>
            <w:r w:rsidR="00384331" w:rsidRPr="008D65EF">
              <w:rPr>
                <w:rFonts w:ascii="Verdana" w:hAnsi="Verdana" w:cs="Microsoft Sans Serif"/>
              </w:rPr>
              <w:t xml:space="preserve"> listed for the member </w:t>
            </w:r>
            <w:r w:rsidR="00D566B5" w:rsidRPr="008D65EF">
              <w:rPr>
                <w:rFonts w:ascii="Verdana" w:hAnsi="Verdana" w:cs="Microsoft Sans Serif"/>
              </w:rPr>
              <w:t xml:space="preserve">that was </w:t>
            </w:r>
            <w:r w:rsidR="00384331" w:rsidRPr="008D65EF">
              <w:rPr>
                <w:rFonts w:ascii="Verdana" w:hAnsi="Verdana" w:cs="Microsoft Sans Serif"/>
              </w:rPr>
              <w:t xml:space="preserve">selected from the </w:t>
            </w:r>
            <w:r w:rsidR="00B07CCF" w:rsidRPr="008D65EF">
              <w:rPr>
                <w:rFonts w:ascii="Verdana" w:hAnsi="Verdana" w:cs="Microsoft Sans Serif"/>
              </w:rPr>
              <w:t>drop-down</w:t>
            </w:r>
            <w:r w:rsidR="00384331" w:rsidRPr="008D65EF">
              <w:rPr>
                <w:rFonts w:ascii="Verdana" w:hAnsi="Verdana" w:cs="Microsoft Sans Serif"/>
              </w:rPr>
              <w:t xml:space="preserve"> list located at the top of the Main Screen in PeopleSafe. </w:t>
            </w:r>
          </w:p>
        </w:tc>
      </w:tr>
      <w:tr w:rsidR="002D75B9" w:rsidRPr="00DB327D" w14:paraId="2175C122" w14:textId="77777777" w:rsidTr="00885CC0">
        <w:trPr>
          <w:trHeight w:val="216"/>
        </w:trPr>
        <w:tc>
          <w:tcPr>
            <w:tcW w:w="224" w:type="pct"/>
            <w:vMerge w:val="restart"/>
          </w:tcPr>
          <w:p w14:paraId="71907CB8" w14:textId="6B3D1C7E" w:rsidR="00245606" w:rsidRPr="00DB327D" w:rsidRDefault="00245606" w:rsidP="002D75B9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>
              <w:rPr>
                <w:rFonts w:ascii="Verdana" w:hAnsi="Verdana" w:cs="Microsoft Sans Serif"/>
                <w:b/>
              </w:rPr>
              <w:t>3</w:t>
            </w:r>
          </w:p>
        </w:tc>
        <w:tc>
          <w:tcPr>
            <w:tcW w:w="4776" w:type="pct"/>
            <w:gridSpan w:val="2"/>
          </w:tcPr>
          <w:p w14:paraId="4F0D9F32" w14:textId="17FDD290" w:rsidR="00245606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 xml:space="preserve">Click on the </w:t>
            </w:r>
            <w:r w:rsidR="009779B8">
              <w:rPr>
                <w:rFonts w:ascii="Verdana" w:hAnsi="Verdana" w:cs="Microsoft Sans Serif"/>
              </w:rPr>
              <w:t>“</w:t>
            </w:r>
            <w:r w:rsidRPr="001B1D90">
              <w:rPr>
                <w:rFonts w:ascii="Verdana" w:hAnsi="Verdana" w:cs="Microsoft Sans Serif"/>
                <w:b/>
              </w:rPr>
              <w:t>Type</w:t>
            </w:r>
            <w:r w:rsidR="009779B8">
              <w:rPr>
                <w:rFonts w:ascii="Verdana" w:hAnsi="Verdana" w:cs="Microsoft Sans Serif"/>
                <w:b/>
              </w:rPr>
              <w:t>”</w:t>
            </w:r>
            <w:r w:rsidRPr="001B1D90">
              <w:rPr>
                <w:rFonts w:ascii="Verdana" w:hAnsi="Verdana" w:cs="Microsoft Sans Serif"/>
                <w:b/>
              </w:rPr>
              <w:t xml:space="preserve"> </w:t>
            </w:r>
            <w:r w:rsidRPr="00521EB0">
              <w:rPr>
                <w:rFonts w:ascii="Verdana" w:hAnsi="Verdana" w:cs="Microsoft Sans Serif"/>
                <w:bCs/>
              </w:rPr>
              <w:t>drop down list</w:t>
            </w:r>
            <w:r>
              <w:rPr>
                <w:rFonts w:ascii="Verdana" w:hAnsi="Verdana" w:cs="Microsoft Sans Serif"/>
              </w:rPr>
              <w:t xml:space="preserve"> to </w:t>
            </w:r>
            <w:r w:rsidR="009779B8">
              <w:rPr>
                <w:rFonts w:ascii="Verdana" w:hAnsi="Verdana" w:cs="Microsoft Sans Serif"/>
              </w:rPr>
              <w:t>select a person or order to</w:t>
            </w:r>
            <w:r>
              <w:rPr>
                <w:rFonts w:ascii="Verdana" w:hAnsi="Verdana" w:cs="Microsoft Sans Serif"/>
              </w:rPr>
              <w:t xml:space="preserve"> view or add</w:t>
            </w:r>
            <w:r w:rsidR="009779B8">
              <w:rPr>
                <w:rFonts w:ascii="Verdana" w:hAnsi="Verdana" w:cs="Microsoft Sans Serif"/>
              </w:rPr>
              <w:t xml:space="preserve"> comments</w:t>
            </w:r>
            <w:r>
              <w:rPr>
                <w:rFonts w:ascii="Verdana" w:hAnsi="Verdana" w:cs="Microsoft Sans Serif"/>
              </w:rPr>
              <w:t>.</w:t>
            </w:r>
            <w:r w:rsidR="009779B8">
              <w:rPr>
                <w:rFonts w:ascii="Verdana" w:hAnsi="Verdana" w:cs="Microsoft Sans Serif"/>
              </w:rPr>
              <w:t xml:space="preserve"> </w:t>
            </w:r>
            <w:r w:rsidR="00521EB0">
              <w:rPr>
                <w:rFonts w:ascii="Verdana" w:hAnsi="Verdana" w:cs="Microsoft Sans Serif"/>
              </w:rPr>
              <w:t xml:space="preserve"> </w:t>
            </w:r>
            <w:r w:rsidR="009779B8">
              <w:rPr>
                <w:rFonts w:ascii="Verdana" w:hAnsi="Verdana" w:cs="Microsoft Sans Serif"/>
              </w:rPr>
              <w:t xml:space="preserve">This </w:t>
            </w:r>
            <w:r w:rsidR="00C33724">
              <w:rPr>
                <w:rFonts w:ascii="Verdana" w:hAnsi="Verdana" w:cs="Microsoft Sans Serif"/>
              </w:rPr>
              <w:t>allows</w:t>
            </w:r>
            <w:r w:rsidR="009779B8">
              <w:rPr>
                <w:rFonts w:ascii="Verdana" w:hAnsi="Verdana" w:cs="Microsoft Sans Serif"/>
              </w:rPr>
              <w:t xml:space="preserve"> you to attach a comment to a specific person on the account (spouse, child, etc</w:t>
            </w:r>
            <w:r w:rsidR="00965F75">
              <w:rPr>
                <w:rFonts w:ascii="Verdana" w:hAnsi="Verdana" w:cs="Microsoft Sans Serif"/>
              </w:rPr>
              <w:t>e</w:t>
            </w:r>
            <w:r w:rsidR="00965F75">
              <w:rPr>
                <w:rFonts w:ascii="Verdana" w:hAnsi="Verdana"/>
              </w:rPr>
              <w:t>tera</w:t>
            </w:r>
            <w:r w:rsidR="009779B8">
              <w:rPr>
                <w:rFonts w:ascii="Verdana" w:hAnsi="Verdana" w:cs="Microsoft Sans Serif"/>
              </w:rPr>
              <w:t xml:space="preserve">) which can then be viewed individually by choosing them from the list later. </w:t>
            </w:r>
          </w:p>
          <w:p w14:paraId="3875FCF3" w14:textId="2AB901FC" w:rsidR="00245606" w:rsidRPr="00DB327D" w:rsidRDefault="00744A97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0BF6A19B" wp14:editId="0FA27C8C">
                  <wp:extent cx="2766300" cy="152413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A97" w:rsidRPr="00DB327D" w14:paraId="0D570765" w14:textId="77777777" w:rsidTr="00885CC0">
        <w:trPr>
          <w:trHeight w:val="216"/>
        </w:trPr>
        <w:tc>
          <w:tcPr>
            <w:tcW w:w="224" w:type="pct"/>
            <w:vMerge/>
          </w:tcPr>
          <w:p w14:paraId="3D7EFA70" w14:textId="77777777" w:rsidR="00245606" w:rsidRDefault="00245606" w:rsidP="001C1E63">
            <w:pPr>
              <w:jc w:val="center"/>
              <w:rPr>
                <w:rFonts w:ascii="Verdana" w:hAnsi="Verdana" w:cs="Microsoft Sans Serif"/>
                <w:b/>
              </w:rPr>
            </w:pPr>
          </w:p>
        </w:tc>
        <w:tc>
          <w:tcPr>
            <w:tcW w:w="854" w:type="pct"/>
            <w:shd w:val="clear" w:color="auto" w:fill="D9D9D9" w:themeFill="background1" w:themeFillShade="D9"/>
          </w:tcPr>
          <w:p w14:paraId="4B5A604C" w14:textId="77777777" w:rsidR="00245606" w:rsidRPr="008418A8" w:rsidRDefault="0045773D" w:rsidP="002D75B9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>
              <w:rPr>
                <w:rFonts w:ascii="Verdana" w:hAnsi="Verdana" w:cs="Microsoft Sans Serif"/>
                <w:b/>
              </w:rPr>
              <w:t>To</w:t>
            </w:r>
            <w:r w:rsidR="00245606">
              <w:rPr>
                <w:rFonts w:ascii="Verdana" w:hAnsi="Verdana" w:cs="Microsoft Sans Serif"/>
                <w:b/>
              </w:rPr>
              <w:t xml:space="preserve"> </w:t>
            </w:r>
            <w:bookmarkStart w:id="13" w:name="ViewAddComments"/>
            <w:r>
              <w:rPr>
                <w:rFonts w:ascii="Verdana" w:hAnsi="Verdana" w:cs="Microsoft Sans Serif"/>
                <w:b/>
              </w:rPr>
              <w:t xml:space="preserve">Add or </w:t>
            </w:r>
            <w:r w:rsidR="00710E2E">
              <w:rPr>
                <w:rFonts w:ascii="Verdana" w:hAnsi="Verdana" w:cs="Microsoft Sans Serif"/>
                <w:b/>
              </w:rPr>
              <w:t>V</w:t>
            </w:r>
            <w:r w:rsidR="00245606">
              <w:rPr>
                <w:rFonts w:ascii="Verdana" w:hAnsi="Verdana" w:cs="Microsoft Sans Serif"/>
                <w:b/>
              </w:rPr>
              <w:t>iew</w:t>
            </w:r>
            <w:r w:rsidR="00710E2E">
              <w:rPr>
                <w:rFonts w:ascii="Verdana" w:hAnsi="Verdana" w:cs="Microsoft Sans Serif"/>
                <w:b/>
              </w:rPr>
              <w:t xml:space="preserve"> </w:t>
            </w:r>
            <w:r w:rsidR="00245606">
              <w:rPr>
                <w:rFonts w:ascii="Verdana" w:hAnsi="Verdana" w:cs="Microsoft Sans Serif"/>
                <w:b/>
              </w:rPr>
              <w:t xml:space="preserve">Comments </w:t>
            </w:r>
            <w:bookmarkEnd w:id="13"/>
            <w:r w:rsidR="00245606">
              <w:rPr>
                <w:rFonts w:ascii="Verdana" w:hAnsi="Verdana" w:cs="Microsoft Sans Serif"/>
                <w:b/>
              </w:rPr>
              <w:t>at</w:t>
            </w:r>
            <w:r w:rsidR="00245606" w:rsidRPr="008418A8">
              <w:rPr>
                <w:rFonts w:ascii="Verdana" w:hAnsi="Verdana" w:cs="Microsoft Sans Serif"/>
                <w:b/>
              </w:rPr>
              <w:t>…</w:t>
            </w:r>
          </w:p>
        </w:tc>
        <w:tc>
          <w:tcPr>
            <w:tcW w:w="3922" w:type="pct"/>
            <w:shd w:val="clear" w:color="auto" w:fill="D9D9D9" w:themeFill="background1" w:themeFillShade="D9"/>
          </w:tcPr>
          <w:p w14:paraId="652D13A1" w14:textId="77777777" w:rsidR="00245606" w:rsidRPr="008418A8" w:rsidRDefault="00245606" w:rsidP="002D75B9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 w:rsidRPr="008418A8">
              <w:rPr>
                <w:rFonts w:ascii="Verdana" w:hAnsi="Verdana" w:cs="Microsoft Sans Serif"/>
                <w:b/>
              </w:rPr>
              <w:t>Then…</w:t>
            </w:r>
          </w:p>
        </w:tc>
      </w:tr>
      <w:tr w:rsidR="002D75B9" w:rsidRPr="00DB327D" w14:paraId="786C03C1" w14:textId="77777777" w:rsidTr="00885CC0">
        <w:trPr>
          <w:trHeight w:val="216"/>
        </w:trPr>
        <w:tc>
          <w:tcPr>
            <w:tcW w:w="224" w:type="pct"/>
            <w:vMerge/>
          </w:tcPr>
          <w:p w14:paraId="5EC3637D" w14:textId="77777777" w:rsidR="00245606" w:rsidRDefault="00245606" w:rsidP="001C1E63">
            <w:pPr>
              <w:jc w:val="center"/>
              <w:rPr>
                <w:rFonts w:ascii="Verdana" w:hAnsi="Verdana" w:cs="Microsoft Sans Serif"/>
                <w:b/>
              </w:rPr>
            </w:pPr>
          </w:p>
        </w:tc>
        <w:tc>
          <w:tcPr>
            <w:tcW w:w="854" w:type="pct"/>
          </w:tcPr>
          <w:p w14:paraId="08CC9C4A" w14:textId="77777777" w:rsidR="00245606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  <w:bookmarkStart w:id="14" w:name="OrderLevel"/>
            <w:r w:rsidRPr="00502D42">
              <w:rPr>
                <w:rFonts w:ascii="Verdana" w:hAnsi="Verdana" w:cs="Microsoft Sans Serif"/>
                <w:b/>
              </w:rPr>
              <w:t>Order Level</w:t>
            </w:r>
            <w:r>
              <w:rPr>
                <w:rFonts w:ascii="Verdana" w:hAnsi="Verdana" w:cs="Microsoft Sans Serif"/>
              </w:rPr>
              <w:t xml:space="preserve"> </w:t>
            </w:r>
            <w:bookmarkEnd w:id="14"/>
            <w:r>
              <w:rPr>
                <w:rFonts w:ascii="Verdana" w:hAnsi="Verdana" w:cs="Microsoft Sans Serif"/>
              </w:rPr>
              <w:t>(something to do with the actual order)</w:t>
            </w:r>
          </w:p>
          <w:p w14:paraId="2C94693F" w14:textId="77777777" w:rsidR="00245606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</w:p>
          <w:p w14:paraId="54966FBA" w14:textId="77777777" w:rsidR="00245606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</w:p>
          <w:p w14:paraId="2A49043E" w14:textId="756E64B3" w:rsidR="00245606" w:rsidRDefault="00176FD3" w:rsidP="002D75B9">
            <w:pPr>
              <w:spacing w:before="120" w:after="120"/>
              <w:rPr>
                <w:rFonts w:ascii="Verdana" w:hAnsi="Verdana" w:cs="Microsoft Sans Serif"/>
              </w:rPr>
            </w:pPr>
            <w:r w:rsidRPr="00176FD3">
              <w:rPr>
                <w:rFonts w:ascii="Verdana" w:hAnsi="Verdana" w:cs="Microsoft Sans Serif"/>
                <w:b/>
              </w:rPr>
              <w:t>Note:</w:t>
            </w:r>
            <w:r>
              <w:rPr>
                <w:rFonts w:ascii="Verdana" w:hAnsi="Verdana" w:cs="Microsoft Sans Serif"/>
              </w:rPr>
              <w:t xml:space="preserve">  </w:t>
            </w:r>
            <w:r w:rsidR="00245606">
              <w:rPr>
                <w:rFonts w:ascii="Verdana" w:hAnsi="Verdana" w:cs="Microsoft Sans Serif"/>
              </w:rPr>
              <w:t>If member has specific request (</w:t>
            </w:r>
            <w:r w:rsidR="0085535E" w:rsidRPr="008D65EF">
              <w:rPr>
                <w:rFonts w:ascii="Verdana" w:hAnsi="Verdana" w:cs="Microsoft Sans Serif"/>
                <w:b/>
                <w:bCs/>
              </w:rPr>
              <w:t>Example:</w:t>
            </w:r>
            <w:r w:rsidR="0085535E">
              <w:rPr>
                <w:rFonts w:ascii="Verdana" w:hAnsi="Verdana" w:cs="Microsoft Sans Serif"/>
              </w:rPr>
              <w:t xml:space="preserve">  </w:t>
            </w:r>
            <w:r w:rsidR="00D566B5">
              <w:rPr>
                <w:rFonts w:ascii="Verdana" w:hAnsi="Verdana" w:cs="Microsoft Sans Serif"/>
              </w:rPr>
              <w:t xml:space="preserve"> S</w:t>
            </w:r>
            <w:r w:rsidR="00245606">
              <w:rPr>
                <w:rFonts w:ascii="Verdana" w:hAnsi="Verdana" w:cs="Microsoft Sans Serif"/>
              </w:rPr>
              <w:t xml:space="preserve">pecific manufacturer, brand preference) for an order or prescription, refer to </w:t>
            </w:r>
            <w:hyperlink w:anchor="_Stop_See_/" w:history="1">
              <w:r w:rsidR="00245606" w:rsidRPr="000541B5">
                <w:rPr>
                  <w:rStyle w:val="Hyperlink"/>
                  <w:rFonts w:ascii="Verdana" w:hAnsi="Verdana" w:cs="Microsoft Sans Serif"/>
                </w:rPr>
                <w:t>Stop See/High Priority comments</w:t>
              </w:r>
            </w:hyperlink>
            <w:r w:rsidR="00245606">
              <w:rPr>
                <w:rFonts w:ascii="Verdana" w:hAnsi="Verdana" w:cs="Microsoft Sans Serif"/>
              </w:rPr>
              <w:t xml:space="preserve"> in this document.</w:t>
            </w:r>
          </w:p>
        </w:tc>
        <w:tc>
          <w:tcPr>
            <w:tcW w:w="3922" w:type="pct"/>
          </w:tcPr>
          <w:p w14:paraId="4E3497EA" w14:textId="77777777" w:rsidR="00245606" w:rsidRDefault="00176FD3" w:rsidP="002D75B9">
            <w:pPr>
              <w:spacing w:before="120" w:after="12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S</w:t>
            </w:r>
            <w:r w:rsidR="00DE13D2">
              <w:rPr>
                <w:rFonts w:ascii="Verdana" w:hAnsi="Verdana" w:cs="Microsoft Sans Serif"/>
              </w:rPr>
              <w:t xml:space="preserve">elect the order number from the </w:t>
            </w:r>
            <w:r w:rsidR="00744A97">
              <w:rPr>
                <w:rFonts w:ascii="Verdana" w:hAnsi="Verdana" w:cs="Microsoft Sans Serif"/>
              </w:rPr>
              <w:t>drop-down</w:t>
            </w:r>
            <w:r w:rsidR="00DE13D2">
              <w:rPr>
                <w:rFonts w:ascii="Verdana" w:hAnsi="Verdana" w:cs="Microsoft Sans Serif"/>
              </w:rPr>
              <w:t xml:space="preserve"> box. </w:t>
            </w:r>
          </w:p>
          <w:p w14:paraId="7A595B8C" w14:textId="77777777" w:rsidR="00245606" w:rsidRPr="001B1D90" w:rsidRDefault="00245606" w:rsidP="002D75B9">
            <w:pPr>
              <w:spacing w:before="120" w:after="120"/>
              <w:rPr>
                <w:rFonts w:ascii="Verdana" w:hAnsi="Verdana" w:cs="Microsoft Sans Serif"/>
                <w:b/>
              </w:rPr>
            </w:pPr>
            <w:r w:rsidRPr="001B1D90">
              <w:rPr>
                <w:rFonts w:ascii="Verdana" w:hAnsi="Verdana" w:cs="Microsoft Sans Serif"/>
                <w:b/>
              </w:rPr>
              <w:t>To view Comments:</w:t>
            </w:r>
          </w:p>
          <w:p w14:paraId="5119FC33" w14:textId="77777777" w:rsidR="00245606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Click on the (</w:t>
            </w:r>
            <w:r w:rsidRPr="001B1D90">
              <w:rPr>
                <w:rFonts w:ascii="Verdana" w:hAnsi="Verdana" w:cs="Microsoft Sans Serif"/>
                <w:b/>
              </w:rPr>
              <w:t>+</w:t>
            </w:r>
            <w:r>
              <w:rPr>
                <w:rFonts w:ascii="Verdana" w:hAnsi="Verdana" w:cs="Microsoft Sans Serif"/>
              </w:rPr>
              <w:t xml:space="preserve">) next to the desired note and select </w:t>
            </w:r>
            <w:r w:rsidRPr="001B1D90">
              <w:rPr>
                <w:rFonts w:ascii="Verdana" w:hAnsi="Verdana" w:cs="Microsoft Sans Serif"/>
                <w:b/>
              </w:rPr>
              <w:t>Expand</w:t>
            </w:r>
            <w:r>
              <w:rPr>
                <w:rFonts w:ascii="Verdana" w:hAnsi="Verdana" w:cs="Microsoft Sans Serif"/>
              </w:rPr>
              <w:t xml:space="preserve"> button.</w:t>
            </w:r>
          </w:p>
          <w:p w14:paraId="5DC77D67" w14:textId="77777777" w:rsidR="00245606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</w:p>
          <w:p w14:paraId="4922CC55" w14:textId="77777777" w:rsidR="00245606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  <w:r w:rsidRPr="00365F46">
              <w:rPr>
                <w:rFonts w:ascii="Verdana" w:hAnsi="Verdana" w:cs="Microsoft Sans Serif"/>
                <w:b/>
              </w:rPr>
              <w:t xml:space="preserve">Alternate Option to </w:t>
            </w:r>
            <w:r w:rsidR="000D331C">
              <w:rPr>
                <w:rFonts w:ascii="Verdana" w:hAnsi="Verdana" w:cs="Microsoft Sans Serif"/>
                <w:b/>
              </w:rPr>
              <w:t>view</w:t>
            </w:r>
            <w:r w:rsidRPr="00365F46">
              <w:rPr>
                <w:rFonts w:ascii="Verdana" w:hAnsi="Verdana" w:cs="Microsoft Sans Serif"/>
                <w:b/>
              </w:rPr>
              <w:t xml:space="preserve"> </w:t>
            </w:r>
            <w:r w:rsidR="00A7310E">
              <w:rPr>
                <w:rFonts w:ascii="Verdana" w:hAnsi="Verdana" w:cs="Microsoft Sans Serif"/>
                <w:b/>
              </w:rPr>
              <w:t xml:space="preserve">Comments </w:t>
            </w:r>
            <w:r>
              <w:rPr>
                <w:rFonts w:ascii="Verdana" w:hAnsi="Verdana" w:cs="Microsoft Sans Serif"/>
                <w:b/>
              </w:rPr>
              <w:t>for Mail Order</w:t>
            </w:r>
            <w:r>
              <w:rPr>
                <w:rFonts w:ascii="Verdana" w:hAnsi="Verdana" w:cs="Microsoft Sans Serif"/>
              </w:rPr>
              <w:t>:</w:t>
            </w:r>
          </w:p>
          <w:p w14:paraId="5705B2A4" w14:textId="1D159D16" w:rsidR="004927E0" w:rsidRPr="00176FD3" w:rsidRDefault="004927E0" w:rsidP="002D75B9">
            <w:pPr>
              <w:spacing w:before="120" w:after="120"/>
              <w:rPr>
                <w:rFonts w:ascii="Verdana" w:hAnsi="Verdana" w:cs="Microsoft Sans Serif"/>
              </w:rPr>
            </w:pPr>
            <w:r w:rsidRPr="00176FD3">
              <w:rPr>
                <w:rFonts w:ascii="Verdana" w:hAnsi="Verdana" w:cs="Microsoft Sans Serif"/>
                <w:b/>
              </w:rPr>
              <w:t>Note:</w:t>
            </w:r>
            <w:r w:rsidRPr="00176FD3">
              <w:rPr>
                <w:rFonts w:ascii="Verdana" w:hAnsi="Verdana" w:cs="Microsoft Sans Serif"/>
              </w:rPr>
              <w:t xml:space="preserve"> </w:t>
            </w:r>
            <w:r w:rsidR="00521EB0">
              <w:rPr>
                <w:rFonts w:ascii="Verdana" w:hAnsi="Verdana" w:cs="Microsoft Sans Serif"/>
              </w:rPr>
              <w:t xml:space="preserve"> </w:t>
            </w:r>
            <w:r w:rsidRPr="00176FD3">
              <w:rPr>
                <w:rFonts w:ascii="Verdana" w:hAnsi="Verdana" w:cs="Microsoft Sans Serif"/>
              </w:rPr>
              <w:t xml:space="preserve">Point of </w:t>
            </w:r>
            <w:r w:rsidR="00D566B5">
              <w:rPr>
                <w:rFonts w:ascii="Verdana" w:hAnsi="Verdana" w:cs="Microsoft Sans Serif"/>
              </w:rPr>
              <w:t>S</w:t>
            </w:r>
            <w:r w:rsidRPr="00176FD3">
              <w:rPr>
                <w:rFonts w:ascii="Verdana" w:hAnsi="Verdana" w:cs="Microsoft Sans Serif"/>
              </w:rPr>
              <w:t>ale claims do not have order numbers</w:t>
            </w:r>
            <w:r w:rsidR="003D07DA">
              <w:rPr>
                <w:rFonts w:ascii="Verdana" w:hAnsi="Verdana" w:cs="Microsoft Sans Serif"/>
              </w:rPr>
              <w:t>;</w:t>
            </w:r>
            <w:r w:rsidRPr="00176FD3">
              <w:rPr>
                <w:rFonts w:ascii="Verdana" w:hAnsi="Verdana" w:cs="Microsoft Sans Serif"/>
              </w:rPr>
              <w:t xml:space="preserve"> refer to </w:t>
            </w:r>
            <w:hyperlink w:anchor="PrescriptionLevel" w:history="1">
              <w:r w:rsidRPr="003D07DA">
                <w:rPr>
                  <w:rStyle w:val="Hyperlink"/>
                  <w:rFonts w:ascii="Verdana" w:hAnsi="Verdana" w:cs="Microsoft Sans Serif"/>
                </w:rPr>
                <w:t>Prescription level</w:t>
              </w:r>
            </w:hyperlink>
            <w:r w:rsidRPr="00176FD3">
              <w:rPr>
                <w:rFonts w:ascii="Verdana" w:hAnsi="Verdana" w:cs="Microsoft Sans Serif"/>
              </w:rPr>
              <w:t xml:space="preserve"> on how to view and add comments for specific prescriptions. </w:t>
            </w:r>
          </w:p>
          <w:p w14:paraId="10A32EA6" w14:textId="77777777" w:rsidR="004927E0" w:rsidRDefault="004927E0" w:rsidP="002D75B9">
            <w:pPr>
              <w:spacing w:before="120" w:after="120"/>
              <w:rPr>
                <w:rFonts w:ascii="Verdana" w:hAnsi="Verdana" w:cs="Microsoft Sans Serif"/>
              </w:rPr>
            </w:pPr>
          </w:p>
          <w:p w14:paraId="2EA8337B" w14:textId="77777777" w:rsidR="00965F75" w:rsidRDefault="00744A97" w:rsidP="002D75B9">
            <w:pPr>
              <w:pStyle w:val="ListParagraph"/>
              <w:numPr>
                <w:ilvl w:val="0"/>
                <w:numId w:val="9"/>
              </w:numPr>
              <w:spacing w:before="120" w:after="120"/>
              <w:ind w:left="36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 xml:space="preserve">In PeopleSafe, below </w:t>
            </w:r>
            <w:r w:rsidR="00171A0E">
              <w:rPr>
                <w:rFonts w:ascii="Verdana" w:hAnsi="Verdana" w:cs="Microsoft Sans Serif"/>
              </w:rPr>
              <w:t>the Mail Tab on the Main Screen</w:t>
            </w:r>
            <w:r w:rsidR="003D07DA">
              <w:rPr>
                <w:rFonts w:ascii="Verdana" w:hAnsi="Verdana" w:cs="Microsoft Sans Serif"/>
              </w:rPr>
              <w:t>, a</w:t>
            </w:r>
            <w:r w:rsidR="00245606" w:rsidRPr="0004333C">
              <w:rPr>
                <w:rFonts w:ascii="Verdana" w:hAnsi="Verdana" w:cs="Microsoft Sans Serif"/>
              </w:rPr>
              <w:t xml:space="preserve">ccess Order Level comments by clicking on </w:t>
            </w:r>
            <w:r w:rsidR="00245606" w:rsidRPr="00176FD3">
              <w:rPr>
                <w:rFonts w:ascii="Verdana" w:hAnsi="Verdana" w:cs="Microsoft Sans Serif"/>
                <w:b/>
              </w:rPr>
              <w:t>Order</w:t>
            </w:r>
            <w:r w:rsidR="00245606" w:rsidRPr="0004333C">
              <w:rPr>
                <w:rFonts w:ascii="Verdana" w:hAnsi="Verdana" w:cs="Microsoft Sans Serif"/>
              </w:rPr>
              <w:t xml:space="preserve"> number hyperlink</w:t>
            </w:r>
            <w:r w:rsidR="003D07DA">
              <w:rPr>
                <w:rFonts w:ascii="Verdana" w:hAnsi="Verdana" w:cs="Microsoft Sans Serif"/>
              </w:rPr>
              <w:t>.</w:t>
            </w:r>
            <w:r w:rsidR="00245606" w:rsidRPr="0004333C">
              <w:rPr>
                <w:rFonts w:ascii="Verdana" w:hAnsi="Verdana" w:cs="Microsoft Sans Serif"/>
              </w:rPr>
              <w:t xml:space="preserve">  </w:t>
            </w:r>
          </w:p>
          <w:p w14:paraId="5F414D73" w14:textId="007132CA" w:rsidR="00245606" w:rsidRPr="0004333C" w:rsidRDefault="00245606" w:rsidP="00965F75">
            <w:pPr>
              <w:pStyle w:val="ListParagraph"/>
              <w:spacing w:before="120" w:after="120"/>
              <w:ind w:left="360"/>
              <w:rPr>
                <w:rFonts w:ascii="Verdana" w:hAnsi="Verdana" w:cs="Microsoft Sans Serif"/>
              </w:rPr>
            </w:pPr>
            <w:r w:rsidRPr="0004333C">
              <w:rPr>
                <w:rFonts w:ascii="Verdana" w:hAnsi="Verdana" w:cs="Microsoft Sans Serif"/>
              </w:rPr>
              <w:t xml:space="preserve"> </w:t>
            </w:r>
          </w:p>
          <w:p w14:paraId="6342678C" w14:textId="44BEACB9" w:rsidR="00245606" w:rsidRDefault="00744A97" w:rsidP="002D75B9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7E01394F" wp14:editId="10008250">
                  <wp:extent cx="5646909" cy="1005927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909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0B6CB" w14:textId="77777777" w:rsidR="00965F75" w:rsidRPr="0004333C" w:rsidRDefault="00965F75" w:rsidP="002D75B9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</w:p>
          <w:p w14:paraId="058B4672" w14:textId="77777777" w:rsidR="00245606" w:rsidRDefault="00245606" w:rsidP="002D75B9">
            <w:pPr>
              <w:pStyle w:val="ListParagraph"/>
              <w:numPr>
                <w:ilvl w:val="0"/>
                <w:numId w:val="9"/>
              </w:numPr>
              <w:spacing w:before="120" w:after="120"/>
              <w:ind w:left="360"/>
              <w:rPr>
                <w:rFonts w:ascii="Verdana" w:hAnsi="Verdana" w:cs="Microsoft Sans Serif"/>
              </w:rPr>
            </w:pPr>
            <w:r w:rsidRPr="0004333C">
              <w:rPr>
                <w:rFonts w:ascii="Verdana" w:hAnsi="Verdana" w:cs="Microsoft Sans Serif"/>
              </w:rPr>
              <w:t xml:space="preserve">Select </w:t>
            </w:r>
            <w:r w:rsidRPr="0004333C">
              <w:rPr>
                <w:rFonts w:ascii="Verdana" w:hAnsi="Verdana" w:cs="Microsoft Sans Serif"/>
                <w:b/>
              </w:rPr>
              <w:t>Order Level Comments</w:t>
            </w:r>
            <w:r w:rsidRPr="0004333C">
              <w:rPr>
                <w:rFonts w:ascii="Verdana" w:hAnsi="Verdana" w:cs="Microsoft Sans Serif"/>
              </w:rPr>
              <w:t xml:space="preserve"> at the bottom of the Order status page to view comments.</w:t>
            </w:r>
          </w:p>
          <w:p w14:paraId="4D880A1E" w14:textId="77777777" w:rsidR="00965F75" w:rsidRDefault="00965F75" w:rsidP="00965F75">
            <w:pPr>
              <w:pStyle w:val="ListParagraph"/>
              <w:spacing w:before="120" w:after="120"/>
              <w:ind w:left="360"/>
              <w:rPr>
                <w:rFonts w:ascii="Verdana" w:hAnsi="Verdana" w:cs="Microsoft Sans Serif"/>
              </w:rPr>
            </w:pPr>
          </w:p>
          <w:p w14:paraId="487EF194" w14:textId="6C9C004F" w:rsidR="003D07DA" w:rsidRDefault="00744A97" w:rsidP="002D75B9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>
              <w:rPr>
                <w:noProof/>
              </w:rPr>
              <w:drawing>
                <wp:inline distT="0" distB="0" distL="0" distR="0" wp14:anchorId="0F57DBDA" wp14:editId="3899E9C7">
                  <wp:extent cx="5227773" cy="777307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332FD" w14:textId="77777777" w:rsidR="00B56598" w:rsidRDefault="00B56598" w:rsidP="002D75B9">
            <w:pPr>
              <w:spacing w:before="120" w:after="120"/>
              <w:rPr>
                <w:rFonts w:ascii="Verdana" w:hAnsi="Verdana" w:cs="Microsoft Sans Serif"/>
                <w:b/>
              </w:rPr>
            </w:pPr>
          </w:p>
          <w:p w14:paraId="49068458" w14:textId="3B763B06" w:rsidR="00245606" w:rsidRPr="000541B5" w:rsidRDefault="00245606" w:rsidP="002D75B9">
            <w:pPr>
              <w:spacing w:before="120" w:after="120"/>
              <w:rPr>
                <w:rFonts w:ascii="Verdana" w:hAnsi="Verdana" w:cs="Microsoft Sans Serif"/>
                <w:b/>
              </w:rPr>
            </w:pPr>
            <w:r w:rsidRPr="000541B5">
              <w:rPr>
                <w:rFonts w:ascii="Verdana" w:hAnsi="Verdana" w:cs="Microsoft Sans Serif"/>
                <w:b/>
              </w:rPr>
              <w:t>To add comment</w:t>
            </w:r>
            <w:r w:rsidR="003D07DA">
              <w:rPr>
                <w:rFonts w:ascii="Verdana" w:hAnsi="Verdana" w:cs="Microsoft Sans Serif"/>
                <w:b/>
              </w:rPr>
              <w:t>s</w:t>
            </w:r>
            <w:r w:rsidRPr="000541B5">
              <w:rPr>
                <w:rFonts w:ascii="Verdana" w:hAnsi="Verdana" w:cs="Microsoft Sans Serif"/>
                <w:b/>
              </w:rPr>
              <w:t xml:space="preserve">: </w:t>
            </w:r>
          </w:p>
          <w:p w14:paraId="5B783EA0" w14:textId="3F7ECBCE" w:rsidR="00245606" w:rsidRPr="00027044" w:rsidRDefault="00245606" w:rsidP="00027044">
            <w:pPr>
              <w:spacing w:before="120" w:after="120"/>
              <w:rPr>
                <w:rFonts w:ascii="Verdana" w:hAnsi="Verdana" w:cs="Microsoft Sans Serif"/>
              </w:rPr>
            </w:pPr>
            <w:r w:rsidRPr="00027044">
              <w:rPr>
                <w:rFonts w:ascii="Verdana" w:hAnsi="Verdana" w:cs="Microsoft Sans Serif"/>
              </w:rPr>
              <w:t xml:space="preserve">Click on </w:t>
            </w:r>
            <w:r w:rsidRPr="00027044">
              <w:rPr>
                <w:rFonts w:ascii="Verdana" w:hAnsi="Verdana" w:cs="Microsoft Sans Serif"/>
                <w:b/>
              </w:rPr>
              <w:t>Add Comments</w:t>
            </w:r>
            <w:r w:rsidR="00744A97" w:rsidRPr="00027044">
              <w:rPr>
                <w:rFonts w:ascii="Verdana" w:hAnsi="Verdana" w:cs="Microsoft Sans Serif"/>
                <w:b/>
              </w:rPr>
              <w:t xml:space="preserve"> </w:t>
            </w:r>
            <w:r w:rsidR="00744A97" w:rsidRPr="00027044">
              <w:rPr>
                <w:rFonts w:ascii="Verdana" w:hAnsi="Verdana" w:cs="Microsoft Sans Serif"/>
                <w:bCs/>
              </w:rPr>
              <w:t>then add</w:t>
            </w:r>
            <w:r w:rsidRPr="00027044">
              <w:rPr>
                <w:rFonts w:ascii="Verdana" w:hAnsi="Verdana" w:cs="Microsoft Sans Serif"/>
              </w:rPr>
              <w:t xml:space="preserve"> the </w:t>
            </w:r>
            <w:r w:rsidR="00744A97" w:rsidRPr="00027044">
              <w:rPr>
                <w:rFonts w:ascii="Verdana" w:hAnsi="Verdana" w:cs="Microsoft Sans Serif"/>
              </w:rPr>
              <w:t xml:space="preserve">clear and concise information </w:t>
            </w:r>
            <w:r w:rsidRPr="00027044">
              <w:rPr>
                <w:rFonts w:ascii="Verdana" w:hAnsi="Verdana" w:cs="Microsoft Sans Serif"/>
              </w:rPr>
              <w:t xml:space="preserve">in the Detail field and select </w:t>
            </w:r>
            <w:r w:rsidRPr="00027044">
              <w:rPr>
                <w:rFonts w:ascii="Verdana" w:hAnsi="Verdana" w:cs="Microsoft Sans Serif"/>
                <w:b/>
              </w:rPr>
              <w:t>Save</w:t>
            </w:r>
            <w:r w:rsidRPr="00027044">
              <w:rPr>
                <w:rFonts w:ascii="Verdana" w:hAnsi="Verdana" w:cs="Microsoft Sans Serif"/>
              </w:rPr>
              <w:t>.</w:t>
            </w:r>
          </w:p>
          <w:p w14:paraId="4B4385AC" w14:textId="6BA16BFF" w:rsidR="00245606" w:rsidRDefault="000D3740" w:rsidP="002D75B9">
            <w:pPr>
              <w:spacing w:before="120" w:after="120"/>
              <w:ind w:left="360"/>
              <w:jc w:val="right"/>
              <w:rPr>
                <w:rFonts w:ascii="Verdana" w:hAnsi="Verdana" w:cs="Microsoft Sans Serif"/>
              </w:rPr>
            </w:pPr>
            <w:hyperlink w:anchor="HighLevelProcess" w:history="1">
              <w:r w:rsidRPr="0045773D">
                <w:rPr>
                  <w:rStyle w:val="Hyperlink"/>
                  <w:rFonts w:ascii="Verdana" w:hAnsi="Verdana"/>
                </w:rPr>
                <w:t xml:space="preserve">Return to </w:t>
              </w:r>
              <w:r>
                <w:rPr>
                  <w:rStyle w:val="Hyperlink"/>
                  <w:rFonts w:ascii="Verdana" w:hAnsi="Verdana"/>
                </w:rPr>
                <w:t>HLP Guide</w:t>
              </w:r>
            </w:hyperlink>
          </w:p>
        </w:tc>
      </w:tr>
      <w:tr w:rsidR="002D75B9" w:rsidRPr="00DB327D" w14:paraId="17536C94" w14:textId="77777777" w:rsidTr="00885CC0">
        <w:trPr>
          <w:trHeight w:val="216"/>
        </w:trPr>
        <w:tc>
          <w:tcPr>
            <w:tcW w:w="224" w:type="pct"/>
            <w:vMerge/>
          </w:tcPr>
          <w:p w14:paraId="62D8EF02" w14:textId="77777777" w:rsidR="00245606" w:rsidRDefault="00245606" w:rsidP="001C1E63">
            <w:pPr>
              <w:jc w:val="center"/>
              <w:rPr>
                <w:rFonts w:ascii="Verdana" w:hAnsi="Verdana" w:cs="Microsoft Sans Serif"/>
                <w:b/>
              </w:rPr>
            </w:pPr>
          </w:p>
        </w:tc>
        <w:tc>
          <w:tcPr>
            <w:tcW w:w="854" w:type="pct"/>
          </w:tcPr>
          <w:p w14:paraId="37560F25" w14:textId="21216384" w:rsidR="003314B7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  <w:bookmarkStart w:id="15" w:name="MemberLevel"/>
            <w:r w:rsidRPr="00502D42">
              <w:rPr>
                <w:rFonts w:ascii="Verdana" w:hAnsi="Verdana" w:cs="Microsoft Sans Serif"/>
                <w:b/>
              </w:rPr>
              <w:t>Member Level</w:t>
            </w:r>
            <w:r>
              <w:rPr>
                <w:rFonts w:ascii="Verdana" w:hAnsi="Verdana" w:cs="Microsoft Sans Serif"/>
              </w:rPr>
              <w:t xml:space="preserve"> </w:t>
            </w:r>
            <w:bookmarkEnd w:id="15"/>
            <w:r>
              <w:rPr>
                <w:rFonts w:ascii="Verdana" w:hAnsi="Verdana" w:cs="Microsoft Sans Serif"/>
              </w:rPr>
              <w:t>(something to do with the member individually)</w:t>
            </w:r>
          </w:p>
          <w:p w14:paraId="7B8FDC19" w14:textId="77777777" w:rsidR="003314B7" w:rsidRDefault="003314B7" w:rsidP="002D75B9">
            <w:pPr>
              <w:spacing w:before="120" w:after="120"/>
              <w:rPr>
                <w:rFonts w:ascii="Verdana" w:hAnsi="Verdana" w:cs="Microsoft Sans Serif"/>
              </w:rPr>
            </w:pPr>
          </w:p>
          <w:p w14:paraId="58FBAD3B" w14:textId="77777777" w:rsidR="003314B7" w:rsidRDefault="003314B7" w:rsidP="002D75B9">
            <w:pPr>
              <w:spacing w:before="120" w:after="120"/>
              <w:rPr>
                <w:rFonts w:ascii="Verdana" w:hAnsi="Verdana" w:cs="Microsoft Sans Serif"/>
              </w:rPr>
            </w:pPr>
          </w:p>
        </w:tc>
        <w:tc>
          <w:tcPr>
            <w:tcW w:w="3922" w:type="pct"/>
          </w:tcPr>
          <w:p w14:paraId="4A319DE7" w14:textId="634F0025" w:rsidR="00245606" w:rsidRDefault="00245606" w:rsidP="002D75B9">
            <w:pPr>
              <w:pStyle w:val="ListParagraph"/>
              <w:numPr>
                <w:ilvl w:val="0"/>
                <w:numId w:val="12"/>
              </w:numPr>
              <w:spacing w:before="120" w:after="120"/>
              <w:ind w:left="360"/>
              <w:rPr>
                <w:rFonts w:ascii="Verdana" w:hAnsi="Verdana" w:cs="Microsoft Sans Serif"/>
              </w:rPr>
            </w:pPr>
            <w:r w:rsidRPr="00681408">
              <w:rPr>
                <w:rFonts w:ascii="Verdana" w:hAnsi="Verdana" w:cs="Microsoft Sans Serif"/>
              </w:rPr>
              <w:t xml:space="preserve">Click on the </w:t>
            </w:r>
            <w:r w:rsidR="00744A97" w:rsidRPr="006E483F">
              <w:rPr>
                <w:rFonts w:ascii="Verdana" w:hAnsi="Verdana" w:cs="Microsoft Sans Serif"/>
                <w:b/>
              </w:rPr>
              <w:t>drop-down</w:t>
            </w:r>
            <w:r w:rsidRPr="006E483F">
              <w:rPr>
                <w:rFonts w:ascii="Verdana" w:hAnsi="Verdana" w:cs="Microsoft Sans Serif"/>
                <w:b/>
              </w:rPr>
              <w:t xml:space="preserve"> list</w:t>
            </w:r>
            <w:r w:rsidRPr="00681408">
              <w:rPr>
                <w:rFonts w:ascii="Verdana" w:hAnsi="Verdana" w:cs="Microsoft Sans Serif"/>
              </w:rPr>
              <w:t xml:space="preserve"> to view </w:t>
            </w:r>
            <w:r w:rsidR="00627A95" w:rsidRPr="00681408">
              <w:rPr>
                <w:rFonts w:ascii="Verdana" w:hAnsi="Verdana" w:cs="Microsoft Sans Serif"/>
              </w:rPr>
              <w:t>the members’</w:t>
            </w:r>
            <w:r w:rsidRPr="00681408">
              <w:rPr>
                <w:rFonts w:ascii="Verdana" w:hAnsi="Verdana" w:cs="Microsoft Sans Serif"/>
              </w:rPr>
              <w:t xml:space="preserve"> names.  </w:t>
            </w:r>
          </w:p>
          <w:p w14:paraId="50CB40E9" w14:textId="77777777" w:rsidR="00B56598" w:rsidRDefault="00B56598" w:rsidP="00965F75">
            <w:pPr>
              <w:pStyle w:val="ListParagraph"/>
              <w:spacing w:before="120" w:after="120"/>
              <w:ind w:left="360"/>
              <w:rPr>
                <w:rFonts w:ascii="Verdana" w:hAnsi="Verdana" w:cs="Microsoft Sans Serif"/>
              </w:rPr>
            </w:pPr>
          </w:p>
          <w:p w14:paraId="0E1A2B31" w14:textId="16BF4267" w:rsidR="00245606" w:rsidRDefault="00744A97" w:rsidP="002D75B9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5AD77700" wp14:editId="16FD11FF">
                  <wp:extent cx="5364945" cy="563929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45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B659E" w14:textId="77777777" w:rsidR="00B56598" w:rsidRDefault="00B56598" w:rsidP="002D75B9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</w:p>
          <w:p w14:paraId="1CF7B42B" w14:textId="77777777" w:rsidR="00245606" w:rsidRPr="00681408" w:rsidRDefault="00245606" w:rsidP="002D75B9">
            <w:pPr>
              <w:pStyle w:val="ListParagraph"/>
              <w:numPr>
                <w:ilvl w:val="0"/>
                <w:numId w:val="12"/>
              </w:numPr>
              <w:spacing w:before="120" w:after="120"/>
              <w:ind w:left="360"/>
              <w:rPr>
                <w:rFonts w:ascii="Verdana" w:hAnsi="Verdana" w:cs="Microsoft Sans Serif"/>
              </w:rPr>
            </w:pPr>
            <w:r w:rsidRPr="00681408">
              <w:rPr>
                <w:rFonts w:ascii="Verdana" w:hAnsi="Verdana" w:cs="Microsoft Sans Serif"/>
              </w:rPr>
              <w:t xml:space="preserve">Locate and click on the </w:t>
            </w:r>
            <w:r w:rsidRPr="006E483F">
              <w:rPr>
                <w:rFonts w:ascii="Verdana" w:hAnsi="Verdana" w:cs="Microsoft Sans Serif"/>
                <w:b/>
              </w:rPr>
              <w:t>appropriate member’s name</w:t>
            </w:r>
            <w:r w:rsidRPr="00681408">
              <w:rPr>
                <w:rFonts w:ascii="Verdana" w:hAnsi="Verdana" w:cs="Microsoft Sans Serif"/>
              </w:rPr>
              <w:t>.</w:t>
            </w:r>
          </w:p>
          <w:p w14:paraId="2D29B94E" w14:textId="77777777" w:rsidR="00B56598" w:rsidRDefault="00B56598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</w:p>
          <w:p w14:paraId="37474330" w14:textId="57171FBF" w:rsidR="00245606" w:rsidRDefault="00744A97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2E7E787E" wp14:editId="44E15855">
                  <wp:extent cx="5631668" cy="685859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68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14B7" w:rsidRPr="003314B7">
              <w:rPr>
                <w:rFonts w:ascii="Verdana" w:hAnsi="Verdana" w:cs="Microsoft Sans Serif"/>
              </w:rPr>
              <w:t xml:space="preserve"> </w:t>
            </w:r>
          </w:p>
          <w:p w14:paraId="1CF3BD72" w14:textId="77777777" w:rsidR="00B56598" w:rsidRPr="00176FD3" w:rsidRDefault="00B56598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</w:p>
          <w:p w14:paraId="43E961C1" w14:textId="77777777" w:rsidR="00245606" w:rsidRPr="001B1D90" w:rsidRDefault="00245606" w:rsidP="002D75B9">
            <w:pPr>
              <w:spacing w:before="120" w:after="120"/>
              <w:rPr>
                <w:rFonts w:ascii="Verdana" w:hAnsi="Verdana" w:cs="Microsoft Sans Serif"/>
                <w:b/>
              </w:rPr>
            </w:pPr>
            <w:r w:rsidRPr="001B1D90">
              <w:rPr>
                <w:rFonts w:ascii="Verdana" w:hAnsi="Verdana" w:cs="Microsoft Sans Serif"/>
                <w:b/>
              </w:rPr>
              <w:t xml:space="preserve">To view </w:t>
            </w:r>
            <w:r>
              <w:rPr>
                <w:rFonts w:ascii="Verdana" w:hAnsi="Verdana" w:cs="Microsoft Sans Serif"/>
                <w:b/>
              </w:rPr>
              <w:t>c</w:t>
            </w:r>
            <w:r w:rsidRPr="001B1D90">
              <w:rPr>
                <w:rFonts w:ascii="Verdana" w:hAnsi="Verdana" w:cs="Microsoft Sans Serif"/>
                <w:b/>
              </w:rPr>
              <w:t>omment</w:t>
            </w:r>
            <w:r w:rsidR="003D07DA">
              <w:rPr>
                <w:rFonts w:ascii="Verdana" w:hAnsi="Verdana" w:cs="Microsoft Sans Serif"/>
                <w:b/>
              </w:rPr>
              <w:t>s</w:t>
            </w:r>
            <w:r w:rsidRPr="001B1D90">
              <w:rPr>
                <w:rFonts w:ascii="Verdana" w:hAnsi="Verdana" w:cs="Microsoft Sans Serif"/>
                <w:b/>
              </w:rPr>
              <w:t>:</w:t>
            </w:r>
          </w:p>
          <w:p w14:paraId="6B57F05E" w14:textId="6FA99489" w:rsidR="00245606" w:rsidRDefault="000D331C" w:rsidP="008D65EF">
            <w:pPr>
              <w:spacing w:before="120" w:after="120"/>
              <w:ind w:left="72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 xml:space="preserve">Select </w:t>
            </w:r>
            <w:r w:rsidRPr="00810345">
              <w:rPr>
                <w:rFonts w:ascii="Verdana" w:hAnsi="Verdana" w:cs="Microsoft Sans Serif"/>
                <w:b/>
              </w:rPr>
              <w:t>View Comments</w:t>
            </w:r>
            <w:r w:rsidR="003314B7">
              <w:rPr>
                <w:rFonts w:ascii="Verdana" w:hAnsi="Verdana" w:cs="Microsoft Sans Serif"/>
              </w:rPr>
              <w:t xml:space="preserve"> on PeopleSafe </w:t>
            </w:r>
            <w:r w:rsidR="00B56598">
              <w:rPr>
                <w:rFonts w:ascii="Verdana" w:hAnsi="Verdana" w:cs="Microsoft Sans Serif"/>
              </w:rPr>
              <w:t xml:space="preserve">Main </w:t>
            </w:r>
            <w:r w:rsidR="003314B7">
              <w:rPr>
                <w:rFonts w:ascii="Verdana" w:hAnsi="Verdana" w:cs="Microsoft Sans Serif"/>
              </w:rPr>
              <w:t>screen</w:t>
            </w:r>
            <w:r>
              <w:rPr>
                <w:rFonts w:ascii="Verdana" w:hAnsi="Verdana" w:cs="Microsoft Sans Serif"/>
              </w:rPr>
              <w:t xml:space="preserve"> </w:t>
            </w:r>
            <w:r w:rsidR="00DA782D">
              <w:rPr>
                <w:rFonts w:ascii="Verdana" w:hAnsi="Verdana" w:cs="Microsoft Sans Serif"/>
              </w:rPr>
              <w:t>then</w:t>
            </w:r>
            <w:r>
              <w:rPr>
                <w:rFonts w:ascii="Verdana" w:hAnsi="Verdana" w:cs="Microsoft Sans Serif"/>
              </w:rPr>
              <w:t xml:space="preserve"> c</w:t>
            </w:r>
            <w:r w:rsidR="00245606">
              <w:rPr>
                <w:rFonts w:ascii="Verdana" w:hAnsi="Verdana" w:cs="Microsoft Sans Serif"/>
              </w:rPr>
              <w:t>lick on the (</w:t>
            </w:r>
            <w:r w:rsidR="00245606" w:rsidRPr="001B1D90">
              <w:rPr>
                <w:rFonts w:ascii="Verdana" w:hAnsi="Verdana" w:cs="Microsoft Sans Serif"/>
                <w:b/>
              </w:rPr>
              <w:t>+</w:t>
            </w:r>
            <w:r w:rsidR="00245606">
              <w:rPr>
                <w:rFonts w:ascii="Verdana" w:hAnsi="Verdana" w:cs="Microsoft Sans Serif"/>
              </w:rPr>
              <w:t xml:space="preserve">) next to the desired note and </w:t>
            </w:r>
            <w:r w:rsidR="00D566B5">
              <w:rPr>
                <w:rFonts w:ascii="Verdana" w:hAnsi="Verdana" w:cs="Microsoft Sans Serif"/>
              </w:rPr>
              <w:t xml:space="preserve">then </w:t>
            </w:r>
            <w:r w:rsidR="00245606">
              <w:rPr>
                <w:rFonts w:ascii="Verdana" w:hAnsi="Verdana" w:cs="Microsoft Sans Serif"/>
              </w:rPr>
              <w:t xml:space="preserve">select </w:t>
            </w:r>
            <w:r w:rsidR="00245606" w:rsidRPr="001B1D90">
              <w:rPr>
                <w:rFonts w:ascii="Verdana" w:hAnsi="Verdana" w:cs="Microsoft Sans Serif"/>
                <w:b/>
              </w:rPr>
              <w:t>Expand</w:t>
            </w:r>
            <w:r w:rsidR="00245606">
              <w:rPr>
                <w:rFonts w:ascii="Verdana" w:hAnsi="Verdana" w:cs="Microsoft Sans Serif"/>
              </w:rPr>
              <w:t xml:space="preserve"> button.</w:t>
            </w:r>
          </w:p>
          <w:p w14:paraId="53F288D2" w14:textId="77777777" w:rsidR="00B56598" w:rsidRDefault="00B56598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</w:p>
          <w:p w14:paraId="3BF26DB8" w14:textId="254E9D3A" w:rsidR="00245606" w:rsidRDefault="00245606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  <w:r w:rsidRPr="00DB327D">
              <w:rPr>
                <w:rFonts w:ascii="Verdana" w:hAnsi="Verdana" w:cs="Microsoft Sans Serif"/>
                <w:noProof/>
              </w:rPr>
              <w:drawing>
                <wp:inline distT="0" distB="0" distL="0" distR="0" wp14:anchorId="63FF6DB2" wp14:editId="5920201A">
                  <wp:extent cx="5048250" cy="1123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9058A" w14:textId="77777777" w:rsidR="00B56598" w:rsidRDefault="00B56598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</w:p>
          <w:p w14:paraId="5E67F7D2" w14:textId="77777777" w:rsidR="00D83979" w:rsidRDefault="00D83979" w:rsidP="002D75B9">
            <w:pPr>
              <w:spacing w:before="120" w:after="120"/>
              <w:rPr>
                <w:rFonts w:ascii="Verdana" w:hAnsi="Verdana" w:cs="Microsoft Sans Serif"/>
                <w:b/>
              </w:rPr>
            </w:pPr>
          </w:p>
          <w:p w14:paraId="559B142C" w14:textId="57B45184" w:rsidR="00D83979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  <w:r w:rsidRPr="0004333C">
              <w:rPr>
                <w:rFonts w:ascii="Verdana" w:hAnsi="Verdana" w:cs="Microsoft Sans Serif"/>
                <w:b/>
              </w:rPr>
              <w:t>To add comment</w:t>
            </w:r>
            <w:r w:rsidR="00810345">
              <w:rPr>
                <w:rFonts w:ascii="Verdana" w:hAnsi="Verdana" w:cs="Microsoft Sans Serif"/>
                <w:b/>
              </w:rPr>
              <w:t>s</w:t>
            </w:r>
            <w:r w:rsidRPr="0004333C">
              <w:rPr>
                <w:rFonts w:ascii="Verdana" w:hAnsi="Verdana" w:cs="Microsoft Sans Serif"/>
              </w:rPr>
              <w:t>:</w:t>
            </w:r>
          </w:p>
          <w:p w14:paraId="3961B081" w14:textId="06E82118" w:rsidR="00D83979" w:rsidRPr="00D83979" w:rsidRDefault="00363D03" w:rsidP="002D75B9">
            <w:pPr>
              <w:spacing w:before="120" w:after="120"/>
              <w:rPr>
                <w:rFonts w:ascii="Verdana" w:hAnsi="Verdana" w:cs="Microsoft Sans Serif"/>
                <w:b/>
              </w:rPr>
            </w:pPr>
            <w:r>
              <w:rPr>
                <w:rFonts w:ascii="Verdana" w:hAnsi="Verdana" w:cs="Microsoft Sans Serif"/>
                <w:b/>
                <w:noProof/>
              </w:rPr>
              <w:drawing>
                <wp:inline distT="0" distB="0" distL="0" distR="0" wp14:anchorId="124A51E4" wp14:editId="659A1118">
                  <wp:extent cx="304762" cy="304762"/>
                  <wp:effectExtent l="0" t="0" r="635" b="635"/>
                  <wp:docPr id="135456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56479" name="Picture 13545647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3979" w:rsidRPr="00D83979">
              <w:rPr>
                <w:rFonts w:ascii="Verdana" w:hAnsi="Verdana" w:cs="Microsoft Sans Serif"/>
                <w:b/>
              </w:rPr>
              <w:t xml:space="preserve">Member Level Comments are captured by utilizing: </w:t>
            </w:r>
          </w:p>
          <w:p w14:paraId="5E8BA980" w14:textId="5A0DCEF9" w:rsidR="0004333C" w:rsidRPr="0004333C" w:rsidRDefault="00245606" w:rsidP="004C3CB3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rFonts w:ascii="Verdana" w:hAnsi="Verdana" w:cs="Microsoft Sans Serif"/>
              </w:rPr>
            </w:pPr>
            <w:r w:rsidRPr="0004333C">
              <w:rPr>
                <w:rFonts w:ascii="Verdana" w:hAnsi="Verdana" w:cs="Microsoft Sans Serif"/>
              </w:rPr>
              <w:t xml:space="preserve">Select the </w:t>
            </w:r>
            <w:r w:rsidRPr="0004333C">
              <w:rPr>
                <w:rFonts w:ascii="Verdana" w:hAnsi="Verdana" w:cs="Microsoft Sans Serif"/>
                <w:b/>
              </w:rPr>
              <w:t>Capture Activity</w:t>
            </w:r>
            <w:r w:rsidRPr="0004333C">
              <w:rPr>
                <w:rFonts w:ascii="Verdana" w:hAnsi="Verdana" w:cs="Microsoft Sans Serif"/>
              </w:rPr>
              <w:t xml:space="preserve"> button (lower left)</w:t>
            </w:r>
            <w:r w:rsidR="002D75B9">
              <w:rPr>
                <w:rFonts w:ascii="Verdana" w:hAnsi="Verdana" w:cs="Microsoft Sans Serif"/>
              </w:rPr>
              <w:t xml:space="preserve"> </w:t>
            </w:r>
            <w:r w:rsidR="002D75B9">
              <w:rPr>
                <w:noProof/>
              </w:rPr>
              <w:drawing>
                <wp:inline distT="0" distB="0" distL="0" distR="0" wp14:anchorId="73F7C5D9" wp14:editId="036E1909">
                  <wp:extent cx="883997" cy="487722"/>
                  <wp:effectExtent l="0" t="0" r="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4333C">
              <w:rPr>
                <w:rFonts w:ascii="Verdana" w:hAnsi="Verdana" w:cs="Microsoft Sans Serif"/>
              </w:rPr>
              <w:t xml:space="preserve"> o</w:t>
            </w:r>
            <w:r w:rsidR="003314B7">
              <w:rPr>
                <w:rFonts w:ascii="Verdana" w:hAnsi="Verdana" w:cs="Microsoft Sans Serif"/>
              </w:rPr>
              <w:t>n</w:t>
            </w:r>
            <w:r w:rsidRPr="0004333C">
              <w:rPr>
                <w:rFonts w:ascii="Verdana" w:hAnsi="Verdana" w:cs="Microsoft Sans Serif"/>
              </w:rPr>
              <w:t xml:space="preserve"> Main Screen in PeopleSafe</w:t>
            </w:r>
            <w:r w:rsidR="0004333C">
              <w:rPr>
                <w:rFonts w:ascii="Verdana" w:hAnsi="Verdana" w:cs="Microsoft Sans Serif"/>
              </w:rPr>
              <w:t>.</w:t>
            </w:r>
          </w:p>
          <w:p w14:paraId="2677D1CB" w14:textId="74818D1A" w:rsidR="00245606" w:rsidRPr="002A18DD" w:rsidRDefault="00245606" w:rsidP="004C3CB3">
            <w:pPr>
              <w:spacing w:before="120" w:after="120"/>
              <w:rPr>
                <w:rFonts w:ascii="Verdana" w:hAnsi="Verdana" w:cs="Microsoft Sans Serif"/>
              </w:rPr>
            </w:pPr>
          </w:p>
          <w:p w14:paraId="32F30401" w14:textId="77777777" w:rsidR="00AE1EAC" w:rsidRPr="00CE789B" w:rsidRDefault="00AE1EAC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Copy and Paste the Cresta generated call summary notes to PeopleSafe.</w:t>
            </w:r>
          </w:p>
          <w:p w14:paraId="125A41D7" w14:textId="77777777" w:rsidR="000C4E3D" w:rsidRDefault="000C4E3D" w:rsidP="000C4E3D">
            <w:pPr>
              <w:pStyle w:val="NormalWeb"/>
              <w:spacing w:before="0" w:beforeAutospacing="0" w:after="0" w:afterAutospacing="0"/>
              <w:ind w:left="1128"/>
              <w:rPr>
                <w:color w:val="000000"/>
                <w:sz w:val="27"/>
                <w:szCs w:val="27"/>
              </w:rPr>
            </w:pPr>
          </w:p>
          <w:p w14:paraId="35EDB131" w14:textId="536DB0FE" w:rsidR="000C4E3D" w:rsidRDefault="000C4E3D" w:rsidP="004C3CB3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rPr>
                <w:rFonts w:ascii="Verdana" w:hAnsi="Verdana" w:cs="Microsoft Sans Serif"/>
              </w:rPr>
            </w:pPr>
            <w:r>
              <w:rPr>
                <w:rFonts w:ascii="Verdana" w:hAnsi="Verdana"/>
                <w:color w:val="000000"/>
              </w:rPr>
              <w:t xml:space="preserve">After selecting </w:t>
            </w:r>
            <w:r w:rsidRPr="00EC65FD">
              <w:rPr>
                <w:rFonts w:ascii="Verdana" w:hAnsi="Verdana"/>
                <w:b/>
                <w:bCs/>
                <w:color w:val="000000"/>
              </w:rPr>
              <w:t>Capture Activity</w:t>
            </w:r>
            <w:r>
              <w:rPr>
                <w:rFonts w:ascii="Verdana" w:hAnsi="Verdana"/>
                <w:color w:val="000000"/>
              </w:rPr>
              <w:t xml:space="preserve"> button, </w:t>
            </w:r>
            <w:r w:rsidR="00B869FE">
              <w:rPr>
                <w:rFonts w:ascii="Verdana" w:hAnsi="Verdana"/>
                <w:color w:val="000000"/>
              </w:rPr>
              <w:t xml:space="preserve">paste </w:t>
            </w:r>
            <w:r>
              <w:rPr>
                <w:rFonts w:ascii="Verdana" w:hAnsi="Verdana"/>
                <w:color w:val="000000"/>
              </w:rPr>
              <w:t xml:space="preserve">the Call Summarization Notes from Cresta tool in the </w:t>
            </w:r>
            <w:r w:rsidRPr="00EC65FD">
              <w:rPr>
                <w:rFonts w:ascii="Verdana" w:hAnsi="Verdana"/>
                <w:b/>
                <w:bCs/>
                <w:color w:val="000000"/>
              </w:rPr>
              <w:t>Activity Logs Notes</w:t>
            </w:r>
            <w:r>
              <w:rPr>
                <w:rFonts w:ascii="Verdana" w:hAnsi="Verdana"/>
                <w:color w:val="000000"/>
              </w:rPr>
              <w:t xml:space="preserve">: box </w:t>
            </w:r>
            <w:r w:rsidRPr="00EC65FD">
              <w:rPr>
                <w:rFonts w:ascii="Verdana" w:hAnsi="Verdana" w:cs="Microsoft Sans Serif"/>
              </w:rPr>
              <w:t xml:space="preserve">and select </w:t>
            </w:r>
            <w:r w:rsidRPr="00EC65FD">
              <w:rPr>
                <w:rFonts w:ascii="Verdana" w:hAnsi="Verdana" w:cs="Microsoft Sans Serif"/>
                <w:b/>
                <w:bCs/>
              </w:rPr>
              <w:t>Save</w:t>
            </w:r>
            <w:r w:rsidRPr="00EC65FD">
              <w:rPr>
                <w:rFonts w:ascii="Verdana" w:hAnsi="Verdana" w:cs="Microsoft Sans Serif"/>
              </w:rPr>
              <w:t xml:space="preserve">. </w:t>
            </w:r>
          </w:p>
          <w:p w14:paraId="761FEC13" w14:textId="7AB37DF6" w:rsidR="000C4E3D" w:rsidRDefault="000C4E3D" w:rsidP="000C4E3D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2FED5C00" w14:textId="77777777" w:rsidR="00AE1EAC" w:rsidRDefault="00AE1EAC" w:rsidP="00AE1EA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3FEF4A56" w14:textId="148A27D7" w:rsidR="00AE1EAC" w:rsidRDefault="000C4E3D" w:rsidP="009B2F96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             </w:t>
            </w:r>
            <w:r w:rsidR="009B2F96" w:rsidRPr="004C3CB3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9B2F96">
              <w:rPr>
                <w:rFonts w:ascii="Verdana" w:hAnsi="Verdana"/>
                <w:color w:val="000000"/>
              </w:rPr>
              <w:t xml:space="preserve"> </w:t>
            </w:r>
            <w:r w:rsidR="00AE1EAC">
              <w:rPr>
                <w:rFonts w:ascii="Verdana" w:hAnsi="Verdana"/>
                <w:color w:val="000000"/>
              </w:rPr>
              <w:t>Do not revise the auto generated notes before copying and pasting them to PeopleSafe.</w:t>
            </w:r>
          </w:p>
          <w:p w14:paraId="5A039304" w14:textId="77777777" w:rsidR="00AE1EAC" w:rsidRDefault="00AE1EAC" w:rsidP="00AE1EAC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2081FF00" w14:textId="0CE32C29" w:rsidR="003A0071" w:rsidRDefault="003A0071" w:rsidP="008B78DA">
            <w:pPr>
              <w:pStyle w:val="NormalWeb"/>
              <w:spacing w:before="0" w:beforeAutospacing="0" w:after="0" w:afterAutospacing="0"/>
              <w:jc w:val="both"/>
              <w:rPr>
                <w:rFonts w:cs="Microsoft Sans Serif"/>
              </w:rPr>
            </w:pPr>
          </w:p>
          <w:p w14:paraId="2FEB5C9D" w14:textId="6AED2822" w:rsidR="003A0071" w:rsidRDefault="009204F8" w:rsidP="004C3CB3">
            <w:pPr>
              <w:pStyle w:val="NormalWeb"/>
              <w:spacing w:before="0" w:beforeAutospacing="0" w:after="0" w:afterAutospacing="0"/>
              <w:jc w:val="center"/>
              <w:rPr>
                <w:rFonts w:cs="Microsoft Sans Serif"/>
              </w:rPr>
            </w:pPr>
            <w:r>
              <w:rPr>
                <w:rFonts w:cs="Microsoft Sans Serif"/>
                <w:noProof/>
              </w:rPr>
              <w:drawing>
                <wp:inline distT="0" distB="0" distL="0" distR="0" wp14:anchorId="5A14652D" wp14:editId="61614050">
                  <wp:extent cx="7267575" cy="2733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75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4D710" w14:textId="77777777" w:rsidR="003A0071" w:rsidRPr="004C3CB3" w:rsidRDefault="003A0071" w:rsidP="004C3CB3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</w:p>
          <w:p w14:paraId="79942E8C" w14:textId="41FA520D" w:rsidR="00EF6A51" w:rsidRPr="002D75B9" w:rsidRDefault="00EF6A51" w:rsidP="002D75B9">
            <w:pPr>
              <w:spacing w:before="120" w:after="120"/>
              <w:ind w:left="390"/>
              <w:rPr>
                <w:rFonts w:ascii="Verdana" w:hAnsi="Verdana" w:cs="Microsoft Sans Serif"/>
                <w:b/>
              </w:rPr>
            </w:pPr>
            <w:r w:rsidRPr="002D75B9">
              <w:rPr>
                <w:rFonts w:ascii="Verdana" w:hAnsi="Verdana"/>
                <w:b/>
              </w:rPr>
              <w:t>Note:</w:t>
            </w:r>
            <w:r w:rsidR="00F4053E" w:rsidRPr="002D75B9">
              <w:rPr>
                <w:rFonts w:ascii="Verdana" w:hAnsi="Verdana"/>
              </w:rPr>
              <w:t xml:space="preserve"> </w:t>
            </w:r>
            <w:r w:rsidRPr="002D75B9">
              <w:rPr>
                <w:rFonts w:ascii="Verdana" w:hAnsi="Verdana"/>
              </w:rPr>
              <w:t xml:space="preserve">If the system </w:t>
            </w:r>
            <w:r w:rsidR="002D75B9">
              <w:rPr>
                <w:rFonts w:ascii="Verdana" w:hAnsi="Verdana"/>
              </w:rPr>
              <w:t>does not</w:t>
            </w:r>
            <w:r w:rsidRPr="002D75B9">
              <w:rPr>
                <w:rFonts w:ascii="Verdana" w:hAnsi="Verdana"/>
              </w:rPr>
              <w:t xml:space="preserve"> auto document a </w:t>
            </w:r>
            <w:r w:rsidR="00B07CCF" w:rsidRPr="002D75B9">
              <w:rPr>
                <w:rFonts w:ascii="Verdana" w:hAnsi="Verdana"/>
              </w:rPr>
              <w:t>member</w:t>
            </w:r>
            <w:r w:rsidRPr="002D75B9">
              <w:rPr>
                <w:rFonts w:ascii="Verdana" w:hAnsi="Verdana"/>
              </w:rPr>
              <w:t xml:space="preserve"> interaction/issue, </w:t>
            </w:r>
            <w:r w:rsidRPr="002D75B9">
              <w:rPr>
                <w:rFonts w:ascii="Verdana" w:hAnsi="Verdana"/>
                <w:bCs/>
              </w:rPr>
              <w:t>it is the CCR’s responsibility</w:t>
            </w:r>
            <w:r w:rsidRPr="002D75B9">
              <w:rPr>
                <w:rFonts w:ascii="Verdana" w:hAnsi="Verdana"/>
              </w:rPr>
              <w:t xml:space="preserve"> to add this information to the notes/comments</w:t>
            </w:r>
            <w:r w:rsidR="00D566B5" w:rsidRPr="002D75B9">
              <w:rPr>
                <w:rFonts w:ascii="Verdana" w:hAnsi="Verdana"/>
              </w:rPr>
              <w:t xml:space="preserve">.  Refer to </w:t>
            </w:r>
            <w:hyperlink w:anchor="LogActivity" w:history="1">
              <w:r w:rsidRPr="002D75B9">
                <w:rPr>
                  <w:rStyle w:val="Hyperlink"/>
                  <w:rFonts w:ascii="Verdana" w:hAnsi="Verdana"/>
                </w:rPr>
                <w:t>Log Activity/Capture Activity Codes</w:t>
              </w:r>
            </w:hyperlink>
            <w:r w:rsidRPr="002D75B9">
              <w:rPr>
                <w:rFonts w:ascii="Verdana" w:hAnsi="Verdana"/>
              </w:rPr>
              <w:t xml:space="preserve">. </w:t>
            </w:r>
          </w:p>
          <w:p w14:paraId="7E19688D" w14:textId="795CEB24" w:rsidR="00245606" w:rsidRPr="00DB327D" w:rsidRDefault="00245606" w:rsidP="002D75B9">
            <w:pPr>
              <w:spacing w:before="120" w:after="120"/>
              <w:ind w:left="390"/>
              <w:rPr>
                <w:rFonts w:ascii="Verdana" w:hAnsi="Verdana" w:cs="Microsoft Sans Serif"/>
              </w:rPr>
            </w:pPr>
            <w:r w:rsidRPr="00DB327D">
              <w:rPr>
                <w:rFonts w:ascii="Verdana" w:hAnsi="Verdana"/>
                <w:noProof/>
              </w:rPr>
              <w:drawing>
                <wp:inline distT="0" distB="0" distL="0" distR="0" wp14:anchorId="651BF2AE" wp14:editId="7C39ED13">
                  <wp:extent cx="238125" cy="209550"/>
                  <wp:effectExtent l="0" t="0" r="0" b="0"/>
                  <wp:docPr id="11" name="Picture 11" descr="Icon - 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con - 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27D">
              <w:rPr>
                <w:rFonts w:ascii="Verdana" w:hAnsi="Verdana"/>
              </w:rPr>
              <w:t xml:space="preserve"> </w:t>
            </w:r>
            <w:r w:rsidR="00F4053E">
              <w:rPr>
                <w:rFonts w:ascii="Verdana" w:hAnsi="Verdana"/>
              </w:rPr>
              <w:t xml:space="preserve">If comments contain PHI </w:t>
            </w:r>
            <w:r w:rsidR="0045773D" w:rsidRPr="0045773D">
              <w:rPr>
                <w:rFonts w:ascii="Verdana" w:hAnsi="Verdana"/>
              </w:rPr>
              <w:t xml:space="preserve">(drug name, Rx number, </w:t>
            </w:r>
            <w:r w:rsidR="00D262EB" w:rsidRPr="0045773D">
              <w:rPr>
                <w:rFonts w:ascii="Verdana" w:hAnsi="Verdana"/>
              </w:rPr>
              <w:t>e</w:t>
            </w:r>
            <w:r w:rsidR="00D262EB">
              <w:rPr>
                <w:rFonts w:ascii="Verdana" w:hAnsi="Verdana"/>
              </w:rPr>
              <w:t>tcetera</w:t>
            </w:r>
            <w:r w:rsidR="0045773D" w:rsidRPr="0045773D">
              <w:rPr>
                <w:rFonts w:ascii="Verdana" w:hAnsi="Verdana"/>
              </w:rPr>
              <w:t>)</w:t>
            </w:r>
            <w:r w:rsidR="0045773D">
              <w:rPr>
                <w:rFonts w:ascii="Verdana" w:hAnsi="Verdana"/>
              </w:rPr>
              <w:t xml:space="preserve"> </w:t>
            </w:r>
            <w:r w:rsidR="00F4053E">
              <w:rPr>
                <w:rFonts w:ascii="Verdana" w:hAnsi="Verdana"/>
              </w:rPr>
              <w:t>enter</w:t>
            </w:r>
            <w:r w:rsidR="0045773D">
              <w:rPr>
                <w:rFonts w:ascii="Verdana" w:hAnsi="Verdana"/>
              </w:rPr>
              <w:t xml:space="preserve"> that information</w:t>
            </w:r>
            <w:r w:rsidRPr="00DB327D">
              <w:rPr>
                <w:rFonts w:ascii="Verdana" w:hAnsi="Verdana"/>
              </w:rPr>
              <w:t xml:space="preserve"> </w:t>
            </w:r>
            <w:r w:rsidR="00810345">
              <w:rPr>
                <w:rFonts w:ascii="Verdana" w:hAnsi="Verdana"/>
              </w:rPr>
              <w:t>under</w:t>
            </w:r>
            <w:r w:rsidRPr="00DB327D">
              <w:rPr>
                <w:rFonts w:ascii="Verdana" w:hAnsi="Verdana"/>
              </w:rPr>
              <w:t xml:space="preserve"> the member’s account from the </w:t>
            </w:r>
            <w:r w:rsidRPr="00DB327D">
              <w:rPr>
                <w:rFonts w:ascii="Verdana" w:hAnsi="Verdana"/>
                <w:b/>
              </w:rPr>
              <w:t>Capture Activity</w:t>
            </w:r>
            <w:r w:rsidRPr="00DB327D">
              <w:rPr>
                <w:rFonts w:ascii="Verdana" w:hAnsi="Verdana"/>
              </w:rPr>
              <w:t xml:space="preserve"> button. </w:t>
            </w:r>
            <w:r w:rsidRPr="00DB327D">
              <w:rPr>
                <w:rFonts w:ascii="Verdana" w:hAnsi="Verdana"/>
                <w:noProof/>
              </w:rPr>
              <w:t xml:space="preserve"> </w:t>
            </w:r>
            <w:r w:rsidRPr="002D75B9">
              <w:rPr>
                <w:rFonts w:ascii="Verdana" w:hAnsi="Verdana"/>
                <w:bCs/>
              </w:rPr>
              <w:t>D</w:t>
            </w:r>
            <w:r w:rsidR="002D75B9">
              <w:rPr>
                <w:rFonts w:ascii="Verdana" w:hAnsi="Verdana"/>
                <w:bCs/>
              </w:rPr>
              <w:t>o not</w:t>
            </w:r>
            <w:r w:rsidRPr="002D75B9">
              <w:rPr>
                <w:rFonts w:ascii="Verdana" w:hAnsi="Verdana"/>
                <w:bCs/>
              </w:rPr>
              <w:t xml:space="preserve"> </w:t>
            </w:r>
            <w:r w:rsidRPr="00DB327D">
              <w:rPr>
                <w:rFonts w:ascii="Verdana" w:hAnsi="Verdana"/>
              </w:rPr>
              <w:t xml:space="preserve">use the </w:t>
            </w:r>
            <w:r w:rsidRPr="002D75B9">
              <w:rPr>
                <w:rFonts w:ascii="Verdana" w:hAnsi="Verdana"/>
                <w:bCs/>
              </w:rPr>
              <w:t>View Comments</w:t>
            </w:r>
            <w:r w:rsidRPr="00DB327D">
              <w:rPr>
                <w:rFonts w:ascii="Verdana" w:hAnsi="Verdana"/>
                <w:b/>
              </w:rPr>
              <w:t xml:space="preserve"> </w:t>
            </w:r>
            <w:r w:rsidRPr="00DB327D">
              <w:rPr>
                <w:rFonts w:ascii="Verdana" w:hAnsi="Verdana"/>
              </w:rPr>
              <w:t xml:space="preserve">screen to document the member’s account.  </w:t>
            </w:r>
            <w:r w:rsidR="008975FC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</w:p>
          <w:p w14:paraId="53EBC78E" w14:textId="1E47611B" w:rsidR="00245606" w:rsidRDefault="000D3740" w:rsidP="002D75B9">
            <w:pPr>
              <w:spacing w:before="120" w:after="120"/>
              <w:jc w:val="right"/>
              <w:rPr>
                <w:rFonts w:ascii="Verdana" w:hAnsi="Verdana" w:cs="Microsoft Sans Serif"/>
              </w:rPr>
            </w:pPr>
            <w:hyperlink w:anchor="HighLevelProcess" w:history="1">
              <w:r w:rsidRPr="000D3740">
                <w:rPr>
                  <w:rStyle w:val="Hyperlink"/>
                  <w:rFonts w:ascii="Verdana" w:hAnsi="Verdana" w:cs="Microsoft Sans Serif"/>
                </w:rPr>
                <w:t>Return to HLP Guide</w:t>
              </w:r>
            </w:hyperlink>
          </w:p>
        </w:tc>
      </w:tr>
      <w:tr w:rsidR="002D75B9" w:rsidRPr="00DB327D" w14:paraId="1A6F6E67" w14:textId="77777777" w:rsidTr="00885CC0">
        <w:trPr>
          <w:trHeight w:val="216"/>
        </w:trPr>
        <w:tc>
          <w:tcPr>
            <w:tcW w:w="224" w:type="pct"/>
            <w:vMerge/>
          </w:tcPr>
          <w:p w14:paraId="76792302" w14:textId="77777777" w:rsidR="00245606" w:rsidRDefault="00245606" w:rsidP="001C1E63">
            <w:pPr>
              <w:jc w:val="center"/>
              <w:rPr>
                <w:rFonts w:ascii="Verdana" w:hAnsi="Verdana" w:cs="Microsoft Sans Serif"/>
                <w:b/>
              </w:rPr>
            </w:pPr>
          </w:p>
        </w:tc>
        <w:tc>
          <w:tcPr>
            <w:tcW w:w="854" w:type="pct"/>
          </w:tcPr>
          <w:p w14:paraId="2040FB3D" w14:textId="77777777" w:rsidR="00245606" w:rsidRPr="00502D42" w:rsidRDefault="00245606" w:rsidP="002D75B9">
            <w:pPr>
              <w:spacing w:before="120" w:after="120"/>
              <w:rPr>
                <w:rFonts w:ascii="Verdana" w:hAnsi="Verdana" w:cs="Microsoft Sans Serif"/>
                <w:b/>
              </w:rPr>
            </w:pPr>
            <w:bookmarkStart w:id="16" w:name="PrescriptionLevel"/>
            <w:r w:rsidRPr="00502D42">
              <w:rPr>
                <w:rFonts w:ascii="Verdana" w:hAnsi="Verdana" w:cs="Microsoft Sans Serif"/>
                <w:b/>
              </w:rPr>
              <w:t>Prescription Level</w:t>
            </w:r>
            <w:bookmarkEnd w:id="16"/>
          </w:p>
        </w:tc>
        <w:tc>
          <w:tcPr>
            <w:tcW w:w="3922" w:type="pct"/>
          </w:tcPr>
          <w:p w14:paraId="77F32235" w14:textId="77777777" w:rsidR="00245606" w:rsidRPr="00245606" w:rsidRDefault="00245606" w:rsidP="002D75B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90"/>
              <w:rPr>
                <w:rFonts w:ascii="Verdana" w:hAnsi="Verdana" w:cs="Microsoft Sans Serif"/>
              </w:rPr>
            </w:pPr>
            <w:r w:rsidRPr="00245606">
              <w:rPr>
                <w:rFonts w:ascii="Verdana" w:hAnsi="Verdana" w:cs="Microsoft Sans Serif"/>
              </w:rPr>
              <w:t xml:space="preserve">Locate the Prescription on the </w:t>
            </w:r>
            <w:r w:rsidRPr="00245606">
              <w:rPr>
                <w:rFonts w:ascii="Verdana" w:hAnsi="Verdana" w:cs="Microsoft Sans Serif"/>
                <w:b/>
              </w:rPr>
              <w:t>Main</w:t>
            </w:r>
            <w:r w:rsidRPr="00245606">
              <w:rPr>
                <w:rFonts w:ascii="Verdana" w:hAnsi="Verdana" w:cs="Microsoft Sans Serif"/>
              </w:rPr>
              <w:t xml:space="preserve"> screen and select the Rx Number blue hyperlink. </w:t>
            </w:r>
          </w:p>
          <w:p w14:paraId="45743D4B" w14:textId="77777777" w:rsidR="00245606" w:rsidRPr="00DB327D" w:rsidRDefault="00245606" w:rsidP="002D75B9">
            <w:pPr>
              <w:spacing w:before="120" w:after="120"/>
              <w:rPr>
                <w:rFonts w:ascii="Verdana" w:hAnsi="Verdana" w:cs="Microsoft Sans Serif"/>
              </w:rPr>
            </w:pPr>
          </w:p>
          <w:p w14:paraId="176051C5" w14:textId="77777777" w:rsidR="00245606" w:rsidRPr="00DB327D" w:rsidRDefault="00245606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  <w:r w:rsidRPr="00DB327D">
              <w:rPr>
                <w:rFonts w:ascii="Verdana" w:hAnsi="Verdana" w:cs="Microsoft Sans Serif"/>
                <w:noProof/>
              </w:rPr>
              <w:drawing>
                <wp:inline distT="0" distB="0" distL="0" distR="0" wp14:anchorId="5548F95F" wp14:editId="14BADA0B">
                  <wp:extent cx="6400800" cy="87788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877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DBF24" w14:textId="77777777" w:rsidR="00810345" w:rsidRDefault="00810345" w:rsidP="002D75B9">
            <w:pPr>
              <w:spacing w:before="120" w:after="120"/>
              <w:ind w:left="720"/>
              <w:rPr>
                <w:rFonts w:ascii="Verdana" w:hAnsi="Verdana" w:cs="Microsoft Sans Serif"/>
                <w:b/>
              </w:rPr>
            </w:pPr>
          </w:p>
          <w:p w14:paraId="270ABA58" w14:textId="35F11046" w:rsidR="00245606" w:rsidRDefault="00245606" w:rsidP="00521EB0">
            <w:pPr>
              <w:spacing w:before="120" w:after="120"/>
              <w:ind w:left="406"/>
              <w:rPr>
                <w:rFonts w:ascii="Verdana" w:hAnsi="Verdana" w:cs="Microsoft Sans Serif"/>
              </w:rPr>
            </w:pPr>
            <w:r w:rsidRPr="00245606">
              <w:rPr>
                <w:rFonts w:ascii="Verdana" w:hAnsi="Verdana" w:cs="Microsoft Sans Serif"/>
                <w:b/>
              </w:rPr>
              <w:t>Results:</w:t>
            </w:r>
            <w:r>
              <w:rPr>
                <w:rFonts w:ascii="Verdana" w:hAnsi="Verdana" w:cs="Microsoft Sans Serif"/>
              </w:rPr>
              <w:t xml:space="preserve">  Displays the prescription.</w:t>
            </w:r>
          </w:p>
          <w:p w14:paraId="7C0A2937" w14:textId="77777777" w:rsidR="00521EB0" w:rsidRDefault="00521EB0" w:rsidP="00521EB0">
            <w:pPr>
              <w:spacing w:before="120" w:after="120"/>
              <w:ind w:left="406"/>
              <w:rPr>
                <w:rFonts w:ascii="Verdana" w:hAnsi="Verdana" w:cs="Microsoft Sans Serif"/>
              </w:rPr>
            </w:pPr>
          </w:p>
          <w:p w14:paraId="13C11F4B" w14:textId="77777777" w:rsidR="00245606" w:rsidRDefault="00245606" w:rsidP="002D75B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90"/>
              <w:rPr>
                <w:rFonts w:ascii="Verdana" w:hAnsi="Verdana" w:cs="Microsoft Sans Serif"/>
              </w:rPr>
            </w:pPr>
            <w:r w:rsidRPr="00245606">
              <w:rPr>
                <w:rFonts w:ascii="Verdana" w:hAnsi="Verdana" w:cs="Microsoft Sans Serif"/>
              </w:rPr>
              <w:t xml:space="preserve">Click the </w:t>
            </w:r>
            <w:r w:rsidRPr="00245606">
              <w:rPr>
                <w:rFonts w:ascii="Verdana" w:hAnsi="Verdana" w:cs="Microsoft Sans Serif"/>
                <w:b/>
              </w:rPr>
              <w:t>View Comments</w:t>
            </w:r>
            <w:r w:rsidRPr="00245606">
              <w:rPr>
                <w:rFonts w:ascii="Verdana" w:hAnsi="Verdana" w:cs="Microsoft Sans Serif"/>
              </w:rPr>
              <w:t xml:space="preserve"> button at the bottom of the screen. </w:t>
            </w:r>
          </w:p>
          <w:p w14:paraId="3CA596ED" w14:textId="77777777" w:rsidR="00B56598" w:rsidRDefault="00B56598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</w:p>
          <w:p w14:paraId="72DA4ED8" w14:textId="4AB5D47D" w:rsidR="00245606" w:rsidRDefault="002D75B9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379B8488" wp14:editId="49F97BDA">
                  <wp:extent cx="6400800" cy="255587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969B0" w14:textId="77777777" w:rsidR="00B56598" w:rsidRDefault="00B56598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</w:p>
          <w:p w14:paraId="3C0FA310" w14:textId="5994B14F" w:rsidR="00245606" w:rsidRPr="00176FD3" w:rsidRDefault="00F45F18" w:rsidP="002D75B9">
            <w:pPr>
              <w:spacing w:before="120" w:after="120"/>
              <w:ind w:left="30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 xml:space="preserve">c. </w:t>
            </w:r>
            <w:r w:rsidR="00245606" w:rsidRPr="00176FD3">
              <w:rPr>
                <w:rFonts w:ascii="Verdana" w:hAnsi="Verdana" w:cs="Microsoft Sans Serif"/>
              </w:rPr>
              <w:t>Select the appropriate prescription number from the Type drop-down list</w:t>
            </w:r>
            <w:r w:rsidR="00BD3385">
              <w:rPr>
                <w:rFonts w:ascii="Verdana" w:hAnsi="Verdana" w:cs="Microsoft Sans Serif"/>
              </w:rPr>
              <w:t xml:space="preserve"> then click the</w:t>
            </w:r>
            <w:r w:rsidR="00245606" w:rsidRPr="00176FD3">
              <w:rPr>
                <w:rFonts w:ascii="Verdana" w:hAnsi="Verdana" w:cs="Microsoft Sans Serif"/>
              </w:rPr>
              <w:t xml:space="preserve"> </w:t>
            </w:r>
            <w:r w:rsidR="00BD3385" w:rsidRPr="00BD3385">
              <w:rPr>
                <w:rFonts w:ascii="Verdana" w:hAnsi="Verdana" w:cs="Microsoft Sans Serif"/>
                <w:b/>
              </w:rPr>
              <w:t xml:space="preserve">Search </w:t>
            </w:r>
            <w:r w:rsidR="00BD3385" w:rsidRPr="00BD3385">
              <w:rPr>
                <w:rFonts w:ascii="Verdana" w:hAnsi="Verdana" w:cs="Microsoft Sans Serif"/>
              </w:rPr>
              <w:t>button</w:t>
            </w:r>
            <w:r w:rsidR="00D70C9F">
              <w:rPr>
                <w:rFonts w:ascii="Verdana" w:hAnsi="Verdana" w:cs="Microsoft Sans Serif"/>
              </w:rPr>
              <w:t>.</w:t>
            </w:r>
          </w:p>
          <w:p w14:paraId="3EEF7A8C" w14:textId="77777777" w:rsidR="003B689E" w:rsidRDefault="00CC1BD3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76222E46" wp14:editId="185619B6">
                  <wp:extent cx="1895238" cy="19142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38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3058D" w14:textId="77777777" w:rsidR="00B56598" w:rsidRPr="00DB327D" w:rsidRDefault="00B56598" w:rsidP="002D75B9">
            <w:pPr>
              <w:spacing w:before="120" w:after="120"/>
              <w:jc w:val="center"/>
              <w:rPr>
                <w:rFonts w:ascii="Verdana" w:hAnsi="Verdana" w:cs="Microsoft Sans Serif"/>
              </w:rPr>
            </w:pPr>
          </w:p>
          <w:p w14:paraId="043D2F9E" w14:textId="18E9935D" w:rsidR="003B689E" w:rsidRPr="00DB327D" w:rsidRDefault="003B689E" w:rsidP="002D75B9">
            <w:pPr>
              <w:spacing w:before="120" w:after="120"/>
              <w:ind w:left="360"/>
              <w:rPr>
                <w:rFonts w:ascii="Verdana" w:hAnsi="Verdana" w:cs="Microsoft Sans Serif"/>
              </w:rPr>
            </w:pPr>
            <w:r w:rsidRPr="00DB327D">
              <w:rPr>
                <w:rFonts w:ascii="Verdana" w:hAnsi="Verdana" w:cs="Microsoft Sans Serif"/>
                <w:b/>
              </w:rPr>
              <w:t xml:space="preserve">Note: </w:t>
            </w:r>
            <w:r w:rsidR="00D70C9F">
              <w:rPr>
                <w:rFonts w:ascii="Verdana" w:hAnsi="Verdana" w:cs="Microsoft Sans Serif"/>
                <w:b/>
              </w:rPr>
              <w:t xml:space="preserve"> </w:t>
            </w:r>
            <w:r w:rsidRPr="00DB327D">
              <w:rPr>
                <w:rFonts w:ascii="Verdana" w:hAnsi="Verdana" w:cs="Microsoft Sans Serif"/>
              </w:rPr>
              <w:t xml:space="preserve">Only the appropriate prescription and order number should </w:t>
            </w:r>
            <w:r w:rsidR="00C508CD" w:rsidRPr="00DB327D">
              <w:rPr>
                <w:rFonts w:ascii="Verdana" w:hAnsi="Verdana" w:cs="Microsoft Sans Serif"/>
              </w:rPr>
              <w:t>be displayed</w:t>
            </w:r>
            <w:r w:rsidRPr="00DB327D">
              <w:rPr>
                <w:rFonts w:ascii="Verdana" w:hAnsi="Verdana" w:cs="Microsoft Sans Serif"/>
              </w:rPr>
              <w:t xml:space="preserve"> in the drop-down list. </w:t>
            </w:r>
          </w:p>
          <w:p w14:paraId="1A9A3676" w14:textId="6C16BC2E" w:rsidR="00245606" w:rsidRPr="00BD3385" w:rsidRDefault="00245606" w:rsidP="00885CC0">
            <w:pPr>
              <w:pStyle w:val="ListParagraph"/>
              <w:numPr>
                <w:ilvl w:val="0"/>
                <w:numId w:val="26"/>
              </w:numPr>
              <w:spacing w:before="120" w:after="120"/>
              <w:ind w:left="1080"/>
              <w:rPr>
                <w:rFonts w:ascii="Verdana" w:hAnsi="Verdana" w:cs="Microsoft Sans Serif"/>
              </w:rPr>
            </w:pPr>
            <w:r w:rsidRPr="00BD3385">
              <w:rPr>
                <w:rFonts w:ascii="Verdana" w:hAnsi="Verdana" w:cs="Microsoft Sans Serif"/>
              </w:rPr>
              <w:t>If comment</w:t>
            </w:r>
            <w:r w:rsidR="00BD3385" w:rsidRPr="00BD3385">
              <w:rPr>
                <w:rFonts w:ascii="Verdana" w:hAnsi="Verdana" w:cs="Microsoft Sans Serif"/>
              </w:rPr>
              <w:t>s</w:t>
            </w:r>
            <w:r w:rsidRPr="00BD3385">
              <w:rPr>
                <w:rFonts w:ascii="Verdana" w:hAnsi="Verdana" w:cs="Microsoft Sans Serif"/>
              </w:rPr>
              <w:t xml:space="preserve"> exist</w:t>
            </w:r>
            <w:r w:rsidR="00D566B5" w:rsidRPr="00BD3385">
              <w:rPr>
                <w:rFonts w:ascii="Verdana" w:hAnsi="Verdana" w:cs="Microsoft Sans Serif"/>
              </w:rPr>
              <w:t>s,</w:t>
            </w:r>
            <w:r w:rsidRPr="00BD3385">
              <w:rPr>
                <w:rFonts w:ascii="Verdana" w:hAnsi="Verdana" w:cs="Microsoft Sans Serif"/>
              </w:rPr>
              <w:t xml:space="preserve"> then the appropriate comment displays. </w:t>
            </w:r>
          </w:p>
          <w:p w14:paraId="58E7B3EE" w14:textId="77777777" w:rsidR="00B56598" w:rsidRDefault="00B56598" w:rsidP="00885CC0">
            <w:pPr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</w:p>
          <w:p w14:paraId="7DFB4923" w14:textId="174463E0" w:rsidR="00245606" w:rsidRDefault="009A5546" w:rsidP="00885CC0">
            <w:pPr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  <w:r>
              <w:rPr>
                <w:noProof/>
              </w:rPr>
              <w:drawing>
                <wp:inline distT="0" distB="0" distL="0" distR="0" wp14:anchorId="35B84092" wp14:editId="2359401E">
                  <wp:extent cx="6400800" cy="2653665"/>
                  <wp:effectExtent l="0" t="0" r="0" b="0"/>
                  <wp:docPr id="135003989" name="Picture 135003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0398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257B5" w14:textId="77777777" w:rsidR="00B56598" w:rsidRPr="00DB327D" w:rsidRDefault="00B56598" w:rsidP="00885CC0">
            <w:pPr>
              <w:spacing w:before="120" w:after="120"/>
              <w:ind w:left="360"/>
              <w:jc w:val="center"/>
              <w:rPr>
                <w:rFonts w:ascii="Verdana" w:hAnsi="Verdana" w:cs="Microsoft Sans Serif"/>
              </w:rPr>
            </w:pPr>
          </w:p>
          <w:p w14:paraId="0D77D1A3" w14:textId="1DF36806" w:rsidR="00245606" w:rsidRPr="002D75B9" w:rsidRDefault="00245606" w:rsidP="00885CC0">
            <w:pPr>
              <w:numPr>
                <w:ilvl w:val="0"/>
                <w:numId w:val="7"/>
              </w:numPr>
              <w:spacing w:before="120" w:after="120"/>
              <w:ind w:left="1080"/>
              <w:rPr>
                <w:rFonts w:ascii="Verdana" w:hAnsi="Verdana" w:cs="Microsoft Sans Serif"/>
              </w:rPr>
            </w:pPr>
            <w:r w:rsidRPr="002D75B9">
              <w:rPr>
                <w:rFonts w:ascii="Verdana" w:hAnsi="Verdana" w:cs="Microsoft Sans Serif"/>
              </w:rPr>
              <w:t>If there are no prescription level comments</w:t>
            </w:r>
            <w:r w:rsidR="00810345" w:rsidRPr="002D75B9">
              <w:rPr>
                <w:rFonts w:ascii="Verdana" w:hAnsi="Verdana" w:cs="Microsoft Sans Serif"/>
              </w:rPr>
              <w:t>,</w:t>
            </w:r>
            <w:r w:rsidRPr="002D75B9">
              <w:rPr>
                <w:rFonts w:ascii="Verdana" w:hAnsi="Verdana" w:cs="Microsoft Sans Serif"/>
              </w:rPr>
              <w:t xml:space="preserve"> then the following </w:t>
            </w:r>
            <w:r w:rsidR="00534B40" w:rsidRPr="002D75B9">
              <w:rPr>
                <w:rFonts w:ascii="Verdana" w:hAnsi="Verdana" w:cs="Microsoft Sans Serif"/>
              </w:rPr>
              <w:t>pop-up</w:t>
            </w:r>
            <w:r w:rsidRPr="002D75B9">
              <w:rPr>
                <w:rFonts w:ascii="Verdana" w:hAnsi="Verdana" w:cs="Microsoft Sans Serif"/>
              </w:rPr>
              <w:t xml:space="preserve"> displays: </w:t>
            </w:r>
          </w:p>
          <w:p w14:paraId="7DB9B199" w14:textId="77777777" w:rsidR="00B56598" w:rsidRDefault="00B56598" w:rsidP="002D75B9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</w:p>
          <w:p w14:paraId="4F6AFE30" w14:textId="32262DD9" w:rsidR="002D75B9" w:rsidRDefault="00245606" w:rsidP="002D75B9">
            <w:pPr>
              <w:spacing w:before="120" w:after="120"/>
              <w:jc w:val="center"/>
              <w:rPr>
                <w:rFonts w:ascii="Verdana" w:hAnsi="Verdana" w:cs="Microsoft Sans Serif"/>
                <w:b/>
              </w:rPr>
            </w:pPr>
            <w:r w:rsidRPr="00DB327D">
              <w:rPr>
                <w:rFonts w:ascii="Verdana" w:hAnsi="Verdana" w:cs="Microsoft Sans Serif"/>
                <w:noProof/>
              </w:rPr>
              <w:drawing>
                <wp:inline distT="0" distB="0" distL="0" distR="0" wp14:anchorId="47DAD17F" wp14:editId="30A3DE7D">
                  <wp:extent cx="1733550" cy="914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9027CA" w14:textId="1E7025E8" w:rsidR="00F45F18" w:rsidRPr="00245606" w:rsidRDefault="00F45F18" w:rsidP="009A5546">
            <w:pPr>
              <w:spacing w:before="120" w:after="120"/>
              <w:ind w:left="720"/>
              <w:rPr>
                <w:rFonts w:ascii="Verdana" w:hAnsi="Verdana" w:cs="Microsoft Sans Serif"/>
                <w:b/>
              </w:rPr>
            </w:pPr>
            <w:r w:rsidRPr="00245606">
              <w:rPr>
                <w:rFonts w:ascii="Verdana" w:hAnsi="Verdana" w:cs="Microsoft Sans Serif"/>
                <w:b/>
              </w:rPr>
              <w:t xml:space="preserve">Or </w:t>
            </w:r>
          </w:p>
          <w:p w14:paraId="5B670674" w14:textId="4E6B9403" w:rsidR="00245606" w:rsidRPr="00521EB0" w:rsidRDefault="00F45F18" w:rsidP="00885CC0">
            <w:pPr>
              <w:spacing w:before="120" w:after="120"/>
              <w:ind w:left="720"/>
              <w:rPr>
                <w:rFonts w:ascii="Verdana" w:hAnsi="Verdana" w:cs="Microsoft Sans Serif"/>
              </w:rPr>
            </w:pPr>
            <w:r w:rsidRPr="00521EB0">
              <w:rPr>
                <w:rFonts w:ascii="Verdana" w:hAnsi="Verdana" w:cs="Microsoft Sans Serif"/>
              </w:rPr>
              <w:t>Access the PeopleSafe Main screen, make sure you are in the correct member’s account</w:t>
            </w:r>
            <w:r w:rsidR="00810345" w:rsidRPr="00521EB0">
              <w:rPr>
                <w:rFonts w:ascii="Verdana" w:hAnsi="Verdana" w:cs="Microsoft Sans Serif"/>
              </w:rPr>
              <w:t xml:space="preserve"> and</w:t>
            </w:r>
            <w:r w:rsidRPr="00521EB0">
              <w:rPr>
                <w:rFonts w:ascii="Verdana" w:hAnsi="Verdana" w:cs="Microsoft Sans Serif"/>
              </w:rPr>
              <w:t xml:space="preserve"> </w:t>
            </w:r>
            <w:r w:rsidR="00810345" w:rsidRPr="00521EB0">
              <w:rPr>
                <w:rFonts w:ascii="Verdana" w:hAnsi="Verdana" w:cs="Microsoft Sans Serif"/>
              </w:rPr>
              <w:t xml:space="preserve">select the </w:t>
            </w:r>
            <w:r w:rsidRPr="00521EB0">
              <w:rPr>
                <w:rFonts w:ascii="Verdana" w:hAnsi="Verdana" w:cs="Microsoft Sans Serif"/>
                <w:b/>
              </w:rPr>
              <w:t>View Comments</w:t>
            </w:r>
            <w:r w:rsidRPr="00521EB0">
              <w:rPr>
                <w:rFonts w:ascii="Verdana" w:hAnsi="Verdana" w:cs="Microsoft Sans Serif"/>
              </w:rPr>
              <w:t xml:space="preserve"> button at the bottom of the screen</w:t>
            </w:r>
            <w:r w:rsidR="002D75B9" w:rsidRPr="00521EB0">
              <w:rPr>
                <w:rFonts w:ascii="Verdana" w:hAnsi="Verdana" w:cs="Microsoft Sans Serif"/>
              </w:rPr>
              <w:t xml:space="preserve"> then s</w:t>
            </w:r>
            <w:r w:rsidRPr="00521EB0">
              <w:rPr>
                <w:rFonts w:ascii="Verdana" w:hAnsi="Verdana" w:cs="Microsoft Sans Serif"/>
              </w:rPr>
              <w:t>elect the appropriate prescription number from the Type drop-down list.</w:t>
            </w:r>
          </w:p>
        </w:tc>
      </w:tr>
    </w:tbl>
    <w:p w14:paraId="3FEB2C3A" w14:textId="77777777" w:rsidR="001B1D90" w:rsidRDefault="001B1D90" w:rsidP="00B309DC">
      <w:pPr>
        <w:rPr>
          <w:rFonts w:ascii="Verdana" w:hAnsi="Verdana" w:cs="Arial"/>
          <w:bCs/>
        </w:rPr>
      </w:pPr>
    </w:p>
    <w:p w14:paraId="3C0C797F" w14:textId="77777777" w:rsidR="0045773D" w:rsidRDefault="0045773D" w:rsidP="00502D42">
      <w:pPr>
        <w:ind w:left="360"/>
        <w:jc w:val="right"/>
        <w:rPr>
          <w:rStyle w:val="Hyperlink"/>
          <w:rFonts w:ascii="Verdana" w:hAnsi="Verdana"/>
        </w:rPr>
      </w:pPr>
      <w:hyperlink w:anchor="HighLevelProcess" w:history="1">
        <w:r w:rsidRPr="0045773D">
          <w:rPr>
            <w:rStyle w:val="Hyperlink"/>
            <w:rFonts w:ascii="Verdana" w:hAnsi="Verdana"/>
          </w:rPr>
          <w:t xml:space="preserve">Return to </w:t>
        </w:r>
        <w:r w:rsidR="000D3740">
          <w:rPr>
            <w:rStyle w:val="Hyperlink"/>
            <w:rFonts w:ascii="Verdana" w:hAnsi="Verdana"/>
          </w:rPr>
          <w:t>HLP Guide</w:t>
        </w:r>
      </w:hyperlink>
    </w:p>
    <w:p w14:paraId="459DE177" w14:textId="77777777" w:rsidR="00844076" w:rsidRPr="00502D42" w:rsidRDefault="00844076" w:rsidP="00502D42">
      <w:pPr>
        <w:ind w:left="360"/>
        <w:jc w:val="right"/>
        <w:rPr>
          <w:rFonts w:ascii="Verdana" w:hAnsi="Verdana"/>
        </w:rPr>
      </w:pPr>
      <w:hyperlink w:anchor="_top" w:history="1">
        <w:r w:rsidRPr="00502D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1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5"/>
      </w:tblGrid>
      <w:tr w:rsidR="00844076" w:rsidRPr="00DB327D" w14:paraId="1B80D1DC" w14:textId="77777777" w:rsidTr="0045773D">
        <w:tc>
          <w:tcPr>
            <w:tcW w:w="5000" w:type="pct"/>
            <w:shd w:val="clear" w:color="auto" w:fill="C0C0C0"/>
          </w:tcPr>
          <w:p w14:paraId="54DF7463" w14:textId="77777777" w:rsidR="00844076" w:rsidRPr="00DB327D" w:rsidRDefault="00844076" w:rsidP="002D75B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LogActivity"/>
            <w:bookmarkStart w:id="18" w:name="_Toc191477042"/>
            <w:r>
              <w:rPr>
                <w:rFonts w:ascii="Verdana" w:hAnsi="Verdana"/>
                <w:i w:val="0"/>
                <w:iCs w:val="0"/>
              </w:rPr>
              <w:t xml:space="preserve">Log Activity </w:t>
            </w:r>
            <w:bookmarkEnd w:id="17"/>
            <w:r>
              <w:rPr>
                <w:rFonts w:ascii="Verdana" w:hAnsi="Verdana"/>
                <w:i w:val="0"/>
                <w:iCs w:val="0"/>
              </w:rPr>
              <w:t>/ Capture Activity Codes</w:t>
            </w:r>
            <w:bookmarkEnd w:id="18"/>
            <w:r w:rsidRPr="00DB327D">
              <w:rPr>
                <w:rFonts w:ascii="Verdana" w:hAnsi="Verdana"/>
                <w:i w:val="0"/>
                <w:iCs w:val="0"/>
              </w:rPr>
              <w:t xml:space="preserve"> </w:t>
            </w:r>
            <w:r w:rsidR="0005540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3E52E75" w14:textId="77777777" w:rsidR="003C143B" w:rsidRPr="00DB327D" w:rsidRDefault="003C143B" w:rsidP="002D75B9">
      <w:pPr>
        <w:spacing w:before="120" w:after="120"/>
        <w:rPr>
          <w:rFonts w:ascii="Verdana" w:hAnsi="Verdana"/>
        </w:rPr>
      </w:pPr>
      <w:r w:rsidRPr="00DB327D">
        <w:rPr>
          <w:rFonts w:ascii="Verdana" w:hAnsi="Verdana"/>
        </w:rPr>
        <w:t xml:space="preserve">Some actions in PeopleSafe will be auto documented by the system, </w:t>
      </w:r>
      <w:r w:rsidR="00D566B5">
        <w:rPr>
          <w:rFonts w:ascii="Verdana" w:hAnsi="Verdana"/>
        </w:rPr>
        <w:t xml:space="preserve">for </w:t>
      </w:r>
      <w:r w:rsidR="00D566B5" w:rsidRPr="00D566B5">
        <w:rPr>
          <w:rFonts w:ascii="Verdana" w:hAnsi="Verdana"/>
          <w:b/>
        </w:rPr>
        <w:t>Example</w:t>
      </w:r>
      <w:r w:rsidRPr="00DB327D">
        <w:rPr>
          <w:rFonts w:ascii="Verdana" w:hAnsi="Verdana"/>
        </w:rPr>
        <w:t xml:space="preserve">: </w:t>
      </w:r>
    </w:p>
    <w:p w14:paraId="6A342959" w14:textId="77777777" w:rsidR="003C143B" w:rsidRPr="00DB327D" w:rsidRDefault="003C143B" w:rsidP="002D75B9">
      <w:pPr>
        <w:numPr>
          <w:ilvl w:val="0"/>
          <w:numId w:val="3"/>
        </w:numPr>
        <w:spacing w:before="120" w:after="120"/>
        <w:ind w:left="360"/>
        <w:rPr>
          <w:rFonts w:ascii="Verdana" w:hAnsi="Verdana"/>
        </w:rPr>
      </w:pPr>
      <w:r w:rsidRPr="00DB327D">
        <w:rPr>
          <w:rFonts w:ascii="Verdana" w:hAnsi="Verdana"/>
        </w:rPr>
        <w:t>Address Maintenance</w:t>
      </w:r>
    </w:p>
    <w:p w14:paraId="6E233C48" w14:textId="77777777" w:rsidR="003C143B" w:rsidRPr="00DB327D" w:rsidRDefault="003C143B" w:rsidP="002D75B9">
      <w:pPr>
        <w:numPr>
          <w:ilvl w:val="0"/>
          <w:numId w:val="3"/>
        </w:numPr>
        <w:spacing w:before="120" w:after="120"/>
        <w:ind w:left="360"/>
        <w:rPr>
          <w:rFonts w:ascii="Verdana" w:hAnsi="Verdana"/>
        </w:rPr>
      </w:pPr>
      <w:r w:rsidRPr="00DB327D">
        <w:rPr>
          <w:rFonts w:ascii="Verdana" w:hAnsi="Verdana"/>
        </w:rPr>
        <w:t>Refill Orders</w:t>
      </w:r>
    </w:p>
    <w:p w14:paraId="58CC8726" w14:textId="77777777" w:rsidR="003C143B" w:rsidRPr="00DB327D" w:rsidRDefault="003C143B" w:rsidP="002D75B9">
      <w:pPr>
        <w:numPr>
          <w:ilvl w:val="0"/>
          <w:numId w:val="3"/>
        </w:numPr>
        <w:spacing w:before="120" w:after="120"/>
        <w:ind w:left="360"/>
        <w:rPr>
          <w:rFonts w:ascii="Verdana" w:hAnsi="Verdana"/>
        </w:rPr>
      </w:pPr>
      <w:r w:rsidRPr="00DB327D">
        <w:rPr>
          <w:rFonts w:ascii="Verdana" w:hAnsi="Verdana"/>
        </w:rPr>
        <w:t>New Rx Requests</w:t>
      </w:r>
    </w:p>
    <w:p w14:paraId="39699359" w14:textId="77777777" w:rsidR="003C143B" w:rsidRDefault="003C143B" w:rsidP="002D75B9">
      <w:pPr>
        <w:spacing w:before="120" w:after="120"/>
        <w:rPr>
          <w:rFonts w:ascii="Verdana" w:hAnsi="Verdana"/>
          <w:bCs/>
        </w:rPr>
      </w:pPr>
    </w:p>
    <w:p w14:paraId="22468F4E" w14:textId="77777777" w:rsidR="00844076" w:rsidRDefault="008C3D8A" w:rsidP="002D75B9">
      <w:pPr>
        <w:spacing w:before="120" w:after="120"/>
        <w:rPr>
          <w:rFonts w:ascii="Verdana" w:hAnsi="Verdana"/>
          <w:bCs/>
          <w:noProof/>
        </w:rPr>
      </w:pPr>
      <w:r w:rsidRPr="00DB327D">
        <w:rPr>
          <w:rFonts w:ascii="Verdana" w:hAnsi="Verdana"/>
          <w:bCs/>
        </w:rPr>
        <w:t xml:space="preserve">At the end of a call, review the information that was automatically documented and add more details if needed based on the nature and outcome of the call. </w:t>
      </w:r>
    </w:p>
    <w:p w14:paraId="769FAA2B" w14:textId="3D5E9DEE" w:rsidR="00CC1BD3" w:rsidRPr="002D75B9" w:rsidRDefault="00844076">
      <w:pPr>
        <w:pStyle w:val="ListParagraph"/>
        <w:numPr>
          <w:ilvl w:val="0"/>
          <w:numId w:val="16"/>
        </w:numPr>
        <w:spacing w:before="120" w:after="120"/>
        <w:ind w:left="360"/>
        <w:rPr>
          <w:rFonts w:ascii="Verdana" w:hAnsi="Verdana"/>
          <w:bCs/>
          <w:noProof/>
        </w:rPr>
      </w:pPr>
      <w:r w:rsidRPr="002D75B9">
        <w:rPr>
          <w:rFonts w:ascii="Verdana" w:hAnsi="Verdana"/>
          <w:bCs/>
          <w:noProof/>
        </w:rPr>
        <w:t xml:space="preserve">Select </w:t>
      </w:r>
      <w:r w:rsidRPr="002D75B9">
        <w:rPr>
          <w:rFonts w:ascii="Verdana" w:hAnsi="Verdana"/>
          <w:b/>
          <w:bCs/>
          <w:noProof/>
        </w:rPr>
        <w:t>Call Types/Activities</w:t>
      </w:r>
      <w:r w:rsidRPr="002D75B9">
        <w:rPr>
          <w:rFonts w:ascii="Verdana" w:hAnsi="Verdana"/>
          <w:bCs/>
          <w:noProof/>
        </w:rPr>
        <w:t xml:space="preserve"> </w:t>
      </w:r>
      <w:r w:rsidR="00CC1BD3" w:rsidRPr="002D75B9">
        <w:rPr>
          <w:rFonts w:ascii="Verdana" w:hAnsi="Verdana"/>
          <w:bCs/>
          <w:noProof/>
        </w:rPr>
        <w:t>which displays</w:t>
      </w:r>
      <w:r w:rsidRPr="002D75B9">
        <w:rPr>
          <w:rFonts w:ascii="Verdana" w:hAnsi="Verdana"/>
          <w:bCs/>
          <w:noProof/>
        </w:rPr>
        <w:t xml:space="preserve"> revelent activity in the </w:t>
      </w:r>
      <w:r w:rsidRPr="002D75B9">
        <w:rPr>
          <w:rFonts w:ascii="Verdana" w:hAnsi="Verdana"/>
          <w:b/>
          <w:bCs/>
          <w:noProof/>
        </w:rPr>
        <w:t>Selected Activities</w:t>
      </w:r>
      <w:r w:rsidRPr="002D75B9">
        <w:rPr>
          <w:rFonts w:ascii="Verdana" w:hAnsi="Verdana"/>
          <w:bCs/>
          <w:noProof/>
        </w:rPr>
        <w:t xml:space="preserve"> field</w:t>
      </w:r>
      <w:r w:rsidR="002D75B9" w:rsidRPr="002D75B9">
        <w:rPr>
          <w:rFonts w:ascii="Verdana" w:hAnsi="Verdana"/>
          <w:bCs/>
          <w:noProof/>
        </w:rPr>
        <w:t xml:space="preserve"> then r</w:t>
      </w:r>
      <w:r w:rsidR="00CC1BD3" w:rsidRPr="002D75B9">
        <w:rPr>
          <w:rFonts w:ascii="Verdana" w:hAnsi="Verdana"/>
          <w:bCs/>
          <w:noProof/>
        </w:rPr>
        <w:t xml:space="preserve">eview </w:t>
      </w:r>
      <w:r w:rsidR="002D75B9">
        <w:rPr>
          <w:rFonts w:ascii="Verdana" w:hAnsi="Verdana"/>
          <w:bCs/>
          <w:noProof/>
        </w:rPr>
        <w:t xml:space="preserve">the </w:t>
      </w:r>
      <w:r w:rsidR="00CC1BD3" w:rsidRPr="002D75B9">
        <w:rPr>
          <w:rFonts w:ascii="Verdana" w:hAnsi="Verdana"/>
          <w:bCs/>
          <w:noProof/>
        </w:rPr>
        <w:t>A</w:t>
      </w:r>
      <w:r w:rsidRPr="002D75B9">
        <w:rPr>
          <w:rFonts w:ascii="Verdana" w:hAnsi="Verdana"/>
          <w:bCs/>
          <w:noProof/>
        </w:rPr>
        <w:t xml:space="preserve">uto Documentation.   </w:t>
      </w:r>
    </w:p>
    <w:p w14:paraId="51E677EE" w14:textId="73105D2E" w:rsidR="002D75B9" w:rsidRDefault="00CC1BD3" w:rsidP="002D75B9">
      <w:pPr>
        <w:pStyle w:val="ListParagraph"/>
        <w:numPr>
          <w:ilvl w:val="0"/>
          <w:numId w:val="16"/>
        </w:numPr>
        <w:spacing w:before="120" w:after="120"/>
        <w:ind w:left="360"/>
        <w:rPr>
          <w:rFonts w:ascii="Verdana" w:hAnsi="Verdana"/>
          <w:bCs/>
          <w:noProof/>
        </w:rPr>
      </w:pPr>
      <w:r>
        <w:rPr>
          <w:rFonts w:ascii="Verdana" w:hAnsi="Verdana"/>
          <w:bCs/>
          <w:noProof/>
        </w:rPr>
        <w:t xml:space="preserve">Add Activity Log Notes as needed.  </w:t>
      </w:r>
      <w:r w:rsidR="00844076" w:rsidRPr="00CC1BD3">
        <w:rPr>
          <w:rFonts w:ascii="Verdana" w:hAnsi="Verdana"/>
          <w:bCs/>
        </w:rPr>
        <w:t xml:space="preserve">Refer to </w:t>
      </w:r>
      <w:hyperlink r:id="rId31" w:anchor="!/view?docid=bdac0c67-5fee-47ba-a3aa-aab84900cf78" w:history="1">
        <w:r w:rsidR="00844076" w:rsidRPr="00CC1BD3">
          <w:rPr>
            <w:rStyle w:val="Hyperlink"/>
            <w:rFonts w:ascii="Verdana" w:hAnsi="Verdana"/>
            <w:bCs/>
          </w:rPr>
          <w:t>Log Activity/Capture Activity Codes</w:t>
        </w:r>
      </w:hyperlink>
      <w:r w:rsidR="0088752F">
        <w:rPr>
          <w:rStyle w:val="Hyperlink"/>
          <w:rFonts w:ascii="Verdana" w:hAnsi="Verdana"/>
          <w:bCs/>
        </w:rPr>
        <w:t xml:space="preserve"> (</w:t>
      </w:r>
      <w:r w:rsidR="00FF636F">
        <w:rPr>
          <w:rStyle w:val="Hyperlink"/>
          <w:rFonts w:ascii="Verdana" w:hAnsi="Verdana"/>
          <w:bCs/>
        </w:rPr>
        <w:t>00</w:t>
      </w:r>
      <w:r w:rsidR="0088752F">
        <w:rPr>
          <w:rStyle w:val="Hyperlink"/>
          <w:rFonts w:ascii="Verdana" w:hAnsi="Verdana"/>
          <w:bCs/>
        </w:rPr>
        <w:t>5164)</w:t>
      </w:r>
      <w:r w:rsidR="00844076" w:rsidRPr="00CC1BD3">
        <w:rPr>
          <w:rFonts w:ascii="Verdana" w:hAnsi="Verdana"/>
          <w:bCs/>
        </w:rPr>
        <w:t xml:space="preserve"> using the </w:t>
      </w:r>
      <w:hyperlink r:id="rId32" w:anchor="!/view?docid=08023401-0eee-4e2b-97fe-f0bc7c5aa2f0" w:history="1">
        <w:r w:rsidR="00844076" w:rsidRPr="0029599E">
          <w:rPr>
            <w:rStyle w:val="Hyperlink"/>
            <w:rFonts w:ascii="Verdana" w:hAnsi="Verdana"/>
            <w:bCs/>
          </w:rPr>
          <w:t>Log Activity</w:t>
        </w:r>
        <w:r w:rsidR="0088752F" w:rsidRPr="0029599E">
          <w:rPr>
            <w:rStyle w:val="Hyperlink"/>
            <w:rFonts w:ascii="Verdana" w:hAnsi="Verdana"/>
            <w:bCs/>
          </w:rPr>
          <w:t xml:space="preserve"> (</w:t>
        </w:r>
        <w:r w:rsidR="00FF636F">
          <w:rPr>
            <w:rStyle w:val="Hyperlink"/>
            <w:rFonts w:ascii="Verdana" w:hAnsi="Verdana"/>
            <w:bCs/>
          </w:rPr>
          <w:t>0</w:t>
        </w:r>
        <w:r w:rsidR="0088752F" w:rsidRPr="0029599E">
          <w:rPr>
            <w:rStyle w:val="Hyperlink"/>
            <w:rFonts w:ascii="Verdana" w:hAnsi="Verdana"/>
            <w:bCs/>
          </w:rPr>
          <w:t>42891)</w:t>
        </w:r>
      </w:hyperlink>
      <w:r w:rsidR="00844076" w:rsidRPr="00CC1BD3">
        <w:rPr>
          <w:rFonts w:ascii="Verdana" w:hAnsi="Verdana"/>
          <w:bCs/>
        </w:rPr>
        <w:t xml:space="preserve"> work instruction as a guide. </w:t>
      </w:r>
      <w:r w:rsidR="00844076" w:rsidRPr="00CC1BD3">
        <w:rPr>
          <w:rFonts w:ascii="Verdana" w:hAnsi="Verdana"/>
          <w:bCs/>
          <w:noProof/>
        </w:rPr>
        <w:t xml:space="preserve"> </w:t>
      </w:r>
    </w:p>
    <w:p w14:paraId="29B0C7B7" w14:textId="3967711F" w:rsidR="00055401" w:rsidRDefault="00055401" w:rsidP="007B564B">
      <w:pPr>
        <w:pStyle w:val="ListParagraph"/>
        <w:spacing w:before="120" w:after="120"/>
        <w:ind w:left="360"/>
        <w:rPr>
          <w:rFonts w:ascii="Verdana" w:hAnsi="Verdana"/>
          <w:bCs/>
          <w:noProof/>
        </w:rPr>
      </w:pPr>
    </w:p>
    <w:p w14:paraId="76C756CD" w14:textId="7B5FA0F8" w:rsidR="00844076" w:rsidRDefault="008A410D" w:rsidP="002D75B9">
      <w:pPr>
        <w:pStyle w:val="ListParagraph"/>
        <w:spacing w:before="120" w:after="120"/>
        <w:jc w:val="center"/>
        <w:rPr>
          <w:rFonts w:ascii="Verdana" w:hAnsi="Verdana"/>
          <w:bCs/>
        </w:rPr>
      </w:pPr>
      <w:r>
        <w:rPr>
          <w:noProof/>
        </w:rPr>
        <w:drawing>
          <wp:inline distT="0" distB="0" distL="0" distR="0" wp14:anchorId="1EAF45E1" wp14:editId="45187EE9">
            <wp:extent cx="6485714" cy="34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7DF2" w14:textId="1193B783" w:rsidR="008C3D8A" w:rsidRDefault="008C3D8A" w:rsidP="00844076">
      <w:pPr>
        <w:jc w:val="center"/>
        <w:rPr>
          <w:rFonts w:ascii="Verdana" w:hAnsi="Verdana"/>
          <w:bCs/>
        </w:rPr>
      </w:pPr>
    </w:p>
    <w:p w14:paraId="4EA166E8" w14:textId="77777777" w:rsidR="00055401" w:rsidRDefault="00000000" w:rsidP="008C3D8A">
      <w:pPr>
        <w:rPr>
          <w:rFonts w:ascii="Verdana" w:hAnsi="Verdana"/>
        </w:rPr>
      </w:pPr>
      <w:r>
        <w:pict w14:anchorId="62689D75">
          <v:shape id="Picture 32" o:spid="_x0000_i1025" type="#_x0000_t75" alt="Icon - Important" style="width:18.75pt;height:16.5pt;visibility:visible">
            <v:imagedata r:id="rId34" o:title="Icon - Important"/>
          </v:shape>
        </w:pict>
      </w:r>
    </w:p>
    <w:p w14:paraId="20F5C2C0" w14:textId="06021AA5" w:rsidR="008C3D8A" w:rsidRPr="00055401" w:rsidRDefault="008C3D8A" w:rsidP="00055401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055401">
        <w:rPr>
          <w:rFonts w:ascii="Verdana" w:hAnsi="Verdana"/>
        </w:rPr>
        <w:t xml:space="preserve">If the system </w:t>
      </w:r>
      <w:r w:rsidR="002D75B9">
        <w:rPr>
          <w:rFonts w:ascii="Verdana" w:hAnsi="Verdana"/>
        </w:rPr>
        <w:t xml:space="preserve">does </w:t>
      </w:r>
      <w:r w:rsidR="002D75B9" w:rsidRPr="002D75B9">
        <w:rPr>
          <w:rFonts w:ascii="Verdana" w:hAnsi="Verdana"/>
          <w:b/>
          <w:bCs/>
        </w:rPr>
        <w:t>not</w:t>
      </w:r>
      <w:r w:rsidRPr="00055401">
        <w:rPr>
          <w:rFonts w:ascii="Verdana" w:hAnsi="Verdana"/>
        </w:rPr>
        <w:t xml:space="preserve"> auto document </w:t>
      </w:r>
      <w:r w:rsidR="00B07CCF" w:rsidRPr="00055401">
        <w:rPr>
          <w:rFonts w:ascii="Verdana" w:hAnsi="Verdana"/>
        </w:rPr>
        <w:t>the</w:t>
      </w:r>
      <w:r w:rsidRPr="00055401">
        <w:rPr>
          <w:rFonts w:ascii="Verdana" w:hAnsi="Verdana"/>
        </w:rPr>
        <w:t xml:space="preserve"> member interaction, </w:t>
      </w:r>
      <w:r w:rsidRPr="002D75B9">
        <w:rPr>
          <w:rFonts w:ascii="Verdana" w:hAnsi="Verdana"/>
          <w:bCs/>
        </w:rPr>
        <w:t xml:space="preserve">it is </w:t>
      </w:r>
      <w:r w:rsidR="00174EE3">
        <w:rPr>
          <w:rFonts w:ascii="Verdana" w:hAnsi="Verdana"/>
          <w:bCs/>
        </w:rPr>
        <w:t>your</w:t>
      </w:r>
      <w:r w:rsidRPr="002D75B9">
        <w:rPr>
          <w:rFonts w:ascii="Verdana" w:hAnsi="Verdana"/>
          <w:bCs/>
        </w:rPr>
        <w:t xml:space="preserve"> responsibility</w:t>
      </w:r>
      <w:r w:rsidRPr="00055401">
        <w:rPr>
          <w:rFonts w:ascii="Verdana" w:hAnsi="Verdana"/>
        </w:rPr>
        <w:t xml:space="preserve"> to add this information to the notes/comments.</w:t>
      </w:r>
    </w:p>
    <w:p w14:paraId="1F056D72" w14:textId="31838046" w:rsidR="00055401" w:rsidRPr="002D75B9" w:rsidRDefault="008C3D8A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Verdana" w:hAnsi="Verdana"/>
          <w:color w:val="000000"/>
        </w:rPr>
      </w:pPr>
      <w:r w:rsidRPr="002D75B9">
        <w:rPr>
          <w:rFonts w:ascii="Verdana" w:hAnsi="Verdana"/>
          <w:bCs/>
        </w:rPr>
        <w:t xml:space="preserve">Escalated calls or any unique situations must be documented </w:t>
      </w:r>
      <w:r w:rsidRPr="002D75B9">
        <w:rPr>
          <w:rFonts w:ascii="Verdana" w:hAnsi="Verdana"/>
        </w:rPr>
        <w:t xml:space="preserve">in the notes/comments. </w:t>
      </w:r>
      <w:r w:rsidRPr="002D75B9">
        <w:rPr>
          <w:rFonts w:ascii="Verdana" w:hAnsi="Verdana"/>
          <w:color w:val="000000"/>
        </w:rPr>
        <w:t xml:space="preserve">Call </w:t>
      </w:r>
      <w:r w:rsidR="00CC1BD3" w:rsidRPr="002D75B9">
        <w:rPr>
          <w:rFonts w:ascii="Verdana" w:hAnsi="Verdana"/>
          <w:color w:val="000000"/>
        </w:rPr>
        <w:t xml:space="preserve">the </w:t>
      </w:r>
      <w:hyperlink r:id="rId35" w:anchor="!/view?docid=9eef064d-c7d7-42f7-9026-1497496b4d51" w:history="1">
        <w:r w:rsidRPr="002D75B9">
          <w:rPr>
            <w:rStyle w:val="Hyperlink"/>
            <w:rFonts w:ascii="Verdana" w:hAnsi="Verdana"/>
          </w:rPr>
          <w:t>Senior Team</w:t>
        </w:r>
      </w:hyperlink>
      <w:r w:rsidR="002A1794">
        <w:rPr>
          <w:rStyle w:val="Hyperlink"/>
          <w:rFonts w:ascii="Verdana" w:hAnsi="Verdana"/>
        </w:rPr>
        <w:t xml:space="preserve"> (</w:t>
      </w:r>
      <w:r w:rsidR="00FF636F">
        <w:rPr>
          <w:rStyle w:val="Hyperlink"/>
          <w:rFonts w:ascii="Verdana" w:hAnsi="Verdana"/>
        </w:rPr>
        <w:t>0</w:t>
      </w:r>
      <w:r w:rsidR="002A1794">
        <w:rPr>
          <w:rStyle w:val="Hyperlink"/>
          <w:rFonts w:ascii="Verdana" w:hAnsi="Verdana"/>
        </w:rPr>
        <w:t>16311)</w:t>
      </w:r>
      <w:r w:rsidRPr="002D75B9">
        <w:rPr>
          <w:rFonts w:ascii="Verdana" w:hAnsi="Verdana"/>
          <w:color w:val="000000"/>
        </w:rPr>
        <w:t xml:space="preserve"> for an escalation </w:t>
      </w:r>
      <w:r w:rsidRPr="002D75B9">
        <w:rPr>
          <w:rFonts w:ascii="Verdana" w:hAnsi="Verdana"/>
          <w:b/>
          <w:color w:val="000000"/>
        </w:rPr>
        <w:t>after</w:t>
      </w:r>
      <w:r w:rsidRPr="002D75B9">
        <w:rPr>
          <w:rFonts w:ascii="Verdana" w:hAnsi="Verdana"/>
          <w:color w:val="000000"/>
        </w:rPr>
        <w:t xml:space="preserve"> you have offered all possible options to a customer on </w:t>
      </w:r>
      <w:r w:rsidR="00B07CCF" w:rsidRPr="002D75B9">
        <w:rPr>
          <w:rFonts w:ascii="Verdana" w:hAnsi="Verdana"/>
          <w:color w:val="000000"/>
        </w:rPr>
        <w:t>an</w:t>
      </w:r>
      <w:r w:rsidRPr="002D75B9">
        <w:rPr>
          <w:rFonts w:ascii="Verdana" w:hAnsi="Verdana"/>
          <w:color w:val="000000"/>
        </w:rPr>
        <w:t xml:space="preserve"> </w:t>
      </w:r>
      <w:r w:rsidR="00B07CCF" w:rsidRPr="002D75B9">
        <w:rPr>
          <w:rFonts w:ascii="Verdana" w:hAnsi="Verdana"/>
          <w:color w:val="000000"/>
        </w:rPr>
        <w:t>issue</w:t>
      </w:r>
      <w:r w:rsidR="00D33DCF" w:rsidRPr="002D75B9">
        <w:rPr>
          <w:rFonts w:ascii="Verdana" w:hAnsi="Verdana"/>
          <w:color w:val="000000"/>
        </w:rPr>
        <w:t>.</w:t>
      </w:r>
      <w:r w:rsidRPr="002D75B9">
        <w:rPr>
          <w:rFonts w:ascii="Verdana" w:hAnsi="Verdana"/>
          <w:color w:val="000000"/>
        </w:rPr>
        <w:t xml:space="preserve"> </w:t>
      </w:r>
    </w:p>
    <w:p w14:paraId="0FE7FF74" w14:textId="2648AD74" w:rsidR="00055401" w:rsidRPr="00055401" w:rsidRDefault="00F74343" w:rsidP="002D75B9">
      <w:pPr>
        <w:pStyle w:val="ListParagraph"/>
        <w:autoSpaceDE w:val="0"/>
        <w:autoSpaceDN w:val="0"/>
        <w:adjustRightInd w:val="0"/>
        <w:rPr>
          <w:rFonts w:ascii="Verdana" w:hAnsi="Verdana"/>
          <w:color w:val="0000FF"/>
          <w:u w:val="single"/>
        </w:rPr>
      </w:pPr>
      <w:r>
        <w:rPr>
          <w:rFonts w:ascii="Verdana" w:hAnsi="Verdana"/>
          <w:color w:val="000000"/>
        </w:rPr>
        <w:t xml:space="preserve"> </w:t>
      </w:r>
    </w:p>
    <w:p w14:paraId="523FB5EB" w14:textId="77777777" w:rsidR="002558AE" w:rsidRPr="003C143B" w:rsidRDefault="008975FC" w:rsidP="0045773D">
      <w:pPr>
        <w:ind w:left="720"/>
        <w:jc w:val="right"/>
        <w:rPr>
          <w:rFonts w:ascii="Verdana" w:hAnsi="Verdana"/>
        </w:rPr>
      </w:pPr>
      <w:r>
        <w:rPr>
          <w:rFonts w:ascii="Verdana" w:hAnsi="Verdana" w:cs="Helvetica"/>
          <w:bCs/>
          <w:color w:val="000000"/>
          <w:shd w:val="clear" w:color="auto" w:fill="FFFFFF"/>
        </w:rPr>
        <w:t xml:space="preserve"> </w:t>
      </w:r>
      <w:r w:rsidR="003C143B" w:rsidRPr="003C143B">
        <w:rPr>
          <w:rFonts w:ascii="Verdana" w:hAnsi="Verdana"/>
        </w:rPr>
        <w:t xml:space="preserve"> </w:t>
      </w:r>
      <w:hyperlink w:anchor="HighLevelProcess" w:history="1">
        <w:r w:rsidR="0045773D" w:rsidRPr="0045773D">
          <w:rPr>
            <w:rStyle w:val="Hyperlink"/>
            <w:rFonts w:ascii="Verdana" w:hAnsi="Verdana"/>
          </w:rPr>
          <w:t>Return to High Level Process</w:t>
        </w:r>
      </w:hyperlink>
    </w:p>
    <w:p w14:paraId="2DC63047" w14:textId="3568B871" w:rsidR="00745095" w:rsidRPr="00DB327D" w:rsidRDefault="009B6E88" w:rsidP="002D75B9">
      <w:pPr>
        <w:pStyle w:val="ListParagraph"/>
        <w:jc w:val="right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 </w:t>
      </w:r>
      <w:hyperlink w:anchor="_top" w:history="1">
        <w:r w:rsidR="00745095" w:rsidRPr="00DB327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F0B93" w:rsidRPr="00DB327D" w14:paraId="0083BA52" w14:textId="77777777" w:rsidTr="004F50CB">
        <w:tc>
          <w:tcPr>
            <w:tcW w:w="5000" w:type="pct"/>
            <w:shd w:val="clear" w:color="auto" w:fill="C0C0C0"/>
          </w:tcPr>
          <w:p w14:paraId="2736E88A" w14:textId="77777777" w:rsidR="006F0B93" w:rsidRPr="00DB327D" w:rsidRDefault="00DF537F" w:rsidP="002D75B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Stop_See_/"/>
            <w:bookmarkStart w:id="20" w:name="_Toc191477043"/>
            <w:bookmarkStart w:id="21" w:name="_Toc523140895"/>
            <w:bookmarkEnd w:id="19"/>
            <w:r>
              <w:rPr>
                <w:rFonts w:ascii="Verdana" w:hAnsi="Verdana"/>
                <w:i w:val="0"/>
                <w:iCs w:val="0"/>
              </w:rPr>
              <w:t>Stop See</w:t>
            </w:r>
            <w:r w:rsidR="00107034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/</w:t>
            </w:r>
            <w:r w:rsidR="00107034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High Priority Comments</w:t>
            </w:r>
            <w:r w:rsidR="001C1E63">
              <w:rPr>
                <w:rFonts w:ascii="Verdana" w:hAnsi="Verdana"/>
                <w:i w:val="0"/>
                <w:iCs w:val="0"/>
              </w:rPr>
              <w:t xml:space="preserve"> (HPC)</w:t>
            </w:r>
            <w:bookmarkEnd w:id="20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End w:id="21"/>
            <w:r w:rsidR="006F0B93" w:rsidRPr="00DB327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88F9A81" w14:textId="77777777" w:rsidR="00055401" w:rsidRDefault="00055401" w:rsidP="004A6133">
      <w:pPr>
        <w:rPr>
          <w:rFonts w:ascii="Verdana" w:hAnsi="Verdana" w:cs="Microsoft Sans Serif"/>
        </w:rPr>
      </w:pPr>
    </w:p>
    <w:p w14:paraId="182721FB" w14:textId="186B26DC" w:rsidR="00B87A0E" w:rsidRPr="00055401" w:rsidRDefault="001B1D90" w:rsidP="002D75B9">
      <w:pPr>
        <w:pStyle w:val="ListParagraph"/>
        <w:numPr>
          <w:ilvl w:val="0"/>
          <w:numId w:val="4"/>
        </w:numPr>
        <w:spacing w:before="120" w:after="120"/>
        <w:ind w:left="360"/>
        <w:rPr>
          <w:rFonts w:ascii="Verdana" w:hAnsi="Verdana" w:cs="Microsoft Sans Serif"/>
        </w:rPr>
      </w:pPr>
      <w:r w:rsidRPr="00055401">
        <w:rPr>
          <w:rFonts w:ascii="Verdana" w:hAnsi="Verdana" w:cs="Microsoft Sans Serif"/>
        </w:rPr>
        <w:t xml:space="preserve">Temporary Stop See Comments can be input by a CCR.  </w:t>
      </w:r>
      <w:r w:rsidR="00B87A0E" w:rsidRPr="00055401">
        <w:rPr>
          <w:rFonts w:ascii="Verdana" w:hAnsi="Verdana" w:cs="Microsoft Sans Serif"/>
        </w:rPr>
        <w:t xml:space="preserve">Refer to </w:t>
      </w:r>
      <w:hyperlink r:id="rId36" w:anchor="!/view?docid=6a481d2d-cc6d-40f0-af30-1858db02b7a4" w:history="1">
        <w:r w:rsidR="00B87A0E" w:rsidRPr="00055401">
          <w:rPr>
            <w:rStyle w:val="Hyperlink"/>
            <w:rFonts w:ascii="Verdana" w:hAnsi="Verdana" w:cs="Microsoft Sans Serif"/>
          </w:rPr>
          <w:t>Stop See Comments</w:t>
        </w:r>
      </w:hyperlink>
      <w:r w:rsidR="002A1794">
        <w:rPr>
          <w:rStyle w:val="Hyperlink"/>
          <w:rFonts w:ascii="Verdana" w:hAnsi="Verdana" w:cs="Microsoft Sans Serif"/>
        </w:rPr>
        <w:t xml:space="preserve"> (</w:t>
      </w:r>
      <w:r w:rsidR="00FF636F">
        <w:rPr>
          <w:rStyle w:val="Hyperlink"/>
          <w:rFonts w:ascii="Verdana" w:hAnsi="Verdana" w:cs="Microsoft Sans Serif"/>
        </w:rPr>
        <w:t>00</w:t>
      </w:r>
      <w:r w:rsidR="002A1794">
        <w:rPr>
          <w:rStyle w:val="Hyperlink"/>
          <w:rFonts w:ascii="Verdana" w:hAnsi="Verdana" w:cs="Microsoft Sans Serif"/>
        </w:rPr>
        <w:t>7009)</w:t>
      </w:r>
      <w:r w:rsidR="00B87A0E" w:rsidRPr="00055401">
        <w:rPr>
          <w:rFonts w:ascii="Verdana" w:hAnsi="Verdana" w:cs="Microsoft Sans Serif"/>
        </w:rPr>
        <w:t>.</w:t>
      </w:r>
    </w:p>
    <w:p w14:paraId="6E62F28E" w14:textId="77777777" w:rsidR="00810345" w:rsidRPr="00055401" w:rsidRDefault="006E483F" w:rsidP="002D75B9">
      <w:pPr>
        <w:pStyle w:val="ListParagraph"/>
        <w:numPr>
          <w:ilvl w:val="0"/>
          <w:numId w:val="4"/>
        </w:numPr>
        <w:tabs>
          <w:tab w:val="left" w:pos="8190"/>
        </w:tabs>
        <w:spacing w:before="120" w:after="120"/>
        <w:ind w:left="360"/>
        <w:rPr>
          <w:rFonts w:ascii="Verdana" w:hAnsi="Verdana"/>
        </w:rPr>
      </w:pPr>
      <w:r w:rsidRPr="00055401">
        <w:rPr>
          <w:rFonts w:ascii="Verdana" w:hAnsi="Verdana"/>
        </w:rPr>
        <w:t xml:space="preserve">High Priority Comments contain details that supplement information in the CIF and can be related to specific plan members.    </w:t>
      </w:r>
    </w:p>
    <w:p w14:paraId="5038AA19" w14:textId="774104CE" w:rsidR="001C1E63" w:rsidRPr="000541B5" w:rsidRDefault="00810345" w:rsidP="002D75B9">
      <w:pPr>
        <w:tabs>
          <w:tab w:val="left" w:pos="8190"/>
        </w:tabs>
        <w:spacing w:before="120" w:after="120"/>
        <w:ind w:left="360"/>
        <w:rPr>
          <w:rFonts w:ascii="Verdana" w:hAnsi="Verdana" w:cs="Microsoft Sans Serif"/>
        </w:rPr>
      </w:pPr>
      <w:r>
        <w:rPr>
          <w:rFonts w:ascii="Verdana" w:hAnsi="Verdana"/>
          <w:noProof/>
        </w:rPr>
        <w:drawing>
          <wp:inline distT="0" distB="0" distL="0" distR="0" wp14:anchorId="42726E3C" wp14:editId="3AFBDD39">
            <wp:extent cx="238095" cy="2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 - Important Info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B87A0E" w:rsidRPr="00DA782D">
        <w:rPr>
          <w:rFonts w:ascii="Verdana" w:hAnsi="Verdana"/>
          <w:b/>
        </w:rPr>
        <w:t>High Priority</w:t>
      </w:r>
      <w:r w:rsidR="00B87A0E" w:rsidRPr="000541B5">
        <w:rPr>
          <w:rFonts w:ascii="Verdana" w:hAnsi="Verdana"/>
        </w:rPr>
        <w:t xml:space="preserve"> and </w:t>
      </w:r>
      <w:r w:rsidR="00B87A0E" w:rsidRPr="001C1E63">
        <w:rPr>
          <w:rFonts w:ascii="Verdana" w:hAnsi="Verdana"/>
          <w:b/>
        </w:rPr>
        <w:t>Extended</w:t>
      </w:r>
      <w:r w:rsidR="00B87A0E" w:rsidRPr="000541B5">
        <w:rPr>
          <w:rFonts w:ascii="Verdana" w:hAnsi="Verdana"/>
        </w:rPr>
        <w:t xml:space="preserve"> Stop See </w:t>
      </w:r>
      <w:r w:rsidR="000541B5" w:rsidRPr="000541B5">
        <w:rPr>
          <w:rFonts w:ascii="Verdana" w:hAnsi="Verdana"/>
        </w:rPr>
        <w:t>c</w:t>
      </w:r>
      <w:r w:rsidR="00B87A0E" w:rsidRPr="000541B5">
        <w:rPr>
          <w:rFonts w:ascii="Verdana" w:hAnsi="Verdana"/>
        </w:rPr>
        <w:t xml:space="preserve">omments </w:t>
      </w:r>
      <w:r w:rsidR="001C1E63">
        <w:rPr>
          <w:rFonts w:ascii="Verdana" w:hAnsi="Verdana"/>
        </w:rPr>
        <w:t>are</w:t>
      </w:r>
      <w:r w:rsidR="00B87A0E" w:rsidRPr="000541B5">
        <w:rPr>
          <w:rFonts w:ascii="Verdana" w:hAnsi="Verdana"/>
        </w:rPr>
        <w:t xml:space="preserve"> created by </w:t>
      </w:r>
      <w:r w:rsidR="00055401">
        <w:rPr>
          <w:rFonts w:ascii="Verdana" w:hAnsi="Verdana"/>
        </w:rPr>
        <w:t xml:space="preserve">the </w:t>
      </w:r>
      <w:r w:rsidR="00B87A0E" w:rsidRPr="000541B5">
        <w:rPr>
          <w:rFonts w:ascii="Verdana" w:hAnsi="Verdana"/>
        </w:rPr>
        <w:t xml:space="preserve">Senior Team and Clinical </w:t>
      </w:r>
      <w:r w:rsidR="00D566B5">
        <w:rPr>
          <w:rFonts w:ascii="Verdana" w:hAnsi="Verdana"/>
        </w:rPr>
        <w:t>C</w:t>
      </w:r>
      <w:r w:rsidR="00B87A0E" w:rsidRPr="000541B5">
        <w:rPr>
          <w:rFonts w:ascii="Verdana" w:hAnsi="Verdana"/>
        </w:rPr>
        <w:t xml:space="preserve">are. </w:t>
      </w:r>
      <w:r w:rsidR="001C1E63" w:rsidRPr="000541B5">
        <w:rPr>
          <w:rFonts w:ascii="Verdana" w:hAnsi="Verdana"/>
        </w:rPr>
        <w:t xml:space="preserve">Refer to </w:t>
      </w:r>
      <w:r w:rsidR="001C1E63" w:rsidRPr="00F74343">
        <w:rPr>
          <w:rFonts w:ascii="Verdana" w:hAnsi="Verdana"/>
          <w:b/>
        </w:rPr>
        <w:t>Procedural</w:t>
      </w:r>
      <w:r w:rsidR="001C1E63" w:rsidRPr="000541B5">
        <w:rPr>
          <w:rFonts w:ascii="Verdana" w:hAnsi="Verdana"/>
        </w:rPr>
        <w:t xml:space="preserve"> section of the</w:t>
      </w:r>
      <w:r w:rsidR="001C1E63" w:rsidRPr="000541B5">
        <w:rPr>
          <w:rFonts w:ascii="Verdana" w:hAnsi="Verdana"/>
          <w:color w:val="333333"/>
        </w:rPr>
        <w:t xml:space="preserve"> </w:t>
      </w:r>
      <w:hyperlink r:id="rId37" w:anchor="!/view?docid=9eef064d-c7d7-42f7-9026-1497496b4d51" w:history="1">
        <w:r w:rsidR="00750689">
          <w:rPr>
            <w:rStyle w:val="Hyperlink"/>
            <w:rFonts w:ascii="Verdana" w:hAnsi="Verdana"/>
          </w:rPr>
          <w:t>When to Transfer Calls to the Senior Team</w:t>
        </w:r>
      </w:hyperlink>
      <w:r w:rsidR="002A1794">
        <w:rPr>
          <w:rStyle w:val="Hyperlink"/>
          <w:rFonts w:ascii="Verdana" w:hAnsi="Verdana"/>
        </w:rPr>
        <w:t xml:space="preserve"> (</w:t>
      </w:r>
      <w:r w:rsidR="00FF636F">
        <w:rPr>
          <w:rStyle w:val="Hyperlink"/>
          <w:rFonts w:ascii="Verdana" w:hAnsi="Verdana"/>
        </w:rPr>
        <w:t>0</w:t>
      </w:r>
      <w:r w:rsidR="002A1794">
        <w:rPr>
          <w:rStyle w:val="Hyperlink"/>
          <w:rFonts w:ascii="Verdana" w:hAnsi="Verdana"/>
        </w:rPr>
        <w:t>16311)</w:t>
      </w:r>
      <w:r w:rsidR="001C1E63" w:rsidRPr="000541B5">
        <w:rPr>
          <w:rFonts w:ascii="Verdana" w:hAnsi="Verdana"/>
          <w:color w:val="333333"/>
        </w:rPr>
        <w:t>.</w:t>
      </w:r>
    </w:p>
    <w:p w14:paraId="28475BE7" w14:textId="15944E6C" w:rsidR="002D4C09" w:rsidRPr="00DB327D" w:rsidRDefault="001C1E63" w:rsidP="00B07CCF">
      <w:pPr>
        <w:tabs>
          <w:tab w:val="left" w:pos="8190"/>
        </w:tabs>
        <w:spacing w:before="120" w:after="120"/>
        <w:ind w:left="360"/>
        <w:rPr>
          <w:rFonts w:ascii="Verdana" w:hAnsi="Verdana" w:cs="Microsoft Sans Serif"/>
        </w:rPr>
      </w:pPr>
      <w:r w:rsidRPr="001C1E63">
        <w:rPr>
          <w:rFonts w:ascii="Verdana" w:hAnsi="Verdana"/>
          <w:b/>
        </w:rPr>
        <w:t xml:space="preserve">Example </w:t>
      </w:r>
      <w:r w:rsidRPr="001C1E63">
        <w:rPr>
          <w:rFonts w:ascii="Verdana" w:hAnsi="Verdana"/>
        </w:rPr>
        <w:t>(Extended Stop See Comment)</w:t>
      </w:r>
      <w:r w:rsidRPr="001C1E63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 Member </w:t>
      </w:r>
      <w:r w:rsidR="00055401">
        <w:rPr>
          <w:rFonts w:ascii="Verdana" w:hAnsi="Verdana"/>
        </w:rPr>
        <w:t>is requesting contact</w:t>
      </w:r>
      <w:r>
        <w:rPr>
          <w:rFonts w:ascii="Verdana" w:hAnsi="Verdana"/>
        </w:rPr>
        <w:t xml:space="preserve"> before any medication is shipped.</w:t>
      </w:r>
      <w:bookmarkStart w:id="22" w:name="_Viewing_Comments"/>
      <w:bookmarkStart w:id="23" w:name="_Viewing_Member_Level"/>
      <w:bookmarkStart w:id="24" w:name="_Creating_Member_Level"/>
      <w:bookmarkStart w:id="25" w:name="_Viewing_Order_Level"/>
      <w:bookmarkEnd w:id="22"/>
      <w:bookmarkEnd w:id="23"/>
      <w:bookmarkEnd w:id="24"/>
      <w:bookmarkEnd w:id="25"/>
    </w:p>
    <w:bookmarkStart w:id="26" w:name="_Viewing_Prescription_Level"/>
    <w:bookmarkStart w:id="27" w:name="_Related_Documents"/>
    <w:bookmarkStart w:id="28" w:name="_Parent_SOP"/>
    <w:bookmarkEnd w:id="26"/>
    <w:bookmarkEnd w:id="27"/>
    <w:bookmarkEnd w:id="28"/>
    <w:p w14:paraId="549D802A" w14:textId="77777777" w:rsidR="003B3D0D" w:rsidRPr="00DB327D" w:rsidRDefault="003B3D0D" w:rsidP="003B3D0D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 xml:space="preserve"> HYPERLINK \l "_top" 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Pr="00DB327D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B3D0D" w:rsidRPr="00DB327D" w14:paraId="7E8A2ED0" w14:textId="77777777" w:rsidTr="00045E10">
        <w:tc>
          <w:tcPr>
            <w:tcW w:w="5000" w:type="pct"/>
            <w:shd w:val="clear" w:color="auto" w:fill="C0C0C0"/>
          </w:tcPr>
          <w:p w14:paraId="394A9D88" w14:textId="77777777" w:rsidR="003B3D0D" w:rsidRPr="00DB327D" w:rsidRDefault="003B3D0D" w:rsidP="00045E10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29" w:name="_Toc19147704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9"/>
          </w:p>
        </w:tc>
      </w:tr>
    </w:tbl>
    <w:p w14:paraId="1632DB8C" w14:textId="453F3FEA" w:rsidR="00B26592" w:rsidRPr="00C81D62" w:rsidRDefault="00B26592" w:rsidP="00C81D62">
      <w:pPr>
        <w:spacing w:before="120" w:after="120"/>
        <w:rPr>
          <w:rFonts w:ascii="Verdana" w:hAnsi="Verdana"/>
          <w:b/>
          <w:color w:val="000000" w:themeColor="text1"/>
        </w:rPr>
      </w:pPr>
      <w:hyperlink r:id="rId38" w:anchor="!/view?docid=c1f1028b-e42c-4b4f-a4cf-cc0b42c91606" w:history="1">
        <w:r w:rsidRPr="00C81D62">
          <w:rPr>
            <w:rFonts w:ascii="Verdana" w:hAnsi="Verdana" w:cs="Verdana"/>
            <w:color w:val="0000FF"/>
            <w:u w:val="single"/>
          </w:rPr>
          <w:t>Customer Care Abbreviations, Definitions, and Term</w:t>
        </w:r>
        <w:r w:rsidR="00A73923" w:rsidRPr="00C81D62">
          <w:rPr>
            <w:rFonts w:ascii="Verdana" w:hAnsi="Verdana" w:cs="Verdana"/>
            <w:color w:val="0000FF"/>
            <w:u w:val="single"/>
          </w:rPr>
          <w:t>s Index</w:t>
        </w:r>
      </w:hyperlink>
      <w:r w:rsidR="00A73923" w:rsidRPr="00C81D62">
        <w:rPr>
          <w:rFonts w:ascii="Verdana" w:hAnsi="Verdana" w:cs="Verdana"/>
          <w:color w:val="0000FF"/>
          <w:u w:val="single"/>
        </w:rPr>
        <w:t xml:space="preserve"> (</w:t>
      </w:r>
      <w:r w:rsidR="00FF636F" w:rsidRPr="00C81D62">
        <w:rPr>
          <w:rFonts w:ascii="Verdana" w:hAnsi="Verdana" w:cs="Verdana"/>
          <w:color w:val="0000FF"/>
          <w:u w:val="single"/>
        </w:rPr>
        <w:t>0</w:t>
      </w:r>
      <w:r w:rsidR="00A73923" w:rsidRPr="00C81D62">
        <w:rPr>
          <w:rFonts w:ascii="Verdana" w:hAnsi="Verdana" w:cs="Verdana"/>
          <w:color w:val="0000FF"/>
          <w:u w:val="single"/>
        </w:rPr>
        <w:t>17428)</w:t>
      </w:r>
    </w:p>
    <w:p w14:paraId="381D589C" w14:textId="77777777" w:rsidR="00B26592" w:rsidRPr="00C81D62" w:rsidRDefault="00B26592" w:rsidP="00C81D62">
      <w:pPr>
        <w:spacing w:before="120" w:after="120"/>
        <w:rPr>
          <w:rFonts w:ascii="Verdana" w:hAnsi="Verdana"/>
        </w:rPr>
      </w:pPr>
      <w:r w:rsidRPr="00C81D62">
        <w:rPr>
          <w:rFonts w:ascii="Verdana" w:hAnsi="Verdana"/>
          <w:b/>
          <w:color w:val="000000" w:themeColor="text1"/>
        </w:rPr>
        <w:t xml:space="preserve">Parent Document:  </w:t>
      </w:r>
      <w:r w:rsidRPr="00C81D62">
        <w:rPr>
          <w:rFonts w:ascii="Verdana" w:hAnsi="Verdana"/>
        </w:rPr>
        <w:t xml:space="preserve"> </w:t>
      </w:r>
      <w:hyperlink r:id="rId39" w:tgtFrame="_blank" w:history="1">
        <w:r w:rsidRPr="00C81D62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58DD2ED7" w14:textId="77777777" w:rsidR="003B3D0D" w:rsidRDefault="003B3D0D" w:rsidP="00B26592">
      <w:pPr>
        <w:rPr>
          <w:rStyle w:val="Hyperlink"/>
          <w:rFonts w:ascii="Verdana" w:hAnsi="Verdana"/>
        </w:rPr>
      </w:pPr>
    </w:p>
    <w:p w14:paraId="385AC399" w14:textId="77777777" w:rsidR="00C872F2" w:rsidRPr="00DB327D" w:rsidRDefault="00C872F2" w:rsidP="00C872F2">
      <w:pPr>
        <w:jc w:val="right"/>
        <w:rPr>
          <w:rFonts w:ascii="Verdana" w:hAnsi="Verdana"/>
        </w:rPr>
      </w:pPr>
      <w:hyperlink w:anchor="_top" w:history="1">
        <w:r w:rsidRPr="00DB327D">
          <w:rPr>
            <w:rStyle w:val="Hyperlink"/>
            <w:rFonts w:ascii="Verdana" w:hAnsi="Verdana"/>
          </w:rPr>
          <w:t>Top of the Document</w:t>
        </w:r>
      </w:hyperlink>
    </w:p>
    <w:p w14:paraId="0D0EA817" w14:textId="77777777" w:rsidR="00710E68" w:rsidRPr="00DB327D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DB327D">
        <w:rPr>
          <w:rFonts w:ascii="Verdana" w:hAnsi="Verdana"/>
          <w:sz w:val="16"/>
          <w:szCs w:val="16"/>
        </w:rPr>
        <w:t xml:space="preserve">Not </w:t>
      </w:r>
      <w:r w:rsidR="009F3318" w:rsidRPr="00DB327D">
        <w:rPr>
          <w:rFonts w:ascii="Verdana" w:hAnsi="Verdana"/>
          <w:sz w:val="16"/>
          <w:szCs w:val="16"/>
        </w:rPr>
        <w:t>to</w:t>
      </w:r>
      <w:r w:rsidRPr="00DB327D">
        <w:rPr>
          <w:rFonts w:ascii="Verdana" w:hAnsi="Verdana"/>
          <w:sz w:val="16"/>
          <w:szCs w:val="16"/>
        </w:rPr>
        <w:t xml:space="preserve"> Be Reproduced </w:t>
      </w:r>
      <w:r w:rsidR="009F3318" w:rsidRPr="00DB327D">
        <w:rPr>
          <w:rFonts w:ascii="Verdana" w:hAnsi="Verdana"/>
          <w:sz w:val="16"/>
          <w:szCs w:val="16"/>
        </w:rPr>
        <w:t>or</w:t>
      </w:r>
      <w:r w:rsidRPr="00DB327D">
        <w:rPr>
          <w:rFonts w:ascii="Verdana" w:hAnsi="Verdana"/>
          <w:sz w:val="16"/>
          <w:szCs w:val="16"/>
        </w:rPr>
        <w:t xml:space="preserve"> Disclosed to Others </w:t>
      </w:r>
      <w:r w:rsidR="009F3318" w:rsidRPr="00DB327D">
        <w:rPr>
          <w:rFonts w:ascii="Verdana" w:hAnsi="Verdana"/>
          <w:sz w:val="16"/>
          <w:szCs w:val="16"/>
        </w:rPr>
        <w:t>without</w:t>
      </w:r>
      <w:r w:rsidRPr="00DB327D">
        <w:rPr>
          <w:rFonts w:ascii="Verdana" w:hAnsi="Verdana"/>
          <w:sz w:val="16"/>
          <w:szCs w:val="16"/>
        </w:rPr>
        <w:t xml:space="preserve"> Prior Written Approval</w:t>
      </w:r>
    </w:p>
    <w:p w14:paraId="0653363A" w14:textId="77777777" w:rsidR="00710E68" w:rsidRPr="00DB327D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DB327D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41540791" w14:textId="77777777" w:rsidR="005A64DA" w:rsidRPr="00DB327D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DB327D" w:rsidSect="00EB1F94">
      <w:footerReference w:type="default" r:id="rId40"/>
      <w:headerReference w:type="first" r:id="rId41"/>
      <w:footerReference w:type="first" r:id="rId4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43C19" w14:textId="77777777" w:rsidR="009B74FA" w:rsidRDefault="009B74FA">
      <w:r>
        <w:separator/>
      </w:r>
    </w:p>
  </w:endnote>
  <w:endnote w:type="continuationSeparator" w:id="0">
    <w:p w14:paraId="1DBD3181" w14:textId="77777777" w:rsidR="009B74FA" w:rsidRDefault="009B74FA">
      <w:r>
        <w:continuationSeparator/>
      </w:r>
    </w:p>
  </w:endnote>
  <w:endnote w:type="continuationNotice" w:id="1">
    <w:p w14:paraId="50A76E1B" w14:textId="77777777" w:rsidR="009B74FA" w:rsidRDefault="009B7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D6E10" w14:textId="77777777" w:rsidR="00502D42" w:rsidRDefault="00502D4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71E86">
      <w:rPr>
        <w:caps/>
        <w:noProof/>
        <w:color w:val="5B9BD5" w:themeColor="accent1"/>
      </w:rPr>
      <w:t>18</w:t>
    </w:r>
    <w:r>
      <w:rPr>
        <w:caps/>
        <w:noProof/>
        <w:color w:val="5B9BD5" w:themeColor="accent1"/>
      </w:rPr>
      <w:fldChar w:fldCharType="end"/>
    </w:r>
  </w:p>
  <w:p w14:paraId="155435CE" w14:textId="77777777" w:rsidR="001C1E63" w:rsidRPr="00C32D18" w:rsidRDefault="001C1E63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BFBC7" w14:textId="77777777" w:rsidR="001C1E63" w:rsidRPr="00CD2229" w:rsidRDefault="001C1E63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61E93" w14:textId="77777777" w:rsidR="009B74FA" w:rsidRDefault="009B74FA">
      <w:r>
        <w:separator/>
      </w:r>
    </w:p>
  </w:footnote>
  <w:footnote w:type="continuationSeparator" w:id="0">
    <w:p w14:paraId="06323494" w14:textId="77777777" w:rsidR="009B74FA" w:rsidRDefault="009B74FA">
      <w:r>
        <w:continuationSeparator/>
      </w:r>
    </w:p>
  </w:footnote>
  <w:footnote w:type="continuationNotice" w:id="1">
    <w:p w14:paraId="5E4FC92F" w14:textId="77777777" w:rsidR="009B74FA" w:rsidRDefault="009B74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4CBC6" w14:textId="77777777" w:rsidR="001C1E63" w:rsidRDefault="001C1E63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7B659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08345752" o:spid="_x0000_i1025" type="#_x0000_t75" alt="Icon - Important" style="width:18.75pt;height:16.5pt;visibility:visible;mso-wrap-style:square">
            <v:imagedata r:id="rId1" o:title="Icon - Important"/>
          </v:shape>
        </w:pict>
      </mc:Choice>
      <mc:Fallback>
        <w:drawing>
          <wp:inline distT="0" distB="0" distL="0" distR="0" wp14:anchorId="385080A4" wp14:editId="0363E8ED">
            <wp:extent cx="238125" cy="209550"/>
            <wp:effectExtent l="0" t="0" r="0" b="0"/>
            <wp:docPr id="1008345752" name="Picture 1008345752" descr="Icon -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 - Important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287583"/>
    <w:multiLevelType w:val="hybridMultilevel"/>
    <w:tmpl w:val="D694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7B7"/>
    <w:multiLevelType w:val="hybridMultilevel"/>
    <w:tmpl w:val="563C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63ED3"/>
    <w:multiLevelType w:val="hybridMultilevel"/>
    <w:tmpl w:val="37A0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B76B3B"/>
    <w:multiLevelType w:val="hybridMultilevel"/>
    <w:tmpl w:val="FB7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3069F"/>
    <w:multiLevelType w:val="hybridMultilevel"/>
    <w:tmpl w:val="385C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85723"/>
    <w:multiLevelType w:val="hybridMultilevel"/>
    <w:tmpl w:val="B4F6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6B4A"/>
    <w:multiLevelType w:val="hybridMultilevel"/>
    <w:tmpl w:val="70C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01C2B"/>
    <w:multiLevelType w:val="hybridMultilevel"/>
    <w:tmpl w:val="8E44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E4BE2"/>
    <w:multiLevelType w:val="hybridMultilevel"/>
    <w:tmpl w:val="D660C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EB6D9B"/>
    <w:multiLevelType w:val="hybridMultilevel"/>
    <w:tmpl w:val="FBFCB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81D60"/>
    <w:multiLevelType w:val="hybridMultilevel"/>
    <w:tmpl w:val="259AE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C79D3"/>
    <w:multiLevelType w:val="hybridMultilevel"/>
    <w:tmpl w:val="BA84E4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0B3EDE"/>
    <w:multiLevelType w:val="hybridMultilevel"/>
    <w:tmpl w:val="A216D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D4BA8"/>
    <w:multiLevelType w:val="hybridMultilevel"/>
    <w:tmpl w:val="48CA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14359"/>
    <w:multiLevelType w:val="hybridMultilevel"/>
    <w:tmpl w:val="FDFA0E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991F6D"/>
    <w:multiLevelType w:val="hybridMultilevel"/>
    <w:tmpl w:val="960E4148"/>
    <w:lvl w:ilvl="0" w:tplc="546AE7DC">
      <w:start w:val="1"/>
      <w:numFmt w:val="lowerLetter"/>
      <w:lvlText w:val="%1."/>
      <w:lvlJc w:val="left"/>
      <w:pPr>
        <w:ind w:left="1128" w:hanging="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 w15:restartNumberingAfterBreak="0">
    <w:nsid w:val="4F87323E"/>
    <w:multiLevelType w:val="hybridMultilevel"/>
    <w:tmpl w:val="0C2C628C"/>
    <w:lvl w:ilvl="0" w:tplc="3B42DAF8">
      <w:numFmt w:val="bullet"/>
      <w:lvlText w:val=""/>
      <w:lvlJc w:val="left"/>
      <w:pPr>
        <w:ind w:left="720" w:hanging="360"/>
      </w:pPr>
      <w:rPr>
        <w:rFonts w:ascii="Symbol" w:eastAsia="Calibr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016F3"/>
    <w:multiLevelType w:val="hybridMultilevel"/>
    <w:tmpl w:val="B4C2E4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4C0F86"/>
    <w:multiLevelType w:val="hybridMultilevel"/>
    <w:tmpl w:val="3DE866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74A39"/>
    <w:multiLevelType w:val="hybridMultilevel"/>
    <w:tmpl w:val="4CEECC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373761"/>
    <w:multiLevelType w:val="hybridMultilevel"/>
    <w:tmpl w:val="6CFEB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8093F"/>
    <w:multiLevelType w:val="hybridMultilevel"/>
    <w:tmpl w:val="551C9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0526B"/>
    <w:multiLevelType w:val="hybridMultilevel"/>
    <w:tmpl w:val="376ED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6F2315"/>
    <w:multiLevelType w:val="hybridMultilevel"/>
    <w:tmpl w:val="0672A9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3656F2"/>
    <w:multiLevelType w:val="hybridMultilevel"/>
    <w:tmpl w:val="8ECE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41D43"/>
    <w:multiLevelType w:val="hybridMultilevel"/>
    <w:tmpl w:val="3A229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063F7"/>
    <w:multiLevelType w:val="hybridMultilevel"/>
    <w:tmpl w:val="6CFEB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01537">
    <w:abstractNumId w:val="3"/>
  </w:num>
  <w:num w:numId="2" w16cid:durableId="591741917">
    <w:abstractNumId w:val="17"/>
  </w:num>
  <w:num w:numId="3" w16cid:durableId="421069738">
    <w:abstractNumId w:val="7"/>
  </w:num>
  <w:num w:numId="4" w16cid:durableId="101389964">
    <w:abstractNumId w:val="5"/>
  </w:num>
  <w:num w:numId="5" w16cid:durableId="426198650">
    <w:abstractNumId w:val="4"/>
  </w:num>
  <w:num w:numId="6" w16cid:durableId="111633196">
    <w:abstractNumId w:val="6"/>
  </w:num>
  <w:num w:numId="7" w16cid:durableId="1253782928">
    <w:abstractNumId w:val="1"/>
  </w:num>
  <w:num w:numId="8" w16cid:durableId="898176759">
    <w:abstractNumId w:val="21"/>
  </w:num>
  <w:num w:numId="9" w16cid:durableId="390421443">
    <w:abstractNumId w:val="13"/>
  </w:num>
  <w:num w:numId="10" w16cid:durableId="1342464327">
    <w:abstractNumId w:val="18"/>
  </w:num>
  <w:num w:numId="11" w16cid:durableId="431628657">
    <w:abstractNumId w:val="12"/>
  </w:num>
  <w:num w:numId="12" w16cid:durableId="1765565314">
    <w:abstractNumId w:val="2"/>
  </w:num>
  <w:num w:numId="13" w16cid:durableId="1382293367">
    <w:abstractNumId w:val="23"/>
  </w:num>
  <w:num w:numId="14" w16cid:durableId="1417509186">
    <w:abstractNumId w:val="22"/>
  </w:num>
  <w:num w:numId="15" w16cid:durableId="618680824">
    <w:abstractNumId w:val="19"/>
  </w:num>
  <w:num w:numId="16" w16cid:durableId="115763265">
    <w:abstractNumId w:val="11"/>
  </w:num>
  <w:num w:numId="17" w16cid:durableId="1482231960">
    <w:abstractNumId w:val="24"/>
  </w:num>
  <w:num w:numId="18" w16cid:durableId="1938173469">
    <w:abstractNumId w:val="28"/>
  </w:num>
  <w:num w:numId="19" w16cid:durableId="1544169825">
    <w:abstractNumId w:val="10"/>
  </w:num>
  <w:num w:numId="20" w16cid:durableId="1992977249">
    <w:abstractNumId w:val="26"/>
  </w:num>
  <w:num w:numId="21" w16cid:durableId="1494564636">
    <w:abstractNumId w:val="25"/>
  </w:num>
  <w:num w:numId="22" w16cid:durableId="1631865648">
    <w:abstractNumId w:val="20"/>
  </w:num>
  <w:num w:numId="23" w16cid:durableId="341712796">
    <w:abstractNumId w:val="15"/>
  </w:num>
  <w:num w:numId="24" w16cid:durableId="1166046137">
    <w:abstractNumId w:val="0"/>
  </w:num>
  <w:num w:numId="25" w16cid:durableId="1720737826">
    <w:abstractNumId w:val="9"/>
  </w:num>
  <w:num w:numId="26" w16cid:durableId="1625691730">
    <w:abstractNumId w:val="14"/>
  </w:num>
  <w:num w:numId="27" w16cid:durableId="1845045234">
    <w:abstractNumId w:val="8"/>
  </w:num>
  <w:num w:numId="28" w16cid:durableId="1416515929">
    <w:abstractNumId w:val="27"/>
  </w:num>
  <w:num w:numId="29" w16cid:durableId="1081636108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3D0A"/>
    <w:rsid w:val="00004C09"/>
    <w:rsid w:val="000101FC"/>
    <w:rsid w:val="00015A2E"/>
    <w:rsid w:val="0001738B"/>
    <w:rsid w:val="0002080F"/>
    <w:rsid w:val="00027044"/>
    <w:rsid w:val="00033531"/>
    <w:rsid w:val="0003413C"/>
    <w:rsid w:val="00035BED"/>
    <w:rsid w:val="0004333C"/>
    <w:rsid w:val="0004401F"/>
    <w:rsid w:val="00045E10"/>
    <w:rsid w:val="00047160"/>
    <w:rsid w:val="000526D0"/>
    <w:rsid w:val="000541B5"/>
    <w:rsid w:val="00055401"/>
    <w:rsid w:val="00061AD2"/>
    <w:rsid w:val="00073B78"/>
    <w:rsid w:val="00080F08"/>
    <w:rsid w:val="000863D4"/>
    <w:rsid w:val="0008665F"/>
    <w:rsid w:val="000871F1"/>
    <w:rsid w:val="000926B8"/>
    <w:rsid w:val="00094EE0"/>
    <w:rsid w:val="00095443"/>
    <w:rsid w:val="00095458"/>
    <w:rsid w:val="00095AB5"/>
    <w:rsid w:val="00096B9F"/>
    <w:rsid w:val="00097805"/>
    <w:rsid w:val="000A6B88"/>
    <w:rsid w:val="000B3C4C"/>
    <w:rsid w:val="000B656F"/>
    <w:rsid w:val="000B72DF"/>
    <w:rsid w:val="000B73B8"/>
    <w:rsid w:val="000C4E3D"/>
    <w:rsid w:val="000C502D"/>
    <w:rsid w:val="000C7E77"/>
    <w:rsid w:val="000D1870"/>
    <w:rsid w:val="000D331C"/>
    <w:rsid w:val="000D3740"/>
    <w:rsid w:val="000D4946"/>
    <w:rsid w:val="000D4BA2"/>
    <w:rsid w:val="000D6714"/>
    <w:rsid w:val="000E49BA"/>
    <w:rsid w:val="000F0D1B"/>
    <w:rsid w:val="000F127E"/>
    <w:rsid w:val="000F2F16"/>
    <w:rsid w:val="000F54AF"/>
    <w:rsid w:val="000F5CFD"/>
    <w:rsid w:val="000F6B44"/>
    <w:rsid w:val="00104CDE"/>
    <w:rsid w:val="00105B8E"/>
    <w:rsid w:val="00107034"/>
    <w:rsid w:val="001075E4"/>
    <w:rsid w:val="001107A9"/>
    <w:rsid w:val="001134CC"/>
    <w:rsid w:val="00115944"/>
    <w:rsid w:val="0012049D"/>
    <w:rsid w:val="0012153F"/>
    <w:rsid w:val="0012373E"/>
    <w:rsid w:val="00130640"/>
    <w:rsid w:val="001360A5"/>
    <w:rsid w:val="0016273A"/>
    <w:rsid w:val="00171A0E"/>
    <w:rsid w:val="00173343"/>
    <w:rsid w:val="00173D47"/>
    <w:rsid w:val="00174EE3"/>
    <w:rsid w:val="00176199"/>
    <w:rsid w:val="00176F72"/>
    <w:rsid w:val="00176FD3"/>
    <w:rsid w:val="00181B1A"/>
    <w:rsid w:val="00187DDD"/>
    <w:rsid w:val="0019061F"/>
    <w:rsid w:val="0019130B"/>
    <w:rsid w:val="00193CE3"/>
    <w:rsid w:val="00194573"/>
    <w:rsid w:val="001A5256"/>
    <w:rsid w:val="001B1D90"/>
    <w:rsid w:val="001B2673"/>
    <w:rsid w:val="001B3879"/>
    <w:rsid w:val="001C1E63"/>
    <w:rsid w:val="001C3B56"/>
    <w:rsid w:val="001C72BD"/>
    <w:rsid w:val="001D09BA"/>
    <w:rsid w:val="001D1B25"/>
    <w:rsid w:val="001E07FF"/>
    <w:rsid w:val="001E2145"/>
    <w:rsid w:val="001E22A8"/>
    <w:rsid w:val="001E7746"/>
    <w:rsid w:val="001F0774"/>
    <w:rsid w:val="001F1218"/>
    <w:rsid w:val="001F5947"/>
    <w:rsid w:val="001F59F5"/>
    <w:rsid w:val="002016B4"/>
    <w:rsid w:val="002055CF"/>
    <w:rsid w:val="00206C51"/>
    <w:rsid w:val="00212CDA"/>
    <w:rsid w:val="00235840"/>
    <w:rsid w:val="00236612"/>
    <w:rsid w:val="00242F97"/>
    <w:rsid w:val="00243EBB"/>
    <w:rsid w:val="00245606"/>
    <w:rsid w:val="0024572E"/>
    <w:rsid w:val="00254E31"/>
    <w:rsid w:val="002558AE"/>
    <w:rsid w:val="00255C6B"/>
    <w:rsid w:val="00262CEC"/>
    <w:rsid w:val="0026579E"/>
    <w:rsid w:val="00265D86"/>
    <w:rsid w:val="002750DC"/>
    <w:rsid w:val="0027518C"/>
    <w:rsid w:val="00275C1F"/>
    <w:rsid w:val="00282E73"/>
    <w:rsid w:val="00291CE8"/>
    <w:rsid w:val="00291D4E"/>
    <w:rsid w:val="0029599E"/>
    <w:rsid w:val="00296127"/>
    <w:rsid w:val="00296765"/>
    <w:rsid w:val="002A1794"/>
    <w:rsid w:val="002A18DD"/>
    <w:rsid w:val="002A3467"/>
    <w:rsid w:val="002A63D8"/>
    <w:rsid w:val="002B140B"/>
    <w:rsid w:val="002B593E"/>
    <w:rsid w:val="002C54E3"/>
    <w:rsid w:val="002D0AC7"/>
    <w:rsid w:val="002D37BA"/>
    <w:rsid w:val="002D4C09"/>
    <w:rsid w:val="002D75B9"/>
    <w:rsid w:val="002E6E58"/>
    <w:rsid w:val="002E78B0"/>
    <w:rsid w:val="002F1F92"/>
    <w:rsid w:val="002F4F46"/>
    <w:rsid w:val="002F6F9E"/>
    <w:rsid w:val="00307827"/>
    <w:rsid w:val="00323073"/>
    <w:rsid w:val="00323F7A"/>
    <w:rsid w:val="0033143E"/>
    <w:rsid w:val="003314B7"/>
    <w:rsid w:val="00331CAD"/>
    <w:rsid w:val="0034180D"/>
    <w:rsid w:val="0034318F"/>
    <w:rsid w:val="0034552B"/>
    <w:rsid w:val="00347885"/>
    <w:rsid w:val="0036016B"/>
    <w:rsid w:val="0036023A"/>
    <w:rsid w:val="00361C3C"/>
    <w:rsid w:val="00363D03"/>
    <w:rsid w:val="0036494C"/>
    <w:rsid w:val="00364C42"/>
    <w:rsid w:val="0036533B"/>
    <w:rsid w:val="00365F46"/>
    <w:rsid w:val="00371E86"/>
    <w:rsid w:val="003725A1"/>
    <w:rsid w:val="00374796"/>
    <w:rsid w:val="003772A2"/>
    <w:rsid w:val="00384331"/>
    <w:rsid w:val="003868A2"/>
    <w:rsid w:val="00386B0D"/>
    <w:rsid w:val="00392A5B"/>
    <w:rsid w:val="003A0071"/>
    <w:rsid w:val="003A1EB7"/>
    <w:rsid w:val="003A4D11"/>
    <w:rsid w:val="003A6D70"/>
    <w:rsid w:val="003B1F86"/>
    <w:rsid w:val="003B21AC"/>
    <w:rsid w:val="003B2F1D"/>
    <w:rsid w:val="003B3D0D"/>
    <w:rsid w:val="003B689E"/>
    <w:rsid w:val="003C143B"/>
    <w:rsid w:val="003C32EC"/>
    <w:rsid w:val="003C4627"/>
    <w:rsid w:val="003C4980"/>
    <w:rsid w:val="003D07DA"/>
    <w:rsid w:val="003D3ECA"/>
    <w:rsid w:val="003D4428"/>
    <w:rsid w:val="003E6C1A"/>
    <w:rsid w:val="003F4BBB"/>
    <w:rsid w:val="003F778E"/>
    <w:rsid w:val="00403A1B"/>
    <w:rsid w:val="0040640A"/>
    <w:rsid w:val="00406DB5"/>
    <w:rsid w:val="00410485"/>
    <w:rsid w:val="00413D8F"/>
    <w:rsid w:val="00422074"/>
    <w:rsid w:val="0042336D"/>
    <w:rsid w:val="0043049C"/>
    <w:rsid w:val="00446CCC"/>
    <w:rsid w:val="00452D12"/>
    <w:rsid w:val="00454EB8"/>
    <w:rsid w:val="0045773D"/>
    <w:rsid w:val="00457EAE"/>
    <w:rsid w:val="0046063A"/>
    <w:rsid w:val="00463D19"/>
    <w:rsid w:val="00470C4A"/>
    <w:rsid w:val="004743B4"/>
    <w:rsid w:val="004768BE"/>
    <w:rsid w:val="00477F73"/>
    <w:rsid w:val="0048355A"/>
    <w:rsid w:val="00484781"/>
    <w:rsid w:val="00486108"/>
    <w:rsid w:val="00487324"/>
    <w:rsid w:val="004927E0"/>
    <w:rsid w:val="0049799E"/>
    <w:rsid w:val="004A6133"/>
    <w:rsid w:val="004B15D1"/>
    <w:rsid w:val="004B316A"/>
    <w:rsid w:val="004B41CC"/>
    <w:rsid w:val="004C2618"/>
    <w:rsid w:val="004C3CB3"/>
    <w:rsid w:val="004C43A9"/>
    <w:rsid w:val="004D0AF2"/>
    <w:rsid w:val="004D3C53"/>
    <w:rsid w:val="004F25DF"/>
    <w:rsid w:val="004F50CB"/>
    <w:rsid w:val="004F7F34"/>
    <w:rsid w:val="005008CF"/>
    <w:rsid w:val="00502D42"/>
    <w:rsid w:val="00505588"/>
    <w:rsid w:val="00505F62"/>
    <w:rsid w:val="00510EFF"/>
    <w:rsid w:val="00512486"/>
    <w:rsid w:val="005164CD"/>
    <w:rsid w:val="00517149"/>
    <w:rsid w:val="00521EB0"/>
    <w:rsid w:val="005225F4"/>
    <w:rsid w:val="00523D62"/>
    <w:rsid w:val="00523DA1"/>
    <w:rsid w:val="0052465B"/>
    <w:rsid w:val="00524CDD"/>
    <w:rsid w:val="00525642"/>
    <w:rsid w:val="00533C71"/>
    <w:rsid w:val="00534B40"/>
    <w:rsid w:val="005406E0"/>
    <w:rsid w:val="00547C68"/>
    <w:rsid w:val="00565A58"/>
    <w:rsid w:val="00576FE0"/>
    <w:rsid w:val="00577909"/>
    <w:rsid w:val="005829BE"/>
    <w:rsid w:val="00582E85"/>
    <w:rsid w:val="005832C4"/>
    <w:rsid w:val="00583AA9"/>
    <w:rsid w:val="0058438C"/>
    <w:rsid w:val="00587EE4"/>
    <w:rsid w:val="005910B5"/>
    <w:rsid w:val="005918C0"/>
    <w:rsid w:val="00593487"/>
    <w:rsid w:val="005A4280"/>
    <w:rsid w:val="005A6118"/>
    <w:rsid w:val="005A64DA"/>
    <w:rsid w:val="005B446E"/>
    <w:rsid w:val="005C1D83"/>
    <w:rsid w:val="005D2926"/>
    <w:rsid w:val="005D57F0"/>
    <w:rsid w:val="005E2BEE"/>
    <w:rsid w:val="005E650E"/>
    <w:rsid w:val="005F2C26"/>
    <w:rsid w:val="005F3F78"/>
    <w:rsid w:val="00602E57"/>
    <w:rsid w:val="0061676F"/>
    <w:rsid w:val="00622D77"/>
    <w:rsid w:val="006230FA"/>
    <w:rsid w:val="00623ED6"/>
    <w:rsid w:val="00624150"/>
    <w:rsid w:val="0062507B"/>
    <w:rsid w:val="00627A95"/>
    <w:rsid w:val="00627F34"/>
    <w:rsid w:val="006308B3"/>
    <w:rsid w:val="00631EB2"/>
    <w:rsid w:val="00636B18"/>
    <w:rsid w:val="00637887"/>
    <w:rsid w:val="00637CA1"/>
    <w:rsid w:val="00642B01"/>
    <w:rsid w:val="00647CDD"/>
    <w:rsid w:val="00662334"/>
    <w:rsid w:val="00664522"/>
    <w:rsid w:val="0066617F"/>
    <w:rsid w:val="00674A16"/>
    <w:rsid w:val="00680359"/>
    <w:rsid w:val="00681408"/>
    <w:rsid w:val="00685A39"/>
    <w:rsid w:val="00691E10"/>
    <w:rsid w:val="006952AB"/>
    <w:rsid w:val="00695A37"/>
    <w:rsid w:val="006A0481"/>
    <w:rsid w:val="006A0BEC"/>
    <w:rsid w:val="006A5579"/>
    <w:rsid w:val="006B092A"/>
    <w:rsid w:val="006C653F"/>
    <w:rsid w:val="006E483F"/>
    <w:rsid w:val="006F0B93"/>
    <w:rsid w:val="006F5F52"/>
    <w:rsid w:val="006F7DFC"/>
    <w:rsid w:val="00704AF2"/>
    <w:rsid w:val="0070776C"/>
    <w:rsid w:val="00710E2E"/>
    <w:rsid w:val="00710E68"/>
    <w:rsid w:val="007145AC"/>
    <w:rsid w:val="00714BA0"/>
    <w:rsid w:val="00715989"/>
    <w:rsid w:val="00717D83"/>
    <w:rsid w:val="00725B82"/>
    <w:rsid w:val="00726879"/>
    <w:rsid w:val="007269B6"/>
    <w:rsid w:val="00726E7A"/>
    <w:rsid w:val="0073294A"/>
    <w:rsid w:val="00732E52"/>
    <w:rsid w:val="0073354F"/>
    <w:rsid w:val="0073507E"/>
    <w:rsid w:val="00735C20"/>
    <w:rsid w:val="00736607"/>
    <w:rsid w:val="00744A97"/>
    <w:rsid w:val="00745095"/>
    <w:rsid w:val="007468B9"/>
    <w:rsid w:val="00746C4C"/>
    <w:rsid w:val="00750689"/>
    <w:rsid w:val="00750BC7"/>
    <w:rsid w:val="00752801"/>
    <w:rsid w:val="00754BAB"/>
    <w:rsid w:val="00762B56"/>
    <w:rsid w:val="0076330E"/>
    <w:rsid w:val="007812B8"/>
    <w:rsid w:val="00785118"/>
    <w:rsid w:val="00785C47"/>
    <w:rsid w:val="00786BEB"/>
    <w:rsid w:val="00787D23"/>
    <w:rsid w:val="00797DC0"/>
    <w:rsid w:val="007A2599"/>
    <w:rsid w:val="007A403E"/>
    <w:rsid w:val="007A52F1"/>
    <w:rsid w:val="007A75EA"/>
    <w:rsid w:val="007B210C"/>
    <w:rsid w:val="007B36E9"/>
    <w:rsid w:val="007B564B"/>
    <w:rsid w:val="007C2886"/>
    <w:rsid w:val="007C327D"/>
    <w:rsid w:val="007C77DD"/>
    <w:rsid w:val="007D76A4"/>
    <w:rsid w:val="007E3EA6"/>
    <w:rsid w:val="007F04AB"/>
    <w:rsid w:val="007F1BBD"/>
    <w:rsid w:val="007F24DF"/>
    <w:rsid w:val="007F60B8"/>
    <w:rsid w:val="007F77BE"/>
    <w:rsid w:val="00803AE3"/>
    <w:rsid w:val="008042E1"/>
    <w:rsid w:val="00804D63"/>
    <w:rsid w:val="00806B9D"/>
    <w:rsid w:val="008100B7"/>
    <w:rsid w:val="00810345"/>
    <w:rsid w:val="00812777"/>
    <w:rsid w:val="008135DD"/>
    <w:rsid w:val="008137A7"/>
    <w:rsid w:val="00816056"/>
    <w:rsid w:val="00821582"/>
    <w:rsid w:val="008230FA"/>
    <w:rsid w:val="00834B53"/>
    <w:rsid w:val="00837457"/>
    <w:rsid w:val="00837BDE"/>
    <w:rsid w:val="0084129E"/>
    <w:rsid w:val="008418A8"/>
    <w:rsid w:val="00843390"/>
    <w:rsid w:val="00844076"/>
    <w:rsid w:val="00846373"/>
    <w:rsid w:val="00846ECB"/>
    <w:rsid w:val="00851C28"/>
    <w:rsid w:val="0085535E"/>
    <w:rsid w:val="008557CC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85CC0"/>
    <w:rsid w:val="0088752F"/>
    <w:rsid w:val="008975FC"/>
    <w:rsid w:val="008A03B7"/>
    <w:rsid w:val="008A410D"/>
    <w:rsid w:val="008A44C7"/>
    <w:rsid w:val="008B435E"/>
    <w:rsid w:val="008B78DA"/>
    <w:rsid w:val="008C2197"/>
    <w:rsid w:val="008C3493"/>
    <w:rsid w:val="008C3D8A"/>
    <w:rsid w:val="008D0EA2"/>
    <w:rsid w:val="008D11A6"/>
    <w:rsid w:val="008D1C20"/>
    <w:rsid w:val="008D1F7B"/>
    <w:rsid w:val="008D2D64"/>
    <w:rsid w:val="008D36CC"/>
    <w:rsid w:val="008D65EF"/>
    <w:rsid w:val="008E21BE"/>
    <w:rsid w:val="008F1D99"/>
    <w:rsid w:val="00902E07"/>
    <w:rsid w:val="00905C61"/>
    <w:rsid w:val="00911590"/>
    <w:rsid w:val="00913226"/>
    <w:rsid w:val="00913B1B"/>
    <w:rsid w:val="00917105"/>
    <w:rsid w:val="009204F8"/>
    <w:rsid w:val="0092299C"/>
    <w:rsid w:val="00924CB1"/>
    <w:rsid w:val="00924E0F"/>
    <w:rsid w:val="00927861"/>
    <w:rsid w:val="00933D8E"/>
    <w:rsid w:val="0094148C"/>
    <w:rsid w:val="00947783"/>
    <w:rsid w:val="00954FE8"/>
    <w:rsid w:val="00961FAB"/>
    <w:rsid w:val="00965F75"/>
    <w:rsid w:val="009726E0"/>
    <w:rsid w:val="009779B8"/>
    <w:rsid w:val="00990822"/>
    <w:rsid w:val="009A0145"/>
    <w:rsid w:val="009A0362"/>
    <w:rsid w:val="009A0A03"/>
    <w:rsid w:val="009A5546"/>
    <w:rsid w:val="009A71A5"/>
    <w:rsid w:val="009B1FC5"/>
    <w:rsid w:val="009B27F7"/>
    <w:rsid w:val="009B2F96"/>
    <w:rsid w:val="009B6E88"/>
    <w:rsid w:val="009B74FA"/>
    <w:rsid w:val="009C0133"/>
    <w:rsid w:val="009C3A8A"/>
    <w:rsid w:val="009C4A31"/>
    <w:rsid w:val="009D5E79"/>
    <w:rsid w:val="009E00C2"/>
    <w:rsid w:val="009E52C7"/>
    <w:rsid w:val="009F3318"/>
    <w:rsid w:val="009F6FD2"/>
    <w:rsid w:val="009F78D3"/>
    <w:rsid w:val="00A05459"/>
    <w:rsid w:val="00A12BEB"/>
    <w:rsid w:val="00A158AA"/>
    <w:rsid w:val="00A17B32"/>
    <w:rsid w:val="00A256FC"/>
    <w:rsid w:val="00A36E90"/>
    <w:rsid w:val="00A432AB"/>
    <w:rsid w:val="00A46F3C"/>
    <w:rsid w:val="00A4732A"/>
    <w:rsid w:val="00A53183"/>
    <w:rsid w:val="00A575E2"/>
    <w:rsid w:val="00A57D26"/>
    <w:rsid w:val="00A64B52"/>
    <w:rsid w:val="00A7166B"/>
    <w:rsid w:val="00A72093"/>
    <w:rsid w:val="00A72DEB"/>
    <w:rsid w:val="00A7310E"/>
    <w:rsid w:val="00A73923"/>
    <w:rsid w:val="00A80857"/>
    <w:rsid w:val="00A816B8"/>
    <w:rsid w:val="00A82404"/>
    <w:rsid w:val="00A83489"/>
    <w:rsid w:val="00A83BA0"/>
    <w:rsid w:val="00A84F18"/>
    <w:rsid w:val="00A85045"/>
    <w:rsid w:val="00A95738"/>
    <w:rsid w:val="00A97B7D"/>
    <w:rsid w:val="00AA2252"/>
    <w:rsid w:val="00AA2E41"/>
    <w:rsid w:val="00AA4825"/>
    <w:rsid w:val="00AB2680"/>
    <w:rsid w:val="00AB33E1"/>
    <w:rsid w:val="00AC0567"/>
    <w:rsid w:val="00AC284B"/>
    <w:rsid w:val="00AC2D11"/>
    <w:rsid w:val="00AC4214"/>
    <w:rsid w:val="00AC6E70"/>
    <w:rsid w:val="00AC773C"/>
    <w:rsid w:val="00AD1646"/>
    <w:rsid w:val="00AD17F8"/>
    <w:rsid w:val="00AD3AEE"/>
    <w:rsid w:val="00AD4465"/>
    <w:rsid w:val="00AD5512"/>
    <w:rsid w:val="00AD5D41"/>
    <w:rsid w:val="00AD7AB4"/>
    <w:rsid w:val="00AE1EAC"/>
    <w:rsid w:val="00AF038B"/>
    <w:rsid w:val="00AF78FA"/>
    <w:rsid w:val="00AF79D5"/>
    <w:rsid w:val="00B02E1B"/>
    <w:rsid w:val="00B032A0"/>
    <w:rsid w:val="00B04C28"/>
    <w:rsid w:val="00B078F6"/>
    <w:rsid w:val="00B07CCF"/>
    <w:rsid w:val="00B244CA"/>
    <w:rsid w:val="00B24EFF"/>
    <w:rsid w:val="00B26045"/>
    <w:rsid w:val="00B26592"/>
    <w:rsid w:val="00B309DC"/>
    <w:rsid w:val="00B35E80"/>
    <w:rsid w:val="00B365AA"/>
    <w:rsid w:val="00B43DBF"/>
    <w:rsid w:val="00B44C55"/>
    <w:rsid w:val="00B46A95"/>
    <w:rsid w:val="00B5114C"/>
    <w:rsid w:val="00B5123C"/>
    <w:rsid w:val="00B52C7C"/>
    <w:rsid w:val="00B544C2"/>
    <w:rsid w:val="00B54903"/>
    <w:rsid w:val="00B54D9A"/>
    <w:rsid w:val="00B5566F"/>
    <w:rsid w:val="00B55ECE"/>
    <w:rsid w:val="00B564D8"/>
    <w:rsid w:val="00B56598"/>
    <w:rsid w:val="00B630A6"/>
    <w:rsid w:val="00B70CC4"/>
    <w:rsid w:val="00B83148"/>
    <w:rsid w:val="00B85624"/>
    <w:rsid w:val="00B869FE"/>
    <w:rsid w:val="00B87A0E"/>
    <w:rsid w:val="00B912F3"/>
    <w:rsid w:val="00B92B39"/>
    <w:rsid w:val="00BA2228"/>
    <w:rsid w:val="00BA637B"/>
    <w:rsid w:val="00BA7B92"/>
    <w:rsid w:val="00BB02DE"/>
    <w:rsid w:val="00BB1602"/>
    <w:rsid w:val="00BB371A"/>
    <w:rsid w:val="00BB47F5"/>
    <w:rsid w:val="00BC14DC"/>
    <w:rsid w:val="00BD3385"/>
    <w:rsid w:val="00BD4EBC"/>
    <w:rsid w:val="00BD5E06"/>
    <w:rsid w:val="00BD7B25"/>
    <w:rsid w:val="00BE1A3A"/>
    <w:rsid w:val="00BE1AFF"/>
    <w:rsid w:val="00BE6841"/>
    <w:rsid w:val="00BF74E9"/>
    <w:rsid w:val="00C247CB"/>
    <w:rsid w:val="00C32D18"/>
    <w:rsid w:val="00C33724"/>
    <w:rsid w:val="00C360BD"/>
    <w:rsid w:val="00C368B5"/>
    <w:rsid w:val="00C3761C"/>
    <w:rsid w:val="00C377A2"/>
    <w:rsid w:val="00C42067"/>
    <w:rsid w:val="00C43B7E"/>
    <w:rsid w:val="00C476E1"/>
    <w:rsid w:val="00C508CD"/>
    <w:rsid w:val="00C52E77"/>
    <w:rsid w:val="00C5629E"/>
    <w:rsid w:val="00C566B3"/>
    <w:rsid w:val="00C65249"/>
    <w:rsid w:val="00C67B32"/>
    <w:rsid w:val="00C72007"/>
    <w:rsid w:val="00C7381A"/>
    <w:rsid w:val="00C75C83"/>
    <w:rsid w:val="00C81D62"/>
    <w:rsid w:val="00C83305"/>
    <w:rsid w:val="00C837BA"/>
    <w:rsid w:val="00C872F2"/>
    <w:rsid w:val="00C92109"/>
    <w:rsid w:val="00C95346"/>
    <w:rsid w:val="00C976A1"/>
    <w:rsid w:val="00CA37BB"/>
    <w:rsid w:val="00CA3B23"/>
    <w:rsid w:val="00CA62F6"/>
    <w:rsid w:val="00CB0C1D"/>
    <w:rsid w:val="00CC1BD3"/>
    <w:rsid w:val="00CC5AA2"/>
    <w:rsid w:val="00CC6B08"/>
    <w:rsid w:val="00CC721A"/>
    <w:rsid w:val="00CD0963"/>
    <w:rsid w:val="00CD5C71"/>
    <w:rsid w:val="00CE3D42"/>
    <w:rsid w:val="00CE4F0C"/>
    <w:rsid w:val="00CE53E6"/>
    <w:rsid w:val="00CE6367"/>
    <w:rsid w:val="00CE66B6"/>
    <w:rsid w:val="00CE789B"/>
    <w:rsid w:val="00CF1691"/>
    <w:rsid w:val="00CF539A"/>
    <w:rsid w:val="00CF6131"/>
    <w:rsid w:val="00CF6CCB"/>
    <w:rsid w:val="00D03673"/>
    <w:rsid w:val="00D06EAA"/>
    <w:rsid w:val="00D12437"/>
    <w:rsid w:val="00D17FEF"/>
    <w:rsid w:val="00D230C0"/>
    <w:rsid w:val="00D262EB"/>
    <w:rsid w:val="00D31156"/>
    <w:rsid w:val="00D330D8"/>
    <w:rsid w:val="00D33C97"/>
    <w:rsid w:val="00D33DCF"/>
    <w:rsid w:val="00D36733"/>
    <w:rsid w:val="00D404E3"/>
    <w:rsid w:val="00D43543"/>
    <w:rsid w:val="00D46A62"/>
    <w:rsid w:val="00D471B5"/>
    <w:rsid w:val="00D520FB"/>
    <w:rsid w:val="00D566B5"/>
    <w:rsid w:val="00D571DB"/>
    <w:rsid w:val="00D66F96"/>
    <w:rsid w:val="00D6774D"/>
    <w:rsid w:val="00D67DBB"/>
    <w:rsid w:val="00D70C9F"/>
    <w:rsid w:val="00D75191"/>
    <w:rsid w:val="00D80929"/>
    <w:rsid w:val="00D83979"/>
    <w:rsid w:val="00D85254"/>
    <w:rsid w:val="00D90451"/>
    <w:rsid w:val="00D92FCF"/>
    <w:rsid w:val="00DA782D"/>
    <w:rsid w:val="00DB2B26"/>
    <w:rsid w:val="00DB327D"/>
    <w:rsid w:val="00DC40F8"/>
    <w:rsid w:val="00DC4FFC"/>
    <w:rsid w:val="00DC535F"/>
    <w:rsid w:val="00DC7007"/>
    <w:rsid w:val="00DD2D22"/>
    <w:rsid w:val="00DE13D2"/>
    <w:rsid w:val="00DE5BEC"/>
    <w:rsid w:val="00DE79F7"/>
    <w:rsid w:val="00DF2E30"/>
    <w:rsid w:val="00DF4686"/>
    <w:rsid w:val="00DF537F"/>
    <w:rsid w:val="00DF6BE4"/>
    <w:rsid w:val="00E157BC"/>
    <w:rsid w:val="00E15C55"/>
    <w:rsid w:val="00E2470C"/>
    <w:rsid w:val="00E30459"/>
    <w:rsid w:val="00E414EC"/>
    <w:rsid w:val="00E50E4A"/>
    <w:rsid w:val="00E53B82"/>
    <w:rsid w:val="00E56F33"/>
    <w:rsid w:val="00E650D0"/>
    <w:rsid w:val="00E72DA8"/>
    <w:rsid w:val="00E738B5"/>
    <w:rsid w:val="00E7489B"/>
    <w:rsid w:val="00E75C0B"/>
    <w:rsid w:val="00E84CAC"/>
    <w:rsid w:val="00E91F5F"/>
    <w:rsid w:val="00EB12DD"/>
    <w:rsid w:val="00EB153E"/>
    <w:rsid w:val="00EB1F94"/>
    <w:rsid w:val="00EB57EB"/>
    <w:rsid w:val="00EC1AB5"/>
    <w:rsid w:val="00EC33C6"/>
    <w:rsid w:val="00ED2825"/>
    <w:rsid w:val="00ED50CF"/>
    <w:rsid w:val="00EE3DEA"/>
    <w:rsid w:val="00EF4D69"/>
    <w:rsid w:val="00EF6A51"/>
    <w:rsid w:val="00F0264F"/>
    <w:rsid w:val="00F049E0"/>
    <w:rsid w:val="00F1152F"/>
    <w:rsid w:val="00F207B3"/>
    <w:rsid w:val="00F34CD4"/>
    <w:rsid w:val="00F36063"/>
    <w:rsid w:val="00F37B65"/>
    <w:rsid w:val="00F4053E"/>
    <w:rsid w:val="00F456B7"/>
    <w:rsid w:val="00F45F18"/>
    <w:rsid w:val="00F5486B"/>
    <w:rsid w:val="00F61ECA"/>
    <w:rsid w:val="00F62BC4"/>
    <w:rsid w:val="00F658E0"/>
    <w:rsid w:val="00F6662C"/>
    <w:rsid w:val="00F71EB6"/>
    <w:rsid w:val="00F73A3E"/>
    <w:rsid w:val="00F74343"/>
    <w:rsid w:val="00F81783"/>
    <w:rsid w:val="00F83100"/>
    <w:rsid w:val="00F859B7"/>
    <w:rsid w:val="00F877B4"/>
    <w:rsid w:val="00F90E0C"/>
    <w:rsid w:val="00FA17B4"/>
    <w:rsid w:val="00FB0924"/>
    <w:rsid w:val="00FB2D67"/>
    <w:rsid w:val="00FB3DBC"/>
    <w:rsid w:val="00FC1C44"/>
    <w:rsid w:val="00FC53ED"/>
    <w:rsid w:val="00FD1615"/>
    <w:rsid w:val="00FE1BB2"/>
    <w:rsid w:val="00FF1D99"/>
    <w:rsid w:val="00FF43DF"/>
    <w:rsid w:val="00FF636B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E360B"/>
  <w15:chartTrackingRefBased/>
  <w15:docId w15:val="{8C88E18E-15C3-4C57-AEC0-D8CBDDB9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F6662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6662C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717D83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84CAC"/>
    <w:pPr>
      <w:tabs>
        <w:tab w:val="right" w:leader="dot" w:pos="12950"/>
      </w:tabs>
    </w:pPr>
    <w:rPr>
      <w:rFonts w:ascii="Verdana" w:hAnsi="Verdana" w:cs="Arial"/>
      <w:b/>
      <w:bCs/>
      <w:iCs/>
      <w:noProof/>
      <w:color w:val="0000FF"/>
      <w:u w:val="single"/>
    </w:rPr>
  </w:style>
  <w:style w:type="paragraph" w:styleId="CommentText">
    <w:name w:val="annotation text"/>
    <w:basedOn w:val="Normal"/>
    <w:link w:val="CommentTextChar"/>
    <w:rsid w:val="00717D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7D83"/>
  </w:style>
  <w:style w:type="paragraph" w:styleId="CommentSubject">
    <w:name w:val="annotation subject"/>
    <w:basedOn w:val="CommentText"/>
    <w:next w:val="CommentText"/>
    <w:link w:val="CommentSubjectChar"/>
    <w:rsid w:val="00717D8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17D83"/>
    <w:rPr>
      <w:b/>
      <w:bCs/>
    </w:rPr>
  </w:style>
  <w:style w:type="paragraph" w:styleId="ListParagraph">
    <w:name w:val="List Paragraph"/>
    <w:basedOn w:val="Normal"/>
    <w:uiPriority w:val="34"/>
    <w:qFormat/>
    <w:rsid w:val="007D76A4"/>
    <w:pPr>
      <w:ind w:left="720"/>
      <w:contextualSpacing/>
    </w:pPr>
  </w:style>
  <w:style w:type="paragraph" w:styleId="Revision">
    <w:name w:val="Revision"/>
    <w:hidden/>
    <w:uiPriority w:val="99"/>
    <w:semiHidden/>
    <w:rsid w:val="008C3D8A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8418A8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02D42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4A9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323F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1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6" ma:contentTypeDescription="Create a new document." ma:contentTypeScope="" ma:versionID="8cbfdf9938d5a7e828d63efa7b8345b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aadf9c7215df00c41f9cb7cc20fd6177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t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>Customer Care - General</BPO>
    <ProjectAnalyst xmlns="d19e0082-693e-45ae-8f74-da0dd659fa03">Lindsey</ProjectAnalyst>
    <DocumentConsultatnt xmlns="d19e0082-693e-45ae-8f74-da0dd659fa03">David Davis</DocumentConsultatnt>
    <LifelineQuickChat xmlns="d19e0082-693e-45ae-8f74-da0dd659fa03" xsi:nil="true"/>
    <Status xmlns="d19e0082-693e-45ae-8f74-da0dd659fa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7F5CB-0EC4-406A-B3E3-731B480AE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FB52B-A46D-4580-BFBB-31240F96115C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4.xml><?xml version="1.0" encoding="utf-8"?>
<ds:datastoreItem xmlns:ds="http://schemas.openxmlformats.org/officeDocument/2006/customXml" ds:itemID="{6D0B4173-F2DF-4034-A3C9-5D93039C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18</TotalTime>
  <Pages>1</Pages>
  <Words>1382</Words>
  <Characters>7884</Characters>
  <Application>Microsoft Office Word</Application>
  <DocSecurity>2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9248</CharactersWithSpaces>
  <SharedDoc>false</SharedDoc>
  <HLinks>
    <vt:vector size="186" baseType="variant"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93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2031636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!/view?docid=9eef064d-c7d7-42f7-9026-1497496b4d51</vt:lpwstr>
      </vt:variant>
      <vt:variant>
        <vt:i4>4784201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!/view?docid=6a481d2d-cc6d-40f0-af30-1858db02b7a4</vt:lpwstr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524315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HighLevelProcess</vt:lpwstr>
      </vt:variant>
      <vt:variant>
        <vt:i4>2031636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!/view?docid=9eef064d-c7d7-42f7-9026-1497496b4d51</vt:lpwstr>
      </vt:variant>
      <vt:variant>
        <vt:i4>5111825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!/view?docid=08023401-0eee-4e2b-97fe-f0bc7c5aa2f0</vt:lpwstr>
      </vt:variant>
      <vt:variant>
        <vt:i4>4784147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!/view?docid=bdac0c67-5fee-47ba-a3aa-aab84900cf78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524315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HighLevelProcess</vt:lpwstr>
      </vt:variant>
      <vt:variant>
        <vt:i4>524315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HighLevelProcess</vt:lpwstr>
      </vt:variant>
      <vt:variant>
        <vt:i4>7864424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LogActivity</vt:lpwstr>
      </vt:variant>
      <vt:variant>
        <vt:i4>524315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HighLevelProcess</vt:lpwstr>
      </vt:variant>
      <vt:variant>
        <vt:i4>262174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PrescriptionLevel</vt:lpwstr>
      </vt:variant>
      <vt:variant>
        <vt:i4>7929933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_Stop_See_/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7864424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LogActivity</vt:lpwstr>
      </vt:variant>
      <vt:variant>
        <vt:i4>262174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PrescriptionLevel</vt:lpwstr>
      </vt:variant>
      <vt:variant>
        <vt:i4>7667839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MemberLevel</vt:lpwstr>
      </vt:variant>
      <vt:variant>
        <vt:i4>6357113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OrderLevel</vt:lpwstr>
      </vt:variant>
      <vt:variant>
        <vt:i4>6619258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ViewAddComments</vt:lpwstr>
      </vt:variant>
      <vt:variant>
        <vt:i4>2031636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!/view?docid=9eef064d-c7d7-42f7-9026-1497496b4d51</vt:lpwstr>
      </vt:variant>
      <vt:variant>
        <vt:i4>1966096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DetermineReasonforCallandaccessmemberacc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_Toc187491224</vt:lpwstr>
      </vt:variant>
      <vt:variant>
        <vt:i4>1572925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_Toc187491223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_Toc187491222</vt:lpwstr>
      </vt:variant>
      <vt:variant>
        <vt:i4>1572925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_Toc187491221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_Toc187491220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12</cp:revision>
  <cp:lastPrinted>2007-01-03T19:56:00Z</cp:lastPrinted>
  <dcterms:created xsi:type="dcterms:W3CDTF">2025-02-26T18:14:00Z</dcterms:created>
  <dcterms:modified xsi:type="dcterms:W3CDTF">2025-02-26T21:56:00Z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2021-08-20T20:23:15Z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46ba47f3-8d7f-4b55-b392-9c9f9d39a430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