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8283" w14:textId="5D6518FB" w:rsidR="00255C6B" w:rsidRPr="00812777" w:rsidRDefault="00B055D6" w:rsidP="00471174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D22067">
        <w:rPr>
          <w:rFonts w:ascii="Verdana" w:hAnsi="Verdana"/>
          <w:color w:val="000000"/>
          <w:sz w:val="36"/>
          <w:szCs w:val="36"/>
        </w:rPr>
        <w:t xml:space="preserve">Payment </w:t>
      </w:r>
      <w:r w:rsidR="00B67818">
        <w:rPr>
          <w:rFonts w:ascii="Verdana" w:hAnsi="Verdana"/>
          <w:color w:val="000000"/>
          <w:sz w:val="36"/>
          <w:szCs w:val="36"/>
        </w:rPr>
        <w:t xml:space="preserve">Finding (Locate) a </w:t>
      </w:r>
      <w:r w:rsidR="009D44C8">
        <w:rPr>
          <w:rFonts w:ascii="Verdana" w:hAnsi="Verdana"/>
          <w:color w:val="000000"/>
          <w:sz w:val="36"/>
          <w:szCs w:val="36"/>
        </w:rPr>
        <w:t>Payment</w:t>
      </w:r>
    </w:p>
    <w:p w14:paraId="0D309F8E" w14:textId="77777777" w:rsidR="0055788A" w:rsidRDefault="0055788A" w:rsidP="0055788A">
      <w:pPr>
        <w:pStyle w:val="TOC2"/>
      </w:pPr>
    </w:p>
    <w:p w14:paraId="4057775B" w14:textId="65F64372" w:rsidR="00A15AAF" w:rsidRPr="00374CF4" w:rsidRDefault="0055788A" w:rsidP="00374CF4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4088810" w:history="1">
        <w:r w:rsidR="00A15AAF" w:rsidRPr="00166FA3">
          <w:rPr>
            <w:rStyle w:val="Hyperlink"/>
            <w:rFonts w:ascii="Verdana" w:hAnsi="Verdana"/>
            <w:noProof/>
            <w:u w:val="none"/>
          </w:rPr>
          <w:t>Process</w:t>
        </w:r>
      </w:hyperlink>
    </w:p>
    <w:p w14:paraId="768AB14D" w14:textId="43B1C139" w:rsidR="00A15AAF" w:rsidRPr="00374CF4" w:rsidRDefault="00A15AAF" w:rsidP="00374CF4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088811" w:history="1">
        <w:r w:rsidRPr="00166FA3">
          <w:rPr>
            <w:rStyle w:val="Hyperlink"/>
            <w:rFonts w:ascii="Verdana" w:hAnsi="Verdana"/>
            <w:noProof/>
            <w:u w:val="none"/>
          </w:rPr>
          <w:t>Money Orders</w:t>
        </w:r>
      </w:hyperlink>
    </w:p>
    <w:p w14:paraId="41C0CF9C" w14:textId="7DF25EDE" w:rsidR="00A15AAF" w:rsidRPr="00374CF4" w:rsidRDefault="00A15AAF" w:rsidP="00374CF4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088812" w:history="1">
        <w:r w:rsidRPr="00166FA3">
          <w:rPr>
            <w:rStyle w:val="Hyperlink"/>
            <w:rFonts w:ascii="Verdana" w:hAnsi="Verdana"/>
            <w:noProof/>
            <w:u w:val="none"/>
          </w:rPr>
          <w:t>Related Documents</w:t>
        </w:r>
      </w:hyperlink>
    </w:p>
    <w:p w14:paraId="02D0632A" w14:textId="4E779DD5" w:rsidR="0055788A" w:rsidRPr="000D2BA7" w:rsidRDefault="0055788A" w:rsidP="00C63F9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50495AB" w14:textId="56A727FC" w:rsidR="00F81783" w:rsidRDefault="00516074" w:rsidP="00516074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516074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bookmarkStart w:id="2" w:name="OLE_LINK43"/>
      <w:r w:rsidR="00B055D6">
        <w:rPr>
          <w:rFonts w:ascii="Verdana" w:hAnsi="Verdana"/>
        </w:rPr>
        <w:t>D</w:t>
      </w:r>
      <w:r w:rsidR="00B67818">
        <w:rPr>
          <w:rFonts w:ascii="Verdana" w:hAnsi="Verdana"/>
        </w:rPr>
        <w:t xml:space="preserve">irection of </w:t>
      </w:r>
      <w:r w:rsidR="00B67818" w:rsidRPr="001633FD">
        <w:rPr>
          <w:rFonts w:ascii="Verdana" w:hAnsi="Verdana"/>
          <w:color w:val="000000"/>
        </w:rPr>
        <w:t xml:space="preserve">how to search for a </w:t>
      </w:r>
      <w:r w:rsidR="005A545C" w:rsidRPr="001633FD">
        <w:rPr>
          <w:rFonts w:ascii="Verdana" w:hAnsi="Verdana"/>
          <w:color w:val="000000"/>
        </w:rPr>
        <w:t>payment made by check</w:t>
      </w:r>
      <w:r w:rsidR="005A545C" w:rsidRPr="00E47853">
        <w:rPr>
          <w:rFonts w:ascii="Verdana" w:hAnsi="Verdana"/>
          <w:color w:val="000000"/>
        </w:rPr>
        <w:t xml:space="preserve">, </w:t>
      </w:r>
      <w:r w:rsidR="00560C73" w:rsidRPr="00E47853">
        <w:rPr>
          <w:rFonts w:ascii="Verdana" w:hAnsi="Verdana"/>
          <w:color w:val="000000"/>
        </w:rPr>
        <w:t xml:space="preserve">money order, </w:t>
      </w:r>
      <w:r w:rsidR="005A545C" w:rsidRPr="00E47853">
        <w:rPr>
          <w:rFonts w:ascii="Verdana" w:hAnsi="Verdana"/>
          <w:color w:val="000000"/>
        </w:rPr>
        <w:t>E-c</w:t>
      </w:r>
      <w:r w:rsidR="006E57C5" w:rsidRPr="00E47853">
        <w:rPr>
          <w:rFonts w:ascii="Verdana" w:hAnsi="Verdana"/>
          <w:color w:val="000000"/>
        </w:rPr>
        <w:t xml:space="preserve">heck, </w:t>
      </w:r>
      <w:r w:rsidR="004B388F">
        <w:rPr>
          <w:rFonts w:ascii="Verdana" w:hAnsi="Verdana"/>
          <w:color w:val="000000"/>
        </w:rPr>
        <w:t xml:space="preserve">or </w:t>
      </w:r>
      <w:r w:rsidR="006E57C5" w:rsidRPr="00E47853">
        <w:rPr>
          <w:rFonts w:ascii="Verdana" w:hAnsi="Verdana"/>
          <w:color w:val="000000"/>
        </w:rPr>
        <w:t xml:space="preserve">credit card when the payment </w:t>
      </w:r>
      <w:r w:rsidR="00BA0A2E" w:rsidRPr="00E47853">
        <w:rPr>
          <w:rFonts w:ascii="Verdana" w:hAnsi="Verdana"/>
          <w:color w:val="000000"/>
        </w:rPr>
        <w:t>cannot be</w:t>
      </w:r>
      <w:r w:rsidR="006E57C5" w:rsidRPr="00E47853">
        <w:rPr>
          <w:rFonts w:ascii="Verdana" w:hAnsi="Verdana"/>
          <w:color w:val="000000"/>
        </w:rPr>
        <w:t xml:space="preserve"> found </w:t>
      </w:r>
      <w:r w:rsidR="00BA0A2E" w:rsidRPr="00E47853">
        <w:rPr>
          <w:rFonts w:ascii="Verdana" w:hAnsi="Verdana"/>
          <w:color w:val="000000"/>
        </w:rPr>
        <w:t>within the Transaction History</w:t>
      </w:r>
      <w:r w:rsidR="00BA0A2E" w:rsidRPr="001633FD">
        <w:rPr>
          <w:rFonts w:ascii="Verdana" w:hAnsi="Verdana"/>
          <w:color w:val="000000"/>
        </w:rPr>
        <w:t xml:space="preserve"> of the </w:t>
      </w:r>
      <w:r w:rsidR="00920020">
        <w:rPr>
          <w:rFonts w:ascii="Verdana" w:hAnsi="Verdana"/>
          <w:color w:val="000000"/>
        </w:rPr>
        <w:t>member</w:t>
      </w:r>
      <w:r w:rsidR="006E57C5" w:rsidRPr="001633FD">
        <w:rPr>
          <w:rFonts w:ascii="Verdana" w:hAnsi="Verdana"/>
          <w:color w:val="000000"/>
        </w:rPr>
        <w:t>’s account.</w:t>
      </w:r>
      <w:bookmarkStart w:id="3" w:name="_Rationale"/>
      <w:bookmarkStart w:id="4" w:name="_Abbreviations_/_Definitions"/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D0BF1E9" w14:textId="77777777" w:rsidTr="00B74028">
        <w:tc>
          <w:tcPr>
            <w:tcW w:w="5000" w:type="pct"/>
            <w:shd w:val="clear" w:color="auto" w:fill="C0C0C0"/>
          </w:tcPr>
          <w:p w14:paraId="7BEEA3B9" w14:textId="0EB7CA48" w:rsidR="00F81783" w:rsidRPr="00D32D37" w:rsidRDefault="00F81783" w:rsidP="00516074">
            <w:pPr>
              <w:pStyle w:val="Heading2"/>
              <w:tabs>
                <w:tab w:val="left" w:pos="2820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Process"/>
            <w:bookmarkStart w:id="6" w:name="_Toc204088810"/>
            <w:bookmarkEnd w:id="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  <w:r w:rsidR="009E18E1">
              <w:rPr>
                <w:rFonts w:ascii="Verdana" w:hAnsi="Verdana"/>
                <w:i w:val="0"/>
                <w:iCs w:val="0"/>
              </w:rPr>
              <w:tab/>
            </w:r>
          </w:p>
        </w:tc>
      </w:tr>
    </w:tbl>
    <w:p w14:paraId="1E4C3B4F" w14:textId="77777777" w:rsidR="00F81783" w:rsidRPr="00B67818" w:rsidRDefault="00B67818" w:rsidP="00516074">
      <w:pPr>
        <w:spacing w:before="120" w:after="120"/>
        <w:rPr>
          <w:rFonts w:ascii="Verdana" w:hAnsi="Verdana"/>
        </w:rPr>
      </w:pPr>
      <w:r w:rsidRPr="00B67818">
        <w:rPr>
          <w:rFonts w:ascii="Verdana" w:hAnsi="Verdana"/>
        </w:rPr>
        <w:t xml:space="preserve">Perform the steps below to find a </w:t>
      </w:r>
      <w:r w:rsidR="001D5372">
        <w:rPr>
          <w:rFonts w:ascii="Verdana" w:hAnsi="Verdana"/>
        </w:rPr>
        <w:t>payment</w:t>
      </w:r>
      <w:r w:rsidRPr="00B67818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4292"/>
        <w:gridCol w:w="3893"/>
        <w:gridCol w:w="3644"/>
      </w:tblGrid>
      <w:tr w:rsidR="00B67818" w14:paraId="364AF714" w14:textId="77777777" w:rsidTr="00EF2567">
        <w:tc>
          <w:tcPr>
            <w:tcW w:w="433" w:type="pct"/>
            <w:shd w:val="clear" w:color="auto" w:fill="E6E6E6"/>
          </w:tcPr>
          <w:p w14:paraId="6D8BF9FF" w14:textId="77777777" w:rsidR="00B67818" w:rsidRPr="00A11C31" w:rsidRDefault="00B67818" w:rsidP="00516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11C31"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3"/>
            <w:shd w:val="clear" w:color="auto" w:fill="E6E6E6"/>
          </w:tcPr>
          <w:p w14:paraId="2E02A399" w14:textId="77777777" w:rsidR="00B67818" w:rsidRPr="00A11C31" w:rsidRDefault="00B67818" w:rsidP="00516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11C31">
              <w:rPr>
                <w:rFonts w:ascii="Verdana" w:hAnsi="Verdana"/>
                <w:b/>
              </w:rPr>
              <w:t>Action</w:t>
            </w:r>
          </w:p>
        </w:tc>
      </w:tr>
      <w:tr w:rsidR="00B67818" w14:paraId="39DBE694" w14:textId="77777777" w:rsidTr="00EF2567">
        <w:tc>
          <w:tcPr>
            <w:tcW w:w="433" w:type="pct"/>
          </w:tcPr>
          <w:p w14:paraId="74F59394" w14:textId="77777777" w:rsidR="00B67818" w:rsidRPr="00A11C31" w:rsidRDefault="00C63F9B" w:rsidP="00516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3"/>
          </w:tcPr>
          <w:p w14:paraId="7C35DFE9" w14:textId="270E3191" w:rsidR="00C63F9B" w:rsidRPr="00A11C31" w:rsidRDefault="00B67818" w:rsidP="00516074">
            <w:pPr>
              <w:spacing w:before="120" w:after="120"/>
              <w:rPr>
                <w:rFonts w:ascii="Verdana" w:hAnsi="Verdana"/>
              </w:rPr>
            </w:pPr>
            <w:r w:rsidRPr="00A11C31">
              <w:rPr>
                <w:rFonts w:ascii="Verdana" w:hAnsi="Verdana"/>
              </w:rPr>
              <w:t xml:space="preserve">Access the </w:t>
            </w:r>
            <w:r w:rsidRPr="00A11C31">
              <w:rPr>
                <w:rFonts w:ascii="Verdana" w:hAnsi="Verdana"/>
                <w:b/>
              </w:rPr>
              <w:t>Main</w:t>
            </w:r>
            <w:r w:rsidRPr="00A11C31">
              <w:rPr>
                <w:rFonts w:ascii="Verdana" w:hAnsi="Verdana"/>
              </w:rPr>
              <w:t xml:space="preserve"> screen in PeopleSafe then select the </w:t>
            </w:r>
            <w:r w:rsidRPr="00A11C31">
              <w:rPr>
                <w:rFonts w:ascii="Verdana" w:hAnsi="Verdana"/>
                <w:b/>
              </w:rPr>
              <w:t>Transaction History</w:t>
            </w:r>
            <w:r w:rsidRPr="00A11C31">
              <w:rPr>
                <w:rFonts w:ascii="Verdana" w:hAnsi="Verdana"/>
              </w:rPr>
              <w:t xml:space="preserve"> tab.</w:t>
            </w:r>
          </w:p>
        </w:tc>
      </w:tr>
      <w:tr w:rsidR="000E2790" w14:paraId="5CDAD178" w14:textId="77777777" w:rsidTr="00EF2567">
        <w:tc>
          <w:tcPr>
            <w:tcW w:w="433" w:type="pct"/>
          </w:tcPr>
          <w:p w14:paraId="44299C33" w14:textId="77777777" w:rsidR="000E2790" w:rsidRPr="00A11C31" w:rsidRDefault="00C63F9B" w:rsidP="00516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3"/>
          </w:tcPr>
          <w:p w14:paraId="1BC7D8F4" w14:textId="669052FA" w:rsidR="00C63F9B" w:rsidRPr="00A11C31" w:rsidRDefault="001D5372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 xml:space="preserve">Click the </w:t>
            </w:r>
            <w:r w:rsidR="000E2790" w:rsidRPr="00A11C31">
              <w:rPr>
                <w:rFonts w:ascii="Verdana" w:hAnsi="Verdana"/>
                <w:b/>
                <w:color w:val="000000"/>
              </w:rPr>
              <w:t>Find Payment</w:t>
            </w:r>
            <w:r w:rsidR="000E2790" w:rsidRPr="00A11C31">
              <w:rPr>
                <w:rFonts w:ascii="Verdana" w:hAnsi="Verdana"/>
                <w:color w:val="000000"/>
              </w:rPr>
              <w:t xml:space="preserve"> button.</w:t>
            </w:r>
          </w:p>
        </w:tc>
      </w:tr>
      <w:tr w:rsidR="000E2790" w14:paraId="0A4180FD" w14:textId="77777777" w:rsidTr="00EF2567">
        <w:tc>
          <w:tcPr>
            <w:tcW w:w="433" w:type="pct"/>
          </w:tcPr>
          <w:p w14:paraId="51A2D7B6" w14:textId="30C4FAD6" w:rsidR="000E2790" w:rsidRPr="00A11C31" w:rsidRDefault="00C63F9B" w:rsidP="0051607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567" w:type="pct"/>
            <w:gridSpan w:val="3"/>
          </w:tcPr>
          <w:p w14:paraId="3467B96E" w14:textId="095B4070" w:rsidR="00C63F9B" w:rsidRPr="00A11C31" w:rsidDel="000E2790" w:rsidRDefault="000E2790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Select the appropriate tab for the payment type.</w:t>
            </w:r>
            <w:r w:rsidR="00EF2567">
              <w:rPr>
                <w:rFonts w:ascii="Verdana" w:hAnsi="Verdana"/>
                <w:color w:val="000000"/>
              </w:rPr>
              <w:t xml:space="preserve"> </w:t>
            </w:r>
            <w:r w:rsidR="00EF2567">
              <w:rPr>
                <w:noProof/>
              </w:rPr>
              <w:drawing>
                <wp:inline distT="0" distB="0" distL="0" distR="0" wp14:anchorId="240C8DF7" wp14:editId="10AEF980">
                  <wp:extent cx="2485714" cy="409524"/>
                  <wp:effectExtent l="0" t="0" r="0" b="0"/>
                  <wp:docPr id="578063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635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414" w14:paraId="7280E5B8" w14:textId="77777777" w:rsidTr="00EF2567">
        <w:tc>
          <w:tcPr>
            <w:tcW w:w="433" w:type="pct"/>
            <w:vMerge w:val="restart"/>
          </w:tcPr>
          <w:p w14:paraId="0DFE1D17" w14:textId="77777777" w:rsidR="00E02414" w:rsidRPr="00A11C31" w:rsidRDefault="00C63F9B" w:rsidP="0051607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  <w:p w14:paraId="68AEB127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567" w:type="pct"/>
            <w:gridSpan w:val="3"/>
            <w:tcBorders>
              <w:bottom w:val="single" w:sz="4" w:space="0" w:color="auto"/>
            </w:tcBorders>
          </w:tcPr>
          <w:p w14:paraId="10CF0F0B" w14:textId="77777777" w:rsidR="00E02414" w:rsidRPr="00A11C31" w:rsidRDefault="00EE2708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Input</w:t>
            </w:r>
            <w:r w:rsidR="00E02414" w:rsidRPr="00A11C31">
              <w:rPr>
                <w:rFonts w:ascii="Verdana" w:hAnsi="Verdana"/>
                <w:color w:val="000000"/>
              </w:rPr>
              <w:t xml:space="preserve"> the search criteria.</w:t>
            </w:r>
          </w:p>
        </w:tc>
      </w:tr>
      <w:tr w:rsidR="00E02414" w14:paraId="3961D9BA" w14:textId="77777777" w:rsidTr="00EF2567">
        <w:tc>
          <w:tcPr>
            <w:tcW w:w="433" w:type="pct"/>
            <w:vMerge/>
          </w:tcPr>
          <w:p w14:paraId="55F9C40C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657" w:type="pct"/>
            <w:shd w:val="clear" w:color="auto" w:fill="E6E6E6"/>
          </w:tcPr>
          <w:p w14:paraId="69E2D21B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If searching for a</w:t>
            </w:r>
            <w:r w:rsidR="009D44C8" w:rsidRPr="00A11C31">
              <w:rPr>
                <w:rFonts w:ascii="Verdana" w:hAnsi="Verdana"/>
                <w:b/>
                <w:color w:val="000000"/>
              </w:rPr>
              <w:t xml:space="preserve"> payment made by</w:t>
            </w:r>
            <w:r w:rsidRPr="00A11C31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2910" w:type="pct"/>
            <w:gridSpan w:val="2"/>
            <w:shd w:val="clear" w:color="auto" w:fill="E6E6E6"/>
          </w:tcPr>
          <w:p w14:paraId="3DA3362B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Then</w:t>
            </w:r>
            <w:r w:rsidR="009D44C8" w:rsidRPr="00A11C31">
              <w:rPr>
                <w:rFonts w:ascii="Verdana" w:hAnsi="Verdana"/>
                <w:b/>
                <w:color w:val="000000"/>
              </w:rPr>
              <w:t xml:space="preserve"> use one of the following search criteria combinations</w:t>
            </w:r>
            <w:r w:rsidRPr="00A11C31">
              <w:rPr>
                <w:rFonts w:ascii="Verdana" w:hAnsi="Verdana"/>
                <w:b/>
                <w:color w:val="000000"/>
              </w:rPr>
              <w:t>…</w:t>
            </w:r>
          </w:p>
        </w:tc>
      </w:tr>
      <w:tr w:rsidR="00E02414" w14:paraId="61D1E8FF" w14:textId="77777777" w:rsidTr="00EF2567">
        <w:tc>
          <w:tcPr>
            <w:tcW w:w="433" w:type="pct"/>
            <w:vMerge/>
          </w:tcPr>
          <w:p w14:paraId="79EA80B2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657" w:type="pct"/>
          </w:tcPr>
          <w:p w14:paraId="34581B7C" w14:textId="77777777" w:rsidR="00E02414" w:rsidRPr="00A11C31" w:rsidRDefault="00E02414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Check</w:t>
            </w:r>
            <w:r w:rsidR="00DC1B57" w:rsidRPr="00A11C31">
              <w:rPr>
                <w:rFonts w:ascii="Verdana" w:hAnsi="Verdana"/>
                <w:color w:val="000000"/>
              </w:rPr>
              <w:t>/</w:t>
            </w:r>
            <w:r w:rsidR="00DC1B57" w:rsidRPr="00636820">
              <w:rPr>
                <w:rFonts w:ascii="Verdana" w:hAnsi="Verdana"/>
                <w:color w:val="000000"/>
              </w:rPr>
              <w:t>Money Order</w:t>
            </w:r>
          </w:p>
        </w:tc>
        <w:tc>
          <w:tcPr>
            <w:tcW w:w="2910" w:type="pct"/>
            <w:gridSpan w:val="2"/>
          </w:tcPr>
          <w:p w14:paraId="289F0EDB" w14:textId="50558675" w:rsidR="00C93DDA" w:rsidRDefault="004335ED" w:rsidP="00516074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Post Date From and To, Check Number and Check Amount</w:t>
            </w:r>
            <w:r w:rsidR="00A15AAF">
              <w:rPr>
                <w:rFonts w:ascii="Verdana" w:hAnsi="Verdana"/>
                <w:color w:val="000000"/>
              </w:rPr>
              <w:t>.</w:t>
            </w:r>
            <w:r w:rsidRPr="00A11C31">
              <w:rPr>
                <w:rFonts w:ascii="Verdana" w:hAnsi="Verdana"/>
                <w:color w:val="000000"/>
              </w:rPr>
              <w:t xml:space="preserve"> </w:t>
            </w:r>
          </w:p>
          <w:p w14:paraId="33233066" w14:textId="1552E81B" w:rsidR="004335ED" w:rsidRPr="00A11C31" w:rsidRDefault="006E57C5" w:rsidP="00374CF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OR</w:t>
            </w:r>
          </w:p>
          <w:p w14:paraId="6804966A" w14:textId="7CEABDCB" w:rsidR="004335ED" w:rsidRPr="00022167" w:rsidRDefault="004335ED" w:rsidP="00516074">
            <w:pPr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Routing Number, Account Number and Check Number</w:t>
            </w:r>
            <w:r w:rsidR="00A15AAF">
              <w:rPr>
                <w:rFonts w:ascii="Verdana" w:hAnsi="Verdana"/>
                <w:color w:val="000000"/>
              </w:rPr>
              <w:t>.</w:t>
            </w:r>
          </w:p>
          <w:p w14:paraId="130B46CA" w14:textId="77777777" w:rsidR="007729E1" w:rsidRPr="00022167" w:rsidRDefault="007729E1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AC8BB9A" w14:textId="09423DDB" w:rsidR="00C63F9B" w:rsidRPr="00A11C31" w:rsidRDefault="002C2060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</w:t>
            </w:r>
            <w:r w:rsidR="00636820" w:rsidRPr="00022167">
              <w:rPr>
                <w:rFonts w:ascii="Verdana" w:hAnsi="Verdana"/>
                <w:color w:val="000000"/>
              </w:rPr>
              <w:t xml:space="preserve"> the</w:t>
            </w:r>
            <w:r w:rsidR="00636820" w:rsidRPr="00914527">
              <w:rPr>
                <w:rFonts w:ascii="Verdana" w:hAnsi="Verdana"/>
              </w:rPr>
              <w:t xml:space="preserve"> </w:t>
            </w:r>
            <w:hyperlink w:anchor="_Money_Orders" w:history="1">
              <w:r w:rsidR="00636820" w:rsidRPr="00636820">
                <w:rPr>
                  <w:rStyle w:val="Hyperlink"/>
                  <w:rFonts w:ascii="Verdana" w:hAnsi="Verdana"/>
                </w:rPr>
                <w:t>Money Orders</w:t>
              </w:r>
            </w:hyperlink>
            <w:r w:rsidR="00636820">
              <w:rPr>
                <w:rFonts w:ascii="Verdana" w:hAnsi="Verdana"/>
                <w:color w:val="000000"/>
              </w:rPr>
              <w:t xml:space="preserve"> </w:t>
            </w:r>
            <w:r w:rsidR="00636820" w:rsidRPr="00022167">
              <w:rPr>
                <w:rFonts w:ascii="Verdana" w:hAnsi="Verdana"/>
                <w:color w:val="000000"/>
              </w:rPr>
              <w:t>section below for additional tips for searching for money orders.</w:t>
            </w:r>
          </w:p>
        </w:tc>
      </w:tr>
      <w:tr w:rsidR="00E02414" w14:paraId="699EAB17" w14:textId="77777777" w:rsidTr="00EF2567">
        <w:tc>
          <w:tcPr>
            <w:tcW w:w="433" w:type="pct"/>
            <w:vMerge/>
          </w:tcPr>
          <w:p w14:paraId="4CE4679C" w14:textId="77777777" w:rsidR="00E02414" w:rsidRPr="00A11C31" w:rsidRDefault="00E02414" w:rsidP="0051607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657" w:type="pct"/>
          </w:tcPr>
          <w:p w14:paraId="7167B7DE" w14:textId="77777777" w:rsidR="00E02414" w:rsidRPr="00A11C31" w:rsidRDefault="005A545C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E-C</w:t>
            </w:r>
            <w:r w:rsidR="00E02414" w:rsidRPr="00A11C31">
              <w:rPr>
                <w:rFonts w:ascii="Verdana" w:hAnsi="Verdana"/>
                <w:color w:val="000000"/>
              </w:rPr>
              <w:t>heck</w:t>
            </w:r>
          </w:p>
        </w:tc>
        <w:tc>
          <w:tcPr>
            <w:tcW w:w="2910" w:type="pct"/>
            <w:gridSpan w:val="2"/>
          </w:tcPr>
          <w:p w14:paraId="3305A494" w14:textId="11288BF9" w:rsidR="006E57C5" w:rsidRPr="00A11C31" w:rsidRDefault="006E57C5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Routing Number and Account Number</w:t>
            </w:r>
            <w:r w:rsidR="00A15AAF">
              <w:rPr>
                <w:rFonts w:ascii="Verdana" w:hAnsi="Verdana"/>
                <w:color w:val="000000"/>
              </w:rPr>
              <w:t>.</w:t>
            </w:r>
          </w:p>
          <w:p w14:paraId="3D8670B5" w14:textId="25BA3FD1" w:rsidR="002C2060" w:rsidRPr="00A11C31" w:rsidRDefault="006E57C5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Note:</w:t>
            </w:r>
            <w:r w:rsidRPr="00A11C31">
              <w:rPr>
                <w:rFonts w:ascii="Verdana" w:hAnsi="Verdana"/>
                <w:color w:val="000000"/>
              </w:rPr>
              <w:t xml:space="preserve"> The Post Date From </w:t>
            </w:r>
            <w:proofErr w:type="gramStart"/>
            <w:r w:rsidRPr="00A11C31">
              <w:rPr>
                <w:rFonts w:ascii="Verdana" w:hAnsi="Verdana"/>
                <w:color w:val="000000"/>
              </w:rPr>
              <w:t>and To and</w:t>
            </w:r>
            <w:proofErr w:type="gramEnd"/>
            <w:r w:rsidRPr="00A11C31">
              <w:rPr>
                <w:rFonts w:ascii="Verdana" w:hAnsi="Verdana"/>
                <w:color w:val="000000"/>
              </w:rPr>
              <w:t xml:space="preserve"> Dollar Amount fields are </w:t>
            </w:r>
            <w:r w:rsidR="00516074" w:rsidRPr="00A11C31">
              <w:rPr>
                <w:rFonts w:ascii="Verdana" w:hAnsi="Verdana"/>
                <w:color w:val="000000"/>
              </w:rPr>
              <w:t>optional but</w:t>
            </w:r>
            <w:r w:rsidRPr="00A11C31">
              <w:rPr>
                <w:rFonts w:ascii="Verdana" w:hAnsi="Verdana"/>
                <w:color w:val="000000"/>
              </w:rPr>
              <w:t xml:space="preserve"> will allow you to narrow the search results if needed.</w:t>
            </w:r>
          </w:p>
        </w:tc>
      </w:tr>
      <w:tr w:rsidR="004335ED" w:rsidRPr="00A11C31" w14:paraId="3FB41B54" w14:textId="77777777" w:rsidTr="00EF2567">
        <w:tc>
          <w:tcPr>
            <w:tcW w:w="433" w:type="pct"/>
            <w:vMerge/>
          </w:tcPr>
          <w:p w14:paraId="07167B4F" w14:textId="77777777" w:rsidR="004335ED" w:rsidRPr="00A11C31" w:rsidRDefault="004335ED" w:rsidP="0051607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657" w:type="pct"/>
          </w:tcPr>
          <w:p w14:paraId="04853309" w14:textId="77777777" w:rsidR="004335ED" w:rsidRPr="00A11C31" w:rsidRDefault="004335ED" w:rsidP="0051607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Credit Card</w:t>
            </w:r>
          </w:p>
        </w:tc>
        <w:tc>
          <w:tcPr>
            <w:tcW w:w="2910" w:type="pct"/>
            <w:gridSpan w:val="2"/>
          </w:tcPr>
          <w:p w14:paraId="796832CD" w14:textId="412564A5" w:rsidR="00516074" w:rsidRDefault="006E57C5" w:rsidP="00516074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Post Date From and To, Card Type, Last 4 digits of Card, and Dollar Amount</w:t>
            </w:r>
            <w:r w:rsidR="00A15AAF">
              <w:rPr>
                <w:rFonts w:ascii="Verdana" w:hAnsi="Verdana"/>
                <w:color w:val="000000"/>
              </w:rPr>
              <w:t>.</w:t>
            </w:r>
            <w:r w:rsidRPr="00A11C31">
              <w:rPr>
                <w:rFonts w:ascii="Verdana" w:hAnsi="Verdana"/>
                <w:color w:val="000000"/>
              </w:rPr>
              <w:t xml:space="preserve"> </w:t>
            </w:r>
          </w:p>
          <w:p w14:paraId="05038FA1" w14:textId="4AB413CB" w:rsidR="006E57C5" w:rsidRPr="00A11C31" w:rsidRDefault="006E57C5" w:rsidP="0051607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OR</w:t>
            </w:r>
          </w:p>
          <w:p w14:paraId="2F17D0DB" w14:textId="7EBC881A" w:rsidR="00C63F9B" w:rsidRPr="00A11C31" w:rsidRDefault="006E57C5" w:rsidP="00B74028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Credit Card Type and Full Credit Card account number</w:t>
            </w:r>
            <w:r w:rsidR="00A15AAF">
              <w:rPr>
                <w:rFonts w:ascii="Verdana" w:hAnsi="Verdana"/>
                <w:color w:val="000000"/>
              </w:rPr>
              <w:t>.</w:t>
            </w:r>
          </w:p>
        </w:tc>
      </w:tr>
      <w:tr w:rsidR="00516074" w14:paraId="4139A4E9" w14:textId="77777777" w:rsidTr="00EF2567">
        <w:trPr>
          <w:trHeight w:val="593"/>
        </w:trPr>
        <w:tc>
          <w:tcPr>
            <w:tcW w:w="433" w:type="pct"/>
            <w:vMerge w:val="restart"/>
            <w:tcBorders>
              <w:bottom w:val="single" w:sz="4" w:space="0" w:color="auto"/>
            </w:tcBorders>
          </w:tcPr>
          <w:p w14:paraId="7B894113" w14:textId="601EDD3E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567" w:type="pct"/>
            <w:gridSpan w:val="3"/>
            <w:tcBorders>
              <w:bottom w:val="single" w:sz="4" w:space="0" w:color="auto"/>
            </w:tcBorders>
          </w:tcPr>
          <w:p w14:paraId="1C95FDE3" w14:textId="277BFC3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 xml:space="preserve">Click the </w:t>
            </w:r>
            <w:r w:rsidRPr="00A11C31">
              <w:rPr>
                <w:rFonts w:ascii="Verdana" w:hAnsi="Verdana"/>
                <w:b/>
                <w:color w:val="000000"/>
              </w:rPr>
              <w:t>Search</w:t>
            </w:r>
            <w:r w:rsidRPr="00A11C31">
              <w:rPr>
                <w:rFonts w:ascii="Verdana" w:hAnsi="Verdana"/>
                <w:color w:val="000000"/>
              </w:rPr>
              <w:t xml:space="preserve"> button</w:t>
            </w:r>
            <w:r>
              <w:rPr>
                <w:rFonts w:ascii="Verdana" w:hAnsi="Verdana"/>
                <w:color w:val="000000"/>
              </w:rPr>
              <w:t xml:space="preserve"> and review the Search Results.</w:t>
            </w:r>
          </w:p>
        </w:tc>
      </w:tr>
      <w:tr w:rsidR="00516074" w14:paraId="18138D1A" w14:textId="77777777" w:rsidTr="00EF2567">
        <w:tc>
          <w:tcPr>
            <w:tcW w:w="433" w:type="pct"/>
            <w:vMerge/>
          </w:tcPr>
          <w:p w14:paraId="1E0E4103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  <w:shd w:val="clear" w:color="auto" w:fill="E6E6E6"/>
          </w:tcPr>
          <w:p w14:paraId="23E0CA29" w14:textId="5A8798E1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If the payment is…</w:t>
            </w:r>
          </w:p>
        </w:tc>
        <w:tc>
          <w:tcPr>
            <w:tcW w:w="2910" w:type="pct"/>
            <w:gridSpan w:val="2"/>
            <w:shd w:val="clear" w:color="auto" w:fill="E6E6E6"/>
          </w:tcPr>
          <w:p w14:paraId="01B857F9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516074" w14:paraId="6B2476A7" w14:textId="77777777" w:rsidTr="00EF2567">
        <w:tc>
          <w:tcPr>
            <w:tcW w:w="433" w:type="pct"/>
            <w:vMerge/>
          </w:tcPr>
          <w:p w14:paraId="4118E747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  <w:vMerge w:val="restart"/>
          </w:tcPr>
          <w:p w14:paraId="736D6E8C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Located</w:t>
            </w:r>
          </w:p>
        </w:tc>
        <w:tc>
          <w:tcPr>
            <w:tcW w:w="2910" w:type="pct"/>
            <w:gridSpan w:val="2"/>
            <w:tcBorders>
              <w:bottom w:val="single" w:sz="4" w:space="0" w:color="auto"/>
            </w:tcBorders>
          </w:tcPr>
          <w:p w14:paraId="7F93FB81" w14:textId="3355694E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Perform one of the following steps:</w:t>
            </w:r>
          </w:p>
        </w:tc>
      </w:tr>
      <w:tr w:rsidR="00516074" w14:paraId="45C6A695" w14:textId="77777777" w:rsidTr="00EF2567">
        <w:tc>
          <w:tcPr>
            <w:tcW w:w="433" w:type="pct"/>
            <w:vMerge/>
          </w:tcPr>
          <w:p w14:paraId="70E8C8FF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  <w:vMerge/>
          </w:tcPr>
          <w:p w14:paraId="2D73C0DF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3" w:type="pct"/>
            <w:shd w:val="clear" w:color="auto" w:fill="E6E6E6"/>
          </w:tcPr>
          <w:p w14:paraId="4CBAE395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If the payment is by…</w:t>
            </w:r>
          </w:p>
        </w:tc>
        <w:tc>
          <w:tcPr>
            <w:tcW w:w="1407" w:type="pct"/>
            <w:shd w:val="clear" w:color="auto" w:fill="E6E6E6"/>
          </w:tcPr>
          <w:p w14:paraId="38B9AA4A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11C31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516074" w14:paraId="41FEED62" w14:textId="77777777" w:rsidTr="00EF2567">
        <w:tc>
          <w:tcPr>
            <w:tcW w:w="433" w:type="pct"/>
            <w:vMerge/>
          </w:tcPr>
          <w:p w14:paraId="70F189D4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  <w:vMerge/>
          </w:tcPr>
          <w:p w14:paraId="7D4172D6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3" w:type="pct"/>
          </w:tcPr>
          <w:p w14:paraId="52DF8070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Check</w:t>
            </w:r>
          </w:p>
        </w:tc>
        <w:tc>
          <w:tcPr>
            <w:tcW w:w="1407" w:type="pct"/>
          </w:tcPr>
          <w:p w14:paraId="71E03930" w14:textId="7DCBD2B7" w:rsidR="00516074" w:rsidRPr="00A11C31" w:rsidRDefault="00516074" w:rsidP="00B74028">
            <w:pPr>
              <w:spacing w:before="120" w:after="120"/>
              <w:rPr>
                <w:rFonts w:ascii="Verdana" w:hAnsi="Verdana"/>
              </w:rPr>
            </w:pPr>
            <w:r w:rsidRPr="00A11C31">
              <w:rPr>
                <w:rFonts w:ascii="Verdana" w:hAnsi="Verdana"/>
              </w:rPr>
              <w:t xml:space="preserve">Consult with </w:t>
            </w:r>
            <w:hyperlink r:id="rId9" w:anchor="!/view?docid=9eef064d-c7d7-42f7-9026-1497496b4d51" w:history="1">
              <w:r w:rsidR="00293648">
                <w:rPr>
                  <w:rStyle w:val="Hyperlink"/>
                  <w:rFonts w:ascii="Verdana" w:hAnsi="Verdana"/>
                </w:rPr>
                <w:t>Senior Team (016311)</w:t>
              </w:r>
            </w:hyperlink>
            <w:r w:rsidRPr="00A11C31">
              <w:rPr>
                <w:rFonts w:ascii="Verdana" w:hAnsi="Verdana"/>
              </w:rPr>
              <w:t xml:space="preserve"> to have the check transferred to the member’s account.</w:t>
            </w:r>
          </w:p>
        </w:tc>
      </w:tr>
      <w:tr w:rsidR="00516074" w14:paraId="4A029F25" w14:textId="77777777" w:rsidTr="00EF2567">
        <w:tc>
          <w:tcPr>
            <w:tcW w:w="433" w:type="pct"/>
            <w:vMerge/>
          </w:tcPr>
          <w:p w14:paraId="6BE5A7AF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  <w:vMerge/>
          </w:tcPr>
          <w:p w14:paraId="645ED1AB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3" w:type="pct"/>
          </w:tcPr>
          <w:p w14:paraId="249E78F2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1C31">
              <w:rPr>
                <w:rFonts w:ascii="Verdana" w:hAnsi="Verdana"/>
                <w:color w:val="000000"/>
              </w:rPr>
              <w:t>E-Check</w:t>
            </w:r>
            <w:r>
              <w:rPr>
                <w:rFonts w:ascii="Verdana" w:hAnsi="Verdana"/>
                <w:color w:val="000000"/>
              </w:rPr>
              <w:t xml:space="preserve"> or</w:t>
            </w:r>
            <w:r w:rsidRPr="00A11C31">
              <w:rPr>
                <w:rFonts w:ascii="Verdana" w:hAnsi="Verdana"/>
                <w:color w:val="000000"/>
              </w:rPr>
              <w:t xml:space="preserve"> Credit Card 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</w:tc>
        <w:tc>
          <w:tcPr>
            <w:tcW w:w="1407" w:type="pct"/>
          </w:tcPr>
          <w:p w14:paraId="09C447C9" w14:textId="677FB76B" w:rsidR="00516074" w:rsidRPr="00A11C31" w:rsidRDefault="00516074" w:rsidP="00B74028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A11C31">
              <w:rPr>
                <w:rFonts w:ascii="Verdana" w:hAnsi="Verdana"/>
                <w:color w:val="000000"/>
              </w:rPr>
              <w:t xml:space="preserve">Send a </w:t>
            </w:r>
            <w:hyperlink r:id="rId10" w:anchor="!/view?docid=ba2c70ed-7f0c-4779-98b6-9bc1eb9bbb1f" w:history="1">
              <w:r w:rsidR="00293648">
                <w:rPr>
                  <w:rStyle w:val="Hyperlink"/>
                  <w:rFonts w:ascii="Verdana" w:hAnsi="Verdana"/>
                </w:rPr>
                <w:t>Payment Dispute (004578)</w:t>
              </w:r>
            </w:hyperlink>
            <w:r w:rsidRPr="00A11C31">
              <w:rPr>
                <w:rFonts w:ascii="Verdana" w:hAnsi="Verdana"/>
                <w:color w:val="000000"/>
              </w:rPr>
              <w:t xml:space="preserve"> task to have the payment transferred.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516074" w14:paraId="6C283124" w14:textId="77777777" w:rsidTr="00EF2567">
        <w:trPr>
          <w:trHeight w:val="2438"/>
        </w:trPr>
        <w:tc>
          <w:tcPr>
            <w:tcW w:w="433" w:type="pct"/>
            <w:vMerge/>
          </w:tcPr>
          <w:p w14:paraId="61A01FF6" w14:textId="77777777" w:rsidR="00516074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7" w:type="pct"/>
          </w:tcPr>
          <w:p w14:paraId="56F7122F" w14:textId="77777777" w:rsidR="00516074" w:rsidRPr="00A11C31" w:rsidRDefault="00516074" w:rsidP="00B74028">
            <w:pPr>
              <w:spacing w:before="120" w:after="120"/>
              <w:rPr>
                <w:rFonts w:ascii="Verdana" w:hAnsi="Verdana"/>
              </w:rPr>
            </w:pPr>
            <w:r w:rsidRPr="00A11C31">
              <w:rPr>
                <w:rFonts w:ascii="Verdana" w:hAnsi="Verdana"/>
              </w:rPr>
              <w:t>Not located</w:t>
            </w:r>
          </w:p>
        </w:tc>
        <w:tc>
          <w:tcPr>
            <w:tcW w:w="2910" w:type="pct"/>
            <w:gridSpan w:val="2"/>
          </w:tcPr>
          <w:p w14:paraId="5F816B8A" w14:textId="1FCD4E91" w:rsidR="00516074" w:rsidRPr="00A11C31" w:rsidRDefault="00516074" w:rsidP="00B74028">
            <w:pPr>
              <w:spacing w:before="120" w:after="120"/>
              <w:rPr>
                <w:rFonts w:ascii="Verdana" w:hAnsi="Verdana"/>
              </w:rPr>
            </w:pPr>
            <w:r w:rsidRPr="00A11C31">
              <w:rPr>
                <w:rFonts w:ascii="Verdana" w:hAnsi="Verdana"/>
              </w:rPr>
              <w:t xml:space="preserve">Advise member </w:t>
            </w:r>
            <w:r>
              <w:rPr>
                <w:rFonts w:ascii="Verdana" w:hAnsi="Verdana"/>
              </w:rPr>
              <w:t xml:space="preserve">that </w:t>
            </w:r>
            <w:r w:rsidRPr="00A11C31">
              <w:rPr>
                <w:rFonts w:ascii="Verdana" w:hAnsi="Verdana"/>
              </w:rPr>
              <w:t>the payment is not found in our system</w:t>
            </w:r>
            <w:r>
              <w:rPr>
                <w:rFonts w:ascii="Verdana" w:hAnsi="Verdana"/>
              </w:rPr>
              <w:t>.</w:t>
            </w:r>
          </w:p>
          <w:p w14:paraId="03077E81" w14:textId="56FDE4FC" w:rsidR="00516074" w:rsidRPr="009B4CCA" w:rsidRDefault="00516074" w:rsidP="00B74028">
            <w:pPr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</w:rPr>
            </w:pPr>
            <w:r w:rsidRPr="00A11C31">
              <w:rPr>
                <w:rFonts w:ascii="Verdana" w:hAnsi="Verdana"/>
              </w:rPr>
              <w:t xml:space="preserve">Refer to </w:t>
            </w:r>
            <w:hyperlink r:id="rId11" w:anchor="!/view?docid=4e75a235-2097-43a9-8ba3-90d4bb6abc44" w:history="1">
              <w:r w:rsidR="00293648">
                <w:rPr>
                  <w:rStyle w:val="Hyperlink"/>
                  <w:rFonts w:ascii="Verdana" w:hAnsi="Verdana"/>
                </w:rPr>
                <w:t>Unapplied Payment (024619)</w:t>
              </w:r>
            </w:hyperlink>
            <w:r>
              <w:rPr>
                <w:rFonts w:ascii="Verdana" w:hAnsi="Verdana"/>
              </w:rPr>
              <w:t xml:space="preserve"> for </w:t>
            </w:r>
            <w:r w:rsidRPr="00A11C31">
              <w:rPr>
                <w:rFonts w:ascii="Verdana" w:hAnsi="Verdana"/>
              </w:rPr>
              <w:t>the current procedures for Payment Not Found</w:t>
            </w:r>
            <w:r>
              <w:rPr>
                <w:rFonts w:ascii="Verdana" w:hAnsi="Verdana"/>
              </w:rPr>
              <w:t>.</w:t>
            </w:r>
          </w:p>
          <w:p w14:paraId="518CC785" w14:textId="3295EA9E" w:rsidR="00516074" w:rsidRPr="009B4CCA" w:rsidRDefault="00516074" w:rsidP="00B74028">
            <w:pPr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Open a </w:t>
            </w:r>
            <w:hyperlink r:id="rId12" w:anchor="!/view?docid=ba2c70ed-7f0c-4779-98b6-9bc1eb9bbb1f" w:history="1">
              <w:r w:rsidR="00293648">
                <w:rPr>
                  <w:rStyle w:val="Hyperlink"/>
                  <w:rFonts w:ascii="Verdana" w:hAnsi="Verdana"/>
                </w:rPr>
                <w:t>Payment Dispute Task (004578)</w:t>
              </w:r>
            </w:hyperlink>
            <w:r>
              <w:rPr>
                <w:rFonts w:ascii="Verdana" w:hAnsi="Verdana"/>
              </w:rPr>
              <w:t xml:space="preserve">.   </w:t>
            </w:r>
          </w:p>
          <w:p w14:paraId="449A3D23" w14:textId="348FB2C7" w:rsidR="00516074" w:rsidRPr="00471174" w:rsidRDefault="00516074" w:rsidP="00B74028">
            <w:pPr>
              <w:numPr>
                <w:ilvl w:val="0"/>
                <w:numId w:val="17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Include t</w:t>
            </w:r>
            <w:r w:rsidR="00B74028">
              <w:rPr>
                <w:rFonts w:ascii="Verdana" w:hAnsi="Verdana"/>
              </w:rPr>
              <w:t>h</w:t>
            </w:r>
            <w:r>
              <w:rPr>
                <w:rFonts w:ascii="Verdana" w:hAnsi="Verdana"/>
              </w:rPr>
              <w:t>e full information and check amount, check #, date issued, and date the check cleared bank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CE6B45" w14:paraId="2B0021B6" w14:textId="77777777" w:rsidTr="00EF2567">
        <w:tc>
          <w:tcPr>
            <w:tcW w:w="433" w:type="pct"/>
          </w:tcPr>
          <w:p w14:paraId="5CF23294" w14:textId="75D0181F" w:rsidR="00CE6B45" w:rsidRPr="00A11C31" w:rsidRDefault="00516074" w:rsidP="00B7402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67" w:type="pct"/>
            <w:gridSpan w:val="3"/>
          </w:tcPr>
          <w:p w14:paraId="43F1B6D7" w14:textId="012941CF" w:rsidR="00C63F9B" w:rsidRPr="00C63F9B" w:rsidRDefault="002C2060" w:rsidP="00B74028">
            <w:pPr>
              <w:spacing w:before="120" w:after="120"/>
              <w:rPr>
                <w:rFonts w:ascii="Verdana" w:hAnsi="Verdana"/>
              </w:rPr>
            </w:pPr>
            <w:r w:rsidRPr="00C63F9B">
              <w:rPr>
                <w:rFonts w:ascii="Verdana" w:hAnsi="Verdana"/>
              </w:rPr>
              <w:t>Provide</w:t>
            </w:r>
            <w:r w:rsidR="00CE6B45" w:rsidRPr="00C63F9B">
              <w:rPr>
                <w:rFonts w:ascii="Verdana" w:hAnsi="Verdana"/>
              </w:rPr>
              <w:t xml:space="preserve"> the member </w:t>
            </w:r>
            <w:r w:rsidRPr="00C63F9B">
              <w:rPr>
                <w:rFonts w:ascii="Verdana" w:hAnsi="Verdana"/>
              </w:rPr>
              <w:t xml:space="preserve">with </w:t>
            </w:r>
            <w:r w:rsidR="00CE6B45" w:rsidRPr="00C63F9B">
              <w:rPr>
                <w:rFonts w:ascii="Verdana" w:hAnsi="Verdana"/>
              </w:rPr>
              <w:t>a receipt for their payment,</w:t>
            </w:r>
            <w:r w:rsidRPr="00C63F9B">
              <w:rPr>
                <w:rFonts w:ascii="Verdana" w:hAnsi="Verdana"/>
              </w:rPr>
              <w:t xml:space="preserve"> if requested.  R</w:t>
            </w:r>
            <w:r w:rsidR="00CE6B45" w:rsidRPr="00C63F9B">
              <w:rPr>
                <w:rFonts w:ascii="Verdana" w:hAnsi="Verdana"/>
              </w:rPr>
              <w:t xml:space="preserve">efer to </w:t>
            </w:r>
            <w:hyperlink r:id="rId13" w:anchor="!/view?docid=f5f11c92-6544-4d2c-b064-27cd5a910b0b" w:history="1">
              <w:r w:rsidR="00293648">
                <w:rPr>
                  <w:rStyle w:val="Hyperlink"/>
                  <w:rFonts w:ascii="Verdana" w:hAnsi="Verdana"/>
                </w:rPr>
                <w:t>Statement – Invoice Copy Request (017800)</w:t>
              </w:r>
            </w:hyperlink>
            <w:r w:rsidR="00516074">
              <w:rPr>
                <w:rFonts w:ascii="Verdana" w:hAnsi="Verdana"/>
              </w:rPr>
              <w:t>.</w:t>
            </w:r>
            <w:r w:rsidR="00C63F9B" w:rsidRPr="00C63F9B">
              <w:rPr>
                <w:rFonts w:ascii="Verdana" w:hAnsi="Verdana"/>
              </w:rPr>
              <w:tab/>
            </w:r>
          </w:p>
        </w:tc>
      </w:tr>
    </w:tbl>
    <w:p w14:paraId="6D1FB987" w14:textId="77777777" w:rsidR="00B67818" w:rsidRDefault="00B67818" w:rsidP="00B74028">
      <w:pPr>
        <w:spacing w:before="120" w:after="120"/>
      </w:pPr>
    </w:p>
    <w:p w14:paraId="751D72DD" w14:textId="76B8BBA5" w:rsidR="002C2060" w:rsidRDefault="002C2060" w:rsidP="002C2060">
      <w:pPr>
        <w:jc w:val="right"/>
        <w:rPr>
          <w:rFonts w:ascii="Verdana" w:hAnsi="Verdana"/>
        </w:rPr>
      </w:pPr>
      <w:hyperlink w:anchor="_top" w:history="1">
        <w:r w:rsidRPr="0033404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29E1" w:rsidRPr="00BF74E9" w14:paraId="13776B55" w14:textId="77777777" w:rsidTr="00C63F9B">
        <w:tc>
          <w:tcPr>
            <w:tcW w:w="5000" w:type="pct"/>
            <w:shd w:val="clear" w:color="auto" w:fill="C0C0C0"/>
          </w:tcPr>
          <w:p w14:paraId="05CC8E30" w14:textId="77777777" w:rsidR="007729E1" w:rsidRPr="00D32D37" w:rsidRDefault="007729E1" w:rsidP="00B7402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Money_Orders"/>
            <w:bookmarkStart w:id="8" w:name="_Toc204088811"/>
            <w:bookmarkEnd w:id="7"/>
            <w:r>
              <w:rPr>
                <w:rFonts w:ascii="Verdana" w:hAnsi="Verdana"/>
                <w:i w:val="0"/>
                <w:iCs w:val="0"/>
              </w:rPr>
              <w:t>Money Orders</w:t>
            </w:r>
            <w:bookmarkEnd w:id="8"/>
          </w:p>
        </w:tc>
      </w:tr>
    </w:tbl>
    <w:p w14:paraId="675D4F94" w14:textId="26CE426C" w:rsidR="007729E1" w:rsidRPr="00022167" w:rsidRDefault="007729E1" w:rsidP="00B74028">
      <w:pPr>
        <w:spacing w:before="120" w:after="120"/>
        <w:rPr>
          <w:rFonts w:ascii="Verdana" w:hAnsi="Verdana"/>
          <w:color w:val="000000"/>
        </w:rPr>
      </w:pPr>
      <w:r w:rsidRPr="00022167">
        <w:rPr>
          <w:rFonts w:ascii="Verdana" w:hAnsi="Verdana"/>
          <w:color w:val="000000"/>
        </w:rPr>
        <w:t>Money orders have an account and routing number as well as a check number.  Sometimes</w:t>
      </w:r>
      <w:r w:rsidR="00705B6F">
        <w:rPr>
          <w:rFonts w:ascii="Verdana" w:hAnsi="Verdana"/>
          <w:color w:val="000000"/>
        </w:rPr>
        <w:t>,</w:t>
      </w:r>
      <w:r w:rsidRPr="00022167">
        <w:rPr>
          <w:rFonts w:ascii="Verdana" w:hAnsi="Verdana"/>
          <w:color w:val="000000"/>
        </w:rPr>
        <w:t xml:space="preserve"> due to the shape and size of the money order, the correct fields are not picked up by the scanner making it difficult to </w:t>
      </w:r>
      <w:proofErr w:type="gramStart"/>
      <w:r w:rsidRPr="00022167">
        <w:rPr>
          <w:rFonts w:ascii="Verdana" w:hAnsi="Verdana"/>
          <w:color w:val="000000"/>
        </w:rPr>
        <w:t xml:space="preserve">find </w:t>
      </w:r>
      <w:r w:rsidR="00636820" w:rsidRPr="00022167">
        <w:rPr>
          <w:rFonts w:ascii="Verdana" w:hAnsi="Verdana"/>
          <w:color w:val="000000"/>
        </w:rPr>
        <w:t>it</w:t>
      </w:r>
      <w:proofErr w:type="gramEnd"/>
      <w:r w:rsidRPr="00022167">
        <w:rPr>
          <w:rFonts w:ascii="Verdana" w:hAnsi="Verdana"/>
          <w:color w:val="000000"/>
        </w:rPr>
        <w:t xml:space="preserve"> in the system.</w:t>
      </w:r>
    </w:p>
    <w:p w14:paraId="01C2C759" w14:textId="77777777" w:rsidR="007729E1" w:rsidRPr="00022167" w:rsidRDefault="007729E1" w:rsidP="00B74028">
      <w:pPr>
        <w:spacing w:before="120" w:after="120"/>
        <w:rPr>
          <w:rFonts w:ascii="Verdana" w:hAnsi="Verdana"/>
          <w:color w:val="000000"/>
        </w:rPr>
      </w:pPr>
    </w:p>
    <w:p w14:paraId="286647FF" w14:textId="51D6E0C2" w:rsidR="007729E1" w:rsidRPr="00022167" w:rsidRDefault="007729E1" w:rsidP="00B74028">
      <w:pPr>
        <w:spacing w:before="120" w:after="120"/>
        <w:rPr>
          <w:rFonts w:ascii="Verdana" w:hAnsi="Verdana"/>
          <w:color w:val="000000"/>
        </w:rPr>
      </w:pPr>
      <w:r w:rsidRPr="00022167">
        <w:rPr>
          <w:rFonts w:ascii="Verdana" w:hAnsi="Verdana"/>
          <w:color w:val="000000"/>
        </w:rPr>
        <w:t>When the scanner cannot pick up the check number</w:t>
      </w:r>
      <w:r w:rsidR="001279E6">
        <w:rPr>
          <w:rFonts w:ascii="Verdana" w:hAnsi="Verdana"/>
          <w:color w:val="000000"/>
        </w:rPr>
        <w:t>,</w:t>
      </w:r>
      <w:r w:rsidRPr="00022167">
        <w:rPr>
          <w:rFonts w:ascii="Verdana" w:hAnsi="Verdana"/>
          <w:color w:val="000000"/>
        </w:rPr>
        <w:t xml:space="preserve"> it will add a check number of 888888888.</w:t>
      </w:r>
      <w:r w:rsidR="00F52284">
        <w:rPr>
          <w:rFonts w:ascii="Verdana" w:hAnsi="Verdana"/>
          <w:color w:val="000000"/>
        </w:rPr>
        <w:t xml:space="preserve">  </w:t>
      </w:r>
      <w:r w:rsidRPr="00022167">
        <w:rPr>
          <w:rFonts w:ascii="Verdana" w:hAnsi="Verdana"/>
          <w:color w:val="000000"/>
        </w:rPr>
        <w:t xml:space="preserve">If you are having trouble finding a money order, use the </w:t>
      </w:r>
      <w:proofErr w:type="gramStart"/>
      <w:r w:rsidRPr="00022167">
        <w:rPr>
          <w:rFonts w:ascii="Verdana" w:hAnsi="Verdana"/>
          <w:color w:val="000000"/>
        </w:rPr>
        <w:t>888888888 check</w:t>
      </w:r>
      <w:proofErr w:type="gramEnd"/>
      <w:r w:rsidRPr="00022167">
        <w:rPr>
          <w:rFonts w:ascii="Verdana" w:hAnsi="Verdana"/>
          <w:color w:val="000000"/>
        </w:rPr>
        <w:t xml:space="preserve"> number, date range</w:t>
      </w:r>
      <w:r w:rsidR="001279E6">
        <w:rPr>
          <w:rFonts w:ascii="Verdana" w:hAnsi="Verdana"/>
          <w:color w:val="000000"/>
        </w:rPr>
        <w:t>,</w:t>
      </w:r>
      <w:r w:rsidRPr="00022167">
        <w:rPr>
          <w:rFonts w:ascii="Verdana" w:hAnsi="Verdana"/>
          <w:color w:val="000000"/>
        </w:rPr>
        <w:t xml:space="preserve"> and amount.</w:t>
      </w:r>
    </w:p>
    <w:p w14:paraId="76E4D0FC" w14:textId="77777777" w:rsidR="007729E1" w:rsidRPr="00022167" w:rsidRDefault="007729E1" w:rsidP="00B74028">
      <w:pPr>
        <w:spacing w:before="120" w:after="120"/>
        <w:rPr>
          <w:rFonts w:ascii="Verdana" w:hAnsi="Verdana"/>
          <w:color w:val="000000"/>
        </w:rPr>
      </w:pPr>
    </w:p>
    <w:p w14:paraId="4332521A" w14:textId="77777777" w:rsidR="00636820" w:rsidRPr="00022167" w:rsidRDefault="00636820" w:rsidP="00B74028">
      <w:pPr>
        <w:spacing w:before="120" w:after="120"/>
        <w:rPr>
          <w:rFonts w:ascii="Verdana" w:hAnsi="Verdana"/>
          <w:color w:val="000000"/>
        </w:rPr>
      </w:pPr>
      <w:r w:rsidRPr="00022167">
        <w:rPr>
          <w:rFonts w:ascii="Verdana" w:hAnsi="Verdana"/>
          <w:color w:val="000000"/>
        </w:rPr>
        <w:t xml:space="preserve">Below is an image of the </w:t>
      </w:r>
      <w:r w:rsidRPr="00022167">
        <w:rPr>
          <w:rFonts w:ascii="Verdana" w:hAnsi="Verdana"/>
          <w:b/>
          <w:color w:val="000000"/>
        </w:rPr>
        <w:t>Find a Payment</w:t>
      </w:r>
      <w:r w:rsidRPr="00022167">
        <w:rPr>
          <w:rFonts w:ascii="Verdana" w:hAnsi="Verdana"/>
          <w:color w:val="000000"/>
        </w:rPr>
        <w:t xml:space="preserve"> screen, showing a search for $50.00 money orders received within a two-week timeframe.</w:t>
      </w:r>
    </w:p>
    <w:p w14:paraId="7C848157" w14:textId="77777777" w:rsidR="00636820" w:rsidRDefault="00636820" w:rsidP="00B74028">
      <w:pPr>
        <w:spacing w:before="120" w:after="120"/>
        <w:rPr>
          <w:rFonts w:ascii="Verdana" w:hAnsi="Verdana"/>
          <w:color w:val="000000"/>
        </w:rPr>
      </w:pPr>
    </w:p>
    <w:p w14:paraId="248E63C8" w14:textId="3B79484F" w:rsidR="0055788A" w:rsidRPr="0055788A" w:rsidRDefault="00516074" w:rsidP="00B74028">
      <w:pPr>
        <w:spacing w:before="120" w:after="120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 </w:t>
      </w:r>
      <w:r w:rsidR="000B6E41">
        <w:rPr>
          <w:rFonts w:ascii="Verdana" w:hAnsi="Verdana"/>
          <w:b/>
          <w:noProof/>
          <w:color w:val="000000"/>
        </w:rPr>
        <w:drawing>
          <wp:inline distT="0" distB="0" distL="0" distR="0" wp14:anchorId="2CC90045" wp14:editId="322FC79C">
            <wp:extent cx="5440476" cy="2466975"/>
            <wp:effectExtent l="0" t="0" r="8255" b="0"/>
            <wp:docPr id="8439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5096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76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6BC8A" w14:textId="77777777" w:rsidR="00C63F9B" w:rsidRDefault="00C63F9B" w:rsidP="00C63F9B">
      <w:pPr>
        <w:jc w:val="right"/>
        <w:rPr>
          <w:rFonts w:ascii="Verdana" w:hAnsi="Verdana"/>
        </w:rPr>
      </w:pPr>
      <w:bookmarkStart w:id="9" w:name="_Parent_SOP"/>
      <w:bookmarkEnd w:id="9"/>
    </w:p>
    <w:p w14:paraId="02CBAC30" w14:textId="418CCA7F" w:rsidR="00C63F9B" w:rsidRDefault="00C63F9B" w:rsidP="00C63F9B">
      <w:pPr>
        <w:jc w:val="right"/>
        <w:rPr>
          <w:rFonts w:ascii="Verdana" w:hAnsi="Verdana"/>
        </w:rPr>
      </w:pPr>
      <w:hyperlink w:anchor="_top" w:history="1">
        <w:r w:rsidRPr="0033404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3F9B" w:rsidRPr="0064267B" w14:paraId="4B162C70" w14:textId="77777777" w:rsidTr="00516074">
        <w:trPr>
          <w:trHeight w:val="737"/>
        </w:trPr>
        <w:tc>
          <w:tcPr>
            <w:tcW w:w="5000" w:type="pct"/>
            <w:shd w:val="clear" w:color="auto" w:fill="C0C0C0"/>
          </w:tcPr>
          <w:p w14:paraId="5A996DCD" w14:textId="77777777" w:rsidR="00C63F9B" w:rsidRPr="00F13F27" w:rsidRDefault="00C63F9B" w:rsidP="00B7402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0" w:name="_Toc20408881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0"/>
          </w:p>
        </w:tc>
      </w:tr>
    </w:tbl>
    <w:p w14:paraId="062DFCDB" w14:textId="18C37AFF" w:rsidR="00516074" w:rsidRDefault="00516074" w:rsidP="00B74028">
      <w:pPr>
        <w:spacing w:before="120" w:after="120"/>
        <w:rPr>
          <w:rStyle w:val="Hyperlink"/>
          <w:rFonts w:ascii="Verdana" w:hAnsi="Verdana"/>
          <w:b/>
          <w:color w:val="auto"/>
          <w:u w:val="none"/>
        </w:rPr>
      </w:pPr>
      <w:hyperlink r:id="rId15" w:anchor="!/view?docid=c1f1028b-e42c-4b4f-a4cf-cc0b42c91606" w:history="1">
        <w:r w:rsidR="00722AD5">
          <w:rPr>
            <w:rStyle w:val="Hyperlink"/>
            <w:rFonts w:ascii="Verdana" w:hAnsi="Verdana"/>
          </w:rPr>
          <w:t>Customer Care Abbreviations, Definitions and Terms (017428)</w:t>
        </w:r>
      </w:hyperlink>
    </w:p>
    <w:p w14:paraId="024C43A4" w14:textId="26215E5A" w:rsidR="00C63F9B" w:rsidRDefault="00224C9C" w:rsidP="00B74028">
      <w:pPr>
        <w:spacing w:before="120" w:after="120"/>
        <w:rPr>
          <w:rFonts w:ascii="Verdana" w:hAnsi="Verdana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516074">
        <w:rPr>
          <w:rStyle w:val="Hyperlink"/>
          <w:rFonts w:ascii="Verdana" w:hAnsi="Verdana"/>
          <w:b/>
          <w:color w:val="auto"/>
          <w:u w:val="none"/>
        </w:rPr>
        <w:t>Document</w:t>
      </w:r>
      <w:r>
        <w:rPr>
          <w:rStyle w:val="Hyperlink"/>
          <w:rFonts w:ascii="Verdana" w:hAnsi="Verdana"/>
          <w:b/>
          <w:color w:val="auto"/>
          <w:u w:val="none"/>
        </w:rPr>
        <w:t xml:space="preserve">: </w:t>
      </w:r>
      <w:hyperlink r:id="rId16" w:tgtFrame="_blank" w:history="1">
        <w:r w:rsidRPr="00DB338D">
          <w:rPr>
            <w:rStyle w:val="Hyperlink"/>
            <w:rFonts w:ascii="Verdana" w:hAnsi="Verdana"/>
          </w:rPr>
          <w:t>Customer Care Internal and External Call Handling (CALL</w:t>
        </w:r>
        <w:r>
          <w:rPr>
            <w:rStyle w:val="Hyperlink"/>
            <w:rFonts w:ascii="Verdana" w:hAnsi="Verdana"/>
          </w:rPr>
          <w:t>-</w:t>
        </w:r>
        <w:r w:rsidRPr="00DB338D">
          <w:rPr>
            <w:rStyle w:val="Hyperlink"/>
            <w:rFonts w:ascii="Verdana" w:hAnsi="Verdana"/>
          </w:rPr>
          <w:t>0049)</w:t>
        </w:r>
      </w:hyperlink>
    </w:p>
    <w:p w14:paraId="42CBA7CC" w14:textId="77777777" w:rsidR="00C63F9B" w:rsidRDefault="00C63F9B" w:rsidP="00C63F9B">
      <w:pPr>
        <w:rPr>
          <w:rFonts w:ascii="Verdana" w:hAnsi="Verdana"/>
        </w:rPr>
      </w:pPr>
    </w:p>
    <w:p w14:paraId="09790814" w14:textId="760C2563" w:rsidR="00C63F9B" w:rsidRDefault="00C63F9B" w:rsidP="00B74028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334043">
          <w:rPr>
            <w:rStyle w:val="Hyperlink"/>
            <w:rFonts w:ascii="Verdana" w:hAnsi="Verdana"/>
          </w:rPr>
          <w:t>Top of the Document</w:t>
        </w:r>
      </w:hyperlink>
    </w:p>
    <w:p w14:paraId="03378D7C" w14:textId="77777777" w:rsidR="00C63F9B" w:rsidRDefault="00C63F9B" w:rsidP="00C63F9B">
      <w:pPr>
        <w:jc w:val="center"/>
        <w:rPr>
          <w:rFonts w:ascii="Verdana" w:hAnsi="Verdana"/>
          <w:sz w:val="16"/>
          <w:szCs w:val="16"/>
        </w:rPr>
      </w:pPr>
    </w:p>
    <w:p w14:paraId="053B7397" w14:textId="77777777" w:rsidR="00C63F9B" w:rsidRDefault="00C63F9B" w:rsidP="00C63F9B">
      <w:pPr>
        <w:jc w:val="center"/>
        <w:rPr>
          <w:rFonts w:ascii="Verdana" w:hAnsi="Verdana"/>
          <w:sz w:val="16"/>
          <w:szCs w:val="16"/>
        </w:rPr>
      </w:pPr>
    </w:p>
    <w:p w14:paraId="54CE1B68" w14:textId="77777777" w:rsidR="00C63F9B" w:rsidRPr="00C247CB" w:rsidRDefault="00C63F9B" w:rsidP="00C63F9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1FE546B" w14:textId="77777777" w:rsidR="00C63F9B" w:rsidRPr="00C247CB" w:rsidRDefault="00C63F9B" w:rsidP="00C63F9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4F949CA" w14:textId="77777777" w:rsidR="00C63F9B" w:rsidRPr="00C247CB" w:rsidRDefault="00C63F9B" w:rsidP="00C63F9B">
      <w:pPr>
        <w:jc w:val="center"/>
        <w:rPr>
          <w:rFonts w:ascii="Verdana" w:hAnsi="Verdana"/>
          <w:sz w:val="16"/>
          <w:szCs w:val="16"/>
        </w:rPr>
      </w:pPr>
    </w:p>
    <w:p w14:paraId="3A9097B6" w14:textId="77777777" w:rsidR="00710E68" w:rsidRPr="00C247CB" w:rsidRDefault="00710E68" w:rsidP="00C63F9B">
      <w:pPr>
        <w:jc w:val="right"/>
        <w:rPr>
          <w:rFonts w:ascii="Verdana" w:hAnsi="Verdana"/>
          <w:b/>
          <w:color w:val="000000"/>
          <w:sz w:val="16"/>
          <w:szCs w:val="16"/>
        </w:rPr>
      </w:pPr>
    </w:p>
    <w:sectPr w:rsidR="00710E68" w:rsidRPr="00C247CB" w:rsidSect="008825E7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EC5C7" w14:textId="77777777" w:rsidR="009F3315" w:rsidRDefault="009F3315">
      <w:r>
        <w:separator/>
      </w:r>
    </w:p>
  </w:endnote>
  <w:endnote w:type="continuationSeparator" w:id="0">
    <w:p w14:paraId="360E4F08" w14:textId="77777777" w:rsidR="009F3315" w:rsidRDefault="009F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88D0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7E74A" w14:textId="77777777" w:rsidR="009C5182" w:rsidRDefault="009C5182" w:rsidP="009C51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1F1C" w14:textId="77777777" w:rsidR="009C5182" w:rsidRDefault="009C5182" w:rsidP="00CD6E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5FF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AF4593" w14:textId="77777777" w:rsidR="00C476E1" w:rsidRPr="00401D86" w:rsidRDefault="00C476E1" w:rsidP="009C5182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04A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BCCC4" w14:textId="77777777" w:rsidR="009F3315" w:rsidRDefault="009F3315">
      <w:r>
        <w:separator/>
      </w:r>
    </w:p>
  </w:footnote>
  <w:footnote w:type="continuationSeparator" w:id="0">
    <w:p w14:paraId="1D9EFE8C" w14:textId="77777777" w:rsidR="009F3315" w:rsidRDefault="009F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AF0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478"/>
    <w:multiLevelType w:val="hybridMultilevel"/>
    <w:tmpl w:val="B4C6A444"/>
    <w:lvl w:ilvl="0" w:tplc="48205C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830DE2"/>
    <w:multiLevelType w:val="hybridMultilevel"/>
    <w:tmpl w:val="70528D5C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D50F9"/>
    <w:multiLevelType w:val="hybridMultilevel"/>
    <w:tmpl w:val="2AFEAD7A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73A09"/>
    <w:multiLevelType w:val="hybridMultilevel"/>
    <w:tmpl w:val="3D868666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E94"/>
    <w:multiLevelType w:val="hybridMultilevel"/>
    <w:tmpl w:val="1E50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970FE3"/>
    <w:multiLevelType w:val="hybridMultilevel"/>
    <w:tmpl w:val="ACD62B22"/>
    <w:lvl w:ilvl="0" w:tplc="7F2657FA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1B58"/>
    <w:multiLevelType w:val="hybridMultilevel"/>
    <w:tmpl w:val="C302ABB2"/>
    <w:lvl w:ilvl="0" w:tplc="7F2657FA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4"/>
      </w:rPr>
    </w:lvl>
    <w:lvl w:ilvl="1" w:tplc="E1B80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0BA2"/>
    <w:multiLevelType w:val="hybridMultilevel"/>
    <w:tmpl w:val="DDFA82E4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F314ED"/>
    <w:multiLevelType w:val="hybridMultilevel"/>
    <w:tmpl w:val="DB82AC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7E6B67"/>
    <w:multiLevelType w:val="hybridMultilevel"/>
    <w:tmpl w:val="F6B06408"/>
    <w:lvl w:ilvl="0" w:tplc="7F2657FA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5666853">
    <w:abstractNumId w:val="10"/>
  </w:num>
  <w:num w:numId="2" w16cid:durableId="1815174146">
    <w:abstractNumId w:val="3"/>
  </w:num>
  <w:num w:numId="3" w16cid:durableId="2098480534">
    <w:abstractNumId w:val="13"/>
  </w:num>
  <w:num w:numId="4" w16cid:durableId="694812814">
    <w:abstractNumId w:val="15"/>
  </w:num>
  <w:num w:numId="5" w16cid:durableId="1310548669">
    <w:abstractNumId w:val="1"/>
  </w:num>
  <w:num w:numId="6" w16cid:durableId="1178697339">
    <w:abstractNumId w:val="16"/>
  </w:num>
  <w:num w:numId="7" w16cid:durableId="712119809">
    <w:abstractNumId w:val="9"/>
  </w:num>
  <w:num w:numId="8" w16cid:durableId="19053324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9582479">
    <w:abstractNumId w:val="4"/>
  </w:num>
  <w:num w:numId="10" w16cid:durableId="203173443">
    <w:abstractNumId w:val="14"/>
  </w:num>
  <w:num w:numId="11" w16cid:durableId="1798645703">
    <w:abstractNumId w:val="8"/>
  </w:num>
  <w:num w:numId="12" w16cid:durableId="423378210">
    <w:abstractNumId w:val="5"/>
  </w:num>
  <w:num w:numId="13" w16cid:durableId="1397824257">
    <w:abstractNumId w:val="12"/>
  </w:num>
  <w:num w:numId="14" w16cid:durableId="1341854415">
    <w:abstractNumId w:val="17"/>
  </w:num>
  <w:num w:numId="15" w16cid:durableId="377319846">
    <w:abstractNumId w:val="2"/>
  </w:num>
  <w:num w:numId="16" w16cid:durableId="716784650">
    <w:abstractNumId w:val="6"/>
  </w:num>
  <w:num w:numId="17" w16cid:durableId="565797617">
    <w:abstractNumId w:val="11"/>
  </w:num>
  <w:num w:numId="18" w16cid:durableId="1864047676">
    <w:abstractNumId w:val="7"/>
  </w:num>
  <w:num w:numId="19" w16cid:durableId="160487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85A"/>
    <w:rsid w:val="00015A2E"/>
    <w:rsid w:val="00022167"/>
    <w:rsid w:val="00023260"/>
    <w:rsid w:val="00032B0B"/>
    <w:rsid w:val="00035BED"/>
    <w:rsid w:val="00041462"/>
    <w:rsid w:val="00043718"/>
    <w:rsid w:val="00061AD2"/>
    <w:rsid w:val="00063CD1"/>
    <w:rsid w:val="00071941"/>
    <w:rsid w:val="000863D4"/>
    <w:rsid w:val="0008665F"/>
    <w:rsid w:val="00095AB5"/>
    <w:rsid w:val="00096C91"/>
    <w:rsid w:val="000A6B88"/>
    <w:rsid w:val="000B3C4C"/>
    <w:rsid w:val="000B656F"/>
    <w:rsid w:val="000B6E41"/>
    <w:rsid w:val="000B6F82"/>
    <w:rsid w:val="000B72DF"/>
    <w:rsid w:val="000C641F"/>
    <w:rsid w:val="000C7129"/>
    <w:rsid w:val="000D1870"/>
    <w:rsid w:val="000D2BA7"/>
    <w:rsid w:val="000D38A7"/>
    <w:rsid w:val="000D6714"/>
    <w:rsid w:val="000E2790"/>
    <w:rsid w:val="000E7DFA"/>
    <w:rsid w:val="000F0D1B"/>
    <w:rsid w:val="000F2EDB"/>
    <w:rsid w:val="000F53AA"/>
    <w:rsid w:val="000F54AF"/>
    <w:rsid w:val="000F6A87"/>
    <w:rsid w:val="00104CDE"/>
    <w:rsid w:val="00115944"/>
    <w:rsid w:val="0012373E"/>
    <w:rsid w:val="001279E6"/>
    <w:rsid w:val="001360A5"/>
    <w:rsid w:val="001442C2"/>
    <w:rsid w:val="0016273A"/>
    <w:rsid w:val="001633FD"/>
    <w:rsid w:val="00166FA3"/>
    <w:rsid w:val="0019130B"/>
    <w:rsid w:val="001936FA"/>
    <w:rsid w:val="001A5256"/>
    <w:rsid w:val="001B1030"/>
    <w:rsid w:val="001B3879"/>
    <w:rsid w:val="001C6B8E"/>
    <w:rsid w:val="001D5372"/>
    <w:rsid w:val="001E7746"/>
    <w:rsid w:val="001F1218"/>
    <w:rsid w:val="002016B4"/>
    <w:rsid w:val="002055CF"/>
    <w:rsid w:val="00206809"/>
    <w:rsid w:val="00222AAE"/>
    <w:rsid w:val="00224C9C"/>
    <w:rsid w:val="00234DF4"/>
    <w:rsid w:val="00243EBB"/>
    <w:rsid w:val="00255C6B"/>
    <w:rsid w:val="00265D86"/>
    <w:rsid w:val="002750DC"/>
    <w:rsid w:val="00291CE8"/>
    <w:rsid w:val="00293648"/>
    <w:rsid w:val="00294241"/>
    <w:rsid w:val="00296127"/>
    <w:rsid w:val="00296765"/>
    <w:rsid w:val="002B593E"/>
    <w:rsid w:val="002C2060"/>
    <w:rsid w:val="002C56C8"/>
    <w:rsid w:val="002F1F92"/>
    <w:rsid w:val="002F6F9E"/>
    <w:rsid w:val="003214B6"/>
    <w:rsid w:val="0033143E"/>
    <w:rsid w:val="00334043"/>
    <w:rsid w:val="0034318F"/>
    <w:rsid w:val="00343687"/>
    <w:rsid w:val="0034552B"/>
    <w:rsid w:val="00371033"/>
    <w:rsid w:val="003725A1"/>
    <w:rsid w:val="00374CF4"/>
    <w:rsid w:val="003868A2"/>
    <w:rsid w:val="00386BBE"/>
    <w:rsid w:val="00392A5B"/>
    <w:rsid w:val="00396365"/>
    <w:rsid w:val="003A38ED"/>
    <w:rsid w:val="003A6D70"/>
    <w:rsid w:val="003B1F86"/>
    <w:rsid w:val="003C4627"/>
    <w:rsid w:val="003E6C1A"/>
    <w:rsid w:val="003F6B3D"/>
    <w:rsid w:val="003F778E"/>
    <w:rsid w:val="0040640A"/>
    <w:rsid w:val="00406DB5"/>
    <w:rsid w:val="0042336D"/>
    <w:rsid w:val="00424BB7"/>
    <w:rsid w:val="0042534E"/>
    <w:rsid w:val="004335ED"/>
    <w:rsid w:val="0044279D"/>
    <w:rsid w:val="00457EAE"/>
    <w:rsid w:val="004615FF"/>
    <w:rsid w:val="00471174"/>
    <w:rsid w:val="004768BE"/>
    <w:rsid w:val="00477F73"/>
    <w:rsid w:val="0048355A"/>
    <w:rsid w:val="004A0B10"/>
    <w:rsid w:val="004B0C5E"/>
    <w:rsid w:val="004B388F"/>
    <w:rsid w:val="004D0AF2"/>
    <w:rsid w:val="004D3C53"/>
    <w:rsid w:val="004E03E8"/>
    <w:rsid w:val="004F7F34"/>
    <w:rsid w:val="00511520"/>
    <w:rsid w:val="00512486"/>
    <w:rsid w:val="00516074"/>
    <w:rsid w:val="00517B65"/>
    <w:rsid w:val="0052465B"/>
    <w:rsid w:val="00524CDD"/>
    <w:rsid w:val="00547C68"/>
    <w:rsid w:val="0055788A"/>
    <w:rsid w:val="00557C4D"/>
    <w:rsid w:val="00560C73"/>
    <w:rsid w:val="00565A58"/>
    <w:rsid w:val="00570A8F"/>
    <w:rsid w:val="00577909"/>
    <w:rsid w:val="00582E85"/>
    <w:rsid w:val="005910B5"/>
    <w:rsid w:val="005A4A14"/>
    <w:rsid w:val="005A545C"/>
    <w:rsid w:val="005A6118"/>
    <w:rsid w:val="005A6147"/>
    <w:rsid w:val="005A64DA"/>
    <w:rsid w:val="005B446E"/>
    <w:rsid w:val="005C1D83"/>
    <w:rsid w:val="005D48A7"/>
    <w:rsid w:val="005E650E"/>
    <w:rsid w:val="005F1913"/>
    <w:rsid w:val="00614285"/>
    <w:rsid w:val="00622D77"/>
    <w:rsid w:val="00627F34"/>
    <w:rsid w:val="00632B15"/>
    <w:rsid w:val="00636820"/>
    <w:rsid w:val="00636B18"/>
    <w:rsid w:val="00637CA1"/>
    <w:rsid w:val="00646751"/>
    <w:rsid w:val="00647CDD"/>
    <w:rsid w:val="00662334"/>
    <w:rsid w:val="0066617F"/>
    <w:rsid w:val="00674A16"/>
    <w:rsid w:val="0068628D"/>
    <w:rsid w:val="00691E10"/>
    <w:rsid w:val="006A0481"/>
    <w:rsid w:val="006C653F"/>
    <w:rsid w:val="006E2719"/>
    <w:rsid w:val="006E2EAE"/>
    <w:rsid w:val="006E57C5"/>
    <w:rsid w:val="006E6076"/>
    <w:rsid w:val="006F7DFC"/>
    <w:rsid w:val="00704AF2"/>
    <w:rsid w:val="00705B6F"/>
    <w:rsid w:val="0070776C"/>
    <w:rsid w:val="00710E68"/>
    <w:rsid w:val="00714BA0"/>
    <w:rsid w:val="00720E04"/>
    <w:rsid w:val="00722AD5"/>
    <w:rsid w:val="00725B82"/>
    <w:rsid w:val="007269B6"/>
    <w:rsid w:val="00726E7A"/>
    <w:rsid w:val="0073294A"/>
    <w:rsid w:val="00732E52"/>
    <w:rsid w:val="00752801"/>
    <w:rsid w:val="00753567"/>
    <w:rsid w:val="007729E1"/>
    <w:rsid w:val="00785118"/>
    <w:rsid w:val="00785C47"/>
    <w:rsid w:val="00786BEB"/>
    <w:rsid w:val="007A06D0"/>
    <w:rsid w:val="007A403E"/>
    <w:rsid w:val="007C77DD"/>
    <w:rsid w:val="007D3397"/>
    <w:rsid w:val="007E3EA6"/>
    <w:rsid w:val="007F04AB"/>
    <w:rsid w:val="008042E1"/>
    <w:rsid w:val="00804D63"/>
    <w:rsid w:val="00806B9D"/>
    <w:rsid w:val="00812777"/>
    <w:rsid w:val="0081614A"/>
    <w:rsid w:val="00836688"/>
    <w:rsid w:val="0084129E"/>
    <w:rsid w:val="00843390"/>
    <w:rsid w:val="00846373"/>
    <w:rsid w:val="00853436"/>
    <w:rsid w:val="008568AE"/>
    <w:rsid w:val="00860590"/>
    <w:rsid w:val="00861041"/>
    <w:rsid w:val="008614E8"/>
    <w:rsid w:val="00867EDF"/>
    <w:rsid w:val="00875F0D"/>
    <w:rsid w:val="00877414"/>
    <w:rsid w:val="008775C0"/>
    <w:rsid w:val="008825E7"/>
    <w:rsid w:val="008A03B7"/>
    <w:rsid w:val="008C2197"/>
    <w:rsid w:val="008C3493"/>
    <w:rsid w:val="008C35F3"/>
    <w:rsid w:val="008C6CAF"/>
    <w:rsid w:val="008D11A6"/>
    <w:rsid w:val="008D1F7B"/>
    <w:rsid w:val="008D2D64"/>
    <w:rsid w:val="008D6F78"/>
    <w:rsid w:val="008E21BE"/>
    <w:rsid w:val="008E4D79"/>
    <w:rsid w:val="008F0F5E"/>
    <w:rsid w:val="00902E07"/>
    <w:rsid w:val="0091315B"/>
    <w:rsid w:val="00913272"/>
    <w:rsid w:val="00914373"/>
    <w:rsid w:val="00914527"/>
    <w:rsid w:val="00920020"/>
    <w:rsid w:val="009469EE"/>
    <w:rsid w:val="00947783"/>
    <w:rsid w:val="00954FE8"/>
    <w:rsid w:val="009726E0"/>
    <w:rsid w:val="00990822"/>
    <w:rsid w:val="00990890"/>
    <w:rsid w:val="009B4CCA"/>
    <w:rsid w:val="009B603C"/>
    <w:rsid w:val="009C4A31"/>
    <w:rsid w:val="009C5182"/>
    <w:rsid w:val="009D44C8"/>
    <w:rsid w:val="009D47E7"/>
    <w:rsid w:val="009E00C2"/>
    <w:rsid w:val="009E18E1"/>
    <w:rsid w:val="009E4362"/>
    <w:rsid w:val="009F3315"/>
    <w:rsid w:val="009F4C8D"/>
    <w:rsid w:val="009F6FD2"/>
    <w:rsid w:val="009F78D3"/>
    <w:rsid w:val="00A11C31"/>
    <w:rsid w:val="00A15AAF"/>
    <w:rsid w:val="00A3123E"/>
    <w:rsid w:val="00A4732A"/>
    <w:rsid w:val="00A63D3B"/>
    <w:rsid w:val="00A7166B"/>
    <w:rsid w:val="00A72DEB"/>
    <w:rsid w:val="00A816B8"/>
    <w:rsid w:val="00A81BB8"/>
    <w:rsid w:val="00A83BA0"/>
    <w:rsid w:val="00A84F18"/>
    <w:rsid w:val="00A85045"/>
    <w:rsid w:val="00A95738"/>
    <w:rsid w:val="00A97B7D"/>
    <w:rsid w:val="00AA4825"/>
    <w:rsid w:val="00AB33E1"/>
    <w:rsid w:val="00AC4214"/>
    <w:rsid w:val="00AD1646"/>
    <w:rsid w:val="00AD7AB4"/>
    <w:rsid w:val="00AF038B"/>
    <w:rsid w:val="00AF37E2"/>
    <w:rsid w:val="00AF7CE1"/>
    <w:rsid w:val="00B055D6"/>
    <w:rsid w:val="00B078F6"/>
    <w:rsid w:val="00B26045"/>
    <w:rsid w:val="00B3167B"/>
    <w:rsid w:val="00B3436B"/>
    <w:rsid w:val="00B44C55"/>
    <w:rsid w:val="00B46A95"/>
    <w:rsid w:val="00B5114C"/>
    <w:rsid w:val="00B5123C"/>
    <w:rsid w:val="00B51893"/>
    <w:rsid w:val="00B544C2"/>
    <w:rsid w:val="00B5566F"/>
    <w:rsid w:val="00B67818"/>
    <w:rsid w:val="00B70CC4"/>
    <w:rsid w:val="00B73742"/>
    <w:rsid w:val="00B74028"/>
    <w:rsid w:val="00B86C43"/>
    <w:rsid w:val="00BA0651"/>
    <w:rsid w:val="00BA0A2E"/>
    <w:rsid w:val="00BB02DE"/>
    <w:rsid w:val="00BB371A"/>
    <w:rsid w:val="00BB51A7"/>
    <w:rsid w:val="00BD7B25"/>
    <w:rsid w:val="00BE1AFF"/>
    <w:rsid w:val="00BE2AA5"/>
    <w:rsid w:val="00BF6669"/>
    <w:rsid w:val="00BF74E9"/>
    <w:rsid w:val="00C0084D"/>
    <w:rsid w:val="00C178F7"/>
    <w:rsid w:val="00C247CB"/>
    <w:rsid w:val="00C360BD"/>
    <w:rsid w:val="00C442B3"/>
    <w:rsid w:val="00C476E1"/>
    <w:rsid w:val="00C52E77"/>
    <w:rsid w:val="00C566B3"/>
    <w:rsid w:val="00C63F9B"/>
    <w:rsid w:val="00C65249"/>
    <w:rsid w:val="00C67890"/>
    <w:rsid w:val="00C67B32"/>
    <w:rsid w:val="00C71A23"/>
    <w:rsid w:val="00C75C83"/>
    <w:rsid w:val="00C90E48"/>
    <w:rsid w:val="00C93DDA"/>
    <w:rsid w:val="00CA3B23"/>
    <w:rsid w:val="00CA62F6"/>
    <w:rsid w:val="00CB0C1D"/>
    <w:rsid w:val="00CC5AA2"/>
    <w:rsid w:val="00CC721A"/>
    <w:rsid w:val="00CD0963"/>
    <w:rsid w:val="00CD5C71"/>
    <w:rsid w:val="00CD6EC2"/>
    <w:rsid w:val="00CE3D42"/>
    <w:rsid w:val="00CE53E6"/>
    <w:rsid w:val="00CE66B6"/>
    <w:rsid w:val="00CE6B45"/>
    <w:rsid w:val="00CF599C"/>
    <w:rsid w:val="00CF6131"/>
    <w:rsid w:val="00CF7B0E"/>
    <w:rsid w:val="00D01359"/>
    <w:rsid w:val="00D06EAA"/>
    <w:rsid w:val="00D22067"/>
    <w:rsid w:val="00D36733"/>
    <w:rsid w:val="00D471B5"/>
    <w:rsid w:val="00D571DB"/>
    <w:rsid w:val="00D65907"/>
    <w:rsid w:val="00D6774D"/>
    <w:rsid w:val="00D75191"/>
    <w:rsid w:val="00D80929"/>
    <w:rsid w:val="00D85254"/>
    <w:rsid w:val="00D91819"/>
    <w:rsid w:val="00D92FCF"/>
    <w:rsid w:val="00DC1B57"/>
    <w:rsid w:val="00DC4FFC"/>
    <w:rsid w:val="00DE79F7"/>
    <w:rsid w:val="00DF6BE4"/>
    <w:rsid w:val="00E02414"/>
    <w:rsid w:val="00E1222D"/>
    <w:rsid w:val="00E157BC"/>
    <w:rsid w:val="00E17D1A"/>
    <w:rsid w:val="00E2042D"/>
    <w:rsid w:val="00E46964"/>
    <w:rsid w:val="00E47853"/>
    <w:rsid w:val="00E50E4A"/>
    <w:rsid w:val="00E650D0"/>
    <w:rsid w:val="00E722CB"/>
    <w:rsid w:val="00E75328"/>
    <w:rsid w:val="00E91F5F"/>
    <w:rsid w:val="00E94F17"/>
    <w:rsid w:val="00EB12DD"/>
    <w:rsid w:val="00EB153E"/>
    <w:rsid w:val="00EB57EB"/>
    <w:rsid w:val="00ED50CF"/>
    <w:rsid w:val="00EE2708"/>
    <w:rsid w:val="00EF2567"/>
    <w:rsid w:val="00EF67C3"/>
    <w:rsid w:val="00F013E0"/>
    <w:rsid w:val="00F1152F"/>
    <w:rsid w:val="00F156F0"/>
    <w:rsid w:val="00F207B3"/>
    <w:rsid w:val="00F269B5"/>
    <w:rsid w:val="00F52284"/>
    <w:rsid w:val="00F5341D"/>
    <w:rsid w:val="00F5486B"/>
    <w:rsid w:val="00F5574E"/>
    <w:rsid w:val="00F658E0"/>
    <w:rsid w:val="00F7183C"/>
    <w:rsid w:val="00F748B6"/>
    <w:rsid w:val="00F81783"/>
    <w:rsid w:val="00F859B7"/>
    <w:rsid w:val="00F877B4"/>
    <w:rsid w:val="00FB0924"/>
    <w:rsid w:val="00FB3DBC"/>
    <w:rsid w:val="00FB7828"/>
    <w:rsid w:val="00FC1145"/>
    <w:rsid w:val="00FC1C44"/>
    <w:rsid w:val="00FC40C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7E2CA"/>
  <w15:chartTrackingRefBased/>
  <w15:docId w15:val="{956F9CF0-D760-4853-BF54-4DFE5C3C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EF67C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C5182"/>
  </w:style>
  <w:style w:type="character" w:styleId="CommentReference">
    <w:name w:val="annotation reference"/>
    <w:rsid w:val="000C64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41F"/>
  </w:style>
  <w:style w:type="paragraph" w:styleId="CommentSubject">
    <w:name w:val="annotation subject"/>
    <w:basedOn w:val="CommentText"/>
    <w:next w:val="CommentText"/>
    <w:link w:val="CommentSubjectChar"/>
    <w:rsid w:val="000C641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C641F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55788A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51607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22A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46694-CA1A-4ED8-AB0D-6F80B4CD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212</TotalTime>
  <Pages>1</Pages>
  <Words>594</Words>
  <Characters>3386</Characters>
  <Application>Microsoft Office Word</Application>
  <DocSecurity>2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3973</CharactersWithSpaces>
  <SharedDoc>false</SharedDoc>
  <HLinks>
    <vt:vector size="96" baseType="variant"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5505100</vt:i4>
      </vt:variant>
      <vt:variant>
        <vt:i4>45</vt:i4>
      </vt:variant>
      <vt:variant>
        <vt:i4>0</vt:i4>
      </vt:variant>
      <vt:variant>
        <vt:i4>5</vt:i4>
      </vt:variant>
      <vt:variant>
        <vt:lpwstr>../../../../../Downloads/CMS-2-017428</vt:lpwstr>
      </vt:variant>
      <vt:variant>
        <vt:lpwstr/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3997795</vt:i4>
      </vt:variant>
      <vt:variant>
        <vt:i4>33</vt:i4>
      </vt:variant>
      <vt:variant>
        <vt:i4>0</vt:i4>
      </vt:variant>
      <vt:variant>
        <vt:i4>5</vt:i4>
      </vt:variant>
      <vt:variant>
        <vt:lpwstr>../../../../Downloads/TSRC-PROD-021820</vt:lpwstr>
      </vt:variant>
      <vt:variant>
        <vt:lpwstr/>
      </vt:variant>
      <vt:variant>
        <vt:i4>5636160</vt:i4>
      </vt:variant>
      <vt:variant>
        <vt:i4>30</vt:i4>
      </vt:variant>
      <vt:variant>
        <vt:i4>0</vt:i4>
      </vt:variant>
      <vt:variant>
        <vt:i4>5</vt:i4>
      </vt:variant>
      <vt:variant>
        <vt:lpwstr>../../../../../Downloads/CMS-2-017800</vt:lpwstr>
      </vt:variant>
      <vt:variant>
        <vt:lpwstr/>
      </vt:variant>
      <vt:variant>
        <vt:i4>7012479</vt:i4>
      </vt:variant>
      <vt:variant>
        <vt:i4>27</vt:i4>
      </vt:variant>
      <vt:variant>
        <vt:i4>0</vt:i4>
      </vt:variant>
      <vt:variant>
        <vt:i4>5</vt:i4>
      </vt:variant>
      <vt:variant>
        <vt:lpwstr>C:\Users\c026381\Downloads\TSRC-PROD-029980</vt:lpwstr>
      </vt:variant>
      <vt:variant>
        <vt:lpwstr/>
      </vt:variant>
      <vt:variant>
        <vt:i4>4194304</vt:i4>
      </vt:variant>
      <vt:variant>
        <vt:i4>24</vt:i4>
      </vt:variant>
      <vt:variant>
        <vt:i4>0</vt:i4>
      </vt:variant>
      <vt:variant>
        <vt:i4>5</vt:i4>
      </vt:variant>
      <vt:variant>
        <vt:lpwstr>C:\Downloads\CMS-2-024619</vt:lpwstr>
      </vt:variant>
      <vt:variant>
        <vt:lpwstr/>
      </vt:variant>
      <vt:variant>
        <vt:i4>5374028</vt:i4>
      </vt:variant>
      <vt:variant>
        <vt:i4>21</vt:i4>
      </vt:variant>
      <vt:variant>
        <vt:i4>0</vt:i4>
      </vt:variant>
      <vt:variant>
        <vt:i4>5</vt:i4>
      </vt:variant>
      <vt:variant>
        <vt:lpwstr>../../../../../Downloads/CMS-2-004578</vt:lpwstr>
      </vt:variant>
      <vt:variant>
        <vt:lpwstr/>
      </vt:variant>
      <vt:variant>
        <vt:i4>196637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_Money_Orders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_Toc10181563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_Toc10181562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_Toc10181561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_Toc10181560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Jennings, Katie A</cp:lastModifiedBy>
  <cp:revision>16</cp:revision>
  <cp:lastPrinted>2007-01-03T17:56:00Z</cp:lastPrinted>
  <dcterms:created xsi:type="dcterms:W3CDTF">2025-07-22T15:50:00Z</dcterms:created>
  <dcterms:modified xsi:type="dcterms:W3CDTF">2025-07-23T13:44:00Z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2021-10-25T13:56:59Z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5a4f58dd-da46-46c9-8bba-ad1654fc7a41</vt:lpwstr>
  </property>
  <property fmtid="{D5CDD505-2E9C-101B-9397-08002B2CF9AE}" pid="8" name="MSIP_Label_67599526-06ca-49cc-9fa9-5307800a949a_ContentBits">
    <vt:lpwstr>0</vt:lpwstr>
  </property>
</Properties>
</file>