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6E4AF" w14:textId="6DA81C4F" w:rsidR="00373D54" w:rsidRDefault="004E7EA1">
      <w:pPr>
        <w:pStyle w:val="Heading1"/>
        <w:rPr>
          <w:rFonts w:ascii="Verdana" w:hAnsi="Verdana"/>
          <w:bCs/>
          <w:color w:val="000000"/>
          <w:sz w:val="36"/>
          <w:szCs w:val="36"/>
        </w:rPr>
      </w:pPr>
      <w:bookmarkStart w:id="0" w:name="_top"/>
      <w:bookmarkEnd w:id="0"/>
      <w:r>
        <w:rPr>
          <w:rFonts w:ascii="Verdana" w:hAnsi="Verdana"/>
          <w:color w:val="000000"/>
          <w:sz w:val="36"/>
          <w:szCs w:val="36"/>
        </w:rPr>
        <w:t xml:space="preserve">PeopleSafe - </w:t>
      </w:r>
      <w:r w:rsidR="00373D54">
        <w:rPr>
          <w:rFonts w:ascii="Verdana" w:hAnsi="Verdana"/>
          <w:color w:val="000000"/>
          <w:sz w:val="36"/>
          <w:szCs w:val="36"/>
        </w:rPr>
        <w:t>Refill w</w:t>
      </w:r>
      <w:r w:rsidR="00380F1D">
        <w:rPr>
          <w:rFonts w:ascii="Verdana" w:hAnsi="Verdana"/>
          <w:color w:val="000000"/>
          <w:sz w:val="36"/>
          <w:szCs w:val="36"/>
        </w:rPr>
        <w:t xml:space="preserve">ith </w:t>
      </w:r>
      <w:r w:rsidR="00373D54">
        <w:rPr>
          <w:rFonts w:ascii="Verdana" w:hAnsi="Verdana"/>
          <w:color w:val="000000"/>
          <w:sz w:val="36"/>
          <w:szCs w:val="36"/>
        </w:rPr>
        <w:t xml:space="preserve">Confirmation Number </w:t>
      </w:r>
      <w:r w:rsidR="00596408">
        <w:rPr>
          <w:rFonts w:ascii="Verdana" w:hAnsi="Verdana"/>
          <w:color w:val="000000"/>
          <w:sz w:val="36"/>
          <w:szCs w:val="36"/>
        </w:rPr>
        <w:t>N</w:t>
      </w:r>
      <w:r w:rsidR="00373D54">
        <w:rPr>
          <w:rFonts w:ascii="Verdana" w:hAnsi="Verdana"/>
          <w:color w:val="000000"/>
          <w:sz w:val="36"/>
          <w:szCs w:val="36"/>
        </w:rPr>
        <w:t>ot in Process</w:t>
      </w:r>
      <w:r w:rsidR="002C37A5">
        <w:rPr>
          <w:rFonts w:ascii="Verdana" w:hAnsi="Verdana"/>
          <w:color w:val="000000"/>
          <w:sz w:val="36"/>
          <w:szCs w:val="36"/>
        </w:rPr>
        <w:t xml:space="preserve"> </w:t>
      </w:r>
      <w:r w:rsidR="00373D54">
        <w:rPr>
          <w:rFonts w:ascii="Verdana" w:hAnsi="Verdana"/>
          <w:bCs/>
          <w:color w:val="000000"/>
          <w:sz w:val="36"/>
          <w:szCs w:val="36"/>
        </w:rPr>
        <w:t xml:space="preserve"> </w:t>
      </w:r>
    </w:p>
    <w:p w14:paraId="7A51C4D5" w14:textId="211ADB5F" w:rsidR="00BD3678" w:rsidRDefault="00A9441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"2-2" \n \p " " \h \z \u </w:instrText>
      </w:r>
      <w:r>
        <w:fldChar w:fldCharType="separate"/>
      </w:r>
      <w:hyperlink w:anchor="_Toc146625458" w:history="1">
        <w:r w:rsidR="00BD3678" w:rsidRPr="00A44FF5">
          <w:rPr>
            <w:rStyle w:val="Hyperlink"/>
            <w:rFonts w:ascii="Verdana" w:hAnsi="Verdana"/>
            <w:noProof/>
          </w:rPr>
          <w:t>Process</w:t>
        </w:r>
      </w:hyperlink>
    </w:p>
    <w:p w14:paraId="2DF90D73" w14:textId="2A51808D" w:rsidR="00BD3678" w:rsidRDefault="00BD367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6625459" w:history="1">
        <w:r w:rsidRPr="00A44FF5">
          <w:rPr>
            <w:rStyle w:val="Hyperlink"/>
            <w:rFonts w:ascii="Verdana" w:hAnsi="Verdana"/>
            <w:noProof/>
          </w:rPr>
          <w:t>Turnaround Time</w:t>
        </w:r>
      </w:hyperlink>
    </w:p>
    <w:p w14:paraId="4685C82C" w14:textId="6224E029" w:rsidR="00BD3678" w:rsidRDefault="00BD367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6625460" w:history="1">
        <w:r w:rsidRPr="00A44FF5">
          <w:rPr>
            <w:rStyle w:val="Hyperlink"/>
            <w:rFonts w:ascii="Verdana" w:hAnsi="Verdana"/>
            <w:noProof/>
          </w:rPr>
          <w:t>Related Documents</w:t>
        </w:r>
      </w:hyperlink>
    </w:p>
    <w:p w14:paraId="58B20E9E" w14:textId="155D2032" w:rsidR="00A94410" w:rsidRDefault="00A94410">
      <w:pPr>
        <w:rPr>
          <w:rFonts w:ascii="Verdana" w:hAnsi="Verdana"/>
        </w:rPr>
      </w:pPr>
      <w:r>
        <w:rPr>
          <w:rFonts w:ascii="Verdana" w:hAnsi="Verdana"/>
        </w:rPr>
        <w:fldChar w:fldCharType="end"/>
      </w:r>
    </w:p>
    <w:p w14:paraId="48039A2F" w14:textId="1AB762DB" w:rsidR="005455AB" w:rsidRDefault="00E14B6D" w:rsidP="007C530A">
      <w:pPr>
        <w:spacing w:before="120" w:after="120"/>
        <w:rPr>
          <w:rFonts w:ascii="Verdana" w:hAnsi="Verdana"/>
        </w:rPr>
      </w:pPr>
      <w:bookmarkStart w:id="1" w:name="_Overview"/>
      <w:bookmarkStart w:id="2" w:name="OLE_LINK3"/>
      <w:bookmarkStart w:id="3" w:name="OLE_LINK4"/>
      <w:bookmarkEnd w:id="1"/>
      <w:r w:rsidRPr="007C530A">
        <w:rPr>
          <w:rFonts w:ascii="Verdana" w:hAnsi="Verdana"/>
          <w:b/>
          <w:bCs/>
        </w:rPr>
        <w:t>Description:</w:t>
      </w:r>
      <w:r>
        <w:rPr>
          <w:rFonts w:ascii="Verdana" w:hAnsi="Verdana"/>
        </w:rPr>
        <w:t xml:space="preserve">  </w:t>
      </w:r>
      <w:bookmarkStart w:id="4" w:name="OLE_LINK1"/>
      <w:r w:rsidR="00594531">
        <w:rPr>
          <w:rFonts w:ascii="Verdana" w:hAnsi="Verdana"/>
        </w:rPr>
        <w:t>Process for w</w:t>
      </w:r>
      <w:r w:rsidR="00373D54" w:rsidRPr="005317E4">
        <w:rPr>
          <w:rFonts w:ascii="Verdana" w:hAnsi="Verdana"/>
          <w:color w:val="000000"/>
        </w:rPr>
        <w:t xml:space="preserve">hen receiving a call from a </w:t>
      </w:r>
      <w:r w:rsidR="007A4C31" w:rsidRPr="005317E4">
        <w:rPr>
          <w:rFonts w:ascii="Verdana" w:hAnsi="Verdana"/>
          <w:color w:val="000000"/>
        </w:rPr>
        <w:t>member</w:t>
      </w:r>
      <w:r w:rsidR="00373D54" w:rsidRPr="005317E4">
        <w:rPr>
          <w:rFonts w:ascii="Verdana" w:hAnsi="Verdana"/>
          <w:color w:val="000000"/>
        </w:rPr>
        <w:t xml:space="preserve"> who </w:t>
      </w:r>
      <w:r w:rsidR="00373D54">
        <w:rPr>
          <w:rFonts w:ascii="Verdana" w:hAnsi="Verdana"/>
        </w:rPr>
        <w:t>has obtained a confirmation number (for refill</w:t>
      </w:r>
      <w:r w:rsidR="00C242BB">
        <w:rPr>
          <w:rFonts w:ascii="Verdana" w:hAnsi="Verdana"/>
        </w:rPr>
        <w:t>)</w:t>
      </w:r>
      <w:r w:rsidR="00594531">
        <w:rPr>
          <w:rFonts w:ascii="Verdana" w:hAnsi="Verdana"/>
        </w:rPr>
        <w:t xml:space="preserve"> but</w:t>
      </w:r>
      <w:r w:rsidR="00C242BB">
        <w:rPr>
          <w:rFonts w:ascii="Verdana" w:hAnsi="Verdana"/>
        </w:rPr>
        <w:t xml:space="preserve"> </w:t>
      </w:r>
      <w:r w:rsidR="00373D54">
        <w:rPr>
          <w:rFonts w:ascii="Verdana" w:hAnsi="Verdana"/>
        </w:rPr>
        <w:t xml:space="preserve">is </w:t>
      </w:r>
      <w:r w:rsidR="00C242BB">
        <w:rPr>
          <w:rFonts w:ascii="Verdana" w:hAnsi="Verdana"/>
        </w:rPr>
        <w:t>un</w:t>
      </w:r>
      <w:r w:rsidR="00373D54">
        <w:rPr>
          <w:rFonts w:ascii="Verdana" w:hAnsi="Verdana"/>
        </w:rPr>
        <w:t>able to locate a Refill Status online and the order/confirmation number does not appear on the main screen.</w:t>
      </w:r>
      <w:bookmarkEnd w:id="2"/>
      <w:bookmarkEnd w:id="3"/>
    </w:p>
    <w:bookmarkEnd w:id="4"/>
    <w:p w14:paraId="67A1E02D" w14:textId="77777777" w:rsidR="00C242BB" w:rsidRDefault="00C242BB" w:rsidP="007C530A">
      <w:pPr>
        <w:spacing w:before="120" w:after="120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373D54" w14:paraId="7DADED5A" w14:textId="77777777" w:rsidTr="00A94410">
        <w:tc>
          <w:tcPr>
            <w:tcW w:w="5000" w:type="pct"/>
            <w:shd w:val="clear" w:color="auto" w:fill="C0C0C0"/>
          </w:tcPr>
          <w:p w14:paraId="4D3ECF92" w14:textId="2B4943F2" w:rsidR="00373D54" w:rsidRDefault="00373D54" w:rsidP="007C530A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5" w:name="_Abbreviations/Definitions"/>
            <w:bookmarkStart w:id="6" w:name="_Rationale"/>
            <w:bookmarkStart w:id="7" w:name="_Various_Work_Instructions"/>
            <w:bookmarkStart w:id="8" w:name="_Process"/>
            <w:bookmarkStart w:id="9" w:name="_Various_Work_Instructions1"/>
            <w:bookmarkStart w:id="10" w:name="_Various_Work_Instructions_1"/>
            <w:bookmarkStart w:id="11" w:name="_Toc146625458"/>
            <w:bookmarkEnd w:id="5"/>
            <w:bookmarkEnd w:id="6"/>
            <w:bookmarkEnd w:id="7"/>
            <w:bookmarkEnd w:id="8"/>
            <w:bookmarkEnd w:id="9"/>
            <w:bookmarkEnd w:id="10"/>
            <w:r>
              <w:rPr>
                <w:rFonts w:ascii="Verdana" w:hAnsi="Verdana"/>
                <w:i w:val="0"/>
                <w:iCs w:val="0"/>
              </w:rPr>
              <w:t>Process</w:t>
            </w:r>
            <w:bookmarkEnd w:id="11"/>
          </w:p>
        </w:tc>
      </w:tr>
    </w:tbl>
    <w:p w14:paraId="14778352" w14:textId="77777777" w:rsidR="005455AB" w:rsidRDefault="005455AB">
      <w:pPr>
        <w:pStyle w:val="BlockText"/>
        <w:rPr>
          <w:rFonts w:ascii="Verdana" w:hAnsi="Verdana"/>
        </w:rPr>
      </w:pPr>
    </w:p>
    <w:p w14:paraId="47F58A60" w14:textId="581E191F" w:rsidR="00373D54" w:rsidRDefault="005455AB" w:rsidP="007C530A">
      <w:pPr>
        <w:pStyle w:val="BlockText"/>
        <w:spacing w:before="120" w:after="120"/>
        <w:rPr>
          <w:rFonts w:ascii="Verdana" w:hAnsi="Verdana"/>
        </w:rPr>
      </w:pPr>
      <w:r>
        <w:rPr>
          <w:rFonts w:ascii="Verdana" w:hAnsi="Verdana"/>
        </w:rPr>
        <w:t>F</w:t>
      </w:r>
      <w:r w:rsidR="00373D54">
        <w:rPr>
          <w:rFonts w:ascii="Verdana" w:hAnsi="Verdana"/>
        </w:rPr>
        <w:t>ollow the steps below: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3"/>
        <w:gridCol w:w="2797"/>
        <w:gridCol w:w="8640"/>
      </w:tblGrid>
      <w:tr w:rsidR="005B4FE0" w:rsidRPr="00C1699D" w14:paraId="4A80E62A" w14:textId="77777777" w:rsidTr="001A1A9E">
        <w:tc>
          <w:tcPr>
            <w:tcW w:w="584" w:type="pct"/>
            <w:shd w:val="clear" w:color="auto" w:fill="E6E6E6"/>
          </w:tcPr>
          <w:p w14:paraId="31CA5772" w14:textId="77777777" w:rsidR="005B4FE0" w:rsidRPr="00C1699D" w:rsidRDefault="005B4FE0" w:rsidP="007C530A">
            <w:pPr>
              <w:pStyle w:val="BlockText"/>
              <w:spacing w:before="120" w:after="120"/>
              <w:jc w:val="center"/>
              <w:rPr>
                <w:rFonts w:ascii="Verdana" w:hAnsi="Verdana"/>
                <w:b/>
              </w:rPr>
            </w:pPr>
            <w:r w:rsidRPr="00C1699D">
              <w:rPr>
                <w:rFonts w:ascii="Verdana" w:hAnsi="Verdana"/>
                <w:b/>
              </w:rPr>
              <w:t>Step</w:t>
            </w:r>
          </w:p>
        </w:tc>
        <w:tc>
          <w:tcPr>
            <w:tcW w:w="4416" w:type="pct"/>
            <w:gridSpan w:val="2"/>
            <w:shd w:val="clear" w:color="auto" w:fill="E6E6E6"/>
          </w:tcPr>
          <w:p w14:paraId="3A8990B3" w14:textId="77777777" w:rsidR="005B4FE0" w:rsidRPr="00C1699D" w:rsidRDefault="005B4FE0" w:rsidP="007C530A">
            <w:pPr>
              <w:pStyle w:val="BlockText"/>
              <w:spacing w:before="120" w:after="120"/>
              <w:jc w:val="center"/>
              <w:rPr>
                <w:rFonts w:ascii="Verdana" w:hAnsi="Verdana"/>
                <w:b/>
              </w:rPr>
            </w:pPr>
            <w:r w:rsidRPr="00C1699D">
              <w:rPr>
                <w:rFonts w:ascii="Verdana" w:hAnsi="Verdana"/>
                <w:b/>
              </w:rPr>
              <w:t>Action</w:t>
            </w:r>
          </w:p>
        </w:tc>
      </w:tr>
      <w:tr w:rsidR="005B4FE0" w:rsidRPr="00C1699D" w14:paraId="1C53E5E1" w14:textId="77777777" w:rsidTr="001A1A9E">
        <w:trPr>
          <w:trHeight w:val="72"/>
        </w:trPr>
        <w:tc>
          <w:tcPr>
            <w:tcW w:w="584" w:type="pct"/>
            <w:vMerge w:val="restart"/>
          </w:tcPr>
          <w:p w14:paraId="4E0AA981" w14:textId="77777777" w:rsidR="005B4FE0" w:rsidRPr="00C1699D" w:rsidRDefault="00AB29EF" w:rsidP="007C530A">
            <w:pPr>
              <w:pStyle w:val="BlockText"/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1</w:t>
            </w:r>
          </w:p>
        </w:tc>
        <w:tc>
          <w:tcPr>
            <w:tcW w:w="4416" w:type="pct"/>
            <w:gridSpan w:val="2"/>
          </w:tcPr>
          <w:p w14:paraId="5BC12922" w14:textId="23F63D2D" w:rsidR="007A4C31" w:rsidRPr="00C1699D" w:rsidRDefault="007A4C31" w:rsidP="007C530A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C1699D">
              <w:rPr>
                <w:rFonts w:ascii="Verdana" w:hAnsi="Verdana"/>
                <w:color w:val="000000"/>
              </w:rPr>
              <w:t>Determine if the order has been created</w:t>
            </w:r>
            <w:r w:rsidR="00433C7D">
              <w:rPr>
                <w:rFonts w:ascii="Verdana" w:hAnsi="Verdana"/>
                <w:color w:val="000000"/>
              </w:rPr>
              <w:t xml:space="preserve"> in the Refill Status section of the Order Placement screen</w:t>
            </w:r>
            <w:r w:rsidRPr="00C1699D">
              <w:rPr>
                <w:rFonts w:ascii="Verdana" w:hAnsi="Verdana"/>
                <w:color w:val="000000"/>
              </w:rPr>
              <w:t>.</w:t>
            </w:r>
            <w:r w:rsidR="00A94410">
              <w:rPr>
                <w:rFonts w:ascii="Verdana" w:hAnsi="Verdana"/>
                <w:color w:val="000000"/>
              </w:rPr>
              <w:t xml:space="preserve"> </w:t>
            </w:r>
          </w:p>
        </w:tc>
      </w:tr>
      <w:tr w:rsidR="007A4C31" w:rsidRPr="00C1699D" w14:paraId="26209907" w14:textId="77777777" w:rsidTr="001A1A9E">
        <w:trPr>
          <w:trHeight w:val="71"/>
        </w:trPr>
        <w:tc>
          <w:tcPr>
            <w:tcW w:w="584" w:type="pct"/>
            <w:vMerge/>
          </w:tcPr>
          <w:p w14:paraId="59A6AB20" w14:textId="77777777" w:rsidR="007A4C31" w:rsidRPr="00C1699D" w:rsidRDefault="007A4C31" w:rsidP="007C530A">
            <w:pPr>
              <w:pStyle w:val="BlockText"/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080" w:type="pct"/>
            <w:shd w:val="clear" w:color="auto" w:fill="E6E6E6"/>
          </w:tcPr>
          <w:p w14:paraId="69FFC1EA" w14:textId="72BB6DFA" w:rsidR="007A4C31" w:rsidRPr="00C1699D" w:rsidRDefault="007A4C31" w:rsidP="007C530A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C1699D">
              <w:rPr>
                <w:rFonts w:ascii="Verdana" w:hAnsi="Verdana"/>
                <w:b/>
                <w:color w:val="000000"/>
              </w:rPr>
              <w:t>If the order</w:t>
            </w:r>
            <w:r w:rsidR="00E14B6D">
              <w:rPr>
                <w:rFonts w:ascii="Verdana" w:hAnsi="Verdana"/>
                <w:b/>
                <w:color w:val="000000"/>
              </w:rPr>
              <w:t xml:space="preserve"> has</w:t>
            </w:r>
            <w:r w:rsidRPr="00C1699D">
              <w:rPr>
                <w:rFonts w:ascii="Verdana" w:hAnsi="Verdana"/>
                <w:b/>
                <w:color w:val="000000"/>
              </w:rPr>
              <w:t>…</w:t>
            </w:r>
          </w:p>
        </w:tc>
        <w:tc>
          <w:tcPr>
            <w:tcW w:w="3336" w:type="pct"/>
            <w:shd w:val="clear" w:color="auto" w:fill="E6E6E6"/>
          </w:tcPr>
          <w:p w14:paraId="13BF1F4D" w14:textId="77777777" w:rsidR="007A4C31" w:rsidRPr="00C1699D" w:rsidRDefault="007A4C31" w:rsidP="007C530A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C1699D">
              <w:rPr>
                <w:rFonts w:ascii="Verdana" w:hAnsi="Verdana"/>
                <w:b/>
                <w:color w:val="000000"/>
              </w:rPr>
              <w:t>Then...</w:t>
            </w:r>
          </w:p>
        </w:tc>
      </w:tr>
      <w:tr w:rsidR="007A4C31" w:rsidRPr="00C1699D" w14:paraId="4BF70CDB" w14:textId="77777777" w:rsidTr="001A1A9E">
        <w:trPr>
          <w:trHeight w:val="71"/>
        </w:trPr>
        <w:tc>
          <w:tcPr>
            <w:tcW w:w="584" w:type="pct"/>
            <w:vMerge/>
          </w:tcPr>
          <w:p w14:paraId="4B9B6308" w14:textId="77777777" w:rsidR="007A4C31" w:rsidRPr="00C1699D" w:rsidRDefault="007A4C31" w:rsidP="007C530A">
            <w:pPr>
              <w:pStyle w:val="BlockText"/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080" w:type="pct"/>
          </w:tcPr>
          <w:p w14:paraId="75B9585A" w14:textId="6FB97733" w:rsidR="00380F1D" w:rsidRPr="00C1699D" w:rsidRDefault="00E14B6D" w:rsidP="007C530A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B</w:t>
            </w:r>
            <w:r w:rsidR="007A4C31" w:rsidRPr="00C1699D">
              <w:rPr>
                <w:rFonts w:ascii="Verdana" w:hAnsi="Verdana"/>
                <w:color w:val="000000"/>
              </w:rPr>
              <w:t>een created</w:t>
            </w:r>
          </w:p>
        </w:tc>
        <w:tc>
          <w:tcPr>
            <w:tcW w:w="3336" w:type="pct"/>
          </w:tcPr>
          <w:p w14:paraId="627F629D" w14:textId="13B96602" w:rsidR="007A4C31" w:rsidRPr="00C1699D" w:rsidRDefault="007A4C31" w:rsidP="007C530A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C1699D">
              <w:rPr>
                <w:rFonts w:ascii="Verdana" w:hAnsi="Verdana"/>
                <w:color w:val="000000"/>
              </w:rPr>
              <w:t>Provide the member with any status information and/or basic turnaround timeframes.</w:t>
            </w:r>
          </w:p>
        </w:tc>
      </w:tr>
      <w:tr w:rsidR="007A4C31" w:rsidRPr="00C1699D" w14:paraId="640035FD" w14:textId="77777777" w:rsidTr="001A1A9E">
        <w:trPr>
          <w:trHeight w:val="71"/>
        </w:trPr>
        <w:tc>
          <w:tcPr>
            <w:tcW w:w="584" w:type="pct"/>
            <w:vMerge/>
          </w:tcPr>
          <w:p w14:paraId="5FB51602" w14:textId="77777777" w:rsidR="007A4C31" w:rsidRPr="00C1699D" w:rsidRDefault="007A4C31" w:rsidP="007C530A">
            <w:pPr>
              <w:pStyle w:val="BlockText"/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080" w:type="pct"/>
          </w:tcPr>
          <w:p w14:paraId="411A2C82" w14:textId="391ECE7F" w:rsidR="007A4C31" w:rsidRPr="00C1699D" w:rsidRDefault="00E14B6D" w:rsidP="007C530A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Not</w:t>
            </w:r>
            <w:r w:rsidR="007A4C31" w:rsidRPr="00C1699D">
              <w:rPr>
                <w:rFonts w:ascii="Verdana" w:hAnsi="Verdana"/>
                <w:color w:val="000000"/>
              </w:rPr>
              <w:t xml:space="preserve"> been created</w:t>
            </w:r>
          </w:p>
        </w:tc>
        <w:tc>
          <w:tcPr>
            <w:tcW w:w="3336" w:type="pct"/>
          </w:tcPr>
          <w:p w14:paraId="242A52A4" w14:textId="4A8B18EB" w:rsidR="007A4C31" w:rsidRPr="00C1699D" w:rsidRDefault="007A4C31" w:rsidP="007C530A">
            <w:pPr>
              <w:numPr>
                <w:ilvl w:val="0"/>
                <w:numId w:val="12"/>
              </w:numPr>
              <w:spacing w:before="120" w:after="120"/>
              <w:rPr>
                <w:rFonts w:ascii="Verdana" w:hAnsi="Verdana"/>
                <w:color w:val="000000"/>
              </w:rPr>
            </w:pPr>
            <w:r w:rsidRPr="00C1699D">
              <w:rPr>
                <w:rFonts w:ascii="Verdana" w:hAnsi="Verdana"/>
                <w:color w:val="000000"/>
              </w:rPr>
              <w:t xml:space="preserve">Wait </w:t>
            </w:r>
            <w:r w:rsidR="00337582">
              <w:rPr>
                <w:rFonts w:ascii="Verdana" w:hAnsi="Verdana"/>
                <w:color w:val="000000"/>
              </w:rPr>
              <w:t>1 business day</w:t>
            </w:r>
            <w:r w:rsidR="00433C7D">
              <w:rPr>
                <w:rFonts w:ascii="Verdana" w:hAnsi="Verdana"/>
                <w:color w:val="000000"/>
              </w:rPr>
              <w:t xml:space="preserve"> from time order was placed</w:t>
            </w:r>
            <w:r w:rsidRPr="00C1699D">
              <w:rPr>
                <w:rFonts w:ascii="Verdana" w:hAnsi="Verdana"/>
                <w:color w:val="000000"/>
              </w:rPr>
              <w:t xml:space="preserve"> before creating a task.</w:t>
            </w:r>
            <w:r w:rsidR="00A94410">
              <w:rPr>
                <w:rFonts w:ascii="Verdana" w:hAnsi="Verdana"/>
                <w:color w:val="000000"/>
              </w:rPr>
              <w:t xml:space="preserve"> </w:t>
            </w:r>
            <w:r w:rsidR="00380F1D">
              <w:rPr>
                <w:noProof/>
              </w:rPr>
              <w:t xml:space="preserve"> </w:t>
            </w:r>
          </w:p>
          <w:p w14:paraId="06B12823" w14:textId="77777777" w:rsidR="007A4C31" w:rsidRPr="00C1699D" w:rsidRDefault="007A4C31" w:rsidP="007C530A">
            <w:pPr>
              <w:numPr>
                <w:ilvl w:val="0"/>
                <w:numId w:val="12"/>
              </w:numPr>
              <w:spacing w:before="120" w:after="120"/>
              <w:rPr>
                <w:rFonts w:ascii="Verdana" w:hAnsi="Verdana"/>
                <w:color w:val="000000"/>
              </w:rPr>
            </w:pPr>
            <w:r w:rsidRPr="00C1699D">
              <w:rPr>
                <w:rFonts w:ascii="Verdana" w:hAnsi="Verdana"/>
                <w:color w:val="000000"/>
              </w:rPr>
              <w:t>Create an RM task with the following information:</w:t>
            </w:r>
          </w:p>
          <w:p w14:paraId="555D6FED" w14:textId="77777777" w:rsidR="007A4C31" w:rsidRPr="00C1699D" w:rsidRDefault="007A4C31" w:rsidP="007C530A">
            <w:pPr>
              <w:numPr>
                <w:ilvl w:val="1"/>
                <w:numId w:val="12"/>
              </w:numPr>
              <w:tabs>
                <w:tab w:val="clear" w:pos="1440"/>
              </w:tabs>
              <w:spacing w:before="120" w:after="120"/>
              <w:ind w:left="706"/>
              <w:rPr>
                <w:rFonts w:ascii="Verdana" w:hAnsi="Verdana"/>
                <w:color w:val="000000"/>
              </w:rPr>
            </w:pPr>
            <w:r w:rsidRPr="005D790A">
              <w:rPr>
                <w:rFonts w:ascii="Verdana" w:hAnsi="Verdana"/>
                <w:b/>
                <w:color w:val="000000"/>
              </w:rPr>
              <w:t xml:space="preserve">Task Category: </w:t>
            </w:r>
            <w:r w:rsidRPr="00C1699D">
              <w:rPr>
                <w:rFonts w:ascii="Verdana" w:hAnsi="Verdana"/>
                <w:color w:val="000000"/>
              </w:rPr>
              <w:t xml:space="preserve"> Order Status</w:t>
            </w:r>
          </w:p>
          <w:p w14:paraId="7C9BAD30" w14:textId="36B76790" w:rsidR="007A4C31" w:rsidRPr="00A208E3" w:rsidRDefault="005317E4" w:rsidP="007C530A">
            <w:pPr>
              <w:numPr>
                <w:ilvl w:val="1"/>
                <w:numId w:val="12"/>
              </w:numPr>
              <w:tabs>
                <w:tab w:val="clear" w:pos="1440"/>
              </w:tabs>
              <w:spacing w:before="120" w:after="120"/>
              <w:ind w:left="706"/>
              <w:rPr>
                <w:rFonts w:ascii="Verdana" w:hAnsi="Verdana"/>
                <w:color w:val="000000"/>
              </w:rPr>
            </w:pPr>
            <w:r w:rsidRPr="005D790A">
              <w:rPr>
                <w:rFonts w:ascii="Verdana" w:hAnsi="Verdana"/>
                <w:b/>
                <w:color w:val="000000"/>
              </w:rPr>
              <w:t xml:space="preserve">Task Type: </w:t>
            </w:r>
            <w:r w:rsidR="00E14B6D">
              <w:rPr>
                <w:rFonts w:ascii="Verdana" w:hAnsi="Verdana"/>
                <w:b/>
                <w:color w:val="000000"/>
              </w:rPr>
              <w:t xml:space="preserve"> </w:t>
            </w:r>
            <w:r w:rsidRPr="00C1699D">
              <w:rPr>
                <w:rFonts w:ascii="Verdana" w:hAnsi="Verdana"/>
                <w:color w:val="000000"/>
              </w:rPr>
              <w:t>Refill with C</w:t>
            </w:r>
            <w:r w:rsidR="007A4C31" w:rsidRPr="00C1699D">
              <w:rPr>
                <w:rFonts w:ascii="Verdana" w:hAnsi="Verdana"/>
                <w:color w:val="000000"/>
              </w:rPr>
              <w:t xml:space="preserve">onfirmation </w:t>
            </w:r>
            <w:r w:rsidRPr="00C1699D">
              <w:rPr>
                <w:rFonts w:ascii="Verdana" w:hAnsi="Verdana"/>
                <w:color w:val="000000"/>
              </w:rPr>
              <w:t>Number</w:t>
            </w:r>
            <w:r w:rsidR="007A4C31" w:rsidRPr="00C1699D">
              <w:rPr>
                <w:rFonts w:ascii="Verdana" w:hAnsi="Verdana"/>
                <w:color w:val="000000"/>
              </w:rPr>
              <w:t xml:space="preserve"> </w:t>
            </w:r>
            <w:r w:rsidRPr="00A208E3">
              <w:rPr>
                <w:rFonts w:ascii="Verdana" w:hAnsi="Verdana"/>
                <w:color w:val="000000"/>
              </w:rPr>
              <w:t>N</w:t>
            </w:r>
            <w:r w:rsidR="007A4C31" w:rsidRPr="00A208E3">
              <w:rPr>
                <w:rFonts w:ascii="Verdana" w:hAnsi="Verdana"/>
                <w:color w:val="000000"/>
              </w:rPr>
              <w:t xml:space="preserve">ot in </w:t>
            </w:r>
            <w:r w:rsidRPr="00A208E3">
              <w:rPr>
                <w:rFonts w:ascii="Verdana" w:hAnsi="Verdana"/>
                <w:color w:val="000000"/>
              </w:rPr>
              <w:t>Proc</w:t>
            </w:r>
            <w:r w:rsidR="007A4C31" w:rsidRPr="00A208E3">
              <w:rPr>
                <w:rFonts w:ascii="Verdana" w:hAnsi="Verdana"/>
                <w:color w:val="000000"/>
              </w:rPr>
              <w:t>ess.</w:t>
            </w:r>
          </w:p>
          <w:p w14:paraId="585B8639" w14:textId="03766785" w:rsidR="00502D01" w:rsidRPr="007C530A" w:rsidRDefault="005317E4" w:rsidP="007C530A">
            <w:pPr>
              <w:pStyle w:val="NormalWeb"/>
              <w:numPr>
                <w:ilvl w:val="0"/>
                <w:numId w:val="21"/>
              </w:numPr>
              <w:spacing w:before="120" w:beforeAutospacing="0" w:after="120" w:afterAutospacing="0" w:line="240" w:lineRule="atLeast"/>
              <w:textAlignment w:val="top"/>
              <w:rPr>
                <w:rFonts w:ascii="Verdana" w:hAnsi="Verdana"/>
              </w:rPr>
            </w:pPr>
            <w:r w:rsidRPr="005D790A">
              <w:rPr>
                <w:rFonts w:ascii="Verdana" w:hAnsi="Verdana"/>
                <w:b/>
                <w:color w:val="000000"/>
              </w:rPr>
              <w:t xml:space="preserve">Queue: </w:t>
            </w:r>
            <w:r w:rsidR="00E14B6D">
              <w:rPr>
                <w:rFonts w:ascii="Verdana" w:hAnsi="Verdana"/>
                <w:b/>
                <w:color w:val="000000"/>
              </w:rPr>
              <w:t xml:space="preserve"> </w:t>
            </w:r>
            <w:r w:rsidRPr="00B11770">
              <w:rPr>
                <w:rFonts w:ascii="Verdana" w:hAnsi="Verdana"/>
                <w:color w:val="000000"/>
              </w:rPr>
              <w:t>Order Status – Participant Services</w:t>
            </w:r>
            <w:r w:rsidR="00502D01">
              <w:rPr>
                <w:rFonts w:ascii="Verdana" w:hAnsi="Verdana"/>
              </w:rPr>
              <w:t xml:space="preserve">Advise TAT of </w:t>
            </w:r>
            <w:r w:rsidR="00E14B6D">
              <w:rPr>
                <w:rFonts w:ascii="Verdana" w:hAnsi="Verdana"/>
              </w:rPr>
              <w:t xml:space="preserve">up to </w:t>
            </w:r>
            <w:r w:rsidR="00502D01">
              <w:rPr>
                <w:rFonts w:ascii="Verdana" w:hAnsi="Verdana"/>
              </w:rPr>
              <w:t>two</w:t>
            </w:r>
            <w:r w:rsidR="00E14B6D">
              <w:rPr>
                <w:rFonts w:ascii="Verdana" w:hAnsi="Verdana"/>
              </w:rPr>
              <w:t xml:space="preserve"> (2)</w:t>
            </w:r>
            <w:r w:rsidR="00502D01">
              <w:rPr>
                <w:rFonts w:ascii="Verdana" w:hAnsi="Verdana"/>
              </w:rPr>
              <w:t xml:space="preserve"> business days</w:t>
            </w:r>
          </w:p>
          <w:p w14:paraId="4A39220E" w14:textId="2054A34B" w:rsidR="00A208E3" w:rsidRPr="007C530A" w:rsidRDefault="00E14B6D" w:rsidP="007C530A">
            <w:pPr>
              <w:pStyle w:val="NormalWeb"/>
              <w:numPr>
                <w:ilvl w:val="0"/>
                <w:numId w:val="21"/>
              </w:numPr>
              <w:spacing w:before="120" w:beforeAutospacing="0" w:after="120" w:afterAutospacing="0" w:line="240" w:lineRule="atLeast"/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  <w:color w:val="000000"/>
              </w:rPr>
              <w:t>Ensure</w:t>
            </w:r>
            <w:r w:rsidR="00A208E3" w:rsidRPr="00B11770">
              <w:rPr>
                <w:rFonts w:ascii="Verdana" w:hAnsi="Verdana"/>
                <w:color w:val="000000"/>
              </w:rPr>
              <w:t xml:space="preserve"> the member is set up for </w:t>
            </w:r>
            <w:hyperlink r:id="rId8" w:anchor="!/view?docid=918203d3-2d76-4044-b2d9-0ced0504d471" w:history="1">
              <w:r w:rsidR="00CD4D91">
                <w:rPr>
                  <w:rStyle w:val="Hyperlink"/>
                  <w:rFonts w:ascii="Verdana" w:hAnsi="Verdana"/>
                </w:rPr>
                <w:t>Messaging Platform (027674)</w:t>
              </w:r>
            </w:hyperlink>
            <w:r w:rsidR="00A208E3" w:rsidRPr="00B11770">
              <w:rPr>
                <w:rFonts w:ascii="Verdana" w:hAnsi="Verdana"/>
                <w:color w:val="000000"/>
              </w:rPr>
              <w:t xml:space="preserve">.  A notification will be sent to the member when the </w:t>
            </w:r>
            <w:r>
              <w:rPr>
                <w:rFonts w:ascii="Verdana" w:hAnsi="Verdana"/>
                <w:color w:val="000000"/>
              </w:rPr>
              <w:t>M</w:t>
            </w:r>
            <w:r w:rsidRPr="00B11770">
              <w:rPr>
                <w:rFonts w:ascii="Verdana" w:hAnsi="Verdana"/>
                <w:color w:val="000000"/>
              </w:rPr>
              <w:t xml:space="preserve">ail </w:t>
            </w:r>
            <w:r>
              <w:rPr>
                <w:rFonts w:ascii="Verdana" w:hAnsi="Verdana"/>
                <w:color w:val="000000"/>
              </w:rPr>
              <w:t>S</w:t>
            </w:r>
            <w:r w:rsidRPr="00B11770">
              <w:rPr>
                <w:rFonts w:ascii="Verdana" w:hAnsi="Verdana"/>
                <w:color w:val="000000"/>
              </w:rPr>
              <w:t xml:space="preserve">ervice </w:t>
            </w:r>
            <w:r w:rsidR="00A208E3" w:rsidRPr="00B11770">
              <w:rPr>
                <w:rFonts w:ascii="Verdana" w:hAnsi="Verdana"/>
                <w:color w:val="000000"/>
              </w:rPr>
              <w:t>order is in process/shipped.</w:t>
            </w:r>
            <w:r w:rsidR="00A94410">
              <w:rPr>
                <w:rFonts w:ascii="Verdana" w:hAnsi="Verdana"/>
                <w:color w:val="000000"/>
              </w:rPr>
              <w:t xml:space="preserve">  </w:t>
            </w:r>
            <w:r>
              <w:rPr>
                <w:rFonts w:ascii="Verdana" w:hAnsi="Verdana"/>
                <w:color w:val="000000"/>
              </w:rPr>
              <w:t xml:space="preserve"> </w:t>
            </w:r>
          </w:p>
          <w:p w14:paraId="0CDC5BC4" w14:textId="77777777" w:rsidR="00502D01" w:rsidRDefault="00502D01" w:rsidP="007C530A">
            <w:pPr>
              <w:pStyle w:val="NormalWeb"/>
              <w:spacing w:before="120" w:beforeAutospacing="0" w:after="120" w:afterAutospacing="0" w:line="240" w:lineRule="atLeast"/>
              <w:ind w:left="420"/>
              <w:textAlignment w:val="top"/>
              <w:rPr>
                <w:rFonts w:ascii="Verdana" w:hAnsi="Verdana"/>
                <w:color w:val="000000"/>
              </w:rPr>
            </w:pPr>
          </w:p>
          <w:p w14:paraId="7CB91829" w14:textId="2E9982EA" w:rsidR="00502D01" w:rsidRPr="007C530A" w:rsidRDefault="00502D01" w:rsidP="007C530A">
            <w:pPr>
              <w:spacing w:before="120" w:after="120"/>
              <w:rPr>
                <w:rFonts w:ascii="Verdana" w:hAnsi="Verdana"/>
                <w:b/>
                <w:bCs/>
              </w:rPr>
            </w:pPr>
            <w:r w:rsidRPr="007C530A">
              <w:rPr>
                <w:rFonts w:ascii="Verdana" w:hAnsi="Verdana"/>
                <w:b/>
                <w:bCs/>
              </w:rPr>
              <w:t xml:space="preserve">For escalations: </w:t>
            </w:r>
          </w:p>
          <w:p w14:paraId="63E0D24E" w14:textId="7F33F41F" w:rsidR="00502D01" w:rsidRDefault="00502D01" w:rsidP="007C530A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This task can be escalated, if necessary, by the </w:t>
            </w:r>
            <w:hyperlink r:id="rId9" w:anchor="!/view?docid=9eef064d-c7d7-42f7-9026-1497496b4d51" w:history="1">
              <w:r w:rsidR="00CD4D91">
                <w:rPr>
                  <w:rStyle w:val="Hyperlink"/>
                  <w:rFonts w:ascii="Verdana" w:hAnsi="Verdana"/>
                </w:rPr>
                <w:t>Senior Team (016311)</w:t>
              </w:r>
            </w:hyperlink>
            <w:r>
              <w:rPr>
                <w:rFonts w:ascii="Verdana" w:hAnsi="Verdana"/>
              </w:rPr>
              <w:t xml:space="preserve"> for: </w:t>
            </w:r>
          </w:p>
          <w:p w14:paraId="11A35F00" w14:textId="3B83534F" w:rsidR="004D7E2B" w:rsidRDefault="00502D01" w:rsidP="007C530A">
            <w:pPr>
              <w:numPr>
                <w:ilvl w:val="0"/>
                <w:numId w:val="24"/>
              </w:numPr>
              <w:spacing w:before="120" w:after="120"/>
              <w:rPr>
                <w:rFonts w:ascii="Verdana" w:hAnsi="Verdana"/>
              </w:rPr>
            </w:pPr>
            <w:r w:rsidRPr="00E14B6D">
              <w:rPr>
                <w:rFonts w:ascii="Verdana" w:hAnsi="Verdana"/>
              </w:rPr>
              <w:t>Orders that already exist in the system and need to be expedited</w:t>
            </w:r>
            <w:r w:rsidR="00E14B6D" w:rsidRPr="00E14B6D">
              <w:rPr>
                <w:rFonts w:ascii="Verdana" w:hAnsi="Verdana"/>
              </w:rPr>
              <w:t xml:space="preserve">  </w:t>
            </w:r>
          </w:p>
          <w:p w14:paraId="193AC9E5" w14:textId="5B2B9851" w:rsidR="00E14B6D" w:rsidRPr="004D7E2B" w:rsidRDefault="00502D01" w:rsidP="00BD3678">
            <w:pPr>
              <w:numPr>
                <w:ilvl w:val="0"/>
                <w:numId w:val="24"/>
              </w:numPr>
              <w:spacing w:before="120" w:after="120"/>
              <w:rPr>
                <w:rFonts w:ascii="Verdana" w:hAnsi="Verdana"/>
              </w:rPr>
            </w:pPr>
            <w:r w:rsidRPr="004D7E2B">
              <w:rPr>
                <w:rFonts w:ascii="Verdana" w:hAnsi="Verdana"/>
              </w:rPr>
              <w:t>Prescriptions incorrectly marked as “Refill too Soon”</w:t>
            </w:r>
            <w:r w:rsidR="00E14B6D" w:rsidRPr="004D7E2B">
              <w:rPr>
                <w:rFonts w:ascii="Verdana" w:hAnsi="Verdana"/>
              </w:rPr>
              <w:t xml:space="preserve"> </w:t>
            </w:r>
          </w:p>
          <w:p w14:paraId="74510A2C" w14:textId="361C3F38" w:rsidR="00502D01" w:rsidRPr="00BD3678" w:rsidRDefault="00502D01" w:rsidP="00BD3678">
            <w:pPr>
              <w:numPr>
                <w:ilvl w:val="0"/>
                <w:numId w:val="24"/>
              </w:num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Orders in a divert queue that need to be released</w:t>
            </w:r>
          </w:p>
        </w:tc>
      </w:tr>
    </w:tbl>
    <w:p w14:paraId="77241C6C" w14:textId="77777777" w:rsidR="00373D54" w:rsidRDefault="00373D54">
      <w:pPr>
        <w:rPr>
          <w:rFonts w:ascii="Verdana" w:hAnsi="Verdana"/>
        </w:rPr>
      </w:pPr>
    </w:p>
    <w:bookmarkStart w:id="12" w:name="_Available_Task_Types"/>
    <w:bookmarkStart w:id="13" w:name="_Various_Work_Instructions_2"/>
    <w:bookmarkStart w:id="14" w:name="_Working_“Immediate_Need”"/>
    <w:bookmarkStart w:id="15" w:name="_Log_Activity:"/>
    <w:bookmarkEnd w:id="12"/>
    <w:bookmarkEnd w:id="13"/>
    <w:bookmarkEnd w:id="14"/>
    <w:bookmarkEnd w:id="15"/>
    <w:p w14:paraId="2F4BC978" w14:textId="72B69A9C" w:rsidR="00EB4014" w:rsidRDefault="00CD4D91" w:rsidP="00EB4014">
      <w:pPr>
        <w:jc w:val="right"/>
        <w:rPr>
          <w:rFonts w:ascii="Verdana" w:hAnsi="Verdana"/>
        </w:rPr>
      </w:pPr>
      <w:r>
        <w:rPr>
          <w:rFonts w:ascii="Verdana" w:hAnsi="Verdana"/>
        </w:rPr>
        <w:fldChar w:fldCharType="begin"/>
      </w:r>
      <w:r>
        <w:rPr>
          <w:rFonts w:ascii="Verdana" w:hAnsi="Verdana"/>
        </w:rPr>
        <w:instrText>HYPERLINK  \l "_top"</w:instrText>
      </w:r>
      <w:r>
        <w:rPr>
          <w:rFonts w:ascii="Verdana" w:hAnsi="Verdana"/>
        </w:rPr>
      </w:r>
      <w:r>
        <w:rPr>
          <w:rFonts w:ascii="Verdana" w:hAnsi="Verdana"/>
        </w:rPr>
        <w:fldChar w:fldCharType="separate"/>
      </w:r>
      <w:r w:rsidR="00A94410" w:rsidRPr="00CD4D91">
        <w:rPr>
          <w:rStyle w:val="Hyperlink"/>
          <w:rFonts w:ascii="Verdana" w:hAnsi="Verdana"/>
        </w:rPr>
        <w:t>Top of the Document</w:t>
      </w:r>
      <w:r>
        <w:rPr>
          <w:rFonts w:ascii="Verdana" w:hAnsi="Verdana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EB4014" w14:paraId="14537754" w14:textId="77777777" w:rsidTr="00BA1BEE">
        <w:tc>
          <w:tcPr>
            <w:tcW w:w="5000" w:type="pct"/>
            <w:shd w:val="clear" w:color="auto" w:fill="C0C0C0"/>
          </w:tcPr>
          <w:p w14:paraId="097CD065" w14:textId="5E551019" w:rsidR="00EB4014" w:rsidRDefault="00EB4014" w:rsidP="007C530A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6" w:name="_Turn_Around_Time"/>
            <w:bookmarkStart w:id="17" w:name="_Toc146625459"/>
            <w:bookmarkEnd w:id="16"/>
            <w:r>
              <w:rPr>
                <w:rFonts w:ascii="Verdana" w:hAnsi="Verdana"/>
                <w:i w:val="0"/>
                <w:iCs w:val="0"/>
              </w:rPr>
              <w:t>Turn</w:t>
            </w:r>
            <w:r w:rsidR="00C242BB">
              <w:rPr>
                <w:rFonts w:ascii="Verdana" w:hAnsi="Verdana"/>
                <w:i w:val="0"/>
                <w:iCs w:val="0"/>
              </w:rPr>
              <w:t>a</w:t>
            </w:r>
            <w:r>
              <w:rPr>
                <w:rFonts w:ascii="Verdana" w:hAnsi="Verdana"/>
                <w:i w:val="0"/>
                <w:iCs w:val="0"/>
              </w:rPr>
              <w:t>round Time</w:t>
            </w:r>
            <w:bookmarkEnd w:id="17"/>
          </w:p>
        </w:tc>
      </w:tr>
    </w:tbl>
    <w:p w14:paraId="13CF3C9A" w14:textId="55AC4F49" w:rsidR="00EB4014" w:rsidRDefault="00EB4014" w:rsidP="007C530A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 xml:space="preserve">Refer to </w:t>
      </w:r>
      <w:hyperlink r:id="rId10" w:anchor="!/view?docid=3338f261-4696-4e84-9019-43cc2eef3352" w:history="1">
        <w:r w:rsidR="00CD4D91">
          <w:rPr>
            <w:rStyle w:val="Hyperlink"/>
            <w:rFonts w:ascii="Verdana" w:hAnsi="Verdana"/>
          </w:rPr>
          <w:t>Order Shipping Turn Around Time (018691)</w:t>
        </w:r>
      </w:hyperlink>
      <w:r w:rsidR="00C95597" w:rsidRPr="00BD3678">
        <w:rPr>
          <w:rStyle w:val="Hyperlink"/>
          <w:rFonts w:ascii="Verdana" w:hAnsi="Verdana"/>
          <w:color w:val="auto"/>
          <w:u w:val="none"/>
        </w:rPr>
        <w:t>.</w:t>
      </w:r>
      <w:r w:rsidR="00380F1D" w:rsidRPr="00914F7D">
        <w:rPr>
          <w:rFonts w:ascii="Verdana" w:hAnsi="Verdana"/>
        </w:rPr>
        <w:t xml:space="preserve"> </w:t>
      </w:r>
    </w:p>
    <w:p w14:paraId="4FF374EC" w14:textId="77777777" w:rsidR="00312986" w:rsidRDefault="00312986" w:rsidP="00312986">
      <w:pPr>
        <w:spacing w:before="120" w:after="120"/>
        <w:rPr>
          <w:rFonts w:ascii="Verdana" w:hAnsi="Verdana"/>
          <w:b/>
          <w:bCs/>
          <w:color w:val="000000"/>
        </w:rPr>
      </w:pPr>
      <w:bookmarkStart w:id="18" w:name="_Resolution_Time:"/>
      <w:bookmarkStart w:id="19" w:name="_Parent_SOP"/>
      <w:bookmarkEnd w:id="18"/>
      <w:bookmarkEnd w:id="19"/>
      <w:r>
        <w:rPr>
          <w:noProof/>
        </w:rPr>
        <w:drawing>
          <wp:inline distT="0" distB="0" distL="0" distR="0" wp14:anchorId="49D95D5F" wp14:editId="32DFE4F9">
            <wp:extent cx="238125" cy="219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b/>
          <w:bCs/>
          <w:color w:val="000000"/>
        </w:rPr>
        <w:t xml:space="preserve"> Business days do not include weekend days and holidays. </w:t>
      </w:r>
    </w:p>
    <w:p w14:paraId="755A0CC5" w14:textId="1D20FEAE" w:rsidR="007C44A5" w:rsidRDefault="00CD4D91" w:rsidP="007C44A5">
      <w:pPr>
        <w:jc w:val="right"/>
        <w:rPr>
          <w:rFonts w:ascii="Verdana" w:hAnsi="Verdana"/>
        </w:rPr>
      </w:pPr>
      <w:hyperlink w:anchor="_top" w:history="1">
        <w:r w:rsidR="00A94410" w:rsidRPr="00CD4D91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914F7D" w14:paraId="5ED48353" w14:textId="77777777" w:rsidTr="00E14B6D">
        <w:tc>
          <w:tcPr>
            <w:tcW w:w="5000" w:type="pct"/>
            <w:shd w:val="clear" w:color="auto" w:fill="C0C0C0"/>
          </w:tcPr>
          <w:p w14:paraId="5CE1D5D0" w14:textId="77777777" w:rsidR="00914F7D" w:rsidRDefault="001A1A9E" w:rsidP="007C530A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20" w:name="_Toc146625460"/>
            <w:r>
              <w:rPr>
                <w:rFonts w:ascii="Verdana" w:hAnsi="Verdana"/>
                <w:i w:val="0"/>
                <w:iCs w:val="0"/>
              </w:rPr>
              <w:t>Related Documents</w:t>
            </w:r>
            <w:bookmarkEnd w:id="20"/>
          </w:p>
        </w:tc>
      </w:tr>
    </w:tbl>
    <w:p w14:paraId="7AE4AA39" w14:textId="668EA1A2" w:rsidR="00E14B6D" w:rsidRDefault="00E14B6D" w:rsidP="007C530A">
      <w:pPr>
        <w:spacing w:before="120" w:after="120"/>
        <w:rPr>
          <w:rFonts w:ascii="Verdana" w:hAnsi="Verdana"/>
        </w:rPr>
      </w:pPr>
      <w:hyperlink r:id="rId12" w:anchor="!/view?docid=c1f1028b-e42c-4b4f-a4cf-cc0b42c91606" w:history="1">
        <w:r w:rsidR="00CD4D91">
          <w:rPr>
            <w:rStyle w:val="Hyperlink"/>
            <w:rFonts w:ascii="Verdana" w:hAnsi="Verdana"/>
          </w:rPr>
          <w:t>Customer Care Abbreviations, Definitions, and Terms (017428)</w:t>
        </w:r>
      </w:hyperlink>
    </w:p>
    <w:p w14:paraId="19BEDD2C" w14:textId="71AF823F" w:rsidR="005455AB" w:rsidRDefault="00E14B6D" w:rsidP="007C530A">
      <w:pPr>
        <w:spacing w:before="120" w:after="120"/>
        <w:rPr>
          <w:rFonts w:ascii="Verdana" w:hAnsi="Verdana"/>
          <w:b/>
        </w:rPr>
      </w:pPr>
      <w:hyperlink r:id="rId13" w:anchor="!/view?docid=bdac0c67-5fee-47ba-a3aa-aab84900cf78" w:history="1">
        <w:r w:rsidR="00CD4D91">
          <w:rPr>
            <w:rStyle w:val="Hyperlink"/>
            <w:rFonts w:ascii="Verdana" w:hAnsi="Verdana"/>
          </w:rPr>
          <w:t>Log Activity and Capture Activity Codes (005164)</w:t>
        </w:r>
      </w:hyperlink>
    </w:p>
    <w:p w14:paraId="4A37A88A" w14:textId="15CD8AF3" w:rsidR="00914F7D" w:rsidRDefault="001A1A9E" w:rsidP="007C530A">
      <w:pPr>
        <w:spacing w:before="120" w:after="120"/>
      </w:pPr>
      <w:r w:rsidRPr="001A1A9E">
        <w:rPr>
          <w:rFonts w:ascii="Verdana" w:hAnsi="Verdana"/>
          <w:b/>
        </w:rPr>
        <w:t xml:space="preserve">Parent </w:t>
      </w:r>
      <w:r w:rsidR="00E14B6D">
        <w:rPr>
          <w:rFonts w:ascii="Verdana" w:hAnsi="Verdana"/>
          <w:b/>
        </w:rPr>
        <w:t>Document</w:t>
      </w:r>
      <w:r w:rsidRPr="001A1A9E">
        <w:rPr>
          <w:rFonts w:ascii="Verdana" w:hAnsi="Verdana"/>
          <w:b/>
        </w:rPr>
        <w:t>:</w:t>
      </w:r>
      <w:r>
        <w:rPr>
          <w:rFonts w:ascii="Verdana" w:hAnsi="Verdana"/>
          <w:b/>
        </w:rPr>
        <w:t xml:space="preserve"> </w:t>
      </w:r>
      <w:hyperlink r:id="rId14" w:tgtFrame="_blank" w:history="1">
        <w:r w:rsidR="00914F7D" w:rsidRPr="00B704FA">
          <w:rPr>
            <w:rFonts w:ascii="Verdana" w:hAnsi="Verdana"/>
            <w:color w:val="0000FF"/>
            <w:u w:val="single"/>
          </w:rPr>
          <w:t>CALL 0049 Customer Care Internal and External Call Handling</w:t>
        </w:r>
      </w:hyperlink>
    </w:p>
    <w:p w14:paraId="5449A1E1" w14:textId="77777777" w:rsidR="005455AB" w:rsidRDefault="005455AB" w:rsidP="00914F7D"/>
    <w:p w14:paraId="5E9173EC" w14:textId="21F1BCE3" w:rsidR="00914F7D" w:rsidRDefault="00CD4D91" w:rsidP="00914F7D">
      <w:pPr>
        <w:jc w:val="right"/>
        <w:rPr>
          <w:rFonts w:ascii="Verdana" w:hAnsi="Verdana"/>
        </w:rPr>
      </w:pPr>
      <w:hyperlink w:anchor="_top" w:history="1">
        <w:r w:rsidR="00BD3678" w:rsidRPr="00CD4D91">
          <w:rPr>
            <w:rStyle w:val="Hyperlink"/>
            <w:rFonts w:ascii="Verdana" w:hAnsi="Verdana"/>
          </w:rPr>
          <w:t>Top of the Document</w:t>
        </w:r>
      </w:hyperlink>
    </w:p>
    <w:p w14:paraId="0D19192D" w14:textId="77777777" w:rsidR="00914F7D" w:rsidRDefault="00914F7D" w:rsidP="00914F7D">
      <w:pPr>
        <w:jc w:val="right"/>
        <w:rPr>
          <w:rFonts w:ascii="Verdana" w:hAnsi="Verdana"/>
        </w:rPr>
      </w:pPr>
    </w:p>
    <w:p w14:paraId="16E7912B" w14:textId="77777777" w:rsidR="00B11770" w:rsidRPr="00B46A95" w:rsidRDefault="00B11770" w:rsidP="00B11770">
      <w:pPr>
        <w:jc w:val="right"/>
        <w:rPr>
          <w:rFonts w:ascii="Verdana" w:hAnsi="Verdana"/>
        </w:rPr>
      </w:pPr>
    </w:p>
    <w:p w14:paraId="4CB8CC7A" w14:textId="77777777" w:rsidR="00B11770" w:rsidRPr="00C247CB" w:rsidRDefault="00B11770" w:rsidP="00B11770">
      <w:pPr>
        <w:jc w:val="center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Not to be Reproduced o</w:t>
      </w:r>
      <w:r w:rsidRPr="00C247CB">
        <w:rPr>
          <w:rFonts w:ascii="Verdana" w:hAnsi="Verdana"/>
          <w:sz w:val="16"/>
          <w:szCs w:val="16"/>
        </w:rPr>
        <w:t>r Disclosed to Others Without Prior Written Approval</w:t>
      </w:r>
    </w:p>
    <w:p w14:paraId="68894473" w14:textId="77777777" w:rsidR="00B11770" w:rsidRDefault="00B11770" w:rsidP="00B11770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>ELEC</w:t>
      </w:r>
      <w:r>
        <w:rPr>
          <w:rFonts w:ascii="Verdana" w:hAnsi="Verdana"/>
          <w:b/>
          <w:color w:val="000000"/>
          <w:sz w:val="16"/>
          <w:szCs w:val="16"/>
        </w:rPr>
        <w:t>TRONIC DATA = OFFICIAL VERSION /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PAPER COPY </w:t>
      </w:r>
      <w:r>
        <w:rPr>
          <w:rFonts w:ascii="Verdana" w:hAnsi="Verdana"/>
          <w:b/>
          <w:color w:val="000000"/>
          <w:sz w:val="16"/>
          <w:szCs w:val="16"/>
        </w:rPr>
        <w:t>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p w14:paraId="7513F1B3" w14:textId="77777777" w:rsidR="00373D54" w:rsidRDefault="00373D54" w:rsidP="00B11770">
      <w:pPr>
        <w:rPr>
          <w:rFonts w:ascii="Verdana" w:hAnsi="Verdana"/>
          <w:color w:val="000000"/>
          <w:sz w:val="16"/>
          <w:szCs w:val="16"/>
        </w:rPr>
      </w:pPr>
    </w:p>
    <w:sectPr w:rsidR="00373D54" w:rsidSect="005B4FE0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2C4A06" w14:textId="77777777" w:rsidR="00EF7ED7" w:rsidRDefault="00EF7ED7">
      <w:r>
        <w:separator/>
      </w:r>
    </w:p>
  </w:endnote>
  <w:endnote w:type="continuationSeparator" w:id="0">
    <w:p w14:paraId="444F8DCD" w14:textId="77777777" w:rsidR="00EF7ED7" w:rsidRDefault="00EF7E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9DDD2D" w14:textId="77777777" w:rsidR="00EF7ED7" w:rsidRDefault="00EF7ED7">
      <w:r>
        <w:separator/>
      </w:r>
    </w:p>
  </w:footnote>
  <w:footnote w:type="continuationSeparator" w:id="0">
    <w:p w14:paraId="72DA06B0" w14:textId="77777777" w:rsidR="00EF7ED7" w:rsidRDefault="00EF7E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D727A"/>
    <w:multiLevelType w:val="multilevel"/>
    <w:tmpl w:val="B81694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23141"/>
    <w:multiLevelType w:val="hybridMultilevel"/>
    <w:tmpl w:val="6C5A2EE2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68701A"/>
    <w:multiLevelType w:val="hybridMultilevel"/>
    <w:tmpl w:val="DA86EF8A"/>
    <w:lvl w:ilvl="0" w:tplc="56DA4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109C9"/>
    <w:multiLevelType w:val="hybridMultilevel"/>
    <w:tmpl w:val="D91C8A86"/>
    <w:lvl w:ilvl="0" w:tplc="58842830">
      <w:start w:val="3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0559A0"/>
    <w:multiLevelType w:val="hybridMultilevel"/>
    <w:tmpl w:val="1F124C82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B654FB"/>
    <w:multiLevelType w:val="hybridMultilevel"/>
    <w:tmpl w:val="C5BEC284"/>
    <w:lvl w:ilvl="0" w:tplc="772C5F08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92602BC"/>
    <w:multiLevelType w:val="multilevel"/>
    <w:tmpl w:val="A156DEF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B682CA6"/>
    <w:multiLevelType w:val="hybridMultilevel"/>
    <w:tmpl w:val="49E67CDC"/>
    <w:lvl w:ilvl="0" w:tplc="602AC9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color w:val="000000" w:themeColor="text1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A04FB4"/>
    <w:multiLevelType w:val="hybridMultilevel"/>
    <w:tmpl w:val="E440F5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8204FBF"/>
    <w:multiLevelType w:val="hybridMultilevel"/>
    <w:tmpl w:val="6624E6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2D36BED"/>
    <w:multiLevelType w:val="hybridMultilevel"/>
    <w:tmpl w:val="E57E9E96"/>
    <w:lvl w:ilvl="0" w:tplc="64E06C5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sz w:val="24"/>
      </w:rPr>
    </w:lvl>
    <w:lvl w:ilvl="1" w:tplc="ADB4507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424612A"/>
    <w:multiLevelType w:val="hybridMultilevel"/>
    <w:tmpl w:val="B622DDEC"/>
    <w:lvl w:ilvl="0" w:tplc="56DA4188">
      <w:start w:val="1"/>
      <w:numFmt w:val="bullet"/>
      <w:pStyle w:val="BulletTex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5A4410"/>
    <w:multiLevelType w:val="multilevel"/>
    <w:tmpl w:val="56348DF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28C1579"/>
    <w:multiLevelType w:val="hybridMultilevel"/>
    <w:tmpl w:val="56348DFA"/>
    <w:lvl w:ilvl="0" w:tplc="6EAE608E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sz w:val="24"/>
      </w:rPr>
    </w:lvl>
    <w:lvl w:ilvl="1" w:tplc="ADB4507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4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2BA64F8"/>
    <w:multiLevelType w:val="hybridMultilevel"/>
    <w:tmpl w:val="B816947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3A1940"/>
    <w:multiLevelType w:val="hybridMultilevel"/>
    <w:tmpl w:val="D3527CBC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91303E1"/>
    <w:multiLevelType w:val="hybridMultilevel"/>
    <w:tmpl w:val="14BCB0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54D74CA"/>
    <w:multiLevelType w:val="hybridMultilevel"/>
    <w:tmpl w:val="619E67A2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8A13EC1"/>
    <w:multiLevelType w:val="hybridMultilevel"/>
    <w:tmpl w:val="4EC8C3A6"/>
    <w:lvl w:ilvl="0" w:tplc="6EAE608E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sz w:val="24"/>
      </w:rPr>
    </w:lvl>
    <w:lvl w:ilvl="1" w:tplc="ADB4507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4"/>
      </w:rPr>
    </w:lvl>
    <w:lvl w:ilvl="2" w:tplc="1D4EB23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4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B404C7E"/>
    <w:multiLevelType w:val="hybridMultilevel"/>
    <w:tmpl w:val="FCF83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4713AD"/>
    <w:multiLevelType w:val="multilevel"/>
    <w:tmpl w:val="4EC8C3A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4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8407290"/>
    <w:multiLevelType w:val="singleLevel"/>
    <w:tmpl w:val="2012D14E"/>
    <w:lvl w:ilvl="0">
      <w:start w:val="1"/>
      <w:numFmt w:val="bullet"/>
      <w:lvlText w:val=""/>
      <w:lvlJc w:val="left"/>
      <w:pPr>
        <w:tabs>
          <w:tab w:val="num" w:pos="173"/>
        </w:tabs>
        <w:ind w:left="173" w:hanging="173"/>
      </w:pPr>
      <w:rPr>
        <w:rFonts w:ascii="Symbol" w:hAnsi="Symbol" w:hint="default"/>
      </w:rPr>
    </w:lvl>
  </w:abstractNum>
  <w:abstractNum w:abstractNumId="22" w15:restartNumberingAfterBreak="0">
    <w:nsid w:val="7969097B"/>
    <w:multiLevelType w:val="hybridMultilevel"/>
    <w:tmpl w:val="6248D6E8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A433885"/>
    <w:multiLevelType w:val="hybridMultilevel"/>
    <w:tmpl w:val="E6BAF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583DDC"/>
    <w:multiLevelType w:val="hybridMultilevel"/>
    <w:tmpl w:val="A156DEF6"/>
    <w:lvl w:ilvl="0" w:tplc="3BCC81E6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19411088">
    <w:abstractNumId w:val="11"/>
  </w:num>
  <w:num w:numId="2" w16cid:durableId="1942369260">
    <w:abstractNumId w:val="9"/>
  </w:num>
  <w:num w:numId="3" w16cid:durableId="782959614">
    <w:abstractNumId w:val="14"/>
  </w:num>
  <w:num w:numId="4" w16cid:durableId="1329753798">
    <w:abstractNumId w:val="0"/>
  </w:num>
  <w:num w:numId="5" w16cid:durableId="1542788842">
    <w:abstractNumId w:val="2"/>
  </w:num>
  <w:num w:numId="6" w16cid:durableId="1080634202">
    <w:abstractNumId w:val="15"/>
  </w:num>
  <w:num w:numId="7" w16cid:durableId="1253004062">
    <w:abstractNumId w:val="17"/>
  </w:num>
  <w:num w:numId="8" w16cid:durableId="966929857">
    <w:abstractNumId w:val="1"/>
  </w:num>
  <w:num w:numId="9" w16cid:durableId="766656171">
    <w:abstractNumId w:val="22"/>
  </w:num>
  <w:num w:numId="10" w16cid:durableId="1490831722">
    <w:abstractNumId w:val="4"/>
  </w:num>
  <w:num w:numId="11" w16cid:durableId="762802225">
    <w:abstractNumId w:val="21"/>
  </w:num>
  <w:num w:numId="12" w16cid:durableId="1259827429">
    <w:abstractNumId w:val="10"/>
  </w:num>
  <w:num w:numId="13" w16cid:durableId="181476897">
    <w:abstractNumId w:val="13"/>
  </w:num>
  <w:num w:numId="14" w16cid:durableId="880551795">
    <w:abstractNumId w:val="12"/>
  </w:num>
  <w:num w:numId="15" w16cid:durableId="1935161324">
    <w:abstractNumId w:val="18"/>
  </w:num>
  <w:num w:numId="16" w16cid:durableId="1119177285">
    <w:abstractNumId w:val="20"/>
  </w:num>
  <w:num w:numId="17" w16cid:durableId="180972649">
    <w:abstractNumId w:val="24"/>
  </w:num>
  <w:num w:numId="18" w16cid:durableId="403187231">
    <w:abstractNumId w:val="6"/>
  </w:num>
  <w:num w:numId="19" w16cid:durableId="1957129512">
    <w:abstractNumId w:val="5"/>
  </w:num>
  <w:num w:numId="20" w16cid:durableId="1950311045">
    <w:abstractNumId w:val="8"/>
  </w:num>
  <w:num w:numId="21" w16cid:durableId="964508844">
    <w:abstractNumId w:val="3"/>
  </w:num>
  <w:num w:numId="22" w16cid:durableId="386806489">
    <w:abstractNumId w:val="16"/>
  </w:num>
  <w:num w:numId="23" w16cid:durableId="1267738053">
    <w:abstractNumId w:val="23"/>
  </w:num>
  <w:num w:numId="24" w16cid:durableId="1122842605">
    <w:abstractNumId w:val="19"/>
  </w:num>
  <w:num w:numId="25" w16cid:durableId="18938070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19B"/>
    <w:rsid w:val="00012B5F"/>
    <w:rsid w:val="000362E8"/>
    <w:rsid w:val="00071446"/>
    <w:rsid w:val="000C5548"/>
    <w:rsid w:val="000E381D"/>
    <w:rsid w:val="000E3EF4"/>
    <w:rsid w:val="001265F2"/>
    <w:rsid w:val="001400FD"/>
    <w:rsid w:val="0017413A"/>
    <w:rsid w:val="00174D49"/>
    <w:rsid w:val="00193684"/>
    <w:rsid w:val="001A1A9E"/>
    <w:rsid w:val="001B0A3B"/>
    <w:rsid w:val="00247016"/>
    <w:rsid w:val="002C37A5"/>
    <w:rsid w:val="00312986"/>
    <w:rsid w:val="00314B0E"/>
    <w:rsid w:val="00316C1E"/>
    <w:rsid w:val="003201F5"/>
    <w:rsid w:val="00337582"/>
    <w:rsid w:val="00355D12"/>
    <w:rsid w:val="00370C8E"/>
    <w:rsid w:val="00373D54"/>
    <w:rsid w:val="00380F1D"/>
    <w:rsid w:val="003B1CBD"/>
    <w:rsid w:val="003B3CE0"/>
    <w:rsid w:val="003B42C4"/>
    <w:rsid w:val="00413FB1"/>
    <w:rsid w:val="00433C7D"/>
    <w:rsid w:val="004D7E2B"/>
    <w:rsid w:val="004E7EA1"/>
    <w:rsid w:val="00502D01"/>
    <w:rsid w:val="005317E4"/>
    <w:rsid w:val="005455AB"/>
    <w:rsid w:val="00560AA1"/>
    <w:rsid w:val="0056180B"/>
    <w:rsid w:val="00594531"/>
    <w:rsid w:val="00596408"/>
    <w:rsid w:val="00597255"/>
    <w:rsid w:val="005A0D44"/>
    <w:rsid w:val="005B4FE0"/>
    <w:rsid w:val="005D790A"/>
    <w:rsid w:val="00653E5C"/>
    <w:rsid w:val="006620D4"/>
    <w:rsid w:val="006D32E9"/>
    <w:rsid w:val="006D4794"/>
    <w:rsid w:val="007A4C31"/>
    <w:rsid w:val="007C44A5"/>
    <w:rsid w:val="007C530A"/>
    <w:rsid w:val="007E1182"/>
    <w:rsid w:val="007F72F6"/>
    <w:rsid w:val="00811140"/>
    <w:rsid w:val="00822354"/>
    <w:rsid w:val="0082353F"/>
    <w:rsid w:val="00853A43"/>
    <w:rsid w:val="008B597A"/>
    <w:rsid w:val="009054F2"/>
    <w:rsid w:val="00912615"/>
    <w:rsid w:val="00914F7D"/>
    <w:rsid w:val="00921DAC"/>
    <w:rsid w:val="009620C0"/>
    <w:rsid w:val="00995840"/>
    <w:rsid w:val="00A208E3"/>
    <w:rsid w:val="00A21A26"/>
    <w:rsid w:val="00A85D57"/>
    <w:rsid w:val="00A94410"/>
    <w:rsid w:val="00AA7FE0"/>
    <w:rsid w:val="00AB29EF"/>
    <w:rsid w:val="00B11770"/>
    <w:rsid w:val="00B625A4"/>
    <w:rsid w:val="00B7337A"/>
    <w:rsid w:val="00BA1BEE"/>
    <w:rsid w:val="00BD3678"/>
    <w:rsid w:val="00C1699D"/>
    <w:rsid w:val="00C242BB"/>
    <w:rsid w:val="00C331C9"/>
    <w:rsid w:val="00C95597"/>
    <w:rsid w:val="00CD4D91"/>
    <w:rsid w:val="00CE7CBB"/>
    <w:rsid w:val="00DB419B"/>
    <w:rsid w:val="00E10EC7"/>
    <w:rsid w:val="00E111DD"/>
    <w:rsid w:val="00E14B6D"/>
    <w:rsid w:val="00E41E99"/>
    <w:rsid w:val="00E54A28"/>
    <w:rsid w:val="00E82E37"/>
    <w:rsid w:val="00E92A2D"/>
    <w:rsid w:val="00EB4014"/>
    <w:rsid w:val="00EF7ED7"/>
    <w:rsid w:val="00F35973"/>
    <w:rsid w:val="00F40DB5"/>
    <w:rsid w:val="00FE6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764E68"/>
  <w15:chartTrackingRefBased/>
  <w15:docId w15:val="{46198AFC-FA3D-4D1C-921C-EDFF5F38C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Heading4"/>
    <w:qFormat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table" w:styleId="TableGrid">
    <w:name w:val="Table Grid"/>
    <w:basedOn w:val="TableNormal"/>
    <w:rsid w:val="005B4F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7A4C31"/>
    <w:rPr>
      <w:rFonts w:ascii="Tahoma" w:hAnsi="Tahoma" w:cs="Tahoma"/>
      <w:sz w:val="16"/>
      <w:szCs w:val="16"/>
    </w:rPr>
  </w:style>
  <w:style w:type="character" w:customStyle="1" w:styleId="Heading3Char">
    <w:name w:val="Heading 3 Char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Pr>
      <w:color w:val="800080"/>
      <w:u w:val="single"/>
    </w:rPr>
  </w:style>
  <w:style w:type="paragraph" w:styleId="NormalWeb">
    <w:name w:val="Normal (Web)"/>
    <w:basedOn w:val="Normal"/>
    <w:rsid w:val="00A208E3"/>
    <w:pPr>
      <w:spacing w:before="100" w:beforeAutospacing="1" w:after="100" w:afterAutospacing="1"/>
    </w:pPr>
  </w:style>
  <w:style w:type="character" w:styleId="Strong">
    <w:name w:val="Strong"/>
    <w:qFormat/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BulletText1">
    <w:name w:val="Bullet Text 1"/>
    <w:basedOn w:val="Normal"/>
    <w:pPr>
      <w:numPr>
        <w:numId w:val="1"/>
      </w:numPr>
    </w:pPr>
    <w:rPr>
      <w:color w:val="000000"/>
      <w:szCs w:val="20"/>
    </w:rPr>
  </w:style>
  <w:style w:type="paragraph" w:customStyle="1" w:styleId="EmbeddedText">
    <w:name w:val="Embedded Text"/>
    <w:basedOn w:val="Normal"/>
    <w:rPr>
      <w:color w:val="000000"/>
      <w:szCs w:val="20"/>
    </w:rPr>
  </w:style>
  <w:style w:type="paragraph" w:customStyle="1" w:styleId="TableHeaderText">
    <w:name w:val="Table Header Text"/>
    <w:basedOn w:val="Normal"/>
    <w:pPr>
      <w:jc w:val="center"/>
    </w:pPr>
    <w:rPr>
      <w:b/>
      <w:color w:val="000000"/>
      <w:szCs w:val="20"/>
    </w:rPr>
  </w:style>
  <w:style w:type="paragraph" w:customStyle="1" w:styleId="TableText">
    <w:name w:val="Table Text"/>
    <w:basedOn w:val="Normal"/>
    <w:rPr>
      <w:color w:val="000000"/>
      <w:szCs w:val="20"/>
    </w:rPr>
  </w:style>
  <w:style w:type="paragraph" w:styleId="BlockText">
    <w:name w:val="Block Text"/>
    <w:basedOn w:val="Normal"/>
    <w:rPr>
      <w:color w:val="000000"/>
    </w:rPr>
  </w:style>
  <w:style w:type="character" w:styleId="CommentReference">
    <w:name w:val="annotation reference"/>
    <w:rsid w:val="006D32E9"/>
    <w:rPr>
      <w:sz w:val="16"/>
      <w:szCs w:val="16"/>
    </w:rPr>
  </w:style>
  <w:style w:type="paragraph" w:styleId="CommentText">
    <w:name w:val="annotation text"/>
    <w:basedOn w:val="Normal"/>
    <w:link w:val="CommentTextChar"/>
    <w:rsid w:val="006D32E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D32E9"/>
  </w:style>
  <w:style w:type="paragraph" w:styleId="CommentSubject">
    <w:name w:val="annotation subject"/>
    <w:basedOn w:val="CommentText"/>
    <w:next w:val="CommentText"/>
    <w:link w:val="CommentSubjectChar"/>
    <w:rsid w:val="006D32E9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rsid w:val="006D32E9"/>
    <w:rPr>
      <w:b/>
      <w:bCs/>
    </w:rPr>
  </w:style>
  <w:style w:type="paragraph" w:styleId="TOC2">
    <w:name w:val="toc 2"/>
    <w:basedOn w:val="Normal"/>
    <w:next w:val="Normal"/>
    <w:autoRedefine/>
    <w:uiPriority w:val="39"/>
    <w:rsid w:val="00A94410"/>
    <w:pPr>
      <w:tabs>
        <w:tab w:val="right" w:leader="dot" w:pos="12950"/>
      </w:tabs>
    </w:pPr>
  </w:style>
  <w:style w:type="character" w:styleId="UnresolvedMention">
    <w:name w:val="Unresolved Mention"/>
    <w:basedOn w:val="DefaultParagraphFont"/>
    <w:uiPriority w:val="99"/>
    <w:semiHidden/>
    <w:unhideWhenUsed/>
    <w:rsid w:val="00E14B6D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E82E3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60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source.cvshealth.com/nuxeo/thesource/" TargetMode="External"/><Relationship Id="rId13" Type="http://schemas.openxmlformats.org/officeDocument/2006/relationships/hyperlink" Target="https://thesource.cvshealth.com/nuxeo/thesourc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hesource.cvshealth.com/nuxeo/thesource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thesource.cvshealth.com/nuxeo/thesourc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hesource.cvshealth.com/nuxeo/thesource/" TargetMode="External"/><Relationship Id="rId14" Type="http://schemas.openxmlformats.org/officeDocument/2006/relationships/hyperlink" Target="https://policy.corp.cvscaremark.com/pnp/faces/DocRenderer?documentId=CALL-0049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3AAA26-2CC8-43D3-92AC-187079FCD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7</TotalTime>
  <Pages>1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2798</CharactersWithSpaces>
  <SharedDoc>false</SharedDoc>
  <HLinks>
    <vt:vector size="102" baseType="variant">
      <vt:variant>
        <vt:i4>262192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8061027</vt:i4>
      </vt:variant>
      <vt:variant>
        <vt:i4>51</vt:i4>
      </vt:variant>
      <vt:variant>
        <vt:i4>0</vt:i4>
      </vt:variant>
      <vt:variant>
        <vt:i4>5</vt:i4>
      </vt:variant>
      <vt:variant>
        <vt:lpwstr>../../../Downloads/CMS-2-017428</vt:lpwstr>
      </vt:variant>
      <vt:variant>
        <vt:lpwstr/>
      </vt:variant>
      <vt:variant>
        <vt:i4>2424887</vt:i4>
      </vt:variant>
      <vt:variant>
        <vt:i4>48</vt:i4>
      </vt:variant>
      <vt:variant>
        <vt:i4>0</vt:i4>
      </vt:variant>
      <vt:variant>
        <vt:i4>5</vt:i4>
      </vt:variant>
      <vt:variant>
        <vt:lpwstr>https://policy.corp.cvscaremark.com/pnp/faces/DocRenderer?documentId=CALL-0049</vt:lpwstr>
      </vt:variant>
      <vt:variant>
        <vt:lpwstr/>
      </vt:variant>
      <vt:variant>
        <vt:i4>5767185</vt:i4>
      </vt:variant>
      <vt:variant>
        <vt:i4>45</vt:i4>
      </vt:variant>
      <vt:variant>
        <vt:i4>0</vt:i4>
      </vt:variant>
      <vt:variant>
        <vt:i4>5</vt:i4>
      </vt:variant>
      <vt:variant>
        <vt:lpwstr>CMS-2-005164</vt:lpwstr>
      </vt:variant>
      <vt:variant>
        <vt:lpwstr/>
      </vt:variant>
      <vt:variant>
        <vt:i4>7602299</vt:i4>
      </vt:variant>
      <vt:variant>
        <vt:i4>42</vt:i4>
      </vt:variant>
      <vt:variant>
        <vt:i4>0</vt:i4>
      </vt:variant>
      <vt:variant>
        <vt:i4>5</vt:i4>
      </vt:variant>
      <vt:variant>
        <vt:lpwstr>C:\Users\DDavis6\AppData\Local\Microsoft\Windows\Downloads\CMS-2-017428</vt:lpwstr>
      </vt:variant>
      <vt:variant>
        <vt:lpwstr/>
      </vt:variant>
      <vt:variant>
        <vt:i4>262192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3211361</vt:i4>
      </vt:variant>
      <vt:variant>
        <vt:i4>36</vt:i4>
      </vt:variant>
      <vt:variant>
        <vt:i4>0</vt:i4>
      </vt:variant>
      <vt:variant>
        <vt:i4>5</vt:i4>
      </vt:variant>
      <vt:variant>
        <vt:lpwstr>../../../../Downloads/TSRC-PROD-018691</vt:lpwstr>
      </vt:variant>
      <vt:variant>
        <vt:lpwstr/>
      </vt:variant>
      <vt:variant>
        <vt:i4>262192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1114122</vt:i4>
      </vt:variant>
      <vt:variant>
        <vt:i4>27</vt:i4>
      </vt:variant>
      <vt:variant>
        <vt:i4>0</vt:i4>
      </vt:variant>
      <vt:variant>
        <vt:i4>5</vt:i4>
      </vt:variant>
      <vt:variant>
        <vt:lpwstr>TSRC-PROD-016311</vt:lpwstr>
      </vt:variant>
      <vt:variant>
        <vt:lpwstr/>
      </vt:variant>
      <vt:variant>
        <vt:i4>6094866</vt:i4>
      </vt:variant>
      <vt:variant>
        <vt:i4>21</vt:i4>
      </vt:variant>
      <vt:variant>
        <vt:i4>0</vt:i4>
      </vt:variant>
      <vt:variant>
        <vt:i4>5</vt:i4>
      </vt:variant>
      <vt:variant>
        <vt:lpwstr>CMS-2-027674</vt:lpwstr>
      </vt:variant>
      <vt:variant>
        <vt:lpwstr/>
      </vt:variant>
      <vt:variant>
        <vt:i4>262192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1310774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_Toc14441427</vt:lpwstr>
      </vt:variant>
      <vt:variant>
        <vt:i4>1376310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_Toc14441426</vt:lpwstr>
      </vt:variant>
      <vt:variant>
        <vt:i4>1441846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_Toc14441425</vt:lpwstr>
      </vt:variant>
      <vt:variant>
        <vt:i4>1507382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_Toc14441424</vt:lpwstr>
      </vt:variant>
      <vt:variant>
        <vt:i4>1048630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_Toc14441423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Um1zeup</dc:creator>
  <cp:keywords/>
  <cp:lastModifiedBy>Dugdale, Brienna</cp:lastModifiedBy>
  <cp:revision>11</cp:revision>
  <dcterms:created xsi:type="dcterms:W3CDTF">2023-09-06T13:15:00Z</dcterms:created>
  <dcterms:modified xsi:type="dcterms:W3CDTF">2025-07-09T15:06:00Z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2021-10-27T09:33:31Z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9b81b3b4-83a8-4500-8e91-4d3f6b839017</vt:lpwstr>
  </property>
  <property fmtid="{D5CDD505-2E9C-101B-9397-08002B2CF9AE}" pid="8" name="MSIP_Label_67599526-06ca-49cc-9fa9-5307800a949a_ContentBits">
    <vt:lpwstr>0</vt:lpwstr>
  </property>
</Properties>
</file>