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9031" w14:textId="6FDA5A9E" w:rsidR="00EC37C7" w:rsidRPr="007A05C7" w:rsidRDefault="006169D7" w:rsidP="003448D7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proofErr w:type="spellStart"/>
      <w:r w:rsidRPr="2E40FECB">
        <w:rPr>
          <w:rFonts w:ascii="Verdana" w:hAnsi="Verdana"/>
          <w:color w:val="000000" w:themeColor="text1"/>
          <w:sz w:val="36"/>
          <w:szCs w:val="36"/>
        </w:rPr>
        <w:t>PeopleSafe</w:t>
      </w:r>
      <w:proofErr w:type="spellEnd"/>
      <w:r w:rsidRPr="2E40FECB">
        <w:rPr>
          <w:rFonts w:ascii="Verdana" w:hAnsi="Verdana"/>
          <w:color w:val="000000" w:themeColor="text1"/>
          <w:sz w:val="36"/>
          <w:szCs w:val="36"/>
        </w:rPr>
        <w:t xml:space="preserve"> - </w:t>
      </w:r>
      <w:r w:rsidR="00F40ADD" w:rsidRPr="2E40FECB">
        <w:rPr>
          <w:rFonts w:ascii="Verdana" w:hAnsi="Verdana"/>
          <w:color w:val="000000" w:themeColor="text1"/>
          <w:sz w:val="36"/>
          <w:szCs w:val="36"/>
        </w:rPr>
        <w:t>Manual</w:t>
      </w:r>
      <w:r w:rsidR="00AB1C89" w:rsidRPr="2E40FECB">
        <w:rPr>
          <w:rFonts w:ascii="Verdana" w:hAnsi="Verdana"/>
          <w:color w:val="000000" w:themeColor="text1"/>
          <w:sz w:val="36"/>
          <w:szCs w:val="36"/>
        </w:rPr>
        <w:t xml:space="preserve"> </w:t>
      </w:r>
      <w:r w:rsidR="00F40ADD" w:rsidRPr="2E40FECB">
        <w:rPr>
          <w:rFonts w:ascii="Verdana" w:hAnsi="Verdana"/>
          <w:color w:val="000000" w:themeColor="text1"/>
          <w:sz w:val="36"/>
          <w:szCs w:val="36"/>
        </w:rPr>
        <w:t>Refill</w:t>
      </w:r>
    </w:p>
    <w:p w14:paraId="53BD21C2" w14:textId="61A37DAE" w:rsidR="00D55D1C" w:rsidRDefault="008A3F44" w:rsidP="003448D7">
      <w:pPr>
        <w:pStyle w:val="TOC2"/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F2EBC">
        <w:fldChar w:fldCharType="begin"/>
      </w:r>
      <w:r w:rsidRPr="00CF2EBC">
        <w:instrText xml:space="preserve"> TOC \o "2-2" \n \p " " \h \z \u </w:instrText>
      </w:r>
      <w:r w:rsidRPr="00CF2EBC">
        <w:fldChar w:fldCharType="separate"/>
      </w:r>
      <w:hyperlink w:anchor="_Toc143688735" w:history="1">
        <w:r w:rsidR="00D55D1C" w:rsidRPr="00DB5911">
          <w:rPr>
            <w:rStyle w:val="Hyperlink"/>
            <w:noProof/>
          </w:rPr>
          <w:t>Reminders</w:t>
        </w:r>
      </w:hyperlink>
    </w:p>
    <w:p w14:paraId="19C4F5FB" w14:textId="5FA7FB27" w:rsidR="00D55D1C" w:rsidRDefault="00D55D1C" w:rsidP="003448D7">
      <w:pPr>
        <w:pStyle w:val="TOC2"/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688736" w:history="1">
        <w:r w:rsidRPr="00DB5911">
          <w:rPr>
            <w:rStyle w:val="Hyperlink"/>
            <w:noProof/>
          </w:rPr>
          <w:t>Prescriptions on Reject Hold</w:t>
        </w:r>
      </w:hyperlink>
    </w:p>
    <w:p w14:paraId="341D643E" w14:textId="1B4E9D36" w:rsidR="00D55D1C" w:rsidRDefault="00D55D1C" w:rsidP="003448D7">
      <w:pPr>
        <w:pStyle w:val="TOC2"/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688737" w:history="1">
        <w:r w:rsidRPr="00DB5911">
          <w:rPr>
            <w:rStyle w:val="Hyperlink"/>
            <w:noProof/>
          </w:rPr>
          <w:t>Red Flag Issues</w:t>
        </w:r>
      </w:hyperlink>
    </w:p>
    <w:p w14:paraId="669B71FE" w14:textId="13B12CAF" w:rsidR="00D55D1C" w:rsidRDefault="00D55D1C" w:rsidP="003448D7">
      <w:pPr>
        <w:pStyle w:val="TOC2"/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688738" w:history="1">
        <w:r w:rsidRPr="00DB5911">
          <w:rPr>
            <w:rStyle w:val="Hyperlink"/>
            <w:noProof/>
          </w:rPr>
          <w:t>Manual Refill Process</w:t>
        </w:r>
      </w:hyperlink>
    </w:p>
    <w:p w14:paraId="74710472" w14:textId="6C80132A" w:rsidR="00D55D1C" w:rsidRDefault="00D55D1C" w:rsidP="003448D7">
      <w:pPr>
        <w:pStyle w:val="TOC2"/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688739" w:history="1">
        <w:r w:rsidRPr="00DB5911">
          <w:rPr>
            <w:rStyle w:val="Hyperlink"/>
            <w:noProof/>
          </w:rPr>
          <w:t>Turn Around Time</w:t>
        </w:r>
      </w:hyperlink>
    </w:p>
    <w:p w14:paraId="2EC48E30" w14:textId="36F8CBB9" w:rsidR="00D55D1C" w:rsidRDefault="00D55D1C" w:rsidP="003448D7">
      <w:pPr>
        <w:pStyle w:val="TOC2"/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688740" w:history="1">
        <w:r w:rsidRPr="00DB5911">
          <w:rPr>
            <w:rStyle w:val="Hyperlink"/>
            <w:noProof/>
          </w:rPr>
          <w:t>Troubleshooting</w:t>
        </w:r>
      </w:hyperlink>
    </w:p>
    <w:p w14:paraId="458F9C2E" w14:textId="48EE9DE3" w:rsidR="00D55D1C" w:rsidRDefault="00D55D1C" w:rsidP="003448D7">
      <w:pPr>
        <w:pStyle w:val="TOC2"/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688741" w:history="1">
        <w:r w:rsidRPr="00DB5911">
          <w:rPr>
            <w:rStyle w:val="Hyperlink"/>
            <w:noProof/>
          </w:rPr>
          <w:t>Related Documents</w:t>
        </w:r>
      </w:hyperlink>
    </w:p>
    <w:p w14:paraId="6F153028" w14:textId="31677B43" w:rsidR="008A3F44" w:rsidRDefault="008A3F44" w:rsidP="003448D7">
      <w:pPr>
        <w:spacing w:after="0"/>
      </w:pPr>
      <w:r w:rsidRPr="00CF2EBC">
        <w:fldChar w:fldCharType="end"/>
      </w:r>
    </w:p>
    <w:p w14:paraId="391A3EFB" w14:textId="77777777" w:rsidR="00CF2EBC" w:rsidRDefault="00CF2EBC" w:rsidP="003448D7">
      <w:pPr>
        <w:spacing w:after="0"/>
      </w:pPr>
    </w:p>
    <w:p w14:paraId="53858E9A" w14:textId="7B9C6F02" w:rsidR="00C77E05" w:rsidRDefault="00CF2EBC" w:rsidP="003448D7">
      <w:pPr>
        <w:spacing w:after="0"/>
      </w:pPr>
      <w:bookmarkStart w:id="1" w:name="_Overview"/>
      <w:bookmarkEnd w:id="1"/>
      <w:r>
        <w:rPr>
          <w:b/>
          <w:bCs/>
        </w:rPr>
        <w:t xml:space="preserve"> </w:t>
      </w:r>
      <w:r w:rsidR="00F24B03" w:rsidRPr="00CF2EBC">
        <w:rPr>
          <w:b/>
          <w:bCs/>
        </w:rPr>
        <w:t>Description</w:t>
      </w:r>
      <w:proofErr w:type="gramStart"/>
      <w:r w:rsidR="00F24B03" w:rsidRPr="00CF2EBC">
        <w:rPr>
          <w:b/>
          <w:bCs/>
        </w:rPr>
        <w:t>:</w:t>
      </w:r>
      <w:r w:rsidR="00F24B03">
        <w:t xml:space="preserve">  </w:t>
      </w:r>
      <w:r w:rsidR="00625E9A">
        <w:t>Use</w:t>
      </w:r>
      <w:proofErr w:type="gramEnd"/>
      <w:r w:rsidR="00F24B03">
        <w:t xml:space="preserve"> </w:t>
      </w:r>
      <w:r w:rsidR="00EC37C7" w:rsidRPr="0061209A">
        <w:t>when</w:t>
      </w:r>
      <w:r w:rsidR="00AB1C89">
        <w:t xml:space="preserve"> </w:t>
      </w:r>
      <w:r w:rsidR="000B367B" w:rsidRPr="0061209A">
        <w:t>unable</w:t>
      </w:r>
      <w:r w:rsidR="00AB1C89">
        <w:t xml:space="preserve"> </w:t>
      </w:r>
      <w:r w:rsidR="000B367B" w:rsidRPr="0061209A">
        <w:t>to</w:t>
      </w:r>
      <w:r w:rsidR="00AB1C89">
        <w:t xml:space="preserve"> </w:t>
      </w:r>
      <w:proofErr w:type="gramStart"/>
      <w:r w:rsidR="000B367B" w:rsidRPr="0061209A">
        <w:t>fill</w:t>
      </w:r>
      <w:proofErr w:type="gramEnd"/>
      <w:r w:rsidR="00625E9A">
        <w:t xml:space="preserve"> a prescription</w:t>
      </w:r>
      <w:r w:rsidR="00AB1C89">
        <w:t xml:space="preserve"> </w:t>
      </w:r>
      <w:r w:rsidR="000B367B" w:rsidRPr="0061209A">
        <w:t>through</w:t>
      </w:r>
      <w:r w:rsidR="00AB1C89">
        <w:t xml:space="preserve"> </w:t>
      </w:r>
      <w:r w:rsidR="000B367B" w:rsidRPr="0061209A">
        <w:t>the</w:t>
      </w:r>
      <w:r w:rsidR="00AB1C89">
        <w:t xml:space="preserve"> </w:t>
      </w:r>
      <w:r w:rsidR="00607400" w:rsidRPr="0061209A">
        <w:t>Re</w:t>
      </w:r>
      <w:r w:rsidR="00EC37C7" w:rsidRPr="0061209A">
        <w:t>fill</w:t>
      </w:r>
      <w:r w:rsidR="00AB1C89">
        <w:t xml:space="preserve"> </w:t>
      </w:r>
      <w:r w:rsidR="000B367B" w:rsidRPr="0061209A">
        <w:t>screen</w:t>
      </w:r>
      <w:bookmarkStart w:id="2" w:name="OLE_LINK23"/>
      <w:r w:rsidR="00EC37C7" w:rsidRPr="0061209A">
        <w:t>.</w:t>
      </w:r>
      <w:r w:rsidR="00216544">
        <w:t xml:space="preserve"> </w:t>
      </w:r>
      <w:bookmarkEnd w:id="2"/>
    </w:p>
    <w:p w14:paraId="45BC98B0" w14:textId="24BD8EE1" w:rsidR="00F24B03" w:rsidRDefault="00F24B03" w:rsidP="00F24B03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24B03" w14:paraId="32D7D230" w14:textId="77777777" w:rsidTr="0041721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F3A839B" w14:textId="1F1D9BD8" w:rsidR="00F24B03" w:rsidRDefault="00F24B03" w:rsidP="00CF2EB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143688735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3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811322B" w14:textId="77777777" w:rsidR="00205393" w:rsidRDefault="00205393" w:rsidP="00871112">
      <w:pPr>
        <w:jc w:val="both"/>
      </w:pPr>
    </w:p>
    <w:p w14:paraId="4B306146" w14:textId="1D5C7B1F" w:rsidR="007855BE" w:rsidRDefault="007855BE" w:rsidP="007855BE">
      <w:r>
        <w:t xml:space="preserve">Refer to </w:t>
      </w:r>
      <w:hyperlink r:id="rId11" w:anchor="!/view?docid=f22eb77e-4033-4ad9-9afb-fc262f29faad" w:history="1">
        <w:r w:rsidR="006B4C97">
          <w:rPr>
            <w:rStyle w:val="Hyperlink"/>
          </w:rPr>
          <w:t>FastStart Care (004378)</w:t>
        </w:r>
      </w:hyperlink>
      <w:r>
        <w:t xml:space="preserve"> for options for </w:t>
      </w:r>
      <w:hyperlink r:id="rId12" w:anchor="!/view?docid=a1443f4f-499e-442c-be11-fd2b207bf86c" w:history="1">
        <w:r w:rsidR="00393261">
          <w:rPr>
            <w:rStyle w:val="Hyperlink"/>
          </w:rPr>
          <w:t>obtaining a new prescription (058827)</w:t>
        </w:r>
      </w:hyperlink>
      <w:r>
        <w:t xml:space="preserve">. If </w:t>
      </w:r>
      <w:proofErr w:type="gramStart"/>
      <w:r w:rsidR="00205393">
        <w:t>prescriber</w:t>
      </w:r>
      <w:proofErr w:type="gramEnd"/>
      <w:r>
        <w:t xml:space="preserve"> is unable to receive a fax</w:t>
      </w:r>
      <w:r w:rsidR="00205393">
        <w:t xml:space="preserve">, </w:t>
      </w:r>
      <w:r>
        <w:t>advise</w:t>
      </w:r>
      <w:r w:rsidR="00205393">
        <w:t xml:space="preserve"> the</w:t>
      </w:r>
      <w:r>
        <w:t xml:space="preserve"> member to have the</w:t>
      </w:r>
      <w:r w:rsidR="00205393">
        <w:t xml:space="preserve"> prescriber</w:t>
      </w:r>
      <w:r>
        <w:t xml:space="preserve"> call in the</w:t>
      </w:r>
      <w:r w:rsidR="00205393">
        <w:t xml:space="preserve"> prescription </w:t>
      </w:r>
      <w:r>
        <w:t>directly.</w:t>
      </w:r>
    </w:p>
    <w:p w14:paraId="7CF0E0BE" w14:textId="1A10AA27" w:rsidR="007855BE" w:rsidRDefault="007855BE" w:rsidP="00871112">
      <w:pPr>
        <w:jc w:val="both"/>
      </w:pPr>
    </w:p>
    <w:p w14:paraId="2670CAD6" w14:textId="6CBF45F9" w:rsidR="005415D0" w:rsidRDefault="005415D0" w:rsidP="005415D0">
      <w:bookmarkStart w:id="4" w:name="OLE_LINK21"/>
      <w:r w:rsidRPr="0A9ABBD7">
        <w:t xml:space="preserve">When creating a </w:t>
      </w:r>
      <w:proofErr w:type="gramStart"/>
      <w:r w:rsidRPr="0A9ABBD7">
        <w:t>task</w:t>
      </w:r>
      <w:proofErr w:type="gramEnd"/>
      <w:r w:rsidRPr="0A9ABBD7">
        <w:t xml:space="preserve"> </w:t>
      </w:r>
      <w:r w:rsidR="007B5AAA" w:rsidRPr="0A9ABBD7">
        <w:t xml:space="preserve">confirm with the member that </w:t>
      </w:r>
      <w:r w:rsidRPr="0A9ABBD7">
        <w:t xml:space="preserve">either the default address on file is </w:t>
      </w:r>
      <w:r w:rsidR="007B5AAA" w:rsidRPr="0A9ABBD7">
        <w:t>to be used</w:t>
      </w:r>
      <w:r w:rsidRPr="0A9ABBD7">
        <w:t xml:space="preserve"> </w:t>
      </w:r>
      <w:r w:rsidR="00205393" w:rsidRPr="0A9ABBD7">
        <w:t>or</w:t>
      </w:r>
      <w:r w:rsidRPr="0A9ABBD7">
        <w:t xml:space="preserve"> if an alternate address is to be used</w:t>
      </w:r>
      <w:r w:rsidR="007B5AAA" w:rsidRPr="0A9ABBD7">
        <w:t xml:space="preserve">. </w:t>
      </w:r>
      <w:r w:rsidR="006D30AD">
        <w:t>Note this</w:t>
      </w:r>
      <w:r w:rsidRPr="0A9ABBD7">
        <w:t xml:space="preserve"> in the task.</w:t>
      </w:r>
      <w:bookmarkEnd w:id="4"/>
    </w:p>
    <w:p w14:paraId="1ACE4E50" w14:textId="77777777" w:rsidR="005D49DA" w:rsidRDefault="005D49DA" w:rsidP="0A9ABBD7">
      <w:bookmarkStart w:id="5" w:name="_Hlk175059219"/>
    </w:p>
    <w:p w14:paraId="090A1BF8" w14:textId="4C6054FF" w:rsidR="123C613B" w:rsidRDefault="00225A15" w:rsidP="0A9ABBD7">
      <w:r>
        <w:t xml:space="preserve"> </w:t>
      </w:r>
      <w:r w:rsidR="123C613B" w:rsidRPr="0A9ABBD7">
        <w:t xml:space="preserve">If </w:t>
      </w:r>
      <w:r w:rsidR="6A56536D" w:rsidRPr="0A9ABBD7">
        <w:t>a member</w:t>
      </w:r>
      <w:r w:rsidR="123C613B" w:rsidRPr="0A9ABBD7">
        <w:t xml:space="preserve"> </w:t>
      </w:r>
      <w:r w:rsidR="5545E86C" w:rsidRPr="0A9ABBD7">
        <w:t>requests</w:t>
      </w:r>
      <w:r w:rsidR="123C613B" w:rsidRPr="0A9ABBD7">
        <w:t xml:space="preserve"> </w:t>
      </w:r>
      <w:r w:rsidR="00035CAA">
        <w:t xml:space="preserve">to </w:t>
      </w:r>
      <w:r w:rsidR="5A762B16" w:rsidRPr="0A9ABBD7">
        <w:t>upgrad</w:t>
      </w:r>
      <w:r w:rsidR="00035CAA">
        <w:t>e</w:t>
      </w:r>
      <w:r w:rsidR="5A762B16" w:rsidRPr="0A9ABBD7">
        <w:t xml:space="preserve"> order shipping</w:t>
      </w:r>
      <w:r w:rsidR="005D49DA">
        <w:t xml:space="preserve">, note this in the </w:t>
      </w:r>
      <w:r w:rsidR="0C9F5BF2" w:rsidRPr="0A9ABBD7">
        <w:t xml:space="preserve">task. </w:t>
      </w:r>
    </w:p>
    <w:p w14:paraId="7BF9E593" w14:textId="071ABA3D" w:rsidR="005415D0" w:rsidRDefault="005415D0" w:rsidP="004C5342">
      <w:pPr>
        <w:jc w:val="both"/>
      </w:pPr>
    </w:p>
    <w:bookmarkEnd w:id="5"/>
    <w:p w14:paraId="27677BC5" w14:textId="1F4AE5C0" w:rsidR="00205393" w:rsidRDefault="00205393" w:rsidP="004C5342">
      <w:pPr>
        <w:jc w:val="both"/>
      </w:pPr>
      <w:r>
        <w:rPr>
          <w:noProof/>
        </w:rPr>
        <w:drawing>
          <wp:inline distT="0" distB="0" distL="0" distR="0" wp14:anchorId="7AACE38C" wp14:editId="365FA3E9">
            <wp:extent cx="236220" cy="2133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 method of payment is required for all </w:t>
      </w:r>
      <w:proofErr w:type="gramStart"/>
      <w:r>
        <w:t>refill manual</w:t>
      </w:r>
      <w:proofErr w:type="gramEnd"/>
      <w:r>
        <w:t xml:space="preserve"> tasks</w:t>
      </w:r>
      <w:r w:rsidR="001B25EA">
        <w:t xml:space="preserve">. </w:t>
      </w:r>
      <w:r w:rsidR="006D30AD">
        <w:t>Do not</w:t>
      </w:r>
      <w:r>
        <w:t xml:space="preserve"> send a refill manual task for a member who is requesting to be invoiced for their refill order</w:t>
      </w:r>
      <w:r w:rsidR="001B25EA">
        <w:t xml:space="preserve">. </w:t>
      </w:r>
    </w:p>
    <w:p w14:paraId="4D53B6B5" w14:textId="55374F49" w:rsidR="00574C1A" w:rsidRPr="00574C1A" w:rsidRDefault="00C77E05" w:rsidP="0074536E">
      <w:pPr>
        <w:numPr>
          <w:ilvl w:val="0"/>
          <w:numId w:val="30"/>
        </w:numPr>
        <w:ind w:left="1080"/>
      </w:pPr>
      <w:r w:rsidRPr="00574C1A">
        <w:t>If</w:t>
      </w:r>
      <w:r w:rsidR="00AB1C89" w:rsidRPr="00574C1A">
        <w:t xml:space="preserve"> </w:t>
      </w:r>
      <w:r w:rsidRPr="00574C1A">
        <w:t>the</w:t>
      </w:r>
      <w:r w:rsidR="00AB1C89" w:rsidRPr="00574C1A">
        <w:t xml:space="preserve"> </w:t>
      </w:r>
      <w:r w:rsidRPr="00574C1A">
        <w:t>member</w:t>
      </w:r>
      <w:r w:rsidR="00AB1C89" w:rsidRPr="00574C1A">
        <w:t xml:space="preserve"> </w:t>
      </w:r>
      <w:r w:rsidRPr="00574C1A">
        <w:t>is</w:t>
      </w:r>
      <w:r w:rsidR="00AB1C89" w:rsidRPr="00574C1A">
        <w:t xml:space="preserve"> </w:t>
      </w:r>
      <w:r w:rsidRPr="00574C1A">
        <w:t>unable</w:t>
      </w:r>
      <w:r w:rsidR="00AB1C89" w:rsidRPr="00574C1A">
        <w:t xml:space="preserve"> </w:t>
      </w:r>
      <w:r w:rsidRPr="00574C1A">
        <w:t>to</w:t>
      </w:r>
      <w:r w:rsidR="00AB1C89" w:rsidRPr="00574C1A">
        <w:t xml:space="preserve"> </w:t>
      </w:r>
      <w:r w:rsidRPr="00574C1A">
        <w:t>provide</w:t>
      </w:r>
      <w:r w:rsidR="00AB1C89" w:rsidRPr="00574C1A">
        <w:t xml:space="preserve"> </w:t>
      </w:r>
      <w:r w:rsidRPr="00574C1A">
        <w:t>a</w:t>
      </w:r>
      <w:r w:rsidR="00AB1C89" w:rsidRPr="00574C1A">
        <w:t xml:space="preserve"> </w:t>
      </w:r>
      <w:r w:rsidRPr="00574C1A">
        <w:t>method</w:t>
      </w:r>
      <w:r w:rsidR="00AB1C89" w:rsidRPr="00574C1A">
        <w:t xml:space="preserve"> </w:t>
      </w:r>
      <w:r w:rsidRPr="00574C1A">
        <w:t>of</w:t>
      </w:r>
      <w:r w:rsidR="00AB1C89" w:rsidRPr="00574C1A">
        <w:t xml:space="preserve"> </w:t>
      </w:r>
      <w:r w:rsidRPr="00574C1A">
        <w:t>payment,</w:t>
      </w:r>
      <w:r w:rsidR="00AB1C89" w:rsidRPr="00574C1A">
        <w:t xml:space="preserve"> </w:t>
      </w:r>
      <w:r w:rsidRPr="00574C1A">
        <w:t>instruct</w:t>
      </w:r>
      <w:r w:rsidR="00AB1C89" w:rsidRPr="00574C1A">
        <w:t xml:space="preserve"> </w:t>
      </w:r>
      <w:r w:rsidRPr="00574C1A">
        <w:t>the</w:t>
      </w:r>
      <w:r w:rsidR="00AB1C89" w:rsidRPr="00574C1A">
        <w:t xml:space="preserve"> </w:t>
      </w:r>
      <w:r w:rsidRPr="00574C1A">
        <w:t>member</w:t>
      </w:r>
      <w:r w:rsidR="00AB1C89" w:rsidRPr="00574C1A">
        <w:t xml:space="preserve"> </w:t>
      </w:r>
      <w:r w:rsidRPr="00574C1A">
        <w:t>to</w:t>
      </w:r>
      <w:r w:rsidR="00AB1C89" w:rsidRPr="00574C1A">
        <w:t xml:space="preserve"> </w:t>
      </w:r>
      <w:r w:rsidRPr="00574C1A">
        <w:t>utilize</w:t>
      </w:r>
      <w:r w:rsidR="00AB1C89" w:rsidRPr="00574C1A">
        <w:t xml:space="preserve"> </w:t>
      </w:r>
      <w:r w:rsidRPr="00574C1A">
        <w:t>a</w:t>
      </w:r>
      <w:r w:rsidR="00AB1C89" w:rsidRPr="00574C1A">
        <w:t xml:space="preserve"> </w:t>
      </w:r>
      <w:r w:rsidR="00614D1F" w:rsidRPr="00574C1A">
        <w:t>home</w:t>
      </w:r>
      <w:r w:rsidR="00AB1C89" w:rsidRPr="00574C1A">
        <w:t xml:space="preserve"> </w:t>
      </w:r>
      <w:r w:rsidR="00614D1F" w:rsidRPr="00574C1A">
        <w:t>delivery</w:t>
      </w:r>
      <w:r w:rsidR="00AB1C89" w:rsidRPr="00574C1A">
        <w:t xml:space="preserve"> </w:t>
      </w:r>
      <w:r w:rsidRPr="00574C1A">
        <w:t>form</w:t>
      </w:r>
      <w:bookmarkStart w:id="6" w:name="OLE_LINK44"/>
      <w:bookmarkStart w:id="7" w:name="OLE_LINK45"/>
      <w:r w:rsidR="00574C1A" w:rsidRPr="00574C1A">
        <w:t xml:space="preserve"> and</w:t>
      </w:r>
      <w:r w:rsidR="00AB1C89" w:rsidRPr="00574C1A">
        <w:t xml:space="preserve"> </w:t>
      </w:r>
      <w:bookmarkEnd w:id="6"/>
      <w:bookmarkEnd w:id="7"/>
      <w:r w:rsidRPr="00574C1A">
        <w:t>send</w:t>
      </w:r>
      <w:r w:rsidR="00AB1C89" w:rsidRPr="00574C1A">
        <w:t xml:space="preserve"> </w:t>
      </w:r>
      <w:r w:rsidRPr="00574C1A">
        <w:t>it</w:t>
      </w:r>
      <w:r w:rsidR="00AB1C89" w:rsidRPr="00574C1A">
        <w:t xml:space="preserve"> </w:t>
      </w:r>
      <w:r w:rsidRPr="00574C1A">
        <w:t>i</w:t>
      </w:r>
      <w:r w:rsidR="00AA42D6" w:rsidRPr="00574C1A">
        <w:t>n</w:t>
      </w:r>
      <w:r w:rsidR="00AB1C89" w:rsidRPr="00574C1A">
        <w:t xml:space="preserve"> </w:t>
      </w:r>
      <w:r w:rsidRPr="00574C1A">
        <w:t>along</w:t>
      </w:r>
      <w:r w:rsidR="00AB1C89" w:rsidRPr="00574C1A">
        <w:t xml:space="preserve"> </w:t>
      </w:r>
      <w:r w:rsidRPr="00574C1A">
        <w:t>with</w:t>
      </w:r>
      <w:r w:rsidR="00AB1C89" w:rsidRPr="00574C1A">
        <w:t xml:space="preserve"> </w:t>
      </w:r>
      <w:r w:rsidRPr="00574C1A">
        <w:t>a</w:t>
      </w:r>
      <w:r w:rsidR="00AB1C89" w:rsidRPr="00574C1A">
        <w:t xml:space="preserve"> </w:t>
      </w:r>
      <w:r w:rsidRPr="00574C1A">
        <w:t>personal</w:t>
      </w:r>
      <w:r w:rsidR="00AB1C89" w:rsidRPr="00574C1A">
        <w:t xml:space="preserve"> </w:t>
      </w:r>
      <w:r w:rsidRPr="00574C1A">
        <w:t>check</w:t>
      </w:r>
      <w:r w:rsidR="00AB1C89" w:rsidRPr="00574C1A">
        <w:t xml:space="preserve"> </w:t>
      </w:r>
      <w:r w:rsidRPr="00574C1A">
        <w:t>or</w:t>
      </w:r>
      <w:r w:rsidR="00AB1C89" w:rsidRPr="00574C1A">
        <w:t xml:space="preserve"> </w:t>
      </w:r>
      <w:r w:rsidRPr="00574C1A">
        <w:t>money</w:t>
      </w:r>
      <w:r w:rsidR="00AB1C89" w:rsidRPr="00574C1A">
        <w:t xml:space="preserve"> </w:t>
      </w:r>
      <w:r w:rsidRPr="00574C1A">
        <w:t>order</w:t>
      </w:r>
      <w:r w:rsidR="00AB1C89" w:rsidRPr="00574C1A">
        <w:t xml:space="preserve"> </w:t>
      </w:r>
      <w:r w:rsidRPr="00574C1A">
        <w:t>addressed</w:t>
      </w:r>
      <w:r w:rsidR="00AB1C89" w:rsidRPr="00574C1A">
        <w:t xml:space="preserve"> </w:t>
      </w:r>
      <w:r w:rsidRPr="00574C1A">
        <w:t>to</w:t>
      </w:r>
      <w:r w:rsidR="00AB1C89" w:rsidRPr="00574C1A">
        <w:t xml:space="preserve"> </w:t>
      </w:r>
      <w:r w:rsidRPr="00574C1A">
        <w:t>us.</w:t>
      </w:r>
      <w:bookmarkStart w:id="8" w:name="OLE_LINK14"/>
      <w:r w:rsidR="00574C1A" w:rsidRPr="00574C1A">
        <w:t xml:space="preserve"> Refer to </w:t>
      </w:r>
      <w:bookmarkStart w:id="9" w:name="OLE_LINK47"/>
      <w:bookmarkStart w:id="10" w:name="OLE_LINK46"/>
      <w:r w:rsidR="00574C1A" w:rsidRPr="00574C1A">
        <w:fldChar w:fldCharType="begin"/>
      </w:r>
      <w:r w:rsidR="00D5006E">
        <w:instrText>HYPERLINK "https://thesource.cvshealth.com/nuxeo/thesource/" \l "!/view?docid=bfbf4fbb-a1ba-4967-a7b8-6162be99ff11"</w:instrText>
      </w:r>
      <w:r w:rsidR="00574C1A" w:rsidRPr="00574C1A">
        <w:fldChar w:fldCharType="separate"/>
      </w:r>
      <w:bookmarkEnd w:id="8"/>
      <w:bookmarkEnd w:id="9"/>
      <w:bookmarkEnd w:id="10"/>
      <w:r w:rsidR="00D5006E">
        <w:rPr>
          <w:rStyle w:val="Hyperlink"/>
        </w:rPr>
        <w:t>Home Delivery Order Form Frequently Asked Questions and Answers and Sample (027162)</w:t>
      </w:r>
      <w:r w:rsidR="00574C1A" w:rsidRPr="00574C1A">
        <w:fldChar w:fldCharType="end"/>
      </w:r>
      <w:r w:rsidR="00574C1A" w:rsidRPr="00574C1A">
        <w:t xml:space="preserve">. </w:t>
      </w:r>
      <w:r w:rsidR="00CF2EBC" w:rsidRPr="00574C1A">
        <w:t xml:space="preserve"> </w:t>
      </w:r>
      <w:r w:rsidR="00AB1C89" w:rsidRPr="00574C1A">
        <w:t xml:space="preserve"> </w:t>
      </w:r>
    </w:p>
    <w:p w14:paraId="572C7CBF" w14:textId="59729EF8" w:rsidR="0060248C" w:rsidRPr="00574C1A" w:rsidRDefault="00C77E05" w:rsidP="0074536E">
      <w:pPr>
        <w:numPr>
          <w:ilvl w:val="0"/>
          <w:numId w:val="30"/>
        </w:numPr>
        <w:ind w:left="1080"/>
      </w:pPr>
      <w:r w:rsidRPr="00574C1A">
        <w:t>For</w:t>
      </w:r>
      <w:r w:rsidR="00AB1C89" w:rsidRPr="00574C1A">
        <w:t xml:space="preserve"> </w:t>
      </w:r>
      <w:r w:rsidRPr="00574C1A">
        <w:t>escalated</w:t>
      </w:r>
      <w:r w:rsidR="00AB1C89" w:rsidRPr="00574C1A">
        <w:t xml:space="preserve"> </w:t>
      </w:r>
      <w:r w:rsidRPr="00574C1A">
        <w:t>requests</w:t>
      </w:r>
      <w:r w:rsidR="00AB1C89" w:rsidRPr="00574C1A">
        <w:t xml:space="preserve"> </w:t>
      </w:r>
      <w:r w:rsidRPr="00574C1A">
        <w:t>from</w:t>
      </w:r>
      <w:r w:rsidR="00AB1C89" w:rsidRPr="00574C1A">
        <w:t xml:space="preserve"> </w:t>
      </w:r>
      <w:r w:rsidRPr="00574C1A">
        <w:t>members</w:t>
      </w:r>
      <w:r w:rsidR="00AB1C89" w:rsidRPr="00574C1A">
        <w:t xml:space="preserve"> </w:t>
      </w:r>
      <w:r w:rsidRPr="00574C1A">
        <w:t>asking</w:t>
      </w:r>
      <w:r w:rsidR="00AB1C89" w:rsidRPr="00574C1A">
        <w:t xml:space="preserve"> </w:t>
      </w:r>
      <w:r w:rsidRPr="00574C1A">
        <w:t>to</w:t>
      </w:r>
      <w:r w:rsidR="00AB1C89" w:rsidRPr="00574C1A">
        <w:t xml:space="preserve"> </w:t>
      </w:r>
      <w:r w:rsidRPr="00574C1A">
        <w:t>be</w:t>
      </w:r>
      <w:r w:rsidR="00AB1C89" w:rsidRPr="00574C1A">
        <w:t xml:space="preserve"> </w:t>
      </w:r>
      <w:r w:rsidRPr="00574C1A">
        <w:t>billed</w:t>
      </w:r>
      <w:r w:rsidR="00AB1C89" w:rsidRPr="00574C1A">
        <w:t xml:space="preserve"> </w:t>
      </w:r>
      <w:r w:rsidRPr="00574C1A">
        <w:t>for</w:t>
      </w:r>
      <w:r w:rsidR="00AB1C89" w:rsidRPr="00574C1A">
        <w:t xml:space="preserve"> </w:t>
      </w:r>
      <w:r w:rsidRPr="00574C1A">
        <w:t>a</w:t>
      </w:r>
      <w:r w:rsidR="00AB1C89" w:rsidRPr="00574C1A">
        <w:t xml:space="preserve"> </w:t>
      </w:r>
      <w:r w:rsidRPr="00574C1A">
        <w:t>refill</w:t>
      </w:r>
      <w:r w:rsidR="00AB1C89" w:rsidRPr="00574C1A">
        <w:t xml:space="preserve"> </w:t>
      </w:r>
      <w:r w:rsidRPr="00574C1A">
        <w:t>order,</w:t>
      </w:r>
      <w:r w:rsidR="00AB1C89" w:rsidRPr="00574C1A">
        <w:t xml:space="preserve"> </w:t>
      </w:r>
      <w:r w:rsidRPr="00574C1A">
        <w:t>contact</w:t>
      </w:r>
      <w:r w:rsidR="00AB1C89" w:rsidRPr="00574C1A">
        <w:t xml:space="preserve"> </w:t>
      </w:r>
      <w:r w:rsidRPr="00574C1A">
        <w:t>the</w:t>
      </w:r>
      <w:r w:rsidR="00AB1C89" w:rsidRPr="00574C1A">
        <w:t xml:space="preserve"> </w:t>
      </w:r>
      <w:r w:rsidRPr="00574C1A">
        <w:t>S</w:t>
      </w:r>
      <w:r w:rsidR="00614D1F" w:rsidRPr="00574C1A">
        <w:t>enior</w:t>
      </w:r>
      <w:r w:rsidR="00AB1C89" w:rsidRPr="00574C1A">
        <w:t xml:space="preserve"> </w:t>
      </w:r>
      <w:r w:rsidR="00614D1F" w:rsidRPr="00574C1A">
        <w:t>T</w:t>
      </w:r>
      <w:r w:rsidRPr="00574C1A">
        <w:t>eam</w:t>
      </w:r>
      <w:r w:rsidR="00AB1C89" w:rsidRPr="00574C1A">
        <w:t xml:space="preserve"> </w:t>
      </w:r>
      <w:r w:rsidRPr="00574C1A">
        <w:t>for</w:t>
      </w:r>
      <w:r w:rsidR="00AB1C89" w:rsidRPr="00574C1A">
        <w:t xml:space="preserve"> </w:t>
      </w:r>
      <w:r w:rsidRPr="00574C1A">
        <w:t>further</w:t>
      </w:r>
      <w:r w:rsidR="00AB1C89" w:rsidRPr="00574C1A">
        <w:t xml:space="preserve"> </w:t>
      </w:r>
      <w:r w:rsidRPr="00574C1A">
        <w:t>assistance</w:t>
      </w:r>
      <w:r w:rsidR="001B25EA" w:rsidRPr="00574C1A">
        <w:t xml:space="preserve">. </w:t>
      </w:r>
      <w:r w:rsidR="002919F7" w:rsidRPr="00574C1A">
        <w:t>Refer</w:t>
      </w:r>
      <w:r w:rsidR="00AB1C89" w:rsidRPr="00574C1A">
        <w:t xml:space="preserve"> </w:t>
      </w:r>
      <w:r w:rsidR="002919F7" w:rsidRPr="00574C1A">
        <w:t>to</w:t>
      </w:r>
      <w:r w:rsidR="00AB1C89" w:rsidRPr="00574C1A">
        <w:t xml:space="preserve"> </w:t>
      </w:r>
      <w:hyperlink r:id="rId14" w:anchor="!/view?docid=9eef064d-c7d7-42f7-9026-1497496b4d51" w:history="1">
        <w:proofErr w:type="spellStart"/>
        <w:r w:rsidR="00D2778A">
          <w:rPr>
            <w:rStyle w:val="Hyperlink"/>
          </w:rPr>
          <w:t>PeopleSafe</w:t>
        </w:r>
        <w:proofErr w:type="spellEnd"/>
        <w:r w:rsidR="00D2778A">
          <w:rPr>
            <w:rStyle w:val="Hyperlink"/>
          </w:rPr>
          <w:t xml:space="preserve"> - When to Transfer Calls to the Senior Team (016311)</w:t>
        </w:r>
      </w:hyperlink>
      <w:r w:rsidR="00B64910" w:rsidRPr="00574C1A">
        <w:t>.</w:t>
      </w:r>
    </w:p>
    <w:p w14:paraId="60BA7CFB" w14:textId="77777777" w:rsidR="000938F4" w:rsidRDefault="000938F4" w:rsidP="0074536E">
      <w:pPr>
        <w:ind w:left="360"/>
      </w:pPr>
    </w:p>
    <w:p w14:paraId="6D59A1F7" w14:textId="4107AA1D" w:rsidR="005758C8" w:rsidRDefault="00964358" w:rsidP="004C5342">
      <w:pPr>
        <w:jc w:val="both"/>
        <w:rPr>
          <w:color w:val="000000"/>
        </w:rPr>
      </w:pPr>
      <w:r>
        <w:rPr>
          <w:noProof/>
        </w:rPr>
        <w:drawing>
          <wp:inline distT="0" distB="0" distL="0" distR="0" wp14:anchorId="58AC8ABF" wp14:editId="0B593515">
            <wp:extent cx="236855" cy="211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C89">
        <w:t xml:space="preserve"> </w:t>
      </w:r>
      <w:r w:rsidR="005758C8" w:rsidRPr="00C7437F">
        <w:t>Do</w:t>
      </w:r>
      <w:r w:rsidR="00AB1C89">
        <w:t xml:space="preserve"> </w:t>
      </w:r>
      <w:r w:rsidR="005758C8" w:rsidRPr="00C7437F">
        <w:t>not</w:t>
      </w:r>
      <w:r w:rsidR="00AB1C89">
        <w:t xml:space="preserve"> </w:t>
      </w:r>
      <w:proofErr w:type="gramStart"/>
      <w:r w:rsidR="005758C8" w:rsidRPr="00C7437F">
        <w:t>use</w:t>
      </w:r>
      <w:proofErr w:type="gramEnd"/>
      <w:r w:rsidR="00AB1C89">
        <w:t xml:space="preserve"> </w:t>
      </w:r>
      <w:r w:rsidR="005758C8" w:rsidRPr="00C7437F">
        <w:t>when</w:t>
      </w:r>
      <w:r w:rsidR="00AB1C89">
        <w:t xml:space="preserve"> </w:t>
      </w:r>
      <w:r w:rsidR="005758C8" w:rsidRPr="00C7437F">
        <w:t>the</w:t>
      </w:r>
      <w:r w:rsidR="00AB1C89">
        <w:t xml:space="preserve"> </w:t>
      </w:r>
      <w:r w:rsidR="005758C8" w:rsidRPr="00C7437F">
        <w:t>order</w:t>
      </w:r>
      <w:r w:rsidR="00AB1C89">
        <w:t xml:space="preserve"> </w:t>
      </w:r>
      <w:r w:rsidR="005758C8" w:rsidRPr="00C7437F">
        <w:t>is</w:t>
      </w:r>
      <w:r w:rsidR="00AB1C89">
        <w:t xml:space="preserve"> </w:t>
      </w:r>
      <w:r w:rsidR="005758C8" w:rsidRPr="00C7437F">
        <w:t>in</w:t>
      </w:r>
      <w:r w:rsidR="00AB1C89">
        <w:t xml:space="preserve"> </w:t>
      </w:r>
      <w:r w:rsidR="005758C8" w:rsidRPr="00C7437F">
        <w:t>processing</w:t>
      </w:r>
      <w:r w:rsidR="001B25EA" w:rsidRPr="00C7437F">
        <w:t>.</w:t>
      </w:r>
      <w:r w:rsidR="001B25EA">
        <w:t xml:space="preserve"> </w:t>
      </w:r>
      <w:r w:rsidR="0060248C" w:rsidRPr="00C7437F">
        <w:rPr>
          <w:color w:val="000000"/>
        </w:rPr>
        <w:t>Refer</w:t>
      </w:r>
      <w:r w:rsidR="00AB1C89">
        <w:rPr>
          <w:color w:val="000000"/>
        </w:rPr>
        <w:t xml:space="preserve"> </w:t>
      </w:r>
      <w:r w:rsidR="0060248C" w:rsidRPr="00C7437F">
        <w:rPr>
          <w:color w:val="000000"/>
        </w:rPr>
        <w:t>to</w:t>
      </w:r>
      <w:r w:rsidR="00AB1C89">
        <w:rPr>
          <w:color w:val="000000"/>
        </w:rPr>
        <w:t xml:space="preserve"> </w:t>
      </w:r>
      <w:hyperlink r:id="rId15" w:anchor="!/view?docid=3438a8ea-9ad1-4c4b-b710-57dab144493c" w:history="1">
        <w:r w:rsidR="00EB3BB2">
          <w:rPr>
            <w:rStyle w:val="Hyperlink"/>
          </w:rPr>
          <w:t>Resolution Manager RM Task Types and Uses (029980)</w:t>
        </w:r>
      </w:hyperlink>
      <w:r w:rsidR="0060248C" w:rsidRPr="00C7437F">
        <w:rPr>
          <w:color w:val="000000"/>
        </w:rPr>
        <w:t>.</w:t>
      </w:r>
      <w:r w:rsidR="00AB1C89">
        <w:rPr>
          <w:color w:val="000000"/>
        </w:rPr>
        <w:t xml:space="preserve"> </w:t>
      </w:r>
    </w:p>
    <w:p w14:paraId="22A77971" w14:textId="77777777" w:rsidR="00BC0EE5" w:rsidRDefault="00BC0EE5" w:rsidP="00CF2EBC">
      <w:pPr>
        <w:ind w:left="720"/>
        <w:jc w:val="both"/>
        <w:rPr>
          <w:color w:val="000000"/>
        </w:rPr>
      </w:pPr>
    </w:p>
    <w:p w14:paraId="0DEAAF82" w14:textId="5C975015" w:rsidR="000938F4" w:rsidRDefault="00964358" w:rsidP="004C5342">
      <w:pPr>
        <w:autoSpaceDE w:val="0"/>
        <w:autoSpaceDN w:val="0"/>
        <w:rPr>
          <w:b/>
          <w:color w:val="000000"/>
        </w:rPr>
      </w:pPr>
      <w:r>
        <w:rPr>
          <w:noProof/>
        </w:rPr>
        <w:drawing>
          <wp:inline distT="0" distB="0" distL="0" distR="0" wp14:anchorId="6E539D2C" wp14:editId="2AC48662">
            <wp:extent cx="236855" cy="211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C89">
        <w:t xml:space="preserve"> </w:t>
      </w:r>
      <w:r w:rsidR="000938F4">
        <w:rPr>
          <w:b/>
          <w:color w:val="000000"/>
        </w:rPr>
        <w:t>E</w:t>
      </w:r>
      <w:r w:rsidR="00EC22ED" w:rsidRPr="00D33C32">
        <w:rPr>
          <w:b/>
          <w:color w:val="000000"/>
        </w:rPr>
        <w:t>xception</w:t>
      </w:r>
      <w:r w:rsidR="00AB1C89">
        <w:rPr>
          <w:b/>
          <w:color w:val="000000"/>
        </w:rPr>
        <w:t>s</w:t>
      </w:r>
      <w:r w:rsidR="00EC22ED" w:rsidRPr="00D33C32">
        <w:rPr>
          <w:b/>
          <w:color w:val="000000"/>
        </w:rPr>
        <w:t>:</w:t>
      </w:r>
      <w:r w:rsidR="00AB1C89">
        <w:rPr>
          <w:b/>
          <w:color w:val="000000"/>
        </w:rPr>
        <w:t xml:space="preserve">  </w:t>
      </w:r>
    </w:p>
    <w:p w14:paraId="7F5BBE54" w14:textId="2E2D3882" w:rsidR="00EC22ED" w:rsidRDefault="00BB762E" w:rsidP="004C5342">
      <w:pPr>
        <w:numPr>
          <w:ilvl w:val="0"/>
          <w:numId w:val="14"/>
        </w:numPr>
        <w:autoSpaceDE w:val="0"/>
        <w:autoSpaceDN w:val="0"/>
        <w:ind w:left="990"/>
        <w:rPr>
          <w:color w:val="000000"/>
        </w:rPr>
      </w:pPr>
      <w:proofErr w:type="gramStart"/>
      <w:r>
        <w:rPr>
          <w:color w:val="000000"/>
        </w:rPr>
        <w:t>M</w:t>
      </w:r>
      <w:r w:rsidR="00EC22ED">
        <w:rPr>
          <w:color w:val="000000"/>
        </w:rPr>
        <w:t>ember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has</w:t>
      </w:r>
      <w:proofErr w:type="gramEnd"/>
      <w:r w:rsidR="00AB1C89">
        <w:rPr>
          <w:color w:val="000000"/>
        </w:rPr>
        <w:t xml:space="preserve"> </w:t>
      </w:r>
      <w:r w:rsidR="00EC22ED">
        <w:rPr>
          <w:color w:val="000000"/>
        </w:rPr>
        <w:t>a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$0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copay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(verified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by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Test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Claim),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method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of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payment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is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not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required</w:t>
      </w:r>
      <w:r w:rsidR="001B25EA">
        <w:rPr>
          <w:color w:val="000000"/>
        </w:rPr>
        <w:t xml:space="preserve">. </w:t>
      </w:r>
      <w:r w:rsidR="00EC22ED">
        <w:rPr>
          <w:color w:val="000000"/>
        </w:rPr>
        <w:t>Document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this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in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the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task</w:t>
      </w:r>
      <w:r w:rsidR="00AB1C89">
        <w:rPr>
          <w:color w:val="000000"/>
        </w:rPr>
        <w:t xml:space="preserve"> </w:t>
      </w:r>
      <w:r w:rsidR="00EC22ED">
        <w:rPr>
          <w:color w:val="000000"/>
        </w:rPr>
        <w:t>notes.</w:t>
      </w:r>
      <w:r w:rsidR="00AB1C89">
        <w:rPr>
          <w:color w:val="000000"/>
        </w:rPr>
        <w:t xml:space="preserve"> </w:t>
      </w:r>
    </w:p>
    <w:p w14:paraId="7DA18DE1" w14:textId="70ED0B1F" w:rsidR="00EC22ED" w:rsidRDefault="00BB762E" w:rsidP="004C5342">
      <w:pPr>
        <w:numPr>
          <w:ilvl w:val="0"/>
          <w:numId w:val="14"/>
        </w:numPr>
        <w:ind w:left="990"/>
        <w:jc w:val="both"/>
        <w:rPr>
          <w:color w:val="000000"/>
        </w:rPr>
      </w:pPr>
      <w:r>
        <w:rPr>
          <w:color w:val="000000"/>
        </w:rPr>
        <w:t>Plan</w:t>
      </w:r>
      <w:r w:rsidR="00AB1C89">
        <w:rPr>
          <w:color w:val="000000"/>
        </w:rPr>
        <w:t xml:space="preserve"> </w:t>
      </w:r>
      <w:r w:rsidR="000938F4" w:rsidRPr="000938F4">
        <w:rPr>
          <w:color w:val="000000"/>
        </w:rPr>
        <w:t>is</w:t>
      </w:r>
      <w:r w:rsidR="00AB1C89">
        <w:rPr>
          <w:color w:val="000000"/>
        </w:rPr>
        <w:t xml:space="preserve"> </w:t>
      </w:r>
      <w:r w:rsidR="000938F4" w:rsidRPr="000938F4">
        <w:rPr>
          <w:color w:val="000000"/>
        </w:rPr>
        <w:t>Fill</w:t>
      </w:r>
      <w:r w:rsidR="00AB1C89">
        <w:rPr>
          <w:color w:val="000000"/>
        </w:rPr>
        <w:t xml:space="preserve"> </w:t>
      </w:r>
      <w:r w:rsidR="000938F4" w:rsidRPr="000938F4">
        <w:rPr>
          <w:color w:val="000000"/>
        </w:rPr>
        <w:t>Bill.</w:t>
      </w:r>
    </w:p>
    <w:p w14:paraId="05416AF1" w14:textId="77777777" w:rsidR="00155A5E" w:rsidRDefault="00155A5E" w:rsidP="00CF2EBC">
      <w:pPr>
        <w:jc w:val="both"/>
        <w:rPr>
          <w:color w:val="000000"/>
        </w:rPr>
      </w:pPr>
    </w:p>
    <w:p w14:paraId="262EEE0F" w14:textId="77777777" w:rsidR="000207B1" w:rsidRDefault="00A54FEC" w:rsidP="00CF2EBC">
      <w:pPr>
        <w:rPr>
          <w:color w:val="000000"/>
        </w:rPr>
      </w:pPr>
      <w:bookmarkStart w:id="11" w:name="OLE_LINK2"/>
      <w:r>
        <w:rPr>
          <w:b/>
          <w:bCs/>
          <w:color w:val="000000"/>
        </w:rPr>
        <w:t>Note</w:t>
      </w:r>
      <w:r w:rsidR="000207B1">
        <w:rPr>
          <w:b/>
          <w:bCs/>
          <w:color w:val="000000"/>
        </w:rPr>
        <w:t>s</w:t>
      </w:r>
      <w:r>
        <w:rPr>
          <w:b/>
          <w:bCs/>
          <w:color w:val="000000"/>
        </w:rPr>
        <w:t>:</w:t>
      </w:r>
      <w:r>
        <w:rPr>
          <w:color w:val="000000"/>
        </w:rPr>
        <w:t xml:space="preserve">  </w:t>
      </w:r>
    </w:p>
    <w:p w14:paraId="3B7F6FF3" w14:textId="766F4820" w:rsidR="00155A5E" w:rsidRDefault="00A54FEC" w:rsidP="00F8669E">
      <w:pPr>
        <w:numPr>
          <w:ilvl w:val="0"/>
          <w:numId w:val="37"/>
        </w:numPr>
        <w:rPr>
          <w:color w:val="000000"/>
        </w:rPr>
      </w:pPr>
      <w:r>
        <w:rPr>
          <w:color w:val="000000"/>
        </w:rPr>
        <w:t>If FastStart is closed, create an Order Placement</w:t>
      </w:r>
      <w:r w:rsidR="00155A5E">
        <w:rPr>
          <w:color w:val="000000"/>
        </w:rPr>
        <w:t xml:space="preserve"> (</w:t>
      </w:r>
      <w:r w:rsidR="00AC4DEA">
        <w:rPr>
          <w:color w:val="000000"/>
        </w:rPr>
        <w:t>DPC</w:t>
      </w:r>
      <w:r w:rsidR="00155A5E">
        <w:rPr>
          <w:color w:val="000000"/>
        </w:rPr>
        <w:t>)</w:t>
      </w:r>
      <w:r>
        <w:rPr>
          <w:color w:val="000000"/>
        </w:rPr>
        <w:t xml:space="preserve"> RM TASK</w:t>
      </w:r>
      <w:bookmarkEnd w:id="11"/>
    </w:p>
    <w:p w14:paraId="4FCB8690" w14:textId="6BAD4428" w:rsidR="00905BA7" w:rsidRDefault="00905BA7" w:rsidP="00F8669E">
      <w:pPr>
        <w:numPr>
          <w:ilvl w:val="0"/>
          <w:numId w:val="37"/>
        </w:numPr>
      </w:pPr>
      <w:bookmarkStart w:id="12" w:name="_Definitions"/>
      <w:bookmarkStart w:id="13" w:name="_Acronyms_/_Definitions"/>
      <w:bookmarkEnd w:id="12"/>
      <w:bookmarkEnd w:id="13"/>
      <w:proofErr w:type="spellStart"/>
      <w:r>
        <w:rPr>
          <w:color w:val="000000"/>
        </w:rPr>
        <w:t>PeopleSafe</w:t>
      </w:r>
      <w:proofErr w:type="spellEnd"/>
      <w:r>
        <w:rPr>
          <w:color w:val="000000"/>
        </w:rPr>
        <w:t xml:space="preserve"> Code:  </w:t>
      </w:r>
      <w:r>
        <w:t xml:space="preserve">304 – Manual Refill – Use when we </w:t>
      </w:r>
      <w:r w:rsidR="00685287">
        <w:t xml:space="preserve">need </w:t>
      </w:r>
      <w:r>
        <w:t>to submit RM Task to place a refill for member</w:t>
      </w:r>
      <w:r w:rsidR="00932FFE">
        <w:t>.</w:t>
      </w:r>
    </w:p>
    <w:p w14:paraId="22F69372" w14:textId="77777777" w:rsidR="000C0134" w:rsidRDefault="000C0134" w:rsidP="00CF2EBC"/>
    <w:bookmarkStart w:id="14" w:name="OLE_LINK1"/>
    <w:p w14:paraId="688351E8" w14:textId="596B3146" w:rsidR="00BE6D70" w:rsidRDefault="00D55D1C" w:rsidP="003448D7">
      <w:pPr>
        <w:spacing w:after="0"/>
        <w:jc w:val="right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="00D140B9" w:rsidRPr="00D55D1C">
        <w:rPr>
          <w:rStyle w:val="Hyperlink"/>
        </w:rPr>
        <w:t>Top</w:t>
      </w:r>
      <w:r w:rsidR="00AB1C89" w:rsidRPr="00D55D1C">
        <w:rPr>
          <w:rStyle w:val="Hyperlink"/>
        </w:rPr>
        <w:t xml:space="preserve"> </w:t>
      </w:r>
      <w:r w:rsidR="00D140B9" w:rsidRPr="00D55D1C">
        <w:rPr>
          <w:rStyle w:val="Hyperlink"/>
        </w:rPr>
        <w:t>of</w:t>
      </w:r>
      <w:r w:rsidR="00AB1C89" w:rsidRPr="00D55D1C">
        <w:rPr>
          <w:rStyle w:val="Hyperlink"/>
        </w:rPr>
        <w:t xml:space="preserve"> </w:t>
      </w:r>
      <w:r w:rsidR="00D140B9" w:rsidRPr="00D55D1C">
        <w:rPr>
          <w:rStyle w:val="Hyperlink"/>
        </w:rPr>
        <w:t>the</w:t>
      </w:r>
      <w:r w:rsidR="00AB1C89" w:rsidRPr="00D55D1C">
        <w:rPr>
          <w:rStyle w:val="Hyperlink"/>
        </w:rPr>
        <w:t xml:space="preserve"> </w:t>
      </w:r>
      <w:r w:rsidR="00D140B9" w:rsidRPr="00D55D1C">
        <w:rPr>
          <w:rStyle w:val="Hyperlink"/>
        </w:rPr>
        <w:t>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E6D70" w14:paraId="7F2C453F" w14:textId="77777777" w:rsidTr="004C5342">
        <w:tc>
          <w:tcPr>
            <w:tcW w:w="5000" w:type="pct"/>
            <w:shd w:val="clear" w:color="auto" w:fill="C0C0C0"/>
          </w:tcPr>
          <w:p w14:paraId="10EA14CA" w14:textId="119F39B9" w:rsidR="00BE6D70" w:rsidRDefault="00913E55" w:rsidP="00CF2EB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Prescriptions_On_Reject"/>
            <w:bookmarkStart w:id="16" w:name="_Toc143688736"/>
            <w:bookmarkStart w:id="17" w:name="OLE_LINK8"/>
            <w:bookmarkStart w:id="18" w:name="OLE_LINK9"/>
            <w:bookmarkEnd w:id="15"/>
            <w:r>
              <w:rPr>
                <w:rFonts w:ascii="Verdana" w:hAnsi="Verdana"/>
                <w:i w:val="0"/>
                <w:iCs w:val="0"/>
              </w:rPr>
              <w:t>Prescriptions</w:t>
            </w:r>
            <w:r w:rsidR="00AB1C89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o</w:t>
            </w:r>
            <w:r w:rsidR="00BE6D70">
              <w:rPr>
                <w:rFonts w:ascii="Verdana" w:hAnsi="Verdana"/>
                <w:i w:val="0"/>
                <w:iCs w:val="0"/>
              </w:rPr>
              <w:t>n</w:t>
            </w:r>
            <w:r w:rsidR="00AB1C89">
              <w:rPr>
                <w:rFonts w:ascii="Verdana" w:hAnsi="Verdana"/>
                <w:i w:val="0"/>
                <w:iCs w:val="0"/>
              </w:rPr>
              <w:t xml:space="preserve"> </w:t>
            </w:r>
            <w:r w:rsidR="00BE6D70">
              <w:rPr>
                <w:rFonts w:ascii="Verdana" w:hAnsi="Verdana"/>
                <w:i w:val="0"/>
                <w:iCs w:val="0"/>
              </w:rPr>
              <w:t>Reject</w:t>
            </w:r>
            <w:r w:rsidR="00AB1C89">
              <w:rPr>
                <w:rFonts w:ascii="Verdana" w:hAnsi="Verdana"/>
                <w:i w:val="0"/>
                <w:iCs w:val="0"/>
              </w:rPr>
              <w:t xml:space="preserve"> </w:t>
            </w:r>
            <w:r w:rsidR="00BE6D70">
              <w:rPr>
                <w:rFonts w:ascii="Verdana" w:hAnsi="Verdana"/>
                <w:i w:val="0"/>
                <w:iCs w:val="0"/>
              </w:rPr>
              <w:t>Hold</w:t>
            </w:r>
            <w:bookmarkEnd w:id="16"/>
            <w:r w:rsidR="00AB1C89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17"/>
            <w:bookmarkEnd w:id="18"/>
          </w:p>
        </w:tc>
      </w:tr>
    </w:tbl>
    <w:bookmarkEnd w:id="14"/>
    <w:p w14:paraId="4B711583" w14:textId="77777777" w:rsidR="00BE6D70" w:rsidRDefault="00BE6D70" w:rsidP="00CF2EBC">
      <w:r>
        <w:t>Perform</w:t>
      </w:r>
      <w:r w:rsidR="00AB1C89">
        <w:t xml:space="preserve"> </w:t>
      </w:r>
      <w:r>
        <w:t>the</w:t>
      </w:r>
      <w:r w:rsidR="00AB1C89">
        <w:t xml:space="preserve"> </w:t>
      </w:r>
      <w:r>
        <w:t>steps</w:t>
      </w:r>
      <w:r w:rsidR="00AB1C89">
        <w:t xml:space="preserve"> </w:t>
      </w:r>
      <w:r>
        <w:t>below: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7"/>
        <w:gridCol w:w="11987"/>
      </w:tblGrid>
      <w:tr w:rsidR="00BE6D70" w14:paraId="02DFC29C" w14:textId="77777777" w:rsidTr="003448D7">
        <w:tc>
          <w:tcPr>
            <w:tcW w:w="359" w:type="pct"/>
            <w:shd w:val="clear" w:color="auto" w:fill="D9D9D9" w:themeFill="background1" w:themeFillShade="D9"/>
          </w:tcPr>
          <w:p w14:paraId="4C532259" w14:textId="77777777" w:rsidR="00BE6D70" w:rsidRDefault="00BE6D70" w:rsidP="00CF2EBC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641" w:type="pct"/>
            <w:shd w:val="clear" w:color="auto" w:fill="D9D9D9" w:themeFill="background1" w:themeFillShade="D9"/>
          </w:tcPr>
          <w:p w14:paraId="2C598F6B" w14:textId="77777777" w:rsidR="00BE6D70" w:rsidRDefault="00BE6D70" w:rsidP="00CF2EBC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6B69E9" w14:paraId="2780CB74" w14:textId="77777777" w:rsidTr="008907C5">
        <w:tc>
          <w:tcPr>
            <w:tcW w:w="359" w:type="pct"/>
          </w:tcPr>
          <w:p w14:paraId="5D3979C4" w14:textId="4A3F1B73" w:rsidR="006B69E9" w:rsidRDefault="00614D1F" w:rsidP="00CF2EB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41" w:type="pct"/>
          </w:tcPr>
          <w:p w14:paraId="01013CA9" w14:textId="377E0CF9" w:rsidR="006B69E9" w:rsidRDefault="006B69E9" w:rsidP="00CF2EBC">
            <w:bookmarkStart w:id="19" w:name="OLE_LINK3"/>
            <w:r>
              <w:t>Verify</w:t>
            </w:r>
            <w:r w:rsidR="00AB1C89">
              <w:t xml:space="preserve"> </w:t>
            </w:r>
            <w:r>
              <w:t>prescription</w:t>
            </w:r>
            <w:r w:rsidR="00AB1C89">
              <w:t xml:space="preserve"> </w:t>
            </w:r>
            <w:r>
              <w:t>is</w:t>
            </w:r>
            <w:r w:rsidR="00AB1C89">
              <w:t xml:space="preserve"> </w:t>
            </w:r>
            <w:r>
              <w:t>valid</w:t>
            </w:r>
            <w:r w:rsidR="008A1519">
              <w:t xml:space="preserve"> with remaining refills</w:t>
            </w:r>
            <w:r w:rsidR="00A8309F">
              <w:t>,</w:t>
            </w:r>
            <w:r w:rsidR="008A1519">
              <w:t xml:space="preserve"> </w:t>
            </w:r>
            <w:r w:rsidR="001B25EA">
              <w:t>which</w:t>
            </w:r>
            <w:r w:rsidR="008A1519">
              <w:t xml:space="preserve"> have not expired</w:t>
            </w:r>
            <w:r w:rsidR="00A8309F">
              <w:t>,</w:t>
            </w:r>
            <w:r w:rsidR="00AB1C89">
              <w:t xml:space="preserve"> </w:t>
            </w:r>
            <w:r>
              <w:t>and</w:t>
            </w:r>
            <w:r w:rsidR="00AB1C89">
              <w:t xml:space="preserve"> </w:t>
            </w:r>
            <w:r w:rsidR="008A1519">
              <w:t xml:space="preserve">is </w:t>
            </w:r>
            <w:r>
              <w:t>available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r>
              <w:t>fill</w:t>
            </w:r>
            <w:r w:rsidR="00AB1C89">
              <w:t xml:space="preserve"> </w:t>
            </w:r>
            <w:r>
              <w:t>via</w:t>
            </w:r>
            <w:r w:rsidR="00AB1C89">
              <w:t xml:space="preserve"> </w:t>
            </w:r>
            <w:r>
              <w:t>test</w:t>
            </w:r>
            <w:r w:rsidR="00AB1C89">
              <w:t xml:space="preserve"> </w:t>
            </w:r>
            <w:r>
              <w:t>claim.</w:t>
            </w:r>
            <w:bookmarkEnd w:id="19"/>
          </w:p>
        </w:tc>
      </w:tr>
      <w:tr w:rsidR="006B69E9" w14:paraId="2917D19B" w14:textId="77777777" w:rsidTr="008907C5">
        <w:tc>
          <w:tcPr>
            <w:tcW w:w="359" w:type="pct"/>
          </w:tcPr>
          <w:p w14:paraId="1309F37E" w14:textId="77777777" w:rsidR="006B69E9" w:rsidRDefault="00614D1F" w:rsidP="00CF2EB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41" w:type="pct"/>
          </w:tcPr>
          <w:p w14:paraId="7FCED949" w14:textId="77777777" w:rsidR="006B69E9" w:rsidRDefault="006B69E9" w:rsidP="00CF2EBC">
            <w:r>
              <w:t>Manual</w:t>
            </w:r>
            <w:r w:rsidR="00AB1C89">
              <w:t xml:space="preserve"> </w:t>
            </w:r>
            <w:r>
              <w:t>refill</w:t>
            </w:r>
            <w:r w:rsidR="00AB1C89">
              <w:t xml:space="preserve"> </w:t>
            </w:r>
            <w:r>
              <w:t>is</w:t>
            </w:r>
            <w:r w:rsidR="00AB1C89">
              <w:t xml:space="preserve"> </w:t>
            </w:r>
            <w:r>
              <w:t>needed.</w:t>
            </w:r>
            <w:r w:rsidR="00AB1C89">
              <w:t xml:space="preserve"> </w:t>
            </w:r>
            <w:r w:rsidR="000938F4">
              <w:t>C</w:t>
            </w:r>
            <w:r>
              <w:t>reate</w:t>
            </w:r>
            <w:r w:rsidR="00AB1C89">
              <w:t xml:space="preserve"> </w:t>
            </w:r>
            <w:r>
              <w:t>RM</w:t>
            </w:r>
            <w:r w:rsidR="00AB1C89">
              <w:t xml:space="preserve"> </w:t>
            </w:r>
            <w:r>
              <w:t>Task</w:t>
            </w:r>
            <w:r w:rsidR="00AB1C89">
              <w:t xml:space="preserve"> </w:t>
            </w:r>
            <w:r w:rsidR="008A3F44">
              <w:t>as</w:t>
            </w:r>
            <w:r w:rsidR="00AB1C89">
              <w:t xml:space="preserve"> </w:t>
            </w:r>
            <w:r w:rsidR="008A3F44">
              <w:t>follows</w:t>
            </w:r>
            <w:r>
              <w:t>:</w:t>
            </w:r>
          </w:p>
          <w:p w14:paraId="3D72CA08" w14:textId="6AAFC55C" w:rsidR="006B69E9" w:rsidRDefault="006B69E9" w:rsidP="00CF2EBC">
            <w:pPr>
              <w:numPr>
                <w:ilvl w:val="0"/>
                <w:numId w:val="2"/>
              </w:numPr>
            </w:pPr>
            <w:r w:rsidRPr="005B0BA3">
              <w:rPr>
                <w:b/>
              </w:rPr>
              <w:t>Task</w:t>
            </w:r>
            <w:r w:rsidR="00AB1C89">
              <w:rPr>
                <w:b/>
              </w:rPr>
              <w:t xml:space="preserve"> </w:t>
            </w:r>
            <w:r w:rsidRPr="005B0BA3">
              <w:rPr>
                <w:b/>
              </w:rPr>
              <w:t>Category:</w:t>
            </w:r>
            <w:r w:rsidR="00AB1C89">
              <w:rPr>
                <w:b/>
              </w:rPr>
              <w:t xml:space="preserve"> </w:t>
            </w:r>
            <w:r>
              <w:t>Order</w:t>
            </w:r>
            <w:r w:rsidR="00AB1C89">
              <w:t xml:space="preserve"> </w:t>
            </w:r>
            <w:r>
              <w:t>Placement</w:t>
            </w:r>
          </w:p>
          <w:p w14:paraId="77BD648D" w14:textId="74335BF8" w:rsidR="006B69E9" w:rsidRDefault="006B69E9" w:rsidP="00CF2EBC">
            <w:pPr>
              <w:numPr>
                <w:ilvl w:val="0"/>
                <w:numId w:val="2"/>
              </w:numPr>
            </w:pPr>
            <w:r w:rsidRPr="005B0BA3">
              <w:rPr>
                <w:b/>
              </w:rPr>
              <w:t>Task</w:t>
            </w:r>
            <w:r w:rsidR="00AB1C89">
              <w:rPr>
                <w:b/>
              </w:rPr>
              <w:t xml:space="preserve"> </w:t>
            </w:r>
            <w:r w:rsidRPr="005B0BA3">
              <w:rPr>
                <w:b/>
              </w:rPr>
              <w:t>Type:</w:t>
            </w:r>
            <w:r w:rsidR="00AB1C89">
              <w:rPr>
                <w:b/>
              </w:rPr>
              <w:t xml:space="preserve"> </w:t>
            </w:r>
            <w:r>
              <w:t>Refills</w:t>
            </w:r>
            <w:r w:rsidR="00AB1C89">
              <w:t xml:space="preserve"> </w:t>
            </w:r>
            <w:r>
              <w:t>Request</w:t>
            </w:r>
            <w:r w:rsidR="00AB1C89">
              <w:t xml:space="preserve"> </w:t>
            </w:r>
            <w:r>
              <w:t>-</w:t>
            </w:r>
            <w:r w:rsidR="00AB1C89">
              <w:t xml:space="preserve"> </w:t>
            </w:r>
            <w:r>
              <w:t>Manual</w:t>
            </w:r>
          </w:p>
          <w:p w14:paraId="37C778A6" w14:textId="715C3B77" w:rsidR="006B69E9" w:rsidRPr="008A12C8" w:rsidRDefault="006B69E9" w:rsidP="00CF2EBC">
            <w:pPr>
              <w:numPr>
                <w:ilvl w:val="0"/>
                <w:numId w:val="2"/>
              </w:numPr>
              <w:rPr>
                <w:color w:val="000000"/>
              </w:rPr>
            </w:pPr>
            <w:r w:rsidRPr="005B0BA3">
              <w:rPr>
                <w:b/>
              </w:rPr>
              <w:t>Queue:</w:t>
            </w:r>
            <w:r w:rsidR="00AB1C89">
              <w:t xml:space="preserve"> </w:t>
            </w:r>
            <w:r w:rsidR="00663004" w:rsidRPr="008A12C8">
              <w:rPr>
                <w:color w:val="000000"/>
              </w:rPr>
              <w:t>Order</w:t>
            </w:r>
            <w:r w:rsidR="00AB1C89">
              <w:rPr>
                <w:color w:val="000000"/>
              </w:rPr>
              <w:t xml:space="preserve"> </w:t>
            </w:r>
            <w:r w:rsidR="00663004" w:rsidRPr="008A12C8">
              <w:rPr>
                <w:color w:val="000000"/>
              </w:rPr>
              <w:t>Placement</w:t>
            </w:r>
            <w:r w:rsidR="00AB1C89">
              <w:rPr>
                <w:color w:val="000000"/>
              </w:rPr>
              <w:t xml:space="preserve"> </w:t>
            </w:r>
            <w:r w:rsidR="00663004" w:rsidRPr="008A12C8">
              <w:rPr>
                <w:color w:val="000000"/>
              </w:rPr>
              <w:t>–</w:t>
            </w:r>
            <w:r w:rsidR="00AB1C89">
              <w:rPr>
                <w:color w:val="000000"/>
              </w:rPr>
              <w:t xml:space="preserve"> </w:t>
            </w:r>
            <w:r w:rsidR="00663004" w:rsidRPr="008A12C8">
              <w:rPr>
                <w:color w:val="000000"/>
              </w:rPr>
              <w:t>Participant</w:t>
            </w:r>
            <w:r w:rsidR="00AB1C89">
              <w:rPr>
                <w:color w:val="000000"/>
              </w:rPr>
              <w:t xml:space="preserve"> </w:t>
            </w:r>
            <w:r w:rsidR="00663004" w:rsidRPr="008A12C8">
              <w:rPr>
                <w:color w:val="000000"/>
              </w:rPr>
              <w:t>Services</w:t>
            </w:r>
          </w:p>
          <w:p w14:paraId="7A6C42DB" w14:textId="7A624687" w:rsidR="006B69E9" w:rsidRDefault="006B69E9" w:rsidP="00CF2EBC">
            <w:pPr>
              <w:numPr>
                <w:ilvl w:val="0"/>
                <w:numId w:val="2"/>
              </w:numPr>
            </w:pPr>
            <w:r w:rsidRPr="005B0BA3">
              <w:rPr>
                <w:b/>
                <w:color w:val="000000"/>
              </w:rPr>
              <w:t>Reason</w:t>
            </w:r>
            <w:r w:rsidR="00AB1C89">
              <w:rPr>
                <w:b/>
                <w:color w:val="000000"/>
              </w:rPr>
              <w:t xml:space="preserve"> </w:t>
            </w:r>
            <w:r w:rsidRPr="005B0BA3">
              <w:rPr>
                <w:b/>
                <w:color w:val="000000"/>
              </w:rPr>
              <w:t>Box:</w:t>
            </w:r>
            <w:r w:rsidR="00AB1C89">
              <w:rPr>
                <w:b/>
                <w:color w:val="000000"/>
              </w:rPr>
              <w:t xml:space="preserve"> </w:t>
            </w:r>
            <w:r w:rsidRPr="008A12C8">
              <w:rPr>
                <w:color w:val="000000"/>
              </w:rPr>
              <w:t>“Unable</w:t>
            </w:r>
            <w:r w:rsidR="00AB1C89">
              <w:rPr>
                <w:color w:val="000000"/>
              </w:rPr>
              <w:t xml:space="preserve"> </w:t>
            </w:r>
            <w:r w:rsidRPr="008A12C8">
              <w:rPr>
                <w:color w:val="000000"/>
              </w:rPr>
              <w:t>to</w:t>
            </w:r>
            <w:r w:rsidR="00AB1C89">
              <w:rPr>
                <w:color w:val="000000"/>
              </w:rPr>
              <w:t xml:space="preserve"> </w:t>
            </w:r>
            <w:r w:rsidRPr="008A12C8">
              <w:rPr>
                <w:color w:val="000000"/>
              </w:rPr>
              <w:t>process</w:t>
            </w:r>
            <w:r w:rsidR="00AB1C89">
              <w:rPr>
                <w:color w:val="000000"/>
              </w:rPr>
              <w:t xml:space="preserve"> </w:t>
            </w:r>
            <w:r w:rsidRPr="008A12C8">
              <w:rPr>
                <w:color w:val="000000"/>
              </w:rPr>
              <w:t>using</w:t>
            </w:r>
            <w:r w:rsidR="00AB1C89">
              <w:rPr>
                <w:color w:val="000000"/>
              </w:rPr>
              <w:t xml:space="preserve"> </w:t>
            </w:r>
            <w:r w:rsidRPr="008A12C8">
              <w:rPr>
                <w:color w:val="000000"/>
              </w:rPr>
              <w:t>the</w:t>
            </w:r>
            <w:r w:rsidR="00AB1C89">
              <w:rPr>
                <w:color w:val="000000"/>
              </w:rPr>
              <w:t xml:space="preserve"> </w:t>
            </w:r>
            <w:r w:rsidR="00BA3DDF" w:rsidRPr="008A12C8">
              <w:rPr>
                <w:color w:val="000000"/>
              </w:rPr>
              <w:t>Order</w:t>
            </w:r>
            <w:r w:rsidR="00AB1C89">
              <w:rPr>
                <w:color w:val="000000"/>
              </w:rPr>
              <w:t xml:space="preserve"> </w:t>
            </w:r>
            <w:r w:rsidR="00BA3DDF" w:rsidRPr="008A12C8">
              <w:rPr>
                <w:color w:val="000000"/>
              </w:rPr>
              <w:t>Placement</w:t>
            </w:r>
            <w:r w:rsidR="00AB1C89">
              <w:t xml:space="preserve"> </w:t>
            </w:r>
            <w:r>
              <w:t>screen</w:t>
            </w:r>
            <w:r w:rsidR="001B25EA">
              <w:t>.”</w:t>
            </w:r>
          </w:p>
          <w:p w14:paraId="264DC17F" w14:textId="77777777" w:rsidR="00096194" w:rsidRDefault="00096194" w:rsidP="00CF2EBC">
            <w:pPr>
              <w:ind w:left="720"/>
            </w:pPr>
          </w:p>
          <w:p w14:paraId="1004FB62" w14:textId="391872D6" w:rsidR="00096194" w:rsidRDefault="00096194" w:rsidP="00A8309F">
            <w:r>
              <w:t>Include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following</w:t>
            </w:r>
            <w:r w:rsidR="00AB1C89">
              <w:t xml:space="preserve"> </w:t>
            </w:r>
            <w:r>
              <w:t>information</w:t>
            </w:r>
            <w:r w:rsidR="00AB1C89">
              <w:t xml:space="preserve"> </w:t>
            </w:r>
            <w:r>
              <w:t>when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caller</w:t>
            </w:r>
            <w:r w:rsidR="00AB1C89">
              <w:t xml:space="preserve"> </w:t>
            </w:r>
            <w:r>
              <w:t>wants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r>
              <w:t>use</w:t>
            </w:r>
            <w:r w:rsidR="00AB1C89">
              <w:t xml:space="preserve"> </w:t>
            </w:r>
            <w:r>
              <w:t>multiple</w:t>
            </w:r>
            <w:r w:rsidR="00AB1C89">
              <w:t xml:space="preserve"> </w:t>
            </w:r>
            <w:r>
              <w:t>methods</w:t>
            </w:r>
            <w:r w:rsidR="00AB1C89">
              <w:t xml:space="preserve"> </w:t>
            </w:r>
            <w:r>
              <w:t>of</w:t>
            </w:r>
            <w:r w:rsidR="00AB1C89">
              <w:t xml:space="preserve"> </w:t>
            </w:r>
            <w:r>
              <w:t>payment</w:t>
            </w:r>
            <w:r w:rsidR="001B25EA">
              <w:t xml:space="preserve">. </w:t>
            </w:r>
            <w:r>
              <w:t>In</w:t>
            </w:r>
            <w:r w:rsidR="001B25EA">
              <w:t>clude in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notes</w:t>
            </w:r>
            <w:r w:rsidR="00AB1C89">
              <w:t xml:space="preserve"> </w:t>
            </w:r>
            <w:r>
              <w:t>section</w:t>
            </w:r>
            <w:r w:rsidR="00AB1C89">
              <w:t xml:space="preserve"> </w:t>
            </w:r>
            <w:r>
              <w:t>of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task:</w:t>
            </w:r>
          </w:p>
          <w:p w14:paraId="2A2C94B4" w14:textId="518A927A" w:rsidR="00096194" w:rsidRPr="00A8309F" w:rsidRDefault="00096194" w:rsidP="0074536E">
            <w:pPr>
              <w:numPr>
                <w:ilvl w:val="0"/>
                <w:numId w:val="31"/>
              </w:numPr>
            </w:pPr>
            <w:r w:rsidRPr="00A8309F">
              <w:t>Payment</w:t>
            </w:r>
            <w:r w:rsidR="00AB1C89" w:rsidRPr="00A8309F">
              <w:t xml:space="preserve"> </w:t>
            </w:r>
            <w:r w:rsidRPr="00A8309F">
              <w:t>method</w:t>
            </w:r>
            <w:r w:rsidR="00AB1C89" w:rsidRPr="00A8309F">
              <w:t xml:space="preserve"> </w:t>
            </w:r>
            <w:r w:rsidRPr="00A8309F">
              <w:t>#1</w:t>
            </w:r>
            <w:r w:rsidR="00AB1C89" w:rsidRPr="00A8309F">
              <w:t xml:space="preserve"> </w:t>
            </w:r>
            <w:r w:rsidRPr="00A8309F">
              <w:t>(type</w:t>
            </w:r>
            <w:r w:rsidR="00AB1C89" w:rsidRPr="00A8309F">
              <w:t xml:space="preserve"> </w:t>
            </w:r>
            <w:r w:rsidRPr="00A8309F">
              <w:t>and</w:t>
            </w:r>
            <w:r w:rsidR="00AB1C89" w:rsidRPr="00A8309F">
              <w:t xml:space="preserve"> </w:t>
            </w:r>
            <w:r w:rsidRPr="00A8309F">
              <w:t>last</w:t>
            </w:r>
            <w:r w:rsidR="00AB1C89" w:rsidRPr="00A8309F">
              <w:t xml:space="preserve"> </w:t>
            </w:r>
            <w:r w:rsidR="001B25EA" w:rsidRPr="00A8309F">
              <w:t>four</w:t>
            </w:r>
            <w:r w:rsidR="00AB1C89" w:rsidRPr="00A8309F">
              <w:t xml:space="preserve"> </w:t>
            </w:r>
            <w:r w:rsidRPr="00A8309F">
              <w:t>digits)</w:t>
            </w:r>
          </w:p>
          <w:p w14:paraId="0B51766A" w14:textId="77777777" w:rsidR="00096194" w:rsidRPr="00A8309F" w:rsidRDefault="00096194" w:rsidP="0074536E">
            <w:pPr>
              <w:numPr>
                <w:ilvl w:val="0"/>
                <w:numId w:val="31"/>
              </w:numPr>
            </w:pPr>
            <w:r w:rsidRPr="00A8309F">
              <w:t>Amount</w:t>
            </w:r>
            <w:r w:rsidR="00AB1C89" w:rsidRPr="00A8309F">
              <w:t xml:space="preserve"> </w:t>
            </w:r>
            <w:r w:rsidRPr="00A8309F">
              <w:t>to</w:t>
            </w:r>
            <w:r w:rsidR="00AB1C89" w:rsidRPr="00A8309F">
              <w:t xml:space="preserve"> </w:t>
            </w:r>
            <w:r w:rsidRPr="00A8309F">
              <w:t>apply</w:t>
            </w:r>
            <w:r w:rsidR="00AB1C89" w:rsidRPr="00A8309F">
              <w:t xml:space="preserve"> </w:t>
            </w:r>
            <w:r w:rsidRPr="00A8309F">
              <w:t>to</w:t>
            </w:r>
            <w:r w:rsidR="00AB1C89" w:rsidRPr="00A8309F">
              <w:t xml:space="preserve"> </w:t>
            </w:r>
            <w:r w:rsidRPr="00A8309F">
              <w:t>payment</w:t>
            </w:r>
            <w:r w:rsidR="00AB1C89" w:rsidRPr="00A8309F">
              <w:t xml:space="preserve"> </w:t>
            </w:r>
            <w:r w:rsidRPr="00A8309F">
              <w:t>method</w:t>
            </w:r>
            <w:r w:rsidR="00AB1C89" w:rsidRPr="00A8309F">
              <w:t xml:space="preserve"> </w:t>
            </w:r>
            <w:r w:rsidRPr="00A8309F">
              <w:t>#1</w:t>
            </w:r>
          </w:p>
          <w:p w14:paraId="4F387CC0" w14:textId="1C700D27" w:rsidR="00096194" w:rsidRPr="00A8309F" w:rsidRDefault="00096194" w:rsidP="0074536E">
            <w:pPr>
              <w:numPr>
                <w:ilvl w:val="0"/>
                <w:numId w:val="31"/>
              </w:numPr>
            </w:pPr>
            <w:r w:rsidRPr="00A8309F">
              <w:t>Payment</w:t>
            </w:r>
            <w:r w:rsidR="00AB1C89" w:rsidRPr="00A8309F">
              <w:t xml:space="preserve"> </w:t>
            </w:r>
            <w:r w:rsidRPr="00A8309F">
              <w:t>method</w:t>
            </w:r>
            <w:r w:rsidR="00AB1C89" w:rsidRPr="00A8309F">
              <w:t xml:space="preserve"> </w:t>
            </w:r>
            <w:r w:rsidRPr="00A8309F">
              <w:t>#2</w:t>
            </w:r>
            <w:r w:rsidR="00AB1C89" w:rsidRPr="00A8309F">
              <w:t xml:space="preserve"> </w:t>
            </w:r>
            <w:r w:rsidRPr="00A8309F">
              <w:t>(type</w:t>
            </w:r>
            <w:r w:rsidR="00AB1C89" w:rsidRPr="00A8309F">
              <w:t xml:space="preserve"> </w:t>
            </w:r>
            <w:r w:rsidRPr="00A8309F">
              <w:t>and</w:t>
            </w:r>
            <w:r w:rsidR="00AB1C89" w:rsidRPr="00A8309F">
              <w:t xml:space="preserve"> </w:t>
            </w:r>
            <w:r w:rsidRPr="00A8309F">
              <w:t>last</w:t>
            </w:r>
            <w:r w:rsidR="00AB1C89" w:rsidRPr="00A8309F">
              <w:t xml:space="preserve"> </w:t>
            </w:r>
            <w:r w:rsidR="001B25EA" w:rsidRPr="00A8309F">
              <w:t>four</w:t>
            </w:r>
            <w:r w:rsidR="00AB1C89" w:rsidRPr="00A8309F">
              <w:t xml:space="preserve"> </w:t>
            </w:r>
            <w:r w:rsidRPr="00A8309F">
              <w:t>digits)</w:t>
            </w:r>
          </w:p>
          <w:p w14:paraId="4516AD16" w14:textId="77777777" w:rsidR="00096194" w:rsidRPr="00A8309F" w:rsidRDefault="00096194" w:rsidP="0074536E">
            <w:pPr>
              <w:numPr>
                <w:ilvl w:val="0"/>
                <w:numId w:val="31"/>
              </w:numPr>
            </w:pPr>
            <w:r w:rsidRPr="00A8309F">
              <w:t>Amount</w:t>
            </w:r>
            <w:r w:rsidR="00AB1C89" w:rsidRPr="00A8309F">
              <w:t xml:space="preserve"> </w:t>
            </w:r>
            <w:r w:rsidRPr="00A8309F">
              <w:t>to</w:t>
            </w:r>
            <w:r w:rsidR="00AB1C89" w:rsidRPr="00A8309F">
              <w:t xml:space="preserve"> </w:t>
            </w:r>
            <w:r w:rsidRPr="00A8309F">
              <w:t>apply</w:t>
            </w:r>
            <w:r w:rsidR="00AB1C89" w:rsidRPr="00A8309F">
              <w:t xml:space="preserve"> </w:t>
            </w:r>
            <w:r w:rsidRPr="00A8309F">
              <w:t>to</w:t>
            </w:r>
            <w:r w:rsidR="00AB1C89" w:rsidRPr="00A8309F">
              <w:t xml:space="preserve"> </w:t>
            </w:r>
            <w:r w:rsidRPr="00A8309F">
              <w:t>payment</w:t>
            </w:r>
            <w:r w:rsidR="00AB1C89" w:rsidRPr="00A8309F">
              <w:t xml:space="preserve"> </w:t>
            </w:r>
            <w:r w:rsidRPr="00A8309F">
              <w:t>method</w:t>
            </w:r>
            <w:r w:rsidR="00AB1C89" w:rsidRPr="00A8309F">
              <w:t xml:space="preserve"> </w:t>
            </w:r>
            <w:r w:rsidRPr="00A8309F">
              <w:t>#2</w:t>
            </w:r>
          </w:p>
          <w:p w14:paraId="11FB0EF2" w14:textId="77777777" w:rsidR="00AA42D6" w:rsidRDefault="00AA42D6" w:rsidP="0074536E"/>
          <w:p w14:paraId="6779073E" w14:textId="2738A474" w:rsidR="00AA42D6" w:rsidRPr="00096194" w:rsidRDefault="00AA42D6" w:rsidP="00CF2EBC">
            <w:r w:rsidRPr="00DA1D94">
              <w:rPr>
                <w:b/>
              </w:rPr>
              <w:t>Not</w:t>
            </w:r>
            <w:r w:rsidRPr="000938F4">
              <w:rPr>
                <w:b/>
              </w:rPr>
              <w:t>e:</w:t>
            </w:r>
            <w:r w:rsidR="00AB1C89">
              <w:t xml:space="preserve"> </w:t>
            </w:r>
            <w:r>
              <w:t>Never</w:t>
            </w:r>
            <w:r w:rsidR="00AB1C89">
              <w:t xml:space="preserve"> </w:t>
            </w:r>
            <w:r>
              <w:t>list</w:t>
            </w:r>
            <w:r w:rsidR="00AB1C89">
              <w:t xml:space="preserve"> </w:t>
            </w:r>
            <w:r>
              <w:t>out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complete</w:t>
            </w:r>
            <w:r w:rsidR="00AB1C89">
              <w:t xml:space="preserve"> </w:t>
            </w:r>
            <w:r>
              <w:t>credit</w:t>
            </w:r>
            <w:r w:rsidR="00AB1C89">
              <w:t xml:space="preserve"> </w:t>
            </w:r>
            <w:r>
              <w:t>card</w:t>
            </w:r>
            <w:r w:rsidR="00AB1C89">
              <w:t xml:space="preserve"> </w:t>
            </w:r>
            <w:r>
              <w:t>number</w:t>
            </w:r>
            <w:r w:rsidR="00AB1C89">
              <w:t xml:space="preserve"> </w:t>
            </w:r>
            <w:r>
              <w:t>or</w:t>
            </w:r>
            <w:r w:rsidR="00AB1C89">
              <w:t xml:space="preserve"> </w:t>
            </w:r>
            <w:r>
              <w:t>electronic</w:t>
            </w:r>
            <w:r w:rsidR="00AB1C89">
              <w:t xml:space="preserve"> </w:t>
            </w:r>
            <w:r>
              <w:t>banking</w:t>
            </w:r>
            <w:r w:rsidR="00AB1C89">
              <w:t xml:space="preserve"> </w:t>
            </w:r>
            <w:r>
              <w:t>numbers;</w:t>
            </w:r>
            <w:r w:rsidR="00AB1C89">
              <w:t xml:space="preserve"> </w:t>
            </w:r>
            <w:r>
              <w:t>check</w:t>
            </w:r>
            <w:r w:rsidR="00AB1C89">
              <w:t xml:space="preserve"> </w:t>
            </w:r>
            <w:r>
              <w:t>inside</w:t>
            </w:r>
            <w:r w:rsidR="00AB1C89">
              <w:t xml:space="preserve"> </w:t>
            </w:r>
            <w:r w:rsidRPr="00DA1D94">
              <w:rPr>
                <w:b/>
              </w:rPr>
              <w:t>Maintain</w:t>
            </w:r>
            <w:r w:rsidR="00AB1C89">
              <w:rPr>
                <w:b/>
              </w:rPr>
              <w:t xml:space="preserve"> </w:t>
            </w:r>
            <w:r w:rsidRPr="00DA1D94">
              <w:rPr>
                <w:b/>
              </w:rPr>
              <w:t>Payment</w:t>
            </w:r>
            <w:r w:rsidR="00AB1C89">
              <w:rPr>
                <w:b/>
              </w:rPr>
              <w:t xml:space="preserve"> </w:t>
            </w:r>
            <w:r w:rsidRPr="00DA1D94">
              <w:rPr>
                <w:b/>
              </w:rPr>
              <w:t>Options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r>
              <w:t>verify</w:t>
            </w:r>
            <w:r w:rsidR="00AB1C89">
              <w:t xml:space="preserve"> </w:t>
            </w:r>
            <w:r>
              <w:t>that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method</w:t>
            </w:r>
            <w:r w:rsidR="00AB1C89">
              <w:t xml:space="preserve"> </w:t>
            </w:r>
            <w:r>
              <w:t>of</w:t>
            </w:r>
            <w:r w:rsidR="00AB1C89">
              <w:t xml:space="preserve"> </w:t>
            </w:r>
            <w:r>
              <w:t>payment</w:t>
            </w:r>
            <w:r w:rsidR="00AB1C89">
              <w:t xml:space="preserve"> </w:t>
            </w:r>
            <w:r>
              <w:t>is</w:t>
            </w:r>
            <w:r w:rsidR="00AB1C89">
              <w:t xml:space="preserve"> </w:t>
            </w:r>
            <w:r>
              <w:t>listed</w:t>
            </w:r>
            <w:r w:rsidR="00AB1C89">
              <w:t xml:space="preserve"> </w:t>
            </w:r>
            <w:r>
              <w:t>inside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Member’s</w:t>
            </w:r>
            <w:r w:rsidR="00AB1C89">
              <w:t xml:space="preserve"> </w:t>
            </w:r>
            <w:r>
              <w:t>payment</w:t>
            </w:r>
            <w:r w:rsidR="00AB1C89">
              <w:t xml:space="preserve"> </w:t>
            </w:r>
            <w:r>
              <w:t>options.</w:t>
            </w:r>
            <w:r w:rsidR="00AB1C89">
              <w:t xml:space="preserve"> </w:t>
            </w:r>
            <w:r>
              <w:t>Verify</w:t>
            </w:r>
            <w:r w:rsidR="00AB1C89">
              <w:t xml:space="preserve"> </w:t>
            </w:r>
            <w:r>
              <w:t>with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member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last</w:t>
            </w:r>
            <w:r w:rsidR="00AB1C89">
              <w:t xml:space="preserve"> </w:t>
            </w:r>
            <w:r>
              <w:t>four</w:t>
            </w:r>
            <w:r w:rsidR="00AB1C89">
              <w:t xml:space="preserve"> </w:t>
            </w:r>
            <w:r>
              <w:t>digits</w:t>
            </w:r>
            <w:r w:rsidR="00AB1C89">
              <w:t xml:space="preserve"> </w:t>
            </w:r>
            <w:r>
              <w:t>shown</w:t>
            </w:r>
            <w:r w:rsidR="00AB1C89">
              <w:t xml:space="preserve"> </w:t>
            </w:r>
            <w:r>
              <w:t>and</w:t>
            </w:r>
            <w:r w:rsidR="00AB1C89">
              <w:t xml:space="preserve"> </w:t>
            </w:r>
            <w:r>
              <w:t>expiration</w:t>
            </w:r>
            <w:r w:rsidR="00AB1C89">
              <w:t xml:space="preserve"> </w:t>
            </w:r>
            <w:r>
              <w:t>date</w:t>
            </w:r>
            <w:r w:rsidR="00AB1C89">
              <w:t xml:space="preserve"> </w:t>
            </w:r>
            <w:r>
              <w:t>is</w:t>
            </w:r>
            <w:r w:rsidR="00AB1C89">
              <w:t xml:space="preserve"> </w:t>
            </w:r>
            <w:r>
              <w:t>correct.</w:t>
            </w:r>
            <w:r w:rsidR="00AB1C89">
              <w:t xml:space="preserve"> </w:t>
            </w:r>
          </w:p>
        </w:tc>
      </w:tr>
    </w:tbl>
    <w:p w14:paraId="11D0F95C" w14:textId="77777777" w:rsidR="00DC4B3E" w:rsidRDefault="00DC4B3E" w:rsidP="00DC4B3E">
      <w:pPr>
        <w:tabs>
          <w:tab w:val="left" w:pos="10185"/>
          <w:tab w:val="right" w:pos="12960"/>
        </w:tabs>
        <w:jc w:val="right"/>
      </w:pPr>
    </w:p>
    <w:p w14:paraId="18FAEDEE" w14:textId="4F0CC4AC" w:rsidR="00545A34" w:rsidRDefault="00D140B9" w:rsidP="003448D7">
      <w:pPr>
        <w:spacing w:after="0"/>
        <w:jc w:val="right"/>
      </w:pPr>
      <w:hyperlink w:anchor="_top" w:history="1">
        <w:r w:rsidRPr="00D55D1C">
          <w:rPr>
            <w:rStyle w:val="Hyperlink"/>
          </w:rPr>
          <w:t>Top</w:t>
        </w:r>
        <w:r w:rsidR="00AB1C89" w:rsidRPr="00D55D1C">
          <w:rPr>
            <w:rStyle w:val="Hyperlink"/>
          </w:rPr>
          <w:t xml:space="preserve"> </w:t>
        </w:r>
        <w:r w:rsidRPr="00D55D1C">
          <w:rPr>
            <w:rStyle w:val="Hyperlink"/>
          </w:rPr>
          <w:t>of</w:t>
        </w:r>
        <w:r w:rsidR="00AB1C89" w:rsidRPr="00D55D1C">
          <w:rPr>
            <w:rStyle w:val="Hyperlink"/>
          </w:rPr>
          <w:t xml:space="preserve"> </w:t>
        </w:r>
        <w:r w:rsidRPr="00D55D1C">
          <w:rPr>
            <w:rStyle w:val="Hyperlink"/>
          </w:rPr>
          <w:t>the</w:t>
        </w:r>
        <w:r w:rsidR="00AB1C89" w:rsidRPr="00D55D1C">
          <w:rPr>
            <w:rStyle w:val="Hyperlink"/>
          </w:rPr>
          <w:t xml:space="preserve"> </w:t>
        </w:r>
        <w:r w:rsidRPr="00D55D1C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E6D70" w14:paraId="5B795C41" w14:textId="77777777" w:rsidTr="00522C92">
        <w:tc>
          <w:tcPr>
            <w:tcW w:w="5000" w:type="pct"/>
            <w:shd w:val="clear" w:color="auto" w:fill="C0C0C0"/>
          </w:tcPr>
          <w:p w14:paraId="6D867D14" w14:textId="1F3D24E7" w:rsidR="00BE6D70" w:rsidRDefault="00BE6D70" w:rsidP="00524EF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Partial_Order_sent"/>
            <w:bookmarkStart w:id="21" w:name="_Red_Flag_Issues"/>
            <w:bookmarkStart w:id="22" w:name="OLE_LINK48"/>
            <w:bookmarkStart w:id="23" w:name="OLE_LINK49"/>
            <w:bookmarkStart w:id="24" w:name="_Toc143688737"/>
            <w:bookmarkEnd w:id="20"/>
            <w:bookmarkEnd w:id="21"/>
            <w:r>
              <w:rPr>
                <w:rFonts w:ascii="Verdana" w:hAnsi="Verdana"/>
                <w:i w:val="0"/>
                <w:iCs w:val="0"/>
              </w:rPr>
              <w:t>Red</w:t>
            </w:r>
            <w:r w:rsidR="00AB1C89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Flag</w:t>
            </w:r>
            <w:r w:rsidR="00AB1C89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Issues</w:t>
            </w:r>
            <w:bookmarkEnd w:id="22"/>
            <w:bookmarkEnd w:id="23"/>
            <w:bookmarkEnd w:id="24"/>
          </w:p>
        </w:tc>
      </w:tr>
    </w:tbl>
    <w:p w14:paraId="59D50A58" w14:textId="77777777" w:rsidR="00417E72" w:rsidRDefault="00417E72" w:rsidP="00BE6D70"/>
    <w:p w14:paraId="5CFABEEA" w14:textId="77777777" w:rsidR="00BE6D70" w:rsidRDefault="00BE6D70" w:rsidP="00524EF7">
      <w:r>
        <w:t>Perform</w:t>
      </w:r>
      <w:r w:rsidR="00AB1C89">
        <w:t xml:space="preserve"> </w:t>
      </w:r>
      <w:r>
        <w:t>the</w:t>
      </w:r>
      <w:r w:rsidR="00AB1C89">
        <w:t xml:space="preserve"> </w:t>
      </w:r>
      <w:r>
        <w:t>steps</w:t>
      </w:r>
      <w:r w:rsidR="00AB1C89">
        <w:t xml:space="preserve"> </w:t>
      </w:r>
      <w:r>
        <w:t>below: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2"/>
        <w:gridCol w:w="5357"/>
        <w:gridCol w:w="6615"/>
      </w:tblGrid>
      <w:tr w:rsidR="00BE6D70" w14:paraId="15ED325A" w14:textId="77777777" w:rsidTr="003448D7">
        <w:tc>
          <w:tcPr>
            <w:tcW w:w="365" w:type="pct"/>
            <w:shd w:val="clear" w:color="auto" w:fill="D9D9D9" w:themeFill="background1" w:themeFillShade="D9"/>
          </w:tcPr>
          <w:p w14:paraId="1A7AF4E5" w14:textId="77777777" w:rsidR="00BE6D70" w:rsidRDefault="00BE6D70" w:rsidP="00524EF7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635" w:type="pct"/>
            <w:gridSpan w:val="2"/>
            <w:shd w:val="clear" w:color="auto" w:fill="D9D9D9" w:themeFill="background1" w:themeFillShade="D9"/>
          </w:tcPr>
          <w:p w14:paraId="7A11BF84" w14:textId="77777777" w:rsidR="00BE6D70" w:rsidRDefault="00BE6D70" w:rsidP="00524EF7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7F1B03" w14:paraId="2A62D0BD" w14:textId="77777777" w:rsidTr="008907C5">
        <w:trPr>
          <w:trHeight w:val="70"/>
        </w:trPr>
        <w:tc>
          <w:tcPr>
            <w:tcW w:w="365" w:type="pct"/>
            <w:vMerge w:val="restart"/>
          </w:tcPr>
          <w:p w14:paraId="47B162DD" w14:textId="3E9C6599" w:rsidR="007F1B03" w:rsidRDefault="00614D1F" w:rsidP="00524EF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35" w:type="pct"/>
            <w:gridSpan w:val="2"/>
            <w:tcBorders>
              <w:bottom w:val="single" w:sz="4" w:space="0" w:color="auto"/>
            </w:tcBorders>
          </w:tcPr>
          <w:p w14:paraId="7B2A8CA7" w14:textId="77777777" w:rsidR="007F1B03" w:rsidRDefault="007F1B03" w:rsidP="00524EF7">
            <w:r>
              <w:t>Click</w:t>
            </w:r>
            <w:r w:rsidR="00AB1C89">
              <w:t xml:space="preserve"> </w:t>
            </w:r>
            <w:r w:rsidR="00BA3DDF" w:rsidRPr="00BE7CA6">
              <w:rPr>
                <w:b/>
                <w:color w:val="000000"/>
              </w:rPr>
              <w:t>Order</w:t>
            </w:r>
            <w:r w:rsidR="00AB1C89">
              <w:rPr>
                <w:b/>
                <w:color w:val="000000"/>
              </w:rPr>
              <w:t xml:space="preserve"> </w:t>
            </w:r>
            <w:r w:rsidR="00BA3DDF" w:rsidRPr="00BE7CA6">
              <w:rPr>
                <w:b/>
                <w:color w:val="000000"/>
              </w:rPr>
              <w:t>Placement</w:t>
            </w:r>
            <w:r w:rsidR="00AB1C89">
              <w:rPr>
                <w:color w:val="000000"/>
              </w:rPr>
              <w:t xml:space="preserve"> </w:t>
            </w:r>
            <w:r w:rsidRPr="000B4806">
              <w:rPr>
                <w:color w:val="000000"/>
              </w:rPr>
              <w:t>screen</w:t>
            </w:r>
            <w:r>
              <w:t>.</w:t>
            </w:r>
          </w:p>
        </w:tc>
      </w:tr>
      <w:tr w:rsidR="007F1B03" w14:paraId="76F7F8BC" w14:textId="77777777" w:rsidTr="003448D7">
        <w:trPr>
          <w:trHeight w:val="165"/>
        </w:trPr>
        <w:tc>
          <w:tcPr>
            <w:tcW w:w="365" w:type="pct"/>
            <w:vMerge/>
          </w:tcPr>
          <w:p w14:paraId="2BEEB60F" w14:textId="77777777" w:rsidR="007F1B03" w:rsidRDefault="007F1B03" w:rsidP="00524EF7">
            <w:pPr>
              <w:jc w:val="center"/>
              <w:rPr>
                <w:b/>
              </w:rPr>
            </w:pPr>
          </w:p>
        </w:tc>
        <w:tc>
          <w:tcPr>
            <w:tcW w:w="2074" w:type="pct"/>
            <w:shd w:val="clear" w:color="auto" w:fill="D9D9D9" w:themeFill="background1" w:themeFillShade="D9"/>
          </w:tcPr>
          <w:p w14:paraId="7FCB174A" w14:textId="77777777" w:rsidR="007F1B03" w:rsidRPr="007F1B03" w:rsidRDefault="007F1B03" w:rsidP="00524EF7">
            <w:pPr>
              <w:jc w:val="center"/>
              <w:rPr>
                <w:b/>
              </w:rPr>
            </w:pPr>
            <w:r w:rsidRPr="007F1B03">
              <w:rPr>
                <w:b/>
              </w:rPr>
              <w:t>If</w:t>
            </w:r>
            <w:r w:rsidR="00AB1C89">
              <w:rPr>
                <w:b/>
              </w:rPr>
              <w:t xml:space="preserve"> </w:t>
            </w:r>
            <w:r>
              <w:rPr>
                <w:b/>
              </w:rPr>
              <w:t>the</w:t>
            </w:r>
            <w:r w:rsidR="00AB1C89">
              <w:rPr>
                <w:b/>
              </w:rPr>
              <w:t xml:space="preserve"> </w:t>
            </w:r>
            <w:r>
              <w:rPr>
                <w:b/>
              </w:rPr>
              <w:t>refill</w:t>
            </w:r>
            <w:r w:rsidR="00AB1C89">
              <w:rPr>
                <w:b/>
              </w:rPr>
              <w:t xml:space="preserve"> </w:t>
            </w:r>
            <w:r>
              <w:rPr>
                <w:b/>
              </w:rPr>
              <w:t>is</w:t>
            </w:r>
            <w:r w:rsidRPr="007F1B03">
              <w:rPr>
                <w:b/>
              </w:rPr>
              <w:t>…</w:t>
            </w:r>
          </w:p>
        </w:tc>
        <w:tc>
          <w:tcPr>
            <w:tcW w:w="2561" w:type="pct"/>
            <w:shd w:val="clear" w:color="auto" w:fill="D9D9D9" w:themeFill="background1" w:themeFillShade="D9"/>
          </w:tcPr>
          <w:p w14:paraId="2D497AC7" w14:textId="77777777" w:rsidR="007F1B03" w:rsidRPr="007F1B03" w:rsidRDefault="007F1B03" w:rsidP="00524EF7">
            <w:pPr>
              <w:jc w:val="center"/>
              <w:rPr>
                <w:b/>
              </w:rPr>
            </w:pPr>
            <w:r w:rsidRPr="007F1B03">
              <w:rPr>
                <w:b/>
              </w:rPr>
              <w:t>Then…</w:t>
            </w:r>
          </w:p>
        </w:tc>
      </w:tr>
      <w:tr w:rsidR="007F1B03" w14:paraId="0C9AB7AC" w14:textId="77777777" w:rsidTr="008907C5">
        <w:trPr>
          <w:trHeight w:val="225"/>
        </w:trPr>
        <w:tc>
          <w:tcPr>
            <w:tcW w:w="365" w:type="pct"/>
            <w:vMerge/>
          </w:tcPr>
          <w:p w14:paraId="220E3956" w14:textId="77777777" w:rsidR="007F1B03" w:rsidRDefault="007F1B03" w:rsidP="00524EF7">
            <w:pPr>
              <w:jc w:val="center"/>
              <w:rPr>
                <w:b/>
              </w:rPr>
            </w:pPr>
          </w:p>
        </w:tc>
        <w:tc>
          <w:tcPr>
            <w:tcW w:w="2074" w:type="pct"/>
          </w:tcPr>
          <w:p w14:paraId="16BA6798" w14:textId="77777777" w:rsidR="007F1B03" w:rsidRDefault="00A32089" w:rsidP="00524EF7">
            <w:r>
              <w:t>I</w:t>
            </w:r>
            <w:r w:rsidR="007F1B03">
              <w:t>n</w:t>
            </w:r>
            <w:r w:rsidR="00AB1C89">
              <w:t xml:space="preserve"> </w:t>
            </w:r>
            <w:r w:rsidR="007F1B03">
              <w:t>blue</w:t>
            </w:r>
            <w:r w:rsidR="00AB1C89">
              <w:t xml:space="preserve"> </w:t>
            </w:r>
            <w:r w:rsidR="007F1B03">
              <w:t>and</w:t>
            </w:r>
            <w:r w:rsidR="00AB1C89">
              <w:t xml:space="preserve"> </w:t>
            </w:r>
            <w:r w:rsidR="007F1B03">
              <w:t>has</w:t>
            </w:r>
            <w:r w:rsidR="00AB1C89">
              <w:t xml:space="preserve"> </w:t>
            </w:r>
            <w:r w:rsidR="007F1B03">
              <w:t>a</w:t>
            </w:r>
            <w:r w:rsidR="00AB1C89">
              <w:t xml:space="preserve"> </w:t>
            </w:r>
            <w:r w:rsidR="007F1B03">
              <w:t>red</w:t>
            </w:r>
            <w:r w:rsidR="00AB1C89">
              <w:t xml:space="preserve"> </w:t>
            </w:r>
            <w:r w:rsidR="007F1B03">
              <w:t>flag</w:t>
            </w:r>
            <w:r w:rsidR="00AB1C89">
              <w:t xml:space="preserve"> </w:t>
            </w:r>
            <w:r w:rsidR="007F1B03">
              <w:t>next</w:t>
            </w:r>
            <w:r w:rsidR="00AB1C89">
              <w:t xml:space="preserve"> </w:t>
            </w:r>
            <w:r w:rsidR="007F1B03">
              <w:t>to</w:t>
            </w:r>
            <w:r w:rsidR="00AB1C89">
              <w:t xml:space="preserve"> </w:t>
            </w:r>
            <w:r w:rsidR="007F1B03">
              <w:t>it</w:t>
            </w:r>
          </w:p>
        </w:tc>
        <w:tc>
          <w:tcPr>
            <w:tcW w:w="2561" w:type="pct"/>
          </w:tcPr>
          <w:p w14:paraId="0824F369" w14:textId="77777777" w:rsidR="007F1B03" w:rsidRDefault="00A32089" w:rsidP="00524EF7">
            <w:r>
              <w:t>C</w:t>
            </w:r>
            <w:r w:rsidR="007F1B03">
              <w:t>lick</w:t>
            </w:r>
            <w:r w:rsidR="00AB1C89">
              <w:t xml:space="preserve"> </w:t>
            </w:r>
            <w:r w:rsidR="007F1B03">
              <w:t>on</w:t>
            </w:r>
            <w:r w:rsidR="00AB1C89">
              <w:t xml:space="preserve"> </w:t>
            </w:r>
            <w:r w:rsidR="007F1B03">
              <w:t>the</w:t>
            </w:r>
            <w:r w:rsidR="00AB1C89">
              <w:t xml:space="preserve"> </w:t>
            </w:r>
            <w:r w:rsidR="007F1B03">
              <w:t>prescription</w:t>
            </w:r>
            <w:r w:rsidR="00AB1C89">
              <w:t xml:space="preserve"> </w:t>
            </w:r>
            <w:r w:rsidR="007F1B03">
              <w:t>number</w:t>
            </w:r>
            <w:r w:rsidR="00AB1C89">
              <w:t xml:space="preserve"> </w:t>
            </w:r>
            <w:r w:rsidR="007F1B03">
              <w:t>to</w:t>
            </w:r>
            <w:r w:rsidR="00AB1C89">
              <w:t xml:space="preserve"> </w:t>
            </w:r>
            <w:r w:rsidR="007F1B03">
              <w:t>determine</w:t>
            </w:r>
            <w:r w:rsidR="00AB1C89">
              <w:t xml:space="preserve"> </w:t>
            </w:r>
            <w:r w:rsidR="007F1B03">
              <w:t>why</w:t>
            </w:r>
            <w:r w:rsidR="00AB1C89">
              <w:t xml:space="preserve"> </w:t>
            </w:r>
            <w:r w:rsidR="007F1B03">
              <w:t>it</w:t>
            </w:r>
            <w:r w:rsidR="00AB1C89">
              <w:t xml:space="preserve"> </w:t>
            </w:r>
            <w:r w:rsidR="007F1B03">
              <w:t>is</w:t>
            </w:r>
            <w:r w:rsidR="00AB1C89">
              <w:t xml:space="preserve"> </w:t>
            </w:r>
            <w:r w:rsidR="007F1B03">
              <w:t>flagged.</w:t>
            </w:r>
          </w:p>
        </w:tc>
      </w:tr>
      <w:tr w:rsidR="007F1B03" w14:paraId="124926AD" w14:textId="77777777" w:rsidTr="008907C5">
        <w:trPr>
          <w:trHeight w:val="270"/>
        </w:trPr>
        <w:tc>
          <w:tcPr>
            <w:tcW w:w="365" w:type="pct"/>
            <w:vMerge/>
          </w:tcPr>
          <w:p w14:paraId="268501A0" w14:textId="77777777" w:rsidR="007F1B03" w:rsidRDefault="007F1B03" w:rsidP="00524EF7">
            <w:pPr>
              <w:jc w:val="center"/>
              <w:rPr>
                <w:b/>
              </w:rPr>
            </w:pPr>
          </w:p>
        </w:tc>
        <w:tc>
          <w:tcPr>
            <w:tcW w:w="2074" w:type="pct"/>
          </w:tcPr>
          <w:p w14:paraId="579C1D2F" w14:textId="4E70F6B4" w:rsidR="007F1B03" w:rsidRDefault="00A32089" w:rsidP="00524EF7">
            <w:r>
              <w:t>F</w:t>
            </w:r>
            <w:r w:rsidR="007F1B03">
              <w:t>lagged</w:t>
            </w:r>
            <w:r w:rsidR="00AB1C89">
              <w:t xml:space="preserve"> </w:t>
            </w:r>
            <w:r w:rsidR="007F1B03">
              <w:t>for</w:t>
            </w:r>
            <w:r w:rsidR="00AB1C89">
              <w:t xml:space="preserve"> </w:t>
            </w:r>
            <w:r w:rsidR="007F1B03">
              <w:t>a</w:t>
            </w:r>
            <w:r w:rsidR="00AB1C89">
              <w:t xml:space="preserve"> </w:t>
            </w:r>
            <w:r w:rsidR="004C5342">
              <w:t>non-matched</w:t>
            </w:r>
            <w:r w:rsidR="00AB1C89">
              <w:t xml:space="preserve"> </w:t>
            </w:r>
            <w:r w:rsidR="007F1B03">
              <w:t>NDC</w:t>
            </w:r>
            <w:r w:rsidR="00AB1C89">
              <w:t xml:space="preserve"> </w:t>
            </w:r>
            <w:r w:rsidR="007F1B03">
              <w:t>number</w:t>
            </w:r>
            <w:r w:rsidR="00AB1C89">
              <w:t xml:space="preserve"> </w:t>
            </w:r>
            <w:r w:rsidR="007F1B03">
              <w:t>or</w:t>
            </w:r>
            <w:r w:rsidR="00AB1C89">
              <w:t xml:space="preserve"> </w:t>
            </w:r>
            <w:r w:rsidR="007F1B03">
              <w:t>for</w:t>
            </w:r>
            <w:r w:rsidR="00AB1C89">
              <w:t xml:space="preserve"> </w:t>
            </w:r>
            <w:r w:rsidR="007F1B03">
              <w:t>any</w:t>
            </w:r>
            <w:r w:rsidR="00AB1C89">
              <w:t xml:space="preserve"> </w:t>
            </w:r>
            <w:r w:rsidR="007F1B03">
              <w:t>type</w:t>
            </w:r>
            <w:r w:rsidR="00AB1C89">
              <w:t xml:space="preserve"> </w:t>
            </w:r>
            <w:r w:rsidR="007F1B03">
              <w:t>of</w:t>
            </w:r>
            <w:r w:rsidR="00AB1C89">
              <w:t xml:space="preserve"> </w:t>
            </w:r>
            <w:r w:rsidR="007F1B03">
              <w:t>verification</w:t>
            </w:r>
            <w:r w:rsidR="00AB1C89">
              <w:t xml:space="preserve"> </w:t>
            </w:r>
            <w:r w:rsidR="007F1B03">
              <w:t>issues</w:t>
            </w:r>
          </w:p>
        </w:tc>
        <w:tc>
          <w:tcPr>
            <w:tcW w:w="2561" w:type="pct"/>
          </w:tcPr>
          <w:p w14:paraId="1B18678C" w14:textId="086D7BB2" w:rsidR="007F1B03" w:rsidRDefault="00A32089" w:rsidP="00524EF7">
            <w:r>
              <w:t>F</w:t>
            </w:r>
            <w:r w:rsidR="007F1B03">
              <w:t>ollow</w:t>
            </w:r>
            <w:r w:rsidR="00AB1C89">
              <w:t xml:space="preserve"> </w:t>
            </w:r>
            <w:proofErr w:type="gramStart"/>
            <w:r w:rsidR="007F1B03">
              <w:t>process</w:t>
            </w:r>
            <w:proofErr w:type="gramEnd"/>
            <w:r w:rsidR="00AB1C89">
              <w:t xml:space="preserve"> </w:t>
            </w:r>
            <w:r w:rsidR="007F1B03">
              <w:t>below</w:t>
            </w:r>
            <w:r w:rsidR="00AB1C89">
              <w:t xml:space="preserve"> </w:t>
            </w:r>
            <w:r w:rsidR="007F1B03">
              <w:t>for</w:t>
            </w:r>
            <w:r w:rsidR="00AB1C89">
              <w:t xml:space="preserve"> </w:t>
            </w:r>
            <w:hyperlink w:anchor="_Various_Work_Instructions" w:history="1">
              <w:r w:rsidR="007F1B03" w:rsidRPr="00961702">
                <w:rPr>
                  <w:rStyle w:val="Hyperlink"/>
                </w:rPr>
                <w:t>manual</w:t>
              </w:r>
              <w:r w:rsidR="00AB1C89" w:rsidRPr="00961702">
                <w:rPr>
                  <w:rStyle w:val="Hyperlink"/>
                </w:rPr>
                <w:t xml:space="preserve"> </w:t>
              </w:r>
              <w:r w:rsidR="007F1B03" w:rsidRPr="00961702">
                <w:rPr>
                  <w:rStyle w:val="Hyperlink"/>
                </w:rPr>
                <w:t>refill</w:t>
              </w:r>
            </w:hyperlink>
            <w:r w:rsidR="007F1B03">
              <w:t>.</w:t>
            </w:r>
          </w:p>
        </w:tc>
      </w:tr>
      <w:tr w:rsidR="007F1B03" w14:paraId="5F37D6B6" w14:textId="77777777" w:rsidTr="008907C5">
        <w:trPr>
          <w:trHeight w:val="150"/>
        </w:trPr>
        <w:tc>
          <w:tcPr>
            <w:tcW w:w="365" w:type="pct"/>
            <w:vMerge/>
          </w:tcPr>
          <w:p w14:paraId="1B5D72E6" w14:textId="77777777" w:rsidR="007F1B03" w:rsidRDefault="007F1B03" w:rsidP="00524EF7">
            <w:pPr>
              <w:jc w:val="center"/>
              <w:rPr>
                <w:b/>
              </w:rPr>
            </w:pPr>
          </w:p>
        </w:tc>
        <w:tc>
          <w:tcPr>
            <w:tcW w:w="2074" w:type="pct"/>
          </w:tcPr>
          <w:p w14:paraId="6B0D8FEF" w14:textId="0C4FEFC0" w:rsidR="007F1B03" w:rsidRDefault="00A32089" w:rsidP="00524EF7">
            <w:bookmarkStart w:id="25" w:name="OLE_LINK16"/>
            <w:r>
              <w:t>E</w:t>
            </w:r>
            <w:r w:rsidR="007F1B03">
              <w:t>xpired</w:t>
            </w:r>
            <w:r w:rsidR="002C6B7B">
              <w:t xml:space="preserve">, </w:t>
            </w:r>
            <w:r w:rsidR="007F1B03">
              <w:t>no</w:t>
            </w:r>
            <w:r w:rsidR="00AB1C89">
              <w:t xml:space="preserve"> </w:t>
            </w:r>
            <w:r w:rsidR="007F1B03">
              <w:t>refills</w:t>
            </w:r>
            <w:r w:rsidR="00AB1C89">
              <w:t xml:space="preserve"> </w:t>
            </w:r>
            <w:r w:rsidR="007F1B03">
              <w:t>remain</w:t>
            </w:r>
            <w:r w:rsidR="002C6B7B">
              <w:t>,</w:t>
            </w:r>
            <w:r w:rsidR="00AB1C89">
              <w:t xml:space="preserve"> </w:t>
            </w:r>
            <w:r w:rsidR="007F1B03">
              <w:t>or</w:t>
            </w:r>
            <w:r w:rsidR="00AB1C89">
              <w:t xml:space="preserve"> </w:t>
            </w:r>
            <w:proofErr w:type="gramStart"/>
            <w:r w:rsidR="007F1B03">
              <w:t>has</w:t>
            </w:r>
            <w:proofErr w:type="gramEnd"/>
            <w:r w:rsidR="00AB1C89">
              <w:t xml:space="preserve"> </w:t>
            </w:r>
            <w:r w:rsidR="007F1B03">
              <w:t>been</w:t>
            </w:r>
            <w:r w:rsidR="00AB1C89">
              <w:t xml:space="preserve"> </w:t>
            </w:r>
            <w:r w:rsidR="007F1B03">
              <w:t>discontinued</w:t>
            </w:r>
            <w:r w:rsidR="00AB1C89">
              <w:t xml:space="preserve"> </w:t>
            </w:r>
            <w:r w:rsidR="007F1B03">
              <w:t>for</w:t>
            </w:r>
            <w:r w:rsidR="00AB1C89">
              <w:t xml:space="preserve"> </w:t>
            </w:r>
            <w:r w:rsidR="007F1B03">
              <w:t>any</w:t>
            </w:r>
            <w:r w:rsidR="00AB1C89">
              <w:t xml:space="preserve"> </w:t>
            </w:r>
            <w:r w:rsidR="007F1B03">
              <w:t>reason</w:t>
            </w:r>
            <w:r w:rsidR="0072757A">
              <w:t xml:space="preserve"> </w:t>
            </w:r>
            <w:bookmarkStart w:id="26" w:name="OLE_LINK13"/>
            <w:r w:rsidR="0072757A" w:rsidRPr="000B753F">
              <w:t xml:space="preserve">by member, </w:t>
            </w:r>
            <w:r w:rsidR="002C6B7B">
              <w:t>d</w:t>
            </w:r>
            <w:r w:rsidR="005E3D09" w:rsidRPr="000B753F">
              <w:t>octor office</w:t>
            </w:r>
            <w:r w:rsidR="000B753F">
              <w:t>,</w:t>
            </w:r>
            <w:r w:rsidR="0072757A" w:rsidRPr="000B753F">
              <w:t xml:space="preserve"> or </w:t>
            </w:r>
            <w:r w:rsidR="000B753F">
              <w:t>C</w:t>
            </w:r>
            <w:r w:rsidR="0072757A" w:rsidRPr="000B753F">
              <w:t>linical</w:t>
            </w:r>
            <w:bookmarkEnd w:id="26"/>
            <w:r w:rsidR="0072757A" w:rsidRPr="000B753F">
              <w:t>.</w:t>
            </w:r>
            <w:bookmarkEnd w:id="25"/>
          </w:p>
        </w:tc>
        <w:tc>
          <w:tcPr>
            <w:tcW w:w="2561" w:type="pct"/>
          </w:tcPr>
          <w:p w14:paraId="0257AE60" w14:textId="5C720A09" w:rsidR="007F1B03" w:rsidRDefault="00BE3D46" w:rsidP="00524EF7">
            <w:r>
              <w:t>Follow</w:t>
            </w:r>
            <w:r w:rsidR="00AB1C89">
              <w:t xml:space="preserve"> </w:t>
            </w:r>
            <w:r w:rsidR="007F1B03">
              <w:t>the</w:t>
            </w:r>
            <w:r w:rsidR="00AB1C89">
              <w:t xml:space="preserve"> </w:t>
            </w:r>
            <w:r w:rsidR="007F1B03">
              <w:t>process</w:t>
            </w:r>
            <w:r w:rsidR="00AB1C89">
              <w:t xml:space="preserve"> </w:t>
            </w:r>
            <w:r w:rsidR="007F1B03">
              <w:t>for</w:t>
            </w:r>
            <w:r w:rsidR="00AB1C89">
              <w:t xml:space="preserve"> </w:t>
            </w:r>
            <w:r w:rsidR="007F1B03" w:rsidRPr="00614D1F">
              <w:t>FastStart</w:t>
            </w:r>
            <w:r w:rsidR="001B25EA">
              <w:t xml:space="preserve">. </w:t>
            </w:r>
            <w:r w:rsidR="00614D1F">
              <w:t>Refer</w:t>
            </w:r>
            <w:r w:rsidR="00AB1C89">
              <w:t xml:space="preserve"> </w:t>
            </w:r>
            <w:r w:rsidR="00614D1F">
              <w:t>to</w:t>
            </w:r>
            <w:r w:rsidR="00AB1C89">
              <w:t xml:space="preserve"> </w:t>
            </w:r>
            <w:hyperlink r:id="rId16" w:anchor="!/view?docid=a1443f4f-499e-442c-be11-fd2b207bf86c" w:history="1">
              <w:r w:rsidR="00706EDC">
                <w:rPr>
                  <w:rStyle w:val="Hyperlink"/>
                </w:rPr>
                <w:t>Obtaining a New Prescription (Rx) for the Member (058827)</w:t>
              </w:r>
            </w:hyperlink>
            <w:r w:rsidR="00B64910">
              <w:t>.</w:t>
            </w:r>
          </w:p>
          <w:p w14:paraId="1C3B916A" w14:textId="77777777" w:rsidR="00CF2EBC" w:rsidRDefault="00CF2EBC" w:rsidP="00524EF7">
            <w:pPr>
              <w:rPr>
                <w:b/>
                <w:bCs/>
                <w:color w:val="000000"/>
              </w:rPr>
            </w:pPr>
          </w:p>
          <w:p w14:paraId="1108C1E9" w14:textId="6799D7CC" w:rsidR="009E0046" w:rsidRDefault="00E75F3A" w:rsidP="00524EF7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</w:t>
            </w:r>
            <w:r w:rsidR="00F24B03">
              <w:rPr>
                <w:b/>
                <w:bCs/>
                <w:color w:val="000000"/>
              </w:rPr>
              <w:t>Note</w:t>
            </w:r>
            <w:r w:rsidR="009E0046">
              <w:rPr>
                <w:b/>
                <w:bCs/>
                <w:color w:val="000000"/>
              </w:rPr>
              <w:t>s</w:t>
            </w:r>
            <w:r w:rsidR="00F24B03">
              <w:rPr>
                <w:b/>
                <w:bCs/>
                <w:color w:val="000000"/>
              </w:rPr>
              <w:t>:</w:t>
            </w:r>
            <w:r w:rsidR="00F24B03">
              <w:rPr>
                <w:color w:val="000000"/>
              </w:rPr>
              <w:t xml:space="preserve">  </w:t>
            </w:r>
          </w:p>
          <w:p w14:paraId="19E2787B" w14:textId="1DF7D45D" w:rsidR="009E0046" w:rsidRDefault="00F24B03" w:rsidP="0074536E">
            <w:pPr>
              <w:numPr>
                <w:ilvl w:val="0"/>
                <w:numId w:val="32"/>
              </w:numPr>
            </w:pPr>
            <w:r w:rsidRPr="009E0046">
              <w:t>If FastStart is closed, create an Order Placement (</w:t>
            </w:r>
            <w:r w:rsidR="005074D0">
              <w:t>DPC</w:t>
            </w:r>
            <w:r w:rsidRPr="009E0046">
              <w:t>) RM TAS</w:t>
            </w:r>
            <w:r w:rsidR="003F09A7" w:rsidRPr="009E0046">
              <w:t>K</w:t>
            </w:r>
            <w:bookmarkStart w:id="27" w:name="OLE_LINK17"/>
            <w:r w:rsidR="00DE4F12" w:rsidRPr="009E0046">
              <w:t xml:space="preserve">. </w:t>
            </w:r>
            <w:r w:rsidR="00B56E9B" w:rsidRPr="009E0046">
              <w:t xml:space="preserve"> </w:t>
            </w:r>
            <w:bookmarkStart w:id="28" w:name="OLE_LINK19"/>
            <w:r w:rsidR="00390004">
              <w:t xml:space="preserve">Document in Task Notes </w:t>
            </w:r>
            <w:r w:rsidR="00DE4F12" w:rsidRPr="009E0046">
              <w:t xml:space="preserve">that </w:t>
            </w:r>
            <w:r w:rsidR="009E0046">
              <w:t>FastStart</w:t>
            </w:r>
            <w:r w:rsidR="00DE4F12" w:rsidRPr="009E0046">
              <w:t xml:space="preserve"> is clos</w:t>
            </w:r>
            <w:r w:rsidR="009200B7" w:rsidRPr="009E0046">
              <w:t>ed</w:t>
            </w:r>
            <w:bookmarkEnd w:id="27"/>
            <w:r w:rsidR="009200B7" w:rsidRPr="009E0046">
              <w:t>.</w:t>
            </w:r>
            <w:bookmarkStart w:id="29" w:name="OLE_LINK18"/>
            <w:bookmarkEnd w:id="28"/>
          </w:p>
          <w:p w14:paraId="22B28699" w14:textId="77777777" w:rsidR="009E0046" w:rsidRDefault="009E0046" w:rsidP="0074536E"/>
          <w:p w14:paraId="29CCF780" w14:textId="5D3A7B38" w:rsidR="00CF7930" w:rsidRPr="009E0046" w:rsidRDefault="00540A1B" w:rsidP="0074536E">
            <w:pPr>
              <w:numPr>
                <w:ilvl w:val="0"/>
                <w:numId w:val="32"/>
              </w:numPr>
            </w:pPr>
            <w:r>
              <w:t xml:space="preserve">Discontinued </w:t>
            </w:r>
            <w:r w:rsidR="009808A4" w:rsidRPr="009E0046">
              <w:t>prescription</w:t>
            </w:r>
            <w:r>
              <w:t>s</w:t>
            </w:r>
            <w:r w:rsidR="009808A4" w:rsidRPr="009E0046">
              <w:t> cannot be reordered and need</w:t>
            </w:r>
            <w:r w:rsidR="005C4386">
              <w:t>s</w:t>
            </w:r>
            <w:r w:rsidR="009808A4" w:rsidRPr="009E0046">
              <w:t xml:space="preserve"> a new prescription from the prescriber </w:t>
            </w:r>
            <w:r w:rsidR="008D44DD" w:rsidRPr="009E0046">
              <w:t>to</w:t>
            </w:r>
            <w:r w:rsidR="009808A4" w:rsidRPr="009E0046">
              <w:t xml:space="preserve"> fill. Ensure the member/physician wants the prescription discontinued and not just placed on an indefinite hold (which can be filled in the future) before pressing the discontinue button. In </w:t>
            </w:r>
            <w:proofErr w:type="gramStart"/>
            <w:r w:rsidR="009808A4" w:rsidRPr="009E0046">
              <w:t>the case</w:t>
            </w:r>
            <w:proofErr w:type="gramEnd"/>
            <w:r w:rsidR="009808A4" w:rsidRPr="009E0046">
              <w:t xml:space="preserve"> of </w:t>
            </w:r>
            <w:r w:rsidR="009808A4" w:rsidRPr="009E0046">
              <w:rPr>
                <w:b/>
                <w:bCs/>
              </w:rPr>
              <w:t>accidental </w:t>
            </w:r>
            <w:r w:rsidR="009808A4" w:rsidRPr="009E0046">
              <w:t>discontinuation, complete a </w:t>
            </w:r>
            <w:hyperlink w:anchor="_Various_Work_Instructions" w:tgtFrame="_blank" w:history="1">
              <w:r w:rsidR="009808A4" w:rsidRPr="009E0046">
                <w:rPr>
                  <w:rStyle w:val="Hyperlink"/>
                </w:rPr>
                <w:t>Manual Refill task</w:t>
              </w:r>
            </w:hyperlink>
            <w:r w:rsidR="009808A4" w:rsidRPr="009E0046">
              <w:t>. </w:t>
            </w:r>
          </w:p>
          <w:bookmarkEnd w:id="29"/>
          <w:p w14:paraId="78C957BD" w14:textId="30D656CE" w:rsidR="00CF7930" w:rsidRDefault="00CF7930" w:rsidP="00524EF7"/>
        </w:tc>
      </w:tr>
    </w:tbl>
    <w:p w14:paraId="14B50059" w14:textId="29536BF2" w:rsidR="000938F4" w:rsidRPr="00207062" w:rsidRDefault="000938F4" w:rsidP="00524EF7">
      <w:pPr>
        <w:rPr>
          <w:rFonts w:cs="Helvetica"/>
          <w:color w:val="000000"/>
        </w:rPr>
      </w:pPr>
      <w:r w:rsidRPr="003B54E0">
        <w:t>Refer</w:t>
      </w:r>
      <w:r w:rsidR="00AB1C89">
        <w:t xml:space="preserve"> </w:t>
      </w:r>
      <w:r w:rsidRPr="003B54E0">
        <w:t>to</w:t>
      </w:r>
      <w:r w:rsidR="00AB1C89">
        <w:t xml:space="preserve"> </w:t>
      </w:r>
      <w:hyperlink r:id="rId17" w:anchor="!/view?docid=bb80c00e-09b3-41ee-bc9a-5cb40d4c5e2f" w:history="1">
        <w:r w:rsidR="00CC0F18">
          <w:rPr>
            <w:rStyle w:val="Hyperlink"/>
            <w:rFonts w:cs="Helvetica"/>
            <w:bCs/>
          </w:rPr>
          <w:t>Rx Transfer:  Request with Red Flag Prescriptions (041416)</w:t>
        </w:r>
      </w:hyperlink>
      <w:r w:rsidR="00AB1C89">
        <w:rPr>
          <w:rFonts w:cs="Helvetica"/>
          <w:b/>
          <w:bCs/>
          <w:color w:val="000000"/>
        </w:rPr>
        <w:t xml:space="preserve"> </w:t>
      </w:r>
      <w:r w:rsidRPr="00207062">
        <w:rPr>
          <w:rFonts w:cs="Helvetica"/>
          <w:color w:val="000000"/>
        </w:rPr>
        <w:t>for</w:t>
      </w:r>
      <w:r w:rsidR="00AB1C89">
        <w:rPr>
          <w:rFonts w:cs="Helvetica"/>
          <w:color w:val="000000"/>
        </w:rPr>
        <w:t xml:space="preserve"> </w:t>
      </w:r>
      <w:r w:rsidRPr="00207062">
        <w:rPr>
          <w:rFonts w:cs="Helvetica"/>
          <w:color w:val="000000"/>
        </w:rPr>
        <w:t>more</w:t>
      </w:r>
      <w:r w:rsidR="00AB1C89">
        <w:rPr>
          <w:rFonts w:cs="Helvetica"/>
          <w:color w:val="000000"/>
        </w:rPr>
        <w:t xml:space="preserve"> </w:t>
      </w:r>
      <w:r w:rsidRPr="00207062">
        <w:rPr>
          <w:rFonts w:cs="Helvetica"/>
          <w:color w:val="000000"/>
        </w:rPr>
        <w:t>information</w:t>
      </w:r>
      <w:r>
        <w:rPr>
          <w:rFonts w:cs="Helvetica"/>
          <w:color w:val="000000"/>
        </w:rPr>
        <w:t>.</w:t>
      </w:r>
    </w:p>
    <w:p w14:paraId="7EDB2095" w14:textId="77777777" w:rsidR="000938F4" w:rsidRDefault="000938F4">
      <w:pPr>
        <w:jc w:val="right"/>
      </w:pPr>
    </w:p>
    <w:p w14:paraId="377DF48F" w14:textId="2D212E81" w:rsidR="00545A34" w:rsidRDefault="00D140B9" w:rsidP="003448D7">
      <w:pPr>
        <w:spacing w:after="0"/>
        <w:jc w:val="right"/>
      </w:pPr>
      <w:hyperlink w:anchor="_top" w:history="1">
        <w:r w:rsidRPr="00D55D1C">
          <w:rPr>
            <w:rStyle w:val="Hyperlink"/>
          </w:rPr>
          <w:t>Top</w:t>
        </w:r>
        <w:r w:rsidR="00AB1C89" w:rsidRPr="00D55D1C">
          <w:rPr>
            <w:rStyle w:val="Hyperlink"/>
          </w:rPr>
          <w:t xml:space="preserve"> </w:t>
        </w:r>
        <w:r w:rsidRPr="00D55D1C">
          <w:rPr>
            <w:rStyle w:val="Hyperlink"/>
          </w:rPr>
          <w:t>of</w:t>
        </w:r>
        <w:r w:rsidR="00AB1C89" w:rsidRPr="00D55D1C">
          <w:rPr>
            <w:rStyle w:val="Hyperlink"/>
          </w:rPr>
          <w:t xml:space="preserve"> </w:t>
        </w:r>
        <w:r w:rsidRPr="00D55D1C">
          <w:rPr>
            <w:rStyle w:val="Hyperlink"/>
          </w:rPr>
          <w:t>the</w:t>
        </w:r>
        <w:r w:rsidR="00AB1C89" w:rsidRPr="00D55D1C">
          <w:rPr>
            <w:rStyle w:val="Hyperlink"/>
          </w:rPr>
          <w:t xml:space="preserve"> </w:t>
        </w:r>
        <w:r w:rsidRPr="00D55D1C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C37C7" w14:paraId="24602207" w14:textId="77777777" w:rsidTr="00E75F3A">
        <w:tc>
          <w:tcPr>
            <w:tcW w:w="5000" w:type="pct"/>
            <w:shd w:val="clear" w:color="auto" w:fill="C0C0C0"/>
          </w:tcPr>
          <w:p w14:paraId="761BD24F" w14:textId="3DB273E1" w:rsidR="00EC37C7" w:rsidRDefault="00A414E9" w:rsidP="00524EF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0" w:name="_Various_Work_Instructions"/>
            <w:bookmarkStart w:id="31" w:name="_Process"/>
            <w:bookmarkStart w:id="32" w:name="_Various_Work_Instructions1"/>
            <w:bookmarkStart w:id="33" w:name="_Various_Work_Instructions_1"/>
            <w:bookmarkStart w:id="34" w:name="_Manual_Refill_Request"/>
            <w:bookmarkStart w:id="35" w:name="_Manual_Refill_Process"/>
            <w:bookmarkStart w:id="36" w:name="_Toc143688738"/>
            <w:bookmarkStart w:id="37" w:name="OLE_LINK10"/>
            <w:bookmarkStart w:id="38" w:name="OLE_LINK50"/>
            <w:bookmarkStart w:id="39" w:name="OLE_LINK51"/>
            <w:bookmarkStart w:id="40" w:name="OLE_LINK26"/>
            <w:bookmarkEnd w:id="30"/>
            <w:bookmarkEnd w:id="31"/>
            <w:bookmarkEnd w:id="32"/>
            <w:bookmarkEnd w:id="33"/>
            <w:bookmarkEnd w:id="34"/>
            <w:bookmarkEnd w:id="35"/>
            <w:r>
              <w:rPr>
                <w:rFonts w:ascii="Verdana" w:hAnsi="Verdana"/>
                <w:i w:val="0"/>
                <w:iCs w:val="0"/>
              </w:rPr>
              <w:t>Manual</w:t>
            </w:r>
            <w:r w:rsidR="00AB1C89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Refil</w:t>
            </w:r>
            <w:r w:rsidR="00D95970">
              <w:rPr>
                <w:rFonts w:ascii="Verdana" w:hAnsi="Verdana"/>
                <w:i w:val="0"/>
                <w:iCs w:val="0"/>
              </w:rPr>
              <w:t>l</w:t>
            </w:r>
            <w:r w:rsidR="00AB1C89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36"/>
            <w:r w:rsidR="00AB1C89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37"/>
            <w:bookmarkEnd w:id="38"/>
            <w:bookmarkEnd w:id="39"/>
            <w:bookmarkEnd w:id="40"/>
          </w:p>
        </w:tc>
      </w:tr>
    </w:tbl>
    <w:p w14:paraId="17062DCD" w14:textId="77777777" w:rsidR="005E1DE7" w:rsidRDefault="005E1DE7" w:rsidP="00524EF7">
      <w:pPr>
        <w:autoSpaceDE w:val="0"/>
        <w:autoSpaceDN w:val="0"/>
        <w:rPr>
          <w:b/>
          <w:color w:val="000000"/>
        </w:rPr>
      </w:pPr>
    </w:p>
    <w:p w14:paraId="6317E158" w14:textId="0060F1AB" w:rsidR="00D857AF" w:rsidRPr="00D857AF" w:rsidRDefault="00964358" w:rsidP="00524EF7">
      <w:pPr>
        <w:autoSpaceDE w:val="0"/>
        <w:autoSpaceDN w:val="0"/>
        <w:rPr>
          <w:b/>
          <w:color w:val="000000"/>
        </w:rPr>
      </w:pPr>
      <w:r>
        <w:rPr>
          <w:noProof/>
        </w:rPr>
        <w:drawing>
          <wp:inline distT="0" distB="0" distL="0" distR="0" wp14:anchorId="4DA2B901" wp14:editId="4E03FD0E">
            <wp:extent cx="236855" cy="211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C89">
        <w:rPr>
          <w:noProof/>
        </w:rPr>
        <w:t xml:space="preserve"> </w:t>
      </w:r>
      <w:r w:rsidR="00D857AF" w:rsidRPr="00B64910">
        <w:rPr>
          <w:b/>
          <w:color w:val="000000"/>
        </w:rPr>
        <w:t>Before</w:t>
      </w:r>
      <w:r w:rsidR="00AB1C89">
        <w:rPr>
          <w:b/>
          <w:color w:val="000000"/>
        </w:rPr>
        <w:t xml:space="preserve"> </w:t>
      </w:r>
      <w:r w:rsidR="00D857AF" w:rsidRPr="00B64910">
        <w:rPr>
          <w:b/>
          <w:color w:val="000000"/>
        </w:rPr>
        <w:t>creating</w:t>
      </w:r>
      <w:r w:rsidR="00AB1C89">
        <w:rPr>
          <w:b/>
          <w:color w:val="000000"/>
        </w:rPr>
        <w:t xml:space="preserve"> </w:t>
      </w:r>
      <w:r w:rsidR="00D857AF" w:rsidRPr="00D857AF">
        <w:rPr>
          <w:b/>
          <w:color w:val="000000"/>
        </w:rPr>
        <w:t>a</w:t>
      </w:r>
      <w:r w:rsidR="00AB1C89">
        <w:rPr>
          <w:b/>
          <w:color w:val="000000"/>
        </w:rPr>
        <w:t xml:space="preserve"> </w:t>
      </w:r>
      <w:r w:rsidR="00D857AF" w:rsidRPr="00D857AF">
        <w:rPr>
          <w:b/>
          <w:color w:val="000000"/>
        </w:rPr>
        <w:t>Manual</w:t>
      </w:r>
      <w:r w:rsidR="00AB1C89">
        <w:rPr>
          <w:b/>
          <w:color w:val="000000"/>
        </w:rPr>
        <w:t xml:space="preserve"> </w:t>
      </w:r>
      <w:r w:rsidR="00D857AF" w:rsidRPr="00D857AF">
        <w:rPr>
          <w:b/>
          <w:color w:val="000000"/>
        </w:rPr>
        <w:t>refill:</w:t>
      </w:r>
    </w:p>
    <w:p w14:paraId="262CDEF0" w14:textId="6657B554" w:rsidR="00D857AF" w:rsidRPr="00D857AF" w:rsidRDefault="00D857AF" w:rsidP="00524EF7">
      <w:pPr>
        <w:numPr>
          <w:ilvl w:val="0"/>
          <w:numId w:val="4"/>
        </w:numPr>
        <w:autoSpaceDE w:val="0"/>
        <w:autoSpaceDN w:val="0"/>
        <w:rPr>
          <w:color w:val="000000"/>
        </w:rPr>
      </w:pPr>
      <w:r w:rsidRPr="00D857AF">
        <w:rPr>
          <w:color w:val="000000"/>
        </w:rPr>
        <w:t>Check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Prescription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Refill</w:t>
      </w:r>
      <w:r w:rsidR="00AB1C89">
        <w:rPr>
          <w:color w:val="000000"/>
        </w:rPr>
        <w:t xml:space="preserve"> </w:t>
      </w:r>
      <w:r w:rsidR="00F06046" w:rsidRPr="00D857AF">
        <w:rPr>
          <w:color w:val="000000"/>
        </w:rPr>
        <w:t>tab.</w:t>
      </w:r>
    </w:p>
    <w:p w14:paraId="22715B3B" w14:textId="54DF4597" w:rsidR="00D857AF" w:rsidRPr="00D857AF" w:rsidRDefault="00D857AF" w:rsidP="00524EF7">
      <w:pPr>
        <w:numPr>
          <w:ilvl w:val="0"/>
          <w:numId w:val="4"/>
        </w:numPr>
        <w:autoSpaceDE w:val="0"/>
        <w:autoSpaceDN w:val="0"/>
        <w:rPr>
          <w:color w:val="000000"/>
        </w:rPr>
      </w:pPr>
      <w:r w:rsidRPr="00D857AF">
        <w:rPr>
          <w:color w:val="000000"/>
        </w:rPr>
        <w:t>Search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by</w:t>
      </w:r>
      <w:r w:rsidR="00AB1C89">
        <w:rPr>
          <w:color w:val="000000"/>
        </w:rPr>
        <w:t xml:space="preserve"> </w:t>
      </w:r>
      <w:r w:rsidR="00A87207">
        <w:rPr>
          <w:color w:val="000000"/>
        </w:rPr>
        <w:t xml:space="preserve">prescription </w:t>
      </w:r>
      <w:r w:rsidRPr="00D857AF">
        <w:rPr>
          <w:color w:val="000000"/>
        </w:rPr>
        <w:t>number</w:t>
      </w:r>
      <w:r w:rsidR="009A4F30">
        <w:rPr>
          <w:color w:val="000000"/>
        </w:rPr>
        <w:t>.</w:t>
      </w:r>
    </w:p>
    <w:p w14:paraId="2DE4C16D" w14:textId="02E48A6B" w:rsidR="004617DD" w:rsidRDefault="00D857AF" w:rsidP="004617DD">
      <w:pPr>
        <w:numPr>
          <w:ilvl w:val="0"/>
          <w:numId w:val="4"/>
        </w:numPr>
        <w:autoSpaceDE w:val="0"/>
        <w:autoSpaceDN w:val="0"/>
        <w:rPr>
          <w:color w:val="000000"/>
        </w:rPr>
      </w:pPr>
      <w:r w:rsidRPr="00D857AF">
        <w:rPr>
          <w:color w:val="000000"/>
        </w:rPr>
        <w:t>Check</w:t>
      </w:r>
      <w:r w:rsidR="00AB1C89">
        <w:rPr>
          <w:color w:val="000000"/>
        </w:rPr>
        <w:t xml:space="preserve"> </w:t>
      </w:r>
      <w:proofErr w:type="gramStart"/>
      <w:r w:rsidRPr="00D857AF">
        <w:rPr>
          <w:color w:val="000000"/>
        </w:rPr>
        <w:t>Refill</w:t>
      </w:r>
      <w:proofErr w:type="gramEnd"/>
      <w:r w:rsidR="00AB1C89">
        <w:rPr>
          <w:color w:val="000000"/>
        </w:rPr>
        <w:t xml:space="preserve"> </w:t>
      </w:r>
      <w:r w:rsidRPr="00D857AF">
        <w:rPr>
          <w:color w:val="000000"/>
        </w:rPr>
        <w:t>Status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Button</w:t>
      </w:r>
      <w:r w:rsidR="009A4F30">
        <w:rPr>
          <w:color w:val="000000"/>
        </w:rPr>
        <w:t>.</w:t>
      </w:r>
    </w:p>
    <w:p w14:paraId="3251A74D" w14:textId="77777777" w:rsidR="004617DD" w:rsidRDefault="004617DD" w:rsidP="004617DD">
      <w:pPr>
        <w:autoSpaceDE w:val="0"/>
        <w:autoSpaceDN w:val="0"/>
        <w:ind w:left="720"/>
        <w:rPr>
          <w:color w:val="000000"/>
        </w:rPr>
      </w:pPr>
    </w:p>
    <w:p w14:paraId="27892714" w14:textId="147DA3C0" w:rsidR="00696DE8" w:rsidRPr="004617DD" w:rsidRDefault="007B5AAA" w:rsidP="004617DD">
      <w:pPr>
        <w:autoSpaceDE w:val="0"/>
        <w:autoSpaceDN w:val="0"/>
        <w:rPr>
          <w:color w:val="000000"/>
        </w:rPr>
      </w:pPr>
      <w:r w:rsidRPr="004617DD">
        <w:t xml:space="preserve">When creating a </w:t>
      </w:r>
      <w:proofErr w:type="gramStart"/>
      <w:r w:rsidRPr="004617DD">
        <w:t>task</w:t>
      </w:r>
      <w:proofErr w:type="gramEnd"/>
      <w:r w:rsidRPr="004617DD">
        <w:t xml:space="preserve"> confirm with the member that either the default address on file is to be used, </w:t>
      </w:r>
      <w:r w:rsidR="00956629" w:rsidRPr="004617DD">
        <w:t>or</w:t>
      </w:r>
      <w:r w:rsidRPr="004617DD">
        <w:t xml:space="preserve"> if an alternate address is to be used. </w:t>
      </w:r>
      <w:r w:rsidR="00A87207">
        <w:t>Note this</w:t>
      </w:r>
      <w:r w:rsidRPr="004617DD">
        <w:t xml:space="preserve"> in the task.</w:t>
      </w:r>
    </w:p>
    <w:p w14:paraId="4E8ECBA9" w14:textId="77777777" w:rsidR="00D857AF" w:rsidRPr="00D857AF" w:rsidRDefault="00D857AF" w:rsidP="00524EF7">
      <w:pPr>
        <w:autoSpaceDE w:val="0"/>
        <w:autoSpaceDN w:val="0"/>
        <w:rPr>
          <w:b/>
          <w:color w:val="000000"/>
        </w:rPr>
      </w:pPr>
      <w:r w:rsidRPr="00D857AF">
        <w:rPr>
          <w:b/>
          <w:color w:val="000000"/>
        </w:rPr>
        <w:t>Create</w:t>
      </w:r>
      <w:r w:rsidR="00AB1C89">
        <w:rPr>
          <w:b/>
          <w:color w:val="000000"/>
        </w:rPr>
        <w:t xml:space="preserve"> </w:t>
      </w:r>
      <w:r w:rsidRPr="00D857AF">
        <w:rPr>
          <w:b/>
          <w:color w:val="000000"/>
        </w:rPr>
        <w:t>this</w:t>
      </w:r>
      <w:r w:rsidR="00AB1C89">
        <w:rPr>
          <w:b/>
          <w:color w:val="000000"/>
        </w:rPr>
        <w:t xml:space="preserve"> </w:t>
      </w:r>
      <w:r w:rsidRPr="00D857AF">
        <w:rPr>
          <w:b/>
          <w:color w:val="000000"/>
        </w:rPr>
        <w:t>task</w:t>
      </w:r>
      <w:r w:rsidR="00AB1C89">
        <w:rPr>
          <w:b/>
          <w:color w:val="000000"/>
        </w:rPr>
        <w:t xml:space="preserve"> </w:t>
      </w:r>
      <w:r w:rsidRPr="00D857AF">
        <w:rPr>
          <w:b/>
          <w:color w:val="000000"/>
        </w:rPr>
        <w:t>when:</w:t>
      </w:r>
    </w:p>
    <w:p w14:paraId="5727EE41" w14:textId="38552249" w:rsidR="00D857AF" w:rsidRPr="00D857AF" w:rsidRDefault="00D857AF" w:rsidP="00524EF7">
      <w:pPr>
        <w:numPr>
          <w:ilvl w:val="0"/>
          <w:numId w:val="5"/>
        </w:numPr>
        <w:autoSpaceDE w:val="0"/>
        <w:autoSpaceDN w:val="0"/>
        <w:rPr>
          <w:color w:val="000000"/>
        </w:rPr>
      </w:pPr>
      <w:r w:rsidRPr="00D857AF">
        <w:rPr>
          <w:color w:val="000000"/>
        </w:rPr>
        <w:t>System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Error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on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refill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screen.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(</w:t>
      </w:r>
      <w:bookmarkStart w:id="41" w:name="OLE_LINK15"/>
      <w:r w:rsidR="0051215F">
        <w:rPr>
          <w:color w:val="000000"/>
        </w:rPr>
        <w:t>Document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in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task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notes</w:t>
      </w:r>
      <w:r w:rsidR="0051215F">
        <w:rPr>
          <w:color w:val="000000"/>
        </w:rPr>
        <w:t xml:space="preserve"> that</w:t>
      </w:r>
      <w:r w:rsidR="00AB1C89">
        <w:rPr>
          <w:color w:val="000000"/>
        </w:rPr>
        <w:t xml:space="preserve"> </w:t>
      </w:r>
      <w:bookmarkEnd w:id="41"/>
      <w:r w:rsidRPr="00D857AF">
        <w:rPr>
          <w:color w:val="000000"/>
        </w:rPr>
        <w:t>“automation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not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working”</w:t>
      </w:r>
      <w:r w:rsidR="00B12974">
        <w:rPr>
          <w:color w:val="000000"/>
        </w:rPr>
        <w:t>.</w:t>
      </w:r>
      <w:r w:rsidRPr="00D857AF">
        <w:rPr>
          <w:color w:val="000000"/>
        </w:rPr>
        <w:t>)</w:t>
      </w:r>
    </w:p>
    <w:p w14:paraId="31EC27FA" w14:textId="40006579" w:rsidR="00D857AF" w:rsidRPr="00D857AF" w:rsidRDefault="003B1568" w:rsidP="00524EF7">
      <w:pPr>
        <w:numPr>
          <w:ilvl w:val="0"/>
          <w:numId w:val="5"/>
        </w:numPr>
        <w:autoSpaceDE w:val="0"/>
        <w:autoSpaceDN w:val="0"/>
        <w:rPr>
          <w:color w:val="000000"/>
        </w:rPr>
      </w:pPr>
      <w:hyperlink r:id="rId18" w:anchor="!/view?docid=3a6af7a1-b552-4822-b26e-a01fcdafb2a7" w:history="1">
        <w:r>
          <w:rPr>
            <w:color w:val="0000FF"/>
            <w:u w:val="single"/>
          </w:rPr>
          <w:t>Rx Transfer tool (004727)</w:t>
        </w:r>
      </w:hyperlink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is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not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successfully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transferring</w:t>
      </w:r>
      <w:r w:rsidR="00AB1C89">
        <w:rPr>
          <w:color w:val="000000"/>
        </w:rPr>
        <w:t xml:space="preserve"> </w:t>
      </w:r>
      <w:r w:rsidR="00B21D05">
        <w:rPr>
          <w:color w:val="000000"/>
        </w:rPr>
        <w:t>prescription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between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accounts</w:t>
      </w:r>
      <w:r w:rsidR="001B25EA" w:rsidRPr="00D857AF">
        <w:rPr>
          <w:color w:val="000000"/>
        </w:rPr>
        <w:t>.</w:t>
      </w:r>
      <w:r w:rsidR="001B25EA">
        <w:rPr>
          <w:color w:val="000000"/>
        </w:rPr>
        <w:t xml:space="preserve"> </w:t>
      </w:r>
      <w:r w:rsidR="007A05C7">
        <w:rPr>
          <w:color w:val="000000"/>
        </w:rPr>
        <w:t>V</w:t>
      </w:r>
      <w:r w:rsidR="00D857AF" w:rsidRPr="00D857AF">
        <w:rPr>
          <w:color w:val="000000"/>
        </w:rPr>
        <w:t>erify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that</w:t>
      </w:r>
      <w:r w:rsidR="00AB1C89">
        <w:rPr>
          <w:color w:val="000000"/>
        </w:rPr>
        <w:t xml:space="preserve"> </w:t>
      </w:r>
      <w:r w:rsidR="00FD3300">
        <w:rPr>
          <w:color w:val="000000"/>
        </w:rPr>
        <w:t>prescription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is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still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valid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in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original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account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and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submit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task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in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current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account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(must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be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documented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in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Task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notes).</w:t>
      </w:r>
      <w:r w:rsidR="00AB1C89">
        <w:rPr>
          <w:color w:val="000000"/>
        </w:rPr>
        <w:t xml:space="preserve"> </w:t>
      </w:r>
      <w:r w:rsidR="007A05C7">
        <w:rPr>
          <w:color w:val="000000"/>
        </w:rPr>
        <w:t>I</w:t>
      </w:r>
      <w:r w:rsidR="00D857AF" w:rsidRPr="00D857AF">
        <w:rPr>
          <w:color w:val="000000"/>
        </w:rPr>
        <w:t>nclude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prescriptions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the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member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wants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to</w:t>
      </w:r>
      <w:r w:rsidR="00AB1C89">
        <w:rPr>
          <w:color w:val="000000"/>
        </w:rPr>
        <w:t xml:space="preserve"> </w:t>
      </w:r>
      <w:proofErr w:type="gramStart"/>
      <w:r w:rsidR="00D857AF" w:rsidRPr="00D857AF">
        <w:rPr>
          <w:color w:val="000000"/>
        </w:rPr>
        <w:t>fill</w:t>
      </w:r>
      <w:proofErr w:type="gramEnd"/>
      <w:r w:rsidR="00AB1C89">
        <w:rPr>
          <w:color w:val="000000"/>
        </w:rPr>
        <w:t xml:space="preserve"> </w:t>
      </w:r>
      <w:proofErr w:type="gramStart"/>
      <w:r w:rsidR="00D857AF" w:rsidRPr="00D857AF">
        <w:rPr>
          <w:color w:val="000000"/>
        </w:rPr>
        <w:t>at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this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time</w:t>
      </w:r>
      <w:proofErr w:type="gramEnd"/>
      <w:r w:rsidR="00D857AF" w:rsidRPr="00D857AF">
        <w:rPr>
          <w:color w:val="000000"/>
        </w:rPr>
        <w:t>.</w:t>
      </w:r>
    </w:p>
    <w:p w14:paraId="4BC67F08" w14:textId="6BEF4A65" w:rsidR="00614340" w:rsidRDefault="00614340" w:rsidP="00524EF7">
      <w:pPr>
        <w:numPr>
          <w:ilvl w:val="1"/>
          <w:numId w:val="5"/>
        </w:numPr>
        <w:autoSpaceDE w:val="0"/>
        <w:autoSpaceDN w:val="0"/>
        <w:rPr>
          <w:color w:val="000000"/>
        </w:rPr>
      </w:pPr>
      <w:r>
        <w:rPr>
          <w:color w:val="000000"/>
        </w:rPr>
        <w:t>Run</w:t>
      </w:r>
      <w:r w:rsidR="00AB1C89">
        <w:rPr>
          <w:color w:val="000000"/>
        </w:rPr>
        <w:t xml:space="preserve"> </w:t>
      </w:r>
      <w:r>
        <w:rPr>
          <w:color w:val="000000"/>
        </w:rPr>
        <w:t>a</w:t>
      </w:r>
      <w:r w:rsidR="00AB1C89">
        <w:rPr>
          <w:color w:val="000000"/>
        </w:rPr>
        <w:t xml:space="preserve"> </w:t>
      </w:r>
      <w:hyperlink r:id="rId19" w:anchor="!/view?docid=59c4e7fa-4a87-43c4-89cd-5d4f8c6c3421" w:history="1">
        <w:r w:rsidR="009A4C27">
          <w:rPr>
            <w:rStyle w:val="Hyperlink"/>
          </w:rPr>
          <w:t>Test Claim (004573)</w:t>
        </w:r>
      </w:hyperlink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under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the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new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account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to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verify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coverage.</w:t>
      </w:r>
      <w:r w:rsidR="00AB1C89">
        <w:rPr>
          <w:color w:val="000000"/>
        </w:rPr>
        <w:t xml:space="preserve"> </w:t>
      </w:r>
    </w:p>
    <w:p w14:paraId="19042E40" w14:textId="0A99C823" w:rsidR="00D857AF" w:rsidRPr="00D857AF" w:rsidRDefault="00113B18" w:rsidP="00524EF7">
      <w:pPr>
        <w:autoSpaceDE w:val="0"/>
        <w:autoSpaceDN w:val="0"/>
        <w:ind w:left="1440"/>
        <w:rPr>
          <w:color w:val="000000"/>
        </w:rPr>
      </w:pPr>
      <w:r w:rsidRPr="00614340">
        <w:rPr>
          <w:b/>
          <w:color w:val="000000"/>
        </w:rPr>
        <w:t>Example:</w:t>
      </w:r>
      <w:r w:rsidR="00AB1C89">
        <w:rPr>
          <w:color w:val="000000"/>
        </w:rPr>
        <w:t xml:space="preserve"> </w:t>
      </w:r>
      <w:r w:rsidR="00D90111">
        <w:rPr>
          <w:color w:val="000000"/>
        </w:rPr>
        <w:t>Prior Authorization (</w:t>
      </w:r>
      <w:r w:rsidRPr="00D857AF">
        <w:rPr>
          <w:color w:val="000000"/>
        </w:rPr>
        <w:t>PA</w:t>
      </w:r>
      <w:r w:rsidR="00D90111">
        <w:rPr>
          <w:color w:val="000000"/>
        </w:rPr>
        <w:t>)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required,</w:t>
      </w:r>
      <w:r w:rsidR="00AB1C89">
        <w:rPr>
          <w:color w:val="000000"/>
        </w:rPr>
        <w:t xml:space="preserve"> </w:t>
      </w:r>
      <w:r w:rsidR="00416D15">
        <w:rPr>
          <w:color w:val="000000"/>
        </w:rPr>
        <w:t>Quality vs. Time (</w:t>
      </w:r>
      <w:r w:rsidRPr="00D857AF">
        <w:rPr>
          <w:color w:val="000000"/>
        </w:rPr>
        <w:t>QVT</w:t>
      </w:r>
      <w:r w:rsidR="00416D15">
        <w:rPr>
          <w:color w:val="000000"/>
        </w:rPr>
        <w:t>)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Limits,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Generic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Step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Therapy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or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the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medication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may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not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be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covered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under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the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new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plan/account.</w:t>
      </w:r>
    </w:p>
    <w:p w14:paraId="506F06A5" w14:textId="77777777" w:rsidR="00D857AF" w:rsidRPr="00D857AF" w:rsidRDefault="00D857AF" w:rsidP="00524EF7">
      <w:pPr>
        <w:numPr>
          <w:ilvl w:val="0"/>
          <w:numId w:val="5"/>
        </w:numPr>
        <w:autoSpaceDE w:val="0"/>
        <w:autoSpaceDN w:val="0"/>
        <w:rPr>
          <w:color w:val="000000"/>
        </w:rPr>
      </w:pPr>
      <w:bookmarkStart w:id="42" w:name="OLE_LINK24"/>
      <w:r w:rsidRPr="00D857AF">
        <w:rPr>
          <w:color w:val="000000"/>
        </w:rPr>
        <w:t>Bill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Participant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button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is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missing</w:t>
      </w:r>
      <w:bookmarkEnd w:id="42"/>
      <w:r w:rsidRPr="00D857AF">
        <w:rPr>
          <w:color w:val="000000"/>
        </w:rPr>
        <w:t>.</w:t>
      </w:r>
    </w:p>
    <w:p w14:paraId="4E5EC706" w14:textId="489F9ED6" w:rsidR="00D857AF" w:rsidRPr="00D857AF" w:rsidRDefault="00D857AF" w:rsidP="00524EF7">
      <w:pPr>
        <w:autoSpaceDE w:val="0"/>
        <w:autoSpaceDN w:val="0"/>
        <w:ind w:left="720"/>
        <w:rPr>
          <w:color w:val="000000"/>
        </w:rPr>
      </w:pPr>
      <w:r w:rsidRPr="00D857AF">
        <w:rPr>
          <w:b/>
          <w:color w:val="000000"/>
        </w:rPr>
        <w:t>Note:</w:t>
      </w:r>
      <w:r w:rsidR="00AB1C89">
        <w:rPr>
          <w:color w:val="000000"/>
        </w:rPr>
        <w:t xml:space="preserve"> </w:t>
      </w:r>
      <w:r w:rsidR="00614340">
        <w:rPr>
          <w:color w:val="000000"/>
        </w:rPr>
        <w:t>V</w:t>
      </w:r>
      <w:r w:rsidRPr="00D857AF">
        <w:rPr>
          <w:color w:val="000000"/>
        </w:rPr>
        <w:t>erify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CIF/program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offerings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to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make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sure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that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the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client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is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Fill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and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Bill.</w:t>
      </w:r>
      <w:r w:rsidR="00BD5040">
        <w:rPr>
          <w:color w:val="000000"/>
        </w:rPr>
        <w:t xml:space="preserve"> If the CIF does not specify that the client allows Fill and Bill but the transaction history for the </w:t>
      </w:r>
      <w:proofErr w:type="gramStart"/>
      <w:r w:rsidR="00BD5040">
        <w:rPr>
          <w:color w:val="000000"/>
        </w:rPr>
        <w:t>member</w:t>
      </w:r>
      <w:proofErr w:type="gramEnd"/>
      <w:r w:rsidR="00BD5040">
        <w:rPr>
          <w:color w:val="000000"/>
        </w:rPr>
        <w:t xml:space="preserve"> does show a history of orders (Not ERX) being filled and </w:t>
      </w:r>
      <w:proofErr w:type="gramStart"/>
      <w:r w:rsidR="00BD5040">
        <w:rPr>
          <w:color w:val="000000"/>
        </w:rPr>
        <w:t>paid</w:t>
      </w:r>
      <w:proofErr w:type="gramEnd"/>
      <w:r w:rsidR="00BD5040">
        <w:rPr>
          <w:color w:val="000000"/>
        </w:rPr>
        <w:t xml:space="preserve"> by check later</w:t>
      </w:r>
      <w:r w:rsidR="006319A6">
        <w:rPr>
          <w:color w:val="000000"/>
        </w:rPr>
        <w:t>,</w:t>
      </w:r>
      <w:r w:rsidR="00BD5040">
        <w:rPr>
          <w:color w:val="000000"/>
        </w:rPr>
        <w:t xml:space="preserve"> then this task can be used. </w:t>
      </w:r>
    </w:p>
    <w:p w14:paraId="25061E47" w14:textId="27E4DDCE" w:rsidR="00D857AF" w:rsidRPr="00D857AF" w:rsidRDefault="00D857AF" w:rsidP="00524EF7">
      <w:pPr>
        <w:numPr>
          <w:ilvl w:val="0"/>
          <w:numId w:val="5"/>
        </w:numPr>
        <w:autoSpaceDE w:val="0"/>
        <w:autoSpaceDN w:val="0"/>
        <w:rPr>
          <w:color w:val="000000"/>
        </w:rPr>
      </w:pPr>
      <w:r w:rsidRPr="00D857AF">
        <w:rPr>
          <w:color w:val="000000"/>
        </w:rPr>
        <w:t>Unable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to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release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eligible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Reject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Hold</w:t>
      </w:r>
      <w:r w:rsidR="00AB1C89">
        <w:rPr>
          <w:color w:val="000000"/>
        </w:rPr>
        <w:t xml:space="preserve"> </w:t>
      </w:r>
      <w:r w:rsidR="00E905D7">
        <w:rPr>
          <w:color w:val="000000"/>
        </w:rPr>
        <w:t>prescriptions</w:t>
      </w:r>
      <w:r w:rsidRPr="00D857AF">
        <w:rPr>
          <w:color w:val="000000"/>
        </w:rPr>
        <w:t>.</w:t>
      </w:r>
    </w:p>
    <w:p w14:paraId="76C44F40" w14:textId="2E9D5375" w:rsidR="00D857AF" w:rsidRPr="00D857AF" w:rsidRDefault="00D857AF" w:rsidP="00524EF7">
      <w:pPr>
        <w:autoSpaceDE w:val="0"/>
        <w:autoSpaceDN w:val="0"/>
        <w:ind w:left="720"/>
        <w:rPr>
          <w:color w:val="000000"/>
        </w:rPr>
      </w:pPr>
      <w:r w:rsidRPr="00D857AF">
        <w:rPr>
          <w:b/>
          <w:color w:val="000000"/>
        </w:rPr>
        <w:t>Example:</w:t>
      </w:r>
      <w:r w:rsidR="00AB1C89">
        <w:rPr>
          <w:color w:val="000000"/>
        </w:rPr>
        <w:t xml:space="preserve"> </w:t>
      </w:r>
      <w:r w:rsidR="00E10EED">
        <w:rPr>
          <w:color w:val="000000"/>
        </w:rPr>
        <w:t xml:space="preserve">Prescription </w:t>
      </w:r>
      <w:r w:rsidRPr="00D857AF">
        <w:rPr>
          <w:color w:val="000000"/>
        </w:rPr>
        <w:t>on</w:t>
      </w:r>
      <w:r w:rsidR="00AB1C89">
        <w:rPr>
          <w:color w:val="000000"/>
        </w:rPr>
        <w:t xml:space="preserve"> </w:t>
      </w:r>
      <w:hyperlink r:id="rId20" w:anchor="!/view?docid=76ff600a-8205-4ae2-82c0-cf3d007af90c" w:history="1">
        <w:r w:rsidR="003B0C36">
          <w:rPr>
            <w:color w:val="0000FF"/>
            <w:u w:val="single"/>
          </w:rPr>
          <w:t>Participant Hold (027254)</w:t>
        </w:r>
      </w:hyperlink>
      <w:r w:rsidR="00AB1C89">
        <w:rPr>
          <w:color w:val="000000"/>
        </w:rPr>
        <w:t xml:space="preserve"> </w:t>
      </w:r>
      <w:r w:rsidRPr="00D857AF">
        <w:rPr>
          <w:color w:val="000000"/>
        </w:rPr>
        <w:t>but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“PPT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Ship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Now”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button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is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not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releasing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order.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Eligibility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is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updated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but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prescription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is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not</w:t>
      </w:r>
      <w:r w:rsidR="00AB1C89">
        <w:rPr>
          <w:color w:val="000000"/>
        </w:rPr>
        <w:t xml:space="preserve"> </w:t>
      </w:r>
      <w:proofErr w:type="gramStart"/>
      <w:r w:rsidRPr="00D857AF">
        <w:rPr>
          <w:color w:val="000000"/>
        </w:rPr>
        <w:t>showing</w:t>
      </w:r>
      <w:proofErr w:type="gramEnd"/>
      <w:r w:rsidR="00AB1C89">
        <w:rPr>
          <w:color w:val="000000"/>
        </w:rPr>
        <w:t xml:space="preserve"> </w:t>
      </w:r>
      <w:proofErr w:type="gramStart"/>
      <w:r w:rsidRPr="00D857AF">
        <w:rPr>
          <w:color w:val="000000"/>
        </w:rPr>
        <w:t>in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refill</w:t>
      </w:r>
      <w:proofErr w:type="gramEnd"/>
      <w:r w:rsidR="00AB1C89">
        <w:rPr>
          <w:color w:val="000000"/>
        </w:rPr>
        <w:t xml:space="preserve"> </w:t>
      </w:r>
      <w:r w:rsidRPr="00D857AF">
        <w:rPr>
          <w:color w:val="000000"/>
        </w:rPr>
        <w:t>screen.</w:t>
      </w:r>
    </w:p>
    <w:p w14:paraId="642132B3" w14:textId="5CFB9513" w:rsidR="00D857AF" w:rsidRPr="00D857AF" w:rsidRDefault="00E905D7" w:rsidP="00524EF7">
      <w:pPr>
        <w:numPr>
          <w:ilvl w:val="0"/>
          <w:numId w:val="5"/>
        </w:numPr>
        <w:autoSpaceDE w:val="0"/>
        <w:autoSpaceDN w:val="0"/>
        <w:rPr>
          <w:color w:val="000000"/>
        </w:rPr>
      </w:pPr>
      <w:r>
        <w:rPr>
          <w:color w:val="000000"/>
        </w:rPr>
        <w:t>Prescription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refill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is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on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reject/RTP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but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has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available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refill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that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is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not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showing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on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the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refill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screen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(restart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order).</w:t>
      </w:r>
      <w:r w:rsidR="00AB1C89">
        <w:t xml:space="preserve"> </w:t>
      </w:r>
      <w:r w:rsidR="00957552" w:rsidRPr="00957552">
        <w:rPr>
          <w:color w:val="000000"/>
        </w:rPr>
        <w:t>This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would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include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prescriptions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that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are</w:t>
      </w:r>
      <w:r w:rsidR="00AB1C89">
        <w:rPr>
          <w:color w:val="000000"/>
        </w:rPr>
        <w:t xml:space="preserve"> </w:t>
      </w:r>
      <w:r w:rsidR="008C390B">
        <w:rPr>
          <w:color w:val="000000"/>
        </w:rPr>
        <w:t>phoned,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faxed</w:t>
      </w:r>
      <w:r w:rsidR="008C390B">
        <w:rPr>
          <w:color w:val="000000"/>
        </w:rPr>
        <w:t>,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or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sent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in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electronically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by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the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doctor</w:t>
      </w:r>
      <w:r w:rsidR="008C390B">
        <w:rPr>
          <w:color w:val="000000"/>
        </w:rPr>
        <w:t>,</w:t>
      </w:r>
      <w:r w:rsidR="00AB1C89">
        <w:rPr>
          <w:color w:val="000000"/>
        </w:rPr>
        <w:t xml:space="preserve"> </w:t>
      </w:r>
      <w:r w:rsidR="008C390B">
        <w:rPr>
          <w:color w:val="000000"/>
        </w:rPr>
        <w:t>as</w:t>
      </w:r>
      <w:r w:rsidR="00AB1C89">
        <w:rPr>
          <w:color w:val="000000"/>
        </w:rPr>
        <w:t xml:space="preserve"> </w:t>
      </w:r>
      <w:r w:rsidR="008C390B">
        <w:rPr>
          <w:color w:val="000000"/>
        </w:rPr>
        <w:t>well</w:t>
      </w:r>
      <w:r w:rsidR="00AB1C89">
        <w:rPr>
          <w:color w:val="000000"/>
        </w:rPr>
        <w:t xml:space="preserve"> </w:t>
      </w:r>
      <w:r w:rsidR="008C390B">
        <w:rPr>
          <w:color w:val="000000"/>
        </w:rPr>
        <w:t>as</w:t>
      </w:r>
      <w:r w:rsidR="00AB1C89">
        <w:rPr>
          <w:color w:val="000000"/>
        </w:rPr>
        <w:t xml:space="preserve"> </w:t>
      </w:r>
      <w:r w:rsidR="008C390B">
        <w:rPr>
          <w:color w:val="000000"/>
        </w:rPr>
        <w:t>paper</w:t>
      </w:r>
      <w:r w:rsidR="00AB1C89">
        <w:rPr>
          <w:color w:val="000000"/>
        </w:rPr>
        <w:t xml:space="preserve"> </w:t>
      </w:r>
      <w:r w:rsidR="008C390B">
        <w:rPr>
          <w:color w:val="000000"/>
        </w:rPr>
        <w:t>prescriptions</w:t>
      </w:r>
      <w:r w:rsidR="00AB1C89">
        <w:rPr>
          <w:color w:val="000000"/>
        </w:rPr>
        <w:t xml:space="preserve"> </w:t>
      </w:r>
      <w:r w:rsidR="008C390B">
        <w:rPr>
          <w:color w:val="000000"/>
        </w:rPr>
        <w:t>that</w:t>
      </w:r>
      <w:r w:rsidR="00AB1C89">
        <w:rPr>
          <w:color w:val="000000"/>
        </w:rPr>
        <w:t xml:space="preserve"> </w:t>
      </w:r>
      <w:r w:rsidR="008C390B">
        <w:rPr>
          <w:color w:val="000000"/>
        </w:rPr>
        <w:t>have</w:t>
      </w:r>
      <w:r w:rsidR="00AB1C89">
        <w:rPr>
          <w:color w:val="000000"/>
        </w:rPr>
        <w:t xml:space="preserve"> </w:t>
      </w:r>
      <w:r w:rsidR="008C390B">
        <w:rPr>
          <w:color w:val="000000"/>
        </w:rPr>
        <w:t>not</w:t>
      </w:r>
      <w:r w:rsidR="00AB1C89">
        <w:rPr>
          <w:color w:val="000000"/>
        </w:rPr>
        <w:t xml:space="preserve"> </w:t>
      </w:r>
      <w:r w:rsidR="008C390B">
        <w:rPr>
          <w:color w:val="000000"/>
        </w:rPr>
        <w:t>been</w:t>
      </w:r>
      <w:r w:rsidR="00AB1C89">
        <w:rPr>
          <w:color w:val="000000"/>
        </w:rPr>
        <w:t xml:space="preserve"> </w:t>
      </w:r>
      <w:r w:rsidR="008C390B">
        <w:rPr>
          <w:color w:val="000000"/>
        </w:rPr>
        <w:t>returned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(review</w:t>
      </w:r>
      <w:r w:rsidR="00AB1C89">
        <w:rPr>
          <w:color w:val="000000"/>
        </w:rPr>
        <w:t xml:space="preserve"> </w:t>
      </w:r>
      <w:r w:rsidR="006470DE" w:rsidRPr="006470DE">
        <w:rPr>
          <w:b/>
          <w:color w:val="000000"/>
        </w:rPr>
        <w:t>View</w:t>
      </w:r>
      <w:r w:rsidR="00AB1C89">
        <w:rPr>
          <w:b/>
          <w:color w:val="000000"/>
        </w:rPr>
        <w:t xml:space="preserve"> </w:t>
      </w:r>
      <w:r w:rsidR="006470DE" w:rsidRPr="006470DE">
        <w:rPr>
          <w:b/>
          <w:color w:val="000000"/>
        </w:rPr>
        <w:t>Activity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and</w:t>
      </w:r>
      <w:r w:rsidR="00AB1C89">
        <w:rPr>
          <w:color w:val="000000"/>
        </w:rPr>
        <w:t xml:space="preserve"> </w:t>
      </w:r>
      <w:r w:rsidR="006470DE" w:rsidRPr="006470DE">
        <w:rPr>
          <w:b/>
          <w:color w:val="000000"/>
        </w:rPr>
        <w:t>Order</w:t>
      </w:r>
      <w:r w:rsidR="00AB1C89">
        <w:rPr>
          <w:b/>
          <w:color w:val="000000"/>
        </w:rPr>
        <w:t xml:space="preserve"> </w:t>
      </w:r>
      <w:r w:rsidR="006470DE" w:rsidRPr="006470DE">
        <w:rPr>
          <w:b/>
          <w:color w:val="000000"/>
        </w:rPr>
        <w:t>Level</w:t>
      </w:r>
      <w:r w:rsidR="00AB1C89">
        <w:rPr>
          <w:b/>
          <w:color w:val="000000"/>
        </w:rPr>
        <w:t xml:space="preserve"> </w:t>
      </w:r>
      <w:r w:rsidR="006470DE" w:rsidRPr="006470DE">
        <w:rPr>
          <w:b/>
          <w:color w:val="000000"/>
        </w:rPr>
        <w:t>Comments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to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determine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that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it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has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not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been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requested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to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be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returned)</w:t>
      </w:r>
      <w:r w:rsidR="008C390B">
        <w:rPr>
          <w:color w:val="000000"/>
        </w:rPr>
        <w:t>.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Our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pharmacy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will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restart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the</w:t>
      </w:r>
      <w:r w:rsidR="00AB1C89">
        <w:rPr>
          <w:color w:val="000000"/>
        </w:rPr>
        <w:t xml:space="preserve"> </w:t>
      </w:r>
      <w:r w:rsidR="00957552" w:rsidRPr="00957552">
        <w:rPr>
          <w:color w:val="000000"/>
        </w:rPr>
        <w:t>prescription.</w:t>
      </w:r>
    </w:p>
    <w:p w14:paraId="68A2DEF5" w14:textId="7832E874" w:rsidR="00D857AF" w:rsidRPr="00D857AF" w:rsidRDefault="00D857AF" w:rsidP="00524EF7">
      <w:pPr>
        <w:numPr>
          <w:ilvl w:val="0"/>
          <w:numId w:val="5"/>
        </w:numPr>
        <w:autoSpaceDE w:val="0"/>
        <w:autoSpaceDN w:val="0"/>
        <w:rPr>
          <w:color w:val="000000"/>
        </w:rPr>
      </w:pPr>
      <w:r w:rsidRPr="00D857AF">
        <w:rPr>
          <w:color w:val="000000"/>
        </w:rPr>
        <w:t>Red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Flagged</w:t>
      </w:r>
      <w:r w:rsidR="00AB1C89">
        <w:rPr>
          <w:color w:val="000000"/>
        </w:rPr>
        <w:t xml:space="preserve"> </w:t>
      </w:r>
      <w:r w:rsidR="00E10EED">
        <w:rPr>
          <w:color w:val="000000"/>
        </w:rPr>
        <w:t xml:space="preserve">prescriptions </w:t>
      </w:r>
      <w:r w:rsidRPr="00D857AF">
        <w:rPr>
          <w:color w:val="000000"/>
        </w:rPr>
        <w:t>that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are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still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valid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(not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expired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and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have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refills</w:t>
      </w:r>
      <w:r w:rsidR="00F24B03" w:rsidRPr="00D857AF">
        <w:rPr>
          <w:color w:val="000000"/>
        </w:rPr>
        <w:t>) but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have</w:t>
      </w:r>
      <w:r w:rsidR="00AB1C89">
        <w:rPr>
          <w:color w:val="000000"/>
        </w:rPr>
        <w:t xml:space="preserve"> </w:t>
      </w:r>
      <w:r w:rsidR="00526024">
        <w:rPr>
          <w:color w:val="000000"/>
        </w:rPr>
        <w:t>National Drug Code (</w:t>
      </w:r>
      <w:hyperlink r:id="rId21" w:anchor="!/view?docid=1992cb33-0790-40c8-9bb4-857aed48c8b4" w:history="1">
        <w:r w:rsidR="00526024" w:rsidRPr="00526024">
          <w:rPr>
            <w:rStyle w:val="Hyperlink"/>
          </w:rPr>
          <w:t>NDC (051687)</w:t>
        </w:r>
      </w:hyperlink>
      <w:r w:rsidR="00526024">
        <w:rPr>
          <w:color w:val="000000"/>
        </w:rPr>
        <w:t xml:space="preserve">) </w:t>
      </w:r>
      <w:r w:rsidRPr="00D857AF">
        <w:rPr>
          <w:color w:val="000000"/>
        </w:rPr>
        <w:t>issues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or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missing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prescriber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information.</w:t>
      </w:r>
    </w:p>
    <w:p w14:paraId="4B50465A" w14:textId="579BD957" w:rsidR="00D857AF" w:rsidRPr="00D857AF" w:rsidRDefault="00D857AF" w:rsidP="00524EF7">
      <w:pPr>
        <w:numPr>
          <w:ilvl w:val="0"/>
          <w:numId w:val="5"/>
        </w:numPr>
        <w:autoSpaceDE w:val="0"/>
        <w:autoSpaceDN w:val="0"/>
        <w:rPr>
          <w:color w:val="000000"/>
        </w:rPr>
      </w:pPr>
      <w:r w:rsidRPr="00D857AF">
        <w:rPr>
          <w:color w:val="000000"/>
        </w:rPr>
        <w:t>Valid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Discontinued</w:t>
      </w:r>
      <w:r w:rsidR="00AB1C89">
        <w:rPr>
          <w:color w:val="000000"/>
        </w:rPr>
        <w:t xml:space="preserve"> </w:t>
      </w:r>
      <w:r w:rsidR="00E10EED">
        <w:rPr>
          <w:color w:val="000000"/>
        </w:rPr>
        <w:t>prescription</w:t>
      </w:r>
      <w:r w:rsidR="001B25EA" w:rsidRPr="00D857AF">
        <w:rPr>
          <w:color w:val="000000"/>
        </w:rPr>
        <w:t>,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which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was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transferred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from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another</w:t>
      </w:r>
      <w:r w:rsidR="00AB1C89">
        <w:rPr>
          <w:color w:val="000000"/>
        </w:rPr>
        <w:t xml:space="preserve"> </w:t>
      </w:r>
      <w:proofErr w:type="spellStart"/>
      <w:r w:rsidR="00B317EA" w:rsidRPr="00D857AF">
        <w:rPr>
          <w:color w:val="000000"/>
        </w:rPr>
        <w:t>PeopleSafe</w:t>
      </w:r>
      <w:proofErr w:type="spellEnd"/>
      <w:r w:rsidR="00AB1C89">
        <w:rPr>
          <w:color w:val="000000"/>
        </w:rPr>
        <w:t xml:space="preserve"> </w:t>
      </w:r>
      <w:r w:rsidRPr="00D857AF">
        <w:rPr>
          <w:color w:val="000000"/>
        </w:rPr>
        <w:t>account,</w:t>
      </w:r>
      <w:r w:rsidR="00AB1C89">
        <w:rPr>
          <w:color w:val="000000"/>
        </w:rPr>
        <w:t xml:space="preserve"> </w:t>
      </w:r>
      <w:r w:rsidR="00375AFA">
        <w:rPr>
          <w:color w:val="000000"/>
        </w:rPr>
        <w:t xml:space="preserve">and </w:t>
      </w:r>
      <w:r w:rsidRPr="00D857AF">
        <w:rPr>
          <w:color w:val="000000"/>
        </w:rPr>
        <w:t>is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still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valid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and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cannot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be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found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in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current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account.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Must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be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verified</w:t>
      </w:r>
      <w:r w:rsidR="00AB1C89">
        <w:rPr>
          <w:color w:val="000000"/>
        </w:rPr>
        <w:t xml:space="preserve"> </w:t>
      </w:r>
      <w:r w:rsidRPr="00D857AF">
        <w:rPr>
          <w:color w:val="000000"/>
        </w:rPr>
        <w:t>in</w:t>
      </w:r>
      <w:r w:rsidR="00AB1C89">
        <w:rPr>
          <w:color w:val="000000"/>
        </w:rPr>
        <w:t xml:space="preserve"> </w:t>
      </w:r>
      <w:proofErr w:type="gramStart"/>
      <w:r w:rsidRPr="00D857AF">
        <w:rPr>
          <w:color w:val="000000"/>
        </w:rPr>
        <w:t>original</w:t>
      </w:r>
      <w:proofErr w:type="gramEnd"/>
      <w:r w:rsidR="00AB1C89">
        <w:rPr>
          <w:color w:val="000000"/>
        </w:rPr>
        <w:t xml:space="preserve"> </w:t>
      </w:r>
      <w:r w:rsidRPr="00D857AF">
        <w:rPr>
          <w:color w:val="000000"/>
        </w:rPr>
        <w:t>account.</w:t>
      </w:r>
    </w:p>
    <w:p w14:paraId="61A7D35E" w14:textId="7F158B33" w:rsidR="00D857AF" w:rsidRDefault="00D857AF" w:rsidP="5390441F">
      <w:pPr>
        <w:numPr>
          <w:ilvl w:val="0"/>
          <w:numId w:val="5"/>
        </w:numPr>
        <w:autoSpaceDE w:val="0"/>
        <w:autoSpaceDN w:val="0"/>
        <w:rPr>
          <w:rFonts w:eastAsia="Verdana" w:cs="Verdana"/>
        </w:rPr>
      </w:pPr>
      <w:proofErr w:type="gramStart"/>
      <w:r w:rsidRPr="5390441F">
        <w:rPr>
          <w:color w:val="000000" w:themeColor="text1"/>
        </w:rPr>
        <w:t>Member</w:t>
      </w:r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is</w:t>
      </w:r>
      <w:proofErr w:type="gramEnd"/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unable</w:t>
      </w:r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to</w:t>
      </w:r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provide</w:t>
      </w:r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a</w:t>
      </w:r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physical</w:t>
      </w:r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address</w:t>
      </w:r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for</w:t>
      </w:r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an</w:t>
      </w:r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order</w:t>
      </w:r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requiring</w:t>
      </w:r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a</w:t>
      </w:r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cold</w:t>
      </w:r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pack</w:t>
      </w:r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or</w:t>
      </w:r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expedited</w:t>
      </w:r>
      <w:r w:rsidR="00AB1C89" w:rsidRPr="5390441F">
        <w:rPr>
          <w:color w:val="000000" w:themeColor="text1"/>
        </w:rPr>
        <w:t xml:space="preserve"> </w:t>
      </w:r>
      <w:r w:rsidRPr="5390441F">
        <w:rPr>
          <w:color w:val="000000" w:themeColor="text1"/>
        </w:rPr>
        <w:t>shipping.</w:t>
      </w:r>
      <w:r w:rsidR="087A1899" w:rsidRPr="5390441F">
        <w:rPr>
          <w:color w:val="000000" w:themeColor="text1"/>
        </w:rPr>
        <w:t xml:space="preserve"> </w:t>
      </w:r>
      <w:proofErr w:type="gramStart"/>
      <w:r w:rsidR="087A1899" w:rsidRPr="5390441F">
        <w:rPr>
          <w:rFonts w:eastAsia="Verdana" w:cs="Verdana"/>
          <w:color w:val="000000" w:themeColor="text1"/>
        </w:rPr>
        <w:t>Include</w:t>
      </w:r>
      <w:proofErr w:type="gramEnd"/>
      <w:r w:rsidR="087A1899" w:rsidRPr="5390441F">
        <w:rPr>
          <w:rFonts w:eastAsia="Verdana" w:cs="Verdana"/>
          <w:color w:val="000000" w:themeColor="text1"/>
        </w:rPr>
        <w:t xml:space="preserve"> in the notes section of the task that the member is aware that the cold pack will be sent to a PO Box.</w:t>
      </w:r>
    </w:p>
    <w:p w14:paraId="7E64B3D5" w14:textId="77777777" w:rsidR="008111DB" w:rsidRPr="005E1DE7" w:rsidRDefault="001805F2" w:rsidP="00524EF7">
      <w:pPr>
        <w:numPr>
          <w:ilvl w:val="0"/>
          <w:numId w:val="5"/>
        </w:numPr>
        <w:autoSpaceDE w:val="0"/>
        <w:autoSpaceDN w:val="0"/>
      </w:pPr>
      <w:proofErr w:type="gramStart"/>
      <w:r w:rsidRPr="005E1DE7">
        <w:t>Member</w:t>
      </w:r>
      <w:r w:rsidR="00AB1C89">
        <w:t xml:space="preserve"> </w:t>
      </w:r>
      <w:r w:rsidRPr="005E1DE7">
        <w:t>asks</w:t>
      </w:r>
      <w:proofErr w:type="gramEnd"/>
      <w:r w:rsidR="00AB1C89">
        <w:t xml:space="preserve"> </w:t>
      </w:r>
      <w:r w:rsidRPr="005E1DE7">
        <w:t>to</w:t>
      </w:r>
      <w:r w:rsidR="00AB1C89">
        <w:t xml:space="preserve"> </w:t>
      </w:r>
      <w:r w:rsidRPr="005E1DE7">
        <w:t>use</w:t>
      </w:r>
      <w:r w:rsidR="00AB1C89">
        <w:t xml:space="preserve"> </w:t>
      </w:r>
      <w:r w:rsidRPr="005E1DE7">
        <w:t>multiple</w:t>
      </w:r>
      <w:r w:rsidR="00AB1C89">
        <w:t xml:space="preserve"> </w:t>
      </w:r>
      <w:r w:rsidRPr="005E1DE7">
        <w:t>methods</w:t>
      </w:r>
      <w:r w:rsidR="00AB1C89">
        <w:t xml:space="preserve"> </w:t>
      </w:r>
      <w:r w:rsidRPr="005E1DE7">
        <w:t>of</w:t>
      </w:r>
      <w:r w:rsidR="00AB1C89">
        <w:t xml:space="preserve"> </w:t>
      </w:r>
      <w:r w:rsidRPr="005E1DE7">
        <w:t>payment</w:t>
      </w:r>
      <w:r w:rsidR="00AB1C89">
        <w:t xml:space="preserve"> </w:t>
      </w:r>
      <w:r w:rsidRPr="005E1DE7">
        <w:t>when</w:t>
      </w:r>
      <w:r w:rsidR="00AB1C89">
        <w:t xml:space="preserve"> </w:t>
      </w:r>
      <w:r w:rsidRPr="005E1DE7">
        <w:t>placing</w:t>
      </w:r>
      <w:r w:rsidR="00AB1C89">
        <w:t xml:space="preserve"> </w:t>
      </w:r>
      <w:r w:rsidRPr="005E1DE7">
        <w:t>refill.</w:t>
      </w:r>
    </w:p>
    <w:p w14:paraId="7853E7CA" w14:textId="77777777" w:rsidR="004A417C" w:rsidRPr="00D33C32" w:rsidRDefault="00186259" w:rsidP="00524EF7">
      <w:pPr>
        <w:numPr>
          <w:ilvl w:val="0"/>
          <w:numId w:val="5"/>
        </w:numPr>
        <w:autoSpaceDE w:val="0"/>
        <w:autoSpaceDN w:val="0"/>
      </w:pPr>
      <w:r w:rsidRPr="005E1DE7">
        <w:t>Member</w:t>
      </w:r>
      <w:r w:rsidR="00AB1C89">
        <w:t xml:space="preserve"> </w:t>
      </w:r>
      <w:r w:rsidR="00EC5B96" w:rsidRPr="005E1DE7">
        <w:t>h</w:t>
      </w:r>
      <w:r w:rsidRPr="005E1DE7">
        <w:t>as</w:t>
      </w:r>
      <w:r w:rsidR="00AB1C89">
        <w:t xml:space="preserve"> </w:t>
      </w:r>
      <w:r w:rsidR="00EC5B96" w:rsidRPr="005E1DE7">
        <w:t>a</w:t>
      </w:r>
      <w:r w:rsidR="00AB1C89">
        <w:t xml:space="preserve"> </w:t>
      </w:r>
      <w:r w:rsidRPr="005E1DE7">
        <w:t>$0</w:t>
      </w:r>
      <w:r w:rsidR="00AB1C89">
        <w:t xml:space="preserve"> </w:t>
      </w:r>
      <w:r w:rsidRPr="005E1DE7">
        <w:t>Copay</w:t>
      </w:r>
      <w:r w:rsidR="00AB1C89">
        <w:t xml:space="preserve"> </w:t>
      </w:r>
      <w:r w:rsidRPr="005E1DE7">
        <w:t>and</w:t>
      </w:r>
      <w:r w:rsidR="00AB1C89">
        <w:t xml:space="preserve"> </w:t>
      </w:r>
      <w:r w:rsidRPr="005E1DE7">
        <w:t>no</w:t>
      </w:r>
      <w:r w:rsidR="00AB1C89">
        <w:t xml:space="preserve"> </w:t>
      </w:r>
      <w:r w:rsidRPr="005E1DE7">
        <w:t>method</w:t>
      </w:r>
      <w:r w:rsidR="00AB1C89">
        <w:t xml:space="preserve"> </w:t>
      </w:r>
      <w:r w:rsidRPr="005E1DE7">
        <w:t>of</w:t>
      </w:r>
      <w:r w:rsidR="00AB1C89">
        <w:t xml:space="preserve"> </w:t>
      </w:r>
      <w:r w:rsidRPr="005E1DE7">
        <w:t>payment</w:t>
      </w:r>
      <w:r w:rsidR="00AB1C89">
        <w:t xml:space="preserve"> </w:t>
      </w:r>
      <w:r w:rsidRPr="005E1DE7">
        <w:t>on</w:t>
      </w:r>
      <w:r w:rsidR="00AB1C89">
        <w:t xml:space="preserve"> </w:t>
      </w:r>
      <w:r w:rsidRPr="005E1DE7">
        <w:t>file</w:t>
      </w:r>
      <w:r w:rsidR="00AB1C89">
        <w:t xml:space="preserve"> </w:t>
      </w:r>
      <w:r w:rsidRPr="005E1DE7">
        <w:t>when</w:t>
      </w:r>
      <w:r w:rsidR="00AB1C89">
        <w:t xml:space="preserve"> </w:t>
      </w:r>
      <w:r w:rsidRPr="005E1DE7">
        <w:t>placing</w:t>
      </w:r>
      <w:r w:rsidR="00AB1C89">
        <w:t xml:space="preserve"> </w:t>
      </w:r>
      <w:r w:rsidRPr="005E1DE7">
        <w:t>refill.</w:t>
      </w:r>
    </w:p>
    <w:p w14:paraId="45F02280" w14:textId="7290B77B" w:rsidR="00186259" w:rsidRDefault="00F90C79" w:rsidP="00524EF7">
      <w:pPr>
        <w:numPr>
          <w:ilvl w:val="0"/>
          <w:numId w:val="5"/>
        </w:numPr>
        <w:autoSpaceDE w:val="0"/>
        <w:autoSpaceDN w:val="0"/>
      </w:pPr>
      <w:r>
        <w:rPr>
          <w:noProof/>
        </w:rPr>
        <w:t>Valid</w:t>
      </w:r>
      <w:r w:rsidR="00AB1C89">
        <w:rPr>
          <w:noProof/>
        </w:rPr>
        <w:t xml:space="preserve"> </w:t>
      </w:r>
      <w:r>
        <w:rPr>
          <w:noProof/>
        </w:rPr>
        <w:t>p</w:t>
      </w:r>
      <w:r w:rsidR="004A417C">
        <w:rPr>
          <w:noProof/>
        </w:rPr>
        <w:t>rescription</w:t>
      </w:r>
      <w:r w:rsidR="00AB1C89">
        <w:rPr>
          <w:noProof/>
        </w:rPr>
        <w:t xml:space="preserve"> </w:t>
      </w:r>
      <w:r w:rsidR="004A417C">
        <w:rPr>
          <w:noProof/>
        </w:rPr>
        <w:t>discontinued</w:t>
      </w:r>
      <w:r w:rsidR="00AB1C89">
        <w:rPr>
          <w:noProof/>
        </w:rPr>
        <w:t xml:space="preserve"> </w:t>
      </w:r>
      <w:r w:rsidR="004A417C">
        <w:rPr>
          <w:noProof/>
        </w:rPr>
        <w:t>in</w:t>
      </w:r>
      <w:r w:rsidR="00AB1C89">
        <w:rPr>
          <w:noProof/>
        </w:rPr>
        <w:t xml:space="preserve"> </w:t>
      </w:r>
      <w:r w:rsidR="004A417C">
        <w:rPr>
          <w:noProof/>
        </w:rPr>
        <w:t>error</w:t>
      </w:r>
      <w:r>
        <w:rPr>
          <w:noProof/>
        </w:rPr>
        <w:t>.</w:t>
      </w:r>
    </w:p>
    <w:p w14:paraId="114E6540" w14:textId="4126F014" w:rsidR="00E948ED" w:rsidRDefault="00E948ED" w:rsidP="00524EF7">
      <w:pPr>
        <w:numPr>
          <w:ilvl w:val="0"/>
          <w:numId w:val="5"/>
        </w:numPr>
        <w:autoSpaceDE w:val="0"/>
        <w:autoSpaceDN w:val="0"/>
      </w:pPr>
      <w:bookmarkStart w:id="43" w:name="OLE_LINK5"/>
      <w:r>
        <w:rPr>
          <w:noProof/>
        </w:rPr>
        <w:t>Member has a Diabetic Bundling Kit rule on their plan.</w:t>
      </w:r>
    </w:p>
    <w:p w14:paraId="0DD4FC38" w14:textId="77F5C124" w:rsidR="00EA1D72" w:rsidRPr="005E1DE7" w:rsidRDefault="00EA1D72" w:rsidP="00524EF7">
      <w:pPr>
        <w:numPr>
          <w:ilvl w:val="0"/>
          <w:numId w:val="5"/>
        </w:numPr>
        <w:autoSpaceDE w:val="0"/>
        <w:autoSpaceDN w:val="0"/>
      </w:pPr>
      <w:r>
        <w:rPr>
          <w:noProof/>
        </w:rPr>
        <w:t xml:space="preserve">Duplicate </w:t>
      </w:r>
      <w:r w:rsidR="00E905D7">
        <w:rPr>
          <w:noProof/>
        </w:rPr>
        <w:t>prescription</w:t>
      </w:r>
      <w:r>
        <w:rPr>
          <w:noProof/>
        </w:rPr>
        <w:t xml:space="preserve"> reconciliation process due to refill request placing on indefinite hold several times. </w:t>
      </w:r>
    </w:p>
    <w:bookmarkEnd w:id="43"/>
    <w:p w14:paraId="2868548E" w14:textId="77777777" w:rsidR="00D857AF" w:rsidRPr="00D857AF" w:rsidRDefault="00D857AF" w:rsidP="00524EF7">
      <w:pPr>
        <w:autoSpaceDE w:val="0"/>
        <w:autoSpaceDN w:val="0"/>
        <w:rPr>
          <w:color w:val="000000"/>
        </w:rPr>
      </w:pPr>
    </w:p>
    <w:p w14:paraId="45808D13" w14:textId="10EDCCAE" w:rsidR="00BB18B5" w:rsidRDefault="00964358" w:rsidP="00524EF7">
      <w:pPr>
        <w:autoSpaceDE w:val="0"/>
        <w:autoSpaceDN w:val="0"/>
        <w:rPr>
          <w:color w:val="000000"/>
        </w:rPr>
      </w:pPr>
      <w:r>
        <w:rPr>
          <w:noProof/>
        </w:rPr>
        <w:drawing>
          <wp:inline distT="0" distB="0" distL="0" distR="0" wp14:anchorId="76A03EA4" wp14:editId="2FBD4F4A">
            <wp:extent cx="236855" cy="211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C89">
        <w:rPr>
          <w:noProof/>
        </w:rPr>
        <w:t xml:space="preserve"> </w:t>
      </w:r>
      <w:r w:rsidR="00D857AF" w:rsidRPr="00614340">
        <w:rPr>
          <w:color w:val="000000"/>
        </w:rPr>
        <w:t>For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all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manual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refill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tasks,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method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of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payment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must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be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included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in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task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if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client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is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not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Fill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and</w:t>
      </w:r>
      <w:r w:rsidR="00AB1C89">
        <w:rPr>
          <w:color w:val="000000"/>
        </w:rPr>
        <w:t xml:space="preserve"> </w:t>
      </w:r>
      <w:r w:rsidR="00D857AF" w:rsidRPr="00614340">
        <w:rPr>
          <w:color w:val="000000"/>
        </w:rPr>
        <w:t>Bill.</w:t>
      </w:r>
      <w:r w:rsidR="00AB1C89">
        <w:rPr>
          <w:color w:val="000000"/>
        </w:rPr>
        <w:t xml:space="preserve"> </w:t>
      </w:r>
    </w:p>
    <w:p w14:paraId="6FB0E24C" w14:textId="0DD1DC2C" w:rsidR="00D857AF" w:rsidRPr="00524EF7" w:rsidRDefault="004C05E5" w:rsidP="00524EF7">
      <w:pPr>
        <w:autoSpaceDE w:val="0"/>
        <w:autoSpaceDN w:val="0"/>
        <w:rPr>
          <w:color w:val="000000"/>
        </w:rPr>
      </w:pPr>
      <w:r>
        <w:rPr>
          <w:noProof/>
        </w:rPr>
        <w:pict w14:anchorId="0B0A8BB4">
          <v:shape id="Picture 25" o:spid="_x0000_i1027" type="#_x0000_t75" style="width:20.25pt;height:16.5pt;visibility:visible;mso-wrap-style:square" o:bullet="t">
            <v:imagedata r:id="rId22" o:title=""/>
          </v:shape>
        </w:pict>
      </w:r>
      <w:r w:rsidR="00AB1C89" w:rsidRPr="00524EF7">
        <w:rPr>
          <w:noProof/>
        </w:rPr>
        <w:t xml:space="preserve"> </w:t>
      </w:r>
      <w:r w:rsidR="00BB18B5" w:rsidRPr="00524EF7">
        <w:rPr>
          <w:color w:val="000000"/>
        </w:rPr>
        <w:t>I</w:t>
      </w:r>
      <w:r w:rsidR="00D857AF" w:rsidRPr="00524EF7">
        <w:rPr>
          <w:color w:val="000000"/>
        </w:rPr>
        <w:t>f</w:t>
      </w:r>
      <w:r w:rsidR="00AB1C89" w:rsidRPr="00524EF7">
        <w:rPr>
          <w:color w:val="000000"/>
        </w:rPr>
        <w:t xml:space="preserve"> </w:t>
      </w:r>
      <w:proofErr w:type="gramStart"/>
      <w:r w:rsidR="00D857AF" w:rsidRPr="00524EF7">
        <w:rPr>
          <w:color w:val="000000"/>
        </w:rPr>
        <w:t>member</w:t>
      </w:r>
      <w:proofErr w:type="gramEnd"/>
      <w:r w:rsidR="00AB1C89" w:rsidRPr="00524EF7">
        <w:rPr>
          <w:color w:val="000000"/>
        </w:rPr>
        <w:t xml:space="preserve"> </w:t>
      </w:r>
      <w:r w:rsidR="00D857AF" w:rsidRPr="00524EF7">
        <w:rPr>
          <w:color w:val="000000"/>
        </w:rPr>
        <w:t>is</w:t>
      </w:r>
      <w:r w:rsidR="00AB1C89" w:rsidRPr="00524EF7">
        <w:rPr>
          <w:color w:val="000000"/>
        </w:rPr>
        <w:t xml:space="preserve"> </w:t>
      </w:r>
      <w:r w:rsidR="00D857AF" w:rsidRPr="00524EF7">
        <w:rPr>
          <w:color w:val="000000"/>
        </w:rPr>
        <w:t>low</w:t>
      </w:r>
      <w:r w:rsidR="00AB1C89" w:rsidRPr="00524EF7">
        <w:rPr>
          <w:color w:val="000000"/>
        </w:rPr>
        <w:t xml:space="preserve"> </w:t>
      </w:r>
      <w:r w:rsidR="00D857AF" w:rsidRPr="00524EF7">
        <w:rPr>
          <w:color w:val="000000"/>
        </w:rPr>
        <w:t>on</w:t>
      </w:r>
      <w:r w:rsidR="00AB1C89" w:rsidRPr="00524EF7">
        <w:rPr>
          <w:color w:val="000000"/>
        </w:rPr>
        <w:t xml:space="preserve"> </w:t>
      </w:r>
      <w:r w:rsidR="00D857AF" w:rsidRPr="00524EF7">
        <w:rPr>
          <w:color w:val="000000"/>
        </w:rPr>
        <w:t>medication,</w:t>
      </w:r>
      <w:r w:rsidR="00AB1C89" w:rsidRPr="00524EF7">
        <w:rPr>
          <w:color w:val="000000"/>
        </w:rPr>
        <w:t xml:space="preserve"> </w:t>
      </w:r>
      <w:r w:rsidR="00D857AF" w:rsidRPr="00524EF7">
        <w:rPr>
          <w:color w:val="000000"/>
        </w:rPr>
        <w:t>document</w:t>
      </w:r>
      <w:r w:rsidR="00AB1C89" w:rsidRPr="00524EF7">
        <w:rPr>
          <w:color w:val="000000"/>
        </w:rPr>
        <w:t xml:space="preserve"> </w:t>
      </w:r>
      <w:r w:rsidR="00D857AF" w:rsidRPr="00524EF7">
        <w:rPr>
          <w:color w:val="000000"/>
        </w:rPr>
        <w:t>this</w:t>
      </w:r>
      <w:r w:rsidR="00AB1C89" w:rsidRPr="00524EF7">
        <w:rPr>
          <w:color w:val="000000"/>
        </w:rPr>
        <w:t xml:space="preserve"> </w:t>
      </w:r>
      <w:r w:rsidR="00D857AF" w:rsidRPr="00524EF7">
        <w:rPr>
          <w:color w:val="000000"/>
        </w:rPr>
        <w:t>in</w:t>
      </w:r>
      <w:r w:rsidR="00AB1C89" w:rsidRPr="00524EF7">
        <w:rPr>
          <w:color w:val="000000"/>
        </w:rPr>
        <w:t xml:space="preserve"> </w:t>
      </w:r>
      <w:r w:rsidR="00D857AF" w:rsidRPr="00524EF7">
        <w:rPr>
          <w:color w:val="000000"/>
        </w:rPr>
        <w:t>the</w:t>
      </w:r>
      <w:r w:rsidR="00AB1C89" w:rsidRPr="00524EF7">
        <w:rPr>
          <w:color w:val="000000"/>
        </w:rPr>
        <w:t xml:space="preserve"> </w:t>
      </w:r>
      <w:r w:rsidR="00D857AF" w:rsidRPr="00524EF7">
        <w:rPr>
          <w:color w:val="000000"/>
        </w:rPr>
        <w:t>task</w:t>
      </w:r>
      <w:r w:rsidR="00AB1C89" w:rsidRPr="00524EF7">
        <w:rPr>
          <w:color w:val="000000"/>
        </w:rPr>
        <w:t xml:space="preserve"> </w:t>
      </w:r>
      <w:r w:rsidR="00D857AF" w:rsidRPr="00524EF7">
        <w:rPr>
          <w:color w:val="000000"/>
        </w:rPr>
        <w:t>notes.</w:t>
      </w:r>
    </w:p>
    <w:p w14:paraId="6FE679FD" w14:textId="77777777" w:rsidR="00406D4B" w:rsidRDefault="00406D4B" w:rsidP="00524EF7">
      <w:pPr>
        <w:autoSpaceDE w:val="0"/>
        <w:autoSpaceDN w:val="0"/>
        <w:ind w:left="360"/>
        <w:rPr>
          <w:color w:val="000000"/>
        </w:rPr>
      </w:pPr>
    </w:p>
    <w:p w14:paraId="77E2CCD4" w14:textId="64976F91" w:rsidR="00D857AF" w:rsidRDefault="00406D4B" w:rsidP="0042511E">
      <w:pPr>
        <w:autoSpaceDE w:val="0"/>
        <w:autoSpaceDN w:val="0"/>
        <w:rPr>
          <w:color w:val="000000"/>
        </w:rPr>
      </w:pPr>
      <w:r w:rsidRPr="00D33C32">
        <w:rPr>
          <w:b/>
          <w:color w:val="000000"/>
        </w:rPr>
        <w:t>Exception:</w:t>
      </w:r>
      <w:r w:rsidR="00AB1C89">
        <w:rPr>
          <w:b/>
          <w:color w:val="000000"/>
        </w:rPr>
        <w:t xml:space="preserve"> </w:t>
      </w:r>
      <w:r w:rsidR="00D4597B">
        <w:rPr>
          <w:color w:val="000000"/>
        </w:rPr>
        <w:t>If</w:t>
      </w:r>
      <w:r w:rsidR="00AB1C89">
        <w:rPr>
          <w:color w:val="000000"/>
        </w:rPr>
        <w:t xml:space="preserve"> </w:t>
      </w:r>
      <w:proofErr w:type="gramStart"/>
      <w:r w:rsidR="00D4597B">
        <w:rPr>
          <w:color w:val="000000"/>
        </w:rPr>
        <w:t>member</w:t>
      </w:r>
      <w:proofErr w:type="gramEnd"/>
      <w:r w:rsidR="00AB1C89">
        <w:rPr>
          <w:color w:val="000000"/>
        </w:rPr>
        <w:t xml:space="preserve"> </w:t>
      </w:r>
      <w:r w:rsidR="00D4597B">
        <w:rPr>
          <w:color w:val="000000"/>
        </w:rPr>
        <w:t>has</w:t>
      </w:r>
      <w:r w:rsidR="00AB1C89">
        <w:rPr>
          <w:color w:val="000000"/>
        </w:rPr>
        <w:t xml:space="preserve"> </w:t>
      </w:r>
      <w:r w:rsidR="00D4597B">
        <w:rPr>
          <w:color w:val="000000"/>
        </w:rPr>
        <w:t>a</w:t>
      </w:r>
      <w:r w:rsidR="00AB1C89">
        <w:rPr>
          <w:color w:val="000000"/>
        </w:rPr>
        <w:t xml:space="preserve"> </w:t>
      </w:r>
      <w:r w:rsidR="00D4597B">
        <w:rPr>
          <w:color w:val="000000"/>
        </w:rPr>
        <w:t>$0</w:t>
      </w:r>
      <w:r w:rsidR="00AB1C89">
        <w:rPr>
          <w:color w:val="000000"/>
        </w:rPr>
        <w:t xml:space="preserve"> </w:t>
      </w:r>
      <w:r w:rsidR="00D4597B">
        <w:rPr>
          <w:color w:val="000000"/>
        </w:rPr>
        <w:t>copay</w:t>
      </w:r>
      <w:r w:rsidR="00AB1C89">
        <w:rPr>
          <w:color w:val="000000"/>
        </w:rPr>
        <w:t xml:space="preserve"> </w:t>
      </w:r>
      <w:r w:rsidR="00D4597B">
        <w:rPr>
          <w:color w:val="000000"/>
        </w:rPr>
        <w:t>(verified</w:t>
      </w:r>
      <w:r w:rsidR="00AB1C89">
        <w:rPr>
          <w:color w:val="000000"/>
        </w:rPr>
        <w:t xml:space="preserve"> </w:t>
      </w:r>
      <w:r w:rsidR="00D4597B">
        <w:rPr>
          <w:color w:val="000000"/>
        </w:rPr>
        <w:t>by</w:t>
      </w:r>
      <w:r w:rsidR="00AB1C89">
        <w:rPr>
          <w:color w:val="000000"/>
        </w:rPr>
        <w:t xml:space="preserve"> </w:t>
      </w:r>
      <w:r w:rsidR="00D4597B">
        <w:rPr>
          <w:color w:val="000000"/>
        </w:rPr>
        <w:t>Test</w:t>
      </w:r>
      <w:r w:rsidR="00AB1C89">
        <w:rPr>
          <w:color w:val="000000"/>
        </w:rPr>
        <w:t xml:space="preserve"> </w:t>
      </w:r>
      <w:r w:rsidR="00D4597B">
        <w:rPr>
          <w:color w:val="000000"/>
        </w:rPr>
        <w:t>Claim),</w:t>
      </w:r>
      <w:r w:rsidR="00AB1C89">
        <w:rPr>
          <w:color w:val="000000"/>
        </w:rPr>
        <w:t xml:space="preserve"> </w:t>
      </w:r>
      <w:proofErr w:type="gramStart"/>
      <w:r w:rsidR="00D4597B">
        <w:rPr>
          <w:color w:val="000000"/>
        </w:rPr>
        <w:t>method</w:t>
      </w:r>
      <w:proofErr w:type="gramEnd"/>
      <w:r w:rsidR="00AB1C89">
        <w:rPr>
          <w:color w:val="000000"/>
        </w:rPr>
        <w:t xml:space="preserve"> </w:t>
      </w:r>
      <w:r w:rsidR="00D4597B">
        <w:rPr>
          <w:color w:val="000000"/>
        </w:rPr>
        <w:t>of</w:t>
      </w:r>
      <w:r w:rsidR="00AB1C89">
        <w:rPr>
          <w:color w:val="000000"/>
        </w:rPr>
        <w:t xml:space="preserve"> </w:t>
      </w:r>
      <w:r w:rsidR="00D4597B">
        <w:rPr>
          <w:color w:val="000000"/>
        </w:rPr>
        <w:t>payment</w:t>
      </w:r>
      <w:r w:rsidR="00AB1C89">
        <w:rPr>
          <w:color w:val="000000"/>
        </w:rPr>
        <w:t xml:space="preserve"> </w:t>
      </w:r>
      <w:r w:rsidR="00D4597B">
        <w:rPr>
          <w:color w:val="000000"/>
        </w:rPr>
        <w:t>i</w:t>
      </w:r>
      <w:r w:rsidR="00D33C32">
        <w:rPr>
          <w:color w:val="000000"/>
        </w:rPr>
        <w:t>s</w:t>
      </w:r>
      <w:r w:rsidR="00AB1C89">
        <w:rPr>
          <w:color w:val="000000"/>
        </w:rPr>
        <w:t xml:space="preserve"> </w:t>
      </w:r>
      <w:r w:rsidR="00D33C32">
        <w:rPr>
          <w:color w:val="000000"/>
        </w:rPr>
        <w:t>not</w:t>
      </w:r>
      <w:r w:rsidR="00AB1C89">
        <w:rPr>
          <w:color w:val="000000"/>
        </w:rPr>
        <w:t xml:space="preserve"> </w:t>
      </w:r>
      <w:r w:rsidR="00D33C32">
        <w:rPr>
          <w:color w:val="000000"/>
        </w:rPr>
        <w:t>required</w:t>
      </w:r>
      <w:r w:rsidR="001B25EA">
        <w:rPr>
          <w:color w:val="000000"/>
        </w:rPr>
        <w:t xml:space="preserve">. </w:t>
      </w:r>
      <w:r w:rsidR="00D33C32">
        <w:rPr>
          <w:color w:val="000000"/>
        </w:rPr>
        <w:t>D</w:t>
      </w:r>
      <w:r w:rsidR="00D4597B">
        <w:rPr>
          <w:color w:val="000000"/>
        </w:rPr>
        <w:t>ocument</w:t>
      </w:r>
      <w:r w:rsidR="00AB1C89">
        <w:rPr>
          <w:color w:val="000000"/>
        </w:rPr>
        <w:t xml:space="preserve"> </w:t>
      </w:r>
      <w:r w:rsidR="002C02F7">
        <w:rPr>
          <w:color w:val="000000"/>
        </w:rPr>
        <w:t xml:space="preserve">in </w:t>
      </w:r>
      <w:r w:rsidR="00D4597B">
        <w:rPr>
          <w:color w:val="000000"/>
        </w:rPr>
        <w:t>the</w:t>
      </w:r>
      <w:r w:rsidR="00AB1C89">
        <w:rPr>
          <w:color w:val="000000"/>
        </w:rPr>
        <w:t xml:space="preserve"> </w:t>
      </w:r>
      <w:r w:rsidR="00D4597B">
        <w:rPr>
          <w:color w:val="000000"/>
        </w:rPr>
        <w:t>task</w:t>
      </w:r>
      <w:r w:rsidR="00AB1C89">
        <w:rPr>
          <w:color w:val="000000"/>
        </w:rPr>
        <w:t xml:space="preserve"> </w:t>
      </w:r>
      <w:r w:rsidR="00D4597B">
        <w:rPr>
          <w:color w:val="000000"/>
        </w:rPr>
        <w:t>notes.</w:t>
      </w:r>
      <w:r w:rsidR="00AB1C89">
        <w:rPr>
          <w:color w:val="000000"/>
        </w:rPr>
        <w:t xml:space="preserve"> </w:t>
      </w:r>
    </w:p>
    <w:p w14:paraId="52D8CCD6" w14:textId="77777777" w:rsidR="00155A5E" w:rsidRDefault="00155A5E" w:rsidP="00524EF7">
      <w:pPr>
        <w:autoSpaceDE w:val="0"/>
        <w:autoSpaceDN w:val="0"/>
        <w:ind w:left="360"/>
        <w:rPr>
          <w:color w:val="000000"/>
        </w:rPr>
      </w:pPr>
    </w:p>
    <w:p w14:paraId="62371644" w14:textId="209FF322" w:rsidR="00155A5E" w:rsidRDefault="00155A5E" w:rsidP="00524EF7">
      <w:bookmarkStart w:id="44" w:name="OLE_LINK22"/>
      <w:r>
        <w:rPr>
          <w:b/>
          <w:bCs/>
          <w:color w:val="000000"/>
        </w:rPr>
        <w:t>Note:</w:t>
      </w:r>
      <w:r>
        <w:rPr>
          <w:color w:val="000000"/>
        </w:rPr>
        <w:t> If FastStart is closed, create an Order Placement (</w:t>
      </w:r>
      <w:hyperlink r:id="rId23" w:anchor="!/view?docid=32af01d8-ae05-468c-8cc7-ff4f099a518d" w:history="1">
        <w:r w:rsidR="00FF35F9">
          <w:rPr>
            <w:rStyle w:val="Hyperlink"/>
          </w:rPr>
          <w:t>DPC (051671)</w:t>
        </w:r>
      </w:hyperlink>
      <w:r>
        <w:rPr>
          <w:color w:val="000000"/>
        </w:rPr>
        <w:t xml:space="preserve">) RM </w:t>
      </w:r>
      <w:r w:rsidR="0019121C">
        <w:rPr>
          <w:color w:val="000000"/>
        </w:rPr>
        <w:t>TASK.</w:t>
      </w:r>
      <w:r w:rsidR="005F43C2">
        <w:rPr>
          <w:color w:val="000000"/>
        </w:rPr>
        <w:t xml:space="preserve">  </w:t>
      </w:r>
      <w:proofErr w:type="gramStart"/>
      <w:r w:rsidR="00DE2BEA">
        <w:rPr>
          <w:color w:val="000000"/>
        </w:rPr>
        <w:t>Document</w:t>
      </w:r>
      <w:proofErr w:type="gramEnd"/>
      <w:r w:rsidR="005F43C2">
        <w:rPr>
          <w:color w:val="000000"/>
        </w:rPr>
        <w:t xml:space="preserve"> in </w:t>
      </w:r>
      <w:proofErr w:type="gramStart"/>
      <w:r w:rsidR="005F43C2">
        <w:rPr>
          <w:color w:val="000000"/>
        </w:rPr>
        <w:t>task</w:t>
      </w:r>
      <w:proofErr w:type="gramEnd"/>
      <w:r w:rsidR="005F43C2">
        <w:rPr>
          <w:color w:val="000000"/>
        </w:rPr>
        <w:t xml:space="preserve"> </w:t>
      </w:r>
      <w:r w:rsidR="0019121C">
        <w:rPr>
          <w:color w:val="000000"/>
        </w:rPr>
        <w:t>notes that</w:t>
      </w:r>
      <w:r w:rsidR="005F43C2">
        <w:rPr>
          <w:color w:val="000000"/>
        </w:rPr>
        <w:t xml:space="preserve"> </w:t>
      </w:r>
      <w:r w:rsidR="009E0046">
        <w:rPr>
          <w:color w:val="000000"/>
        </w:rPr>
        <w:t>FastStart</w:t>
      </w:r>
      <w:r w:rsidR="005F43C2">
        <w:rPr>
          <w:color w:val="000000"/>
        </w:rPr>
        <w:t xml:space="preserve"> is closed</w:t>
      </w:r>
      <w:r w:rsidR="0019121C">
        <w:rPr>
          <w:color w:val="000000"/>
        </w:rPr>
        <w:t xml:space="preserve">. </w:t>
      </w:r>
    </w:p>
    <w:bookmarkEnd w:id="44"/>
    <w:p w14:paraId="12B6946F" w14:textId="77777777" w:rsidR="00B64910" w:rsidRDefault="00B64910" w:rsidP="00524EF7">
      <w:pPr>
        <w:autoSpaceDE w:val="0"/>
        <w:autoSpaceDN w:val="0"/>
        <w:rPr>
          <w:b/>
          <w:color w:val="000000"/>
        </w:rPr>
      </w:pPr>
    </w:p>
    <w:p w14:paraId="01693155" w14:textId="7A06A320" w:rsidR="00D857AF" w:rsidRDefault="00D857AF" w:rsidP="00524EF7">
      <w:pPr>
        <w:autoSpaceDE w:val="0"/>
        <w:autoSpaceDN w:val="0"/>
        <w:rPr>
          <w:b/>
          <w:color w:val="000000"/>
        </w:rPr>
      </w:pPr>
      <w:r w:rsidRPr="00D857AF">
        <w:rPr>
          <w:b/>
          <w:color w:val="000000"/>
        </w:rPr>
        <w:t>When</w:t>
      </w:r>
      <w:r w:rsidR="00AB1C89">
        <w:rPr>
          <w:b/>
          <w:color w:val="000000"/>
        </w:rPr>
        <w:t xml:space="preserve"> </w:t>
      </w:r>
      <w:r w:rsidRPr="00D857AF">
        <w:rPr>
          <w:b/>
          <w:color w:val="000000"/>
        </w:rPr>
        <w:t>not</w:t>
      </w:r>
      <w:r w:rsidR="00AB1C89">
        <w:rPr>
          <w:b/>
          <w:color w:val="000000"/>
        </w:rPr>
        <w:t xml:space="preserve"> </w:t>
      </w:r>
      <w:r w:rsidRPr="00D857AF">
        <w:rPr>
          <w:b/>
          <w:color w:val="000000"/>
        </w:rPr>
        <w:t>to</w:t>
      </w:r>
      <w:r w:rsidR="00AB1C89">
        <w:rPr>
          <w:b/>
          <w:color w:val="000000"/>
        </w:rPr>
        <w:t xml:space="preserve"> </w:t>
      </w:r>
      <w:r w:rsidRPr="00D857AF">
        <w:rPr>
          <w:b/>
          <w:color w:val="000000"/>
        </w:rPr>
        <w:t>create</w:t>
      </w:r>
      <w:r w:rsidR="00AB1C89">
        <w:rPr>
          <w:b/>
          <w:color w:val="000000"/>
        </w:rPr>
        <w:t xml:space="preserve"> </w:t>
      </w:r>
      <w:r w:rsidRPr="00D857AF">
        <w:rPr>
          <w:b/>
          <w:color w:val="000000"/>
        </w:rPr>
        <w:t>this</w:t>
      </w:r>
      <w:r w:rsidR="00AB1C89">
        <w:rPr>
          <w:b/>
          <w:color w:val="000000"/>
        </w:rPr>
        <w:t xml:space="preserve"> </w:t>
      </w:r>
      <w:r w:rsidRPr="00D857AF">
        <w:rPr>
          <w:b/>
          <w:color w:val="000000"/>
        </w:rPr>
        <w:t>task:</w:t>
      </w:r>
    </w:p>
    <w:p w14:paraId="6BACFB8F" w14:textId="434FE6DC" w:rsidR="00DE2BEA" w:rsidRPr="00D857AF" w:rsidRDefault="00DE2BEA" w:rsidP="00524EF7">
      <w:pPr>
        <w:autoSpaceDE w:val="0"/>
        <w:autoSpaceDN w:val="0"/>
        <w:rPr>
          <w:b/>
          <w:color w:val="000000"/>
        </w:rPr>
      </w:pPr>
      <w:r>
        <w:rPr>
          <w:b/>
          <w:color w:val="000000"/>
        </w:rPr>
        <w:t>Do Not Use:</w:t>
      </w:r>
    </w:p>
    <w:p w14:paraId="3B963689" w14:textId="221081B1" w:rsidR="00D857AF" w:rsidRPr="00B64910" w:rsidRDefault="00DE2BEA" w:rsidP="00524EF7">
      <w:pPr>
        <w:numPr>
          <w:ilvl w:val="0"/>
          <w:numId w:val="15"/>
        </w:numPr>
        <w:autoSpaceDE w:val="0"/>
        <w:autoSpaceDN w:val="0"/>
      </w:pPr>
      <w:r w:rsidRPr="00E5571A">
        <w:rPr>
          <w:bCs/>
          <w:color w:val="000000" w:themeColor="text1"/>
        </w:rPr>
        <w:t>F</w:t>
      </w:r>
      <w:r w:rsidR="00D857AF" w:rsidRPr="00D857AF">
        <w:rPr>
          <w:color w:val="000000"/>
        </w:rPr>
        <w:t>or</w:t>
      </w:r>
      <w:r w:rsidR="00AB1C89">
        <w:rPr>
          <w:color w:val="000000"/>
        </w:rPr>
        <w:t xml:space="preserve"> </w:t>
      </w:r>
      <w:r w:rsidR="006B32B9">
        <w:rPr>
          <w:color w:val="000000"/>
        </w:rPr>
        <w:t xml:space="preserve">prescriptions </w:t>
      </w:r>
      <w:r w:rsidR="00D857AF" w:rsidRPr="00D857AF">
        <w:rPr>
          <w:color w:val="000000"/>
        </w:rPr>
        <w:t>that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are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expired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or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have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no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available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refills.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Refer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to</w:t>
      </w:r>
      <w:r w:rsidR="00AB1C89">
        <w:rPr>
          <w:color w:val="000000"/>
        </w:rPr>
        <w:t xml:space="preserve"> </w:t>
      </w:r>
      <w:hyperlink r:id="rId24" w:anchor="!/view?docid=a1443f4f-499e-442c-be11-fd2b207bf86c" w:history="1">
        <w:r w:rsidR="00D74C5E">
          <w:rPr>
            <w:rStyle w:val="Hyperlink"/>
          </w:rPr>
          <w:t>Obtaining a New Prescription (Rx) for the Member (058827)</w:t>
        </w:r>
      </w:hyperlink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for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options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for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obtaining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a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new</w:t>
      </w:r>
      <w:r w:rsidR="00AB1C89">
        <w:rPr>
          <w:color w:val="000000"/>
        </w:rPr>
        <w:t xml:space="preserve"> </w:t>
      </w:r>
      <w:r w:rsidR="00D857AF" w:rsidRPr="00B64910">
        <w:t>prescription.</w:t>
      </w:r>
    </w:p>
    <w:p w14:paraId="0CB70981" w14:textId="31976100" w:rsidR="00D857AF" w:rsidRPr="00D857AF" w:rsidRDefault="00DE2BEA" w:rsidP="00524EF7">
      <w:pPr>
        <w:numPr>
          <w:ilvl w:val="0"/>
          <w:numId w:val="15"/>
        </w:numPr>
        <w:autoSpaceDE w:val="0"/>
        <w:autoSpaceDN w:val="0"/>
        <w:rPr>
          <w:color w:val="000000"/>
        </w:rPr>
      </w:pPr>
      <w:r w:rsidRPr="00E5571A">
        <w:rPr>
          <w:bCs/>
          <w:color w:val="000000" w:themeColor="text1"/>
        </w:rPr>
        <w:t>W</w:t>
      </w:r>
      <w:r w:rsidR="00D857AF" w:rsidRPr="00D857AF">
        <w:rPr>
          <w:color w:val="000000"/>
        </w:rPr>
        <w:t>hen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requesting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to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reduce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the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day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supply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of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a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prescription.</w:t>
      </w:r>
      <w:r w:rsidR="00AB1C89">
        <w:rPr>
          <w:color w:val="000000"/>
        </w:rPr>
        <w:t xml:space="preserve"> </w:t>
      </w:r>
      <w:r w:rsidR="00CF34F6">
        <w:rPr>
          <w:color w:val="000000"/>
        </w:rPr>
        <w:t>This</w:t>
      </w:r>
      <w:r w:rsidR="00AB1C89">
        <w:rPr>
          <w:color w:val="000000"/>
        </w:rPr>
        <w:t xml:space="preserve"> </w:t>
      </w:r>
      <w:r w:rsidR="00CF34F6">
        <w:rPr>
          <w:color w:val="000000"/>
        </w:rPr>
        <w:t>is</w:t>
      </w:r>
      <w:r w:rsidR="00AB1C89">
        <w:rPr>
          <w:color w:val="000000"/>
        </w:rPr>
        <w:t xml:space="preserve"> </w:t>
      </w:r>
      <w:r w:rsidR="00CF34F6">
        <w:rPr>
          <w:color w:val="000000"/>
        </w:rPr>
        <w:t>a</w:t>
      </w:r>
      <w:r w:rsidR="00AB1C89">
        <w:rPr>
          <w:color w:val="000000"/>
        </w:rPr>
        <w:t xml:space="preserve"> </w:t>
      </w:r>
      <w:r w:rsidR="00CF34F6">
        <w:rPr>
          <w:color w:val="000000"/>
        </w:rPr>
        <w:t>different</w:t>
      </w:r>
      <w:r w:rsidR="00AB1C89">
        <w:rPr>
          <w:color w:val="000000"/>
        </w:rPr>
        <w:t xml:space="preserve"> </w:t>
      </w:r>
      <w:r w:rsidR="00CF34F6">
        <w:rPr>
          <w:color w:val="000000"/>
        </w:rPr>
        <w:t>task</w:t>
      </w:r>
      <w:r w:rsidR="00AB1C89">
        <w:rPr>
          <w:color w:val="000000"/>
        </w:rPr>
        <w:t xml:space="preserve"> </w:t>
      </w:r>
      <w:r w:rsidR="00CF34F6">
        <w:rPr>
          <w:color w:val="000000"/>
        </w:rPr>
        <w:t>request,</w:t>
      </w:r>
      <w:r w:rsidR="00AB1C89">
        <w:rPr>
          <w:color w:val="000000"/>
        </w:rPr>
        <w:t xml:space="preserve"> </w:t>
      </w:r>
      <w:r w:rsidR="00CF34F6">
        <w:rPr>
          <w:color w:val="000000"/>
        </w:rPr>
        <w:t>refer</w:t>
      </w:r>
      <w:r w:rsidR="00AB1C89">
        <w:rPr>
          <w:color w:val="000000"/>
        </w:rPr>
        <w:t xml:space="preserve"> </w:t>
      </w:r>
      <w:r w:rsidR="00CF34F6">
        <w:rPr>
          <w:color w:val="000000"/>
        </w:rPr>
        <w:t>to</w:t>
      </w:r>
      <w:r w:rsidR="00AB1C89">
        <w:rPr>
          <w:color w:val="000000"/>
        </w:rPr>
        <w:t xml:space="preserve"> </w:t>
      </w:r>
      <w:r w:rsidR="00CF34F6">
        <w:rPr>
          <w:color w:val="000000"/>
        </w:rPr>
        <w:t>Downsizing</w:t>
      </w:r>
      <w:r w:rsidR="00AB1C89">
        <w:rPr>
          <w:color w:val="000000"/>
        </w:rPr>
        <w:t xml:space="preserve"> </w:t>
      </w:r>
      <w:r w:rsidR="00CF34F6">
        <w:rPr>
          <w:color w:val="000000"/>
        </w:rPr>
        <w:t>a</w:t>
      </w:r>
      <w:r w:rsidR="00AB1C89">
        <w:rPr>
          <w:color w:val="000000"/>
        </w:rPr>
        <w:t xml:space="preserve"> </w:t>
      </w:r>
      <w:r w:rsidR="00CF34F6">
        <w:rPr>
          <w:color w:val="000000"/>
        </w:rPr>
        <w:t>Prescription</w:t>
      </w:r>
      <w:r w:rsidR="00AB1C89">
        <w:rPr>
          <w:color w:val="000000"/>
        </w:rPr>
        <w:t xml:space="preserve"> </w:t>
      </w:r>
      <w:r w:rsidR="00CF34F6">
        <w:rPr>
          <w:color w:val="000000"/>
        </w:rPr>
        <w:t>inside</w:t>
      </w:r>
      <w:r w:rsidR="00AB1C89">
        <w:rPr>
          <w:color w:val="000000"/>
        </w:rPr>
        <w:t xml:space="preserve"> </w:t>
      </w:r>
      <w:hyperlink r:id="rId25" w:anchor="!/view?docid=932f2f09-4581-4c2c-861d-5145ad7ab97a" w:history="1">
        <w:proofErr w:type="spellStart"/>
        <w:r w:rsidR="009B5161">
          <w:rPr>
            <w:rStyle w:val="Hyperlink"/>
          </w:rPr>
          <w:t>PeopleSafe</w:t>
        </w:r>
        <w:proofErr w:type="spellEnd"/>
        <w:r w:rsidR="009B5161">
          <w:rPr>
            <w:rStyle w:val="Hyperlink"/>
          </w:rPr>
          <w:t xml:space="preserve"> - Prescription (Rx) Refill/Renewal (Order Placement) (004628)</w:t>
        </w:r>
      </w:hyperlink>
      <w:r w:rsidR="00AB1C89">
        <w:rPr>
          <w:color w:val="000000"/>
        </w:rPr>
        <w:t xml:space="preserve"> </w:t>
      </w:r>
      <w:r w:rsidR="00BC0EE5">
        <w:rPr>
          <w:color w:val="000000"/>
        </w:rPr>
        <w:t>work</w:t>
      </w:r>
      <w:r w:rsidR="00AB1C89">
        <w:rPr>
          <w:color w:val="000000"/>
        </w:rPr>
        <w:t xml:space="preserve"> </w:t>
      </w:r>
      <w:r w:rsidR="00BC0EE5">
        <w:rPr>
          <w:color w:val="000000"/>
        </w:rPr>
        <w:t>instruction.</w:t>
      </w:r>
    </w:p>
    <w:p w14:paraId="64F44FBC" w14:textId="4A42BAE8" w:rsidR="00D857AF" w:rsidRPr="00D857AF" w:rsidRDefault="00DE2BEA" w:rsidP="00524EF7">
      <w:pPr>
        <w:numPr>
          <w:ilvl w:val="0"/>
          <w:numId w:val="15"/>
        </w:numPr>
        <w:autoSpaceDE w:val="0"/>
        <w:autoSpaceDN w:val="0"/>
        <w:rPr>
          <w:color w:val="000000"/>
        </w:rPr>
      </w:pPr>
      <w:r w:rsidRPr="00E5571A">
        <w:rPr>
          <w:bCs/>
          <w:color w:val="000000" w:themeColor="text1"/>
        </w:rPr>
        <w:t>F</w:t>
      </w:r>
      <w:r w:rsidR="00D857AF" w:rsidRPr="00D857AF">
        <w:rPr>
          <w:color w:val="000000"/>
        </w:rPr>
        <w:t>or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mailed</w:t>
      </w:r>
      <w:r w:rsidR="00BC6890">
        <w:rPr>
          <w:color w:val="000000"/>
        </w:rPr>
        <w:t>-</w:t>
      </w:r>
      <w:r w:rsidR="00D857AF" w:rsidRPr="00D857AF">
        <w:rPr>
          <w:color w:val="000000"/>
        </w:rPr>
        <w:t>in</w:t>
      </w:r>
      <w:r w:rsidR="00AB1C89">
        <w:rPr>
          <w:color w:val="000000"/>
        </w:rPr>
        <w:t xml:space="preserve"> </w:t>
      </w:r>
      <w:r w:rsidR="00BC6890">
        <w:rPr>
          <w:color w:val="000000"/>
        </w:rPr>
        <w:t xml:space="preserve">prescriptions </w:t>
      </w:r>
      <w:r w:rsidR="00D857AF" w:rsidRPr="00D857AF">
        <w:rPr>
          <w:color w:val="000000"/>
        </w:rPr>
        <w:t>that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have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been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returne</w:t>
      </w:r>
      <w:r w:rsidR="00D857AF" w:rsidRPr="00D857AF">
        <w:rPr>
          <w:color w:val="000000"/>
        </w:rPr>
        <w:t>d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to</w:t>
      </w:r>
      <w:r w:rsidR="00AB1C89">
        <w:rPr>
          <w:color w:val="000000"/>
        </w:rPr>
        <w:t xml:space="preserve"> </w:t>
      </w:r>
      <w:proofErr w:type="gramStart"/>
      <w:r w:rsidR="006470DE">
        <w:rPr>
          <w:color w:val="000000"/>
        </w:rPr>
        <w:t>member</w:t>
      </w:r>
      <w:proofErr w:type="gramEnd"/>
      <w:r w:rsidR="00D857AF" w:rsidRPr="00D857AF">
        <w:rPr>
          <w:color w:val="000000"/>
        </w:rPr>
        <w:t>.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Use</w:t>
      </w:r>
      <w:r w:rsidR="00AB1C89">
        <w:rPr>
          <w:color w:val="000000"/>
        </w:rPr>
        <w:t xml:space="preserve"> </w:t>
      </w:r>
      <w:hyperlink r:id="rId26" w:anchor="!/view?docid=a1443f4f-499e-442c-be11-fd2b207bf86c" w:history="1">
        <w:r w:rsidR="009F4B02">
          <w:rPr>
            <w:rStyle w:val="Hyperlink"/>
          </w:rPr>
          <w:t>Obtaining a New Prescription (Rx) for the Member (058827)</w:t>
        </w:r>
      </w:hyperlink>
      <w:r w:rsidR="00D857AF" w:rsidRPr="00D857AF">
        <w:rPr>
          <w:color w:val="000000"/>
        </w:rPr>
        <w:t>.</w:t>
      </w:r>
    </w:p>
    <w:p w14:paraId="0BA3D024" w14:textId="3CACF274" w:rsidR="00D857AF" w:rsidRPr="00D857AF" w:rsidRDefault="00DE2BEA" w:rsidP="00524EF7">
      <w:pPr>
        <w:numPr>
          <w:ilvl w:val="0"/>
          <w:numId w:val="15"/>
        </w:numPr>
        <w:autoSpaceDE w:val="0"/>
        <w:autoSpaceDN w:val="0"/>
        <w:rPr>
          <w:color w:val="000000"/>
        </w:rPr>
      </w:pPr>
      <w:r w:rsidRPr="00E5571A">
        <w:rPr>
          <w:bCs/>
          <w:color w:val="000000" w:themeColor="text1"/>
        </w:rPr>
        <w:t>W</w:t>
      </w:r>
      <w:r w:rsidR="00D857AF" w:rsidRPr="00D857AF">
        <w:rPr>
          <w:color w:val="000000"/>
        </w:rPr>
        <w:t>hen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order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is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in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processing.</w:t>
      </w:r>
      <w:r w:rsidR="00AB1C89">
        <w:rPr>
          <w:color w:val="000000"/>
        </w:rPr>
        <w:t xml:space="preserve"> </w:t>
      </w:r>
      <w:r w:rsidR="00614340">
        <w:rPr>
          <w:color w:val="000000"/>
        </w:rPr>
        <w:t>Refer</w:t>
      </w:r>
      <w:r w:rsidR="00AB1C89">
        <w:rPr>
          <w:color w:val="000000"/>
        </w:rPr>
        <w:t xml:space="preserve"> </w:t>
      </w:r>
      <w:r w:rsidR="00614340">
        <w:rPr>
          <w:color w:val="000000"/>
        </w:rPr>
        <w:t>to</w:t>
      </w:r>
      <w:r w:rsidR="00AB1C89">
        <w:rPr>
          <w:color w:val="000000"/>
        </w:rPr>
        <w:t xml:space="preserve"> </w:t>
      </w:r>
      <w:hyperlink r:id="rId27" w:anchor="!/view?docid=3438a8ea-9ad1-4c4b-b710-57dab144493c" w:history="1">
        <w:r w:rsidR="00890CF9">
          <w:rPr>
            <w:color w:val="0000FF"/>
            <w:u w:val="single"/>
          </w:rPr>
          <w:t>Resolution Manager RM Task Types and Uses (029980)</w:t>
        </w:r>
      </w:hyperlink>
      <w:r w:rsidR="00D857AF" w:rsidRPr="00D857AF">
        <w:rPr>
          <w:color w:val="000000"/>
        </w:rPr>
        <w:t>.</w:t>
      </w:r>
      <w:r w:rsidR="00AB1C89">
        <w:rPr>
          <w:color w:val="000000"/>
        </w:rPr>
        <w:t xml:space="preserve"> </w:t>
      </w:r>
    </w:p>
    <w:p w14:paraId="2674BDAF" w14:textId="7FB38D77" w:rsidR="00D857AF" w:rsidRDefault="00DE2BEA" w:rsidP="00524EF7">
      <w:pPr>
        <w:numPr>
          <w:ilvl w:val="0"/>
          <w:numId w:val="15"/>
        </w:numPr>
        <w:autoSpaceDE w:val="0"/>
        <w:autoSpaceDN w:val="0"/>
        <w:rPr>
          <w:color w:val="000000"/>
        </w:rPr>
      </w:pPr>
      <w:r w:rsidRPr="00E5571A">
        <w:rPr>
          <w:bCs/>
          <w:color w:val="000000" w:themeColor="text1"/>
        </w:rPr>
        <w:t>F</w:t>
      </w:r>
      <w:r w:rsidR="00D857AF" w:rsidRPr="00D857AF">
        <w:rPr>
          <w:color w:val="000000"/>
        </w:rPr>
        <w:t>or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Red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Flagged</w:t>
      </w:r>
      <w:r w:rsidR="00AB1C89">
        <w:rPr>
          <w:color w:val="000000"/>
        </w:rPr>
        <w:t xml:space="preserve"> </w:t>
      </w:r>
      <w:r w:rsidR="00BC6890">
        <w:rPr>
          <w:color w:val="000000"/>
        </w:rPr>
        <w:t xml:space="preserve">prescriptions </w:t>
      </w:r>
      <w:r w:rsidR="00D857AF" w:rsidRPr="00D857AF">
        <w:rPr>
          <w:color w:val="000000"/>
        </w:rPr>
        <w:t>that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are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expired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or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out</w:t>
      </w:r>
      <w:r w:rsidR="00AB1C89">
        <w:rPr>
          <w:color w:val="000000"/>
        </w:rPr>
        <w:t xml:space="preserve"> </w:t>
      </w:r>
      <w:r w:rsidR="00D857AF" w:rsidRPr="00D857AF">
        <w:rPr>
          <w:color w:val="000000"/>
        </w:rPr>
        <w:t>of</w:t>
      </w:r>
      <w:r w:rsidR="00AB1C89">
        <w:rPr>
          <w:color w:val="000000"/>
        </w:rPr>
        <w:t xml:space="preserve"> </w:t>
      </w:r>
      <w:r w:rsidR="007A05C7" w:rsidRPr="00D857AF">
        <w:rPr>
          <w:color w:val="000000"/>
        </w:rPr>
        <w:t>refills</w:t>
      </w:r>
      <w:r w:rsidR="00AB1C89">
        <w:rPr>
          <w:color w:val="000000"/>
        </w:rPr>
        <w:t xml:space="preserve"> </w:t>
      </w:r>
      <w:r w:rsidR="006470DE">
        <w:rPr>
          <w:color w:val="000000"/>
        </w:rPr>
        <w:t>or</w:t>
      </w:r>
      <w:r w:rsidR="00AB1C89">
        <w:rPr>
          <w:color w:val="000000"/>
        </w:rPr>
        <w:t xml:space="preserve"> </w:t>
      </w:r>
      <w:r w:rsidR="006470DE" w:rsidRPr="007032BA">
        <w:t>“MISSING</w:t>
      </w:r>
      <w:r w:rsidR="00AB1C89">
        <w:t xml:space="preserve"> </w:t>
      </w:r>
      <w:r w:rsidR="006470DE" w:rsidRPr="007032BA">
        <w:t>ORIGINAL</w:t>
      </w:r>
      <w:r w:rsidR="00AB1C89">
        <w:t xml:space="preserve"> </w:t>
      </w:r>
      <w:r w:rsidR="006470DE" w:rsidRPr="007032BA">
        <w:t>REFILLS</w:t>
      </w:r>
      <w:r w:rsidR="001B25EA" w:rsidRPr="007032BA">
        <w:t>.”</w:t>
      </w:r>
      <w:r w:rsidR="00AB1C89">
        <w:t xml:space="preserve"> </w:t>
      </w:r>
      <w:r w:rsidR="00343CFD">
        <w:t xml:space="preserve"> </w:t>
      </w:r>
      <w:r w:rsidR="006470DE" w:rsidRPr="007032BA">
        <w:t>This</w:t>
      </w:r>
      <w:r w:rsidR="00AB1C89">
        <w:t xml:space="preserve"> </w:t>
      </w:r>
      <w:r w:rsidR="006470DE" w:rsidRPr="007032BA">
        <w:t>means</w:t>
      </w:r>
      <w:r w:rsidR="00AB1C89">
        <w:t xml:space="preserve"> </w:t>
      </w:r>
      <w:r w:rsidR="006470DE" w:rsidRPr="007032BA">
        <w:t>the</w:t>
      </w:r>
      <w:r w:rsidR="00AB1C89">
        <w:t xml:space="preserve"> </w:t>
      </w:r>
      <w:r w:rsidR="006470DE" w:rsidRPr="007032BA">
        <w:t>original</w:t>
      </w:r>
      <w:r w:rsidR="00AB1C89">
        <w:t xml:space="preserve"> </w:t>
      </w:r>
      <w:r w:rsidR="006470DE" w:rsidRPr="007032BA">
        <w:t>prescription</w:t>
      </w:r>
      <w:r w:rsidR="00AB1C89">
        <w:t xml:space="preserve"> </w:t>
      </w:r>
      <w:r w:rsidR="006470DE" w:rsidRPr="007032BA">
        <w:t>received</w:t>
      </w:r>
      <w:r w:rsidR="00AB1C89">
        <w:t xml:space="preserve"> </w:t>
      </w:r>
      <w:r w:rsidR="006470DE" w:rsidRPr="007032BA">
        <w:t>had</w:t>
      </w:r>
      <w:r w:rsidR="00AB1C89">
        <w:t xml:space="preserve"> </w:t>
      </w:r>
      <w:r w:rsidR="006470DE" w:rsidRPr="007032BA">
        <w:t>no</w:t>
      </w:r>
      <w:r w:rsidR="00AB1C89">
        <w:t xml:space="preserve"> </w:t>
      </w:r>
      <w:r w:rsidR="006470DE" w:rsidRPr="007032BA">
        <w:t>refills</w:t>
      </w:r>
      <w:r w:rsidR="001B25EA" w:rsidRPr="007032BA">
        <w:t>.</w:t>
      </w:r>
      <w:r w:rsidR="001B25EA">
        <w:t xml:space="preserve"> </w:t>
      </w:r>
      <w:r w:rsidR="006470DE" w:rsidRPr="007032BA">
        <w:t>Offer</w:t>
      </w:r>
      <w:r w:rsidR="00AB1C89">
        <w:t xml:space="preserve"> </w:t>
      </w:r>
      <w:r w:rsidR="006470DE" w:rsidRPr="007032BA">
        <w:t>to</w:t>
      </w:r>
      <w:r w:rsidR="00AB1C89">
        <w:t xml:space="preserve"> </w:t>
      </w:r>
      <w:r w:rsidR="006470DE" w:rsidRPr="007032BA">
        <w:t>initiate</w:t>
      </w:r>
      <w:r w:rsidR="00AB1C89">
        <w:t xml:space="preserve"> </w:t>
      </w:r>
      <w:r w:rsidR="006470DE" w:rsidRPr="007032BA">
        <w:t>a</w:t>
      </w:r>
      <w:r w:rsidR="00AB1C89">
        <w:t xml:space="preserve"> </w:t>
      </w:r>
      <w:r w:rsidR="00566BFB">
        <w:t>new</w:t>
      </w:r>
      <w:r w:rsidR="00AB1C89">
        <w:t xml:space="preserve"> </w:t>
      </w:r>
      <w:r w:rsidR="00A763DF">
        <w:t>prescription</w:t>
      </w:r>
      <w:r w:rsidR="00AB1C89">
        <w:t xml:space="preserve"> </w:t>
      </w:r>
      <w:r w:rsidR="00566BFB">
        <w:t>request.</w:t>
      </w:r>
      <w:r w:rsidR="00AB1C89">
        <w:t xml:space="preserve"> </w:t>
      </w:r>
      <w:r w:rsidR="00566BFB">
        <w:t>Refer</w:t>
      </w:r>
      <w:r w:rsidR="00AB1C89">
        <w:t xml:space="preserve"> </w:t>
      </w:r>
      <w:r w:rsidR="00566BFB">
        <w:t>to</w:t>
      </w:r>
      <w:r w:rsidR="00AB1C89">
        <w:t xml:space="preserve"> </w:t>
      </w:r>
      <w:hyperlink r:id="rId28" w:anchor="!/view?docid=a1443f4f-499e-442c-be11-fd2b207bf86c" w:history="1">
        <w:r w:rsidR="00703021">
          <w:rPr>
            <w:rStyle w:val="Hyperlink"/>
          </w:rPr>
          <w:t>Obtaining a New Prescription (Rx) for the Member (058827)</w:t>
        </w:r>
      </w:hyperlink>
      <w:r w:rsidR="006470DE" w:rsidRPr="009603D2">
        <w:t>.</w:t>
      </w:r>
    </w:p>
    <w:p w14:paraId="679DBCC9" w14:textId="0A7F8833" w:rsidR="0078120D" w:rsidRDefault="00DE2BEA" w:rsidP="00524EF7">
      <w:pPr>
        <w:numPr>
          <w:ilvl w:val="0"/>
          <w:numId w:val="15"/>
        </w:numPr>
        <w:autoSpaceDE w:val="0"/>
        <w:autoSpaceDN w:val="0"/>
        <w:rPr>
          <w:color w:val="000000"/>
        </w:rPr>
      </w:pPr>
      <w:r w:rsidRPr="00E5571A">
        <w:rPr>
          <w:color w:val="000000" w:themeColor="text1"/>
        </w:rPr>
        <w:t>T</w:t>
      </w:r>
      <w:r w:rsidR="00B317EA" w:rsidRPr="005B0BA3">
        <w:rPr>
          <w:color w:val="000000"/>
        </w:rPr>
        <w:t>ask</w:t>
      </w:r>
      <w:r w:rsidR="00AB1C89">
        <w:rPr>
          <w:color w:val="000000"/>
        </w:rPr>
        <w:t xml:space="preserve"> </w:t>
      </w:r>
      <w:r w:rsidR="00B317EA" w:rsidRPr="005B0BA3">
        <w:rPr>
          <w:color w:val="000000"/>
        </w:rPr>
        <w:t>if</w:t>
      </w:r>
      <w:r w:rsidR="00AB1C89">
        <w:rPr>
          <w:color w:val="000000"/>
        </w:rPr>
        <w:t xml:space="preserve"> </w:t>
      </w:r>
      <w:proofErr w:type="gramStart"/>
      <w:r w:rsidR="00B317EA" w:rsidRPr="005B0BA3">
        <w:rPr>
          <w:color w:val="000000"/>
        </w:rPr>
        <w:t>member</w:t>
      </w:r>
      <w:proofErr w:type="gramEnd"/>
      <w:r w:rsidR="00AB1C89">
        <w:rPr>
          <w:color w:val="000000"/>
        </w:rPr>
        <w:t xml:space="preserve"> </w:t>
      </w:r>
      <w:r w:rsidR="00B317EA" w:rsidRPr="005B0BA3">
        <w:rPr>
          <w:color w:val="000000"/>
        </w:rPr>
        <w:t>wants</w:t>
      </w:r>
      <w:r w:rsidR="00AB1C89">
        <w:rPr>
          <w:color w:val="000000"/>
        </w:rPr>
        <w:t xml:space="preserve"> </w:t>
      </w:r>
      <w:r w:rsidR="00B317EA" w:rsidRPr="005B0BA3">
        <w:rPr>
          <w:color w:val="000000"/>
        </w:rPr>
        <w:t>the</w:t>
      </w:r>
      <w:r w:rsidR="00AB1C89">
        <w:rPr>
          <w:color w:val="000000"/>
        </w:rPr>
        <w:t xml:space="preserve"> </w:t>
      </w:r>
      <w:r w:rsidR="00B317EA" w:rsidRPr="005B0BA3">
        <w:rPr>
          <w:color w:val="000000"/>
        </w:rPr>
        <w:t>order</w:t>
      </w:r>
      <w:r w:rsidR="00AB1C89">
        <w:rPr>
          <w:color w:val="000000"/>
        </w:rPr>
        <w:t xml:space="preserve"> </w:t>
      </w:r>
      <w:r w:rsidR="00B317EA" w:rsidRPr="005B0BA3">
        <w:rPr>
          <w:color w:val="000000"/>
        </w:rPr>
        <w:t>put</w:t>
      </w:r>
      <w:r w:rsidR="00AB1C89">
        <w:rPr>
          <w:color w:val="000000"/>
        </w:rPr>
        <w:t xml:space="preserve"> </w:t>
      </w:r>
      <w:r w:rsidR="00B317EA" w:rsidRPr="005B0BA3">
        <w:rPr>
          <w:color w:val="000000"/>
        </w:rPr>
        <w:t>on</w:t>
      </w:r>
      <w:r w:rsidR="00AB1C89">
        <w:rPr>
          <w:color w:val="000000"/>
        </w:rPr>
        <w:t xml:space="preserve"> </w:t>
      </w:r>
      <w:r w:rsidR="00B317EA" w:rsidRPr="005B0BA3">
        <w:rPr>
          <w:color w:val="000000"/>
        </w:rPr>
        <w:t>hold.</w:t>
      </w:r>
      <w:r w:rsidR="00AB1C89">
        <w:rPr>
          <w:color w:val="000000"/>
        </w:rPr>
        <w:t xml:space="preserve"> </w:t>
      </w:r>
      <w:r w:rsidR="006B4A45">
        <w:rPr>
          <w:color w:val="000000"/>
        </w:rPr>
        <w:t>Refer</w:t>
      </w:r>
      <w:r w:rsidR="00AB1C89">
        <w:rPr>
          <w:color w:val="000000"/>
        </w:rPr>
        <w:t xml:space="preserve"> </w:t>
      </w:r>
      <w:r w:rsidR="006B4A45">
        <w:rPr>
          <w:color w:val="000000"/>
        </w:rPr>
        <w:t>to</w:t>
      </w:r>
      <w:r w:rsidR="00AB1C89">
        <w:rPr>
          <w:color w:val="000000"/>
        </w:rPr>
        <w:t xml:space="preserve"> </w:t>
      </w:r>
      <w:hyperlink r:id="rId29" w:anchor="!/view?docid=76ff600a-8205-4ae2-82c0-cf3d007af90c" w:history="1">
        <w:r w:rsidR="00922A39">
          <w:rPr>
            <w:rStyle w:val="Hyperlink"/>
          </w:rPr>
          <w:t>Participant Hold (027254)</w:t>
        </w:r>
      </w:hyperlink>
      <w:r w:rsidR="006B4A45">
        <w:rPr>
          <w:color w:val="000000"/>
        </w:rPr>
        <w:t>.</w:t>
      </w:r>
      <w:r w:rsidR="00AB1C89">
        <w:rPr>
          <w:color w:val="000000"/>
        </w:rPr>
        <w:t xml:space="preserve"> </w:t>
      </w:r>
    </w:p>
    <w:p w14:paraId="713DCF8D" w14:textId="6C4828E1" w:rsidR="000B4806" w:rsidRPr="003448D7" w:rsidRDefault="00DE2BEA" w:rsidP="00E639CE">
      <w:pPr>
        <w:numPr>
          <w:ilvl w:val="0"/>
          <w:numId w:val="15"/>
        </w:numPr>
        <w:autoSpaceDE w:val="0"/>
        <w:autoSpaceDN w:val="0"/>
      </w:pPr>
      <w:r w:rsidRPr="40DBA71F">
        <w:rPr>
          <w:color w:val="000000" w:themeColor="text1"/>
        </w:rPr>
        <w:t>T</w:t>
      </w:r>
      <w:r w:rsidR="0078120D" w:rsidRPr="40DBA71F">
        <w:rPr>
          <w:color w:val="000000" w:themeColor="text1"/>
        </w:rPr>
        <w:t>ask</w:t>
      </w:r>
      <w:r w:rsidR="00AB1C89" w:rsidRPr="40DBA71F">
        <w:rPr>
          <w:color w:val="000000" w:themeColor="text1"/>
        </w:rPr>
        <w:t xml:space="preserve"> </w:t>
      </w:r>
      <w:r w:rsidR="0078120D" w:rsidRPr="40DBA71F">
        <w:rPr>
          <w:color w:val="000000" w:themeColor="text1"/>
        </w:rPr>
        <w:t>for</w:t>
      </w:r>
      <w:r w:rsidR="00AB1C89" w:rsidRPr="40DBA71F">
        <w:rPr>
          <w:color w:val="000000" w:themeColor="text1"/>
        </w:rPr>
        <w:t xml:space="preserve"> </w:t>
      </w:r>
      <w:r w:rsidR="0078120D" w:rsidRPr="40DBA71F">
        <w:rPr>
          <w:color w:val="000000" w:themeColor="text1"/>
        </w:rPr>
        <w:t>restarting</w:t>
      </w:r>
      <w:r w:rsidR="00AB1C89" w:rsidRPr="40DBA71F">
        <w:rPr>
          <w:color w:val="000000" w:themeColor="text1"/>
        </w:rPr>
        <w:t xml:space="preserve"> </w:t>
      </w:r>
      <w:r w:rsidR="0078120D" w:rsidRPr="40DBA71F">
        <w:rPr>
          <w:color w:val="000000" w:themeColor="text1"/>
        </w:rPr>
        <w:t>dis</w:t>
      </w:r>
      <w:r w:rsidR="00566BFB" w:rsidRPr="40DBA71F">
        <w:rPr>
          <w:color w:val="000000" w:themeColor="text1"/>
        </w:rPr>
        <w:t>continued</w:t>
      </w:r>
      <w:r w:rsidR="00AB1C89" w:rsidRPr="40DBA71F">
        <w:rPr>
          <w:color w:val="000000" w:themeColor="text1"/>
        </w:rPr>
        <w:t xml:space="preserve"> </w:t>
      </w:r>
      <w:r w:rsidR="00030A3E" w:rsidRPr="40DBA71F">
        <w:rPr>
          <w:color w:val="000000" w:themeColor="text1"/>
        </w:rPr>
        <w:t xml:space="preserve">controlled (C2-C5) </w:t>
      </w:r>
      <w:r w:rsidR="00566BFB" w:rsidRPr="40DBA71F">
        <w:rPr>
          <w:color w:val="000000" w:themeColor="text1"/>
        </w:rPr>
        <w:t>medication</w:t>
      </w:r>
      <w:r w:rsidR="001B25EA" w:rsidRPr="40DBA71F">
        <w:rPr>
          <w:color w:val="000000" w:themeColor="text1"/>
        </w:rPr>
        <w:t xml:space="preserve">. </w:t>
      </w:r>
      <w:r w:rsidR="00566BFB" w:rsidRPr="40DBA71F">
        <w:rPr>
          <w:color w:val="000000" w:themeColor="text1"/>
        </w:rPr>
        <w:t>A</w:t>
      </w:r>
      <w:r w:rsidR="00AB1C89" w:rsidRPr="40DBA71F">
        <w:rPr>
          <w:color w:val="000000" w:themeColor="text1"/>
        </w:rPr>
        <w:t xml:space="preserve"> </w:t>
      </w:r>
      <w:r w:rsidR="00566BFB" w:rsidRPr="40DBA71F">
        <w:rPr>
          <w:color w:val="000000" w:themeColor="text1"/>
        </w:rPr>
        <w:t>new</w:t>
      </w:r>
      <w:r w:rsidR="00AB1C89" w:rsidRPr="40DBA71F">
        <w:rPr>
          <w:color w:val="000000" w:themeColor="text1"/>
        </w:rPr>
        <w:t xml:space="preserve"> </w:t>
      </w:r>
      <w:r w:rsidR="00A763DF">
        <w:rPr>
          <w:color w:val="000000" w:themeColor="text1"/>
        </w:rPr>
        <w:t>prescription</w:t>
      </w:r>
      <w:r w:rsidR="00AB1C89" w:rsidRPr="40DBA71F">
        <w:rPr>
          <w:color w:val="000000" w:themeColor="text1"/>
        </w:rPr>
        <w:t xml:space="preserve"> </w:t>
      </w:r>
      <w:r w:rsidR="0078120D" w:rsidRPr="40DBA71F">
        <w:rPr>
          <w:color w:val="000000" w:themeColor="text1"/>
        </w:rPr>
        <w:t>would</w:t>
      </w:r>
      <w:r w:rsidR="00AB1C89" w:rsidRPr="40DBA71F">
        <w:rPr>
          <w:color w:val="000000" w:themeColor="text1"/>
        </w:rPr>
        <w:t xml:space="preserve"> </w:t>
      </w:r>
      <w:r w:rsidR="0078120D" w:rsidRPr="40DBA71F">
        <w:rPr>
          <w:color w:val="000000" w:themeColor="text1"/>
        </w:rPr>
        <w:t>be</w:t>
      </w:r>
      <w:r w:rsidR="00AB1C89" w:rsidRPr="40DBA71F">
        <w:rPr>
          <w:color w:val="000000" w:themeColor="text1"/>
        </w:rPr>
        <w:t xml:space="preserve"> </w:t>
      </w:r>
      <w:r w:rsidR="0078120D" w:rsidRPr="40DBA71F">
        <w:rPr>
          <w:color w:val="000000" w:themeColor="text1"/>
        </w:rPr>
        <w:t>needed.</w:t>
      </w:r>
    </w:p>
    <w:p w14:paraId="6A65B8CA" w14:textId="491901A4" w:rsidR="009F1635" w:rsidRPr="009C171D" w:rsidRDefault="00BB2B42" w:rsidP="00E639CE">
      <w:pPr>
        <w:numPr>
          <w:ilvl w:val="0"/>
          <w:numId w:val="15"/>
        </w:numPr>
        <w:autoSpaceDE w:val="0"/>
        <w:autoSpaceDN w:val="0"/>
      </w:pPr>
      <w:r>
        <w:rPr>
          <w:noProof/>
          <w:color w:val="000000" w:themeColor="text1"/>
        </w:rPr>
        <w:drawing>
          <wp:inline distT="0" distB="0" distL="0" distR="0" wp14:anchorId="61E9B89F" wp14:editId="025149FC">
            <wp:extent cx="304762" cy="304762"/>
            <wp:effectExtent l="0" t="0" r="635" b="635"/>
            <wp:docPr id="121937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75878" name="Picture 121937587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635" w:rsidRPr="56BBCAAC">
        <w:rPr>
          <w:color w:val="000000" w:themeColor="text1"/>
        </w:rPr>
        <w:t>For Retail Claims</w:t>
      </w:r>
    </w:p>
    <w:p w14:paraId="6B504AAF" w14:textId="77777777" w:rsidR="00F82300" w:rsidRDefault="009C5676" w:rsidP="00524EF7">
      <w:r>
        <w:t>Perform</w:t>
      </w:r>
      <w:r w:rsidR="00AB1C89">
        <w:t xml:space="preserve"> </w:t>
      </w:r>
      <w:r>
        <w:t>the</w:t>
      </w:r>
      <w:r w:rsidR="00AB1C89">
        <w:t xml:space="preserve"> </w:t>
      </w:r>
      <w:r>
        <w:t>steps</w:t>
      </w:r>
      <w:r w:rsidR="00AB1C89">
        <w:t xml:space="preserve"> </w:t>
      </w:r>
      <w:r>
        <w:t>below: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7"/>
        <w:gridCol w:w="5194"/>
        <w:gridCol w:w="6793"/>
      </w:tblGrid>
      <w:tr w:rsidR="00EC37C7" w14:paraId="24139923" w14:textId="77777777" w:rsidTr="003448D7">
        <w:tc>
          <w:tcPr>
            <w:tcW w:w="359" w:type="pct"/>
            <w:shd w:val="clear" w:color="auto" w:fill="D9D9D9" w:themeFill="background1" w:themeFillShade="D9"/>
          </w:tcPr>
          <w:p w14:paraId="024DFC29" w14:textId="77777777" w:rsidR="00EC37C7" w:rsidRDefault="00EC37C7" w:rsidP="00524EF7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641" w:type="pct"/>
            <w:gridSpan w:val="2"/>
            <w:shd w:val="clear" w:color="auto" w:fill="D9D9D9" w:themeFill="background1" w:themeFillShade="D9"/>
          </w:tcPr>
          <w:p w14:paraId="04CF699F" w14:textId="77777777" w:rsidR="00EC37C7" w:rsidRDefault="00EC37C7" w:rsidP="00524EF7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EC37C7" w14:paraId="230AE845" w14:textId="77777777" w:rsidTr="00933E2D">
        <w:tc>
          <w:tcPr>
            <w:tcW w:w="359" w:type="pct"/>
          </w:tcPr>
          <w:p w14:paraId="1EE689CE" w14:textId="77777777" w:rsidR="00EC37C7" w:rsidRDefault="00614D1F" w:rsidP="00524EF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41" w:type="pct"/>
            <w:gridSpan w:val="2"/>
          </w:tcPr>
          <w:p w14:paraId="2F453D75" w14:textId="77777777" w:rsidR="00583520" w:rsidRDefault="00EC37C7" w:rsidP="00524EF7">
            <w:pPr>
              <w:rPr>
                <w:b/>
              </w:rPr>
            </w:pPr>
            <w:r>
              <w:t>Confirm</w:t>
            </w:r>
            <w:r w:rsidR="00AB1C89">
              <w:t xml:space="preserve"> </w:t>
            </w:r>
            <w:r>
              <w:t>shipping</w:t>
            </w:r>
            <w:r w:rsidR="00AB1C89">
              <w:t xml:space="preserve"> </w:t>
            </w:r>
            <w:r>
              <w:t>address</w:t>
            </w:r>
            <w:r w:rsidR="00AB1C89">
              <w:t xml:space="preserve"> </w:t>
            </w:r>
            <w:r>
              <w:t>on</w:t>
            </w:r>
            <w:r w:rsidR="00AB1C89">
              <w:t xml:space="preserve"> </w:t>
            </w:r>
            <w:r>
              <w:rPr>
                <w:b/>
              </w:rPr>
              <w:t>Main</w:t>
            </w:r>
            <w:r w:rsidR="00AB1C89">
              <w:rPr>
                <w:b/>
              </w:rPr>
              <w:t xml:space="preserve"> </w:t>
            </w:r>
            <w:r>
              <w:rPr>
                <w:b/>
              </w:rPr>
              <w:t>Screen</w:t>
            </w:r>
            <w:r w:rsidRPr="00D55D1C">
              <w:rPr>
                <w:bCs/>
              </w:rPr>
              <w:t>.</w:t>
            </w:r>
            <w:r w:rsidR="00AB1C89">
              <w:rPr>
                <w:b/>
              </w:rPr>
              <w:t xml:space="preserve"> </w:t>
            </w:r>
          </w:p>
          <w:p w14:paraId="0D4173FA" w14:textId="0239DBCB" w:rsidR="00EC37C7" w:rsidRPr="00E5571A" w:rsidRDefault="00EC37C7" w:rsidP="0074536E">
            <w:pPr>
              <w:numPr>
                <w:ilvl w:val="0"/>
                <w:numId w:val="33"/>
              </w:numPr>
            </w:pPr>
            <w:r w:rsidRPr="00583520">
              <w:t>If</w:t>
            </w:r>
            <w:r w:rsidR="00AB1C89" w:rsidRPr="00E5571A">
              <w:t xml:space="preserve"> </w:t>
            </w:r>
            <w:r w:rsidRPr="00E5571A">
              <w:t>address</w:t>
            </w:r>
            <w:r w:rsidR="00AB1C89" w:rsidRPr="00E5571A">
              <w:t xml:space="preserve"> </w:t>
            </w:r>
            <w:r w:rsidRPr="00E5571A">
              <w:t>is</w:t>
            </w:r>
            <w:r w:rsidR="00AB1C89" w:rsidRPr="00E5571A">
              <w:t xml:space="preserve"> </w:t>
            </w:r>
            <w:r w:rsidRPr="00E5571A">
              <w:t>incorrect,</w:t>
            </w:r>
            <w:r w:rsidR="00AB1C89" w:rsidRPr="00E5571A">
              <w:t xml:space="preserve"> </w:t>
            </w:r>
            <w:r w:rsidRPr="00E5571A">
              <w:t>refer</w:t>
            </w:r>
            <w:r w:rsidR="00AB1C89" w:rsidRPr="00E5571A">
              <w:t xml:space="preserve"> </w:t>
            </w:r>
            <w:r w:rsidRPr="00E5571A">
              <w:t>to</w:t>
            </w:r>
            <w:r w:rsidR="00AB1C89" w:rsidRPr="00E5571A">
              <w:t xml:space="preserve"> </w:t>
            </w:r>
            <w:hyperlink r:id="rId31" w:anchor="!/view?docid=a09925d4-9dbb-407b-b579-c17eec6e62ee" w:history="1">
              <w:proofErr w:type="spellStart"/>
              <w:r w:rsidR="007276FF">
                <w:rPr>
                  <w:rStyle w:val="Hyperlink"/>
                  <w:bCs/>
                </w:rPr>
                <w:t>PeopleSafe</w:t>
              </w:r>
              <w:proofErr w:type="spellEnd"/>
              <w:r w:rsidR="007276FF">
                <w:rPr>
                  <w:rStyle w:val="Hyperlink"/>
                  <w:bCs/>
                </w:rPr>
                <w:t xml:space="preserve"> - Address, Email And Phone Number Changes (004566)</w:t>
              </w:r>
            </w:hyperlink>
            <w:r w:rsidR="007276FF">
              <w:rPr>
                <w:color w:val="333333"/>
              </w:rPr>
              <w:t xml:space="preserve"> and </w:t>
            </w:r>
            <w:hyperlink r:id="rId32" w:anchor="!/view?docid=0ba6dea9-4b34-4351-b06a-ec81046f6c0f" w:history="1">
              <w:r w:rsidR="00E31B87">
                <w:rPr>
                  <w:rStyle w:val="Hyperlink"/>
                </w:rPr>
                <w:t>MED D - Address Changes and Out of Area (OOA) (030149)</w:t>
              </w:r>
            </w:hyperlink>
            <w:r w:rsidR="00C328D4" w:rsidRPr="00E5571A">
              <w:t>.</w:t>
            </w:r>
            <w:r w:rsidR="00AB1C89" w:rsidRPr="00E5571A">
              <w:rPr>
                <w:color w:val="000000"/>
              </w:rPr>
              <w:t xml:space="preserve"> </w:t>
            </w:r>
          </w:p>
        </w:tc>
      </w:tr>
      <w:tr w:rsidR="00EC37C7" w14:paraId="361F91C4" w14:textId="77777777" w:rsidTr="00933E2D">
        <w:tc>
          <w:tcPr>
            <w:tcW w:w="359" w:type="pct"/>
          </w:tcPr>
          <w:p w14:paraId="747D61DD" w14:textId="77777777" w:rsidR="00EC37C7" w:rsidRDefault="00614D1F" w:rsidP="00524EF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41" w:type="pct"/>
            <w:gridSpan w:val="2"/>
          </w:tcPr>
          <w:p w14:paraId="092045B9" w14:textId="3D35FE35" w:rsidR="00EC37C7" w:rsidRPr="00803346" w:rsidRDefault="00EC37C7" w:rsidP="0074536E">
            <w:r>
              <w:t>Click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 w:rsidR="00BA3DDF" w:rsidRPr="00F82300">
              <w:rPr>
                <w:b/>
              </w:rPr>
              <w:t>Order</w:t>
            </w:r>
            <w:r w:rsidR="00AB1C89">
              <w:rPr>
                <w:b/>
              </w:rPr>
              <w:t xml:space="preserve"> </w:t>
            </w:r>
            <w:r w:rsidR="00BA3DDF" w:rsidRPr="00F82300">
              <w:rPr>
                <w:b/>
              </w:rPr>
              <w:t>Placement</w:t>
            </w:r>
            <w:r w:rsidR="00AB1C89">
              <w:rPr>
                <w:b/>
              </w:rPr>
              <w:t xml:space="preserve"> </w:t>
            </w:r>
            <w:r w:rsidRPr="00F82300">
              <w:t>tab</w:t>
            </w:r>
            <w:r>
              <w:t>.</w:t>
            </w:r>
          </w:p>
        </w:tc>
      </w:tr>
      <w:tr w:rsidR="00EC37C7" w14:paraId="3E1C5E6F" w14:textId="77777777" w:rsidTr="00933E2D">
        <w:tc>
          <w:tcPr>
            <w:tcW w:w="359" w:type="pct"/>
          </w:tcPr>
          <w:p w14:paraId="7427D195" w14:textId="77777777" w:rsidR="00EC37C7" w:rsidRDefault="00614D1F" w:rsidP="00524EF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41" w:type="pct"/>
            <w:gridSpan w:val="2"/>
          </w:tcPr>
          <w:p w14:paraId="36A048FA" w14:textId="176CF916" w:rsidR="00EC37C7" w:rsidRDefault="00EC37C7" w:rsidP="0074536E">
            <w:r>
              <w:t>On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 w:rsidRPr="00E704C0">
              <w:rPr>
                <w:b/>
              </w:rPr>
              <w:t>Refill</w:t>
            </w:r>
            <w:r w:rsidR="00AB1C89">
              <w:rPr>
                <w:b/>
              </w:rPr>
              <w:t xml:space="preserve"> </w:t>
            </w:r>
            <w:r w:rsidRPr="00E704C0">
              <w:rPr>
                <w:b/>
              </w:rPr>
              <w:t>Request</w:t>
            </w:r>
            <w:r w:rsidR="00AB1C89">
              <w:rPr>
                <w:b/>
              </w:rPr>
              <w:t xml:space="preserve"> </w:t>
            </w:r>
            <w:r>
              <w:t>screen,</w:t>
            </w:r>
            <w:r w:rsidR="00AB1C89">
              <w:t xml:space="preserve"> </w:t>
            </w:r>
            <w:r>
              <w:t>enter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appropriate</w:t>
            </w:r>
            <w:r w:rsidR="00AB1C89">
              <w:t xml:space="preserve"> </w:t>
            </w:r>
            <w:r w:rsidR="00A65802">
              <w:t>prescription number</w:t>
            </w:r>
            <w:r w:rsidR="00AB1C89">
              <w:t xml:space="preserve"> </w:t>
            </w:r>
            <w:r>
              <w:t>in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rPr>
                <w:b/>
              </w:rPr>
              <w:t>“Rx</w:t>
            </w:r>
            <w:r w:rsidR="00AB1C89">
              <w:rPr>
                <w:b/>
              </w:rPr>
              <w:t xml:space="preserve"> </w:t>
            </w:r>
            <w:r>
              <w:rPr>
                <w:b/>
              </w:rPr>
              <w:t>Number”</w:t>
            </w:r>
            <w:r w:rsidR="00AB1C89">
              <w:rPr>
                <w:b/>
              </w:rPr>
              <w:t xml:space="preserve"> </w:t>
            </w:r>
            <w:r>
              <w:t>field.</w:t>
            </w:r>
          </w:p>
        </w:tc>
      </w:tr>
      <w:tr w:rsidR="00CF5768" w14:paraId="27F4F7EF" w14:textId="77777777" w:rsidTr="00933E2D">
        <w:trPr>
          <w:trHeight w:val="70"/>
        </w:trPr>
        <w:tc>
          <w:tcPr>
            <w:tcW w:w="359" w:type="pct"/>
            <w:vMerge w:val="restart"/>
          </w:tcPr>
          <w:p w14:paraId="615FAA54" w14:textId="55B6E51E" w:rsidR="00CF5768" w:rsidRDefault="00614D1F" w:rsidP="00524EF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41" w:type="pct"/>
            <w:gridSpan w:val="2"/>
            <w:tcBorders>
              <w:bottom w:val="single" w:sz="4" w:space="0" w:color="auto"/>
            </w:tcBorders>
          </w:tcPr>
          <w:p w14:paraId="2E1648D6" w14:textId="77777777" w:rsidR="00CF5768" w:rsidRDefault="00CF5768" w:rsidP="0074536E">
            <w:r>
              <w:t>Click</w:t>
            </w:r>
            <w:r w:rsidR="00AB1C89">
              <w:t xml:space="preserve"> </w:t>
            </w:r>
            <w:r w:rsidRPr="00614340">
              <w:rPr>
                <w:b/>
              </w:rPr>
              <w:t>Find</w:t>
            </w:r>
            <w:r w:rsidR="00AB1C89">
              <w:t xml:space="preserve"> </w:t>
            </w:r>
            <w:r>
              <w:t>button.</w:t>
            </w:r>
          </w:p>
        </w:tc>
      </w:tr>
      <w:tr w:rsidR="00CF5768" w14:paraId="0193CF30" w14:textId="77777777" w:rsidTr="003448D7">
        <w:trPr>
          <w:trHeight w:val="152"/>
        </w:trPr>
        <w:tc>
          <w:tcPr>
            <w:tcW w:w="359" w:type="pct"/>
            <w:vMerge/>
          </w:tcPr>
          <w:p w14:paraId="7BD85C85" w14:textId="77777777" w:rsidR="00CF5768" w:rsidRDefault="00CF5768" w:rsidP="00524EF7">
            <w:pPr>
              <w:jc w:val="center"/>
              <w:rPr>
                <w:b/>
              </w:rPr>
            </w:pPr>
          </w:p>
        </w:tc>
        <w:tc>
          <w:tcPr>
            <w:tcW w:w="2011" w:type="pct"/>
            <w:shd w:val="clear" w:color="auto" w:fill="D9D9D9" w:themeFill="background1" w:themeFillShade="D9"/>
          </w:tcPr>
          <w:p w14:paraId="36624C35" w14:textId="77777777" w:rsidR="00CF5768" w:rsidRPr="0074536E" w:rsidRDefault="00CF5768" w:rsidP="0074536E">
            <w:pPr>
              <w:jc w:val="center"/>
              <w:rPr>
                <w:b/>
                <w:bCs/>
              </w:rPr>
            </w:pPr>
            <w:r w:rsidRPr="0074536E">
              <w:rPr>
                <w:b/>
                <w:bCs/>
              </w:rPr>
              <w:t>If…</w:t>
            </w:r>
          </w:p>
        </w:tc>
        <w:tc>
          <w:tcPr>
            <w:tcW w:w="2630" w:type="pct"/>
            <w:shd w:val="clear" w:color="auto" w:fill="D9D9D9" w:themeFill="background1" w:themeFillShade="D9"/>
          </w:tcPr>
          <w:p w14:paraId="74126AB0" w14:textId="77777777" w:rsidR="00CF5768" w:rsidRPr="0074536E" w:rsidRDefault="00CF5768" w:rsidP="0074536E">
            <w:pPr>
              <w:jc w:val="center"/>
              <w:rPr>
                <w:b/>
                <w:bCs/>
              </w:rPr>
            </w:pPr>
            <w:r w:rsidRPr="0074536E">
              <w:rPr>
                <w:b/>
                <w:bCs/>
              </w:rPr>
              <w:t>Then…</w:t>
            </w:r>
          </w:p>
        </w:tc>
      </w:tr>
      <w:tr w:rsidR="00CF5768" w14:paraId="1BE96E4A" w14:textId="77777777" w:rsidTr="00933E2D">
        <w:trPr>
          <w:trHeight w:val="345"/>
        </w:trPr>
        <w:tc>
          <w:tcPr>
            <w:tcW w:w="359" w:type="pct"/>
            <w:vMerge/>
          </w:tcPr>
          <w:p w14:paraId="1E80119F" w14:textId="77777777" w:rsidR="00CF5768" w:rsidRDefault="00CF5768" w:rsidP="00524EF7">
            <w:pPr>
              <w:jc w:val="center"/>
              <w:rPr>
                <w:b/>
              </w:rPr>
            </w:pPr>
          </w:p>
        </w:tc>
        <w:tc>
          <w:tcPr>
            <w:tcW w:w="2011" w:type="pct"/>
          </w:tcPr>
          <w:p w14:paraId="3230C88C" w14:textId="77777777" w:rsidR="00CF5768" w:rsidRPr="00663004" w:rsidRDefault="00A32089" w:rsidP="0074536E">
            <w:r w:rsidRPr="00663004">
              <w:t>A</w:t>
            </w:r>
            <w:r w:rsidR="00CF5768" w:rsidRPr="00663004">
              <w:t>ble</w:t>
            </w:r>
            <w:r w:rsidR="00AB1C89">
              <w:t xml:space="preserve"> </w:t>
            </w:r>
            <w:r w:rsidR="00ED07F5" w:rsidRPr="00663004">
              <w:t>to</w:t>
            </w:r>
            <w:r w:rsidR="00AB1C89">
              <w:t xml:space="preserve"> </w:t>
            </w:r>
            <w:r w:rsidR="00ED07F5" w:rsidRPr="00663004">
              <w:t>locate</w:t>
            </w:r>
            <w:r w:rsidR="00AB1C89">
              <w:t xml:space="preserve"> </w:t>
            </w:r>
            <w:r w:rsidR="00ED07F5" w:rsidRPr="00663004">
              <w:t>prescription</w:t>
            </w:r>
            <w:r w:rsidR="00AB1C89">
              <w:t xml:space="preserve"> </w:t>
            </w:r>
            <w:r w:rsidR="00ED07F5" w:rsidRPr="00663004">
              <w:t>and</w:t>
            </w:r>
            <w:r w:rsidR="00AB1C89">
              <w:t xml:space="preserve"> </w:t>
            </w:r>
            <w:r w:rsidR="00ED07F5" w:rsidRPr="00663004">
              <w:t>can</w:t>
            </w:r>
            <w:r w:rsidR="00AB1C89">
              <w:t xml:space="preserve"> </w:t>
            </w:r>
            <w:r w:rsidR="00CF5768" w:rsidRPr="00663004">
              <w:t>process</w:t>
            </w:r>
            <w:r w:rsidR="00AB1C89">
              <w:t xml:space="preserve"> </w:t>
            </w:r>
            <w:r w:rsidR="00CF5768" w:rsidRPr="00663004">
              <w:t>from</w:t>
            </w:r>
            <w:r w:rsidR="00AB1C89">
              <w:t xml:space="preserve"> </w:t>
            </w:r>
            <w:r w:rsidR="00CF5768" w:rsidRPr="00663004">
              <w:t>this</w:t>
            </w:r>
            <w:r w:rsidR="00AB1C89">
              <w:t xml:space="preserve"> </w:t>
            </w:r>
            <w:r w:rsidR="00CF5768" w:rsidRPr="00663004">
              <w:t>screen</w:t>
            </w:r>
          </w:p>
        </w:tc>
        <w:tc>
          <w:tcPr>
            <w:tcW w:w="2630" w:type="pct"/>
          </w:tcPr>
          <w:p w14:paraId="148A624A" w14:textId="1312A240" w:rsidR="00CF5768" w:rsidRDefault="00A32089" w:rsidP="0074536E">
            <w:r>
              <w:t>P</w:t>
            </w:r>
            <w:r w:rsidR="00BE3D46">
              <w:t>roceed</w:t>
            </w:r>
            <w:r w:rsidR="00AB1C89">
              <w:t xml:space="preserve"> </w:t>
            </w:r>
            <w:r w:rsidR="00CF5768">
              <w:t>as</w:t>
            </w:r>
            <w:r w:rsidR="00AB1C89">
              <w:t xml:space="preserve"> </w:t>
            </w:r>
            <w:r w:rsidR="00CF5768">
              <w:t>normal</w:t>
            </w:r>
            <w:r w:rsidR="001B25EA">
              <w:t xml:space="preserve">. </w:t>
            </w:r>
            <w:r w:rsidR="00F82300" w:rsidRPr="00663004">
              <w:t>Refer</w:t>
            </w:r>
            <w:r w:rsidR="00AB1C89">
              <w:t xml:space="preserve"> </w:t>
            </w:r>
            <w:r w:rsidR="00F82300" w:rsidRPr="00663004">
              <w:t>to</w:t>
            </w:r>
            <w:r w:rsidR="00AB1C89">
              <w:t xml:space="preserve"> </w:t>
            </w:r>
            <w:hyperlink r:id="rId33" w:anchor="!/view?docid=932f2f09-4581-4c2c-861d-5145ad7ab97a" w:history="1">
              <w:proofErr w:type="spellStart"/>
              <w:r w:rsidR="009075BA">
                <w:rPr>
                  <w:rStyle w:val="Hyperlink"/>
                </w:rPr>
                <w:t>PeopleSafe</w:t>
              </w:r>
              <w:proofErr w:type="spellEnd"/>
              <w:r w:rsidR="009075BA">
                <w:rPr>
                  <w:rStyle w:val="Hyperlink"/>
                </w:rPr>
                <w:t xml:space="preserve"> - Prescription (Rx) Refill/Renewal (Order Placement) (004628)</w:t>
              </w:r>
            </w:hyperlink>
            <w:r w:rsidR="00F82300" w:rsidRPr="00663004">
              <w:t>.</w:t>
            </w:r>
          </w:p>
        </w:tc>
      </w:tr>
      <w:tr w:rsidR="00CF5768" w14:paraId="347083B9" w14:textId="77777777" w:rsidTr="00933E2D">
        <w:trPr>
          <w:trHeight w:val="165"/>
        </w:trPr>
        <w:tc>
          <w:tcPr>
            <w:tcW w:w="359" w:type="pct"/>
            <w:vMerge/>
          </w:tcPr>
          <w:p w14:paraId="6538CDF5" w14:textId="77777777" w:rsidR="00CF5768" w:rsidRDefault="00CF5768" w:rsidP="00524EF7">
            <w:pPr>
              <w:jc w:val="center"/>
              <w:rPr>
                <w:b/>
              </w:rPr>
            </w:pPr>
          </w:p>
        </w:tc>
        <w:tc>
          <w:tcPr>
            <w:tcW w:w="2011" w:type="pct"/>
          </w:tcPr>
          <w:p w14:paraId="4F42139F" w14:textId="5D5361A3" w:rsidR="00CF5768" w:rsidRPr="00663004" w:rsidRDefault="00F82300" w:rsidP="0074536E">
            <w:r w:rsidRPr="00663004">
              <w:t>Unable</w:t>
            </w:r>
            <w:r w:rsidR="00AB1C89">
              <w:t xml:space="preserve"> </w:t>
            </w:r>
            <w:r w:rsidRPr="00663004">
              <w:t>to</w:t>
            </w:r>
            <w:r w:rsidR="00AB1C89">
              <w:t xml:space="preserve"> </w:t>
            </w:r>
            <w:r w:rsidRPr="00663004">
              <w:t>order</w:t>
            </w:r>
            <w:r w:rsidR="00AB1C89">
              <w:t xml:space="preserve"> </w:t>
            </w:r>
            <w:r w:rsidRPr="00663004">
              <w:t>the</w:t>
            </w:r>
            <w:r w:rsidR="00AB1C89">
              <w:t xml:space="preserve"> </w:t>
            </w:r>
            <w:r w:rsidR="00A65802">
              <w:t>prescription</w:t>
            </w:r>
            <w:r w:rsidR="00AB1C89">
              <w:t xml:space="preserve"> </w:t>
            </w:r>
            <w:r w:rsidRPr="00663004">
              <w:t>on</w:t>
            </w:r>
            <w:r w:rsidR="00AB1C89">
              <w:t xml:space="preserve"> </w:t>
            </w:r>
            <w:r w:rsidRPr="00663004">
              <w:t>the</w:t>
            </w:r>
            <w:r w:rsidR="00AB1C89">
              <w:t xml:space="preserve"> </w:t>
            </w:r>
            <w:r w:rsidRPr="00663004">
              <w:t>Order</w:t>
            </w:r>
            <w:r w:rsidR="00AB1C89">
              <w:t xml:space="preserve"> </w:t>
            </w:r>
            <w:r w:rsidRPr="00663004">
              <w:t>Placement</w:t>
            </w:r>
            <w:r w:rsidR="00AB1C89">
              <w:t xml:space="preserve"> </w:t>
            </w:r>
            <w:r w:rsidRPr="00663004">
              <w:t>screen.</w:t>
            </w:r>
            <w:r w:rsidR="00AB1C89">
              <w:t xml:space="preserve"> </w:t>
            </w:r>
          </w:p>
        </w:tc>
        <w:tc>
          <w:tcPr>
            <w:tcW w:w="2630" w:type="pct"/>
          </w:tcPr>
          <w:p w14:paraId="18FE4A44" w14:textId="271675B9" w:rsidR="00F82300" w:rsidRPr="00524EF7" w:rsidRDefault="00F82300" w:rsidP="0074536E">
            <w:r w:rsidRPr="00663004">
              <w:t>A</w:t>
            </w:r>
            <w:r w:rsidR="00AB1C89">
              <w:t xml:space="preserve"> </w:t>
            </w:r>
            <w:r w:rsidRPr="00663004">
              <w:t>Manual</w:t>
            </w:r>
            <w:r w:rsidR="00AB1C89">
              <w:t xml:space="preserve"> </w:t>
            </w:r>
            <w:r w:rsidR="00AA0976">
              <w:t>R</w:t>
            </w:r>
            <w:r w:rsidRPr="00663004">
              <w:t>efill</w:t>
            </w:r>
            <w:r w:rsidR="00AB1C89">
              <w:t xml:space="preserve"> </w:t>
            </w:r>
            <w:r w:rsidR="00AA0976">
              <w:t>task</w:t>
            </w:r>
            <w:r w:rsidR="00AB1C89">
              <w:t xml:space="preserve"> </w:t>
            </w:r>
            <w:r w:rsidRPr="00663004">
              <w:t>is</w:t>
            </w:r>
            <w:r w:rsidR="00AB1C89">
              <w:t xml:space="preserve"> </w:t>
            </w:r>
            <w:r w:rsidRPr="00663004">
              <w:t>needed.</w:t>
            </w:r>
          </w:p>
          <w:p w14:paraId="6E73DA55" w14:textId="77777777" w:rsidR="00960D45" w:rsidRPr="00960D45" w:rsidRDefault="00A32089" w:rsidP="0074536E">
            <w:pPr>
              <w:numPr>
                <w:ilvl w:val="0"/>
                <w:numId w:val="33"/>
              </w:numPr>
            </w:pPr>
            <w:r>
              <w:t>R</w:t>
            </w:r>
            <w:r w:rsidR="00CF5768" w:rsidRPr="00960D45">
              <w:t>eturn</w:t>
            </w:r>
            <w:r w:rsidR="00AB1C89">
              <w:t xml:space="preserve"> </w:t>
            </w:r>
            <w:r w:rsidR="00CF5768" w:rsidRPr="00960D45">
              <w:t>to</w:t>
            </w:r>
            <w:r w:rsidR="00AB1C89">
              <w:t xml:space="preserve"> </w:t>
            </w:r>
            <w:r w:rsidR="00CF5768" w:rsidRPr="00960D45">
              <w:t>the</w:t>
            </w:r>
            <w:r w:rsidR="00AB1C89">
              <w:t xml:space="preserve"> </w:t>
            </w:r>
            <w:r w:rsidR="00CF5768" w:rsidRPr="00960D45">
              <w:rPr>
                <w:b/>
              </w:rPr>
              <w:t>“Main”</w:t>
            </w:r>
            <w:r w:rsidR="00AB1C89">
              <w:rPr>
                <w:b/>
              </w:rPr>
              <w:t xml:space="preserve"> </w:t>
            </w:r>
            <w:r w:rsidR="00CF5768" w:rsidRPr="00960D45">
              <w:t>screen</w:t>
            </w:r>
            <w:r w:rsidR="00AB1C89">
              <w:t xml:space="preserve"> </w:t>
            </w:r>
            <w:r w:rsidR="00CF5768" w:rsidRPr="00960D45">
              <w:t>and</w:t>
            </w:r>
            <w:r w:rsidR="00AB1C89">
              <w:t xml:space="preserve"> </w:t>
            </w:r>
            <w:r w:rsidR="00CF5768" w:rsidRPr="00960D45">
              <w:t>locate</w:t>
            </w:r>
            <w:r w:rsidR="00AB1C89">
              <w:t xml:space="preserve"> </w:t>
            </w:r>
            <w:r w:rsidR="00CF5768" w:rsidRPr="00960D45">
              <w:t>the</w:t>
            </w:r>
            <w:r w:rsidR="00AB1C89">
              <w:t xml:space="preserve"> </w:t>
            </w:r>
            <w:r w:rsidR="00CF5768" w:rsidRPr="00960D45">
              <w:t>order</w:t>
            </w:r>
            <w:r w:rsidR="00AB1C89">
              <w:t xml:space="preserve"> </w:t>
            </w:r>
            <w:r w:rsidR="00CF5768" w:rsidRPr="00960D45">
              <w:t>if</w:t>
            </w:r>
            <w:r w:rsidR="00AB1C89">
              <w:t xml:space="preserve"> </w:t>
            </w:r>
            <w:r w:rsidR="00CF5768" w:rsidRPr="00960D45">
              <w:t>there</w:t>
            </w:r>
            <w:r w:rsidR="00AB1C89">
              <w:t xml:space="preserve"> </w:t>
            </w:r>
            <w:r w:rsidR="00CF5768" w:rsidRPr="00960D45">
              <w:t>is</w:t>
            </w:r>
            <w:r w:rsidR="00AB1C89">
              <w:t xml:space="preserve"> </w:t>
            </w:r>
            <w:r w:rsidR="00CF5768" w:rsidRPr="00960D45">
              <w:t>one.</w:t>
            </w:r>
          </w:p>
          <w:p w14:paraId="6D8BE197" w14:textId="77777777" w:rsidR="00960D45" w:rsidRPr="00960D45" w:rsidRDefault="00A32089" w:rsidP="0074536E">
            <w:pPr>
              <w:numPr>
                <w:ilvl w:val="0"/>
                <w:numId w:val="33"/>
              </w:numPr>
            </w:pPr>
            <w:r>
              <w:t>C</w:t>
            </w:r>
            <w:r w:rsidR="00CF5768" w:rsidRPr="00960D45">
              <w:t>lick</w:t>
            </w:r>
            <w:r w:rsidR="00AB1C89">
              <w:t xml:space="preserve"> </w:t>
            </w:r>
            <w:r w:rsidR="00CF5768" w:rsidRPr="00960D45">
              <w:t>on</w:t>
            </w:r>
            <w:r w:rsidR="00AB1C89">
              <w:t xml:space="preserve"> </w:t>
            </w:r>
            <w:r w:rsidR="00CF5768" w:rsidRPr="00960D45">
              <w:t>the</w:t>
            </w:r>
            <w:r w:rsidR="00AB1C89">
              <w:t xml:space="preserve"> </w:t>
            </w:r>
            <w:r w:rsidR="00CF5768" w:rsidRPr="00960D45">
              <w:t>order</w:t>
            </w:r>
            <w:r w:rsidR="00AB1C89">
              <w:t xml:space="preserve"> </w:t>
            </w:r>
            <w:r w:rsidR="00CF5768" w:rsidRPr="00960D45">
              <w:t>number</w:t>
            </w:r>
            <w:r w:rsidR="00AB1C89">
              <w:t xml:space="preserve"> </w:t>
            </w:r>
            <w:r w:rsidR="00CF5768" w:rsidRPr="00960D45">
              <w:t>or</w:t>
            </w:r>
            <w:r w:rsidR="00AB1C89">
              <w:t xml:space="preserve"> </w:t>
            </w:r>
            <w:r w:rsidR="00CF5768" w:rsidRPr="00960D45">
              <w:t>prescription</w:t>
            </w:r>
            <w:r w:rsidR="00AB1C89">
              <w:t xml:space="preserve"> </w:t>
            </w:r>
            <w:r w:rsidR="00CF5768" w:rsidRPr="00960D45">
              <w:t>number</w:t>
            </w:r>
            <w:r w:rsidR="00AB1C89">
              <w:t xml:space="preserve"> </w:t>
            </w:r>
            <w:r w:rsidR="00CF5768" w:rsidRPr="00960D45">
              <w:t>if</w:t>
            </w:r>
            <w:r w:rsidR="00AB1C89">
              <w:t xml:space="preserve"> </w:t>
            </w:r>
            <w:r w:rsidR="00CF5768" w:rsidRPr="00960D45">
              <w:t>only</w:t>
            </w:r>
            <w:r w:rsidR="00AB1C89">
              <w:t xml:space="preserve"> </w:t>
            </w:r>
            <w:r w:rsidR="00CF5768" w:rsidRPr="00960D45">
              <w:t>one</w:t>
            </w:r>
            <w:r w:rsidR="00AB1C89">
              <w:t xml:space="preserve"> </w:t>
            </w:r>
            <w:r w:rsidR="00CF5768" w:rsidRPr="00960D45">
              <w:t>prescription</w:t>
            </w:r>
            <w:r w:rsidR="00AB1C89">
              <w:t xml:space="preserve"> </w:t>
            </w:r>
            <w:r w:rsidR="00CF5768" w:rsidRPr="00960D45">
              <w:t>is</w:t>
            </w:r>
            <w:r w:rsidR="00AB1C89">
              <w:t xml:space="preserve"> </w:t>
            </w:r>
            <w:r w:rsidR="00CF5768" w:rsidRPr="00960D45">
              <w:t>needed.</w:t>
            </w:r>
          </w:p>
          <w:p w14:paraId="2A5A61A8" w14:textId="77777777" w:rsidR="00CF5768" w:rsidRDefault="00A32089" w:rsidP="0074536E">
            <w:pPr>
              <w:numPr>
                <w:ilvl w:val="0"/>
                <w:numId w:val="33"/>
              </w:numPr>
            </w:pPr>
            <w:r>
              <w:t>C</w:t>
            </w:r>
            <w:r w:rsidR="00CF5768" w:rsidRPr="00960D45">
              <w:t>reate</w:t>
            </w:r>
            <w:r w:rsidR="00AB1C89">
              <w:t xml:space="preserve"> </w:t>
            </w:r>
            <w:r w:rsidR="00CF5768" w:rsidRPr="00960D45">
              <w:t>RM</w:t>
            </w:r>
            <w:r w:rsidR="00AB1C89">
              <w:t xml:space="preserve"> </w:t>
            </w:r>
            <w:r w:rsidR="00CF5768" w:rsidRPr="00960D45">
              <w:t>Task:</w:t>
            </w:r>
          </w:p>
          <w:p w14:paraId="686130FC" w14:textId="77777777" w:rsidR="00F31B76" w:rsidRDefault="00F31B76" w:rsidP="00524EF7">
            <w:pPr>
              <w:pStyle w:val="BulletText1"/>
              <w:numPr>
                <w:ilvl w:val="0"/>
                <w:numId w:val="0"/>
              </w:numPr>
              <w:ind w:left="720"/>
            </w:pPr>
          </w:p>
          <w:p w14:paraId="7EBDE558" w14:textId="09009ACF" w:rsidR="00294D06" w:rsidRDefault="004C05E5" w:rsidP="00524EF7">
            <w:r>
              <w:pict w14:anchorId="4949F369">
                <v:shape id="Picture 10" o:spid="_x0000_i1028" type="#_x0000_t75" style="width:20.25pt;height:16.5pt;visibility:visible;mso-wrap-style:square" o:bullet="t">
                  <v:imagedata r:id="rId34" o:title=""/>
                </v:shape>
              </w:pict>
            </w:r>
            <w:r w:rsidR="00AB1C89">
              <w:rPr>
                <w:b/>
              </w:rPr>
              <w:t xml:space="preserve"> </w:t>
            </w:r>
            <w:r w:rsidR="000207B0" w:rsidRPr="0074536E">
              <w:rPr>
                <w:bCs/>
              </w:rPr>
              <w:t>Submit the task</w:t>
            </w:r>
            <w:r w:rsidR="00AB1C89">
              <w:t xml:space="preserve"> </w:t>
            </w:r>
            <w:r w:rsidR="00621003" w:rsidRPr="00197E51">
              <w:t>under</w:t>
            </w:r>
            <w:r w:rsidR="00AB1C89">
              <w:t xml:space="preserve"> </w:t>
            </w:r>
            <w:r w:rsidR="00621003" w:rsidRPr="00197E51">
              <w:t>the</w:t>
            </w:r>
            <w:r w:rsidR="00AB1C89">
              <w:t xml:space="preserve"> </w:t>
            </w:r>
            <w:r w:rsidR="00621003" w:rsidRPr="00197E51">
              <w:t>line</w:t>
            </w:r>
            <w:r w:rsidR="00AB1C89">
              <w:t xml:space="preserve"> </w:t>
            </w:r>
            <w:r w:rsidR="00621003" w:rsidRPr="00197E51">
              <w:t>of</w:t>
            </w:r>
            <w:r w:rsidR="00AB1C89">
              <w:t xml:space="preserve"> </w:t>
            </w:r>
            <w:r w:rsidR="00621003" w:rsidRPr="00197E51">
              <w:t>eligibility</w:t>
            </w:r>
            <w:r w:rsidR="00AB1C89">
              <w:t xml:space="preserve"> </w:t>
            </w:r>
            <w:r w:rsidR="00621003" w:rsidRPr="00197E51">
              <w:t>for</w:t>
            </w:r>
            <w:r w:rsidR="00AB1C89">
              <w:t xml:space="preserve"> </w:t>
            </w:r>
            <w:r w:rsidR="00621003" w:rsidRPr="00197E51">
              <w:t>the</w:t>
            </w:r>
            <w:r w:rsidR="00AB1C89">
              <w:t xml:space="preserve"> </w:t>
            </w:r>
            <w:r w:rsidR="00621003" w:rsidRPr="00197E51">
              <w:t>member</w:t>
            </w:r>
            <w:r w:rsidR="00AB1C89">
              <w:t xml:space="preserve"> </w:t>
            </w:r>
            <w:r w:rsidR="00621003" w:rsidRPr="00197E51">
              <w:t>the</w:t>
            </w:r>
            <w:r w:rsidR="00AB1C89">
              <w:t xml:space="preserve"> </w:t>
            </w:r>
            <w:r w:rsidR="00621003" w:rsidRPr="00197E51">
              <w:t>prescription</w:t>
            </w:r>
            <w:r w:rsidR="00AB1C89">
              <w:t xml:space="preserve"> </w:t>
            </w:r>
            <w:r w:rsidR="00621003" w:rsidRPr="00197E51">
              <w:t>is</w:t>
            </w:r>
            <w:r w:rsidR="00AB1C89">
              <w:t xml:space="preserve"> </w:t>
            </w:r>
            <w:r w:rsidR="00621003" w:rsidRPr="00197E51">
              <w:t>written</w:t>
            </w:r>
            <w:r w:rsidR="00AB1C89">
              <w:t xml:space="preserve"> </w:t>
            </w:r>
            <w:r w:rsidR="00621003" w:rsidRPr="00197E51">
              <w:t>for</w:t>
            </w:r>
            <w:r w:rsidR="001B25EA">
              <w:t xml:space="preserve">. </w:t>
            </w:r>
            <w:r w:rsidR="00CF2EBC">
              <w:t xml:space="preserve"> </w:t>
            </w:r>
          </w:p>
          <w:p w14:paraId="02C7D3F0" w14:textId="5F60C8B1" w:rsidR="00621003" w:rsidRPr="00960D45" w:rsidRDefault="00A54FEC" w:rsidP="00524EF7">
            <w:r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> If FastStart is closed, create an Order Placement (manual refill) RM TASK</w:t>
            </w:r>
            <w:r w:rsidR="00FF569F">
              <w:rPr>
                <w:color w:val="000000"/>
              </w:rPr>
              <w:t>.</w:t>
            </w:r>
          </w:p>
          <w:p w14:paraId="471A4FA4" w14:textId="1F001F85" w:rsidR="00CF5768" w:rsidRDefault="00CF5768" w:rsidP="0074536E">
            <w:pPr>
              <w:ind w:left="720"/>
            </w:pPr>
            <w:r w:rsidRPr="00CF5768">
              <w:rPr>
                <w:b/>
              </w:rPr>
              <w:t>Task</w:t>
            </w:r>
            <w:r w:rsidR="00AB1C89">
              <w:rPr>
                <w:b/>
              </w:rPr>
              <w:t xml:space="preserve"> </w:t>
            </w:r>
            <w:r w:rsidRPr="00CF5768">
              <w:rPr>
                <w:b/>
              </w:rPr>
              <w:t>Category:</w:t>
            </w:r>
            <w:r w:rsidR="00AB1C89">
              <w:t xml:space="preserve"> </w:t>
            </w:r>
            <w:r>
              <w:t>Order</w:t>
            </w:r>
            <w:r w:rsidR="00AB1C89">
              <w:t xml:space="preserve"> </w:t>
            </w:r>
            <w:r>
              <w:t>Placement</w:t>
            </w:r>
          </w:p>
          <w:p w14:paraId="576E1BEC" w14:textId="62C5F666" w:rsidR="00CF5768" w:rsidRDefault="00CF5768" w:rsidP="0074536E">
            <w:pPr>
              <w:ind w:left="720"/>
            </w:pPr>
            <w:r w:rsidRPr="00CF5768">
              <w:rPr>
                <w:b/>
              </w:rPr>
              <w:t>Task</w:t>
            </w:r>
            <w:r w:rsidR="00AB1C89">
              <w:rPr>
                <w:b/>
              </w:rPr>
              <w:t xml:space="preserve"> </w:t>
            </w:r>
            <w:r w:rsidRPr="00CF5768">
              <w:rPr>
                <w:b/>
              </w:rPr>
              <w:t>Type:</w:t>
            </w:r>
            <w:r w:rsidR="00AB1C89">
              <w:t xml:space="preserve"> </w:t>
            </w:r>
            <w:r>
              <w:t>Refill</w:t>
            </w:r>
            <w:r w:rsidR="00AB1C89">
              <w:t xml:space="preserve"> </w:t>
            </w:r>
            <w:r>
              <w:t>Request</w:t>
            </w:r>
            <w:r w:rsidR="00AB1C89">
              <w:t xml:space="preserve"> </w:t>
            </w:r>
            <w:r>
              <w:t>–</w:t>
            </w:r>
            <w:r w:rsidR="00AB1C89">
              <w:t xml:space="preserve"> </w:t>
            </w:r>
            <w:r>
              <w:t>Manual</w:t>
            </w:r>
          </w:p>
          <w:p w14:paraId="3632194E" w14:textId="5F8A9306" w:rsidR="00CF5768" w:rsidRDefault="00CF5768" w:rsidP="0074536E">
            <w:pPr>
              <w:ind w:left="720"/>
            </w:pPr>
            <w:r w:rsidRPr="00CF5768">
              <w:rPr>
                <w:b/>
              </w:rPr>
              <w:t>Queue:</w:t>
            </w:r>
            <w:r w:rsidR="00AB1C89">
              <w:t xml:space="preserve"> </w:t>
            </w:r>
            <w:r w:rsidR="00663004" w:rsidRPr="008A12C8">
              <w:t>Order</w:t>
            </w:r>
            <w:r w:rsidR="00AB1C89">
              <w:t xml:space="preserve"> </w:t>
            </w:r>
            <w:r w:rsidR="00663004" w:rsidRPr="008A12C8">
              <w:t>Placement</w:t>
            </w:r>
            <w:r w:rsidR="00AB1C89">
              <w:t xml:space="preserve"> </w:t>
            </w:r>
            <w:r w:rsidR="00663004" w:rsidRPr="008A12C8">
              <w:t>–</w:t>
            </w:r>
            <w:r w:rsidR="00AB1C89">
              <w:t xml:space="preserve"> </w:t>
            </w:r>
            <w:r w:rsidR="00663004" w:rsidRPr="008A12C8">
              <w:t>Participant</w:t>
            </w:r>
            <w:r w:rsidR="00AB1C89">
              <w:t xml:space="preserve"> </w:t>
            </w:r>
            <w:r w:rsidR="00663004" w:rsidRPr="008A12C8">
              <w:t>Services</w:t>
            </w:r>
          </w:p>
          <w:p w14:paraId="3B01A6BE" w14:textId="62374391" w:rsidR="00CF5768" w:rsidRPr="00614340" w:rsidRDefault="00CF5768" w:rsidP="0074536E">
            <w:pPr>
              <w:ind w:left="720"/>
            </w:pPr>
            <w:r>
              <w:rPr>
                <w:b/>
              </w:rPr>
              <w:t>Reason</w:t>
            </w:r>
            <w:r w:rsidR="00AB1C89">
              <w:rPr>
                <w:b/>
              </w:rPr>
              <w:t xml:space="preserve"> </w:t>
            </w:r>
            <w:r>
              <w:rPr>
                <w:b/>
              </w:rPr>
              <w:t>Box:</w:t>
            </w:r>
            <w:r w:rsidR="00AB1C89">
              <w:t xml:space="preserve"> </w:t>
            </w:r>
            <w:r w:rsidRPr="00614340">
              <w:t>“Unable</w:t>
            </w:r>
            <w:r w:rsidR="00AB1C89">
              <w:t xml:space="preserve"> </w:t>
            </w:r>
            <w:r w:rsidRPr="00614340">
              <w:t>to</w:t>
            </w:r>
            <w:r w:rsidR="00AB1C89">
              <w:t xml:space="preserve"> </w:t>
            </w:r>
            <w:r w:rsidRPr="00614340">
              <w:t>process</w:t>
            </w:r>
            <w:r w:rsidR="00AB1C89">
              <w:t xml:space="preserve"> </w:t>
            </w:r>
            <w:r w:rsidRPr="00614340">
              <w:t>using</w:t>
            </w:r>
            <w:r w:rsidR="00AB1C89">
              <w:t xml:space="preserve"> </w:t>
            </w:r>
            <w:r w:rsidRPr="00614340">
              <w:t>the</w:t>
            </w:r>
            <w:r w:rsidR="00AB1C89">
              <w:t xml:space="preserve"> </w:t>
            </w:r>
            <w:r w:rsidR="00BA3DDF" w:rsidRPr="00614340">
              <w:t>Order</w:t>
            </w:r>
            <w:r w:rsidR="00AB1C89">
              <w:t xml:space="preserve"> </w:t>
            </w:r>
            <w:r w:rsidR="00BA3DDF" w:rsidRPr="00614340">
              <w:t>Placement</w:t>
            </w:r>
            <w:r w:rsidR="00AB1C89">
              <w:t xml:space="preserve"> </w:t>
            </w:r>
            <w:r w:rsidRPr="00614340">
              <w:t>screen</w:t>
            </w:r>
            <w:r w:rsidR="001B25EA" w:rsidRPr="00614340">
              <w:t>.”</w:t>
            </w:r>
          </w:p>
          <w:p w14:paraId="4966A5F5" w14:textId="7D27EB36" w:rsidR="00614340" w:rsidRDefault="00CF5768" w:rsidP="0074536E">
            <w:pPr>
              <w:ind w:left="720"/>
            </w:pPr>
            <w:r w:rsidRPr="00AF2F57">
              <w:rPr>
                <w:b/>
              </w:rPr>
              <w:t>Fill</w:t>
            </w:r>
            <w:r w:rsidR="00AB1C89">
              <w:rPr>
                <w:b/>
              </w:rPr>
              <w:t xml:space="preserve"> </w:t>
            </w:r>
            <w:r w:rsidRPr="00AF2F57">
              <w:rPr>
                <w:b/>
              </w:rPr>
              <w:t>&amp;</w:t>
            </w:r>
            <w:r w:rsidR="00AB1C89">
              <w:rPr>
                <w:b/>
              </w:rPr>
              <w:t xml:space="preserve"> </w:t>
            </w:r>
            <w:r w:rsidRPr="00AF2F57">
              <w:rPr>
                <w:b/>
              </w:rPr>
              <w:t>Bill</w:t>
            </w:r>
            <w:r w:rsidR="00AB1C89">
              <w:t xml:space="preserve"> </w:t>
            </w:r>
            <w:r w:rsidRPr="00030392">
              <w:t>is</w:t>
            </w:r>
            <w:r w:rsidR="00AB1C89">
              <w:t xml:space="preserve"> </w:t>
            </w:r>
            <w:r w:rsidRPr="00030392">
              <w:t>found</w:t>
            </w:r>
            <w:r w:rsidR="00AB1C89">
              <w:t xml:space="preserve"> </w:t>
            </w:r>
            <w:r w:rsidRPr="00030392">
              <w:t>on</w:t>
            </w:r>
            <w:r w:rsidR="00AB1C89">
              <w:t xml:space="preserve"> </w:t>
            </w:r>
            <w:r w:rsidRPr="00030392">
              <w:t>the</w:t>
            </w:r>
            <w:r w:rsidR="00AB1C89">
              <w:t xml:space="preserve"> </w:t>
            </w:r>
            <w:proofErr w:type="spellStart"/>
            <w:r w:rsidRPr="00030392">
              <w:t>PeopleSafe</w:t>
            </w:r>
            <w:proofErr w:type="spellEnd"/>
            <w:r w:rsidR="00AB1C89">
              <w:t xml:space="preserve"> </w:t>
            </w:r>
            <w:r w:rsidRPr="00030392">
              <w:t>Refill</w:t>
            </w:r>
            <w:r w:rsidR="00AB1C89">
              <w:t xml:space="preserve"> </w:t>
            </w:r>
            <w:r w:rsidRPr="00030392">
              <w:t>Summary</w:t>
            </w:r>
            <w:r w:rsidR="00AB1C89">
              <w:t xml:space="preserve"> </w:t>
            </w:r>
            <w:r w:rsidRPr="00030392">
              <w:t>screen</w:t>
            </w:r>
            <w:r w:rsidR="00AB1C89">
              <w:t xml:space="preserve"> </w:t>
            </w:r>
            <w:r w:rsidRPr="00030392">
              <w:t>if</w:t>
            </w:r>
            <w:r w:rsidR="00AB1C89">
              <w:t xml:space="preserve"> </w:t>
            </w:r>
            <w:r w:rsidRPr="00030392">
              <w:t>there</w:t>
            </w:r>
            <w:r w:rsidR="00AB1C89">
              <w:t xml:space="preserve"> </w:t>
            </w:r>
            <w:r w:rsidRPr="00030392">
              <w:t>are</w:t>
            </w:r>
            <w:r w:rsidR="00AB1C89">
              <w:t xml:space="preserve"> </w:t>
            </w:r>
            <w:r w:rsidRPr="00030392">
              <w:t>current</w:t>
            </w:r>
            <w:r w:rsidR="00AB1C89">
              <w:t xml:space="preserve"> </w:t>
            </w:r>
            <w:r w:rsidRPr="00030392">
              <w:t>refills</w:t>
            </w:r>
            <w:r w:rsidR="00AB1C89">
              <w:t xml:space="preserve"> </w:t>
            </w:r>
            <w:r w:rsidRPr="00030392">
              <w:t>available</w:t>
            </w:r>
            <w:r w:rsidR="00AB1C89">
              <w:t xml:space="preserve"> </w:t>
            </w:r>
            <w:r w:rsidRPr="00030392">
              <w:t>for</w:t>
            </w:r>
            <w:r w:rsidR="00AB1C89">
              <w:t xml:space="preserve"> </w:t>
            </w:r>
            <w:r w:rsidRPr="00030392">
              <w:t>the</w:t>
            </w:r>
            <w:r w:rsidR="00AB1C89">
              <w:t xml:space="preserve"> </w:t>
            </w:r>
            <w:r w:rsidR="0076412A">
              <w:t>member</w:t>
            </w:r>
            <w:r w:rsidRPr="00030392">
              <w:t>.</w:t>
            </w:r>
            <w:r w:rsidR="00AB1C89">
              <w:t xml:space="preserve"> </w:t>
            </w:r>
            <w:r w:rsidRPr="007C0760">
              <w:rPr>
                <w:bCs/>
              </w:rPr>
              <w:t>All</w:t>
            </w:r>
            <w:r w:rsidR="00AB1C89">
              <w:rPr>
                <w:bCs/>
              </w:rPr>
              <w:t xml:space="preserve"> </w:t>
            </w:r>
            <w:r w:rsidRPr="007C0760">
              <w:rPr>
                <w:bCs/>
              </w:rPr>
              <w:t>others</w:t>
            </w:r>
            <w:r w:rsidR="00AB1C89">
              <w:rPr>
                <w:bCs/>
              </w:rPr>
              <w:t xml:space="preserve"> </w:t>
            </w:r>
            <w:r w:rsidRPr="007C0760">
              <w:rPr>
                <w:bCs/>
              </w:rPr>
              <w:t>must</w:t>
            </w:r>
            <w:r w:rsidR="00AB1C89">
              <w:rPr>
                <w:bCs/>
              </w:rPr>
              <w:t xml:space="preserve"> </w:t>
            </w:r>
            <w:r w:rsidRPr="007C0760">
              <w:rPr>
                <w:bCs/>
              </w:rPr>
              <w:t>provide</w:t>
            </w:r>
            <w:r w:rsidR="00AB1C89">
              <w:rPr>
                <w:bCs/>
              </w:rPr>
              <w:t xml:space="preserve"> </w:t>
            </w:r>
            <w:r w:rsidRPr="007C0760">
              <w:rPr>
                <w:bCs/>
              </w:rPr>
              <w:t>a</w:t>
            </w:r>
            <w:r w:rsidR="00AB1C89">
              <w:rPr>
                <w:bCs/>
              </w:rPr>
              <w:t xml:space="preserve"> </w:t>
            </w:r>
            <w:r w:rsidRPr="007C0760">
              <w:rPr>
                <w:bCs/>
              </w:rPr>
              <w:t>means</w:t>
            </w:r>
            <w:r w:rsidR="00AB1C89">
              <w:rPr>
                <w:bCs/>
              </w:rPr>
              <w:t xml:space="preserve"> </w:t>
            </w:r>
            <w:r w:rsidRPr="007C0760">
              <w:rPr>
                <w:bCs/>
              </w:rPr>
              <w:t>of</w:t>
            </w:r>
            <w:r w:rsidR="00AB1C89">
              <w:rPr>
                <w:bCs/>
              </w:rPr>
              <w:t xml:space="preserve"> </w:t>
            </w:r>
            <w:r w:rsidR="001F18A3">
              <w:rPr>
                <w:bCs/>
              </w:rPr>
              <w:t>p</w:t>
            </w:r>
            <w:r w:rsidRPr="0074536E">
              <w:rPr>
                <w:bCs/>
              </w:rPr>
              <w:t>ayment</w:t>
            </w:r>
            <w:r w:rsidRPr="0074536E">
              <w:t>.</w:t>
            </w:r>
            <w:r w:rsidR="006C6710">
              <w:t xml:space="preserve"> </w:t>
            </w:r>
            <w:r w:rsidR="000E0FAD">
              <w:t xml:space="preserve"> </w:t>
            </w:r>
            <w:r w:rsidR="006C6710">
              <w:t xml:space="preserve">Refer to </w:t>
            </w:r>
            <w:hyperlink r:id="rId35" w:anchor="!/view?docid=b0d1693e-3ebd-45e7-811a-adbe7e2c9f83" w:history="1">
              <w:r w:rsidR="000F7976" w:rsidRPr="000F7976">
                <w:rPr>
                  <w:rStyle w:val="Hyperlink"/>
                </w:rPr>
                <w:t xml:space="preserve">Payment Maintenance Add, Edit and Remove (Credit Card and </w:t>
              </w:r>
              <w:proofErr w:type="spellStart"/>
              <w:r w:rsidR="000F7976" w:rsidRPr="000F7976">
                <w:rPr>
                  <w:rStyle w:val="Hyperlink"/>
                </w:rPr>
                <w:t>eCheck</w:t>
              </w:r>
              <w:proofErr w:type="spellEnd"/>
              <w:r w:rsidR="000F7976" w:rsidRPr="000F7976">
                <w:rPr>
                  <w:rStyle w:val="Hyperlink"/>
                </w:rPr>
                <w:t>) (010987)</w:t>
              </w:r>
            </w:hyperlink>
            <w:r w:rsidR="000F7976">
              <w:t xml:space="preserve"> and </w:t>
            </w:r>
            <w:hyperlink r:id="rId36" w:anchor="!/view?docid=bb2539c7-166b-4d62-a300-adf608e505ce" w:history="1">
              <w:r w:rsidR="006F0786" w:rsidRPr="006F0786">
                <w:rPr>
                  <w:rStyle w:val="Hyperlink"/>
                </w:rPr>
                <w:t>Balance - Mail or Make Payment (010988)</w:t>
              </w:r>
            </w:hyperlink>
            <w:r w:rsidR="003F7B14">
              <w:t>.</w:t>
            </w:r>
          </w:p>
          <w:p w14:paraId="01F9872B" w14:textId="77777777" w:rsidR="00621003" w:rsidRDefault="00621003" w:rsidP="00524EF7">
            <w:pPr>
              <w:pStyle w:val="TableText"/>
            </w:pPr>
          </w:p>
          <w:p w14:paraId="5CC323F5" w14:textId="4112E4B9" w:rsidR="00D64266" w:rsidRDefault="00D64266" w:rsidP="0074536E">
            <w:r w:rsidRPr="000938F4">
              <w:rPr>
                <w:b/>
                <w:bCs/>
              </w:rPr>
              <w:t>Note:</w:t>
            </w:r>
            <w:r w:rsidR="00AB1C89">
              <w:t xml:space="preserve"> </w:t>
            </w:r>
            <w:r>
              <w:t>If</w:t>
            </w:r>
            <w:r w:rsidR="00AB1C89">
              <w:t xml:space="preserve"> </w:t>
            </w:r>
            <w:r>
              <w:t>member</w:t>
            </w:r>
            <w:r w:rsidR="00AB1C89">
              <w:t xml:space="preserve"> </w:t>
            </w:r>
            <w:r>
              <w:t>has</w:t>
            </w:r>
            <w:r w:rsidR="00AB1C89">
              <w:t xml:space="preserve"> </w:t>
            </w:r>
            <w:r>
              <w:t>a</w:t>
            </w:r>
            <w:r w:rsidR="00AB1C89">
              <w:t xml:space="preserve"> </w:t>
            </w:r>
            <w:r>
              <w:t>$0.00</w:t>
            </w:r>
            <w:r w:rsidR="00AB1C89">
              <w:t xml:space="preserve"> </w:t>
            </w:r>
            <w:r>
              <w:t>copay</w:t>
            </w:r>
            <w:r w:rsidR="00AB1C89">
              <w:t xml:space="preserve"> </w:t>
            </w:r>
            <w:r>
              <w:t>add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r>
              <w:t>notes</w:t>
            </w:r>
            <w:r w:rsidR="00AB1C89">
              <w:t xml:space="preserve"> </w:t>
            </w:r>
            <w:r>
              <w:t>“$0.00</w:t>
            </w:r>
            <w:r w:rsidR="00AB1C89">
              <w:t xml:space="preserve"> </w:t>
            </w:r>
            <w:r>
              <w:t>copay</w:t>
            </w:r>
            <w:r w:rsidR="00AB1C89">
              <w:t xml:space="preserve"> </w:t>
            </w:r>
            <w:r>
              <w:t>per</w:t>
            </w:r>
            <w:r w:rsidR="00AB1C89">
              <w:t xml:space="preserve"> </w:t>
            </w:r>
            <w:r>
              <w:t>test</w:t>
            </w:r>
            <w:r w:rsidR="00AB1C89">
              <w:t xml:space="preserve"> </w:t>
            </w:r>
            <w:r>
              <w:t>claim</w:t>
            </w:r>
            <w:r w:rsidR="003F7B14">
              <w:t>.</w:t>
            </w:r>
            <w:r>
              <w:t>”</w:t>
            </w:r>
          </w:p>
          <w:p w14:paraId="454755B5" w14:textId="77777777" w:rsidR="00D64266" w:rsidRDefault="00D64266" w:rsidP="00524EF7">
            <w:pPr>
              <w:pStyle w:val="TableText"/>
            </w:pPr>
          </w:p>
          <w:p w14:paraId="5CAFDA38" w14:textId="2AF2D707" w:rsidR="00621003" w:rsidRDefault="00964358" w:rsidP="0074536E">
            <w:r>
              <w:rPr>
                <w:noProof/>
              </w:rPr>
              <w:drawing>
                <wp:inline distT="0" distB="0" distL="0" distR="0" wp14:anchorId="3A4A5F3D" wp14:editId="51EEF3A2">
                  <wp:extent cx="236855" cy="2114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1C89">
              <w:t xml:space="preserve"> </w:t>
            </w:r>
            <w:r w:rsidR="00621003">
              <w:t>If</w:t>
            </w:r>
            <w:r w:rsidR="00AB1C89">
              <w:t xml:space="preserve"> </w:t>
            </w:r>
            <w:r w:rsidR="00621003">
              <w:t>there</w:t>
            </w:r>
            <w:r w:rsidR="00AB1C89">
              <w:t xml:space="preserve"> </w:t>
            </w:r>
            <w:r w:rsidR="00621003">
              <w:t>is</w:t>
            </w:r>
            <w:r w:rsidR="00AB1C89">
              <w:t xml:space="preserve"> </w:t>
            </w:r>
            <w:r w:rsidR="00621003">
              <w:t>no</w:t>
            </w:r>
            <w:r w:rsidR="00AB1C89">
              <w:t xml:space="preserve"> </w:t>
            </w:r>
            <w:r w:rsidR="00621003">
              <w:t>split</w:t>
            </w:r>
            <w:r w:rsidR="00AB1C89">
              <w:t xml:space="preserve"> </w:t>
            </w:r>
            <w:r w:rsidR="00621003">
              <w:t>payment</w:t>
            </w:r>
            <w:r w:rsidR="00AB1C89">
              <w:t xml:space="preserve"> </w:t>
            </w:r>
            <w:r w:rsidR="00621003">
              <w:t>issue,</w:t>
            </w:r>
            <w:r w:rsidR="00AB1C89">
              <w:t xml:space="preserve"> </w:t>
            </w:r>
            <w:r w:rsidR="00621003">
              <w:t>skip</w:t>
            </w:r>
            <w:r w:rsidR="00AB1C89">
              <w:t xml:space="preserve"> </w:t>
            </w:r>
            <w:r w:rsidR="00621003">
              <w:t>to</w:t>
            </w:r>
            <w:r w:rsidR="00AB1C89">
              <w:t xml:space="preserve"> </w:t>
            </w:r>
            <w:r w:rsidR="00621003">
              <w:t>step</w:t>
            </w:r>
            <w:r w:rsidR="00AB1C89">
              <w:t xml:space="preserve"> </w:t>
            </w:r>
            <w:r w:rsidR="00621003">
              <w:t>5.</w:t>
            </w:r>
            <w:r w:rsidR="00AB1C89">
              <w:t xml:space="preserve"> </w:t>
            </w:r>
          </w:p>
          <w:p w14:paraId="585154C3" w14:textId="77777777" w:rsidR="00096194" w:rsidRDefault="00096194" w:rsidP="00524EF7">
            <w:pPr>
              <w:pStyle w:val="TableText"/>
            </w:pPr>
          </w:p>
          <w:p w14:paraId="432DAF8E" w14:textId="77777777" w:rsidR="00614340" w:rsidRPr="00614340" w:rsidRDefault="00614340" w:rsidP="00524EF7">
            <w:pPr>
              <w:rPr>
                <w:b/>
              </w:rPr>
            </w:pPr>
            <w:r w:rsidRPr="00614340">
              <w:rPr>
                <w:b/>
              </w:rPr>
              <w:t>Notes:</w:t>
            </w:r>
          </w:p>
          <w:p w14:paraId="4AB4B7F2" w14:textId="64DA0F69" w:rsidR="00096194" w:rsidRDefault="00096194" w:rsidP="00524EF7">
            <w:r>
              <w:t>Include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following</w:t>
            </w:r>
            <w:r w:rsidR="00AB1C89">
              <w:t xml:space="preserve"> </w:t>
            </w:r>
            <w:r>
              <w:t>information</w:t>
            </w:r>
            <w:r w:rsidR="00AB1C89">
              <w:t xml:space="preserve"> </w:t>
            </w:r>
            <w:r>
              <w:t>when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caller</w:t>
            </w:r>
            <w:r w:rsidR="00AB1C89">
              <w:t xml:space="preserve"> </w:t>
            </w:r>
            <w:r>
              <w:t>wants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r>
              <w:t>use</w:t>
            </w:r>
            <w:r w:rsidR="00AB1C89">
              <w:t xml:space="preserve"> </w:t>
            </w:r>
            <w:r>
              <w:t>multiple</w:t>
            </w:r>
            <w:r w:rsidR="00AB1C89">
              <w:t xml:space="preserve"> </w:t>
            </w:r>
            <w:r>
              <w:t>methods</w:t>
            </w:r>
            <w:r w:rsidR="00AB1C89">
              <w:t xml:space="preserve"> </w:t>
            </w:r>
            <w:r>
              <w:t>of</w:t>
            </w:r>
            <w:r w:rsidR="00AB1C89">
              <w:t xml:space="preserve"> </w:t>
            </w:r>
            <w:r>
              <w:t>payment.</w:t>
            </w:r>
            <w:r w:rsidR="00AB1C89">
              <w:t xml:space="preserve"> </w:t>
            </w:r>
            <w:r>
              <w:t>In</w:t>
            </w:r>
            <w:r w:rsidR="001B25EA">
              <w:t>clude in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notes</w:t>
            </w:r>
            <w:r w:rsidR="00AB1C89">
              <w:t xml:space="preserve"> </w:t>
            </w:r>
            <w:r>
              <w:t>section</w:t>
            </w:r>
            <w:r w:rsidR="00AB1C89">
              <w:t xml:space="preserve"> </w:t>
            </w:r>
            <w:r>
              <w:t>of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task:</w:t>
            </w:r>
          </w:p>
          <w:p w14:paraId="1201A532" w14:textId="667F523E" w:rsidR="00096194" w:rsidRDefault="00096194" w:rsidP="00524EF7">
            <w:pPr>
              <w:numPr>
                <w:ilvl w:val="0"/>
                <w:numId w:val="8"/>
              </w:numPr>
            </w:pPr>
            <w:r>
              <w:t>Payment</w:t>
            </w:r>
            <w:r w:rsidR="00AB1C89">
              <w:t xml:space="preserve"> </w:t>
            </w:r>
            <w:r>
              <w:t>method</w:t>
            </w:r>
            <w:r w:rsidR="00AB1C89">
              <w:t xml:space="preserve"> </w:t>
            </w:r>
            <w:r>
              <w:t>#1</w:t>
            </w:r>
            <w:r w:rsidR="00AB1C89">
              <w:t xml:space="preserve"> </w:t>
            </w:r>
            <w:r>
              <w:t>(type</w:t>
            </w:r>
            <w:r w:rsidR="00AB1C89">
              <w:t xml:space="preserve"> </w:t>
            </w:r>
            <w:r>
              <w:t>and</w:t>
            </w:r>
            <w:r w:rsidR="00AB1C89">
              <w:t xml:space="preserve"> </w:t>
            </w:r>
            <w:r>
              <w:t>last</w:t>
            </w:r>
            <w:r w:rsidR="00AB1C89">
              <w:t xml:space="preserve"> </w:t>
            </w:r>
            <w:r w:rsidR="001B25EA">
              <w:t>four</w:t>
            </w:r>
            <w:r w:rsidR="00AB1C89">
              <w:t xml:space="preserve"> </w:t>
            </w:r>
            <w:r>
              <w:t>digits)</w:t>
            </w:r>
          </w:p>
          <w:p w14:paraId="642B2051" w14:textId="77777777" w:rsidR="00096194" w:rsidRDefault="00096194" w:rsidP="00524EF7">
            <w:pPr>
              <w:numPr>
                <w:ilvl w:val="0"/>
                <w:numId w:val="8"/>
              </w:numPr>
            </w:pPr>
            <w:r>
              <w:t>Amount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r>
              <w:t>apply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r>
              <w:t>payment</w:t>
            </w:r>
            <w:r w:rsidR="00AB1C89">
              <w:t xml:space="preserve"> </w:t>
            </w:r>
            <w:r>
              <w:t>method</w:t>
            </w:r>
            <w:r w:rsidR="00AB1C89">
              <w:t xml:space="preserve"> </w:t>
            </w:r>
            <w:r>
              <w:t>#1</w:t>
            </w:r>
          </w:p>
          <w:p w14:paraId="6583A342" w14:textId="63EE70A2" w:rsidR="00096194" w:rsidRDefault="00096194" w:rsidP="00524EF7">
            <w:pPr>
              <w:numPr>
                <w:ilvl w:val="0"/>
                <w:numId w:val="8"/>
              </w:numPr>
            </w:pPr>
            <w:r>
              <w:t>Payment</w:t>
            </w:r>
            <w:r w:rsidR="00AB1C89">
              <w:t xml:space="preserve"> </w:t>
            </w:r>
            <w:r>
              <w:t>method</w:t>
            </w:r>
            <w:r w:rsidR="00AB1C89">
              <w:t xml:space="preserve"> </w:t>
            </w:r>
            <w:r>
              <w:t>#2</w:t>
            </w:r>
            <w:r w:rsidR="00AB1C89">
              <w:t xml:space="preserve"> </w:t>
            </w:r>
            <w:r>
              <w:t>(type</w:t>
            </w:r>
            <w:r w:rsidR="00AB1C89">
              <w:t xml:space="preserve"> </w:t>
            </w:r>
            <w:r>
              <w:t>and</w:t>
            </w:r>
            <w:r w:rsidR="00AB1C89">
              <w:t xml:space="preserve"> </w:t>
            </w:r>
            <w:r>
              <w:t>last</w:t>
            </w:r>
            <w:r w:rsidR="00AB1C89">
              <w:t xml:space="preserve"> </w:t>
            </w:r>
            <w:r w:rsidR="001B25EA">
              <w:t>four</w:t>
            </w:r>
            <w:r w:rsidR="00AB1C89">
              <w:t xml:space="preserve"> </w:t>
            </w:r>
            <w:r>
              <w:t>digits)</w:t>
            </w:r>
          </w:p>
          <w:p w14:paraId="061B0108" w14:textId="77777777" w:rsidR="00096194" w:rsidRDefault="00096194" w:rsidP="00524EF7">
            <w:pPr>
              <w:numPr>
                <w:ilvl w:val="0"/>
                <w:numId w:val="8"/>
              </w:numPr>
            </w:pPr>
            <w:r>
              <w:t>Amount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r>
              <w:t>apply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r>
              <w:t>payment</w:t>
            </w:r>
            <w:r w:rsidR="00AB1C89">
              <w:t xml:space="preserve"> </w:t>
            </w:r>
            <w:r>
              <w:t>method</w:t>
            </w:r>
            <w:r w:rsidR="00AB1C89">
              <w:t xml:space="preserve"> </w:t>
            </w:r>
            <w:r>
              <w:t>#2</w:t>
            </w:r>
          </w:p>
          <w:p w14:paraId="55035284" w14:textId="4AE0BBD7" w:rsidR="00F31B76" w:rsidRDefault="00F31B76" w:rsidP="00524EF7">
            <w:pPr>
              <w:numPr>
                <w:ilvl w:val="0"/>
                <w:numId w:val="8"/>
              </w:numPr>
            </w:pPr>
            <w:r>
              <w:t>Never</w:t>
            </w:r>
            <w:r w:rsidR="00AB1C89">
              <w:t xml:space="preserve"> </w:t>
            </w:r>
            <w:r>
              <w:t>list</w:t>
            </w:r>
            <w:r w:rsidR="00AB1C89">
              <w:t xml:space="preserve"> </w:t>
            </w:r>
            <w:r>
              <w:t>out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complete</w:t>
            </w:r>
            <w:r w:rsidR="00AB1C89">
              <w:t xml:space="preserve"> </w:t>
            </w:r>
            <w:r>
              <w:t>credit</w:t>
            </w:r>
            <w:r w:rsidR="00AB1C89">
              <w:t xml:space="preserve"> </w:t>
            </w:r>
            <w:r>
              <w:t>card</w:t>
            </w:r>
            <w:r w:rsidR="00AB1C89">
              <w:t xml:space="preserve"> </w:t>
            </w:r>
            <w:r>
              <w:t>number</w:t>
            </w:r>
            <w:r w:rsidR="00AB1C89">
              <w:t xml:space="preserve"> </w:t>
            </w:r>
            <w:r>
              <w:t>or</w:t>
            </w:r>
            <w:r w:rsidR="00AB1C89">
              <w:t xml:space="preserve"> </w:t>
            </w:r>
            <w:r>
              <w:t>electronic</w:t>
            </w:r>
            <w:r w:rsidR="00AB1C89">
              <w:t xml:space="preserve"> </w:t>
            </w:r>
            <w:r>
              <w:t>banking</w:t>
            </w:r>
            <w:r w:rsidR="00AB1C89">
              <w:t xml:space="preserve"> </w:t>
            </w:r>
            <w:r>
              <w:t>numbers;</w:t>
            </w:r>
            <w:r w:rsidR="00AB1C89">
              <w:t xml:space="preserve"> </w:t>
            </w:r>
            <w:r>
              <w:t>check</w:t>
            </w:r>
            <w:r w:rsidR="00AB1C89">
              <w:t xml:space="preserve"> </w:t>
            </w:r>
            <w:r>
              <w:t>inside</w:t>
            </w:r>
            <w:r w:rsidR="00AB1C89">
              <w:t xml:space="preserve"> </w:t>
            </w:r>
            <w:r w:rsidRPr="00875121">
              <w:rPr>
                <w:b/>
              </w:rPr>
              <w:t>Maintain</w:t>
            </w:r>
            <w:r w:rsidR="00AB1C89">
              <w:rPr>
                <w:b/>
              </w:rPr>
              <w:t xml:space="preserve"> </w:t>
            </w:r>
            <w:r w:rsidRPr="00875121">
              <w:rPr>
                <w:b/>
              </w:rPr>
              <w:t>Payment</w:t>
            </w:r>
            <w:r w:rsidR="00AB1C89">
              <w:rPr>
                <w:b/>
              </w:rPr>
              <w:t xml:space="preserve"> </w:t>
            </w:r>
            <w:r w:rsidRPr="00875121">
              <w:rPr>
                <w:b/>
              </w:rPr>
              <w:t>Options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r>
              <w:t>verify</w:t>
            </w:r>
            <w:r w:rsidR="00AB1C89">
              <w:t xml:space="preserve"> </w:t>
            </w:r>
            <w:r>
              <w:t>that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method</w:t>
            </w:r>
            <w:r w:rsidR="00AB1C89">
              <w:t xml:space="preserve"> </w:t>
            </w:r>
            <w:r>
              <w:t>of</w:t>
            </w:r>
            <w:r w:rsidR="00AB1C89">
              <w:t xml:space="preserve"> </w:t>
            </w:r>
            <w:r>
              <w:t>payment</w:t>
            </w:r>
            <w:r w:rsidR="00AB1C89">
              <w:t xml:space="preserve"> </w:t>
            </w:r>
            <w:r>
              <w:t>is</w:t>
            </w:r>
            <w:r w:rsidR="00AB1C89">
              <w:t xml:space="preserve"> </w:t>
            </w:r>
            <w:r>
              <w:t>listed</w:t>
            </w:r>
            <w:r w:rsidR="00AB1C89">
              <w:t xml:space="preserve"> </w:t>
            </w:r>
            <w:r>
              <w:t>inside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Member’s</w:t>
            </w:r>
            <w:r w:rsidR="00AB1C89">
              <w:t xml:space="preserve"> </w:t>
            </w:r>
            <w:r>
              <w:t>payment</w:t>
            </w:r>
            <w:r w:rsidR="00AB1C89">
              <w:t xml:space="preserve"> </w:t>
            </w:r>
            <w:r>
              <w:t>options.</w:t>
            </w:r>
            <w:r w:rsidR="00AB1C89">
              <w:t xml:space="preserve"> </w:t>
            </w:r>
            <w:r>
              <w:t>Verify</w:t>
            </w:r>
            <w:r w:rsidR="00AB1C89">
              <w:t xml:space="preserve"> </w:t>
            </w:r>
            <w:r>
              <w:t>with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member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last</w:t>
            </w:r>
            <w:r w:rsidR="00AB1C89">
              <w:t xml:space="preserve"> </w:t>
            </w:r>
            <w:r>
              <w:t>four</w:t>
            </w:r>
            <w:r w:rsidR="00AB1C89">
              <w:t xml:space="preserve"> </w:t>
            </w:r>
            <w:r>
              <w:t>digits</w:t>
            </w:r>
            <w:r w:rsidR="00AB1C89">
              <w:t xml:space="preserve"> </w:t>
            </w:r>
            <w:r>
              <w:t>shown</w:t>
            </w:r>
            <w:r w:rsidR="00AB1C89">
              <w:t xml:space="preserve"> </w:t>
            </w:r>
            <w:r>
              <w:t>and</w:t>
            </w:r>
            <w:r w:rsidR="00AB1C89">
              <w:t xml:space="preserve"> </w:t>
            </w:r>
            <w:proofErr w:type="gramStart"/>
            <w:r>
              <w:t>expiration</w:t>
            </w:r>
            <w:proofErr w:type="gramEnd"/>
            <w:r w:rsidR="00AB1C89">
              <w:t xml:space="preserve"> </w:t>
            </w:r>
            <w:r>
              <w:t>date</w:t>
            </w:r>
            <w:r w:rsidR="00AB1C89">
              <w:t xml:space="preserve"> </w:t>
            </w:r>
            <w:r>
              <w:t>is</w:t>
            </w:r>
            <w:r w:rsidR="00AB1C89">
              <w:t xml:space="preserve"> </w:t>
            </w:r>
            <w:r>
              <w:t>correct</w:t>
            </w:r>
            <w:r w:rsidR="00AB1C89">
              <w:t xml:space="preserve"> </w:t>
            </w:r>
            <w:r>
              <w:t>as</w:t>
            </w:r>
            <w:r w:rsidR="00AB1C89">
              <w:t xml:space="preserve"> </w:t>
            </w:r>
            <w:r>
              <w:t>listed</w:t>
            </w:r>
            <w:r w:rsidR="00AB1C89">
              <w:t xml:space="preserve"> </w:t>
            </w:r>
            <w:r>
              <w:t>inside</w:t>
            </w:r>
            <w:r w:rsidR="00AB1C89">
              <w:t xml:space="preserve"> </w:t>
            </w:r>
            <w:r>
              <w:t>payment</w:t>
            </w:r>
            <w:r w:rsidR="00AB1C89">
              <w:t xml:space="preserve"> </w:t>
            </w:r>
            <w:r>
              <w:t>options.</w:t>
            </w:r>
            <w:r w:rsidR="00AB1C89">
              <w:t xml:space="preserve"> </w:t>
            </w:r>
          </w:p>
          <w:p w14:paraId="7B817E25" w14:textId="77777777" w:rsidR="00614340" w:rsidRDefault="00614340" w:rsidP="00524EF7">
            <w:pPr>
              <w:pStyle w:val="TableText"/>
            </w:pPr>
          </w:p>
          <w:p w14:paraId="31D15CBC" w14:textId="77777777" w:rsidR="00614340" w:rsidRPr="00614340" w:rsidRDefault="00614340" w:rsidP="0074536E">
            <w:r w:rsidRPr="0074536E">
              <w:rPr>
                <w:b/>
                <w:bCs/>
              </w:rPr>
              <w:t>Reminders</w:t>
            </w:r>
            <w:r w:rsidRPr="00614340">
              <w:t>:</w:t>
            </w:r>
          </w:p>
          <w:p w14:paraId="47DF658C" w14:textId="77777777" w:rsidR="00CF5768" w:rsidRDefault="00CF5768" w:rsidP="0074536E">
            <w:pPr>
              <w:numPr>
                <w:ilvl w:val="0"/>
                <w:numId w:val="34"/>
              </w:numPr>
            </w:pPr>
            <w:r w:rsidRPr="00E704C0">
              <w:t>A</w:t>
            </w:r>
            <w:r w:rsidR="00AB1C89">
              <w:t xml:space="preserve"> </w:t>
            </w:r>
            <w:r w:rsidRPr="00E704C0">
              <w:t>task</w:t>
            </w:r>
            <w:r w:rsidR="00AB1C89">
              <w:t xml:space="preserve"> </w:t>
            </w:r>
            <w:r w:rsidRPr="00E704C0">
              <w:t>needs</w:t>
            </w:r>
            <w:r w:rsidR="00AB1C89">
              <w:t xml:space="preserve"> </w:t>
            </w:r>
            <w:r w:rsidRPr="00E704C0">
              <w:t>to</w:t>
            </w:r>
            <w:r w:rsidR="00AB1C89">
              <w:t xml:space="preserve"> </w:t>
            </w:r>
            <w:r w:rsidRPr="00E704C0">
              <w:t>be</w:t>
            </w:r>
            <w:r w:rsidR="00AB1C89">
              <w:t xml:space="preserve"> </w:t>
            </w:r>
            <w:r w:rsidRPr="00E704C0">
              <w:t>created</w:t>
            </w:r>
            <w:r w:rsidR="00AB1C89">
              <w:t xml:space="preserve"> </w:t>
            </w:r>
            <w:r w:rsidRPr="00E704C0">
              <w:t>for</w:t>
            </w:r>
            <w:r w:rsidR="00AB1C89">
              <w:t xml:space="preserve"> </w:t>
            </w:r>
            <w:r w:rsidRPr="00E704C0">
              <w:t>each</w:t>
            </w:r>
            <w:r w:rsidR="00AB1C89">
              <w:t xml:space="preserve"> </w:t>
            </w:r>
            <w:r w:rsidR="0076412A">
              <w:t>member</w:t>
            </w:r>
            <w:r w:rsidR="00AB1C89">
              <w:t xml:space="preserve"> </w:t>
            </w:r>
            <w:r w:rsidR="00614340">
              <w:t>with</w:t>
            </w:r>
            <w:r w:rsidR="00AB1C89">
              <w:t xml:space="preserve"> </w:t>
            </w:r>
            <w:r w:rsidR="00614340">
              <w:t>refills.</w:t>
            </w:r>
          </w:p>
          <w:p w14:paraId="5778E42E" w14:textId="77777777" w:rsidR="00F82300" w:rsidRDefault="00614340" w:rsidP="0074536E">
            <w:pPr>
              <w:numPr>
                <w:ilvl w:val="0"/>
                <w:numId w:val="34"/>
              </w:numPr>
            </w:pPr>
            <w:r>
              <w:t>I</w:t>
            </w:r>
            <w:r w:rsidR="00CF5768">
              <w:t>nclude</w:t>
            </w:r>
            <w:r w:rsidR="00AB1C89">
              <w:t xml:space="preserve"> </w:t>
            </w:r>
            <w:r w:rsidR="00CF5768">
              <w:t>all</w:t>
            </w:r>
            <w:r w:rsidR="00AB1C89">
              <w:t xml:space="preserve"> </w:t>
            </w:r>
            <w:r w:rsidR="00CF5768">
              <w:t>information</w:t>
            </w:r>
            <w:r w:rsidR="00AB1C89">
              <w:t xml:space="preserve"> </w:t>
            </w:r>
            <w:r w:rsidR="00CF5768">
              <w:t>that</w:t>
            </w:r>
            <w:r w:rsidR="00AB1C89">
              <w:t xml:space="preserve"> </w:t>
            </w:r>
            <w:r w:rsidR="00CF5768">
              <w:t>is</w:t>
            </w:r>
            <w:r w:rsidR="00AB1C89">
              <w:t xml:space="preserve"> </w:t>
            </w:r>
            <w:r w:rsidR="00CF5768">
              <w:t>needed</w:t>
            </w:r>
            <w:r w:rsidR="00AB1C89">
              <w:t xml:space="preserve"> </w:t>
            </w:r>
            <w:r w:rsidR="00CF5768">
              <w:t>for</w:t>
            </w:r>
            <w:r w:rsidR="00AB1C89">
              <w:t xml:space="preserve"> </w:t>
            </w:r>
            <w:r w:rsidR="00CF5768">
              <w:t>the</w:t>
            </w:r>
            <w:r w:rsidR="00AB1C89">
              <w:t xml:space="preserve"> </w:t>
            </w:r>
            <w:proofErr w:type="gramStart"/>
            <w:r w:rsidR="00CF5768">
              <w:t>manual</w:t>
            </w:r>
            <w:r w:rsidR="00AB1C89">
              <w:t xml:space="preserve"> </w:t>
            </w:r>
            <w:r w:rsidR="00CF5768">
              <w:t>fill</w:t>
            </w:r>
            <w:proofErr w:type="gramEnd"/>
            <w:r w:rsidR="00AB1C89">
              <w:t xml:space="preserve"> </w:t>
            </w:r>
            <w:r w:rsidR="00CF5768">
              <w:t>in</w:t>
            </w:r>
            <w:r w:rsidR="00AB1C89">
              <w:t xml:space="preserve"> </w:t>
            </w:r>
            <w:r w:rsidR="00CF5768">
              <w:t>the</w:t>
            </w:r>
            <w:r w:rsidR="00AB1C89">
              <w:t xml:space="preserve"> </w:t>
            </w:r>
            <w:r w:rsidR="00CF5768">
              <w:t>comments</w:t>
            </w:r>
            <w:r w:rsidR="00AB1C89">
              <w:t xml:space="preserve"> </w:t>
            </w:r>
            <w:r w:rsidR="00CF5768">
              <w:t>section.</w:t>
            </w:r>
          </w:p>
          <w:p w14:paraId="6047901D" w14:textId="372A84FA" w:rsidR="00E948ED" w:rsidRDefault="00E948ED" w:rsidP="0074536E">
            <w:pPr>
              <w:numPr>
                <w:ilvl w:val="0"/>
                <w:numId w:val="34"/>
              </w:numPr>
            </w:pPr>
            <w:bookmarkStart w:id="45" w:name="OLE_LINK6"/>
            <w:bookmarkStart w:id="46" w:name="OLE_LINK7"/>
            <w:r>
              <w:t xml:space="preserve">If manual refill task is submitted due to Diabetic Bundling Kit rule, add a note that insulin must process first and that the prescriptions must be shipped together. </w:t>
            </w:r>
            <w:bookmarkEnd w:id="45"/>
            <w:bookmarkEnd w:id="46"/>
          </w:p>
        </w:tc>
      </w:tr>
      <w:tr w:rsidR="00CF5768" w14:paraId="72B86B1F" w14:textId="77777777" w:rsidTr="00933E2D">
        <w:trPr>
          <w:trHeight w:val="278"/>
        </w:trPr>
        <w:tc>
          <w:tcPr>
            <w:tcW w:w="359" w:type="pct"/>
            <w:vMerge/>
          </w:tcPr>
          <w:p w14:paraId="5B7A2C38" w14:textId="77777777" w:rsidR="00CF5768" w:rsidRDefault="00CF5768" w:rsidP="00524EF7">
            <w:pPr>
              <w:jc w:val="center"/>
              <w:rPr>
                <w:b/>
              </w:rPr>
            </w:pPr>
          </w:p>
        </w:tc>
        <w:tc>
          <w:tcPr>
            <w:tcW w:w="4641" w:type="pct"/>
            <w:gridSpan w:val="2"/>
          </w:tcPr>
          <w:p w14:paraId="78FF3C47" w14:textId="0CDD6E78" w:rsidR="00CF5768" w:rsidRDefault="00B80816" w:rsidP="0074536E">
            <w:r>
              <w:rPr>
                <w:b/>
              </w:rPr>
              <w:t>Note</w:t>
            </w:r>
            <w:r w:rsidR="00CF5768">
              <w:rPr>
                <w:b/>
              </w:rPr>
              <w:t>:</w:t>
            </w:r>
            <w:r w:rsidR="00AB1C89">
              <w:rPr>
                <w:b/>
              </w:rPr>
              <w:t xml:space="preserve"> </w:t>
            </w:r>
            <w:r w:rsidR="00CF5768">
              <w:t>All</w:t>
            </w:r>
            <w:r w:rsidR="00AB1C89">
              <w:t xml:space="preserve"> </w:t>
            </w:r>
            <w:r w:rsidR="00CF5768">
              <w:t>situations</w:t>
            </w:r>
            <w:r w:rsidR="00AB1C89">
              <w:t xml:space="preserve"> </w:t>
            </w:r>
            <w:r w:rsidR="00CF5768">
              <w:t>requiring</w:t>
            </w:r>
            <w:r w:rsidR="00AB1C89">
              <w:t xml:space="preserve"> </w:t>
            </w:r>
            <w:r w:rsidR="00CF5768">
              <w:t>a</w:t>
            </w:r>
            <w:r w:rsidR="00AB1C89">
              <w:t xml:space="preserve"> </w:t>
            </w:r>
            <w:r w:rsidR="00CF5768">
              <w:t>call</w:t>
            </w:r>
            <w:r w:rsidR="00AB1C89">
              <w:t xml:space="preserve"> </w:t>
            </w:r>
            <w:r w:rsidR="00CF5768">
              <w:t>to</w:t>
            </w:r>
            <w:r w:rsidR="00AB1C89">
              <w:t xml:space="preserve"> </w:t>
            </w:r>
            <w:r w:rsidR="00CF5768">
              <w:t>the</w:t>
            </w:r>
            <w:r w:rsidR="00AB1C89">
              <w:t xml:space="preserve"> </w:t>
            </w:r>
            <w:r w:rsidR="00CF5768">
              <w:t>prescriber</w:t>
            </w:r>
            <w:r w:rsidR="00AB1C89">
              <w:t xml:space="preserve"> </w:t>
            </w:r>
            <w:r w:rsidR="00CF5768">
              <w:t>will</w:t>
            </w:r>
            <w:r w:rsidR="00AB1C89">
              <w:t xml:space="preserve"> </w:t>
            </w:r>
            <w:r w:rsidR="00CF5768">
              <w:t>be</w:t>
            </w:r>
            <w:r w:rsidR="00AB1C89">
              <w:t xml:space="preserve"> </w:t>
            </w:r>
            <w:r w:rsidR="00CF5768">
              <w:t>handled</w:t>
            </w:r>
            <w:r w:rsidR="00AB1C89">
              <w:t xml:space="preserve"> </w:t>
            </w:r>
            <w:r w:rsidR="00CF5768">
              <w:t>by</w:t>
            </w:r>
            <w:r w:rsidR="00AB1C89">
              <w:t xml:space="preserve"> </w:t>
            </w:r>
            <w:r w:rsidR="00CF5768">
              <w:t>those</w:t>
            </w:r>
            <w:r w:rsidR="00AB1C89">
              <w:t xml:space="preserve"> </w:t>
            </w:r>
            <w:r w:rsidR="00CF5768">
              <w:t>in</w:t>
            </w:r>
            <w:r w:rsidR="00AB1C89">
              <w:t xml:space="preserve"> </w:t>
            </w:r>
            <w:r w:rsidR="00CF5768">
              <w:t>processing</w:t>
            </w:r>
            <w:r w:rsidR="00AB1C89">
              <w:t xml:space="preserve"> </w:t>
            </w:r>
            <w:r w:rsidR="00CF5768">
              <w:t>the</w:t>
            </w:r>
            <w:r w:rsidR="00AB1C89">
              <w:t xml:space="preserve"> </w:t>
            </w:r>
            <w:r w:rsidR="00CF5768">
              <w:t>Prescriber</w:t>
            </w:r>
            <w:r w:rsidR="00AB1C89">
              <w:t xml:space="preserve"> </w:t>
            </w:r>
            <w:r w:rsidR="00CF5768">
              <w:t>Calls</w:t>
            </w:r>
            <w:r w:rsidR="00AB1C89">
              <w:t xml:space="preserve"> </w:t>
            </w:r>
            <w:r w:rsidR="00CF5768">
              <w:t>queue</w:t>
            </w:r>
            <w:r w:rsidR="001B25EA">
              <w:t xml:space="preserve">. </w:t>
            </w:r>
            <w:r w:rsidR="00CF5768">
              <w:t>The</w:t>
            </w:r>
            <w:r w:rsidR="00AB1C89">
              <w:t xml:space="preserve"> </w:t>
            </w:r>
            <w:r w:rsidR="00CF5768">
              <w:t>CCR</w:t>
            </w:r>
            <w:r w:rsidR="00AB1C89">
              <w:t xml:space="preserve"> </w:t>
            </w:r>
            <w:r w:rsidR="007A05C7">
              <w:t>is</w:t>
            </w:r>
            <w:r w:rsidR="00AB1C89">
              <w:t xml:space="preserve"> </w:t>
            </w:r>
            <w:r w:rsidR="007C306F" w:rsidRPr="007C306F">
              <w:rPr>
                <w:b/>
              </w:rPr>
              <w:t>not</w:t>
            </w:r>
            <w:r w:rsidR="00AB1C89">
              <w:rPr>
                <w:b/>
              </w:rPr>
              <w:t xml:space="preserve"> </w:t>
            </w:r>
            <w:r w:rsidR="00CF5768">
              <w:t>required</w:t>
            </w:r>
            <w:r w:rsidR="00AB1C89">
              <w:t xml:space="preserve"> </w:t>
            </w:r>
            <w:r w:rsidR="00CF5768">
              <w:t>to</w:t>
            </w:r>
            <w:r w:rsidR="00AB1C89">
              <w:t xml:space="preserve"> </w:t>
            </w:r>
            <w:r w:rsidR="00CF5768">
              <w:t>make</w:t>
            </w:r>
            <w:r w:rsidR="00AB1C89">
              <w:t xml:space="preserve"> </w:t>
            </w:r>
            <w:r w:rsidR="00CF5768">
              <w:t>any</w:t>
            </w:r>
            <w:r w:rsidR="00AB1C89">
              <w:t xml:space="preserve"> </w:t>
            </w:r>
            <w:r w:rsidR="00CF5768">
              <w:t>outbound</w:t>
            </w:r>
            <w:r w:rsidR="00AB1C89">
              <w:t xml:space="preserve"> </w:t>
            </w:r>
            <w:r w:rsidR="00CF5768">
              <w:t>calls</w:t>
            </w:r>
            <w:r w:rsidR="00AB1C89">
              <w:t xml:space="preserve"> </w:t>
            </w:r>
            <w:r w:rsidR="00CF5768">
              <w:t>to</w:t>
            </w:r>
            <w:r w:rsidR="00AB1C89">
              <w:t xml:space="preserve"> </w:t>
            </w:r>
            <w:r w:rsidR="00CF5768">
              <w:t>the</w:t>
            </w:r>
            <w:r w:rsidR="00AB1C89">
              <w:t xml:space="preserve"> </w:t>
            </w:r>
            <w:r w:rsidR="00CF5768">
              <w:t>prescriber.</w:t>
            </w:r>
          </w:p>
        </w:tc>
      </w:tr>
      <w:tr w:rsidR="00621003" w14:paraId="67B7D992" w14:textId="77777777" w:rsidTr="00933E2D">
        <w:trPr>
          <w:trHeight w:val="278"/>
        </w:trPr>
        <w:tc>
          <w:tcPr>
            <w:tcW w:w="359" w:type="pct"/>
          </w:tcPr>
          <w:p w14:paraId="27F283DE" w14:textId="77777777" w:rsidR="00621003" w:rsidRDefault="00621003" w:rsidP="00417E7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B1C89">
              <w:rPr>
                <w:b/>
              </w:rPr>
              <w:t xml:space="preserve"> </w:t>
            </w:r>
          </w:p>
        </w:tc>
        <w:tc>
          <w:tcPr>
            <w:tcW w:w="4641" w:type="pct"/>
            <w:gridSpan w:val="2"/>
          </w:tcPr>
          <w:p w14:paraId="1DB99C04" w14:textId="38435B80" w:rsidR="000209C6" w:rsidRDefault="000209C6" w:rsidP="0074536E">
            <w:r w:rsidRPr="000F1866">
              <w:t>Determine</w:t>
            </w:r>
            <w:r w:rsidR="00AB1C89">
              <w:t xml:space="preserve"> </w:t>
            </w:r>
            <w:r w:rsidRPr="000F1866">
              <w:t>if</w:t>
            </w:r>
            <w:r w:rsidR="00AB1C89">
              <w:t xml:space="preserve"> </w:t>
            </w:r>
            <w:r w:rsidRPr="000F1866">
              <w:t>the</w:t>
            </w:r>
            <w:r w:rsidR="00AB1C89">
              <w:t xml:space="preserve"> </w:t>
            </w:r>
            <w:r w:rsidRPr="000F1866">
              <w:t>member</w:t>
            </w:r>
            <w:r w:rsidR="00AB1C89">
              <w:t xml:space="preserve"> </w:t>
            </w:r>
            <w:r w:rsidRPr="000F1866">
              <w:t>has</w:t>
            </w:r>
            <w:r w:rsidR="00AB1C89">
              <w:t xml:space="preserve"> </w:t>
            </w:r>
            <w:r w:rsidRPr="000F1866">
              <w:t>a</w:t>
            </w:r>
            <w:r w:rsidR="00AB1C89">
              <w:t xml:space="preserve"> </w:t>
            </w:r>
            <w:hyperlink r:id="rId38" w:anchor="!/view?docid=6a481d2d-cc6d-40f0-af30-1858db02b7a4" w:history="1">
              <w:r w:rsidR="001555DE">
                <w:rPr>
                  <w:rStyle w:val="Hyperlink"/>
                </w:rPr>
                <w:t>stop see comment (007009)</w:t>
              </w:r>
            </w:hyperlink>
            <w:r w:rsidR="00AB1C89">
              <w:t xml:space="preserve"> </w:t>
            </w:r>
            <w:r>
              <w:t>on</w:t>
            </w:r>
            <w:r w:rsidR="00AB1C89">
              <w:t xml:space="preserve"> </w:t>
            </w:r>
            <w:r>
              <w:t>their</w:t>
            </w:r>
            <w:r w:rsidR="00AB1C89">
              <w:t xml:space="preserve"> </w:t>
            </w:r>
            <w:r>
              <w:t>account.</w:t>
            </w:r>
          </w:p>
          <w:p w14:paraId="74A2FA0D" w14:textId="77777777" w:rsidR="000209C6" w:rsidRDefault="000209C6" w:rsidP="000209C6">
            <w:pPr>
              <w:pStyle w:val="TableText"/>
            </w:pPr>
          </w:p>
          <w:p w14:paraId="2B5FB232" w14:textId="0B1A07D5" w:rsidR="000209C6" w:rsidRDefault="00964358" w:rsidP="0074536E">
            <w:r>
              <w:rPr>
                <w:noProof/>
              </w:rPr>
              <w:drawing>
                <wp:inline distT="0" distB="0" distL="0" distR="0" wp14:anchorId="52348A84" wp14:editId="36050E0E">
                  <wp:extent cx="236855" cy="2114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1C89">
              <w:t xml:space="preserve"> </w:t>
            </w:r>
            <w:r w:rsidR="000209C6">
              <w:t>If</w:t>
            </w:r>
            <w:r w:rsidR="00AB1C89">
              <w:t xml:space="preserve"> </w:t>
            </w:r>
            <w:r w:rsidR="000209C6">
              <w:t>yes,</w:t>
            </w:r>
            <w:r w:rsidR="00AB1C89">
              <w:t xml:space="preserve"> </w:t>
            </w:r>
            <w:r w:rsidR="000209C6">
              <w:t>once</w:t>
            </w:r>
            <w:r w:rsidR="00AB1C89">
              <w:t xml:space="preserve"> </w:t>
            </w:r>
            <w:r w:rsidR="000209C6">
              <w:t>manual</w:t>
            </w:r>
            <w:r w:rsidR="00AB1C89">
              <w:t xml:space="preserve"> </w:t>
            </w:r>
            <w:r w:rsidR="000209C6">
              <w:t>refill</w:t>
            </w:r>
            <w:r w:rsidR="00AB1C89">
              <w:t xml:space="preserve"> </w:t>
            </w:r>
            <w:r w:rsidR="000209C6">
              <w:t>task</w:t>
            </w:r>
            <w:r w:rsidR="00AB1C89">
              <w:t xml:space="preserve"> </w:t>
            </w:r>
            <w:r w:rsidR="000209C6">
              <w:t>has</w:t>
            </w:r>
            <w:r w:rsidR="00AB1C89">
              <w:t xml:space="preserve"> </w:t>
            </w:r>
            <w:r w:rsidR="000209C6">
              <w:t>been</w:t>
            </w:r>
            <w:r w:rsidR="00AB1C89">
              <w:t xml:space="preserve"> </w:t>
            </w:r>
            <w:r w:rsidR="000209C6">
              <w:t>submitted,</w:t>
            </w:r>
            <w:r w:rsidR="00AB1C89">
              <w:t xml:space="preserve"> </w:t>
            </w:r>
            <w:r w:rsidR="000209C6">
              <w:t>create</w:t>
            </w:r>
            <w:r w:rsidR="00AB1C89">
              <w:t xml:space="preserve"> </w:t>
            </w:r>
            <w:r w:rsidR="000209C6">
              <w:t>a</w:t>
            </w:r>
            <w:r w:rsidR="00AB1C89">
              <w:t xml:space="preserve"> </w:t>
            </w:r>
            <w:r w:rsidR="000209C6">
              <w:t>temporary</w:t>
            </w:r>
            <w:r w:rsidR="00AB1C89">
              <w:t xml:space="preserve"> </w:t>
            </w:r>
            <w:r w:rsidR="000209C6">
              <w:t>stop</w:t>
            </w:r>
            <w:r w:rsidR="00AB1C89">
              <w:t xml:space="preserve"> </w:t>
            </w:r>
            <w:r w:rsidR="000209C6">
              <w:t>see</w:t>
            </w:r>
            <w:r w:rsidR="00AB1C89">
              <w:t xml:space="preserve"> </w:t>
            </w:r>
            <w:r w:rsidR="000209C6">
              <w:t>comment</w:t>
            </w:r>
            <w:r w:rsidR="00AB1C89">
              <w:t xml:space="preserve"> </w:t>
            </w:r>
            <w:r w:rsidR="000209C6">
              <w:t>including</w:t>
            </w:r>
            <w:r w:rsidR="00AB1C89">
              <w:t xml:space="preserve"> </w:t>
            </w:r>
            <w:r w:rsidR="000209C6">
              <w:t>the</w:t>
            </w:r>
            <w:r w:rsidR="00AB1C89">
              <w:t xml:space="preserve"> </w:t>
            </w:r>
            <w:r w:rsidR="000209C6">
              <w:t>task</w:t>
            </w:r>
            <w:r w:rsidR="00AB1C89">
              <w:t xml:space="preserve"> </w:t>
            </w:r>
            <w:r w:rsidR="000209C6">
              <w:t>number</w:t>
            </w:r>
            <w:r w:rsidR="00AB1C89">
              <w:t xml:space="preserve"> </w:t>
            </w:r>
            <w:r w:rsidR="000209C6">
              <w:t>or</w:t>
            </w:r>
            <w:r w:rsidR="00AB1C89">
              <w:t xml:space="preserve"> </w:t>
            </w:r>
            <w:r w:rsidR="000209C6">
              <w:t>medication</w:t>
            </w:r>
            <w:r w:rsidR="00AB1C89">
              <w:t xml:space="preserve"> </w:t>
            </w:r>
            <w:r w:rsidR="000209C6">
              <w:t>name.</w:t>
            </w:r>
            <w:r w:rsidR="00AB1C89">
              <w:t xml:space="preserve"> </w:t>
            </w:r>
            <w:proofErr w:type="gramStart"/>
            <w:r w:rsidR="000209C6">
              <w:t>Include</w:t>
            </w:r>
            <w:proofErr w:type="gramEnd"/>
            <w:r w:rsidR="00AB1C89">
              <w:t xml:space="preserve"> </w:t>
            </w:r>
            <w:proofErr w:type="gramStart"/>
            <w:r w:rsidR="000209C6">
              <w:t>member</w:t>
            </w:r>
            <w:r w:rsidR="00AB1C89">
              <w:t xml:space="preserve"> </w:t>
            </w:r>
            <w:r w:rsidR="000209C6">
              <w:t>has</w:t>
            </w:r>
            <w:proofErr w:type="gramEnd"/>
            <w:r w:rsidR="00AB1C89">
              <w:t xml:space="preserve"> </w:t>
            </w:r>
            <w:r w:rsidR="000209C6">
              <w:t>approved</w:t>
            </w:r>
            <w:r w:rsidR="00AB1C89">
              <w:t xml:space="preserve"> </w:t>
            </w:r>
            <w:r w:rsidR="000209C6">
              <w:t>refill</w:t>
            </w:r>
            <w:r w:rsidR="00AB1C89">
              <w:t xml:space="preserve"> </w:t>
            </w:r>
            <w:r w:rsidR="000209C6">
              <w:t>in</w:t>
            </w:r>
            <w:r w:rsidR="00AB1C89">
              <w:t xml:space="preserve"> </w:t>
            </w:r>
            <w:r w:rsidR="000209C6">
              <w:t>your</w:t>
            </w:r>
            <w:r w:rsidR="00AB1C89">
              <w:t xml:space="preserve"> </w:t>
            </w:r>
            <w:r w:rsidR="000209C6">
              <w:t>comment.</w:t>
            </w:r>
            <w:r w:rsidR="00AB1C89">
              <w:t xml:space="preserve"> </w:t>
            </w:r>
          </w:p>
          <w:p w14:paraId="1143EA2E" w14:textId="77777777" w:rsidR="000209C6" w:rsidRDefault="000209C6" w:rsidP="000209C6">
            <w:pPr>
              <w:pStyle w:val="TableText"/>
            </w:pPr>
          </w:p>
          <w:p w14:paraId="757B9B28" w14:textId="77777777" w:rsidR="000209C6" w:rsidRPr="0074536E" w:rsidRDefault="000209C6" w:rsidP="0074536E">
            <w:pPr>
              <w:rPr>
                <w:b/>
                <w:bCs/>
              </w:rPr>
            </w:pPr>
            <w:r w:rsidRPr="0074536E">
              <w:rPr>
                <w:b/>
                <w:bCs/>
              </w:rPr>
              <w:t>Notes:</w:t>
            </w:r>
            <w:r w:rsidR="00AB1C89" w:rsidRPr="0074536E">
              <w:rPr>
                <w:b/>
                <w:bCs/>
              </w:rPr>
              <w:t xml:space="preserve"> </w:t>
            </w:r>
          </w:p>
          <w:p w14:paraId="21FC536E" w14:textId="77777777" w:rsidR="000209C6" w:rsidRDefault="000209C6" w:rsidP="0074536E">
            <w:pPr>
              <w:numPr>
                <w:ilvl w:val="0"/>
                <w:numId w:val="35"/>
              </w:numPr>
            </w:pPr>
            <w:r>
              <w:t>A</w:t>
            </w:r>
            <w:r w:rsidR="00AB1C89">
              <w:t xml:space="preserve"> </w:t>
            </w:r>
            <w:r>
              <w:t>stop</w:t>
            </w:r>
            <w:r w:rsidR="00AB1C89">
              <w:t xml:space="preserve"> </w:t>
            </w:r>
            <w:r>
              <w:t>see</w:t>
            </w:r>
            <w:r w:rsidR="00AB1C89">
              <w:t xml:space="preserve"> </w:t>
            </w:r>
            <w:r>
              <w:t>comment</w:t>
            </w:r>
            <w:r w:rsidR="00AB1C89">
              <w:t xml:space="preserve"> </w:t>
            </w:r>
            <w:r>
              <w:t>will</w:t>
            </w:r>
            <w:r w:rsidR="00AB1C89">
              <w:t xml:space="preserve"> </w:t>
            </w:r>
            <w:r>
              <w:t>be</w:t>
            </w:r>
            <w:r w:rsidR="00AB1C89">
              <w:t xml:space="preserve"> </w:t>
            </w:r>
            <w:r>
              <w:t>active</w:t>
            </w:r>
            <w:r w:rsidR="00AB1C89">
              <w:t xml:space="preserve"> </w:t>
            </w:r>
            <w:r>
              <w:t>for</w:t>
            </w:r>
            <w:r w:rsidR="00AB1C89">
              <w:t xml:space="preserve"> </w:t>
            </w:r>
            <w:r>
              <w:t>10</w:t>
            </w:r>
            <w:r w:rsidR="00AB1C89">
              <w:t xml:space="preserve"> </w:t>
            </w:r>
            <w:r>
              <w:t>days.</w:t>
            </w:r>
            <w:r w:rsidR="00AB1C89">
              <w:t xml:space="preserve"> </w:t>
            </w:r>
          </w:p>
          <w:p w14:paraId="68196D36" w14:textId="77777777" w:rsidR="000209C6" w:rsidRDefault="000209C6" w:rsidP="0074536E">
            <w:pPr>
              <w:numPr>
                <w:ilvl w:val="0"/>
                <w:numId w:val="35"/>
              </w:numPr>
            </w:pPr>
            <w:r>
              <w:t>If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member</w:t>
            </w:r>
            <w:r w:rsidR="00AB1C89">
              <w:t xml:space="preserve"> </w:t>
            </w:r>
            <w:r>
              <w:t>requests</w:t>
            </w:r>
            <w:r w:rsidR="00AB1C89">
              <w:t xml:space="preserve"> </w:t>
            </w:r>
            <w:r>
              <w:t>a</w:t>
            </w:r>
            <w:r w:rsidR="00AB1C89">
              <w:t xml:space="preserve"> </w:t>
            </w:r>
            <w:r>
              <w:t>longer</w:t>
            </w:r>
            <w:r w:rsidR="00AB1C89">
              <w:t xml:space="preserve"> </w:t>
            </w:r>
            <w:r>
              <w:t>duration</w:t>
            </w:r>
            <w:r w:rsidR="00AB1C89">
              <w:t xml:space="preserve"> </w:t>
            </w:r>
            <w:r>
              <w:t>of</w:t>
            </w:r>
            <w:r w:rsidR="00AB1C89">
              <w:t xml:space="preserve"> </w:t>
            </w:r>
            <w:r>
              <w:t>time</w:t>
            </w:r>
            <w:r w:rsidR="00AB1C89">
              <w:t xml:space="preserve"> </w:t>
            </w:r>
            <w:r>
              <w:t>than</w:t>
            </w:r>
            <w:r w:rsidR="00AB1C89">
              <w:t xml:space="preserve"> </w:t>
            </w:r>
            <w:r>
              <w:t>10</w:t>
            </w:r>
            <w:r w:rsidR="00AB1C89">
              <w:t xml:space="preserve"> </w:t>
            </w:r>
            <w:r>
              <w:t>days,</w:t>
            </w:r>
            <w:r w:rsidR="00AB1C89">
              <w:t xml:space="preserve"> </w:t>
            </w:r>
            <w:r>
              <w:t>contact</w:t>
            </w:r>
            <w:r w:rsidR="00AB1C89">
              <w:t xml:space="preserve"> </w:t>
            </w:r>
            <w:proofErr w:type="gramStart"/>
            <w:r>
              <w:t>Senior</w:t>
            </w:r>
            <w:proofErr w:type="gramEnd"/>
            <w:r w:rsidR="00AB1C89">
              <w:t xml:space="preserve"> </w:t>
            </w:r>
            <w:r>
              <w:t>Team</w:t>
            </w:r>
            <w:r w:rsidR="00AB1C89">
              <w:t xml:space="preserve"> </w:t>
            </w:r>
            <w:r>
              <w:t>for</w:t>
            </w:r>
            <w:r w:rsidR="00AB1C89">
              <w:t xml:space="preserve"> </w:t>
            </w:r>
            <w:r>
              <w:t>assistance.</w:t>
            </w:r>
          </w:p>
          <w:p w14:paraId="327FB10C" w14:textId="77777777" w:rsidR="000209C6" w:rsidRPr="000F1866" w:rsidRDefault="000209C6" w:rsidP="000209C6">
            <w:pPr>
              <w:pStyle w:val="TableText"/>
            </w:pPr>
          </w:p>
        </w:tc>
      </w:tr>
    </w:tbl>
    <w:p w14:paraId="1322A96F" w14:textId="77777777" w:rsidR="00EC37C7" w:rsidRDefault="00EC37C7">
      <w:pPr>
        <w:jc w:val="right"/>
      </w:pPr>
    </w:p>
    <w:p w14:paraId="33CAB050" w14:textId="44558D3C" w:rsidR="00545A34" w:rsidRDefault="00D140B9" w:rsidP="003448D7">
      <w:pPr>
        <w:spacing w:after="0"/>
        <w:jc w:val="right"/>
      </w:pPr>
      <w:hyperlink w:anchor="_top" w:history="1">
        <w:r w:rsidRPr="00D55D1C">
          <w:rPr>
            <w:rStyle w:val="Hyperlink"/>
          </w:rPr>
          <w:t>Top</w:t>
        </w:r>
        <w:r w:rsidR="00AB1C89" w:rsidRPr="00D55D1C">
          <w:rPr>
            <w:rStyle w:val="Hyperlink"/>
          </w:rPr>
          <w:t xml:space="preserve"> </w:t>
        </w:r>
        <w:r w:rsidRPr="00D55D1C">
          <w:rPr>
            <w:rStyle w:val="Hyperlink"/>
          </w:rPr>
          <w:t>of</w:t>
        </w:r>
        <w:r w:rsidR="00AB1C89" w:rsidRPr="00D55D1C">
          <w:rPr>
            <w:rStyle w:val="Hyperlink"/>
          </w:rPr>
          <w:t xml:space="preserve"> </w:t>
        </w:r>
        <w:r w:rsidRPr="00D55D1C">
          <w:rPr>
            <w:rStyle w:val="Hyperlink"/>
          </w:rPr>
          <w:t>the</w:t>
        </w:r>
        <w:r w:rsidR="00AB1C89" w:rsidRPr="00D55D1C">
          <w:rPr>
            <w:rStyle w:val="Hyperlink"/>
          </w:rPr>
          <w:t xml:space="preserve"> </w:t>
        </w:r>
        <w:r w:rsidRPr="00D55D1C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1415A" w14:paraId="3D5BA823" w14:textId="77777777" w:rsidTr="004C5342">
        <w:tc>
          <w:tcPr>
            <w:tcW w:w="5000" w:type="pct"/>
            <w:shd w:val="clear" w:color="auto" w:fill="C0C0C0"/>
          </w:tcPr>
          <w:p w14:paraId="01DAAE41" w14:textId="00AB310D" w:rsidR="0051415A" w:rsidRDefault="0051415A" w:rsidP="00E8102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7" w:name="OLE_LINK11"/>
            <w:bookmarkStart w:id="48" w:name="OLE_LINK12"/>
            <w:bookmarkStart w:id="49" w:name="_Toc143688739"/>
            <w:r>
              <w:rPr>
                <w:rFonts w:ascii="Verdana" w:hAnsi="Verdana"/>
                <w:i w:val="0"/>
                <w:iCs w:val="0"/>
              </w:rPr>
              <w:t>Turn</w:t>
            </w:r>
            <w:r w:rsidR="00AB1C89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Around</w:t>
            </w:r>
            <w:r w:rsidR="00AB1C89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Time</w:t>
            </w:r>
            <w:bookmarkEnd w:id="47"/>
            <w:bookmarkEnd w:id="48"/>
            <w:bookmarkEnd w:id="49"/>
          </w:p>
        </w:tc>
      </w:tr>
    </w:tbl>
    <w:p w14:paraId="004E2D39" w14:textId="2779C37E" w:rsidR="0051415A" w:rsidRDefault="000938F4" w:rsidP="00E81022">
      <w:bookmarkStart w:id="50" w:name="OLE_LINK4"/>
      <w:r>
        <w:t>Up</w:t>
      </w:r>
      <w:r w:rsidR="00AB1C89">
        <w:t xml:space="preserve"> </w:t>
      </w:r>
      <w:r>
        <w:t>to</w:t>
      </w:r>
      <w:r w:rsidR="00AB1C89">
        <w:t xml:space="preserve"> </w:t>
      </w:r>
      <w:r w:rsidR="008A1519">
        <w:t>5 Business Days</w:t>
      </w:r>
      <w:r w:rsidR="0051415A">
        <w:t>.</w:t>
      </w:r>
      <w:bookmarkEnd w:id="50"/>
      <w:r w:rsidR="00AB1C89">
        <w:t xml:space="preserve"> </w:t>
      </w:r>
    </w:p>
    <w:p w14:paraId="52299A67" w14:textId="77777777" w:rsidR="0051415A" w:rsidRDefault="0051415A" w:rsidP="00E81022">
      <w:pPr>
        <w:jc w:val="right"/>
      </w:pPr>
    </w:p>
    <w:bookmarkStart w:id="51" w:name="_Prescription_Transfer_Workaround"/>
    <w:bookmarkStart w:id="52" w:name="_SEI_Transfer_Issues"/>
    <w:bookmarkEnd w:id="51"/>
    <w:bookmarkEnd w:id="52"/>
    <w:p w14:paraId="21155230" w14:textId="1271A24A" w:rsidR="00545A34" w:rsidRDefault="00D55D1C" w:rsidP="00E81022">
      <w:pPr>
        <w:jc w:val="right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="00D140B9" w:rsidRPr="00D55D1C">
        <w:rPr>
          <w:rStyle w:val="Hyperlink"/>
        </w:rPr>
        <w:t>Top</w:t>
      </w:r>
      <w:r w:rsidR="00AB1C89" w:rsidRPr="00D55D1C">
        <w:rPr>
          <w:rStyle w:val="Hyperlink"/>
        </w:rPr>
        <w:t xml:space="preserve"> </w:t>
      </w:r>
      <w:r w:rsidR="00D140B9" w:rsidRPr="00D55D1C">
        <w:rPr>
          <w:rStyle w:val="Hyperlink"/>
        </w:rPr>
        <w:t>of</w:t>
      </w:r>
      <w:r w:rsidR="00AB1C89" w:rsidRPr="00D55D1C">
        <w:rPr>
          <w:rStyle w:val="Hyperlink"/>
        </w:rPr>
        <w:t xml:space="preserve"> </w:t>
      </w:r>
      <w:r w:rsidR="00D140B9" w:rsidRPr="00D55D1C">
        <w:rPr>
          <w:rStyle w:val="Hyperlink"/>
        </w:rPr>
        <w:t>the</w:t>
      </w:r>
      <w:r w:rsidR="00AB1C89" w:rsidRPr="00D55D1C">
        <w:rPr>
          <w:rStyle w:val="Hyperlink"/>
        </w:rPr>
        <w:t xml:space="preserve"> </w:t>
      </w:r>
      <w:r w:rsidR="00D140B9" w:rsidRPr="00D55D1C">
        <w:rPr>
          <w:rStyle w:val="Hyperlink"/>
        </w:rPr>
        <w:t>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E6D70" w14:paraId="4ED04768" w14:textId="77777777" w:rsidTr="000C0134">
        <w:tc>
          <w:tcPr>
            <w:tcW w:w="5000" w:type="pct"/>
            <w:shd w:val="clear" w:color="auto" w:fill="C0C0C0"/>
          </w:tcPr>
          <w:p w14:paraId="49FECB76" w14:textId="77777777" w:rsidR="00BE6D70" w:rsidRDefault="00BE6D70" w:rsidP="00E8102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3" w:name="_Troubleshooting"/>
            <w:bookmarkStart w:id="54" w:name="_Toc143688740"/>
            <w:bookmarkEnd w:id="53"/>
            <w:r>
              <w:rPr>
                <w:rFonts w:ascii="Verdana" w:hAnsi="Verdana"/>
                <w:i w:val="0"/>
                <w:iCs w:val="0"/>
              </w:rPr>
              <w:t>Troubleshooting</w:t>
            </w:r>
            <w:bookmarkEnd w:id="54"/>
          </w:p>
        </w:tc>
      </w:tr>
    </w:tbl>
    <w:p w14:paraId="4C3ED36D" w14:textId="77777777" w:rsidR="00792A9E" w:rsidRDefault="00BE664E" w:rsidP="00E81022">
      <w:r>
        <w:t>Use</w:t>
      </w:r>
      <w:r w:rsidR="00AB1C89">
        <w:t xml:space="preserve"> </w:t>
      </w:r>
      <w:r>
        <w:t>as</w:t>
      </w:r>
      <w:r w:rsidR="00AB1C89">
        <w:t xml:space="preserve"> </w:t>
      </w:r>
      <w:r>
        <w:t>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5"/>
        <w:gridCol w:w="6475"/>
      </w:tblGrid>
      <w:tr w:rsidR="00DC4B3E" w:rsidRPr="00B75A94" w14:paraId="594437F2" w14:textId="77777777" w:rsidTr="003448D7">
        <w:trPr>
          <w:trHeight w:val="285"/>
        </w:trPr>
        <w:tc>
          <w:tcPr>
            <w:tcW w:w="2500" w:type="pct"/>
            <w:shd w:val="clear" w:color="auto" w:fill="D9D9D9" w:themeFill="background1" w:themeFillShade="D9"/>
          </w:tcPr>
          <w:p w14:paraId="2141C954" w14:textId="77777777" w:rsidR="004431FE" w:rsidRPr="00B75A94" w:rsidRDefault="004431FE" w:rsidP="00524EF7">
            <w:pPr>
              <w:jc w:val="center"/>
              <w:rPr>
                <w:b/>
              </w:rPr>
            </w:pPr>
            <w:r w:rsidRPr="00B75A94">
              <w:rPr>
                <w:b/>
              </w:rPr>
              <w:t>If</w:t>
            </w:r>
            <w:r w:rsidR="00AB1C89">
              <w:rPr>
                <w:b/>
              </w:rPr>
              <w:t xml:space="preserve"> </w:t>
            </w:r>
            <w:r w:rsidR="00CE59F8" w:rsidRPr="00B75A94">
              <w:rPr>
                <w:b/>
              </w:rPr>
              <w:t>the</w:t>
            </w:r>
            <w:r w:rsidR="00AB1C89">
              <w:rPr>
                <w:b/>
              </w:rPr>
              <w:t xml:space="preserve"> </w:t>
            </w:r>
            <w:r w:rsidR="00CE59F8" w:rsidRPr="00B75A94">
              <w:rPr>
                <w:b/>
              </w:rPr>
              <w:t>prescription</w:t>
            </w:r>
            <w:r w:rsidRPr="00B75A94">
              <w:rPr>
                <w:b/>
              </w:rPr>
              <w:t>…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73D54EFD" w14:textId="77777777" w:rsidR="00DC4B3E" w:rsidRPr="00B75A94" w:rsidRDefault="004431FE" w:rsidP="00524EF7">
            <w:pPr>
              <w:jc w:val="center"/>
              <w:rPr>
                <w:b/>
              </w:rPr>
            </w:pPr>
            <w:r w:rsidRPr="00B75A94">
              <w:rPr>
                <w:b/>
              </w:rPr>
              <w:t>Then…</w:t>
            </w:r>
          </w:p>
        </w:tc>
      </w:tr>
      <w:tr w:rsidR="004431FE" w:rsidRPr="00B75A94" w14:paraId="0F8ED1DA" w14:textId="77777777" w:rsidTr="00DF138E">
        <w:trPr>
          <w:trHeight w:val="332"/>
        </w:trPr>
        <w:tc>
          <w:tcPr>
            <w:tcW w:w="2500" w:type="pct"/>
          </w:tcPr>
          <w:p w14:paraId="29231875" w14:textId="77777777" w:rsidR="004431FE" w:rsidRPr="00B75A94" w:rsidRDefault="00A32089" w:rsidP="00524EF7">
            <w:r w:rsidRPr="00B75A94">
              <w:t>I</w:t>
            </w:r>
            <w:r w:rsidR="00CE59F8" w:rsidRPr="00B75A94">
              <w:t>s</w:t>
            </w:r>
            <w:r w:rsidR="00AB1C89">
              <w:t xml:space="preserve"> </w:t>
            </w:r>
            <w:r w:rsidR="00CE59F8" w:rsidRPr="00B75A94">
              <w:t>a</w:t>
            </w:r>
            <w:r w:rsidR="00AB1C89">
              <w:t xml:space="preserve"> </w:t>
            </w:r>
            <w:r w:rsidR="00CE59F8" w:rsidRPr="00B75A94">
              <w:t>C2</w:t>
            </w:r>
            <w:r w:rsidR="00AB1C89">
              <w:t xml:space="preserve"> </w:t>
            </w:r>
            <w:r w:rsidR="00BE664E">
              <w:t>C</w:t>
            </w:r>
            <w:r w:rsidR="004431FE" w:rsidRPr="00B75A94">
              <w:t>ontrolled</w:t>
            </w:r>
            <w:r w:rsidR="00AB1C89">
              <w:t xml:space="preserve"> </w:t>
            </w:r>
            <w:r w:rsidR="00BE664E">
              <w:t>S</w:t>
            </w:r>
            <w:r w:rsidR="00CE59F8" w:rsidRPr="00B75A94">
              <w:t>ubstance</w:t>
            </w:r>
            <w:r w:rsidR="00AB1C89">
              <w:t xml:space="preserve"> </w:t>
            </w:r>
            <w:r w:rsidR="004431FE" w:rsidRPr="00B75A94">
              <w:t>medication</w:t>
            </w:r>
            <w:r w:rsidR="00AB1C89">
              <w:t xml:space="preserve"> </w:t>
            </w:r>
          </w:p>
        </w:tc>
        <w:tc>
          <w:tcPr>
            <w:tcW w:w="2500" w:type="pct"/>
          </w:tcPr>
          <w:p w14:paraId="426DF64D" w14:textId="2D98899E" w:rsidR="00BE664E" w:rsidRPr="00B75A94" w:rsidRDefault="00A32089" w:rsidP="00524EF7">
            <w:r w:rsidRPr="00B75A94">
              <w:t>R</w:t>
            </w:r>
            <w:r w:rsidR="004431FE" w:rsidRPr="00B75A94">
              <w:t>efer</w:t>
            </w:r>
            <w:r w:rsidR="00AB1C89">
              <w:t xml:space="preserve"> </w:t>
            </w:r>
            <w:r w:rsidR="001805F2">
              <w:t>to</w:t>
            </w:r>
            <w:r w:rsidR="00AB1C89">
              <w:t xml:space="preserve"> </w:t>
            </w:r>
            <w:hyperlink r:id="rId39" w:anchor="!/view?docid=10965139-fc1c-42f6-92ac-7933d76a9117" w:history="1">
              <w:r w:rsidR="00DF138E">
                <w:rPr>
                  <w:rStyle w:val="Hyperlink"/>
                </w:rPr>
                <w:t>Controlled Substance State Laws (004776)</w:t>
              </w:r>
            </w:hyperlink>
            <w:r w:rsidR="001805F2">
              <w:t>.</w:t>
            </w:r>
            <w:r w:rsidR="00AB1C89">
              <w:t xml:space="preserve"> </w:t>
            </w:r>
            <w:r w:rsidR="00524EF7">
              <w:t xml:space="preserve"> </w:t>
            </w:r>
            <w:r w:rsidR="001805F2">
              <w:t>If</w:t>
            </w:r>
            <w:r w:rsidR="00AB1C89">
              <w:t xml:space="preserve"> </w:t>
            </w:r>
            <w:r w:rsidR="001805F2">
              <w:t>the</w:t>
            </w:r>
            <w:r w:rsidR="00AB1C89">
              <w:t xml:space="preserve"> </w:t>
            </w:r>
            <w:r w:rsidR="00905620">
              <w:t xml:space="preserve">prescription </w:t>
            </w:r>
            <w:r w:rsidR="001805F2">
              <w:t>is</w:t>
            </w:r>
            <w:r w:rsidR="00AB1C89">
              <w:t xml:space="preserve"> </w:t>
            </w:r>
            <w:r w:rsidR="001805F2">
              <w:t>expired,</w:t>
            </w:r>
            <w:r w:rsidR="00AB1C89">
              <w:t xml:space="preserve"> </w:t>
            </w:r>
            <w:r w:rsidR="001805F2">
              <w:t>refer</w:t>
            </w:r>
            <w:r w:rsidR="00AB1C89">
              <w:t xml:space="preserve"> </w:t>
            </w:r>
            <w:r w:rsidR="001805F2">
              <w:t>the</w:t>
            </w:r>
            <w:r w:rsidR="00AB1C89">
              <w:t xml:space="preserve"> </w:t>
            </w:r>
            <w:r w:rsidR="004431FE" w:rsidRPr="00B75A94">
              <w:t>member</w:t>
            </w:r>
            <w:r w:rsidR="00AB1C89">
              <w:t xml:space="preserve"> </w:t>
            </w:r>
            <w:r w:rsidR="004431FE" w:rsidRPr="00B75A94">
              <w:t>to</w:t>
            </w:r>
            <w:r w:rsidR="00AB1C89">
              <w:t xml:space="preserve"> </w:t>
            </w:r>
            <w:r w:rsidR="004431FE" w:rsidRPr="00B75A94">
              <w:t>their</w:t>
            </w:r>
            <w:r w:rsidR="00AB1C89">
              <w:t xml:space="preserve"> </w:t>
            </w:r>
            <w:r w:rsidR="004431FE" w:rsidRPr="00B75A94">
              <w:t>prescriber</w:t>
            </w:r>
            <w:r w:rsidR="00AB1C89">
              <w:t xml:space="preserve"> </w:t>
            </w:r>
            <w:r w:rsidR="004431FE" w:rsidRPr="00B75A94">
              <w:t>to</w:t>
            </w:r>
            <w:r w:rsidR="00AB1C89">
              <w:t xml:space="preserve"> </w:t>
            </w:r>
            <w:r w:rsidR="004431FE" w:rsidRPr="00B75A94">
              <w:t>obtain</w:t>
            </w:r>
            <w:r w:rsidR="00AB1C89">
              <w:t xml:space="preserve"> </w:t>
            </w:r>
            <w:r w:rsidR="004431FE" w:rsidRPr="00B75A94">
              <w:t>a</w:t>
            </w:r>
            <w:r w:rsidR="00AB1C89">
              <w:t xml:space="preserve"> </w:t>
            </w:r>
            <w:r w:rsidR="004431FE" w:rsidRPr="00B75A94">
              <w:t>new</w:t>
            </w:r>
            <w:r w:rsidR="00AB1C89">
              <w:t xml:space="preserve"> </w:t>
            </w:r>
            <w:r w:rsidR="004431FE" w:rsidRPr="00B75A94">
              <w:t>prescription.</w:t>
            </w:r>
            <w:r w:rsidR="00AB1C89">
              <w:t xml:space="preserve"> </w:t>
            </w:r>
          </w:p>
        </w:tc>
      </w:tr>
      <w:tr w:rsidR="004431FE" w:rsidRPr="00B75A94" w14:paraId="08C05C0A" w14:textId="77777777" w:rsidTr="00DF138E">
        <w:trPr>
          <w:trHeight w:val="540"/>
        </w:trPr>
        <w:tc>
          <w:tcPr>
            <w:tcW w:w="2500" w:type="pct"/>
          </w:tcPr>
          <w:p w14:paraId="75153E8E" w14:textId="77777777" w:rsidR="004431FE" w:rsidRPr="00B75A94" w:rsidRDefault="00A32089" w:rsidP="00524EF7">
            <w:r w:rsidRPr="00B75A94">
              <w:t>I</w:t>
            </w:r>
            <w:r w:rsidR="00CE59F8" w:rsidRPr="00B75A94">
              <w:t>s</w:t>
            </w:r>
            <w:r w:rsidR="00AB1C89">
              <w:t xml:space="preserve"> </w:t>
            </w:r>
            <w:r w:rsidR="00CE59F8" w:rsidRPr="00B75A94">
              <w:t>a</w:t>
            </w:r>
            <w:r w:rsidR="00AB1C89">
              <w:t xml:space="preserve"> </w:t>
            </w:r>
            <w:r w:rsidR="00CE59F8" w:rsidRPr="00B75A94">
              <w:t>C3-C5</w:t>
            </w:r>
            <w:r w:rsidR="00AB1C89">
              <w:t xml:space="preserve"> </w:t>
            </w:r>
            <w:r w:rsidR="00BE664E">
              <w:t>C</w:t>
            </w:r>
            <w:r w:rsidR="004431FE" w:rsidRPr="00B75A94">
              <w:t>ontrolled</w:t>
            </w:r>
            <w:r w:rsidR="00AB1C89">
              <w:t xml:space="preserve"> </w:t>
            </w:r>
            <w:r w:rsidR="00BE664E">
              <w:t>S</w:t>
            </w:r>
            <w:r w:rsidR="00CE59F8" w:rsidRPr="00B75A94">
              <w:t>ubstance</w:t>
            </w:r>
            <w:r w:rsidR="00AB1C89">
              <w:t xml:space="preserve"> </w:t>
            </w:r>
            <w:r w:rsidR="004431FE" w:rsidRPr="00B75A94">
              <w:t>medication</w:t>
            </w:r>
          </w:p>
        </w:tc>
        <w:tc>
          <w:tcPr>
            <w:tcW w:w="2500" w:type="pct"/>
          </w:tcPr>
          <w:p w14:paraId="4B0DCDCA" w14:textId="6FE34A14" w:rsidR="004431FE" w:rsidRDefault="001805F2" w:rsidP="00524EF7">
            <w:r>
              <w:t>Refer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hyperlink r:id="rId40" w:anchor="!/view?docid=10965139-fc1c-42f6-92ac-7933d76a9117" w:history="1">
              <w:r w:rsidR="00DF138E">
                <w:rPr>
                  <w:rStyle w:val="Hyperlink"/>
                </w:rPr>
                <w:t>Controlled Substance State Laws (004776)</w:t>
              </w:r>
            </w:hyperlink>
            <w:r>
              <w:t>.</w:t>
            </w:r>
            <w:r w:rsidR="00524EF7">
              <w:t xml:space="preserve"> </w:t>
            </w:r>
            <w:r w:rsidR="00AB1C89">
              <w:t xml:space="preserve"> </w:t>
            </w:r>
            <w:r>
              <w:t>If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 w:rsidR="00905620" w:rsidRPr="00905620">
              <w:t xml:space="preserve">prescription </w:t>
            </w:r>
            <w:r>
              <w:t>is</w:t>
            </w:r>
            <w:r w:rsidR="00AB1C89">
              <w:t xml:space="preserve"> </w:t>
            </w:r>
            <w:r>
              <w:t>expired,</w:t>
            </w:r>
            <w:r w:rsidR="00AB1C89">
              <w:t xml:space="preserve"> </w:t>
            </w:r>
            <w:r w:rsidR="00224859">
              <w:t>t</w:t>
            </w:r>
            <w:r w:rsidR="00224859" w:rsidRPr="00B75A94">
              <w:t>ype</w:t>
            </w:r>
            <w:r w:rsidR="00AB1C89">
              <w:t xml:space="preserve"> </w:t>
            </w:r>
            <w:r w:rsidR="00224859" w:rsidRPr="00B75A94">
              <w:t>in</w:t>
            </w:r>
            <w:r w:rsidR="00AB1C89">
              <w:t xml:space="preserve"> </w:t>
            </w:r>
            <w:r w:rsidR="00224859" w:rsidRPr="00B75A94">
              <w:t>the</w:t>
            </w:r>
            <w:r w:rsidR="00AB1C89">
              <w:t xml:space="preserve"> </w:t>
            </w:r>
            <w:r w:rsidR="00224859" w:rsidRPr="00B75A94">
              <w:t>prescription</w:t>
            </w:r>
            <w:r w:rsidR="00AB1C89">
              <w:t xml:space="preserve"> </w:t>
            </w:r>
            <w:r w:rsidR="00224859" w:rsidRPr="00B75A94">
              <w:t>number</w:t>
            </w:r>
            <w:r w:rsidR="00AB1C89">
              <w:t xml:space="preserve"> </w:t>
            </w:r>
            <w:r w:rsidR="00224859" w:rsidRPr="00B75A94">
              <w:t>via</w:t>
            </w:r>
            <w:r w:rsidR="00AB1C89">
              <w:t xml:space="preserve"> </w:t>
            </w:r>
            <w:r w:rsidR="00224859" w:rsidRPr="00B75A94">
              <w:t>the</w:t>
            </w:r>
            <w:r w:rsidR="00AB1C89">
              <w:t xml:space="preserve"> </w:t>
            </w:r>
            <w:r w:rsidR="00224859">
              <w:t>Refill</w:t>
            </w:r>
            <w:r w:rsidR="00AB1C89">
              <w:t xml:space="preserve"> </w:t>
            </w:r>
            <w:r w:rsidR="00224859">
              <w:t>screen</w:t>
            </w:r>
            <w:r w:rsidR="00AB1C89">
              <w:t xml:space="preserve"> </w:t>
            </w:r>
            <w:r w:rsidR="00224859">
              <w:t>and</w:t>
            </w:r>
            <w:r w:rsidR="00AB1C89">
              <w:t xml:space="preserve"> </w:t>
            </w:r>
            <w:r w:rsidR="00224859">
              <w:t>place</w:t>
            </w:r>
            <w:r w:rsidR="00AB1C89">
              <w:t xml:space="preserve"> </w:t>
            </w:r>
            <w:r w:rsidR="00224859">
              <w:t>order</w:t>
            </w:r>
            <w:r w:rsidR="00AB1C89">
              <w:t xml:space="preserve"> </w:t>
            </w:r>
            <w:r w:rsidR="004431FE" w:rsidRPr="00B75A94">
              <w:t>if</w:t>
            </w:r>
            <w:r w:rsidR="00AB1C89">
              <w:t xml:space="preserve"> </w:t>
            </w:r>
            <w:r w:rsidR="004431FE" w:rsidRPr="00B75A94">
              <w:t>allowed</w:t>
            </w:r>
            <w:r w:rsidR="00AB016C">
              <w:t>.</w:t>
            </w:r>
          </w:p>
          <w:p w14:paraId="6B9C9021" w14:textId="77777777" w:rsidR="00224859" w:rsidRDefault="00224859" w:rsidP="00524EF7"/>
          <w:p w14:paraId="70522258" w14:textId="33F634C7" w:rsidR="00224859" w:rsidRDefault="00224859" w:rsidP="00524EF7">
            <w:r w:rsidRPr="005B0BA3">
              <w:rPr>
                <w:b/>
              </w:rPr>
              <w:t>Result:</w:t>
            </w:r>
            <w:r w:rsidR="00AB1C89">
              <w:rPr>
                <w:b/>
              </w:rPr>
              <w:t xml:space="preserve"> </w:t>
            </w:r>
            <w:r>
              <w:t>P</w:t>
            </w:r>
            <w:r w:rsidRPr="00B75A94">
              <w:t>op</w:t>
            </w:r>
            <w:r w:rsidR="00AB1C89">
              <w:t xml:space="preserve"> </w:t>
            </w:r>
            <w:r w:rsidRPr="00B75A94">
              <w:t>up</w:t>
            </w:r>
            <w:r w:rsidR="00AB1C89">
              <w:t xml:space="preserve"> </w:t>
            </w:r>
            <w:r>
              <w:t>displays,</w:t>
            </w:r>
            <w:r w:rsidR="00AB1C89">
              <w:t xml:space="preserve"> </w:t>
            </w:r>
            <w:r w:rsidRPr="00B75A94">
              <w:t>stating</w:t>
            </w:r>
            <w:r w:rsidR="00AB1C89">
              <w:t xml:space="preserve"> </w:t>
            </w:r>
            <w:r w:rsidR="007B5D7D">
              <w:t>we</w:t>
            </w:r>
            <w:r w:rsidR="00AB1C89">
              <w:t xml:space="preserve"> </w:t>
            </w:r>
            <w:r>
              <w:t>attempt</w:t>
            </w:r>
            <w:r w:rsidR="00AB1C89">
              <w:t xml:space="preserve"> </w:t>
            </w:r>
            <w:r w:rsidRPr="00B75A94">
              <w:t>to</w:t>
            </w:r>
            <w:r w:rsidR="00AB1C89">
              <w:t xml:space="preserve"> </w:t>
            </w:r>
            <w:r w:rsidRPr="00B75A94">
              <w:t>obtain</w:t>
            </w:r>
            <w:r w:rsidR="00AB1C89">
              <w:t xml:space="preserve"> </w:t>
            </w:r>
            <w:r w:rsidRPr="00B75A94">
              <w:t>a</w:t>
            </w:r>
            <w:r w:rsidR="00AB1C89">
              <w:t xml:space="preserve"> </w:t>
            </w:r>
            <w:r w:rsidRPr="00B75A94">
              <w:t>new</w:t>
            </w:r>
            <w:r w:rsidR="00AB1C89">
              <w:t xml:space="preserve"> </w:t>
            </w:r>
            <w:r w:rsidRPr="00B75A94">
              <w:t>prescription</w:t>
            </w:r>
            <w:r w:rsidR="00AB1C89">
              <w:t xml:space="preserve"> </w:t>
            </w:r>
            <w:r>
              <w:t>from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prescriber</w:t>
            </w:r>
            <w:r w:rsidRPr="00B75A94">
              <w:t>.</w:t>
            </w:r>
          </w:p>
          <w:p w14:paraId="19FC7A97" w14:textId="77777777" w:rsidR="00BE664E" w:rsidRDefault="00BE664E" w:rsidP="00524EF7">
            <w:pPr>
              <w:ind w:left="360"/>
            </w:pPr>
          </w:p>
          <w:p w14:paraId="05F7A6A3" w14:textId="77777777" w:rsidR="00366EA6" w:rsidRPr="00B75A94" w:rsidRDefault="00AB016C" w:rsidP="00524EF7">
            <w:r>
              <w:t>If</w:t>
            </w:r>
            <w:r w:rsidR="00AB1C89">
              <w:t xml:space="preserve"> </w:t>
            </w:r>
            <w:r>
              <w:t>not</w:t>
            </w:r>
            <w:r w:rsidR="00AB1C89">
              <w:t xml:space="preserve"> </w:t>
            </w:r>
            <w:r>
              <w:t>allowed,</w:t>
            </w:r>
            <w:r w:rsidR="00AB1C89">
              <w:t xml:space="preserve"> </w:t>
            </w:r>
            <w:r>
              <w:t>refer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member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r>
              <w:t>their</w:t>
            </w:r>
            <w:r w:rsidR="00AB1C89">
              <w:t xml:space="preserve"> </w:t>
            </w:r>
            <w:r>
              <w:t>prescriber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r>
              <w:t>obtain</w:t>
            </w:r>
            <w:r w:rsidR="00AB1C89">
              <w:t xml:space="preserve"> </w:t>
            </w:r>
            <w:r>
              <w:t>a</w:t>
            </w:r>
            <w:r w:rsidR="00AB1C89">
              <w:t xml:space="preserve"> </w:t>
            </w:r>
            <w:r>
              <w:t>new</w:t>
            </w:r>
            <w:r w:rsidR="00AB1C89">
              <w:t xml:space="preserve"> </w:t>
            </w:r>
            <w:r>
              <w:t>prescription.</w:t>
            </w:r>
          </w:p>
        </w:tc>
      </w:tr>
      <w:tr w:rsidR="004431FE" w:rsidRPr="00B75A94" w14:paraId="0AA3572B" w14:textId="77777777" w:rsidTr="00DF138E">
        <w:trPr>
          <w:trHeight w:val="233"/>
        </w:trPr>
        <w:tc>
          <w:tcPr>
            <w:tcW w:w="2500" w:type="pct"/>
          </w:tcPr>
          <w:p w14:paraId="56978E2C" w14:textId="77777777" w:rsidR="004431FE" w:rsidRPr="00B75A94" w:rsidRDefault="00A32089" w:rsidP="00524EF7">
            <w:r w:rsidRPr="00B75A94">
              <w:t>I</w:t>
            </w:r>
            <w:r w:rsidR="00CE59F8" w:rsidRPr="00B75A94">
              <w:t>s</w:t>
            </w:r>
            <w:r w:rsidR="00AB1C89">
              <w:t xml:space="preserve"> </w:t>
            </w:r>
            <w:r w:rsidR="00CE59F8" w:rsidRPr="00B75A94">
              <w:t>more</w:t>
            </w:r>
            <w:r w:rsidR="00AB1C89">
              <w:t xml:space="preserve"> </w:t>
            </w:r>
            <w:r w:rsidR="00CE59F8" w:rsidRPr="00B75A94">
              <w:t>tha</w:t>
            </w:r>
            <w:r w:rsidR="004431FE" w:rsidRPr="00B75A94">
              <w:t>n</w:t>
            </w:r>
            <w:r w:rsidR="00AB1C89">
              <w:t xml:space="preserve"> </w:t>
            </w:r>
            <w:r w:rsidR="004431FE" w:rsidRPr="00B75A94">
              <w:t>a</w:t>
            </w:r>
            <w:r w:rsidR="00AB1C89">
              <w:t xml:space="preserve"> </w:t>
            </w:r>
            <w:r w:rsidR="004431FE" w:rsidRPr="00B75A94">
              <w:t>year</w:t>
            </w:r>
            <w:r w:rsidR="00AB1C89">
              <w:t xml:space="preserve"> </w:t>
            </w:r>
            <w:r w:rsidR="004431FE" w:rsidRPr="00B75A94">
              <w:t>old</w:t>
            </w:r>
          </w:p>
        </w:tc>
        <w:tc>
          <w:tcPr>
            <w:tcW w:w="2500" w:type="pct"/>
          </w:tcPr>
          <w:p w14:paraId="0F362413" w14:textId="77777777" w:rsidR="004431FE" w:rsidRPr="00B75A94" w:rsidRDefault="00A32089" w:rsidP="00524EF7">
            <w:r w:rsidRPr="00B75A94">
              <w:t>T</w:t>
            </w:r>
            <w:r w:rsidR="004431FE" w:rsidRPr="00B75A94">
              <w:t>ype</w:t>
            </w:r>
            <w:r w:rsidR="00AB1C89">
              <w:t xml:space="preserve"> </w:t>
            </w:r>
            <w:r w:rsidR="004431FE" w:rsidRPr="00B75A94">
              <w:t>in</w:t>
            </w:r>
            <w:r w:rsidR="00AB1C89">
              <w:t xml:space="preserve"> </w:t>
            </w:r>
            <w:r w:rsidR="004431FE" w:rsidRPr="00B75A94">
              <w:t>the</w:t>
            </w:r>
            <w:r w:rsidR="00AB1C89">
              <w:t xml:space="preserve"> </w:t>
            </w:r>
            <w:r w:rsidR="004431FE" w:rsidRPr="00B75A94">
              <w:t>prescription</w:t>
            </w:r>
            <w:r w:rsidR="00AB1C89">
              <w:t xml:space="preserve"> </w:t>
            </w:r>
            <w:r w:rsidR="004431FE" w:rsidRPr="00B75A94">
              <w:t>number</w:t>
            </w:r>
            <w:r w:rsidR="00AB1C89">
              <w:t xml:space="preserve"> </w:t>
            </w:r>
            <w:r w:rsidR="004431FE" w:rsidRPr="00B75A94">
              <w:t>via</w:t>
            </w:r>
            <w:r w:rsidR="00AB1C89">
              <w:t xml:space="preserve"> </w:t>
            </w:r>
            <w:r w:rsidR="004431FE" w:rsidRPr="00B75A94">
              <w:t>the</w:t>
            </w:r>
            <w:r w:rsidR="00AB1C89">
              <w:t xml:space="preserve"> </w:t>
            </w:r>
            <w:r w:rsidR="00BE664E">
              <w:t>R</w:t>
            </w:r>
            <w:r w:rsidR="004431FE" w:rsidRPr="00B75A94">
              <w:t>efill</w:t>
            </w:r>
            <w:r w:rsidR="00AB1C89">
              <w:t xml:space="preserve"> </w:t>
            </w:r>
            <w:r w:rsidR="004431FE" w:rsidRPr="00B75A94">
              <w:t>screen</w:t>
            </w:r>
            <w:r w:rsidR="00AB1C89">
              <w:t xml:space="preserve"> </w:t>
            </w:r>
            <w:r w:rsidR="004431FE" w:rsidRPr="00B75A94">
              <w:t>and</w:t>
            </w:r>
            <w:r w:rsidR="00AB1C89">
              <w:t xml:space="preserve"> </w:t>
            </w:r>
            <w:r w:rsidR="004431FE" w:rsidRPr="00B75A94">
              <w:t>place</w:t>
            </w:r>
            <w:r w:rsidR="00AB1C89">
              <w:t xml:space="preserve"> </w:t>
            </w:r>
            <w:r w:rsidR="004431FE" w:rsidRPr="00B75A94">
              <w:t>order.</w:t>
            </w:r>
          </w:p>
          <w:p w14:paraId="2B12AA92" w14:textId="77777777" w:rsidR="00A32089" w:rsidRPr="00B75A94" w:rsidRDefault="00A32089" w:rsidP="00524EF7">
            <w:pPr>
              <w:ind w:left="420"/>
            </w:pPr>
          </w:p>
          <w:p w14:paraId="06266953" w14:textId="075390F6" w:rsidR="00BE664E" w:rsidRPr="00B75A94" w:rsidRDefault="004431FE" w:rsidP="00524EF7">
            <w:r w:rsidRPr="005B0BA3">
              <w:rPr>
                <w:b/>
              </w:rPr>
              <w:t>Result:</w:t>
            </w:r>
            <w:r w:rsidR="00AB1C89">
              <w:rPr>
                <w:b/>
              </w:rPr>
              <w:t xml:space="preserve"> </w:t>
            </w:r>
            <w:r w:rsidR="00BE664E">
              <w:t>P</w:t>
            </w:r>
            <w:r w:rsidRPr="00B75A94">
              <w:t>op</w:t>
            </w:r>
            <w:r w:rsidR="00AB1C89">
              <w:t xml:space="preserve"> </w:t>
            </w:r>
            <w:r w:rsidRPr="00B75A94">
              <w:t>up</w:t>
            </w:r>
            <w:r w:rsidR="00AB1C89">
              <w:t xml:space="preserve"> </w:t>
            </w:r>
            <w:r w:rsidR="00C01C47">
              <w:t>display</w:t>
            </w:r>
            <w:r w:rsidR="00BE664E">
              <w:t>s</w:t>
            </w:r>
            <w:r w:rsidR="00C01C47">
              <w:t>,</w:t>
            </w:r>
            <w:r w:rsidR="00AB1C89">
              <w:t xml:space="preserve"> </w:t>
            </w:r>
            <w:r w:rsidRPr="00B75A94">
              <w:t>stating</w:t>
            </w:r>
            <w:r w:rsidR="00AB1C89">
              <w:t xml:space="preserve"> </w:t>
            </w:r>
            <w:r w:rsidR="007B5D7D">
              <w:t>we</w:t>
            </w:r>
            <w:r w:rsidR="00AB1C89">
              <w:t xml:space="preserve"> </w:t>
            </w:r>
            <w:r w:rsidR="007A05C7">
              <w:t>will</w:t>
            </w:r>
            <w:r w:rsidR="00AB1C89">
              <w:t xml:space="preserve"> </w:t>
            </w:r>
            <w:r w:rsidR="00C01C47">
              <w:t>attempt</w:t>
            </w:r>
            <w:r w:rsidR="00AB1C89">
              <w:t xml:space="preserve"> </w:t>
            </w:r>
            <w:r w:rsidRPr="00B75A94">
              <w:t>to</w:t>
            </w:r>
            <w:r w:rsidR="00AB1C89">
              <w:t xml:space="preserve"> </w:t>
            </w:r>
            <w:r w:rsidRPr="00B75A94">
              <w:t>obtain</w:t>
            </w:r>
            <w:r w:rsidR="00AB1C89">
              <w:t xml:space="preserve"> </w:t>
            </w:r>
            <w:r w:rsidRPr="00B75A94">
              <w:t>a</w:t>
            </w:r>
            <w:r w:rsidR="00AB1C89">
              <w:t xml:space="preserve"> </w:t>
            </w:r>
            <w:r w:rsidRPr="00B75A94">
              <w:t>new</w:t>
            </w:r>
            <w:r w:rsidR="00AB1C89">
              <w:t xml:space="preserve"> </w:t>
            </w:r>
            <w:r w:rsidRPr="00B75A94">
              <w:t>prescription</w:t>
            </w:r>
            <w:r w:rsidR="00AB1C89">
              <w:t xml:space="preserve"> </w:t>
            </w:r>
            <w:r w:rsidR="00C01C47">
              <w:t>from</w:t>
            </w:r>
            <w:r w:rsidR="00AB1C89">
              <w:t xml:space="preserve"> </w:t>
            </w:r>
            <w:r w:rsidR="00C01C47">
              <w:t>the</w:t>
            </w:r>
            <w:r w:rsidR="00AB1C89">
              <w:t xml:space="preserve"> </w:t>
            </w:r>
            <w:r w:rsidR="00C01C47">
              <w:t>prescriber</w:t>
            </w:r>
            <w:r w:rsidRPr="00B75A94">
              <w:t>.</w:t>
            </w:r>
          </w:p>
        </w:tc>
      </w:tr>
      <w:tr w:rsidR="004431FE" w:rsidRPr="00B75A94" w14:paraId="66F8FF85" w14:textId="77777777" w:rsidTr="00DF138E">
        <w:tc>
          <w:tcPr>
            <w:tcW w:w="2500" w:type="pct"/>
          </w:tcPr>
          <w:p w14:paraId="3753C112" w14:textId="53830AFE" w:rsidR="004431FE" w:rsidRPr="00B75A94" w:rsidRDefault="00A32089" w:rsidP="00524EF7">
            <w:r w:rsidRPr="00B75A94">
              <w:t>H</w:t>
            </w:r>
            <w:r w:rsidR="004431FE" w:rsidRPr="00B75A94">
              <w:t>as</w:t>
            </w:r>
            <w:r w:rsidR="00AB1C89">
              <w:t xml:space="preserve"> </w:t>
            </w:r>
            <w:r w:rsidR="004431FE" w:rsidRPr="00B75A94">
              <w:t>no</w:t>
            </w:r>
            <w:r w:rsidR="00AB1C89">
              <w:t xml:space="preserve"> </w:t>
            </w:r>
            <w:r w:rsidR="004431FE" w:rsidRPr="00B75A94">
              <w:t>refills</w:t>
            </w:r>
            <w:r w:rsidR="00AB1C89">
              <w:t xml:space="preserve"> </w:t>
            </w:r>
            <w:r w:rsidR="001B25EA" w:rsidRPr="00B75A94">
              <w:t>remaining,</w:t>
            </w:r>
            <w:r w:rsidR="00AB1C89">
              <w:t xml:space="preserve"> </w:t>
            </w:r>
            <w:r w:rsidR="004431FE" w:rsidRPr="00B75A94">
              <w:t>or</w:t>
            </w:r>
            <w:r w:rsidR="00AB1C89">
              <w:t xml:space="preserve"> </w:t>
            </w:r>
            <w:r w:rsidR="004431FE" w:rsidRPr="00B75A94">
              <w:t>no</w:t>
            </w:r>
            <w:r w:rsidR="00AB1C89">
              <w:t xml:space="preserve"> </w:t>
            </w:r>
            <w:r w:rsidR="004431FE" w:rsidRPr="00B75A94">
              <w:t>quantity</w:t>
            </w:r>
            <w:r w:rsidR="00AB1C89">
              <w:t xml:space="preserve"> </w:t>
            </w:r>
            <w:r w:rsidR="004431FE" w:rsidRPr="00B75A94">
              <w:t>left</w:t>
            </w:r>
          </w:p>
        </w:tc>
        <w:tc>
          <w:tcPr>
            <w:tcW w:w="2500" w:type="pct"/>
          </w:tcPr>
          <w:p w14:paraId="2322AF13" w14:textId="77777777" w:rsidR="002B6062" w:rsidRDefault="002B6062" w:rsidP="0074536E">
            <w:pPr>
              <w:rPr>
                <w:sz w:val="27"/>
                <w:szCs w:val="27"/>
              </w:rPr>
            </w:pPr>
            <w:r>
              <w:t>Type</w:t>
            </w:r>
            <w:r w:rsidR="00AB1C89">
              <w:t xml:space="preserve"> </w:t>
            </w:r>
            <w:r>
              <w:t>in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prescription</w:t>
            </w:r>
            <w:r w:rsidR="00AB1C89">
              <w:t xml:space="preserve"> </w:t>
            </w:r>
            <w:r>
              <w:t>number</w:t>
            </w:r>
            <w:r w:rsidR="00AB1C89">
              <w:t xml:space="preserve"> </w:t>
            </w:r>
            <w:r>
              <w:t>via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refill</w:t>
            </w:r>
            <w:r w:rsidR="00AB1C89">
              <w:t xml:space="preserve"> </w:t>
            </w:r>
            <w:r>
              <w:t>screen</w:t>
            </w:r>
            <w:r w:rsidR="00AB1C89">
              <w:t xml:space="preserve"> </w:t>
            </w:r>
            <w:r>
              <w:t>and</w:t>
            </w:r>
            <w:r w:rsidR="00AB1C89">
              <w:t xml:space="preserve"> </w:t>
            </w:r>
            <w:r>
              <w:t>place</w:t>
            </w:r>
            <w:r w:rsidR="00AB1C89">
              <w:t xml:space="preserve"> </w:t>
            </w:r>
            <w:r>
              <w:t>order.</w:t>
            </w:r>
            <w:r w:rsidR="00AB1C89">
              <w:t xml:space="preserve"> </w:t>
            </w:r>
          </w:p>
          <w:p w14:paraId="04A33616" w14:textId="77777777" w:rsidR="002B6062" w:rsidRDefault="00AB1C89" w:rsidP="00524EF7">
            <w:pPr>
              <w:pStyle w:val="NormalWeb"/>
              <w:spacing w:before="120" w:beforeAutospacing="0" w:after="120" w:afterAutospacing="0"/>
              <w:ind w:left="42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 xml:space="preserve"> </w:t>
            </w:r>
          </w:p>
          <w:p w14:paraId="045E96BA" w14:textId="2BECD89A" w:rsidR="002B6062" w:rsidRDefault="002B6062" w:rsidP="0074536E">
            <w:pPr>
              <w:rPr>
                <w:sz w:val="27"/>
                <w:szCs w:val="27"/>
              </w:rPr>
            </w:pPr>
            <w:r>
              <w:rPr>
                <w:b/>
                <w:bCs/>
              </w:rPr>
              <w:t>Result:</w:t>
            </w:r>
            <w:r w:rsidR="00AB1C89">
              <w:rPr>
                <w:b/>
                <w:bCs/>
              </w:rPr>
              <w:t xml:space="preserve"> </w:t>
            </w:r>
            <w:r>
              <w:t>Pop</w:t>
            </w:r>
            <w:r w:rsidR="00AB1C89">
              <w:t xml:space="preserve"> </w:t>
            </w:r>
            <w:r>
              <w:t>up</w:t>
            </w:r>
            <w:r w:rsidR="00AB1C89">
              <w:t xml:space="preserve"> </w:t>
            </w:r>
            <w:r>
              <w:t>displays,</w:t>
            </w:r>
            <w:r w:rsidR="00AB1C89">
              <w:t xml:space="preserve"> </w:t>
            </w:r>
            <w:r>
              <w:t>stating</w:t>
            </w:r>
            <w:r w:rsidR="00AB1C89">
              <w:t xml:space="preserve"> </w:t>
            </w:r>
            <w:r w:rsidR="007B5D7D">
              <w:t>we</w:t>
            </w:r>
            <w:r w:rsidR="00AB1C89">
              <w:t xml:space="preserve"> </w:t>
            </w:r>
            <w:r>
              <w:t>will</w:t>
            </w:r>
            <w:r w:rsidR="00AB1C89">
              <w:t xml:space="preserve"> </w:t>
            </w:r>
            <w:r w:rsidR="009849BD">
              <w:t>send</w:t>
            </w:r>
            <w:r w:rsidR="00AB1C89">
              <w:t xml:space="preserve"> </w:t>
            </w:r>
            <w:r>
              <w:t>a</w:t>
            </w:r>
            <w:r w:rsidR="00AB1C89">
              <w:t xml:space="preserve"> </w:t>
            </w:r>
            <w:r w:rsidR="00614D1F">
              <w:t>fax</w:t>
            </w:r>
            <w:r w:rsidR="00AB1C89">
              <w:t xml:space="preserve"> </w:t>
            </w:r>
            <w:r w:rsidR="00614D1F">
              <w:t>to</w:t>
            </w:r>
            <w:r w:rsidR="00AB1C89">
              <w:t xml:space="preserve"> </w:t>
            </w:r>
            <w:r>
              <w:t>your</w:t>
            </w:r>
            <w:r w:rsidR="00AB1C89">
              <w:t xml:space="preserve"> </w:t>
            </w:r>
            <w:r>
              <w:t>prescriber.</w:t>
            </w:r>
          </w:p>
          <w:p w14:paraId="3BC921E8" w14:textId="77777777" w:rsidR="002B6062" w:rsidRDefault="002B6062" w:rsidP="00524EF7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</w:p>
          <w:p w14:paraId="2E268DEF" w14:textId="383E5E5E" w:rsidR="002B6062" w:rsidRDefault="002B6062" w:rsidP="0074536E">
            <w:pPr>
              <w:rPr>
                <w:sz w:val="27"/>
                <w:szCs w:val="27"/>
              </w:rPr>
            </w:pPr>
            <w:r>
              <w:rPr>
                <w:b/>
                <w:bCs/>
              </w:rPr>
              <w:t>Note:</w:t>
            </w:r>
            <w:r w:rsidR="00AB1C89">
              <w:t xml:space="preserve"> </w:t>
            </w:r>
            <w:r>
              <w:t>Although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messaging</w:t>
            </w:r>
            <w:r w:rsidR="00AB1C89">
              <w:t xml:space="preserve"> </w:t>
            </w:r>
            <w:r>
              <w:t>states</w:t>
            </w:r>
            <w:r w:rsidR="00AB1C89">
              <w:t xml:space="preserve"> </w:t>
            </w:r>
            <w:r>
              <w:t>“fax,”</w:t>
            </w:r>
            <w:r w:rsidR="00AB1C89">
              <w:t xml:space="preserve"> </w:t>
            </w:r>
            <w:r>
              <w:t>a</w:t>
            </w:r>
            <w:r w:rsidR="00AB1C89">
              <w:t xml:space="preserve"> </w:t>
            </w:r>
            <w:r>
              <w:t>fax</w:t>
            </w:r>
            <w:r w:rsidR="00AB1C89">
              <w:t xml:space="preserve"> </w:t>
            </w:r>
            <w:r>
              <w:t>or</w:t>
            </w:r>
            <w:r w:rsidR="00AB1C89">
              <w:t xml:space="preserve"> </w:t>
            </w:r>
            <w:r>
              <w:t>e-prescriber</w:t>
            </w:r>
            <w:r w:rsidR="00AB1C89">
              <w:t xml:space="preserve"> </w:t>
            </w:r>
            <w:r>
              <w:t>request</w:t>
            </w:r>
            <w:r w:rsidR="00AB1C89">
              <w:t xml:space="preserve"> </w:t>
            </w:r>
            <w:r>
              <w:t>will</w:t>
            </w:r>
            <w:r w:rsidR="00AB1C89">
              <w:t xml:space="preserve"> </w:t>
            </w:r>
            <w:r>
              <w:t>be</w:t>
            </w:r>
            <w:r w:rsidR="00AB1C89">
              <w:t xml:space="preserve"> </w:t>
            </w:r>
            <w:r>
              <w:t>sent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prescriber</w:t>
            </w:r>
            <w:r w:rsidR="009849BD">
              <w:t>.</w:t>
            </w:r>
          </w:p>
          <w:p w14:paraId="181FDCB3" w14:textId="77777777" w:rsidR="002B6062" w:rsidRDefault="002B6062" w:rsidP="00524EF7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</w:p>
          <w:p w14:paraId="19626E76" w14:textId="77777777" w:rsidR="002B6062" w:rsidRDefault="002B6062" w:rsidP="0074536E">
            <w:pPr>
              <w:rPr>
                <w:sz w:val="27"/>
                <w:szCs w:val="27"/>
              </w:rPr>
            </w:pPr>
            <w:r>
              <w:t>Other</w:t>
            </w:r>
            <w:r w:rsidR="00AB1C89">
              <w:t xml:space="preserve"> </w:t>
            </w:r>
            <w:r>
              <w:t>messages</w:t>
            </w:r>
            <w:r w:rsidR="00AB1C89">
              <w:t xml:space="preserve"> </w:t>
            </w:r>
            <w:r>
              <w:t>that</w:t>
            </w:r>
            <w:r w:rsidR="00AB1C89">
              <w:t xml:space="preserve"> </w:t>
            </w:r>
            <w:r>
              <w:t>may</w:t>
            </w:r>
            <w:r w:rsidR="00AB1C89">
              <w:t xml:space="preserve"> </w:t>
            </w:r>
            <w:r>
              <w:t>display:</w:t>
            </w:r>
          </w:p>
          <w:p w14:paraId="70345784" w14:textId="10F00D78" w:rsidR="002B6062" w:rsidRDefault="002B6062" w:rsidP="0074536E">
            <w:pPr>
              <w:numPr>
                <w:ilvl w:val="0"/>
                <w:numId w:val="36"/>
              </w:numPr>
            </w:pPr>
            <w:r>
              <w:t>Be0358</w:t>
            </w:r>
            <w:r w:rsidR="00AB1C89">
              <w:t xml:space="preserve"> </w:t>
            </w:r>
            <w:r>
              <w:t>-</w:t>
            </w:r>
            <w:r w:rsidR="00AB1C89">
              <w:t xml:space="preserve"> </w:t>
            </w:r>
            <w:r>
              <w:t>this</w:t>
            </w:r>
            <w:r w:rsidR="00AB1C89">
              <w:t xml:space="preserve"> </w:t>
            </w:r>
            <w:r>
              <w:t>prescription</w:t>
            </w:r>
            <w:r w:rsidR="00AB1C89">
              <w:t xml:space="preserve"> </w:t>
            </w:r>
            <w:r>
              <w:t>is</w:t>
            </w:r>
            <w:r w:rsidR="00AB1C89">
              <w:t xml:space="preserve"> </w:t>
            </w:r>
            <w:r>
              <w:t>over</w:t>
            </w:r>
            <w:r w:rsidR="00AB1C89">
              <w:t xml:space="preserve"> </w:t>
            </w:r>
            <w:r>
              <w:t>1</w:t>
            </w:r>
            <w:r w:rsidR="00AB1C89">
              <w:t xml:space="preserve"> </w:t>
            </w:r>
            <w:r>
              <w:t>year</w:t>
            </w:r>
            <w:r w:rsidR="00AB1C89">
              <w:t xml:space="preserve"> </w:t>
            </w:r>
            <w:r>
              <w:t>old</w:t>
            </w:r>
            <w:r w:rsidR="001B25EA">
              <w:t xml:space="preserve">. </w:t>
            </w:r>
            <w:r>
              <w:t>A</w:t>
            </w:r>
            <w:r w:rsidR="00AB1C89">
              <w:t xml:space="preserve"> </w:t>
            </w:r>
            <w:r>
              <w:t>fax</w:t>
            </w:r>
            <w:r w:rsidR="00AB1C89">
              <w:t xml:space="preserve"> </w:t>
            </w:r>
            <w:r>
              <w:t>will</w:t>
            </w:r>
            <w:r w:rsidR="00AB1C89">
              <w:t xml:space="preserve"> </w:t>
            </w:r>
            <w:r>
              <w:t>be</w:t>
            </w:r>
            <w:r w:rsidR="00AB1C89">
              <w:t xml:space="preserve"> </w:t>
            </w:r>
            <w:r>
              <w:t>sent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doctor</w:t>
            </w:r>
            <w:r w:rsidR="00AB1C89">
              <w:t xml:space="preserve"> </w:t>
            </w:r>
            <w:r>
              <w:t>for</w:t>
            </w:r>
            <w:r w:rsidR="00AB1C89">
              <w:t xml:space="preserve"> </w:t>
            </w:r>
            <w:r>
              <w:t>authorization.</w:t>
            </w:r>
          </w:p>
          <w:p w14:paraId="230E5B11" w14:textId="77777777" w:rsidR="002B6062" w:rsidRDefault="002B6062" w:rsidP="0074536E">
            <w:pPr>
              <w:numPr>
                <w:ilvl w:val="0"/>
                <w:numId w:val="36"/>
              </w:numPr>
            </w:pPr>
            <w:r>
              <w:t>Prescription</w:t>
            </w:r>
            <w:r w:rsidR="00AB1C89">
              <w:t xml:space="preserve"> </w:t>
            </w:r>
            <w:r>
              <w:t>is</w:t>
            </w:r>
            <w:r w:rsidR="00AB1C89">
              <w:t xml:space="preserve"> </w:t>
            </w:r>
            <w:r>
              <w:t>a</w:t>
            </w:r>
            <w:r w:rsidR="00AB1C89">
              <w:t xml:space="preserve"> </w:t>
            </w:r>
            <w:r>
              <w:t>controlled</w:t>
            </w:r>
            <w:r w:rsidR="00AB1C89">
              <w:t xml:space="preserve"> </w:t>
            </w:r>
            <w:r>
              <w:t>substance</w:t>
            </w:r>
            <w:r w:rsidR="00AB1C89">
              <w:t xml:space="preserve"> </w:t>
            </w:r>
            <w:r>
              <w:t>(schedule</w:t>
            </w:r>
            <w:r w:rsidR="00AB1C89">
              <w:t xml:space="preserve"> </w:t>
            </w:r>
            <w:r>
              <w:t>3</w:t>
            </w:r>
            <w:r w:rsidR="00AB1C89">
              <w:t xml:space="preserve"> </w:t>
            </w:r>
            <w:r>
              <w:t>-5)</w:t>
            </w:r>
            <w:r w:rsidR="00AB1C89">
              <w:t xml:space="preserve"> </w:t>
            </w:r>
            <w:r>
              <w:t>and</w:t>
            </w:r>
            <w:r w:rsidR="00AB1C89">
              <w:t xml:space="preserve"> </w:t>
            </w:r>
            <w:r>
              <w:t>has</w:t>
            </w:r>
            <w:r w:rsidR="00AB1C89">
              <w:t xml:space="preserve"> </w:t>
            </w:r>
            <w:r>
              <w:t>expired.</w:t>
            </w:r>
            <w:r w:rsidR="00AB1C89">
              <w:t xml:space="preserve"> </w:t>
            </w:r>
            <w:r>
              <w:t>A</w:t>
            </w:r>
            <w:r w:rsidR="00AB1C89">
              <w:t xml:space="preserve"> </w:t>
            </w:r>
            <w:r>
              <w:t>fax</w:t>
            </w:r>
            <w:r w:rsidR="00AB1C89">
              <w:t xml:space="preserve"> </w:t>
            </w:r>
            <w:r>
              <w:t>will</w:t>
            </w:r>
            <w:r w:rsidR="00AB1C89">
              <w:t xml:space="preserve"> </w:t>
            </w:r>
            <w:r>
              <w:t>be</w:t>
            </w:r>
            <w:r w:rsidR="00AB1C89">
              <w:t xml:space="preserve"> </w:t>
            </w:r>
            <w:r>
              <w:t>sent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doctor</w:t>
            </w:r>
            <w:r w:rsidR="00AB1C89">
              <w:t xml:space="preserve"> </w:t>
            </w:r>
            <w:r>
              <w:t>for</w:t>
            </w:r>
            <w:r w:rsidR="00AB1C89">
              <w:t xml:space="preserve"> </w:t>
            </w:r>
            <w:r>
              <w:t>authorization.</w:t>
            </w:r>
          </w:p>
          <w:p w14:paraId="387B22F6" w14:textId="09B263B0" w:rsidR="004431FE" w:rsidRPr="00C12844" w:rsidRDefault="002B6062" w:rsidP="0074536E">
            <w:pPr>
              <w:numPr>
                <w:ilvl w:val="0"/>
                <w:numId w:val="36"/>
              </w:numPr>
            </w:pPr>
            <w:r>
              <w:t>No</w:t>
            </w:r>
            <w:r w:rsidR="00AB1C89">
              <w:t xml:space="preserve"> </w:t>
            </w:r>
            <w:r>
              <w:t>quantity</w:t>
            </w:r>
            <w:r w:rsidR="00AB1C89">
              <w:t xml:space="preserve"> </w:t>
            </w:r>
            <w:r>
              <w:t>left.</w:t>
            </w:r>
            <w:r w:rsidR="00AB1C89">
              <w:t xml:space="preserve"> </w:t>
            </w:r>
            <w:r>
              <w:t>A</w:t>
            </w:r>
            <w:r w:rsidR="00AB1C89">
              <w:t xml:space="preserve"> </w:t>
            </w:r>
            <w:r>
              <w:t>fax</w:t>
            </w:r>
            <w:r w:rsidR="00AB1C89">
              <w:t xml:space="preserve"> </w:t>
            </w:r>
            <w:r>
              <w:t>will</w:t>
            </w:r>
            <w:r w:rsidR="00AB1C89">
              <w:t xml:space="preserve"> </w:t>
            </w:r>
            <w:r>
              <w:t>be</w:t>
            </w:r>
            <w:r w:rsidR="00AB1C89">
              <w:t xml:space="preserve"> </w:t>
            </w:r>
            <w:r>
              <w:t>sent</w:t>
            </w:r>
            <w:r w:rsidR="00AB1C89">
              <w:t xml:space="preserve"> </w:t>
            </w:r>
            <w:r>
              <w:t>to</w:t>
            </w:r>
            <w:r w:rsidR="00AB1C89">
              <w:t xml:space="preserve"> </w:t>
            </w:r>
            <w:r>
              <w:t>the</w:t>
            </w:r>
            <w:r w:rsidR="00AB1C89">
              <w:t xml:space="preserve"> </w:t>
            </w:r>
            <w:r>
              <w:t>doctor</w:t>
            </w:r>
            <w:r w:rsidR="00AB1C89">
              <w:t xml:space="preserve"> </w:t>
            </w:r>
            <w:r>
              <w:t>for</w:t>
            </w:r>
            <w:r w:rsidR="00AB1C89">
              <w:t xml:space="preserve"> </w:t>
            </w:r>
            <w:r>
              <w:t>authorization</w:t>
            </w:r>
            <w:r w:rsidR="009849BD">
              <w:t>.</w:t>
            </w:r>
          </w:p>
        </w:tc>
      </w:tr>
      <w:tr w:rsidR="008E7294" w:rsidRPr="00B75A94" w14:paraId="0ED109DC" w14:textId="77777777" w:rsidTr="00DF138E">
        <w:tc>
          <w:tcPr>
            <w:tcW w:w="2500" w:type="pct"/>
          </w:tcPr>
          <w:p w14:paraId="796F8E72" w14:textId="1F56A46D" w:rsidR="008E7294" w:rsidRPr="00B75A94" w:rsidRDefault="00A65802" w:rsidP="00524EF7">
            <w:r>
              <w:t>Prescription</w:t>
            </w:r>
            <w:r w:rsidR="00AB1C89">
              <w:t xml:space="preserve"> </w:t>
            </w:r>
            <w:r w:rsidR="008E7294">
              <w:t>has</w:t>
            </w:r>
            <w:r w:rsidR="00AB1C89">
              <w:t xml:space="preserve"> </w:t>
            </w:r>
            <w:r w:rsidR="008E7294">
              <w:t>been</w:t>
            </w:r>
            <w:r w:rsidR="00AB1C89">
              <w:t xml:space="preserve"> </w:t>
            </w:r>
            <w:r w:rsidR="008E7294">
              <w:t>discontinued</w:t>
            </w:r>
            <w:r w:rsidR="00AB1C89">
              <w:t xml:space="preserve"> </w:t>
            </w:r>
            <w:r w:rsidR="008E7294">
              <w:t>for</w:t>
            </w:r>
            <w:r w:rsidR="00AB1C89">
              <w:t xml:space="preserve"> </w:t>
            </w:r>
            <w:r w:rsidR="008E7294">
              <w:t>urgent</w:t>
            </w:r>
            <w:r w:rsidR="00AB1C89">
              <w:t xml:space="preserve"> </w:t>
            </w:r>
            <w:r w:rsidR="008E7294">
              <w:t>requests</w:t>
            </w:r>
            <w:r w:rsidR="00AB1C89">
              <w:t xml:space="preserve"> </w:t>
            </w:r>
          </w:p>
        </w:tc>
        <w:tc>
          <w:tcPr>
            <w:tcW w:w="2500" w:type="pct"/>
          </w:tcPr>
          <w:p w14:paraId="47B8924A" w14:textId="77777777" w:rsidR="008E7294" w:rsidRDefault="008E7294" w:rsidP="0074536E">
            <w:r>
              <w:t>Contact</w:t>
            </w:r>
            <w:r w:rsidR="00AB1C89">
              <w:t xml:space="preserve"> </w:t>
            </w:r>
            <w:r>
              <w:t>Senior</w:t>
            </w:r>
            <w:r w:rsidR="00AB1C89">
              <w:t xml:space="preserve"> </w:t>
            </w:r>
            <w:r>
              <w:t>Team</w:t>
            </w:r>
            <w:r w:rsidR="00AB1C89">
              <w:t xml:space="preserve"> </w:t>
            </w:r>
          </w:p>
        </w:tc>
      </w:tr>
    </w:tbl>
    <w:p w14:paraId="047402C2" w14:textId="77777777" w:rsidR="00792A9E" w:rsidRDefault="00792A9E">
      <w:pPr>
        <w:jc w:val="right"/>
      </w:pPr>
    </w:p>
    <w:bookmarkStart w:id="55" w:name="_Available_Task_Types"/>
    <w:bookmarkStart w:id="56" w:name="_Various_Work_Instructions_2"/>
    <w:bookmarkStart w:id="57" w:name="_Log_Activity:"/>
    <w:bookmarkStart w:id="58" w:name="_FAQ’s"/>
    <w:bookmarkStart w:id="59" w:name="_Parent_SOP"/>
    <w:bookmarkEnd w:id="55"/>
    <w:bookmarkEnd w:id="56"/>
    <w:bookmarkEnd w:id="57"/>
    <w:bookmarkEnd w:id="58"/>
    <w:bookmarkEnd w:id="59"/>
    <w:p w14:paraId="719A8B0A" w14:textId="341BF2A9" w:rsidR="00C77E05" w:rsidRDefault="00D55D1C" w:rsidP="003448D7">
      <w:pPr>
        <w:spacing w:after="0"/>
        <w:jc w:val="right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="00D140B9" w:rsidRPr="00D55D1C">
        <w:rPr>
          <w:rStyle w:val="Hyperlink"/>
        </w:rPr>
        <w:t>Top</w:t>
      </w:r>
      <w:r w:rsidR="00AB1C89" w:rsidRPr="00D55D1C">
        <w:rPr>
          <w:rStyle w:val="Hyperlink"/>
        </w:rPr>
        <w:t xml:space="preserve"> </w:t>
      </w:r>
      <w:r w:rsidR="00D140B9" w:rsidRPr="00D55D1C">
        <w:rPr>
          <w:rStyle w:val="Hyperlink"/>
        </w:rPr>
        <w:t>of</w:t>
      </w:r>
      <w:r w:rsidR="00AB1C89" w:rsidRPr="00D55D1C">
        <w:rPr>
          <w:rStyle w:val="Hyperlink"/>
        </w:rPr>
        <w:t xml:space="preserve"> </w:t>
      </w:r>
      <w:r w:rsidR="00D140B9" w:rsidRPr="00D55D1C">
        <w:rPr>
          <w:rStyle w:val="Hyperlink"/>
        </w:rPr>
        <w:t>the</w:t>
      </w:r>
      <w:r w:rsidR="00AB1C89" w:rsidRPr="00D55D1C">
        <w:rPr>
          <w:rStyle w:val="Hyperlink"/>
        </w:rPr>
        <w:t xml:space="preserve"> </w:t>
      </w:r>
      <w:r w:rsidR="00D140B9" w:rsidRPr="00D55D1C">
        <w:rPr>
          <w:rStyle w:val="Hyperlink"/>
        </w:rPr>
        <w:t>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77E05" w14:paraId="145B5F6C" w14:textId="77777777" w:rsidTr="00522C92">
        <w:tc>
          <w:tcPr>
            <w:tcW w:w="5000" w:type="pct"/>
            <w:shd w:val="clear" w:color="auto" w:fill="C0C0C0"/>
          </w:tcPr>
          <w:p w14:paraId="50D4F22C" w14:textId="72B5CA79" w:rsidR="00C77E05" w:rsidRDefault="00C77E05" w:rsidP="00524EF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0" w:name="_Toc143688741"/>
            <w:r>
              <w:rPr>
                <w:rFonts w:ascii="Verdana" w:hAnsi="Verdana"/>
                <w:i w:val="0"/>
                <w:iCs w:val="0"/>
              </w:rPr>
              <w:t>Related</w:t>
            </w:r>
            <w:r w:rsidR="00AB1C89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Documents</w:t>
            </w:r>
            <w:bookmarkEnd w:id="60"/>
          </w:p>
        </w:tc>
      </w:tr>
    </w:tbl>
    <w:p w14:paraId="1068791F" w14:textId="0C59E776" w:rsidR="000938F4" w:rsidRDefault="009E4B29" w:rsidP="00243B37">
      <w:pPr>
        <w:rPr>
          <w:rStyle w:val="Hyperlink"/>
          <w:rFonts w:cs="Calibri"/>
          <w:shd w:val="clear" w:color="auto" w:fill="FFFFFF"/>
        </w:rPr>
      </w:pPr>
      <w:hyperlink r:id="rId41" w:anchor="!/view?docid=bdac0c67-5fee-47ba-a3aa-aab84900cf78" w:history="1">
        <w:r>
          <w:rPr>
            <w:rStyle w:val="Hyperlink"/>
            <w:rFonts w:cs="Calibri"/>
            <w:shd w:val="clear" w:color="auto" w:fill="FFFFFF"/>
          </w:rPr>
          <w:t>Log Activity/Capture Activity Codes (005164)</w:t>
        </w:r>
      </w:hyperlink>
    </w:p>
    <w:p w14:paraId="12FB474C" w14:textId="12EFECE6" w:rsidR="00417E72" w:rsidRPr="00243B37" w:rsidRDefault="001B0F18" w:rsidP="00243B37">
      <w:pPr>
        <w:rPr>
          <w:rFonts w:cs="Helvetica"/>
          <w:bCs/>
          <w:color w:val="0000FF"/>
          <w:u w:val="single"/>
          <w:shd w:val="clear" w:color="auto" w:fill="FFFFFF"/>
        </w:rPr>
      </w:pPr>
      <w:hyperlink r:id="rId42" w:anchor="!/view?docid=76ff600a-8205-4ae2-82c0-cf3d007af90c" w:history="1">
        <w:r>
          <w:rPr>
            <w:rStyle w:val="Hyperlink"/>
            <w:rFonts w:cs="Helvetica"/>
            <w:bCs/>
            <w:shd w:val="clear" w:color="auto" w:fill="FFFFFF"/>
          </w:rPr>
          <w:t>Participant Hold (027254)</w:t>
        </w:r>
      </w:hyperlink>
      <w:r w:rsidR="00AB1C89" w:rsidRPr="00243B37">
        <w:rPr>
          <w:rFonts w:cs="Helvetica"/>
          <w:bCs/>
          <w:color w:val="0000FF"/>
          <w:u w:val="single"/>
          <w:shd w:val="clear" w:color="auto" w:fill="FFFFFF"/>
        </w:rPr>
        <w:t xml:space="preserve"> </w:t>
      </w:r>
    </w:p>
    <w:p w14:paraId="4CEAE874" w14:textId="7936F0B5" w:rsidR="00F24B03" w:rsidRDefault="00161EA0" w:rsidP="00243B37">
      <w:pPr>
        <w:rPr>
          <w:rStyle w:val="Hyperlink"/>
          <w:rFonts w:cs="Helvetica"/>
          <w:bCs/>
          <w:shd w:val="clear" w:color="auto" w:fill="FFFFFF"/>
        </w:rPr>
      </w:pPr>
      <w:hyperlink r:id="rId43" w:anchor="!/view?docid=c1f1028b-e42c-4b4f-a4cf-cc0b42c91606" w:history="1">
        <w:r>
          <w:rPr>
            <w:rStyle w:val="Hyperlink"/>
            <w:rFonts w:cs="Helvetica"/>
            <w:bCs/>
            <w:shd w:val="clear" w:color="auto" w:fill="FFFFFF"/>
          </w:rPr>
          <w:t>Customer Care Abbreviations, Definitions and Terms Index (017428)</w:t>
        </w:r>
      </w:hyperlink>
    </w:p>
    <w:p w14:paraId="1A6C4944" w14:textId="37C18833" w:rsidR="005C4D37" w:rsidRPr="005C4D37" w:rsidRDefault="00161EA0" w:rsidP="00243B37">
      <w:pPr>
        <w:rPr>
          <w:rStyle w:val="Hyperlink"/>
          <w:rFonts w:cs="Helvetica"/>
          <w:shd w:val="clear" w:color="auto" w:fill="FFFFFF"/>
        </w:rPr>
      </w:pPr>
      <w:hyperlink r:id="rId44" w:anchor="!/view?docid=c519df4e-f8c0-4bb2-88e1-a761524b9516" w:history="1">
        <w:r>
          <w:rPr>
            <w:rStyle w:val="Hyperlink"/>
            <w:rFonts w:cs="Helvetica"/>
            <w:shd w:val="clear" w:color="auto" w:fill="FFFFFF"/>
          </w:rPr>
          <w:t>Customer Care Abbreviations, Definitions and Terms - P (051692)</w:t>
        </w:r>
      </w:hyperlink>
    </w:p>
    <w:p w14:paraId="60AB7C51" w14:textId="46B76FEF" w:rsidR="00BC27F6" w:rsidRPr="00BC27F6" w:rsidRDefault="00D06C27" w:rsidP="00243B37">
      <w:pPr>
        <w:rPr>
          <w:rFonts w:cs="Helvetica"/>
          <w:color w:val="0000FF"/>
          <w:u w:val="single"/>
          <w:shd w:val="clear" w:color="auto" w:fill="FFFFFF"/>
        </w:rPr>
      </w:pPr>
      <w:hyperlink r:id="rId45" w:anchor="!/view?docid=0eefce16-243b-450d-ba8f-12a5cbc60136" w:history="1">
        <w:r>
          <w:rPr>
            <w:rStyle w:val="Hyperlink"/>
            <w:rFonts w:cs="Helvetica"/>
            <w:shd w:val="clear" w:color="auto" w:fill="FFFFFF"/>
          </w:rPr>
          <w:t>Customer Care Abbreviations, Definitions and Terms - Q (051695)</w:t>
        </w:r>
      </w:hyperlink>
    </w:p>
    <w:p w14:paraId="62D2A3DE" w14:textId="4EEBE977" w:rsidR="00524EF7" w:rsidRPr="00243B37" w:rsidRDefault="0093415A" w:rsidP="00243B37">
      <w:pPr>
        <w:rPr>
          <w:rFonts w:cs="Helvetica"/>
          <w:bCs/>
          <w:color w:val="000000"/>
          <w:shd w:val="clear" w:color="auto" w:fill="FFFFFF"/>
        </w:rPr>
      </w:pPr>
      <w:hyperlink r:id="rId46" w:anchor="!/view?docid=932f2f09-4581-4c2c-861d-5145ad7ab97a" w:history="1">
        <w:proofErr w:type="spellStart"/>
        <w:r>
          <w:rPr>
            <w:rStyle w:val="Hyperlink"/>
            <w:rFonts w:cs="Helvetica"/>
            <w:bCs/>
            <w:shd w:val="clear" w:color="auto" w:fill="FFFFFF"/>
          </w:rPr>
          <w:t>PeopleSafe</w:t>
        </w:r>
        <w:proofErr w:type="spellEnd"/>
        <w:r>
          <w:rPr>
            <w:rStyle w:val="Hyperlink"/>
            <w:rFonts w:cs="Helvetica"/>
            <w:bCs/>
            <w:shd w:val="clear" w:color="auto" w:fill="FFFFFF"/>
          </w:rPr>
          <w:t xml:space="preserve"> - Prescription (Rx) Refill/ Renewal (Order Placement) (00</w:t>
        </w:r>
        <w:r>
          <w:rPr>
            <w:rStyle w:val="Hyperlink"/>
            <w:rFonts w:cs="Helvetica"/>
            <w:bCs/>
            <w:shd w:val="clear" w:color="auto" w:fill="FFFFFF"/>
          </w:rPr>
          <w:t>4</w:t>
        </w:r>
        <w:r>
          <w:rPr>
            <w:rStyle w:val="Hyperlink"/>
            <w:rFonts w:cs="Helvetica"/>
            <w:bCs/>
            <w:shd w:val="clear" w:color="auto" w:fill="FFFFFF"/>
          </w:rPr>
          <w:t>628)</w:t>
        </w:r>
      </w:hyperlink>
      <w:r w:rsidR="00524EF7" w:rsidRPr="00243B37">
        <w:rPr>
          <w:rFonts w:cs="Helvetica"/>
          <w:b/>
          <w:bCs/>
          <w:color w:val="000000"/>
          <w:shd w:val="clear" w:color="auto" w:fill="FFFFFF"/>
        </w:rPr>
        <w:t xml:space="preserve"> </w:t>
      </w:r>
      <w:r w:rsidR="00524EF7" w:rsidRPr="00243B37">
        <w:rPr>
          <w:rFonts w:cs="Helvetica"/>
          <w:bCs/>
          <w:color w:val="000000"/>
          <w:shd w:val="clear" w:color="auto" w:fill="FFFFFF"/>
        </w:rPr>
        <w:t>(Downsizing a Prescription)</w:t>
      </w:r>
    </w:p>
    <w:bookmarkStart w:id="61" w:name="OLE_LINK20"/>
    <w:p w14:paraId="5BB9B7DB" w14:textId="77777777" w:rsidR="004C05E5" w:rsidRDefault="00243B37" w:rsidP="00524EF7">
      <w:pPr>
        <w:rPr>
          <w:rFonts w:cs="Helvetica"/>
          <w:color w:val="000000"/>
          <w:shd w:val="clear" w:color="auto" w:fill="FFFFFF"/>
        </w:rPr>
      </w:pPr>
      <w:r w:rsidRPr="00243B37">
        <w:rPr>
          <w:rFonts w:cs="Helvetica"/>
          <w:color w:val="000000"/>
          <w:shd w:val="clear" w:color="auto" w:fill="FFFFFF"/>
        </w:rPr>
        <w:fldChar w:fldCharType="begin"/>
      </w:r>
      <w:r w:rsidR="00DB52F7">
        <w:rPr>
          <w:rFonts w:cs="Helvetica"/>
          <w:color w:val="000000"/>
          <w:shd w:val="clear" w:color="auto" w:fill="FFFFFF"/>
        </w:rPr>
        <w:instrText>HYPERLINK "https://thesource.cvshealth.com/nuxeo/thesource/" \l "!/view?docid=6a069336-d84a-435d-97be-49eaccd5ab77"</w:instrText>
      </w:r>
      <w:r w:rsidRPr="00243B37">
        <w:rPr>
          <w:rFonts w:cs="Helvetica"/>
          <w:color w:val="000000"/>
          <w:shd w:val="clear" w:color="auto" w:fill="FFFFFF"/>
        </w:rPr>
      </w:r>
      <w:r w:rsidRPr="00243B37">
        <w:rPr>
          <w:rFonts w:cs="Helvetica"/>
          <w:color w:val="000000"/>
          <w:shd w:val="clear" w:color="auto" w:fill="FFFFFF"/>
        </w:rPr>
        <w:fldChar w:fldCharType="separate"/>
      </w:r>
      <w:proofErr w:type="spellStart"/>
      <w:r w:rsidR="00DB52F7">
        <w:rPr>
          <w:rStyle w:val="Hyperlink"/>
          <w:rFonts w:cs="Helvetica"/>
          <w:shd w:val="clear" w:color="auto" w:fill="FFFFFF"/>
        </w:rPr>
        <w:t>PeopleSafe</w:t>
      </w:r>
      <w:proofErr w:type="spellEnd"/>
      <w:r w:rsidR="00DB52F7">
        <w:rPr>
          <w:rStyle w:val="Hyperlink"/>
          <w:rFonts w:cs="Helvetica"/>
          <w:shd w:val="clear" w:color="auto" w:fill="FFFFFF"/>
        </w:rPr>
        <w:t xml:space="preserve"> - Discontinue (Cancel or Stop) Prescription (008895)</w:t>
      </w:r>
      <w:r w:rsidRPr="00243B37">
        <w:rPr>
          <w:rFonts w:cs="Helvetica"/>
          <w:color w:val="000000"/>
          <w:shd w:val="clear" w:color="auto" w:fill="FFFFFF"/>
        </w:rPr>
        <w:fldChar w:fldCharType="end"/>
      </w:r>
      <w:bookmarkEnd w:id="61"/>
    </w:p>
    <w:p w14:paraId="5CF576DA" w14:textId="6F6DA0AB" w:rsidR="00C77E05" w:rsidRPr="00C7437F" w:rsidRDefault="00F13C63" w:rsidP="00524EF7">
      <w:pPr>
        <w:rPr>
          <w:rFonts w:cs="Helvetica"/>
          <w:b/>
          <w:bCs/>
          <w:color w:val="000000"/>
          <w:shd w:val="clear" w:color="auto" w:fill="FFFFFF"/>
        </w:rPr>
      </w:pPr>
      <w:r w:rsidRPr="00C7437F">
        <w:rPr>
          <w:rFonts w:cs="Helvetica"/>
          <w:b/>
          <w:bCs/>
          <w:color w:val="000000"/>
          <w:shd w:val="clear" w:color="auto" w:fill="FFFFFF"/>
        </w:rPr>
        <w:t>Parent</w:t>
      </w:r>
      <w:r w:rsidR="00AB1C89">
        <w:rPr>
          <w:rFonts w:cs="Helvetica"/>
          <w:b/>
          <w:bCs/>
          <w:color w:val="000000"/>
          <w:shd w:val="clear" w:color="auto" w:fill="FFFFFF"/>
        </w:rPr>
        <w:t xml:space="preserve"> </w:t>
      </w:r>
      <w:r w:rsidR="000938F4">
        <w:rPr>
          <w:rFonts w:cs="Helvetica"/>
          <w:b/>
          <w:bCs/>
          <w:color w:val="000000"/>
          <w:shd w:val="clear" w:color="auto" w:fill="FFFFFF"/>
        </w:rPr>
        <w:t>Document</w:t>
      </w:r>
      <w:r w:rsidRPr="00C7437F">
        <w:rPr>
          <w:rFonts w:cs="Helvetica"/>
          <w:b/>
          <w:bCs/>
          <w:color w:val="000000"/>
          <w:shd w:val="clear" w:color="auto" w:fill="FFFFFF"/>
        </w:rPr>
        <w:t>:</w:t>
      </w:r>
      <w:r w:rsidR="00AB1C89">
        <w:rPr>
          <w:rFonts w:cs="Helvetica"/>
          <w:b/>
          <w:bCs/>
          <w:color w:val="000000"/>
          <w:shd w:val="clear" w:color="auto" w:fill="FFFFFF"/>
        </w:rPr>
        <w:t xml:space="preserve"> </w:t>
      </w:r>
      <w:r w:rsidR="00524EF7">
        <w:rPr>
          <w:rFonts w:cs="Helvetica"/>
          <w:b/>
          <w:bCs/>
          <w:color w:val="000000"/>
          <w:shd w:val="clear" w:color="auto" w:fill="FFFFFF"/>
        </w:rPr>
        <w:t xml:space="preserve"> </w:t>
      </w:r>
      <w:hyperlink r:id="rId47" w:history="1">
        <w:r w:rsidR="00524EF7" w:rsidRPr="00524EF7">
          <w:rPr>
            <w:rStyle w:val="Hyperlink"/>
            <w:rFonts w:cs="Helvetica"/>
            <w:shd w:val="clear" w:color="auto" w:fill="FFFFFF"/>
          </w:rPr>
          <w:t>CALL 0049 Customer Care Internal and External Call Handling</w:t>
        </w:r>
      </w:hyperlink>
    </w:p>
    <w:p w14:paraId="384C7634" w14:textId="77777777" w:rsidR="00C77E05" w:rsidRDefault="00C77E05" w:rsidP="00C77E05"/>
    <w:p w14:paraId="685F6A00" w14:textId="44162C95" w:rsidR="00C77E05" w:rsidRPr="00294D06" w:rsidRDefault="00C77E05" w:rsidP="00C77E05">
      <w:pPr>
        <w:jc w:val="right"/>
      </w:pPr>
      <w:hyperlink w:anchor="_top" w:history="1">
        <w:r w:rsidRPr="00D55D1C">
          <w:rPr>
            <w:rStyle w:val="Hyperlink"/>
          </w:rPr>
          <w:t>Top</w:t>
        </w:r>
        <w:r w:rsidR="00AB1C89" w:rsidRPr="00D55D1C">
          <w:rPr>
            <w:rStyle w:val="Hyperlink"/>
          </w:rPr>
          <w:t xml:space="preserve"> </w:t>
        </w:r>
        <w:r w:rsidRPr="00D55D1C">
          <w:rPr>
            <w:rStyle w:val="Hyperlink"/>
          </w:rPr>
          <w:t>of</w:t>
        </w:r>
        <w:r w:rsidR="00AB1C89" w:rsidRPr="00D55D1C">
          <w:rPr>
            <w:rStyle w:val="Hyperlink"/>
          </w:rPr>
          <w:t xml:space="preserve"> </w:t>
        </w:r>
        <w:r w:rsidRPr="00D55D1C">
          <w:rPr>
            <w:rStyle w:val="Hyperlink"/>
          </w:rPr>
          <w:t>the</w:t>
        </w:r>
        <w:r w:rsidR="00AB1C89" w:rsidRPr="00D55D1C">
          <w:rPr>
            <w:rStyle w:val="Hyperlink"/>
          </w:rPr>
          <w:t xml:space="preserve"> </w:t>
        </w:r>
        <w:r w:rsidRPr="00D55D1C">
          <w:rPr>
            <w:rStyle w:val="Hyperlink"/>
          </w:rPr>
          <w:t>Document</w:t>
        </w:r>
      </w:hyperlink>
    </w:p>
    <w:p w14:paraId="41EE7E57" w14:textId="77777777" w:rsidR="000C0134" w:rsidRDefault="000C0134" w:rsidP="00B26FC8"/>
    <w:p w14:paraId="7571A698" w14:textId="77777777" w:rsidR="00C62781" w:rsidRPr="00C247CB" w:rsidRDefault="00AB1C89" w:rsidP="00C62781">
      <w:pPr>
        <w:jc w:val="center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 </w:t>
      </w:r>
      <w:r w:rsidR="002D49DE">
        <w:rPr>
          <w:sz w:val="16"/>
          <w:szCs w:val="16"/>
        </w:rPr>
        <w:t>Not</w:t>
      </w:r>
      <w:r>
        <w:rPr>
          <w:sz w:val="16"/>
          <w:szCs w:val="16"/>
        </w:rPr>
        <w:t xml:space="preserve"> </w:t>
      </w:r>
      <w:r w:rsidR="002D49DE">
        <w:rPr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 w:rsidR="000C0134">
        <w:rPr>
          <w:sz w:val="16"/>
          <w:szCs w:val="16"/>
        </w:rPr>
        <w:t>be</w:t>
      </w:r>
      <w:r>
        <w:rPr>
          <w:sz w:val="16"/>
          <w:szCs w:val="16"/>
        </w:rPr>
        <w:t xml:space="preserve"> </w:t>
      </w:r>
      <w:r w:rsidR="002D49DE">
        <w:rPr>
          <w:sz w:val="16"/>
          <w:szCs w:val="16"/>
        </w:rPr>
        <w:t>Reproduced</w:t>
      </w:r>
      <w:r>
        <w:rPr>
          <w:sz w:val="16"/>
          <w:szCs w:val="16"/>
        </w:rPr>
        <w:t xml:space="preserve"> </w:t>
      </w:r>
      <w:r w:rsidR="002D49DE">
        <w:rPr>
          <w:sz w:val="16"/>
          <w:szCs w:val="16"/>
        </w:rPr>
        <w:t>o</w:t>
      </w:r>
      <w:r w:rsidR="00C62781" w:rsidRPr="00C247CB">
        <w:rPr>
          <w:sz w:val="16"/>
          <w:szCs w:val="16"/>
        </w:rPr>
        <w:t>r</w:t>
      </w:r>
      <w:r>
        <w:rPr>
          <w:sz w:val="16"/>
          <w:szCs w:val="16"/>
        </w:rPr>
        <w:t xml:space="preserve"> </w:t>
      </w:r>
      <w:r w:rsidR="00C62781" w:rsidRPr="00C247CB">
        <w:rPr>
          <w:sz w:val="16"/>
          <w:szCs w:val="16"/>
        </w:rPr>
        <w:t>Disclosed</w:t>
      </w:r>
      <w:r>
        <w:rPr>
          <w:sz w:val="16"/>
          <w:szCs w:val="16"/>
        </w:rPr>
        <w:t xml:space="preserve"> </w:t>
      </w:r>
      <w:r w:rsidR="00C62781" w:rsidRPr="00C247CB">
        <w:rPr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 w:rsidR="00C62781" w:rsidRPr="00C247CB">
        <w:rPr>
          <w:sz w:val="16"/>
          <w:szCs w:val="16"/>
        </w:rPr>
        <w:t>Others</w:t>
      </w:r>
      <w:r>
        <w:rPr>
          <w:sz w:val="16"/>
          <w:szCs w:val="16"/>
        </w:rPr>
        <w:t xml:space="preserve"> </w:t>
      </w:r>
      <w:r w:rsidR="00113B18" w:rsidRPr="00C247CB">
        <w:rPr>
          <w:sz w:val="16"/>
          <w:szCs w:val="16"/>
        </w:rPr>
        <w:t>without</w:t>
      </w:r>
      <w:r>
        <w:rPr>
          <w:sz w:val="16"/>
          <w:szCs w:val="16"/>
        </w:rPr>
        <w:t xml:space="preserve"> </w:t>
      </w:r>
      <w:r w:rsidR="00C62781" w:rsidRPr="00C247CB">
        <w:rPr>
          <w:sz w:val="16"/>
          <w:szCs w:val="16"/>
        </w:rPr>
        <w:t>Prior</w:t>
      </w:r>
      <w:r>
        <w:rPr>
          <w:sz w:val="16"/>
          <w:szCs w:val="16"/>
        </w:rPr>
        <w:t xml:space="preserve"> </w:t>
      </w:r>
      <w:r w:rsidR="00C62781" w:rsidRPr="00C247CB">
        <w:rPr>
          <w:sz w:val="16"/>
          <w:szCs w:val="16"/>
        </w:rPr>
        <w:t>Written</w:t>
      </w:r>
      <w:r>
        <w:rPr>
          <w:sz w:val="16"/>
          <w:szCs w:val="16"/>
        </w:rPr>
        <w:t xml:space="preserve"> </w:t>
      </w:r>
      <w:r w:rsidR="00C62781" w:rsidRPr="00C247CB">
        <w:rPr>
          <w:sz w:val="16"/>
          <w:szCs w:val="16"/>
        </w:rPr>
        <w:t>Approval</w:t>
      </w:r>
    </w:p>
    <w:p w14:paraId="24111101" w14:textId="77777777" w:rsidR="00376BEB" w:rsidRDefault="00C62781" w:rsidP="00C62781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376BEB">
        <w:rPr>
          <w:b/>
          <w:color w:val="000000"/>
          <w:sz w:val="16"/>
          <w:szCs w:val="16"/>
        </w:rPr>
        <w:t>TRONIC</w:t>
      </w:r>
      <w:r w:rsidR="00AB1C89">
        <w:rPr>
          <w:b/>
          <w:color w:val="000000"/>
          <w:sz w:val="16"/>
          <w:szCs w:val="16"/>
        </w:rPr>
        <w:t xml:space="preserve"> </w:t>
      </w:r>
      <w:r w:rsidR="00376BEB">
        <w:rPr>
          <w:b/>
          <w:color w:val="000000"/>
          <w:sz w:val="16"/>
          <w:szCs w:val="16"/>
        </w:rPr>
        <w:t>DATA</w:t>
      </w:r>
      <w:r w:rsidR="00AB1C89">
        <w:rPr>
          <w:b/>
          <w:color w:val="000000"/>
          <w:sz w:val="16"/>
          <w:szCs w:val="16"/>
        </w:rPr>
        <w:t xml:space="preserve"> </w:t>
      </w:r>
      <w:r w:rsidR="00376BEB">
        <w:rPr>
          <w:b/>
          <w:color w:val="000000"/>
          <w:sz w:val="16"/>
          <w:szCs w:val="16"/>
        </w:rPr>
        <w:t>=</w:t>
      </w:r>
      <w:r w:rsidR="00AB1C89">
        <w:rPr>
          <w:b/>
          <w:color w:val="000000"/>
          <w:sz w:val="16"/>
          <w:szCs w:val="16"/>
        </w:rPr>
        <w:t xml:space="preserve"> </w:t>
      </w:r>
      <w:r w:rsidR="00376BEB">
        <w:rPr>
          <w:b/>
          <w:color w:val="000000"/>
          <w:sz w:val="16"/>
          <w:szCs w:val="16"/>
        </w:rPr>
        <w:t>OFFICIAL</w:t>
      </w:r>
      <w:r w:rsidR="00AB1C89">
        <w:rPr>
          <w:b/>
          <w:color w:val="000000"/>
          <w:sz w:val="16"/>
          <w:szCs w:val="16"/>
        </w:rPr>
        <w:t xml:space="preserve"> </w:t>
      </w:r>
      <w:r w:rsidR="00376BEB">
        <w:rPr>
          <w:b/>
          <w:color w:val="000000"/>
          <w:sz w:val="16"/>
          <w:szCs w:val="16"/>
        </w:rPr>
        <w:t>VERSION</w:t>
      </w:r>
      <w:r w:rsidR="00AB1C89">
        <w:rPr>
          <w:b/>
          <w:color w:val="000000"/>
          <w:sz w:val="16"/>
          <w:szCs w:val="16"/>
        </w:rPr>
        <w:t xml:space="preserve"> </w:t>
      </w:r>
      <w:r w:rsidR="00376BEB">
        <w:rPr>
          <w:b/>
          <w:color w:val="000000"/>
          <w:sz w:val="16"/>
          <w:szCs w:val="16"/>
        </w:rPr>
        <w:t>/</w:t>
      </w:r>
      <w:r w:rsidR="00AB1C89">
        <w:rPr>
          <w:b/>
          <w:color w:val="000000"/>
          <w:sz w:val="16"/>
          <w:szCs w:val="16"/>
        </w:rPr>
        <w:t xml:space="preserve"> </w:t>
      </w:r>
      <w:r w:rsidR="00376BEB">
        <w:rPr>
          <w:b/>
          <w:color w:val="000000"/>
          <w:sz w:val="16"/>
          <w:szCs w:val="16"/>
        </w:rPr>
        <w:t>PAPER</w:t>
      </w:r>
      <w:r w:rsidR="00AB1C89">
        <w:rPr>
          <w:b/>
          <w:color w:val="000000"/>
          <w:sz w:val="16"/>
          <w:szCs w:val="16"/>
        </w:rPr>
        <w:t xml:space="preserve"> </w:t>
      </w:r>
      <w:r w:rsidR="00376BEB">
        <w:rPr>
          <w:b/>
          <w:color w:val="000000"/>
          <w:sz w:val="16"/>
          <w:szCs w:val="16"/>
        </w:rPr>
        <w:t>COPY</w:t>
      </w:r>
      <w:r w:rsidR="00AB1C89">
        <w:rPr>
          <w:b/>
          <w:color w:val="000000"/>
          <w:sz w:val="16"/>
          <w:szCs w:val="16"/>
        </w:rPr>
        <w:t xml:space="preserve"> </w:t>
      </w:r>
      <w:r w:rsidR="00376BEB">
        <w:rPr>
          <w:b/>
          <w:color w:val="000000"/>
          <w:sz w:val="16"/>
          <w:szCs w:val="16"/>
        </w:rPr>
        <w:t>=</w:t>
      </w:r>
      <w:r w:rsidR="00AB1C89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INFORMATIONAL</w:t>
      </w:r>
      <w:r w:rsidR="00AB1C89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ONLY</w:t>
      </w:r>
    </w:p>
    <w:sectPr w:rsidR="00376BEB" w:rsidSect="003F5474">
      <w:footerReference w:type="even" r:id="rId48"/>
      <w:footerReference w:type="default" r:id="rId4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465D7" w14:textId="77777777" w:rsidR="00C010C8" w:rsidRDefault="00C010C8">
      <w:r>
        <w:separator/>
      </w:r>
    </w:p>
  </w:endnote>
  <w:endnote w:type="continuationSeparator" w:id="0">
    <w:p w14:paraId="5117F62E" w14:textId="77777777" w:rsidR="00C010C8" w:rsidRDefault="00C0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56028" w14:textId="77777777" w:rsidR="008913BD" w:rsidRDefault="008913BD" w:rsidP="000C53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76B094" w14:textId="77777777" w:rsidR="008913BD" w:rsidRDefault="008913BD" w:rsidP="003268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F6DD5" w14:textId="77777777" w:rsidR="008913BD" w:rsidRDefault="008913BD" w:rsidP="000C53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4266">
      <w:rPr>
        <w:rStyle w:val="PageNumber"/>
        <w:noProof/>
      </w:rPr>
      <w:t>7</w:t>
    </w:r>
    <w:r>
      <w:rPr>
        <w:rStyle w:val="PageNumber"/>
      </w:rPr>
      <w:fldChar w:fldCharType="end"/>
    </w:r>
  </w:p>
  <w:p w14:paraId="36D5785E" w14:textId="77777777" w:rsidR="008913BD" w:rsidRDefault="008913BD" w:rsidP="003268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6B025" w14:textId="77777777" w:rsidR="00C010C8" w:rsidRDefault="00C010C8">
      <w:r>
        <w:separator/>
      </w:r>
    </w:p>
  </w:footnote>
  <w:footnote w:type="continuationSeparator" w:id="0">
    <w:p w14:paraId="63B8B8C7" w14:textId="77777777" w:rsidR="00C010C8" w:rsidRDefault="00C01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20.25pt;height:16.5pt;visibility:visible;mso-wrap-style:square" o:bullet="t">
        <v:imagedata r:id="rId1" o:title=""/>
      </v:shape>
    </w:pict>
  </w:numPicBullet>
  <w:numPicBullet w:numPicBulletId="1">
    <w:pict>
      <v:shape id="_x0000_i1155" type="#_x0000_t75" style="width:20.25pt;height:16.5pt;visibility:visible;mso-wrap-style:square" o:bullet="t">
        <v:imagedata r:id="rId2" o:title=""/>
      </v:shape>
    </w:pict>
  </w:numPicBullet>
  <w:abstractNum w:abstractNumId="0" w15:restartNumberingAfterBreak="0">
    <w:nsid w:val="00340395"/>
    <w:multiLevelType w:val="hybridMultilevel"/>
    <w:tmpl w:val="46081ABE"/>
    <w:lvl w:ilvl="0" w:tplc="6E6231A8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" w15:restartNumberingAfterBreak="0">
    <w:nsid w:val="004D3F3D"/>
    <w:multiLevelType w:val="hybridMultilevel"/>
    <w:tmpl w:val="A0F4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5FFF"/>
    <w:multiLevelType w:val="hybridMultilevel"/>
    <w:tmpl w:val="EA4AA446"/>
    <w:lvl w:ilvl="0" w:tplc="FF922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A0CC5"/>
    <w:multiLevelType w:val="hybridMultilevel"/>
    <w:tmpl w:val="37622E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1041D9"/>
    <w:multiLevelType w:val="hybridMultilevel"/>
    <w:tmpl w:val="AC4E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91239"/>
    <w:multiLevelType w:val="hybridMultilevel"/>
    <w:tmpl w:val="269A5CF4"/>
    <w:lvl w:ilvl="0" w:tplc="54F47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E5E39"/>
    <w:multiLevelType w:val="hybridMultilevel"/>
    <w:tmpl w:val="DE506186"/>
    <w:lvl w:ilvl="0" w:tplc="C720C2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AC9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D64F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ACFB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EE53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EC10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BE29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0CCF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6C42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0DA0740B"/>
    <w:multiLevelType w:val="hybridMultilevel"/>
    <w:tmpl w:val="8AD0B92A"/>
    <w:lvl w:ilvl="0" w:tplc="02C0F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3337A"/>
    <w:multiLevelType w:val="hybridMultilevel"/>
    <w:tmpl w:val="0448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604C1"/>
    <w:multiLevelType w:val="hybridMultilevel"/>
    <w:tmpl w:val="C90ED53A"/>
    <w:lvl w:ilvl="0" w:tplc="A43CF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C7FD2"/>
    <w:multiLevelType w:val="hybridMultilevel"/>
    <w:tmpl w:val="CEFE6AA6"/>
    <w:lvl w:ilvl="0" w:tplc="F2B6DF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EE7F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0860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F05E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CEB3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22CE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C6A2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F219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00F9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658715E"/>
    <w:multiLevelType w:val="hybridMultilevel"/>
    <w:tmpl w:val="12BC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C7ED8"/>
    <w:multiLevelType w:val="hybridMultilevel"/>
    <w:tmpl w:val="F69E9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AF484C"/>
    <w:multiLevelType w:val="hybridMultilevel"/>
    <w:tmpl w:val="D31A20A6"/>
    <w:lvl w:ilvl="0" w:tplc="F4BA1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DCF"/>
    <w:multiLevelType w:val="hybridMultilevel"/>
    <w:tmpl w:val="9E58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211C0"/>
    <w:multiLevelType w:val="hybridMultilevel"/>
    <w:tmpl w:val="52A0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11470"/>
    <w:multiLevelType w:val="hybridMultilevel"/>
    <w:tmpl w:val="2CE24536"/>
    <w:lvl w:ilvl="0" w:tplc="7AA210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1A73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DEFD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6445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6A62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4033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D69F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D8AF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4002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B255A0E"/>
    <w:multiLevelType w:val="hybridMultilevel"/>
    <w:tmpl w:val="DD02229C"/>
    <w:lvl w:ilvl="0" w:tplc="3BD82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54B9A"/>
    <w:multiLevelType w:val="hybridMultilevel"/>
    <w:tmpl w:val="DD6AC1BA"/>
    <w:lvl w:ilvl="0" w:tplc="AAC61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F192E"/>
    <w:multiLevelType w:val="hybridMultilevel"/>
    <w:tmpl w:val="CD2A5CF0"/>
    <w:lvl w:ilvl="0" w:tplc="BE926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A7C8E"/>
    <w:multiLevelType w:val="hybridMultilevel"/>
    <w:tmpl w:val="A760BE6E"/>
    <w:lvl w:ilvl="0" w:tplc="F74A5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4612A"/>
    <w:multiLevelType w:val="hybridMultilevel"/>
    <w:tmpl w:val="B622DDEC"/>
    <w:lvl w:ilvl="0" w:tplc="56DA4188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567CF"/>
    <w:multiLevelType w:val="hybridMultilevel"/>
    <w:tmpl w:val="1E3C2564"/>
    <w:lvl w:ilvl="0" w:tplc="F22AE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D37A3"/>
    <w:multiLevelType w:val="hybridMultilevel"/>
    <w:tmpl w:val="475021C6"/>
    <w:lvl w:ilvl="0" w:tplc="F2960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D0B4B"/>
    <w:multiLevelType w:val="hybridMultilevel"/>
    <w:tmpl w:val="DDA0C0CC"/>
    <w:lvl w:ilvl="0" w:tplc="FF922946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5" w15:restartNumberingAfterBreak="0">
    <w:nsid w:val="53FD53FE"/>
    <w:multiLevelType w:val="hybridMultilevel"/>
    <w:tmpl w:val="FA4E35E6"/>
    <w:lvl w:ilvl="0" w:tplc="129404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C01F9"/>
    <w:multiLevelType w:val="hybridMultilevel"/>
    <w:tmpl w:val="A20E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51E90"/>
    <w:multiLevelType w:val="hybridMultilevel"/>
    <w:tmpl w:val="4F38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033AC"/>
    <w:multiLevelType w:val="hybridMultilevel"/>
    <w:tmpl w:val="389E8BB8"/>
    <w:lvl w:ilvl="0" w:tplc="81088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16C8C"/>
    <w:multiLevelType w:val="multilevel"/>
    <w:tmpl w:val="F110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0815EA"/>
    <w:multiLevelType w:val="hybridMultilevel"/>
    <w:tmpl w:val="ADD4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B2A84"/>
    <w:multiLevelType w:val="hybridMultilevel"/>
    <w:tmpl w:val="B512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4358B"/>
    <w:multiLevelType w:val="hybridMultilevel"/>
    <w:tmpl w:val="B00A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55C2C"/>
    <w:multiLevelType w:val="hybridMultilevel"/>
    <w:tmpl w:val="8D42AC6A"/>
    <w:lvl w:ilvl="0" w:tplc="E75EA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F6D64"/>
    <w:multiLevelType w:val="hybridMultilevel"/>
    <w:tmpl w:val="57CA390A"/>
    <w:lvl w:ilvl="0" w:tplc="B85E7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CC05F1"/>
    <w:multiLevelType w:val="hybridMultilevel"/>
    <w:tmpl w:val="D0C2259E"/>
    <w:lvl w:ilvl="0" w:tplc="A9CC8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736061">
    <w:abstractNumId w:val="21"/>
  </w:num>
  <w:num w:numId="2" w16cid:durableId="1961760097">
    <w:abstractNumId w:val="20"/>
  </w:num>
  <w:num w:numId="3" w16cid:durableId="1707758894">
    <w:abstractNumId w:val="3"/>
  </w:num>
  <w:num w:numId="4" w16cid:durableId="229080380">
    <w:abstractNumId w:val="17"/>
  </w:num>
  <w:num w:numId="5" w16cid:durableId="1597520504">
    <w:abstractNumId w:val="18"/>
  </w:num>
  <w:num w:numId="6" w16cid:durableId="843712320">
    <w:abstractNumId w:val="25"/>
  </w:num>
  <w:num w:numId="7" w16cid:durableId="149174116">
    <w:abstractNumId w:val="11"/>
  </w:num>
  <w:num w:numId="8" w16cid:durableId="766972883">
    <w:abstractNumId w:val="35"/>
  </w:num>
  <w:num w:numId="9" w16cid:durableId="16783382">
    <w:abstractNumId w:val="15"/>
  </w:num>
  <w:num w:numId="10" w16cid:durableId="594245884">
    <w:abstractNumId w:val="29"/>
  </w:num>
  <w:num w:numId="11" w16cid:durableId="1775056377">
    <w:abstractNumId w:val="10"/>
  </w:num>
  <w:num w:numId="12" w16cid:durableId="1474330090">
    <w:abstractNumId w:val="16"/>
  </w:num>
  <w:num w:numId="13" w16cid:durableId="1321545261">
    <w:abstractNumId w:val="14"/>
  </w:num>
  <w:num w:numId="14" w16cid:durableId="1904366090">
    <w:abstractNumId w:val="0"/>
  </w:num>
  <w:num w:numId="15" w16cid:durableId="349138211">
    <w:abstractNumId w:val="19"/>
  </w:num>
  <w:num w:numId="16" w16cid:durableId="353963971">
    <w:abstractNumId w:val="24"/>
  </w:num>
  <w:num w:numId="17" w16cid:durableId="975717823">
    <w:abstractNumId w:val="2"/>
  </w:num>
  <w:num w:numId="18" w16cid:durableId="2077895938">
    <w:abstractNumId w:val="13"/>
  </w:num>
  <w:num w:numId="19" w16cid:durableId="864446098">
    <w:abstractNumId w:val="6"/>
  </w:num>
  <w:num w:numId="20" w16cid:durableId="921718511">
    <w:abstractNumId w:val="12"/>
  </w:num>
  <w:num w:numId="21" w16cid:durableId="941108640">
    <w:abstractNumId w:val="1"/>
  </w:num>
  <w:num w:numId="22" w16cid:durableId="1132748127">
    <w:abstractNumId w:val="30"/>
  </w:num>
  <w:num w:numId="23" w16cid:durableId="662007793">
    <w:abstractNumId w:val="4"/>
  </w:num>
  <w:num w:numId="24" w16cid:durableId="591282236">
    <w:abstractNumId w:val="26"/>
  </w:num>
  <w:num w:numId="25" w16cid:durableId="1338463923">
    <w:abstractNumId w:val="31"/>
  </w:num>
  <w:num w:numId="26" w16cid:durableId="768934823">
    <w:abstractNumId w:val="13"/>
  </w:num>
  <w:num w:numId="27" w16cid:durableId="633369950">
    <w:abstractNumId w:val="32"/>
  </w:num>
  <w:num w:numId="28" w16cid:durableId="927539848">
    <w:abstractNumId w:val="27"/>
  </w:num>
  <w:num w:numId="29" w16cid:durableId="1404526805">
    <w:abstractNumId w:val="8"/>
  </w:num>
  <w:num w:numId="30" w16cid:durableId="354229981">
    <w:abstractNumId w:val="23"/>
  </w:num>
  <w:num w:numId="31" w16cid:durableId="1586956988">
    <w:abstractNumId w:val="5"/>
  </w:num>
  <w:num w:numId="32" w16cid:durableId="1939604132">
    <w:abstractNumId w:val="7"/>
  </w:num>
  <w:num w:numId="33" w16cid:durableId="242104303">
    <w:abstractNumId w:val="9"/>
  </w:num>
  <w:num w:numId="34" w16cid:durableId="1257901729">
    <w:abstractNumId w:val="34"/>
  </w:num>
  <w:num w:numId="35" w16cid:durableId="1483884353">
    <w:abstractNumId w:val="28"/>
  </w:num>
  <w:num w:numId="36" w16cid:durableId="2116972192">
    <w:abstractNumId w:val="22"/>
  </w:num>
  <w:num w:numId="37" w16cid:durableId="669911556">
    <w:abstractNumId w:val="3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C0"/>
    <w:rsid w:val="00003485"/>
    <w:rsid w:val="000052AB"/>
    <w:rsid w:val="000207B0"/>
    <w:rsid w:val="000207B1"/>
    <w:rsid w:val="000209C6"/>
    <w:rsid w:val="00021B9D"/>
    <w:rsid w:val="0002761B"/>
    <w:rsid w:val="00030392"/>
    <w:rsid w:val="00030A3E"/>
    <w:rsid w:val="00031AA8"/>
    <w:rsid w:val="00033993"/>
    <w:rsid w:val="00035CAA"/>
    <w:rsid w:val="00040538"/>
    <w:rsid w:val="00040F9F"/>
    <w:rsid w:val="00052E2A"/>
    <w:rsid w:val="00053EF2"/>
    <w:rsid w:val="000552AC"/>
    <w:rsid w:val="000619DF"/>
    <w:rsid w:val="00065BAA"/>
    <w:rsid w:val="0007001E"/>
    <w:rsid w:val="00073901"/>
    <w:rsid w:val="000774EA"/>
    <w:rsid w:val="0008104B"/>
    <w:rsid w:val="000938F4"/>
    <w:rsid w:val="00096194"/>
    <w:rsid w:val="000A2730"/>
    <w:rsid w:val="000A6246"/>
    <w:rsid w:val="000A73AD"/>
    <w:rsid w:val="000B0872"/>
    <w:rsid w:val="000B359B"/>
    <w:rsid w:val="000B367B"/>
    <w:rsid w:val="000B4806"/>
    <w:rsid w:val="000B4F6C"/>
    <w:rsid w:val="000B753F"/>
    <w:rsid w:val="000C0134"/>
    <w:rsid w:val="000C533A"/>
    <w:rsid w:val="000D1022"/>
    <w:rsid w:val="000D263E"/>
    <w:rsid w:val="000E0FAD"/>
    <w:rsid w:val="000E2411"/>
    <w:rsid w:val="000F1866"/>
    <w:rsid w:val="000F5B01"/>
    <w:rsid w:val="000F7976"/>
    <w:rsid w:val="000F7C4E"/>
    <w:rsid w:val="001015B3"/>
    <w:rsid w:val="001056E2"/>
    <w:rsid w:val="00105E55"/>
    <w:rsid w:val="00113B18"/>
    <w:rsid w:val="00120C47"/>
    <w:rsid w:val="00134A91"/>
    <w:rsid w:val="00146310"/>
    <w:rsid w:val="001506F0"/>
    <w:rsid w:val="001555DE"/>
    <w:rsid w:val="00155A5E"/>
    <w:rsid w:val="00155ACF"/>
    <w:rsid w:val="0016030A"/>
    <w:rsid w:val="00161EA0"/>
    <w:rsid w:val="00164E1E"/>
    <w:rsid w:val="00171DB4"/>
    <w:rsid w:val="001805F2"/>
    <w:rsid w:val="00184355"/>
    <w:rsid w:val="00186259"/>
    <w:rsid w:val="0018662E"/>
    <w:rsid w:val="0019121C"/>
    <w:rsid w:val="001927BC"/>
    <w:rsid w:val="00197248"/>
    <w:rsid w:val="00197E51"/>
    <w:rsid w:val="001A5E4C"/>
    <w:rsid w:val="001B0F18"/>
    <w:rsid w:val="001B25EA"/>
    <w:rsid w:val="001D561A"/>
    <w:rsid w:val="001D65D3"/>
    <w:rsid w:val="001E000C"/>
    <w:rsid w:val="001E472F"/>
    <w:rsid w:val="001E4AD1"/>
    <w:rsid w:val="001E7735"/>
    <w:rsid w:val="001F18A3"/>
    <w:rsid w:val="002021B6"/>
    <w:rsid w:val="00203FB9"/>
    <w:rsid w:val="00205393"/>
    <w:rsid w:val="00207773"/>
    <w:rsid w:val="002137EB"/>
    <w:rsid w:val="00216544"/>
    <w:rsid w:val="00223904"/>
    <w:rsid w:val="00224859"/>
    <w:rsid w:val="00225A15"/>
    <w:rsid w:val="00243B37"/>
    <w:rsid w:val="00244676"/>
    <w:rsid w:val="002560C1"/>
    <w:rsid w:val="00260E81"/>
    <w:rsid w:val="00261C02"/>
    <w:rsid w:val="00266CBC"/>
    <w:rsid w:val="00270FB0"/>
    <w:rsid w:val="00282880"/>
    <w:rsid w:val="002876BF"/>
    <w:rsid w:val="00287C0E"/>
    <w:rsid w:val="00290DC4"/>
    <w:rsid w:val="002919F7"/>
    <w:rsid w:val="00292883"/>
    <w:rsid w:val="00294D06"/>
    <w:rsid w:val="00296838"/>
    <w:rsid w:val="002A7510"/>
    <w:rsid w:val="002B3C53"/>
    <w:rsid w:val="002B6062"/>
    <w:rsid w:val="002C02F7"/>
    <w:rsid w:val="002C6B7B"/>
    <w:rsid w:val="002C6D2F"/>
    <w:rsid w:val="002D49DE"/>
    <w:rsid w:val="002D7F82"/>
    <w:rsid w:val="002E4739"/>
    <w:rsid w:val="002F188A"/>
    <w:rsid w:val="002F345C"/>
    <w:rsid w:val="002F59CA"/>
    <w:rsid w:val="002F792D"/>
    <w:rsid w:val="00305654"/>
    <w:rsid w:val="0032681E"/>
    <w:rsid w:val="00332B67"/>
    <w:rsid w:val="00335A79"/>
    <w:rsid w:val="003402B7"/>
    <w:rsid w:val="00342AFC"/>
    <w:rsid w:val="00343CFD"/>
    <w:rsid w:val="003448D7"/>
    <w:rsid w:val="00345D34"/>
    <w:rsid w:val="003500C2"/>
    <w:rsid w:val="00363B9F"/>
    <w:rsid w:val="00364339"/>
    <w:rsid w:val="00366C75"/>
    <w:rsid w:val="00366EA6"/>
    <w:rsid w:val="00370326"/>
    <w:rsid w:val="00372429"/>
    <w:rsid w:val="00372DF7"/>
    <w:rsid w:val="00375AFA"/>
    <w:rsid w:val="00376BEB"/>
    <w:rsid w:val="00390004"/>
    <w:rsid w:val="00393261"/>
    <w:rsid w:val="00395D14"/>
    <w:rsid w:val="00397B03"/>
    <w:rsid w:val="003A1171"/>
    <w:rsid w:val="003A4012"/>
    <w:rsid w:val="003A5405"/>
    <w:rsid w:val="003A6C82"/>
    <w:rsid w:val="003B0C36"/>
    <w:rsid w:val="003B14BA"/>
    <w:rsid w:val="003B1568"/>
    <w:rsid w:val="003B48F2"/>
    <w:rsid w:val="003C151C"/>
    <w:rsid w:val="003C5108"/>
    <w:rsid w:val="003D4DC0"/>
    <w:rsid w:val="003D5CCF"/>
    <w:rsid w:val="003D6B67"/>
    <w:rsid w:val="003E0AE9"/>
    <w:rsid w:val="003E5C20"/>
    <w:rsid w:val="003F09A7"/>
    <w:rsid w:val="003F13FA"/>
    <w:rsid w:val="003F1FEA"/>
    <w:rsid w:val="003F336B"/>
    <w:rsid w:val="003F5474"/>
    <w:rsid w:val="003F6728"/>
    <w:rsid w:val="003F7B14"/>
    <w:rsid w:val="0040084E"/>
    <w:rsid w:val="00406948"/>
    <w:rsid w:val="00406D4B"/>
    <w:rsid w:val="00416D15"/>
    <w:rsid w:val="0041721C"/>
    <w:rsid w:val="00417E72"/>
    <w:rsid w:val="0042145B"/>
    <w:rsid w:val="0042511E"/>
    <w:rsid w:val="00427A29"/>
    <w:rsid w:val="00434C35"/>
    <w:rsid w:val="00436644"/>
    <w:rsid w:val="004431FE"/>
    <w:rsid w:val="0044734D"/>
    <w:rsid w:val="0044783A"/>
    <w:rsid w:val="004567C5"/>
    <w:rsid w:val="004616B0"/>
    <w:rsid w:val="004617DD"/>
    <w:rsid w:val="00466862"/>
    <w:rsid w:val="00470C91"/>
    <w:rsid w:val="00476C8F"/>
    <w:rsid w:val="0049474D"/>
    <w:rsid w:val="00496A2C"/>
    <w:rsid w:val="004A3D3C"/>
    <w:rsid w:val="004A417C"/>
    <w:rsid w:val="004A6F70"/>
    <w:rsid w:val="004B1C94"/>
    <w:rsid w:val="004C05E5"/>
    <w:rsid w:val="004C5342"/>
    <w:rsid w:val="004E1CB1"/>
    <w:rsid w:val="004F0893"/>
    <w:rsid w:val="00500889"/>
    <w:rsid w:val="005074D0"/>
    <w:rsid w:val="0051215F"/>
    <w:rsid w:val="00512670"/>
    <w:rsid w:val="0051415A"/>
    <w:rsid w:val="00520B82"/>
    <w:rsid w:val="00522C92"/>
    <w:rsid w:val="00524EF7"/>
    <w:rsid w:val="00524F83"/>
    <w:rsid w:val="00526024"/>
    <w:rsid w:val="0053763B"/>
    <w:rsid w:val="00537999"/>
    <w:rsid w:val="00540A1B"/>
    <w:rsid w:val="005415D0"/>
    <w:rsid w:val="00543F80"/>
    <w:rsid w:val="00545A34"/>
    <w:rsid w:val="00553BD1"/>
    <w:rsid w:val="00556329"/>
    <w:rsid w:val="00560BFB"/>
    <w:rsid w:val="00560CC1"/>
    <w:rsid w:val="00566BFB"/>
    <w:rsid w:val="00574C1A"/>
    <w:rsid w:val="005758C8"/>
    <w:rsid w:val="00581F91"/>
    <w:rsid w:val="00582EF1"/>
    <w:rsid w:val="00583520"/>
    <w:rsid w:val="0058425F"/>
    <w:rsid w:val="00597B6D"/>
    <w:rsid w:val="005A0794"/>
    <w:rsid w:val="005A25BB"/>
    <w:rsid w:val="005A34DC"/>
    <w:rsid w:val="005A466A"/>
    <w:rsid w:val="005B0BA3"/>
    <w:rsid w:val="005B57CE"/>
    <w:rsid w:val="005C1C8F"/>
    <w:rsid w:val="005C3F06"/>
    <w:rsid w:val="005C4386"/>
    <w:rsid w:val="005C4D37"/>
    <w:rsid w:val="005C5273"/>
    <w:rsid w:val="005D49DA"/>
    <w:rsid w:val="005E1DE7"/>
    <w:rsid w:val="005E3063"/>
    <w:rsid w:val="005E3D09"/>
    <w:rsid w:val="005E3F0A"/>
    <w:rsid w:val="005E7E0C"/>
    <w:rsid w:val="005F43C2"/>
    <w:rsid w:val="0060248C"/>
    <w:rsid w:val="00607400"/>
    <w:rsid w:val="00607656"/>
    <w:rsid w:val="0061209A"/>
    <w:rsid w:val="00614340"/>
    <w:rsid w:val="00614D1F"/>
    <w:rsid w:val="006169D7"/>
    <w:rsid w:val="00617C5F"/>
    <w:rsid w:val="00621003"/>
    <w:rsid w:val="00624056"/>
    <w:rsid w:val="00625E9A"/>
    <w:rsid w:val="0062702D"/>
    <w:rsid w:val="006319A6"/>
    <w:rsid w:val="00645EFE"/>
    <w:rsid w:val="006470DE"/>
    <w:rsid w:val="00663004"/>
    <w:rsid w:val="00666471"/>
    <w:rsid w:val="00681DE0"/>
    <w:rsid w:val="0068247D"/>
    <w:rsid w:val="00685287"/>
    <w:rsid w:val="00691539"/>
    <w:rsid w:val="0069295B"/>
    <w:rsid w:val="00696A60"/>
    <w:rsid w:val="00696DE8"/>
    <w:rsid w:val="006B2E21"/>
    <w:rsid w:val="006B32B9"/>
    <w:rsid w:val="006B426B"/>
    <w:rsid w:val="006B4A45"/>
    <w:rsid w:val="006B4C97"/>
    <w:rsid w:val="006B69E9"/>
    <w:rsid w:val="006B7642"/>
    <w:rsid w:val="006C179D"/>
    <w:rsid w:val="006C6710"/>
    <w:rsid w:val="006D3031"/>
    <w:rsid w:val="006D305D"/>
    <w:rsid w:val="006D30AD"/>
    <w:rsid w:val="006E710C"/>
    <w:rsid w:val="006F0786"/>
    <w:rsid w:val="006F5BE2"/>
    <w:rsid w:val="006F7B73"/>
    <w:rsid w:val="00701BCF"/>
    <w:rsid w:val="00703021"/>
    <w:rsid w:val="007032BA"/>
    <w:rsid w:val="00706EDC"/>
    <w:rsid w:val="00725E08"/>
    <w:rsid w:val="0072757A"/>
    <w:rsid w:val="007276FF"/>
    <w:rsid w:val="00740447"/>
    <w:rsid w:val="00745141"/>
    <w:rsid w:val="0074536E"/>
    <w:rsid w:val="007565BB"/>
    <w:rsid w:val="0076412A"/>
    <w:rsid w:val="00770596"/>
    <w:rsid w:val="00772DE2"/>
    <w:rsid w:val="00773B0A"/>
    <w:rsid w:val="0078120D"/>
    <w:rsid w:val="00781F63"/>
    <w:rsid w:val="0078215D"/>
    <w:rsid w:val="007855BE"/>
    <w:rsid w:val="00787F34"/>
    <w:rsid w:val="00790251"/>
    <w:rsid w:val="007910BA"/>
    <w:rsid w:val="00792A9E"/>
    <w:rsid w:val="007933FF"/>
    <w:rsid w:val="00797261"/>
    <w:rsid w:val="007A05C7"/>
    <w:rsid w:val="007A1801"/>
    <w:rsid w:val="007A2E4B"/>
    <w:rsid w:val="007A66E2"/>
    <w:rsid w:val="007A6C43"/>
    <w:rsid w:val="007A78E7"/>
    <w:rsid w:val="007B0E4C"/>
    <w:rsid w:val="007B1C61"/>
    <w:rsid w:val="007B327F"/>
    <w:rsid w:val="007B5AAA"/>
    <w:rsid w:val="007B5D7D"/>
    <w:rsid w:val="007B725E"/>
    <w:rsid w:val="007C0760"/>
    <w:rsid w:val="007C306F"/>
    <w:rsid w:val="007C6648"/>
    <w:rsid w:val="007D068B"/>
    <w:rsid w:val="007D40B8"/>
    <w:rsid w:val="007D6FB3"/>
    <w:rsid w:val="007F0F4B"/>
    <w:rsid w:val="007F1B03"/>
    <w:rsid w:val="007F5609"/>
    <w:rsid w:val="00800416"/>
    <w:rsid w:val="00803346"/>
    <w:rsid w:val="008049E6"/>
    <w:rsid w:val="008111DB"/>
    <w:rsid w:val="00824D7B"/>
    <w:rsid w:val="00826BEA"/>
    <w:rsid w:val="00832CA8"/>
    <w:rsid w:val="00841AD1"/>
    <w:rsid w:val="00847C99"/>
    <w:rsid w:val="00852B99"/>
    <w:rsid w:val="00854E8A"/>
    <w:rsid w:val="00871112"/>
    <w:rsid w:val="00871999"/>
    <w:rsid w:val="00876991"/>
    <w:rsid w:val="008907C5"/>
    <w:rsid w:val="00890CF9"/>
    <w:rsid w:val="008913BD"/>
    <w:rsid w:val="00896423"/>
    <w:rsid w:val="008A0C01"/>
    <w:rsid w:val="008A12C8"/>
    <w:rsid w:val="008A1519"/>
    <w:rsid w:val="008A2FD9"/>
    <w:rsid w:val="008A3F44"/>
    <w:rsid w:val="008A41AD"/>
    <w:rsid w:val="008A6F8B"/>
    <w:rsid w:val="008B3452"/>
    <w:rsid w:val="008C0FF8"/>
    <w:rsid w:val="008C390B"/>
    <w:rsid w:val="008D1667"/>
    <w:rsid w:val="008D44DD"/>
    <w:rsid w:val="008D6E0C"/>
    <w:rsid w:val="008E5147"/>
    <w:rsid w:val="008E7294"/>
    <w:rsid w:val="008F256E"/>
    <w:rsid w:val="008F6484"/>
    <w:rsid w:val="00901C7B"/>
    <w:rsid w:val="00905620"/>
    <w:rsid w:val="00905B0B"/>
    <w:rsid w:val="00905BA7"/>
    <w:rsid w:val="009075BA"/>
    <w:rsid w:val="00907F4E"/>
    <w:rsid w:val="00910E0C"/>
    <w:rsid w:val="0091272C"/>
    <w:rsid w:val="00913E55"/>
    <w:rsid w:val="009200B7"/>
    <w:rsid w:val="00920126"/>
    <w:rsid w:val="00922A39"/>
    <w:rsid w:val="00923671"/>
    <w:rsid w:val="00927E4D"/>
    <w:rsid w:val="00932FFE"/>
    <w:rsid w:val="00933E2D"/>
    <w:rsid w:val="00933F89"/>
    <w:rsid w:val="0093415A"/>
    <w:rsid w:val="0093496B"/>
    <w:rsid w:val="009509D6"/>
    <w:rsid w:val="00951DE1"/>
    <w:rsid w:val="00956629"/>
    <w:rsid w:val="00957552"/>
    <w:rsid w:val="009603D2"/>
    <w:rsid w:val="00960D45"/>
    <w:rsid w:val="00961702"/>
    <w:rsid w:val="00964358"/>
    <w:rsid w:val="009804C7"/>
    <w:rsid w:val="009808A4"/>
    <w:rsid w:val="009849BD"/>
    <w:rsid w:val="00986A30"/>
    <w:rsid w:val="00990039"/>
    <w:rsid w:val="009903F1"/>
    <w:rsid w:val="009913DC"/>
    <w:rsid w:val="00992416"/>
    <w:rsid w:val="009A107E"/>
    <w:rsid w:val="009A26A1"/>
    <w:rsid w:val="009A3C69"/>
    <w:rsid w:val="009A4C27"/>
    <w:rsid w:val="009A4F30"/>
    <w:rsid w:val="009A7159"/>
    <w:rsid w:val="009B2EEC"/>
    <w:rsid w:val="009B5161"/>
    <w:rsid w:val="009C171D"/>
    <w:rsid w:val="009C33A5"/>
    <w:rsid w:val="009C5676"/>
    <w:rsid w:val="009C6077"/>
    <w:rsid w:val="009D20AC"/>
    <w:rsid w:val="009D3205"/>
    <w:rsid w:val="009D32ED"/>
    <w:rsid w:val="009D5475"/>
    <w:rsid w:val="009E0046"/>
    <w:rsid w:val="009E48C1"/>
    <w:rsid w:val="009E4B29"/>
    <w:rsid w:val="009E7CBD"/>
    <w:rsid w:val="009F11A5"/>
    <w:rsid w:val="009F1635"/>
    <w:rsid w:val="009F4B02"/>
    <w:rsid w:val="009F4BC7"/>
    <w:rsid w:val="00A2236E"/>
    <w:rsid w:val="00A253CE"/>
    <w:rsid w:val="00A32089"/>
    <w:rsid w:val="00A414E9"/>
    <w:rsid w:val="00A54FEC"/>
    <w:rsid w:val="00A555E4"/>
    <w:rsid w:val="00A657F1"/>
    <w:rsid w:val="00A65802"/>
    <w:rsid w:val="00A70FE4"/>
    <w:rsid w:val="00A7131E"/>
    <w:rsid w:val="00A763DF"/>
    <w:rsid w:val="00A82DA0"/>
    <w:rsid w:val="00A8300D"/>
    <w:rsid w:val="00A8309F"/>
    <w:rsid w:val="00A84987"/>
    <w:rsid w:val="00A86688"/>
    <w:rsid w:val="00A86C28"/>
    <w:rsid w:val="00A87207"/>
    <w:rsid w:val="00AA0976"/>
    <w:rsid w:val="00AA42D6"/>
    <w:rsid w:val="00AA71F7"/>
    <w:rsid w:val="00AB016C"/>
    <w:rsid w:val="00AB1C89"/>
    <w:rsid w:val="00AB3B06"/>
    <w:rsid w:val="00AC4DEA"/>
    <w:rsid w:val="00AD1600"/>
    <w:rsid w:val="00AD2EF1"/>
    <w:rsid w:val="00AD4E67"/>
    <w:rsid w:val="00AD71BB"/>
    <w:rsid w:val="00AD72AB"/>
    <w:rsid w:val="00AF1C68"/>
    <w:rsid w:val="00AF2F57"/>
    <w:rsid w:val="00AF3290"/>
    <w:rsid w:val="00AF44A3"/>
    <w:rsid w:val="00AF69DB"/>
    <w:rsid w:val="00B0177D"/>
    <w:rsid w:val="00B06BCC"/>
    <w:rsid w:val="00B10725"/>
    <w:rsid w:val="00B12974"/>
    <w:rsid w:val="00B139C5"/>
    <w:rsid w:val="00B21D05"/>
    <w:rsid w:val="00B23227"/>
    <w:rsid w:val="00B26FC8"/>
    <w:rsid w:val="00B317EA"/>
    <w:rsid w:val="00B34497"/>
    <w:rsid w:val="00B36B04"/>
    <w:rsid w:val="00B40320"/>
    <w:rsid w:val="00B451B0"/>
    <w:rsid w:val="00B47583"/>
    <w:rsid w:val="00B56E9B"/>
    <w:rsid w:val="00B60888"/>
    <w:rsid w:val="00B64910"/>
    <w:rsid w:val="00B678F1"/>
    <w:rsid w:val="00B75A94"/>
    <w:rsid w:val="00B7610E"/>
    <w:rsid w:val="00B80816"/>
    <w:rsid w:val="00B91279"/>
    <w:rsid w:val="00BA23D9"/>
    <w:rsid w:val="00BA3DDF"/>
    <w:rsid w:val="00BB18B5"/>
    <w:rsid w:val="00BB2B42"/>
    <w:rsid w:val="00BB3CA7"/>
    <w:rsid w:val="00BB4AD4"/>
    <w:rsid w:val="00BB762E"/>
    <w:rsid w:val="00BC0EE5"/>
    <w:rsid w:val="00BC1DD6"/>
    <w:rsid w:val="00BC27F6"/>
    <w:rsid w:val="00BC5E33"/>
    <w:rsid w:val="00BC6890"/>
    <w:rsid w:val="00BC6AA9"/>
    <w:rsid w:val="00BD5040"/>
    <w:rsid w:val="00BD5B7F"/>
    <w:rsid w:val="00BD6E22"/>
    <w:rsid w:val="00BE3D46"/>
    <w:rsid w:val="00BE4CBC"/>
    <w:rsid w:val="00BE664E"/>
    <w:rsid w:val="00BE6D70"/>
    <w:rsid w:val="00BE7CA6"/>
    <w:rsid w:val="00BF002F"/>
    <w:rsid w:val="00BF0381"/>
    <w:rsid w:val="00BF62A7"/>
    <w:rsid w:val="00C010C8"/>
    <w:rsid w:val="00C01C47"/>
    <w:rsid w:val="00C07D6A"/>
    <w:rsid w:val="00C12844"/>
    <w:rsid w:val="00C14BEB"/>
    <w:rsid w:val="00C16461"/>
    <w:rsid w:val="00C16B2E"/>
    <w:rsid w:val="00C2153A"/>
    <w:rsid w:val="00C328D4"/>
    <w:rsid w:val="00C35AFE"/>
    <w:rsid w:val="00C3702F"/>
    <w:rsid w:val="00C412F8"/>
    <w:rsid w:val="00C57C81"/>
    <w:rsid w:val="00C62781"/>
    <w:rsid w:val="00C6536F"/>
    <w:rsid w:val="00C6771C"/>
    <w:rsid w:val="00C6797E"/>
    <w:rsid w:val="00C72424"/>
    <w:rsid w:val="00C7437F"/>
    <w:rsid w:val="00C74CAF"/>
    <w:rsid w:val="00C74CF6"/>
    <w:rsid w:val="00C76533"/>
    <w:rsid w:val="00C77E05"/>
    <w:rsid w:val="00C83702"/>
    <w:rsid w:val="00C84762"/>
    <w:rsid w:val="00C85E74"/>
    <w:rsid w:val="00C91261"/>
    <w:rsid w:val="00C93D23"/>
    <w:rsid w:val="00C96192"/>
    <w:rsid w:val="00CA5C8D"/>
    <w:rsid w:val="00CA7980"/>
    <w:rsid w:val="00CB098C"/>
    <w:rsid w:val="00CC0F18"/>
    <w:rsid w:val="00CC3960"/>
    <w:rsid w:val="00CC705D"/>
    <w:rsid w:val="00CD0BF4"/>
    <w:rsid w:val="00CD28BC"/>
    <w:rsid w:val="00CD315D"/>
    <w:rsid w:val="00CE59F8"/>
    <w:rsid w:val="00CE6786"/>
    <w:rsid w:val="00CF2EBC"/>
    <w:rsid w:val="00CF34F6"/>
    <w:rsid w:val="00CF5768"/>
    <w:rsid w:val="00CF7930"/>
    <w:rsid w:val="00D00D9B"/>
    <w:rsid w:val="00D03A1F"/>
    <w:rsid w:val="00D06C27"/>
    <w:rsid w:val="00D110F4"/>
    <w:rsid w:val="00D12695"/>
    <w:rsid w:val="00D13625"/>
    <w:rsid w:val="00D140B9"/>
    <w:rsid w:val="00D1489A"/>
    <w:rsid w:val="00D16BB3"/>
    <w:rsid w:val="00D2416D"/>
    <w:rsid w:val="00D2699E"/>
    <w:rsid w:val="00D2778A"/>
    <w:rsid w:val="00D3050A"/>
    <w:rsid w:val="00D307CE"/>
    <w:rsid w:val="00D30BE3"/>
    <w:rsid w:val="00D31FAA"/>
    <w:rsid w:val="00D33C32"/>
    <w:rsid w:val="00D4597B"/>
    <w:rsid w:val="00D5006E"/>
    <w:rsid w:val="00D54935"/>
    <w:rsid w:val="00D55D1C"/>
    <w:rsid w:val="00D56463"/>
    <w:rsid w:val="00D64266"/>
    <w:rsid w:val="00D74C5E"/>
    <w:rsid w:val="00D857AF"/>
    <w:rsid w:val="00D90111"/>
    <w:rsid w:val="00D95970"/>
    <w:rsid w:val="00DA0480"/>
    <w:rsid w:val="00DA0516"/>
    <w:rsid w:val="00DA0666"/>
    <w:rsid w:val="00DA1992"/>
    <w:rsid w:val="00DA1D94"/>
    <w:rsid w:val="00DB52F7"/>
    <w:rsid w:val="00DC2355"/>
    <w:rsid w:val="00DC4B3E"/>
    <w:rsid w:val="00DE2059"/>
    <w:rsid w:val="00DE21C3"/>
    <w:rsid w:val="00DE2BEA"/>
    <w:rsid w:val="00DE427F"/>
    <w:rsid w:val="00DE4882"/>
    <w:rsid w:val="00DE4F12"/>
    <w:rsid w:val="00DF11E8"/>
    <w:rsid w:val="00DF138E"/>
    <w:rsid w:val="00E10EED"/>
    <w:rsid w:val="00E123AC"/>
    <w:rsid w:val="00E14E4B"/>
    <w:rsid w:val="00E16EA0"/>
    <w:rsid w:val="00E31B87"/>
    <w:rsid w:val="00E3260B"/>
    <w:rsid w:val="00E371F2"/>
    <w:rsid w:val="00E45205"/>
    <w:rsid w:val="00E51A38"/>
    <w:rsid w:val="00E5571A"/>
    <w:rsid w:val="00E569BD"/>
    <w:rsid w:val="00E574C0"/>
    <w:rsid w:val="00E639CE"/>
    <w:rsid w:val="00E704C0"/>
    <w:rsid w:val="00E751D1"/>
    <w:rsid w:val="00E75F3A"/>
    <w:rsid w:val="00E81022"/>
    <w:rsid w:val="00E83F09"/>
    <w:rsid w:val="00E85A19"/>
    <w:rsid w:val="00E905D7"/>
    <w:rsid w:val="00E948ED"/>
    <w:rsid w:val="00E96C1D"/>
    <w:rsid w:val="00EA1D72"/>
    <w:rsid w:val="00EA7738"/>
    <w:rsid w:val="00EB19ED"/>
    <w:rsid w:val="00EB284C"/>
    <w:rsid w:val="00EB3BB2"/>
    <w:rsid w:val="00EC19FE"/>
    <w:rsid w:val="00EC22ED"/>
    <w:rsid w:val="00EC37C7"/>
    <w:rsid w:val="00EC5B96"/>
    <w:rsid w:val="00ED07F5"/>
    <w:rsid w:val="00ED5827"/>
    <w:rsid w:val="00ED6CDD"/>
    <w:rsid w:val="00EE3527"/>
    <w:rsid w:val="00F01330"/>
    <w:rsid w:val="00F04178"/>
    <w:rsid w:val="00F06046"/>
    <w:rsid w:val="00F10F9A"/>
    <w:rsid w:val="00F1245F"/>
    <w:rsid w:val="00F129ED"/>
    <w:rsid w:val="00F13C63"/>
    <w:rsid w:val="00F13D0C"/>
    <w:rsid w:val="00F216BA"/>
    <w:rsid w:val="00F23504"/>
    <w:rsid w:val="00F24B03"/>
    <w:rsid w:val="00F31059"/>
    <w:rsid w:val="00F31B76"/>
    <w:rsid w:val="00F32635"/>
    <w:rsid w:val="00F36C35"/>
    <w:rsid w:val="00F40ADD"/>
    <w:rsid w:val="00F40D09"/>
    <w:rsid w:val="00F455E0"/>
    <w:rsid w:val="00F462DC"/>
    <w:rsid w:val="00F56115"/>
    <w:rsid w:val="00F64311"/>
    <w:rsid w:val="00F6763F"/>
    <w:rsid w:val="00F70839"/>
    <w:rsid w:val="00F82300"/>
    <w:rsid w:val="00F8669E"/>
    <w:rsid w:val="00F90831"/>
    <w:rsid w:val="00F90C79"/>
    <w:rsid w:val="00FA05B5"/>
    <w:rsid w:val="00FA0A66"/>
    <w:rsid w:val="00FA0BD2"/>
    <w:rsid w:val="00FB0826"/>
    <w:rsid w:val="00FC62AF"/>
    <w:rsid w:val="00FC6F3B"/>
    <w:rsid w:val="00FD3300"/>
    <w:rsid w:val="00FD7614"/>
    <w:rsid w:val="00FE2559"/>
    <w:rsid w:val="00FE3259"/>
    <w:rsid w:val="00FF35F9"/>
    <w:rsid w:val="00FF569F"/>
    <w:rsid w:val="087A1899"/>
    <w:rsid w:val="0A9ABBD7"/>
    <w:rsid w:val="0C9F5BF2"/>
    <w:rsid w:val="123C613B"/>
    <w:rsid w:val="15D31668"/>
    <w:rsid w:val="19F1D91B"/>
    <w:rsid w:val="1EC12124"/>
    <w:rsid w:val="2C0CFA71"/>
    <w:rsid w:val="2E40FECB"/>
    <w:rsid w:val="2FE50CA6"/>
    <w:rsid w:val="39C38991"/>
    <w:rsid w:val="3D139978"/>
    <w:rsid w:val="40DBA71F"/>
    <w:rsid w:val="5390441F"/>
    <w:rsid w:val="5545E86C"/>
    <w:rsid w:val="56BBCAAC"/>
    <w:rsid w:val="5A762B16"/>
    <w:rsid w:val="5E21B712"/>
    <w:rsid w:val="6A56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B45E32"/>
  <w15:chartTrackingRefBased/>
  <w15:docId w15:val="{4319369F-5D05-4F83-AE92-E7087BFB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8C1"/>
    <w:pPr>
      <w:spacing w:before="120" w:after="12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rsid w:val="0032681E"/>
  </w:style>
  <w:style w:type="paragraph" w:styleId="BalloonText">
    <w:name w:val="Balloon Text"/>
    <w:basedOn w:val="Normal"/>
    <w:semiHidden/>
    <w:rsid w:val="00B36B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792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TableHeaderText">
    <w:name w:val="Table Header Text"/>
    <w:basedOn w:val="Normal"/>
    <w:pPr>
      <w:jc w:val="center"/>
    </w:pPr>
    <w:rPr>
      <w:b/>
      <w:color w:val="000000"/>
      <w:szCs w:val="20"/>
    </w:rPr>
  </w:style>
  <w:style w:type="paragraph" w:customStyle="1" w:styleId="TableText">
    <w:name w:val="Table Text"/>
    <w:basedOn w:val="Normal"/>
    <w:rPr>
      <w:color w:val="000000"/>
      <w:szCs w:val="20"/>
    </w:rPr>
  </w:style>
  <w:style w:type="paragraph" w:customStyle="1" w:styleId="BulletText1">
    <w:name w:val="Bullet Text 1"/>
    <w:basedOn w:val="Normal"/>
    <w:pPr>
      <w:numPr>
        <w:numId w:val="1"/>
      </w:numPr>
    </w:pPr>
    <w:rPr>
      <w:color w:val="000000"/>
      <w:szCs w:val="20"/>
    </w:rPr>
  </w:style>
  <w:style w:type="paragraph" w:customStyle="1" w:styleId="PublicationTitle">
    <w:name w:val="Publication Title"/>
    <w:basedOn w:val="Normal"/>
    <w:next w:val="Heading4"/>
    <w:pPr>
      <w:spacing w:after="240"/>
      <w:jc w:val="center"/>
    </w:pPr>
    <w:rPr>
      <w:rFonts w:ascii="Arial" w:hAnsi="Arial" w:cs="Arial"/>
      <w:b/>
      <w:color w:val="000000"/>
      <w:sz w:val="32"/>
      <w:szCs w:val="20"/>
    </w:rPr>
  </w:style>
  <w:style w:type="paragraph" w:styleId="BlockText">
    <w:name w:val="Block Text"/>
    <w:basedOn w:val="Normal"/>
    <w:rPr>
      <w:color w:val="00000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Indent2">
    <w:name w:val="Body Text Indent 2"/>
    <w:basedOn w:val="Normal"/>
    <w:link w:val="BodyTextIndent2Char"/>
    <w:rsid w:val="00BC5E33"/>
    <w:pPr>
      <w:spacing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BC5E33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543F80"/>
    <w:pPr>
      <w:tabs>
        <w:tab w:val="right" w:leader="dot" w:pos="12950"/>
      </w:tabs>
    </w:pPr>
  </w:style>
  <w:style w:type="character" w:styleId="CommentReference">
    <w:name w:val="annotation reference"/>
    <w:rsid w:val="009C17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C17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C171D"/>
  </w:style>
  <w:style w:type="character" w:styleId="UnresolvedMention">
    <w:name w:val="Unresolved Mention"/>
    <w:uiPriority w:val="99"/>
    <w:semiHidden/>
    <w:unhideWhenUsed/>
    <w:rsid w:val="000938F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rsid w:val="00F24B03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24EF7"/>
    <w:pPr>
      <w:ind w:left="720"/>
      <w:contextualSpacing/>
    </w:pPr>
  </w:style>
  <w:style w:type="paragraph" w:styleId="Revision">
    <w:name w:val="Revision"/>
    <w:hidden/>
    <w:uiPriority w:val="99"/>
    <w:semiHidden/>
    <w:rsid w:val="006319A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D6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D6CDD"/>
    <w:rPr>
      <w:b/>
      <w:bCs/>
    </w:rPr>
  </w:style>
  <w:style w:type="character" w:styleId="Mention">
    <w:name w:val="Mention"/>
    <w:basedOn w:val="DefaultParagraphFont"/>
    <w:uiPriority w:val="99"/>
    <w:unhideWhenUsed/>
    <w:rsid w:val="00ED6CD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thesource.cvshealth.com/nuxeo/thesource/" TargetMode="Externa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image" Target="media/image2.png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hyperlink" Target="https://policy.corp.cvscaremark.com/siteminderagent/forms/login_ecm_2.fcc?TYPE=33554433&amp;REALMOID=06-000eae7f-c18f-19ea-b6b0-f8a50a5c0000&amp;GUID=&amp;SMAUTHREASON=0&amp;METHOD=GET&amp;SMAGENTNAME=-SM-2TplKNUn7efi1idAW6Ee1A1U7sxaFr%2fuTjBtHplzBFavDPYEkIG%2bKwgg06LZGFGh&amp;TARGET=-SM-HTTPS%3a%2f%2fpolicy%2ecorp%2ecvscaremark%2ecom%2fpnp%2ffaces%2fDocRenderer%3fdocumentId%3dCALL--0049" TargetMode="Externa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thesource.cvshealth.com/nuxeo/thesource/" TargetMode="External"/><Relationship Id="rId4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41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428EF4-5D84-4332-8BDA-F5882F546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0909E7-C9E5-4502-BD5A-25EA13F016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D0A31-B4F4-4F93-992E-47E2D590D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EB38B2-73D3-4785-BF9C-7433ECE85C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33</TotalTime>
  <Pages>1</Pages>
  <Words>2802</Words>
  <Characters>15977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CVS Caremark</dc:creator>
  <cp:keywords/>
  <cp:lastModifiedBy>Salas, Daniela M</cp:lastModifiedBy>
  <cp:revision>4</cp:revision>
  <cp:lastPrinted>2009-03-17T19:49:00Z</cp:lastPrinted>
  <dcterms:created xsi:type="dcterms:W3CDTF">2025-09-08T16:19:00Z</dcterms:created>
  <dcterms:modified xsi:type="dcterms:W3CDTF">2025-09-08T17:06:00Z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2021-09-10T17:39:11Z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fc04dd87-fcbb-419c-bb70-56404a742890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