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1D88F" w14:textId="71412761" w:rsidR="00524CDD" w:rsidRDefault="006D7EA5" w:rsidP="00F86918">
      <w:pPr>
        <w:pStyle w:val="Heading1"/>
        <w:rPr>
          <w:rFonts w:ascii="Verdana" w:hAnsi="Verdana"/>
          <w:bCs/>
          <w:color w:val="auto"/>
          <w:sz w:val="36"/>
        </w:rPr>
      </w:pPr>
      <w:bookmarkStart w:id="0" w:name="_top"/>
      <w:bookmarkStart w:id="1" w:name="_Toc462938692"/>
      <w:bookmarkStart w:id="2" w:name="_Toc463439047"/>
      <w:bookmarkStart w:id="3" w:name="_Toc496868700"/>
      <w:bookmarkStart w:id="4" w:name="_Toc508715156"/>
      <w:bookmarkEnd w:id="0"/>
      <w:r>
        <w:rPr>
          <w:rFonts w:ascii="Verdana" w:hAnsi="Verdana"/>
          <w:bCs/>
          <w:color w:val="auto"/>
          <w:sz w:val="36"/>
        </w:rPr>
        <w:t xml:space="preserve">PeopleSafe - </w:t>
      </w:r>
      <w:r w:rsidR="005F046D">
        <w:rPr>
          <w:rFonts w:ascii="Verdana" w:hAnsi="Verdana"/>
          <w:bCs/>
          <w:color w:val="auto"/>
          <w:sz w:val="36"/>
        </w:rPr>
        <w:t>Power of Attorney</w:t>
      </w:r>
      <w:r w:rsidR="00F856F7">
        <w:rPr>
          <w:rFonts w:ascii="Verdana" w:hAnsi="Verdana"/>
          <w:bCs/>
          <w:color w:val="auto"/>
          <w:sz w:val="36"/>
        </w:rPr>
        <w:t xml:space="preserve"> (POA)</w:t>
      </w:r>
      <w:bookmarkEnd w:id="1"/>
      <w:bookmarkEnd w:id="2"/>
      <w:bookmarkEnd w:id="3"/>
      <w:bookmarkEnd w:id="4"/>
    </w:p>
    <w:p w14:paraId="569CEEA5" w14:textId="0FB7371B" w:rsidR="00F972E4" w:rsidRDefault="008D63DF">
      <w:pPr>
        <w:pStyle w:val="TOC2"/>
        <w:rPr>
          <w:rFonts w:asciiTheme="minorHAnsi" w:eastAsiaTheme="minorEastAsia" w:hAnsiTheme="minorHAnsi" w:cstheme="minorBidi"/>
          <w:color w:val="auto"/>
          <w:kern w:val="2"/>
          <w:u w:val="none"/>
          <w14:ligatures w14:val="standardContextual"/>
        </w:rPr>
      </w:pPr>
      <w:r w:rsidRPr="00D06406">
        <w:fldChar w:fldCharType="begin"/>
      </w:r>
      <w:r w:rsidRPr="00D06406">
        <w:instrText xml:space="preserve"> TOC \o "2-3" \n \p " " \h \z \u </w:instrText>
      </w:r>
      <w:r w:rsidRPr="00D06406">
        <w:fldChar w:fldCharType="separate"/>
      </w:r>
      <w:hyperlink w:anchor="_Toc201931178" w:history="1">
        <w:r w:rsidR="00F972E4" w:rsidRPr="005D27D0">
          <w:rPr>
            <w:rStyle w:val="Hyperlink"/>
          </w:rPr>
          <w:t>Power of Attorney (POA) Authorization</w:t>
        </w:r>
      </w:hyperlink>
    </w:p>
    <w:p w14:paraId="5D7C1CF6" w14:textId="104FB072" w:rsidR="00F972E4" w:rsidRDefault="00F972E4">
      <w:pPr>
        <w:pStyle w:val="TOC2"/>
        <w:rPr>
          <w:rFonts w:asciiTheme="minorHAnsi" w:eastAsiaTheme="minorEastAsia" w:hAnsiTheme="minorHAnsi" w:cstheme="minorBidi"/>
          <w:color w:val="auto"/>
          <w:kern w:val="2"/>
          <w:u w:val="none"/>
          <w14:ligatures w14:val="standardContextual"/>
        </w:rPr>
      </w:pPr>
      <w:hyperlink w:anchor="_Toc201931179" w:history="1">
        <w:r w:rsidRPr="005D27D0">
          <w:rPr>
            <w:rStyle w:val="Hyperlink"/>
          </w:rPr>
          <w:t>Information Needed to Include with a Power of Attorney Add or Revoke (Remove)</w:t>
        </w:r>
      </w:hyperlink>
    </w:p>
    <w:p w14:paraId="7D6FEE38" w14:textId="537713E9" w:rsidR="00F972E4" w:rsidRDefault="00F972E4">
      <w:pPr>
        <w:pStyle w:val="TOC2"/>
        <w:rPr>
          <w:rFonts w:asciiTheme="minorHAnsi" w:eastAsiaTheme="minorEastAsia" w:hAnsiTheme="minorHAnsi" w:cstheme="minorBidi"/>
          <w:color w:val="auto"/>
          <w:kern w:val="2"/>
          <w:u w:val="none"/>
          <w14:ligatures w14:val="standardContextual"/>
        </w:rPr>
      </w:pPr>
      <w:hyperlink w:anchor="_Toc201931180" w:history="1">
        <w:r w:rsidRPr="005D27D0">
          <w:rPr>
            <w:rStyle w:val="Hyperlink"/>
          </w:rPr>
          <w:t>Mailing Addresses for a Power of Attorney Authorization Form</w:t>
        </w:r>
      </w:hyperlink>
    </w:p>
    <w:p w14:paraId="4A12C6EA" w14:textId="2F8F974F" w:rsidR="00F972E4" w:rsidRDefault="00F972E4">
      <w:pPr>
        <w:pStyle w:val="TOC2"/>
        <w:rPr>
          <w:rFonts w:asciiTheme="minorHAnsi" w:eastAsiaTheme="minorEastAsia" w:hAnsiTheme="minorHAnsi" w:cstheme="minorBidi"/>
          <w:color w:val="auto"/>
          <w:kern w:val="2"/>
          <w:u w:val="none"/>
          <w14:ligatures w14:val="standardContextual"/>
        </w:rPr>
      </w:pPr>
      <w:hyperlink w:anchor="_Toc201931181" w:history="1">
        <w:r w:rsidRPr="005D27D0">
          <w:rPr>
            <w:rStyle w:val="Hyperlink"/>
          </w:rPr>
          <w:t>Viewing Power of Attorney Authorizations on File in PeopleSafe</w:t>
        </w:r>
      </w:hyperlink>
    </w:p>
    <w:p w14:paraId="4D65E07D" w14:textId="1E21D973" w:rsidR="00F972E4" w:rsidRDefault="00F972E4">
      <w:pPr>
        <w:pStyle w:val="TOC2"/>
        <w:rPr>
          <w:rFonts w:asciiTheme="minorHAnsi" w:eastAsiaTheme="minorEastAsia" w:hAnsiTheme="minorHAnsi" w:cstheme="minorBidi"/>
          <w:color w:val="auto"/>
          <w:kern w:val="2"/>
          <w:u w:val="none"/>
          <w14:ligatures w14:val="standardContextual"/>
        </w:rPr>
      </w:pPr>
      <w:hyperlink w:anchor="_Toc201931182" w:history="1">
        <w:r w:rsidRPr="005D27D0">
          <w:rPr>
            <w:rStyle w:val="Hyperlink"/>
          </w:rPr>
          <w:t>Turn Around Time</w:t>
        </w:r>
      </w:hyperlink>
    </w:p>
    <w:p w14:paraId="58620150" w14:textId="73E53B86" w:rsidR="00F972E4" w:rsidRDefault="00F972E4">
      <w:pPr>
        <w:pStyle w:val="TOC2"/>
        <w:rPr>
          <w:rFonts w:asciiTheme="minorHAnsi" w:eastAsiaTheme="minorEastAsia" w:hAnsiTheme="minorHAnsi" w:cstheme="minorBidi"/>
          <w:color w:val="auto"/>
          <w:kern w:val="2"/>
          <w:u w:val="none"/>
          <w14:ligatures w14:val="standardContextual"/>
        </w:rPr>
      </w:pPr>
      <w:hyperlink w:anchor="_Toc201931183" w:history="1">
        <w:r w:rsidRPr="005D27D0">
          <w:rPr>
            <w:rStyle w:val="Hyperlink"/>
          </w:rPr>
          <w:t>Related Documents</w:t>
        </w:r>
      </w:hyperlink>
    </w:p>
    <w:p w14:paraId="18705B6A" w14:textId="42D9351A" w:rsidR="00D057F9" w:rsidRDefault="008D63DF" w:rsidP="00637CA1">
      <w:r w:rsidRPr="00D06406">
        <w:fldChar w:fldCharType="end"/>
      </w:r>
      <w:r w:rsidR="00F46210">
        <w:t xml:space="preserve"> </w:t>
      </w:r>
      <w:bookmarkStart w:id="5" w:name="_Rationale"/>
      <w:bookmarkStart w:id="6" w:name="_Definitions"/>
      <w:bookmarkStart w:id="7" w:name="_Abbreviations/Definitions"/>
      <w:bookmarkStart w:id="8" w:name="_High_Level_Process"/>
      <w:bookmarkEnd w:id="5"/>
      <w:bookmarkEnd w:id="6"/>
      <w:bookmarkEnd w:id="7"/>
      <w:bookmarkEnd w:id="8"/>
    </w:p>
    <w:p w14:paraId="544F1D63" w14:textId="77777777" w:rsidR="00AF7482" w:rsidRPr="00B46A95" w:rsidRDefault="00AF7482" w:rsidP="00637CA1"/>
    <w:p w14:paraId="5343B630" w14:textId="54008DC3" w:rsidR="00D41E63" w:rsidRDefault="00084F89" w:rsidP="0069299C">
      <w:pPr>
        <w:spacing w:before="120" w:after="120"/>
        <w:rPr>
          <w:rFonts w:cs="Courier New"/>
        </w:rPr>
      </w:pPr>
      <w:bookmarkStart w:id="9" w:name="_Overview"/>
      <w:bookmarkEnd w:id="9"/>
      <w:r w:rsidRPr="0069299C">
        <w:rPr>
          <w:rFonts w:cs="Courier New"/>
          <w:b/>
          <w:bCs/>
        </w:rPr>
        <w:t>Description:</w:t>
      </w:r>
      <w:r>
        <w:rPr>
          <w:rFonts w:cs="Courier New"/>
        </w:rPr>
        <w:t xml:space="preserve">  </w:t>
      </w:r>
      <w:r w:rsidR="00ED5F90">
        <w:rPr>
          <w:rFonts w:cs="Courier New"/>
        </w:rPr>
        <w:t>I</w:t>
      </w:r>
      <w:r w:rsidR="00140AB4">
        <w:rPr>
          <w:rFonts w:cs="Courier New"/>
        </w:rPr>
        <w:t xml:space="preserve">nformation </w:t>
      </w:r>
      <w:r w:rsidR="00B300A4" w:rsidRPr="00B300A4">
        <w:rPr>
          <w:rFonts w:cs="Courier New"/>
        </w:rPr>
        <w:t>and procedures for the Commercial, Medicare D</w:t>
      </w:r>
      <w:r w:rsidR="003940A3">
        <w:rPr>
          <w:rFonts w:cs="Courier New"/>
        </w:rPr>
        <w:t>,</w:t>
      </w:r>
      <w:r w:rsidR="00B300A4" w:rsidRPr="00B300A4">
        <w:rPr>
          <w:rFonts w:cs="Courier New"/>
        </w:rPr>
        <w:t xml:space="preserve"> and Medicaid teams </w:t>
      </w:r>
      <w:r w:rsidR="00140AB4">
        <w:rPr>
          <w:rFonts w:cs="Courier New"/>
        </w:rPr>
        <w:t>on</w:t>
      </w:r>
      <w:r w:rsidR="00400778">
        <w:rPr>
          <w:rFonts w:cs="Courier New"/>
        </w:rPr>
        <w:t xml:space="preserve"> how to add and revoke a Power of Attorney Authorization form on file with us. It provides instructions on how to determine who is the authorized agent’s name for the Power of Attorney and when the Authorization becomes invalid.  </w:t>
      </w:r>
    </w:p>
    <w:p w14:paraId="0DC81759" w14:textId="77777777" w:rsidR="009A3703" w:rsidRDefault="009A3703" w:rsidP="0069299C">
      <w:pPr>
        <w:spacing w:before="120" w:after="120"/>
        <w:rPr>
          <w:rFonts w:cs="Courier New"/>
        </w:rPr>
      </w:pPr>
    </w:p>
    <w:tbl>
      <w:tblPr>
        <w:tblStyle w:val="TableGrid"/>
        <w:tblW w:w="5000" w:type="pct"/>
        <w:tblLook w:val="04A0" w:firstRow="1" w:lastRow="0" w:firstColumn="1" w:lastColumn="0" w:noHBand="0" w:noVBand="1"/>
      </w:tblPr>
      <w:tblGrid>
        <w:gridCol w:w="12950"/>
      </w:tblGrid>
      <w:tr w:rsidR="004C4881" w14:paraId="119CA414" w14:textId="77777777" w:rsidTr="007D6052">
        <w:tc>
          <w:tcPr>
            <w:tcW w:w="5000" w:type="pct"/>
            <w:shd w:val="clear" w:color="auto" w:fill="BFBFBF" w:themeFill="background1" w:themeFillShade="BF"/>
          </w:tcPr>
          <w:p w14:paraId="5C8FBEEE" w14:textId="2F01DEFC" w:rsidR="004C4881" w:rsidRDefault="00343235" w:rsidP="00325A92">
            <w:pPr>
              <w:pStyle w:val="Heading2"/>
              <w:spacing w:before="120" w:after="120"/>
            </w:pPr>
            <w:bookmarkStart w:id="10" w:name="_Toc201931178"/>
            <w:r>
              <w:t xml:space="preserve">Power of Attorney </w:t>
            </w:r>
            <w:r w:rsidR="00FD5C92">
              <w:t xml:space="preserve">(POA) </w:t>
            </w:r>
            <w:r>
              <w:t>Authorization</w:t>
            </w:r>
            <w:bookmarkEnd w:id="10"/>
          </w:p>
        </w:tc>
      </w:tr>
    </w:tbl>
    <w:p w14:paraId="3EA00F00" w14:textId="77777777" w:rsidR="004C4881" w:rsidRDefault="004C4881" w:rsidP="004C4881">
      <w:pPr>
        <w:spacing w:before="120" w:after="120"/>
        <w:rPr>
          <w:rFonts w:cs="Courier New"/>
        </w:rPr>
      </w:pPr>
    </w:p>
    <w:p w14:paraId="24657FBA" w14:textId="46705488" w:rsidR="00FD5C92" w:rsidRDefault="00FD5C92" w:rsidP="004C4881">
      <w:pPr>
        <w:spacing w:before="120" w:after="120"/>
        <w:rPr>
          <w:rFonts w:cs="Courier New"/>
        </w:rPr>
      </w:pPr>
      <w:r>
        <w:rPr>
          <w:rFonts w:cs="Courier New"/>
        </w:rPr>
        <w:t>Refer to the table below:</w:t>
      </w:r>
    </w:p>
    <w:tbl>
      <w:tblPr>
        <w:tblStyle w:val="TableGrid"/>
        <w:tblW w:w="5000" w:type="pct"/>
        <w:tblLook w:val="04A0" w:firstRow="1" w:lastRow="0" w:firstColumn="1" w:lastColumn="0" w:noHBand="0" w:noVBand="1"/>
      </w:tblPr>
      <w:tblGrid>
        <w:gridCol w:w="1054"/>
        <w:gridCol w:w="1267"/>
        <w:gridCol w:w="10629"/>
      </w:tblGrid>
      <w:tr w:rsidR="009B33AA" w14:paraId="6CE92844" w14:textId="77777777" w:rsidTr="00325A92">
        <w:tc>
          <w:tcPr>
            <w:tcW w:w="720" w:type="pct"/>
            <w:shd w:val="clear" w:color="auto" w:fill="D9D9D9" w:themeFill="background1" w:themeFillShade="D9"/>
          </w:tcPr>
          <w:p w14:paraId="15E3530B" w14:textId="1EFEDEE0" w:rsidR="00542B03" w:rsidRPr="00325A92" w:rsidRDefault="00542B03" w:rsidP="00325A92">
            <w:pPr>
              <w:spacing w:before="120" w:after="120"/>
              <w:jc w:val="center"/>
              <w:rPr>
                <w:rFonts w:cs="Courier New"/>
                <w:b/>
                <w:bCs/>
              </w:rPr>
            </w:pPr>
            <w:r w:rsidRPr="00325A92">
              <w:rPr>
                <w:rFonts w:cs="Courier New"/>
                <w:b/>
                <w:bCs/>
              </w:rPr>
              <w:t>Timeframe Valid</w:t>
            </w:r>
          </w:p>
        </w:tc>
        <w:tc>
          <w:tcPr>
            <w:tcW w:w="4280" w:type="pct"/>
            <w:gridSpan w:val="2"/>
            <w:shd w:val="clear" w:color="auto" w:fill="D9D9D9" w:themeFill="background1" w:themeFillShade="D9"/>
          </w:tcPr>
          <w:p w14:paraId="04CF4B48" w14:textId="30BEDFB2" w:rsidR="00542B03" w:rsidRPr="00325A92" w:rsidRDefault="00542B03" w:rsidP="00325A92">
            <w:pPr>
              <w:spacing w:before="120" w:after="120"/>
              <w:jc w:val="center"/>
              <w:rPr>
                <w:rFonts w:cs="Courier New"/>
                <w:b/>
                <w:bCs/>
              </w:rPr>
            </w:pPr>
            <w:r w:rsidRPr="00325A92">
              <w:rPr>
                <w:rFonts w:cs="Courier New"/>
                <w:b/>
                <w:bCs/>
              </w:rPr>
              <w:t>Authorization</w:t>
            </w:r>
          </w:p>
        </w:tc>
      </w:tr>
      <w:tr w:rsidR="00233F89" w14:paraId="54561467" w14:textId="77777777" w:rsidTr="00325A92">
        <w:tc>
          <w:tcPr>
            <w:tcW w:w="720" w:type="pct"/>
            <w:vMerge w:val="restart"/>
          </w:tcPr>
          <w:p w14:paraId="3814053A" w14:textId="723DAEA9" w:rsidR="00542B03" w:rsidRDefault="00542B03" w:rsidP="004C4881">
            <w:pPr>
              <w:spacing w:before="120" w:after="120"/>
              <w:rPr>
                <w:rFonts w:cs="Courier New"/>
              </w:rPr>
            </w:pPr>
            <w:r>
              <w:rPr>
                <w:rFonts w:cs="Courier New"/>
              </w:rPr>
              <w:t xml:space="preserve">Valid until authorization is revoked or beneficiary is deceased. </w:t>
            </w:r>
          </w:p>
        </w:tc>
        <w:tc>
          <w:tcPr>
            <w:tcW w:w="4280" w:type="pct"/>
            <w:gridSpan w:val="2"/>
          </w:tcPr>
          <w:p w14:paraId="56F720DE" w14:textId="77777777" w:rsidR="00542B03" w:rsidRDefault="00FD5C92" w:rsidP="004C4881">
            <w:pPr>
              <w:spacing w:before="120" w:after="120"/>
              <w:rPr>
                <w:rFonts w:cs="Courier New"/>
              </w:rPr>
            </w:pPr>
            <w:r>
              <w:rPr>
                <w:rFonts w:cs="Courier New"/>
              </w:rPr>
              <w:t xml:space="preserve">Power of Attorney is a legal document, which authorizes the designated individual to manage </w:t>
            </w:r>
            <w:r>
              <w:rPr>
                <w:rFonts w:cs="Courier New"/>
                <w:b/>
                <w:bCs/>
              </w:rPr>
              <w:t>all</w:t>
            </w:r>
            <w:r>
              <w:rPr>
                <w:rFonts w:cs="Courier New"/>
              </w:rPr>
              <w:t xml:space="preserve"> aspects of a beneficiary’s account. This form should be suggested </w:t>
            </w:r>
            <w:r w:rsidR="00EF53A0">
              <w:rPr>
                <w:rFonts w:cs="Courier New"/>
              </w:rPr>
              <w:t xml:space="preserve">in instances when the beneficiary feels a representative should have access to unlimited PHI and authorization to make changes to the account, such as address and payment changes. </w:t>
            </w:r>
          </w:p>
          <w:p w14:paraId="46504BDE" w14:textId="77777777" w:rsidR="00621CE6" w:rsidRDefault="00621CE6" w:rsidP="004C4881">
            <w:pPr>
              <w:spacing w:before="120" w:after="120"/>
              <w:rPr>
                <w:rFonts w:cs="Courier New"/>
              </w:rPr>
            </w:pPr>
          </w:p>
          <w:p w14:paraId="5A9E7518" w14:textId="77777777" w:rsidR="00621CE6" w:rsidRDefault="00621CE6" w:rsidP="004C4881">
            <w:pPr>
              <w:spacing w:before="120" w:after="120"/>
              <w:rPr>
                <w:rFonts w:cs="Courier New"/>
              </w:rPr>
            </w:pPr>
            <w:r>
              <w:rPr>
                <w:rFonts w:cs="Courier New"/>
              </w:rPr>
              <w:t>The POA can be used:</w:t>
            </w:r>
          </w:p>
          <w:p w14:paraId="2AF283B9" w14:textId="77777777" w:rsidR="00621CE6" w:rsidRDefault="00621CE6" w:rsidP="00621CE6">
            <w:pPr>
              <w:pStyle w:val="ListParagraph"/>
              <w:numPr>
                <w:ilvl w:val="0"/>
                <w:numId w:val="34"/>
              </w:numPr>
              <w:spacing w:before="120" w:after="120"/>
              <w:rPr>
                <w:rFonts w:cs="Courier New"/>
              </w:rPr>
            </w:pPr>
            <w:r>
              <w:rPr>
                <w:rFonts w:cs="Courier New"/>
              </w:rPr>
              <w:t>Disc</w:t>
            </w:r>
            <w:r w:rsidR="00D61A5D">
              <w:rPr>
                <w:rFonts w:cs="Courier New"/>
              </w:rPr>
              <w:t>losure of PHI/PII</w:t>
            </w:r>
          </w:p>
          <w:p w14:paraId="3694AAEC" w14:textId="77777777" w:rsidR="00D61A5D" w:rsidRDefault="00D61A5D" w:rsidP="00621CE6">
            <w:pPr>
              <w:pStyle w:val="ListParagraph"/>
              <w:numPr>
                <w:ilvl w:val="0"/>
                <w:numId w:val="34"/>
              </w:numPr>
              <w:spacing w:before="120" w:after="120"/>
              <w:rPr>
                <w:rFonts w:cs="Courier New"/>
              </w:rPr>
            </w:pPr>
            <w:r>
              <w:rPr>
                <w:rFonts w:cs="Courier New"/>
              </w:rPr>
              <w:t>Authorization to make account changes, including enrollment and disenrollment requests</w:t>
            </w:r>
          </w:p>
          <w:p w14:paraId="2731E58B" w14:textId="687F906D" w:rsidR="00D61A5D" w:rsidRDefault="00D61A5D" w:rsidP="00621CE6">
            <w:pPr>
              <w:pStyle w:val="ListParagraph"/>
              <w:numPr>
                <w:ilvl w:val="0"/>
                <w:numId w:val="34"/>
              </w:numPr>
              <w:spacing w:before="120" w:after="120"/>
              <w:rPr>
                <w:rFonts w:cs="Courier New"/>
              </w:rPr>
            </w:pPr>
            <w:r>
              <w:rPr>
                <w:rFonts w:cs="Courier New"/>
              </w:rPr>
              <w:t>Grievances</w:t>
            </w:r>
          </w:p>
          <w:p w14:paraId="5D3F555D" w14:textId="77777777" w:rsidR="00D61A5D" w:rsidRDefault="00D61A5D" w:rsidP="00621CE6">
            <w:pPr>
              <w:pStyle w:val="ListParagraph"/>
              <w:numPr>
                <w:ilvl w:val="0"/>
                <w:numId w:val="34"/>
              </w:numPr>
              <w:spacing w:before="120" w:after="120"/>
              <w:rPr>
                <w:rFonts w:cs="Courier New"/>
              </w:rPr>
            </w:pPr>
            <w:r>
              <w:rPr>
                <w:rFonts w:cs="Courier New"/>
              </w:rPr>
              <w:t>Coverage determination/appeals</w:t>
            </w:r>
          </w:p>
          <w:p w14:paraId="7E217B07" w14:textId="77777777" w:rsidR="00D61A5D" w:rsidRDefault="00D61A5D" w:rsidP="00D61A5D">
            <w:pPr>
              <w:spacing w:before="120" w:after="120"/>
              <w:rPr>
                <w:rFonts w:cs="Courier New"/>
              </w:rPr>
            </w:pPr>
          </w:p>
          <w:p w14:paraId="18BCD913" w14:textId="77777777" w:rsidR="00D61A5D" w:rsidRDefault="00D61A5D" w:rsidP="00D61A5D">
            <w:pPr>
              <w:spacing w:before="120" w:after="120"/>
              <w:rPr>
                <w:rFonts w:cs="Courier New"/>
              </w:rPr>
            </w:pPr>
            <w:r>
              <w:rPr>
                <w:rFonts w:cs="Courier New"/>
              </w:rPr>
              <w:t xml:space="preserve">The POA must meet the regulations set by the state in which the beneficiary lives. </w:t>
            </w:r>
          </w:p>
          <w:p w14:paraId="62D9A69C" w14:textId="77777777" w:rsidR="00D61A5D" w:rsidRDefault="00D61A5D" w:rsidP="00D61A5D">
            <w:pPr>
              <w:spacing w:before="120" w:after="120"/>
              <w:rPr>
                <w:rFonts w:cs="Courier New"/>
              </w:rPr>
            </w:pPr>
          </w:p>
          <w:p w14:paraId="0F62C5A1" w14:textId="77777777" w:rsidR="00D61A5D" w:rsidRDefault="00D61A5D" w:rsidP="00D61A5D">
            <w:pPr>
              <w:spacing w:before="120" w:after="120"/>
              <w:rPr>
                <w:rFonts w:cs="Courier New"/>
              </w:rPr>
            </w:pPr>
            <w:r>
              <w:rPr>
                <w:rFonts w:cs="Courier New"/>
              </w:rPr>
              <w:t>POA is no longer valid upon the death of the beneficiary. To address any issues on the account for a deceased bene</w:t>
            </w:r>
            <w:r w:rsidR="007A5389">
              <w:rPr>
                <w:rFonts w:cs="Courier New"/>
              </w:rPr>
              <w:t>ficiary, CVS Caremark must receive one of the following (copies are acceptable):</w:t>
            </w:r>
          </w:p>
          <w:p w14:paraId="6C4A0E0E" w14:textId="77777777" w:rsidR="007A5389" w:rsidRDefault="007A5389" w:rsidP="007A5389">
            <w:pPr>
              <w:pStyle w:val="ListParagraph"/>
              <w:numPr>
                <w:ilvl w:val="0"/>
                <w:numId w:val="35"/>
              </w:numPr>
              <w:spacing w:before="120" w:after="120"/>
              <w:rPr>
                <w:rFonts w:cs="Courier New"/>
              </w:rPr>
            </w:pPr>
            <w:r>
              <w:rPr>
                <w:rFonts w:cs="Courier New"/>
              </w:rPr>
              <w:t>Letters of Testamentary</w:t>
            </w:r>
          </w:p>
          <w:p w14:paraId="6536BFDA" w14:textId="77777777" w:rsidR="007A5389" w:rsidRDefault="007A5389" w:rsidP="007A5389">
            <w:pPr>
              <w:pStyle w:val="ListParagraph"/>
              <w:numPr>
                <w:ilvl w:val="0"/>
                <w:numId w:val="35"/>
              </w:numPr>
              <w:spacing w:before="120" w:after="120"/>
              <w:rPr>
                <w:rFonts w:cs="Courier New"/>
              </w:rPr>
            </w:pPr>
            <w:r>
              <w:rPr>
                <w:rFonts w:cs="Courier New"/>
              </w:rPr>
              <w:t>Executor of Estate</w:t>
            </w:r>
          </w:p>
          <w:p w14:paraId="29AAD5BE" w14:textId="77777777" w:rsidR="007A5389" w:rsidRDefault="007A5389" w:rsidP="007A5389">
            <w:pPr>
              <w:pStyle w:val="ListParagraph"/>
              <w:numPr>
                <w:ilvl w:val="0"/>
                <w:numId w:val="35"/>
              </w:numPr>
              <w:spacing w:before="120" w:after="120"/>
              <w:rPr>
                <w:rFonts w:cs="Courier New"/>
              </w:rPr>
            </w:pPr>
            <w:r>
              <w:rPr>
                <w:rFonts w:cs="Courier New"/>
              </w:rPr>
              <w:t>Death Certificate and affidavit stating no one else is in line for their estate</w:t>
            </w:r>
          </w:p>
          <w:p w14:paraId="55BB8393" w14:textId="77777777" w:rsidR="00702864" w:rsidRDefault="00702864" w:rsidP="00702864">
            <w:pPr>
              <w:spacing w:before="120" w:after="120"/>
              <w:rPr>
                <w:rFonts w:cs="Courier New"/>
              </w:rPr>
            </w:pPr>
          </w:p>
          <w:p w14:paraId="2BD7AD94" w14:textId="77777777" w:rsidR="00702864" w:rsidRDefault="00702864" w:rsidP="00702864">
            <w:pPr>
              <w:spacing w:before="120" w:after="120"/>
              <w:rPr>
                <w:rFonts w:cs="Courier New"/>
              </w:rPr>
            </w:pPr>
            <w:r>
              <w:rPr>
                <w:rFonts w:cs="Courier New"/>
                <w:b/>
                <w:bCs/>
              </w:rPr>
              <w:t>Notes:</w:t>
            </w:r>
          </w:p>
          <w:p w14:paraId="27BAB782" w14:textId="476F2B6B" w:rsidR="00702864" w:rsidRDefault="00702864" w:rsidP="00702864">
            <w:pPr>
              <w:pStyle w:val="ListParagraph"/>
              <w:numPr>
                <w:ilvl w:val="0"/>
                <w:numId w:val="36"/>
              </w:numPr>
              <w:spacing w:before="120" w:after="120"/>
              <w:rPr>
                <w:rFonts w:cs="Courier New"/>
              </w:rPr>
            </w:pPr>
            <w:r>
              <w:rPr>
                <w:rFonts w:cs="Courier New"/>
              </w:rPr>
              <w:t xml:space="preserve">POA forms are not available from CVS Caremark as legal requirements vary by state. </w:t>
            </w:r>
          </w:p>
          <w:p w14:paraId="7B308890" w14:textId="77777777" w:rsidR="00702864" w:rsidRDefault="00702864" w:rsidP="00702864">
            <w:pPr>
              <w:pStyle w:val="ListParagraph"/>
              <w:numPr>
                <w:ilvl w:val="0"/>
                <w:numId w:val="36"/>
              </w:numPr>
              <w:spacing w:before="120" w:after="120"/>
              <w:rPr>
                <w:rFonts w:cs="Courier New"/>
              </w:rPr>
            </w:pPr>
            <w:r>
              <w:rPr>
                <w:rFonts w:cs="Courier New"/>
              </w:rPr>
              <w:t>If a POA is denied</w:t>
            </w:r>
            <w:r w:rsidR="003C734E">
              <w:rPr>
                <w:rFonts w:cs="Courier New"/>
              </w:rPr>
              <w:t xml:space="preserve">, the beneficiary will be sent a denial letter along with the original POA. </w:t>
            </w:r>
          </w:p>
          <w:p w14:paraId="7119D873" w14:textId="467DFF76" w:rsidR="005242E5" w:rsidRDefault="008179A7" w:rsidP="00702864">
            <w:pPr>
              <w:pStyle w:val="ListParagraph"/>
              <w:numPr>
                <w:ilvl w:val="0"/>
                <w:numId w:val="36"/>
              </w:numPr>
              <w:spacing w:before="120" w:after="120"/>
              <w:rPr>
                <w:rFonts w:cs="Courier New"/>
              </w:rPr>
            </w:pPr>
            <w:r>
              <w:rPr>
                <w:rFonts w:cs="Courier New"/>
                <w:noProof/>
              </w:rPr>
              <w:drawing>
                <wp:inline distT="0" distB="0" distL="0" distR="0" wp14:anchorId="5EC62BB9" wp14:editId="001F8366">
                  <wp:extent cx="304762" cy="304762"/>
                  <wp:effectExtent l="0" t="0" r="635" b="635"/>
                  <wp:docPr id="1699952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52803" name="Picture 1699952803"/>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proofErr w:type="gramStart"/>
            <w:r w:rsidR="005C22EE">
              <w:rPr>
                <w:rFonts w:cs="Courier New"/>
              </w:rPr>
              <w:t>Member</w:t>
            </w:r>
            <w:proofErr w:type="gramEnd"/>
            <w:r w:rsidR="005C22EE">
              <w:rPr>
                <w:rFonts w:cs="Courier New"/>
              </w:rPr>
              <w:t xml:space="preserve"> may have multiple </w:t>
            </w:r>
            <w:proofErr w:type="spellStart"/>
            <w:r w:rsidR="005C22EE">
              <w:rPr>
                <w:rFonts w:cs="Courier New"/>
              </w:rPr>
              <w:t>POAs</w:t>
            </w:r>
            <w:proofErr w:type="spellEnd"/>
            <w:r w:rsidR="00393B8C">
              <w:rPr>
                <w:rFonts w:cs="Courier New"/>
              </w:rPr>
              <w:t xml:space="preserve">. </w:t>
            </w:r>
          </w:p>
          <w:p w14:paraId="27262EA5" w14:textId="77777777" w:rsidR="003C734E" w:rsidRDefault="003C734E" w:rsidP="003C734E">
            <w:pPr>
              <w:spacing w:before="120" w:after="120"/>
              <w:rPr>
                <w:rFonts w:cs="Courier New"/>
              </w:rPr>
            </w:pPr>
          </w:p>
          <w:p w14:paraId="2EDC4BD6" w14:textId="02036990" w:rsidR="003C734E" w:rsidRPr="00325A92" w:rsidRDefault="003C734E" w:rsidP="003C734E">
            <w:pPr>
              <w:spacing w:before="120" w:after="120"/>
              <w:rPr>
                <w:rFonts w:cs="Courier New"/>
              </w:rPr>
            </w:pPr>
            <w:r>
              <w:rPr>
                <w:rFonts w:cs="Courier New"/>
              </w:rPr>
              <w:t>There are 4 different types of POA:</w:t>
            </w:r>
          </w:p>
        </w:tc>
      </w:tr>
      <w:tr w:rsidR="00233F89" w14:paraId="10F6001F" w14:textId="77777777" w:rsidTr="00325A92">
        <w:tc>
          <w:tcPr>
            <w:tcW w:w="720" w:type="pct"/>
            <w:vMerge/>
          </w:tcPr>
          <w:p w14:paraId="05598E16" w14:textId="77777777" w:rsidR="00542B03" w:rsidRDefault="00542B03" w:rsidP="004C4881">
            <w:pPr>
              <w:spacing w:before="120" w:after="120"/>
              <w:rPr>
                <w:rFonts w:cs="Courier New"/>
              </w:rPr>
            </w:pPr>
          </w:p>
        </w:tc>
        <w:tc>
          <w:tcPr>
            <w:tcW w:w="474" w:type="pct"/>
            <w:shd w:val="clear" w:color="auto" w:fill="D9D9D9" w:themeFill="background1" w:themeFillShade="D9"/>
          </w:tcPr>
          <w:p w14:paraId="57AC8D3A" w14:textId="2DD7C4BB" w:rsidR="00542B03" w:rsidRPr="00325A92" w:rsidRDefault="00FD5C92" w:rsidP="00325A92">
            <w:pPr>
              <w:spacing w:before="120" w:after="120"/>
              <w:jc w:val="center"/>
              <w:rPr>
                <w:rFonts w:cs="Courier New"/>
                <w:b/>
                <w:bCs/>
              </w:rPr>
            </w:pPr>
            <w:r w:rsidRPr="00325A92">
              <w:rPr>
                <w:rFonts w:cs="Courier New"/>
                <w:b/>
                <w:bCs/>
              </w:rPr>
              <w:t>POA Type</w:t>
            </w:r>
          </w:p>
        </w:tc>
        <w:tc>
          <w:tcPr>
            <w:tcW w:w="3806" w:type="pct"/>
            <w:shd w:val="clear" w:color="auto" w:fill="D9D9D9" w:themeFill="background1" w:themeFillShade="D9"/>
          </w:tcPr>
          <w:p w14:paraId="11B2BC7F" w14:textId="7725D1D3" w:rsidR="00542B03" w:rsidRPr="00325A92" w:rsidRDefault="00FD5C92" w:rsidP="00325A92">
            <w:pPr>
              <w:spacing w:before="120" w:after="120"/>
              <w:jc w:val="center"/>
              <w:rPr>
                <w:rFonts w:cs="Courier New"/>
                <w:b/>
                <w:bCs/>
              </w:rPr>
            </w:pPr>
            <w:r w:rsidRPr="00325A92">
              <w:rPr>
                <w:rFonts w:cs="Courier New"/>
                <w:b/>
                <w:bCs/>
              </w:rPr>
              <w:t>Details</w:t>
            </w:r>
          </w:p>
        </w:tc>
      </w:tr>
      <w:tr w:rsidR="00233F89" w14:paraId="6A7C0F8E" w14:textId="77777777" w:rsidTr="00325A92">
        <w:tc>
          <w:tcPr>
            <w:tcW w:w="720" w:type="pct"/>
            <w:vMerge/>
          </w:tcPr>
          <w:p w14:paraId="486F70A4" w14:textId="77777777" w:rsidR="009B33AA" w:rsidRDefault="009B33AA" w:rsidP="009B33AA">
            <w:pPr>
              <w:spacing w:before="120" w:after="120"/>
              <w:rPr>
                <w:rFonts w:cs="Courier New"/>
              </w:rPr>
            </w:pPr>
          </w:p>
        </w:tc>
        <w:tc>
          <w:tcPr>
            <w:tcW w:w="474" w:type="pct"/>
            <w:tcBorders>
              <w:top w:val="nil"/>
              <w:left w:val="nil"/>
              <w:bottom w:val="single" w:sz="8" w:space="0" w:color="000000"/>
              <w:right w:val="single" w:sz="8" w:space="0" w:color="000000"/>
            </w:tcBorders>
          </w:tcPr>
          <w:p w14:paraId="76411313" w14:textId="41A07EED" w:rsidR="009B33AA" w:rsidRPr="00EC3F6D" w:rsidRDefault="009B33AA" w:rsidP="009B33AA">
            <w:pPr>
              <w:spacing w:before="120" w:after="120"/>
              <w:rPr>
                <w:rFonts w:cs="Courier New"/>
              </w:rPr>
            </w:pPr>
            <w:r w:rsidRPr="00EC3F6D">
              <w:t>POAD (Durable)</w:t>
            </w:r>
          </w:p>
        </w:tc>
        <w:tc>
          <w:tcPr>
            <w:tcW w:w="3806" w:type="pct"/>
            <w:tcBorders>
              <w:top w:val="nil"/>
              <w:left w:val="nil"/>
              <w:bottom w:val="single" w:sz="8" w:space="0" w:color="000000"/>
              <w:right w:val="single" w:sz="8" w:space="0" w:color="000000"/>
            </w:tcBorders>
          </w:tcPr>
          <w:p w14:paraId="3985B564" w14:textId="31ED87FA" w:rsidR="009B33AA" w:rsidRPr="009B33AA" w:rsidRDefault="009B33AA" w:rsidP="009B33AA">
            <w:pPr>
              <w:spacing w:before="120" w:after="120"/>
            </w:pPr>
            <w:r w:rsidRPr="00325A92">
              <w:t>Names a designated individual to handle </w:t>
            </w:r>
            <w:proofErr w:type="gramStart"/>
            <w:r w:rsidRPr="00325A92">
              <w:rPr>
                <w:b/>
                <w:bCs/>
              </w:rPr>
              <w:t>all</w:t>
            </w:r>
            <w:r w:rsidRPr="00325A92">
              <w:t> of</w:t>
            </w:r>
            <w:proofErr w:type="gramEnd"/>
            <w:r w:rsidRPr="00325A92">
              <w:t> a beneficiary’s affairs.</w:t>
            </w:r>
          </w:p>
        </w:tc>
      </w:tr>
      <w:tr w:rsidR="00233F89" w14:paraId="384E2583" w14:textId="77777777" w:rsidTr="00325A92">
        <w:tc>
          <w:tcPr>
            <w:tcW w:w="720" w:type="pct"/>
            <w:vMerge/>
          </w:tcPr>
          <w:p w14:paraId="007C2AB6" w14:textId="77777777" w:rsidR="009B33AA" w:rsidRDefault="009B33AA" w:rsidP="009B33AA">
            <w:pPr>
              <w:spacing w:before="120" w:after="120"/>
              <w:rPr>
                <w:rFonts w:cs="Courier New"/>
              </w:rPr>
            </w:pPr>
          </w:p>
        </w:tc>
        <w:tc>
          <w:tcPr>
            <w:tcW w:w="474" w:type="pct"/>
            <w:tcBorders>
              <w:top w:val="nil"/>
              <w:left w:val="nil"/>
              <w:bottom w:val="single" w:sz="8" w:space="0" w:color="000000"/>
              <w:right w:val="single" w:sz="8" w:space="0" w:color="000000"/>
            </w:tcBorders>
          </w:tcPr>
          <w:p w14:paraId="367F4722" w14:textId="6C0FBB52" w:rsidR="009B33AA" w:rsidRPr="00EC3F6D" w:rsidRDefault="009B33AA" w:rsidP="009B33AA">
            <w:pPr>
              <w:spacing w:before="120" w:after="120"/>
              <w:rPr>
                <w:rFonts w:cs="Courier New"/>
              </w:rPr>
            </w:pPr>
            <w:r w:rsidRPr="00EC3F6D">
              <w:t>POAF (Financial)</w:t>
            </w:r>
          </w:p>
        </w:tc>
        <w:tc>
          <w:tcPr>
            <w:tcW w:w="3806" w:type="pct"/>
            <w:tcBorders>
              <w:top w:val="nil"/>
              <w:left w:val="nil"/>
              <w:bottom w:val="single" w:sz="8" w:space="0" w:color="000000"/>
              <w:right w:val="single" w:sz="8" w:space="0" w:color="000000"/>
            </w:tcBorders>
          </w:tcPr>
          <w:p w14:paraId="4BD8B3FA" w14:textId="17AF1F64" w:rsidR="009B33AA" w:rsidRPr="009B33AA" w:rsidRDefault="009B33AA" w:rsidP="009B33AA">
            <w:pPr>
              <w:spacing w:before="120" w:after="120"/>
            </w:pPr>
            <w:r w:rsidRPr="00325A92">
              <w:t>This allows the designated individual to handle </w:t>
            </w:r>
            <w:proofErr w:type="gramStart"/>
            <w:r w:rsidRPr="00325A92">
              <w:rPr>
                <w:b/>
                <w:bCs/>
              </w:rPr>
              <w:t>any and all</w:t>
            </w:r>
            <w:proofErr w:type="gramEnd"/>
            <w:r w:rsidRPr="00325A92">
              <w:rPr>
                <w:b/>
                <w:bCs/>
                <w:i/>
                <w:iCs/>
              </w:rPr>
              <w:t> </w:t>
            </w:r>
            <w:r w:rsidRPr="00325A92">
              <w:t>of the beneficiary’s </w:t>
            </w:r>
            <w:r w:rsidRPr="00325A92">
              <w:rPr>
                <w:b/>
                <w:bCs/>
              </w:rPr>
              <w:t>finances</w:t>
            </w:r>
            <w:r w:rsidRPr="00325A92">
              <w:t> (</w:t>
            </w:r>
            <w:r>
              <w:rPr>
                <w:b/>
                <w:bCs/>
              </w:rPr>
              <w:t>Example:</w:t>
            </w:r>
            <w:r w:rsidR="005D74E9">
              <w:rPr>
                <w:b/>
                <w:bCs/>
              </w:rPr>
              <w:t xml:space="preserve"> </w:t>
            </w:r>
            <w:r w:rsidRPr="00325A92">
              <w:t> </w:t>
            </w:r>
            <w:r w:rsidR="005D74E9">
              <w:t>P</w:t>
            </w:r>
            <w:r w:rsidRPr="00325A92">
              <w:t>aying bills, opening bank accounts, applying for </w:t>
            </w:r>
            <w:proofErr w:type="gramStart"/>
            <w:r w:rsidRPr="00325A92">
              <w:t>loan</w:t>
            </w:r>
            <w:proofErr w:type="gramEnd"/>
            <w:r w:rsidRPr="00325A92">
              <w:t>, etc.).</w:t>
            </w:r>
          </w:p>
        </w:tc>
      </w:tr>
      <w:tr w:rsidR="00233F89" w14:paraId="1C356BD6" w14:textId="77777777" w:rsidTr="00325A92">
        <w:tc>
          <w:tcPr>
            <w:tcW w:w="720" w:type="pct"/>
            <w:vMerge/>
          </w:tcPr>
          <w:p w14:paraId="09203103" w14:textId="77777777" w:rsidR="009B33AA" w:rsidRDefault="009B33AA" w:rsidP="009B33AA">
            <w:pPr>
              <w:spacing w:before="120" w:after="120"/>
              <w:rPr>
                <w:rFonts w:cs="Courier New"/>
              </w:rPr>
            </w:pPr>
          </w:p>
        </w:tc>
        <w:tc>
          <w:tcPr>
            <w:tcW w:w="474" w:type="pct"/>
            <w:tcBorders>
              <w:top w:val="nil"/>
              <w:left w:val="nil"/>
              <w:bottom w:val="single" w:sz="8" w:space="0" w:color="000000"/>
              <w:right w:val="single" w:sz="8" w:space="0" w:color="000000"/>
            </w:tcBorders>
          </w:tcPr>
          <w:p w14:paraId="3304F5E4" w14:textId="74C54032" w:rsidR="009B33AA" w:rsidRPr="00EC3F6D" w:rsidRDefault="009B33AA" w:rsidP="009B33AA">
            <w:pPr>
              <w:spacing w:before="120" w:after="120"/>
              <w:rPr>
                <w:rFonts w:cs="Courier New"/>
              </w:rPr>
            </w:pPr>
            <w:r w:rsidRPr="00EC3F6D">
              <w:t>POAG (General)</w:t>
            </w:r>
          </w:p>
        </w:tc>
        <w:tc>
          <w:tcPr>
            <w:tcW w:w="3806" w:type="pct"/>
            <w:tcBorders>
              <w:top w:val="nil"/>
              <w:left w:val="nil"/>
              <w:bottom w:val="single" w:sz="8" w:space="0" w:color="000000"/>
              <w:right w:val="single" w:sz="8" w:space="0" w:color="000000"/>
            </w:tcBorders>
          </w:tcPr>
          <w:p w14:paraId="6059EF56" w14:textId="298C7D94" w:rsidR="009B33AA" w:rsidRPr="005D74E9" w:rsidRDefault="009B33AA" w:rsidP="005D74E9">
            <w:pPr>
              <w:spacing w:before="120" w:after="120"/>
            </w:pPr>
            <w:r w:rsidRPr="00325A92">
              <w:t>This is a non-specific POA that basically states:</w:t>
            </w:r>
            <w:r w:rsidR="005D74E9">
              <w:t xml:space="preserve">  </w:t>
            </w:r>
            <w:r w:rsidRPr="00325A92">
              <w:t>“I, the beneficiary, give the designated individual the powers to handle my affairs”.</w:t>
            </w:r>
          </w:p>
        </w:tc>
      </w:tr>
      <w:tr w:rsidR="00233F89" w14:paraId="2FB0E5FC" w14:textId="77777777" w:rsidTr="00325A92">
        <w:tc>
          <w:tcPr>
            <w:tcW w:w="720" w:type="pct"/>
            <w:vMerge/>
          </w:tcPr>
          <w:p w14:paraId="264FFBB8" w14:textId="77777777" w:rsidR="009B33AA" w:rsidRDefault="009B33AA" w:rsidP="009B33AA">
            <w:pPr>
              <w:spacing w:before="120" w:after="120"/>
              <w:rPr>
                <w:rFonts w:cs="Courier New"/>
              </w:rPr>
            </w:pPr>
          </w:p>
        </w:tc>
        <w:tc>
          <w:tcPr>
            <w:tcW w:w="474" w:type="pct"/>
            <w:tcBorders>
              <w:top w:val="nil"/>
              <w:left w:val="nil"/>
              <w:bottom w:val="single" w:sz="8" w:space="0" w:color="000000"/>
              <w:right w:val="single" w:sz="8" w:space="0" w:color="000000"/>
            </w:tcBorders>
          </w:tcPr>
          <w:p w14:paraId="65789397" w14:textId="025388E8" w:rsidR="009B33AA" w:rsidRPr="00EC3F6D" w:rsidRDefault="009B33AA" w:rsidP="009B33AA">
            <w:pPr>
              <w:spacing w:before="120" w:after="120"/>
              <w:rPr>
                <w:rFonts w:cs="Courier New"/>
              </w:rPr>
            </w:pPr>
            <w:r w:rsidRPr="00EC3F6D">
              <w:t>POAM (Medical)</w:t>
            </w:r>
          </w:p>
        </w:tc>
        <w:tc>
          <w:tcPr>
            <w:tcW w:w="3806" w:type="pct"/>
            <w:tcBorders>
              <w:top w:val="nil"/>
              <w:left w:val="nil"/>
              <w:bottom w:val="single" w:sz="8" w:space="0" w:color="000000"/>
              <w:right w:val="single" w:sz="8" w:space="0" w:color="000000"/>
            </w:tcBorders>
          </w:tcPr>
          <w:p w14:paraId="5DC2E836" w14:textId="3D6D6C5E" w:rsidR="009B33AA" w:rsidRPr="005D74E9" w:rsidRDefault="009B33AA" w:rsidP="009B33AA">
            <w:pPr>
              <w:spacing w:before="120" w:after="120"/>
            </w:pPr>
            <w:r w:rsidRPr="00325A92">
              <w:t>Allows the designated individual to make </w:t>
            </w:r>
            <w:r w:rsidRPr="00325A92">
              <w:rPr>
                <w:b/>
                <w:bCs/>
              </w:rPr>
              <w:t>any</w:t>
            </w:r>
            <w:r w:rsidRPr="00325A92">
              <w:t> changes to medical plans and make medical decisions for the beneficiary.</w:t>
            </w:r>
          </w:p>
        </w:tc>
      </w:tr>
    </w:tbl>
    <w:p w14:paraId="07733489" w14:textId="77777777" w:rsidR="00FA4929" w:rsidRDefault="00FA4929" w:rsidP="00325A92">
      <w:pPr>
        <w:spacing w:before="120" w:after="120"/>
        <w:rPr>
          <w:rFonts w:cs="Courier New"/>
        </w:rPr>
      </w:pPr>
    </w:p>
    <w:p w14:paraId="5CB6A9D1" w14:textId="1A0170D3" w:rsidR="00A06BDC" w:rsidRDefault="00A06BDC" w:rsidP="00325A92">
      <w:pPr>
        <w:spacing w:before="120" w:after="120"/>
        <w:jc w:val="right"/>
        <w:rPr>
          <w:rFonts w:cs="Courier New"/>
        </w:rPr>
      </w:pPr>
      <w:hyperlink w:anchor="_top" w:history="1">
        <w:r w:rsidRPr="00036EC1">
          <w:rPr>
            <w:rStyle w:val="Hyperlink"/>
            <w:rFonts w:cs="Courier New"/>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D3AA1" w14:paraId="58BCE4F4" w14:textId="77777777" w:rsidTr="00DD3AA1">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0D1B942" w14:textId="77777777" w:rsidR="00DD3AA1" w:rsidRDefault="00DD3AA1">
            <w:pPr>
              <w:pStyle w:val="Heading2"/>
              <w:spacing w:before="120" w:after="120"/>
              <w:rPr>
                <w:i/>
                <w:iCs w:val="0"/>
              </w:rPr>
            </w:pPr>
            <w:bookmarkStart w:id="11" w:name="_Toc201931179"/>
            <w:r>
              <w:rPr>
                <w:iCs w:val="0"/>
              </w:rPr>
              <w:t>Information Needed to Include with a Power of Attorney Add or Revoke (Remove)</w:t>
            </w:r>
            <w:bookmarkEnd w:id="11"/>
            <w:r>
              <w:rPr>
                <w:iCs w:val="0"/>
              </w:rPr>
              <w:t xml:space="preserve">  </w:t>
            </w:r>
          </w:p>
        </w:tc>
      </w:tr>
    </w:tbl>
    <w:p w14:paraId="61A84585" w14:textId="26A25F92" w:rsidR="00DD3AA1" w:rsidRDefault="00DD3AA1" w:rsidP="00DD3AA1">
      <w:pPr>
        <w:autoSpaceDE w:val="0"/>
        <w:autoSpaceDN w:val="0"/>
        <w:adjustRightInd w:val="0"/>
        <w:spacing w:before="120" w:after="120"/>
        <w:rPr>
          <w:rFonts w:cs="Arial"/>
          <w:b/>
          <w:color w:val="000000"/>
        </w:rPr>
      </w:pPr>
      <w:r>
        <w:rPr>
          <w:b/>
          <w:color w:val="000000"/>
        </w:rPr>
        <w:t xml:space="preserve">MED D Beneficiary:  </w:t>
      </w:r>
      <w:r>
        <w:rPr>
          <w:color w:val="000000"/>
        </w:rPr>
        <w:t xml:space="preserve">Refer to </w:t>
      </w:r>
      <w:hyperlink r:id="rId12" w:anchor="!/view?docid=4008954a-0d95-4ea9-add2-3a7dfa02c718" w:history="1">
        <w:r w:rsidR="00F00118">
          <w:rPr>
            <w:rStyle w:val="Hyperlink"/>
          </w:rPr>
          <w:t>MED D - Appointed Representative Form (AOR) or Power of Attorney (POA) (021424)</w:t>
        </w:r>
      </w:hyperlink>
      <w:r>
        <w:rPr>
          <w:color w:val="000000"/>
        </w:rPr>
        <w:t xml:space="preserve">.  </w:t>
      </w:r>
      <w:r>
        <w:rPr>
          <w:rFonts w:cs="Arial"/>
          <w:b/>
          <w:color w:val="000000"/>
        </w:rPr>
        <w:t xml:space="preserve"> </w:t>
      </w:r>
    </w:p>
    <w:p w14:paraId="0F7FFA34" w14:textId="77777777" w:rsidR="00DD3AA1" w:rsidRDefault="00DD3AA1" w:rsidP="00DD3AA1">
      <w:pPr>
        <w:autoSpaceDE w:val="0"/>
        <w:autoSpaceDN w:val="0"/>
        <w:adjustRightInd w:val="0"/>
        <w:spacing w:before="120" w:after="120"/>
        <w:rPr>
          <w:rFonts w:cs="Arial"/>
          <w:b/>
          <w:color w:val="000000"/>
        </w:rPr>
      </w:pPr>
    </w:p>
    <w:p w14:paraId="3BAE4C2C" w14:textId="60B74170" w:rsidR="00DD3AA1" w:rsidRDefault="00DD3AA1" w:rsidP="00DD3AA1">
      <w:pPr>
        <w:numPr>
          <w:ilvl w:val="0"/>
          <w:numId w:val="29"/>
        </w:numPr>
        <w:autoSpaceDE w:val="0"/>
        <w:autoSpaceDN w:val="0"/>
        <w:adjustRightInd w:val="0"/>
        <w:spacing w:before="120" w:after="120"/>
        <w:ind w:left="360"/>
        <w:rPr>
          <w:rFonts w:cs="Courier New"/>
        </w:rPr>
      </w:pPr>
      <w:r>
        <w:rPr>
          <w:rFonts w:cs="Courier New"/>
        </w:rPr>
        <w:t>The original Power of Attorney documents are only returned if a note is included requesting this actio</w:t>
      </w:r>
      <w:r w:rsidR="001329E9">
        <w:rPr>
          <w:rFonts w:cs="Courier New"/>
        </w:rPr>
        <w:t xml:space="preserve">n, or </w:t>
      </w:r>
      <w:r w:rsidR="001D4416">
        <w:rPr>
          <w:rFonts w:cs="Courier New"/>
        </w:rPr>
        <w:t>if the POA is denied.</w:t>
      </w:r>
    </w:p>
    <w:p w14:paraId="28ACFF10" w14:textId="77777777" w:rsidR="00DD3AA1" w:rsidRDefault="00DD3AA1" w:rsidP="00DD3AA1">
      <w:pPr>
        <w:numPr>
          <w:ilvl w:val="0"/>
          <w:numId w:val="29"/>
        </w:numPr>
        <w:spacing w:before="120" w:after="120"/>
        <w:ind w:left="360"/>
      </w:pPr>
      <w:r>
        <w:t xml:space="preserve">When there are two POA documents on file </w:t>
      </w:r>
      <w:r>
        <w:rPr>
          <w:bCs/>
        </w:rPr>
        <w:t>and both are added on the account; the second POA document must be entered and marked as termed with the next day's date and then coded as:  DFRP</w:t>
      </w:r>
      <w:r>
        <w:rPr>
          <w:b/>
        </w:rPr>
        <w:t xml:space="preserve"> </w:t>
      </w:r>
      <w:r>
        <w:rPr>
          <w:bCs/>
        </w:rPr>
        <w:t>(</w:t>
      </w:r>
      <w:r>
        <w:rPr>
          <w:bCs/>
          <w:color w:val="000000"/>
        </w:rPr>
        <w:t>Default Responsible Person)</w:t>
      </w:r>
      <w:r>
        <w:t xml:space="preserve">. </w:t>
      </w:r>
    </w:p>
    <w:p w14:paraId="0FC1E2CE" w14:textId="77777777" w:rsidR="00DD3AA1" w:rsidRDefault="00DD3AA1" w:rsidP="00DD3AA1">
      <w:pPr>
        <w:spacing w:before="120" w:after="120"/>
        <w:ind w:left="360"/>
        <w:rPr>
          <w:rFonts w:cs="Courier New"/>
        </w:rPr>
      </w:pPr>
      <w:r>
        <w:t xml:space="preserve"> </w:t>
      </w:r>
    </w:p>
    <w:p w14:paraId="1C26B215" w14:textId="7D29F842" w:rsidR="00DD3AA1" w:rsidRDefault="00DD3AA1" w:rsidP="00DD3AA1">
      <w:pPr>
        <w:autoSpaceDE w:val="0"/>
        <w:autoSpaceDN w:val="0"/>
        <w:adjustRightInd w:val="0"/>
        <w:spacing w:before="120" w:after="120"/>
        <w:rPr>
          <w:rFonts w:cs="Courier New"/>
        </w:rPr>
      </w:pPr>
      <w:r>
        <w:rPr>
          <w:rFonts w:cs="Courier New"/>
        </w:rPr>
        <w:t xml:space="preserve">Inform the member that the below </w:t>
      </w:r>
      <w:r>
        <w:rPr>
          <w:rFonts w:cs="Courier New"/>
          <w:bCs/>
        </w:rPr>
        <w:t>information must</w:t>
      </w:r>
      <w:r>
        <w:rPr>
          <w:rFonts w:cs="Courier New"/>
        </w:rPr>
        <w:t xml:space="preserve"> be gathered and mailed to &lt;PBM name&gt;, refer to </w:t>
      </w:r>
      <w:hyperlink w:anchor="_Mailing_Addresses_for" w:history="1">
        <w:r>
          <w:rPr>
            <w:rStyle w:val="Hyperlink"/>
            <w:rFonts w:cs="Courier New"/>
          </w:rPr>
          <w:t>Mailing Addresses</w:t>
        </w:r>
      </w:hyperlink>
      <w:r>
        <w:rPr>
          <w:rFonts w:cs="Courier New"/>
        </w:rPr>
        <w:t>:</w:t>
      </w:r>
    </w:p>
    <w:p w14:paraId="138AA0C7" w14:textId="77777777" w:rsidR="00DD3AA1" w:rsidRDefault="00DD3AA1" w:rsidP="00DD3AA1">
      <w:pPr>
        <w:numPr>
          <w:ilvl w:val="0"/>
          <w:numId w:val="30"/>
        </w:numPr>
        <w:autoSpaceDE w:val="0"/>
        <w:autoSpaceDN w:val="0"/>
        <w:adjustRightInd w:val="0"/>
        <w:spacing w:before="120" w:after="120"/>
        <w:ind w:left="360"/>
        <w:rPr>
          <w:rFonts w:cs="Courier New"/>
        </w:rPr>
      </w:pPr>
      <w:r>
        <w:rPr>
          <w:rFonts w:cs="Courier New"/>
        </w:rPr>
        <w:t>Plan Member’s full name</w:t>
      </w:r>
    </w:p>
    <w:p w14:paraId="4846C144" w14:textId="77777777" w:rsidR="00DD3AA1" w:rsidRDefault="00DD3AA1" w:rsidP="00DD3AA1">
      <w:pPr>
        <w:numPr>
          <w:ilvl w:val="0"/>
          <w:numId w:val="30"/>
        </w:numPr>
        <w:autoSpaceDE w:val="0"/>
        <w:autoSpaceDN w:val="0"/>
        <w:adjustRightInd w:val="0"/>
        <w:spacing w:before="120" w:after="120"/>
        <w:ind w:left="360"/>
        <w:rPr>
          <w:rFonts w:cs="Courier New"/>
        </w:rPr>
      </w:pPr>
      <w:r>
        <w:rPr>
          <w:rFonts w:cs="Courier New"/>
        </w:rPr>
        <w:t>Plan Member’s ID Number (exactly as shown in our system)</w:t>
      </w:r>
    </w:p>
    <w:p w14:paraId="5D7138C6" w14:textId="77777777" w:rsidR="00DD3AA1" w:rsidRDefault="00DD3AA1" w:rsidP="00DD3AA1">
      <w:pPr>
        <w:numPr>
          <w:ilvl w:val="0"/>
          <w:numId w:val="30"/>
        </w:numPr>
        <w:autoSpaceDE w:val="0"/>
        <w:autoSpaceDN w:val="0"/>
        <w:adjustRightInd w:val="0"/>
        <w:spacing w:before="120" w:after="120"/>
        <w:ind w:left="360"/>
        <w:rPr>
          <w:rFonts w:cs="Courier New"/>
        </w:rPr>
      </w:pPr>
      <w:r>
        <w:rPr>
          <w:rFonts w:cs="Courier New"/>
        </w:rPr>
        <w:t>Plan Member’s Date of Birth</w:t>
      </w:r>
    </w:p>
    <w:p w14:paraId="5B9BF36C" w14:textId="77777777" w:rsidR="00DD3AA1" w:rsidRDefault="00DD3AA1" w:rsidP="00DD3AA1">
      <w:pPr>
        <w:numPr>
          <w:ilvl w:val="0"/>
          <w:numId w:val="30"/>
        </w:numPr>
        <w:autoSpaceDE w:val="0"/>
        <w:autoSpaceDN w:val="0"/>
        <w:adjustRightInd w:val="0"/>
        <w:spacing w:before="120" w:after="120"/>
        <w:ind w:left="360"/>
        <w:rPr>
          <w:rFonts w:cs="Courier New"/>
        </w:rPr>
      </w:pPr>
      <w:r>
        <w:rPr>
          <w:rFonts w:cs="Courier New"/>
        </w:rPr>
        <w:t>Plan Member’s Address/Telephone Number</w:t>
      </w:r>
    </w:p>
    <w:p w14:paraId="08D65ADE" w14:textId="77777777" w:rsidR="00DD3AA1" w:rsidRDefault="00DD3AA1" w:rsidP="00DD3AA1">
      <w:pPr>
        <w:numPr>
          <w:ilvl w:val="0"/>
          <w:numId w:val="30"/>
        </w:numPr>
        <w:autoSpaceDE w:val="0"/>
        <w:autoSpaceDN w:val="0"/>
        <w:adjustRightInd w:val="0"/>
        <w:spacing w:before="120" w:after="120"/>
        <w:ind w:left="360"/>
        <w:rPr>
          <w:rFonts w:cs="Courier New"/>
          <w:color w:val="000000"/>
        </w:rPr>
      </w:pPr>
      <w:r>
        <w:rPr>
          <w:rFonts w:cs="Courier New"/>
          <w:color w:val="000000"/>
        </w:rPr>
        <w:t>Copy of the</w:t>
      </w:r>
      <w:r>
        <w:rPr>
          <w:rFonts w:cs="Courier New"/>
        </w:rPr>
        <w:t xml:space="preserve"> existing Power of Attorney document that indicates the name, address, and telephone number, of the person(s) authorized </w:t>
      </w:r>
      <w:r>
        <w:rPr>
          <w:rFonts w:cs="Courier New"/>
          <w:color w:val="000000"/>
        </w:rPr>
        <w:t xml:space="preserve">to act on behalf of the member </w:t>
      </w:r>
    </w:p>
    <w:p w14:paraId="2268A7F4" w14:textId="77777777" w:rsidR="00DD3AA1" w:rsidRDefault="00DD3AA1" w:rsidP="00DD3AA1">
      <w:pPr>
        <w:numPr>
          <w:ilvl w:val="0"/>
          <w:numId w:val="30"/>
        </w:numPr>
        <w:autoSpaceDE w:val="0"/>
        <w:autoSpaceDN w:val="0"/>
        <w:adjustRightInd w:val="0"/>
        <w:spacing w:before="120" w:after="120"/>
        <w:ind w:left="360"/>
        <w:rPr>
          <w:rFonts w:cs="Courier New"/>
          <w:color w:val="000000"/>
        </w:rPr>
      </w:pPr>
      <w:r>
        <w:rPr>
          <w:rFonts w:cs="Courier New"/>
          <w:color w:val="000000"/>
        </w:rPr>
        <w:t>Copies of any other documents that are referenced in the POA document (if applicable)</w:t>
      </w:r>
    </w:p>
    <w:p w14:paraId="2400030D" w14:textId="77777777" w:rsidR="00DD3AA1" w:rsidRDefault="00DD3AA1" w:rsidP="00DD3AA1">
      <w:pPr>
        <w:autoSpaceDE w:val="0"/>
        <w:autoSpaceDN w:val="0"/>
        <w:adjustRightInd w:val="0"/>
        <w:spacing w:before="120" w:after="120"/>
        <w:rPr>
          <w:color w:val="000000"/>
        </w:rPr>
      </w:pPr>
      <w:r>
        <w:rPr>
          <w:rFonts w:cs="Courier New"/>
        </w:rPr>
        <w:t xml:space="preserve"> </w:t>
      </w:r>
      <w:r>
        <w:rPr>
          <w:color w:val="000000"/>
        </w:rPr>
        <w:t> </w:t>
      </w:r>
    </w:p>
    <w:p w14:paraId="2F81C12C" w14:textId="5CA89E4E" w:rsidR="00DD3AA1" w:rsidRDefault="00DD3AA1" w:rsidP="00DD3AA1">
      <w:pPr>
        <w:autoSpaceDE w:val="0"/>
        <w:autoSpaceDN w:val="0"/>
        <w:adjustRightInd w:val="0"/>
        <w:spacing w:before="120" w:after="120"/>
        <w:rPr>
          <w:noProof/>
        </w:rPr>
      </w:pPr>
      <w:r>
        <w:rPr>
          <w:rFonts w:cs="Courier New"/>
          <w:b/>
        </w:rPr>
        <w:t>Result:</w:t>
      </w:r>
      <w:r>
        <w:rPr>
          <w:rFonts w:cs="Courier New"/>
        </w:rPr>
        <w:t xml:space="preserve">  Once the documentation has been received, evaluated </w:t>
      </w:r>
      <w:r>
        <w:rPr>
          <w:rFonts w:cs="Courier New"/>
          <w:color w:val="000000"/>
        </w:rPr>
        <w:t xml:space="preserve">and if </w:t>
      </w:r>
      <w:r>
        <w:rPr>
          <w:rFonts w:cs="Courier New"/>
        </w:rPr>
        <w:t xml:space="preserve">approved, the Power of Attorney is documented in PeopleSafe.  Refer to </w:t>
      </w:r>
      <w:hyperlink w:anchor="_Viewing_Power_of" w:history="1">
        <w:r>
          <w:rPr>
            <w:rStyle w:val="Hyperlink"/>
          </w:rPr>
          <w:t>Viewing Power of Attorney Authorizations on File in PeopleSafe</w:t>
        </w:r>
      </w:hyperlink>
      <w:r>
        <w:rPr>
          <w:iCs/>
          <w:color w:val="000000"/>
        </w:rPr>
        <w:t>.</w:t>
      </w:r>
      <w:r>
        <w:rPr>
          <w:i/>
          <w:iCs/>
          <w:color w:val="000000"/>
        </w:rPr>
        <w:t xml:space="preserve"> </w:t>
      </w:r>
      <w:r>
        <w:rPr>
          <w:noProof/>
        </w:rPr>
        <w:t xml:space="preserve"> </w:t>
      </w:r>
    </w:p>
    <w:p w14:paraId="715EA8BB" w14:textId="77777777" w:rsidR="00C23AE9" w:rsidRDefault="00C23AE9" w:rsidP="0069299C">
      <w:pPr>
        <w:spacing w:before="120" w:after="120"/>
        <w:rPr>
          <w:rFonts w:cs="Courier New"/>
        </w:rPr>
      </w:pPr>
    </w:p>
    <w:p w14:paraId="57DCFFCD" w14:textId="360207C3" w:rsidR="00E92B44" w:rsidRDefault="00036EC1" w:rsidP="00036EC1">
      <w:pPr>
        <w:spacing w:before="120" w:after="120"/>
        <w:jc w:val="right"/>
      </w:pPr>
      <w:hyperlink w:anchor="_top" w:history="1">
        <w:r w:rsidRPr="00036E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41E63" w:rsidRPr="002524B9" w14:paraId="12BFF803" w14:textId="77777777" w:rsidTr="00A63745">
        <w:tc>
          <w:tcPr>
            <w:tcW w:w="5000" w:type="pct"/>
            <w:shd w:val="clear" w:color="auto" w:fill="C0C0C0"/>
          </w:tcPr>
          <w:p w14:paraId="67B12AB3" w14:textId="12BA30A1" w:rsidR="00D41E63" w:rsidRPr="002524B9" w:rsidRDefault="00101D37" w:rsidP="002A17F7">
            <w:pPr>
              <w:pStyle w:val="Heading2"/>
              <w:spacing w:before="120" w:after="120"/>
              <w:rPr>
                <w:i/>
                <w:iCs w:val="0"/>
              </w:rPr>
            </w:pPr>
            <w:bookmarkStart w:id="12" w:name="_Mailing_Addresses_for"/>
            <w:bookmarkStart w:id="13" w:name="_Toc201931180"/>
            <w:bookmarkStart w:id="14" w:name="OLE_LINK1"/>
            <w:bookmarkEnd w:id="12"/>
            <w:r>
              <w:rPr>
                <w:iCs w:val="0"/>
              </w:rPr>
              <w:t>Mailing Addresses</w:t>
            </w:r>
            <w:r w:rsidR="00725AF4">
              <w:rPr>
                <w:iCs w:val="0"/>
              </w:rPr>
              <w:t xml:space="preserve"> for a Power of Attorney Authorization Form</w:t>
            </w:r>
            <w:bookmarkEnd w:id="13"/>
            <w:r>
              <w:rPr>
                <w:iCs w:val="0"/>
              </w:rPr>
              <w:t xml:space="preserve"> </w:t>
            </w:r>
            <w:r w:rsidR="005461CE">
              <w:rPr>
                <w:iCs w:val="0"/>
              </w:rPr>
              <w:t xml:space="preserve"> </w:t>
            </w:r>
            <w:r w:rsidR="00D41E63">
              <w:rPr>
                <w:iCs w:val="0"/>
              </w:rPr>
              <w:t xml:space="preserve"> </w:t>
            </w:r>
            <w:r w:rsidR="00D41E63">
              <w:rPr>
                <w:noProof/>
              </w:rPr>
              <w:t xml:space="preserve"> </w:t>
            </w:r>
            <w:r w:rsidR="00E82B99">
              <w:rPr>
                <w:noProof/>
              </w:rPr>
              <w:t xml:space="preserve"> </w:t>
            </w:r>
            <w:bookmarkEnd w:id="14"/>
          </w:p>
        </w:tc>
      </w:tr>
    </w:tbl>
    <w:p w14:paraId="6DAFA852" w14:textId="5BC0DE53" w:rsidR="000A3142" w:rsidRDefault="00725AF4" w:rsidP="000A3142">
      <w:pPr>
        <w:spacing w:before="120" w:after="120"/>
        <w:rPr>
          <w:rFonts w:cs="Courier New"/>
          <w:bCs/>
          <w:color w:val="000000"/>
        </w:rPr>
      </w:pPr>
      <w:bookmarkStart w:id="15" w:name="OLE_LINK7"/>
      <w:r>
        <w:rPr>
          <w:color w:val="000000"/>
        </w:rPr>
        <w:t xml:space="preserve">These addresses are used when adding or revoking (removing) a Power of Attorney Authorization from the </w:t>
      </w:r>
      <w:r w:rsidR="004D1A21">
        <w:rPr>
          <w:color w:val="000000"/>
        </w:rPr>
        <w:t>member’s</w:t>
      </w:r>
      <w:r>
        <w:rPr>
          <w:color w:val="000000"/>
        </w:rPr>
        <w:t xml:space="preserve"> account.</w:t>
      </w:r>
      <w:r w:rsidR="00936732">
        <w:rPr>
          <w:color w:val="000000"/>
        </w:rPr>
        <w:t xml:space="preserve"> </w:t>
      </w:r>
      <w:bookmarkStart w:id="16" w:name="OLE_LINK5"/>
      <w:bookmarkStart w:id="17" w:name="OLE_LINK13"/>
      <w:r w:rsidR="00936732" w:rsidRPr="000A3142">
        <w:rPr>
          <w:color w:val="000000"/>
        </w:rPr>
        <w:t xml:space="preserve">Allowing custodial parents, legal guardians and </w:t>
      </w:r>
      <w:proofErr w:type="spellStart"/>
      <w:r w:rsidR="00936732" w:rsidRPr="000A3142">
        <w:rPr>
          <w:color w:val="000000"/>
        </w:rPr>
        <w:t>etc</w:t>
      </w:r>
      <w:proofErr w:type="spellEnd"/>
      <w:r w:rsidR="00936732" w:rsidRPr="000A3142">
        <w:rPr>
          <w:color w:val="000000"/>
        </w:rPr>
        <w:t>; to speak on members behalf</w:t>
      </w:r>
      <w:bookmarkEnd w:id="16"/>
      <w:r w:rsidR="00F60471">
        <w:rPr>
          <w:color w:val="000000"/>
        </w:rPr>
        <w:t xml:space="preserve"> (who are over 18 unless per CIF)</w:t>
      </w:r>
      <w:r w:rsidR="00936732" w:rsidRPr="000A3142">
        <w:rPr>
          <w:color w:val="000000"/>
        </w:rPr>
        <w:t>.</w:t>
      </w:r>
    </w:p>
    <w:p w14:paraId="609828D0" w14:textId="046B1156" w:rsidR="000A3142" w:rsidRDefault="000A3142" w:rsidP="002A17F7">
      <w:pPr>
        <w:spacing w:before="120" w:after="120"/>
        <w:rPr>
          <w:color w:val="000000"/>
        </w:rPr>
      </w:pPr>
    </w:p>
    <w:bookmarkEnd w:id="15"/>
    <w:bookmarkEnd w:id="17"/>
    <w:p w14:paraId="51FBECEE" w14:textId="3D3F262A" w:rsidR="000A3142" w:rsidRPr="005934E1" w:rsidRDefault="005934E1" w:rsidP="005934E1">
      <w:pPr>
        <w:spacing w:before="120" w:after="120"/>
        <w:rPr>
          <w:rFonts w:cs="Courier New"/>
          <w:color w:val="000000"/>
        </w:rPr>
      </w:pPr>
      <w:r>
        <w:rPr>
          <w:rFonts w:cs="Courier New"/>
          <w:bCs/>
          <w:noProof/>
          <w:color w:val="000000"/>
        </w:rPr>
        <w:drawing>
          <wp:inline distT="0" distB="0" distL="0" distR="0" wp14:anchorId="3A5C9360" wp14:editId="6AD766F8">
            <wp:extent cx="238095" cy="209524"/>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cs="Courier New"/>
          <w:bCs/>
          <w:color w:val="000000"/>
        </w:rPr>
        <w:t xml:space="preserve"> </w:t>
      </w:r>
      <w:r w:rsidR="00654146" w:rsidRPr="005934E1">
        <w:rPr>
          <w:rFonts w:cs="Courier New"/>
          <w:bCs/>
          <w:color w:val="000000"/>
        </w:rPr>
        <w:t>Do not</w:t>
      </w:r>
      <w:r w:rsidR="00654146" w:rsidRPr="005934E1">
        <w:rPr>
          <w:rFonts w:cs="Courier New"/>
          <w:color w:val="000000"/>
        </w:rPr>
        <w:t xml:space="preserve"> </w:t>
      </w:r>
      <w:r w:rsidR="00725AF4" w:rsidRPr="005934E1">
        <w:rPr>
          <w:rFonts w:cs="Courier New"/>
          <w:color w:val="000000"/>
        </w:rPr>
        <w:t>instruct</w:t>
      </w:r>
      <w:r w:rsidR="00654146" w:rsidRPr="005934E1">
        <w:rPr>
          <w:rFonts w:cs="Courier New"/>
          <w:color w:val="000000"/>
        </w:rPr>
        <w:t xml:space="preserve"> the member to fax or mail information directly to the call center</w:t>
      </w:r>
      <w:r w:rsidR="00084F89" w:rsidRPr="005934E1">
        <w:rPr>
          <w:rFonts w:cs="Courier New"/>
          <w:color w:val="000000"/>
        </w:rPr>
        <w:t xml:space="preserve">, </w:t>
      </w:r>
      <w:r w:rsidR="00654146" w:rsidRPr="005934E1">
        <w:rPr>
          <w:rFonts w:cs="Courier New"/>
          <w:color w:val="000000"/>
        </w:rPr>
        <w:t xml:space="preserve">all documentation </w:t>
      </w:r>
      <w:r w:rsidR="00654146" w:rsidRPr="005934E1">
        <w:rPr>
          <w:rFonts w:cs="Courier New"/>
          <w:bCs/>
          <w:color w:val="000000"/>
        </w:rPr>
        <w:t>must be sent to the</w:t>
      </w:r>
      <w:r w:rsidR="00654146" w:rsidRPr="005934E1">
        <w:rPr>
          <w:rFonts w:cs="Courier New"/>
          <w:color w:val="000000"/>
        </w:rPr>
        <w:t xml:space="preserve"> below addresses.  </w:t>
      </w:r>
    </w:p>
    <w:p w14:paraId="1028D557" w14:textId="77777777" w:rsidR="005934E1" w:rsidRPr="005934E1" w:rsidRDefault="005934E1" w:rsidP="005934E1">
      <w:pPr>
        <w:spacing w:before="120" w:after="120"/>
        <w:rPr>
          <w:rFonts w:cs="Courier New"/>
          <w:color w:val="000000"/>
        </w:rPr>
      </w:pPr>
    </w:p>
    <w:p w14:paraId="182ED224" w14:textId="3ECF1A05" w:rsidR="00FE4AB3" w:rsidRDefault="00FE4AB3" w:rsidP="00FE4AB3">
      <w:pPr>
        <w:autoSpaceDE w:val="0"/>
        <w:autoSpaceDN w:val="0"/>
        <w:adjustRightInd w:val="0"/>
        <w:spacing w:before="120" w:after="120"/>
        <w:rPr>
          <w:rFonts w:cs="Courier New"/>
          <w:color w:val="000000"/>
        </w:rPr>
      </w:pPr>
      <w:r>
        <w:rPr>
          <w:rFonts w:cs="Courier New"/>
          <w:color w:val="000000"/>
        </w:rPr>
        <w:t xml:space="preserve">For </w:t>
      </w:r>
      <w:r>
        <w:rPr>
          <w:rFonts w:cs="Courier New"/>
          <w:bCs/>
          <w:color w:val="000000"/>
        </w:rPr>
        <w:t>urgent situations in which the member needs to send the information via Express shipping</w:t>
      </w:r>
      <w:r>
        <w:rPr>
          <w:rFonts w:cs="Courier New"/>
          <w:color w:val="000000"/>
        </w:rPr>
        <w:t xml:space="preserve"> requiring a physical address, provide the address below:</w:t>
      </w:r>
    </w:p>
    <w:p w14:paraId="57405B6F" w14:textId="77777777" w:rsidR="00FE4AB3" w:rsidRDefault="00FE4AB3" w:rsidP="72A1334E">
      <w:pPr>
        <w:autoSpaceDE w:val="0"/>
        <w:autoSpaceDN w:val="0"/>
        <w:adjustRightInd w:val="0"/>
        <w:spacing w:before="120" w:after="120"/>
        <w:rPr>
          <w:rFonts w:cs="Arial"/>
          <w:color w:val="000000"/>
          <w:lang w:val="es-ES"/>
        </w:rPr>
      </w:pPr>
      <w:proofErr w:type="spellStart"/>
      <w:r w:rsidRPr="72A1334E">
        <w:rPr>
          <w:rFonts w:cs="Arial"/>
          <w:color w:val="000000" w:themeColor="text1"/>
          <w:lang w:val="es-ES"/>
        </w:rPr>
        <w:t>Research</w:t>
      </w:r>
      <w:proofErr w:type="spellEnd"/>
      <w:r w:rsidRPr="72A1334E">
        <w:rPr>
          <w:rFonts w:cs="Arial"/>
          <w:color w:val="000000" w:themeColor="text1"/>
          <w:lang w:val="es-ES"/>
        </w:rPr>
        <w:t xml:space="preserve"> </w:t>
      </w:r>
      <w:proofErr w:type="spellStart"/>
      <w:r w:rsidRPr="72A1334E">
        <w:rPr>
          <w:rFonts w:cs="Arial"/>
          <w:color w:val="000000" w:themeColor="text1"/>
          <w:lang w:val="es-ES"/>
        </w:rPr>
        <w:t>Team</w:t>
      </w:r>
      <w:proofErr w:type="spellEnd"/>
    </w:p>
    <w:p w14:paraId="5B009F8B" w14:textId="77777777" w:rsidR="00FE4AB3" w:rsidRDefault="00FE4AB3" w:rsidP="72A1334E">
      <w:pPr>
        <w:autoSpaceDE w:val="0"/>
        <w:autoSpaceDN w:val="0"/>
        <w:adjustRightInd w:val="0"/>
        <w:spacing w:before="120" w:after="120"/>
        <w:rPr>
          <w:rFonts w:cs="Arial"/>
          <w:color w:val="000000"/>
          <w:lang w:val="es-ES"/>
        </w:rPr>
      </w:pPr>
      <w:r w:rsidRPr="72A1334E">
        <w:rPr>
          <w:rFonts w:cs="Arial"/>
          <w:color w:val="000000" w:themeColor="text1"/>
          <w:lang w:val="es-ES"/>
        </w:rPr>
        <w:t xml:space="preserve">800 NW </w:t>
      </w:r>
      <w:proofErr w:type="spellStart"/>
      <w:r w:rsidRPr="72A1334E">
        <w:rPr>
          <w:rFonts w:cs="Arial"/>
          <w:color w:val="000000" w:themeColor="text1"/>
          <w:lang w:val="es-ES"/>
        </w:rPr>
        <w:t>Chipman</w:t>
      </w:r>
      <w:proofErr w:type="spellEnd"/>
      <w:r w:rsidRPr="72A1334E">
        <w:rPr>
          <w:rFonts w:cs="Arial"/>
          <w:color w:val="000000" w:themeColor="text1"/>
          <w:lang w:val="es-ES"/>
        </w:rPr>
        <w:t xml:space="preserve"> RD Suite #5830 </w:t>
      </w:r>
    </w:p>
    <w:p w14:paraId="144C9A92" w14:textId="324558EA" w:rsidR="00FE4AB3" w:rsidRPr="005934E1" w:rsidRDefault="00FE4AB3" w:rsidP="72A1334E">
      <w:pPr>
        <w:spacing w:before="120" w:after="120"/>
        <w:rPr>
          <w:rFonts w:cs="Arial"/>
          <w:color w:val="000000"/>
          <w:lang w:val="es-ES"/>
        </w:rPr>
      </w:pPr>
      <w:proofErr w:type="spellStart"/>
      <w:r w:rsidRPr="72A1334E">
        <w:rPr>
          <w:rFonts w:cs="Arial"/>
          <w:color w:val="000000" w:themeColor="text1"/>
          <w:lang w:val="es-ES"/>
        </w:rPr>
        <w:t>Lee’s</w:t>
      </w:r>
      <w:proofErr w:type="spellEnd"/>
      <w:r w:rsidRPr="72A1334E">
        <w:rPr>
          <w:rFonts w:cs="Arial"/>
          <w:color w:val="000000" w:themeColor="text1"/>
          <w:lang w:val="es-ES"/>
        </w:rPr>
        <w:t xml:space="preserve"> Summit, MO 64063</w:t>
      </w:r>
    </w:p>
    <w:p w14:paraId="01230D8B" w14:textId="77777777" w:rsidR="008D2D41" w:rsidRDefault="008D2D41" w:rsidP="008D2D41">
      <w:pPr>
        <w:spacing w:before="120" w:after="120"/>
        <w:rPr>
          <w:rFonts w:cs="Arial"/>
          <w:color w:val="000000"/>
        </w:rPr>
      </w:pPr>
    </w:p>
    <w:p w14:paraId="38CB3881" w14:textId="77777777" w:rsidR="008D2D41" w:rsidRDefault="008D2D41" w:rsidP="008D2D41">
      <w:pPr>
        <w:autoSpaceDE w:val="0"/>
        <w:autoSpaceDN w:val="0"/>
        <w:adjustRightInd w:val="0"/>
        <w:spacing w:before="120" w:after="120"/>
        <w:rPr>
          <w:rFonts w:cs="Courier New"/>
          <w:color w:val="000000"/>
        </w:rPr>
      </w:pPr>
      <w:r>
        <w:rPr>
          <w:rFonts w:cs="Courier New"/>
          <w:b/>
          <w:color w:val="000000"/>
        </w:rPr>
        <w:t>Note:</w:t>
      </w:r>
      <w:r>
        <w:rPr>
          <w:rFonts w:cs="Courier New"/>
          <w:color w:val="000000"/>
        </w:rPr>
        <w:t xml:space="preserve">  In the event that a Power of Attorney Authorization form or other legal documents are received in the call center, forwarded them </w:t>
      </w:r>
      <w:r>
        <w:rPr>
          <w:rFonts w:cs="Courier New"/>
          <w:bCs/>
          <w:color w:val="000000"/>
        </w:rPr>
        <w:t>using interoffice mail</w:t>
      </w:r>
      <w:r>
        <w:rPr>
          <w:rFonts w:cs="Courier New"/>
          <w:b/>
          <w:color w:val="000000"/>
        </w:rPr>
        <w:t xml:space="preserve"> </w:t>
      </w:r>
      <w:r>
        <w:rPr>
          <w:rFonts w:cs="Courier New"/>
          <w:color w:val="000000"/>
        </w:rPr>
        <w:t xml:space="preserve">to the appropriate address below. </w:t>
      </w:r>
    </w:p>
    <w:p w14:paraId="55FC7B1D" w14:textId="77777777" w:rsidR="008D2D41" w:rsidRPr="005934E1" w:rsidRDefault="008D2D41" w:rsidP="005934E1">
      <w:pPr>
        <w:pStyle w:val="ListParagraph"/>
        <w:spacing w:before="120" w:after="120"/>
        <w:rPr>
          <w:rFonts w:cs="Courier New"/>
          <w:color w:val="000000"/>
        </w:rPr>
      </w:pPr>
    </w:p>
    <w:p w14:paraId="658D6165" w14:textId="57D7A45F" w:rsidR="000A3142" w:rsidRPr="00E70294" w:rsidRDefault="005B7949" w:rsidP="003940A3">
      <w:pPr>
        <w:spacing w:before="120" w:after="120"/>
        <w:rPr>
          <w:rFonts w:cs="Arial"/>
          <w:b/>
          <w:color w:val="000000"/>
        </w:rPr>
      </w:pPr>
      <w:r>
        <w:rPr>
          <w:rFonts w:cs="Arial"/>
          <w:b/>
          <w:color w:val="000000"/>
        </w:rPr>
        <w:t>(Commercial</w:t>
      </w:r>
      <w:r w:rsidR="00C44E81">
        <w:rPr>
          <w:rFonts w:cs="Arial"/>
          <w:b/>
          <w:color w:val="000000"/>
        </w:rPr>
        <w:t xml:space="preserve"> and Medicaid</w:t>
      </w:r>
      <w:r>
        <w:rPr>
          <w:rFonts w:cs="Arial"/>
          <w:b/>
          <w:color w:val="000000"/>
        </w:rPr>
        <w:t xml:space="preserve"> members)</w:t>
      </w:r>
    </w:p>
    <w:p w14:paraId="1AB04148" w14:textId="19BA2704" w:rsidR="000A3142" w:rsidRPr="00E70294" w:rsidRDefault="005B7949" w:rsidP="003940A3">
      <w:pPr>
        <w:spacing w:before="120" w:after="120"/>
        <w:rPr>
          <w:rFonts w:cs="Arial"/>
          <w:color w:val="000000"/>
        </w:rPr>
      </w:pPr>
      <w:r>
        <w:rPr>
          <w:rFonts w:cs="Arial"/>
          <w:color w:val="000000"/>
        </w:rPr>
        <w:t>&lt;PBM Name&gt;</w:t>
      </w:r>
    </w:p>
    <w:p w14:paraId="070257D5" w14:textId="15777456" w:rsidR="000A3142" w:rsidRPr="005F7496" w:rsidRDefault="005B7949" w:rsidP="003940A3">
      <w:pPr>
        <w:spacing w:before="120" w:after="120"/>
        <w:rPr>
          <w:rFonts w:cs="Arial"/>
          <w:color w:val="000000"/>
        </w:rPr>
      </w:pPr>
      <w:r w:rsidRPr="00E70294">
        <w:rPr>
          <w:rFonts w:cs="Arial"/>
          <w:color w:val="000000"/>
        </w:rPr>
        <w:t>PO BOX 6590</w:t>
      </w:r>
    </w:p>
    <w:p w14:paraId="3D3BDFFE" w14:textId="22B6BD58" w:rsidR="000A3142" w:rsidRDefault="005B7949" w:rsidP="003940A3">
      <w:pPr>
        <w:spacing w:before="120" w:after="120"/>
        <w:rPr>
          <w:rFonts w:cs="Arial"/>
          <w:color w:val="000000"/>
        </w:rPr>
      </w:pPr>
      <w:r>
        <w:rPr>
          <w:rFonts w:cs="Arial"/>
          <w:color w:val="000000"/>
        </w:rPr>
        <w:t>Lee’</w:t>
      </w:r>
      <w:r w:rsidRPr="005F7496">
        <w:rPr>
          <w:rFonts w:cs="Arial"/>
          <w:color w:val="000000"/>
        </w:rPr>
        <w:t>s Summit, MO 64064-6590</w:t>
      </w:r>
    </w:p>
    <w:p w14:paraId="62CE8EA6" w14:textId="3BABE920" w:rsidR="008066B4" w:rsidRDefault="00E12E1B" w:rsidP="008066B4">
      <w:pPr>
        <w:autoSpaceDE w:val="0"/>
        <w:autoSpaceDN w:val="0"/>
        <w:adjustRightInd w:val="0"/>
        <w:spacing w:before="120" w:after="120"/>
        <w:rPr>
          <w:rStyle w:val="Hyperlink"/>
        </w:rPr>
      </w:pPr>
      <w:r>
        <w:rPr>
          <w:rFonts w:cs="Arial"/>
          <w:color w:val="000000"/>
        </w:rPr>
        <w:t xml:space="preserve">Refer to </w:t>
      </w:r>
      <w:hyperlink r:id="rId14" w:anchor="!/view?docid=970803bb-c0d8-4180-ae71-a8feab415b65" w:history="1">
        <w:r w:rsidR="00F00118">
          <w:rPr>
            <w:rStyle w:val="Hyperlink"/>
          </w:rPr>
          <w:t>Forms Members Can Submit to Authorize Access And Release of Information For Their Account (007394)</w:t>
        </w:r>
      </w:hyperlink>
      <w:r w:rsidR="004C6BEC">
        <w:t>.</w:t>
      </w:r>
    </w:p>
    <w:p w14:paraId="70117741" w14:textId="77777777" w:rsidR="009F619D" w:rsidRDefault="009F619D" w:rsidP="008066B4">
      <w:pPr>
        <w:autoSpaceDE w:val="0"/>
        <w:autoSpaceDN w:val="0"/>
        <w:adjustRightInd w:val="0"/>
        <w:spacing w:before="120" w:after="120"/>
        <w:rPr>
          <w:color w:val="000000"/>
        </w:rPr>
      </w:pPr>
    </w:p>
    <w:p w14:paraId="063040CE" w14:textId="188337BA" w:rsidR="004E0786" w:rsidRPr="00F00118" w:rsidRDefault="004E0786" w:rsidP="003940A3">
      <w:pPr>
        <w:autoSpaceDE w:val="0"/>
        <w:autoSpaceDN w:val="0"/>
        <w:adjustRightInd w:val="0"/>
        <w:spacing w:before="120" w:after="120"/>
        <w:rPr>
          <w:color w:val="000000"/>
        </w:rPr>
      </w:pPr>
      <w:bookmarkStart w:id="18" w:name="OLE_LINK2"/>
      <w:r w:rsidRPr="00F46210">
        <w:rPr>
          <w:b/>
          <w:color w:val="000000"/>
        </w:rPr>
        <w:t>Medicare D members</w:t>
      </w:r>
      <w:r w:rsidR="00B64B23">
        <w:rPr>
          <w:b/>
          <w:color w:val="000000"/>
        </w:rPr>
        <w:t xml:space="preserve">, including SilverScript, Blue </w:t>
      </w:r>
      <w:proofErr w:type="spellStart"/>
      <w:r w:rsidR="00B64B23">
        <w:rPr>
          <w:b/>
          <w:color w:val="000000"/>
        </w:rPr>
        <w:t>MedicareRx</w:t>
      </w:r>
      <w:proofErr w:type="spellEnd"/>
      <w:r w:rsidR="00B64B23">
        <w:rPr>
          <w:b/>
          <w:color w:val="000000"/>
        </w:rPr>
        <w:t xml:space="preserve">, </w:t>
      </w:r>
      <w:proofErr w:type="spellStart"/>
      <w:r w:rsidR="00B64B23">
        <w:rPr>
          <w:b/>
          <w:color w:val="000000"/>
        </w:rPr>
        <w:t>EGWP</w:t>
      </w:r>
      <w:proofErr w:type="spellEnd"/>
      <w:r w:rsidR="00B64B23">
        <w:rPr>
          <w:b/>
          <w:color w:val="000000"/>
        </w:rPr>
        <w:t>/HealthPlan</w:t>
      </w:r>
      <w:bookmarkEnd w:id="18"/>
      <w:r w:rsidR="00045B6C">
        <w:rPr>
          <w:b/>
          <w:color w:val="000000"/>
        </w:rPr>
        <w:t xml:space="preserve">:  </w:t>
      </w:r>
      <w:r>
        <w:rPr>
          <w:color w:val="000000"/>
        </w:rPr>
        <w:t xml:space="preserve">Refer to </w:t>
      </w:r>
      <w:r w:rsidRPr="00F00118">
        <w:rPr>
          <w:color w:val="000000"/>
        </w:rPr>
        <w:t>MED D - Appointed Representative Form (AOR) or Power of Attorney (POA)</w:t>
      </w:r>
      <w:r w:rsidR="00F46210" w:rsidRPr="00F00118">
        <w:rPr>
          <w:color w:val="000000"/>
        </w:rPr>
        <w:t>.</w:t>
      </w:r>
    </w:p>
    <w:p w14:paraId="58591CA8" w14:textId="2B5289F5" w:rsidR="002A17F7" w:rsidRPr="005934E1" w:rsidRDefault="002A17F7" w:rsidP="002A17F7">
      <w:pPr>
        <w:autoSpaceDE w:val="0"/>
        <w:autoSpaceDN w:val="0"/>
        <w:adjustRightInd w:val="0"/>
        <w:spacing w:before="120" w:after="120"/>
        <w:rPr>
          <w:color w:val="000000"/>
        </w:rPr>
      </w:pPr>
    </w:p>
    <w:p w14:paraId="0B79C5E4" w14:textId="2DABBDDF" w:rsidR="00B55B5A" w:rsidRDefault="00B55B5A" w:rsidP="00B55B5A">
      <w:pPr>
        <w:jc w:val="right"/>
      </w:pPr>
      <w:hyperlink w:anchor="_top" w:history="1">
        <w:r w:rsidRPr="00036E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0534BD" w:rsidRPr="002524B9" w14:paraId="56F4346B" w14:textId="77777777" w:rsidTr="00D06406">
        <w:tc>
          <w:tcPr>
            <w:tcW w:w="5000" w:type="pct"/>
            <w:shd w:val="clear" w:color="auto" w:fill="C0C0C0"/>
          </w:tcPr>
          <w:p w14:paraId="59A9822F" w14:textId="09A6ED92" w:rsidR="000534BD" w:rsidRPr="00E65EDE" w:rsidRDefault="000534BD" w:rsidP="002A17F7">
            <w:pPr>
              <w:pStyle w:val="Heading2"/>
              <w:spacing w:before="120" w:after="120"/>
              <w:rPr>
                <w:i/>
                <w:iCs w:val="0"/>
                <w:color w:val="000000"/>
              </w:rPr>
            </w:pPr>
            <w:bookmarkStart w:id="19" w:name="_Viewing_Power_of"/>
            <w:bookmarkStart w:id="20" w:name="_Toc201931181"/>
            <w:bookmarkEnd w:id="19"/>
            <w:r w:rsidRPr="00E65EDE">
              <w:rPr>
                <w:iCs w:val="0"/>
                <w:color w:val="000000"/>
              </w:rPr>
              <w:t xml:space="preserve">Viewing </w:t>
            </w:r>
            <w:r w:rsidR="00CB6AA1">
              <w:rPr>
                <w:iCs w:val="0"/>
                <w:color w:val="000000"/>
              </w:rPr>
              <w:t>Power of Attorney</w:t>
            </w:r>
            <w:r w:rsidR="00F46210">
              <w:rPr>
                <w:iCs w:val="0"/>
                <w:color w:val="000000"/>
              </w:rPr>
              <w:t xml:space="preserve"> </w:t>
            </w:r>
            <w:r w:rsidRPr="00E65EDE">
              <w:rPr>
                <w:iCs w:val="0"/>
                <w:color w:val="000000"/>
              </w:rPr>
              <w:t xml:space="preserve">Authorizations on File in </w:t>
            </w:r>
            <w:r w:rsidR="00081D0F" w:rsidRPr="00E65EDE">
              <w:rPr>
                <w:iCs w:val="0"/>
                <w:color w:val="000000"/>
              </w:rPr>
              <w:t>PeopleSafe</w:t>
            </w:r>
            <w:bookmarkEnd w:id="20"/>
            <w:r w:rsidR="005461CE">
              <w:rPr>
                <w:iCs w:val="0"/>
                <w:color w:val="000000"/>
              </w:rPr>
              <w:t xml:space="preserve"> </w:t>
            </w:r>
            <w:r w:rsidR="00000370">
              <w:rPr>
                <w:iCs w:val="0"/>
                <w:color w:val="000000"/>
              </w:rPr>
              <w:t xml:space="preserve"> </w:t>
            </w:r>
            <w:r w:rsidR="00F46210">
              <w:rPr>
                <w:iCs w:val="0"/>
                <w:color w:val="000000"/>
              </w:rPr>
              <w:t xml:space="preserve"> </w:t>
            </w:r>
            <w:r w:rsidR="00081D0F">
              <w:rPr>
                <w:iCs w:val="0"/>
                <w:color w:val="000000"/>
              </w:rPr>
              <w:t xml:space="preserve"> </w:t>
            </w:r>
            <w:r w:rsidR="00E6195B">
              <w:rPr>
                <w:noProof/>
              </w:rPr>
              <w:t xml:space="preserve"> </w:t>
            </w:r>
          </w:p>
        </w:tc>
      </w:tr>
    </w:tbl>
    <w:p w14:paraId="19DA4B39" w14:textId="674BC2B0" w:rsidR="00CB6AA1" w:rsidRDefault="00CB6AA1" w:rsidP="002A17F7">
      <w:pPr>
        <w:autoSpaceDE w:val="0"/>
        <w:autoSpaceDN w:val="0"/>
        <w:adjustRightInd w:val="0"/>
        <w:spacing w:before="120" w:after="120"/>
        <w:rPr>
          <w:rFonts w:cs="Courier New"/>
        </w:rPr>
      </w:pPr>
      <w:r>
        <w:rPr>
          <w:rFonts w:cs="Courier New"/>
          <w:b/>
        </w:rPr>
        <w:t>Expired Accounts</w:t>
      </w:r>
      <w:r w:rsidRPr="00D057F9">
        <w:rPr>
          <w:rFonts w:cs="Courier New"/>
          <w:b/>
        </w:rPr>
        <w:t xml:space="preserve">:  </w:t>
      </w:r>
      <w:r w:rsidR="004E0786" w:rsidRPr="00F46210">
        <w:rPr>
          <w:rFonts w:cs="Courier New"/>
        </w:rPr>
        <w:t>I</w:t>
      </w:r>
      <w:r>
        <w:rPr>
          <w:rFonts w:cs="Courier New"/>
        </w:rPr>
        <w:t>f</w:t>
      </w:r>
      <w:r w:rsidR="004E0786">
        <w:rPr>
          <w:rFonts w:cs="Courier New"/>
        </w:rPr>
        <w:t xml:space="preserve"> </w:t>
      </w:r>
      <w:r>
        <w:rPr>
          <w:rFonts w:cs="Courier New"/>
        </w:rPr>
        <w:t>a valid Power of Attorney</w:t>
      </w:r>
      <w:r w:rsidR="004E0786">
        <w:rPr>
          <w:rFonts w:cs="Courier New"/>
        </w:rPr>
        <w:t xml:space="preserve"> authorization</w:t>
      </w:r>
      <w:r>
        <w:rPr>
          <w:rFonts w:cs="Courier New"/>
        </w:rPr>
        <w:t xml:space="preserve"> is on file in a member’s expired account, refer to </w:t>
      </w:r>
      <w:hyperlink r:id="rId15" w:anchor="!/view?docid=497dcdb2-2c97-4a3a-afe9-1fa95f6dd734" w:history="1">
        <w:r w:rsidR="00F00118">
          <w:rPr>
            <w:rStyle w:val="Hyperlink"/>
            <w:rFonts w:cs="Courier New"/>
          </w:rPr>
          <w:t>Account Executive Consideration Task (AE Task) (027240)</w:t>
        </w:r>
      </w:hyperlink>
      <w:r>
        <w:rPr>
          <w:rFonts w:cs="Courier New"/>
        </w:rPr>
        <w:t xml:space="preserve"> and complete a Resolution Manager AE task to </w:t>
      </w:r>
      <w:r w:rsidR="004E0786">
        <w:rPr>
          <w:rFonts w:cs="Courier New"/>
        </w:rPr>
        <w:t xml:space="preserve">have it </w:t>
      </w:r>
      <w:r>
        <w:rPr>
          <w:rFonts w:cs="Courier New"/>
        </w:rPr>
        <w:t>move</w:t>
      </w:r>
      <w:r w:rsidR="004E0786">
        <w:rPr>
          <w:rFonts w:cs="Courier New"/>
        </w:rPr>
        <w:t>d</w:t>
      </w:r>
      <w:r>
        <w:rPr>
          <w:rFonts w:cs="Courier New"/>
        </w:rPr>
        <w:t xml:space="preserve"> to the new account.</w:t>
      </w:r>
    </w:p>
    <w:p w14:paraId="7FD0721C" w14:textId="77777777" w:rsidR="008066B4" w:rsidRDefault="008066B4" w:rsidP="002A17F7">
      <w:pPr>
        <w:autoSpaceDE w:val="0"/>
        <w:autoSpaceDN w:val="0"/>
        <w:adjustRightInd w:val="0"/>
        <w:spacing w:before="120" w:after="120"/>
      </w:pPr>
    </w:p>
    <w:p w14:paraId="06A324A4" w14:textId="562754EE" w:rsidR="004E0786" w:rsidRPr="00253AD8" w:rsidRDefault="004E0786" w:rsidP="002A17F7">
      <w:pPr>
        <w:spacing w:before="120" w:after="120"/>
        <w:rPr>
          <w:color w:val="000000"/>
        </w:rPr>
      </w:pPr>
      <w:r w:rsidRPr="00253AD8">
        <w:rPr>
          <w:color w:val="000000"/>
        </w:rPr>
        <w:t>Perform the following steps: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2701"/>
        <w:gridCol w:w="9425"/>
      </w:tblGrid>
      <w:tr w:rsidR="004E0786" w:rsidRPr="00C13BC7" w14:paraId="6713C988" w14:textId="77777777" w:rsidTr="00D06406">
        <w:tc>
          <w:tcPr>
            <w:tcW w:w="308" w:type="pct"/>
            <w:shd w:val="clear" w:color="auto" w:fill="E6E6E6"/>
          </w:tcPr>
          <w:p w14:paraId="3BC16DC9" w14:textId="77777777" w:rsidR="004E0786" w:rsidRPr="00253AD8" w:rsidRDefault="004E0786" w:rsidP="002A17F7">
            <w:pPr>
              <w:spacing w:before="120" w:after="120"/>
              <w:jc w:val="center"/>
              <w:rPr>
                <w:b/>
                <w:color w:val="000000"/>
              </w:rPr>
            </w:pPr>
            <w:r w:rsidRPr="00253AD8">
              <w:rPr>
                <w:b/>
                <w:color w:val="000000"/>
              </w:rPr>
              <w:t>Step</w:t>
            </w:r>
          </w:p>
        </w:tc>
        <w:tc>
          <w:tcPr>
            <w:tcW w:w="4692" w:type="pct"/>
            <w:gridSpan w:val="2"/>
            <w:shd w:val="clear" w:color="auto" w:fill="E6E6E6"/>
          </w:tcPr>
          <w:p w14:paraId="069D996E" w14:textId="77777777" w:rsidR="004E0786" w:rsidRPr="00C13BC7" w:rsidRDefault="004E0786" w:rsidP="002A17F7">
            <w:pPr>
              <w:spacing w:before="120" w:after="120"/>
              <w:jc w:val="center"/>
              <w:rPr>
                <w:b/>
              </w:rPr>
            </w:pPr>
            <w:r w:rsidRPr="00C13BC7">
              <w:rPr>
                <w:b/>
              </w:rPr>
              <w:t>Action</w:t>
            </w:r>
          </w:p>
        </w:tc>
      </w:tr>
      <w:tr w:rsidR="004E0786" w:rsidRPr="00C13BC7" w14:paraId="06F8A0E3" w14:textId="77777777" w:rsidTr="00D06406">
        <w:tc>
          <w:tcPr>
            <w:tcW w:w="308" w:type="pct"/>
            <w:vMerge w:val="restart"/>
          </w:tcPr>
          <w:p w14:paraId="7D274590" w14:textId="37C0022F" w:rsidR="004E0786" w:rsidRPr="00253AD8" w:rsidRDefault="003815ED" w:rsidP="002A17F7">
            <w:pPr>
              <w:spacing w:before="120" w:after="120"/>
              <w:jc w:val="center"/>
              <w:rPr>
                <w:b/>
                <w:color w:val="000000"/>
              </w:rPr>
            </w:pPr>
            <w:r>
              <w:rPr>
                <w:b/>
                <w:color w:val="000000"/>
              </w:rPr>
              <w:t>1</w:t>
            </w:r>
          </w:p>
        </w:tc>
        <w:tc>
          <w:tcPr>
            <w:tcW w:w="4692" w:type="pct"/>
            <w:gridSpan w:val="2"/>
            <w:tcBorders>
              <w:bottom w:val="single" w:sz="4" w:space="0" w:color="auto"/>
            </w:tcBorders>
          </w:tcPr>
          <w:p w14:paraId="66C99523" w14:textId="77777777" w:rsidR="00BE59F1" w:rsidRDefault="004E0786" w:rsidP="002A17F7">
            <w:pPr>
              <w:spacing w:before="120" w:after="120"/>
              <w:rPr>
                <w:bCs/>
                <w:color w:val="000000"/>
              </w:rPr>
            </w:pPr>
            <w:r w:rsidRPr="00203F1F">
              <w:rPr>
                <w:color w:val="000000"/>
              </w:rPr>
              <w:t xml:space="preserve">Look for the </w:t>
            </w:r>
            <w:r w:rsidRPr="0069299C">
              <w:rPr>
                <w:bCs/>
                <w:color w:val="000000"/>
              </w:rPr>
              <w:t>padlock icon on the Main Screen</w:t>
            </w:r>
            <w:r w:rsidR="00725AF4" w:rsidRPr="0069299C">
              <w:rPr>
                <w:bCs/>
                <w:color w:val="000000"/>
              </w:rPr>
              <w:t xml:space="preserve"> in PeopleSafe</w:t>
            </w:r>
            <w:r w:rsidRPr="0069299C">
              <w:rPr>
                <w:bCs/>
                <w:color w:val="000000"/>
              </w:rPr>
              <w:t>.</w:t>
            </w:r>
            <w:r w:rsidR="00BE59F1">
              <w:rPr>
                <w:bCs/>
                <w:color w:val="000000"/>
              </w:rPr>
              <w:t xml:space="preserve"> </w:t>
            </w:r>
          </w:p>
          <w:p w14:paraId="539CDFA6" w14:textId="6B12C1F4" w:rsidR="004E0786" w:rsidRPr="0069299C" w:rsidRDefault="00BE59F1" w:rsidP="002A17F7">
            <w:pPr>
              <w:spacing w:before="120" w:after="120"/>
              <w:rPr>
                <w:bCs/>
                <w:color w:val="000000"/>
              </w:rPr>
            </w:pPr>
            <w:r>
              <w:rPr>
                <w:bCs/>
                <w:color w:val="000000"/>
              </w:rPr>
              <w:t xml:space="preserve">MED D agents- VIEW POA can be found </w:t>
            </w:r>
            <w:r>
              <w:t>in the view comments of the Med D Inquiry Tab if no pad lock icon is found.</w:t>
            </w:r>
          </w:p>
          <w:p w14:paraId="1190D56C" w14:textId="77777777" w:rsidR="004E0786" w:rsidRDefault="00281728" w:rsidP="002A17F7">
            <w:pPr>
              <w:spacing w:before="120" w:after="120"/>
              <w:jc w:val="center"/>
              <w:rPr>
                <w:color w:val="000000"/>
              </w:rPr>
            </w:pPr>
            <w:r>
              <w:rPr>
                <w:bCs/>
                <w:noProof/>
                <w:color w:val="000000"/>
              </w:rPr>
              <w:drawing>
                <wp:inline distT="0" distB="0" distL="0" distR="0" wp14:anchorId="2429CF9E" wp14:editId="25C46E58">
                  <wp:extent cx="4724400" cy="43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438150"/>
                          </a:xfrm>
                          <a:prstGeom prst="rect">
                            <a:avLst/>
                          </a:prstGeom>
                          <a:noFill/>
                          <a:ln>
                            <a:noFill/>
                          </a:ln>
                        </pic:spPr>
                      </pic:pic>
                    </a:graphicData>
                  </a:graphic>
                </wp:inline>
              </w:drawing>
            </w:r>
            <w:r w:rsidR="004E0786">
              <w:rPr>
                <w:color w:val="000000"/>
              </w:rPr>
              <w:t xml:space="preserve">     </w:t>
            </w:r>
            <w:r>
              <w:rPr>
                <w:noProof/>
                <w:color w:val="000000"/>
              </w:rPr>
              <w:drawing>
                <wp:inline distT="0" distB="0" distL="0" distR="0" wp14:anchorId="730EA315" wp14:editId="25FFC23D">
                  <wp:extent cx="157480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74800" cy="666750"/>
                          </a:xfrm>
                          <a:prstGeom prst="rect">
                            <a:avLst/>
                          </a:prstGeom>
                          <a:noFill/>
                          <a:ln>
                            <a:noFill/>
                          </a:ln>
                        </pic:spPr>
                      </pic:pic>
                    </a:graphicData>
                  </a:graphic>
                </wp:inline>
              </w:drawing>
            </w:r>
          </w:p>
          <w:p w14:paraId="4F5B91E3" w14:textId="5DB55BD5" w:rsidR="003815ED" w:rsidRPr="00203F1F" w:rsidRDefault="003815ED" w:rsidP="002A17F7">
            <w:pPr>
              <w:spacing w:before="120" w:after="120"/>
              <w:jc w:val="center"/>
              <w:rPr>
                <w:color w:val="000000"/>
              </w:rPr>
            </w:pPr>
          </w:p>
        </w:tc>
      </w:tr>
      <w:tr w:rsidR="004E0786" w:rsidRPr="00C13BC7" w14:paraId="26FCB5A6" w14:textId="77777777" w:rsidTr="00D06406">
        <w:trPr>
          <w:trHeight w:val="90"/>
        </w:trPr>
        <w:tc>
          <w:tcPr>
            <w:tcW w:w="308" w:type="pct"/>
            <w:vMerge/>
          </w:tcPr>
          <w:p w14:paraId="0B40DBC4" w14:textId="77777777" w:rsidR="004E0786" w:rsidRDefault="004E0786" w:rsidP="00F46210">
            <w:pPr>
              <w:spacing w:before="120" w:after="120"/>
              <w:jc w:val="center"/>
              <w:rPr>
                <w:b/>
                <w:color w:val="000000"/>
              </w:rPr>
            </w:pPr>
          </w:p>
        </w:tc>
        <w:tc>
          <w:tcPr>
            <w:tcW w:w="1048" w:type="pct"/>
            <w:shd w:val="clear" w:color="auto" w:fill="E6E6E6"/>
          </w:tcPr>
          <w:p w14:paraId="523BA3A0" w14:textId="77777777" w:rsidR="004E0786" w:rsidRPr="00203F1F" w:rsidRDefault="004E0786" w:rsidP="00F46210">
            <w:pPr>
              <w:spacing w:before="120" w:after="120"/>
              <w:jc w:val="center"/>
              <w:rPr>
                <w:b/>
                <w:color w:val="000000"/>
              </w:rPr>
            </w:pPr>
            <w:r w:rsidRPr="00203F1F">
              <w:rPr>
                <w:b/>
                <w:color w:val="000000"/>
              </w:rPr>
              <w:t>If</w:t>
            </w:r>
            <w:r>
              <w:rPr>
                <w:b/>
                <w:color w:val="000000"/>
              </w:rPr>
              <w:t xml:space="preserve"> the padlock icon</w:t>
            </w:r>
            <w:r w:rsidRPr="00203F1F">
              <w:rPr>
                <w:b/>
                <w:color w:val="000000"/>
              </w:rPr>
              <w:t>...</w:t>
            </w:r>
          </w:p>
        </w:tc>
        <w:tc>
          <w:tcPr>
            <w:tcW w:w="3644" w:type="pct"/>
            <w:shd w:val="clear" w:color="auto" w:fill="E6E6E6"/>
          </w:tcPr>
          <w:p w14:paraId="55011E85" w14:textId="77777777" w:rsidR="004E0786" w:rsidRPr="00203F1F" w:rsidRDefault="004E0786" w:rsidP="00F46210">
            <w:pPr>
              <w:spacing w:before="120" w:after="120"/>
              <w:jc w:val="center"/>
              <w:rPr>
                <w:b/>
                <w:color w:val="000000"/>
              </w:rPr>
            </w:pPr>
            <w:r w:rsidRPr="00203F1F">
              <w:rPr>
                <w:b/>
                <w:color w:val="000000"/>
              </w:rPr>
              <w:t>Then...</w:t>
            </w:r>
          </w:p>
        </w:tc>
      </w:tr>
      <w:tr w:rsidR="004E0786" w:rsidRPr="00C13BC7" w14:paraId="36E39999" w14:textId="77777777" w:rsidTr="00D06406">
        <w:trPr>
          <w:trHeight w:val="90"/>
        </w:trPr>
        <w:tc>
          <w:tcPr>
            <w:tcW w:w="308" w:type="pct"/>
            <w:vMerge/>
          </w:tcPr>
          <w:p w14:paraId="47D17945" w14:textId="77777777" w:rsidR="004E0786" w:rsidRDefault="004E0786" w:rsidP="00F46210">
            <w:pPr>
              <w:spacing w:before="120" w:after="120"/>
              <w:jc w:val="center"/>
              <w:rPr>
                <w:b/>
                <w:color w:val="000000"/>
              </w:rPr>
            </w:pPr>
          </w:p>
        </w:tc>
        <w:tc>
          <w:tcPr>
            <w:tcW w:w="1048" w:type="pct"/>
          </w:tcPr>
          <w:p w14:paraId="4A262F59" w14:textId="77777777" w:rsidR="004E0786" w:rsidRPr="00203F1F" w:rsidRDefault="004E0786" w:rsidP="00F46210">
            <w:pPr>
              <w:spacing w:before="120" w:after="120"/>
              <w:rPr>
                <w:color w:val="000000"/>
              </w:rPr>
            </w:pPr>
            <w:r>
              <w:rPr>
                <w:color w:val="000000"/>
              </w:rPr>
              <w:t>Displays</w:t>
            </w:r>
          </w:p>
        </w:tc>
        <w:tc>
          <w:tcPr>
            <w:tcW w:w="3644" w:type="pct"/>
          </w:tcPr>
          <w:p w14:paraId="35F336A9" w14:textId="77777777" w:rsidR="004E0786" w:rsidRDefault="004E0786" w:rsidP="00F46210">
            <w:pPr>
              <w:spacing w:before="120" w:after="120"/>
              <w:rPr>
                <w:noProof/>
              </w:rPr>
            </w:pPr>
            <w:r>
              <w:rPr>
                <w:color w:val="000000"/>
              </w:rPr>
              <w:t xml:space="preserve">Click on the </w:t>
            </w:r>
            <w:r w:rsidRPr="00F46210">
              <w:rPr>
                <w:b/>
                <w:color w:val="000000"/>
              </w:rPr>
              <w:t>Padlock</w:t>
            </w:r>
            <w:r>
              <w:rPr>
                <w:color w:val="000000"/>
              </w:rPr>
              <w:t xml:space="preserve"> Icon.  </w:t>
            </w:r>
            <w:r>
              <w:rPr>
                <w:noProof/>
              </w:rPr>
              <w:t xml:space="preserve"> </w:t>
            </w:r>
          </w:p>
          <w:p w14:paraId="5450B2AE" w14:textId="2AEAE1E0" w:rsidR="004E0786" w:rsidRPr="00203F1F" w:rsidRDefault="004E0786" w:rsidP="002A17F7">
            <w:pPr>
              <w:spacing w:before="120" w:after="120"/>
              <w:rPr>
                <w:color w:val="000000"/>
              </w:rPr>
            </w:pPr>
            <w:r w:rsidRPr="005D43B5">
              <w:rPr>
                <w:b/>
                <w:noProof/>
              </w:rPr>
              <w:t>Result:</w:t>
            </w:r>
            <w:r w:rsidRPr="005D43B5">
              <w:rPr>
                <w:noProof/>
              </w:rPr>
              <w:t xml:space="preserve">  </w:t>
            </w:r>
            <w:r>
              <w:rPr>
                <w:noProof/>
              </w:rPr>
              <w:t>Displays</w:t>
            </w:r>
            <w:r w:rsidRPr="005D43B5">
              <w:rPr>
                <w:noProof/>
              </w:rPr>
              <w:t xml:space="preserve"> the Authorization Information</w:t>
            </w:r>
            <w:r w:rsidR="0051471D">
              <w:rPr>
                <w:noProof/>
              </w:rPr>
              <w:t xml:space="preserve"> in the middle of the screen.</w:t>
            </w:r>
          </w:p>
        </w:tc>
      </w:tr>
      <w:tr w:rsidR="004E0786" w:rsidRPr="00C13BC7" w14:paraId="29CD8BDC" w14:textId="77777777" w:rsidTr="00D06406">
        <w:trPr>
          <w:trHeight w:val="90"/>
        </w:trPr>
        <w:tc>
          <w:tcPr>
            <w:tcW w:w="308" w:type="pct"/>
            <w:vMerge/>
          </w:tcPr>
          <w:p w14:paraId="54885AFF" w14:textId="77777777" w:rsidR="004E0786" w:rsidRDefault="004E0786" w:rsidP="00F46210">
            <w:pPr>
              <w:spacing w:before="120" w:after="120"/>
              <w:jc w:val="center"/>
              <w:rPr>
                <w:b/>
                <w:color w:val="000000"/>
              </w:rPr>
            </w:pPr>
          </w:p>
        </w:tc>
        <w:tc>
          <w:tcPr>
            <w:tcW w:w="1048" w:type="pct"/>
          </w:tcPr>
          <w:p w14:paraId="47A75B8D" w14:textId="77777777" w:rsidR="004E0786" w:rsidRDefault="004E0786" w:rsidP="00F46210">
            <w:pPr>
              <w:spacing w:before="120" w:after="120"/>
              <w:rPr>
                <w:color w:val="000000"/>
              </w:rPr>
            </w:pPr>
            <w:r>
              <w:rPr>
                <w:color w:val="000000"/>
              </w:rPr>
              <w:t>Does NOT display</w:t>
            </w:r>
          </w:p>
          <w:p w14:paraId="0E17CF5E" w14:textId="38C5C7E6" w:rsidR="00084F89" w:rsidRPr="00203F1F" w:rsidRDefault="00084F89" w:rsidP="0069299C">
            <w:pPr>
              <w:spacing w:before="120" w:after="120"/>
              <w:rPr>
                <w:color w:val="000000"/>
              </w:rPr>
            </w:pPr>
            <w:r w:rsidRPr="007E4F0B">
              <w:rPr>
                <w:b/>
                <w:bCs/>
                <w:color w:val="000000"/>
              </w:rPr>
              <w:t>Note:</w:t>
            </w:r>
            <w:r>
              <w:rPr>
                <w:color w:val="000000"/>
              </w:rPr>
              <w:t xml:space="preserve">  If there is not a padlock, this indicates that there are no </w:t>
            </w:r>
            <w:r w:rsidRPr="00203F1F">
              <w:rPr>
                <w:color w:val="000000"/>
              </w:rPr>
              <w:t xml:space="preserve">privacy records located in the </w:t>
            </w:r>
            <w:r w:rsidRPr="007E4F0B">
              <w:rPr>
                <w:bCs/>
                <w:color w:val="000000"/>
              </w:rPr>
              <w:t>View Privacy Information</w:t>
            </w:r>
            <w:r w:rsidRPr="00203F1F">
              <w:rPr>
                <w:color w:val="000000"/>
              </w:rPr>
              <w:t xml:space="preserve"> screen on the member’s account.</w:t>
            </w:r>
          </w:p>
        </w:tc>
        <w:tc>
          <w:tcPr>
            <w:tcW w:w="3644" w:type="pct"/>
          </w:tcPr>
          <w:p w14:paraId="2149DDC5" w14:textId="0FE824FF" w:rsidR="004E0786" w:rsidRPr="00203F1F" w:rsidRDefault="004E0786" w:rsidP="002A17F7">
            <w:pPr>
              <w:spacing w:before="120" w:after="120"/>
              <w:rPr>
                <w:color w:val="000000"/>
              </w:rPr>
            </w:pPr>
            <w:r>
              <w:rPr>
                <w:color w:val="000000"/>
              </w:rPr>
              <w:t>Review</w:t>
            </w:r>
            <w:r w:rsidRPr="00203F1F">
              <w:rPr>
                <w:color w:val="000000"/>
              </w:rPr>
              <w:t xml:space="preserve"> the </w:t>
            </w:r>
            <w:r w:rsidRPr="0069299C">
              <w:rPr>
                <w:bCs/>
                <w:color w:val="000000"/>
              </w:rPr>
              <w:t>High Priority Comments</w:t>
            </w:r>
            <w:r w:rsidRPr="00203F1F">
              <w:rPr>
                <w:color w:val="000000"/>
              </w:rPr>
              <w:t xml:space="preserve"> </w:t>
            </w:r>
            <w:r w:rsidR="00000370" w:rsidRPr="00203F1F">
              <w:rPr>
                <w:color w:val="000000"/>
              </w:rPr>
              <w:t>for</w:t>
            </w:r>
            <w:r w:rsidR="00000370">
              <w:rPr>
                <w:color w:val="000000"/>
              </w:rPr>
              <w:t xml:space="preserve"> </w:t>
            </w:r>
            <w:r w:rsidR="00000370" w:rsidRPr="00203F1F">
              <w:rPr>
                <w:color w:val="000000"/>
              </w:rPr>
              <w:t>restrictions</w:t>
            </w:r>
            <w:r w:rsidRPr="00203F1F">
              <w:rPr>
                <w:color w:val="000000"/>
              </w:rPr>
              <w:t xml:space="preserve"> or authorizations that may have been added to the account prior to March 2013.</w:t>
            </w:r>
          </w:p>
        </w:tc>
      </w:tr>
      <w:tr w:rsidR="004E0786" w:rsidRPr="00C13BC7" w14:paraId="403BB1E2" w14:textId="77777777" w:rsidTr="00D06406">
        <w:tc>
          <w:tcPr>
            <w:tcW w:w="308" w:type="pct"/>
          </w:tcPr>
          <w:p w14:paraId="4D7B40BA" w14:textId="77777777" w:rsidR="004E0786" w:rsidRPr="00253AD8" w:rsidRDefault="004E0786" w:rsidP="00F46210">
            <w:pPr>
              <w:spacing w:before="120" w:after="120"/>
              <w:jc w:val="center"/>
              <w:rPr>
                <w:b/>
                <w:color w:val="000000"/>
              </w:rPr>
            </w:pPr>
            <w:r>
              <w:rPr>
                <w:b/>
                <w:color w:val="000000"/>
              </w:rPr>
              <w:t>2</w:t>
            </w:r>
          </w:p>
        </w:tc>
        <w:tc>
          <w:tcPr>
            <w:tcW w:w="4692" w:type="pct"/>
            <w:gridSpan w:val="2"/>
          </w:tcPr>
          <w:p w14:paraId="0C6EF631" w14:textId="77777777" w:rsidR="005F54F5" w:rsidRDefault="004E0786" w:rsidP="00F46210">
            <w:pPr>
              <w:spacing w:before="120" w:after="120"/>
              <w:rPr>
                <w:color w:val="000000"/>
              </w:rPr>
            </w:pPr>
            <w:r w:rsidRPr="00253AD8">
              <w:rPr>
                <w:color w:val="000000"/>
              </w:rPr>
              <w:t xml:space="preserve">Review the </w:t>
            </w:r>
            <w:r w:rsidR="005F54F5">
              <w:rPr>
                <w:color w:val="000000"/>
              </w:rPr>
              <w:t xml:space="preserve">screen to identify </w:t>
            </w:r>
            <w:r w:rsidRPr="00253AD8">
              <w:rPr>
                <w:color w:val="000000"/>
              </w:rPr>
              <w:t>the pe</w:t>
            </w:r>
            <w:r w:rsidR="0051471D">
              <w:rPr>
                <w:color w:val="000000"/>
              </w:rPr>
              <w:t>rson listed matches the inquiry</w:t>
            </w:r>
            <w:r w:rsidR="005F54F5">
              <w:rPr>
                <w:color w:val="000000"/>
              </w:rPr>
              <w:t xml:space="preserve"> then select the radio button next to the person’s name.</w:t>
            </w:r>
          </w:p>
          <w:p w14:paraId="35075E7A" w14:textId="77777777" w:rsidR="00883793" w:rsidRDefault="0051471D" w:rsidP="00F46210">
            <w:pPr>
              <w:spacing w:before="120" w:after="120"/>
              <w:rPr>
                <w:color w:val="000000"/>
              </w:rPr>
            </w:pPr>
            <w:r w:rsidRPr="00F46210">
              <w:rPr>
                <w:b/>
                <w:color w:val="000000"/>
              </w:rPr>
              <w:t>Note</w:t>
            </w:r>
            <w:r w:rsidR="00883793">
              <w:rPr>
                <w:b/>
                <w:color w:val="000000"/>
              </w:rPr>
              <w:t>s</w:t>
            </w:r>
            <w:r w:rsidRPr="00F46210">
              <w:rPr>
                <w:b/>
                <w:color w:val="000000"/>
              </w:rPr>
              <w:t>:</w:t>
            </w:r>
            <w:r>
              <w:rPr>
                <w:color w:val="000000"/>
              </w:rPr>
              <w:t xml:space="preserve">  </w:t>
            </w:r>
          </w:p>
          <w:p w14:paraId="239C1C05" w14:textId="0648E1B4" w:rsidR="004E0786" w:rsidRPr="00253AD8" w:rsidRDefault="004E0786" w:rsidP="0069299C">
            <w:pPr>
              <w:numPr>
                <w:ilvl w:val="0"/>
                <w:numId w:val="25"/>
              </w:numPr>
              <w:spacing w:before="120" w:after="120"/>
              <w:rPr>
                <w:color w:val="000000"/>
              </w:rPr>
            </w:pPr>
            <w:r w:rsidRPr="00253AD8">
              <w:rPr>
                <w:color w:val="000000"/>
              </w:rPr>
              <w:t xml:space="preserve">If </w:t>
            </w:r>
            <w:r w:rsidR="0051471D">
              <w:rPr>
                <w:color w:val="000000"/>
              </w:rPr>
              <w:t xml:space="preserve">the </w:t>
            </w:r>
            <w:r w:rsidR="0051471D" w:rsidRPr="0069299C">
              <w:rPr>
                <w:bCs/>
                <w:color w:val="000000"/>
              </w:rPr>
              <w:t>Termination Date</w:t>
            </w:r>
            <w:r w:rsidR="0051471D">
              <w:rPr>
                <w:color w:val="000000"/>
              </w:rPr>
              <w:t xml:space="preserve"> displays </w:t>
            </w:r>
            <w:r w:rsidRPr="00253AD8">
              <w:rPr>
                <w:color w:val="000000"/>
              </w:rPr>
              <w:t>12-31-9999, this indica</w:t>
            </w:r>
            <w:r w:rsidR="005F54F5">
              <w:rPr>
                <w:color w:val="000000"/>
              </w:rPr>
              <w:t xml:space="preserve">tes </w:t>
            </w:r>
            <w:r w:rsidR="00C45878">
              <w:rPr>
                <w:color w:val="000000"/>
              </w:rPr>
              <w:t xml:space="preserve">that it is valid until the </w:t>
            </w:r>
            <w:r w:rsidR="00400778">
              <w:rPr>
                <w:color w:val="000000"/>
              </w:rPr>
              <w:t>member’s</w:t>
            </w:r>
            <w:r w:rsidR="00C45878">
              <w:rPr>
                <w:color w:val="000000"/>
              </w:rPr>
              <w:t xml:space="preserve"> death or if revoked</w:t>
            </w:r>
            <w:r w:rsidR="005F54F5">
              <w:rPr>
                <w:color w:val="000000"/>
              </w:rPr>
              <w:t>.</w:t>
            </w:r>
          </w:p>
          <w:p w14:paraId="09E2FF8F" w14:textId="356CDB33" w:rsidR="00400778" w:rsidRPr="005B7949" w:rsidRDefault="00400778" w:rsidP="0069299C">
            <w:pPr>
              <w:numPr>
                <w:ilvl w:val="0"/>
                <w:numId w:val="25"/>
              </w:numPr>
              <w:spacing w:before="120" w:after="120"/>
              <w:rPr>
                <w:color w:val="000000"/>
              </w:rPr>
            </w:pPr>
            <w:r w:rsidRPr="001C29A4">
              <w:rPr>
                <w:color w:val="000000"/>
              </w:rPr>
              <w:t xml:space="preserve">The Power of Attorney </w:t>
            </w:r>
            <w:r>
              <w:rPr>
                <w:color w:val="000000"/>
              </w:rPr>
              <w:t xml:space="preserve">document </w:t>
            </w:r>
            <w:r w:rsidRPr="0069299C">
              <w:rPr>
                <w:bCs/>
                <w:color w:val="000000"/>
              </w:rPr>
              <w:t>expire</w:t>
            </w:r>
            <w:r w:rsidR="00084F89">
              <w:rPr>
                <w:bCs/>
                <w:color w:val="000000"/>
              </w:rPr>
              <w:t xml:space="preserve">s </w:t>
            </w:r>
            <w:r w:rsidRPr="001C29A4">
              <w:rPr>
                <w:color w:val="000000"/>
              </w:rPr>
              <w:t xml:space="preserve">and </w:t>
            </w:r>
            <w:r w:rsidR="00084F89">
              <w:rPr>
                <w:color w:val="000000"/>
              </w:rPr>
              <w:t xml:space="preserve">is </w:t>
            </w:r>
            <w:r w:rsidRPr="001C29A4">
              <w:rPr>
                <w:color w:val="000000"/>
              </w:rPr>
              <w:t xml:space="preserve">no longer be valid upon the member’s death </w:t>
            </w:r>
            <w:r w:rsidRPr="0069299C">
              <w:rPr>
                <w:bCs/>
                <w:color w:val="000000"/>
              </w:rPr>
              <w:t xml:space="preserve">or </w:t>
            </w:r>
            <w:r w:rsidRPr="001C29A4">
              <w:rPr>
                <w:color w:val="000000"/>
              </w:rPr>
              <w:t xml:space="preserve">if the </w:t>
            </w:r>
            <w:r>
              <w:rPr>
                <w:color w:val="000000"/>
              </w:rPr>
              <w:t>Au</w:t>
            </w:r>
            <w:r w:rsidRPr="001C29A4">
              <w:rPr>
                <w:color w:val="000000"/>
              </w:rPr>
              <w:t xml:space="preserve">thorization </w:t>
            </w:r>
            <w:r>
              <w:rPr>
                <w:color w:val="000000"/>
              </w:rPr>
              <w:t>has been</w:t>
            </w:r>
            <w:r w:rsidRPr="001C29A4">
              <w:rPr>
                <w:color w:val="000000"/>
              </w:rPr>
              <w:t xml:space="preserve"> revoked.</w:t>
            </w:r>
            <w:r>
              <w:rPr>
                <w:color w:val="000000"/>
              </w:rPr>
              <w:t xml:space="preserve">  </w:t>
            </w:r>
            <w:r w:rsidRPr="001C29A4">
              <w:rPr>
                <w:color w:val="000000"/>
              </w:rPr>
              <w:t xml:space="preserve">We must receive </w:t>
            </w:r>
            <w:r w:rsidRPr="000739C2">
              <w:rPr>
                <w:color w:val="000000"/>
              </w:rPr>
              <w:t>one of</w:t>
            </w:r>
            <w:r>
              <w:rPr>
                <w:color w:val="000000"/>
              </w:rPr>
              <w:t xml:space="preserve"> </w:t>
            </w:r>
            <w:r w:rsidRPr="001C29A4">
              <w:rPr>
                <w:color w:val="000000"/>
              </w:rPr>
              <w:t xml:space="preserve">the following </w:t>
            </w:r>
            <w:r w:rsidRPr="0069299C">
              <w:rPr>
                <w:bCs/>
                <w:color w:val="000000"/>
              </w:rPr>
              <w:t>(copies are acceptable)</w:t>
            </w:r>
            <w:r w:rsidRPr="001C29A4">
              <w:rPr>
                <w:color w:val="000000"/>
              </w:rPr>
              <w:t xml:space="preserve"> when </w:t>
            </w:r>
            <w:r>
              <w:rPr>
                <w:color w:val="000000"/>
              </w:rPr>
              <w:t>a</w:t>
            </w:r>
            <w:r w:rsidRPr="001C29A4">
              <w:rPr>
                <w:color w:val="000000"/>
              </w:rPr>
              <w:t xml:space="preserve"> member </w:t>
            </w:r>
            <w:r>
              <w:rPr>
                <w:color w:val="000000"/>
              </w:rPr>
              <w:t>has died</w:t>
            </w:r>
            <w:r w:rsidRPr="001C29A4">
              <w:rPr>
                <w:color w:val="000000"/>
              </w:rPr>
              <w:t xml:space="preserve">:  </w:t>
            </w:r>
            <w:r>
              <w:rPr>
                <w:noProof/>
              </w:rPr>
              <w:t xml:space="preserve"> </w:t>
            </w:r>
          </w:p>
          <w:p w14:paraId="205F6CDC" w14:textId="205129C4" w:rsidR="00400778" w:rsidRPr="00D86900" w:rsidRDefault="00400778" w:rsidP="002A17F7">
            <w:pPr>
              <w:numPr>
                <w:ilvl w:val="2"/>
                <w:numId w:val="18"/>
              </w:numPr>
              <w:spacing w:before="120" w:after="120"/>
              <w:ind w:left="804"/>
              <w:rPr>
                <w:color w:val="000000"/>
              </w:rPr>
            </w:pPr>
            <w:r w:rsidRPr="00090B02">
              <w:rPr>
                <w:b/>
                <w:color w:val="000000"/>
              </w:rPr>
              <w:t>Letter of Testamentary</w:t>
            </w:r>
            <w:r w:rsidRPr="008066B4">
              <w:rPr>
                <w:b/>
                <w:bCs/>
                <w:color w:val="000000"/>
              </w:rPr>
              <w:t>:</w:t>
            </w:r>
            <w:r w:rsidR="00EC5155">
              <w:rPr>
                <w:color w:val="000000"/>
              </w:rPr>
              <w:t xml:space="preserve"> </w:t>
            </w:r>
            <w:r>
              <w:rPr>
                <w:color w:val="000000"/>
              </w:rPr>
              <w:t xml:space="preserve"> </w:t>
            </w:r>
            <w:r w:rsidR="00000370">
              <w:rPr>
                <w:color w:val="000000"/>
              </w:rPr>
              <w:t>C</w:t>
            </w:r>
            <w:r>
              <w:rPr>
                <w:color w:val="000000"/>
              </w:rPr>
              <w:t xml:space="preserve">ourt document showing the </w:t>
            </w:r>
            <w:r w:rsidRPr="00090B02">
              <w:rPr>
                <w:rFonts w:cs="Arial"/>
                <w:color w:val="222222"/>
                <w:shd w:val="clear" w:color="auto" w:fill="FFFFFF"/>
              </w:rPr>
              <w:t>Legal Executor</w:t>
            </w:r>
            <w:r w:rsidRPr="00D86900">
              <w:rPr>
                <w:rFonts w:cs="Arial"/>
                <w:color w:val="222222"/>
                <w:shd w:val="clear" w:color="auto" w:fill="FFFFFF"/>
              </w:rPr>
              <w:t xml:space="preserve"> for the </w:t>
            </w:r>
            <w:r>
              <w:rPr>
                <w:rFonts w:cs="Arial"/>
                <w:color w:val="222222"/>
                <w:shd w:val="clear" w:color="auto" w:fill="FFFFFF"/>
              </w:rPr>
              <w:t xml:space="preserve">member’s </w:t>
            </w:r>
            <w:r w:rsidRPr="00090B02">
              <w:rPr>
                <w:rFonts w:cs="Arial"/>
                <w:color w:val="222222"/>
                <w:shd w:val="clear" w:color="auto" w:fill="FFFFFF"/>
              </w:rPr>
              <w:t>estate</w:t>
            </w:r>
            <w:r>
              <w:rPr>
                <w:rFonts w:cs="Arial"/>
                <w:color w:val="222222"/>
                <w:shd w:val="clear" w:color="auto" w:fill="FFFFFF"/>
              </w:rPr>
              <w:t xml:space="preserve">. </w:t>
            </w:r>
          </w:p>
          <w:p w14:paraId="07DFFE54" w14:textId="70CA0E1D" w:rsidR="00400778" w:rsidRPr="000C1F90" w:rsidRDefault="00400778" w:rsidP="002A17F7">
            <w:pPr>
              <w:numPr>
                <w:ilvl w:val="2"/>
                <w:numId w:val="18"/>
              </w:numPr>
              <w:spacing w:before="120" w:after="120"/>
              <w:ind w:left="804"/>
            </w:pPr>
            <w:r w:rsidRPr="00090B02">
              <w:rPr>
                <w:b/>
                <w:color w:val="000000"/>
              </w:rPr>
              <w:t>Death Certificate</w:t>
            </w:r>
            <w:r>
              <w:rPr>
                <w:b/>
                <w:color w:val="000000"/>
              </w:rPr>
              <w:t>:</w:t>
            </w:r>
            <w:r w:rsidR="00000370">
              <w:rPr>
                <w:b/>
                <w:color w:val="000000"/>
              </w:rPr>
              <w:t xml:space="preserve">  </w:t>
            </w:r>
            <w:r w:rsidR="00000370" w:rsidRPr="000C1F90">
              <w:t>Ac</w:t>
            </w:r>
            <w:r w:rsidRPr="000C1F90">
              <w:t xml:space="preserve">companied by an </w:t>
            </w:r>
            <w:r w:rsidRPr="000C1F90">
              <w:rPr>
                <w:bCs/>
              </w:rPr>
              <w:t>Affidavit</w:t>
            </w:r>
            <w:r w:rsidRPr="000C1F90">
              <w:t xml:space="preserve"> (written statement) stating there is no one else is in line for the member’s estate</w:t>
            </w:r>
            <w:r w:rsidR="008066B4">
              <w:t>.</w:t>
            </w:r>
          </w:p>
          <w:p w14:paraId="372C9E27" w14:textId="5E19B3E4" w:rsidR="00400778" w:rsidRDefault="00400778" w:rsidP="00D06406">
            <w:pPr>
              <w:spacing w:before="120" w:after="120"/>
              <w:jc w:val="center"/>
              <w:rPr>
                <w:color w:val="000000"/>
              </w:rPr>
            </w:pPr>
          </w:p>
          <w:p w14:paraId="1B1723CC" w14:textId="51AD6DDE" w:rsidR="00D06406" w:rsidRDefault="00D06406" w:rsidP="00D06406">
            <w:pPr>
              <w:spacing w:before="120" w:after="120"/>
              <w:jc w:val="center"/>
              <w:rPr>
                <w:color w:val="000000"/>
              </w:rPr>
            </w:pPr>
            <w:r>
              <w:rPr>
                <w:noProof/>
              </w:rPr>
              <w:drawing>
                <wp:inline distT="0" distB="0" distL="0" distR="0" wp14:anchorId="055CC042" wp14:editId="635FCD5C">
                  <wp:extent cx="5486400" cy="245737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457373"/>
                          </a:xfrm>
                          <a:prstGeom prst="rect">
                            <a:avLst/>
                          </a:prstGeom>
                        </pic:spPr>
                      </pic:pic>
                    </a:graphicData>
                  </a:graphic>
                </wp:inline>
              </w:drawing>
            </w:r>
          </w:p>
          <w:p w14:paraId="5C9E4EA3" w14:textId="2BECFB05" w:rsidR="00EC5155" w:rsidRPr="00253AD8" w:rsidRDefault="00EC5155" w:rsidP="002A17F7">
            <w:pPr>
              <w:spacing w:before="120" w:after="120"/>
              <w:jc w:val="center"/>
              <w:rPr>
                <w:color w:val="000000"/>
              </w:rPr>
            </w:pPr>
          </w:p>
        </w:tc>
      </w:tr>
      <w:tr w:rsidR="004E0786" w:rsidRPr="00C13BC7" w14:paraId="193245A5" w14:textId="77777777" w:rsidTr="00D06406">
        <w:tc>
          <w:tcPr>
            <w:tcW w:w="308" w:type="pct"/>
          </w:tcPr>
          <w:p w14:paraId="4D240FCE" w14:textId="77777777" w:rsidR="004E0786" w:rsidRPr="00253AD8" w:rsidRDefault="004E0786" w:rsidP="002A17F7">
            <w:pPr>
              <w:spacing w:before="120" w:after="120"/>
              <w:jc w:val="center"/>
              <w:rPr>
                <w:b/>
                <w:color w:val="000000"/>
              </w:rPr>
            </w:pPr>
            <w:r>
              <w:rPr>
                <w:b/>
                <w:color w:val="000000"/>
              </w:rPr>
              <w:t>3</w:t>
            </w:r>
          </w:p>
        </w:tc>
        <w:tc>
          <w:tcPr>
            <w:tcW w:w="4692" w:type="pct"/>
            <w:gridSpan w:val="2"/>
          </w:tcPr>
          <w:p w14:paraId="7B7F3078" w14:textId="77777777" w:rsidR="004E0786" w:rsidRPr="00253AD8" w:rsidRDefault="005F54F5" w:rsidP="002A17F7">
            <w:pPr>
              <w:spacing w:before="120" w:after="120"/>
              <w:rPr>
                <w:color w:val="000000"/>
              </w:rPr>
            </w:pPr>
            <w:r>
              <w:rPr>
                <w:color w:val="000000"/>
              </w:rPr>
              <w:t>C</w:t>
            </w:r>
            <w:r w:rsidR="004E0786" w:rsidRPr="00253AD8">
              <w:rPr>
                <w:color w:val="000000"/>
              </w:rPr>
              <w:t xml:space="preserve">lick </w:t>
            </w:r>
            <w:r w:rsidR="004E0786" w:rsidRPr="00253AD8">
              <w:rPr>
                <w:b/>
                <w:color w:val="000000"/>
              </w:rPr>
              <w:t>More Details</w:t>
            </w:r>
            <w:r w:rsidR="004E0786" w:rsidRPr="00253AD8">
              <w:rPr>
                <w:color w:val="000000"/>
              </w:rPr>
              <w:t>.</w:t>
            </w:r>
          </w:p>
          <w:p w14:paraId="389A09DC" w14:textId="77777777" w:rsidR="004E0786" w:rsidRDefault="004E0786" w:rsidP="002A17F7">
            <w:pPr>
              <w:spacing w:before="120" w:after="120"/>
              <w:rPr>
                <w:color w:val="000000"/>
              </w:rPr>
            </w:pPr>
            <w:r w:rsidRPr="00253AD8">
              <w:rPr>
                <w:b/>
                <w:color w:val="000000"/>
              </w:rPr>
              <w:t>Result:</w:t>
            </w:r>
            <w:r w:rsidRPr="00253AD8">
              <w:rPr>
                <w:color w:val="000000"/>
              </w:rPr>
              <w:t xml:space="preserve">  </w:t>
            </w:r>
            <w:r>
              <w:rPr>
                <w:color w:val="000000"/>
              </w:rPr>
              <w:t>S</w:t>
            </w:r>
            <w:r w:rsidRPr="00253AD8">
              <w:rPr>
                <w:color w:val="000000"/>
              </w:rPr>
              <w:t>creen display</w:t>
            </w:r>
            <w:r>
              <w:rPr>
                <w:color w:val="000000"/>
              </w:rPr>
              <w:t>s</w:t>
            </w:r>
            <w:r w:rsidRPr="00253AD8">
              <w:rPr>
                <w:color w:val="000000"/>
              </w:rPr>
              <w:t xml:space="preserve"> the </w:t>
            </w:r>
            <w:r w:rsidR="005F54F5">
              <w:rPr>
                <w:color w:val="000000"/>
              </w:rPr>
              <w:t>POA</w:t>
            </w:r>
            <w:r w:rsidRPr="00253AD8">
              <w:rPr>
                <w:color w:val="000000"/>
              </w:rPr>
              <w:t xml:space="preserve"> authorization and the relationship to the member.</w:t>
            </w:r>
          </w:p>
          <w:p w14:paraId="08790AB3" w14:textId="77777777" w:rsidR="005F54F5" w:rsidRPr="00253AD8" w:rsidRDefault="005F54F5" w:rsidP="002A17F7">
            <w:pPr>
              <w:spacing w:before="120" w:after="120"/>
              <w:rPr>
                <w:b/>
                <w:color w:val="000000"/>
              </w:rPr>
            </w:pPr>
            <w:r w:rsidRPr="00F46210">
              <w:rPr>
                <w:b/>
                <w:color w:val="000000"/>
              </w:rPr>
              <w:t>Example:</w:t>
            </w:r>
            <w:r>
              <w:rPr>
                <w:color w:val="000000"/>
              </w:rPr>
              <w:t xml:space="preserve">  TPA - Wife</w:t>
            </w:r>
          </w:p>
          <w:p w14:paraId="2E164B91" w14:textId="15C8BA9A" w:rsidR="00654146" w:rsidRPr="0069299C" w:rsidRDefault="00654146" w:rsidP="0069299C">
            <w:pPr>
              <w:numPr>
                <w:ilvl w:val="0"/>
                <w:numId w:val="15"/>
              </w:numPr>
              <w:autoSpaceDE w:val="0"/>
              <w:autoSpaceDN w:val="0"/>
              <w:adjustRightInd w:val="0"/>
              <w:spacing w:before="120" w:after="120"/>
              <w:ind w:left="354"/>
              <w:rPr>
                <w:b/>
                <w:color w:val="000000"/>
              </w:rPr>
            </w:pPr>
            <w:r w:rsidRPr="0069299C">
              <w:rPr>
                <w:rFonts w:cs="Courier New"/>
                <w:color w:val="000000"/>
              </w:rPr>
              <w:t xml:space="preserve">If an </w:t>
            </w:r>
            <w:r w:rsidRPr="0069299C">
              <w:rPr>
                <w:rFonts w:cs="Courier New"/>
                <w:bCs/>
                <w:color w:val="000000"/>
              </w:rPr>
              <w:t>Extended Authorization form is on file, a POA document is necessary for changes to be made on the account.</w:t>
            </w:r>
            <w:r w:rsidRPr="0069299C">
              <w:rPr>
                <w:rFonts w:cs="Courier New"/>
                <w:color w:val="000000"/>
              </w:rPr>
              <w:t xml:space="preserve">  </w:t>
            </w:r>
            <w:r w:rsidR="00F64FF0" w:rsidRPr="0069299C">
              <w:rPr>
                <w:rFonts w:cs="Courier New"/>
                <w:color w:val="000000"/>
              </w:rPr>
              <w:t xml:space="preserve">Refer to </w:t>
            </w:r>
            <w:hyperlink r:id="rId19" w:anchor="!/view?docid=970803bb-c0d8-4180-ae71-a8feab415b65" w:history="1">
              <w:r w:rsidR="00F00118">
                <w:rPr>
                  <w:rStyle w:val="Hyperlink"/>
                  <w:rFonts w:cs="Helvetica"/>
                  <w:bCs/>
                  <w:shd w:val="clear" w:color="auto" w:fill="FFFFFF"/>
                </w:rPr>
                <w:t>Forms Members Can Submit to Authorize Access And Release of Information For Their Account (007394)</w:t>
              </w:r>
            </w:hyperlink>
            <w:r w:rsidR="00F64FF0" w:rsidRPr="0069299C">
              <w:rPr>
                <w:rFonts w:cs="Helvetica"/>
                <w:bCs/>
                <w:color w:val="000000"/>
                <w:shd w:val="clear" w:color="auto" w:fill="FFFFFF"/>
              </w:rPr>
              <w:t>.</w:t>
            </w:r>
            <w:r w:rsidR="005461CE" w:rsidRPr="0069299C">
              <w:rPr>
                <w:rFonts w:ascii="Helvetica" w:hAnsi="Helvetica" w:cs="Helvetica"/>
                <w:b/>
                <w:bCs/>
                <w:color w:val="000000"/>
                <w:shd w:val="clear" w:color="auto" w:fill="FFFFFF"/>
              </w:rPr>
              <w:t xml:space="preserve">  </w:t>
            </w:r>
            <w:r w:rsidR="00883793" w:rsidRPr="0069299C">
              <w:rPr>
                <w:rFonts w:ascii="Helvetica" w:hAnsi="Helvetica" w:cs="Helvetica"/>
                <w:b/>
                <w:bCs/>
                <w:color w:val="000000"/>
                <w:shd w:val="clear" w:color="auto" w:fill="FFFFFF"/>
              </w:rPr>
              <w:t xml:space="preserve"> </w:t>
            </w:r>
            <w:r w:rsidR="00883793" w:rsidRPr="0069299C">
              <w:rPr>
                <w:rFonts w:cs="Courier New"/>
                <w:color w:val="000000"/>
              </w:rPr>
              <w:t xml:space="preserve">The </w:t>
            </w:r>
            <w:r w:rsidRPr="0069299C">
              <w:rPr>
                <w:rFonts w:cs="Courier New"/>
                <w:bCs/>
                <w:color w:val="000000"/>
              </w:rPr>
              <w:t xml:space="preserve">Extended Authorization form only authorizes the release of information. </w:t>
            </w:r>
            <w:r w:rsidR="00883793" w:rsidRPr="0069299C">
              <w:rPr>
                <w:rFonts w:cs="Courier New"/>
                <w:bCs/>
                <w:color w:val="000000"/>
              </w:rPr>
              <w:t xml:space="preserve"> </w:t>
            </w:r>
            <w:r w:rsidRPr="0069299C">
              <w:rPr>
                <w:rFonts w:cs="Courier New"/>
                <w:bCs/>
                <w:color w:val="000000"/>
              </w:rPr>
              <w:t xml:space="preserve">It does not allow the designated individual to take any action on a member’s behalf or with respect to the member’s account, unless specifically outlined. </w:t>
            </w:r>
            <w:r w:rsidRPr="0069299C">
              <w:rPr>
                <w:bCs/>
                <w:noProof/>
              </w:rPr>
              <w:t xml:space="preserve"> </w:t>
            </w:r>
          </w:p>
          <w:p w14:paraId="6E1C9C3E" w14:textId="7BCD611E" w:rsidR="004E0786" w:rsidRDefault="004E0786" w:rsidP="002A17F7">
            <w:pPr>
              <w:spacing w:before="120" w:after="120"/>
              <w:jc w:val="center"/>
              <w:rPr>
                <w:color w:val="000000"/>
              </w:rPr>
            </w:pPr>
            <w:r w:rsidRPr="00253AD8">
              <w:rPr>
                <w:color w:val="000000"/>
              </w:rPr>
              <w:t xml:space="preserve">  </w:t>
            </w:r>
          </w:p>
          <w:p w14:paraId="68AA097D" w14:textId="77777777" w:rsidR="00C67CCA" w:rsidRDefault="00C67CCA" w:rsidP="002A17F7">
            <w:pPr>
              <w:spacing w:before="120" w:after="120"/>
              <w:jc w:val="center"/>
              <w:rPr>
                <w:color w:val="000000"/>
              </w:rPr>
            </w:pPr>
            <w:r>
              <w:rPr>
                <w:noProof/>
              </w:rPr>
              <w:drawing>
                <wp:inline distT="0" distB="0" distL="0" distR="0" wp14:anchorId="06B308D5" wp14:editId="1330BC51">
                  <wp:extent cx="5486400" cy="14950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495027"/>
                          </a:xfrm>
                          <a:prstGeom prst="rect">
                            <a:avLst/>
                          </a:prstGeom>
                        </pic:spPr>
                      </pic:pic>
                    </a:graphicData>
                  </a:graphic>
                </wp:inline>
              </w:drawing>
            </w:r>
          </w:p>
          <w:p w14:paraId="2E695017" w14:textId="729C13A1" w:rsidR="00157BA3" w:rsidRPr="00253AD8" w:rsidRDefault="00157BA3" w:rsidP="002A17F7">
            <w:pPr>
              <w:spacing w:before="120" w:after="120"/>
              <w:jc w:val="center"/>
              <w:rPr>
                <w:color w:val="000000"/>
              </w:rPr>
            </w:pPr>
          </w:p>
        </w:tc>
      </w:tr>
    </w:tbl>
    <w:p w14:paraId="38A682C4" w14:textId="22D54C27" w:rsidR="005B7949" w:rsidRDefault="005B7949" w:rsidP="005B7949">
      <w:pPr>
        <w:rPr>
          <w:noProof/>
        </w:rPr>
      </w:pPr>
      <w:r>
        <w:rPr>
          <w:noProof/>
        </w:rPr>
        <w:t xml:space="preserve"> </w:t>
      </w:r>
    </w:p>
    <w:p w14:paraId="6BD73730" w14:textId="77777777" w:rsidR="003815ED" w:rsidRDefault="003815ED" w:rsidP="005B7949">
      <w:pPr>
        <w:rPr>
          <w:color w:val="000000"/>
        </w:rPr>
      </w:pPr>
    </w:p>
    <w:p w14:paraId="66F3590A" w14:textId="403D1E8F" w:rsidR="00B55B5A" w:rsidRDefault="00B55B5A" w:rsidP="00B55B5A">
      <w:pPr>
        <w:jc w:val="right"/>
      </w:pPr>
    </w:p>
    <w:p w14:paraId="0AFFA37B" w14:textId="59848BE8" w:rsidR="008D63DF" w:rsidRDefault="00D910AD" w:rsidP="002A17F7">
      <w:pPr>
        <w:autoSpaceDE w:val="0"/>
        <w:autoSpaceDN w:val="0"/>
        <w:adjustRightInd w:val="0"/>
        <w:spacing w:before="120" w:after="120"/>
      </w:pPr>
      <w:bookmarkStart w:id="21" w:name="_Various_Work_Instructions"/>
      <w:bookmarkStart w:id="22" w:name="_Process"/>
      <w:bookmarkStart w:id="23" w:name="_Various_Work_Instructions1"/>
      <w:bookmarkStart w:id="24" w:name="_Various_Work_Instructions_1"/>
      <w:bookmarkStart w:id="25" w:name="_Power_of_Attorney"/>
      <w:bookmarkEnd w:id="21"/>
      <w:bookmarkEnd w:id="22"/>
      <w:bookmarkEnd w:id="23"/>
      <w:bookmarkEnd w:id="24"/>
      <w:bookmarkEnd w:id="25"/>
      <w:r>
        <w:rPr>
          <w:rFonts w:cs="Courier New"/>
        </w:rPr>
        <w:tab/>
      </w:r>
      <w:bookmarkStart w:id="26" w:name="_Viewing_Authorizations_on"/>
      <w:bookmarkEnd w:id="26"/>
    </w:p>
    <w:p w14:paraId="0C2F5DCF" w14:textId="087605BD" w:rsidR="00AE1E0E" w:rsidRDefault="00AE1E0E" w:rsidP="00AE1E0E">
      <w:pPr>
        <w:jc w:val="right"/>
      </w:pPr>
      <w:hyperlink w:anchor="_top" w:history="1">
        <w:r w:rsidRPr="00036E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46654A" w:rsidRPr="002524B9" w14:paraId="63797849" w14:textId="77777777" w:rsidTr="00000370">
        <w:tc>
          <w:tcPr>
            <w:tcW w:w="5000" w:type="pct"/>
            <w:shd w:val="clear" w:color="auto" w:fill="C0C0C0"/>
          </w:tcPr>
          <w:p w14:paraId="102E838D" w14:textId="77777777" w:rsidR="0046654A" w:rsidRPr="002524B9" w:rsidRDefault="0046654A" w:rsidP="002A17F7">
            <w:pPr>
              <w:pStyle w:val="Heading2"/>
              <w:spacing w:before="120" w:after="120"/>
              <w:rPr>
                <w:i/>
                <w:iCs w:val="0"/>
              </w:rPr>
            </w:pPr>
            <w:bookmarkStart w:id="27" w:name="_Turn_Around_Time"/>
            <w:bookmarkStart w:id="28" w:name="_Toc201931182"/>
            <w:bookmarkEnd w:id="27"/>
            <w:r w:rsidRPr="002524B9">
              <w:rPr>
                <w:iCs w:val="0"/>
              </w:rPr>
              <w:t>Turn Around Time</w:t>
            </w:r>
            <w:bookmarkEnd w:id="28"/>
          </w:p>
        </w:tc>
      </w:tr>
    </w:tbl>
    <w:p w14:paraId="46086DF9" w14:textId="658D7F6A" w:rsidR="00D41E63" w:rsidRDefault="0046654A" w:rsidP="002A17F7">
      <w:pPr>
        <w:spacing w:before="120" w:after="120"/>
      </w:pPr>
      <w:r>
        <w:t xml:space="preserve">The </w:t>
      </w:r>
      <w:r w:rsidR="00CF6A75" w:rsidRPr="0046654A">
        <w:t>turnaround</w:t>
      </w:r>
      <w:r w:rsidRPr="0046654A">
        <w:t xml:space="preserve"> time for POA's to show on file</w:t>
      </w:r>
      <w:r>
        <w:t xml:space="preserve"> is </w:t>
      </w:r>
      <w:r w:rsidR="00084F89">
        <w:t xml:space="preserve">up to </w:t>
      </w:r>
      <w:r>
        <w:t xml:space="preserve">10 business days from the </w:t>
      </w:r>
      <w:r w:rsidRPr="006C35E3">
        <w:rPr>
          <w:color w:val="000000"/>
        </w:rPr>
        <w:t xml:space="preserve">time that the </w:t>
      </w:r>
      <w:r w:rsidR="00E76E3F" w:rsidRPr="006C35E3">
        <w:rPr>
          <w:color w:val="000000"/>
        </w:rPr>
        <w:t>Research team</w:t>
      </w:r>
      <w:r>
        <w:t xml:space="preserve"> receives </w:t>
      </w:r>
      <w:r w:rsidR="00CF6A75">
        <w:t>all</w:t>
      </w:r>
      <w:r>
        <w:t xml:space="preserve"> the properly completed documentation.</w:t>
      </w:r>
      <w:r w:rsidRPr="0046654A">
        <w:t xml:space="preserve"> </w:t>
      </w:r>
      <w:r>
        <w:t xml:space="preserve"> </w:t>
      </w:r>
    </w:p>
    <w:p w14:paraId="005DF4C8" w14:textId="77777777" w:rsidR="003815ED" w:rsidRDefault="003815ED" w:rsidP="002A17F7">
      <w:pPr>
        <w:spacing w:before="120" w:after="120"/>
      </w:pPr>
    </w:p>
    <w:p w14:paraId="4C6FC10C" w14:textId="335F1996" w:rsidR="00D41E63" w:rsidRDefault="00D41E63" w:rsidP="00D41E63">
      <w:pPr>
        <w:jc w:val="right"/>
      </w:pPr>
      <w:hyperlink w:anchor="_top" w:history="1">
        <w:r w:rsidRPr="00036EC1">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D41E63" w:rsidRPr="002524B9" w14:paraId="223796D4" w14:textId="77777777" w:rsidTr="00000370">
        <w:tc>
          <w:tcPr>
            <w:tcW w:w="5000" w:type="pct"/>
            <w:shd w:val="clear" w:color="auto" w:fill="C0C0C0"/>
          </w:tcPr>
          <w:p w14:paraId="764DD028" w14:textId="5C8AE49E" w:rsidR="00D41E63" w:rsidRPr="002524B9" w:rsidRDefault="00140AB4" w:rsidP="002A17F7">
            <w:pPr>
              <w:pStyle w:val="Heading2"/>
              <w:spacing w:before="120" w:after="120"/>
              <w:rPr>
                <w:i/>
                <w:iCs w:val="0"/>
              </w:rPr>
            </w:pPr>
            <w:bookmarkStart w:id="29" w:name="_Toc201931183"/>
            <w:r>
              <w:rPr>
                <w:iCs w:val="0"/>
              </w:rPr>
              <w:t xml:space="preserve">Related </w:t>
            </w:r>
            <w:r w:rsidR="00D41E63">
              <w:rPr>
                <w:iCs w:val="0"/>
              </w:rPr>
              <w:t>Documents</w:t>
            </w:r>
            <w:bookmarkEnd w:id="29"/>
          </w:p>
        </w:tc>
      </w:tr>
    </w:tbl>
    <w:p w14:paraId="49A20614" w14:textId="577E6252" w:rsidR="00140AB4" w:rsidRPr="003940A3" w:rsidRDefault="00140AB4" w:rsidP="00472B7E">
      <w:pPr>
        <w:spacing w:before="120" w:after="120"/>
        <w:rPr>
          <w:rFonts w:cs="Verdana"/>
          <w:color w:val="0000FF"/>
          <w:u w:val="single"/>
        </w:rPr>
      </w:pPr>
      <w:hyperlink r:id="rId21" w:anchor="!/view?docid=c1f1028b-e42c-4b4f-a4cf-cc0b42c91606" w:history="1">
        <w:r w:rsidR="00F00118">
          <w:rPr>
            <w:rFonts w:cs="Verdana"/>
            <w:color w:val="0000FF"/>
            <w:u w:val="single"/>
          </w:rPr>
          <w:t>Customer Care Abbreviations and Definitions and Terms (017428)</w:t>
        </w:r>
      </w:hyperlink>
    </w:p>
    <w:bookmarkStart w:id="30" w:name="OLE_LINK12"/>
    <w:p w14:paraId="178EA900" w14:textId="4EC8473E" w:rsidR="00936732" w:rsidRPr="003940A3" w:rsidRDefault="005934E1" w:rsidP="00472B7E">
      <w:pPr>
        <w:spacing w:before="120" w:after="120"/>
        <w:rPr>
          <w:rFonts w:cs="Helvetica"/>
          <w:color w:val="000000"/>
          <w:shd w:val="clear" w:color="auto" w:fill="FFFFFF"/>
        </w:rPr>
      </w:pPr>
      <w:r>
        <w:rPr>
          <w:rFonts w:ascii="Times New Roman" w:hAnsi="Times New Roman"/>
        </w:rPr>
        <w:fldChar w:fldCharType="begin"/>
      </w:r>
      <w:r w:rsidR="00831998">
        <w:instrText>HYPERLINK "https://thesource.cvshealth.com/nuxeo/thesource/" \l "!/view?docid=970803bb-c0d8-4180-ae71-a8feab415b65"</w:instrText>
      </w:r>
      <w:r>
        <w:rPr>
          <w:rFonts w:ascii="Times New Roman" w:hAnsi="Times New Roman"/>
        </w:rPr>
        <w:fldChar w:fldCharType="separate"/>
      </w:r>
      <w:r w:rsidR="00F00118">
        <w:rPr>
          <w:rStyle w:val="Hyperlink"/>
        </w:rPr>
        <w:t>Forms Members Can Submit to Authorize Access And Release of Information For Their Account (007394)</w:t>
      </w:r>
      <w:r>
        <w:rPr>
          <w:rStyle w:val="Hyperlink"/>
        </w:rPr>
        <w:fldChar w:fldCharType="end"/>
      </w:r>
    </w:p>
    <w:p w14:paraId="600D4909" w14:textId="6EB7F6F8" w:rsidR="00936732" w:rsidRDefault="00831998" w:rsidP="00472B7E">
      <w:pPr>
        <w:spacing w:before="120" w:after="120"/>
        <w:rPr>
          <w:rStyle w:val="Hyperlink"/>
        </w:rPr>
      </w:pPr>
      <w:hyperlink r:id="rId22" w:anchor="!/view?docid=5b354e50-0d15-42d0-b9c2-0711ea02d9ce" w:history="1">
        <w:r w:rsidR="00F00118">
          <w:rPr>
            <w:rStyle w:val="Hyperlink"/>
          </w:rPr>
          <w:t>HIPAA Grid (028920)</w:t>
        </w:r>
      </w:hyperlink>
    </w:p>
    <w:p w14:paraId="0706D8D1" w14:textId="77777777" w:rsidR="004D3504" w:rsidRDefault="004D3504" w:rsidP="004D3504">
      <w:pPr>
        <w:spacing w:before="120" w:after="120"/>
      </w:pPr>
      <w:hyperlink r:id="rId23" w:anchor="!/view?docid=bcb8da72-5501-4631-b9fd-fe675bc4a1fd" w:history="1">
        <w:r>
          <w:rPr>
            <w:rStyle w:val="Hyperlink"/>
          </w:rPr>
          <w:t>Universal Care – Caller Authentication (004568)</w:t>
        </w:r>
      </w:hyperlink>
    </w:p>
    <w:p w14:paraId="2CB889C4" w14:textId="77777777" w:rsidR="004D3504" w:rsidRDefault="004D3504" w:rsidP="004D3504">
      <w:pPr>
        <w:spacing w:before="120" w:after="120"/>
        <w:rPr>
          <w:rStyle w:val="Hyperlink"/>
        </w:rPr>
      </w:pPr>
      <w:hyperlink r:id="rId24" w:anchor="!/view?docid=c954b131-7884-494c-b4bb-dfc12fdc846f" w:history="1">
        <w:r>
          <w:rPr>
            <w:rStyle w:val="Hyperlink"/>
            <w:shd w:val="clear" w:color="auto" w:fill="FFFFFF"/>
          </w:rPr>
          <w:t>Universal Care – Consultative Call Flow (CCF) Process (095822)</w:t>
        </w:r>
      </w:hyperlink>
    </w:p>
    <w:p w14:paraId="38B40975" w14:textId="77777777" w:rsidR="004F1CFB" w:rsidRPr="003815ED" w:rsidRDefault="004F1CFB" w:rsidP="003940A3">
      <w:pPr>
        <w:rPr>
          <w:rFonts w:cs="Verdana"/>
          <w:color w:val="0000FF"/>
          <w:u w:val="single"/>
        </w:rPr>
      </w:pPr>
    </w:p>
    <w:bookmarkEnd w:id="30"/>
    <w:p w14:paraId="67CFF68B" w14:textId="0021C6F5" w:rsidR="00725AF4" w:rsidRPr="004F1CFB" w:rsidRDefault="00654146" w:rsidP="003940A3">
      <w:pPr>
        <w:rPr>
          <w:color w:val="0000FF"/>
          <w:u w:val="single"/>
        </w:rPr>
      </w:pPr>
      <w:r w:rsidRPr="004F1CFB">
        <w:rPr>
          <w:rFonts w:cs="Verdana"/>
          <w:b/>
          <w:color w:val="000000"/>
        </w:rPr>
        <w:t>Parent Document:</w:t>
      </w:r>
      <w:r w:rsidRPr="004F1CFB">
        <w:rPr>
          <w:rFonts w:cs="Verdana"/>
          <w:color w:val="0000FF"/>
        </w:rPr>
        <w:t xml:space="preserve">  </w:t>
      </w:r>
      <w:hyperlink r:id="rId25" w:tgtFrame="_blank" w:history="1">
        <w:r w:rsidR="00725AF4" w:rsidRPr="004F1CFB">
          <w:rPr>
            <w:color w:val="0000FF"/>
            <w:u w:val="single"/>
          </w:rPr>
          <w:t>CALL 0049 Customer Care Internal and External Call Handling</w:t>
        </w:r>
      </w:hyperlink>
    </w:p>
    <w:p w14:paraId="2ADA4EF7" w14:textId="77777777" w:rsidR="003815ED" w:rsidRPr="00725AF4" w:rsidRDefault="003815ED" w:rsidP="002A17F7">
      <w:pPr>
        <w:pStyle w:val="NormalWeb"/>
        <w:spacing w:before="120" w:after="120"/>
        <w:rPr>
          <w:color w:val="000000"/>
          <w:sz w:val="27"/>
          <w:szCs w:val="27"/>
        </w:rPr>
      </w:pPr>
    </w:p>
    <w:bookmarkStart w:id="31" w:name="_Parent_SOP"/>
    <w:bookmarkEnd w:id="31"/>
    <w:p w14:paraId="0EC4A63D" w14:textId="71B2480C" w:rsidR="001579DA" w:rsidRPr="00C247CB" w:rsidRDefault="00036EC1" w:rsidP="002A17F7">
      <w:pPr>
        <w:jc w:val="right"/>
        <w:rPr>
          <w:sz w:val="16"/>
          <w:szCs w:val="16"/>
        </w:rPr>
      </w:pPr>
      <w:r>
        <w:fldChar w:fldCharType="begin"/>
      </w:r>
      <w:r>
        <w:instrText xml:space="preserve"> HYPERLINK  \l "_top" </w:instrText>
      </w:r>
      <w:r>
        <w:fldChar w:fldCharType="separate"/>
      </w:r>
      <w:r w:rsidR="00AE1E0E" w:rsidRPr="00036EC1">
        <w:rPr>
          <w:rStyle w:val="Hyperlink"/>
        </w:rPr>
        <w:t>Top of the Document</w:t>
      </w:r>
      <w:r>
        <w:fldChar w:fldCharType="end"/>
      </w:r>
    </w:p>
    <w:p w14:paraId="292A3A51" w14:textId="77777777" w:rsidR="00E36876" w:rsidRPr="00C247CB" w:rsidRDefault="00E36876" w:rsidP="00E36876">
      <w:pPr>
        <w:jc w:val="center"/>
        <w:rPr>
          <w:sz w:val="16"/>
          <w:szCs w:val="16"/>
        </w:rPr>
      </w:pPr>
      <w:r w:rsidRPr="00C247CB">
        <w:rPr>
          <w:sz w:val="16"/>
          <w:szCs w:val="16"/>
        </w:rPr>
        <w:t xml:space="preserve">Not </w:t>
      </w:r>
      <w:r w:rsidR="00AC3CDA">
        <w:rPr>
          <w:sz w:val="16"/>
          <w:szCs w:val="16"/>
        </w:rPr>
        <w:t>t</w:t>
      </w:r>
      <w:r w:rsidRPr="00C247CB">
        <w:rPr>
          <w:sz w:val="16"/>
          <w:szCs w:val="16"/>
        </w:rPr>
        <w:t xml:space="preserve">o </w:t>
      </w:r>
      <w:r w:rsidR="00AC3CDA">
        <w:rPr>
          <w:sz w:val="16"/>
          <w:szCs w:val="16"/>
        </w:rPr>
        <w:t>b</w:t>
      </w:r>
      <w:r w:rsidRPr="00C247CB">
        <w:rPr>
          <w:sz w:val="16"/>
          <w:szCs w:val="16"/>
        </w:rPr>
        <w:t xml:space="preserve">e Reproduced </w:t>
      </w:r>
      <w:r w:rsidR="00AC3CDA">
        <w:rPr>
          <w:sz w:val="16"/>
          <w:szCs w:val="16"/>
        </w:rPr>
        <w:t>o</w:t>
      </w:r>
      <w:r w:rsidRPr="00C247CB">
        <w:rPr>
          <w:sz w:val="16"/>
          <w:szCs w:val="16"/>
        </w:rPr>
        <w:t xml:space="preserve">r Disclosed to Others </w:t>
      </w:r>
      <w:r w:rsidR="00081D0F" w:rsidRPr="00C247CB">
        <w:rPr>
          <w:sz w:val="16"/>
          <w:szCs w:val="16"/>
        </w:rPr>
        <w:t>without</w:t>
      </w:r>
      <w:r w:rsidRPr="00C247CB">
        <w:rPr>
          <w:sz w:val="16"/>
          <w:szCs w:val="16"/>
        </w:rPr>
        <w:t xml:space="preserve"> Prior Written Approval</w:t>
      </w:r>
    </w:p>
    <w:p w14:paraId="540C0C31" w14:textId="77777777" w:rsidR="00C566B3" w:rsidRDefault="00E36876" w:rsidP="00E36876">
      <w:pPr>
        <w:jc w:val="center"/>
      </w:pPr>
      <w:r w:rsidRPr="00C247CB">
        <w:rPr>
          <w:b/>
          <w:color w:val="000000"/>
          <w:sz w:val="16"/>
          <w:szCs w:val="16"/>
        </w:rPr>
        <w:t>ELEC</w:t>
      </w:r>
      <w:r w:rsidR="00E65EDE">
        <w:rPr>
          <w:b/>
          <w:color w:val="000000"/>
          <w:sz w:val="16"/>
          <w:szCs w:val="16"/>
        </w:rPr>
        <w:t>TRONIC DATA = OFFICIAL VERSION /</w:t>
      </w:r>
      <w:r w:rsidRPr="00C247CB">
        <w:rPr>
          <w:b/>
          <w:color w:val="000000"/>
          <w:sz w:val="16"/>
          <w:szCs w:val="16"/>
        </w:rPr>
        <w:t xml:space="preserve"> </w:t>
      </w:r>
      <w:r w:rsidR="00E65EDE">
        <w:rPr>
          <w:b/>
          <w:color w:val="000000"/>
          <w:sz w:val="16"/>
          <w:szCs w:val="16"/>
        </w:rPr>
        <w:t>PAPER COPY =</w:t>
      </w:r>
      <w:r w:rsidRPr="00C247CB">
        <w:rPr>
          <w:b/>
          <w:color w:val="000000"/>
          <w:sz w:val="16"/>
          <w:szCs w:val="16"/>
        </w:rPr>
        <w:t xml:space="preserve"> INFORMATIONAL ONLY</w:t>
      </w:r>
    </w:p>
    <w:sectPr w:rsidR="00C566B3" w:rsidSect="00303F88">
      <w:footerReference w:type="default" r:id="rId26"/>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98158" w14:textId="77777777" w:rsidR="003D14D2" w:rsidRDefault="003D14D2">
      <w:r>
        <w:separator/>
      </w:r>
    </w:p>
  </w:endnote>
  <w:endnote w:type="continuationSeparator" w:id="0">
    <w:p w14:paraId="073EEB8B" w14:textId="77777777" w:rsidR="003D14D2" w:rsidRDefault="003D1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867C0" w14:textId="77777777" w:rsidR="00F856F7" w:rsidRDefault="00F856F7">
    <w:pPr>
      <w:pStyle w:val="Footer"/>
      <w:jc w:val="right"/>
    </w:pPr>
    <w:r>
      <w:fldChar w:fldCharType="begin"/>
    </w:r>
    <w:r>
      <w:instrText xml:space="preserve"> PAGE   \* MERGEFORMAT </w:instrText>
    </w:r>
    <w:r>
      <w:fldChar w:fldCharType="separate"/>
    </w:r>
    <w:r w:rsidR="00FA30C0">
      <w:rPr>
        <w:noProof/>
      </w:rPr>
      <w:t>8</w:t>
    </w:r>
    <w:r>
      <w:fldChar w:fldCharType="end"/>
    </w:r>
  </w:p>
  <w:p w14:paraId="23E114DB" w14:textId="77777777" w:rsidR="00F856F7" w:rsidRDefault="00F856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3891" w14:textId="77777777" w:rsidR="003D14D2" w:rsidRDefault="003D14D2">
      <w:r>
        <w:separator/>
      </w:r>
    </w:p>
  </w:footnote>
  <w:footnote w:type="continuationSeparator" w:id="0">
    <w:p w14:paraId="54869A36" w14:textId="77777777" w:rsidR="003D14D2" w:rsidRDefault="003D14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7" type="#_x0000_t75" style="width:18.75pt;height:16.5pt;visibility:visible;mso-wrap-style:square" o:bullet="t">
        <v:imagedata r:id="rId1" o:title=""/>
      </v:shape>
    </w:pict>
  </w:numPicBullet>
  <w:numPicBullet w:numPicBulletId="1">
    <w:pict>
      <v:shape id="_x0000_i1188" type="#_x0000_t75" style="width:18.75pt;height:16.5pt;visibility:visible;mso-wrap-style:square" o:bullet="t">
        <v:imagedata r:id="rId2" o:title=""/>
      </v:shape>
    </w:pict>
  </w:numPicBullet>
  <w:abstractNum w:abstractNumId="0" w15:restartNumberingAfterBreak="0">
    <w:nsid w:val="001F574A"/>
    <w:multiLevelType w:val="hybridMultilevel"/>
    <w:tmpl w:val="0A9C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14D60"/>
    <w:multiLevelType w:val="hybridMultilevel"/>
    <w:tmpl w:val="3130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72ACD"/>
    <w:multiLevelType w:val="multilevel"/>
    <w:tmpl w:val="66681A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4948FB"/>
    <w:multiLevelType w:val="hybridMultilevel"/>
    <w:tmpl w:val="17B0F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04E0EBF"/>
    <w:multiLevelType w:val="multilevel"/>
    <w:tmpl w:val="B69644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0D4852"/>
    <w:multiLevelType w:val="hybridMultilevel"/>
    <w:tmpl w:val="49ACAD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A13F73"/>
    <w:multiLevelType w:val="multilevel"/>
    <w:tmpl w:val="BA18DB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403A58"/>
    <w:multiLevelType w:val="hybridMultilevel"/>
    <w:tmpl w:val="2460D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E308C7"/>
    <w:multiLevelType w:val="hybridMultilevel"/>
    <w:tmpl w:val="EFB49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786A99"/>
    <w:multiLevelType w:val="hybridMultilevel"/>
    <w:tmpl w:val="5676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8E7EB6"/>
    <w:multiLevelType w:val="hybridMultilevel"/>
    <w:tmpl w:val="52DE609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B116E0"/>
    <w:multiLevelType w:val="hybridMultilevel"/>
    <w:tmpl w:val="7FA459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952D6E"/>
    <w:multiLevelType w:val="hybridMultilevel"/>
    <w:tmpl w:val="07A0D330"/>
    <w:lvl w:ilvl="0" w:tplc="81E218C0">
      <w:start w:val="1"/>
      <w:numFmt w:val="bullet"/>
      <w:lvlText w:val=""/>
      <w:lvlPicBulletId w:val="0"/>
      <w:lvlJc w:val="left"/>
      <w:pPr>
        <w:tabs>
          <w:tab w:val="num" w:pos="720"/>
        </w:tabs>
        <w:ind w:left="720" w:hanging="360"/>
      </w:pPr>
      <w:rPr>
        <w:rFonts w:ascii="Symbol" w:hAnsi="Symbol" w:hint="default"/>
      </w:rPr>
    </w:lvl>
    <w:lvl w:ilvl="1" w:tplc="D0E0986C" w:tentative="1">
      <w:start w:val="1"/>
      <w:numFmt w:val="bullet"/>
      <w:lvlText w:val=""/>
      <w:lvlJc w:val="left"/>
      <w:pPr>
        <w:tabs>
          <w:tab w:val="num" w:pos="1440"/>
        </w:tabs>
        <w:ind w:left="1440" w:hanging="360"/>
      </w:pPr>
      <w:rPr>
        <w:rFonts w:ascii="Symbol" w:hAnsi="Symbol" w:hint="default"/>
      </w:rPr>
    </w:lvl>
    <w:lvl w:ilvl="2" w:tplc="F0208BF8" w:tentative="1">
      <w:start w:val="1"/>
      <w:numFmt w:val="bullet"/>
      <w:lvlText w:val=""/>
      <w:lvlJc w:val="left"/>
      <w:pPr>
        <w:tabs>
          <w:tab w:val="num" w:pos="2160"/>
        </w:tabs>
        <w:ind w:left="2160" w:hanging="360"/>
      </w:pPr>
      <w:rPr>
        <w:rFonts w:ascii="Symbol" w:hAnsi="Symbol" w:hint="default"/>
      </w:rPr>
    </w:lvl>
    <w:lvl w:ilvl="3" w:tplc="28E06AFA" w:tentative="1">
      <w:start w:val="1"/>
      <w:numFmt w:val="bullet"/>
      <w:lvlText w:val=""/>
      <w:lvlJc w:val="left"/>
      <w:pPr>
        <w:tabs>
          <w:tab w:val="num" w:pos="2880"/>
        </w:tabs>
        <w:ind w:left="2880" w:hanging="360"/>
      </w:pPr>
      <w:rPr>
        <w:rFonts w:ascii="Symbol" w:hAnsi="Symbol" w:hint="default"/>
      </w:rPr>
    </w:lvl>
    <w:lvl w:ilvl="4" w:tplc="5F6E8CC0" w:tentative="1">
      <w:start w:val="1"/>
      <w:numFmt w:val="bullet"/>
      <w:lvlText w:val=""/>
      <w:lvlJc w:val="left"/>
      <w:pPr>
        <w:tabs>
          <w:tab w:val="num" w:pos="3600"/>
        </w:tabs>
        <w:ind w:left="3600" w:hanging="360"/>
      </w:pPr>
      <w:rPr>
        <w:rFonts w:ascii="Symbol" w:hAnsi="Symbol" w:hint="default"/>
      </w:rPr>
    </w:lvl>
    <w:lvl w:ilvl="5" w:tplc="32C89B90" w:tentative="1">
      <w:start w:val="1"/>
      <w:numFmt w:val="bullet"/>
      <w:lvlText w:val=""/>
      <w:lvlJc w:val="left"/>
      <w:pPr>
        <w:tabs>
          <w:tab w:val="num" w:pos="4320"/>
        </w:tabs>
        <w:ind w:left="4320" w:hanging="360"/>
      </w:pPr>
      <w:rPr>
        <w:rFonts w:ascii="Symbol" w:hAnsi="Symbol" w:hint="default"/>
      </w:rPr>
    </w:lvl>
    <w:lvl w:ilvl="6" w:tplc="7958AEFC" w:tentative="1">
      <w:start w:val="1"/>
      <w:numFmt w:val="bullet"/>
      <w:lvlText w:val=""/>
      <w:lvlJc w:val="left"/>
      <w:pPr>
        <w:tabs>
          <w:tab w:val="num" w:pos="5040"/>
        </w:tabs>
        <w:ind w:left="5040" w:hanging="360"/>
      </w:pPr>
      <w:rPr>
        <w:rFonts w:ascii="Symbol" w:hAnsi="Symbol" w:hint="default"/>
      </w:rPr>
    </w:lvl>
    <w:lvl w:ilvl="7" w:tplc="7AB88512" w:tentative="1">
      <w:start w:val="1"/>
      <w:numFmt w:val="bullet"/>
      <w:lvlText w:val=""/>
      <w:lvlJc w:val="left"/>
      <w:pPr>
        <w:tabs>
          <w:tab w:val="num" w:pos="5760"/>
        </w:tabs>
        <w:ind w:left="5760" w:hanging="360"/>
      </w:pPr>
      <w:rPr>
        <w:rFonts w:ascii="Symbol" w:hAnsi="Symbol" w:hint="default"/>
      </w:rPr>
    </w:lvl>
    <w:lvl w:ilvl="8" w:tplc="6A78EADA"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17955C6"/>
    <w:multiLevelType w:val="hybridMultilevel"/>
    <w:tmpl w:val="8E4E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6EF6672"/>
    <w:multiLevelType w:val="hybridMultilevel"/>
    <w:tmpl w:val="CF16F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2970DC1"/>
    <w:multiLevelType w:val="hybridMultilevel"/>
    <w:tmpl w:val="3F400E18"/>
    <w:lvl w:ilvl="0" w:tplc="E30E1BA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AFF03C6"/>
    <w:multiLevelType w:val="hybridMultilevel"/>
    <w:tmpl w:val="FD10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726082"/>
    <w:multiLevelType w:val="hybridMultilevel"/>
    <w:tmpl w:val="59DE12E8"/>
    <w:lvl w:ilvl="0" w:tplc="A8DEE382">
      <w:start w:val="1"/>
      <w:numFmt w:val="bullet"/>
      <w:lvlText w:val=""/>
      <w:lvlPicBulletId w:val="1"/>
      <w:lvlJc w:val="left"/>
      <w:pPr>
        <w:tabs>
          <w:tab w:val="num" w:pos="720"/>
        </w:tabs>
        <w:ind w:left="720" w:hanging="360"/>
      </w:pPr>
      <w:rPr>
        <w:rFonts w:ascii="Symbol" w:hAnsi="Symbol" w:hint="default"/>
      </w:rPr>
    </w:lvl>
    <w:lvl w:ilvl="1" w:tplc="8B24588C" w:tentative="1">
      <w:start w:val="1"/>
      <w:numFmt w:val="bullet"/>
      <w:lvlText w:val=""/>
      <w:lvlJc w:val="left"/>
      <w:pPr>
        <w:tabs>
          <w:tab w:val="num" w:pos="1440"/>
        </w:tabs>
        <w:ind w:left="1440" w:hanging="360"/>
      </w:pPr>
      <w:rPr>
        <w:rFonts w:ascii="Symbol" w:hAnsi="Symbol" w:hint="default"/>
      </w:rPr>
    </w:lvl>
    <w:lvl w:ilvl="2" w:tplc="67F81DA6" w:tentative="1">
      <w:start w:val="1"/>
      <w:numFmt w:val="bullet"/>
      <w:lvlText w:val=""/>
      <w:lvlJc w:val="left"/>
      <w:pPr>
        <w:tabs>
          <w:tab w:val="num" w:pos="2160"/>
        </w:tabs>
        <w:ind w:left="2160" w:hanging="360"/>
      </w:pPr>
      <w:rPr>
        <w:rFonts w:ascii="Symbol" w:hAnsi="Symbol" w:hint="default"/>
      </w:rPr>
    </w:lvl>
    <w:lvl w:ilvl="3" w:tplc="D7766EFE" w:tentative="1">
      <w:start w:val="1"/>
      <w:numFmt w:val="bullet"/>
      <w:lvlText w:val=""/>
      <w:lvlJc w:val="left"/>
      <w:pPr>
        <w:tabs>
          <w:tab w:val="num" w:pos="2880"/>
        </w:tabs>
        <w:ind w:left="2880" w:hanging="360"/>
      </w:pPr>
      <w:rPr>
        <w:rFonts w:ascii="Symbol" w:hAnsi="Symbol" w:hint="default"/>
      </w:rPr>
    </w:lvl>
    <w:lvl w:ilvl="4" w:tplc="8716CB76" w:tentative="1">
      <w:start w:val="1"/>
      <w:numFmt w:val="bullet"/>
      <w:lvlText w:val=""/>
      <w:lvlJc w:val="left"/>
      <w:pPr>
        <w:tabs>
          <w:tab w:val="num" w:pos="3600"/>
        </w:tabs>
        <w:ind w:left="3600" w:hanging="360"/>
      </w:pPr>
      <w:rPr>
        <w:rFonts w:ascii="Symbol" w:hAnsi="Symbol" w:hint="default"/>
      </w:rPr>
    </w:lvl>
    <w:lvl w:ilvl="5" w:tplc="F1F4BC4A" w:tentative="1">
      <w:start w:val="1"/>
      <w:numFmt w:val="bullet"/>
      <w:lvlText w:val=""/>
      <w:lvlJc w:val="left"/>
      <w:pPr>
        <w:tabs>
          <w:tab w:val="num" w:pos="4320"/>
        </w:tabs>
        <w:ind w:left="4320" w:hanging="360"/>
      </w:pPr>
      <w:rPr>
        <w:rFonts w:ascii="Symbol" w:hAnsi="Symbol" w:hint="default"/>
      </w:rPr>
    </w:lvl>
    <w:lvl w:ilvl="6" w:tplc="15B4F02A" w:tentative="1">
      <w:start w:val="1"/>
      <w:numFmt w:val="bullet"/>
      <w:lvlText w:val=""/>
      <w:lvlJc w:val="left"/>
      <w:pPr>
        <w:tabs>
          <w:tab w:val="num" w:pos="5040"/>
        </w:tabs>
        <w:ind w:left="5040" w:hanging="360"/>
      </w:pPr>
      <w:rPr>
        <w:rFonts w:ascii="Symbol" w:hAnsi="Symbol" w:hint="default"/>
      </w:rPr>
    </w:lvl>
    <w:lvl w:ilvl="7" w:tplc="069A826C" w:tentative="1">
      <w:start w:val="1"/>
      <w:numFmt w:val="bullet"/>
      <w:lvlText w:val=""/>
      <w:lvlJc w:val="left"/>
      <w:pPr>
        <w:tabs>
          <w:tab w:val="num" w:pos="5760"/>
        </w:tabs>
        <w:ind w:left="5760" w:hanging="360"/>
      </w:pPr>
      <w:rPr>
        <w:rFonts w:ascii="Symbol" w:hAnsi="Symbol" w:hint="default"/>
      </w:rPr>
    </w:lvl>
    <w:lvl w:ilvl="8" w:tplc="DC4E3B80"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71DD0095"/>
    <w:multiLevelType w:val="hybridMultilevel"/>
    <w:tmpl w:val="064CF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EA5CD1"/>
    <w:multiLevelType w:val="hybridMultilevel"/>
    <w:tmpl w:val="10282666"/>
    <w:lvl w:ilvl="0" w:tplc="96C6CF5E">
      <w:start w:val="1"/>
      <w:numFmt w:val="bullet"/>
      <w:lvlText w:val=""/>
      <w:lvlJc w:val="left"/>
      <w:pPr>
        <w:tabs>
          <w:tab w:val="num" w:pos="1620"/>
        </w:tabs>
        <w:ind w:left="1620" w:hanging="360"/>
      </w:pPr>
      <w:rPr>
        <w:rFonts w:ascii="Symbol" w:hAnsi="Symbol" w:hint="default"/>
        <w:color w:val="000000"/>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29" w15:restartNumberingAfterBreak="0">
    <w:nsid w:val="765902A2"/>
    <w:multiLevelType w:val="hybridMultilevel"/>
    <w:tmpl w:val="412A68B8"/>
    <w:lvl w:ilvl="0" w:tplc="B922C68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F4AA2"/>
    <w:multiLevelType w:val="hybridMultilevel"/>
    <w:tmpl w:val="BD62E4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8897BF1"/>
    <w:multiLevelType w:val="hybridMultilevel"/>
    <w:tmpl w:val="5D4ECF1C"/>
    <w:lvl w:ilvl="0" w:tplc="1EECB4D2">
      <w:start w:val="3"/>
      <w:numFmt w:val="bullet"/>
      <w:lvlText w:val="-"/>
      <w:lvlJc w:val="left"/>
      <w:pPr>
        <w:tabs>
          <w:tab w:val="num" w:pos="1080"/>
        </w:tabs>
        <w:ind w:left="1080" w:hanging="360"/>
      </w:pPr>
      <w:rPr>
        <w:rFonts w:ascii="Verdana" w:eastAsia="Times New Roman" w:hAnsi="Verdana"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91912A8"/>
    <w:multiLevelType w:val="hybridMultilevel"/>
    <w:tmpl w:val="C1E4CBC4"/>
    <w:lvl w:ilvl="0" w:tplc="CA50D2F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39284355">
    <w:abstractNumId w:val="16"/>
  </w:num>
  <w:num w:numId="2" w16cid:durableId="2045207825">
    <w:abstractNumId w:val="13"/>
  </w:num>
  <w:num w:numId="3" w16cid:durableId="297419228">
    <w:abstractNumId w:val="20"/>
  </w:num>
  <w:num w:numId="4" w16cid:durableId="593318388">
    <w:abstractNumId w:val="3"/>
  </w:num>
  <w:num w:numId="5" w16cid:durableId="962804377">
    <w:abstractNumId w:val="5"/>
  </w:num>
  <w:num w:numId="6" w16cid:durableId="694887277">
    <w:abstractNumId w:val="22"/>
  </w:num>
  <w:num w:numId="7" w16cid:durableId="587540311">
    <w:abstractNumId w:val="24"/>
  </w:num>
  <w:num w:numId="8" w16cid:durableId="869149545">
    <w:abstractNumId w:val="4"/>
  </w:num>
  <w:num w:numId="9" w16cid:durableId="1571698592">
    <w:abstractNumId w:val="33"/>
  </w:num>
  <w:num w:numId="10" w16cid:durableId="895706846">
    <w:abstractNumId w:val="7"/>
  </w:num>
  <w:num w:numId="11" w16cid:durableId="441193685">
    <w:abstractNumId w:val="28"/>
  </w:num>
  <w:num w:numId="12" w16cid:durableId="955064349">
    <w:abstractNumId w:val="31"/>
  </w:num>
  <w:num w:numId="13" w16cid:durableId="543711457">
    <w:abstractNumId w:val="9"/>
  </w:num>
  <w:num w:numId="14" w16cid:durableId="104472839">
    <w:abstractNumId w:val="0"/>
  </w:num>
  <w:num w:numId="15" w16cid:durableId="224604956">
    <w:abstractNumId w:val="15"/>
  </w:num>
  <w:num w:numId="16" w16cid:durableId="2018191473">
    <w:abstractNumId w:val="6"/>
  </w:num>
  <w:num w:numId="17" w16cid:durableId="265581873">
    <w:abstractNumId w:val="25"/>
  </w:num>
  <w:num w:numId="18" w16cid:durableId="322202270">
    <w:abstractNumId w:val="12"/>
  </w:num>
  <w:num w:numId="19" w16cid:durableId="826166210">
    <w:abstractNumId w:val="17"/>
  </w:num>
  <w:num w:numId="20" w16cid:durableId="516044156">
    <w:abstractNumId w:val="27"/>
  </w:num>
  <w:num w:numId="21" w16cid:durableId="171840415">
    <w:abstractNumId w:val="23"/>
  </w:num>
  <w:num w:numId="22" w16cid:durableId="490559226">
    <w:abstractNumId w:val="11"/>
  </w:num>
  <w:num w:numId="23" w16cid:durableId="1583181363">
    <w:abstractNumId w:val="14"/>
  </w:num>
  <w:num w:numId="24" w16cid:durableId="69814743">
    <w:abstractNumId w:val="30"/>
  </w:num>
  <w:num w:numId="25" w16cid:durableId="40057081">
    <w:abstractNumId w:val="29"/>
  </w:num>
  <w:num w:numId="26" w16cid:durableId="1076242505">
    <w:abstractNumId w:val="18"/>
  </w:num>
  <w:num w:numId="27" w16cid:durableId="1494680458">
    <w:abstractNumId w:val="32"/>
  </w:num>
  <w:num w:numId="28" w16cid:durableId="612708756">
    <w:abstractNumId w:val="26"/>
  </w:num>
  <w:num w:numId="29" w16cid:durableId="1514682585">
    <w:abstractNumId w:val="17"/>
  </w:num>
  <w:num w:numId="30" w16cid:durableId="744254951">
    <w:abstractNumId w:val="14"/>
  </w:num>
  <w:num w:numId="31" w16cid:durableId="418721350">
    <w:abstractNumId w:val="2"/>
  </w:num>
  <w:num w:numId="32" w16cid:durableId="1882940419">
    <w:abstractNumId w:val="8"/>
  </w:num>
  <w:num w:numId="33" w16cid:durableId="1569612670">
    <w:abstractNumId w:val="10"/>
  </w:num>
  <w:num w:numId="34" w16cid:durableId="760488853">
    <w:abstractNumId w:val="19"/>
  </w:num>
  <w:num w:numId="35" w16cid:durableId="1877304792">
    <w:abstractNumId w:val="21"/>
  </w:num>
  <w:num w:numId="36" w16cid:durableId="1002005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0370"/>
    <w:rsid w:val="00002B63"/>
    <w:rsid w:val="00002B8E"/>
    <w:rsid w:val="00006858"/>
    <w:rsid w:val="00015A2E"/>
    <w:rsid w:val="0002198B"/>
    <w:rsid w:val="000223D7"/>
    <w:rsid w:val="000308B2"/>
    <w:rsid w:val="000323D3"/>
    <w:rsid w:val="00032699"/>
    <w:rsid w:val="00036EC1"/>
    <w:rsid w:val="00037A58"/>
    <w:rsid w:val="00041974"/>
    <w:rsid w:val="00045B6C"/>
    <w:rsid w:val="000534BD"/>
    <w:rsid w:val="00054A3C"/>
    <w:rsid w:val="00081D0F"/>
    <w:rsid w:val="000825E5"/>
    <w:rsid w:val="00082DF6"/>
    <w:rsid w:val="00084F89"/>
    <w:rsid w:val="0008665F"/>
    <w:rsid w:val="00090498"/>
    <w:rsid w:val="00093F93"/>
    <w:rsid w:val="000A3142"/>
    <w:rsid w:val="000A3ACC"/>
    <w:rsid w:val="000B3C4C"/>
    <w:rsid w:val="000C1C0A"/>
    <w:rsid w:val="000C1F90"/>
    <w:rsid w:val="000C311D"/>
    <w:rsid w:val="000C35C9"/>
    <w:rsid w:val="000C4048"/>
    <w:rsid w:val="000C75AF"/>
    <w:rsid w:val="000D036C"/>
    <w:rsid w:val="000D1DE6"/>
    <w:rsid w:val="000D6714"/>
    <w:rsid w:val="000E1674"/>
    <w:rsid w:val="000E55EA"/>
    <w:rsid w:val="00101D37"/>
    <w:rsid w:val="00104D9F"/>
    <w:rsid w:val="00107B0D"/>
    <w:rsid w:val="0011191A"/>
    <w:rsid w:val="00122B8F"/>
    <w:rsid w:val="001329E9"/>
    <w:rsid w:val="001347ED"/>
    <w:rsid w:val="00140AB4"/>
    <w:rsid w:val="00156F0A"/>
    <w:rsid w:val="001579DA"/>
    <w:rsid w:val="00157BA3"/>
    <w:rsid w:val="001618DE"/>
    <w:rsid w:val="0016273A"/>
    <w:rsid w:val="0017359C"/>
    <w:rsid w:val="00176E7C"/>
    <w:rsid w:val="0019353A"/>
    <w:rsid w:val="001A4A67"/>
    <w:rsid w:val="001B18A9"/>
    <w:rsid w:val="001B4858"/>
    <w:rsid w:val="001B6F81"/>
    <w:rsid w:val="001B7D61"/>
    <w:rsid w:val="001C0EE0"/>
    <w:rsid w:val="001C29A4"/>
    <w:rsid w:val="001D0E7E"/>
    <w:rsid w:val="001D3B14"/>
    <w:rsid w:val="001D4416"/>
    <w:rsid w:val="001E3701"/>
    <w:rsid w:val="001E5EA7"/>
    <w:rsid w:val="001E62F9"/>
    <w:rsid w:val="001F60A9"/>
    <w:rsid w:val="002016B4"/>
    <w:rsid w:val="002108D9"/>
    <w:rsid w:val="00215763"/>
    <w:rsid w:val="00220122"/>
    <w:rsid w:val="00225916"/>
    <w:rsid w:val="00233F89"/>
    <w:rsid w:val="00241C2B"/>
    <w:rsid w:val="00244658"/>
    <w:rsid w:val="002467D2"/>
    <w:rsid w:val="00251775"/>
    <w:rsid w:val="002524B9"/>
    <w:rsid w:val="002609A1"/>
    <w:rsid w:val="00260ACF"/>
    <w:rsid w:val="002654C4"/>
    <w:rsid w:val="00281728"/>
    <w:rsid w:val="00296541"/>
    <w:rsid w:val="002A17F7"/>
    <w:rsid w:val="002A3AB2"/>
    <w:rsid w:val="002A442E"/>
    <w:rsid w:val="002B5171"/>
    <w:rsid w:val="002B593E"/>
    <w:rsid w:val="002D77F2"/>
    <w:rsid w:val="002F1301"/>
    <w:rsid w:val="00303F88"/>
    <w:rsid w:val="00317F04"/>
    <w:rsid w:val="00325A92"/>
    <w:rsid w:val="003345A8"/>
    <w:rsid w:val="003353FD"/>
    <w:rsid w:val="00343235"/>
    <w:rsid w:val="00346B27"/>
    <w:rsid w:val="003809CE"/>
    <w:rsid w:val="003815ED"/>
    <w:rsid w:val="003824AC"/>
    <w:rsid w:val="00382B2A"/>
    <w:rsid w:val="00393B8C"/>
    <w:rsid w:val="003940A3"/>
    <w:rsid w:val="0039479E"/>
    <w:rsid w:val="003A2057"/>
    <w:rsid w:val="003A4DCF"/>
    <w:rsid w:val="003B4B3A"/>
    <w:rsid w:val="003C0974"/>
    <w:rsid w:val="003C734E"/>
    <w:rsid w:val="003D14D2"/>
    <w:rsid w:val="003D5EF1"/>
    <w:rsid w:val="003E1030"/>
    <w:rsid w:val="003E3D95"/>
    <w:rsid w:val="003E462F"/>
    <w:rsid w:val="00400778"/>
    <w:rsid w:val="004043C1"/>
    <w:rsid w:val="00406DB5"/>
    <w:rsid w:val="00432B9F"/>
    <w:rsid w:val="00437DBA"/>
    <w:rsid w:val="00451A8A"/>
    <w:rsid w:val="004524BA"/>
    <w:rsid w:val="00452C3F"/>
    <w:rsid w:val="00457EAE"/>
    <w:rsid w:val="00460203"/>
    <w:rsid w:val="0046125A"/>
    <w:rsid w:val="0046654A"/>
    <w:rsid w:val="00472B7E"/>
    <w:rsid w:val="00476AAC"/>
    <w:rsid w:val="004854C4"/>
    <w:rsid w:val="00485A27"/>
    <w:rsid w:val="004A31B0"/>
    <w:rsid w:val="004B5843"/>
    <w:rsid w:val="004B7279"/>
    <w:rsid w:val="004C4881"/>
    <w:rsid w:val="004C6BEC"/>
    <w:rsid w:val="004D1A21"/>
    <w:rsid w:val="004D3504"/>
    <w:rsid w:val="004D4195"/>
    <w:rsid w:val="004D54DD"/>
    <w:rsid w:val="004D74F3"/>
    <w:rsid w:val="004E0786"/>
    <w:rsid w:val="004F0604"/>
    <w:rsid w:val="004F06FD"/>
    <w:rsid w:val="004F1CFB"/>
    <w:rsid w:val="0051471D"/>
    <w:rsid w:val="005156CC"/>
    <w:rsid w:val="005242E5"/>
    <w:rsid w:val="00524CDD"/>
    <w:rsid w:val="005257F5"/>
    <w:rsid w:val="0053375B"/>
    <w:rsid w:val="00535A55"/>
    <w:rsid w:val="00542B03"/>
    <w:rsid w:val="005461CE"/>
    <w:rsid w:val="00556448"/>
    <w:rsid w:val="00565DA1"/>
    <w:rsid w:val="00567CCB"/>
    <w:rsid w:val="005843D4"/>
    <w:rsid w:val="005910B5"/>
    <w:rsid w:val="005920EF"/>
    <w:rsid w:val="00593447"/>
    <w:rsid w:val="005934E1"/>
    <w:rsid w:val="005A0A7F"/>
    <w:rsid w:val="005A5548"/>
    <w:rsid w:val="005A5B2E"/>
    <w:rsid w:val="005A68C6"/>
    <w:rsid w:val="005B2FFC"/>
    <w:rsid w:val="005B7949"/>
    <w:rsid w:val="005C22EE"/>
    <w:rsid w:val="005C42B7"/>
    <w:rsid w:val="005D74E9"/>
    <w:rsid w:val="005E46D3"/>
    <w:rsid w:val="005E6AF0"/>
    <w:rsid w:val="005F046D"/>
    <w:rsid w:val="005F54F5"/>
    <w:rsid w:val="005F7496"/>
    <w:rsid w:val="00605FF2"/>
    <w:rsid w:val="00621CE6"/>
    <w:rsid w:val="00622D77"/>
    <w:rsid w:val="00636B18"/>
    <w:rsid w:val="00637CA1"/>
    <w:rsid w:val="006414CF"/>
    <w:rsid w:val="0064725F"/>
    <w:rsid w:val="00652F46"/>
    <w:rsid w:val="00654146"/>
    <w:rsid w:val="00675C57"/>
    <w:rsid w:val="00685DD0"/>
    <w:rsid w:val="00687F52"/>
    <w:rsid w:val="0069299C"/>
    <w:rsid w:val="006944DE"/>
    <w:rsid w:val="006A0481"/>
    <w:rsid w:val="006A75C0"/>
    <w:rsid w:val="006B0D26"/>
    <w:rsid w:val="006B2E3A"/>
    <w:rsid w:val="006C19B7"/>
    <w:rsid w:val="006C35E3"/>
    <w:rsid w:val="006D7EA5"/>
    <w:rsid w:val="006E4B78"/>
    <w:rsid w:val="006E5AC7"/>
    <w:rsid w:val="006F581F"/>
    <w:rsid w:val="006F62A5"/>
    <w:rsid w:val="00702864"/>
    <w:rsid w:val="00704AF2"/>
    <w:rsid w:val="0070651D"/>
    <w:rsid w:val="00710B29"/>
    <w:rsid w:val="00725AF4"/>
    <w:rsid w:val="00725D51"/>
    <w:rsid w:val="0073294A"/>
    <w:rsid w:val="00752801"/>
    <w:rsid w:val="00772169"/>
    <w:rsid w:val="007752BC"/>
    <w:rsid w:val="00775436"/>
    <w:rsid w:val="00786BEB"/>
    <w:rsid w:val="00797157"/>
    <w:rsid w:val="007A5389"/>
    <w:rsid w:val="007D6052"/>
    <w:rsid w:val="007F093C"/>
    <w:rsid w:val="00803A73"/>
    <w:rsid w:val="008066B4"/>
    <w:rsid w:val="00806B9D"/>
    <w:rsid w:val="008115DF"/>
    <w:rsid w:val="008179A7"/>
    <w:rsid w:val="00824CAB"/>
    <w:rsid w:val="00830FC5"/>
    <w:rsid w:val="00831998"/>
    <w:rsid w:val="00832200"/>
    <w:rsid w:val="00832228"/>
    <w:rsid w:val="00843BE8"/>
    <w:rsid w:val="008739E5"/>
    <w:rsid w:val="008764AF"/>
    <w:rsid w:val="00877414"/>
    <w:rsid w:val="00883793"/>
    <w:rsid w:val="008931B2"/>
    <w:rsid w:val="00895998"/>
    <w:rsid w:val="00896DD9"/>
    <w:rsid w:val="008A0C80"/>
    <w:rsid w:val="008C1BAA"/>
    <w:rsid w:val="008C2197"/>
    <w:rsid w:val="008C3493"/>
    <w:rsid w:val="008C693B"/>
    <w:rsid w:val="008D00F1"/>
    <w:rsid w:val="008D11A6"/>
    <w:rsid w:val="008D24BA"/>
    <w:rsid w:val="008D2D41"/>
    <w:rsid w:val="008D2D64"/>
    <w:rsid w:val="008D46DE"/>
    <w:rsid w:val="008D63DF"/>
    <w:rsid w:val="008E5D28"/>
    <w:rsid w:val="008E6503"/>
    <w:rsid w:val="008F32F4"/>
    <w:rsid w:val="008F3AA8"/>
    <w:rsid w:val="008F3D40"/>
    <w:rsid w:val="008F7A6B"/>
    <w:rsid w:val="00902E07"/>
    <w:rsid w:val="00912BCC"/>
    <w:rsid w:val="00922CFB"/>
    <w:rsid w:val="009252E7"/>
    <w:rsid w:val="00932AE4"/>
    <w:rsid w:val="00934DD7"/>
    <w:rsid w:val="00936732"/>
    <w:rsid w:val="00942A21"/>
    <w:rsid w:val="009528AB"/>
    <w:rsid w:val="00987913"/>
    <w:rsid w:val="009A3703"/>
    <w:rsid w:val="009B0159"/>
    <w:rsid w:val="009B33AA"/>
    <w:rsid w:val="009B5711"/>
    <w:rsid w:val="009C1051"/>
    <w:rsid w:val="009C55E4"/>
    <w:rsid w:val="009C6B3D"/>
    <w:rsid w:val="009D6345"/>
    <w:rsid w:val="009E22B9"/>
    <w:rsid w:val="009F4CFD"/>
    <w:rsid w:val="009F619D"/>
    <w:rsid w:val="00A05989"/>
    <w:rsid w:val="00A06BDC"/>
    <w:rsid w:val="00A101C2"/>
    <w:rsid w:val="00A141FD"/>
    <w:rsid w:val="00A24EF9"/>
    <w:rsid w:val="00A2578A"/>
    <w:rsid w:val="00A26547"/>
    <w:rsid w:val="00A40E31"/>
    <w:rsid w:val="00A45FF8"/>
    <w:rsid w:val="00A466A5"/>
    <w:rsid w:val="00A50834"/>
    <w:rsid w:val="00A63745"/>
    <w:rsid w:val="00A7166B"/>
    <w:rsid w:val="00A85045"/>
    <w:rsid w:val="00A97B7D"/>
    <w:rsid w:val="00AA5937"/>
    <w:rsid w:val="00AB33E1"/>
    <w:rsid w:val="00AB4BB3"/>
    <w:rsid w:val="00AC2A58"/>
    <w:rsid w:val="00AC3055"/>
    <w:rsid w:val="00AC3CDA"/>
    <w:rsid w:val="00AD1646"/>
    <w:rsid w:val="00AE1E0E"/>
    <w:rsid w:val="00AE683A"/>
    <w:rsid w:val="00AF7482"/>
    <w:rsid w:val="00B04AD5"/>
    <w:rsid w:val="00B26045"/>
    <w:rsid w:val="00B300A4"/>
    <w:rsid w:val="00B329FF"/>
    <w:rsid w:val="00B43216"/>
    <w:rsid w:val="00B4360E"/>
    <w:rsid w:val="00B46A95"/>
    <w:rsid w:val="00B50334"/>
    <w:rsid w:val="00B548B1"/>
    <w:rsid w:val="00B54C9B"/>
    <w:rsid w:val="00B555CE"/>
    <w:rsid w:val="00B55B5A"/>
    <w:rsid w:val="00B64B23"/>
    <w:rsid w:val="00B64CF2"/>
    <w:rsid w:val="00B81D1B"/>
    <w:rsid w:val="00B8480E"/>
    <w:rsid w:val="00BB05C4"/>
    <w:rsid w:val="00BB371A"/>
    <w:rsid w:val="00BD3125"/>
    <w:rsid w:val="00BE0D90"/>
    <w:rsid w:val="00BE270C"/>
    <w:rsid w:val="00BE5338"/>
    <w:rsid w:val="00BE59F1"/>
    <w:rsid w:val="00BE7FFC"/>
    <w:rsid w:val="00BF4A51"/>
    <w:rsid w:val="00BF74E9"/>
    <w:rsid w:val="00C03C70"/>
    <w:rsid w:val="00C073B6"/>
    <w:rsid w:val="00C13BC7"/>
    <w:rsid w:val="00C23AE9"/>
    <w:rsid w:val="00C279CF"/>
    <w:rsid w:val="00C27D49"/>
    <w:rsid w:val="00C336AE"/>
    <w:rsid w:val="00C40669"/>
    <w:rsid w:val="00C44E81"/>
    <w:rsid w:val="00C45878"/>
    <w:rsid w:val="00C566B3"/>
    <w:rsid w:val="00C67B32"/>
    <w:rsid w:val="00C67CCA"/>
    <w:rsid w:val="00C70C5C"/>
    <w:rsid w:val="00C720D6"/>
    <w:rsid w:val="00C758BA"/>
    <w:rsid w:val="00C91AE3"/>
    <w:rsid w:val="00CB0C1D"/>
    <w:rsid w:val="00CB2524"/>
    <w:rsid w:val="00CB2BB0"/>
    <w:rsid w:val="00CB3EE1"/>
    <w:rsid w:val="00CB6AA1"/>
    <w:rsid w:val="00CD2E9C"/>
    <w:rsid w:val="00CF4ECD"/>
    <w:rsid w:val="00CF6A75"/>
    <w:rsid w:val="00D00372"/>
    <w:rsid w:val="00D04DF2"/>
    <w:rsid w:val="00D057F9"/>
    <w:rsid w:val="00D06406"/>
    <w:rsid w:val="00D1018D"/>
    <w:rsid w:val="00D21F27"/>
    <w:rsid w:val="00D226FE"/>
    <w:rsid w:val="00D22945"/>
    <w:rsid w:val="00D26ACC"/>
    <w:rsid w:val="00D36733"/>
    <w:rsid w:val="00D41E63"/>
    <w:rsid w:val="00D471B5"/>
    <w:rsid w:val="00D47678"/>
    <w:rsid w:val="00D571DB"/>
    <w:rsid w:val="00D61A5D"/>
    <w:rsid w:val="00D64E82"/>
    <w:rsid w:val="00D67423"/>
    <w:rsid w:val="00D67CC9"/>
    <w:rsid w:val="00D7262E"/>
    <w:rsid w:val="00D74426"/>
    <w:rsid w:val="00D85254"/>
    <w:rsid w:val="00D85E61"/>
    <w:rsid w:val="00D910AD"/>
    <w:rsid w:val="00D914F4"/>
    <w:rsid w:val="00D933C1"/>
    <w:rsid w:val="00DA5AD2"/>
    <w:rsid w:val="00DB5EA1"/>
    <w:rsid w:val="00DD3AA1"/>
    <w:rsid w:val="00DD4125"/>
    <w:rsid w:val="00E041FD"/>
    <w:rsid w:val="00E0653F"/>
    <w:rsid w:val="00E1245E"/>
    <w:rsid w:val="00E1289D"/>
    <w:rsid w:val="00E12E1B"/>
    <w:rsid w:val="00E12F60"/>
    <w:rsid w:val="00E21D6A"/>
    <w:rsid w:val="00E265E4"/>
    <w:rsid w:val="00E36876"/>
    <w:rsid w:val="00E42CA1"/>
    <w:rsid w:val="00E4587D"/>
    <w:rsid w:val="00E50097"/>
    <w:rsid w:val="00E50982"/>
    <w:rsid w:val="00E51679"/>
    <w:rsid w:val="00E6195B"/>
    <w:rsid w:val="00E65EDE"/>
    <w:rsid w:val="00E70294"/>
    <w:rsid w:val="00E75CAA"/>
    <w:rsid w:val="00E76E3F"/>
    <w:rsid w:val="00E82B99"/>
    <w:rsid w:val="00E90A60"/>
    <w:rsid w:val="00E90E3B"/>
    <w:rsid w:val="00E92B44"/>
    <w:rsid w:val="00EA16DA"/>
    <w:rsid w:val="00EA1CD9"/>
    <w:rsid w:val="00EB52F0"/>
    <w:rsid w:val="00EB57EB"/>
    <w:rsid w:val="00EC2078"/>
    <w:rsid w:val="00EC337C"/>
    <w:rsid w:val="00EC3F6D"/>
    <w:rsid w:val="00EC5155"/>
    <w:rsid w:val="00ED5F90"/>
    <w:rsid w:val="00EF53A0"/>
    <w:rsid w:val="00F00118"/>
    <w:rsid w:val="00F10B1A"/>
    <w:rsid w:val="00F10EFD"/>
    <w:rsid w:val="00F4419A"/>
    <w:rsid w:val="00F46210"/>
    <w:rsid w:val="00F47AE3"/>
    <w:rsid w:val="00F51150"/>
    <w:rsid w:val="00F52A85"/>
    <w:rsid w:val="00F57110"/>
    <w:rsid w:val="00F60471"/>
    <w:rsid w:val="00F64FF0"/>
    <w:rsid w:val="00F67BD0"/>
    <w:rsid w:val="00F80553"/>
    <w:rsid w:val="00F856F7"/>
    <w:rsid w:val="00F859B7"/>
    <w:rsid w:val="00F86918"/>
    <w:rsid w:val="00F92650"/>
    <w:rsid w:val="00F972E4"/>
    <w:rsid w:val="00FA1E4F"/>
    <w:rsid w:val="00FA30C0"/>
    <w:rsid w:val="00FA4929"/>
    <w:rsid w:val="00FA71B9"/>
    <w:rsid w:val="00FC1C44"/>
    <w:rsid w:val="00FC29F2"/>
    <w:rsid w:val="00FC46F2"/>
    <w:rsid w:val="00FC49D1"/>
    <w:rsid w:val="00FD5C92"/>
    <w:rsid w:val="00FE1CD4"/>
    <w:rsid w:val="00FE329C"/>
    <w:rsid w:val="00FE4AB3"/>
    <w:rsid w:val="00FF0365"/>
    <w:rsid w:val="00FF1A93"/>
    <w:rsid w:val="72A1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C3F687"/>
  <w15:chartTrackingRefBased/>
  <w15:docId w15:val="{97006E82-1AA7-4B58-9119-82581A0E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BEC"/>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343235"/>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link w:val="FooterChar"/>
    <w:uiPriority w:val="99"/>
    <w:rsid w:val="00FC1C44"/>
    <w:pPr>
      <w:tabs>
        <w:tab w:val="center" w:pos="4320"/>
        <w:tab w:val="right" w:pos="8640"/>
      </w:tabs>
    </w:pPr>
    <w:rPr>
      <w:lang w:val="x-none" w:eastAsia="x-none"/>
    </w:rPr>
  </w:style>
  <w:style w:type="paragraph" w:styleId="DocumentMap">
    <w:name w:val="Document Map"/>
    <w:basedOn w:val="Normal"/>
    <w:semiHidden/>
    <w:rsid w:val="000C311D"/>
    <w:pPr>
      <w:shd w:val="clear" w:color="auto" w:fill="000080"/>
    </w:pPr>
    <w:rPr>
      <w:rFonts w:ascii="Tahoma" w:hAnsi="Tahoma" w:cs="Tahoma"/>
      <w:sz w:val="20"/>
      <w:szCs w:val="20"/>
    </w:rPr>
  </w:style>
  <w:style w:type="paragraph" w:styleId="BalloonText">
    <w:name w:val="Balloon Text"/>
    <w:basedOn w:val="Normal"/>
    <w:link w:val="BalloonTextChar"/>
    <w:rsid w:val="008C1BAA"/>
    <w:rPr>
      <w:rFonts w:ascii="Tahoma" w:hAnsi="Tahoma"/>
      <w:sz w:val="16"/>
      <w:szCs w:val="16"/>
      <w:lang w:val="x-none" w:eastAsia="x-none"/>
    </w:rPr>
  </w:style>
  <w:style w:type="character" w:customStyle="1" w:styleId="BalloonTextChar">
    <w:name w:val="Balloon Text Char"/>
    <w:link w:val="BalloonText"/>
    <w:rsid w:val="008C1BAA"/>
    <w:rPr>
      <w:rFonts w:ascii="Tahoma" w:hAnsi="Tahoma" w:cs="Tahoma"/>
      <w:sz w:val="16"/>
      <w:szCs w:val="16"/>
    </w:rPr>
  </w:style>
  <w:style w:type="character" w:customStyle="1" w:styleId="FooterChar">
    <w:name w:val="Footer Char"/>
    <w:link w:val="Footer"/>
    <w:uiPriority w:val="99"/>
    <w:rsid w:val="00F856F7"/>
    <w:rPr>
      <w:sz w:val="24"/>
      <w:szCs w:val="24"/>
    </w:rPr>
  </w:style>
  <w:style w:type="paragraph" w:styleId="TOC1">
    <w:name w:val="toc 1"/>
    <w:basedOn w:val="Normal"/>
    <w:next w:val="Normal"/>
    <w:autoRedefine/>
    <w:uiPriority w:val="39"/>
    <w:rsid w:val="00D057F9"/>
  </w:style>
  <w:style w:type="paragraph" w:styleId="TOC2">
    <w:name w:val="toc 2"/>
    <w:basedOn w:val="Normal"/>
    <w:next w:val="Normal"/>
    <w:autoRedefine/>
    <w:uiPriority w:val="39"/>
    <w:rsid w:val="00E1245E"/>
    <w:pPr>
      <w:tabs>
        <w:tab w:val="right" w:leader="dot" w:pos="12950"/>
      </w:tabs>
    </w:pPr>
    <w:rPr>
      <w:noProof/>
      <w:color w:val="0000FF"/>
      <w:u w:val="single"/>
    </w:rPr>
  </w:style>
  <w:style w:type="paragraph" w:styleId="ListParagraph">
    <w:name w:val="List Paragraph"/>
    <w:basedOn w:val="Normal"/>
    <w:uiPriority w:val="34"/>
    <w:qFormat/>
    <w:rsid w:val="00140AB4"/>
    <w:pPr>
      <w:ind w:left="720"/>
    </w:pPr>
  </w:style>
  <w:style w:type="character" w:styleId="CommentReference">
    <w:name w:val="annotation reference"/>
    <w:rsid w:val="00C40669"/>
    <w:rPr>
      <w:sz w:val="16"/>
      <w:szCs w:val="16"/>
    </w:rPr>
  </w:style>
  <w:style w:type="paragraph" w:styleId="CommentText">
    <w:name w:val="annotation text"/>
    <w:basedOn w:val="Normal"/>
    <w:link w:val="CommentTextChar"/>
    <w:rsid w:val="00C40669"/>
    <w:rPr>
      <w:sz w:val="20"/>
      <w:szCs w:val="20"/>
    </w:rPr>
  </w:style>
  <w:style w:type="character" w:customStyle="1" w:styleId="CommentTextChar">
    <w:name w:val="Comment Text Char"/>
    <w:basedOn w:val="DefaultParagraphFont"/>
    <w:link w:val="CommentText"/>
    <w:rsid w:val="00C40669"/>
  </w:style>
  <w:style w:type="paragraph" w:styleId="CommentSubject">
    <w:name w:val="annotation subject"/>
    <w:basedOn w:val="CommentText"/>
    <w:next w:val="CommentText"/>
    <w:link w:val="CommentSubjectChar"/>
    <w:rsid w:val="00C40669"/>
    <w:rPr>
      <w:b/>
      <w:bCs/>
    </w:rPr>
  </w:style>
  <w:style w:type="character" w:customStyle="1" w:styleId="CommentSubjectChar">
    <w:name w:val="Comment Subject Char"/>
    <w:link w:val="CommentSubject"/>
    <w:rsid w:val="00C40669"/>
    <w:rPr>
      <w:b/>
      <w:bCs/>
    </w:rPr>
  </w:style>
  <w:style w:type="paragraph" w:styleId="NormalWeb">
    <w:name w:val="Normal (Web)"/>
    <w:basedOn w:val="Normal"/>
    <w:uiPriority w:val="99"/>
    <w:rsid w:val="00725AF4"/>
  </w:style>
  <w:style w:type="character" w:styleId="UnresolvedMention">
    <w:name w:val="Unresolved Mention"/>
    <w:basedOn w:val="DefaultParagraphFont"/>
    <w:uiPriority w:val="99"/>
    <w:semiHidden/>
    <w:unhideWhenUsed/>
    <w:rsid w:val="003815ED"/>
    <w:rPr>
      <w:color w:val="605E5C"/>
      <w:shd w:val="clear" w:color="auto" w:fill="E1DFDD"/>
    </w:rPr>
  </w:style>
  <w:style w:type="paragraph" w:styleId="Revision">
    <w:name w:val="Revision"/>
    <w:hidden/>
    <w:uiPriority w:val="99"/>
    <w:semiHidden/>
    <w:rsid w:val="00C27D49"/>
    <w:rPr>
      <w:sz w:val="24"/>
      <w:szCs w:val="24"/>
    </w:rPr>
  </w:style>
  <w:style w:type="character" w:customStyle="1" w:styleId="Heading2Char">
    <w:name w:val="Heading 2 Char"/>
    <w:basedOn w:val="DefaultParagraphFont"/>
    <w:link w:val="Heading2"/>
    <w:rsid w:val="00343235"/>
    <w:rPr>
      <w:rFonts w:ascii="Verdana" w:hAnsi="Verdana"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368069894">
      <w:bodyDiv w:val="1"/>
      <w:marLeft w:val="0"/>
      <w:marRight w:val="0"/>
      <w:marTop w:val="0"/>
      <w:marBottom w:val="0"/>
      <w:divBdr>
        <w:top w:val="none" w:sz="0" w:space="0" w:color="auto"/>
        <w:left w:val="none" w:sz="0" w:space="0" w:color="auto"/>
        <w:bottom w:val="none" w:sz="0" w:space="0" w:color="auto"/>
        <w:right w:val="none" w:sz="0" w:space="0" w:color="auto"/>
      </w:divBdr>
    </w:div>
    <w:div w:id="374744661">
      <w:bodyDiv w:val="1"/>
      <w:marLeft w:val="0"/>
      <w:marRight w:val="0"/>
      <w:marTop w:val="0"/>
      <w:marBottom w:val="0"/>
      <w:divBdr>
        <w:top w:val="none" w:sz="0" w:space="0" w:color="auto"/>
        <w:left w:val="none" w:sz="0" w:space="0" w:color="auto"/>
        <w:bottom w:val="none" w:sz="0" w:space="0" w:color="auto"/>
        <w:right w:val="none" w:sz="0" w:space="0" w:color="auto"/>
      </w:divBdr>
    </w:div>
    <w:div w:id="375131056">
      <w:bodyDiv w:val="1"/>
      <w:marLeft w:val="0"/>
      <w:marRight w:val="0"/>
      <w:marTop w:val="0"/>
      <w:marBottom w:val="0"/>
      <w:divBdr>
        <w:top w:val="none" w:sz="0" w:space="0" w:color="auto"/>
        <w:left w:val="none" w:sz="0" w:space="0" w:color="auto"/>
        <w:bottom w:val="none" w:sz="0" w:space="0" w:color="auto"/>
        <w:right w:val="none" w:sz="0" w:space="0" w:color="auto"/>
      </w:divBdr>
    </w:div>
    <w:div w:id="401879765">
      <w:bodyDiv w:val="1"/>
      <w:marLeft w:val="0"/>
      <w:marRight w:val="0"/>
      <w:marTop w:val="0"/>
      <w:marBottom w:val="0"/>
      <w:divBdr>
        <w:top w:val="none" w:sz="0" w:space="0" w:color="auto"/>
        <w:left w:val="none" w:sz="0" w:space="0" w:color="auto"/>
        <w:bottom w:val="none" w:sz="0" w:space="0" w:color="auto"/>
        <w:right w:val="none" w:sz="0" w:space="0" w:color="auto"/>
      </w:divBdr>
    </w:div>
    <w:div w:id="537857797">
      <w:bodyDiv w:val="1"/>
      <w:marLeft w:val="0"/>
      <w:marRight w:val="0"/>
      <w:marTop w:val="0"/>
      <w:marBottom w:val="0"/>
      <w:divBdr>
        <w:top w:val="none" w:sz="0" w:space="0" w:color="auto"/>
        <w:left w:val="none" w:sz="0" w:space="0" w:color="auto"/>
        <w:bottom w:val="none" w:sz="0" w:space="0" w:color="auto"/>
        <w:right w:val="none" w:sz="0" w:space="0" w:color="auto"/>
      </w:divBdr>
    </w:div>
    <w:div w:id="590353945">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866522499">
      <w:bodyDiv w:val="1"/>
      <w:marLeft w:val="0"/>
      <w:marRight w:val="0"/>
      <w:marTop w:val="0"/>
      <w:marBottom w:val="0"/>
      <w:divBdr>
        <w:top w:val="none" w:sz="0" w:space="0" w:color="auto"/>
        <w:left w:val="none" w:sz="0" w:space="0" w:color="auto"/>
        <w:bottom w:val="none" w:sz="0" w:space="0" w:color="auto"/>
        <w:right w:val="none" w:sz="0" w:space="0" w:color="auto"/>
      </w:divBdr>
      <w:divsChild>
        <w:div w:id="99952896">
          <w:marLeft w:val="0"/>
          <w:marRight w:val="0"/>
          <w:marTop w:val="0"/>
          <w:marBottom w:val="0"/>
          <w:divBdr>
            <w:top w:val="none" w:sz="0" w:space="0" w:color="auto"/>
            <w:left w:val="none" w:sz="0" w:space="0" w:color="auto"/>
            <w:bottom w:val="none" w:sz="0" w:space="0" w:color="auto"/>
            <w:right w:val="none" w:sz="0" w:space="0" w:color="auto"/>
          </w:divBdr>
        </w:div>
        <w:div w:id="256451029">
          <w:marLeft w:val="0"/>
          <w:marRight w:val="0"/>
          <w:marTop w:val="0"/>
          <w:marBottom w:val="0"/>
          <w:divBdr>
            <w:top w:val="none" w:sz="0" w:space="0" w:color="auto"/>
            <w:left w:val="none" w:sz="0" w:space="0" w:color="auto"/>
            <w:bottom w:val="none" w:sz="0" w:space="0" w:color="auto"/>
            <w:right w:val="none" w:sz="0" w:space="0" w:color="auto"/>
          </w:divBdr>
        </w:div>
        <w:div w:id="401682675">
          <w:marLeft w:val="0"/>
          <w:marRight w:val="0"/>
          <w:marTop w:val="0"/>
          <w:marBottom w:val="0"/>
          <w:divBdr>
            <w:top w:val="none" w:sz="0" w:space="0" w:color="auto"/>
            <w:left w:val="none" w:sz="0" w:space="0" w:color="auto"/>
            <w:bottom w:val="none" w:sz="0" w:space="0" w:color="auto"/>
            <w:right w:val="none" w:sz="0" w:space="0" w:color="auto"/>
          </w:divBdr>
        </w:div>
        <w:div w:id="463548899">
          <w:marLeft w:val="0"/>
          <w:marRight w:val="0"/>
          <w:marTop w:val="0"/>
          <w:marBottom w:val="0"/>
          <w:divBdr>
            <w:top w:val="none" w:sz="0" w:space="0" w:color="auto"/>
            <w:left w:val="none" w:sz="0" w:space="0" w:color="auto"/>
            <w:bottom w:val="none" w:sz="0" w:space="0" w:color="auto"/>
            <w:right w:val="none" w:sz="0" w:space="0" w:color="auto"/>
          </w:divBdr>
        </w:div>
        <w:div w:id="988826863">
          <w:marLeft w:val="0"/>
          <w:marRight w:val="0"/>
          <w:marTop w:val="0"/>
          <w:marBottom w:val="0"/>
          <w:divBdr>
            <w:top w:val="none" w:sz="0" w:space="0" w:color="auto"/>
            <w:left w:val="none" w:sz="0" w:space="0" w:color="auto"/>
            <w:bottom w:val="none" w:sz="0" w:space="0" w:color="auto"/>
            <w:right w:val="none" w:sz="0" w:space="0" w:color="auto"/>
          </w:divBdr>
        </w:div>
        <w:div w:id="1564757315">
          <w:marLeft w:val="0"/>
          <w:marRight w:val="0"/>
          <w:marTop w:val="0"/>
          <w:marBottom w:val="0"/>
          <w:divBdr>
            <w:top w:val="none" w:sz="0" w:space="0" w:color="auto"/>
            <w:left w:val="none" w:sz="0" w:space="0" w:color="auto"/>
            <w:bottom w:val="none" w:sz="0" w:space="0" w:color="auto"/>
            <w:right w:val="none" w:sz="0" w:space="0" w:color="auto"/>
          </w:divBdr>
        </w:div>
        <w:div w:id="1571693261">
          <w:marLeft w:val="0"/>
          <w:marRight w:val="0"/>
          <w:marTop w:val="0"/>
          <w:marBottom w:val="0"/>
          <w:divBdr>
            <w:top w:val="none" w:sz="0" w:space="0" w:color="auto"/>
            <w:left w:val="none" w:sz="0" w:space="0" w:color="auto"/>
            <w:bottom w:val="none" w:sz="0" w:space="0" w:color="auto"/>
            <w:right w:val="none" w:sz="0" w:space="0" w:color="auto"/>
          </w:divBdr>
        </w:div>
        <w:div w:id="1657949624">
          <w:marLeft w:val="0"/>
          <w:marRight w:val="0"/>
          <w:marTop w:val="0"/>
          <w:marBottom w:val="0"/>
          <w:divBdr>
            <w:top w:val="none" w:sz="0" w:space="0" w:color="auto"/>
            <w:left w:val="none" w:sz="0" w:space="0" w:color="auto"/>
            <w:bottom w:val="none" w:sz="0" w:space="0" w:color="auto"/>
            <w:right w:val="none" w:sz="0" w:space="0" w:color="auto"/>
          </w:divBdr>
        </w:div>
        <w:div w:id="1753819781">
          <w:marLeft w:val="0"/>
          <w:marRight w:val="0"/>
          <w:marTop w:val="0"/>
          <w:marBottom w:val="0"/>
          <w:divBdr>
            <w:top w:val="none" w:sz="0" w:space="0" w:color="auto"/>
            <w:left w:val="none" w:sz="0" w:space="0" w:color="auto"/>
            <w:bottom w:val="none" w:sz="0" w:space="0" w:color="auto"/>
            <w:right w:val="none" w:sz="0" w:space="0" w:color="auto"/>
          </w:divBdr>
        </w:div>
        <w:div w:id="1851218192">
          <w:marLeft w:val="0"/>
          <w:marRight w:val="0"/>
          <w:marTop w:val="0"/>
          <w:marBottom w:val="0"/>
          <w:divBdr>
            <w:top w:val="none" w:sz="0" w:space="0" w:color="auto"/>
            <w:left w:val="none" w:sz="0" w:space="0" w:color="auto"/>
            <w:bottom w:val="none" w:sz="0" w:space="0" w:color="auto"/>
            <w:right w:val="none" w:sz="0" w:space="0" w:color="auto"/>
          </w:divBdr>
        </w:div>
        <w:div w:id="2025400764">
          <w:marLeft w:val="0"/>
          <w:marRight w:val="0"/>
          <w:marTop w:val="0"/>
          <w:marBottom w:val="0"/>
          <w:divBdr>
            <w:top w:val="none" w:sz="0" w:space="0" w:color="auto"/>
            <w:left w:val="none" w:sz="0" w:space="0" w:color="auto"/>
            <w:bottom w:val="none" w:sz="0" w:space="0" w:color="auto"/>
            <w:right w:val="none" w:sz="0" w:space="0" w:color="auto"/>
          </w:divBdr>
        </w:div>
      </w:divsChild>
    </w:div>
    <w:div w:id="943072877">
      <w:bodyDiv w:val="1"/>
      <w:marLeft w:val="0"/>
      <w:marRight w:val="0"/>
      <w:marTop w:val="0"/>
      <w:marBottom w:val="0"/>
      <w:divBdr>
        <w:top w:val="none" w:sz="0" w:space="0" w:color="auto"/>
        <w:left w:val="none" w:sz="0" w:space="0" w:color="auto"/>
        <w:bottom w:val="none" w:sz="0" w:space="0" w:color="auto"/>
        <w:right w:val="none" w:sz="0" w:space="0" w:color="auto"/>
      </w:divBdr>
    </w:div>
    <w:div w:id="961614885">
      <w:bodyDiv w:val="1"/>
      <w:marLeft w:val="0"/>
      <w:marRight w:val="0"/>
      <w:marTop w:val="0"/>
      <w:marBottom w:val="0"/>
      <w:divBdr>
        <w:top w:val="none" w:sz="0" w:space="0" w:color="auto"/>
        <w:left w:val="none" w:sz="0" w:space="0" w:color="auto"/>
        <w:bottom w:val="none" w:sz="0" w:space="0" w:color="auto"/>
        <w:right w:val="none" w:sz="0" w:space="0" w:color="auto"/>
      </w:divBdr>
    </w:div>
    <w:div w:id="1145199437">
      <w:bodyDiv w:val="1"/>
      <w:marLeft w:val="0"/>
      <w:marRight w:val="0"/>
      <w:marTop w:val="0"/>
      <w:marBottom w:val="0"/>
      <w:divBdr>
        <w:top w:val="none" w:sz="0" w:space="0" w:color="auto"/>
        <w:left w:val="none" w:sz="0" w:space="0" w:color="auto"/>
        <w:bottom w:val="none" w:sz="0" w:space="0" w:color="auto"/>
        <w:right w:val="none" w:sz="0" w:space="0" w:color="auto"/>
      </w:divBdr>
    </w:div>
    <w:div w:id="1480686151">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70578819">
      <w:bodyDiv w:val="1"/>
      <w:marLeft w:val="0"/>
      <w:marRight w:val="0"/>
      <w:marTop w:val="0"/>
      <w:marBottom w:val="0"/>
      <w:divBdr>
        <w:top w:val="none" w:sz="0" w:space="0" w:color="auto"/>
        <w:left w:val="none" w:sz="0" w:space="0" w:color="auto"/>
        <w:bottom w:val="none" w:sz="0" w:space="0" w:color="auto"/>
        <w:right w:val="none" w:sz="0" w:space="0" w:color="auto"/>
      </w:divBdr>
    </w:div>
    <w:div w:id="1789810611">
      <w:bodyDiv w:val="1"/>
      <w:marLeft w:val="0"/>
      <w:marRight w:val="0"/>
      <w:marTop w:val="0"/>
      <w:marBottom w:val="0"/>
      <w:divBdr>
        <w:top w:val="none" w:sz="0" w:space="0" w:color="auto"/>
        <w:left w:val="none" w:sz="0" w:space="0" w:color="auto"/>
        <w:bottom w:val="none" w:sz="0" w:space="0" w:color="auto"/>
        <w:right w:val="none" w:sz="0" w:space="0" w:color="auto"/>
      </w:divBdr>
    </w:div>
    <w:div w:id="2029792711">
      <w:bodyDiv w:val="1"/>
      <w:marLeft w:val="0"/>
      <w:marRight w:val="0"/>
      <w:marTop w:val="0"/>
      <w:marBottom w:val="0"/>
      <w:divBdr>
        <w:top w:val="none" w:sz="0" w:space="0" w:color="auto"/>
        <w:left w:val="none" w:sz="0" w:space="0" w:color="auto"/>
        <w:bottom w:val="none" w:sz="0" w:space="0" w:color="auto"/>
        <w:right w:val="none" w:sz="0" w:space="0" w:color="auto"/>
      </w:divBdr>
    </w:div>
    <w:div w:id="2064744248">
      <w:bodyDiv w:val="1"/>
      <w:marLeft w:val="0"/>
      <w:marRight w:val="0"/>
      <w:marTop w:val="0"/>
      <w:marBottom w:val="0"/>
      <w:divBdr>
        <w:top w:val="none" w:sz="0" w:space="0" w:color="auto"/>
        <w:left w:val="none" w:sz="0" w:space="0" w:color="auto"/>
        <w:bottom w:val="none" w:sz="0" w:space="0" w:color="auto"/>
        <w:right w:val="none" w:sz="0" w:space="0" w:color="auto"/>
      </w:divBdr>
    </w:div>
    <w:div w:id="2099012983">
      <w:bodyDiv w:val="1"/>
      <w:marLeft w:val="0"/>
      <w:marRight w:val="0"/>
      <w:marTop w:val="0"/>
      <w:marBottom w:val="0"/>
      <w:divBdr>
        <w:top w:val="none" w:sz="0" w:space="0" w:color="auto"/>
        <w:left w:val="none" w:sz="0" w:space="0" w:color="auto"/>
        <w:bottom w:val="none" w:sz="0" w:space="0" w:color="auto"/>
        <w:right w:val="none" w:sz="0" w:space="0" w:color="auto"/>
      </w:divBdr>
    </w:div>
    <w:div w:id="211447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image" Target="media/image6.png"/><Relationship Id="rId25" Type="http://schemas.openxmlformats.org/officeDocument/2006/relationships/hyperlink" Target="https://policy.corp.cvscaremark.com/pnp/faces/DocRenderer?documentId=CALL-004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yperlink" Target="https://thesource.cvshealth.com/nuxeo/thesource/"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yperlink" Target="https://thesource.cvshealth.com/nuxeo/thesource/"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E8F40499765647418C4F060BB50A90AE" ma:contentTypeVersion="4" ma:contentTypeDescription="Create a new document." ma:contentTypeScope="" ma:versionID="a666e8aab17dfee7520cbe6301132b2f">
  <xsd:schema xmlns:xsd="http://www.w3.org/2001/XMLSchema" xmlns:xs="http://www.w3.org/2001/XMLSchema" xmlns:p="http://schemas.microsoft.com/office/2006/metadata/properties" xmlns:ns2="6ac9d3d3-77f7-47da-9792-9908b162ec6c" targetNamespace="http://schemas.microsoft.com/office/2006/metadata/properties" ma:root="true" ma:fieldsID="496f433ad50794b687585777198da1ab" ns2:_="">
    <xsd:import namespace="6ac9d3d3-77f7-47da-9792-9908b162ec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9d3d3-77f7-47da-9792-9908b162ec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18B48D-45FA-41F3-A209-ECE6F6000332}">
  <ds:schemaRefs>
    <ds:schemaRef ds:uri="http://schemas.microsoft.com/sharepoint/v3/contenttype/forms"/>
  </ds:schemaRefs>
</ds:datastoreItem>
</file>

<file path=customXml/itemProps2.xml><?xml version="1.0" encoding="utf-8"?>
<ds:datastoreItem xmlns:ds="http://schemas.openxmlformats.org/officeDocument/2006/customXml" ds:itemID="{F272CDD2-B175-43E8-82C9-865EA93E8559}">
  <ds:schemaRefs>
    <ds:schemaRef ds:uri="http://schemas.openxmlformats.org/officeDocument/2006/bibliography"/>
  </ds:schemaRefs>
</ds:datastoreItem>
</file>

<file path=customXml/itemProps3.xml><?xml version="1.0" encoding="utf-8"?>
<ds:datastoreItem xmlns:ds="http://schemas.openxmlformats.org/officeDocument/2006/customXml" ds:itemID="{8D7CC8E1-724D-4B0F-A314-65C1BCE2E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9d3d3-77f7-47da-9792-9908b162e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16DB55-D71A-4E61-AFBE-07A08D7B78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101</TotalTime>
  <Pages>1</Pages>
  <Words>1464</Words>
  <Characters>8345</Characters>
  <Application>Microsoft Office Word</Application>
  <DocSecurity>0</DocSecurity>
  <Lines>69</Lines>
  <Paragraphs>19</Paragraphs>
  <ScaleCrop>false</ScaleCrop>
  <Company>Caremark RX</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Dugdale, Brienna</cp:lastModifiedBy>
  <cp:revision>14</cp:revision>
  <dcterms:created xsi:type="dcterms:W3CDTF">2025-06-27T13:08:00Z</dcterms:created>
  <dcterms:modified xsi:type="dcterms:W3CDTF">2025-08-01T13:14:00Z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2021-09-14T20:32:37Z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b392aafc-90db-4ead-a9de-d8314568e935</vt:lpwstr>
  </property>
  <property fmtid="{D5CDD505-2E9C-101B-9397-08002B2CF9AE}" pid="8" name="MSIP_Label_67599526-06ca-49cc-9fa9-5307800a949a_ContentBits">
    <vt:lpwstr>0</vt:lpwstr>
  </property>
  <property fmtid="{D5CDD505-2E9C-101B-9397-08002B2CF9AE}" pid="9" name="ContentTypeId">
    <vt:lpwstr>0x010100E8F40499765647418C4F060BB50A90AE</vt:lpwstr>
  </property>
</Properties>
</file>