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45C4" w14:textId="7FDA1065" w:rsidR="00567B04" w:rsidRPr="0057689B" w:rsidRDefault="00560E42" w:rsidP="0057689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c461629548"/>
      <w:bookmarkStart w:id="1" w:name="_top"/>
      <w:bookmarkEnd w:id="1"/>
      <w:r w:rsidRPr="4320D3DC">
        <w:rPr>
          <w:rFonts w:ascii="Verdana" w:hAnsi="Verdana"/>
          <w:color w:val="000000" w:themeColor="text1"/>
          <w:sz w:val="36"/>
          <w:szCs w:val="36"/>
        </w:rPr>
        <w:t xml:space="preserve">PeopleSafe - </w:t>
      </w:r>
      <w:r w:rsidR="00567B04" w:rsidRPr="4320D3DC">
        <w:rPr>
          <w:rFonts w:ascii="Verdana" w:hAnsi="Verdana"/>
          <w:color w:val="000000" w:themeColor="text1"/>
          <w:sz w:val="36"/>
          <w:szCs w:val="36"/>
        </w:rPr>
        <w:t>Missing Not Translated Prescriptions</w:t>
      </w:r>
      <w:bookmarkEnd w:id="0"/>
    </w:p>
    <w:p w14:paraId="7A46B7BD" w14:textId="398D5629" w:rsidR="00AD07B4" w:rsidRDefault="009822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24164971" w:history="1">
        <w:r w:rsidR="00AD07B4" w:rsidRPr="00DE0F0B">
          <w:rPr>
            <w:rStyle w:val="Hyperlink"/>
            <w:noProof/>
          </w:rPr>
          <w:t>Missing Not Translated Prescriptions Process</w:t>
        </w:r>
      </w:hyperlink>
    </w:p>
    <w:p w14:paraId="0603C27A" w14:textId="14DDF012" w:rsidR="00AD07B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164972" w:history="1">
        <w:r w:rsidR="00AD07B4" w:rsidRPr="00DE0F0B">
          <w:rPr>
            <w:rStyle w:val="Hyperlink"/>
            <w:noProof/>
          </w:rPr>
          <w:t>Resolution Time</w:t>
        </w:r>
      </w:hyperlink>
    </w:p>
    <w:p w14:paraId="59487CB0" w14:textId="04327507" w:rsidR="00AD07B4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164973" w:history="1">
        <w:r w:rsidR="00AD07B4" w:rsidRPr="00DE0F0B">
          <w:rPr>
            <w:rStyle w:val="Hyperlink"/>
            <w:noProof/>
          </w:rPr>
          <w:t>Related Documents</w:t>
        </w:r>
      </w:hyperlink>
    </w:p>
    <w:p w14:paraId="6BB0828D" w14:textId="4CE458E2" w:rsidR="00567B04" w:rsidRPr="005C0EC2" w:rsidRDefault="0098227F">
      <w:pPr>
        <w:rPr>
          <w:b/>
        </w:rPr>
      </w:pPr>
      <w:r>
        <w:fldChar w:fldCharType="end"/>
      </w:r>
      <w:r w:rsidR="005C0EC2" w:rsidRPr="006878A5" w:rsidDel="005C0EC2">
        <w:rPr>
          <w:b/>
        </w:rPr>
        <w:t xml:space="preserve"> </w:t>
      </w:r>
    </w:p>
    <w:p w14:paraId="1072F826" w14:textId="52BEBCA9" w:rsidR="00E22B69" w:rsidRDefault="00E369AC" w:rsidP="00D728D8">
      <w:pPr>
        <w:rPr>
          <w:color w:val="000000"/>
        </w:rPr>
      </w:pPr>
      <w:bookmarkStart w:id="2" w:name="_Overview"/>
      <w:bookmarkEnd w:id="2"/>
      <w:r w:rsidRPr="2C3590CE">
        <w:rPr>
          <w:b/>
          <w:bCs/>
        </w:rPr>
        <w:t xml:space="preserve">Description: </w:t>
      </w:r>
      <w:r w:rsidRPr="2C3590CE">
        <w:t xml:space="preserve"> </w:t>
      </w:r>
      <w:r w:rsidR="00E65672" w:rsidRPr="2C3590CE">
        <w:t>U</w:t>
      </w:r>
      <w:r w:rsidR="00567B04" w:rsidRPr="2C3590CE">
        <w:t xml:space="preserve">se when receiving a call from a </w:t>
      </w:r>
      <w:r w:rsidR="000767A9" w:rsidRPr="2C3590CE">
        <w:t>member</w:t>
      </w:r>
      <w:r w:rsidR="0098227F" w:rsidRPr="2C3590CE">
        <w:t xml:space="preserve"> who reports </w:t>
      </w:r>
      <w:r w:rsidR="00567B04" w:rsidRPr="2C3590CE">
        <w:t>that a prescription</w:t>
      </w:r>
      <w:r w:rsidR="00DA0515">
        <w:t xml:space="preserve"> </w:t>
      </w:r>
      <w:r w:rsidR="0098227F" w:rsidRPr="2C3590CE">
        <w:t>that</w:t>
      </w:r>
      <w:r w:rsidR="00567B04" w:rsidRPr="2C3590CE">
        <w:t xml:space="preserve"> was written and mailed into </w:t>
      </w:r>
      <w:r w:rsidR="0098227F" w:rsidRPr="2C3590CE">
        <w:t xml:space="preserve">the </w:t>
      </w:r>
      <w:r w:rsidR="185D1B61" w:rsidRPr="2C3590CE">
        <w:t>PBM (Pharmacy Benefit Manager)</w:t>
      </w:r>
      <w:r w:rsidR="00F660B2" w:rsidRPr="2C3590CE">
        <w:t xml:space="preserve"> was not filled or processed</w:t>
      </w:r>
      <w:r w:rsidR="00437B45">
        <w:t>,</w:t>
      </w:r>
      <w:r w:rsidR="00F660B2" w:rsidRPr="2C3590CE">
        <w:t xml:space="preserve"> and p</w:t>
      </w:r>
      <w:r w:rsidR="00DC57A0" w:rsidRPr="2C3590CE">
        <w:t xml:space="preserve">rovides a process for handling inquiries about prescriptions that are missing </w:t>
      </w:r>
      <w:r w:rsidR="00195ACC" w:rsidRPr="2C3590CE">
        <w:t xml:space="preserve">from an order </w:t>
      </w:r>
      <w:r w:rsidR="00DC57A0" w:rsidRPr="2C3590CE">
        <w:t>(not translated).</w:t>
      </w:r>
      <w:r w:rsidRPr="2C3590CE">
        <w:t xml:space="preserve"> These are prescriptions submitted by the member or prescriber but not filled within the order. </w:t>
      </w:r>
    </w:p>
    <w:p w14:paraId="6D8D429F" w14:textId="4210900C" w:rsidR="00567B04" w:rsidRDefault="00E369AC" w:rsidP="00217BDA">
      <w:pPr>
        <w:spacing w:line="240" w:lineRule="atLeast"/>
        <w:textAlignment w:val="top"/>
      </w:pPr>
      <w:r>
        <w:rPr>
          <w:color w:val="000000"/>
        </w:rPr>
        <w:t xml:space="preserve"> </w:t>
      </w:r>
      <w:bookmarkStart w:id="3" w:name="_Definitions"/>
      <w:bookmarkStart w:id="4" w:name="_Acronymns/Definitions"/>
      <w:bookmarkStart w:id="5" w:name="_Acronyms/Definitions"/>
      <w:bookmarkEnd w:id="3"/>
      <w:bookmarkEnd w:id="4"/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67B04" w14:paraId="7898E4B8" w14:textId="77777777" w:rsidTr="00F8013E">
        <w:tc>
          <w:tcPr>
            <w:tcW w:w="5000" w:type="pct"/>
            <w:shd w:val="clear" w:color="auto" w:fill="C0C0C0"/>
          </w:tcPr>
          <w:p w14:paraId="5F41C113" w14:textId="643F17AF" w:rsidR="00567B04" w:rsidRDefault="00567B04" w:rsidP="00217BD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Various_Work_Instructions"/>
            <w:bookmarkStart w:id="7" w:name="_Process"/>
            <w:bookmarkStart w:id="8" w:name="_Various_Work_Instructions1"/>
            <w:bookmarkStart w:id="9" w:name="_Various_Work_Instructions_1"/>
            <w:bookmarkStart w:id="10" w:name="_Missing_Not_Translated_Prescription"/>
            <w:bookmarkStart w:id="11" w:name="_Toc124164971"/>
            <w:bookmarkEnd w:id="6"/>
            <w:bookmarkEnd w:id="7"/>
            <w:bookmarkEnd w:id="8"/>
            <w:bookmarkEnd w:id="9"/>
            <w:bookmarkEnd w:id="10"/>
            <w:r>
              <w:rPr>
                <w:rFonts w:ascii="Verdana" w:hAnsi="Verdana"/>
                <w:i w:val="0"/>
                <w:iCs w:val="0"/>
              </w:rPr>
              <w:t>Missing Not Translated Prescriptions Process</w:t>
            </w:r>
            <w:bookmarkEnd w:id="11"/>
          </w:p>
        </w:tc>
      </w:tr>
    </w:tbl>
    <w:p w14:paraId="1C8B597D" w14:textId="77777777" w:rsidR="0098227F" w:rsidRPr="007E0904" w:rsidRDefault="00567B04" w:rsidP="00217BDA">
      <w:pPr>
        <w:rPr>
          <w:color w:val="000000"/>
        </w:rPr>
      </w:pPr>
      <w:r w:rsidRPr="007E0904">
        <w:rPr>
          <w:color w:val="000000"/>
        </w:rPr>
        <w:t xml:space="preserve">Perform the following </w:t>
      </w:r>
      <w:r w:rsidRPr="000767A9">
        <w:rPr>
          <w:color w:val="000000"/>
        </w:rPr>
        <w:t>steps</w:t>
      </w:r>
      <w:r w:rsidR="00E369AC">
        <w:rPr>
          <w:color w:val="000000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4595"/>
        <w:gridCol w:w="3248"/>
        <w:gridCol w:w="4157"/>
      </w:tblGrid>
      <w:tr w:rsidR="00567B04" w14:paraId="53E3BDEA" w14:textId="77777777" w:rsidTr="00F8013E">
        <w:tc>
          <w:tcPr>
            <w:tcW w:w="367" w:type="pct"/>
            <w:shd w:val="clear" w:color="auto" w:fill="E6E6E6"/>
          </w:tcPr>
          <w:p w14:paraId="28F4C097" w14:textId="77777777" w:rsidR="00567B04" w:rsidRDefault="00567B04" w:rsidP="00217BDA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33" w:type="pct"/>
            <w:gridSpan w:val="3"/>
            <w:shd w:val="clear" w:color="auto" w:fill="E6E6E6"/>
          </w:tcPr>
          <w:p w14:paraId="508D32D4" w14:textId="77777777" w:rsidR="00567B04" w:rsidRDefault="00567B04" w:rsidP="00217BDA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67B04" w14:paraId="0C40929F" w14:textId="77777777" w:rsidTr="00F8013E">
        <w:tc>
          <w:tcPr>
            <w:tcW w:w="367" w:type="pct"/>
          </w:tcPr>
          <w:p w14:paraId="62F99E1C" w14:textId="77777777" w:rsidR="00567B04" w:rsidRDefault="005C0EC2" w:rsidP="00217BD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33" w:type="pct"/>
            <w:gridSpan w:val="3"/>
          </w:tcPr>
          <w:p w14:paraId="1D338BCA" w14:textId="1EC03C13" w:rsidR="00567B04" w:rsidRDefault="00567B04" w:rsidP="00217BDA">
            <w:pPr>
              <w:spacing w:line="240" w:lineRule="atLeast"/>
              <w:textAlignment w:val="top"/>
              <w:rPr>
                <w:color w:val="333333"/>
              </w:rPr>
            </w:pPr>
            <w:r w:rsidRPr="007E0904">
              <w:rPr>
                <w:color w:val="000000"/>
              </w:rPr>
              <w:t xml:space="preserve">Select </w:t>
            </w:r>
            <w:r w:rsidR="007E0904" w:rsidRPr="0032088A">
              <w:rPr>
                <w:color w:val="000000"/>
              </w:rPr>
              <w:t xml:space="preserve">the </w:t>
            </w:r>
            <w:r w:rsidRPr="00217BDA">
              <w:rPr>
                <w:b/>
                <w:bCs/>
                <w:color w:val="000000"/>
              </w:rPr>
              <w:t>order number</w:t>
            </w:r>
            <w:r w:rsidRPr="007E0904">
              <w:rPr>
                <w:color w:val="000000"/>
              </w:rPr>
              <w:t xml:space="preserve"> </w:t>
            </w:r>
            <w:r w:rsidR="007E0904" w:rsidRPr="007E0904">
              <w:rPr>
                <w:color w:val="000000"/>
              </w:rPr>
              <w:t xml:space="preserve">on </w:t>
            </w:r>
            <w:r w:rsidR="005C0EC2" w:rsidRPr="007E0904">
              <w:rPr>
                <w:color w:val="000000"/>
              </w:rPr>
              <w:t>the</w:t>
            </w:r>
            <w:r w:rsidR="00AD07B4">
              <w:rPr>
                <w:color w:val="000000"/>
              </w:rPr>
              <w:t xml:space="preserve"> </w:t>
            </w:r>
            <w:r w:rsidR="000129AB">
              <w:rPr>
                <w:noProof/>
                <w:color w:val="333333"/>
              </w:rPr>
              <w:drawing>
                <wp:inline distT="0" distB="0" distL="0" distR="0" wp14:anchorId="4CB855B7" wp14:editId="1B661FEA">
                  <wp:extent cx="840105" cy="2660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</w:rPr>
              <w:t>.</w:t>
            </w:r>
          </w:p>
          <w:p w14:paraId="5D868246" w14:textId="17264080" w:rsidR="00567B04" w:rsidRPr="005C0EC2" w:rsidRDefault="005C0EC2" w:rsidP="00217BDA">
            <w:pPr>
              <w:spacing w:line="240" w:lineRule="atLeast"/>
              <w:textAlignment w:val="top"/>
            </w:pPr>
            <w:r w:rsidRPr="2C3590CE">
              <w:rPr>
                <w:b/>
                <w:bCs/>
              </w:rPr>
              <w:t>Note</w:t>
            </w:r>
            <w:bookmarkStart w:id="12" w:name="_Int_PkmF2H9Y"/>
            <w:r w:rsidRPr="2C3590CE">
              <w:rPr>
                <w:b/>
                <w:bCs/>
              </w:rPr>
              <w:t>:</w:t>
            </w:r>
            <w:r w:rsidRPr="2C3590CE">
              <w:t xml:space="preserve"> </w:t>
            </w:r>
            <w:r w:rsidR="00AD07B4" w:rsidRPr="2C3590CE">
              <w:t xml:space="preserve"> </w:t>
            </w:r>
            <w:r w:rsidRPr="2C3590CE">
              <w:t>If</w:t>
            </w:r>
            <w:bookmarkEnd w:id="12"/>
            <w:r w:rsidRPr="2C3590CE">
              <w:t xml:space="preserve"> </w:t>
            </w:r>
            <w:r w:rsidR="150CB816" w:rsidRPr="2C3590CE">
              <w:t xml:space="preserve">the </w:t>
            </w:r>
            <w:r w:rsidRPr="2C3590CE">
              <w:t xml:space="preserve">member cannot be found, ask member if </w:t>
            </w:r>
            <w:r w:rsidR="00B909B8">
              <w:t>they have</w:t>
            </w:r>
            <w:r w:rsidR="00752F12">
              <w:t xml:space="preserve"> had</w:t>
            </w:r>
            <w:r w:rsidRPr="2C3590CE">
              <w:t xml:space="preserve"> any recent name changes, and search for a second (active or inactive) account.</w:t>
            </w:r>
          </w:p>
        </w:tc>
      </w:tr>
      <w:tr w:rsidR="00143014" w14:paraId="382A9D99" w14:textId="77777777" w:rsidTr="00F8013E">
        <w:tc>
          <w:tcPr>
            <w:tcW w:w="367" w:type="pct"/>
            <w:vMerge w:val="restart"/>
          </w:tcPr>
          <w:p w14:paraId="2445936A" w14:textId="77777777" w:rsidR="00143014" w:rsidRDefault="005C0EC2" w:rsidP="00217BD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33" w:type="pct"/>
            <w:gridSpan w:val="3"/>
            <w:tcBorders>
              <w:bottom w:val="single" w:sz="4" w:space="0" w:color="auto"/>
            </w:tcBorders>
          </w:tcPr>
          <w:p w14:paraId="1C34FF16" w14:textId="2DD45E4E" w:rsidR="00143014" w:rsidRDefault="00143014" w:rsidP="00217BDA">
            <w:pPr>
              <w:spacing w:line="240" w:lineRule="atLeast"/>
              <w:textAlignment w:val="top"/>
              <w:rPr>
                <w:color w:val="333333"/>
              </w:rPr>
            </w:pPr>
            <w:r w:rsidRPr="007E0904">
              <w:rPr>
                <w:color w:val="000000"/>
              </w:rPr>
              <w:t>Verify the number of prescriptions received in the order</w:t>
            </w:r>
            <w:r>
              <w:rPr>
                <w:color w:val="000000"/>
              </w:rPr>
              <w:t xml:space="preserve"> and locate the missing </w:t>
            </w:r>
            <w:r w:rsidR="00752F12">
              <w:rPr>
                <w:color w:val="000000"/>
              </w:rPr>
              <w:t>prescription</w:t>
            </w:r>
            <w:r w:rsidRPr="007E0904">
              <w:rPr>
                <w:color w:val="000000"/>
              </w:rPr>
              <w:t>.</w:t>
            </w:r>
          </w:p>
        </w:tc>
      </w:tr>
      <w:tr w:rsidR="00143014" w14:paraId="3EAA8BC2" w14:textId="77777777" w:rsidTr="00F8013E">
        <w:trPr>
          <w:trHeight w:val="90"/>
        </w:trPr>
        <w:tc>
          <w:tcPr>
            <w:tcW w:w="367" w:type="pct"/>
            <w:vMerge/>
          </w:tcPr>
          <w:p w14:paraId="55ECCFAC" w14:textId="77777777" w:rsidR="00143014" w:rsidRDefault="00143014" w:rsidP="003B0503">
            <w:pPr>
              <w:jc w:val="center"/>
              <w:rPr>
                <w:b/>
              </w:rPr>
            </w:pPr>
          </w:p>
        </w:tc>
        <w:tc>
          <w:tcPr>
            <w:tcW w:w="1774" w:type="pct"/>
            <w:shd w:val="clear" w:color="auto" w:fill="E6E6E6"/>
          </w:tcPr>
          <w:p w14:paraId="78E7D232" w14:textId="13FC838C" w:rsidR="00143014" w:rsidRPr="007E0904" w:rsidRDefault="00143014" w:rsidP="00217BDA">
            <w:pPr>
              <w:spacing w:line="240" w:lineRule="atLeast"/>
              <w:jc w:val="center"/>
              <w:textAlignment w:val="top"/>
              <w:rPr>
                <w:b/>
                <w:color w:val="000000"/>
              </w:rPr>
            </w:pPr>
            <w:r w:rsidRPr="007E0904">
              <w:rPr>
                <w:b/>
                <w:color w:val="000000"/>
              </w:rPr>
              <w:t>If</w:t>
            </w:r>
            <w:r>
              <w:rPr>
                <w:b/>
                <w:color w:val="000000"/>
              </w:rPr>
              <w:t xml:space="preserve"> the missing </w:t>
            </w:r>
            <w:r w:rsidR="00625A0D">
              <w:rPr>
                <w:b/>
                <w:color w:val="000000"/>
              </w:rPr>
              <w:t>prescription</w:t>
            </w:r>
            <w:r w:rsidRPr="007E0904">
              <w:rPr>
                <w:b/>
                <w:color w:val="000000"/>
              </w:rPr>
              <w:t>…</w:t>
            </w:r>
          </w:p>
        </w:tc>
        <w:tc>
          <w:tcPr>
            <w:tcW w:w="2859" w:type="pct"/>
            <w:gridSpan w:val="2"/>
            <w:shd w:val="clear" w:color="auto" w:fill="E6E6E6"/>
          </w:tcPr>
          <w:p w14:paraId="7077CAC3" w14:textId="77777777" w:rsidR="00143014" w:rsidRPr="007E0904" w:rsidRDefault="00143014" w:rsidP="00217BDA">
            <w:pPr>
              <w:spacing w:line="240" w:lineRule="atLeast"/>
              <w:jc w:val="center"/>
              <w:textAlignment w:val="top"/>
              <w:rPr>
                <w:b/>
                <w:color w:val="000000"/>
              </w:rPr>
            </w:pPr>
            <w:r w:rsidRPr="007E0904">
              <w:rPr>
                <w:b/>
                <w:color w:val="000000"/>
              </w:rPr>
              <w:t>Then…</w:t>
            </w:r>
          </w:p>
        </w:tc>
      </w:tr>
      <w:tr w:rsidR="00143014" w14:paraId="17FF009C" w14:textId="77777777" w:rsidTr="00F8013E">
        <w:trPr>
          <w:trHeight w:val="90"/>
        </w:trPr>
        <w:tc>
          <w:tcPr>
            <w:tcW w:w="367" w:type="pct"/>
            <w:vMerge/>
          </w:tcPr>
          <w:p w14:paraId="2FC06120" w14:textId="77777777" w:rsidR="00143014" w:rsidRDefault="00143014" w:rsidP="003B0503">
            <w:pPr>
              <w:jc w:val="center"/>
              <w:rPr>
                <w:b/>
              </w:rPr>
            </w:pPr>
          </w:p>
        </w:tc>
        <w:tc>
          <w:tcPr>
            <w:tcW w:w="1774" w:type="pct"/>
            <w:vAlign w:val="bottom"/>
          </w:tcPr>
          <w:p w14:paraId="025AE5B1" w14:textId="594F4E8D" w:rsidR="00143014" w:rsidRPr="00B2433B" w:rsidRDefault="00143014" w:rsidP="00AD07B4">
            <w:pPr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Displays a status of “</w:t>
            </w:r>
            <w:r w:rsidR="00B2433B">
              <w:rPr>
                <w:b/>
                <w:color w:val="000000"/>
              </w:rPr>
              <w:t>Shipped</w:t>
            </w:r>
            <w:r>
              <w:rPr>
                <w:color w:val="000000"/>
              </w:rPr>
              <w:t>”</w:t>
            </w:r>
            <w:r w:rsidR="00B2433B">
              <w:rPr>
                <w:color w:val="000000"/>
              </w:rPr>
              <w:t xml:space="preserve"> or “</w:t>
            </w:r>
            <w:r w:rsidR="00B2433B">
              <w:rPr>
                <w:b/>
                <w:bCs/>
                <w:color w:val="000000"/>
              </w:rPr>
              <w:t>Delivered</w:t>
            </w:r>
            <w:r w:rsidR="00B2433B">
              <w:rPr>
                <w:color w:val="000000"/>
              </w:rPr>
              <w:t>”</w:t>
            </w:r>
          </w:p>
        </w:tc>
        <w:tc>
          <w:tcPr>
            <w:tcW w:w="2859" w:type="pct"/>
            <w:gridSpan w:val="2"/>
          </w:tcPr>
          <w:p w14:paraId="742A5B57" w14:textId="096D3767" w:rsidR="0098227F" w:rsidRPr="007E0904" w:rsidRDefault="00143014" w:rsidP="00217BDA">
            <w:pPr>
              <w:spacing w:line="240" w:lineRule="atLeast"/>
              <w:textAlignment w:val="top"/>
              <w:rPr>
                <w:color w:val="000000"/>
              </w:rPr>
            </w:pPr>
            <w:r w:rsidRPr="2C3590CE">
              <w:rPr>
                <w:color w:val="000000" w:themeColor="text1"/>
              </w:rPr>
              <w:t xml:space="preserve">Refer to </w:t>
            </w:r>
            <w:r w:rsidR="00A033F6">
              <w:rPr>
                <w:color w:val="000000" w:themeColor="text1"/>
              </w:rPr>
              <w:t xml:space="preserve">“Missing Prescription in Order” section of </w:t>
            </w:r>
            <w:hyperlink r:id="rId12" w:anchor="!/view?docid=1d44c6bc-e5ba-4f93-b5ab-0b733ad871d6">
              <w:r w:rsidR="00F96C70" w:rsidRPr="2C3590CE">
                <w:rPr>
                  <w:rStyle w:val="Hyperlink"/>
                </w:rPr>
                <w:t>Order Reships</w:t>
              </w:r>
              <w:r w:rsidR="30AC36AC" w:rsidRPr="2C3590CE">
                <w:rPr>
                  <w:rStyle w:val="Hyperlink"/>
                </w:rPr>
                <w:t xml:space="preserve"> (038651)</w:t>
              </w:r>
            </w:hyperlink>
            <w:r w:rsidR="001B0012">
              <w:rPr>
                <w:rStyle w:val="Hyperlink"/>
              </w:rPr>
              <w:t>.</w:t>
            </w:r>
            <w:r w:rsidR="003B0B9A">
              <w:rPr>
                <w:color w:val="000000" w:themeColor="text1"/>
              </w:rPr>
              <w:t>.</w:t>
            </w:r>
          </w:p>
        </w:tc>
      </w:tr>
      <w:tr w:rsidR="00143014" w14:paraId="5ED39B09" w14:textId="77777777" w:rsidTr="00F8013E">
        <w:trPr>
          <w:trHeight w:val="90"/>
        </w:trPr>
        <w:tc>
          <w:tcPr>
            <w:tcW w:w="367" w:type="pct"/>
            <w:vMerge/>
          </w:tcPr>
          <w:p w14:paraId="2CC72FB9" w14:textId="77777777" w:rsidR="00143014" w:rsidRDefault="00143014" w:rsidP="003B0503">
            <w:pPr>
              <w:jc w:val="center"/>
              <w:rPr>
                <w:b/>
              </w:rPr>
            </w:pPr>
          </w:p>
        </w:tc>
        <w:tc>
          <w:tcPr>
            <w:tcW w:w="1774" w:type="pct"/>
          </w:tcPr>
          <w:p w14:paraId="707E97E2" w14:textId="3B439D6E" w:rsidR="00143014" w:rsidRPr="007E0904" w:rsidRDefault="00143014" w:rsidP="00217BDA">
            <w:pPr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Displays a status of “</w:t>
            </w:r>
            <w:r w:rsidRPr="00F12FEC">
              <w:rPr>
                <w:b/>
                <w:color w:val="000000"/>
              </w:rPr>
              <w:t>Reject RTP/RV</w:t>
            </w:r>
            <w:r>
              <w:rPr>
                <w:color w:val="000000"/>
              </w:rPr>
              <w:t>” or “</w:t>
            </w:r>
            <w:r w:rsidRPr="00F12FEC">
              <w:rPr>
                <w:b/>
                <w:color w:val="000000"/>
              </w:rPr>
              <w:t>Voided-Err/Rx</w:t>
            </w:r>
            <w:r>
              <w:rPr>
                <w:color w:val="000000"/>
              </w:rPr>
              <w:t>”</w:t>
            </w:r>
          </w:p>
        </w:tc>
        <w:tc>
          <w:tcPr>
            <w:tcW w:w="2859" w:type="pct"/>
            <w:gridSpan w:val="2"/>
          </w:tcPr>
          <w:p w14:paraId="4395A479" w14:textId="218CAF39" w:rsidR="0098227F" w:rsidRPr="002E7818" w:rsidRDefault="00143014" w:rsidP="00217BDA">
            <w:pPr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Pr="002E7818">
              <w:rPr>
                <w:color w:val="000000"/>
              </w:rPr>
              <w:t xml:space="preserve">iew </w:t>
            </w:r>
            <w:r w:rsidR="00921CCD">
              <w:rPr>
                <w:color w:val="000000"/>
              </w:rPr>
              <w:t xml:space="preserve">Order Level and Prescription Level </w:t>
            </w:r>
            <w:r w:rsidRPr="002E7818">
              <w:rPr>
                <w:color w:val="000000"/>
              </w:rPr>
              <w:t xml:space="preserve">Comments to determine </w:t>
            </w:r>
            <w:r>
              <w:rPr>
                <w:color w:val="000000"/>
              </w:rPr>
              <w:t xml:space="preserve">the </w:t>
            </w:r>
            <w:r w:rsidRPr="002E7818">
              <w:rPr>
                <w:color w:val="000000"/>
              </w:rPr>
              <w:t xml:space="preserve">status of </w:t>
            </w:r>
            <w:r>
              <w:rPr>
                <w:color w:val="000000"/>
              </w:rPr>
              <w:t xml:space="preserve">the </w:t>
            </w:r>
            <w:r w:rsidR="004750F7">
              <w:rPr>
                <w:color w:val="000000"/>
              </w:rPr>
              <w:t>prescription</w:t>
            </w:r>
            <w:r>
              <w:rPr>
                <w:color w:val="000000"/>
              </w:rPr>
              <w:t>.</w:t>
            </w:r>
          </w:p>
        </w:tc>
      </w:tr>
      <w:tr w:rsidR="00143014" w14:paraId="59C5DCB5" w14:textId="77777777" w:rsidTr="00F8013E">
        <w:trPr>
          <w:trHeight w:val="90"/>
        </w:trPr>
        <w:tc>
          <w:tcPr>
            <w:tcW w:w="367" w:type="pct"/>
            <w:vMerge/>
          </w:tcPr>
          <w:p w14:paraId="76EF8361" w14:textId="77777777" w:rsidR="00143014" w:rsidRDefault="00143014" w:rsidP="003B0503">
            <w:pPr>
              <w:jc w:val="center"/>
              <w:rPr>
                <w:b/>
              </w:rPr>
            </w:pPr>
          </w:p>
        </w:tc>
        <w:tc>
          <w:tcPr>
            <w:tcW w:w="1774" w:type="pct"/>
          </w:tcPr>
          <w:p w14:paraId="5D901BA5" w14:textId="52855602" w:rsidR="00143014" w:rsidRPr="00F12FEC" w:rsidRDefault="00143014" w:rsidP="00217BDA">
            <w:pPr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Displays a status of “</w:t>
            </w:r>
            <w:r w:rsidR="00B2433B">
              <w:rPr>
                <w:b/>
                <w:color w:val="000000"/>
              </w:rPr>
              <w:t>Moved</w:t>
            </w:r>
            <w:r>
              <w:rPr>
                <w:color w:val="000000"/>
              </w:rPr>
              <w:t>”</w:t>
            </w:r>
          </w:p>
        </w:tc>
        <w:tc>
          <w:tcPr>
            <w:tcW w:w="2859" w:type="pct"/>
            <w:gridSpan w:val="2"/>
          </w:tcPr>
          <w:p w14:paraId="7C816912" w14:textId="666943AA" w:rsidR="00143014" w:rsidRPr="009B41E5" w:rsidRDefault="00E369AC" w:rsidP="00217BDA">
            <w:pPr>
              <w:numPr>
                <w:ilvl w:val="0"/>
                <w:numId w:val="9"/>
              </w:numPr>
              <w:spacing w:line="240" w:lineRule="atLeast"/>
              <w:ind w:left="376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43014" w:rsidRPr="009B41E5">
              <w:rPr>
                <w:color w:val="000000"/>
              </w:rPr>
              <w:t xml:space="preserve">Determine if </w:t>
            </w:r>
            <w:r>
              <w:rPr>
                <w:color w:val="000000"/>
              </w:rPr>
              <w:t xml:space="preserve">the </w:t>
            </w:r>
            <w:r w:rsidR="00143014" w:rsidRPr="009B41E5">
              <w:rPr>
                <w:color w:val="000000"/>
              </w:rPr>
              <w:t xml:space="preserve">missing </w:t>
            </w:r>
            <w:r w:rsidR="001B0012">
              <w:rPr>
                <w:color w:val="000000"/>
              </w:rPr>
              <w:t>prescription</w:t>
            </w:r>
            <w:r w:rsidR="00143014" w:rsidRPr="009B41E5">
              <w:rPr>
                <w:color w:val="000000"/>
              </w:rPr>
              <w:t xml:space="preserve"> is being shipped separately</w:t>
            </w:r>
            <w:r w:rsidR="009B41E5" w:rsidRPr="009B41E5">
              <w:rPr>
                <w:color w:val="000000"/>
              </w:rPr>
              <w:t xml:space="preserve"> by</w:t>
            </w:r>
            <w:r>
              <w:rPr>
                <w:color w:val="000000"/>
              </w:rPr>
              <w:t xml:space="preserve"> reviewing the </w:t>
            </w:r>
            <w:r w:rsidR="00143014" w:rsidRPr="009B41E5">
              <w:rPr>
                <w:color w:val="000000"/>
              </w:rPr>
              <w:t>Comments for split orders.</w:t>
            </w:r>
          </w:p>
          <w:p w14:paraId="0BA8D978" w14:textId="63AE978E" w:rsidR="00143014" w:rsidRPr="00045A44" w:rsidRDefault="009B41E5" w:rsidP="2C3590CE">
            <w:pPr>
              <w:spacing w:line="240" w:lineRule="atLeast"/>
              <w:ind w:left="466"/>
              <w:textAlignment w:val="top"/>
              <w:rPr>
                <w:color w:val="333333"/>
              </w:rPr>
            </w:pPr>
            <w:r w:rsidRPr="2C3590CE">
              <w:rPr>
                <w:b/>
                <w:bCs/>
                <w:color w:val="000000" w:themeColor="text1"/>
              </w:rPr>
              <w:t>Note:</w:t>
            </w:r>
            <w:r w:rsidRPr="2C3590CE">
              <w:rPr>
                <w:color w:val="000000" w:themeColor="text1"/>
              </w:rPr>
              <w:t xml:space="preserve">  </w:t>
            </w:r>
            <w:r w:rsidR="00143014" w:rsidRPr="2C3590CE">
              <w:rPr>
                <w:color w:val="000000" w:themeColor="text1"/>
              </w:rPr>
              <w:t xml:space="preserve">Some </w:t>
            </w:r>
            <w:r w:rsidR="007E0FC4">
              <w:rPr>
                <w:color w:val="000000" w:themeColor="text1"/>
              </w:rPr>
              <w:t>prescription</w:t>
            </w:r>
            <w:r w:rsidR="00143014" w:rsidRPr="2C3590CE">
              <w:rPr>
                <w:color w:val="000000" w:themeColor="text1"/>
              </w:rPr>
              <w:t xml:space="preserve">s may indicate shipped by </w:t>
            </w:r>
            <w:r w:rsidR="00143014" w:rsidRPr="00FA2A19">
              <w:rPr>
                <w:color w:val="000000" w:themeColor="text1"/>
              </w:rPr>
              <w:t>CTS</w:t>
            </w:r>
            <w:r w:rsidR="00E369AC" w:rsidRPr="00FA2A19">
              <w:rPr>
                <w:color w:val="000000" w:themeColor="text1"/>
              </w:rPr>
              <w:t>, r</w:t>
            </w:r>
            <w:r w:rsidR="00143014" w:rsidRPr="00FA2A19">
              <w:rPr>
                <w:color w:val="000000" w:themeColor="text1"/>
              </w:rPr>
              <w:t>efer</w:t>
            </w:r>
            <w:r w:rsidR="00143014" w:rsidRPr="2C3590CE">
              <w:rPr>
                <w:color w:val="000000" w:themeColor="text1"/>
              </w:rPr>
              <w:t xml:space="preserve"> to</w:t>
            </w:r>
            <w:r w:rsidR="00143014" w:rsidRPr="2C3590CE">
              <w:rPr>
                <w:color w:val="333333"/>
              </w:rPr>
              <w:t xml:space="preserve"> </w:t>
            </w:r>
            <w:hyperlink r:id="rId13" w:anchor="!/view?docid=8239b47a-27ed-48bd-babe-f67c7dd0bb6d">
              <w:r w:rsidR="00DA5BDE">
                <w:rPr>
                  <w:rStyle w:val="Hyperlink"/>
                </w:rPr>
                <w:t>Specialty Drug Reference Table- Includes Limited Distribution Drugs (LDD) (004448)</w:t>
              </w:r>
            </w:hyperlink>
            <w:r w:rsidR="00143014" w:rsidRPr="2C3590CE">
              <w:rPr>
                <w:color w:val="333333"/>
              </w:rPr>
              <w:t>.</w:t>
            </w:r>
            <w:r w:rsidR="00E369AC" w:rsidRPr="2C3590CE">
              <w:rPr>
                <w:color w:val="333333"/>
              </w:rPr>
              <w:t xml:space="preserve"> </w:t>
            </w:r>
            <w:r w:rsidR="00143014" w:rsidRPr="2C3590CE">
              <w:rPr>
                <w:color w:val="000000" w:themeColor="text1"/>
              </w:rPr>
              <w:t>Some medications may be on backorder</w:t>
            </w:r>
            <w:r w:rsidR="005B41D9" w:rsidRPr="2C3590CE">
              <w:rPr>
                <w:color w:val="000000" w:themeColor="text1"/>
              </w:rPr>
              <w:t>;</w:t>
            </w:r>
            <w:r w:rsidR="00E369AC" w:rsidRPr="2C3590CE">
              <w:rPr>
                <w:color w:val="000000" w:themeColor="text1"/>
              </w:rPr>
              <w:t xml:space="preserve"> r</w:t>
            </w:r>
            <w:r w:rsidR="00143014" w:rsidRPr="2C3590CE">
              <w:rPr>
                <w:color w:val="000000" w:themeColor="text1"/>
              </w:rPr>
              <w:t>efer to</w:t>
            </w:r>
            <w:r w:rsidR="00143014" w:rsidRPr="2C3590CE">
              <w:rPr>
                <w:color w:val="333333"/>
              </w:rPr>
              <w:t xml:space="preserve"> </w:t>
            </w:r>
            <w:r w:rsidR="004D32BC" w:rsidRPr="2C3590CE">
              <w:t xml:space="preserve"> </w:t>
            </w:r>
            <w:hyperlink r:id="rId14" w:anchor="!/view?docid=a54a9ef9-ee69-49bb-86c1-6974d117088c">
              <w:r w:rsidR="1006EA5B" w:rsidRPr="2C3590CE">
                <w:rPr>
                  <w:rStyle w:val="Hyperlink"/>
                </w:rPr>
                <w:t>PeopleSafe – Member Unable to Locate Medication at Mail Order or Retail with Lifeline Support (Back Order, Shortage, Not in Stock - NIS) (065452).</w:t>
              </w:r>
            </w:hyperlink>
          </w:p>
          <w:p w14:paraId="67AB82DE" w14:textId="77777777" w:rsidR="00045A44" w:rsidRPr="009B41E5" w:rsidRDefault="00045A44" w:rsidP="00217BDA">
            <w:pPr>
              <w:spacing w:line="240" w:lineRule="atLeast"/>
              <w:ind w:left="360"/>
              <w:textAlignment w:val="top"/>
              <w:rPr>
                <w:color w:val="000000"/>
              </w:rPr>
            </w:pPr>
          </w:p>
          <w:p w14:paraId="39C87A48" w14:textId="63DDA2E6" w:rsidR="00143014" w:rsidRPr="009B41E5" w:rsidRDefault="00143014" w:rsidP="00217BDA">
            <w:pPr>
              <w:numPr>
                <w:ilvl w:val="0"/>
                <w:numId w:val="8"/>
              </w:numPr>
              <w:spacing w:line="240" w:lineRule="atLeast"/>
              <w:ind w:left="376"/>
              <w:textAlignment w:val="top"/>
              <w:rPr>
                <w:color w:val="000000"/>
              </w:rPr>
            </w:pPr>
            <w:r w:rsidRPr="009B41E5">
              <w:rPr>
                <w:color w:val="000000"/>
              </w:rPr>
              <w:t xml:space="preserve">View </w:t>
            </w:r>
            <w:r w:rsidR="000D26C8" w:rsidRPr="009B41E5">
              <w:rPr>
                <w:color w:val="000000"/>
              </w:rPr>
              <w:t xml:space="preserve">Order Level </w:t>
            </w:r>
            <w:r w:rsidR="00921CCD" w:rsidRPr="009B41E5">
              <w:rPr>
                <w:color w:val="000000"/>
              </w:rPr>
              <w:t xml:space="preserve">and Prescription Level </w:t>
            </w:r>
            <w:r w:rsidRPr="009B41E5">
              <w:rPr>
                <w:color w:val="000000"/>
              </w:rPr>
              <w:t xml:space="preserve">Comments to determine </w:t>
            </w:r>
            <w:r w:rsidR="00B91B83">
              <w:rPr>
                <w:color w:val="000000"/>
              </w:rPr>
              <w:t>prescription</w:t>
            </w:r>
            <w:r w:rsidRPr="009B41E5">
              <w:rPr>
                <w:color w:val="000000"/>
              </w:rPr>
              <w:t xml:space="preserve"> status.</w:t>
            </w:r>
          </w:p>
          <w:p w14:paraId="5B07EAC1" w14:textId="58E2C720" w:rsidR="009B41E5" w:rsidRPr="00F12FEC" w:rsidRDefault="00143014" w:rsidP="00217BDA">
            <w:pPr>
              <w:numPr>
                <w:ilvl w:val="0"/>
                <w:numId w:val="10"/>
              </w:numPr>
              <w:spacing w:line="240" w:lineRule="atLeast"/>
              <w:textAlignment w:val="top"/>
              <w:rPr>
                <w:color w:val="000000"/>
              </w:rPr>
            </w:pPr>
            <w:r w:rsidRPr="2C3590CE">
              <w:rPr>
                <w:color w:val="000000" w:themeColor="text1"/>
              </w:rPr>
              <w:t xml:space="preserve">If </w:t>
            </w:r>
            <w:r w:rsidR="00AF4E2F">
              <w:rPr>
                <w:color w:val="000000" w:themeColor="text1"/>
              </w:rPr>
              <w:t>prescription</w:t>
            </w:r>
            <w:r w:rsidRPr="2C3590CE">
              <w:rPr>
                <w:color w:val="000000" w:themeColor="text1"/>
              </w:rPr>
              <w:t xml:space="preserve"> </w:t>
            </w:r>
            <w:r w:rsidR="00AF4E2F">
              <w:rPr>
                <w:color w:val="000000" w:themeColor="text1"/>
              </w:rPr>
              <w:t>cannot</w:t>
            </w:r>
            <w:r w:rsidRPr="2C3590CE">
              <w:rPr>
                <w:color w:val="000000" w:themeColor="text1"/>
              </w:rPr>
              <w:t xml:space="preserve"> be filled within </w:t>
            </w:r>
            <w:r w:rsidR="00B873E2">
              <w:rPr>
                <w:color w:val="000000" w:themeColor="text1"/>
              </w:rPr>
              <w:t>two (</w:t>
            </w:r>
            <w:r w:rsidR="007D79A9" w:rsidRPr="2C3590CE">
              <w:rPr>
                <w:color w:val="000000" w:themeColor="text1"/>
              </w:rPr>
              <w:t>2</w:t>
            </w:r>
            <w:r w:rsidR="00B873E2">
              <w:rPr>
                <w:color w:val="000000" w:themeColor="text1"/>
              </w:rPr>
              <w:t>)</w:t>
            </w:r>
            <w:r w:rsidR="007D79A9" w:rsidRPr="2C3590CE">
              <w:rPr>
                <w:color w:val="000000" w:themeColor="text1"/>
              </w:rPr>
              <w:t xml:space="preserve"> business days</w:t>
            </w:r>
            <w:r w:rsidRPr="2C3590CE">
              <w:rPr>
                <w:color w:val="000000" w:themeColor="text1"/>
              </w:rPr>
              <w:t xml:space="preserve">, </w:t>
            </w:r>
            <w:r w:rsidR="009B41E5" w:rsidRPr="2C3590CE">
              <w:rPr>
                <w:color w:val="000000" w:themeColor="text1"/>
              </w:rPr>
              <w:t>it</w:t>
            </w:r>
            <w:r w:rsidRPr="2C3590CE">
              <w:rPr>
                <w:color w:val="000000" w:themeColor="text1"/>
              </w:rPr>
              <w:t xml:space="preserve"> will be returned to </w:t>
            </w:r>
            <w:r w:rsidR="000767A9" w:rsidRPr="2C3590CE">
              <w:rPr>
                <w:color w:val="000000" w:themeColor="text1"/>
              </w:rPr>
              <w:t>member</w:t>
            </w:r>
            <w:r w:rsidR="7279FAF2" w:rsidRPr="2C3590CE">
              <w:rPr>
                <w:color w:val="000000" w:themeColor="text1"/>
              </w:rPr>
              <w:t xml:space="preserve">. </w:t>
            </w:r>
          </w:p>
        </w:tc>
      </w:tr>
      <w:tr w:rsidR="00143014" w14:paraId="6ACBA6FA" w14:textId="77777777" w:rsidTr="00F8013E">
        <w:trPr>
          <w:trHeight w:val="90"/>
        </w:trPr>
        <w:tc>
          <w:tcPr>
            <w:tcW w:w="367" w:type="pct"/>
            <w:vMerge/>
          </w:tcPr>
          <w:p w14:paraId="16B0E97E" w14:textId="77777777" w:rsidR="00143014" w:rsidRDefault="00143014" w:rsidP="003B0503">
            <w:pPr>
              <w:jc w:val="center"/>
              <w:rPr>
                <w:b/>
              </w:rPr>
            </w:pPr>
          </w:p>
        </w:tc>
        <w:tc>
          <w:tcPr>
            <w:tcW w:w="1774" w:type="pct"/>
            <w:vMerge w:val="restart"/>
          </w:tcPr>
          <w:p w14:paraId="1BFA432B" w14:textId="77777777" w:rsidR="00143014" w:rsidRPr="00143014" w:rsidRDefault="00143014" w:rsidP="00052C42">
            <w:r w:rsidRPr="00143014">
              <w:t>Is not listed on the order within the system</w:t>
            </w:r>
          </w:p>
          <w:p w14:paraId="6AEF8B88" w14:textId="77777777" w:rsidR="00143014" w:rsidRPr="00143014" w:rsidRDefault="00143014" w:rsidP="00217BDA">
            <w:pPr>
              <w:spacing w:line="240" w:lineRule="atLeast"/>
              <w:textAlignment w:val="top"/>
              <w:rPr>
                <w:color w:val="000000"/>
              </w:rPr>
            </w:pPr>
          </w:p>
        </w:tc>
        <w:tc>
          <w:tcPr>
            <w:tcW w:w="2859" w:type="pct"/>
            <w:gridSpan w:val="2"/>
            <w:tcBorders>
              <w:bottom w:val="single" w:sz="4" w:space="0" w:color="auto"/>
            </w:tcBorders>
          </w:tcPr>
          <w:p w14:paraId="02C8C21E" w14:textId="77777777" w:rsidR="0098227F" w:rsidRPr="00143014" w:rsidRDefault="00143014" w:rsidP="00217BDA">
            <w:pPr>
              <w:spacing w:line="240" w:lineRule="atLeast"/>
              <w:textAlignment w:val="top"/>
              <w:rPr>
                <w:color w:val="000000"/>
              </w:rPr>
            </w:pPr>
            <w:r w:rsidRPr="00143014">
              <w:rPr>
                <w:color w:val="000000"/>
              </w:rPr>
              <w:t xml:space="preserve">Inquire whether the medication was on the same script as others </w:t>
            </w:r>
            <w:r w:rsidR="009B41E5">
              <w:rPr>
                <w:color w:val="000000"/>
              </w:rPr>
              <w:t xml:space="preserve">in </w:t>
            </w:r>
            <w:r w:rsidRPr="00143014">
              <w:rPr>
                <w:color w:val="000000"/>
              </w:rPr>
              <w:t>the order or if medication was on a separate script.</w:t>
            </w:r>
          </w:p>
        </w:tc>
      </w:tr>
      <w:tr w:rsidR="00143014" w14:paraId="72CEB711" w14:textId="77777777" w:rsidTr="00F8013E">
        <w:trPr>
          <w:trHeight w:val="90"/>
        </w:trPr>
        <w:tc>
          <w:tcPr>
            <w:tcW w:w="367" w:type="pct"/>
            <w:vMerge/>
          </w:tcPr>
          <w:p w14:paraId="21D1B9DD" w14:textId="77777777" w:rsidR="00143014" w:rsidRDefault="00143014">
            <w:pPr>
              <w:jc w:val="center"/>
              <w:rPr>
                <w:b/>
              </w:rPr>
            </w:pPr>
          </w:p>
        </w:tc>
        <w:tc>
          <w:tcPr>
            <w:tcW w:w="1774" w:type="pct"/>
            <w:vMerge/>
          </w:tcPr>
          <w:p w14:paraId="05D41334" w14:textId="77777777" w:rsidR="00143014" w:rsidRPr="00143014" w:rsidDel="00143014" w:rsidRDefault="00143014" w:rsidP="00217BDA">
            <w:pPr>
              <w:spacing w:line="240" w:lineRule="atLeast"/>
              <w:textAlignment w:val="top"/>
              <w:rPr>
                <w:color w:val="000000"/>
              </w:rPr>
            </w:pPr>
          </w:p>
        </w:tc>
        <w:tc>
          <w:tcPr>
            <w:tcW w:w="1254" w:type="pct"/>
            <w:shd w:val="clear" w:color="auto" w:fill="E6E6E6"/>
          </w:tcPr>
          <w:p w14:paraId="33F1630B" w14:textId="77777777" w:rsidR="00143014" w:rsidRPr="00143014" w:rsidRDefault="00143014" w:rsidP="00217BDA">
            <w:pPr>
              <w:spacing w:line="240" w:lineRule="atLeast"/>
              <w:jc w:val="center"/>
              <w:textAlignment w:val="top"/>
              <w:rPr>
                <w:b/>
                <w:color w:val="000000"/>
              </w:rPr>
            </w:pPr>
            <w:r w:rsidRPr="00143014">
              <w:rPr>
                <w:b/>
                <w:color w:val="000000"/>
              </w:rPr>
              <w:t>If</w:t>
            </w:r>
            <w:r w:rsidR="009B41E5">
              <w:rPr>
                <w:b/>
                <w:color w:val="000000"/>
              </w:rPr>
              <w:t xml:space="preserve"> medication was on</w:t>
            </w:r>
            <w:r w:rsidRPr="00143014">
              <w:rPr>
                <w:b/>
                <w:color w:val="000000"/>
              </w:rPr>
              <w:t>…</w:t>
            </w:r>
          </w:p>
        </w:tc>
        <w:tc>
          <w:tcPr>
            <w:tcW w:w="1605" w:type="pct"/>
            <w:shd w:val="clear" w:color="auto" w:fill="E6E6E6"/>
          </w:tcPr>
          <w:p w14:paraId="4E717CD4" w14:textId="77777777" w:rsidR="00143014" w:rsidRPr="00143014" w:rsidRDefault="00143014" w:rsidP="00217BDA">
            <w:pPr>
              <w:spacing w:line="240" w:lineRule="atLeast"/>
              <w:jc w:val="center"/>
              <w:textAlignment w:val="top"/>
              <w:rPr>
                <w:b/>
                <w:color w:val="000000"/>
              </w:rPr>
            </w:pPr>
            <w:r w:rsidRPr="00143014">
              <w:rPr>
                <w:b/>
                <w:color w:val="000000"/>
              </w:rPr>
              <w:t>Then…</w:t>
            </w:r>
          </w:p>
        </w:tc>
      </w:tr>
      <w:tr w:rsidR="00143014" w14:paraId="2237BE4E" w14:textId="77777777" w:rsidTr="00F8013E">
        <w:trPr>
          <w:trHeight w:val="90"/>
        </w:trPr>
        <w:tc>
          <w:tcPr>
            <w:tcW w:w="367" w:type="pct"/>
            <w:vMerge/>
          </w:tcPr>
          <w:p w14:paraId="7F51F026" w14:textId="77777777" w:rsidR="00143014" w:rsidRDefault="00143014">
            <w:pPr>
              <w:jc w:val="center"/>
              <w:rPr>
                <w:b/>
              </w:rPr>
            </w:pPr>
          </w:p>
        </w:tc>
        <w:tc>
          <w:tcPr>
            <w:tcW w:w="1774" w:type="pct"/>
            <w:vMerge/>
          </w:tcPr>
          <w:p w14:paraId="0576CE14" w14:textId="77777777" w:rsidR="00143014" w:rsidRPr="00143014" w:rsidDel="00143014" w:rsidRDefault="00143014" w:rsidP="00217BDA">
            <w:pPr>
              <w:spacing w:line="240" w:lineRule="atLeast"/>
              <w:textAlignment w:val="top"/>
              <w:rPr>
                <w:color w:val="000000"/>
              </w:rPr>
            </w:pPr>
          </w:p>
        </w:tc>
        <w:tc>
          <w:tcPr>
            <w:tcW w:w="1254" w:type="pct"/>
          </w:tcPr>
          <w:p w14:paraId="39CC9AE0" w14:textId="77777777" w:rsidR="00143014" w:rsidRPr="00143014" w:rsidRDefault="009B41E5" w:rsidP="00217BDA">
            <w:pPr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143014" w:rsidRPr="00143014">
              <w:rPr>
                <w:color w:val="000000"/>
              </w:rPr>
              <w:t>eparate script</w:t>
            </w:r>
          </w:p>
        </w:tc>
        <w:tc>
          <w:tcPr>
            <w:tcW w:w="1605" w:type="pct"/>
          </w:tcPr>
          <w:p w14:paraId="795E5365" w14:textId="6077B621" w:rsidR="00143014" w:rsidRDefault="00143014" w:rsidP="00217BDA">
            <w:pPr>
              <w:spacing w:line="240" w:lineRule="atLeast"/>
              <w:textAlignment w:val="top"/>
              <w:rPr>
                <w:color w:val="000000"/>
              </w:rPr>
            </w:pPr>
            <w:r w:rsidRPr="2C3590CE">
              <w:rPr>
                <w:color w:val="000000" w:themeColor="text1"/>
              </w:rPr>
              <w:t>Create a RM</w:t>
            </w:r>
            <w:r w:rsidR="694F46E6" w:rsidRPr="2C3590CE">
              <w:rPr>
                <w:color w:val="000000" w:themeColor="text1"/>
              </w:rPr>
              <w:t xml:space="preserve"> (Resource Management)</w:t>
            </w:r>
            <w:r w:rsidRPr="2C3590CE">
              <w:rPr>
                <w:color w:val="000000" w:themeColor="text1"/>
              </w:rPr>
              <w:t xml:space="preserve"> Task</w:t>
            </w:r>
            <w:r w:rsidR="009B41E5" w:rsidRPr="2C3590CE">
              <w:rPr>
                <w:color w:val="000000" w:themeColor="text1"/>
              </w:rPr>
              <w:t xml:space="preserve"> by completing the following</w:t>
            </w:r>
            <w:r w:rsidRPr="2C3590CE">
              <w:rPr>
                <w:color w:val="000000" w:themeColor="text1"/>
              </w:rPr>
              <w:t>:</w:t>
            </w:r>
          </w:p>
          <w:p w14:paraId="32B24998" w14:textId="77777777" w:rsidR="00143014" w:rsidRDefault="00143014" w:rsidP="00217BDA">
            <w:pPr>
              <w:numPr>
                <w:ilvl w:val="0"/>
                <w:numId w:val="4"/>
              </w:numPr>
              <w:spacing w:line="240" w:lineRule="atLeast"/>
              <w:textAlignment w:val="top"/>
              <w:rPr>
                <w:color w:val="000000"/>
              </w:rPr>
            </w:pPr>
            <w:r w:rsidRPr="00143014">
              <w:rPr>
                <w:b/>
                <w:color w:val="000000"/>
              </w:rPr>
              <w:t>Task Category:</w:t>
            </w:r>
            <w:r w:rsidRPr="00143014">
              <w:rPr>
                <w:color w:val="000000"/>
              </w:rPr>
              <w:t xml:space="preserve">  Rx Verification</w:t>
            </w:r>
          </w:p>
          <w:p w14:paraId="7CBE2874" w14:textId="77777777" w:rsidR="00143014" w:rsidRDefault="00143014" w:rsidP="00217BDA">
            <w:pPr>
              <w:numPr>
                <w:ilvl w:val="0"/>
                <w:numId w:val="4"/>
              </w:numPr>
              <w:spacing w:line="240" w:lineRule="atLeast"/>
              <w:textAlignment w:val="top"/>
              <w:rPr>
                <w:color w:val="000000"/>
              </w:rPr>
            </w:pPr>
            <w:r w:rsidRPr="00143014">
              <w:rPr>
                <w:b/>
                <w:color w:val="000000"/>
              </w:rPr>
              <w:t>Task Type:</w:t>
            </w:r>
            <w:r w:rsidRPr="00143014">
              <w:rPr>
                <w:color w:val="000000"/>
              </w:rPr>
              <w:t xml:space="preserve">  Missing Not Translated Rx’s</w:t>
            </w:r>
          </w:p>
          <w:p w14:paraId="2622DAFC" w14:textId="77777777" w:rsidR="009B41E5" w:rsidRPr="00143014" w:rsidRDefault="00143014" w:rsidP="00217BDA">
            <w:pPr>
              <w:numPr>
                <w:ilvl w:val="0"/>
                <w:numId w:val="4"/>
              </w:numPr>
              <w:spacing w:line="240" w:lineRule="atLeast"/>
              <w:textAlignment w:val="top"/>
              <w:rPr>
                <w:color w:val="000000"/>
              </w:rPr>
            </w:pPr>
            <w:r w:rsidRPr="00143014">
              <w:rPr>
                <w:b/>
                <w:color w:val="000000"/>
              </w:rPr>
              <w:t>Queue:</w:t>
            </w:r>
            <w:r w:rsidRPr="00143014">
              <w:rPr>
                <w:color w:val="000000"/>
              </w:rPr>
              <w:t xml:space="preserve">  </w:t>
            </w:r>
            <w:r w:rsidR="0016056B">
              <w:rPr>
                <w:color w:val="000000"/>
              </w:rPr>
              <w:t>Retranslation - Participant Services</w:t>
            </w:r>
          </w:p>
        </w:tc>
      </w:tr>
      <w:tr w:rsidR="00143014" w14:paraId="5FBA95B3" w14:textId="77777777" w:rsidTr="00F8013E">
        <w:trPr>
          <w:trHeight w:val="90"/>
        </w:trPr>
        <w:tc>
          <w:tcPr>
            <w:tcW w:w="367" w:type="pct"/>
            <w:vMerge/>
          </w:tcPr>
          <w:p w14:paraId="4F8C781F" w14:textId="77777777" w:rsidR="00143014" w:rsidRDefault="00143014">
            <w:pPr>
              <w:jc w:val="center"/>
              <w:rPr>
                <w:b/>
              </w:rPr>
            </w:pPr>
          </w:p>
        </w:tc>
        <w:tc>
          <w:tcPr>
            <w:tcW w:w="1774" w:type="pct"/>
            <w:vMerge/>
          </w:tcPr>
          <w:p w14:paraId="5AE92988" w14:textId="77777777" w:rsidR="00143014" w:rsidRPr="00143014" w:rsidDel="00143014" w:rsidRDefault="00143014" w:rsidP="00217BDA">
            <w:pPr>
              <w:spacing w:line="240" w:lineRule="atLeast"/>
              <w:textAlignment w:val="top"/>
              <w:rPr>
                <w:color w:val="000000"/>
              </w:rPr>
            </w:pPr>
          </w:p>
        </w:tc>
        <w:tc>
          <w:tcPr>
            <w:tcW w:w="1254" w:type="pct"/>
          </w:tcPr>
          <w:p w14:paraId="3DEB324E" w14:textId="77777777" w:rsidR="00143014" w:rsidRPr="00143014" w:rsidRDefault="009B41E5" w:rsidP="00217BDA">
            <w:pPr>
              <w:spacing w:line="240" w:lineRule="atLeast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143014">
              <w:rPr>
                <w:color w:val="000000"/>
              </w:rPr>
              <w:t>ame script</w:t>
            </w:r>
          </w:p>
        </w:tc>
        <w:tc>
          <w:tcPr>
            <w:tcW w:w="1605" w:type="pct"/>
          </w:tcPr>
          <w:p w14:paraId="02F5A365" w14:textId="77777777" w:rsidR="00143014" w:rsidRDefault="009B41E5" w:rsidP="00217BDA">
            <w:pPr>
              <w:numPr>
                <w:ilvl w:val="0"/>
                <w:numId w:val="7"/>
              </w:numPr>
              <w:spacing w:line="240" w:lineRule="atLeast"/>
              <w:textAlignment w:val="top"/>
              <w:rPr>
                <w:color w:val="000000"/>
              </w:rPr>
            </w:pPr>
            <w:r w:rsidRPr="2C3590CE">
              <w:rPr>
                <w:b/>
                <w:bCs/>
                <w:color w:val="000000" w:themeColor="text1"/>
              </w:rPr>
              <w:t>P</w:t>
            </w:r>
            <w:r w:rsidR="00143014" w:rsidRPr="2C3590CE">
              <w:rPr>
                <w:b/>
                <w:bCs/>
                <w:color w:val="000000" w:themeColor="text1"/>
              </w:rPr>
              <w:t>harmacist</w:t>
            </w:r>
            <w:bookmarkStart w:id="13" w:name="_Int_DmHTjnMv"/>
            <w:r w:rsidRPr="2C3590CE">
              <w:rPr>
                <w:b/>
                <w:bCs/>
                <w:color w:val="000000" w:themeColor="text1"/>
              </w:rPr>
              <w:t>:</w:t>
            </w:r>
            <w:r w:rsidRPr="2C3590CE">
              <w:rPr>
                <w:color w:val="000000" w:themeColor="text1"/>
              </w:rPr>
              <w:t xml:space="preserve">  Re</w:t>
            </w:r>
            <w:r w:rsidR="00143014" w:rsidRPr="2C3590CE">
              <w:rPr>
                <w:color w:val="000000" w:themeColor="text1"/>
              </w:rPr>
              <w:t>view</w:t>
            </w:r>
            <w:bookmarkEnd w:id="13"/>
            <w:r w:rsidR="00143014" w:rsidRPr="2C3590CE">
              <w:rPr>
                <w:color w:val="000000" w:themeColor="text1"/>
              </w:rPr>
              <w:t xml:space="preserve"> the script.</w:t>
            </w:r>
          </w:p>
          <w:p w14:paraId="248A10FE" w14:textId="77777777" w:rsidR="0098227F" w:rsidRPr="000767A9" w:rsidRDefault="000871FA" w:rsidP="00217BDA">
            <w:pPr>
              <w:numPr>
                <w:ilvl w:val="0"/>
                <w:numId w:val="5"/>
              </w:numPr>
              <w:spacing w:line="240" w:lineRule="atLeast"/>
              <w:textAlignment w:val="top"/>
              <w:rPr>
                <w:color w:val="000000"/>
              </w:rPr>
            </w:pPr>
            <w:r w:rsidRPr="000767A9">
              <w:rPr>
                <w:color w:val="000000"/>
              </w:rPr>
              <w:t>Proceed to the next step</w:t>
            </w:r>
            <w:r w:rsidR="008A6231" w:rsidRPr="000767A9">
              <w:rPr>
                <w:color w:val="000000"/>
              </w:rPr>
              <w:t>.</w:t>
            </w:r>
          </w:p>
        </w:tc>
      </w:tr>
      <w:tr w:rsidR="00E369AC" w14:paraId="7B5FAF79" w14:textId="77777777" w:rsidTr="00F8013E">
        <w:trPr>
          <w:trHeight w:val="136"/>
        </w:trPr>
        <w:tc>
          <w:tcPr>
            <w:tcW w:w="367" w:type="pct"/>
          </w:tcPr>
          <w:p w14:paraId="140DD211" w14:textId="77777777" w:rsidR="00E369AC" w:rsidRDefault="00E369AC" w:rsidP="00217BD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33" w:type="pct"/>
            <w:gridSpan w:val="3"/>
          </w:tcPr>
          <w:p w14:paraId="71408813" w14:textId="2A846FC2" w:rsidR="00E369AC" w:rsidRDefault="00E369AC" w:rsidP="00217BDA">
            <w:pPr>
              <w:numPr>
                <w:ilvl w:val="0"/>
                <w:numId w:val="11"/>
              </w:numPr>
              <w:spacing w:line="240" w:lineRule="atLeast"/>
              <w:ind w:left="316"/>
              <w:textAlignment w:val="top"/>
              <w:rPr>
                <w:color w:val="000000"/>
              </w:rPr>
            </w:pPr>
            <w:r w:rsidRPr="00560E42">
              <w:t>Warm Transfer</w:t>
            </w:r>
            <w:r w:rsidRPr="000767A9">
              <w:rPr>
                <w:color w:val="000000"/>
              </w:rPr>
              <w:t xml:space="preserve"> the call to a </w:t>
            </w:r>
            <w:hyperlink r:id="rId15" w:anchor="!/view?docid=ff2706a9-6f42-4ccd-87e1-59cb2ce103a8" w:history="1">
              <w:r w:rsidR="00B11961">
                <w:rPr>
                  <w:rStyle w:val="Hyperlink"/>
                  <w:bCs/>
                </w:rPr>
                <w:t>Clinical Counseling Pharmacist (024833)</w:t>
              </w:r>
            </w:hyperlink>
            <w:r w:rsidRPr="000767A9">
              <w:rPr>
                <w:color w:val="000000"/>
              </w:rPr>
              <w:t>.</w:t>
            </w:r>
          </w:p>
          <w:p w14:paraId="53B1400E" w14:textId="77777777" w:rsidR="00E369AC" w:rsidRPr="00045A44" w:rsidRDefault="00E369AC" w:rsidP="00217BDA">
            <w:pPr>
              <w:spacing w:line="240" w:lineRule="atLeast"/>
              <w:ind w:left="316"/>
              <w:textAlignment w:val="top"/>
              <w:rPr>
                <w:color w:val="000000"/>
              </w:rPr>
            </w:pPr>
            <w:r w:rsidRPr="00FE2208"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 </w:t>
            </w:r>
            <w:r w:rsidRPr="000871FA">
              <w:rPr>
                <w:color w:val="000000"/>
              </w:rPr>
              <w:t>If after hours, create a RM Task:</w:t>
            </w:r>
            <w:r w:rsidRPr="000871FA">
              <w:rPr>
                <w:color w:val="000000"/>
              </w:rPr>
              <w:br/>
            </w:r>
            <w:r w:rsidRPr="000871FA">
              <w:rPr>
                <w:b/>
                <w:color w:val="000000"/>
              </w:rPr>
              <w:t>Task Category:</w:t>
            </w:r>
            <w:r w:rsidRPr="000871FA">
              <w:rPr>
                <w:color w:val="000000"/>
              </w:rPr>
              <w:t xml:space="preserve">  Rx Verification</w:t>
            </w:r>
            <w:r w:rsidRPr="000871FA">
              <w:rPr>
                <w:color w:val="000000"/>
              </w:rPr>
              <w:br/>
            </w:r>
            <w:r w:rsidRPr="000871FA">
              <w:rPr>
                <w:b/>
                <w:color w:val="000000"/>
              </w:rPr>
              <w:t>Task Type:</w:t>
            </w:r>
            <w:r w:rsidRPr="000871FA">
              <w:rPr>
                <w:color w:val="000000"/>
              </w:rPr>
              <w:t xml:space="preserve">  Missing Not Translated Rxs</w:t>
            </w:r>
            <w:r w:rsidRPr="000871FA">
              <w:rPr>
                <w:color w:val="000000"/>
              </w:rPr>
              <w:br/>
            </w:r>
            <w:r w:rsidRPr="000871FA">
              <w:rPr>
                <w:b/>
                <w:color w:val="000000"/>
              </w:rPr>
              <w:t xml:space="preserve">Queue: </w:t>
            </w:r>
            <w:r w:rsidRPr="000871F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Retranslation - Participant Services</w:t>
            </w:r>
            <w:r w:rsidRPr="000871FA">
              <w:rPr>
                <w:color w:val="000000"/>
              </w:rPr>
              <w:br/>
            </w:r>
          </w:p>
          <w:p w14:paraId="51F33C5D" w14:textId="722E1D4F" w:rsidR="00E369AC" w:rsidRDefault="00E369AC" w:rsidP="00217BDA">
            <w:pPr>
              <w:numPr>
                <w:ilvl w:val="0"/>
                <w:numId w:val="11"/>
              </w:numPr>
              <w:spacing w:line="240" w:lineRule="atLeast"/>
              <w:ind w:left="316" w:hanging="316"/>
              <w:textAlignment w:val="top"/>
              <w:rPr>
                <w:color w:val="333333"/>
              </w:rPr>
            </w:pPr>
            <w:r w:rsidRPr="2C3590CE">
              <w:rPr>
                <w:color w:val="000000" w:themeColor="text1"/>
              </w:rPr>
              <w:t>Provide complete details of the incident to the pharmacist and inquire if there is anything else you can assist with prior to transferring the call</w:t>
            </w:r>
            <w:r w:rsidR="1C90F753" w:rsidRPr="2C3590CE">
              <w:rPr>
                <w:color w:val="000000" w:themeColor="text1"/>
              </w:rPr>
              <w:t xml:space="preserve">. </w:t>
            </w:r>
            <w:r w:rsidRPr="2C3590CE">
              <w:rPr>
                <w:color w:val="000000" w:themeColor="text1"/>
              </w:rPr>
              <w:t xml:space="preserve"> </w:t>
            </w:r>
          </w:p>
        </w:tc>
      </w:tr>
      <w:tr w:rsidR="00567B04" w14:paraId="30AB1D8D" w14:textId="77777777" w:rsidTr="00F8013E">
        <w:tc>
          <w:tcPr>
            <w:tcW w:w="367" w:type="pct"/>
          </w:tcPr>
          <w:p w14:paraId="20DBA02F" w14:textId="77777777" w:rsidR="00567B04" w:rsidRDefault="00E369AC" w:rsidP="00217BD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33" w:type="pct"/>
            <w:gridSpan w:val="3"/>
          </w:tcPr>
          <w:p w14:paraId="249CDBDB" w14:textId="0BF5EC02" w:rsidR="00567B04" w:rsidRPr="000871FA" w:rsidRDefault="00567B04" w:rsidP="00217BDA">
            <w:pPr>
              <w:spacing w:line="240" w:lineRule="atLeast"/>
              <w:textAlignment w:val="top"/>
              <w:rPr>
                <w:color w:val="000000"/>
              </w:rPr>
            </w:pPr>
            <w:r w:rsidRPr="2C3590CE">
              <w:rPr>
                <w:color w:val="000000" w:themeColor="text1"/>
              </w:rPr>
              <w:t>Inform</w:t>
            </w:r>
            <w:r w:rsidR="142C117F" w:rsidRPr="2C3590CE">
              <w:rPr>
                <w:color w:val="000000" w:themeColor="text1"/>
              </w:rPr>
              <w:t xml:space="preserve"> the</w:t>
            </w:r>
            <w:r w:rsidRPr="2C3590CE">
              <w:rPr>
                <w:color w:val="000000" w:themeColor="text1"/>
              </w:rPr>
              <w:t xml:space="preserve"> </w:t>
            </w:r>
            <w:bookmarkStart w:id="14" w:name="_Int_hLC801Y6"/>
            <w:r w:rsidR="000767A9" w:rsidRPr="2C3590CE">
              <w:rPr>
                <w:color w:val="000000" w:themeColor="text1"/>
              </w:rPr>
              <w:t>member</w:t>
            </w:r>
            <w:bookmarkEnd w:id="14"/>
            <w:r w:rsidRPr="2C3590CE">
              <w:rPr>
                <w:color w:val="000000" w:themeColor="text1"/>
              </w:rPr>
              <w:t xml:space="preserve"> that a call back will be made within </w:t>
            </w:r>
            <w:r w:rsidR="00E369AC" w:rsidRPr="2C3590CE">
              <w:rPr>
                <w:color w:val="000000" w:themeColor="text1"/>
              </w:rPr>
              <w:t>two</w:t>
            </w:r>
            <w:r w:rsidR="0526F4C9" w:rsidRPr="2C3590CE">
              <w:rPr>
                <w:color w:val="000000" w:themeColor="text1"/>
              </w:rPr>
              <w:t xml:space="preserve"> (2)</w:t>
            </w:r>
            <w:r w:rsidR="00E369AC" w:rsidRPr="2C3590CE">
              <w:rPr>
                <w:color w:val="000000" w:themeColor="text1"/>
              </w:rPr>
              <w:t xml:space="preserve"> </w:t>
            </w:r>
            <w:r w:rsidRPr="2C3590CE">
              <w:rPr>
                <w:color w:val="000000" w:themeColor="text1"/>
              </w:rPr>
              <w:t>business days.</w:t>
            </w:r>
          </w:p>
        </w:tc>
      </w:tr>
    </w:tbl>
    <w:p w14:paraId="2F997E85" w14:textId="77777777" w:rsidR="00567B04" w:rsidRDefault="00567B04"/>
    <w:bookmarkStart w:id="15" w:name="_Available_Task_Types"/>
    <w:bookmarkStart w:id="16" w:name="_Various_Work_Instructions_2"/>
    <w:bookmarkStart w:id="17" w:name="_Log_Activity:"/>
    <w:bookmarkStart w:id="18" w:name="_Toc461629556"/>
    <w:bookmarkStart w:id="19" w:name="_Toc483394048"/>
    <w:bookmarkEnd w:id="15"/>
    <w:bookmarkEnd w:id="16"/>
    <w:bookmarkEnd w:id="17"/>
    <w:p w14:paraId="2E97750E" w14:textId="4F02A775" w:rsidR="00567B04" w:rsidRDefault="00AD07B4" w:rsidP="00D6254C">
      <w:pPr>
        <w:spacing w:line="240" w:lineRule="atLeast"/>
        <w:jc w:val="right"/>
        <w:textAlignment w:val="top"/>
        <w:outlineLvl w:val="0"/>
        <w:rPr>
          <w:color w:val="333333"/>
        </w:rPr>
      </w:pPr>
      <w:r>
        <w:rPr>
          <w:color w:val="333333"/>
        </w:rPr>
        <w:fldChar w:fldCharType="begin"/>
      </w:r>
      <w:r>
        <w:rPr>
          <w:color w:val="333333"/>
        </w:rPr>
        <w:instrText xml:space="preserve"> HYPERLINK  \l "_top" </w:instrText>
      </w:r>
      <w:r>
        <w:rPr>
          <w:color w:val="333333"/>
        </w:rPr>
      </w:r>
      <w:r>
        <w:rPr>
          <w:color w:val="333333"/>
        </w:rPr>
        <w:fldChar w:fldCharType="separate"/>
      </w:r>
      <w:r w:rsidR="00567B04" w:rsidRPr="00AD07B4">
        <w:rPr>
          <w:rStyle w:val="Hyperlink"/>
        </w:rPr>
        <w:t>Top of the Document</w:t>
      </w:r>
      <w:bookmarkEnd w:id="18"/>
      <w:bookmarkEnd w:id="19"/>
      <w:r>
        <w:rPr>
          <w:color w:val="333333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67B04" w14:paraId="587A20E8" w14:textId="77777777">
        <w:tc>
          <w:tcPr>
            <w:tcW w:w="5000" w:type="pct"/>
            <w:shd w:val="clear" w:color="auto" w:fill="C0C0C0"/>
          </w:tcPr>
          <w:p w14:paraId="03727188" w14:textId="77777777" w:rsidR="00567B04" w:rsidRDefault="00567B04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0" w:name="_Resolution_Time:"/>
            <w:bookmarkStart w:id="21" w:name="_Toc124164972"/>
            <w:bookmarkEnd w:id="20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21"/>
          </w:p>
        </w:tc>
      </w:tr>
    </w:tbl>
    <w:p w14:paraId="604D4E74" w14:textId="06F6484A" w:rsidR="00E07AA0" w:rsidRDefault="00217BDA" w:rsidP="00AD07B4">
      <w:r w:rsidRPr="2C3590CE">
        <w:rPr>
          <w:color w:val="000000" w:themeColor="text1"/>
        </w:rPr>
        <w:t>Up to</w:t>
      </w:r>
      <w:r w:rsidR="00567B04" w:rsidRPr="2C3590CE">
        <w:rPr>
          <w:color w:val="000000" w:themeColor="text1"/>
        </w:rPr>
        <w:t xml:space="preserve"> </w:t>
      </w:r>
      <w:r w:rsidR="07184879" w:rsidRPr="2C3590CE">
        <w:rPr>
          <w:color w:val="000000" w:themeColor="text1"/>
        </w:rPr>
        <w:t>two (</w:t>
      </w:r>
      <w:r w:rsidR="00567B04" w:rsidRPr="2C3590CE">
        <w:rPr>
          <w:color w:val="000000" w:themeColor="text1"/>
        </w:rPr>
        <w:t>2</w:t>
      </w:r>
      <w:r w:rsidR="1E7E99F6" w:rsidRPr="2C3590CE">
        <w:rPr>
          <w:color w:val="000000" w:themeColor="text1"/>
        </w:rPr>
        <w:t>)</w:t>
      </w:r>
      <w:r w:rsidR="00567B04" w:rsidRPr="2C3590CE">
        <w:rPr>
          <w:color w:val="000000" w:themeColor="text1"/>
        </w:rPr>
        <w:t xml:space="preserve"> business days.</w:t>
      </w:r>
      <w:bookmarkStart w:id="22" w:name="_Alternatives"/>
      <w:bookmarkStart w:id="23" w:name="_Exceptions"/>
      <w:bookmarkStart w:id="24" w:name="_Parent_SOP"/>
      <w:bookmarkEnd w:id="22"/>
      <w:bookmarkEnd w:id="23"/>
      <w:bookmarkEnd w:id="24"/>
    </w:p>
    <w:bookmarkStart w:id="25" w:name="_Toc461629562"/>
    <w:bookmarkStart w:id="26" w:name="_Toc483394052"/>
    <w:p w14:paraId="10C7A0BE" w14:textId="0A15A02E" w:rsidR="005C0EC2" w:rsidRDefault="00AD07B4" w:rsidP="00D6254C">
      <w:pPr>
        <w:jc w:val="right"/>
        <w:outlineLvl w:val="0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567B04" w:rsidRPr="00AD07B4">
        <w:rPr>
          <w:rStyle w:val="Hyperlink"/>
        </w:rPr>
        <w:t>Top of the Document</w:t>
      </w:r>
      <w:bookmarkEnd w:id="25"/>
      <w:bookmarkEnd w:id="26"/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C0EC2" w14:paraId="06C0F66A" w14:textId="77777777" w:rsidTr="00E369AC">
        <w:tc>
          <w:tcPr>
            <w:tcW w:w="5000" w:type="pct"/>
            <w:shd w:val="clear" w:color="auto" w:fill="C0C0C0"/>
          </w:tcPr>
          <w:p w14:paraId="556E6261" w14:textId="77777777" w:rsidR="005C0EC2" w:rsidRDefault="005C0EC2" w:rsidP="00CA787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7" w:name="_Toc12416497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7"/>
          </w:p>
        </w:tc>
      </w:tr>
    </w:tbl>
    <w:p w14:paraId="33B9E573" w14:textId="6CB36572" w:rsidR="00E369AC" w:rsidRDefault="00000000" w:rsidP="00AD07B4">
      <w:pPr>
        <w:outlineLvl w:val="0"/>
      </w:pPr>
      <w:hyperlink r:id="rId16" w:anchor="!/view?docid=c1f1028b-e42c-4b4f-a4cf-cc0b42c91606">
        <w:r w:rsidR="00DA6AFF">
          <w:rPr>
            <w:rStyle w:val="Hyperlink"/>
          </w:rPr>
          <w:t>Customer Care Abbreviations, Definitions and Terms Index (017428)</w:t>
        </w:r>
      </w:hyperlink>
    </w:p>
    <w:p w14:paraId="7DA4354E" w14:textId="77777777" w:rsidR="00E369AC" w:rsidRDefault="00E369AC" w:rsidP="00AD07B4">
      <w:pPr>
        <w:outlineLvl w:val="0"/>
        <w:rPr>
          <w:b/>
        </w:rPr>
      </w:pPr>
      <w:r>
        <w:rPr>
          <w:b/>
        </w:rPr>
        <w:t>Retail Options:  Refer to the Plan Design</w:t>
      </w:r>
    </w:p>
    <w:p w14:paraId="1F9DEAF2" w14:textId="77777777" w:rsidR="005C0EC2" w:rsidRDefault="005C0EC2" w:rsidP="00AD07B4">
      <w:pPr>
        <w:outlineLvl w:val="0"/>
      </w:pPr>
      <w:r w:rsidRPr="005C0EC2">
        <w:rPr>
          <w:b/>
        </w:rPr>
        <w:t xml:space="preserve">Parent </w:t>
      </w:r>
      <w:r w:rsidR="00E369AC">
        <w:rPr>
          <w:b/>
        </w:rPr>
        <w:t>Document</w:t>
      </w:r>
      <w:r w:rsidRPr="005C0EC2">
        <w:rPr>
          <w:b/>
        </w:rPr>
        <w:t>:</w:t>
      </w:r>
      <w:r>
        <w:rPr>
          <w:b/>
        </w:rPr>
        <w:t xml:space="preserve"> </w:t>
      </w:r>
      <w:hyperlink r:id="rId17" w:tgtFrame="_blank" w:history="1">
        <w:r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084B1844" w14:textId="77777777" w:rsidR="005C0EC2" w:rsidRDefault="005C0EC2" w:rsidP="005C0EC2">
      <w:pPr>
        <w:outlineLvl w:val="0"/>
        <w:rPr>
          <w:b/>
        </w:rPr>
      </w:pPr>
    </w:p>
    <w:p w14:paraId="43EE8DB8" w14:textId="527D15D9" w:rsidR="005C0EC2" w:rsidRDefault="00000000" w:rsidP="005C0EC2">
      <w:pPr>
        <w:jc w:val="right"/>
        <w:outlineLvl w:val="0"/>
      </w:pPr>
      <w:hyperlink w:anchor="_top" w:history="1">
        <w:r w:rsidR="005C0EC2" w:rsidRPr="00AD07B4">
          <w:rPr>
            <w:rStyle w:val="Hyperlink"/>
          </w:rPr>
          <w:t>Top of the Document</w:t>
        </w:r>
      </w:hyperlink>
    </w:p>
    <w:p w14:paraId="31BF9B58" w14:textId="77777777" w:rsidR="005C0EC2" w:rsidRPr="005C0EC2" w:rsidRDefault="005C0EC2" w:rsidP="005C0EC2">
      <w:pPr>
        <w:jc w:val="right"/>
        <w:outlineLvl w:val="0"/>
        <w:rPr>
          <w:b/>
        </w:rPr>
      </w:pPr>
    </w:p>
    <w:p w14:paraId="1EB74E18" w14:textId="77777777" w:rsidR="004D32BC" w:rsidRPr="00C247CB" w:rsidRDefault="004D32BC" w:rsidP="004D32BC">
      <w:pPr>
        <w:jc w:val="center"/>
        <w:rPr>
          <w:sz w:val="16"/>
          <w:szCs w:val="16"/>
        </w:rPr>
      </w:pPr>
      <w:r>
        <w:rPr>
          <w:sz w:val="16"/>
          <w:szCs w:val="16"/>
        </w:rPr>
        <w:t>Not t</w:t>
      </w:r>
      <w:r w:rsidRPr="00C247CB">
        <w:rPr>
          <w:sz w:val="16"/>
          <w:szCs w:val="16"/>
        </w:rPr>
        <w:t xml:space="preserve">o Be Reproduced </w:t>
      </w:r>
      <w:r>
        <w:rPr>
          <w:sz w:val="16"/>
          <w:szCs w:val="16"/>
        </w:rPr>
        <w:t>o</w:t>
      </w:r>
      <w:r w:rsidRPr="00C247CB">
        <w:rPr>
          <w:sz w:val="16"/>
          <w:szCs w:val="16"/>
        </w:rPr>
        <w:t xml:space="preserve">r Disclosed to Others </w:t>
      </w:r>
      <w:r w:rsidR="000577D9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793BC15D" w14:textId="77777777" w:rsidR="004D32BC" w:rsidRPr="00C247CB" w:rsidRDefault="004D32BC" w:rsidP="004D32BC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E07AA0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0475F40A" w14:textId="77777777" w:rsidR="00567B04" w:rsidRDefault="00567B04" w:rsidP="004D32BC">
      <w:pPr>
        <w:jc w:val="right"/>
        <w:outlineLvl w:val="0"/>
        <w:rPr>
          <w:color w:val="000000"/>
          <w:sz w:val="16"/>
          <w:szCs w:val="16"/>
        </w:rPr>
      </w:pPr>
    </w:p>
    <w:sectPr w:rsidR="00567B0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ADA7" w14:textId="77777777" w:rsidR="00250496" w:rsidRDefault="00250496">
      <w:r>
        <w:separator/>
      </w:r>
    </w:p>
  </w:endnote>
  <w:endnote w:type="continuationSeparator" w:id="0">
    <w:p w14:paraId="2F079AAC" w14:textId="77777777" w:rsidR="00250496" w:rsidRDefault="0025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6BB6D" w14:textId="77777777" w:rsidR="00250496" w:rsidRDefault="00250496">
      <w:r>
        <w:separator/>
      </w:r>
    </w:p>
  </w:footnote>
  <w:footnote w:type="continuationSeparator" w:id="0">
    <w:p w14:paraId="1ACA02E4" w14:textId="77777777" w:rsidR="00250496" w:rsidRDefault="00250496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AM6Glmj3BLqPE" int2:id="pFrJBeAH">
      <int2:state int2:value="Rejected" int2:type="AugLoop_Text_Critique"/>
    </int2:textHash>
    <int2:bookmark int2:bookmarkName="_Int_PkmF2H9Y" int2:invalidationBookmarkName="" int2:hashCode="Wr/xgtFtlQEgID" int2:id="LTidvhlc">
      <int2:state int2:value="Rejected" int2:type="AugLoop_Text_Critique"/>
    </int2:bookmark>
    <int2:bookmark int2:bookmarkName="_Int_hLC801Y6" int2:invalidationBookmarkName="" int2:hashCode="ZGe6o7GHNz45MU" int2:id="ZyeaRhD2">
      <int2:state int2:value="Rejected" int2:type="AugLoop_Text_Critique"/>
    </int2:bookmark>
    <int2:bookmark int2:bookmarkName="_Int_DmHTjnMv" int2:invalidationBookmarkName="" int2:hashCode="p0FqQLKAXPFVpA" int2:id="WZWwYo02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652"/>
    <w:multiLevelType w:val="hybridMultilevel"/>
    <w:tmpl w:val="396E8690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5A3"/>
    <w:multiLevelType w:val="hybridMultilevel"/>
    <w:tmpl w:val="F11E9C90"/>
    <w:lvl w:ilvl="0" w:tplc="31ECA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AC02C3"/>
    <w:multiLevelType w:val="hybridMultilevel"/>
    <w:tmpl w:val="43FEF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EF5B2B"/>
    <w:multiLevelType w:val="hybridMultilevel"/>
    <w:tmpl w:val="2042EDD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F587E"/>
    <w:multiLevelType w:val="hybridMultilevel"/>
    <w:tmpl w:val="06541334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13447"/>
    <w:multiLevelType w:val="hybridMultilevel"/>
    <w:tmpl w:val="9D66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D75B8"/>
    <w:multiLevelType w:val="hybridMultilevel"/>
    <w:tmpl w:val="34003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5088E"/>
    <w:multiLevelType w:val="hybridMultilevel"/>
    <w:tmpl w:val="2FD8D7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936B1B"/>
    <w:multiLevelType w:val="hybridMultilevel"/>
    <w:tmpl w:val="4816F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7E64"/>
    <w:multiLevelType w:val="hybridMultilevel"/>
    <w:tmpl w:val="5B623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4579209">
    <w:abstractNumId w:val="4"/>
  </w:num>
  <w:num w:numId="2" w16cid:durableId="1359086034">
    <w:abstractNumId w:val="8"/>
  </w:num>
  <w:num w:numId="3" w16cid:durableId="271011901">
    <w:abstractNumId w:val="1"/>
  </w:num>
  <w:num w:numId="4" w16cid:durableId="285430325">
    <w:abstractNumId w:val="0"/>
  </w:num>
  <w:num w:numId="5" w16cid:durableId="1209031053">
    <w:abstractNumId w:val="5"/>
  </w:num>
  <w:num w:numId="6" w16cid:durableId="1613898160">
    <w:abstractNumId w:val="2"/>
  </w:num>
  <w:num w:numId="7" w16cid:durableId="646007287">
    <w:abstractNumId w:val="10"/>
  </w:num>
  <w:num w:numId="8" w16cid:durableId="120733179">
    <w:abstractNumId w:val="3"/>
  </w:num>
  <w:num w:numId="9" w16cid:durableId="1865164810">
    <w:abstractNumId w:val="7"/>
  </w:num>
  <w:num w:numId="10" w16cid:durableId="1220050069">
    <w:abstractNumId w:val="6"/>
  </w:num>
  <w:num w:numId="11" w16cid:durableId="420567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4C"/>
    <w:rsid w:val="0001112D"/>
    <w:rsid w:val="000129AB"/>
    <w:rsid w:val="00033527"/>
    <w:rsid w:val="00045A44"/>
    <w:rsid w:val="00052C42"/>
    <w:rsid w:val="00055B3C"/>
    <w:rsid w:val="000577D9"/>
    <w:rsid w:val="0006176A"/>
    <w:rsid w:val="000767A9"/>
    <w:rsid w:val="000844DF"/>
    <w:rsid w:val="000871FA"/>
    <w:rsid w:val="00095430"/>
    <w:rsid w:val="000D26C8"/>
    <w:rsid w:val="00115C65"/>
    <w:rsid w:val="00143014"/>
    <w:rsid w:val="0016056B"/>
    <w:rsid w:val="001711B7"/>
    <w:rsid w:val="00174FAD"/>
    <w:rsid w:val="00195ACC"/>
    <w:rsid w:val="001B0012"/>
    <w:rsid w:val="001C2DD3"/>
    <w:rsid w:val="001F6CB3"/>
    <w:rsid w:val="00200187"/>
    <w:rsid w:val="00201535"/>
    <w:rsid w:val="00211FC2"/>
    <w:rsid w:val="00217BDA"/>
    <w:rsid w:val="00223605"/>
    <w:rsid w:val="00242A7C"/>
    <w:rsid w:val="00250496"/>
    <w:rsid w:val="002673B9"/>
    <w:rsid w:val="002B515B"/>
    <w:rsid w:val="002C2C21"/>
    <w:rsid w:val="002E7818"/>
    <w:rsid w:val="0032088A"/>
    <w:rsid w:val="00333E24"/>
    <w:rsid w:val="003376CD"/>
    <w:rsid w:val="0035769C"/>
    <w:rsid w:val="00364AAB"/>
    <w:rsid w:val="003726C7"/>
    <w:rsid w:val="00374A4B"/>
    <w:rsid w:val="0038741A"/>
    <w:rsid w:val="003A7F83"/>
    <w:rsid w:val="003B0503"/>
    <w:rsid w:val="003B0B9A"/>
    <w:rsid w:val="00402EAD"/>
    <w:rsid w:val="0040433D"/>
    <w:rsid w:val="0042672B"/>
    <w:rsid w:val="00437B45"/>
    <w:rsid w:val="004405AC"/>
    <w:rsid w:val="00452669"/>
    <w:rsid w:val="004750F7"/>
    <w:rsid w:val="004D32BC"/>
    <w:rsid w:val="004E1E7A"/>
    <w:rsid w:val="004F4833"/>
    <w:rsid w:val="00515519"/>
    <w:rsid w:val="005171A8"/>
    <w:rsid w:val="00545380"/>
    <w:rsid w:val="005460A1"/>
    <w:rsid w:val="00560E42"/>
    <w:rsid w:val="00567B04"/>
    <w:rsid w:val="0057689B"/>
    <w:rsid w:val="0059752B"/>
    <w:rsid w:val="005B41D9"/>
    <w:rsid w:val="005C0EC2"/>
    <w:rsid w:val="005D0859"/>
    <w:rsid w:val="005E0A36"/>
    <w:rsid w:val="0061222B"/>
    <w:rsid w:val="00625A0D"/>
    <w:rsid w:val="00631AED"/>
    <w:rsid w:val="00671204"/>
    <w:rsid w:val="00685378"/>
    <w:rsid w:val="006A5B06"/>
    <w:rsid w:val="006D7D87"/>
    <w:rsid w:val="00700858"/>
    <w:rsid w:val="00737AF5"/>
    <w:rsid w:val="00752F12"/>
    <w:rsid w:val="00784397"/>
    <w:rsid w:val="007B0439"/>
    <w:rsid w:val="007D4929"/>
    <w:rsid w:val="007D79A9"/>
    <w:rsid w:val="007E0904"/>
    <w:rsid w:val="007E0FC4"/>
    <w:rsid w:val="00806EF1"/>
    <w:rsid w:val="00807AD9"/>
    <w:rsid w:val="008209BD"/>
    <w:rsid w:val="00820CA3"/>
    <w:rsid w:val="00850944"/>
    <w:rsid w:val="008903AC"/>
    <w:rsid w:val="00894845"/>
    <w:rsid w:val="008A6231"/>
    <w:rsid w:val="008A6A4E"/>
    <w:rsid w:val="008A7C74"/>
    <w:rsid w:val="008C088A"/>
    <w:rsid w:val="008D2DCF"/>
    <w:rsid w:val="008E7087"/>
    <w:rsid w:val="00904E1D"/>
    <w:rsid w:val="00921CCD"/>
    <w:rsid w:val="00956DB1"/>
    <w:rsid w:val="0097375C"/>
    <w:rsid w:val="0098227F"/>
    <w:rsid w:val="009B41E5"/>
    <w:rsid w:val="00A033F6"/>
    <w:rsid w:val="00A0544E"/>
    <w:rsid w:val="00A54F89"/>
    <w:rsid w:val="00A925B6"/>
    <w:rsid w:val="00AD07B4"/>
    <w:rsid w:val="00AF4E2F"/>
    <w:rsid w:val="00B11961"/>
    <w:rsid w:val="00B2433B"/>
    <w:rsid w:val="00B34C23"/>
    <w:rsid w:val="00B72F32"/>
    <w:rsid w:val="00B8423B"/>
    <w:rsid w:val="00B873E2"/>
    <w:rsid w:val="00B909B8"/>
    <w:rsid w:val="00B91B83"/>
    <w:rsid w:val="00BA4811"/>
    <w:rsid w:val="00BD2786"/>
    <w:rsid w:val="00C36EBD"/>
    <w:rsid w:val="00C554B2"/>
    <w:rsid w:val="00C8114D"/>
    <w:rsid w:val="00CA787C"/>
    <w:rsid w:val="00D326A2"/>
    <w:rsid w:val="00D35D9A"/>
    <w:rsid w:val="00D44FA4"/>
    <w:rsid w:val="00D53332"/>
    <w:rsid w:val="00D6254C"/>
    <w:rsid w:val="00D728D8"/>
    <w:rsid w:val="00D86A71"/>
    <w:rsid w:val="00DA0515"/>
    <w:rsid w:val="00DA5BDE"/>
    <w:rsid w:val="00DA6AFF"/>
    <w:rsid w:val="00DC57A0"/>
    <w:rsid w:val="00E07AA0"/>
    <w:rsid w:val="00E22B69"/>
    <w:rsid w:val="00E369AC"/>
    <w:rsid w:val="00E65672"/>
    <w:rsid w:val="00E702C7"/>
    <w:rsid w:val="00EE4FF3"/>
    <w:rsid w:val="00F06EE4"/>
    <w:rsid w:val="00F12FEC"/>
    <w:rsid w:val="00F4071E"/>
    <w:rsid w:val="00F660B2"/>
    <w:rsid w:val="00F8013E"/>
    <w:rsid w:val="00F96C70"/>
    <w:rsid w:val="00FA2A19"/>
    <w:rsid w:val="00FB38EB"/>
    <w:rsid w:val="00FE16A6"/>
    <w:rsid w:val="0526F4C9"/>
    <w:rsid w:val="07184879"/>
    <w:rsid w:val="1006EA5B"/>
    <w:rsid w:val="142C117F"/>
    <w:rsid w:val="150CB816"/>
    <w:rsid w:val="185D1B61"/>
    <w:rsid w:val="1C90F753"/>
    <w:rsid w:val="1C9290E0"/>
    <w:rsid w:val="1E7E99F6"/>
    <w:rsid w:val="2C3590CE"/>
    <w:rsid w:val="30AC36AC"/>
    <w:rsid w:val="323D4C20"/>
    <w:rsid w:val="3D022A74"/>
    <w:rsid w:val="4134A389"/>
    <w:rsid w:val="413D8505"/>
    <w:rsid w:val="4320D3DC"/>
    <w:rsid w:val="46B88E21"/>
    <w:rsid w:val="4AEBF42D"/>
    <w:rsid w:val="54F941B1"/>
    <w:rsid w:val="58E4C276"/>
    <w:rsid w:val="5DFAD48F"/>
    <w:rsid w:val="694F46E6"/>
    <w:rsid w:val="6AFD965D"/>
    <w:rsid w:val="71CA3551"/>
    <w:rsid w:val="7279FAF2"/>
    <w:rsid w:val="798EF6D9"/>
    <w:rsid w:val="7CA3C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E3A186"/>
  <w15:chartTrackingRefBased/>
  <w15:docId w15:val="{F1A678E0-BCBD-491F-84FE-9A757408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833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rsid w:val="00D6254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612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61222B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9B41E5"/>
  </w:style>
  <w:style w:type="paragraph" w:styleId="TOC2">
    <w:name w:val="toc 2"/>
    <w:basedOn w:val="Normal"/>
    <w:next w:val="Normal"/>
    <w:autoRedefine/>
    <w:uiPriority w:val="39"/>
    <w:rsid w:val="009B41E5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E369A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52669"/>
    <w:rPr>
      <w:sz w:val="24"/>
      <w:szCs w:val="24"/>
    </w:rPr>
  </w:style>
  <w:style w:type="character" w:styleId="CommentReference">
    <w:name w:val="annotation reference"/>
    <w:basedOn w:val="DefaultParagraphFont"/>
    <w:rsid w:val="00364A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64A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4AAB"/>
  </w:style>
  <w:style w:type="paragraph" w:styleId="CommentSubject">
    <w:name w:val="annotation subject"/>
    <w:basedOn w:val="CommentText"/>
    <w:next w:val="CommentText"/>
    <w:link w:val="CommentSubjectChar"/>
    <w:rsid w:val="00364A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64AAB"/>
    <w:rPr>
      <w:b/>
      <w:bCs/>
    </w:rPr>
  </w:style>
  <w:style w:type="character" w:styleId="Mention">
    <w:name w:val="Mention"/>
    <w:basedOn w:val="DefaultParagraphFont"/>
    <w:uiPriority w:val="99"/>
    <w:unhideWhenUsed/>
    <w:rsid w:val="00364AA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DC964-30E7-41B4-99F1-1C0A88D40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821CAF-081F-40CC-AACB-AA9E91B86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B1A663-7CCF-4520-823E-BC3B4F79E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A43D70-A519-4F26-8CE1-C4FEE8670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86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Shirey, Keith W</cp:lastModifiedBy>
  <cp:revision>40</cp:revision>
  <dcterms:created xsi:type="dcterms:W3CDTF">2024-08-15T21:05:00Z</dcterms:created>
  <dcterms:modified xsi:type="dcterms:W3CDTF">2024-08-16T13:57:00Z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2022-12-02T19:52:08Z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96443965-ca8d-4f0b-bcc1-6722bf132639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