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D82D2" w14:textId="3FDD05A5" w:rsidR="00F27518" w:rsidRPr="00E96B19" w:rsidRDefault="00610B3C" w:rsidP="000D63DB">
      <w:pPr>
        <w:pStyle w:val="Heading1"/>
        <w:spacing w:after="0"/>
        <w:rPr>
          <w:rFonts w:ascii="Verdana" w:hAnsi="Verdana"/>
          <w:color w:val="auto"/>
          <w:sz w:val="18"/>
          <w:szCs w:val="18"/>
        </w:rPr>
      </w:pPr>
      <w:bookmarkStart w:id="0" w:name="_top"/>
      <w:bookmarkStart w:id="1" w:name="OLE_LINK88"/>
      <w:bookmarkEnd w:id="0"/>
      <w:r w:rsidRPr="7D8996EC">
        <w:rPr>
          <w:rFonts w:ascii="Verdana" w:hAnsi="Verdana"/>
          <w:color w:val="000000" w:themeColor="text1"/>
          <w:sz w:val="36"/>
          <w:szCs w:val="36"/>
        </w:rPr>
        <w:t>Compass - Add / Edit / Delete Email Address</w:t>
      </w:r>
      <w:r w:rsidR="00395A2D">
        <w:rPr>
          <w:rFonts w:ascii="Verdana" w:hAnsi="Verdana"/>
          <w:color w:val="000000" w:themeColor="text1"/>
          <w:sz w:val="36"/>
          <w:szCs w:val="36"/>
        </w:rPr>
        <w:t xml:space="preserve"> </w:t>
      </w:r>
    </w:p>
    <w:bookmarkEnd w:id="1"/>
    <w:p w14:paraId="4460B617" w14:textId="77777777" w:rsidR="00F27518" w:rsidRDefault="00F27518" w:rsidP="000D63DB"/>
    <w:p w14:paraId="669DA860" w14:textId="2E9D368A" w:rsidR="003127FD" w:rsidRDefault="00CD7396" w:rsidP="003127FD">
      <w:pPr>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204240917" w:history="1">
        <w:r w:rsidR="003127FD" w:rsidRPr="00E22DD3">
          <w:rPr>
            <w:rStyle w:val="Hyperlink"/>
            <w:noProof/>
          </w:rPr>
          <w:t>Adding or Editing an Email Address</w:t>
        </w:r>
      </w:hyperlink>
    </w:p>
    <w:p w14:paraId="49514E74" w14:textId="63926051" w:rsidR="003127FD" w:rsidRDefault="003127FD" w:rsidP="003127FD">
      <w:pPr>
        <w:rPr>
          <w:rFonts w:asciiTheme="minorHAnsi" w:eastAsiaTheme="minorEastAsia" w:hAnsiTheme="minorHAnsi" w:cstheme="minorBidi"/>
          <w:noProof/>
          <w:kern w:val="2"/>
          <w14:ligatures w14:val="standardContextual"/>
        </w:rPr>
      </w:pPr>
      <w:hyperlink w:anchor="_Toc204240918" w:history="1">
        <w:r w:rsidRPr="00E22DD3">
          <w:rPr>
            <w:rStyle w:val="Hyperlink"/>
            <w:noProof/>
          </w:rPr>
          <w:t>Deleting an Email Address</w:t>
        </w:r>
      </w:hyperlink>
    </w:p>
    <w:p w14:paraId="4F3BA157" w14:textId="0CF58CC9" w:rsidR="003127FD" w:rsidRDefault="003127FD" w:rsidP="003127FD">
      <w:pPr>
        <w:rPr>
          <w:rFonts w:asciiTheme="minorHAnsi" w:eastAsiaTheme="minorEastAsia" w:hAnsiTheme="minorHAnsi" w:cstheme="minorBidi"/>
          <w:noProof/>
          <w:kern w:val="2"/>
          <w14:ligatures w14:val="standardContextual"/>
        </w:rPr>
      </w:pPr>
      <w:hyperlink w:anchor="_Toc204240919" w:history="1">
        <w:r w:rsidRPr="00E22DD3">
          <w:rPr>
            <w:rStyle w:val="Hyperlink"/>
            <w:noProof/>
          </w:rPr>
          <w:t>Related Documents</w:t>
        </w:r>
      </w:hyperlink>
    </w:p>
    <w:p w14:paraId="776001A7" w14:textId="3DA96158" w:rsidR="00943296" w:rsidRDefault="00CD7396" w:rsidP="003127FD">
      <w:pPr>
        <w:rPr>
          <w:noProof/>
          <w:color w:val="3333FF"/>
          <w:u w:val="single"/>
        </w:rPr>
      </w:pPr>
      <w:r>
        <w:rPr>
          <w:noProof/>
          <w:color w:val="3333FF"/>
          <w:u w:val="single"/>
        </w:rPr>
        <w:fldChar w:fldCharType="end"/>
      </w:r>
      <w:bookmarkStart w:id="2" w:name="_Overview"/>
      <w:bookmarkEnd w:id="2"/>
    </w:p>
    <w:p w14:paraId="6A0B20F1" w14:textId="098F97B7" w:rsidR="00907E67" w:rsidRDefault="00907E67" w:rsidP="000D63DB">
      <w:pPr>
        <w:rPr>
          <w:color w:val="000000"/>
        </w:rPr>
      </w:pPr>
      <w:r>
        <w:rPr>
          <w:b/>
        </w:rPr>
        <w:t xml:space="preserve">Description: </w:t>
      </w:r>
      <w:bookmarkStart w:id="3" w:name="OLE_LINK5"/>
      <w:r w:rsidR="00DA2DE4">
        <w:t>H</w:t>
      </w:r>
      <w:r w:rsidR="007239A0" w:rsidRPr="007239A0">
        <w:t xml:space="preserve">ow to add, edit, and delete a member’s </w:t>
      </w:r>
      <w:r w:rsidR="007239A0">
        <w:t xml:space="preserve">email </w:t>
      </w:r>
      <w:r w:rsidR="007239A0" w:rsidRPr="007239A0">
        <w:t>address in Compass</w:t>
      </w:r>
      <w:r w:rsidR="00610B3C" w:rsidRPr="00610B3C">
        <w:t>.</w:t>
      </w:r>
      <w:r w:rsidRPr="00DC248C">
        <w:rPr>
          <w:color w:val="000000"/>
        </w:rPr>
        <w:t xml:space="preserve"> </w:t>
      </w:r>
      <w:bookmarkEnd w:id="3"/>
    </w:p>
    <w:p w14:paraId="733A5F36" w14:textId="77777777" w:rsidR="00943296" w:rsidRDefault="00943296" w:rsidP="00DF2421"/>
    <w:p w14:paraId="1819292C" w14:textId="0E7B523A" w:rsidR="00DF2421" w:rsidRDefault="003127FD" w:rsidP="00DF2421">
      <w:r w:rsidRPr="00463C38">
        <w:pict w14:anchorId="64CACA33">
          <v:shape id="Picture 3" o:spid="_x0000_i1045" type="#_x0000_t75" style="width:19.5pt;height:17.25pt;visibility:visible;mso-wrap-style:square">
            <v:imagedata r:id="rId12" o:title=""/>
          </v:shape>
        </w:pict>
      </w:r>
      <w:r w:rsidR="00DF2421" w:rsidRPr="00DF2421">
        <w:t> If the caller is a </w:t>
      </w:r>
      <w:r w:rsidR="00DF2421" w:rsidRPr="00DF2421">
        <w:rPr>
          <w:b/>
          <w:bCs/>
        </w:rPr>
        <w:t>MED D Beneficiary</w:t>
      </w:r>
      <w:r w:rsidR="00DF2421" w:rsidRPr="00DF2421">
        <w:t>, follow the steps found under </w:t>
      </w:r>
      <w:hyperlink r:id="rId13" w:anchor="!/view?docid=5888e5ed-52cf-4716-bd08-ebe95bd10a46" w:tgtFrame="_blank" w:history="1">
        <w:r w:rsidR="0097201E">
          <w:rPr>
            <w:rStyle w:val="Hyperlink"/>
          </w:rPr>
          <w:t>Compass MED D - Email and Phone Number Changes (061922)</w:t>
        </w:r>
      </w:hyperlink>
      <w:r w:rsidR="00DF2421" w:rsidRPr="00DF2421">
        <w:t>.</w:t>
      </w:r>
    </w:p>
    <w:p w14:paraId="189D7171" w14:textId="77777777" w:rsidR="003127FD" w:rsidRPr="00DF2421" w:rsidRDefault="003127FD" w:rsidP="00DF2421">
      <w:pPr>
        <w:rPr>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00C93" w:rsidRPr="00DC296B" w14:paraId="42A76EA8" w14:textId="77777777" w:rsidTr="006E44CB">
        <w:trPr>
          <w:trHeight w:val="483"/>
        </w:trPr>
        <w:tc>
          <w:tcPr>
            <w:tcW w:w="5000" w:type="pct"/>
            <w:shd w:val="clear" w:color="auto" w:fill="C0C0C0"/>
          </w:tcPr>
          <w:p w14:paraId="6819D904" w14:textId="7990C0AD" w:rsidR="00300C93" w:rsidRPr="00911D54" w:rsidRDefault="00DE3C60" w:rsidP="000B1FC5">
            <w:pPr>
              <w:pStyle w:val="Heading2"/>
              <w:spacing w:before="120" w:after="120"/>
              <w:rPr>
                <w:rFonts w:ascii="Verdana" w:hAnsi="Verdana"/>
                <w:i w:val="0"/>
                <w:iCs w:val="0"/>
              </w:rPr>
            </w:pPr>
            <w:bookmarkStart w:id="4" w:name="_Various_Work_Instructions"/>
            <w:bookmarkStart w:id="5" w:name="_Process"/>
            <w:bookmarkStart w:id="6" w:name="_Various_Work_Instructions1"/>
            <w:bookmarkStart w:id="7" w:name="_Various_Work_Instructions_1"/>
            <w:bookmarkStart w:id="8" w:name="_Qualifying_the_Call"/>
            <w:bookmarkStart w:id="9" w:name="_Determining_if_an"/>
            <w:bookmarkStart w:id="10" w:name="_Toc204240917"/>
            <w:bookmarkEnd w:id="4"/>
            <w:bookmarkEnd w:id="5"/>
            <w:bookmarkEnd w:id="6"/>
            <w:bookmarkEnd w:id="7"/>
            <w:bookmarkEnd w:id="8"/>
            <w:bookmarkEnd w:id="9"/>
            <w:r w:rsidRPr="00911D54">
              <w:rPr>
                <w:rFonts w:ascii="Verdana" w:hAnsi="Verdana"/>
                <w:i w:val="0"/>
                <w:iCs w:val="0"/>
              </w:rPr>
              <w:t>Adding or Editing an Email Address</w:t>
            </w:r>
            <w:bookmarkEnd w:id="10"/>
          </w:p>
        </w:tc>
      </w:tr>
    </w:tbl>
    <w:p w14:paraId="660022A7" w14:textId="77777777" w:rsidR="006E70D3" w:rsidRDefault="006E70D3" w:rsidP="006E70D3">
      <w:pPr>
        <w:rPr>
          <w:color w:val="000000"/>
        </w:rPr>
      </w:pPr>
    </w:p>
    <w:p w14:paraId="065DA4E3" w14:textId="403CAEB0" w:rsidR="001E2A52" w:rsidRDefault="006E70D3" w:rsidP="006E70D3">
      <w:pPr>
        <w:rPr>
          <w:color w:val="000000"/>
        </w:rPr>
      </w:pPr>
      <w:r w:rsidRPr="006E70D3">
        <w:rPr>
          <w:color w:val="000000"/>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788"/>
        <w:gridCol w:w="4041"/>
        <w:gridCol w:w="1708"/>
        <w:gridCol w:w="6413"/>
      </w:tblGrid>
      <w:tr w:rsidR="00DE3C60" w:rsidRPr="00D403FD" w14:paraId="155D56A8" w14:textId="77777777" w:rsidTr="00470EB5">
        <w:tc>
          <w:tcPr>
            <w:tcW w:w="2148" w:type="dxa"/>
            <w:shd w:val="clear" w:color="auto" w:fill="D9D9D9" w:themeFill="background1" w:themeFillShade="D9"/>
          </w:tcPr>
          <w:p w14:paraId="518B3DDA" w14:textId="77777777" w:rsidR="000516C5" w:rsidRPr="00D403FD" w:rsidRDefault="000516C5" w:rsidP="00202B1A">
            <w:pPr>
              <w:jc w:val="center"/>
              <w:rPr>
                <w:b/>
              </w:rPr>
            </w:pPr>
            <w:r w:rsidRPr="00D403FD">
              <w:rPr>
                <w:b/>
              </w:rPr>
              <w:t>Step</w:t>
            </w:r>
          </w:p>
        </w:tc>
        <w:tc>
          <w:tcPr>
            <w:tcW w:w="26686" w:type="dxa"/>
            <w:gridSpan w:val="3"/>
            <w:shd w:val="clear" w:color="auto" w:fill="D9D9D9" w:themeFill="background1" w:themeFillShade="D9"/>
          </w:tcPr>
          <w:p w14:paraId="65D0C689" w14:textId="77777777" w:rsidR="000516C5" w:rsidRPr="00D403FD" w:rsidRDefault="000516C5" w:rsidP="00202B1A">
            <w:pPr>
              <w:autoSpaceDE w:val="0"/>
              <w:autoSpaceDN w:val="0"/>
              <w:adjustRightInd w:val="0"/>
              <w:jc w:val="center"/>
              <w:rPr>
                <w:b/>
              </w:rPr>
            </w:pPr>
            <w:r w:rsidRPr="00D403FD">
              <w:rPr>
                <w:b/>
              </w:rPr>
              <w:t>Action</w:t>
            </w:r>
          </w:p>
        </w:tc>
      </w:tr>
      <w:tr w:rsidR="00DE3C60" w:rsidRPr="00D403FD" w14:paraId="7E098BF3" w14:textId="77777777" w:rsidTr="00470EB5">
        <w:tc>
          <w:tcPr>
            <w:tcW w:w="2148" w:type="dxa"/>
          </w:tcPr>
          <w:p w14:paraId="490288DE" w14:textId="0FAE0616" w:rsidR="00DE3C60" w:rsidRPr="00D403FD" w:rsidRDefault="00DE3C60" w:rsidP="00202B1A">
            <w:pPr>
              <w:jc w:val="center"/>
              <w:rPr>
                <w:b/>
              </w:rPr>
            </w:pPr>
            <w:bookmarkStart w:id="11" w:name="_Hlk116218730"/>
            <w:bookmarkStart w:id="12" w:name="_Hlk116218734"/>
            <w:r>
              <w:rPr>
                <w:b/>
              </w:rPr>
              <w:t>1</w:t>
            </w:r>
          </w:p>
        </w:tc>
        <w:tc>
          <w:tcPr>
            <w:tcW w:w="26686" w:type="dxa"/>
            <w:gridSpan w:val="3"/>
            <w:tcBorders>
              <w:bottom w:val="single" w:sz="4" w:space="0" w:color="auto"/>
            </w:tcBorders>
          </w:tcPr>
          <w:p w14:paraId="287A73BD" w14:textId="2BF27FD1" w:rsidR="00DE3C60" w:rsidRDefault="00DE3C60" w:rsidP="006E70D3">
            <w:pPr>
              <w:rPr>
                <w:bCs/>
                <w:color w:val="000000"/>
              </w:rPr>
            </w:pPr>
            <w:r>
              <w:rPr>
                <w:bCs/>
                <w:color w:val="000000"/>
              </w:rPr>
              <w:t>Verify that the caller has authorization to add or edit the member’s email address.</w:t>
            </w:r>
          </w:p>
          <w:p w14:paraId="2BBB0114" w14:textId="0AB05606" w:rsidR="003937F2" w:rsidRPr="003937F2" w:rsidRDefault="003937F2" w:rsidP="00CC7403">
            <w:pPr>
              <w:numPr>
                <w:ilvl w:val="0"/>
                <w:numId w:val="41"/>
              </w:numPr>
            </w:pPr>
            <w:bookmarkStart w:id="13" w:name="OLE_LINK62"/>
            <w:r w:rsidRPr="003937F2">
              <w:t xml:space="preserve">As needed, advise the caller you can only </w:t>
            </w:r>
            <w:bookmarkStart w:id="14" w:name="OLE_LINK63"/>
            <w:r w:rsidRPr="003937F2">
              <w:t xml:space="preserve">update </w:t>
            </w:r>
            <w:r w:rsidR="00522CB9">
              <w:t>their</w:t>
            </w:r>
            <w:r w:rsidRPr="003937F2">
              <w:t xml:space="preserve"> individual </w:t>
            </w:r>
            <w:bookmarkEnd w:id="14"/>
            <w:r w:rsidR="00DC12D7">
              <w:t>email address</w:t>
            </w:r>
            <w:r w:rsidRPr="003937F2">
              <w:t xml:space="preserve"> and those for any minor children.</w:t>
            </w:r>
          </w:p>
          <w:bookmarkEnd w:id="13"/>
          <w:p w14:paraId="111E46E7" w14:textId="4154D7B9" w:rsidR="00DF2421" w:rsidRDefault="00DF2421" w:rsidP="006E70D3">
            <w:pPr>
              <w:rPr>
                <w:bCs/>
                <w:color w:val="000000"/>
              </w:rPr>
            </w:pPr>
          </w:p>
          <w:p w14:paraId="6EE4A953" w14:textId="2C006405" w:rsidR="003937F2" w:rsidRPr="003937F2" w:rsidRDefault="003937F2" w:rsidP="006E70D3">
            <w:pPr>
              <w:rPr>
                <w:b/>
                <w:color w:val="000000"/>
              </w:rPr>
            </w:pPr>
            <w:r>
              <w:rPr>
                <w:b/>
                <w:color w:val="000000"/>
              </w:rPr>
              <w:t>Authorization Notes:</w:t>
            </w:r>
          </w:p>
          <w:p w14:paraId="1F3AE618" w14:textId="06889D9B" w:rsidR="00DE3C60" w:rsidRPr="00DE3C60" w:rsidRDefault="00DE3C60" w:rsidP="00DE3C60">
            <w:r w:rsidRPr="00DE3C60">
              <w:rPr>
                <w:noProof/>
              </w:rPr>
              <w:drawing>
                <wp:inline distT="0" distB="0" distL="0" distR="0" wp14:anchorId="43D761A5" wp14:editId="38C9D607">
                  <wp:extent cx="238760" cy="2070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DE3C60">
              <w:t xml:space="preserve"> Authorized party callers (benefits offices, prescribers, individuals calling on behalf of the member, etc</w:t>
            </w:r>
            <w:r w:rsidR="009210FA">
              <w:t>etera</w:t>
            </w:r>
            <w:r w:rsidRPr="00DE3C60">
              <w:t xml:space="preserve">) are </w:t>
            </w:r>
            <w:r w:rsidR="009210FA">
              <w:rPr>
                <w:b/>
                <w:bCs/>
              </w:rPr>
              <w:t>not</w:t>
            </w:r>
            <w:r w:rsidRPr="00DE3C60">
              <w:t xml:space="preserve"> authorized to make email address changes. Only members and designated individuals such as </w:t>
            </w:r>
            <w:r w:rsidR="008A6ED4">
              <w:t>power of attorneys (</w:t>
            </w:r>
            <w:r w:rsidRPr="00DE3C60">
              <w:t>POAs</w:t>
            </w:r>
            <w:r w:rsidR="008A6ED4">
              <w:t>)</w:t>
            </w:r>
            <w:r w:rsidRPr="00DE3C60">
              <w:t xml:space="preserve"> can make these requests.</w:t>
            </w:r>
          </w:p>
          <w:p w14:paraId="5840A303" w14:textId="712728FF" w:rsidR="000E6F10" w:rsidRPr="000E6F10" w:rsidRDefault="00DE3C60" w:rsidP="000E6F10">
            <w:r>
              <w:rPr>
                <w:noProof/>
              </w:rPr>
              <w:drawing>
                <wp:inline distT="0" distB="0" distL="0" distR="0" wp14:anchorId="4CD2D49F" wp14:editId="1427A405">
                  <wp:extent cx="238095" cy="2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000E6F10" w:rsidRPr="000E6F10">
              <w:t xml:space="preserve">Confirmation is required from the other adult members on the account before their </w:t>
            </w:r>
            <w:r w:rsidR="000E6F10">
              <w:t>email address</w:t>
            </w:r>
            <w:r w:rsidR="000E6F10" w:rsidRPr="000E6F10">
              <w:t xml:space="preserve"> can be added or changed. If needed, ask if the other adult members are available to make changes during the call. </w:t>
            </w:r>
          </w:p>
          <w:p w14:paraId="42BA8DE5" w14:textId="77777777" w:rsidR="000E6F10" w:rsidRPr="000E6F10" w:rsidRDefault="000E6F10" w:rsidP="000E6F10">
            <w:pPr>
              <w:pStyle w:val="ListParagraph"/>
              <w:numPr>
                <w:ilvl w:val="0"/>
                <w:numId w:val="36"/>
              </w:numPr>
            </w:pPr>
            <w:r w:rsidRPr="000E6F10">
              <w:t>If the other adult member comes on the line to approve the caller to update contact information, you must have the member re-authenticate before making any changes.</w:t>
            </w:r>
          </w:p>
          <w:p w14:paraId="01498F42" w14:textId="4FB87302" w:rsidR="00DE3C60" w:rsidRPr="00943296" w:rsidRDefault="000E6F10" w:rsidP="00943296">
            <w:pPr>
              <w:pStyle w:val="ListParagraph"/>
              <w:numPr>
                <w:ilvl w:val="0"/>
                <w:numId w:val="36"/>
              </w:numPr>
            </w:pPr>
            <w:r w:rsidRPr="000E6F10">
              <w:t xml:space="preserve">If the other adult member is unavailable, advise the caller that they can call back or update their </w:t>
            </w:r>
            <w:r>
              <w:t>email address</w:t>
            </w:r>
            <w:r w:rsidRPr="000E6F10">
              <w:t xml:space="preserve"> individually on the Member Web Portal.</w:t>
            </w:r>
          </w:p>
        </w:tc>
      </w:tr>
      <w:bookmarkEnd w:id="11"/>
      <w:bookmarkEnd w:id="12"/>
      <w:tr w:rsidR="00531BF2" w:rsidRPr="00D403FD" w14:paraId="4ACB1CB5" w14:textId="77777777" w:rsidTr="00470EB5">
        <w:tc>
          <w:tcPr>
            <w:tcW w:w="2148" w:type="dxa"/>
            <w:vMerge w:val="restart"/>
          </w:tcPr>
          <w:p w14:paraId="38D21930" w14:textId="53C9CCBB" w:rsidR="00531BF2" w:rsidRPr="00D403FD" w:rsidRDefault="00531BF2" w:rsidP="00202B1A">
            <w:pPr>
              <w:jc w:val="center"/>
              <w:rPr>
                <w:b/>
              </w:rPr>
            </w:pPr>
            <w:r>
              <w:rPr>
                <w:b/>
              </w:rPr>
              <w:t>2</w:t>
            </w:r>
          </w:p>
        </w:tc>
        <w:tc>
          <w:tcPr>
            <w:tcW w:w="26686" w:type="dxa"/>
            <w:gridSpan w:val="3"/>
            <w:tcBorders>
              <w:bottom w:val="single" w:sz="4" w:space="0" w:color="auto"/>
            </w:tcBorders>
          </w:tcPr>
          <w:p w14:paraId="45F8FFBB" w14:textId="5061AB18" w:rsidR="00531BF2" w:rsidRDefault="00531BF2" w:rsidP="006E70D3">
            <w:pPr>
              <w:rPr>
                <w:bCs/>
                <w:color w:val="000000"/>
              </w:rPr>
            </w:pPr>
            <w:bookmarkStart w:id="15" w:name="OLE_LINK22"/>
            <w:r>
              <w:rPr>
                <w:bCs/>
                <w:color w:val="000000"/>
              </w:rPr>
              <w:t xml:space="preserve"> </w:t>
            </w:r>
            <w:r w:rsidRPr="006E70D3">
              <w:rPr>
                <w:bCs/>
                <w:color w:val="000000"/>
              </w:rPr>
              <w:t xml:space="preserve">From the </w:t>
            </w:r>
            <w:r w:rsidRPr="00D857BD">
              <w:rPr>
                <w:b/>
                <w:bCs/>
                <w:color w:val="000000"/>
              </w:rPr>
              <w:t>Member Snapshot Landing Page</w:t>
            </w:r>
            <w:r w:rsidRPr="006E70D3">
              <w:rPr>
                <w:bCs/>
                <w:color w:val="000000"/>
              </w:rPr>
              <w:t xml:space="preserve">, navigate to the </w:t>
            </w:r>
            <w:r w:rsidRPr="006E70D3">
              <w:rPr>
                <w:b/>
                <w:bCs/>
                <w:color w:val="000000"/>
              </w:rPr>
              <w:t xml:space="preserve">Contact Information </w:t>
            </w:r>
            <w:r w:rsidRPr="00EC0EF4">
              <w:rPr>
                <w:color w:val="000000"/>
              </w:rPr>
              <w:t>tab</w:t>
            </w:r>
            <w:r w:rsidRPr="006E70D3">
              <w:rPr>
                <w:bCs/>
                <w:color w:val="000000"/>
              </w:rPr>
              <w:t xml:space="preserve"> </w:t>
            </w:r>
            <w:r>
              <w:rPr>
                <w:bCs/>
                <w:color w:val="000000"/>
              </w:rPr>
              <w:t xml:space="preserve">and review the </w:t>
            </w:r>
            <w:r w:rsidRPr="006E70D3">
              <w:rPr>
                <w:b/>
                <w:bCs/>
                <w:color w:val="000000"/>
              </w:rPr>
              <w:t>Email Address</w:t>
            </w:r>
            <w:r w:rsidRPr="006E70D3">
              <w:rPr>
                <w:bCs/>
                <w:color w:val="000000"/>
              </w:rPr>
              <w:t xml:space="preserve"> </w:t>
            </w:r>
            <w:r>
              <w:rPr>
                <w:bCs/>
                <w:color w:val="000000"/>
              </w:rPr>
              <w:t>s</w:t>
            </w:r>
            <w:r w:rsidRPr="006E70D3">
              <w:rPr>
                <w:bCs/>
                <w:color w:val="000000"/>
              </w:rPr>
              <w:t>ection.</w:t>
            </w:r>
            <w:bookmarkEnd w:id="15"/>
          </w:p>
          <w:p w14:paraId="6F08B883" w14:textId="77777777" w:rsidR="00531BF2" w:rsidRPr="006E70D3" w:rsidRDefault="00531BF2" w:rsidP="006E70D3">
            <w:pPr>
              <w:rPr>
                <w:bCs/>
                <w:color w:val="000000"/>
              </w:rPr>
            </w:pPr>
          </w:p>
          <w:p w14:paraId="7E629181" w14:textId="4DED9441" w:rsidR="00531BF2" w:rsidRDefault="00531BF2" w:rsidP="00CA45F8">
            <w:pPr>
              <w:jc w:val="center"/>
              <w:rPr>
                <w:bCs/>
                <w:color w:val="000000"/>
              </w:rPr>
            </w:pPr>
            <w:r>
              <w:rPr>
                <w:bCs/>
                <w:color w:val="000000"/>
              </w:rPr>
              <w:t xml:space="preserve"> </w:t>
            </w:r>
            <w:r w:rsidRPr="001568FC">
              <w:rPr>
                <w:noProof/>
              </w:rPr>
              <w:drawing>
                <wp:inline distT="0" distB="0" distL="0" distR="0" wp14:anchorId="0716351F" wp14:editId="571AEC90">
                  <wp:extent cx="8229600" cy="2592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Lst>
                          </a:blip>
                          <a:stretch>
                            <a:fillRect/>
                          </a:stretch>
                        </pic:blipFill>
                        <pic:spPr>
                          <a:xfrm>
                            <a:off x="0" y="0"/>
                            <a:ext cx="8229600" cy="2592887"/>
                          </a:xfrm>
                          <a:prstGeom prst="rect">
                            <a:avLst/>
                          </a:prstGeom>
                        </pic:spPr>
                      </pic:pic>
                    </a:graphicData>
                  </a:graphic>
                </wp:inline>
              </w:drawing>
            </w:r>
            <w:r>
              <w:rPr>
                <w:noProof/>
              </w:rPr>
              <w:t xml:space="preserve"> </w:t>
            </w:r>
          </w:p>
          <w:p w14:paraId="6F1D1C14" w14:textId="4A74D029" w:rsidR="00531BF2" w:rsidRPr="00D403FD" w:rsidRDefault="00531BF2" w:rsidP="006E70D3">
            <w:pPr>
              <w:rPr>
                <w:bCs/>
                <w:color w:val="000000"/>
              </w:rPr>
            </w:pPr>
          </w:p>
        </w:tc>
      </w:tr>
      <w:tr w:rsidR="00531BF2" w:rsidRPr="00D403FD" w14:paraId="2F4ECCE3" w14:textId="77777777" w:rsidTr="00470EB5">
        <w:tc>
          <w:tcPr>
            <w:tcW w:w="2148" w:type="dxa"/>
            <w:vMerge/>
          </w:tcPr>
          <w:p w14:paraId="610A247D" w14:textId="77777777" w:rsidR="00531BF2" w:rsidRPr="00D403FD" w:rsidRDefault="00531BF2" w:rsidP="00202B1A">
            <w:pPr>
              <w:jc w:val="center"/>
              <w:rPr>
                <w:b/>
              </w:rPr>
            </w:pPr>
            <w:bookmarkStart w:id="16" w:name="_Hlk116218813"/>
          </w:p>
        </w:tc>
        <w:tc>
          <w:tcPr>
            <w:tcW w:w="11460" w:type="dxa"/>
            <w:gridSpan w:val="2"/>
            <w:shd w:val="clear" w:color="auto" w:fill="E6E6E6"/>
          </w:tcPr>
          <w:p w14:paraId="131AA0EF" w14:textId="596E63B1" w:rsidR="00531BF2" w:rsidRPr="0096099D" w:rsidRDefault="00531BF2" w:rsidP="0096099D">
            <w:pPr>
              <w:jc w:val="center"/>
              <w:rPr>
                <w:b/>
                <w:bCs/>
                <w:color w:val="000000"/>
              </w:rPr>
            </w:pPr>
            <w:bookmarkStart w:id="17" w:name="OLE_LINK97"/>
            <w:r w:rsidRPr="0096099D">
              <w:rPr>
                <w:b/>
                <w:bCs/>
                <w:color w:val="000000"/>
              </w:rPr>
              <w:t>If</w:t>
            </w:r>
            <w:r>
              <w:rPr>
                <w:b/>
                <w:bCs/>
                <w:color w:val="000000"/>
              </w:rPr>
              <w:t xml:space="preserve"> the Email Address field</w:t>
            </w:r>
            <w:r w:rsidRPr="0096099D">
              <w:rPr>
                <w:b/>
                <w:bCs/>
                <w:color w:val="000000"/>
              </w:rPr>
              <w:t>...</w:t>
            </w:r>
            <w:bookmarkEnd w:id="17"/>
          </w:p>
        </w:tc>
        <w:tc>
          <w:tcPr>
            <w:tcW w:w="15226" w:type="dxa"/>
            <w:shd w:val="clear" w:color="auto" w:fill="E6E6E6"/>
          </w:tcPr>
          <w:p w14:paraId="5D26A9D9" w14:textId="5EEBB8EE" w:rsidR="00531BF2" w:rsidRPr="0096099D" w:rsidRDefault="00531BF2" w:rsidP="0096099D">
            <w:pPr>
              <w:jc w:val="center"/>
              <w:rPr>
                <w:b/>
                <w:bCs/>
                <w:color w:val="000000"/>
              </w:rPr>
            </w:pPr>
            <w:r w:rsidRPr="0096099D">
              <w:rPr>
                <w:b/>
                <w:bCs/>
                <w:color w:val="000000"/>
              </w:rPr>
              <w:t>Then...</w:t>
            </w:r>
          </w:p>
        </w:tc>
      </w:tr>
      <w:tr w:rsidR="00531BF2" w:rsidRPr="00D403FD" w14:paraId="5F86F878" w14:textId="77777777" w:rsidTr="00470EB5">
        <w:tc>
          <w:tcPr>
            <w:tcW w:w="2148" w:type="dxa"/>
            <w:vMerge/>
          </w:tcPr>
          <w:p w14:paraId="7DDAA47E" w14:textId="77777777" w:rsidR="00531BF2" w:rsidRPr="00D403FD" w:rsidRDefault="00531BF2" w:rsidP="00202B1A">
            <w:pPr>
              <w:jc w:val="center"/>
              <w:rPr>
                <w:b/>
              </w:rPr>
            </w:pPr>
            <w:bookmarkStart w:id="18" w:name="_Hlk116218829"/>
          </w:p>
        </w:tc>
        <w:tc>
          <w:tcPr>
            <w:tcW w:w="11460" w:type="dxa"/>
            <w:gridSpan w:val="2"/>
          </w:tcPr>
          <w:p w14:paraId="47E575AD" w14:textId="19EA4193" w:rsidR="00531BF2" w:rsidRPr="006E70D3" w:rsidRDefault="00531BF2" w:rsidP="006E70D3">
            <w:pPr>
              <w:rPr>
                <w:bCs/>
                <w:color w:val="000000"/>
              </w:rPr>
            </w:pPr>
            <w:r>
              <w:rPr>
                <w:bCs/>
                <w:color w:val="000000"/>
              </w:rPr>
              <w:t>Is BLANK with the message “Obtain Email Address”</w:t>
            </w:r>
          </w:p>
        </w:tc>
        <w:tc>
          <w:tcPr>
            <w:tcW w:w="15226" w:type="dxa"/>
          </w:tcPr>
          <w:p w14:paraId="48E04A16" w14:textId="63D1727A" w:rsidR="00531BF2" w:rsidRPr="006E70D3" w:rsidRDefault="00531BF2" w:rsidP="006E70D3">
            <w:pPr>
              <w:rPr>
                <w:bCs/>
                <w:color w:val="000000"/>
              </w:rPr>
            </w:pPr>
            <w:r>
              <w:rPr>
                <w:bCs/>
                <w:color w:val="000000"/>
              </w:rPr>
              <w:t xml:space="preserve">Proceed to </w:t>
            </w:r>
            <w:hyperlink w:anchor="Step3" w:history="1">
              <w:r w:rsidRPr="00D76A7F">
                <w:rPr>
                  <w:rStyle w:val="Hyperlink"/>
                  <w:bCs/>
                </w:rPr>
                <w:t>St</w:t>
              </w:r>
              <w:r w:rsidRPr="00D76A7F">
                <w:rPr>
                  <w:rStyle w:val="Hyperlink"/>
                  <w:bCs/>
                </w:rPr>
                <w:t>e</w:t>
              </w:r>
              <w:r w:rsidRPr="00D76A7F">
                <w:rPr>
                  <w:rStyle w:val="Hyperlink"/>
                  <w:bCs/>
                </w:rPr>
                <w:t>p 3</w:t>
              </w:r>
            </w:hyperlink>
            <w:r>
              <w:rPr>
                <w:bCs/>
                <w:color w:val="000000"/>
              </w:rPr>
              <w:t>.</w:t>
            </w:r>
          </w:p>
        </w:tc>
      </w:tr>
      <w:bookmarkEnd w:id="16"/>
      <w:tr w:rsidR="00531BF2" w:rsidRPr="00D403FD" w14:paraId="7B7E3D7C" w14:textId="77777777" w:rsidTr="00470EB5">
        <w:tc>
          <w:tcPr>
            <w:tcW w:w="2148" w:type="dxa"/>
            <w:vMerge/>
          </w:tcPr>
          <w:p w14:paraId="78B32042" w14:textId="77777777" w:rsidR="00531BF2" w:rsidRPr="00D403FD" w:rsidRDefault="00531BF2" w:rsidP="00202B1A">
            <w:pPr>
              <w:jc w:val="center"/>
              <w:rPr>
                <w:b/>
              </w:rPr>
            </w:pPr>
          </w:p>
        </w:tc>
        <w:tc>
          <w:tcPr>
            <w:tcW w:w="11460" w:type="dxa"/>
            <w:gridSpan w:val="2"/>
          </w:tcPr>
          <w:p w14:paraId="0AE98262" w14:textId="5290C6F6" w:rsidR="00531BF2" w:rsidRPr="006E70D3" w:rsidRDefault="00D76A7F" w:rsidP="006E70D3">
            <w:pPr>
              <w:rPr>
                <w:bCs/>
                <w:color w:val="000000"/>
              </w:rPr>
            </w:pPr>
            <w:r>
              <w:rPr>
                <w:bCs/>
                <w:color w:val="000000"/>
              </w:rPr>
              <w:t>I</w:t>
            </w:r>
            <w:r w:rsidR="00531BF2">
              <w:rPr>
                <w:bCs/>
                <w:color w:val="000000"/>
              </w:rPr>
              <w:t>ncludes an email address</w:t>
            </w:r>
          </w:p>
        </w:tc>
        <w:tc>
          <w:tcPr>
            <w:tcW w:w="15226" w:type="dxa"/>
          </w:tcPr>
          <w:p w14:paraId="21738793" w14:textId="0B3F20A7" w:rsidR="00531BF2" w:rsidRPr="00BC256D" w:rsidRDefault="00531BF2" w:rsidP="00BC256D">
            <w:pPr>
              <w:rPr>
                <w:bCs/>
                <w:color w:val="000000"/>
              </w:rPr>
            </w:pPr>
            <w:bookmarkStart w:id="19" w:name="OLE_LINK86"/>
            <w:r w:rsidRPr="00BC256D">
              <w:rPr>
                <w:bCs/>
                <w:color w:val="000000"/>
              </w:rPr>
              <w:t xml:space="preserve">Verify </w:t>
            </w:r>
            <w:r>
              <w:rPr>
                <w:bCs/>
                <w:color w:val="000000"/>
              </w:rPr>
              <w:t>that</w:t>
            </w:r>
            <w:r w:rsidRPr="00BC256D">
              <w:rPr>
                <w:bCs/>
                <w:color w:val="000000"/>
              </w:rPr>
              <w:t xml:space="preserve"> the email address</w:t>
            </w:r>
            <w:r>
              <w:rPr>
                <w:bCs/>
                <w:color w:val="000000"/>
              </w:rPr>
              <w:t xml:space="preserve"> in the system</w:t>
            </w:r>
            <w:r w:rsidRPr="00BC256D">
              <w:rPr>
                <w:bCs/>
                <w:color w:val="000000"/>
              </w:rPr>
              <w:t xml:space="preserve"> is correct: </w:t>
            </w:r>
          </w:p>
          <w:p w14:paraId="77D4503A" w14:textId="485D891A" w:rsidR="00531BF2" w:rsidRDefault="00531BF2" w:rsidP="00EF4859">
            <w:pPr>
              <w:numPr>
                <w:ilvl w:val="0"/>
                <w:numId w:val="42"/>
              </w:numPr>
            </w:pPr>
            <w:r w:rsidRPr="00BC256D">
              <w:t xml:space="preserve">If yes, </w:t>
            </w:r>
            <w:r>
              <w:t>no further action is needed.</w:t>
            </w:r>
            <w:r w:rsidRPr="00BC256D">
              <w:t xml:space="preserve"> </w:t>
            </w:r>
          </w:p>
          <w:p w14:paraId="3B3BAD90" w14:textId="387E12F4" w:rsidR="00531BF2" w:rsidRPr="00943296" w:rsidRDefault="00531BF2" w:rsidP="00BC256D">
            <w:pPr>
              <w:numPr>
                <w:ilvl w:val="0"/>
                <w:numId w:val="42"/>
              </w:numPr>
            </w:pPr>
            <w:r w:rsidRPr="00BC256D">
              <w:t xml:space="preserve">If no, click in the </w:t>
            </w:r>
            <w:r w:rsidRPr="00BC256D">
              <w:rPr>
                <w:b/>
              </w:rPr>
              <w:t>Email Address</w:t>
            </w:r>
            <w:r w:rsidRPr="00BC256D">
              <w:t xml:space="preserve"> field </w:t>
            </w:r>
            <w:r>
              <w:t>and delete</w:t>
            </w:r>
            <w:r w:rsidRPr="00BC256D">
              <w:t xml:space="preserve"> the current email</w:t>
            </w:r>
            <w:r>
              <w:t xml:space="preserve"> address</w:t>
            </w:r>
            <w:r w:rsidRPr="00BC256D">
              <w:t xml:space="preserve">. Then proceed to </w:t>
            </w:r>
            <w:hyperlink w:anchor="Step3" w:history="1">
              <w:r w:rsidRPr="00260DF4">
                <w:rPr>
                  <w:rStyle w:val="Hyperlink"/>
                </w:rPr>
                <w:t>S</w:t>
              </w:r>
              <w:r w:rsidRPr="00260DF4">
                <w:rPr>
                  <w:rStyle w:val="Hyperlink"/>
                </w:rPr>
                <w:t>t</w:t>
              </w:r>
              <w:r w:rsidRPr="00260DF4">
                <w:rPr>
                  <w:rStyle w:val="Hyperlink"/>
                </w:rPr>
                <w:t>ep 3</w:t>
              </w:r>
            </w:hyperlink>
            <w:r w:rsidRPr="00BC256D">
              <w:t>.</w:t>
            </w:r>
            <w:bookmarkEnd w:id="19"/>
          </w:p>
        </w:tc>
      </w:tr>
      <w:bookmarkEnd w:id="18"/>
      <w:tr w:rsidR="00531BF2" w:rsidRPr="00D403FD" w14:paraId="23EDF510" w14:textId="77777777" w:rsidTr="00470EB5">
        <w:tc>
          <w:tcPr>
            <w:tcW w:w="2148" w:type="dxa"/>
            <w:vMerge/>
          </w:tcPr>
          <w:p w14:paraId="000BEFF4" w14:textId="77777777" w:rsidR="00531BF2" w:rsidRPr="00D403FD" w:rsidRDefault="00531BF2" w:rsidP="00202B1A">
            <w:pPr>
              <w:jc w:val="center"/>
              <w:rPr>
                <w:b/>
              </w:rPr>
            </w:pPr>
          </w:p>
        </w:tc>
        <w:tc>
          <w:tcPr>
            <w:tcW w:w="11460" w:type="dxa"/>
            <w:gridSpan w:val="2"/>
          </w:tcPr>
          <w:p w14:paraId="65010D86" w14:textId="47FE4079" w:rsidR="00531BF2" w:rsidRPr="006E70D3" w:rsidRDefault="00D76A7F" w:rsidP="006E70D3">
            <w:pPr>
              <w:rPr>
                <w:bCs/>
                <w:color w:val="000000"/>
              </w:rPr>
            </w:pPr>
            <w:r>
              <w:rPr>
                <w:bCs/>
                <w:color w:val="000000"/>
              </w:rPr>
              <w:t>I</w:t>
            </w:r>
            <w:r w:rsidR="00531BF2">
              <w:rPr>
                <w:bCs/>
                <w:color w:val="000000"/>
              </w:rPr>
              <w:t>ncludes an email address with the message “All attempts to use this email address have failed”</w:t>
            </w:r>
          </w:p>
        </w:tc>
        <w:tc>
          <w:tcPr>
            <w:tcW w:w="15226" w:type="dxa"/>
          </w:tcPr>
          <w:p w14:paraId="1584D03D" w14:textId="107C13DD" w:rsidR="00531BF2" w:rsidRPr="00BC256D" w:rsidRDefault="00531BF2" w:rsidP="00BC256D">
            <w:pPr>
              <w:rPr>
                <w:bCs/>
                <w:color w:val="000000"/>
              </w:rPr>
            </w:pPr>
            <w:bookmarkStart w:id="20" w:name="OLE_LINK87"/>
            <w:r>
              <w:rPr>
                <w:bCs/>
                <w:color w:val="000000"/>
              </w:rPr>
              <w:t>Verify</w:t>
            </w:r>
            <w:r w:rsidRPr="00BC256D">
              <w:rPr>
                <w:bCs/>
                <w:color w:val="000000"/>
              </w:rPr>
              <w:t xml:space="preserve"> </w:t>
            </w:r>
            <w:r>
              <w:rPr>
                <w:bCs/>
                <w:color w:val="000000"/>
              </w:rPr>
              <w:t>that</w:t>
            </w:r>
            <w:r w:rsidRPr="00BC256D">
              <w:rPr>
                <w:bCs/>
                <w:color w:val="000000"/>
              </w:rPr>
              <w:t xml:space="preserve"> the </w:t>
            </w:r>
            <w:r>
              <w:rPr>
                <w:bCs/>
                <w:color w:val="000000"/>
              </w:rPr>
              <w:t>e</w:t>
            </w:r>
            <w:r w:rsidRPr="00BC256D">
              <w:rPr>
                <w:bCs/>
                <w:color w:val="000000"/>
              </w:rPr>
              <w:t xml:space="preserve">mail address </w:t>
            </w:r>
            <w:r>
              <w:rPr>
                <w:bCs/>
                <w:color w:val="000000"/>
              </w:rPr>
              <w:t xml:space="preserve">in the system </w:t>
            </w:r>
            <w:r w:rsidRPr="00BC256D">
              <w:rPr>
                <w:bCs/>
                <w:color w:val="000000"/>
              </w:rPr>
              <w:t>is correct: </w:t>
            </w:r>
          </w:p>
          <w:p w14:paraId="233562C5" w14:textId="022640DA" w:rsidR="00531BF2" w:rsidRPr="00BC256D" w:rsidRDefault="00531BF2" w:rsidP="00EF4859">
            <w:pPr>
              <w:numPr>
                <w:ilvl w:val="0"/>
                <w:numId w:val="43"/>
              </w:numPr>
              <w:rPr>
                <w:color w:val="000000"/>
              </w:rPr>
            </w:pPr>
            <w:r w:rsidRPr="20962FA8">
              <w:t>If yes, click the </w:t>
            </w:r>
            <w:r w:rsidRPr="20962FA8">
              <w:rPr>
                <w:b/>
                <w:bCs/>
              </w:rPr>
              <w:t>Reset</w:t>
            </w:r>
            <w:r w:rsidRPr="20962FA8">
              <w:t xml:space="preserve"> button. </w:t>
            </w:r>
          </w:p>
          <w:p w14:paraId="7470BC1F" w14:textId="67D4D3E0" w:rsidR="00531BF2" w:rsidRPr="00943296" w:rsidRDefault="00531BF2" w:rsidP="004778CC">
            <w:pPr>
              <w:numPr>
                <w:ilvl w:val="0"/>
                <w:numId w:val="43"/>
              </w:numPr>
              <w:rPr>
                <w:bCs/>
                <w:color w:val="000000"/>
              </w:rPr>
            </w:pPr>
            <w:r>
              <w:rPr>
                <w:bCs/>
                <w:color w:val="000000"/>
              </w:rPr>
              <w:t>If no, c</w:t>
            </w:r>
            <w:r w:rsidRPr="00BC256D">
              <w:rPr>
                <w:bCs/>
                <w:color w:val="000000"/>
              </w:rPr>
              <w:t xml:space="preserve">lick in the </w:t>
            </w:r>
            <w:r w:rsidRPr="00BC256D">
              <w:rPr>
                <w:b/>
                <w:color w:val="000000"/>
              </w:rPr>
              <w:t>Email Address</w:t>
            </w:r>
            <w:r w:rsidRPr="00BC256D">
              <w:rPr>
                <w:bCs/>
                <w:color w:val="000000"/>
              </w:rPr>
              <w:t xml:space="preserve"> field </w:t>
            </w:r>
            <w:r>
              <w:rPr>
                <w:bCs/>
                <w:color w:val="000000"/>
              </w:rPr>
              <w:t xml:space="preserve">and delete </w:t>
            </w:r>
            <w:r w:rsidRPr="00BC256D">
              <w:rPr>
                <w:bCs/>
                <w:color w:val="000000"/>
              </w:rPr>
              <w:t xml:space="preserve">the current email. Then proceed to </w:t>
            </w:r>
            <w:hyperlink w:anchor="Step3" w:history="1">
              <w:r w:rsidRPr="00260DF4">
                <w:rPr>
                  <w:rStyle w:val="Hyperlink"/>
                </w:rPr>
                <w:t>Ste</w:t>
              </w:r>
              <w:r w:rsidRPr="00260DF4">
                <w:rPr>
                  <w:rStyle w:val="Hyperlink"/>
                </w:rPr>
                <w:t>p</w:t>
              </w:r>
              <w:r w:rsidRPr="00260DF4">
                <w:rPr>
                  <w:rStyle w:val="Hyperlink"/>
                </w:rPr>
                <w:t xml:space="preserve"> 3</w:t>
              </w:r>
            </w:hyperlink>
            <w:r w:rsidRPr="00BC256D">
              <w:rPr>
                <w:bCs/>
                <w:color w:val="000000"/>
              </w:rPr>
              <w:t>.</w:t>
            </w:r>
            <w:bookmarkEnd w:id="20"/>
          </w:p>
        </w:tc>
      </w:tr>
      <w:tr w:rsidR="00531BF2" w:rsidRPr="00D403FD" w14:paraId="1D5A008B" w14:textId="77777777" w:rsidTr="00470EB5">
        <w:tc>
          <w:tcPr>
            <w:tcW w:w="2148" w:type="dxa"/>
            <w:vMerge/>
          </w:tcPr>
          <w:p w14:paraId="695CDF80" w14:textId="77777777" w:rsidR="00531BF2" w:rsidRPr="00D403FD" w:rsidRDefault="00531BF2" w:rsidP="00202B1A">
            <w:pPr>
              <w:jc w:val="center"/>
              <w:rPr>
                <w:b/>
              </w:rPr>
            </w:pPr>
          </w:p>
        </w:tc>
        <w:tc>
          <w:tcPr>
            <w:tcW w:w="11460" w:type="dxa"/>
            <w:gridSpan w:val="2"/>
          </w:tcPr>
          <w:p w14:paraId="2AF72890" w14:textId="39C5263B" w:rsidR="00531BF2" w:rsidRDefault="00E602BA" w:rsidP="006E70D3">
            <w:pPr>
              <w:rPr>
                <w:bCs/>
                <w:color w:val="000000"/>
              </w:rPr>
            </w:pPr>
            <w:r>
              <w:rPr>
                <w:bCs/>
                <w:noProof/>
                <w:color w:val="000000"/>
              </w:rPr>
              <w:drawing>
                <wp:inline distT="0" distB="0" distL="0" distR="0" wp14:anchorId="5B587528" wp14:editId="33CA1CBF">
                  <wp:extent cx="304762" cy="304762"/>
                  <wp:effectExtent l="0" t="0" r="635" b="635"/>
                  <wp:docPr id="69389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92892" name="Picture 693892892"/>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31BF2">
              <w:rPr>
                <w:bCs/>
                <w:color w:val="000000"/>
              </w:rPr>
              <w:t>Indicates “Do Not Ask for Email”</w:t>
            </w:r>
          </w:p>
        </w:tc>
        <w:tc>
          <w:tcPr>
            <w:tcW w:w="15226" w:type="dxa"/>
          </w:tcPr>
          <w:p w14:paraId="66DBE7D7" w14:textId="7A2C7750" w:rsidR="00531BF2" w:rsidRPr="00D76A7F" w:rsidRDefault="008105B0" w:rsidP="00D76A7F">
            <w:pPr>
              <w:rPr>
                <w:b/>
                <w:bCs/>
                <w:color w:val="000000"/>
              </w:rPr>
            </w:pPr>
            <w:r w:rsidRPr="00D76A7F">
              <w:rPr>
                <w:bCs/>
                <w:color w:val="000000"/>
              </w:rPr>
              <w:t>E</w:t>
            </w:r>
            <w:r w:rsidR="004172FA" w:rsidRPr="00D76A7F">
              <w:rPr>
                <w:bCs/>
                <w:color w:val="000000"/>
              </w:rPr>
              <w:t>nable the</w:t>
            </w:r>
            <w:r w:rsidR="004172FA" w:rsidRPr="00D76A7F">
              <w:rPr>
                <w:b/>
                <w:bCs/>
                <w:color w:val="000000"/>
              </w:rPr>
              <w:t> Email Address</w:t>
            </w:r>
            <w:r w:rsidR="004172FA" w:rsidRPr="00D76A7F">
              <w:rPr>
                <w:bCs/>
                <w:color w:val="000000"/>
              </w:rPr>
              <w:t> box</w:t>
            </w:r>
            <w:r w:rsidRPr="00D76A7F">
              <w:rPr>
                <w:bCs/>
                <w:color w:val="000000"/>
              </w:rPr>
              <w:t xml:space="preserve"> by</w:t>
            </w:r>
            <w:r w:rsidR="004172FA" w:rsidRPr="00D76A7F">
              <w:rPr>
                <w:bCs/>
                <w:color w:val="000000"/>
              </w:rPr>
              <w:t xml:space="preserve"> click</w:t>
            </w:r>
            <w:r w:rsidRPr="00D76A7F">
              <w:rPr>
                <w:bCs/>
                <w:color w:val="000000"/>
              </w:rPr>
              <w:t>ing</w:t>
            </w:r>
            <w:r w:rsidR="004172FA" w:rsidRPr="00D76A7F">
              <w:rPr>
                <w:bCs/>
                <w:color w:val="000000"/>
              </w:rPr>
              <w:t> the </w:t>
            </w:r>
            <w:r w:rsidR="004172FA" w:rsidRPr="00D76A7F">
              <w:rPr>
                <w:b/>
                <w:bCs/>
                <w:color w:val="000000"/>
              </w:rPr>
              <w:t>Don’t Ask for Email</w:t>
            </w:r>
            <w:r w:rsidR="004172FA" w:rsidRPr="00D76A7F">
              <w:rPr>
                <w:bCs/>
                <w:color w:val="000000"/>
              </w:rPr>
              <w:t> checkbox again to deselect it, then</w:t>
            </w:r>
            <w:r w:rsidR="0048713F" w:rsidRPr="00D76A7F">
              <w:rPr>
                <w:bCs/>
                <w:color w:val="000000"/>
              </w:rPr>
              <w:t xml:space="preserve"> click the</w:t>
            </w:r>
            <w:r w:rsidR="004172FA" w:rsidRPr="00D76A7F">
              <w:rPr>
                <w:bCs/>
                <w:color w:val="000000"/>
              </w:rPr>
              <w:t> </w:t>
            </w:r>
            <w:r w:rsidR="004172FA" w:rsidRPr="00D76A7F">
              <w:rPr>
                <w:b/>
                <w:bCs/>
                <w:color w:val="000000"/>
              </w:rPr>
              <w:t>Save</w:t>
            </w:r>
            <w:r w:rsidR="0048713F" w:rsidRPr="00D76A7F">
              <w:rPr>
                <w:b/>
                <w:bCs/>
                <w:color w:val="000000"/>
              </w:rPr>
              <w:t xml:space="preserve"> </w:t>
            </w:r>
            <w:r w:rsidR="0048713F" w:rsidRPr="00D76A7F">
              <w:rPr>
                <w:color w:val="000000"/>
              </w:rPr>
              <w:t>button</w:t>
            </w:r>
            <w:r w:rsidR="004172FA" w:rsidRPr="00D76A7F">
              <w:rPr>
                <w:bCs/>
                <w:color w:val="000000"/>
              </w:rPr>
              <w:t>.</w:t>
            </w:r>
            <w:r w:rsidR="00D17A01" w:rsidRPr="00D76A7F">
              <w:rPr>
                <w:bCs/>
                <w:color w:val="000000"/>
              </w:rPr>
              <w:t xml:space="preserve"> Then proceed to </w:t>
            </w:r>
            <w:hyperlink w:anchor="Step3" w:history="1">
              <w:r w:rsidR="003101E1" w:rsidRPr="00D76A7F">
                <w:rPr>
                  <w:rStyle w:val="Hyperlink"/>
                  <w:bCs/>
                </w:rPr>
                <w:t>Ste</w:t>
              </w:r>
              <w:r w:rsidR="003101E1" w:rsidRPr="00D76A7F">
                <w:rPr>
                  <w:rStyle w:val="Hyperlink"/>
                  <w:bCs/>
                </w:rPr>
                <w:t>p</w:t>
              </w:r>
              <w:r w:rsidR="003101E1" w:rsidRPr="00D76A7F">
                <w:rPr>
                  <w:rStyle w:val="Hyperlink"/>
                  <w:bCs/>
                </w:rPr>
                <w:t xml:space="preserve"> 3</w:t>
              </w:r>
            </w:hyperlink>
            <w:r w:rsidR="003101E1" w:rsidRPr="00D76A7F">
              <w:rPr>
                <w:bCs/>
                <w:color w:val="000000"/>
              </w:rPr>
              <w:t>.</w:t>
            </w:r>
          </w:p>
        </w:tc>
      </w:tr>
      <w:tr w:rsidR="00DE3C60" w:rsidRPr="00D403FD" w14:paraId="4688B832" w14:textId="77777777" w:rsidTr="00470EB5">
        <w:tc>
          <w:tcPr>
            <w:tcW w:w="2148" w:type="dxa"/>
          </w:tcPr>
          <w:p w14:paraId="78CF895F" w14:textId="166FCE0C" w:rsidR="000516C5" w:rsidRPr="00D403FD" w:rsidRDefault="00DE3C60" w:rsidP="00F140CA">
            <w:pPr>
              <w:jc w:val="center"/>
              <w:rPr>
                <w:b/>
              </w:rPr>
            </w:pPr>
            <w:bookmarkStart w:id="21" w:name="Step3"/>
            <w:r>
              <w:rPr>
                <w:b/>
              </w:rPr>
              <w:t>3</w:t>
            </w:r>
            <w:bookmarkEnd w:id="21"/>
          </w:p>
        </w:tc>
        <w:tc>
          <w:tcPr>
            <w:tcW w:w="26686" w:type="dxa"/>
            <w:gridSpan w:val="3"/>
          </w:tcPr>
          <w:p w14:paraId="431AF708" w14:textId="7B447DDD" w:rsidR="000516C5" w:rsidRDefault="0096099D" w:rsidP="0096099D">
            <w:r w:rsidRPr="0096099D">
              <w:t xml:space="preserve">Obtain </w:t>
            </w:r>
            <w:r>
              <w:t xml:space="preserve">the </w:t>
            </w:r>
            <w:r w:rsidRPr="0096099D">
              <w:t>member’s email address</w:t>
            </w:r>
            <w:r>
              <w:t xml:space="preserve"> and type it in the </w:t>
            </w:r>
            <w:r w:rsidRPr="00BC256D">
              <w:rPr>
                <w:b/>
                <w:bCs/>
              </w:rPr>
              <w:t>E</w:t>
            </w:r>
            <w:r w:rsidRPr="0096099D">
              <w:rPr>
                <w:b/>
                <w:bCs/>
              </w:rPr>
              <w:t xml:space="preserve">mail </w:t>
            </w:r>
            <w:r w:rsidRPr="00BC256D">
              <w:rPr>
                <w:b/>
                <w:bCs/>
              </w:rPr>
              <w:t>A</w:t>
            </w:r>
            <w:r w:rsidRPr="0096099D">
              <w:rPr>
                <w:b/>
                <w:bCs/>
              </w:rPr>
              <w:t>ddress</w:t>
            </w:r>
            <w:r w:rsidRPr="0096099D">
              <w:t xml:space="preserve"> field. </w:t>
            </w:r>
          </w:p>
          <w:p w14:paraId="0B5B929B" w14:textId="77777777" w:rsidR="006E70D3" w:rsidRDefault="006E70D3" w:rsidP="004778CC">
            <w:pPr>
              <w:jc w:val="center"/>
            </w:pPr>
          </w:p>
          <w:p w14:paraId="4054E8D9" w14:textId="3C9154A4" w:rsidR="004778CC" w:rsidRDefault="00585B24" w:rsidP="004778CC">
            <w:pPr>
              <w:jc w:val="center"/>
            </w:pPr>
            <w:r>
              <w:rPr>
                <w:noProof/>
              </w:rPr>
              <w:drawing>
                <wp:inline distT="0" distB="0" distL="0" distR="0" wp14:anchorId="3ECECC8E" wp14:editId="70D3D548">
                  <wp:extent cx="5064508" cy="1038225"/>
                  <wp:effectExtent l="19050" t="19050" r="222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9868"/>
                          <a:stretch/>
                        </pic:blipFill>
                        <pic:spPr bwMode="auto">
                          <a:xfrm>
                            <a:off x="0" y="0"/>
                            <a:ext cx="5066667" cy="103866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CD5F0EE" w14:textId="5313F96F" w:rsidR="004778CC" w:rsidRPr="00D403FD" w:rsidRDefault="004778CC" w:rsidP="004778CC">
            <w:pPr>
              <w:jc w:val="center"/>
            </w:pPr>
          </w:p>
        </w:tc>
      </w:tr>
      <w:tr w:rsidR="00DE3C60" w:rsidRPr="00D403FD" w14:paraId="66AC33A5" w14:textId="77777777" w:rsidTr="00470EB5">
        <w:tc>
          <w:tcPr>
            <w:tcW w:w="2148" w:type="dxa"/>
          </w:tcPr>
          <w:p w14:paraId="060F38EC" w14:textId="4F434624" w:rsidR="000516C5" w:rsidRPr="00D403FD" w:rsidRDefault="00DE3C60" w:rsidP="00202B1A">
            <w:pPr>
              <w:jc w:val="center"/>
              <w:rPr>
                <w:b/>
              </w:rPr>
            </w:pPr>
            <w:r>
              <w:rPr>
                <w:b/>
              </w:rPr>
              <w:t>4</w:t>
            </w:r>
          </w:p>
        </w:tc>
        <w:tc>
          <w:tcPr>
            <w:tcW w:w="26686" w:type="dxa"/>
            <w:gridSpan w:val="3"/>
          </w:tcPr>
          <w:p w14:paraId="74DEE2BF" w14:textId="31067667" w:rsidR="0096099D" w:rsidRPr="0096099D" w:rsidRDefault="0096099D" w:rsidP="0096099D">
            <w:r w:rsidRPr="0096099D">
              <w:t>Repeat the email address back to the member to ensure it</w:t>
            </w:r>
            <w:r w:rsidR="00BC256D">
              <w:t xml:space="preserve"> i</w:t>
            </w:r>
            <w:r w:rsidRPr="0096099D">
              <w:t>s correct</w:t>
            </w:r>
            <w:r>
              <w:t>, then c</w:t>
            </w:r>
            <w:r w:rsidRPr="0096099D">
              <w:t xml:space="preserve">lick </w:t>
            </w:r>
            <w:r w:rsidRPr="0096099D">
              <w:rPr>
                <w:b/>
                <w:bCs/>
              </w:rPr>
              <w:t>Save</w:t>
            </w:r>
            <w:r w:rsidRPr="0096099D">
              <w:t xml:space="preserve">. </w:t>
            </w:r>
          </w:p>
          <w:p w14:paraId="25ADB0E6" w14:textId="77777777" w:rsidR="0096099D" w:rsidRPr="0096099D" w:rsidRDefault="0096099D" w:rsidP="0096099D"/>
          <w:p w14:paraId="1368369B" w14:textId="725E33A6" w:rsidR="0096099D" w:rsidRPr="0096099D" w:rsidRDefault="000C47B2" w:rsidP="0096099D">
            <w:pPr>
              <w:jc w:val="center"/>
            </w:pPr>
            <w:r>
              <w:rPr>
                <w:noProof/>
              </w:rPr>
              <w:drawing>
                <wp:inline distT="0" distB="0" distL="0" distR="0" wp14:anchorId="291A7D0B" wp14:editId="74B36F35">
                  <wp:extent cx="5063417" cy="1033573"/>
                  <wp:effectExtent l="19050" t="19050" r="2349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10251"/>
                          <a:stretch/>
                        </pic:blipFill>
                        <pic:spPr bwMode="auto">
                          <a:xfrm>
                            <a:off x="0" y="0"/>
                            <a:ext cx="5066667" cy="103423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8329656" w14:textId="77777777" w:rsidR="0096099D" w:rsidRDefault="0096099D" w:rsidP="0096099D">
            <w:pPr>
              <w:rPr>
                <w:b/>
                <w:bCs/>
              </w:rPr>
            </w:pPr>
          </w:p>
          <w:p w14:paraId="79E00A66" w14:textId="654F4434" w:rsidR="00A845DF" w:rsidRDefault="0096099D" w:rsidP="0096099D">
            <w:r w:rsidRPr="20962FA8">
              <w:rPr>
                <w:b/>
                <w:bCs/>
              </w:rPr>
              <w:t>Result</w:t>
            </w:r>
            <w:r w:rsidR="00807ABB">
              <w:rPr>
                <w:b/>
                <w:bCs/>
              </w:rPr>
              <w:t>s</w:t>
            </w:r>
            <w:r w:rsidRPr="20962FA8">
              <w:rPr>
                <w:b/>
                <w:bCs/>
              </w:rPr>
              <w:t>:</w:t>
            </w:r>
            <w:r w:rsidRPr="20962FA8">
              <w:t xml:space="preserve">  </w:t>
            </w:r>
          </w:p>
          <w:p w14:paraId="2003A3FD" w14:textId="75219E97" w:rsidR="0096099D" w:rsidRDefault="0096099D" w:rsidP="008A4142">
            <w:pPr>
              <w:numPr>
                <w:ilvl w:val="0"/>
                <w:numId w:val="44"/>
              </w:numPr>
            </w:pPr>
            <w:r w:rsidRPr="00A845DF">
              <w:t>A message will display: “Email was successfully updated</w:t>
            </w:r>
            <w:r w:rsidR="00C37711" w:rsidRPr="00A845DF">
              <w:t>.”</w:t>
            </w:r>
          </w:p>
          <w:p w14:paraId="682896B7" w14:textId="25CDF2C1" w:rsidR="0057581D" w:rsidRDefault="0057581D" w:rsidP="008A4142">
            <w:pPr>
              <w:numPr>
                <w:ilvl w:val="0"/>
                <w:numId w:val="44"/>
              </w:numPr>
            </w:pPr>
            <w:r>
              <w:t xml:space="preserve">A popup will display </w:t>
            </w:r>
            <w:r w:rsidR="00807ABB">
              <w:t>the following</w:t>
            </w:r>
            <w:r>
              <w:t xml:space="preserve"> message</w:t>
            </w:r>
            <w:r w:rsidR="00807ABB">
              <w:t>:</w:t>
            </w:r>
            <w:r>
              <w:t xml:space="preserve"> “Reminder: </w:t>
            </w:r>
            <w:r w:rsidR="00F0272F">
              <w:t xml:space="preserve"> </w:t>
            </w:r>
            <w:r>
              <w:t xml:space="preserve">Update member’s messaging preferences when updating email address.” Click </w:t>
            </w:r>
            <w:r>
              <w:rPr>
                <w:b/>
                <w:bCs/>
              </w:rPr>
              <w:t xml:space="preserve">Close </w:t>
            </w:r>
            <w:r>
              <w:t xml:space="preserve">to exit </w:t>
            </w:r>
            <w:r w:rsidR="00123300">
              <w:t>the</w:t>
            </w:r>
            <w:r>
              <w:t xml:space="preserve"> popup. Refer to </w:t>
            </w:r>
            <w:hyperlink r:id="rId20" w:anchor="!/view?docid=16d97031-aab3-4e30-b5d8-69ba322678d6" w:history="1">
              <w:r w:rsidR="001A4D2A">
                <w:rPr>
                  <w:rStyle w:val="Hyperlink"/>
                </w:rPr>
                <w:t>Compass - Obtaining an Email Address and Managing Messaging Platform (MP) Notifications (054195)</w:t>
              </w:r>
            </w:hyperlink>
            <w:r>
              <w:t xml:space="preserve"> to update messaging preferences. </w:t>
            </w:r>
          </w:p>
          <w:p w14:paraId="04465BC2" w14:textId="350B472F" w:rsidR="20962FA8" w:rsidRDefault="20962FA8" w:rsidP="20962FA8"/>
          <w:p w14:paraId="110778A6" w14:textId="68E69F2B" w:rsidR="00BE7BA2" w:rsidRPr="00D403FD" w:rsidRDefault="00BE7BA2" w:rsidP="00BE7BA2">
            <w:r w:rsidRPr="00BE7BA2">
              <w:rPr>
                <w:b/>
                <w:bCs/>
              </w:rPr>
              <w:t>Note:</w:t>
            </w:r>
            <w:r>
              <w:t xml:space="preserve"> </w:t>
            </w:r>
            <w:bookmarkStart w:id="22" w:name="OLE_LINK1"/>
            <w:r w:rsidRPr="00BE7BA2">
              <w:t>Once</w:t>
            </w:r>
            <w:r>
              <w:t xml:space="preserve"> the</w:t>
            </w:r>
            <w:r w:rsidRPr="00BE7BA2">
              <w:t xml:space="preserve"> </w:t>
            </w:r>
            <w:r>
              <w:t>E</w:t>
            </w:r>
            <w:r w:rsidRPr="00BE7BA2">
              <w:t xml:space="preserve">mail </w:t>
            </w:r>
            <w:r>
              <w:t>A</w:t>
            </w:r>
            <w:r w:rsidRPr="00BE7BA2">
              <w:t>ddress is updated</w:t>
            </w:r>
            <w:r>
              <w:t>,</w:t>
            </w:r>
            <w:r w:rsidRPr="00BE7BA2">
              <w:t xml:space="preserve"> the Reset button will be disabled</w:t>
            </w:r>
            <w:bookmarkEnd w:id="22"/>
            <w:r w:rsidRPr="00BE7BA2">
              <w:t>.</w:t>
            </w:r>
          </w:p>
        </w:tc>
      </w:tr>
      <w:tr w:rsidR="00DE3C60" w:rsidRPr="00D403FD" w14:paraId="684B25B7" w14:textId="77777777" w:rsidTr="00470EB5">
        <w:tc>
          <w:tcPr>
            <w:tcW w:w="2148" w:type="dxa"/>
            <w:vMerge w:val="restart"/>
          </w:tcPr>
          <w:p w14:paraId="001F54E7" w14:textId="77777777" w:rsidR="000516C5" w:rsidRPr="00D403FD" w:rsidRDefault="000516C5" w:rsidP="00202B1A">
            <w:pPr>
              <w:jc w:val="center"/>
              <w:rPr>
                <w:b/>
              </w:rPr>
            </w:pPr>
            <w:r w:rsidRPr="00D403FD">
              <w:rPr>
                <w:b/>
              </w:rPr>
              <w:t>5</w:t>
            </w:r>
          </w:p>
        </w:tc>
        <w:tc>
          <w:tcPr>
            <w:tcW w:w="26686" w:type="dxa"/>
            <w:gridSpan w:val="3"/>
          </w:tcPr>
          <w:p w14:paraId="4D08DE76" w14:textId="17D5AA4C" w:rsidR="000516C5" w:rsidRPr="00D403FD" w:rsidRDefault="00544D89" w:rsidP="000C2A30">
            <w:pPr>
              <w:textAlignment w:val="top"/>
            </w:pPr>
            <w:r w:rsidRPr="00544D89">
              <w:t xml:space="preserve">Ask </w:t>
            </w:r>
            <w:r>
              <w:t xml:space="preserve">the </w:t>
            </w:r>
            <w:r w:rsidRPr="00544D89">
              <w:t>member if they would like us to notate their account to send them specific prescription information from the PBM, such as when refills are available, when their order has shipped, etc</w:t>
            </w:r>
            <w:r w:rsidR="00C37711">
              <w:t>etera</w:t>
            </w:r>
            <w:r w:rsidRPr="00544D89">
              <w:t>.</w:t>
            </w:r>
          </w:p>
        </w:tc>
      </w:tr>
      <w:tr w:rsidR="008905DB" w:rsidRPr="00D403FD" w14:paraId="0C77761F" w14:textId="77777777" w:rsidTr="00470EB5">
        <w:tc>
          <w:tcPr>
            <w:tcW w:w="2148" w:type="dxa"/>
            <w:vMerge/>
          </w:tcPr>
          <w:p w14:paraId="25F2C555" w14:textId="77777777" w:rsidR="000516C5" w:rsidRPr="00D403FD" w:rsidRDefault="000516C5" w:rsidP="00202B1A">
            <w:pPr>
              <w:jc w:val="center"/>
              <w:rPr>
                <w:b/>
              </w:rPr>
            </w:pPr>
          </w:p>
        </w:tc>
        <w:tc>
          <w:tcPr>
            <w:tcW w:w="6045" w:type="dxa"/>
            <w:shd w:val="clear" w:color="auto" w:fill="D9D9D9" w:themeFill="background1" w:themeFillShade="D9"/>
          </w:tcPr>
          <w:p w14:paraId="6D891E46" w14:textId="07E55011" w:rsidR="000516C5" w:rsidRPr="00D403FD" w:rsidRDefault="000516C5" w:rsidP="00202B1A">
            <w:pPr>
              <w:jc w:val="center"/>
              <w:rPr>
                <w:b/>
                <w:color w:val="000000"/>
              </w:rPr>
            </w:pPr>
            <w:r w:rsidRPr="00D403FD">
              <w:rPr>
                <w:b/>
                <w:color w:val="000000"/>
              </w:rPr>
              <w:t>If</w:t>
            </w:r>
            <w:r w:rsidR="00DE3C60">
              <w:rPr>
                <w:b/>
                <w:color w:val="000000"/>
              </w:rPr>
              <w:t xml:space="preserve"> the member</w:t>
            </w:r>
            <w:r w:rsidRPr="00D403FD">
              <w:rPr>
                <w:b/>
                <w:color w:val="000000"/>
              </w:rPr>
              <w:t>…</w:t>
            </w:r>
          </w:p>
        </w:tc>
        <w:tc>
          <w:tcPr>
            <w:tcW w:w="20641" w:type="dxa"/>
            <w:gridSpan w:val="2"/>
            <w:shd w:val="clear" w:color="auto" w:fill="D9D9D9" w:themeFill="background1" w:themeFillShade="D9"/>
          </w:tcPr>
          <w:p w14:paraId="405B5FD0" w14:textId="77777777" w:rsidR="000516C5" w:rsidRPr="00D403FD" w:rsidRDefault="000516C5" w:rsidP="00202B1A">
            <w:pPr>
              <w:jc w:val="center"/>
              <w:rPr>
                <w:b/>
                <w:color w:val="000000"/>
              </w:rPr>
            </w:pPr>
            <w:r w:rsidRPr="00D403FD">
              <w:rPr>
                <w:b/>
                <w:color w:val="000000"/>
              </w:rPr>
              <w:t>Then…</w:t>
            </w:r>
          </w:p>
        </w:tc>
      </w:tr>
      <w:tr w:rsidR="008905DB" w:rsidRPr="00D403FD" w14:paraId="7CDED5C0" w14:textId="77777777" w:rsidTr="00470EB5">
        <w:tc>
          <w:tcPr>
            <w:tcW w:w="2148" w:type="dxa"/>
            <w:vMerge/>
          </w:tcPr>
          <w:p w14:paraId="5DFB48A5" w14:textId="77777777" w:rsidR="000516C5" w:rsidRPr="00D403FD" w:rsidRDefault="000516C5" w:rsidP="00202B1A">
            <w:pPr>
              <w:jc w:val="center"/>
              <w:rPr>
                <w:b/>
              </w:rPr>
            </w:pPr>
          </w:p>
        </w:tc>
        <w:tc>
          <w:tcPr>
            <w:tcW w:w="6045" w:type="dxa"/>
            <w:shd w:val="clear" w:color="auto" w:fill="auto"/>
          </w:tcPr>
          <w:p w14:paraId="0C1EC36D" w14:textId="4A4BF144" w:rsidR="000516C5" w:rsidRPr="00DE3C60" w:rsidRDefault="00DE3C60" w:rsidP="00202B1A">
            <w:pPr>
              <w:rPr>
                <w:bCs/>
                <w:color w:val="000000"/>
              </w:rPr>
            </w:pPr>
            <w:r w:rsidRPr="00DE3C60">
              <w:rPr>
                <w:bCs/>
                <w:color w:val="000000"/>
              </w:rPr>
              <w:t>Accepts</w:t>
            </w:r>
          </w:p>
        </w:tc>
        <w:tc>
          <w:tcPr>
            <w:tcW w:w="20641" w:type="dxa"/>
            <w:gridSpan w:val="2"/>
            <w:shd w:val="clear" w:color="auto" w:fill="auto"/>
          </w:tcPr>
          <w:p w14:paraId="6211DFD0" w14:textId="3CD29193" w:rsidR="00DE3C60" w:rsidRDefault="00DE3C60" w:rsidP="000C2A30">
            <w:r w:rsidRPr="00DE3C60">
              <w:t>Assist the member in signing up for the PBM Message Platform. Refer to </w:t>
            </w:r>
            <w:hyperlink r:id="rId21" w:anchor="!/view?docid=16d97031-aab3-4e30-b5d8-69ba322678d6" w:history="1">
              <w:r w:rsidR="00FB1F22">
                <w:rPr>
                  <w:rStyle w:val="Hyperlink"/>
                </w:rPr>
                <w:t>Compass - Obtaining an Email Address and Managing Messaging Platform (MP) Notifications (054195)</w:t>
              </w:r>
            </w:hyperlink>
            <w:r w:rsidRPr="00DE3C60">
              <w:t>.</w:t>
            </w:r>
          </w:p>
          <w:p w14:paraId="133BEC24" w14:textId="018911A5" w:rsidR="00DE3C60" w:rsidRPr="00D403FD" w:rsidRDefault="00DE3C60" w:rsidP="000C2A30">
            <w:r w:rsidRPr="00DE3C60">
              <w:rPr>
                <w:b/>
                <w:bCs/>
              </w:rPr>
              <w:t>Note:</w:t>
            </w:r>
            <w:r>
              <w:rPr>
                <w:b/>
                <w:bCs/>
              </w:rPr>
              <w:t xml:space="preserve"> </w:t>
            </w:r>
            <w:r w:rsidRPr="00DE3C60">
              <w:t>Anyone who is fully authenticated and is authorized to order a refill for a member, may set up Messaging Platform Alert messages.</w:t>
            </w:r>
          </w:p>
        </w:tc>
      </w:tr>
      <w:tr w:rsidR="008905DB" w:rsidRPr="00D403FD" w14:paraId="291F4251" w14:textId="77777777" w:rsidTr="00470EB5">
        <w:tc>
          <w:tcPr>
            <w:tcW w:w="2148" w:type="dxa"/>
            <w:vMerge/>
          </w:tcPr>
          <w:p w14:paraId="0BBB1B31" w14:textId="77777777" w:rsidR="000516C5" w:rsidRPr="00D403FD" w:rsidRDefault="000516C5" w:rsidP="00202B1A">
            <w:pPr>
              <w:jc w:val="center"/>
              <w:rPr>
                <w:b/>
              </w:rPr>
            </w:pPr>
          </w:p>
        </w:tc>
        <w:tc>
          <w:tcPr>
            <w:tcW w:w="6045" w:type="dxa"/>
            <w:shd w:val="clear" w:color="auto" w:fill="auto"/>
          </w:tcPr>
          <w:p w14:paraId="240EE4C5" w14:textId="7DE3B8CE" w:rsidR="000516C5" w:rsidRPr="00DE3C60" w:rsidRDefault="00DE3C60" w:rsidP="00202B1A">
            <w:pPr>
              <w:rPr>
                <w:bCs/>
                <w:color w:val="000000"/>
              </w:rPr>
            </w:pPr>
            <w:r w:rsidRPr="00DE3C60">
              <w:rPr>
                <w:bCs/>
                <w:color w:val="000000"/>
              </w:rPr>
              <w:t>Declines</w:t>
            </w:r>
          </w:p>
        </w:tc>
        <w:tc>
          <w:tcPr>
            <w:tcW w:w="20641" w:type="dxa"/>
            <w:gridSpan w:val="2"/>
            <w:shd w:val="clear" w:color="auto" w:fill="auto"/>
          </w:tcPr>
          <w:p w14:paraId="679CF408" w14:textId="77777777" w:rsidR="00DE3C60" w:rsidRDefault="00DE3C60" w:rsidP="000C2A30">
            <w:pPr>
              <w:textAlignment w:val="top"/>
            </w:pPr>
            <w:r>
              <w:t xml:space="preserve">Advise the member as follows: </w:t>
            </w:r>
          </w:p>
          <w:p w14:paraId="6A6B155B" w14:textId="00160B47" w:rsidR="007420B4" w:rsidRPr="00D403FD" w:rsidRDefault="00000000" w:rsidP="00914DB6">
            <w:pPr>
              <w:textAlignment w:val="top"/>
            </w:pPr>
            <w:r>
              <w:pict w14:anchorId="355FA3AF">
                <v:shape id="_x0000_i1026" type="#_x0000_t75" style="width:18.75pt;height:17.25pt;visibility:visible">
                  <v:imagedata r:id="rId22" o:title=""/>
                </v:shape>
              </w:pict>
            </w:r>
            <w:r w:rsidR="00DE3C60">
              <w:t xml:space="preserve"> </w:t>
            </w:r>
            <w:r w:rsidR="00DE3C60" w:rsidRPr="00DE3C60">
              <w:t xml:space="preserve">OK, if you change your mind, you can go to </w:t>
            </w:r>
            <w:r w:rsidR="00DE3C60">
              <w:t>the secure member website</w:t>
            </w:r>
            <w:r w:rsidR="00DE3C60" w:rsidRPr="00DE3C60">
              <w:t xml:space="preserve"> to register any time.</w:t>
            </w:r>
          </w:p>
        </w:tc>
      </w:tr>
    </w:tbl>
    <w:p w14:paraId="73968F76" w14:textId="77777777" w:rsidR="003414D9" w:rsidRDefault="003414D9" w:rsidP="000D63DB">
      <w:pPr>
        <w:jc w:val="right"/>
      </w:pPr>
    </w:p>
    <w:bookmarkStart w:id="23" w:name="_Adding_a_PBO_1"/>
    <w:bookmarkEnd w:id="23"/>
    <w:p w14:paraId="720A9EC5" w14:textId="1C0F0D7C" w:rsidR="00F27518" w:rsidRDefault="009A4D2E" w:rsidP="000D63DB">
      <w:pPr>
        <w:jc w:val="right"/>
      </w:pPr>
      <w:r>
        <w:rPr>
          <w:rFonts w:ascii="Times New Roman" w:hAnsi="Times New Roman"/>
        </w:rPr>
        <w:fldChar w:fldCharType="begin"/>
      </w:r>
      <w:r w:rsidR="00797EA0">
        <w:instrText>HYPERLINK  \l "_top"</w:instrText>
      </w:r>
      <w:r>
        <w:rPr>
          <w:rFonts w:ascii="Times New Roman" w:hAnsi="Times New Roman"/>
        </w:rPr>
      </w:r>
      <w:r>
        <w:rPr>
          <w:rFonts w:ascii="Times New Roman" w:hAnsi="Times New Roman"/>
        </w:rPr>
        <w:fldChar w:fldCharType="separate"/>
      </w:r>
      <w:r w:rsidR="00296708" w:rsidRPr="00062689">
        <w:rPr>
          <w:rStyle w:val="Hyperlink"/>
        </w:rPr>
        <w:t>Top of the Document</w:t>
      </w:r>
      <w:r>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27518" w:rsidRPr="00DC296B" w14:paraId="0B2BC3C4" w14:textId="77777777" w:rsidTr="00911D54">
        <w:tc>
          <w:tcPr>
            <w:tcW w:w="5000" w:type="pct"/>
            <w:shd w:val="clear" w:color="auto" w:fill="C0C0C0"/>
          </w:tcPr>
          <w:p w14:paraId="1C79E3FB" w14:textId="5C0A4CCC" w:rsidR="00F27518" w:rsidRPr="000D6356" w:rsidRDefault="00DE3C60" w:rsidP="008A4142">
            <w:pPr>
              <w:pStyle w:val="Heading2"/>
              <w:spacing w:before="120" w:after="120"/>
              <w:rPr>
                <w:rFonts w:ascii="Verdana" w:hAnsi="Verdana"/>
                <w:i w:val="0"/>
              </w:rPr>
            </w:pPr>
            <w:bookmarkStart w:id="24" w:name="_Adding_a_Plan"/>
            <w:bookmarkStart w:id="25" w:name="_Adding_a_PBO"/>
            <w:bookmarkStart w:id="26" w:name="_Toc204240918"/>
            <w:bookmarkEnd w:id="24"/>
            <w:bookmarkEnd w:id="25"/>
            <w:r w:rsidRPr="00911D54">
              <w:rPr>
                <w:rFonts w:ascii="Verdana" w:hAnsi="Verdana"/>
                <w:i w:val="0"/>
                <w:iCs w:val="0"/>
              </w:rPr>
              <w:t>Deleting an Email Address</w:t>
            </w:r>
            <w:bookmarkEnd w:id="26"/>
          </w:p>
        </w:tc>
      </w:tr>
    </w:tbl>
    <w:p w14:paraId="2901F6CB" w14:textId="77777777" w:rsidR="001E2A52" w:rsidRDefault="001E2A52" w:rsidP="000D63DB"/>
    <w:p w14:paraId="12CEDF5C" w14:textId="027689CA" w:rsidR="000C2A30" w:rsidRDefault="00DE3C60" w:rsidP="008A4142">
      <w:r>
        <w:rPr>
          <w:color w:val="000000"/>
        </w:rPr>
        <w:t>P</w:t>
      </w:r>
      <w:r w:rsidRPr="00DE3C60">
        <w:rPr>
          <w:color w:val="000000"/>
        </w:rPr>
        <w:t>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56"/>
        <w:gridCol w:w="5973"/>
        <w:gridCol w:w="5921"/>
      </w:tblGrid>
      <w:tr w:rsidR="00F55D9A" w:rsidRPr="00F55D9A" w14:paraId="3BE8CFB8" w14:textId="77777777" w:rsidTr="004D740E">
        <w:tc>
          <w:tcPr>
            <w:tcW w:w="1612" w:type="dxa"/>
            <w:shd w:val="clear" w:color="auto" w:fill="D9D9D9"/>
          </w:tcPr>
          <w:p w14:paraId="255B8F7C" w14:textId="77777777" w:rsidR="00F55D9A" w:rsidRPr="00F55D9A" w:rsidRDefault="00F55D9A" w:rsidP="00F55D9A">
            <w:pPr>
              <w:jc w:val="center"/>
              <w:rPr>
                <w:b/>
              </w:rPr>
            </w:pPr>
            <w:r w:rsidRPr="00F55D9A">
              <w:rPr>
                <w:b/>
              </w:rPr>
              <w:t>Step</w:t>
            </w:r>
          </w:p>
        </w:tc>
        <w:tc>
          <w:tcPr>
            <w:tcW w:w="21232" w:type="dxa"/>
            <w:gridSpan w:val="2"/>
            <w:shd w:val="clear" w:color="auto" w:fill="D9D9D9"/>
          </w:tcPr>
          <w:p w14:paraId="449C5154" w14:textId="77777777" w:rsidR="00F55D9A" w:rsidRPr="00F55D9A" w:rsidRDefault="00F55D9A" w:rsidP="00F55D9A">
            <w:pPr>
              <w:autoSpaceDE w:val="0"/>
              <w:autoSpaceDN w:val="0"/>
              <w:adjustRightInd w:val="0"/>
              <w:jc w:val="center"/>
              <w:rPr>
                <w:b/>
              </w:rPr>
            </w:pPr>
            <w:r w:rsidRPr="00F55D9A">
              <w:rPr>
                <w:b/>
              </w:rPr>
              <w:t>Action</w:t>
            </w:r>
          </w:p>
        </w:tc>
      </w:tr>
      <w:tr w:rsidR="00DE3C60" w:rsidRPr="00F55D9A" w14:paraId="4C68A18C" w14:textId="77777777" w:rsidTr="004D740E">
        <w:tc>
          <w:tcPr>
            <w:tcW w:w="1612" w:type="dxa"/>
          </w:tcPr>
          <w:p w14:paraId="6D759544" w14:textId="0963866B" w:rsidR="00DE3C60" w:rsidRPr="00F55D9A" w:rsidRDefault="00DE3C60" w:rsidP="00DE3C60">
            <w:pPr>
              <w:jc w:val="center"/>
              <w:rPr>
                <w:b/>
              </w:rPr>
            </w:pPr>
            <w:r>
              <w:rPr>
                <w:b/>
              </w:rPr>
              <w:t>1</w:t>
            </w:r>
          </w:p>
        </w:tc>
        <w:tc>
          <w:tcPr>
            <w:tcW w:w="21232" w:type="dxa"/>
            <w:gridSpan w:val="2"/>
          </w:tcPr>
          <w:p w14:paraId="0373A955" w14:textId="05C08C6D" w:rsidR="00DE3C60" w:rsidRDefault="00DE3C60" w:rsidP="00DE3C60">
            <w:pPr>
              <w:rPr>
                <w:bCs/>
                <w:color w:val="000000"/>
              </w:rPr>
            </w:pPr>
            <w:r>
              <w:rPr>
                <w:bCs/>
                <w:color w:val="000000"/>
              </w:rPr>
              <w:t>Verify that the caller has authorization to delete the member’s email address.</w:t>
            </w:r>
          </w:p>
          <w:p w14:paraId="62E45CB9" w14:textId="58C7F435" w:rsidR="00B114CD" w:rsidRPr="00B114CD" w:rsidRDefault="00B114CD" w:rsidP="00B114CD">
            <w:pPr>
              <w:numPr>
                <w:ilvl w:val="0"/>
                <w:numId w:val="37"/>
              </w:numPr>
              <w:rPr>
                <w:bCs/>
                <w:color w:val="000000"/>
              </w:rPr>
            </w:pPr>
            <w:r w:rsidRPr="00B114CD">
              <w:rPr>
                <w:bCs/>
                <w:color w:val="000000"/>
              </w:rPr>
              <w:t xml:space="preserve">As needed, advise the caller you can only update their individual </w:t>
            </w:r>
            <w:r w:rsidR="00DC12D7">
              <w:rPr>
                <w:bCs/>
                <w:color w:val="000000"/>
              </w:rPr>
              <w:t>email address</w:t>
            </w:r>
            <w:r w:rsidRPr="00B114CD">
              <w:rPr>
                <w:bCs/>
                <w:color w:val="000000"/>
              </w:rPr>
              <w:t xml:space="preserve"> and those for any minor children.</w:t>
            </w:r>
          </w:p>
          <w:p w14:paraId="0733DD00" w14:textId="77777777" w:rsidR="00DE3C60" w:rsidRDefault="00DE3C60" w:rsidP="00DE3C60">
            <w:pPr>
              <w:rPr>
                <w:bCs/>
                <w:color w:val="000000"/>
              </w:rPr>
            </w:pPr>
          </w:p>
          <w:p w14:paraId="6BB20889" w14:textId="258757B1" w:rsidR="00DE3C60" w:rsidRDefault="00000000" w:rsidP="00DE3C60">
            <w:r>
              <w:rPr>
                <w:noProof/>
              </w:rPr>
              <w:pict w14:anchorId="4A286686">
                <v:shape id="_x0000_i1027" type="#_x0000_t75" style="width:18.75pt;height:17.25pt;visibility:visible">
                  <v:imagedata r:id="rId23" o:title=""/>
                </v:shape>
              </w:pict>
            </w:r>
            <w:r w:rsidR="00DE3C60">
              <w:t xml:space="preserve"> Authorized party callers (benefits offices, prescribers, individuals calling on behalf of the member, etc</w:t>
            </w:r>
            <w:r w:rsidR="000A2F2A">
              <w:t>etera</w:t>
            </w:r>
            <w:r w:rsidR="00DE3C60">
              <w:t xml:space="preserve">) are </w:t>
            </w:r>
            <w:r w:rsidR="00070611" w:rsidRPr="00070611">
              <w:rPr>
                <w:b/>
                <w:bCs/>
              </w:rPr>
              <w:t>not</w:t>
            </w:r>
            <w:r w:rsidR="00DE3C60">
              <w:t xml:space="preserve"> authorized to make email address changes. Only members (and designated individuals such as POAs) can make these requests.</w:t>
            </w:r>
          </w:p>
          <w:p w14:paraId="27FE712C" w14:textId="77777777" w:rsidR="00DE3C60" w:rsidRDefault="00000000" w:rsidP="00DE3C60">
            <w:r>
              <w:rPr>
                <w:noProof/>
              </w:rPr>
              <w:pict w14:anchorId="0AF2109A">
                <v:shape id="_x0000_i1028" type="#_x0000_t75" style="width:18.75pt;height:17.25pt;visibility:visible">
                  <v:imagedata r:id="rId23" o:title=""/>
                </v:shape>
              </w:pict>
            </w:r>
            <w:r w:rsidR="00DE3C60">
              <w:t xml:space="preserve"> Confirmation is required from the other adult members on the account before their email address can be added or changed.</w:t>
            </w:r>
          </w:p>
          <w:p w14:paraId="52EC4039" w14:textId="1E35E326" w:rsidR="00DE3C60" w:rsidRPr="004217DC" w:rsidRDefault="00DE3C60" w:rsidP="004217DC">
            <w:pPr>
              <w:pStyle w:val="ListParagraph"/>
              <w:numPr>
                <w:ilvl w:val="0"/>
                <w:numId w:val="35"/>
              </w:numPr>
              <w:rPr>
                <w:bCs/>
                <w:color w:val="000000"/>
              </w:rPr>
            </w:pPr>
            <w:r>
              <w:t>If needed, ask if the member is available to make changes during the call. If the member comes on the line to approve the caller to update contact information, you must have the member re-authenticate before making any changes.</w:t>
            </w:r>
          </w:p>
        </w:tc>
      </w:tr>
      <w:tr w:rsidR="00DE3C60" w:rsidRPr="00F55D9A" w14:paraId="403D4A39" w14:textId="77777777" w:rsidTr="004D740E">
        <w:tc>
          <w:tcPr>
            <w:tcW w:w="1612" w:type="dxa"/>
            <w:vMerge w:val="restart"/>
          </w:tcPr>
          <w:p w14:paraId="650A65B4" w14:textId="7EE66098" w:rsidR="00DE3C60" w:rsidRPr="00F55D9A" w:rsidRDefault="00DE3C60" w:rsidP="00DE3C60">
            <w:pPr>
              <w:jc w:val="center"/>
              <w:rPr>
                <w:b/>
              </w:rPr>
            </w:pPr>
            <w:r>
              <w:rPr>
                <w:b/>
              </w:rPr>
              <w:t>2</w:t>
            </w:r>
          </w:p>
        </w:tc>
        <w:tc>
          <w:tcPr>
            <w:tcW w:w="21232" w:type="dxa"/>
            <w:gridSpan w:val="2"/>
            <w:tcBorders>
              <w:bottom w:val="single" w:sz="4" w:space="0" w:color="auto"/>
            </w:tcBorders>
          </w:tcPr>
          <w:p w14:paraId="1F678066" w14:textId="68BB40E9" w:rsidR="00DE3C60" w:rsidRDefault="00DE3C60" w:rsidP="00DE3C60">
            <w:pPr>
              <w:rPr>
                <w:bCs/>
                <w:color w:val="000000"/>
              </w:rPr>
            </w:pPr>
            <w:r>
              <w:rPr>
                <w:bCs/>
                <w:color w:val="000000"/>
              </w:rPr>
              <w:t xml:space="preserve">From the </w:t>
            </w:r>
            <w:r w:rsidRPr="00840A8C">
              <w:rPr>
                <w:b/>
                <w:bCs/>
                <w:color w:val="000000"/>
              </w:rPr>
              <w:t xml:space="preserve">Member Snapshot </w:t>
            </w:r>
            <w:r w:rsidR="00807ABB" w:rsidRPr="00840A8C">
              <w:rPr>
                <w:b/>
                <w:bCs/>
                <w:color w:val="000000"/>
              </w:rPr>
              <w:t>Landing Page</w:t>
            </w:r>
            <w:r>
              <w:rPr>
                <w:bCs/>
                <w:color w:val="000000"/>
              </w:rPr>
              <w:t xml:space="preserve">, navigate to the </w:t>
            </w:r>
            <w:r>
              <w:rPr>
                <w:b/>
                <w:bCs/>
                <w:color w:val="000000"/>
              </w:rPr>
              <w:t xml:space="preserve">Contact Information </w:t>
            </w:r>
            <w:r w:rsidR="00C65F51" w:rsidRPr="00C65F51">
              <w:rPr>
                <w:color w:val="000000"/>
              </w:rPr>
              <w:t>tab</w:t>
            </w:r>
            <w:r w:rsidR="00C65F51">
              <w:rPr>
                <w:bCs/>
                <w:color w:val="000000"/>
              </w:rPr>
              <w:t xml:space="preserve"> </w:t>
            </w:r>
            <w:r>
              <w:rPr>
                <w:bCs/>
                <w:color w:val="000000"/>
              </w:rPr>
              <w:t xml:space="preserve">and review the </w:t>
            </w:r>
            <w:r>
              <w:rPr>
                <w:b/>
                <w:bCs/>
                <w:color w:val="000000"/>
              </w:rPr>
              <w:t>Email Address</w:t>
            </w:r>
            <w:r>
              <w:rPr>
                <w:bCs/>
                <w:color w:val="000000"/>
              </w:rPr>
              <w:t xml:space="preserve"> section.</w:t>
            </w:r>
          </w:p>
          <w:p w14:paraId="60B58CF0" w14:textId="77777777" w:rsidR="00DE3C60" w:rsidRDefault="00DE3C60" w:rsidP="00DE3C60">
            <w:pPr>
              <w:rPr>
                <w:bCs/>
                <w:color w:val="000000"/>
              </w:rPr>
            </w:pPr>
          </w:p>
          <w:p w14:paraId="2FECC2C2" w14:textId="61F4BC38" w:rsidR="00DE3C60" w:rsidRDefault="00C65F51" w:rsidP="00DE3C60">
            <w:pPr>
              <w:jc w:val="center"/>
              <w:rPr>
                <w:bCs/>
                <w:color w:val="000000"/>
              </w:rPr>
            </w:pPr>
            <w:r>
              <w:rPr>
                <w:bCs/>
                <w:noProof/>
                <w:color w:val="000000"/>
              </w:rPr>
              <w:drawing>
                <wp:inline distT="0" distB="0" distL="0" distR="0" wp14:anchorId="448F4E01" wp14:editId="4FF466A1">
                  <wp:extent cx="4864735" cy="153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864735" cy="1530350"/>
                          </a:xfrm>
                          <a:prstGeom prst="rect">
                            <a:avLst/>
                          </a:prstGeom>
                          <a:noFill/>
                        </pic:spPr>
                      </pic:pic>
                    </a:graphicData>
                  </a:graphic>
                </wp:inline>
              </w:drawing>
            </w:r>
          </w:p>
          <w:p w14:paraId="41D1F7C1" w14:textId="77777777" w:rsidR="001B791A" w:rsidRDefault="001B791A" w:rsidP="00DD2466">
            <w:pPr>
              <w:rPr>
                <w:b/>
                <w:bCs/>
              </w:rPr>
            </w:pPr>
          </w:p>
          <w:p w14:paraId="62B98F47" w14:textId="27CEC115" w:rsidR="00DD2466" w:rsidRDefault="00DD2466" w:rsidP="00DD2466">
            <w:r>
              <w:rPr>
                <w:b/>
                <w:bCs/>
              </w:rPr>
              <w:t>Notes:</w:t>
            </w:r>
            <w:r>
              <w:t xml:space="preserve"> </w:t>
            </w:r>
          </w:p>
          <w:p w14:paraId="22F5A339" w14:textId="2DAA3585" w:rsidR="00DD2466" w:rsidRDefault="00DD2466" w:rsidP="00C0645F">
            <w:pPr>
              <w:numPr>
                <w:ilvl w:val="0"/>
                <w:numId w:val="35"/>
              </w:numPr>
            </w:pPr>
            <w:r>
              <w:t xml:space="preserve">If </w:t>
            </w:r>
            <w:r w:rsidR="001B791A">
              <w:t xml:space="preserve">the </w:t>
            </w:r>
            <w:r>
              <w:t>member does</w:t>
            </w:r>
            <w:r w:rsidR="00840A8C">
              <w:t xml:space="preserve"> not</w:t>
            </w:r>
            <w:r>
              <w:t xml:space="preserve"> want an Email Address on file, </w:t>
            </w:r>
            <w:r w:rsidR="00A670DE">
              <w:t>click</w:t>
            </w:r>
            <w:r>
              <w:t xml:space="preserve"> the </w:t>
            </w:r>
            <w:r>
              <w:rPr>
                <w:b/>
                <w:bCs/>
              </w:rPr>
              <w:t>Don</w:t>
            </w:r>
            <w:r w:rsidR="00580E59">
              <w:rPr>
                <w:b/>
                <w:bCs/>
              </w:rPr>
              <w:t>’</w:t>
            </w:r>
            <w:r>
              <w:rPr>
                <w:b/>
                <w:bCs/>
              </w:rPr>
              <w:t>t Ask for Email</w:t>
            </w:r>
            <w:r w:rsidR="00A670DE" w:rsidRPr="0090027B">
              <w:t xml:space="preserve"> checkbox</w:t>
            </w:r>
            <w:r w:rsidR="0090027B">
              <w:t>;</w:t>
            </w:r>
            <w:r>
              <w:t xml:space="preserve"> then click </w:t>
            </w:r>
            <w:r>
              <w:rPr>
                <w:b/>
                <w:bCs/>
              </w:rPr>
              <w:t>Save</w:t>
            </w:r>
            <w:r w:rsidRPr="00537407">
              <w:t>.</w:t>
            </w:r>
            <w:r w:rsidR="00537407">
              <w:t xml:space="preserve"> </w:t>
            </w:r>
            <w:bookmarkStart w:id="27" w:name="OLE_LINK2"/>
            <w:r w:rsidR="00537407">
              <w:t xml:space="preserve">This will disable the </w:t>
            </w:r>
            <w:r w:rsidR="00537407">
              <w:rPr>
                <w:b/>
                <w:bCs/>
              </w:rPr>
              <w:t xml:space="preserve">Email Address </w:t>
            </w:r>
            <w:r w:rsidR="00537407">
              <w:t>box.</w:t>
            </w:r>
            <w:bookmarkEnd w:id="27"/>
          </w:p>
          <w:p w14:paraId="44838B96" w14:textId="4F8166D6" w:rsidR="00DD2466" w:rsidRDefault="00C91C99" w:rsidP="00C0645F">
            <w:pPr>
              <w:numPr>
                <w:ilvl w:val="0"/>
                <w:numId w:val="35"/>
              </w:numPr>
            </w:pPr>
            <w:r>
              <w:t xml:space="preserve">To enable the </w:t>
            </w:r>
            <w:r>
              <w:rPr>
                <w:b/>
                <w:bCs/>
              </w:rPr>
              <w:t xml:space="preserve">Email Address </w:t>
            </w:r>
            <w:r>
              <w:t>box, c</w:t>
            </w:r>
            <w:r w:rsidR="00A670DE">
              <w:t>lick the</w:t>
            </w:r>
            <w:r w:rsidR="00DD2466">
              <w:t xml:space="preserve"> </w:t>
            </w:r>
            <w:r w:rsidR="00537407">
              <w:rPr>
                <w:b/>
                <w:bCs/>
              </w:rPr>
              <w:t xml:space="preserve">Don’t Ask for Email </w:t>
            </w:r>
            <w:r w:rsidR="00A670DE">
              <w:t>check</w:t>
            </w:r>
            <w:r w:rsidR="00DD2466">
              <w:t xml:space="preserve">box </w:t>
            </w:r>
            <w:r>
              <w:t>again to deselect it</w:t>
            </w:r>
            <w:r w:rsidR="0090027B">
              <w:t>;</w:t>
            </w:r>
            <w:r w:rsidR="00DD2466">
              <w:t xml:space="preserve"> then click </w:t>
            </w:r>
            <w:r w:rsidR="00DD2466">
              <w:rPr>
                <w:b/>
                <w:bCs/>
              </w:rPr>
              <w:t>Save</w:t>
            </w:r>
            <w:r w:rsidR="00DD2466">
              <w:t>.</w:t>
            </w:r>
          </w:p>
          <w:p w14:paraId="5AEC8F2B" w14:textId="11BC5E08" w:rsidR="00DE3C60" w:rsidRPr="00F55D9A" w:rsidRDefault="00DD2466" w:rsidP="004217DC">
            <w:pPr>
              <w:numPr>
                <w:ilvl w:val="0"/>
                <w:numId w:val="35"/>
              </w:numPr>
            </w:pPr>
            <w:bookmarkStart w:id="28" w:name="OLE_LINK4"/>
            <w:r>
              <w:t xml:space="preserve">For </w:t>
            </w:r>
            <w:r w:rsidRPr="00E12F73">
              <w:t>Research Cases,</w:t>
            </w:r>
            <w:r>
              <w:t xml:space="preserve"> </w:t>
            </w:r>
            <w:r w:rsidR="00E12F73">
              <w:t xml:space="preserve">the </w:t>
            </w:r>
            <w:r w:rsidRPr="00E12F73">
              <w:rPr>
                <w:b/>
                <w:bCs/>
              </w:rPr>
              <w:t>Email</w:t>
            </w:r>
            <w:r w:rsidR="00E12F73" w:rsidRPr="00E12F73">
              <w:rPr>
                <w:b/>
                <w:bCs/>
              </w:rPr>
              <w:t xml:space="preserve"> Address</w:t>
            </w:r>
            <w:r w:rsidR="00E12F73">
              <w:t xml:space="preserve"> field</w:t>
            </w:r>
            <w:r>
              <w:t xml:space="preserve"> and </w:t>
            </w:r>
            <w:r w:rsidRPr="00E12F73">
              <w:rPr>
                <w:b/>
                <w:bCs/>
              </w:rPr>
              <w:t>Don</w:t>
            </w:r>
            <w:r w:rsidR="00580E59">
              <w:rPr>
                <w:b/>
                <w:bCs/>
              </w:rPr>
              <w:t>’</w:t>
            </w:r>
            <w:r w:rsidRPr="00E12F73">
              <w:rPr>
                <w:b/>
                <w:bCs/>
              </w:rPr>
              <w:t>t Ask for Email</w:t>
            </w:r>
            <w:r>
              <w:t xml:space="preserve"> </w:t>
            </w:r>
            <w:r w:rsidR="00E12F73">
              <w:t>checkbox</w:t>
            </w:r>
            <w:r>
              <w:t xml:space="preserve"> will be </w:t>
            </w:r>
            <w:r>
              <w:rPr>
                <w:b/>
                <w:bCs/>
              </w:rPr>
              <w:t xml:space="preserve">read only. </w:t>
            </w:r>
            <w:bookmarkEnd w:id="28"/>
          </w:p>
        </w:tc>
      </w:tr>
      <w:tr w:rsidR="005757A9" w:rsidRPr="00F55D9A" w14:paraId="792ABA4A" w14:textId="77777777" w:rsidTr="004D740E">
        <w:tc>
          <w:tcPr>
            <w:tcW w:w="1612" w:type="dxa"/>
            <w:vMerge/>
          </w:tcPr>
          <w:p w14:paraId="5E77A065" w14:textId="77777777" w:rsidR="00DE3C60" w:rsidRDefault="00DE3C60" w:rsidP="00DE3C60">
            <w:pPr>
              <w:jc w:val="center"/>
              <w:rPr>
                <w:b/>
              </w:rPr>
            </w:pPr>
          </w:p>
        </w:tc>
        <w:tc>
          <w:tcPr>
            <w:tcW w:w="9421" w:type="dxa"/>
            <w:shd w:val="clear" w:color="auto" w:fill="E6E6E6"/>
          </w:tcPr>
          <w:p w14:paraId="127DE38D" w14:textId="299DD4F0" w:rsidR="00DE3C60" w:rsidRPr="00DE3C60" w:rsidRDefault="00DE3C60" w:rsidP="00DE3C60">
            <w:pPr>
              <w:jc w:val="center"/>
              <w:rPr>
                <w:b/>
                <w:bCs/>
                <w:color w:val="000000"/>
              </w:rPr>
            </w:pPr>
            <w:r w:rsidRPr="00DE3C60">
              <w:rPr>
                <w:b/>
                <w:bCs/>
                <w:color w:val="000000"/>
              </w:rPr>
              <w:t>If the Email Address field...</w:t>
            </w:r>
          </w:p>
        </w:tc>
        <w:tc>
          <w:tcPr>
            <w:tcW w:w="11811" w:type="dxa"/>
            <w:shd w:val="clear" w:color="auto" w:fill="E6E6E6"/>
          </w:tcPr>
          <w:p w14:paraId="2E511F4E" w14:textId="460B5DF3" w:rsidR="00DE3C60" w:rsidRPr="00DE3C60" w:rsidRDefault="00DE3C60" w:rsidP="00DE3C60">
            <w:pPr>
              <w:jc w:val="center"/>
              <w:rPr>
                <w:b/>
                <w:bCs/>
                <w:color w:val="000000"/>
              </w:rPr>
            </w:pPr>
            <w:r w:rsidRPr="00DE3C60">
              <w:rPr>
                <w:b/>
                <w:bCs/>
                <w:color w:val="000000"/>
              </w:rPr>
              <w:t>Then...</w:t>
            </w:r>
          </w:p>
        </w:tc>
      </w:tr>
      <w:tr w:rsidR="005757A9" w:rsidRPr="00F55D9A" w14:paraId="2427E82B" w14:textId="77777777" w:rsidTr="004D740E">
        <w:tc>
          <w:tcPr>
            <w:tcW w:w="1612" w:type="dxa"/>
            <w:vMerge/>
          </w:tcPr>
          <w:p w14:paraId="0DFDDB6D" w14:textId="77777777" w:rsidR="00DE3C60" w:rsidRDefault="00DE3C60" w:rsidP="00DE3C60">
            <w:pPr>
              <w:jc w:val="center"/>
              <w:rPr>
                <w:b/>
              </w:rPr>
            </w:pPr>
          </w:p>
        </w:tc>
        <w:tc>
          <w:tcPr>
            <w:tcW w:w="9421" w:type="dxa"/>
          </w:tcPr>
          <w:p w14:paraId="5ED799DF" w14:textId="2E65159E" w:rsidR="00DE3C60" w:rsidRDefault="00DE3C60" w:rsidP="00DE3C60">
            <w:pPr>
              <w:rPr>
                <w:bCs/>
                <w:color w:val="000000"/>
              </w:rPr>
            </w:pPr>
            <w:r>
              <w:rPr>
                <w:bCs/>
                <w:color w:val="000000"/>
              </w:rPr>
              <w:t xml:space="preserve">Is </w:t>
            </w:r>
            <w:r w:rsidR="004031F1">
              <w:rPr>
                <w:b/>
                <w:color w:val="000000"/>
              </w:rPr>
              <w:t>blank</w:t>
            </w:r>
            <w:r>
              <w:rPr>
                <w:bCs/>
                <w:color w:val="000000"/>
              </w:rPr>
              <w:t xml:space="preserve"> with the message “Obtain Email Address”</w:t>
            </w:r>
          </w:p>
        </w:tc>
        <w:tc>
          <w:tcPr>
            <w:tcW w:w="11811" w:type="dxa"/>
          </w:tcPr>
          <w:p w14:paraId="1036DF79" w14:textId="1DA7B1F4" w:rsidR="00DE3C60" w:rsidRDefault="00DE3C60" w:rsidP="00DE3C60">
            <w:pPr>
              <w:rPr>
                <w:bCs/>
                <w:color w:val="000000"/>
              </w:rPr>
            </w:pPr>
            <w:r>
              <w:rPr>
                <w:bCs/>
                <w:color w:val="000000"/>
              </w:rPr>
              <w:t>No further action is needed.</w:t>
            </w:r>
          </w:p>
        </w:tc>
      </w:tr>
      <w:tr w:rsidR="005757A9" w:rsidRPr="00F55D9A" w14:paraId="1CA17342" w14:textId="77777777" w:rsidTr="004D740E">
        <w:tc>
          <w:tcPr>
            <w:tcW w:w="1612" w:type="dxa"/>
            <w:vMerge/>
          </w:tcPr>
          <w:p w14:paraId="4A4155CF" w14:textId="77777777" w:rsidR="00DE3C60" w:rsidRDefault="00DE3C60" w:rsidP="00DE3C60">
            <w:pPr>
              <w:jc w:val="center"/>
              <w:rPr>
                <w:b/>
              </w:rPr>
            </w:pPr>
          </w:p>
        </w:tc>
        <w:tc>
          <w:tcPr>
            <w:tcW w:w="9421" w:type="dxa"/>
          </w:tcPr>
          <w:p w14:paraId="4785BA32" w14:textId="5C1A21A0" w:rsidR="00DE3C60" w:rsidRDefault="00DE3C60" w:rsidP="00DE3C60">
            <w:pPr>
              <w:rPr>
                <w:bCs/>
                <w:color w:val="000000"/>
              </w:rPr>
            </w:pPr>
            <w:r>
              <w:rPr>
                <w:bCs/>
                <w:color w:val="000000"/>
              </w:rPr>
              <w:t>Already includes an email address</w:t>
            </w:r>
          </w:p>
        </w:tc>
        <w:tc>
          <w:tcPr>
            <w:tcW w:w="11811" w:type="dxa"/>
          </w:tcPr>
          <w:p w14:paraId="7044DB64" w14:textId="7AAA1208" w:rsidR="00DE3C60" w:rsidRDefault="008B1FC3" w:rsidP="00DE3C60">
            <w:pPr>
              <w:rPr>
                <w:bCs/>
                <w:color w:val="000000"/>
              </w:rPr>
            </w:pPr>
            <w:r>
              <w:rPr>
                <w:bCs/>
                <w:color w:val="000000"/>
              </w:rPr>
              <w:t xml:space="preserve">Proceed to </w:t>
            </w:r>
            <w:hyperlink w:anchor="DeletingEmailAddressStep3" w:history="1">
              <w:r w:rsidRPr="00B77BD4">
                <w:rPr>
                  <w:rStyle w:val="Hyperlink"/>
                  <w:bCs/>
                </w:rPr>
                <w:t>Step 3</w:t>
              </w:r>
            </w:hyperlink>
            <w:r>
              <w:rPr>
                <w:bCs/>
                <w:color w:val="000000"/>
              </w:rPr>
              <w:t>.</w:t>
            </w:r>
          </w:p>
        </w:tc>
      </w:tr>
      <w:tr w:rsidR="00AB3C07" w:rsidRPr="00F55D9A" w14:paraId="793AD3BC" w14:textId="77777777" w:rsidTr="004D740E">
        <w:trPr>
          <w:trHeight w:val="25"/>
        </w:trPr>
        <w:tc>
          <w:tcPr>
            <w:tcW w:w="1612" w:type="dxa"/>
          </w:tcPr>
          <w:p w14:paraId="0A55523D" w14:textId="77777777" w:rsidR="00AB3C07" w:rsidRPr="00F55D9A" w:rsidRDefault="00B82EBF" w:rsidP="000D63DB">
            <w:pPr>
              <w:jc w:val="center"/>
              <w:rPr>
                <w:b/>
              </w:rPr>
            </w:pPr>
            <w:bookmarkStart w:id="29" w:name="DeletingEmailAddressStep3"/>
            <w:r w:rsidRPr="00F55D9A">
              <w:rPr>
                <w:b/>
              </w:rPr>
              <w:t>3</w:t>
            </w:r>
            <w:bookmarkEnd w:id="29"/>
          </w:p>
        </w:tc>
        <w:tc>
          <w:tcPr>
            <w:tcW w:w="21232" w:type="dxa"/>
            <w:gridSpan w:val="2"/>
          </w:tcPr>
          <w:p w14:paraId="08A5D1AB" w14:textId="77777777" w:rsidR="00AB3C07" w:rsidRDefault="008B1FC3" w:rsidP="00F55D9A">
            <w:pPr>
              <w:autoSpaceDE w:val="0"/>
              <w:autoSpaceDN w:val="0"/>
              <w:adjustRightInd w:val="0"/>
              <w:rPr>
                <w:color w:val="000000"/>
              </w:rPr>
            </w:pPr>
            <w:r>
              <w:rPr>
                <w:color w:val="000000"/>
              </w:rPr>
              <w:t>C</w:t>
            </w:r>
            <w:r w:rsidRPr="008B1FC3">
              <w:rPr>
                <w:color w:val="000000"/>
              </w:rPr>
              <w:t xml:space="preserve">lick in the </w:t>
            </w:r>
            <w:r w:rsidRPr="008B1FC3">
              <w:rPr>
                <w:b/>
                <w:bCs/>
                <w:color w:val="000000"/>
              </w:rPr>
              <w:t>Email Address</w:t>
            </w:r>
            <w:r w:rsidRPr="008B1FC3">
              <w:rPr>
                <w:color w:val="000000"/>
              </w:rPr>
              <w:t xml:space="preserve"> field and delete the current email address.</w:t>
            </w:r>
          </w:p>
          <w:p w14:paraId="4AF7553D" w14:textId="77777777" w:rsidR="008B1FC3" w:rsidRDefault="008B1FC3" w:rsidP="00F55D9A">
            <w:pPr>
              <w:autoSpaceDE w:val="0"/>
              <w:autoSpaceDN w:val="0"/>
              <w:adjustRightInd w:val="0"/>
              <w:rPr>
                <w:color w:val="000000"/>
              </w:rPr>
            </w:pPr>
          </w:p>
          <w:p w14:paraId="41D710C9" w14:textId="799D908B" w:rsidR="008B1FC3" w:rsidRDefault="00C65F51" w:rsidP="008B1FC3">
            <w:pPr>
              <w:autoSpaceDE w:val="0"/>
              <w:autoSpaceDN w:val="0"/>
              <w:adjustRightInd w:val="0"/>
              <w:jc w:val="center"/>
              <w:rPr>
                <w:color w:val="000000"/>
              </w:rPr>
            </w:pPr>
            <w:r>
              <w:rPr>
                <w:noProof/>
              </w:rPr>
              <w:drawing>
                <wp:inline distT="0" distB="0" distL="0" distR="0" wp14:anchorId="709FEEFF" wp14:editId="1EDDBB2C">
                  <wp:extent cx="5090795" cy="1061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0795" cy="1061085"/>
                          </a:xfrm>
                          <a:prstGeom prst="rect">
                            <a:avLst/>
                          </a:prstGeom>
                          <a:noFill/>
                        </pic:spPr>
                      </pic:pic>
                    </a:graphicData>
                  </a:graphic>
                </wp:inline>
              </w:drawing>
            </w:r>
          </w:p>
          <w:p w14:paraId="0640A65C" w14:textId="78B48ECC" w:rsidR="008B1FC3" w:rsidRPr="00F55D9A" w:rsidRDefault="008B1FC3" w:rsidP="008B1FC3">
            <w:pPr>
              <w:autoSpaceDE w:val="0"/>
              <w:autoSpaceDN w:val="0"/>
              <w:adjustRightInd w:val="0"/>
              <w:jc w:val="center"/>
              <w:rPr>
                <w:color w:val="000000"/>
              </w:rPr>
            </w:pPr>
          </w:p>
        </w:tc>
      </w:tr>
      <w:tr w:rsidR="00AB3C07" w:rsidRPr="00F55D9A" w14:paraId="2B95DA05" w14:textId="77777777" w:rsidTr="004D740E">
        <w:trPr>
          <w:trHeight w:val="204"/>
        </w:trPr>
        <w:tc>
          <w:tcPr>
            <w:tcW w:w="1612" w:type="dxa"/>
          </w:tcPr>
          <w:p w14:paraId="60D9DBF7" w14:textId="77777777" w:rsidR="00AB3C07" w:rsidRPr="00F55D9A" w:rsidRDefault="00B82EBF" w:rsidP="00F55D9A">
            <w:pPr>
              <w:jc w:val="center"/>
              <w:rPr>
                <w:b/>
              </w:rPr>
            </w:pPr>
            <w:r w:rsidRPr="00F55D9A">
              <w:rPr>
                <w:b/>
              </w:rPr>
              <w:t>4</w:t>
            </w:r>
          </w:p>
        </w:tc>
        <w:tc>
          <w:tcPr>
            <w:tcW w:w="21232" w:type="dxa"/>
            <w:gridSpan w:val="2"/>
          </w:tcPr>
          <w:p w14:paraId="41DB41E4" w14:textId="59D200A1" w:rsidR="00AB3C07" w:rsidRPr="008B1FC3" w:rsidRDefault="008B1FC3" w:rsidP="00F55D9A">
            <w:pPr>
              <w:autoSpaceDE w:val="0"/>
              <w:autoSpaceDN w:val="0"/>
              <w:adjustRightInd w:val="0"/>
              <w:rPr>
                <w:color w:val="000000"/>
              </w:rPr>
            </w:pPr>
            <w:r>
              <w:rPr>
                <w:color w:val="000000"/>
              </w:rPr>
              <w:t xml:space="preserve">Click </w:t>
            </w:r>
            <w:r>
              <w:rPr>
                <w:b/>
                <w:bCs/>
                <w:color w:val="000000"/>
              </w:rPr>
              <w:t>Save</w:t>
            </w:r>
            <w:r>
              <w:rPr>
                <w:color w:val="000000"/>
              </w:rPr>
              <w:t>.</w:t>
            </w:r>
          </w:p>
          <w:p w14:paraId="06388E5A" w14:textId="77777777" w:rsidR="008B1FC3" w:rsidRDefault="008B1FC3" w:rsidP="00F55D9A">
            <w:pPr>
              <w:autoSpaceDE w:val="0"/>
              <w:autoSpaceDN w:val="0"/>
              <w:adjustRightInd w:val="0"/>
              <w:rPr>
                <w:color w:val="000000"/>
              </w:rPr>
            </w:pPr>
          </w:p>
          <w:p w14:paraId="7C44C25E" w14:textId="3985B481" w:rsidR="008B1FC3" w:rsidRDefault="00C65F51" w:rsidP="008B1FC3">
            <w:pPr>
              <w:autoSpaceDE w:val="0"/>
              <w:autoSpaceDN w:val="0"/>
              <w:adjustRightInd w:val="0"/>
              <w:jc w:val="center"/>
              <w:rPr>
                <w:color w:val="000000"/>
              </w:rPr>
            </w:pPr>
            <w:r>
              <w:rPr>
                <w:noProof/>
              </w:rPr>
              <w:drawing>
                <wp:inline distT="0" distB="0" distL="0" distR="0" wp14:anchorId="4A152934" wp14:editId="177ACF9B">
                  <wp:extent cx="5090795" cy="1054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0795" cy="1054735"/>
                          </a:xfrm>
                          <a:prstGeom prst="rect">
                            <a:avLst/>
                          </a:prstGeom>
                          <a:noFill/>
                        </pic:spPr>
                      </pic:pic>
                    </a:graphicData>
                  </a:graphic>
                </wp:inline>
              </w:drawing>
            </w:r>
          </w:p>
          <w:p w14:paraId="0A3557FF" w14:textId="77777777" w:rsidR="008B1FC3" w:rsidRDefault="008B1FC3" w:rsidP="008B1FC3">
            <w:pPr>
              <w:autoSpaceDE w:val="0"/>
              <w:autoSpaceDN w:val="0"/>
              <w:adjustRightInd w:val="0"/>
              <w:jc w:val="center"/>
              <w:rPr>
                <w:color w:val="000000"/>
              </w:rPr>
            </w:pPr>
          </w:p>
          <w:p w14:paraId="20D8788F" w14:textId="7FA17BE3" w:rsidR="008B1FC3" w:rsidRPr="00F55D9A" w:rsidRDefault="008B1FC3" w:rsidP="004217DC">
            <w:pPr>
              <w:autoSpaceDE w:val="0"/>
              <w:autoSpaceDN w:val="0"/>
              <w:adjustRightInd w:val="0"/>
              <w:rPr>
                <w:color w:val="000000"/>
              </w:rPr>
            </w:pPr>
            <w:r w:rsidRPr="008B1FC3">
              <w:rPr>
                <w:b/>
                <w:bCs/>
                <w:color w:val="000000"/>
              </w:rPr>
              <w:t>Result:</w:t>
            </w:r>
            <w:r w:rsidRPr="008B1FC3">
              <w:rPr>
                <w:color w:val="000000"/>
              </w:rPr>
              <w:t xml:space="preserve"> A message will display:</w:t>
            </w:r>
            <w:r w:rsidR="004217DC">
              <w:rPr>
                <w:color w:val="000000"/>
              </w:rPr>
              <w:t xml:space="preserve"> </w:t>
            </w:r>
            <w:r w:rsidRPr="008B1FC3">
              <w:rPr>
                <w:color w:val="000000"/>
              </w:rPr>
              <w:t xml:space="preserve"> “Email was successfully updated</w:t>
            </w:r>
            <w:r w:rsidR="00C37711" w:rsidRPr="008B1FC3">
              <w:rPr>
                <w:color w:val="000000"/>
              </w:rPr>
              <w:t>.”</w:t>
            </w:r>
          </w:p>
        </w:tc>
      </w:tr>
      <w:tr w:rsidR="008B1FC3" w:rsidRPr="00F55D9A" w14:paraId="47185D4B" w14:textId="77777777" w:rsidTr="004D740E">
        <w:trPr>
          <w:trHeight w:val="204"/>
        </w:trPr>
        <w:tc>
          <w:tcPr>
            <w:tcW w:w="1612" w:type="dxa"/>
          </w:tcPr>
          <w:p w14:paraId="410DEFD4" w14:textId="67D48355" w:rsidR="008B1FC3" w:rsidRPr="00F55D9A" w:rsidRDefault="008B1FC3" w:rsidP="00F55D9A">
            <w:pPr>
              <w:jc w:val="center"/>
              <w:rPr>
                <w:b/>
              </w:rPr>
            </w:pPr>
            <w:r>
              <w:rPr>
                <w:b/>
              </w:rPr>
              <w:t>5</w:t>
            </w:r>
          </w:p>
        </w:tc>
        <w:tc>
          <w:tcPr>
            <w:tcW w:w="21232" w:type="dxa"/>
            <w:gridSpan w:val="2"/>
          </w:tcPr>
          <w:p w14:paraId="4EB66A49" w14:textId="67CA75DA" w:rsidR="00BE7BA2" w:rsidRDefault="008B1FC3" w:rsidP="00F55D9A">
            <w:pPr>
              <w:autoSpaceDE w:val="0"/>
              <w:autoSpaceDN w:val="0"/>
              <w:adjustRightInd w:val="0"/>
              <w:rPr>
                <w:color w:val="000000"/>
              </w:rPr>
            </w:pPr>
            <w:r w:rsidRPr="008B1FC3">
              <w:rPr>
                <w:color w:val="000000"/>
              </w:rPr>
              <w:t>Advise the member that if they should change their mind/obtain an email account</w:t>
            </w:r>
            <w:r w:rsidR="004217DC">
              <w:rPr>
                <w:color w:val="000000"/>
              </w:rPr>
              <w:t>,</w:t>
            </w:r>
            <w:r w:rsidRPr="008B1FC3">
              <w:rPr>
                <w:color w:val="000000"/>
              </w:rPr>
              <w:t xml:space="preserve"> we would be happy to update their account in the future.</w:t>
            </w:r>
          </w:p>
        </w:tc>
      </w:tr>
    </w:tbl>
    <w:p w14:paraId="52998146" w14:textId="77777777" w:rsidR="00F27518" w:rsidRDefault="00F27518" w:rsidP="000D63DB">
      <w:pPr>
        <w:jc w:val="right"/>
      </w:pPr>
    </w:p>
    <w:bookmarkStart w:id="30" w:name="_Updating_a_PBO"/>
    <w:bookmarkStart w:id="31" w:name="_Hlk71552223"/>
    <w:bookmarkEnd w:id="30"/>
    <w:p w14:paraId="66013B16" w14:textId="467F4F9C" w:rsidR="00B4496A" w:rsidRDefault="00E56E45" w:rsidP="000D63DB">
      <w:pPr>
        <w:jc w:val="right"/>
      </w:pPr>
      <w:r>
        <w:rPr>
          <w:rStyle w:val="Hyperlink"/>
        </w:rPr>
        <w:fldChar w:fldCharType="begin"/>
      </w:r>
      <w:r w:rsidR="00797EA0">
        <w:rPr>
          <w:rStyle w:val="Hyperlink"/>
        </w:rPr>
        <w:instrText>HYPERLINK  \l "_top"</w:instrText>
      </w:r>
      <w:r>
        <w:rPr>
          <w:rStyle w:val="Hyperlink"/>
        </w:rPr>
      </w:r>
      <w:r>
        <w:rPr>
          <w:rStyle w:val="Hyperlink"/>
        </w:rPr>
        <w:fldChar w:fldCharType="separate"/>
      </w:r>
      <w:r w:rsidR="00F27518" w:rsidRPr="00062689">
        <w:rPr>
          <w:rStyle w:val="Hyperlink"/>
        </w:rPr>
        <w:t>Top of the Document</w:t>
      </w:r>
      <w:r>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B4496A" w:rsidRPr="00DC296B" w14:paraId="5BE02C19" w14:textId="77777777" w:rsidTr="00E83C98">
        <w:tc>
          <w:tcPr>
            <w:tcW w:w="5000" w:type="pct"/>
            <w:shd w:val="clear" w:color="auto" w:fill="C0C0C0"/>
          </w:tcPr>
          <w:p w14:paraId="5844A0F8" w14:textId="77777777" w:rsidR="00B4496A" w:rsidRPr="000D6356" w:rsidRDefault="00B4496A" w:rsidP="00E83C98">
            <w:pPr>
              <w:pStyle w:val="Heading2"/>
              <w:spacing w:before="0" w:after="0"/>
              <w:rPr>
                <w:rFonts w:ascii="Verdana" w:hAnsi="Verdana"/>
                <w:i w:val="0"/>
              </w:rPr>
            </w:pPr>
            <w:bookmarkStart w:id="32" w:name="_Toc525628632"/>
            <w:bookmarkStart w:id="33" w:name="_Toc204240919"/>
            <w:r>
              <w:rPr>
                <w:rFonts w:ascii="Verdana" w:hAnsi="Verdana"/>
                <w:i w:val="0"/>
              </w:rPr>
              <w:t>Related Document</w:t>
            </w:r>
            <w:bookmarkEnd w:id="32"/>
            <w:r>
              <w:rPr>
                <w:rFonts w:ascii="Verdana" w:hAnsi="Verdana"/>
                <w:i w:val="0"/>
              </w:rPr>
              <w:t>s</w:t>
            </w:r>
            <w:bookmarkEnd w:id="33"/>
          </w:p>
        </w:tc>
      </w:tr>
    </w:tbl>
    <w:p w14:paraId="4C779503" w14:textId="3D18269D" w:rsidR="008B1FC3" w:rsidRDefault="00E41A00" w:rsidP="008B1FC3">
      <w:pPr>
        <w:rPr>
          <w:noProof/>
        </w:rPr>
      </w:pPr>
      <w:hyperlink r:id="rId28" w:anchor="!/view?docid=c1f1028b-e42c-4b4f-a4cf-cc0b42c91606" w:history="1">
        <w:r>
          <w:rPr>
            <w:rStyle w:val="Hyperlink"/>
            <w:noProof/>
          </w:rPr>
          <w:t>Customer Care Abbreviations, Definitions and Terms Index (017428)</w:t>
        </w:r>
      </w:hyperlink>
    </w:p>
    <w:p w14:paraId="771BCD5E" w14:textId="6AFC02B4" w:rsidR="00232153" w:rsidRDefault="00232153" w:rsidP="008B1FC3">
      <w:r w:rsidRPr="00002AF0">
        <w:rPr>
          <w:b/>
        </w:rPr>
        <w:t>Parent Document:</w:t>
      </w:r>
      <w:r>
        <w:t xml:space="preserve">  </w:t>
      </w:r>
      <w:hyperlink r:id="rId29" w:tgtFrame="_blank" w:history="1">
        <w:r w:rsidR="008B1FC3" w:rsidRPr="008B1FC3">
          <w:rPr>
            <w:color w:val="0000FF"/>
            <w:u w:val="single"/>
          </w:rPr>
          <w:t>CALL 0049 Customer Care Internal and External Call Handling</w:t>
        </w:r>
      </w:hyperlink>
    </w:p>
    <w:bookmarkEnd w:id="31"/>
    <w:p w14:paraId="00A2810B" w14:textId="77777777" w:rsidR="00232153" w:rsidRDefault="00232153" w:rsidP="00B4496A"/>
    <w:p w14:paraId="753D3A11" w14:textId="77777777" w:rsidR="00B4496A" w:rsidRDefault="00B4496A" w:rsidP="00B4496A"/>
    <w:p w14:paraId="41BA1170" w14:textId="77777777" w:rsidR="00797EA0" w:rsidRDefault="00B4496A" w:rsidP="00232153">
      <w:pPr>
        <w:jc w:val="right"/>
        <w:rPr>
          <w:rStyle w:val="Hyperlink"/>
        </w:rPr>
      </w:pPr>
      <w:hyperlink w:anchor="_top" w:history="1">
        <w:r w:rsidRPr="00062689">
          <w:rPr>
            <w:rStyle w:val="Hyperlink"/>
          </w:rPr>
          <w:t>Top of the Document</w:t>
        </w:r>
      </w:hyperlink>
      <w:bookmarkStart w:id="34" w:name="_Override_Reference_Table"/>
      <w:bookmarkEnd w:id="34"/>
    </w:p>
    <w:p w14:paraId="48E98B6C" w14:textId="7C902A77" w:rsidR="003D03C6" w:rsidRDefault="00232153" w:rsidP="00232153">
      <w:pPr>
        <w:jc w:val="right"/>
      </w:pPr>
      <w:r>
        <w:t xml:space="preserve"> </w:t>
      </w:r>
    </w:p>
    <w:p w14:paraId="42968D2B" w14:textId="77777777" w:rsidR="003414D9" w:rsidRPr="0071457B" w:rsidRDefault="003414D9" w:rsidP="003414D9">
      <w:pPr>
        <w:jc w:val="center"/>
        <w:rPr>
          <w:sz w:val="16"/>
          <w:szCs w:val="16"/>
        </w:rPr>
      </w:pPr>
      <w:r w:rsidRPr="0071457B">
        <w:rPr>
          <w:sz w:val="16"/>
          <w:szCs w:val="16"/>
        </w:rPr>
        <w:t>Not To Be Reproduced Or Disclosed to Others Without Prior Written Approval</w:t>
      </w:r>
    </w:p>
    <w:p w14:paraId="24B289C8" w14:textId="77777777" w:rsidR="003414D9" w:rsidRPr="0071457B" w:rsidRDefault="003414D9" w:rsidP="003414D9">
      <w:pPr>
        <w:jc w:val="center"/>
        <w:rPr>
          <w:b/>
          <w:color w:val="000000"/>
          <w:sz w:val="16"/>
          <w:szCs w:val="16"/>
        </w:rPr>
      </w:pPr>
      <w:r w:rsidRPr="0071457B">
        <w:rPr>
          <w:b/>
          <w:color w:val="000000"/>
          <w:sz w:val="16"/>
          <w:szCs w:val="16"/>
        </w:rPr>
        <w:t xml:space="preserve">ELECTRONIC DATA = OFFICIAL VERSION </w:t>
      </w:r>
      <w:r w:rsidR="000C2A30">
        <w:rPr>
          <w:b/>
          <w:color w:val="000000"/>
          <w:sz w:val="16"/>
          <w:szCs w:val="16"/>
        </w:rPr>
        <w:t>/</w:t>
      </w:r>
      <w:r w:rsidRPr="0071457B">
        <w:rPr>
          <w:b/>
          <w:color w:val="000000"/>
          <w:sz w:val="16"/>
          <w:szCs w:val="16"/>
        </w:rPr>
        <w:t xml:space="preserve"> PAPER COPY </w:t>
      </w:r>
      <w:r w:rsidR="000C2A30">
        <w:rPr>
          <w:b/>
          <w:color w:val="000000"/>
          <w:sz w:val="16"/>
          <w:szCs w:val="16"/>
        </w:rPr>
        <w:t>=</w:t>
      </w:r>
      <w:r w:rsidRPr="0071457B">
        <w:rPr>
          <w:b/>
          <w:color w:val="000000"/>
          <w:sz w:val="16"/>
          <w:szCs w:val="16"/>
        </w:rPr>
        <w:t xml:space="preserve"> INFORMATIONAL ONLY</w:t>
      </w:r>
    </w:p>
    <w:p w14:paraId="705C8B5B" w14:textId="00AB9D99" w:rsidR="003414D9" w:rsidRDefault="003414D9" w:rsidP="00BC326F">
      <w:pPr>
        <w:jc w:val="right"/>
      </w:pPr>
    </w:p>
    <w:sectPr w:rsidR="003414D9"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5A2FE" w14:textId="77777777" w:rsidR="000067A2" w:rsidRDefault="000067A2" w:rsidP="00EE4B21">
      <w:r>
        <w:separator/>
      </w:r>
    </w:p>
  </w:endnote>
  <w:endnote w:type="continuationSeparator" w:id="0">
    <w:p w14:paraId="69AB7A32" w14:textId="77777777" w:rsidR="000067A2" w:rsidRDefault="000067A2" w:rsidP="00EE4B21">
      <w:r>
        <w:continuationSeparator/>
      </w:r>
    </w:p>
  </w:endnote>
  <w:endnote w:type="continuationNotice" w:id="1">
    <w:p w14:paraId="10FE6E75" w14:textId="77777777" w:rsidR="000067A2" w:rsidRDefault="000067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E5393" w14:textId="77777777" w:rsidR="000067A2" w:rsidRDefault="000067A2" w:rsidP="00EE4B21">
      <w:r>
        <w:separator/>
      </w:r>
    </w:p>
  </w:footnote>
  <w:footnote w:type="continuationSeparator" w:id="0">
    <w:p w14:paraId="0BEB439C" w14:textId="77777777" w:rsidR="000067A2" w:rsidRDefault="000067A2" w:rsidP="00EE4B21">
      <w:r>
        <w:continuationSeparator/>
      </w:r>
    </w:p>
  </w:footnote>
  <w:footnote w:type="continuationNotice" w:id="1">
    <w:p w14:paraId="5DF7E415" w14:textId="77777777" w:rsidR="000067A2" w:rsidRDefault="000067A2"/>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8.75pt;height:17.25pt;visibility:visible" o:bullet="t">
        <v:imagedata r:id="rId1" o:title=""/>
      </v:shape>
    </w:pict>
  </w:numPicBullet>
  <w:numPicBullet w:numPicBulletId="1">
    <w:pict>
      <v:shape id="_x0000_i1052" type="#_x0000_t75" style="width:19.5pt;height:17.25pt;visibility:visible;mso-wrap-style:square" o:bullet="t">
        <v:imagedata r:id="rId2" o:title=""/>
      </v:shape>
    </w:pict>
  </w:numPicBullet>
  <w:abstractNum w:abstractNumId="0" w15:restartNumberingAfterBreak="0">
    <w:nsid w:val="03B147F2"/>
    <w:multiLevelType w:val="hybridMultilevel"/>
    <w:tmpl w:val="7D6E5C98"/>
    <w:lvl w:ilvl="0" w:tplc="BA22386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E22788"/>
    <w:multiLevelType w:val="hybridMultilevel"/>
    <w:tmpl w:val="ECC6EBCC"/>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166089"/>
    <w:multiLevelType w:val="hybridMultilevel"/>
    <w:tmpl w:val="ED404290"/>
    <w:lvl w:ilvl="0" w:tplc="FF480274">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8C629F"/>
    <w:multiLevelType w:val="hybridMultilevel"/>
    <w:tmpl w:val="6B10D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E970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951B6B"/>
    <w:multiLevelType w:val="multilevel"/>
    <w:tmpl w:val="3420FA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1DAE404E"/>
    <w:multiLevelType w:val="hybridMultilevel"/>
    <w:tmpl w:val="180C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70048"/>
    <w:multiLevelType w:val="hybridMultilevel"/>
    <w:tmpl w:val="02E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F3C1F"/>
    <w:multiLevelType w:val="hybridMultilevel"/>
    <w:tmpl w:val="5BCE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815ACF"/>
    <w:multiLevelType w:val="hybridMultilevel"/>
    <w:tmpl w:val="142E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C00C6"/>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7B56CA"/>
    <w:multiLevelType w:val="hybridMultilevel"/>
    <w:tmpl w:val="959AA11A"/>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31689C"/>
    <w:multiLevelType w:val="hybridMultilevel"/>
    <w:tmpl w:val="F8F0C2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4C17B9"/>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9B36599"/>
    <w:multiLevelType w:val="hybridMultilevel"/>
    <w:tmpl w:val="E290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D8636A"/>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03F0C19"/>
    <w:multiLevelType w:val="hybridMultilevel"/>
    <w:tmpl w:val="A0902378"/>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E57B4"/>
    <w:multiLevelType w:val="hybridMultilevel"/>
    <w:tmpl w:val="C972D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F06775"/>
    <w:multiLevelType w:val="hybridMultilevel"/>
    <w:tmpl w:val="65EA5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710C89"/>
    <w:multiLevelType w:val="hybridMultilevel"/>
    <w:tmpl w:val="27F41C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58329F0"/>
    <w:multiLevelType w:val="hybridMultilevel"/>
    <w:tmpl w:val="2FEE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62F21"/>
    <w:multiLevelType w:val="hybridMultilevel"/>
    <w:tmpl w:val="A4C813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3520BC"/>
    <w:multiLevelType w:val="hybridMultilevel"/>
    <w:tmpl w:val="6552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D72AB9"/>
    <w:multiLevelType w:val="hybridMultilevel"/>
    <w:tmpl w:val="4EAA25B0"/>
    <w:lvl w:ilvl="0" w:tplc="37F2B5AE">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854113"/>
    <w:multiLevelType w:val="hybridMultilevel"/>
    <w:tmpl w:val="9BA0E88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1A75572"/>
    <w:multiLevelType w:val="multilevel"/>
    <w:tmpl w:val="771CF0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6" w15:restartNumberingAfterBreak="0">
    <w:nsid w:val="43013C13"/>
    <w:multiLevelType w:val="hybridMultilevel"/>
    <w:tmpl w:val="5732B16E"/>
    <w:lvl w:ilvl="0" w:tplc="934AFAE8">
      <w:start w:val="1"/>
      <w:numFmt w:val="decimal"/>
      <w:lvlText w:val="%1."/>
      <w:lvlJc w:val="left"/>
      <w:pPr>
        <w:ind w:left="144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7" w15:restartNumberingAfterBreak="0">
    <w:nsid w:val="43A00ECB"/>
    <w:multiLevelType w:val="hybridMultilevel"/>
    <w:tmpl w:val="66181894"/>
    <w:lvl w:ilvl="0" w:tplc="37F2B5A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52C5984"/>
    <w:multiLevelType w:val="hybridMultilevel"/>
    <w:tmpl w:val="E2BC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3762D7"/>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6FC0563"/>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B49022C"/>
    <w:multiLevelType w:val="hybridMultilevel"/>
    <w:tmpl w:val="AA8EA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291223"/>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5058F9"/>
    <w:multiLevelType w:val="hybridMultilevel"/>
    <w:tmpl w:val="B0D0B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4CB41DA"/>
    <w:multiLevelType w:val="hybridMultilevel"/>
    <w:tmpl w:val="E20C9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1722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9EB5EE9"/>
    <w:multiLevelType w:val="hybridMultilevel"/>
    <w:tmpl w:val="967A73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B1B519E"/>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2D43565"/>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D8C6DA4"/>
    <w:multiLevelType w:val="hybridMultilevel"/>
    <w:tmpl w:val="EB84C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41E6D4D"/>
    <w:multiLevelType w:val="hybridMultilevel"/>
    <w:tmpl w:val="C6486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C883C85"/>
    <w:multiLevelType w:val="multilevel"/>
    <w:tmpl w:val="EF1C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9091510">
    <w:abstractNumId w:val="3"/>
  </w:num>
  <w:num w:numId="2" w16cid:durableId="979725177">
    <w:abstractNumId w:val="33"/>
  </w:num>
  <w:num w:numId="3" w16cid:durableId="946355060">
    <w:abstractNumId w:val="1"/>
  </w:num>
  <w:num w:numId="4" w16cid:durableId="1680615956">
    <w:abstractNumId w:val="17"/>
  </w:num>
  <w:num w:numId="5" w16cid:durableId="64225463">
    <w:abstractNumId w:val="41"/>
  </w:num>
  <w:num w:numId="6" w16cid:durableId="1682853859">
    <w:abstractNumId w:val="2"/>
  </w:num>
  <w:num w:numId="7" w16cid:durableId="391848556">
    <w:abstractNumId w:val="38"/>
  </w:num>
  <w:num w:numId="8" w16cid:durableId="374545108">
    <w:abstractNumId w:val="32"/>
  </w:num>
  <w:num w:numId="9" w16cid:durableId="19865427">
    <w:abstractNumId w:val="12"/>
  </w:num>
  <w:num w:numId="10" w16cid:durableId="738985299">
    <w:abstractNumId w:val="15"/>
  </w:num>
  <w:num w:numId="11" w16cid:durableId="674069421">
    <w:abstractNumId w:val="34"/>
  </w:num>
  <w:num w:numId="12" w16cid:durableId="2082286038">
    <w:abstractNumId w:val="29"/>
  </w:num>
  <w:num w:numId="13" w16cid:durableId="1752502302">
    <w:abstractNumId w:val="39"/>
  </w:num>
  <w:num w:numId="14" w16cid:durableId="2109960025">
    <w:abstractNumId w:val="24"/>
  </w:num>
  <w:num w:numId="15" w16cid:durableId="872307940">
    <w:abstractNumId w:val="27"/>
  </w:num>
  <w:num w:numId="16" w16cid:durableId="2107799575">
    <w:abstractNumId w:val="23"/>
  </w:num>
  <w:num w:numId="17" w16cid:durableId="223415979">
    <w:abstractNumId w:val="8"/>
  </w:num>
  <w:num w:numId="18" w16cid:durableId="1950089920">
    <w:abstractNumId w:val="0"/>
  </w:num>
  <w:num w:numId="19" w16cid:durableId="1565137250">
    <w:abstractNumId w:val="30"/>
  </w:num>
  <w:num w:numId="20" w16cid:durableId="1313170361">
    <w:abstractNumId w:val="13"/>
  </w:num>
  <w:num w:numId="21" w16cid:durableId="984315218">
    <w:abstractNumId w:val="25"/>
  </w:num>
  <w:num w:numId="22" w16cid:durableId="540165152">
    <w:abstractNumId w:val="5"/>
  </w:num>
  <w:num w:numId="23" w16cid:durableId="427889796">
    <w:abstractNumId w:val="21"/>
  </w:num>
  <w:num w:numId="24" w16cid:durableId="2023240573">
    <w:abstractNumId w:val="35"/>
  </w:num>
  <w:num w:numId="25" w16cid:durableId="1797018119">
    <w:abstractNumId w:val="37"/>
  </w:num>
  <w:num w:numId="26" w16cid:durableId="736513924">
    <w:abstractNumId w:val="4"/>
  </w:num>
  <w:num w:numId="27" w16cid:durableId="1485127234">
    <w:abstractNumId w:val="11"/>
  </w:num>
  <w:num w:numId="28" w16cid:durableId="1142889188">
    <w:abstractNumId w:val="10"/>
  </w:num>
  <w:num w:numId="29" w16cid:durableId="1629623815">
    <w:abstractNumId w:val="36"/>
  </w:num>
  <w:num w:numId="30" w16cid:durableId="1603108687">
    <w:abstractNumId w:val="31"/>
  </w:num>
  <w:num w:numId="31" w16cid:durableId="15617926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92802592">
    <w:abstractNumId w:val="18"/>
  </w:num>
  <w:num w:numId="33" w16cid:durableId="1216695297">
    <w:abstractNumId w:val="18"/>
  </w:num>
  <w:num w:numId="34" w16cid:durableId="1221212126">
    <w:abstractNumId w:val="22"/>
  </w:num>
  <w:num w:numId="35" w16cid:durableId="453988565">
    <w:abstractNumId w:val="22"/>
  </w:num>
  <w:num w:numId="36" w16cid:durableId="1329095981">
    <w:abstractNumId w:val="14"/>
  </w:num>
  <w:num w:numId="37" w16cid:durableId="1168400070">
    <w:abstractNumId w:val="19"/>
  </w:num>
  <w:num w:numId="38" w16cid:durableId="877084873">
    <w:abstractNumId w:val="16"/>
  </w:num>
  <w:num w:numId="39" w16cid:durableId="749693141">
    <w:abstractNumId w:val="40"/>
  </w:num>
  <w:num w:numId="40" w16cid:durableId="1869105122">
    <w:abstractNumId w:val="16"/>
  </w:num>
  <w:num w:numId="41" w16cid:durableId="2070029631">
    <w:abstractNumId w:val="9"/>
  </w:num>
  <w:num w:numId="42" w16cid:durableId="48463214">
    <w:abstractNumId w:val="20"/>
  </w:num>
  <w:num w:numId="43" w16cid:durableId="1658072662">
    <w:abstractNumId w:val="28"/>
  </w:num>
  <w:num w:numId="44" w16cid:durableId="1988894929">
    <w:abstractNumId w:val="7"/>
  </w:num>
  <w:num w:numId="45" w16cid:durableId="1099527249">
    <w:abstractNumId w:val="42"/>
  </w:num>
  <w:num w:numId="46" w16cid:durableId="806510034">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8"/>
    <w:rsid w:val="000033C8"/>
    <w:rsid w:val="000067A2"/>
    <w:rsid w:val="00011D13"/>
    <w:rsid w:val="00013963"/>
    <w:rsid w:val="000157C9"/>
    <w:rsid w:val="00024F7B"/>
    <w:rsid w:val="00026528"/>
    <w:rsid w:val="00040535"/>
    <w:rsid w:val="00040A9E"/>
    <w:rsid w:val="00040C00"/>
    <w:rsid w:val="00041376"/>
    <w:rsid w:val="000462AC"/>
    <w:rsid w:val="0005013F"/>
    <w:rsid w:val="000516C5"/>
    <w:rsid w:val="000572B4"/>
    <w:rsid w:val="0005745E"/>
    <w:rsid w:val="00064098"/>
    <w:rsid w:val="00070611"/>
    <w:rsid w:val="00070749"/>
    <w:rsid w:val="00076553"/>
    <w:rsid w:val="00077352"/>
    <w:rsid w:val="00080F66"/>
    <w:rsid w:val="0008177D"/>
    <w:rsid w:val="0008674F"/>
    <w:rsid w:val="00091667"/>
    <w:rsid w:val="000938D7"/>
    <w:rsid w:val="000A1B9F"/>
    <w:rsid w:val="000A2F2A"/>
    <w:rsid w:val="000A544C"/>
    <w:rsid w:val="000B13B9"/>
    <w:rsid w:val="000B1FC5"/>
    <w:rsid w:val="000B32AE"/>
    <w:rsid w:val="000C0FE6"/>
    <w:rsid w:val="000C2A30"/>
    <w:rsid w:val="000C39C7"/>
    <w:rsid w:val="000C3FF3"/>
    <w:rsid w:val="000C47B2"/>
    <w:rsid w:val="000C50A4"/>
    <w:rsid w:val="000C7A9A"/>
    <w:rsid w:val="000D63DB"/>
    <w:rsid w:val="000D6A01"/>
    <w:rsid w:val="000E4552"/>
    <w:rsid w:val="000E6F10"/>
    <w:rsid w:val="000F1EAA"/>
    <w:rsid w:val="0010140B"/>
    <w:rsid w:val="00103AEC"/>
    <w:rsid w:val="001047CA"/>
    <w:rsid w:val="00111D9C"/>
    <w:rsid w:val="00112998"/>
    <w:rsid w:val="00113A5A"/>
    <w:rsid w:val="00123300"/>
    <w:rsid w:val="0013218F"/>
    <w:rsid w:val="00136C1D"/>
    <w:rsid w:val="001427CE"/>
    <w:rsid w:val="00142F90"/>
    <w:rsid w:val="00143044"/>
    <w:rsid w:val="00146CA0"/>
    <w:rsid w:val="001473B0"/>
    <w:rsid w:val="00147812"/>
    <w:rsid w:val="00152FA6"/>
    <w:rsid w:val="001568FC"/>
    <w:rsid w:val="00163E5C"/>
    <w:rsid w:val="00165A5A"/>
    <w:rsid w:val="00173802"/>
    <w:rsid w:val="0017595E"/>
    <w:rsid w:val="00197737"/>
    <w:rsid w:val="001A0587"/>
    <w:rsid w:val="001A304D"/>
    <w:rsid w:val="001A4D2A"/>
    <w:rsid w:val="001A6FFC"/>
    <w:rsid w:val="001B2C2F"/>
    <w:rsid w:val="001B7206"/>
    <w:rsid w:val="001B77D8"/>
    <w:rsid w:val="001B791A"/>
    <w:rsid w:val="001C45B5"/>
    <w:rsid w:val="001C673B"/>
    <w:rsid w:val="001C7D59"/>
    <w:rsid w:val="001C7F03"/>
    <w:rsid w:val="001D1C30"/>
    <w:rsid w:val="001D4A19"/>
    <w:rsid w:val="001E13A5"/>
    <w:rsid w:val="001E1951"/>
    <w:rsid w:val="001E2A52"/>
    <w:rsid w:val="001E7694"/>
    <w:rsid w:val="00202B1A"/>
    <w:rsid w:val="00204217"/>
    <w:rsid w:val="002075AD"/>
    <w:rsid w:val="00210602"/>
    <w:rsid w:val="00211DE7"/>
    <w:rsid w:val="002120A1"/>
    <w:rsid w:val="00212235"/>
    <w:rsid w:val="00213F6C"/>
    <w:rsid w:val="00216C1B"/>
    <w:rsid w:val="00222EB4"/>
    <w:rsid w:val="0022732D"/>
    <w:rsid w:val="00232153"/>
    <w:rsid w:val="002355B1"/>
    <w:rsid w:val="00243946"/>
    <w:rsid w:val="002525D0"/>
    <w:rsid w:val="002600E9"/>
    <w:rsid w:val="00260DF4"/>
    <w:rsid w:val="002629A6"/>
    <w:rsid w:val="00263B94"/>
    <w:rsid w:val="00264B75"/>
    <w:rsid w:val="00273550"/>
    <w:rsid w:val="0027510E"/>
    <w:rsid w:val="00275458"/>
    <w:rsid w:val="00280BAA"/>
    <w:rsid w:val="00282A7B"/>
    <w:rsid w:val="00284B3F"/>
    <w:rsid w:val="00286443"/>
    <w:rsid w:val="00296708"/>
    <w:rsid w:val="002A171D"/>
    <w:rsid w:val="002A6088"/>
    <w:rsid w:val="002A645C"/>
    <w:rsid w:val="002A72EB"/>
    <w:rsid w:val="002B3545"/>
    <w:rsid w:val="002C0ADF"/>
    <w:rsid w:val="002C19C5"/>
    <w:rsid w:val="002C4304"/>
    <w:rsid w:val="002C6229"/>
    <w:rsid w:val="002D24A2"/>
    <w:rsid w:val="002E2026"/>
    <w:rsid w:val="002E494D"/>
    <w:rsid w:val="002E4EE3"/>
    <w:rsid w:val="00300BA3"/>
    <w:rsid w:val="00300C93"/>
    <w:rsid w:val="003101E1"/>
    <w:rsid w:val="00310311"/>
    <w:rsid w:val="003127FD"/>
    <w:rsid w:val="00322732"/>
    <w:rsid w:val="003262A0"/>
    <w:rsid w:val="00330185"/>
    <w:rsid w:val="003340E5"/>
    <w:rsid w:val="00337C8B"/>
    <w:rsid w:val="003414D9"/>
    <w:rsid w:val="00343EB2"/>
    <w:rsid w:val="0034502F"/>
    <w:rsid w:val="00345CAA"/>
    <w:rsid w:val="00350697"/>
    <w:rsid w:val="00350E95"/>
    <w:rsid w:val="003571EF"/>
    <w:rsid w:val="00382EF8"/>
    <w:rsid w:val="003937F2"/>
    <w:rsid w:val="00393C93"/>
    <w:rsid w:val="00394369"/>
    <w:rsid w:val="00395A2D"/>
    <w:rsid w:val="003A13B3"/>
    <w:rsid w:val="003A14BA"/>
    <w:rsid w:val="003B04B2"/>
    <w:rsid w:val="003B0EC7"/>
    <w:rsid w:val="003B1FF4"/>
    <w:rsid w:val="003C37DC"/>
    <w:rsid w:val="003D02B8"/>
    <w:rsid w:val="003D03C6"/>
    <w:rsid w:val="003D38FC"/>
    <w:rsid w:val="003E082D"/>
    <w:rsid w:val="003F05CD"/>
    <w:rsid w:val="003F5F0F"/>
    <w:rsid w:val="004031F1"/>
    <w:rsid w:val="00411197"/>
    <w:rsid w:val="004135B9"/>
    <w:rsid w:val="0041397B"/>
    <w:rsid w:val="00413BB4"/>
    <w:rsid w:val="004172FA"/>
    <w:rsid w:val="0042076A"/>
    <w:rsid w:val="004217DC"/>
    <w:rsid w:val="004279E0"/>
    <w:rsid w:val="00440B72"/>
    <w:rsid w:val="004419F2"/>
    <w:rsid w:val="00442EDF"/>
    <w:rsid w:val="0046564E"/>
    <w:rsid w:val="00470EB5"/>
    <w:rsid w:val="004778B0"/>
    <w:rsid w:val="004778CC"/>
    <w:rsid w:val="0048064E"/>
    <w:rsid w:val="0048713F"/>
    <w:rsid w:val="00496A93"/>
    <w:rsid w:val="004A050A"/>
    <w:rsid w:val="004A0B39"/>
    <w:rsid w:val="004A7880"/>
    <w:rsid w:val="004C7C74"/>
    <w:rsid w:val="004D4F7D"/>
    <w:rsid w:val="004D6F62"/>
    <w:rsid w:val="004D740E"/>
    <w:rsid w:val="004E1C73"/>
    <w:rsid w:val="004E434E"/>
    <w:rsid w:val="004E7199"/>
    <w:rsid w:val="004F66D6"/>
    <w:rsid w:val="00500780"/>
    <w:rsid w:val="0050262B"/>
    <w:rsid w:val="00512A0A"/>
    <w:rsid w:val="0051309D"/>
    <w:rsid w:val="00513A27"/>
    <w:rsid w:val="00522CB9"/>
    <w:rsid w:val="00526672"/>
    <w:rsid w:val="00531BF2"/>
    <w:rsid w:val="0053267E"/>
    <w:rsid w:val="00537407"/>
    <w:rsid w:val="00540381"/>
    <w:rsid w:val="00541F9B"/>
    <w:rsid w:val="0054248A"/>
    <w:rsid w:val="00544D89"/>
    <w:rsid w:val="00547FAF"/>
    <w:rsid w:val="005557B9"/>
    <w:rsid w:val="00561489"/>
    <w:rsid w:val="00565247"/>
    <w:rsid w:val="005757A9"/>
    <w:rsid w:val="0057581D"/>
    <w:rsid w:val="005769A3"/>
    <w:rsid w:val="00577C14"/>
    <w:rsid w:val="00580E59"/>
    <w:rsid w:val="00585B24"/>
    <w:rsid w:val="00585EFB"/>
    <w:rsid w:val="005905F5"/>
    <w:rsid w:val="0059366A"/>
    <w:rsid w:val="00593EA4"/>
    <w:rsid w:val="005A2F48"/>
    <w:rsid w:val="005A4C95"/>
    <w:rsid w:val="005B07DA"/>
    <w:rsid w:val="005B1455"/>
    <w:rsid w:val="005B34AE"/>
    <w:rsid w:val="005C2079"/>
    <w:rsid w:val="005C20B9"/>
    <w:rsid w:val="005D127B"/>
    <w:rsid w:val="005D42D0"/>
    <w:rsid w:val="005E11ED"/>
    <w:rsid w:val="005E602B"/>
    <w:rsid w:val="005E6994"/>
    <w:rsid w:val="005F2E73"/>
    <w:rsid w:val="005F2EFA"/>
    <w:rsid w:val="005F63EC"/>
    <w:rsid w:val="00610B3C"/>
    <w:rsid w:val="006120A1"/>
    <w:rsid w:val="00613AB3"/>
    <w:rsid w:val="00626007"/>
    <w:rsid w:val="0062723F"/>
    <w:rsid w:val="00630FE9"/>
    <w:rsid w:val="00636C9F"/>
    <w:rsid w:val="006410C2"/>
    <w:rsid w:val="00644370"/>
    <w:rsid w:val="0067436D"/>
    <w:rsid w:val="0067441D"/>
    <w:rsid w:val="006778FA"/>
    <w:rsid w:val="0068044B"/>
    <w:rsid w:val="00686541"/>
    <w:rsid w:val="00691F28"/>
    <w:rsid w:val="00693CA2"/>
    <w:rsid w:val="006966E6"/>
    <w:rsid w:val="006A7774"/>
    <w:rsid w:val="006B1BF1"/>
    <w:rsid w:val="006B3E49"/>
    <w:rsid w:val="006B5F6D"/>
    <w:rsid w:val="006B6019"/>
    <w:rsid w:val="006C1CBD"/>
    <w:rsid w:val="006E1BA5"/>
    <w:rsid w:val="006E32DD"/>
    <w:rsid w:val="006E44CB"/>
    <w:rsid w:val="006E70D3"/>
    <w:rsid w:val="00701FF0"/>
    <w:rsid w:val="00705902"/>
    <w:rsid w:val="00715DA1"/>
    <w:rsid w:val="00716297"/>
    <w:rsid w:val="00716884"/>
    <w:rsid w:val="00722283"/>
    <w:rsid w:val="007239A0"/>
    <w:rsid w:val="00725672"/>
    <w:rsid w:val="00727D08"/>
    <w:rsid w:val="007420B4"/>
    <w:rsid w:val="00744273"/>
    <w:rsid w:val="00756D3C"/>
    <w:rsid w:val="00761F5A"/>
    <w:rsid w:val="00767F96"/>
    <w:rsid w:val="007710BA"/>
    <w:rsid w:val="00774C34"/>
    <w:rsid w:val="00775C3B"/>
    <w:rsid w:val="007779E9"/>
    <w:rsid w:val="00780205"/>
    <w:rsid w:val="007861B1"/>
    <w:rsid w:val="00797EA0"/>
    <w:rsid w:val="007A0C21"/>
    <w:rsid w:val="007A456A"/>
    <w:rsid w:val="007B177E"/>
    <w:rsid w:val="007C327C"/>
    <w:rsid w:val="007C5D8D"/>
    <w:rsid w:val="007D7922"/>
    <w:rsid w:val="007E0ADF"/>
    <w:rsid w:val="007E1C14"/>
    <w:rsid w:val="007E5A14"/>
    <w:rsid w:val="007E6138"/>
    <w:rsid w:val="007E784D"/>
    <w:rsid w:val="007F1A5C"/>
    <w:rsid w:val="007F7E6C"/>
    <w:rsid w:val="00802BF9"/>
    <w:rsid w:val="00803488"/>
    <w:rsid w:val="00807ABB"/>
    <w:rsid w:val="0081032D"/>
    <w:rsid w:val="008105B0"/>
    <w:rsid w:val="00813649"/>
    <w:rsid w:val="008155EE"/>
    <w:rsid w:val="00815753"/>
    <w:rsid w:val="00815DAD"/>
    <w:rsid w:val="00816230"/>
    <w:rsid w:val="00816E27"/>
    <w:rsid w:val="00817281"/>
    <w:rsid w:val="00821F69"/>
    <w:rsid w:val="00824C8E"/>
    <w:rsid w:val="00834BD4"/>
    <w:rsid w:val="00840A8C"/>
    <w:rsid w:val="00841910"/>
    <w:rsid w:val="008517F0"/>
    <w:rsid w:val="00856A87"/>
    <w:rsid w:val="00864578"/>
    <w:rsid w:val="00864E7B"/>
    <w:rsid w:val="00866E0A"/>
    <w:rsid w:val="00873A48"/>
    <w:rsid w:val="008741DE"/>
    <w:rsid w:val="00875302"/>
    <w:rsid w:val="00880DC5"/>
    <w:rsid w:val="008905DB"/>
    <w:rsid w:val="008A0862"/>
    <w:rsid w:val="008A2EBF"/>
    <w:rsid w:val="008A4142"/>
    <w:rsid w:val="008A6ED4"/>
    <w:rsid w:val="008B1CBC"/>
    <w:rsid w:val="008B1FC3"/>
    <w:rsid w:val="008C19AE"/>
    <w:rsid w:val="008C3B97"/>
    <w:rsid w:val="008C4DAC"/>
    <w:rsid w:val="008C6277"/>
    <w:rsid w:val="008E0116"/>
    <w:rsid w:val="008E099A"/>
    <w:rsid w:val="008E571F"/>
    <w:rsid w:val="008E5B5B"/>
    <w:rsid w:val="008F1178"/>
    <w:rsid w:val="008F2AB4"/>
    <w:rsid w:val="008F5A39"/>
    <w:rsid w:val="008F5E7A"/>
    <w:rsid w:val="0090027B"/>
    <w:rsid w:val="009072BA"/>
    <w:rsid w:val="00907665"/>
    <w:rsid w:val="00907E67"/>
    <w:rsid w:val="009108DA"/>
    <w:rsid w:val="00911D54"/>
    <w:rsid w:val="0091344C"/>
    <w:rsid w:val="00914DB6"/>
    <w:rsid w:val="00920716"/>
    <w:rsid w:val="009210FA"/>
    <w:rsid w:val="00923648"/>
    <w:rsid w:val="0092735F"/>
    <w:rsid w:val="009342FA"/>
    <w:rsid w:val="00936ED9"/>
    <w:rsid w:val="00937072"/>
    <w:rsid w:val="00937EC2"/>
    <w:rsid w:val="00941DD4"/>
    <w:rsid w:val="00943296"/>
    <w:rsid w:val="00944388"/>
    <w:rsid w:val="00944AE2"/>
    <w:rsid w:val="009460FA"/>
    <w:rsid w:val="0095000D"/>
    <w:rsid w:val="0096099D"/>
    <w:rsid w:val="00966204"/>
    <w:rsid w:val="0097201E"/>
    <w:rsid w:val="009774A8"/>
    <w:rsid w:val="00986297"/>
    <w:rsid w:val="00996F4D"/>
    <w:rsid w:val="009A4D2E"/>
    <w:rsid w:val="009B0074"/>
    <w:rsid w:val="009B3759"/>
    <w:rsid w:val="009C3704"/>
    <w:rsid w:val="009D0137"/>
    <w:rsid w:val="009E082D"/>
    <w:rsid w:val="00A01C58"/>
    <w:rsid w:val="00A025C9"/>
    <w:rsid w:val="00A02764"/>
    <w:rsid w:val="00A04A3E"/>
    <w:rsid w:val="00A12366"/>
    <w:rsid w:val="00A37523"/>
    <w:rsid w:val="00A41892"/>
    <w:rsid w:val="00A45D84"/>
    <w:rsid w:val="00A55373"/>
    <w:rsid w:val="00A57829"/>
    <w:rsid w:val="00A670DE"/>
    <w:rsid w:val="00A6769B"/>
    <w:rsid w:val="00A679F9"/>
    <w:rsid w:val="00A75858"/>
    <w:rsid w:val="00A7740F"/>
    <w:rsid w:val="00A84102"/>
    <w:rsid w:val="00A845DF"/>
    <w:rsid w:val="00A85C56"/>
    <w:rsid w:val="00A92E19"/>
    <w:rsid w:val="00A94CB1"/>
    <w:rsid w:val="00A97071"/>
    <w:rsid w:val="00AA1587"/>
    <w:rsid w:val="00AA57C4"/>
    <w:rsid w:val="00AB3C07"/>
    <w:rsid w:val="00AB3FBB"/>
    <w:rsid w:val="00AB5041"/>
    <w:rsid w:val="00AB7945"/>
    <w:rsid w:val="00AC4440"/>
    <w:rsid w:val="00AC7389"/>
    <w:rsid w:val="00AC76CD"/>
    <w:rsid w:val="00AD2A9D"/>
    <w:rsid w:val="00AD3C75"/>
    <w:rsid w:val="00AD5476"/>
    <w:rsid w:val="00AF3C92"/>
    <w:rsid w:val="00AF75FA"/>
    <w:rsid w:val="00B114CD"/>
    <w:rsid w:val="00B11910"/>
    <w:rsid w:val="00B24FE5"/>
    <w:rsid w:val="00B271DE"/>
    <w:rsid w:val="00B27207"/>
    <w:rsid w:val="00B3052E"/>
    <w:rsid w:val="00B3300A"/>
    <w:rsid w:val="00B4496A"/>
    <w:rsid w:val="00B55058"/>
    <w:rsid w:val="00B640F7"/>
    <w:rsid w:val="00B64B4C"/>
    <w:rsid w:val="00B672D1"/>
    <w:rsid w:val="00B72219"/>
    <w:rsid w:val="00B73604"/>
    <w:rsid w:val="00B77BD4"/>
    <w:rsid w:val="00B82C48"/>
    <w:rsid w:val="00B82EBF"/>
    <w:rsid w:val="00B9335B"/>
    <w:rsid w:val="00B943D6"/>
    <w:rsid w:val="00B94DD8"/>
    <w:rsid w:val="00BA5A93"/>
    <w:rsid w:val="00BB49E4"/>
    <w:rsid w:val="00BC256D"/>
    <w:rsid w:val="00BC326F"/>
    <w:rsid w:val="00BC34EA"/>
    <w:rsid w:val="00BC6206"/>
    <w:rsid w:val="00BD1B32"/>
    <w:rsid w:val="00BD2AB5"/>
    <w:rsid w:val="00BD5D75"/>
    <w:rsid w:val="00BE6662"/>
    <w:rsid w:val="00BE7BA2"/>
    <w:rsid w:val="00C0225C"/>
    <w:rsid w:val="00C0645F"/>
    <w:rsid w:val="00C07298"/>
    <w:rsid w:val="00C1678F"/>
    <w:rsid w:val="00C244C0"/>
    <w:rsid w:val="00C25934"/>
    <w:rsid w:val="00C31027"/>
    <w:rsid w:val="00C366FC"/>
    <w:rsid w:val="00C37711"/>
    <w:rsid w:val="00C37F98"/>
    <w:rsid w:val="00C656F1"/>
    <w:rsid w:val="00C65F51"/>
    <w:rsid w:val="00C83C63"/>
    <w:rsid w:val="00C87330"/>
    <w:rsid w:val="00C87D7B"/>
    <w:rsid w:val="00C91C99"/>
    <w:rsid w:val="00CA45F8"/>
    <w:rsid w:val="00CB2315"/>
    <w:rsid w:val="00CB2D87"/>
    <w:rsid w:val="00CB64EA"/>
    <w:rsid w:val="00CB733A"/>
    <w:rsid w:val="00CC2176"/>
    <w:rsid w:val="00CC66BC"/>
    <w:rsid w:val="00CC7403"/>
    <w:rsid w:val="00CD7396"/>
    <w:rsid w:val="00CD75DB"/>
    <w:rsid w:val="00CD7B9A"/>
    <w:rsid w:val="00CE140C"/>
    <w:rsid w:val="00CE2A16"/>
    <w:rsid w:val="00CE300B"/>
    <w:rsid w:val="00CE3C50"/>
    <w:rsid w:val="00CF0145"/>
    <w:rsid w:val="00CF35EC"/>
    <w:rsid w:val="00D033DE"/>
    <w:rsid w:val="00D05AA7"/>
    <w:rsid w:val="00D065CB"/>
    <w:rsid w:val="00D162B0"/>
    <w:rsid w:val="00D17A01"/>
    <w:rsid w:val="00D23128"/>
    <w:rsid w:val="00D3045F"/>
    <w:rsid w:val="00D41DF4"/>
    <w:rsid w:val="00D46175"/>
    <w:rsid w:val="00D65132"/>
    <w:rsid w:val="00D6562C"/>
    <w:rsid w:val="00D66D2E"/>
    <w:rsid w:val="00D67611"/>
    <w:rsid w:val="00D74B17"/>
    <w:rsid w:val="00D76A7F"/>
    <w:rsid w:val="00D76F2E"/>
    <w:rsid w:val="00D83448"/>
    <w:rsid w:val="00D8509C"/>
    <w:rsid w:val="00D85478"/>
    <w:rsid w:val="00D857BD"/>
    <w:rsid w:val="00D87E0B"/>
    <w:rsid w:val="00DA2DE4"/>
    <w:rsid w:val="00DA4165"/>
    <w:rsid w:val="00DA7C37"/>
    <w:rsid w:val="00DA7CAB"/>
    <w:rsid w:val="00DB4B07"/>
    <w:rsid w:val="00DB5906"/>
    <w:rsid w:val="00DC0118"/>
    <w:rsid w:val="00DC12D7"/>
    <w:rsid w:val="00DD2466"/>
    <w:rsid w:val="00DE3C60"/>
    <w:rsid w:val="00DF2421"/>
    <w:rsid w:val="00DF2836"/>
    <w:rsid w:val="00E018FC"/>
    <w:rsid w:val="00E0537F"/>
    <w:rsid w:val="00E07276"/>
    <w:rsid w:val="00E0783B"/>
    <w:rsid w:val="00E10958"/>
    <w:rsid w:val="00E11908"/>
    <w:rsid w:val="00E12F73"/>
    <w:rsid w:val="00E1735B"/>
    <w:rsid w:val="00E3202C"/>
    <w:rsid w:val="00E36D8D"/>
    <w:rsid w:val="00E41A00"/>
    <w:rsid w:val="00E45B1B"/>
    <w:rsid w:val="00E50148"/>
    <w:rsid w:val="00E505CD"/>
    <w:rsid w:val="00E5147F"/>
    <w:rsid w:val="00E56E45"/>
    <w:rsid w:val="00E602BA"/>
    <w:rsid w:val="00E659B8"/>
    <w:rsid w:val="00E663AF"/>
    <w:rsid w:val="00E678C0"/>
    <w:rsid w:val="00E718DB"/>
    <w:rsid w:val="00E723B7"/>
    <w:rsid w:val="00E75E84"/>
    <w:rsid w:val="00E76509"/>
    <w:rsid w:val="00E81409"/>
    <w:rsid w:val="00E82186"/>
    <w:rsid w:val="00E83C98"/>
    <w:rsid w:val="00E9124A"/>
    <w:rsid w:val="00E95B84"/>
    <w:rsid w:val="00E9655D"/>
    <w:rsid w:val="00EA046C"/>
    <w:rsid w:val="00EA16F9"/>
    <w:rsid w:val="00EA1954"/>
    <w:rsid w:val="00EA459A"/>
    <w:rsid w:val="00EA522D"/>
    <w:rsid w:val="00EA5273"/>
    <w:rsid w:val="00EA5CB6"/>
    <w:rsid w:val="00EB087E"/>
    <w:rsid w:val="00EB6DF3"/>
    <w:rsid w:val="00EC090C"/>
    <w:rsid w:val="00EC0EF4"/>
    <w:rsid w:val="00EC2BA5"/>
    <w:rsid w:val="00EC76D5"/>
    <w:rsid w:val="00EE4B21"/>
    <w:rsid w:val="00EF0EBC"/>
    <w:rsid w:val="00EF4859"/>
    <w:rsid w:val="00EF7747"/>
    <w:rsid w:val="00EF7F28"/>
    <w:rsid w:val="00F0272F"/>
    <w:rsid w:val="00F140CA"/>
    <w:rsid w:val="00F25743"/>
    <w:rsid w:val="00F27518"/>
    <w:rsid w:val="00F32637"/>
    <w:rsid w:val="00F35860"/>
    <w:rsid w:val="00F3710D"/>
    <w:rsid w:val="00F40503"/>
    <w:rsid w:val="00F5178C"/>
    <w:rsid w:val="00F55D9A"/>
    <w:rsid w:val="00F55E62"/>
    <w:rsid w:val="00F56502"/>
    <w:rsid w:val="00F5770B"/>
    <w:rsid w:val="00F731E2"/>
    <w:rsid w:val="00F74C51"/>
    <w:rsid w:val="00F775F2"/>
    <w:rsid w:val="00F8386D"/>
    <w:rsid w:val="00F86A35"/>
    <w:rsid w:val="00F87904"/>
    <w:rsid w:val="00FA67F8"/>
    <w:rsid w:val="00FA6E66"/>
    <w:rsid w:val="00FA7AF9"/>
    <w:rsid w:val="00FB1F22"/>
    <w:rsid w:val="00FB39BD"/>
    <w:rsid w:val="00FC551F"/>
    <w:rsid w:val="00FD6095"/>
    <w:rsid w:val="00FF6381"/>
    <w:rsid w:val="0CF2D2B7"/>
    <w:rsid w:val="1251F820"/>
    <w:rsid w:val="146EC9D6"/>
    <w:rsid w:val="17EA684C"/>
    <w:rsid w:val="1A151DBE"/>
    <w:rsid w:val="1F894458"/>
    <w:rsid w:val="20962FA8"/>
    <w:rsid w:val="237FEFD6"/>
    <w:rsid w:val="23DCE032"/>
    <w:rsid w:val="305DDE4A"/>
    <w:rsid w:val="31F9AEAB"/>
    <w:rsid w:val="39A1456A"/>
    <w:rsid w:val="40C04C2D"/>
    <w:rsid w:val="49716DBA"/>
    <w:rsid w:val="55572842"/>
    <w:rsid w:val="5F62705A"/>
    <w:rsid w:val="663D1A8A"/>
    <w:rsid w:val="67D8EAEB"/>
    <w:rsid w:val="6CAC5C0E"/>
    <w:rsid w:val="72A95BE6"/>
    <w:rsid w:val="7D899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A83C"/>
  <w15:chartTrackingRefBased/>
  <w15:docId w15:val="{F10B2D12-5C95-4DAA-AA75-268930F0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FC5"/>
    <w:pPr>
      <w:spacing w:before="120" w:after="120"/>
    </w:pPr>
    <w:rPr>
      <w:rFonts w:ascii="Verdana" w:eastAsia="Times New Roman" w:hAnsi="Verdana"/>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1C45B5"/>
    <w:pPr>
      <w:tabs>
        <w:tab w:val="right" w:leader="dot" w:pos="12950"/>
      </w:tabs>
    </w:pPr>
    <w:rPr>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DE3C60"/>
    <w:rPr>
      <w:color w:val="605E5C"/>
      <w:shd w:val="clear" w:color="auto" w:fill="E1DFDD"/>
    </w:rPr>
  </w:style>
  <w:style w:type="paragraph" w:styleId="Header">
    <w:name w:val="header"/>
    <w:basedOn w:val="Normal"/>
    <w:link w:val="HeaderChar"/>
    <w:uiPriority w:val="99"/>
    <w:semiHidden/>
    <w:unhideWhenUsed/>
    <w:rsid w:val="003262A0"/>
    <w:pPr>
      <w:tabs>
        <w:tab w:val="center" w:pos="4680"/>
        <w:tab w:val="right" w:pos="9360"/>
      </w:tabs>
    </w:pPr>
  </w:style>
  <w:style w:type="character" w:customStyle="1" w:styleId="HeaderChar">
    <w:name w:val="Header Char"/>
    <w:basedOn w:val="DefaultParagraphFont"/>
    <w:link w:val="Header"/>
    <w:uiPriority w:val="99"/>
    <w:semiHidden/>
    <w:rsid w:val="003262A0"/>
    <w:rPr>
      <w:rFonts w:ascii="Times New Roman" w:eastAsia="Times New Roman" w:hAnsi="Times New Roman"/>
      <w:sz w:val="24"/>
      <w:szCs w:val="24"/>
    </w:rPr>
  </w:style>
  <w:style w:type="paragraph" w:styleId="Footer">
    <w:name w:val="footer"/>
    <w:basedOn w:val="Normal"/>
    <w:link w:val="FooterChar"/>
    <w:uiPriority w:val="99"/>
    <w:semiHidden/>
    <w:unhideWhenUsed/>
    <w:rsid w:val="003262A0"/>
    <w:pPr>
      <w:tabs>
        <w:tab w:val="center" w:pos="4680"/>
        <w:tab w:val="right" w:pos="9360"/>
      </w:tabs>
    </w:pPr>
  </w:style>
  <w:style w:type="character" w:customStyle="1" w:styleId="FooterChar">
    <w:name w:val="Footer Char"/>
    <w:basedOn w:val="DefaultParagraphFont"/>
    <w:link w:val="Footer"/>
    <w:uiPriority w:val="99"/>
    <w:semiHidden/>
    <w:rsid w:val="003262A0"/>
    <w:rPr>
      <w:rFonts w:ascii="Times New Roman" w:eastAsia="Times New Roman" w:hAnsi="Times New Roman"/>
      <w:sz w:val="24"/>
      <w:szCs w:val="24"/>
    </w:rPr>
  </w:style>
  <w:style w:type="character" w:styleId="Mention">
    <w:name w:val="Mention"/>
    <w:basedOn w:val="DefaultParagraphFont"/>
    <w:uiPriority w:val="99"/>
    <w:unhideWhenUsed/>
    <w:rsid w:val="00B82C4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8393">
      <w:bodyDiv w:val="1"/>
      <w:marLeft w:val="0"/>
      <w:marRight w:val="0"/>
      <w:marTop w:val="0"/>
      <w:marBottom w:val="0"/>
      <w:divBdr>
        <w:top w:val="none" w:sz="0" w:space="0" w:color="auto"/>
        <w:left w:val="none" w:sz="0" w:space="0" w:color="auto"/>
        <w:bottom w:val="none" w:sz="0" w:space="0" w:color="auto"/>
        <w:right w:val="none" w:sz="0" w:space="0" w:color="auto"/>
      </w:divBdr>
    </w:div>
    <w:div w:id="13263169">
      <w:bodyDiv w:val="1"/>
      <w:marLeft w:val="0"/>
      <w:marRight w:val="0"/>
      <w:marTop w:val="0"/>
      <w:marBottom w:val="0"/>
      <w:divBdr>
        <w:top w:val="none" w:sz="0" w:space="0" w:color="auto"/>
        <w:left w:val="none" w:sz="0" w:space="0" w:color="auto"/>
        <w:bottom w:val="none" w:sz="0" w:space="0" w:color="auto"/>
        <w:right w:val="none" w:sz="0" w:space="0" w:color="auto"/>
      </w:divBdr>
    </w:div>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46960550">
      <w:bodyDiv w:val="1"/>
      <w:marLeft w:val="0"/>
      <w:marRight w:val="0"/>
      <w:marTop w:val="0"/>
      <w:marBottom w:val="0"/>
      <w:divBdr>
        <w:top w:val="none" w:sz="0" w:space="0" w:color="auto"/>
        <w:left w:val="none" w:sz="0" w:space="0" w:color="auto"/>
        <w:bottom w:val="none" w:sz="0" w:space="0" w:color="auto"/>
        <w:right w:val="none" w:sz="0" w:space="0" w:color="auto"/>
      </w:divBdr>
    </w:div>
    <w:div w:id="276987332">
      <w:bodyDiv w:val="1"/>
      <w:marLeft w:val="0"/>
      <w:marRight w:val="0"/>
      <w:marTop w:val="0"/>
      <w:marBottom w:val="0"/>
      <w:divBdr>
        <w:top w:val="none" w:sz="0" w:space="0" w:color="auto"/>
        <w:left w:val="none" w:sz="0" w:space="0" w:color="auto"/>
        <w:bottom w:val="none" w:sz="0" w:space="0" w:color="auto"/>
        <w:right w:val="none" w:sz="0" w:space="0" w:color="auto"/>
      </w:divBdr>
    </w:div>
    <w:div w:id="290213116">
      <w:bodyDiv w:val="1"/>
      <w:marLeft w:val="0"/>
      <w:marRight w:val="0"/>
      <w:marTop w:val="0"/>
      <w:marBottom w:val="0"/>
      <w:divBdr>
        <w:top w:val="none" w:sz="0" w:space="0" w:color="auto"/>
        <w:left w:val="none" w:sz="0" w:space="0" w:color="auto"/>
        <w:bottom w:val="none" w:sz="0" w:space="0" w:color="auto"/>
        <w:right w:val="none" w:sz="0" w:space="0" w:color="auto"/>
      </w:divBdr>
    </w:div>
    <w:div w:id="360207884">
      <w:bodyDiv w:val="1"/>
      <w:marLeft w:val="0"/>
      <w:marRight w:val="0"/>
      <w:marTop w:val="0"/>
      <w:marBottom w:val="0"/>
      <w:divBdr>
        <w:top w:val="none" w:sz="0" w:space="0" w:color="auto"/>
        <w:left w:val="none" w:sz="0" w:space="0" w:color="auto"/>
        <w:bottom w:val="none" w:sz="0" w:space="0" w:color="auto"/>
        <w:right w:val="none" w:sz="0" w:space="0" w:color="auto"/>
      </w:divBdr>
    </w:div>
    <w:div w:id="473136457">
      <w:bodyDiv w:val="1"/>
      <w:marLeft w:val="0"/>
      <w:marRight w:val="0"/>
      <w:marTop w:val="0"/>
      <w:marBottom w:val="0"/>
      <w:divBdr>
        <w:top w:val="none" w:sz="0" w:space="0" w:color="auto"/>
        <w:left w:val="none" w:sz="0" w:space="0" w:color="auto"/>
        <w:bottom w:val="none" w:sz="0" w:space="0" w:color="auto"/>
        <w:right w:val="none" w:sz="0" w:space="0" w:color="auto"/>
      </w:divBdr>
    </w:div>
    <w:div w:id="506680214">
      <w:bodyDiv w:val="1"/>
      <w:marLeft w:val="0"/>
      <w:marRight w:val="0"/>
      <w:marTop w:val="0"/>
      <w:marBottom w:val="0"/>
      <w:divBdr>
        <w:top w:val="none" w:sz="0" w:space="0" w:color="auto"/>
        <w:left w:val="none" w:sz="0" w:space="0" w:color="auto"/>
        <w:bottom w:val="none" w:sz="0" w:space="0" w:color="auto"/>
        <w:right w:val="none" w:sz="0" w:space="0" w:color="auto"/>
      </w:divBdr>
    </w:div>
    <w:div w:id="522868169">
      <w:bodyDiv w:val="1"/>
      <w:marLeft w:val="0"/>
      <w:marRight w:val="0"/>
      <w:marTop w:val="0"/>
      <w:marBottom w:val="0"/>
      <w:divBdr>
        <w:top w:val="none" w:sz="0" w:space="0" w:color="auto"/>
        <w:left w:val="none" w:sz="0" w:space="0" w:color="auto"/>
        <w:bottom w:val="none" w:sz="0" w:space="0" w:color="auto"/>
        <w:right w:val="none" w:sz="0" w:space="0" w:color="auto"/>
      </w:divBdr>
    </w:div>
    <w:div w:id="561527787">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685982667">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42886724">
      <w:bodyDiv w:val="1"/>
      <w:marLeft w:val="0"/>
      <w:marRight w:val="0"/>
      <w:marTop w:val="0"/>
      <w:marBottom w:val="0"/>
      <w:divBdr>
        <w:top w:val="none" w:sz="0" w:space="0" w:color="auto"/>
        <w:left w:val="none" w:sz="0" w:space="0" w:color="auto"/>
        <w:bottom w:val="none" w:sz="0" w:space="0" w:color="auto"/>
        <w:right w:val="none" w:sz="0" w:space="0" w:color="auto"/>
      </w:divBdr>
    </w:div>
    <w:div w:id="1148981507">
      <w:bodyDiv w:val="1"/>
      <w:marLeft w:val="0"/>
      <w:marRight w:val="0"/>
      <w:marTop w:val="0"/>
      <w:marBottom w:val="0"/>
      <w:divBdr>
        <w:top w:val="none" w:sz="0" w:space="0" w:color="auto"/>
        <w:left w:val="none" w:sz="0" w:space="0" w:color="auto"/>
        <w:bottom w:val="none" w:sz="0" w:space="0" w:color="auto"/>
        <w:right w:val="none" w:sz="0" w:space="0" w:color="auto"/>
      </w:divBdr>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251356267">
      <w:bodyDiv w:val="1"/>
      <w:marLeft w:val="0"/>
      <w:marRight w:val="0"/>
      <w:marTop w:val="0"/>
      <w:marBottom w:val="0"/>
      <w:divBdr>
        <w:top w:val="none" w:sz="0" w:space="0" w:color="auto"/>
        <w:left w:val="none" w:sz="0" w:space="0" w:color="auto"/>
        <w:bottom w:val="none" w:sz="0" w:space="0" w:color="auto"/>
        <w:right w:val="none" w:sz="0" w:space="0" w:color="auto"/>
      </w:divBdr>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462112129">
      <w:bodyDiv w:val="1"/>
      <w:marLeft w:val="0"/>
      <w:marRight w:val="0"/>
      <w:marTop w:val="0"/>
      <w:marBottom w:val="0"/>
      <w:divBdr>
        <w:top w:val="none" w:sz="0" w:space="0" w:color="auto"/>
        <w:left w:val="none" w:sz="0" w:space="0" w:color="auto"/>
        <w:bottom w:val="none" w:sz="0" w:space="0" w:color="auto"/>
        <w:right w:val="none" w:sz="0" w:space="0" w:color="auto"/>
      </w:divBdr>
    </w:div>
    <w:div w:id="1500661238">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46603975">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633292926">
      <w:bodyDiv w:val="1"/>
      <w:marLeft w:val="0"/>
      <w:marRight w:val="0"/>
      <w:marTop w:val="0"/>
      <w:marBottom w:val="0"/>
      <w:divBdr>
        <w:top w:val="none" w:sz="0" w:space="0" w:color="auto"/>
        <w:left w:val="none" w:sz="0" w:space="0" w:color="auto"/>
        <w:bottom w:val="none" w:sz="0" w:space="0" w:color="auto"/>
        <w:right w:val="none" w:sz="0" w:space="0" w:color="auto"/>
      </w:divBdr>
    </w:div>
    <w:div w:id="1637640405">
      <w:bodyDiv w:val="1"/>
      <w:marLeft w:val="0"/>
      <w:marRight w:val="0"/>
      <w:marTop w:val="0"/>
      <w:marBottom w:val="0"/>
      <w:divBdr>
        <w:top w:val="none" w:sz="0" w:space="0" w:color="auto"/>
        <w:left w:val="none" w:sz="0" w:space="0" w:color="auto"/>
        <w:bottom w:val="none" w:sz="0" w:space="0" w:color="auto"/>
        <w:right w:val="none" w:sz="0" w:space="0" w:color="auto"/>
      </w:divBdr>
    </w:div>
    <w:div w:id="1717002254">
      <w:bodyDiv w:val="1"/>
      <w:marLeft w:val="0"/>
      <w:marRight w:val="0"/>
      <w:marTop w:val="0"/>
      <w:marBottom w:val="0"/>
      <w:divBdr>
        <w:top w:val="none" w:sz="0" w:space="0" w:color="auto"/>
        <w:left w:val="none" w:sz="0" w:space="0" w:color="auto"/>
        <w:bottom w:val="none" w:sz="0" w:space="0" w:color="auto"/>
        <w:right w:val="none" w:sz="0" w:space="0" w:color="auto"/>
      </w:divBdr>
      <w:divsChild>
        <w:div w:id="472989980">
          <w:marLeft w:val="0"/>
          <w:marRight w:val="0"/>
          <w:marTop w:val="0"/>
          <w:marBottom w:val="0"/>
          <w:divBdr>
            <w:top w:val="none" w:sz="0" w:space="0" w:color="auto"/>
            <w:left w:val="none" w:sz="0" w:space="0" w:color="auto"/>
            <w:bottom w:val="none" w:sz="0" w:space="0" w:color="auto"/>
            <w:right w:val="none" w:sz="0" w:space="0" w:color="auto"/>
          </w:divBdr>
          <w:divsChild>
            <w:div w:id="1187207281">
              <w:marLeft w:val="244"/>
              <w:marRight w:val="0"/>
              <w:marTop w:val="0"/>
              <w:marBottom w:val="0"/>
              <w:divBdr>
                <w:top w:val="none" w:sz="0" w:space="0" w:color="auto"/>
                <w:left w:val="none" w:sz="0" w:space="0" w:color="auto"/>
                <w:bottom w:val="none" w:sz="0" w:space="0" w:color="auto"/>
                <w:right w:val="none" w:sz="0" w:space="0" w:color="auto"/>
              </w:divBdr>
            </w:div>
          </w:divsChild>
        </w:div>
        <w:div w:id="1927224100">
          <w:marLeft w:val="0"/>
          <w:marRight w:val="0"/>
          <w:marTop w:val="0"/>
          <w:marBottom w:val="0"/>
          <w:divBdr>
            <w:top w:val="none" w:sz="0" w:space="0" w:color="auto"/>
            <w:left w:val="none" w:sz="0" w:space="0" w:color="auto"/>
            <w:bottom w:val="none" w:sz="0" w:space="0" w:color="auto"/>
            <w:right w:val="none" w:sz="0" w:space="0" w:color="auto"/>
          </w:divBdr>
          <w:divsChild>
            <w:div w:id="752169523">
              <w:marLeft w:val="0"/>
              <w:marRight w:val="0"/>
              <w:marTop w:val="0"/>
              <w:marBottom w:val="0"/>
              <w:divBdr>
                <w:top w:val="none" w:sz="0" w:space="0" w:color="auto"/>
                <w:left w:val="none" w:sz="0" w:space="0" w:color="auto"/>
                <w:bottom w:val="none" w:sz="0" w:space="0" w:color="auto"/>
                <w:right w:val="none" w:sz="0" w:space="0" w:color="auto"/>
              </w:divBdr>
              <w:divsChild>
                <w:div w:id="1980381369">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78257">
      <w:bodyDiv w:val="1"/>
      <w:marLeft w:val="0"/>
      <w:marRight w:val="0"/>
      <w:marTop w:val="0"/>
      <w:marBottom w:val="0"/>
      <w:divBdr>
        <w:top w:val="none" w:sz="0" w:space="0" w:color="auto"/>
        <w:left w:val="none" w:sz="0" w:space="0" w:color="auto"/>
        <w:bottom w:val="none" w:sz="0" w:space="0" w:color="auto"/>
        <w:right w:val="none" w:sz="0" w:space="0" w:color="auto"/>
      </w:divBdr>
    </w:div>
    <w:div w:id="1783720624">
      <w:bodyDiv w:val="1"/>
      <w:marLeft w:val="0"/>
      <w:marRight w:val="0"/>
      <w:marTop w:val="0"/>
      <w:marBottom w:val="0"/>
      <w:divBdr>
        <w:top w:val="none" w:sz="0" w:space="0" w:color="auto"/>
        <w:left w:val="none" w:sz="0" w:space="0" w:color="auto"/>
        <w:bottom w:val="none" w:sz="0" w:space="0" w:color="auto"/>
        <w:right w:val="none" w:sz="0" w:space="0" w:color="auto"/>
      </w:divBdr>
    </w:div>
    <w:div w:id="1786388530">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62625423">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881822135">
      <w:bodyDiv w:val="1"/>
      <w:marLeft w:val="0"/>
      <w:marRight w:val="0"/>
      <w:marTop w:val="0"/>
      <w:marBottom w:val="0"/>
      <w:divBdr>
        <w:top w:val="none" w:sz="0" w:space="0" w:color="auto"/>
        <w:left w:val="none" w:sz="0" w:space="0" w:color="auto"/>
        <w:bottom w:val="none" w:sz="0" w:space="0" w:color="auto"/>
        <w:right w:val="none" w:sz="0" w:space="0" w:color="auto"/>
      </w:divBdr>
    </w:div>
    <w:div w:id="1941066316">
      <w:bodyDiv w:val="1"/>
      <w:marLeft w:val="0"/>
      <w:marRight w:val="0"/>
      <w:marTop w:val="0"/>
      <w:marBottom w:val="0"/>
      <w:divBdr>
        <w:top w:val="none" w:sz="0" w:space="0" w:color="auto"/>
        <w:left w:val="none" w:sz="0" w:space="0" w:color="auto"/>
        <w:bottom w:val="none" w:sz="0" w:space="0" w:color="auto"/>
        <w:right w:val="none" w:sz="0" w:space="0" w:color="auto"/>
      </w:divBdr>
    </w:div>
    <w:div w:id="1984190588">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76202311">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10467932">
      <w:bodyDiv w:val="1"/>
      <w:marLeft w:val="0"/>
      <w:marRight w:val="0"/>
      <w:marTop w:val="0"/>
      <w:marBottom w:val="0"/>
      <w:divBdr>
        <w:top w:val="none" w:sz="0" w:space="0" w:color="auto"/>
        <w:left w:val="none" w:sz="0" w:space="0" w:color="auto"/>
        <w:bottom w:val="none" w:sz="0" w:space="0" w:color="auto"/>
        <w:right w:val="none" w:sz="0" w:space="0" w:color="auto"/>
      </w:divBdr>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hesource.cvshealth.com/nuxeo/thesource/"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microsoft.com/office/2007/relationships/hdphoto" Target="media/hdphoto2.wdp"/><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hyperlink" Target="https://thesource.cvshealth.com/nuxeo/thesource/" TargetMode="External"/><Relationship Id="rId29"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thesource.cvshealth.com/nuxeo/thesource/"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png"/><Relationship Id="rId27" Type="http://schemas.openxmlformats.org/officeDocument/2006/relationships/image" Target="media/image1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971E8A-0655-4D8A-B8C5-1250B7D8AEE9}">
  <ds:schemaRefs>
    <ds:schemaRef ds:uri="http://schemas.openxmlformats.org/officeDocument/2006/bibliography"/>
  </ds:schemaRefs>
</ds:datastoreItem>
</file>

<file path=customXml/itemProps2.xml><?xml version="1.0" encoding="utf-8"?>
<ds:datastoreItem xmlns:ds="http://schemas.openxmlformats.org/officeDocument/2006/customXml" ds:itemID="{55593A4B-03AD-4E53-AD04-7BB72F030BDC}">
  <ds:schemaRefs>
    <ds:schemaRef ds:uri="http://schemas.microsoft.com/office/2006/metadata/longProperties"/>
  </ds:schemaRefs>
</ds:datastoreItem>
</file>

<file path=customXml/itemProps3.xml><?xml version="1.0" encoding="utf-8"?>
<ds:datastoreItem xmlns:ds="http://schemas.openxmlformats.org/officeDocument/2006/customXml" ds:itemID="{B18FF11A-8B72-424A-BD70-CAF20379A5AA}">
  <ds:schemaRefs>
    <ds:schemaRef ds:uri="http://schemas.microsoft.com/sharepoint/v3/contenttype/forms"/>
  </ds:schemaRefs>
</ds:datastoreItem>
</file>

<file path=customXml/itemProps4.xml><?xml version="1.0" encoding="utf-8"?>
<ds:datastoreItem xmlns:ds="http://schemas.openxmlformats.org/officeDocument/2006/customXml" ds:itemID="{4C85ADD7-3259-40D1-9246-3518576AF40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35719AB-3000-4C2C-8CC3-58D796496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1015</Words>
  <Characters>5787</Characters>
  <Application>Microsoft Office Word</Application>
  <DocSecurity>0</DocSecurity>
  <Lines>48</Lines>
  <Paragraphs>13</Paragraphs>
  <ScaleCrop>false</ScaleCrop>
  <Company>CVS Health</Company>
  <LinksUpToDate>false</LinksUpToDate>
  <CharactersWithSpaces>6789</CharactersWithSpaces>
  <SharedDoc>false</SharedDoc>
  <HLinks>
    <vt:vector size="84" baseType="variant">
      <vt:variant>
        <vt:i4>262192</vt:i4>
      </vt:variant>
      <vt:variant>
        <vt:i4>42</vt:i4>
      </vt:variant>
      <vt:variant>
        <vt:i4>0</vt:i4>
      </vt:variant>
      <vt:variant>
        <vt:i4>5</vt:i4>
      </vt:variant>
      <vt:variant>
        <vt:lpwstr/>
      </vt:variant>
      <vt:variant>
        <vt:lpwstr>_top</vt:lpwstr>
      </vt:variant>
      <vt:variant>
        <vt:i4>2424887</vt:i4>
      </vt:variant>
      <vt:variant>
        <vt:i4>39</vt:i4>
      </vt:variant>
      <vt:variant>
        <vt:i4>0</vt:i4>
      </vt:variant>
      <vt:variant>
        <vt:i4>5</vt:i4>
      </vt:variant>
      <vt:variant>
        <vt:lpwstr>https://policy.corp.cvscaremark.com/pnp/faces/DocRenderer?documentId=CALL-0049</vt:lpwstr>
      </vt:variant>
      <vt:variant>
        <vt:lpwstr/>
      </vt:variant>
      <vt:variant>
        <vt:i4>1376333</vt:i4>
      </vt:variant>
      <vt:variant>
        <vt:i4>36</vt:i4>
      </vt:variant>
      <vt:variant>
        <vt:i4>0</vt:i4>
      </vt:variant>
      <vt:variant>
        <vt:i4>5</vt:i4>
      </vt:variant>
      <vt:variant>
        <vt:lpwstr>https://thesource.cvshealth.com/nuxeo/thesource/</vt:lpwstr>
      </vt:variant>
      <vt:variant>
        <vt:lpwstr>!/view?docid=c1f1028b-e42c-4b4f-a4cf-cc0b42c91606</vt:lpwstr>
      </vt:variant>
      <vt:variant>
        <vt:i4>262192</vt:i4>
      </vt:variant>
      <vt:variant>
        <vt:i4>33</vt:i4>
      </vt:variant>
      <vt:variant>
        <vt:i4>0</vt:i4>
      </vt:variant>
      <vt:variant>
        <vt:i4>5</vt:i4>
      </vt:variant>
      <vt:variant>
        <vt:lpwstr/>
      </vt:variant>
      <vt:variant>
        <vt:lpwstr>_top</vt:lpwstr>
      </vt:variant>
      <vt:variant>
        <vt:i4>1900553</vt:i4>
      </vt:variant>
      <vt:variant>
        <vt:i4>30</vt:i4>
      </vt:variant>
      <vt:variant>
        <vt:i4>0</vt:i4>
      </vt:variant>
      <vt:variant>
        <vt:i4>5</vt:i4>
      </vt:variant>
      <vt:variant>
        <vt:lpwstr/>
      </vt:variant>
      <vt:variant>
        <vt:lpwstr>DeletingEmailAddressStep3</vt:lpwstr>
      </vt:variant>
      <vt:variant>
        <vt:i4>262192</vt:i4>
      </vt:variant>
      <vt:variant>
        <vt:i4>27</vt:i4>
      </vt:variant>
      <vt:variant>
        <vt:i4>0</vt:i4>
      </vt:variant>
      <vt:variant>
        <vt:i4>5</vt:i4>
      </vt:variant>
      <vt:variant>
        <vt:lpwstr/>
      </vt:variant>
      <vt:variant>
        <vt:lpwstr>_top</vt:lpwstr>
      </vt:variant>
      <vt:variant>
        <vt:i4>1507402</vt:i4>
      </vt:variant>
      <vt:variant>
        <vt:i4>24</vt:i4>
      </vt:variant>
      <vt:variant>
        <vt:i4>0</vt:i4>
      </vt:variant>
      <vt:variant>
        <vt:i4>5</vt:i4>
      </vt:variant>
      <vt:variant>
        <vt:lpwstr>https://thesource.cvshealth.com/nuxeo/thesource/</vt:lpwstr>
      </vt:variant>
      <vt:variant>
        <vt:lpwstr>!/view?docid=16d97031-aab3-4e30-b5d8-69ba322678d6</vt:lpwstr>
      </vt:variant>
      <vt:variant>
        <vt:i4>1507402</vt:i4>
      </vt:variant>
      <vt:variant>
        <vt:i4>21</vt:i4>
      </vt:variant>
      <vt:variant>
        <vt:i4>0</vt:i4>
      </vt:variant>
      <vt:variant>
        <vt:i4>5</vt:i4>
      </vt:variant>
      <vt:variant>
        <vt:lpwstr>https://thesource.cvshealth.com/nuxeo/thesource/</vt:lpwstr>
      </vt:variant>
      <vt:variant>
        <vt:lpwstr>!/view?docid=16d97031-aab3-4e30-b5d8-69ba322678d6</vt:lpwstr>
      </vt:variant>
      <vt:variant>
        <vt:i4>262166</vt:i4>
      </vt:variant>
      <vt:variant>
        <vt:i4>18</vt:i4>
      </vt:variant>
      <vt:variant>
        <vt:i4>0</vt:i4>
      </vt:variant>
      <vt:variant>
        <vt:i4>5</vt:i4>
      </vt:variant>
      <vt:variant>
        <vt:lpwstr/>
      </vt:variant>
      <vt:variant>
        <vt:lpwstr>Step3</vt:lpwstr>
      </vt:variant>
      <vt:variant>
        <vt:i4>262166</vt:i4>
      </vt:variant>
      <vt:variant>
        <vt:i4>15</vt:i4>
      </vt:variant>
      <vt:variant>
        <vt:i4>0</vt:i4>
      </vt:variant>
      <vt:variant>
        <vt:i4>5</vt:i4>
      </vt:variant>
      <vt:variant>
        <vt:lpwstr/>
      </vt:variant>
      <vt:variant>
        <vt:lpwstr>Step3</vt:lpwstr>
      </vt:variant>
      <vt:variant>
        <vt:i4>5046349</vt:i4>
      </vt:variant>
      <vt:variant>
        <vt:i4>12</vt:i4>
      </vt:variant>
      <vt:variant>
        <vt:i4>0</vt:i4>
      </vt:variant>
      <vt:variant>
        <vt:i4>5</vt:i4>
      </vt:variant>
      <vt:variant>
        <vt:lpwstr>https://thesource.cvshealth.com/nuxeo/thesource/</vt:lpwstr>
      </vt:variant>
      <vt:variant>
        <vt:lpwstr>!/view?docid=5888e5ed-52cf-4716-bd08-ebe95bd10a46</vt:lpwstr>
      </vt:variant>
      <vt:variant>
        <vt:i4>1900592</vt:i4>
      </vt:variant>
      <vt:variant>
        <vt:i4>8</vt:i4>
      </vt:variant>
      <vt:variant>
        <vt:i4>0</vt:i4>
      </vt:variant>
      <vt:variant>
        <vt:i4>5</vt:i4>
      </vt:variant>
      <vt:variant>
        <vt:lpwstr/>
      </vt:variant>
      <vt:variant>
        <vt:lpwstr>_Toc141701089</vt:lpwstr>
      </vt:variant>
      <vt:variant>
        <vt:i4>1900592</vt:i4>
      </vt:variant>
      <vt:variant>
        <vt:i4>5</vt:i4>
      </vt:variant>
      <vt:variant>
        <vt:i4>0</vt:i4>
      </vt:variant>
      <vt:variant>
        <vt:i4>5</vt:i4>
      </vt:variant>
      <vt:variant>
        <vt:lpwstr/>
      </vt:variant>
      <vt:variant>
        <vt:lpwstr>_Toc141701088</vt:lpwstr>
      </vt:variant>
      <vt:variant>
        <vt:i4>1900592</vt:i4>
      </vt:variant>
      <vt:variant>
        <vt:i4>2</vt:i4>
      </vt:variant>
      <vt:variant>
        <vt:i4>0</vt:i4>
      </vt:variant>
      <vt:variant>
        <vt:i4>5</vt:i4>
      </vt:variant>
      <vt:variant>
        <vt:lpwstr/>
      </vt:variant>
      <vt:variant>
        <vt:lpwstr>_Toc141701087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Davis, David P.</cp:lastModifiedBy>
  <cp:revision>11</cp:revision>
  <dcterms:created xsi:type="dcterms:W3CDTF">2025-07-24T14:08:00Z</dcterms:created>
  <dcterms:modified xsi:type="dcterms:W3CDTF">2025-07-24T14:19:00Z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2022-05-12T14:59:22Z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a4c2af73-f33e-48d0-a866-e126decbb63c</vt:lpwstr>
  </property>
  <property fmtid="{D5CDD505-2E9C-101B-9397-08002B2CF9AE}" pid="9" name="MSIP_Label_67599526-06ca-49cc-9fa9-5307800a949a_ContentBits">
    <vt:lpwstr>0</vt:lpwstr>
  </property>
  <property fmtid="{D5CDD505-2E9C-101B-9397-08002B2CF9AE}" pid="10" name="ContentTypeId">
    <vt:lpwstr>0x010100C54942C34D83FF4FA91571050E536A93</vt:lpwstr>
  </property>
  <property fmtid="{D5CDD505-2E9C-101B-9397-08002B2CF9AE}" pid="11" name="CompassComposer">
    <vt:lpwstr/>
  </property>
  <property fmtid="{D5CDD505-2E9C-101B-9397-08002B2CF9AE}" pid="12" name="CurrentlyPublished">
    <vt:bool>true</vt:bool>
  </property>
  <property fmtid="{D5CDD505-2E9C-101B-9397-08002B2CF9AE}" pid="13" name="MediaServiceImageTags">
    <vt:lpwstr/>
  </property>
</Properties>
</file>