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D7FD2" w14:textId="77777777" w:rsidR="009F7FE6" w:rsidRDefault="009F7FE6" w:rsidP="009F7FE6">
      <w:pPr>
        <w:pStyle w:val="Heading1"/>
        <w:spacing w:before="120" w:after="120"/>
        <w:rPr>
          <w:color w:val="000000"/>
          <w:szCs w:val="36"/>
        </w:rPr>
      </w:pPr>
      <w:bookmarkStart w:id="0" w:name="_top"/>
      <w:bookmarkStart w:id="1" w:name="OLE_LINK9"/>
      <w:bookmarkEnd w:id="0"/>
      <w:r>
        <w:rPr>
          <w:color w:val="000000"/>
          <w:szCs w:val="36"/>
        </w:rPr>
        <w:t>Compass - When to Transfer Calls to the Senior Team</w:t>
      </w:r>
    </w:p>
    <w:bookmarkEnd w:id="1"/>
    <w:p w14:paraId="266BD3F4" w14:textId="77777777" w:rsidR="00683622" w:rsidRDefault="00683622" w:rsidP="00683622">
      <w:pPr>
        <w:rPr>
          <w:rFonts w:eastAsia="Times New Roman" w:cs="Arial"/>
          <w:b/>
          <w:bCs/>
          <w:noProof/>
          <w:color w:val="0000FF"/>
          <w:kern w:val="0"/>
          <w:szCs w:val="24"/>
          <w:u w:val="single"/>
          <w14:ligatures w14:val="none"/>
        </w:rPr>
      </w:pPr>
    </w:p>
    <w:p w14:paraId="5328CB1D" w14:textId="5B640049" w:rsidR="00683622" w:rsidRDefault="009F7FE6" w:rsidP="00683622">
      <w:pPr>
        <w:rPr>
          <w:rFonts w:asciiTheme="minorHAnsi" w:eastAsiaTheme="minorEastAsia" w:hAnsiTheme="minorHAnsi"/>
          <w:b/>
          <w:bCs/>
          <w:noProof/>
        </w:rPr>
      </w:pPr>
      <w:r w:rsidRPr="00500BBE">
        <w:rPr>
          <w:rFonts w:eastAsia="Times New Roman" w:cs="Arial"/>
          <w:b/>
          <w:bCs/>
          <w:noProof/>
          <w:color w:val="0000FF"/>
          <w:kern w:val="0"/>
          <w:szCs w:val="24"/>
          <w:u w:val="single"/>
          <w14:ligatures w14:val="none"/>
        </w:rPr>
        <w:fldChar w:fldCharType="begin"/>
      </w:r>
      <w:r w:rsidRPr="00500BBE">
        <w:instrText xml:space="preserve"> TOC \o "2-3" \n \p " " \h \z \u </w:instrText>
      </w:r>
      <w:r w:rsidRPr="00500BBE">
        <w:rPr>
          <w:rFonts w:eastAsia="Times New Roman" w:cs="Arial"/>
          <w:b/>
          <w:bCs/>
          <w:noProof/>
          <w:color w:val="0000FF"/>
          <w:kern w:val="0"/>
          <w:szCs w:val="24"/>
          <w:u w:val="single"/>
          <w14:ligatures w14:val="none"/>
        </w:rPr>
        <w:fldChar w:fldCharType="separate"/>
      </w:r>
      <w:hyperlink w:anchor="_Toc204054902" w:history="1">
        <w:r w:rsidR="00683622" w:rsidRPr="00AB15B8">
          <w:rPr>
            <w:rStyle w:val="Hyperlink"/>
            <w:noProof/>
          </w:rPr>
          <w:t>Reminders</w:t>
        </w:r>
      </w:hyperlink>
    </w:p>
    <w:p w14:paraId="5F05024E" w14:textId="69BAB705" w:rsidR="00683622" w:rsidRDefault="00683622" w:rsidP="00683622">
      <w:pPr>
        <w:rPr>
          <w:rFonts w:asciiTheme="minorHAnsi" w:eastAsiaTheme="minorEastAsia" w:hAnsiTheme="minorHAnsi"/>
          <w:b/>
          <w:bCs/>
          <w:noProof/>
        </w:rPr>
      </w:pPr>
      <w:hyperlink w:anchor="_Toc204054903" w:history="1">
        <w:r w:rsidRPr="00AB15B8">
          <w:rPr>
            <w:rStyle w:val="Hyperlink"/>
            <w:noProof/>
          </w:rPr>
          <w:t>Process</w:t>
        </w:r>
      </w:hyperlink>
    </w:p>
    <w:p w14:paraId="5E366451" w14:textId="5B0DF0DB" w:rsidR="00683622" w:rsidRDefault="00683622" w:rsidP="00683622">
      <w:pPr>
        <w:rPr>
          <w:rFonts w:asciiTheme="minorHAnsi" w:eastAsiaTheme="minorEastAsia" w:hAnsiTheme="minorHAnsi"/>
          <w:b/>
          <w:bCs/>
          <w:noProof/>
        </w:rPr>
      </w:pPr>
      <w:hyperlink w:anchor="_Toc204054904" w:history="1">
        <w:r w:rsidRPr="00AB15B8">
          <w:rPr>
            <w:rStyle w:val="Hyperlink"/>
            <w:noProof/>
          </w:rPr>
          <w:t>Procedural Transfer Reasons</w:t>
        </w:r>
      </w:hyperlink>
    </w:p>
    <w:p w14:paraId="67B36C89" w14:textId="1B281EDE" w:rsidR="00683622" w:rsidRDefault="00683622" w:rsidP="00683622">
      <w:pPr>
        <w:rPr>
          <w:rFonts w:asciiTheme="minorHAnsi" w:eastAsiaTheme="minorEastAsia" w:hAnsiTheme="minorHAnsi"/>
          <w:b/>
          <w:bCs/>
          <w:noProof/>
        </w:rPr>
      </w:pPr>
      <w:hyperlink w:anchor="_Toc204054905" w:history="1">
        <w:r w:rsidRPr="00AB15B8">
          <w:rPr>
            <w:rStyle w:val="Hyperlink"/>
            <w:noProof/>
          </w:rPr>
          <w:t>Frequently Asked Questions and Answers</w:t>
        </w:r>
      </w:hyperlink>
    </w:p>
    <w:p w14:paraId="6957C04C" w14:textId="200685A1" w:rsidR="00683622" w:rsidRDefault="00683622" w:rsidP="00683622">
      <w:pPr>
        <w:rPr>
          <w:rFonts w:asciiTheme="minorHAnsi" w:eastAsiaTheme="minorEastAsia" w:hAnsiTheme="minorHAnsi"/>
          <w:b/>
          <w:bCs/>
          <w:noProof/>
        </w:rPr>
      </w:pPr>
      <w:hyperlink w:anchor="_Toc204054906" w:history="1">
        <w:r w:rsidRPr="00AB15B8">
          <w:rPr>
            <w:rStyle w:val="Hyperlink"/>
            <w:noProof/>
          </w:rPr>
          <w:t>Related Documents</w:t>
        </w:r>
      </w:hyperlink>
    </w:p>
    <w:p w14:paraId="300B2868" w14:textId="66791F77" w:rsidR="009F7FE6" w:rsidRPr="00AB23F3" w:rsidRDefault="009F7FE6" w:rsidP="003E668F">
      <w:pPr>
        <w:spacing w:before="120" w:after="120"/>
        <w:rPr>
          <w:bCs/>
        </w:rPr>
      </w:pPr>
      <w:r w:rsidRPr="00500BBE">
        <w:fldChar w:fldCharType="end"/>
      </w:r>
    </w:p>
    <w:p w14:paraId="3719DC0C" w14:textId="1FE72507" w:rsidR="009F7FE6" w:rsidRDefault="009F7FE6" w:rsidP="009F7FE6">
      <w:pPr>
        <w:spacing w:before="120" w:after="120"/>
      </w:pPr>
      <w:r w:rsidRPr="00236106">
        <w:rPr>
          <w:b/>
        </w:rPr>
        <w:t>Description</w:t>
      </w:r>
      <w:r w:rsidR="00683622">
        <w:rPr>
          <w:b/>
        </w:rPr>
        <w:t xml:space="preserve">: </w:t>
      </w:r>
      <w:bookmarkStart w:id="2" w:name="OLE_LINK12"/>
      <w:r>
        <w:t>Used</w:t>
      </w:r>
      <w:r w:rsidRPr="00236106">
        <w:t xml:space="preserve"> when</w:t>
      </w:r>
      <w:r>
        <w:t xml:space="preserve"> determining the proper escalation of a call and knowing when to contact</w:t>
      </w:r>
      <w:r w:rsidRPr="00236106">
        <w:t xml:space="preserve"> the</w:t>
      </w:r>
      <w:r>
        <w:t xml:space="preserve"> </w:t>
      </w:r>
      <w:r w:rsidRPr="00236106">
        <w:t>Senior Team</w:t>
      </w:r>
      <w:r>
        <w:t xml:space="preserve"> </w:t>
      </w:r>
      <w:r w:rsidR="001F5EE6">
        <w:t>(</w:t>
      </w:r>
      <w:r w:rsidR="001F5EE6" w:rsidRPr="006E383A">
        <w:t>SRT</w:t>
      </w:r>
      <w:r w:rsidR="001F5EE6">
        <w:t xml:space="preserve">) </w:t>
      </w:r>
      <w:r>
        <w:t>for assistance</w:t>
      </w:r>
      <w:bookmarkEnd w:id="2"/>
      <w:r w:rsidR="00F05051" w:rsidRPr="00236106">
        <w:t xml:space="preserve">. </w:t>
      </w:r>
    </w:p>
    <w:p w14:paraId="46C541DD" w14:textId="77777777" w:rsidR="00217718" w:rsidRDefault="00217718" w:rsidP="009F7FE6">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F7FE6" w14:paraId="1A7123F4" w14:textId="77777777" w:rsidTr="00A006DC">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1B9006" w14:textId="77777777" w:rsidR="009F7FE6" w:rsidRDefault="009F7FE6" w:rsidP="00A006DC">
            <w:pPr>
              <w:pStyle w:val="Heading2"/>
              <w:spacing w:before="120" w:after="120"/>
              <w:rPr>
                <w:b w:val="0"/>
                <w:bCs/>
              </w:rPr>
            </w:pPr>
            <w:bookmarkStart w:id="3" w:name="_Toc177974615"/>
            <w:bookmarkStart w:id="4" w:name="_Toc204054902"/>
            <w:r w:rsidRPr="00C74AE5">
              <w:t>Reminders</w:t>
            </w:r>
            <w:bookmarkEnd w:id="3"/>
            <w:bookmarkEnd w:id="4"/>
          </w:p>
        </w:tc>
      </w:tr>
    </w:tbl>
    <w:p w14:paraId="017CFF2B" w14:textId="77777777" w:rsidR="009F7FE6" w:rsidRDefault="009F7FE6" w:rsidP="009F7FE6">
      <w:pPr>
        <w:spacing w:before="120" w:after="120"/>
        <w:rPr>
          <w:rFonts w:eastAsia="Calibri"/>
        </w:rPr>
      </w:pPr>
      <w:bookmarkStart w:id="5" w:name="OLE_LINK56"/>
      <w:r>
        <w:rPr>
          <w:rFonts w:eastAsia="Calibri"/>
          <w:b/>
          <w:bCs/>
          <w:noProof/>
        </w:rPr>
        <w:drawing>
          <wp:inline distT="0" distB="0" distL="0" distR="0" wp14:anchorId="4D6A4A81" wp14:editId="01B91B32">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eastAsia="Calibri"/>
          <w:b/>
          <w:bCs/>
        </w:rPr>
        <w:t xml:space="preserve"> </w:t>
      </w:r>
      <w:r>
        <w:t>Do not allow the caller to hold more than five minutes without checking in with them even if they have given you an approval to hold until a resolution is determined.</w:t>
      </w:r>
    </w:p>
    <w:p w14:paraId="3355B896" w14:textId="39A36916" w:rsidR="009F7FE6" w:rsidRDefault="009F7FE6" w:rsidP="009F7FE6">
      <w:pPr>
        <w:spacing w:before="120" w:after="120"/>
        <w:ind w:left="360"/>
        <w:rPr>
          <w:color w:val="000000"/>
        </w:rPr>
      </w:pPr>
      <w:r w:rsidRPr="00F20B91">
        <w:rPr>
          <w:b/>
          <w:bCs/>
          <w:noProof/>
          <w:color w:val="000000"/>
        </w:rPr>
        <w:drawing>
          <wp:inline distT="0" distB="0" distL="0" distR="0" wp14:anchorId="355508F5" wp14:editId="1A4576E6">
            <wp:extent cx="323895" cy="266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 cy="266737"/>
                    </a:xfrm>
                    <a:prstGeom prst="rect">
                      <a:avLst/>
                    </a:prstGeom>
                  </pic:spPr>
                </pic:pic>
              </a:graphicData>
            </a:graphic>
          </wp:inline>
        </w:drawing>
      </w:r>
      <w:r>
        <w:rPr>
          <w:b/>
          <w:bCs/>
          <w:color w:val="000000"/>
        </w:rPr>
        <w:t>Long Hold Time</w:t>
      </w:r>
      <w:r w:rsidR="00683622">
        <w:rPr>
          <w:b/>
          <w:bCs/>
          <w:color w:val="000000"/>
        </w:rPr>
        <w:t xml:space="preserve">: </w:t>
      </w:r>
      <w:r>
        <w:rPr>
          <w:color w:val="000000"/>
        </w:rPr>
        <w:t>O</w:t>
      </w:r>
      <w:r>
        <w:rPr>
          <w:iCs/>
          <w:color w:val="000000"/>
        </w:rPr>
        <w:t>ver five (</w:t>
      </w:r>
      <w:r w:rsidRPr="004B5F24">
        <w:rPr>
          <w:b/>
          <w:bCs/>
          <w:iCs/>
          <w:color w:val="000000"/>
        </w:rPr>
        <w:t>5</w:t>
      </w:r>
      <w:r>
        <w:rPr>
          <w:iCs/>
          <w:color w:val="000000"/>
        </w:rPr>
        <w:t>) minutes</w:t>
      </w:r>
      <w:r>
        <w:rPr>
          <w:color w:val="000000"/>
        </w:rPr>
        <w:t xml:space="preserve"> waiting for the Senior Team. </w:t>
      </w:r>
    </w:p>
    <w:p w14:paraId="7A973386" w14:textId="77777777" w:rsidR="009F7FE6" w:rsidRDefault="009F7FE6" w:rsidP="009F7FE6">
      <w:pPr>
        <w:spacing w:before="120" w:after="120"/>
        <w:ind w:left="360"/>
        <w:rPr>
          <w:rFonts w:cs="MS Shell Dlg 2"/>
          <w:color w:val="000000"/>
        </w:rPr>
      </w:pPr>
      <w:r>
        <w:rPr>
          <w:noProof/>
          <w:color w:val="000000"/>
        </w:rPr>
        <w:drawing>
          <wp:inline distT="0" distB="0" distL="0" distR="0" wp14:anchorId="75EF2281" wp14:editId="720B9D9B">
            <wp:extent cx="228600" cy="209550"/>
            <wp:effectExtent l="0" t="0" r="0" b="0"/>
            <wp:docPr id="2" name="Picture 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Convers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Pr>
          <w:color w:val="000000"/>
        </w:rPr>
        <w:t xml:space="preserve"> </w:t>
      </w:r>
      <w:r>
        <w:rPr>
          <w:rFonts w:cs="MS Shell Dlg 2"/>
          <w:color w:val="000000"/>
        </w:rPr>
        <w:t>I understand your time is important; however, we are experiencing extended hold times for the Senior Team. Would you please continue holding?</w:t>
      </w:r>
    </w:p>
    <w:p w14:paraId="15A089A4" w14:textId="77777777" w:rsidR="009F7FE6" w:rsidRDefault="009F7FE6" w:rsidP="009F7FE6">
      <w:pPr>
        <w:numPr>
          <w:ilvl w:val="0"/>
          <w:numId w:val="10"/>
        </w:numPr>
        <w:spacing w:before="120" w:after="120" w:line="240" w:lineRule="auto"/>
        <w:ind w:left="1126"/>
        <w:rPr>
          <w:bCs/>
          <w:color w:val="000000"/>
        </w:rPr>
      </w:pPr>
      <w:r>
        <w:rPr>
          <w:bCs/>
          <w:color w:val="000000"/>
        </w:rPr>
        <w:t xml:space="preserve">If </w:t>
      </w:r>
      <w:r>
        <w:rPr>
          <w:b/>
          <w:bCs/>
          <w:iCs/>
          <w:color w:val="000000"/>
        </w:rPr>
        <w:t>yes</w:t>
      </w:r>
      <w:r>
        <w:rPr>
          <w:bCs/>
          <w:color w:val="000000"/>
        </w:rPr>
        <w:t xml:space="preserve">, continue to hold for the Senior Team. If hold times exceed 10 minutes, reach out to your supervisor for assistance. Your supervisor will handle accordingly. </w:t>
      </w:r>
    </w:p>
    <w:p w14:paraId="4ACD0E4D" w14:textId="77777777" w:rsidR="009F7FE6" w:rsidRPr="00C2227D" w:rsidRDefault="009F7FE6" w:rsidP="009F7FE6">
      <w:pPr>
        <w:numPr>
          <w:ilvl w:val="0"/>
          <w:numId w:val="10"/>
        </w:numPr>
        <w:spacing w:before="120" w:after="120" w:line="240" w:lineRule="auto"/>
        <w:ind w:left="1126"/>
        <w:rPr>
          <w:bCs/>
          <w:color w:val="000000"/>
        </w:rPr>
      </w:pPr>
      <w:r w:rsidRPr="00C2227D">
        <w:rPr>
          <w:bCs/>
          <w:color w:val="000000"/>
        </w:rPr>
        <w:t xml:space="preserve">If the </w:t>
      </w:r>
      <w:r w:rsidRPr="00325D5D">
        <w:rPr>
          <w:b/>
          <w:color w:val="000000"/>
        </w:rPr>
        <w:t>member refuses</w:t>
      </w:r>
      <w:r w:rsidRPr="00C2227D">
        <w:rPr>
          <w:bCs/>
          <w:color w:val="000000"/>
        </w:rPr>
        <w:t xml:space="preserve"> to hold for the Senior Team or asks for a supervisor, contact your supervisor or a Supervisor on Duty and follow their direction. Check in with the member every two (</w:t>
      </w:r>
      <w:r w:rsidRPr="004B5F24">
        <w:rPr>
          <w:b/>
          <w:color w:val="000000"/>
        </w:rPr>
        <w:t>2</w:t>
      </w:r>
      <w:r w:rsidRPr="00C2227D">
        <w:rPr>
          <w:bCs/>
          <w:color w:val="000000"/>
        </w:rPr>
        <w:t xml:space="preserve">) minutes until a resolution is determined. </w:t>
      </w:r>
    </w:p>
    <w:bookmarkEnd w:id="5"/>
    <w:p w14:paraId="236BC297" w14:textId="2BC058BB" w:rsidR="009F7FE6" w:rsidRDefault="009F7FE6" w:rsidP="008F7018">
      <w:pPr>
        <w:spacing w:after="0" w:line="240" w:lineRule="atLeast"/>
        <w:rPr>
          <w:rFonts w:eastAsia="Calibri"/>
          <w:b/>
          <w:bCs/>
        </w:rPr>
      </w:pPr>
    </w:p>
    <w:p w14:paraId="60DE3AC5" w14:textId="11BB025B" w:rsidR="0055090B" w:rsidRPr="008F7018" w:rsidRDefault="00942CA6" w:rsidP="008C47F4">
      <w:pPr>
        <w:spacing w:after="0" w:line="240" w:lineRule="atLeast"/>
        <w:rPr>
          <w:rFonts w:ascii="Times New Roman" w:hAnsi="Times New Roman"/>
          <w:b/>
          <w:bCs/>
          <w:color w:val="000000"/>
        </w:rPr>
      </w:pPr>
      <w:r w:rsidRPr="0056457E">
        <w:rPr>
          <w:rFonts w:eastAsia="Calibri"/>
          <w:b/>
          <w:bCs/>
        </w:rPr>
        <w:t xml:space="preserve"> </w:t>
      </w:r>
      <w:r w:rsidR="0055090B" w:rsidRPr="0056457E">
        <w:rPr>
          <w:b/>
          <w:bCs/>
          <w:noProof/>
          <w:color w:val="000000"/>
        </w:rPr>
        <w:drawing>
          <wp:inline distT="0" distB="0" distL="0" distR="0" wp14:anchorId="2983AD79" wp14:editId="3BA2B5A0">
            <wp:extent cx="323895" cy="266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 cy="266737"/>
                    </a:xfrm>
                    <a:prstGeom prst="rect">
                      <a:avLst/>
                    </a:prstGeom>
                  </pic:spPr>
                </pic:pic>
              </a:graphicData>
            </a:graphic>
          </wp:inline>
        </w:drawing>
      </w:r>
      <w:r w:rsidR="0055090B" w:rsidRPr="0056457E">
        <w:rPr>
          <w:rFonts w:eastAsia="Calibri"/>
          <w:b/>
          <w:bCs/>
        </w:rPr>
        <w:t xml:space="preserve"> Medicare D or EGWP</w:t>
      </w:r>
      <w:r w:rsidR="00683622">
        <w:rPr>
          <w:rFonts w:eastAsia="Calibri"/>
          <w:b/>
          <w:bCs/>
        </w:rPr>
        <w:t xml:space="preserve">: </w:t>
      </w:r>
      <w:r w:rsidR="004668F7" w:rsidRPr="008F7018">
        <w:rPr>
          <w:rFonts w:eastAsia="Calibri"/>
        </w:rPr>
        <w:t>R</w:t>
      </w:r>
      <w:r w:rsidR="0055090B" w:rsidRPr="008F7018">
        <w:rPr>
          <w:rFonts w:eastAsia="Calibri"/>
        </w:rPr>
        <w:t xml:space="preserve">efer to </w:t>
      </w:r>
      <w:hyperlink r:id="rId12" w:anchor="!/view?docid=0990aac5-274f-424d-9400-546d74b3fed7" w:history="1">
        <w:r w:rsidR="0056457E" w:rsidRPr="008F7018">
          <w:rPr>
            <w:rStyle w:val="Hyperlink"/>
            <w:rFonts w:eastAsia="Calibri"/>
          </w:rPr>
          <w:t>MED D - When to Transfer Calls to the Senior Team (062944)</w:t>
        </w:r>
      </w:hyperlink>
      <w:r w:rsidRPr="0056457E">
        <w:rPr>
          <w:color w:val="000000"/>
        </w:rPr>
        <w:t>.</w:t>
      </w:r>
      <w:r w:rsidRPr="008F7018">
        <w:rPr>
          <w:b/>
          <w:bCs/>
          <w:color w:val="000000"/>
        </w:rPr>
        <w:t xml:space="preserve"> </w:t>
      </w:r>
    </w:p>
    <w:p w14:paraId="2A094C7F" w14:textId="2301579F" w:rsidR="009F7AF0" w:rsidRPr="00173ADC" w:rsidRDefault="009F7AF0" w:rsidP="009F7AF0">
      <w:pPr>
        <w:spacing w:before="120" w:after="120"/>
        <w:jc w:val="right"/>
      </w:pPr>
      <w:hyperlink w:anchor="_top" w:history="1">
        <w:r w:rsidRPr="0096166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F7FE6" w:rsidRPr="00173ADC" w14:paraId="512E0532" w14:textId="77777777" w:rsidTr="00A006DC">
        <w:tc>
          <w:tcPr>
            <w:tcW w:w="5000" w:type="pct"/>
            <w:shd w:val="clear" w:color="auto" w:fill="BFBFBF" w:themeFill="background1" w:themeFillShade="BF"/>
          </w:tcPr>
          <w:p w14:paraId="7814CDF4" w14:textId="77777777" w:rsidR="009F7FE6" w:rsidRPr="00C74AE5" w:rsidRDefault="009F7FE6" w:rsidP="00A006DC">
            <w:pPr>
              <w:pStyle w:val="Heading2"/>
              <w:spacing w:before="120" w:after="120"/>
              <w:rPr>
                <w:i/>
                <w:iCs/>
              </w:rPr>
            </w:pPr>
            <w:bookmarkStart w:id="6" w:name="_Various_Work_Instructions"/>
            <w:bookmarkStart w:id="7" w:name="_Process"/>
            <w:bookmarkStart w:id="8" w:name="_Various_Work_Instructions1"/>
            <w:bookmarkStart w:id="9" w:name="_Various_Work_Instructions_1"/>
            <w:bookmarkStart w:id="10" w:name="_Toc5693373"/>
            <w:bookmarkStart w:id="11" w:name="_Toc177974616"/>
            <w:bookmarkStart w:id="12" w:name="_Toc204054903"/>
            <w:bookmarkStart w:id="13" w:name="OLE_LINK8"/>
            <w:bookmarkStart w:id="14" w:name="OLE_LINK10"/>
            <w:bookmarkStart w:id="15" w:name="OLE_LINK52"/>
            <w:bookmarkEnd w:id="6"/>
            <w:bookmarkEnd w:id="7"/>
            <w:bookmarkEnd w:id="8"/>
            <w:bookmarkEnd w:id="9"/>
            <w:r w:rsidRPr="00C74AE5">
              <w:t>Process</w:t>
            </w:r>
            <w:bookmarkEnd w:id="10"/>
            <w:bookmarkEnd w:id="11"/>
            <w:bookmarkEnd w:id="12"/>
            <w:r w:rsidRPr="00C74AE5">
              <w:t xml:space="preserve"> </w:t>
            </w:r>
            <w:bookmarkEnd w:id="13"/>
            <w:bookmarkEnd w:id="14"/>
          </w:p>
        </w:tc>
      </w:tr>
    </w:tbl>
    <w:bookmarkEnd w:id="15"/>
    <w:p w14:paraId="445EEBC3" w14:textId="77777777" w:rsidR="009F7FE6" w:rsidRPr="008F7018" w:rsidRDefault="009F7FE6" w:rsidP="009F7FE6">
      <w:pPr>
        <w:spacing w:before="120" w:after="120"/>
      </w:pPr>
      <w:r w:rsidRPr="008F7018">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180"/>
        <w:gridCol w:w="8946"/>
      </w:tblGrid>
      <w:tr w:rsidR="009F7FE6" w:rsidRPr="00173ADC" w14:paraId="5AE53503" w14:textId="77777777" w:rsidTr="00EB7BD2">
        <w:tc>
          <w:tcPr>
            <w:tcW w:w="314" w:type="pct"/>
            <w:shd w:val="clear" w:color="auto" w:fill="D9D9D9" w:themeFill="background1" w:themeFillShade="D9"/>
          </w:tcPr>
          <w:p w14:paraId="42972A23" w14:textId="6C1E9D94" w:rsidR="009F7FE6" w:rsidRPr="00173ADC" w:rsidRDefault="009F7FE6" w:rsidP="008F7018">
            <w:pPr>
              <w:spacing w:before="120" w:after="120"/>
              <w:jc w:val="center"/>
              <w:textAlignment w:val="top"/>
              <w:rPr>
                <w:b/>
              </w:rPr>
            </w:pPr>
            <w:r w:rsidRPr="00173ADC">
              <w:rPr>
                <w:b/>
              </w:rPr>
              <w:t>Step</w:t>
            </w:r>
            <w:r w:rsidR="002B59CB" w:rsidRPr="005F1260">
              <w:rPr>
                <w:rFonts w:cs="Arial"/>
                <w:b/>
                <w:bCs/>
              </w:rPr>
              <w:t xml:space="preserve"> </w:t>
            </w:r>
          </w:p>
        </w:tc>
        <w:tc>
          <w:tcPr>
            <w:tcW w:w="4686" w:type="pct"/>
            <w:gridSpan w:val="2"/>
            <w:shd w:val="clear" w:color="auto" w:fill="D9D9D9" w:themeFill="background1" w:themeFillShade="D9"/>
          </w:tcPr>
          <w:p w14:paraId="3C386771" w14:textId="6D902A87" w:rsidR="009F7FE6" w:rsidRPr="00173ADC" w:rsidRDefault="009F7FE6" w:rsidP="008F7018">
            <w:pPr>
              <w:spacing w:before="120" w:after="120"/>
              <w:jc w:val="center"/>
              <w:textAlignment w:val="top"/>
              <w:rPr>
                <w:b/>
              </w:rPr>
            </w:pPr>
            <w:r w:rsidRPr="00173ADC">
              <w:rPr>
                <w:b/>
              </w:rPr>
              <w:t>Action</w:t>
            </w:r>
            <w:r w:rsidR="002B59CB" w:rsidRPr="005F1260">
              <w:rPr>
                <w:rFonts w:cs="Arial"/>
                <w:b/>
                <w:bCs/>
              </w:rPr>
              <w:t xml:space="preserve"> </w:t>
            </w:r>
          </w:p>
        </w:tc>
      </w:tr>
      <w:tr w:rsidR="009F7FE6" w:rsidRPr="00173ADC" w14:paraId="3F410660" w14:textId="77777777" w:rsidTr="00EB7BD2">
        <w:tc>
          <w:tcPr>
            <w:tcW w:w="314" w:type="pct"/>
            <w:vMerge w:val="restart"/>
          </w:tcPr>
          <w:p w14:paraId="262FA190" w14:textId="56183C09" w:rsidR="009F7FE6" w:rsidRPr="00173ADC" w:rsidRDefault="007249EC" w:rsidP="008F7018">
            <w:pPr>
              <w:spacing w:before="120" w:after="120"/>
              <w:jc w:val="center"/>
              <w:textAlignment w:val="top"/>
              <w:rPr>
                <w:b/>
              </w:rPr>
            </w:pPr>
            <w:bookmarkStart w:id="16" w:name="OLE_LINK6"/>
            <w:r>
              <w:rPr>
                <w:b/>
              </w:rPr>
              <w:t xml:space="preserve"> </w:t>
            </w:r>
            <w:r w:rsidR="009F7FE6">
              <w:rPr>
                <w:b/>
              </w:rPr>
              <w:t>1</w:t>
            </w:r>
          </w:p>
        </w:tc>
        <w:tc>
          <w:tcPr>
            <w:tcW w:w="4686" w:type="pct"/>
            <w:gridSpan w:val="2"/>
          </w:tcPr>
          <w:p w14:paraId="53961218" w14:textId="3D6704A0" w:rsidR="009F7FE6" w:rsidRPr="008F7018" w:rsidRDefault="009F7FE6" w:rsidP="008F7018">
            <w:pPr>
              <w:spacing w:before="120" w:after="120"/>
              <w:textAlignment w:val="top"/>
            </w:pPr>
            <w:bookmarkStart w:id="17" w:name="Determine"/>
            <w:bookmarkStart w:id="18" w:name="Determinethetypeofassistanceneeded"/>
            <w:r w:rsidRPr="008F7018">
              <w:t xml:space="preserve">Determine </w:t>
            </w:r>
            <w:bookmarkEnd w:id="17"/>
            <w:r w:rsidRPr="008F7018">
              <w:t xml:space="preserve">the type of </w:t>
            </w:r>
            <w:bookmarkEnd w:id="18"/>
            <w:r w:rsidR="002B59CB">
              <w:rPr>
                <w:rFonts w:cs="Arial"/>
                <w:bCs/>
              </w:rPr>
              <w:t>call.</w:t>
            </w:r>
          </w:p>
        </w:tc>
      </w:tr>
      <w:tr w:rsidR="004E5A5D" w:rsidRPr="00173ADC" w14:paraId="0FAE3DC9" w14:textId="77777777" w:rsidTr="00EB7BD2">
        <w:trPr>
          <w:trHeight w:val="300"/>
        </w:trPr>
        <w:tc>
          <w:tcPr>
            <w:tcW w:w="314" w:type="pct"/>
            <w:vMerge/>
          </w:tcPr>
          <w:p w14:paraId="3C9E5AAE" w14:textId="77777777" w:rsidR="009F7FE6" w:rsidRDefault="009F7FE6" w:rsidP="008F7018">
            <w:pPr>
              <w:spacing w:before="120" w:after="120"/>
              <w:jc w:val="center"/>
              <w:textAlignment w:val="top"/>
              <w:rPr>
                <w:b/>
              </w:rPr>
            </w:pPr>
          </w:p>
        </w:tc>
        <w:tc>
          <w:tcPr>
            <w:tcW w:w="1230" w:type="pct"/>
            <w:shd w:val="clear" w:color="auto" w:fill="D9D9D9" w:themeFill="background1" w:themeFillShade="D9"/>
            <w:vAlign w:val="center"/>
          </w:tcPr>
          <w:p w14:paraId="22099BD5" w14:textId="79E845E6" w:rsidR="009F7FE6" w:rsidRPr="008F7018" w:rsidRDefault="002B59CB" w:rsidP="008F7018">
            <w:pPr>
              <w:spacing w:before="120" w:after="120"/>
              <w:jc w:val="center"/>
              <w:textAlignment w:val="top"/>
            </w:pPr>
            <w:bookmarkStart w:id="19" w:name="CallType"/>
            <w:r>
              <w:rPr>
                <w:rFonts w:cs="Arial"/>
                <w:b/>
                <w:bCs/>
              </w:rPr>
              <w:t>Call Type</w:t>
            </w:r>
            <w:bookmarkEnd w:id="19"/>
          </w:p>
        </w:tc>
        <w:tc>
          <w:tcPr>
            <w:tcW w:w="3456" w:type="pct"/>
            <w:shd w:val="clear" w:color="auto" w:fill="D9D9D9" w:themeFill="background1" w:themeFillShade="D9"/>
            <w:vAlign w:val="center"/>
          </w:tcPr>
          <w:p w14:paraId="65ABECF4" w14:textId="5ECE7965" w:rsidR="009F7FE6" w:rsidRPr="008F7018" w:rsidRDefault="002B59CB" w:rsidP="008F7018">
            <w:pPr>
              <w:spacing w:before="120" w:after="120"/>
              <w:jc w:val="center"/>
              <w:textAlignment w:val="top"/>
            </w:pPr>
            <w:r>
              <w:rPr>
                <w:rFonts w:cs="Arial"/>
                <w:b/>
                <w:bCs/>
              </w:rPr>
              <w:t>Definition</w:t>
            </w:r>
            <w:r w:rsidR="00D94A65">
              <w:rPr>
                <w:rFonts w:cs="Arial"/>
                <w:b/>
                <w:bCs/>
              </w:rPr>
              <w:t>/Action</w:t>
            </w:r>
          </w:p>
        </w:tc>
      </w:tr>
      <w:tr w:rsidR="009F7FE6" w:rsidRPr="00173ADC" w14:paraId="5B460541" w14:textId="77777777" w:rsidTr="00EB7BD2">
        <w:trPr>
          <w:trHeight w:val="300"/>
        </w:trPr>
        <w:tc>
          <w:tcPr>
            <w:tcW w:w="314" w:type="pct"/>
            <w:vMerge/>
          </w:tcPr>
          <w:p w14:paraId="2A850623" w14:textId="77777777" w:rsidR="009F7FE6" w:rsidRDefault="009F7FE6" w:rsidP="008F7018">
            <w:pPr>
              <w:spacing w:before="120" w:after="120"/>
              <w:jc w:val="center"/>
              <w:textAlignment w:val="top"/>
              <w:rPr>
                <w:b/>
              </w:rPr>
            </w:pPr>
          </w:p>
        </w:tc>
        <w:tc>
          <w:tcPr>
            <w:tcW w:w="1230" w:type="pct"/>
          </w:tcPr>
          <w:p w14:paraId="7B708F92" w14:textId="7B5EC2CC" w:rsidR="009F7FE6" w:rsidRPr="008F7018" w:rsidRDefault="002B59CB" w:rsidP="008F7018">
            <w:pPr>
              <w:spacing w:before="120" w:after="120"/>
              <w:textAlignment w:val="top"/>
              <w:rPr>
                <w:b/>
              </w:rPr>
            </w:pPr>
            <w:bookmarkStart w:id="20" w:name="Calledtwotimesregardingunresolvedissue"/>
            <w:bookmarkStart w:id="21" w:name="OLE_LINK21"/>
            <w:bookmarkStart w:id="22" w:name="Calledtwiceregarding"/>
            <w:r w:rsidRPr="009531AC">
              <w:rPr>
                <w:rFonts w:cs="Arial"/>
                <w:b/>
                <w:bCs/>
              </w:rPr>
              <w:t>Job Knowledge Assist</w:t>
            </w:r>
            <w:bookmarkEnd w:id="20"/>
            <w:bookmarkEnd w:id="21"/>
            <w:bookmarkEnd w:id="22"/>
          </w:p>
        </w:tc>
        <w:tc>
          <w:tcPr>
            <w:tcW w:w="3456" w:type="pct"/>
          </w:tcPr>
          <w:p w14:paraId="206ABDB4" w14:textId="77777777" w:rsidR="00D94A65" w:rsidRPr="008C47F4" w:rsidRDefault="002B59CB" w:rsidP="008C47F4">
            <w:pPr>
              <w:pStyle w:val="ListParagraph"/>
              <w:numPr>
                <w:ilvl w:val="0"/>
                <w:numId w:val="49"/>
              </w:numPr>
              <w:spacing w:before="120" w:after="120"/>
              <w:rPr>
                <w:color w:val="000000"/>
              </w:rPr>
            </w:pPr>
            <w:r w:rsidRPr="008C47F4">
              <w:rPr>
                <w:color w:val="000000"/>
              </w:rPr>
              <w:t>General inquiries about a process, topic, work instruction or Client Information Form (</w:t>
            </w:r>
            <w:r w:rsidRPr="008C47F4">
              <w:rPr>
                <w:b/>
                <w:bCs/>
                <w:color w:val="000000"/>
              </w:rPr>
              <w:t>CIF</w:t>
            </w:r>
            <w:r w:rsidRPr="008C47F4">
              <w:rPr>
                <w:color w:val="000000"/>
              </w:rPr>
              <w:t>)</w:t>
            </w:r>
          </w:p>
          <w:p w14:paraId="39FC671A" w14:textId="77777777" w:rsidR="002B59CB" w:rsidRDefault="002B59CB" w:rsidP="00D94A65">
            <w:pPr>
              <w:pStyle w:val="ListParagraph"/>
              <w:numPr>
                <w:ilvl w:val="0"/>
                <w:numId w:val="49"/>
              </w:numPr>
              <w:spacing w:before="120" w:after="120"/>
              <w:rPr>
                <w:color w:val="000000"/>
              </w:rPr>
            </w:pPr>
            <w:r w:rsidRPr="008C47F4">
              <w:rPr>
                <w:color w:val="000000"/>
              </w:rPr>
              <w:t>Unsure how to proceed with the member or additional guidance needed to complete the call</w:t>
            </w:r>
          </w:p>
          <w:p w14:paraId="230C1994" w14:textId="77777777" w:rsidR="00046C3C" w:rsidRPr="008C47F4" w:rsidRDefault="00046C3C" w:rsidP="00046C3C">
            <w:pPr>
              <w:pStyle w:val="ListParagraph"/>
              <w:spacing w:before="120" w:after="120"/>
              <w:rPr>
                <w:color w:val="000000"/>
              </w:rPr>
            </w:pPr>
          </w:p>
          <w:p w14:paraId="223E0108" w14:textId="77777777" w:rsidR="00AC3D7B" w:rsidRDefault="007A1F41" w:rsidP="008C47F4">
            <w:pPr>
              <w:spacing w:before="120" w:after="120" w:line="240" w:lineRule="auto"/>
              <w:textAlignment w:val="top"/>
            </w:pPr>
            <w:r>
              <w:t xml:space="preserve">1. </w:t>
            </w:r>
            <w:r w:rsidR="00AC3D7B">
              <w:t>Review resources to resolve the issue such as:</w:t>
            </w:r>
          </w:p>
          <w:p w14:paraId="3FBA6793" w14:textId="77777777" w:rsidR="007A1F41" w:rsidRDefault="00AC3D7B" w:rsidP="008C47F4">
            <w:pPr>
              <w:pStyle w:val="ListParagraph"/>
              <w:numPr>
                <w:ilvl w:val="0"/>
                <w:numId w:val="50"/>
              </w:numPr>
              <w:spacing w:before="120" w:after="120"/>
              <w:textAlignment w:val="top"/>
            </w:pPr>
            <w:r>
              <w:t xml:space="preserve">CIF </w:t>
            </w:r>
          </w:p>
          <w:p w14:paraId="6D2439CE" w14:textId="77777777" w:rsidR="007A1F41" w:rsidRDefault="00AC3D7B" w:rsidP="008C47F4">
            <w:pPr>
              <w:pStyle w:val="ListParagraph"/>
              <w:numPr>
                <w:ilvl w:val="0"/>
                <w:numId w:val="50"/>
              </w:numPr>
              <w:spacing w:before="120" w:after="120"/>
              <w:textAlignment w:val="top"/>
            </w:pPr>
            <w:r>
              <w:t>Job Aids</w:t>
            </w:r>
          </w:p>
          <w:p w14:paraId="21CA9803" w14:textId="77777777" w:rsidR="00121BC7" w:rsidRDefault="00AC3D7B" w:rsidP="008C47F4">
            <w:pPr>
              <w:pStyle w:val="ListParagraph"/>
              <w:numPr>
                <w:ilvl w:val="0"/>
                <w:numId w:val="50"/>
              </w:numPr>
              <w:spacing w:before="120" w:after="120"/>
              <w:textAlignment w:val="top"/>
            </w:pPr>
            <w:r>
              <w:t xml:space="preserve">Team chat </w:t>
            </w:r>
          </w:p>
          <w:p w14:paraId="74366E73" w14:textId="77777777" w:rsidR="00121BC7" w:rsidRDefault="006269E9" w:rsidP="008C47F4">
            <w:pPr>
              <w:pStyle w:val="ListParagraph"/>
              <w:numPr>
                <w:ilvl w:val="0"/>
                <w:numId w:val="50"/>
              </w:numPr>
              <w:spacing w:before="120" w:after="120"/>
              <w:textAlignment w:val="top"/>
            </w:pPr>
            <w:r>
              <w:t>Work Instructions:</w:t>
            </w:r>
          </w:p>
          <w:p w14:paraId="673816EE" w14:textId="196F1F1A" w:rsidR="0055090B" w:rsidRDefault="005E3A18" w:rsidP="00046C3C">
            <w:pPr>
              <w:pStyle w:val="ListParagraph"/>
              <w:numPr>
                <w:ilvl w:val="1"/>
                <w:numId w:val="50"/>
              </w:numPr>
              <w:spacing w:before="120" w:after="120"/>
              <w:textAlignment w:val="top"/>
            </w:pPr>
            <w:hyperlink r:id="rId13" w:anchor="!/view?docid=5adafaf7-02a1-49b8-b58b-3abceda07ad2" w:history="1">
              <w:r>
                <w:rPr>
                  <w:rStyle w:val="Hyperlink"/>
                </w:rPr>
                <w:t>Compass - Customer Care Document Index (058484)</w:t>
              </w:r>
            </w:hyperlink>
          </w:p>
          <w:p w14:paraId="6DD48AB1" w14:textId="77777777" w:rsidR="0055090B" w:rsidRPr="008C47F4" w:rsidRDefault="0055090B" w:rsidP="008C47F4">
            <w:pPr>
              <w:pStyle w:val="ListParagraph"/>
              <w:numPr>
                <w:ilvl w:val="1"/>
                <w:numId w:val="50"/>
              </w:numPr>
              <w:rPr>
                <w:rFonts w:ascii="Times New Roman" w:hAnsi="Times New Roman"/>
                <w:b/>
                <w:bCs/>
                <w:color w:val="000000"/>
              </w:rPr>
            </w:pPr>
            <w:hyperlink r:id="rId14" w:anchor="!/view?docid=18c64566-0ebb-4760-96fe-04da06185de0" w:tgtFrame="_blank" w:history="1">
              <w:r w:rsidRPr="00046C3C">
                <w:rPr>
                  <w:rStyle w:val="Hyperlink"/>
                  <w:shd w:val="clear" w:color="auto" w:fill="FFFFFF"/>
                </w:rPr>
                <w:t>Compass - Basic Call Handling – Opening the Call, Call Hold, Warm and Cold Transfer (066076)</w:t>
              </w:r>
            </w:hyperlink>
          </w:p>
          <w:p w14:paraId="0DD9872A" w14:textId="77777777" w:rsidR="006269E9" w:rsidRPr="00EC3C1D" w:rsidRDefault="006269E9" w:rsidP="008C47F4">
            <w:pPr>
              <w:spacing w:before="120" w:after="120" w:line="240" w:lineRule="auto"/>
              <w:ind w:left="2250"/>
              <w:rPr>
                <w:rFonts w:ascii="Times New Roman" w:hAnsi="Times New Roman"/>
                <w:b/>
                <w:bCs/>
                <w:color w:val="000000"/>
              </w:rPr>
            </w:pPr>
          </w:p>
          <w:p w14:paraId="6D23083C" w14:textId="5A5A202F" w:rsidR="006269E9" w:rsidRDefault="006269E9" w:rsidP="0065661D">
            <w:pPr>
              <w:pStyle w:val="ListParagraph"/>
              <w:numPr>
                <w:ilvl w:val="0"/>
                <w:numId w:val="54"/>
              </w:numPr>
              <w:spacing w:before="120" w:after="120"/>
              <w:textAlignment w:val="top"/>
            </w:pPr>
            <w:r w:rsidRPr="006269E9">
              <w:t>If unable to locate a resolution, notify the member that you are making a call to help resolve their issue</w:t>
            </w:r>
            <w:r w:rsidR="00683622">
              <w:t xml:space="preserve">: </w:t>
            </w:r>
            <w:r w:rsidR="004E54AA">
              <w:rPr>
                <w:noProof/>
              </w:rPr>
              <w:drawing>
                <wp:inline distT="0" distB="0" distL="0" distR="0" wp14:anchorId="6B7AC808" wp14:editId="6058C574">
                  <wp:extent cx="238158" cy="209579"/>
                  <wp:effectExtent l="0" t="0" r="9525" b="0"/>
                  <wp:docPr id="139428176" name="Picture 13942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176" name="Picture 139428176"/>
                          <pic:cNvPicPr/>
                        </pic:nvPicPr>
                        <pic:blipFill>
                          <a:blip r:embed="rId1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4E54AA">
              <w:t xml:space="preserve"> </w:t>
            </w:r>
            <w:r w:rsidRPr="00697ADF">
              <w:t xml:space="preserve">Please allow me to place you on a short hold while I reach out to our </w:t>
            </w:r>
            <w:r>
              <w:t>Senior</w:t>
            </w:r>
            <w:r w:rsidRPr="00697ADF">
              <w:t xml:space="preserve"> Resolution Team for assistance with your account.</w:t>
            </w:r>
          </w:p>
          <w:p w14:paraId="73FFC58D" w14:textId="77777777" w:rsidR="00642AF4" w:rsidRDefault="00642AF4" w:rsidP="008C47F4">
            <w:pPr>
              <w:pStyle w:val="ListParagraph"/>
              <w:spacing w:before="120" w:after="120"/>
              <w:textAlignment w:val="top"/>
            </w:pPr>
          </w:p>
          <w:p w14:paraId="13771AA6" w14:textId="0C0B196E" w:rsidR="009F7FE6" w:rsidRPr="008F7018" w:rsidRDefault="004F1722" w:rsidP="008F7018">
            <w:pPr>
              <w:spacing w:before="120" w:after="120"/>
              <w:textAlignment w:val="top"/>
            </w:pPr>
            <w:r>
              <w:t xml:space="preserve">2. </w:t>
            </w:r>
            <w:r w:rsidR="00642AF4" w:rsidRPr="00680EF7">
              <w:t xml:space="preserve">Proceed to Step </w:t>
            </w:r>
            <w:r w:rsidR="00642AF4">
              <w:t>2</w:t>
            </w:r>
            <w:r w:rsidR="00642AF4" w:rsidRPr="00680EF7">
              <w:t>.</w:t>
            </w:r>
          </w:p>
        </w:tc>
      </w:tr>
      <w:tr w:rsidR="009F7FE6" w:rsidRPr="00173ADC" w14:paraId="7CAAEB6B" w14:textId="77777777" w:rsidTr="00EB7BD2">
        <w:trPr>
          <w:trHeight w:val="300"/>
        </w:trPr>
        <w:tc>
          <w:tcPr>
            <w:tcW w:w="314" w:type="pct"/>
            <w:vMerge/>
          </w:tcPr>
          <w:p w14:paraId="28447C3C" w14:textId="77777777" w:rsidR="009F7FE6" w:rsidRDefault="009F7FE6" w:rsidP="008F7018">
            <w:pPr>
              <w:spacing w:before="120" w:after="120"/>
              <w:jc w:val="center"/>
              <w:textAlignment w:val="top"/>
              <w:rPr>
                <w:b/>
              </w:rPr>
            </w:pPr>
            <w:bookmarkStart w:id="23" w:name="_Hlk102652271"/>
            <w:bookmarkEnd w:id="16"/>
          </w:p>
        </w:tc>
        <w:tc>
          <w:tcPr>
            <w:tcW w:w="1230" w:type="pct"/>
          </w:tcPr>
          <w:p w14:paraId="404C6715" w14:textId="77777777" w:rsidR="002B59CB" w:rsidRDefault="002B59CB" w:rsidP="008C47F4">
            <w:pPr>
              <w:spacing w:before="120" w:after="120"/>
              <w:textAlignment w:val="top"/>
              <w:rPr>
                <w:rFonts w:cs="Arial"/>
                <w:b/>
                <w:bCs/>
              </w:rPr>
            </w:pPr>
            <w:r w:rsidRPr="009531AC">
              <w:rPr>
                <w:rFonts w:cs="Arial"/>
                <w:b/>
                <w:bCs/>
              </w:rPr>
              <w:t xml:space="preserve">Senior Team Procedural </w:t>
            </w:r>
            <w:r>
              <w:rPr>
                <w:rFonts w:cs="Arial"/>
                <w:b/>
                <w:bCs/>
              </w:rPr>
              <w:t xml:space="preserve">Assist </w:t>
            </w:r>
          </w:p>
          <w:p w14:paraId="4E1B75B5" w14:textId="77777777" w:rsidR="006269E9" w:rsidRPr="009531AC" w:rsidRDefault="006269E9" w:rsidP="008C47F4">
            <w:pPr>
              <w:spacing w:before="120" w:after="120"/>
              <w:textAlignment w:val="top"/>
              <w:rPr>
                <w:rFonts w:cs="Arial"/>
                <w:b/>
                <w:bCs/>
              </w:rPr>
            </w:pPr>
            <w:r>
              <w:rPr>
                <w:rFonts w:cs="Arial"/>
                <w:b/>
                <w:bCs/>
              </w:rPr>
              <w:t>(Lifeline Quick Assist)</w:t>
            </w:r>
          </w:p>
          <w:p w14:paraId="7DB2D7C4" w14:textId="2BF9D6F0" w:rsidR="009F7FE6" w:rsidRPr="008F7018" w:rsidRDefault="009F7FE6" w:rsidP="008F7018">
            <w:pPr>
              <w:spacing w:before="120" w:after="120"/>
              <w:textAlignment w:val="top"/>
              <w:rPr>
                <w:b/>
              </w:rPr>
            </w:pPr>
          </w:p>
        </w:tc>
        <w:tc>
          <w:tcPr>
            <w:tcW w:w="3456" w:type="pct"/>
          </w:tcPr>
          <w:p w14:paraId="0E7F7BDF" w14:textId="77777777" w:rsidR="002B59CB" w:rsidRDefault="002B59CB" w:rsidP="005E7CE9">
            <w:pPr>
              <w:spacing w:before="120" w:after="120"/>
            </w:pPr>
            <w:r>
              <w:t>The request includes one of the following:</w:t>
            </w:r>
          </w:p>
          <w:p w14:paraId="4BBFC8B1" w14:textId="77777777" w:rsidR="0016063B" w:rsidRDefault="004E1672" w:rsidP="00EB7BD2">
            <w:pPr>
              <w:pStyle w:val="ListParagraph"/>
              <w:numPr>
                <w:ilvl w:val="0"/>
                <w:numId w:val="36"/>
              </w:numPr>
              <w:spacing w:before="120" w:after="120"/>
            </w:pPr>
            <w:r w:rsidRPr="00E97064">
              <w:t>Mail Tag request</w:t>
            </w:r>
            <w:r>
              <w:t xml:space="preserve">s. </w:t>
            </w:r>
          </w:p>
          <w:p w14:paraId="17830E5D" w14:textId="43C986F5" w:rsidR="0016063B" w:rsidRDefault="004E1672" w:rsidP="0016063B">
            <w:pPr>
              <w:pStyle w:val="ListParagraph"/>
              <w:spacing w:before="120" w:after="120"/>
            </w:pPr>
            <w:r w:rsidRPr="008C47F4">
              <w:rPr>
                <w:b/>
                <w:bCs/>
              </w:rPr>
              <w:t>Note</w:t>
            </w:r>
            <w:r w:rsidR="00683622">
              <w:rPr>
                <w:b/>
                <w:bCs/>
              </w:rPr>
              <w:t xml:space="preserve">: </w:t>
            </w:r>
            <w:r>
              <w:t xml:space="preserve">Prior to reaching out to Lifeline Quick Assist for a mail tag, refer to </w:t>
            </w:r>
            <w:hyperlink r:id="rId16" w:anchor="!/view?docid=9e7e3115-e2d6-41c6-bd9e-83a67e0ec196" w:history="1">
              <w:r w:rsidR="0070147B">
                <w:rPr>
                  <w:rStyle w:val="Hyperlink"/>
                </w:rPr>
                <w:t>Compass - Return Order Request (Formerly Refund Copay Credit/Mail Tag Request) (058097)</w:t>
              </w:r>
            </w:hyperlink>
            <w:r w:rsidR="00E62BA6">
              <w:t>.</w:t>
            </w:r>
          </w:p>
          <w:p w14:paraId="19CAB405" w14:textId="77777777" w:rsidR="0016063B" w:rsidRDefault="0016063B" w:rsidP="0016063B">
            <w:pPr>
              <w:pStyle w:val="ListParagraph"/>
              <w:spacing w:before="120" w:after="120"/>
            </w:pPr>
          </w:p>
          <w:p w14:paraId="1068DA11" w14:textId="7DC11F19" w:rsidR="0016063B" w:rsidRPr="0016063B" w:rsidRDefault="004E1672" w:rsidP="00EB7BD2">
            <w:pPr>
              <w:pStyle w:val="ListParagraph"/>
              <w:numPr>
                <w:ilvl w:val="0"/>
                <w:numId w:val="36"/>
              </w:numPr>
              <w:spacing w:before="120" w:after="120"/>
            </w:pPr>
            <w:r w:rsidRPr="00E97064">
              <w:t>Procedural Override</w:t>
            </w:r>
            <w:r>
              <w:t xml:space="preserve"> </w:t>
            </w:r>
            <w:r w:rsidR="00EA5CDC">
              <w:t>requiring</w:t>
            </w:r>
            <w:r>
              <w:t xml:space="preserve"> Senior Team assistance</w:t>
            </w:r>
            <w:r w:rsidR="00642AF4">
              <w:t xml:space="preserve">. Refer to </w:t>
            </w:r>
            <w:hyperlink r:id="rId17" w:anchor="!/view?docid=44418b02-7e70-41cc-bb2e-bb38164a951f" w:tgtFrame="_blank" w:history="1">
              <w:r w:rsidR="00642AF4">
                <w:rPr>
                  <w:rStyle w:val="Hyperlink"/>
                </w:rPr>
                <w:t>Compass - Plan Benefit Override (PBO) Guide (061708)</w:t>
              </w:r>
            </w:hyperlink>
            <w:r w:rsidR="00E62BA6" w:rsidRPr="00E62BA6">
              <w:rPr>
                <w:color w:val="000000"/>
              </w:rPr>
              <w:t>.</w:t>
            </w:r>
          </w:p>
          <w:p w14:paraId="21828523" w14:textId="77777777" w:rsidR="0016063B" w:rsidRPr="0016063B" w:rsidRDefault="0016063B" w:rsidP="0016063B">
            <w:pPr>
              <w:pStyle w:val="ListParagraph"/>
              <w:spacing w:before="120" w:after="120"/>
            </w:pPr>
          </w:p>
          <w:p w14:paraId="273A43B8" w14:textId="32EC1CD7" w:rsidR="004E1672" w:rsidRPr="0016063B" w:rsidRDefault="004E1672" w:rsidP="00EB7BD2">
            <w:pPr>
              <w:pStyle w:val="ListParagraph"/>
              <w:numPr>
                <w:ilvl w:val="0"/>
                <w:numId w:val="36"/>
              </w:numPr>
              <w:spacing w:before="120" w:after="120"/>
            </w:pPr>
            <w:r w:rsidRPr="0016063B">
              <w:rPr>
                <w:szCs w:val="24"/>
              </w:rPr>
              <w:t xml:space="preserve">Other </w:t>
            </w:r>
            <w:r w:rsidR="00A56106" w:rsidRPr="0016063B">
              <w:rPr>
                <w:szCs w:val="24"/>
              </w:rPr>
              <w:t xml:space="preserve">Override or </w:t>
            </w:r>
            <w:r w:rsidRPr="0016063B">
              <w:rPr>
                <w:szCs w:val="24"/>
              </w:rPr>
              <w:t>Procedural assists as directed by the CIF or W</w:t>
            </w:r>
            <w:r w:rsidR="00E62BA6">
              <w:rPr>
                <w:szCs w:val="24"/>
              </w:rPr>
              <w:t>ork Instruction</w:t>
            </w:r>
            <w:r w:rsidR="006269E9" w:rsidRPr="0016063B">
              <w:rPr>
                <w:szCs w:val="24"/>
              </w:rPr>
              <w:t>, examples include:</w:t>
            </w:r>
          </w:p>
          <w:p w14:paraId="01449F92" w14:textId="17D23C79" w:rsidR="006269E9" w:rsidRDefault="00180670" w:rsidP="00EB7BD2">
            <w:pPr>
              <w:pStyle w:val="ListParagraph"/>
              <w:numPr>
                <w:ilvl w:val="2"/>
                <w:numId w:val="36"/>
              </w:numPr>
              <w:spacing w:before="120" w:after="120"/>
              <w:rPr>
                <w:szCs w:val="24"/>
              </w:rPr>
            </w:pPr>
            <w:r>
              <w:rPr>
                <w:szCs w:val="24"/>
              </w:rPr>
              <w:t xml:space="preserve">CIF includes a process for </w:t>
            </w:r>
            <w:r w:rsidRPr="00992E56">
              <w:rPr>
                <w:rStyle w:val="Strong"/>
                <w:color w:val="FF0000"/>
                <w:shd w:val="clear" w:color="auto" w:fill="FFFFFF"/>
              </w:rPr>
              <w:t>COB- Reject 41</w:t>
            </w:r>
            <w:r>
              <w:rPr>
                <w:rStyle w:val="Strong"/>
                <w:color w:val="FF0000"/>
                <w:shd w:val="clear" w:color="auto" w:fill="FFFFFF"/>
              </w:rPr>
              <w:t xml:space="preserve"> </w:t>
            </w:r>
            <w:r w:rsidRPr="008C47F4">
              <w:rPr>
                <w:szCs w:val="24"/>
              </w:rPr>
              <w:t xml:space="preserve">and resolution requires </w:t>
            </w:r>
            <w:r w:rsidR="00992E56">
              <w:rPr>
                <w:szCs w:val="24"/>
              </w:rPr>
              <w:t>S</w:t>
            </w:r>
            <w:r w:rsidRPr="008C47F4">
              <w:rPr>
                <w:szCs w:val="24"/>
              </w:rPr>
              <w:t xml:space="preserve">enior </w:t>
            </w:r>
            <w:r w:rsidR="00992E56">
              <w:rPr>
                <w:szCs w:val="24"/>
              </w:rPr>
              <w:t>T</w:t>
            </w:r>
            <w:r w:rsidRPr="008C47F4">
              <w:rPr>
                <w:szCs w:val="24"/>
              </w:rPr>
              <w:t>eam to flip COB flag in AS400</w:t>
            </w:r>
          </w:p>
          <w:p w14:paraId="40AA6095" w14:textId="77777777" w:rsidR="00180670" w:rsidRDefault="00180670" w:rsidP="00EB7BD2">
            <w:pPr>
              <w:pStyle w:val="ListParagraph"/>
              <w:numPr>
                <w:ilvl w:val="2"/>
                <w:numId w:val="36"/>
              </w:numPr>
              <w:spacing w:before="120" w:after="120"/>
              <w:rPr>
                <w:szCs w:val="24"/>
              </w:rPr>
            </w:pPr>
            <w:r>
              <w:rPr>
                <w:szCs w:val="24"/>
              </w:rPr>
              <w:t>Commercial Medicaid procedural override requests that only Senior Team is authorized to enter</w:t>
            </w:r>
          </w:p>
          <w:p w14:paraId="634804FA" w14:textId="3E4AABC3" w:rsidR="00180670" w:rsidRDefault="00A56106" w:rsidP="00EB7BD2">
            <w:pPr>
              <w:pStyle w:val="ListParagraph"/>
              <w:numPr>
                <w:ilvl w:val="2"/>
                <w:numId w:val="36"/>
              </w:numPr>
              <w:spacing w:before="120" w:after="120"/>
              <w:rPr>
                <w:szCs w:val="24"/>
              </w:rPr>
            </w:pPr>
            <w:r>
              <w:rPr>
                <w:szCs w:val="24"/>
              </w:rPr>
              <w:t xml:space="preserve">Credit requests and CIF allows credits or does not specify </w:t>
            </w:r>
          </w:p>
          <w:p w14:paraId="5CF3CFBF" w14:textId="59D114FF" w:rsidR="00A56106" w:rsidRDefault="00A56106" w:rsidP="00EB7BD2">
            <w:pPr>
              <w:pStyle w:val="ListParagraph"/>
              <w:numPr>
                <w:ilvl w:val="2"/>
                <w:numId w:val="36"/>
              </w:numPr>
              <w:spacing w:before="120" w:after="120"/>
              <w:rPr>
                <w:szCs w:val="24"/>
              </w:rPr>
            </w:pPr>
            <w:r>
              <w:rPr>
                <w:szCs w:val="24"/>
              </w:rPr>
              <w:t>As directed by CIF or W</w:t>
            </w:r>
            <w:r w:rsidR="004D2565">
              <w:rPr>
                <w:szCs w:val="24"/>
              </w:rPr>
              <w:t>ork Instruction</w:t>
            </w:r>
            <w:r>
              <w:rPr>
                <w:szCs w:val="24"/>
              </w:rPr>
              <w:t xml:space="preserve"> Cash Cards. Refer to </w:t>
            </w:r>
            <w:hyperlink r:id="rId18" w:anchor="!/view?docid=8e561110-5fc0-43ed-a589-5c0904df1a10" w:history="1">
              <w:r w:rsidR="00F175BB">
                <w:rPr>
                  <w:rStyle w:val="Hyperlink"/>
                  <w:szCs w:val="24"/>
                </w:rPr>
                <w:t>Compass - Drug Discount Card Program and RxSavingsPlus (062872)</w:t>
              </w:r>
            </w:hyperlink>
          </w:p>
          <w:p w14:paraId="1075C5EE" w14:textId="2A7DD6CC" w:rsidR="00BF09B9" w:rsidRPr="002D230A" w:rsidRDefault="00BF09B9" w:rsidP="00EB7BD2">
            <w:pPr>
              <w:pStyle w:val="ListParagraph"/>
              <w:numPr>
                <w:ilvl w:val="2"/>
                <w:numId w:val="36"/>
              </w:numPr>
              <w:spacing w:before="120" w:after="120"/>
              <w:rPr>
                <w:rStyle w:val="Hyperlink"/>
                <w:color w:val="auto"/>
                <w:szCs w:val="24"/>
                <w:u w:val="none"/>
              </w:rPr>
            </w:pPr>
            <w:r>
              <w:rPr>
                <w:szCs w:val="24"/>
              </w:rPr>
              <w:t xml:space="preserve">Backdate, edit, or modify Mchoice opt out. Refer to </w:t>
            </w:r>
            <w:hyperlink r:id="rId19" w:anchor="!/view?docid=071ddb5a-1f72-4cef-baa6-5164c512e782" w:history="1">
              <w:r w:rsidR="007404BA">
                <w:rPr>
                  <w:rStyle w:val="Hyperlink"/>
                </w:rPr>
                <w:t>Compass - Maintenance Choice (MChoice) Opt Out (053799)</w:t>
              </w:r>
            </w:hyperlink>
          </w:p>
          <w:p w14:paraId="0FA73A7B" w14:textId="21078A8D" w:rsidR="00EB7BD2" w:rsidRPr="00EB7BD2" w:rsidRDefault="00EB7BD2" w:rsidP="002D230A">
            <w:pPr>
              <w:pStyle w:val="ListParagraph"/>
              <w:numPr>
                <w:ilvl w:val="0"/>
                <w:numId w:val="36"/>
              </w:numPr>
              <w:spacing w:before="120" w:after="120"/>
            </w:pPr>
            <w:r w:rsidRPr="0056457E">
              <w:rPr>
                <w:b/>
                <w:bCs/>
                <w:noProof/>
              </w:rPr>
              <w:drawing>
                <wp:inline distT="0" distB="0" distL="0" distR="0" wp14:anchorId="57888AA3" wp14:editId="2C3B641C">
                  <wp:extent cx="304762" cy="304762"/>
                  <wp:effectExtent l="0" t="0" r="635" b="635"/>
                  <wp:docPr id="143530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71026" name="Picture 920771026"/>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Edits are needed due to PA Layering</w:t>
            </w:r>
          </w:p>
          <w:p w14:paraId="1136F263" w14:textId="77777777" w:rsidR="002B59CB" w:rsidRDefault="002B59CB" w:rsidP="008C47F4">
            <w:pPr>
              <w:spacing w:before="120" w:after="120"/>
              <w:textAlignment w:val="top"/>
              <w:rPr>
                <w:b/>
              </w:rPr>
            </w:pPr>
          </w:p>
          <w:p w14:paraId="03FD78EA" w14:textId="77777777" w:rsidR="002B59CB" w:rsidRDefault="005E7CE9" w:rsidP="008C47F4">
            <w:pPr>
              <w:spacing w:before="120" w:after="120"/>
              <w:textAlignment w:val="top"/>
            </w:pPr>
            <w:r>
              <w:rPr>
                <w:noProof/>
              </w:rPr>
              <w:drawing>
                <wp:inline distT="0" distB="0" distL="0" distR="0" wp14:anchorId="7E2F6EE3" wp14:editId="7CBDE4C9">
                  <wp:extent cx="238158" cy="209579"/>
                  <wp:effectExtent l="0" t="0" r="9525" b="0"/>
                  <wp:docPr id="1081082216" name="Picture 108108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82216" name="Picture 1081082216"/>
                          <pic:cNvPicPr/>
                        </pic:nvPicPr>
                        <pic:blipFill>
                          <a:blip r:embed="rId1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2B59CB" w:rsidRPr="00697ADF">
              <w:t>Please allow me</w:t>
            </w:r>
            <w:r w:rsidR="002B59CB">
              <w:t xml:space="preserve"> one or two minutes</w:t>
            </w:r>
            <w:r w:rsidR="002B59CB" w:rsidRPr="00697ADF">
              <w:t xml:space="preserve"> </w:t>
            </w:r>
            <w:r w:rsidR="002B59CB">
              <w:t xml:space="preserve">to process your request for </w:t>
            </w:r>
            <w:r w:rsidR="00354898">
              <w:t xml:space="preserve">&lt;reason for call </w:t>
            </w:r>
            <w:r w:rsidR="002B59CB">
              <w:t>(mail tag, override,</w:t>
            </w:r>
            <w:r w:rsidR="0055090B">
              <w:t xml:space="preserve"> etc.</w:t>
            </w:r>
            <w:r w:rsidR="002B59CB">
              <w:t>)</w:t>
            </w:r>
            <w:r>
              <w:t>&gt;.</w:t>
            </w:r>
          </w:p>
          <w:p w14:paraId="2E145E49" w14:textId="77777777" w:rsidR="006429BD" w:rsidRDefault="006429BD" w:rsidP="006429BD">
            <w:pPr>
              <w:spacing w:before="120" w:after="120" w:line="240" w:lineRule="auto"/>
              <w:rPr>
                <w:bCs/>
              </w:rPr>
            </w:pPr>
          </w:p>
          <w:p w14:paraId="5E71CF9D" w14:textId="77777777" w:rsidR="006269E9" w:rsidRPr="008C47F4" w:rsidRDefault="002B59CB" w:rsidP="008C47F4">
            <w:pPr>
              <w:spacing w:before="120" w:after="120" w:line="240" w:lineRule="auto"/>
              <w:rPr>
                <w:bCs/>
              </w:rPr>
            </w:pPr>
            <w:r w:rsidRPr="008C47F4">
              <w:rPr>
                <w:bCs/>
              </w:rPr>
              <w:t xml:space="preserve">Refer to </w:t>
            </w:r>
            <w:hyperlink r:id="rId21" w:anchor="!/view?docid=cfa341fa-0ce1-4886-9650-f3cb112508e7" w:tgtFrame="_blank" w:history="1">
              <w:r w:rsidR="00033D35" w:rsidRPr="008C47F4">
                <w:rPr>
                  <w:rStyle w:val="Hyperlink"/>
                  <w:bCs/>
                </w:rPr>
                <w:t>Compass – Lifeline Quick Assist (072646)</w:t>
              </w:r>
            </w:hyperlink>
            <w:r w:rsidR="00033D35" w:rsidRPr="008C47F4">
              <w:rPr>
                <w:bCs/>
              </w:rPr>
              <w:t>.</w:t>
            </w:r>
          </w:p>
          <w:p w14:paraId="54192029" w14:textId="0D4E4DA5" w:rsidR="009F7FE6" w:rsidRDefault="006269E9" w:rsidP="008F7018">
            <w:pPr>
              <w:spacing w:before="120" w:after="120" w:line="240" w:lineRule="auto"/>
              <w:rPr>
                <w:bCs/>
              </w:rPr>
            </w:pPr>
            <w:r>
              <w:rPr>
                <w:b/>
              </w:rPr>
              <w:t>Note</w:t>
            </w:r>
            <w:r w:rsidR="00683622">
              <w:rPr>
                <w:b/>
              </w:rPr>
              <w:t xml:space="preserve">: </w:t>
            </w:r>
            <w:r w:rsidRPr="00EC3C1D">
              <w:rPr>
                <w:bCs/>
              </w:rPr>
              <w:t>CCR should not place member on hold</w:t>
            </w:r>
            <w:r w:rsidR="00093891">
              <w:rPr>
                <w:bCs/>
              </w:rPr>
              <w:t>.</w:t>
            </w:r>
            <w:r w:rsidR="00F81D32">
              <w:rPr>
                <w:bCs/>
              </w:rPr>
              <w:t xml:space="preserve"> </w:t>
            </w:r>
            <w:r w:rsidR="00093891">
              <w:rPr>
                <w:bCs/>
              </w:rPr>
              <w:t>A</w:t>
            </w:r>
            <w:r w:rsidRPr="00EC3C1D">
              <w:rPr>
                <w:bCs/>
              </w:rPr>
              <w:t xml:space="preserve">ny </w:t>
            </w:r>
            <w:r>
              <w:rPr>
                <w:b/>
                <w:bCs/>
              </w:rPr>
              <w:t>Li</w:t>
            </w:r>
            <w:r w:rsidRPr="004B0C4C">
              <w:rPr>
                <w:b/>
              </w:rPr>
              <w:t>feline Quick Assist</w:t>
            </w:r>
            <w:r w:rsidRPr="00EC3C1D">
              <w:rPr>
                <w:bCs/>
              </w:rPr>
              <w:t xml:space="preserve"> wait time</w:t>
            </w:r>
            <w:r>
              <w:rPr>
                <w:bCs/>
              </w:rPr>
              <w:t>s</w:t>
            </w:r>
            <w:r w:rsidR="00093891">
              <w:rPr>
                <w:bCs/>
              </w:rPr>
              <w:t xml:space="preserve"> should be used</w:t>
            </w:r>
            <w:r w:rsidRPr="00EC3C1D">
              <w:rPr>
                <w:bCs/>
              </w:rPr>
              <w:t xml:space="preserve"> to conduct an account wellness review with the member</w:t>
            </w:r>
            <w:r w:rsidR="00723644">
              <w:rPr>
                <w:bCs/>
              </w:rPr>
              <w:t>.</w:t>
            </w:r>
          </w:p>
          <w:p w14:paraId="32681508" w14:textId="6E0413D7" w:rsidR="00A26A52" w:rsidRDefault="003E19CE" w:rsidP="008F7018">
            <w:pPr>
              <w:spacing w:before="120" w:after="120" w:line="240" w:lineRule="auto"/>
              <w:rPr>
                <w:color w:val="000000"/>
              </w:rPr>
            </w:pPr>
            <w:r>
              <w:rPr>
                <w:noProof/>
              </w:rPr>
              <w:drawing>
                <wp:inline distT="0" distB="0" distL="0" distR="0" wp14:anchorId="5A3598D9" wp14:editId="5535A043">
                  <wp:extent cx="238095" cy="209524"/>
                  <wp:effectExtent l="0" t="0" r="0" b="635"/>
                  <wp:docPr id="1371787332" name="Picture 1371787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18451" name="Picture 194371845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w:t>
            </w:r>
            <w:r w:rsidR="002B37A9">
              <w:rPr>
                <w:color w:val="000000"/>
              </w:rPr>
              <w:t>If Lifeline Quick Assist has not resolved the</w:t>
            </w:r>
            <w:r w:rsidR="00DC3154">
              <w:rPr>
                <w:color w:val="000000"/>
              </w:rPr>
              <w:t xml:space="preserve"> concern after 6 minutes, </w:t>
            </w:r>
            <w:r w:rsidR="008E66C2">
              <w:rPr>
                <w:color w:val="000000"/>
              </w:rPr>
              <w:t>complete a procedural transfer to the senior team</w:t>
            </w:r>
            <w:r w:rsidR="00F81D32">
              <w:rPr>
                <w:color w:val="000000"/>
              </w:rPr>
              <w:t>.</w:t>
            </w:r>
          </w:p>
          <w:p w14:paraId="7B5EBDF9" w14:textId="280EDCFE" w:rsidR="003E19CE" w:rsidRPr="008F7018" w:rsidRDefault="003E19CE" w:rsidP="008F7018">
            <w:pPr>
              <w:spacing w:before="120" w:after="120" w:line="240" w:lineRule="auto"/>
              <w:rPr>
                <w:color w:val="000000"/>
              </w:rPr>
            </w:pPr>
          </w:p>
        </w:tc>
      </w:tr>
      <w:bookmarkEnd w:id="23"/>
      <w:tr w:rsidR="006F2D8D" w:rsidRPr="0058134F" w14:paraId="7001CC1D" w14:textId="77777777" w:rsidTr="00EB7BD2">
        <w:trPr>
          <w:trHeight w:val="300"/>
        </w:trPr>
        <w:tc>
          <w:tcPr>
            <w:tcW w:w="314" w:type="pct"/>
            <w:vMerge/>
          </w:tcPr>
          <w:p w14:paraId="3FE4F67D" w14:textId="77777777" w:rsidR="002B59CB" w:rsidRDefault="002B59CB" w:rsidP="008C47F4">
            <w:pPr>
              <w:spacing w:before="120" w:after="120"/>
              <w:jc w:val="center"/>
              <w:textAlignment w:val="top"/>
              <w:rPr>
                <w:rFonts w:cs="Arial"/>
                <w:b/>
                <w:bCs/>
              </w:rPr>
            </w:pPr>
          </w:p>
        </w:tc>
        <w:tc>
          <w:tcPr>
            <w:tcW w:w="1230" w:type="pct"/>
          </w:tcPr>
          <w:p w14:paraId="4DD0FD4A" w14:textId="77777777" w:rsidR="002B59CB" w:rsidRPr="009531AC" w:rsidRDefault="002B59CB" w:rsidP="008C47F4">
            <w:pPr>
              <w:spacing w:before="120" w:after="120"/>
              <w:textAlignment w:val="top"/>
              <w:rPr>
                <w:rFonts w:cs="Arial"/>
                <w:b/>
                <w:bCs/>
              </w:rPr>
            </w:pPr>
            <w:r w:rsidRPr="009531AC">
              <w:rPr>
                <w:rFonts w:cs="Arial"/>
                <w:b/>
                <w:bCs/>
              </w:rPr>
              <w:t>Senior Team Procedural Transfer</w:t>
            </w:r>
          </w:p>
        </w:tc>
        <w:tc>
          <w:tcPr>
            <w:tcW w:w="3456" w:type="pct"/>
          </w:tcPr>
          <w:p w14:paraId="6591DE97" w14:textId="7368407F" w:rsidR="002B59CB" w:rsidRPr="00E626F2" w:rsidRDefault="002B59CB" w:rsidP="008C47F4">
            <w:pPr>
              <w:pStyle w:val="ListParagraph"/>
              <w:numPr>
                <w:ilvl w:val="1"/>
                <w:numId w:val="46"/>
              </w:numPr>
              <w:tabs>
                <w:tab w:val="clear" w:pos="1440"/>
              </w:tabs>
              <w:spacing w:before="120" w:after="120"/>
              <w:ind w:left="661"/>
              <w:rPr>
                <w:szCs w:val="24"/>
              </w:rPr>
            </w:pPr>
            <w:r w:rsidRPr="00E626F2">
              <w:rPr>
                <w:szCs w:val="24"/>
              </w:rPr>
              <w:t xml:space="preserve">As directed by the CIF, </w:t>
            </w:r>
            <w:r w:rsidR="006073B2">
              <w:rPr>
                <w:szCs w:val="24"/>
              </w:rPr>
              <w:t xml:space="preserve">Announcements, </w:t>
            </w:r>
            <w:r w:rsidRPr="00E626F2">
              <w:rPr>
                <w:szCs w:val="24"/>
              </w:rPr>
              <w:t xml:space="preserve">Work Instructions, </w:t>
            </w:r>
            <w:r w:rsidR="006073B2">
              <w:rPr>
                <w:szCs w:val="24"/>
              </w:rPr>
              <w:t xml:space="preserve">and Job Aids. Refer to Procedural Transfer Reasons Chart </w:t>
            </w:r>
          </w:p>
          <w:p w14:paraId="28153779" w14:textId="44FC29AB" w:rsidR="002B59CB" w:rsidRPr="004B0C4C" w:rsidRDefault="002B59CB" w:rsidP="008C47F4">
            <w:pPr>
              <w:pStyle w:val="ListParagraph"/>
              <w:numPr>
                <w:ilvl w:val="1"/>
                <w:numId w:val="46"/>
              </w:numPr>
              <w:tabs>
                <w:tab w:val="clear" w:pos="1440"/>
              </w:tabs>
              <w:spacing w:before="120" w:after="120"/>
              <w:ind w:left="661"/>
              <w:rPr>
                <w:color w:val="000000"/>
              </w:rPr>
            </w:pPr>
            <w:r w:rsidRPr="004B0C4C">
              <w:rPr>
                <w:szCs w:val="24"/>
              </w:rPr>
              <w:t>Repeat Caller</w:t>
            </w:r>
            <w:r w:rsidR="002C79EA">
              <w:rPr>
                <w:szCs w:val="24"/>
              </w:rPr>
              <w:t>, r</w:t>
            </w:r>
            <w:r w:rsidRPr="004B0C4C">
              <w:rPr>
                <w:szCs w:val="24"/>
              </w:rPr>
              <w:t xml:space="preserve">efer to </w:t>
            </w:r>
            <w:hyperlink r:id="rId22" w:anchor="!/view?docid=ba08434f-a17e-41de-9428-33f453416a6b" w:history="1">
              <w:r w:rsidRPr="004B0C4C">
                <w:rPr>
                  <w:rStyle w:val="Hyperlink"/>
                  <w:szCs w:val="24"/>
                </w:rPr>
                <w:t>Compass - Handling Repeat Callers</w:t>
              </w:r>
              <w:r w:rsidR="00683622">
                <w:rPr>
                  <w:rStyle w:val="Hyperlink"/>
                  <w:szCs w:val="24"/>
                </w:rPr>
                <w:t xml:space="preserve">: </w:t>
              </w:r>
              <w:r w:rsidRPr="004B0C4C">
                <w:rPr>
                  <w:rStyle w:val="Hyperlink"/>
                  <w:szCs w:val="24"/>
                </w:rPr>
                <w:t>Multiple Calls, Same Issue (057523)</w:t>
              </w:r>
            </w:hyperlink>
          </w:p>
          <w:p w14:paraId="50FDF705" w14:textId="3D51385A" w:rsidR="002B59CB" w:rsidRPr="00E426F1" w:rsidRDefault="002B59CB" w:rsidP="008C47F4">
            <w:pPr>
              <w:pStyle w:val="ListParagraph"/>
              <w:numPr>
                <w:ilvl w:val="1"/>
                <w:numId w:val="46"/>
              </w:numPr>
              <w:tabs>
                <w:tab w:val="clear" w:pos="1440"/>
              </w:tabs>
              <w:spacing w:before="120" w:after="120"/>
              <w:ind w:left="661"/>
              <w:rPr>
                <w:color w:val="000000"/>
              </w:rPr>
            </w:pPr>
            <w:r w:rsidRPr="00E426F1">
              <w:rPr>
                <w:color w:val="000000"/>
              </w:rPr>
              <w:t>3</w:t>
            </w:r>
            <w:r w:rsidR="002C79EA">
              <w:rPr>
                <w:color w:val="000000"/>
              </w:rPr>
              <w:t xml:space="preserve"> (three)</w:t>
            </w:r>
            <w:r w:rsidRPr="00E426F1">
              <w:rPr>
                <w:color w:val="000000"/>
              </w:rPr>
              <w:t xml:space="preserve"> or more calls within 7 consecutive days for the same issue </w:t>
            </w:r>
          </w:p>
          <w:p w14:paraId="39FA6165" w14:textId="77777777" w:rsidR="002B59CB" w:rsidRPr="00E426F1" w:rsidRDefault="002B59CB" w:rsidP="008C47F4">
            <w:pPr>
              <w:pStyle w:val="ListParagraph"/>
              <w:numPr>
                <w:ilvl w:val="1"/>
                <w:numId w:val="46"/>
              </w:numPr>
              <w:tabs>
                <w:tab w:val="clear" w:pos="1440"/>
              </w:tabs>
              <w:spacing w:before="120" w:after="120"/>
              <w:ind w:left="661"/>
              <w:rPr>
                <w:color w:val="000000"/>
              </w:rPr>
            </w:pPr>
            <w:r w:rsidRPr="00E426F1">
              <w:rPr>
                <w:rFonts w:cs="Arial"/>
                <w:bCs/>
              </w:rPr>
              <w:t>Member indicates they have</w:t>
            </w:r>
            <w:r w:rsidRPr="00E426F1">
              <w:rPr>
                <w:rFonts w:cs="Arial"/>
              </w:rPr>
              <w:t xml:space="preserve"> called multiple times for the same issue</w:t>
            </w:r>
          </w:p>
          <w:p w14:paraId="55772CB7" w14:textId="77777777" w:rsidR="002B59CB" w:rsidRPr="00E426F1" w:rsidRDefault="002B59CB" w:rsidP="008C47F4">
            <w:pPr>
              <w:pStyle w:val="ListParagraph"/>
              <w:numPr>
                <w:ilvl w:val="1"/>
                <w:numId w:val="46"/>
              </w:numPr>
              <w:tabs>
                <w:tab w:val="clear" w:pos="1440"/>
              </w:tabs>
              <w:spacing w:before="120" w:after="120"/>
              <w:ind w:left="661"/>
              <w:rPr>
                <w:color w:val="000000"/>
              </w:rPr>
            </w:pPr>
            <w:r w:rsidRPr="00E426F1">
              <w:rPr>
                <w:color w:val="000000"/>
              </w:rPr>
              <w:t>From the case comments, you recognize the member has a history of calling on the same issue that remains unresolved regardless of the time</w:t>
            </w:r>
            <w:r>
              <w:rPr>
                <w:color w:val="000000"/>
              </w:rPr>
              <w:t>-</w:t>
            </w:r>
            <w:r w:rsidRPr="00E426F1">
              <w:rPr>
                <w:color w:val="000000"/>
              </w:rPr>
              <w:t>period</w:t>
            </w:r>
          </w:p>
          <w:p w14:paraId="57FB5E31" w14:textId="77777777" w:rsidR="008243C8" w:rsidRDefault="008243C8" w:rsidP="008C47F4">
            <w:pPr>
              <w:pStyle w:val="ListParagraph"/>
              <w:numPr>
                <w:ilvl w:val="1"/>
                <w:numId w:val="46"/>
              </w:numPr>
              <w:tabs>
                <w:tab w:val="clear" w:pos="1440"/>
              </w:tabs>
              <w:spacing w:before="120" w:after="120"/>
              <w:ind w:left="661"/>
              <w:rPr>
                <w:szCs w:val="24"/>
              </w:rPr>
            </w:pPr>
            <w:r>
              <w:rPr>
                <w:szCs w:val="24"/>
              </w:rPr>
              <w:t>A</w:t>
            </w:r>
            <w:r w:rsidR="002B59CB" w:rsidRPr="006D045E">
              <w:rPr>
                <w:szCs w:val="24"/>
              </w:rPr>
              <w:t>n Attorney's office is calling and asking to speak with someone to obtain the member</w:t>
            </w:r>
            <w:r w:rsidR="002B59CB">
              <w:rPr>
                <w:szCs w:val="24"/>
              </w:rPr>
              <w:t>’</w:t>
            </w:r>
            <w:r w:rsidR="002B59CB" w:rsidRPr="006D045E">
              <w:rPr>
                <w:szCs w:val="24"/>
              </w:rPr>
              <w:t>s medical records</w:t>
            </w:r>
          </w:p>
          <w:p w14:paraId="6159655A" w14:textId="77777777" w:rsidR="00E77675" w:rsidRPr="00FB3665" w:rsidRDefault="002B59CB" w:rsidP="008C47F4">
            <w:pPr>
              <w:pStyle w:val="ListParagraph"/>
              <w:numPr>
                <w:ilvl w:val="1"/>
                <w:numId w:val="46"/>
              </w:numPr>
              <w:tabs>
                <w:tab w:val="clear" w:pos="1440"/>
              </w:tabs>
              <w:spacing w:before="120" w:after="120"/>
              <w:ind w:left="661"/>
            </w:pPr>
            <w:r w:rsidRPr="008243C8">
              <w:rPr>
                <w:szCs w:val="24"/>
              </w:rPr>
              <w:t xml:space="preserve">Updating Signature Required </w:t>
            </w:r>
          </w:p>
          <w:p w14:paraId="0DAE50EB" w14:textId="77777777" w:rsidR="00875672" w:rsidRDefault="00875672" w:rsidP="00683622">
            <w:pPr>
              <w:spacing w:before="120" w:after="120"/>
              <w:ind w:left="301"/>
            </w:pPr>
          </w:p>
          <w:p w14:paraId="3D920895" w14:textId="426232E0" w:rsidR="00642AF4" w:rsidRDefault="00E77675" w:rsidP="008C47F4">
            <w:pPr>
              <w:pStyle w:val="ListParagraph"/>
              <w:spacing w:before="120" w:after="120"/>
              <w:ind w:left="661"/>
            </w:pPr>
            <w:r>
              <w:rPr>
                <w:noProof/>
                <w14:ligatures w14:val="standardContextual"/>
              </w:rPr>
              <w:drawing>
                <wp:inline distT="0" distB="0" distL="0" distR="0" wp14:anchorId="10005BB7" wp14:editId="78CB3399">
                  <wp:extent cx="238095" cy="209524"/>
                  <wp:effectExtent l="0" t="0" r="0" b="635"/>
                  <wp:docPr id="1943718451" name="Picture 194371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18451" name="Picture 194371845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006A6D5F">
              <w:t>W</w:t>
            </w:r>
            <w:r w:rsidR="002B59CB">
              <w:t xml:space="preserve">arm transfer these calls to the Senior Resolution Team </w:t>
            </w:r>
            <w:r w:rsidR="002B59CB" w:rsidRPr="00EF5577">
              <w:t>after all other</w:t>
            </w:r>
            <w:r w:rsidR="002B59CB">
              <w:t xml:space="preserve"> questions, issues, and concerns have been resolved.</w:t>
            </w:r>
          </w:p>
          <w:p w14:paraId="266022A2" w14:textId="77777777" w:rsidR="00642AF4" w:rsidRDefault="00642AF4" w:rsidP="008C47F4">
            <w:pPr>
              <w:spacing w:before="120" w:after="120" w:line="240" w:lineRule="auto"/>
              <w:ind w:left="720"/>
              <w:textAlignment w:val="top"/>
              <w:rPr>
                <w:rFonts w:cs="Arial"/>
                <w:bCs/>
              </w:rPr>
            </w:pPr>
          </w:p>
          <w:p w14:paraId="511D66E9" w14:textId="77777777" w:rsidR="00642AF4" w:rsidRPr="008C47F4" w:rsidRDefault="00642AF4" w:rsidP="008C47F4">
            <w:pPr>
              <w:spacing w:before="120" w:after="120" w:line="240" w:lineRule="auto"/>
              <w:textAlignment w:val="top"/>
              <w:rPr>
                <w:b/>
              </w:rPr>
            </w:pPr>
            <w:r>
              <w:rPr>
                <w:rFonts w:cs="Arial"/>
                <w:bCs/>
              </w:rPr>
              <w:t>Proceed to Step 2</w:t>
            </w:r>
            <w:r w:rsidR="00E77675">
              <w:rPr>
                <w:rFonts w:cs="Arial"/>
                <w:bCs/>
              </w:rPr>
              <w:t>.</w:t>
            </w:r>
          </w:p>
        </w:tc>
      </w:tr>
      <w:tr w:rsidR="009F7FE6" w:rsidRPr="00173ADC" w14:paraId="513D2F0D" w14:textId="77777777" w:rsidTr="00EB7BD2">
        <w:trPr>
          <w:trHeight w:val="300"/>
        </w:trPr>
        <w:tc>
          <w:tcPr>
            <w:tcW w:w="314" w:type="pct"/>
            <w:vMerge/>
          </w:tcPr>
          <w:p w14:paraId="441672B7" w14:textId="77777777" w:rsidR="009F7FE6" w:rsidRDefault="009F7FE6" w:rsidP="008F7018">
            <w:pPr>
              <w:spacing w:before="120" w:after="120"/>
              <w:jc w:val="center"/>
              <w:textAlignment w:val="top"/>
              <w:rPr>
                <w:b/>
              </w:rPr>
            </w:pPr>
          </w:p>
        </w:tc>
        <w:tc>
          <w:tcPr>
            <w:tcW w:w="1230" w:type="pct"/>
          </w:tcPr>
          <w:p w14:paraId="19CC36AE" w14:textId="69EF5560" w:rsidR="009F7FE6" w:rsidRPr="008F7018" w:rsidRDefault="004B0C4C" w:rsidP="008F7018">
            <w:pPr>
              <w:spacing w:before="120" w:after="120"/>
              <w:textAlignment w:val="top"/>
              <w:rPr>
                <w:b/>
              </w:rPr>
            </w:pPr>
            <w:bookmarkStart w:id="24" w:name="AllOthers"/>
            <w:bookmarkStart w:id="25" w:name="AllOtherIssues"/>
            <w:r w:rsidRPr="009531AC">
              <w:rPr>
                <w:rFonts w:cs="Arial"/>
                <w:b/>
                <w:bCs/>
              </w:rPr>
              <w:t xml:space="preserve">Senior Team </w:t>
            </w:r>
            <w:r>
              <w:rPr>
                <w:rFonts w:cs="Arial"/>
                <w:b/>
                <w:bCs/>
              </w:rPr>
              <w:t>Escalation</w:t>
            </w:r>
            <w:bookmarkEnd w:id="24"/>
            <w:bookmarkEnd w:id="25"/>
          </w:p>
        </w:tc>
        <w:tc>
          <w:tcPr>
            <w:tcW w:w="3456" w:type="pct"/>
          </w:tcPr>
          <w:p w14:paraId="48A6741D" w14:textId="0231263F" w:rsidR="00681039" w:rsidRPr="00683622" w:rsidRDefault="002B59CB" w:rsidP="008C47F4">
            <w:pPr>
              <w:spacing w:before="120" w:after="120"/>
              <w:rPr>
                <w:color w:val="000000"/>
              </w:rPr>
            </w:pPr>
            <w:r>
              <w:rPr>
                <w:color w:val="000000"/>
              </w:rPr>
              <w:t xml:space="preserve">CCR needs assistance with an </w:t>
            </w:r>
            <w:r w:rsidRPr="00532CCF">
              <w:rPr>
                <w:color w:val="000000"/>
              </w:rPr>
              <w:t>issue that</w:t>
            </w:r>
            <w:r>
              <w:rPr>
                <w:color w:val="000000"/>
              </w:rPr>
              <w:t xml:space="preserve"> </w:t>
            </w:r>
            <w:r w:rsidRPr="00532CCF">
              <w:rPr>
                <w:color w:val="000000"/>
              </w:rPr>
              <w:t>requires</w:t>
            </w:r>
            <w:r>
              <w:rPr>
                <w:color w:val="000000"/>
              </w:rPr>
              <w:t xml:space="preserve"> </w:t>
            </w:r>
            <w:r w:rsidRPr="00532CCF">
              <w:rPr>
                <w:b/>
                <w:bCs/>
                <w:color w:val="000000"/>
              </w:rPr>
              <w:t>immediate</w:t>
            </w:r>
            <w:r>
              <w:rPr>
                <w:b/>
                <w:bCs/>
                <w:color w:val="000000"/>
              </w:rPr>
              <w:t xml:space="preserve"> </w:t>
            </w:r>
            <w:r w:rsidRPr="00532CCF">
              <w:rPr>
                <w:color w:val="000000"/>
              </w:rPr>
              <w:t>action, including, but not limited to, the following examples:</w:t>
            </w:r>
          </w:p>
          <w:p w14:paraId="1C1873C0" w14:textId="77777777" w:rsidR="004B0C4C" w:rsidRPr="00683622" w:rsidRDefault="004B0C4C" w:rsidP="008C47F4">
            <w:pPr>
              <w:numPr>
                <w:ilvl w:val="0"/>
                <w:numId w:val="30"/>
              </w:numPr>
              <w:spacing w:before="120" w:after="120" w:line="240" w:lineRule="auto"/>
              <w:ind w:left="751"/>
              <w:rPr>
                <w:rFonts w:ascii="Times New Roman" w:hAnsi="Times New Roman"/>
                <w:color w:val="000000"/>
                <w:sz w:val="27"/>
                <w:szCs w:val="27"/>
              </w:rPr>
            </w:pPr>
            <w:r>
              <w:rPr>
                <w:color w:val="000000"/>
              </w:rPr>
              <w:t>Caller continues to request to speak to a supervisor</w:t>
            </w:r>
          </w:p>
          <w:p w14:paraId="02CC02C4" w14:textId="6418C6B1" w:rsidR="00430333" w:rsidRPr="008C47F4" w:rsidRDefault="00430333" w:rsidP="008C47F4">
            <w:pPr>
              <w:numPr>
                <w:ilvl w:val="0"/>
                <w:numId w:val="30"/>
              </w:numPr>
              <w:spacing w:before="120" w:after="120" w:line="240" w:lineRule="auto"/>
              <w:ind w:left="751"/>
              <w:rPr>
                <w:rFonts w:ascii="Times New Roman" w:hAnsi="Times New Roman"/>
                <w:color w:val="000000"/>
                <w:sz w:val="27"/>
                <w:szCs w:val="27"/>
              </w:rPr>
            </w:pPr>
            <w:r>
              <w:rPr>
                <w:color w:val="000000"/>
                <w:szCs w:val="27"/>
              </w:rPr>
              <w:t>Caller continues to request to speak to “someone else”</w:t>
            </w:r>
          </w:p>
          <w:p w14:paraId="711D4877" w14:textId="2F832CB0" w:rsidR="002B59CB" w:rsidRDefault="002B59CB" w:rsidP="008C47F4">
            <w:pPr>
              <w:numPr>
                <w:ilvl w:val="0"/>
                <w:numId w:val="30"/>
              </w:numPr>
              <w:spacing w:before="120" w:after="120" w:line="240" w:lineRule="auto"/>
              <w:ind w:left="751"/>
              <w:rPr>
                <w:rFonts w:ascii="Times New Roman" w:hAnsi="Times New Roman"/>
                <w:color w:val="000000"/>
                <w:sz w:val="27"/>
                <w:szCs w:val="27"/>
              </w:rPr>
            </w:pPr>
            <w:r w:rsidRPr="00532CCF">
              <w:rPr>
                <w:color w:val="000000"/>
              </w:rPr>
              <w:t>Caller is highly agitated or demanding immediate action</w:t>
            </w:r>
          </w:p>
          <w:p w14:paraId="0B71F485" w14:textId="65EADEE0" w:rsidR="002B59CB" w:rsidRDefault="002B59CB" w:rsidP="008C47F4">
            <w:pPr>
              <w:numPr>
                <w:ilvl w:val="0"/>
                <w:numId w:val="30"/>
              </w:numPr>
              <w:spacing w:before="120" w:after="120" w:line="240" w:lineRule="auto"/>
              <w:ind w:left="751"/>
              <w:rPr>
                <w:color w:val="000000"/>
              </w:rPr>
            </w:pPr>
            <w:r w:rsidRPr="00532CCF">
              <w:rPr>
                <w:color w:val="000000"/>
              </w:rPr>
              <w:t>Caller is threatening legal action, to contact the media, to contact other members, to post to social media</w:t>
            </w:r>
            <w:r w:rsidR="00AA2DD3" w:rsidRPr="00532CCF">
              <w:rPr>
                <w:color w:val="000000"/>
              </w:rPr>
              <w:t>,</w:t>
            </w:r>
            <w:r w:rsidRPr="00E26064">
              <w:rPr>
                <w:color w:val="000000"/>
              </w:rPr>
              <w:t xml:space="preserve"> or file a complaint with the State Board of Pharmacy, or</w:t>
            </w:r>
            <w:r>
              <w:rPr>
                <w:color w:val="000000"/>
              </w:rPr>
              <w:t xml:space="preserve"> </w:t>
            </w:r>
            <w:r w:rsidRPr="00E26064">
              <w:rPr>
                <w:color w:val="000000"/>
              </w:rPr>
              <w:t>to contact other government entities </w:t>
            </w:r>
          </w:p>
          <w:p w14:paraId="03EEDB23" w14:textId="77777777" w:rsidR="00706524" w:rsidRPr="00AB2AA5" w:rsidRDefault="00706524" w:rsidP="00683622">
            <w:pPr>
              <w:spacing w:before="120" w:after="120" w:line="240" w:lineRule="auto"/>
              <w:rPr>
                <w:color w:val="000000"/>
              </w:rPr>
            </w:pPr>
          </w:p>
          <w:p w14:paraId="2DBE4C63" w14:textId="5BA27C59" w:rsidR="00642AF4" w:rsidRDefault="00B15B7F" w:rsidP="00683622">
            <w:pPr>
              <w:spacing w:before="120" w:after="120" w:line="240" w:lineRule="auto"/>
              <w:textAlignment w:val="top"/>
            </w:pPr>
            <w:r w:rsidRPr="00683622">
              <w:rPr>
                <w:b/>
                <w:bCs/>
              </w:rPr>
              <w:t>Note:</w:t>
            </w:r>
            <w:r>
              <w:t xml:space="preserve"> </w:t>
            </w:r>
            <w:r w:rsidR="00642AF4">
              <w:t xml:space="preserve">Attempt to resolve the member’s reason for calling. </w:t>
            </w:r>
            <w:r w:rsidR="00642AF4" w:rsidRPr="0055090B">
              <w:t>Refer to the appropriate work instruction for further information:</w:t>
            </w:r>
          </w:p>
          <w:p w14:paraId="78854309" w14:textId="3ED448EB" w:rsidR="00642AF4" w:rsidRDefault="00A8682C" w:rsidP="008C47F4">
            <w:pPr>
              <w:numPr>
                <w:ilvl w:val="1"/>
                <w:numId w:val="30"/>
              </w:numPr>
              <w:spacing w:before="120" w:after="120" w:line="240" w:lineRule="auto"/>
              <w:ind w:left="1471"/>
              <w:textAlignment w:val="top"/>
            </w:pPr>
            <w:hyperlink r:id="rId23" w:anchor="!/view?docid=91f73b9d-e568-48dd-9ab4-88cb2654d4c9" w:history="1">
              <w:r>
                <w:rPr>
                  <w:rStyle w:val="Hyperlink"/>
                </w:rPr>
                <w:t>Compass - Member Low or Out of Medication (063003)</w:t>
              </w:r>
            </w:hyperlink>
          </w:p>
          <w:p w14:paraId="2B699EA4" w14:textId="3DE7024D" w:rsidR="00642AF4" w:rsidRDefault="00A8682C" w:rsidP="008C47F4">
            <w:pPr>
              <w:numPr>
                <w:ilvl w:val="1"/>
                <w:numId w:val="30"/>
              </w:numPr>
              <w:spacing w:before="120" w:after="120" w:line="240" w:lineRule="auto"/>
              <w:ind w:left="1471"/>
              <w:textAlignment w:val="top"/>
            </w:pPr>
            <w:hyperlink r:id="rId24" w:anchor="!/view?docid=6e9f56f6-783d-472b-9deb-c259c1b2a224" w:history="1">
              <w:r>
                <w:rPr>
                  <w:rStyle w:val="Hyperlink"/>
                </w:rPr>
                <w:t>Compass - Alleged Non-Conformance and Call Pull Requests (065109)</w:t>
              </w:r>
            </w:hyperlink>
          </w:p>
          <w:p w14:paraId="0DF7C27D" w14:textId="7220A6C5" w:rsidR="00642AF4" w:rsidRDefault="00226D6A" w:rsidP="008C47F4">
            <w:pPr>
              <w:numPr>
                <w:ilvl w:val="1"/>
                <w:numId w:val="30"/>
              </w:numPr>
              <w:spacing w:before="120" w:after="120" w:line="240" w:lineRule="auto"/>
              <w:ind w:left="1471"/>
              <w:textAlignment w:val="top"/>
            </w:pPr>
            <w:hyperlink r:id="rId25" w:anchor="!/view?docid=ba630879-142f-4c5a-89c6-50b5018fe3b6" w:tgtFrame="_blank" w:history="1">
              <w:r>
                <w:rPr>
                  <w:rStyle w:val="Hyperlink"/>
                  <w:shd w:val="clear" w:color="auto" w:fill="FFFFFF"/>
                </w:rPr>
                <w:t>Compass - Reporting Alleged Fraud CCR (057131)</w:t>
              </w:r>
            </w:hyperlink>
          </w:p>
          <w:p w14:paraId="3E2B0F99" w14:textId="73B982E3" w:rsidR="00642AF4" w:rsidRDefault="00F5786A" w:rsidP="00683622">
            <w:pPr>
              <w:pStyle w:val="ListParagraph"/>
              <w:numPr>
                <w:ilvl w:val="1"/>
                <w:numId w:val="30"/>
              </w:numPr>
              <w:spacing w:before="120" w:after="120"/>
              <w:ind w:left="1471"/>
              <w:textAlignment w:val="top"/>
            </w:pPr>
            <w:hyperlink r:id="rId26" w:anchor="!/view?docid=5adafaf7-02a1-49b8-b58b-3abceda07ad2" w:history="1">
              <w:r>
                <w:rPr>
                  <w:rStyle w:val="Hyperlink"/>
                </w:rPr>
                <w:t>Compass - Customer Care Document Index (058484)</w:t>
              </w:r>
            </w:hyperlink>
          </w:p>
          <w:p w14:paraId="150226F1" w14:textId="77777777" w:rsidR="00642AF4" w:rsidRDefault="00642AF4" w:rsidP="008C47F4">
            <w:pPr>
              <w:spacing w:before="120" w:after="120" w:line="240" w:lineRule="auto"/>
              <w:ind w:left="360"/>
              <w:textAlignment w:val="top"/>
            </w:pPr>
          </w:p>
          <w:p w14:paraId="3E728BF7" w14:textId="2A94D4C4" w:rsidR="009E07D6" w:rsidRDefault="00642AF4" w:rsidP="00683622">
            <w:pPr>
              <w:spacing w:before="120" w:after="120" w:line="240" w:lineRule="auto"/>
              <w:textAlignment w:val="top"/>
            </w:pPr>
            <w:r>
              <w:t xml:space="preserve">If you are </w:t>
            </w:r>
            <w:r w:rsidR="00446C5B" w:rsidRPr="00446C5B">
              <w:rPr>
                <w:b/>
                <w:bCs/>
              </w:rPr>
              <w:t>unable</w:t>
            </w:r>
            <w:r w:rsidRPr="002170B3">
              <w:t xml:space="preserve"> to resolve reason for calling</w:t>
            </w:r>
            <w:r w:rsidR="00683622">
              <w:t xml:space="preserve">: </w:t>
            </w:r>
            <w:r>
              <w:rPr>
                <w:noProof/>
              </w:rPr>
              <w:drawing>
                <wp:inline distT="0" distB="0" distL="0" distR="0" wp14:anchorId="14CCB8EF" wp14:editId="0CDF6751">
                  <wp:extent cx="246380" cy="201930"/>
                  <wp:effectExtent l="0" t="0" r="127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201930"/>
                          </a:xfrm>
                          <a:prstGeom prst="rect">
                            <a:avLst/>
                          </a:prstGeom>
                          <a:noFill/>
                          <a:ln>
                            <a:noFill/>
                          </a:ln>
                        </pic:spPr>
                      </pic:pic>
                    </a:graphicData>
                  </a:graphic>
                </wp:inline>
              </w:drawing>
            </w:r>
            <w:r>
              <w:t xml:space="preserve"> </w:t>
            </w:r>
            <w:r w:rsidRPr="00697ADF">
              <w:t xml:space="preserve">I understand your concern. </w:t>
            </w:r>
            <w:r w:rsidR="00AA2DD3" w:rsidRPr="00697ADF">
              <w:t>I will</w:t>
            </w:r>
            <w:r w:rsidRPr="00697ADF">
              <w:t xml:space="preserve"> be more than happy to get you </w:t>
            </w:r>
            <w:r>
              <w:t>to a colleague</w:t>
            </w:r>
            <w:r w:rsidRPr="00697ADF">
              <w:t xml:space="preserve"> who can further help/assist with your inquiry.</w:t>
            </w:r>
          </w:p>
          <w:p w14:paraId="7933BF42" w14:textId="0E0C132A" w:rsidR="009F7FE6" w:rsidRPr="008F7018" w:rsidRDefault="00642AF4" w:rsidP="008F7018">
            <w:pPr>
              <w:spacing w:before="120" w:after="120" w:line="240" w:lineRule="auto"/>
              <w:textAlignment w:val="top"/>
            </w:pPr>
            <w:r>
              <w:rPr>
                <w:rFonts w:cs="Arial"/>
                <w:bCs/>
              </w:rPr>
              <w:t>Proceed to Step 2</w:t>
            </w:r>
            <w:r w:rsidR="00890E0C">
              <w:rPr>
                <w:rFonts w:cs="Arial"/>
                <w:bCs/>
              </w:rPr>
              <w:t>.</w:t>
            </w:r>
          </w:p>
        </w:tc>
      </w:tr>
      <w:tr w:rsidR="009F7FE6" w:rsidRPr="00173ADC" w14:paraId="672F1819" w14:textId="77777777" w:rsidTr="00EB7BD2">
        <w:tc>
          <w:tcPr>
            <w:tcW w:w="314" w:type="pct"/>
          </w:tcPr>
          <w:p w14:paraId="5C051566" w14:textId="77777777" w:rsidR="004B0C4C" w:rsidRPr="005F1260" w:rsidRDefault="009F7FE6" w:rsidP="008C47F4">
            <w:pPr>
              <w:spacing w:before="120" w:after="120"/>
              <w:jc w:val="center"/>
              <w:textAlignment w:val="top"/>
              <w:rPr>
                <w:rFonts w:cs="Arial"/>
                <w:b/>
                <w:bCs/>
              </w:rPr>
            </w:pPr>
            <w:r w:rsidRPr="00173ADC">
              <w:rPr>
                <w:b/>
              </w:rPr>
              <w:t>2</w:t>
            </w:r>
          </w:p>
          <w:p w14:paraId="3342EB1A" w14:textId="4A12CEE8" w:rsidR="009F7FE6" w:rsidRPr="00173ADC" w:rsidRDefault="009F7FE6" w:rsidP="008F7018">
            <w:pPr>
              <w:spacing w:before="120" w:after="120"/>
              <w:jc w:val="center"/>
              <w:textAlignment w:val="top"/>
              <w:rPr>
                <w:b/>
              </w:rPr>
            </w:pPr>
          </w:p>
        </w:tc>
        <w:tc>
          <w:tcPr>
            <w:tcW w:w="4686" w:type="pct"/>
            <w:gridSpan w:val="2"/>
          </w:tcPr>
          <w:p w14:paraId="082704E2" w14:textId="691652A4" w:rsidR="004B0C4C" w:rsidRDefault="004B0C4C" w:rsidP="008C47F4">
            <w:pPr>
              <w:spacing w:before="120" w:after="120"/>
              <w:rPr>
                <w:color w:val="000000"/>
              </w:rPr>
            </w:pPr>
            <w:bookmarkStart w:id="26" w:name="Call"/>
            <w:bookmarkStart w:id="27" w:name="CalltheCorrectSRT"/>
            <w:r w:rsidRPr="009D3E51">
              <w:rPr>
                <w:rFonts w:cs="Arial"/>
                <w:bCs/>
              </w:rPr>
              <w:t xml:space="preserve">Call the </w:t>
            </w:r>
            <w:r w:rsidRPr="008C47F4">
              <w:rPr>
                <w:rFonts w:cs="Arial"/>
                <w:b/>
              </w:rPr>
              <w:t>Commercial</w:t>
            </w:r>
            <w:r w:rsidR="009F7FE6" w:rsidRPr="008F7018">
              <w:rPr>
                <w:b/>
              </w:rPr>
              <w:t xml:space="preserve"> </w:t>
            </w:r>
            <w:bookmarkEnd w:id="26"/>
            <w:r w:rsidR="009F7FE6" w:rsidRPr="008F7018">
              <w:rPr>
                <w:b/>
              </w:rPr>
              <w:t xml:space="preserve">Senior </w:t>
            </w:r>
            <w:r w:rsidRPr="008C47F4">
              <w:rPr>
                <w:rFonts w:cs="Arial"/>
                <w:b/>
              </w:rPr>
              <w:t xml:space="preserve">Resolution </w:t>
            </w:r>
            <w:r w:rsidR="009F7FE6" w:rsidRPr="008F7018">
              <w:rPr>
                <w:b/>
              </w:rPr>
              <w:t>Team</w:t>
            </w:r>
            <w:r w:rsidR="009F7FE6" w:rsidRPr="00740ED0">
              <w:t xml:space="preserve"> </w:t>
            </w:r>
            <w:bookmarkEnd w:id="27"/>
            <w:r w:rsidRPr="009D3E51">
              <w:rPr>
                <w:rFonts w:cs="Arial"/>
                <w:bCs/>
              </w:rPr>
              <w:t>phone number</w:t>
            </w:r>
            <w:r w:rsidR="00683622">
              <w:rPr>
                <w:rFonts w:cs="Arial"/>
                <w:bCs/>
              </w:rPr>
              <w:t xml:space="preserve">: </w:t>
            </w:r>
            <w:r w:rsidR="00C27410" w:rsidRPr="00C27410">
              <w:rPr>
                <w:color w:val="000000"/>
              </w:rPr>
              <w:t>1-877-216-8707</w:t>
            </w:r>
            <w:r w:rsidR="00890E0C">
              <w:rPr>
                <w:color w:val="000000"/>
              </w:rPr>
              <w:t>.</w:t>
            </w:r>
          </w:p>
          <w:p w14:paraId="15B59051" w14:textId="0EC2957E" w:rsidR="004B0C4C" w:rsidRDefault="004D235C" w:rsidP="008C47F4">
            <w:pPr>
              <w:spacing w:before="120" w:after="120"/>
              <w:textAlignment w:val="top"/>
              <w:rPr>
                <w:rFonts w:cs="Arial"/>
                <w:bCs/>
              </w:rPr>
            </w:pPr>
            <w:r>
              <w:rPr>
                <w:rFonts w:cs="Arial"/>
                <w:b/>
                <w:bCs/>
              </w:rPr>
              <w:t xml:space="preserve">    </w:t>
            </w:r>
            <w:r w:rsidR="00601849">
              <w:rPr>
                <w:rFonts w:cs="Arial"/>
                <w:b/>
                <w:bCs/>
              </w:rPr>
              <w:t xml:space="preserve"> </w:t>
            </w:r>
            <w:r>
              <w:rPr>
                <w:rFonts w:cs="Arial"/>
                <w:b/>
                <w:bCs/>
              </w:rPr>
              <w:t xml:space="preserve"> </w:t>
            </w:r>
            <w:r w:rsidR="004B0C4C" w:rsidRPr="00710F63">
              <w:rPr>
                <w:rFonts w:cs="Arial"/>
                <w:b/>
                <w:bCs/>
              </w:rPr>
              <w:t>Note</w:t>
            </w:r>
            <w:r w:rsidR="00683622">
              <w:rPr>
                <w:rFonts w:cs="Arial"/>
                <w:b/>
                <w:bCs/>
              </w:rPr>
              <w:t xml:space="preserve">: </w:t>
            </w:r>
            <w:r w:rsidR="004B0C4C">
              <w:rPr>
                <w:rFonts w:cs="Arial"/>
                <w:bCs/>
              </w:rPr>
              <w:t xml:space="preserve">This is </w:t>
            </w:r>
            <w:r w:rsidR="009F7FE6" w:rsidRPr="00740ED0">
              <w:t xml:space="preserve">for </w:t>
            </w:r>
            <w:r w:rsidR="004B0C4C">
              <w:rPr>
                <w:rFonts w:cs="Arial"/>
                <w:bCs/>
              </w:rPr>
              <w:t>internal use only</w:t>
            </w:r>
            <w:r w:rsidR="00890E0C">
              <w:rPr>
                <w:rFonts w:cs="Arial"/>
                <w:bCs/>
              </w:rPr>
              <w:t xml:space="preserve">. </w:t>
            </w:r>
            <w:r w:rsidR="00890E0C" w:rsidRPr="00FD7FFD">
              <w:rPr>
                <w:rFonts w:cs="Arial"/>
                <w:b/>
                <w:color w:val="FF0000"/>
              </w:rPr>
              <w:t>D</w:t>
            </w:r>
            <w:r w:rsidR="004B0C4C" w:rsidRPr="00FD7FFD">
              <w:rPr>
                <w:rFonts w:cs="Arial"/>
                <w:b/>
                <w:color w:val="FF0000"/>
              </w:rPr>
              <w:t xml:space="preserve">o not give </w:t>
            </w:r>
            <w:r w:rsidR="00FD7FFD">
              <w:rPr>
                <w:rFonts w:cs="Arial"/>
                <w:b/>
                <w:color w:val="FF0000"/>
              </w:rPr>
              <w:t xml:space="preserve">the Senior Team Resolution </w:t>
            </w:r>
            <w:r w:rsidR="004B0C4C" w:rsidRPr="00FD7FFD">
              <w:rPr>
                <w:rFonts w:cs="Arial"/>
                <w:b/>
                <w:color w:val="FF0000"/>
              </w:rPr>
              <w:t>number to the member</w:t>
            </w:r>
            <w:r w:rsidR="004B0C4C">
              <w:rPr>
                <w:rFonts w:cs="Arial"/>
                <w:bCs/>
              </w:rPr>
              <w:t>.</w:t>
            </w:r>
          </w:p>
          <w:p w14:paraId="29181866" w14:textId="77777777" w:rsidR="004D235C" w:rsidRDefault="004D235C" w:rsidP="008C47F4">
            <w:pPr>
              <w:spacing w:before="120" w:after="120"/>
              <w:textAlignment w:val="top"/>
              <w:rPr>
                <w:rFonts w:cs="Arial"/>
                <w:bCs/>
              </w:rPr>
            </w:pPr>
          </w:p>
          <w:p w14:paraId="3D52AFA9" w14:textId="3881BC12" w:rsidR="004E5A5D" w:rsidRPr="002E03B4" w:rsidRDefault="007B020D" w:rsidP="004E5A5D">
            <w:pPr>
              <w:spacing w:before="120" w:after="120"/>
              <w:textAlignment w:val="top"/>
              <w:rPr>
                <w:rFonts w:cs="Arial"/>
              </w:rPr>
            </w:pPr>
            <w:r w:rsidRPr="00683622">
              <w:rPr>
                <w:rFonts w:cs="Arial"/>
                <w:b/>
              </w:rPr>
              <w:t>Reminder</w:t>
            </w:r>
            <w:r w:rsidR="00683622">
              <w:rPr>
                <w:rFonts w:cs="Arial"/>
                <w:b/>
              </w:rPr>
              <w:t xml:space="preserve">: </w:t>
            </w:r>
            <w:r w:rsidR="004D235C">
              <w:rPr>
                <w:rFonts w:cs="Arial"/>
                <w:bCs/>
              </w:rPr>
              <w:t>Five</w:t>
            </w:r>
            <w:r w:rsidR="00AA3EE2">
              <w:rPr>
                <w:rFonts w:cs="Arial"/>
                <w:bCs/>
              </w:rPr>
              <w:t>9 users should utilize speed dial 010</w:t>
            </w:r>
            <w:r w:rsidR="00604976">
              <w:rPr>
                <w:rFonts w:cs="Arial"/>
                <w:bCs/>
              </w:rPr>
              <w:t>. Refer to</w:t>
            </w:r>
            <w:r w:rsidR="004E5A5D">
              <w:rPr>
                <w:rFonts w:cs="Arial"/>
                <w:bCs/>
              </w:rPr>
              <w:t xml:space="preserve"> (Insert hyperlink to </w:t>
            </w:r>
            <w:hyperlink r:id="rId28" w:anchor="!/view?docid=ad8f7284-fee0-4ae1-bbbd-d2cbe07a331f" w:history="1">
              <w:r w:rsidR="002E03B4">
                <w:rPr>
                  <w:rStyle w:val="Hyperlink"/>
                  <w:rFonts w:cs="Arial"/>
                </w:rPr>
                <w:t>Compass - Five9 Agent Desktop Phone (056045)</w:t>
              </w:r>
            </w:hyperlink>
            <w:r w:rsidR="002E03B4">
              <w:rPr>
                <w:rFonts w:cs="Arial"/>
              </w:rPr>
              <w:t>.</w:t>
            </w:r>
          </w:p>
          <w:p w14:paraId="716E35E2" w14:textId="77777777" w:rsidR="004B0C4C" w:rsidRDefault="004B0C4C" w:rsidP="008C47F4">
            <w:pPr>
              <w:spacing w:before="120" w:after="120"/>
              <w:textAlignment w:val="top"/>
              <w:rPr>
                <w:rFonts w:cs="Arial"/>
                <w:bCs/>
              </w:rPr>
            </w:pPr>
          </w:p>
          <w:p w14:paraId="68655D86" w14:textId="03FC968B" w:rsidR="004B0C4C" w:rsidRPr="009D3E51" w:rsidRDefault="000F4ED6" w:rsidP="008C47F4">
            <w:pPr>
              <w:spacing w:before="120" w:after="120"/>
              <w:textAlignment w:val="top"/>
              <w:rPr>
                <w:noProof/>
              </w:rPr>
            </w:pPr>
            <w:r>
              <w:rPr>
                <w:rFonts w:cs="Arial"/>
                <w:b/>
              </w:rPr>
              <w:t>Result</w:t>
            </w:r>
            <w:r w:rsidR="00683622">
              <w:rPr>
                <w:rFonts w:cs="Arial"/>
                <w:b/>
              </w:rPr>
              <w:t xml:space="preserve">: </w:t>
            </w:r>
            <w:r w:rsidR="004B0C4C">
              <w:rPr>
                <w:rFonts w:cs="Arial"/>
                <w:bCs/>
              </w:rPr>
              <w:t>Senior</w:t>
            </w:r>
            <w:r w:rsidR="004B0C4C" w:rsidRPr="009D3E51">
              <w:rPr>
                <w:rFonts w:cs="Arial"/>
                <w:bCs/>
              </w:rPr>
              <w:t xml:space="preserve"> Resolution Team </w:t>
            </w:r>
            <w:r w:rsidR="004B0C4C" w:rsidRPr="009D3E51">
              <w:rPr>
                <w:noProof/>
              </w:rPr>
              <w:t>will answer the line</w:t>
            </w:r>
            <w:r w:rsidR="009F7FE6" w:rsidRPr="00740ED0">
              <w:t xml:space="preserve"> with a </w:t>
            </w:r>
            <w:r w:rsidR="004B0C4C" w:rsidRPr="009D3E51">
              <w:rPr>
                <w:noProof/>
              </w:rPr>
              <w:t>greeting</w:t>
            </w:r>
            <w:r w:rsidR="004B0C4C">
              <w:rPr>
                <w:noProof/>
              </w:rPr>
              <w:t>, such as</w:t>
            </w:r>
            <w:r w:rsidR="004B0C4C" w:rsidRPr="009D3E51">
              <w:rPr>
                <w:noProof/>
              </w:rPr>
              <w:t>:</w:t>
            </w:r>
          </w:p>
          <w:p w14:paraId="29421512" w14:textId="0EDF2F32" w:rsidR="009F7FE6" w:rsidRPr="008F7018" w:rsidRDefault="004B0C4C" w:rsidP="008F7018">
            <w:pPr>
              <w:spacing w:before="120" w:after="120"/>
              <w:ind w:left="360"/>
              <w:textAlignment w:val="top"/>
              <w:rPr>
                <w:color w:val="333333"/>
              </w:rPr>
            </w:pPr>
            <w:r>
              <w:rPr>
                <w:noProof/>
              </w:rPr>
              <w:drawing>
                <wp:inline distT="0" distB="0" distL="0" distR="0" wp14:anchorId="0F7E17DF" wp14:editId="7366828D">
                  <wp:extent cx="237490" cy="208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 cy="208280"/>
                          </a:xfrm>
                          <a:prstGeom prst="rect">
                            <a:avLst/>
                          </a:prstGeom>
                          <a:noFill/>
                          <a:ln>
                            <a:noFill/>
                          </a:ln>
                        </pic:spPr>
                      </pic:pic>
                    </a:graphicData>
                  </a:graphic>
                </wp:inline>
              </w:drawing>
            </w:r>
            <w:r>
              <w:rPr>
                <w:noProof/>
              </w:rPr>
              <w:t xml:space="preserve"> </w:t>
            </w:r>
            <w:r w:rsidRPr="009D3E51">
              <w:rPr>
                <w:noProof/>
              </w:rPr>
              <w:t>Thank</w:t>
            </w:r>
            <w:r w:rsidR="009F7FE6" w:rsidRPr="00740ED0">
              <w:t xml:space="preserve"> you </w:t>
            </w:r>
            <w:r w:rsidRPr="009D3E51">
              <w:rPr>
                <w:noProof/>
              </w:rPr>
              <w:t xml:space="preserve">for calling the </w:t>
            </w:r>
            <w:r>
              <w:rPr>
                <w:noProof/>
              </w:rPr>
              <w:t>Senior</w:t>
            </w:r>
            <w:r w:rsidRPr="009D3E51">
              <w:rPr>
                <w:noProof/>
              </w:rPr>
              <w:t xml:space="preserve"> Resolution </w:t>
            </w:r>
            <w:r>
              <w:rPr>
                <w:noProof/>
              </w:rPr>
              <w:t xml:space="preserve">Team. This is &lt; </w:t>
            </w:r>
            <w:r w:rsidRPr="009D3E51">
              <w:rPr>
                <w:noProof/>
              </w:rPr>
              <w:t>Senior’s First Name</w:t>
            </w:r>
            <w:r>
              <w:rPr>
                <w:noProof/>
              </w:rPr>
              <w:t xml:space="preserve"> &gt;</w:t>
            </w:r>
            <w:r w:rsidRPr="009D3E51">
              <w:rPr>
                <w:noProof/>
              </w:rPr>
              <w:t xml:space="preserve">; </w:t>
            </w:r>
            <w:r>
              <w:rPr>
                <w:noProof/>
              </w:rPr>
              <w:t>how can I help?</w:t>
            </w:r>
          </w:p>
        </w:tc>
      </w:tr>
      <w:tr w:rsidR="009F7FE6" w:rsidRPr="00173ADC" w14:paraId="7FD6ECE8" w14:textId="77777777" w:rsidTr="00EB7BD2">
        <w:tc>
          <w:tcPr>
            <w:tcW w:w="314" w:type="pct"/>
          </w:tcPr>
          <w:p w14:paraId="14BC58A4" w14:textId="77777777" w:rsidR="009F7FE6" w:rsidRPr="00173ADC" w:rsidRDefault="009F7FE6" w:rsidP="008F7018">
            <w:pPr>
              <w:spacing w:before="120" w:after="120"/>
              <w:jc w:val="center"/>
              <w:textAlignment w:val="top"/>
              <w:rPr>
                <w:b/>
              </w:rPr>
            </w:pPr>
            <w:r>
              <w:rPr>
                <w:b/>
              </w:rPr>
              <w:t>3</w:t>
            </w:r>
          </w:p>
        </w:tc>
        <w:tc>
          <w:tcPr>
            <w:tcW w:w="4686" w:type="pct"/>
            <w:gridSpan w:val="2"/>
          </w:tcPr>
          <w:p w14:paraId="20EB1F83" w14:textId="77777777" w:rsidR="004B0C4C" w:rsidRPr="00FF3E17" w:rsidRDefault="004B0C4C" w:rsidP="008C47F4">
            <w:pPr>
              <w:spacing w:before="120" w:after="120"/>
              <w:textAlignment w:val="top"/>
              <w:rPr>
                <w:rFonts w:cs="Arial"/>
                <w:bCs/>
              </w:rPr>
            </w:pPr>
            <w:bookmarkStart w:id="28" w:name="ProactivelyOffer"/>
            <w:r w:rsidRPr="00FF3E17">
              <w:rPr>
                <w:rFonts w:cs="Arial"/>
                <w:bCs/>
              </w:rPr>
              <w:t xml:space="preserve">Proactively offer </w:t>
            </w:r>
            <w:bookmarkEnd w:id="28"/>
            <w:r w:rsidRPr="00FF3E17">
              <w:rPr>
                <w:rFonts w:cs="Arial"/>
                <w:bCs/>
              </w:rPr>
              <w:t xml:space="preserve">the </w:t>
            </w:r>
            <w:r>
              <w:rPr>
                <w:rFonts w:cs="Arial"/>
                <w:bCs/>
              </w:rPr>
              <w:t>Senior</w:t>
            </w:r>
            <w:r w:rsidRPr="00FF3E17">
              <w:rPr>
                <w:rFonts w:cs="Arial"/>
                <w:bCs/>
              </w:rPr>
              <w:t xml:space="preserve"> Resolution Team the following information:</w:t>
            </w:r>
          </w:p>
          <w:p w14:paraId="56710F5D" w14:textId="75BB6539" w:rsidR="004B0C4C" w:rsidRDefault="00000000" w:rsidP="008C47F4">
            <w:pPr>
              <w:numPr>
                <w:ilvl w:val="0"/>
                <w:numId w:val="29"/>
              </w:numPr>
              <w:spacing w:before="120" w:after="120" w:line="240" w:lineRule="auto"/>
              <w:textAlignment w:val="top"/>
              <w:rPr>
                <w:rFonts w:cs="Arial"/>
                <w:bCs/>
              </w:rPr>
            </w:pPr>
            <w:r>
              <w:pict w14:anchorId="4D864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6.5pt;visibility:visible">
                  <v:imagedata r:id="rId29" o:title=""/>
                </v:shape>
              </w:pict>
            </w:r>
            <w:r w:rsidR="006F2D8D">
              <w:t xml:space="preserve"> </w:t>
            </w:r>
            <w:r w:rsidR="004B0C4C" w:rsidRPr="00FF3E17">
              <w:rPr>
                <w:rFonts w:cs="Arial"/>
                <w:bCs/>
              </w:rPr>
              <w:t xml:space="preserve">Hello, this is </w:t>
            </w:r>
            <w:r w:rsidR="004B0C4C">
              <w:rPr>
                <w:rFonts w:cs="Arial"/>
                <w:bCs/>
              </w:rPr>
              <w:t>&lt;</w:t>
            </w:r>
            <w:r w:rsidR="004B0C4C" w:rsidRPr="00264F1F">
              <w:rPr>
                <w:rFonts w:cs="Arial"/>
                <w:b/>
              </w:rPr>
              <w:t>CCR First Name</w:t>
            </w:r>
            <w:r w:rsidR="004B0C4C">
              <w:rPr>
                <w:rFonts w:cs="Arial"/>
                <w:bCs/>
              </w:rPr>
              <w:t xml:space="preserve">&gt;. </w:t>
            </w:r>
          </w:p>
          <w:p w14:paraId="4A6759B2" w14:textId="77777777" w:rsidR="004B0C4C" w:rsidRPr="00FF3E17" w:rsidRDefault="00000000" w:rsidP="008C47F4">
            <w:pPr>
              <w:numPr>
                <w:ilvl w:val="0"/>
                <w:numId w:val="29"/>
              </w:numPr>
              <w:spacing w:before="120" w:after="120" w:line="240" w:lineRule="auto"/>
              <w:textAlignment w:val="top"/>
              <w:rPr>
                <w:rFonts w:cs="Arial"/>
                <w:bCs/>
              </w:rPr>
            </w:pPr>
            <w:r>
              <w:pict w14:anchorId="33330B73">
                <v:shape id="_x0000_i1026" type="#_x0000_t75" style="width:18.75pt;height:16.5pt;visibility:visible">
                  <v:imagedata r:id="rId29" o:title=""/>
                </v:shape>
              </w:pict>
            </w:r>
            <w:r w:rsidR="006F2D8D">
              <w:t xml:space="preserve"> </w:t>
            </w:r>
            <w:r w:rsidR="004B0C4C" w:rsidRPr="00FF3E17">
              <w:rPr>
                <w:rFonts w:cs="Arial"/>
                <w:bCs/>
              </w:rPr>
              <w:t>I have a</w:t>
            </w:r>
            <w:r w:rsidR="004B0C4C">
              <w:rPr>
                <w:rFonts w:cs="Arial"/>
                <w:bCs/>
              </w:rPr>
              <w:t>(n)</w:t>
            </w:r>
            <w:r w:rsidR="004B0C4C" w:rsidRPr="00FF3E17">
              <w:rPr>
                <w:rFonts w:cs="Arial"/>
                <w:bCs/>
              </w:rPr>
              <w:t xml:space="preserve"> </w:t>
            </w:r>
            <w:r w:rsidR="004B0C4C">
              <w:rPr>
                <w:rFonts w:cs="Arial"/>
                <w:bCs/>
              </w:rPr>
              <w:t xml:space="preserve">&lt; </w:t>
            </w:r>
            <w:r w:rsidR="004B0C4C">
              <w:rPr>
                <w:rFonts w:cs="Arial"/>
                <w:b/>
              </w:rPr>
              <w:t>w</w:t>
            </w:r>
            <w:r w:rsidR="004B0C4C" w:rsidRPr="00EE1A51">
              <w:rPr>
                <w:rFonts w:cs="Arial"/>
                <w:b/>
              </w:rPr>
              <w:t>arm transfer</w:t>
            </w:r>
            <w:r w:rsidR="004B0C4C" w:rsidRPr="00544E94">
              <w:rPr>
                <w:rFonts w:cs="Arial"/>
                <w:bCs/>
              </w:rPr>
              <w:t>,</w:t>
            </w:r>
            <w:r w:rsidR="004B0C4C">
              <w:rPr>
                <w:rFonts w:cs="Arial"/>
                <w:b/>
              </w:rPr>
              <w:t xml:space="preserve"> </w:t>
            </w:r>
            <w:r w:rsidR="004B0C4C" w:rsidRPr="00B04B6E">
              <w:rPr>
                <w:rFonts w:cs="Arial"/>
                <w:b/>
              </w:rPr>
              <w:t>escalation</w:t>
            </w:r>
            <w:r w:rsidR="004B0C4C" w:rsidRPr="00544E94">
              <w:rPr>
                <w:rFonts w:cs="Arial"/>
                <w:bCs/>
              </w:rPr>
              <w:t xml:space="preserve">, or </w:t>
            </w:r>
            <w:r w:rsidR="004B0C4C">
              <w:rPr>
                <w:rFonts w:cs="Arial"/>
                <w:b/>
              </w:rPr>
              <w:t xml:space="preserve">assist </w:t>
            </w:r>
            <w:r w:rsidR="004B0C4C">
              <w:rPr>
                <w:rFonts w:cs="Arial"/>
                <w:bCs/>
              </w:rPr>
              <w:t>&gt;</w:t>
            </w:r>
            <w:r w:rsidR="004B0C4C" w:rsidRPr="00FF3E17">
              <w:rPr>
                <w:rFonts w:cs="Arial"/>
                <w:bCs/>
              </w:rPr>
              <w:t xml:space="preserve">. </w:t>
            </w:r>
          </w:p>
          <w:p w14:paraId="79E8E59D" w14:textId="77777777" w:rsidR="004B0C4C" w:rsidRPr="00913B4F" w:rsidRDefault="00000000" w:rsidP="008C47F4">
            <w:pPr>
              <w:pStyle w:val="ListParagraph"/>
              <w:numPr>
                <w:ilvl w:val="0"/>
                <w:numId w:val="29"/>
              </w:numPr>
              <w:spacing w:before="120" w:after="120"/>
              <w:textAlignment w:val="top"/>
            </w:pPr>
            <w:r>
              <w:pict w14:anchorId="484AFE4A">
                <v:shape id="_x0000_i1027" type="#_x0000_t75" style="width:18.75pt;height:16.5pt;visibility:visible">
                  <v:imagedata r:id="rId29" o:title=""/>
                </v:shape>
              </w:pict>
            </w:r>
            <w:r w:rsidR="006F2D8D">
              <w:t xml:space="preserve"> </w:t>
            </w:r>
            <w:r w:rsidR="004B0C4C" w:rsidRPr="00913B4F">
              <w:t xml:space="preserve">The </w:t>
            </w:r>
            <w:r w:rsidR="004B0C4C" w:rsidRPr="00544E94">
              <w:rPr>
                <w:b/>
              </w:rPr>
              <w:t>caller’s name</w:t>
            </w:r>
            <w:r w:rsidR="004B0C4C" w:rsidRPr="00913B4F">
              <w:t xml:space="preserve"> is </w:t>
            </w:r>
            <w:r w:rsidR="00BE464A">
              <w:t xml:space="preserve">&lt;caller’s name&gt;, </w:t>
            </w:r>
            <w:r w:rsidR="004B0C4C" w:rsidRPr="00913B4F">
              <w:t xml:space="preserve">and they &lt; </w:t>
            </w:r>
            <w:r w:rsidR="004B0C4C" w:rsidRPr="00544E94">
              <w:rPr>
                <w:b/>
              </w:rPr>
              <w:t>have</w:t>
            </w:r>
            <w:r w:rsidR="004B0C4C">
              <w:rPr>
                <w:b/>
              </w:rPr>
              <w:t xml:space="preserve"> </w:t>
            </w:r>
            <w:r w:rsidR="004B0C4C" w:rsidRPr="00544E94">
              <w:t>or</w:t>
            </w:r>
            <w:r w:rsidR="004B0C4C">
              <w:rPr>
                <w:b/>
              </w:rPr>
              <w:t xml:space="preserve"> </w:t>
            </w:r>
            <w:r w:rsidR="004B0C4C" w:rsidRPr="00544E94">
              <w:rPr>
                <w:b/>
              </w:rPr>
              <w:t>have not been</w:t>
            </w:r>
            <w:r w:rsidR="004B0C4C" w:rsidRPr="00913B4F">
              <w:t xml:space="preserve"> &gt; authenticated. </w:t>
            </w:r>
          </w:p>
          <w:p w14:paraId="76BDC413" w14:textId="77777777" w:rsidR="004B0C4C" w:rsidRPr="00913B4F" w:rsidRDefault="00000000" w:rsidP="008C47F4">
            <w:pPr>
              <w:pStyle w:val="ListParagraph"/>
              <w:numPr>
                <w:ilvl w:val="0"/>
                <w:numId w:val="29"/>
              </w:numPr>
              <w:spacing w:before="120" w:after="120"/>
              <w:textAlignment w:val="top"/>
            </w:pPr>
            <w:r>
              <w:pict w14:anchorId="000A299D">
                <v:shape id="_x0000_i1028" type="#_x0000_t75" style="width:18.75pt;height:16.5pt;visibility:visible">
                  <v:imagedata r:id="rId29" o:title=""/>
                </v:shape>
              </w:pict>
            </w:r>
            <w:r w:rsidR="006F2D8D">
              <w:t xml:space="preserve"> </w:t>
            </w:r>
            <w:r w:rsidR="004B0C4C" w:rsidRPr="00913B4F">
              <w:t xml:space="preserve">The </w:t>
            </w:r>
            <w:r w:rsidR="004B0C4C" w:rsidRPr="007468D7">
              <w:rPr>
                <w:b/>
              </w:rPr>
              <w:t>member ID</w:t>
            </w:r>
            <w:r w:rsidR="004B0C4C" w:rsidRPr="00913B4F">
              <w:t xml:space="preserve"> is</w:t>
            </w:r>
            <w:r w:rsidR="00BE464A">
              <w:t xml:space="preserve"> &lt;member’s ID&gt;,</w:t>
            </w:r>
            <w:r w:rsidR="004B0C4C" w:rsidRPr="00913B4F">
              <w:t xml:space="preserve"> and the </w:t>
            </w:r>
            <w:r w:rsidR="004B0C4C" w:rsidRPr="007468D7">
              <w:rPr>
                <w:b/>
              </w:rPr>
              <w:t>member’s name</w:t>
            </w:r>
            <w:r w:rsidR="004B0C4C" w:rsidRPr="00913B4F">
              <w:t xml:space="preserve"> is </w:t>
            </w:r>
            <w:r w:rsidR="00BE464A">
              <w:t>&lt;member’s name&gt;</w:t>
            </w:r>
            <w:r w:rsidR="004B0C4C" w:rsidRPr="00913B4F">
              <w:t>.</w:t>
            </w:r>
          </w:p>
          <w:p w14:paraId="18A15217" w14:textId="664A2D93" w:rsidR="009F7FE6" w:rsidRPr="00482FBD" w:rsidRDefault="004B0C4C" w:rsidP="008F7018">
            <w:pPr>
              <w:pStyle w:val="ListParagraph"/>
              <w:numPr>
                <w:ilvl w:val="0"/>
                <w:numId w:val="29"/>
              </w:numPr>
              <w:spacing w:before="120" w:after="120"/>
              <w:textAlignment w:val="top"/>
              <w:rPr>
                <w:rFonts w:cs="Verdana"/>
              </w:rPr>
            </w:pPr>
            <w:r w:rsidRPr="00913B4F">
              <w:t xml:space="preserve">Indicate if the member has called </w:t>
            </w:r>
            <w:r w:rsidRPr="007468D7">
              <w:rPr>
                <w:b/>
              </w:rPr>
              <w:t>three (3) or more times</w:t>
            </w:r>
            <w:r w:rsidRPr="00913B4F">
              <w:t xml:space="preserve"> regarding the same subject.</w:t>
            </w:r>
          </w:p>
        </w:tc>
      </w:tr>
      <w:tr w:rsidR="00DB20C6" w:rsidRPr="0058134F" w14:paraId="069202F1" w14:textId="77777777" w:rsidTr="00EB7BD2">
        <w:tc>
          <w:tcPr>
            <w:tcW w:w="314" w:type="pct"/>
          </w:tcPr>
          <w:p w14:paraId="05603A11" w14:textId="77777777" w:rsidR="004B0C4C" w:rsidRPr="005F1260" w:rsidRDefault="00642AF4" w:rsidP="008C47F4">
            <w:pPr>
              <w:spacing w:before="120" w:after="120"/>
              <w:jc w:val="center"/>
              <w:textAlignment w:val="top"/>
              <w:rPr>
                <w:rFonts w:cs="Arial"/>
                <w:b/>
                <w:bCs/>
              </w:rPr>
            </w:pPr>
            <w:r>
              <w:rPr>
                <w:rFonts w:cs="Arial"/>
                <w:b/>
                <w:bCs/>
              </w:rPr>
              <w:t>4</w:t>
            </w:r>
          </w:p>
        </w:tc>
        <w:tc>
          <w:tcPr>
            <w:tcW w:w="4686" w:type="pct"/>
            <w:gridSpan w:val="2"/>
          </w:tcPr>
          <w:p w14:paraId="57A064C2" w14:textId="77777777" w:rsidR="004B0C4C" w:rsidRPr="00FF3E17" w:rsidRDefault="004B0C4C" w:rsidP="008C47F4">
            <w:pPr>
              <w:spacing w:before="120" w:after="120"/>
              <w:textAlignment w:val="top"/>
              <w:rPr>
                <w:rFonts w:cs="Arial"/>
                <w:bCs/>
              </w:rPr>
            </w:pPr>
            <w:bookmarkStart w:id="29" w:name="DescribeMemberIssue"/>
            <w:bookmarkStart w:id="30" w:name="Describe"/>
            <w:r>
              <w:rPr>
                <w:rFonts w:cs="Arial"/>
                <w:bCs/>
              </w:rPr>
              <w:t>D</w:t>
            </w:r>
            <w:r w:rsidRPr="00FF3E17">
              <w:rPr>
                <w:rFonts w:cs="Arial"/>
                <w:bCs/>
              </w:rPr>
              <w:t>escribe</w:t>
            </w:r>
            <w:bookmarkEnd w:id="29"/>
            <w:r w:rsidRPr="00FF3E17">
              <w:rPr>
                <w:rFonts w:cs="Arial"/>
                <w:bCs/>
              </w:rPr>
              <w:t xml:space="preserve"> </w:t>
            </w:r>
            <w:bookmarkEnd w:id="30"/>
            <w:r w:rsidRPr="00FF3E17">
              <w:rPr>
                <w:rFonts w:cs="Arial"/>
                <w:bCs/>
              </w:rPr>
              <w:t>the member’s issue</w:t>
            </w:r>
            <w:r>
              <w:rPr>
                <w:rFonts w:cs="Arial"/>
                <w:bCs/>
              </w:rPr>
              <w:t xml:space="preserve"> in a clear and concise manner. </w:t>
            </w:r>
          </w:p>
          <w:p w14:paraId="3F46445D" w14:textId="77777777" w:rsidR="004B0C4C" w:rsidRPr="00FF3E17" w:rsidRDefault="004B0C4C" w:rsidP="008C47F4">
            <w:pPr>
              <w:spacing w:before="120" w:after="120"/>
              <w:textAlignment w:val="top"/>
              <w:rPr>
                <w:rFonts w:cs="Arial"/>
                <w:b/>
                <w:bCs/>
              </w:rPr>
            </w:pPr>
          </w:p>
          <w:p w14:paraId="05B96E1E" w14:textId="77777777" w:rsidR="004B0C4C" w:rsidRPr="00FF3E17" w:rsidRDefault="004B0C4C" w:rsidP="008C47F4">
            <w:pPr>
              <w:spacing w:before="120" w:after="120"/>
              <w:textAlignment w:val="top"/>
              <w:rPr>
                <w:rFonts w:cs="Arial"/>
                <w:bCs/>
              </w:rPr>
            </w:pPr>
            <w:r w:rsidRPr="00FF3E17">
              <w:rPr>
                <w:rFonts w:cs="Arial"/>
                <w:b/>
                <w:bCs/>
              </w:rPr>
              <w:t>Tips:</w:t>
            </w:r>
          </w:p>
          <w:p w14:paraId="35C22F91" w14:textId="38D24A26" w:rsidR="004B0C4C" w:rsidRPr="00FF3E17" w:rsidRDefault="00962B96" w:rsidP="008C47F4">
            <w:pPr>
              <w:pStyle w:val="ListParagraph"/>
              <w:numPr>
                <w:ilvl w:val="0"/>
                <w:numId w:val="27"/>
              </w:numPr>
              <w:spacing w:before="120" w:after="120"/>
              <w:textAlignment w:val="top"/>
              <w:rPr>
                <w:b/>
              </w:rPr>
            </w:pPr>
            <w:r>
              <w:t>F</w:t>
            </w:r>
            <w:r w:rsidR="004B0C4C" w:rsidRPr="00FF3E17">
              <w:t>ocus on providing the 5 W</w:t>
            </w:r>
            <w:r>
              <w:t>’</w:t>
            </w:r>
            <w:r w:rsidR="004B0C4C" w:rsidRPr="00FF3E17">
              <w:t>s</w:t>
            </w:r>
            <w:r w:rsidR="00683622">
              <w:t xml:space="preserve">: </w:t>
            </w:r>
            <w:r w:rsidR="004B0C4C" w:rsidRPr="00FF3E17">
              <w:t>Who, What, Where, When, and Why.</w:t>
            </w:r>
          </w:p>
          <w:p w14:paraId="75A7B021" w14:textId="77777777" w:rsidR="004B0C4C" w:rsidRPr="00FF3E17" w:rsidRDefault="004B0C4C" w:rsidP="008C47F4">
            <w:pPr>
              <w:pStyle w:val="ListParagraph"/>
              <w:numPr>
                <w:ilvl w:val="0"/>
                <w:numId w:val="27"/>
              </w:numPr>
              <w:spacing w:before="120" w:after="120"/>
              <w:textAlignment w:val="top"/>
              <w:rPr>
                <w:b/>
              </w:rPr>
            </w:pPr>
            <w:r w:rsidRPr="00FF3E17">
              <w:t>Member’s intended resolution should be clear.</w:t>
            </w:r>
            <w:r>
              <w:t xml:space="preserve"> </w:t>
            </w:r>
          </w:p>
          <w:p w14:paraId="3D1CD5C1" w14:textId="77777777" w:rsidR="004B0C4C" w:rsidRPr="00FF3E17" w:rsidRDefault="004B0C4C" w:rsidP="008C47F4">
            <w:pPr>
              <w:pStyle w:val="ListParagraph"/>
              <w:numPr>
                <w:ilvl w:val="0"/>
                <w:numId w:val="27"/>
              </w:numPr>
              <w:spacing w:before="120" w:after="120"/>
              <w:textAlignment w:val="top"/>
              <w:rPr>
                <w:b/>
              </w:rPr>
            </w:pPr>
            <w:r w:rsidRPr="00FF3E17">
              <w:t>Include if any work has been completed (</w:t>
            </w:r>
            <w:r>
              <w:t>such as</w:t>
            </w:r>
            <w:r w:rsidRPr="00FF3E17">
              <w:t xml:space="preserve"> email sent, opened </w:t>
            </w:r>
            <w:r>
              <w:t>T</w:t>
            </w:r>
            <w:r w:rsidRPr="00FF3E17">
              <w:t>ask</w:t>
            </w:r>
            <w:r w:rsidR="007C254C">
              <w:t>, etc.</w:t>
            </w:r>
            <w:r w:rsidRPr="00FF3E17">
              <w:t>).</w:t>
            </w:r>
          </w:p>
          <w:p w14:paraId="16411905" w14:textId="1808E509" w:rsidR="004B0C4C" w:rsidRPr="007C254C" w:rsidRDefault="003F4D56" w:rsidP="008C47F4">
            <w:pPr>
              <w:pStyle w:val="ListParagraph"/>
              <w:numPr>
                <w:ilvl w:val="0"/>
                <w:numId w:val="27"/>
              </w:numPr>
              <w:spacing w:before="120" w:after="120"/>
              <w:textAlignment w:val="top"/>
              <w:rPr>
                <w:bCs/>
              </w:rPr>
            </w:pPr>
            <w:r>
              <w:t>Keep t</w:t>
            </w:r>
            <w:r w:rsidR="004B0C4C" w:rsidRPr="00FF3E17">
              <w:t xml:space="preserve">he conversation professional. </w:t>
            </w:r>
            <w:r>
              <w:t>C</w:t>
            </w:r>
            <w:r w:rsidR="004B0C4C" w:rsidRPr="00FF3E17">
              <w:t>ommunicate the issue the member is concerned about and make each word meaningful and relevant.</w:t>
            </w:r>
          </w:p>
        </w:tc>
      </w:tr>
      <w:tr w:rsidR="00DB20C6" w:rsidRPr="0058134F" w14:paraId="7E2E4100" w14:textId="77777777" w:rsidTr="00EB7BD2">
        <w:tc>
          <w:tcPr>
            <w:tcW w:w="314" w:type="pct"/>
          </w:tcPr>
          <w:p w14:paraId="54B25CCD" w14:textId="77777777" w:rsidR="004B0C4C" w:rsidRPr="005F1260" w:rsidRDefault="00642AF4" w:rsidP="008C47F4">
            <w:pPr>
              <w:spacing w:before="120" w:after="120"/>
              <w:jc w:val="center"/>
              <w:textAlignment w:val="top"/>
              <w:rPr>
                <w:rFonts w:cs="Arial"/>
                <w:b/>
                <w:bCs/>
              </w:rPr>
            </w:pPr>
            <w:r>
              <w:rPr>
                <w:rFonts w:cs="Arial"/>
                <w:b/>
                <w:bCs/>
              </w:rPr>
              <w:t>5</w:t>
            </w:r>
          </w:p>
        </w:tc>
        <w:tc>
          <w:tcPr>
            <w:tcW w:w="4686" w:type="pct"/>
            <w:gridSpan w:val="2"/>
          </w:tcPr>
          <w:p w14:paraId="1D6E1E77" w14:textId="75331220" w:rsidR="004B0C4C" w:rsidRDefault="004B0C4C" w:rsidP="008C47F4">
            <w:pPr>
              <w:spacing w:before="120" w:after="120"/>
              <w:textAlignment w:val="top"/>
              <w:rPr>
                <w:rFonts w:cs="Arial"/>
                <w:bCs/>
              </w:rPr>
            </w:pPr>
            <w:bookmarkStart w:id="31" w:name="Complete"/>
            <w:bookmarkStart w:id="32" w:name="CompletetheWarmTransfer"/>
            <w:r w:rsidRPr="00FF3E17">
              <w:rPr>
                <w:rFonts w:cs="Arial"/>
                <w:bCs/>
              </w:rPr>
              <w:t xml:space="preserve">Complete </w:t>
            </w:r>
            <w:bookmarkEnd w:id="31"/>
            <w:r w:rsidRPr="00FF3E17">
              <w:rPr>
                <w:rFonts w:cs="Arial"/>
                <w:bCs/>
              </w:rPr>
              <w:t xml:space="preserve">the warm transfer </w:t>
            </w:r>
            <w:bookmarkEnd w:id="32"/>
            <w:r w:rsidRPr="00FF3E17">
              <w:rPr>
                <w:rFonts w:cs="Arial"/>
                <w:bCs/>
              </w:rPr>
              <w:t>by introducing the caller to the Senior and releasing the call</w:t>
            </w:r>
            <w:r w:rsidR="00683622">
              <w:rPr>
                <w:rFonts w:cs="Arial"/>
                <w:bCs/>
              </w:rPr>
              <w:t xml:space="preserve">: </w:t>
            </w:r>
            <w:r>
              <w:rPr>
                <w:rFonts w:cs="Arial"/>
                <w:b/>
                <w:bCs/>
                <w:noProof/>
              </w:rPr>
              <w:drawing>
                <wp:inline distT="0" distB="0" distL="0" distR="0" wp14:anchorId="66C9F4B5" wp14:editId="6CBD9EF0">
                  <wp:extent cx="237490" cy="208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490" cy="208280"/>
                          </a:xfrm>
                          <a:prstGeom prst="rect">
                            <a:avLst/>
                          </a:prstGeom>
                          <a:noFill/>
                          <a:ln>
                            <a:noFill/>
                          </a:ln>
                        </pic:spPr>
                      </pic:pic>
                    </a:graphicData>
                  </a:graphic>
                </wp:inline>
              </w:drawing>
            </w:r>
            <w:r w:rsidRPr="00FF3E17">
              <w:rPr>
                <w:rFonts w:cs="Arial"/>
                <w:bCs/>
              </w:rPr>
              <w:t xml:space="preserve"> I have </w:t>
            </w:r>
            <w:r>
              <w:rPr>
                <w:rFonts w:cs="Arial"/>
                <w:bCs/>
              </w:rPr>
              <w:t xml:space="preserve">&lt; </w:t>
            </w:r>
            <w:r w:rsidRPr="007F4FED">
              <w:rPr>
                <w:rFonts w:cs="Arial"/>
                <w:b/>
              </w:rPr>
              <w:t>Senior’s First Name</w:t>
            </w:r>
            <w:r>
              <w:rPr>
                <w:rFonts w:cs="Arial"/>
                <w:bCs/>
              </w:rPr>
              <w:t xml:space="preserve"> &gt;</w:t>
            </w:r>
            <w:r w:rsidRPr="00FF3E17">
              <w:rPr>
                <w:rFonts w:cs="Arial"/>
                <w:bCs/>
              </w:rPr>
              <w:t xml:space="preserve"> on the phone to help you further.</w:t>
            </w:r>
          </w:p>
          <w:p w14:paraId="599F0893" w14:textId="3CF1A439" w:rsidR="00B249BC" w:rsidRPr="00FF3E17" w:rsidRDefault="00B249BC" w:rsidP="008C47F4">
            <w:pPr>
              <w:spacing w:before="120" w:after="120"/>
              <w:textAlignment w:val="top"/>
              <w:rPr>
                <w:rFonts w:cs="Arial"/>
                <w:bCs/>
              </w:rPr>
            </w:pPr>
            <w:r>
              <w:rPr>
                <w:noProof/>
              </w:rPr>
              <w:drawing>
                <wp:inline distT="0" distB="0" distL="0" distR="0" wp14:anchorId="2AEFBB0A" wp14:editId="1D35EAE9">
                  <wp:extent cx="238095" cy="209524"/>
                  <wp:effectExtent l="0" t="0" r="0" b="635"/>
                  <wp:docPr id="869000277" name="Picture 86900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18451" name="Picture 1943718451"/>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Arial"/>
                <w:bCs/>
              </w:rPr>
              <w:t xml:space="preserve"> </w:t>
            </w:r>
            <w:r w:rsidR="007A150D">
              <w:rPr>
                <w:rFonts w:cs="Arial"/>
                <w:bCs/>
              </w:rPr>
              <w:t xml:space="preserve">Do not introduce the </w:t>
            </w:r>
            <w:r w:rsidR="00365657">
              <w:rPr>
                <w:rFonts w:cs="Arial"/>
                <w:bCs/>
              </w:rPr>
              <w:t>S</w:t>
            </w:r>
            <w:r w:rsidR="007A150D">
              <w:rPr>
                <w:rFonts w:cs="Arial"/>
                <w:bCs/>
              </w:rPr>
              <w:t>enior agent as a supervisor</w:t>
            </w:r>
            <w:r w:rsidR="00AF7A36">
              <w:rPr>
                <w:rFonts w:cs="Arial"/>
                <w:bCs/>
              </w:rPr>
              <w:t>.</w:t>
            </w:r>
          </w:p>
        </w:tc>
      </w:tr>
    </w:tbl>
    <w:p w14:paraId="30D7FA74" w14:textId="4027FEFA" w:rsidR="009F7FE6" w:rsidRDefault="009F7FE6" w:rsidP="009F7AF0">
      <w:pPr>
        <w:spacing w:before="120" w:after="120"/>
      </w:pPr>
      <w:bookmarkStart w:id="33" w:name="_Hlk186528468"/>
    </w:p>
    <w:p w14:paraId="28D4333E" w14:textId="2A6C808E" w:rsidR="009F7AF0" w:rsidRPr="00173ADC" w:rsidRDefault="009F7AF0" w:rsidP="009F7AF0">
      <w:pPr>
        <w:spacing w:before="120" w:after="120"/>
        <w:jc w:val="right"/>
      </w:pPr>
      <w:hyperlink w:anchor="_top" w:history="1">
        <w:r w:rsidRPr="0096166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F7FE6" w:rsidRPr="00D710D3" w14:paraId="68AD7AC6" w14:textId="77777777" w:rsidTr="009F7FE6">
        <w:tc>
          <w:tcPr>
            <w:tcW w:w="5000" w:type="pct"/>
            <w:shd w:val="clear" w:color="auto" w:fill="BFBFBF" w:themeFill="background1" w:themeFillShade="BF"/>
          </w:tcPr>
          <w:p w14:paraId="7F1BCDA7" w14:textId="61256E60" w:rsidR="009F7FE6" w:rsidRPr="00D710D3" w:rsidRDefault="009F7FE6" w:rsidP="00A006DC">
            <w:pPr>
              <w:pStyle w:val="Heading2"/>
              <w:spacing w:before="120" w:after="120"/>
              <w:rPr>
                <w:i/>
                <w:iCs/>
              </w:rPr>
            </w:pPr>
            <w:bookmarkStart w:id="34" w:name="_Available_Task_Types"/>
            <w:bookmarkStart w:id="35" w:name="_Various_Work_Instructions_2"/>
            <w:bookmarkStart w:id="36" w:name="_Resolution_Time:"/>
            <w:bookmarkStart w:id="37" w:name="_Determine_the_Type"/>
            <w:bookmarkStart w:id="38" w:name="_Assist"/>
            <w:bookmarkStart w:id="39" w:name="_Senior_Assist"/>
            <w:bookmarkStart w:id="40" w:name="_Procedural_Quick_Transfer"/>
            <w:bookmarkStart w:id="41" w:name="_Procedural_Transfer"/>
            <w:bookmarkStart w:id="42" w:name="_Toc92456531"/>
            <w:bookmarkStart w:id="43" w:name="_Toc177974619"/>
            <w:bookmarkStart w:id="44" w:name="_Toc17372373"/>
            <w:bookmarkStart w:id="45" w:name="_Toc52359506"/>
            <w:bookmarkStart w:id="46" w:name="OLE_LINK28"/>
            <w:bookmarkStart w:id="47" w:name="OLE_LINK39"/>
            <w:bookmarkStart w:id="48" w:name="OLE_LINK22"/>
            <w:bookmarkStart w:id="49" w:name="_Toc204054904"/>
            <w:bookmarkEnd w:id="34"/>
            <w:bookmarkEnd w:id="35"/>
            <w:bookmarkEnd w:id="36"/>
            <w:bookmarkEnd w:id="37"/>
            <w:bookmarkEnd w:id="38"/>
            <w:bookmarkEnd w:id="39"/>
            <w:bookmarkEnd w:id="40"/>
            <w:bookmarkEnd w:id="41"/>
            <w:r w:rsidRPr="00D710D3">
              <w:t>Procedural</w:t>
            </w:r>
            <w:r>
              <w:t xml:space="preserve"> </w:t>
            </w:r>
            <w:r w:rsidRPr="00D710D3">
              <w:t>Transfer</w:t>
            </w:r>
            <w:bookmarkEnd w:id="42"/>
            <w:bookmarkEnd w:id="43"/>
            <w:bookmarkEnd w:id="44"/>
            <w:bookmarkEnd w:id="45"/>
            <w:bookmarkEnd w:id="46"/>
            <w:bookmarkEnd w:id="47"/>
            <w:bookmarkEnd w:id="48"/>
            <w:r w:rsidR="00DB20C6">
              <w:t xml:space="preserve"> Reasons</w:t>
            </w:r>
            <w:bookmarkEnd w:id="49"/>
          </w:p>
        </w:tc>
      </w:tr>
    </w:tbl>
    <w:p w14:paraId="6BEB46B0" w14:textId="65944E18" w:rsidR="009F7FE6" w:rsidRPr="009F7FE6" w:rsidRDefault="009F7FE6" w:rsidP="009F7FE6">
      <w:pPr>
        <w:spacing w:before="120" w:after="120"/>
        <w:rPr>
          <w:color w:val="000000"/>
        </w:rPr>
      </w:pPr>
      <w:r w:rsidRPr="009F7FE6">
        <w:rPr>
          <w:color w:val="000000"/>
        </w:rPr>
        <w:t xml:space="preserve">Use when the CCR is required to </w:t>
      </w:r>
      <w:r w:rsidR="00753490">
        <w:rPr>
          <w:color w:val="000000"/>
        </w:rPr>
        <w:t>call</w:t>
      </w:r>
      <w:r w:rsidRPr="009F7FE6">
        <w:rPr>
          <w:color w:val="000000"/>
        </w:rPr>
        <w:t xml:space="preserve"> the Senior Team as directed by the CIF, Work Instructions, Job Aids, References or Announcements. Below is a list of potential procedural transfer reasons. </w:t>
      </w:r>
    </w:p>
    <w:p w14:paraId="58A5B338" w14:textId="7D2E9EF5" w:rsidR="004E1672" w:rsidRDefault="007249EC" w:rsidP="008C47F4">
      <w:pPr>
        <w:textAlignment w:val="top"/>
      </w:pPr>
      <w:r w:rsidRPr="005814F4">
        <w:rPr>
          <w:color w:val="000000"/>
        </w:rPr>
        <w:t xml:space="preserve"> </w:t>
      </w:r>
      <w:r w:rsidR="004E1672" w:rsidRPr="005814F4">
        <w:rPr>
          <w:color w:val="000000"/>
        </w:rPr>
        <w:t xml:space="preserve">Refer to </w:t>
      </w:r>
      <w:hyperlink r:id="rId30" w:anchor="!/view?docid=5adafaf7-02a1-49b8-b58b-3abceda07ad2" w:history="1">
        <w:r w:rsidR="005814F4" w:rsidRPr="005814F4">
          <w:rPr>
            <w:rStyle w:val="Hyperlink"/>
          </w:rPr>
          <w:t>Compass - Customer Care Document Index (058484)</w:t>
        </w:r>
      </w:hyperlink>
      <w:r w:rsidR="00DB20C6" w:rsidRPr="005814F4">
        <w:t>.</w:t>
      </w:r>
    </w:p>
    <w:p w14:paraId="3C03D183" w14:textId="77777777" w:rsidR="009F7FE6" w:rsidRPr="009F7FE6" w:rsidRDefault="009F7FE6" w:rsidP="009F7FE6">
      <w:pPr>
        <w:spacing w:before="120" w:after="120"/>
        <w:rPr>
          <w:color w:val="000000"/>
        </w:rPr>
      </w:pPr>
    </w:p>
    <w:p w14:paraId="27627B94" w14:textId="6799F439" w:rsidR="009F7FE6" w:rsidRPr="009F7FE6" w:rsidRDefault="009F7FE6" w:rsidP="009F7FE6">
      <w:pPr>
        <w:spacing w:before="120" w:after="120"/>
        <w:rPr>
          <w:color w:val="000000"/>
        </w:rPr>
      </w:pPr>
      <w:r w:rsidRPr="009F7FE6">
        <w:rPr>
          <w:b/>
          <w:bCs/>
          <w:color w:val="000000"/>
        </w:rPr>
        <w:t>Note</w:t>
      </w:r>
      <w:r w:rsidR="00683622">
        <w:rPr>
          <w:b/>
          <w:bCs/>
          <w:color w:val="000000"/>
        </w:rPr>
        <w:t xml:space="preserve">: </w:t>
      </w:r>
      <w:r w:rsidRPr="009F7FE6">
        <w:rPr>
          <w:color w:val="000000"/>
        </w:rPr>
        <w:t xml:space="preserve">The Senior Team </w:t>
      </w:r>
      <w:r w:rsidRPr="008F7018">
        <w:rPr>
          <w:color w:val="000000"/>
        </w:rPr>
        <w:t xml:space="preserve">will </w:t>
      </w:r>
      <w:r w:rsidR="00753490">
        <w:rPr>
          <w:color w:val="000000"/>
        </w:rPr>
        <w:t>determine if the call require</w:t>
      </w:r>
      <w:r w:rsidR="00C52792">
        <w:rPr>
          <w:color w:val="000000"/>
        </w:rPr>
        <w:t>s</w:t>
      </w:r>
      <w:r w:rsidR="00753490">
        <w:rPr>
          <w:color w:val="000000"/>
        </w:rPr>
        <w:t xml:space="preserve"> a warm transfer</w:t>
      </w:r>
      <w:r w:rsidRPr="009F7FE6">
        <w:rPr>
          <w:color w:val="000000"/>
        </w:rPr>
        <w:t>.</w:t>
      </w:r>
    </w:p>
    <w:p w14:paraId="15233A82" w14:textId="77777777" w:rsidR="00BE159C" w:rsidRDefault="00BE159C" w:rsidP="009F7FE6">
      <w:pPr>
        <w:spacing w:before="120" w:after="120"/>
        <w:rPr>
          <w:color w:val="000000"/>
        </w:rPr>
      </w:pPr>
    </w:p>
    <w:p w14:paraId="03883B16" w14:textId="77777777" w:rsidR="009F7FE6" w:rsidRPr="008F7018" w:rsidRDefault="009F7FE6" w:rsidP="009F7FE6">
      <w:pPr>
        <w:spacing w:before="120" w:after="120"/>
        <w:rPr>
          <w:color w:val="000000"/>
        </w:rPr>
      </w:pPr>
      <w:r w:rsidRPr="008F7018">
        <w:rPr>
          <w:color w:val="000000"/>
        </w:rPr>
        <w:t>Refer to the table below:</w:t>
      </w:r>
    </w:p>
    <w:tbl>
      <w:tblPr>
        <w:tblStyle w:val="TableGrid"/>
        <w:tblW w:w="4996" w:type="pct"/>
        <w:tblLook w:val="04A0" w:firstRow="1" w:lastRow="0" w:firstColumn="1" w:lastColumn="0" w:noHBand="0" w:noVBand="1"/>
      </w:tblPr>
      <w:tblGrid>
        <w:gridCol w:w="2073"/>
        <w:gridCol w:w="10867"/>
      </w:tblGrid>
      <w:tr w:rsidR="009F7FE6" w14:paraId="59E918EA" w14:textId="77777777" w:rsidTr="0019599D">
        <w:tc>
          <w:tcPr>
            <w:tcW w:w="801" w:type="pct"/>
            <w:shd w:val="clear" w:color="auto" w:fill="D0CECE" w:themeFill="background2" w:themeFillShade="E6"/>
          </w:tcPr>
          <w:p w14:paraId="126E69BB" w14:textId="77777777" w:rsidR="009F7FE6" w:rsidRDefault="009F7FE6" w:rsidP="00A006DC">
            <w:pPr>
              <w:spacing w:before="120" w:after="120"/>
              <w:jc w:val="center"/>
              <w:rPr>
                <w:b/>
                <w:bCs/>
                <w:color w:val="000000"/>
              </w:rPr>
            </w:pPr>
            <w:r>
              <w:rPr>
                <w:b/>
                <w:bCs/>
                <w:color w:val="000000"/>
              </w:rPr>
              <w:t>Type</w:t>
            </w:r>
          </w:p>
        </w:tc>
        <w:tc>
          <w:tcPr>
            <w:tcW w:w="4199" w:type="pct"/>
            <w:shd w:val="clear" w:color="auto" w:fill="D0CECE" w:themeFill="background2" w:themeFillShade="E6"/>
          </w:tcPr>
          <w:p w14:paraId="30DAEDFF" w14:textId="77777777" w:rsidR="009F7FE6" w:rsidRDefault="009F7FE6" w:rsidP="00A006DC">
            <w:pPr>
              <w:spacing w:before="120" w:after="120"/>
              <w:jc w:val="center"/>
              <w:rPr>
                <w:b/>
                <w:bCs/>
                <w:color w:val="000000"/>
              </w:rPr>
            </w:pPr>
            <w:r>
              <w:rPr>
                <w:b/>
                <w:bCs/>
                <w:color w:val="000000"/>
              </w:rPr>
              <w:t>Details</w:t>
            </w:r>
          </w:p>
        </w:tc>
      </w:tr>
      <w:tr w:rsidR="009F7FE6" w14:paraId="3A0E1E5A" w14:textId="77777777" w:rsidTr="0019599D">
        <w:tc>
          <w:tcPr>
            <w:tcW w:w="801" w:type="pct"/>
          </w:tcPr>
          <w:p w14:paraId="73E12C49" w14:textId="77777777" w:rsidR="009F7FE6" w:rsidRDefault="009F7FE6" w:rsidP="00A006DC">
            <w:pPr>
              <w:spacing w:before="120" w:after="120"/>
              <w:rPr>
                <w:b/>
                <w:bCs/>
                <w:color w:val="000000"/>
              </w:rPr>
            </w:pPr>
            <w:r>
              <w:rPr>
                <w:b/>
                <w:bCs/>
                <w:color w:val="000000"/>
              </w:rPr>
              <w:t>Mail Order</w:t>
            </w:r>
          </w:p>
        </w:tc>
        <w:tc>
          <w:tcPr>
            <w:tcW w:w="4199" w:type="pct"/>
          </w:tcPr>
          <w:p w14:paraId="206CEADA" w14:textId="77777777" w:rsidR="009F7FE6" w:rsidRDefault="009F7FE6" w:rsidP="004B5F24">
            <w:pPr>
              <w:numPr>
                <w:ilvl w:val="0"/>
                <w:numId w:val="6"/>
              </w:numPr>
              <w:spacing w:before="120" w:after="120"/>
              <w:ind w:left="414"/>
              <w:rPr>
                <w:color w:val="000000"/>
              </w:rPr>
            </w:pPr>
            <w:r>
              <w:rPr>
                <w:color w:val="000000"/>
              </w:rPr>
              <w:t>Expediting orders (escalated)</w:t>
            </w:r>
          </w:p>
          <w:p w14:paraId="1ECF5FE0" w14:textId="77777777" w:rsidR="0019599D" w:rsidRDefault="009F7FE6" w:rsidP="004B5F24">
            <w:pPr>
              <w:numPr>
                <w:ilvl w:val="0"/>
                <w:numId w:val="6"/>
              </w:numPr>
              <w:spacing w:before="120" w:after="120"/>
              <w:ind w:left="414"/>
              <w:rPr>
                <w:color w:val="000000"/>
              </w:rPr>
            </w:pPr>
            <w:r w:rsidRPr="00482DA6">
              <w:rPr>
                <w:color w:val="000000"/>
              </w:rPr>
              <w:t>Special dispensing requests</w:t>
            </w:r>
            <w:r w:rsidR="004E1672">
              <w:rPr>
                <w:color w:val="000000"/>
              </w:rPr>
              <w:t xml:space="preserve"> </w:t>
            </w:r>
          </w:p>
          <w:p w14:paraId="1C4F74C4" w14:textId="1747FC56" w:rsidR="009F7FE6" w:rsidRPr="00370DB9" w:rsidRDefault="00D05DF7" w:rsidP="008F7018">
            <w:pPr>
              <w:numPr>
                <w:ilvl w:val="1"/>
                <w:numId w:val="6"/>
              </w:numPr>
              <w:spacing w:before="120" w:after="120"/>
              <w:rPr>
                <w:color w:val="000000"/>
              </w:rPr>
            </w:pPr>
            <w:r>
              <w:rPr>
                <w:color w:val="000000"/>
              </w:rPr>
              <w:t>R</w:t>
            </w:r>
            <w:r w:rsidRPr="00370DB9">
              <w:rPr>
                <w:color w:val="000000"/>
              </w:rPr>
              <w:t xml:space="preserve">efer </w:t>
            </w:r>
            <w:r w:rsidR="004E1672" w:rsidRPr="00370DB9">
              <w:rPr>
                <w:color w:val="000000"/>
              </w:rPr>
              <w:t xml:space="preserve">to </w:t>
            </w:r>
            <w:hyperlink r:id="rId31" w:anchor="!/view?docid=7e45fb8b-f0e4-437e-9238-c8e37a504de8" w:history="1">
              <w:r w:rsidR="00370DB9" w:rsidRPr="00370DB9">
                <w:rPr>
                  <w:rStyle w:val="Hyperlink"/>
                </w:rPr>
                <w:t>Compass - Dispensing Special Instructions (ScripTalk, Braille, Large Font, Signature Required, Language, Blister Packs) (053542)</w:t>
              </w:r>
            </w:hyperlink>
          </w:p>
          <w:p w14:paraId="2F3F3867" w14:textId="3FA8215F" w:rsidR="00753490" w:rsidRPr="00624972" w:rsidRDefault="00753490" w:rsidP="004B5F24">
            <w:pPr>
              <w:numPr>
                <w:ilvl w:val="0"/>
                <w:numId w:val="6"/>
              </w:numPr>
              <w:spacing w:before="120" w:after="120"/>
              <w:ind w:left="414"/>
              <w:rPr>
                <w:color w:val="000000"/>
              </w:rPr>
            </w:pPr>
            <w:r w:rsidRPr="00624972">
              <w:rPr>
                <w:color w:val="000000"/>
              </w:rPr>
              <w:t xml:space="preserve">Specific reship scenarios, refer to  </w:t>
            </w:r>
            <w:hyperlink r:id="rId32" w:anchor="!/view?docid=a6851523-18b2-4009-90a5-8fd53ee9669b" w:history="1">
              <w:r w:rsidR="00624972" w:rsidRPr="00624972">
                <w:rPr>
                  <w:rStyle w:val="Hyperlink"/>
                </w:rPr>
                <w:t>Compass - Order Reships (057985)</w:t>
              </w:r>
            </w:hyperlink>
          </w:p>
          <w:p w14:paraId="190398EB" w14:textId="6A350B38" w:rsidR="009F7FE6" w:rsidRPr="00713B4E" w:rsidRDefault="009F7FE6" w:rsidP="004B5F24">
            <w:pPr>
              <w:spacing w:before="120" w:after="120" w:line="276" w:lineRule="auto"/>
              <w:rPr>
                <w:color w:val="000000"/>
              </w:rPr>
            </w:pPr>
            <w:r w:rsidRPr="00482DA6">
              <w:rPr>
                <w:b/>
                <w:bCs/>
                <w:color w:val="000000"/>
              </w:rPr>
              <w:t>Note</w:t>
            </w:r>
            <w:r w:rsidR="00683622">
              <w:rPr>
                <w:b/>
                <w:bCs/>
                <w:color w:val="000000"/>
              </w:rPr>
              <w:t xml:space="preserve">: </w:t>
            </w:r>
            <w:r w:rsidR="00753490">
              <w:rPr>
                <w:color w:val="000000"/>
              </w:rPr>
              <w:t xml:space="preserve">Refer to appropriate order status documents in the </w:t>
            </w:r>
            <w:hyperlink r:id="rId33" w:anchor="!/view?docid=5adafaf7-02a1-49b8-b58b-3abceda07ad2" w:history="1">
              <w:r w:rsidR="0057573A">
                <w:rPr>
                  <w:rStyle w:val="Hyperlink"/>
                </w:rPr>
                <w:t>Compass - Customer Care Document Index (058484)</w:t>
              </w:r>
            </w:hyperlink>
            <w:r w:rsidR="00753490">
              <w:rPr>
                <w:color w:val="000000"/>
              </w:rPr>
              <w:t xml:space="preserve"> prior to contacting Senior Team </w:t>
            </w:r>
          </w:p>
        </w:tc>
      </w:tr>
      <w:tr w:rsidR="00753490" w14:paraId="53E222A0" w14:textId="77777777" w:rsidTr="0019599D">
        <w:tc>
          <w:tcPr>
            <w:tcW w:w="801" w:type="pct"/>
          </w:tcPr>
          <w:p w14:paraId="5FB17CEC" w14:textId="30CE3550" w:rsidR="00753490" w:rsidRDefault="007249EC" w:rsidP="00A006DC">
            <w:pPr>
              <w:spacing w:before="120" w:after="120"/>
              <w:rPr>
                <w:b/>
                <w:bCs/>
                <w:color w:val="000000"/>
              </w:rPr>
            </w:pPr>
            <w:r>
              <w:rPr>
                <w:b/>
                <w:bCs/>
                <w:color w:val="000000"/>
              </w:rPr>
              <w:t xml:space="preserve"> </w:t>
            </w:r>
            <w:r w:rsidR="00753490">
              <w:rPr>
                <w:b/>
                <w:bCs/>
                <w:color w:val="000000"/>
              </w:rPr>
              <w:t>Billing</w:t>
            </w:r>
          </w:p>
        </w:tc>
        <w:tc>
          <w:tcPr>
            <w:tcW w:w="4199" w:type="pct"/>
          </w:tcPr>
          <w:p w14:paraId="37124B5E" w14:textId="7AFAF050" w:rsidR="00753490" w:rsidRPr="00BE6389" w:rsidRDefault="00624972" w:rsidP="00624972">
            <w:pPr>
              <w:spacing w:before="120" w:after="120"/>
              <w:rPr>
                <w:color w:val="000000"/>
              </w:rPr>
            </w:pPr>
            <w:r w:rsidRPr="00BE6389">
              <w:rPr>
                <w:color w:val="000000"/>
              </w:rPr>
              <w:t xml:space="preserve">Refer to </w:t>
            </w:r>
            <w:hyperlink r:id="rId34" w:anchor="!/view?docid=589a4793-e6c7-472a-a95d-1e7dd43e0f3b" w:history="1">
              <w:r w:rsidR="00BE6389">
                <w:rPr>
                  <w:rStyle w:val="Hyperlink"/>
                </w:rPr>
                <w:t>Compass - UnClaimed Property/Checks Not Cashed (062887)</w:t>
              </w:r>
            </w:hyperlink>
            <w:r w:rsidRPr="00BE6389">
              <w:rPr>
                <w:color w:val="000000"/>
              </w:rPr>
              <w:t>.</w:t>
            </w:r>
          </w:p>
        </w:tc>
      </w:tr>
      <w:tr w:rsidR="009F7FE6" w14:paraId="34E4ED24" w14:textId="77777777" w:rsidTr="0019599D">
        <w:tc>
          <w:tcPr>
            <w:tcW w:w="801" w:type="pct"/>
          </w:tcPr>
          <w:p w14:paraId="4AAF3843" w14:textId="77777777" w:rsidR="009F7FE6" w:rsidRDefault="009F7FE6" w:rsidP="00A006DC">
            <w:pPr>
              <w:spacing w:before="120" w:after="120"/>
              <w:rPr>
                <w:b/>
                <w:bCs/>
                <w:color w:val="000000"/>
              </w:rPr>
            </w:pPr>
            <w:r>
              <w:rPr>
                <w:b/>
                <w:bCs/>
                <w:color w:val="000000"/>
              </w:rPr>
              <w:t>Work Instruction Driven</w:t>
            </w:r>
          </w:p>
        </w:tc>
        <w:tc>
          <w:tcPr>
            <w:tcW w:w="4199" w:type="pct"/>
          </w:tcPr>
          <w:p w14:paraId="3F0E4CD0" w14:textId="77777777" w:rsidR="009F7FE6" w:rsidRDefault="009F7FE6" w:rsidP="004B5F24">
            <w:pPr>
              <w:numPr>
                <w:ilvl w:val="0"/>
                <w:numId w:val="6"/>
              </w:numPr>
              <w:spacing w:before="120" w:after="120"/>
              <w:ind w:left="414"/>
              <w:rPr>
                <w:color w:val="000000"/>
              </w:rPr>
            </w:pPr>
            <w:r>
              <w:rPr>
                <w:color w:val="000000"/>
              </w:rPr>
              <w:t>Adopt a Member</w:t>
            </w:r>
          </w:p>
          <w:p w14:paraId="22A5A5AD" w14:textId="77777777" w:rsidR="009F7FE6" w:rsidRDefault="009F7FE6" w:rsidP="004B5F24">
            <w:pPr>
              <w:numPr>
                <w:ilvl w:val="0"/>
                <w:numId w:val="6"/>
              </w:numPr>
              <w:spacing w:before="120" w:after="120"/>
              <w:ind w:left="414"/>
              <w:rPr>
                <w:color w:val="000000"/>
              </w:rPr>
            </w:pPr>
            <w:r>
              <w:rPr>
                <w:color w:val="000000"/>
              </w:rPr>
              <w:t>Adopt a Member – Enrollment Requests</w:t>
            </w:r>
          </w:p>
          <w:p w14:paraId="47D196B8" w14:textId="77777777" w:rsidR="009F7FE6" w:rsidRDefault="009F7FE6" w:rsidP="004B5F24">
            <w:pPr>
              <w:numPr>
                <w:ilvl w:val="0"/>
                <w:numId w:val="6"/>
              </w:numPr>
              <w:spacing w:before="120" w:after="120"/>
              <w:ind w:left="414"/>
              <w:rPr>
                <w:color w:val="000000"/>
              </w:rPr>
            </w:pPr>
            <w:r>
              <w:rPr>
                <w:color w:val="000000"/>
              </w:rPr>
              <w:t>AM for assistance with Mandatory Mail</w:t>
            </w:r>
          </w:p>
          <w:p w14:paraId="4E8FE583" w14:textId="77777777" w:rsidR="009F7FE6" w:rsidRDefault="009F7FE6" w:rsidP="004B5F24">
            <w:pPr>
              <w:numPr>
                <w:ilvl w:val="0"/>
                <w:numId w:val="6"/>
              </w:numPr>
              <w:spacing w:before="120" w:after="120"/>
              <w:ind w:left="414"/>
              <w:rPr>
                <w:color w:val="000000"/>
              </w:rPr>
            </w:pPr>
            <w:r>
              <w:rPr>
                <w:color w:val="000000"/>
              </w:rPr>
              <w:t>Call pull request</w:t>
            </w:r>
          </w:p>
          <w:p w14:paraId="1A1AD702" w14:textId="0ADE183B" w:rsidR="009F7FE6" w:rsidRDefault="009F7FE6" w:rsidP="004B5F24">
            <w:pPr>
              <w:numPr>
                <w:ilvl w:val="0"/>
                <w:numId w:val="6"/>
              </w:numPr>
              <w:spacing w:before="120" w:after="120"/>
              <w:ind w:left="414"/>
              <w:rPr>
                <w:color w:val="000000"/>
              </w:rPr>
            </w:pPr>
            <w:r w:rsidRPr="004B5F24">
              <w:rPr>
                <w:b/>
                <w:bCs/>
                <w:color w:val="000000"/>
              </w:rPr>
              <w:t>MDO</w:t>
            </w:r>
            <w:r>
              <w:rPr>
                <w:color w:val="000000"/>
              </w:rPr>
              <w:t xml:space="preserve"> </w:t>
            </w:r>
            <w:r w:rsidR="005A4B48">
              <w:rPr>
                <w:color w:val="000000"/>
              </w:rPr>
              <w:t xml:space="preserve">(Medical Doctors Office) </w:t>
            </w:r>
            <w:r>
              <w:rPr>
                <w:color w:val="000000"/>
              </w:rPr>
              <w:t>Complaints</w:t>
            </w:r>
          </w:p>
          <w:p w14:paraId="686226F3" w14:textId="77777777" w:rsidR="009F7FE6" w:rsidRDefault="009F7FE6" w:rsidP="004B5F24">
            <w:pPr>
              <w:numPr>
                <w:ilvl w:val="0"/>
                <w:numId w:val="6"/>
              </w:numPr>
              <w:spacing w:before="120" w:after="120"/>
              <w:ind w:left="414"/>
              <w:rPr>
                <w:color w:val="000000"/>
              </w:rPr>
            </w:pPr>
            <w:r>
              <w:rPr>
                <w:color w:val="000000"/>
              </w:rPr>
              <w:t>Permanent comment needs to be added to the account</w:t>
            </w:r>
          </w:p>
          <w:p w14:paraId="165FBEB2" w14:textId="5B36DDD4" w:rsidR="009F7FE6" w:rsidRDefault="009F7FE6" w:rsidP="004B5F24">
            <w:pPr>
              <w:numPr>
                <w:ilvl w:val="0"/>
                <w:numId w:val="6"/>
              </w:numPr>
              <w:spacing w:before="120" w:after="120"/>
              <w:ind w:left="414"/>
              <w:rPr>
                <w:color w:val="000000"/>
              </w:rPr>
            </w:pPr>
            <w:r>
              <w:rPr>
                <w:b/>
                <w:bCs/>
                <w:color w:val="000000"/>
              </w:rPr>
              <w:t>PrudentRx</w:t>
            </w:r>
            <w:r>
              <w:rPr>
                <w:color w:val="000000"/>
              </w:rPr>
              <w:t xml:space="preserve"> – Member advised they have opted out of the program and are requesting </w:t>
            </w:r>
            <w:r w:rsidR="000B7A04">
              <w:rPr>
                <w:color w:val="000000"/>
              </w:rPr>
              <w:t>an</w:t>
            </w:r>
            <w:r>
              <w:rPr>
                <w:color w:val="000000"/>
              </w:rPr>
              <w:t xml:space="preserve"> exception to a Non-Essential Health Benefits (</w:t>
            </w:r>
            <w:r w:rsidRPr="004B5F24">
              <w:rPr>
                <w:b/>
                <w:bCs/>
                <w:color w:val="000000"/>
              </w:rPr>
              <w:t>EHB</w:t>
            </w:r>
            <w:r>
              <w:rPr>
                <w:color w:val="000000"/>
              </w:rPr>
              <w:t xml:space="preserve"> designation for their medication)</w:t>
            </w:r>
          </w:p>
          <w:p w14:paraId="72236FCE" w14:textId="77777777" w:rsidR="009F7FE6" w:rsidRDefault="009F7FE6" w:rsidP="004B5F24">
            <w:pPr>
              <w:numPr>
                <w:ilvl w:val="0"/>
                <w:numId w:val="6"/>
              </w:numPr>
              <w:spacing w:before="120" w:after="120"/>
              <w:ind w:left="414"/>
              <w:rPr>
                <w:color w:val="000000"/>
              </w:rPr>
            </w:pPr>
            <w:r>
              <w:rPr>
                <w:color w:val="000000"/>
              </w:rPr>
              <w:t>Repeat Caller (Multiple Calls for Same Unresolved Issue)</w:t>
            </w:r>
          </w:p>
          <w:p w14:paraId="14A91059" w14:textId="71E0058B" w:rsidR="009F7FE6" w:rsidRPr="00713B4E" w:rsidRDefault="00DA495B" w:rsidP="00BE6389">
            <w:pPr>
              <w:numPr>
                <w:ilvl w:val="0"/>
                <w:numId w:val="6"/>
              </w:numPr>
              <w:spacing w:before="120" w:after="120"/>
              <w:ind w:left="414"/>
              <w:rPr>
                <w:color w:val="000000"/>
              </w:rPr>
            </w:pPr>
            <w:r>
              <w:rPr>
                <w:color w:val="000000"/>
              </w:rPr>
              <w:t>Suspicion of abuse or over-utilization of ANY medication</w:t>
            </w:r>
          </w:p>
        </w:tc>
      </w:tr>
    </w:tbl>
    <w:p w14:paraId="22778348" w14:textId="3E0B5A30" w:rsidR="009F7FE6" w:rsidRDefault="009F7FE6" w:rsidP="00BD36E2">
      <w:pPr>
        <w:spacing w:before="120" w:after="120"/>
      </w:pPr>
      <w:bookmarkStart w:id="50" w:name="_Escalation_Support"/>
      <w:bookmarkEnd w:id="50"/>
    </w:p>
    <w:p w14:paraId="63A2FA3E" w14:textId="4923CC56" w:rsidR="00BD36E2" w:rsidRPr="00173ADC" w:rsidRDefault="00BD36E2" w:rsidP="00BD36E2">
      <w:pPr>
        <w:spacing w:before="120" w:after="120"/>
        <w:jc w:val="right"/>
      </w:pPr>
      <w:hyperlink w:anchor="_top" w:history="1">
        <w:r w:rsidRPr="0096166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F7FE6" w:rsidRPr="00D710D3" w14:paraId="06D72DDE" w14:textId="77777777" w:rsidTr="00A006DC">
        <w:tc>
          <w:tcPr>
            <w:tcW w:w="5000" w:type="pct"/>
            <w:shd w:val="clear" w:color="auto" w:fill="BFBFBF" w:themeFill="background1" w:themeFillShade="BF"/>
          </w:tcPr>
          <w:p w14:paraId="2C8BB623" w14:textId="77777777" w:rsidR="009F7FE6" w:rsidRPr="00D710D3" w:rsidRDefault="009F7FE6" w:rsidP="00A006DC">
            <w:pPr>
              <w:pStyle w:val="Heading2"/>
              <w:spacing w:before="120" w:after="120"/>
              <w:rPr>
                <w:i/>
                <w:iCs/>
              </w:rPr>
            </w:pPr>
            <w:bookmarkStart w:id="51" w:name="_Frequently_Asked_Questions"/>
            <w:bookmarkStart w:id="52" w:name="_Toc177974621"/>
            <w:bookmarkStart w:id="53" w:name="_Toc204054905"/>
            <w:bookmarkStart w:id="54" w:name="OLE_LINK15"/>
            <w:bookmarkStart w:id="55" w:name="OLE_LINK19"/>
            <w:bookmarkEnd w:id="51"/>
            <w:r w:rsidRPr="00D710D3">
              <w:t>Frequently Asked Questions</w:t>
            </w:r>
            <w:r>
              <w:t xml:space="preserve"> and Answers</w:t>
            </w:r>
            <w:bookmarkEnd w:id="52"/>
            <w:bookmarkEnd w:id="53"/>
            <w:r>
              <w:t xml:space="preserve">  </w:t>
            </w:r>
            <w:bookmarkEnd w:id="54"/>
            <w:bookmarkEnd w:id="55"/>
          </w:p>
        </w:tc>
      </w:tr>
    </w:tbl>
    <w:p w14:paraId="12DFD663" w14:textId="77777777" w:rsidR="009F7FE6" w:rsidRDefault="009F7FE6" w:rsidP="004B5F24">
      <w:pPr>
        <w:spacing w:before="120" w:after="120"/>
      </w:pPr>
    </w:p>
    <w:p w14:paraId="785DE272" w14:textId="77777777" w:rsidR="009F7FE6" w:rsidRPr="008F7018" w:rsidRDefault="009F7FE6" w:rsidP="004B5F24">
      <w:pPr>
        <w:spacing w:before="120" w:after="120"/>
      </w:pPr>
      <w:r w:rsidRPr="008F7018">
        <w:t>Refer to the table below:</w:t>
      </w:r>
    </w:p>
    <w:tbl>
      <w:tblPr>
        <w:tblW w:w="5000" w:type="pct"/>
        <w:tblCellMar>
          <w:left w:w="0" w:type="dxa"/>
          <w:right w:w="0" w:type="dxa"/>
        </w:tblCellMar>
        <w:tblLook w:val="04A0" w:firstRow="1" w:lastRow="0" w:firstColumn="1" w:lastColumn="0" w:noHBand="0" w:noVBand="1"/>
      </w:tblPr>
      <w:tblGrid>
        <w:gridCol w:w="670"/>
        <w:gridCol w:w="2742"/>
        <w:gridCol w:w="9532"/>
      </w:tblGrid>
      <w:tr w:rsidR="009F7FE6" w:rsidRPr="009F7FE6" w14:paraId="673A5D01" w14:textId="77777777" w:rsidTr="00DE5D02">
        <w:tc>
          <w:tcPr>
            <w:tcW w:w="2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D2DB8F8" w14:textId="77777777" w:rsidR="009F7FE6" w:rsidRPr="009F7FE6" w:rsidRDefault="009F7FE6" w:rsidP="004B5F24">
            <w:pPr>
              <w:spacing w:before="120" w:after="120"/>
              <w:jc w:val="center"/>
              <w:rPr>
                <w:b/>
                <w:bCs/>
              </w:rPr>
            </w:pPr>
            <w:r w:rsidRPr="009F7FE6">
              <w:rPr>
                <w:b/>
                <w:bCs/>
              </w:rPr>
              <w:t>#</w:t>
            </w:r>
          </w:p>
        </w:tc>
        <w:tc>
          <w:tcPr>
            <w:tcW w:w="105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E1DF029" w14:textId="77777777" w:rsidR="009F7FE6" w:rsidRPr="009F7FE6" w:rsidRDefault="009F7FE6" w:rsidP="004B5F24">
            <w:pPr>
              <w:spacing w:before="120" w:after="120"/>
              <w:jc w:val="center"/>
            </w:pPr>
            <w:r w:rsidRPr="009F7FE6">
              <w:rPr>
                <w:b/>
                <w:bCs/>
              </w:rPr>
              <w:t>Question / Statement</w:t>
            </w:r>
          </w:p>
        </w:tc>
        <w:tc>
          <w:tcPr>
            <w:tcW w:w="368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D934E95" w14:textId="77777777" w:rsidR="009F7FE6" w:rsidRPr="009F7FE6" w:rsidRDefault="009F7FE6" w:rsidP="004B5F24">
            <w:pPr>
              <w:spacing w:before="120" w:after="120"/>
              <w:jc w:val="center"/>
            </w:pPr>
            <w:r w:rsidRPr="009F7FE6">
              <w:rPr>
                <w:b/>
                <w:bCs/>
              </w:rPr>
              <w:t>Answer / Resolution</w:t>
            </w:r>
          </w:p>
        </w:tc>
      </w:tr>
      <w:tr w:rsidR="009F7FE6" w:rsidRPr="009F7FE6" w14:paraId="1C9F48BE" w14:textId="77777777" w:rsidTr="00DE5D02">
        <w:tc>
          <w:tcPr>
            <w:tcW w:w="259" w:type="pct"/>
            <w:tcBorders>
              <w:top w:val="single" w:sz="6" w:space="0" w:color="000000"/>
              <w:left w:val="single" w:sz="6" w:space="0" w:color="000000"/>
              <w:bottom w:val="single" w:sz="6" w:space="0" w:color="000000"/>
              <w:right w:val="single" w:sz="6" w:space="0" w:color="000000"/>
            </w:tcBorders>
          </w:tcPr>
          <w:p w14:paraId="450ED604" w14:textId="77777777" w:rsidR="009F7FE6" w:rsidRPr="009F7FE6" w:rsidRDefault="009F7FE6" w:rsidP="004B5F24">
            <w:pPr>
              <w:spacing w:before="120" w:after="120"/>
              <w:jc w:val="center"/>
              <w:rPr>
                <w:b/>
                <w:bCs/>
              </w:rPr>
            </w:pPr>
            <w:r w:rsidRPr="009F7FE6">
              <w:rPr>
                <w:b/>
                <w:bCs/>
              </w:rPr>
              <w:t>1</w:t>
            </w:r>
          </w:p>
        </w:tc>
        <w:tc>
          <w:tcPr>
            <w:tcW w:w="105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352B72" w14:textId="77777777" w:rsidR="009F7FE6" w:rsidRPr="009F7FE6" w:rsidRDefault="009F7FE6" w:rsidP="004B5F24">
            <w:pPr>
              <w:spacing w:before="120" w:after="120"/>
              <w:rPr>
                <w:b/>
                <w:bCs/>
              </w:rPr>
            </w:pPr>
            <w:r w:rsidRPr="009F7FE6">
              <w:t>I need to speak to the President of your company!</w:t>
            </w:r>
            <w:r w:rsidRPr="009F7FE6">
              <w:rPr>
                <w:b/>
                <w:bCs/>
              </w:rPr>
              <w:t> </w:t>
            </w:r>
          </w:p>
          <w:p w14:paraId="43D0A601" w14:textId="77777777" w:rsidR="009F7FE6" w:rsidRPr="009F7FE6" w:rsidRDefault="009F7FE6" w:rsidP="004B5F24">
            <w:pPr>
              <w:spacing w:before="120" w:after="120"/>
            </w:pPr>
          </w:p>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A6F56DD" w14:textId="5FD03D9D" w:rsidR="009F7FE6" w:rsidRPr="009F7FE6" w:rsidRDefault="006073B2" w:rsidP="004B5F24">
            <w:pPr>
              <w:spacing w:before="120" w:after="120"/>
              <w:rPr>
                <w:bCs/>
              </w:rPr>
            </w:pPr>
            <w:r w:rsidRPr="006073B2">
              <w:t>Warm Transfer to the Senior Team (Commercial</w:t>
            </w:r>
            <w:r w:rsidR="00683622">
              <w:t xml:space="preserve">: </w:t>
            </w:r>
            <w:r w:rsidRPr="008F7018">
              <w:rPr>
                <w:b/>
                <w:bCs/>
              </w:rPr>
              <w:t>1-877-216-8707</w:t>
            </w:r>
            <w:r w:rsidRPr="006073B2">
              <w:t xml:space="preserve">). </w:t>
            </w:r>
          </w:p>
          <w:p w14:paraId="79751B25" w14:textId="4B489B8A" w:rsidR="009F7FE6" w:rsidRPr="009F7FE6" w:rsidRDefault="00867AFC" w:rsidP="004B5F24">
            <w:pPr>
              <w:spacing w:before="120" w:after="120"/>
            </w:pPr>
            <w:r>
              <w:rPr>
                <w:bCs/>
                <w:noProof/>
              </w:rPr>
              <w:drawing>
                <wp:inline distT="0" distB="0" distL="0" distR="0" wp14:anchorId="405F49A2" wp14:editId="34D4302A">
                  <wp:extent cx="238095" cy="209524"/>
                  <wp:effectExtent l="0" t="0" r="0" b="635"/>
                  <wp:docPr id="19281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48252" name="Picture 1928148252"/>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Cs/>
              </w:rPr>
              <w:t xml:space="preserve"> </w:t>
            </w:r>
            <w:r w:rsidR="009F7FE6" w:rsidRPr="009F7FE6">
              <w:rPr>
                <w:bCs/>
              </w:rPr>
              <w:t>A plan member should never be told that t</w:t>
            </w:r>
            <w:r w:rsidR="009F7FE6" w:rsidRPr="009F7FE6">
              <w:t>his cannot be done, or they will just tell you the same thing.</w:t>
            </w:r>
          </w:p>
        </w:tc>
      </w:tr>
      <w:tr w:rsidR="009F7FE6" w:rsidRPr="009F7FE6" w14:paraId="2BA1A9F9" w14:textId="77777777" w:rsidTr="00DE5D02">
        <w:tc>
          <w:tcPr>
            <w:tcW w:w="259" w:type="pct"/>
            <w:tcBorders>
              <w:top w:val="single" w:sz="6" w:space="0" w:color="000000"/>
              <w:left w:val="single" w:sz="6" w:space="0" w:color="000000"/>
              <w:bottom w:val="single" w:sz="6" w:space="0" w:color="000000"/>
              <w:right w:val="single" w:sz="6" w:space="0" w:color="000000"/>
            </w:tcBorders>
          </w:tcPr>
          <w:p w14:paraId="25B6539A" w14:textId="77777777" w:rsidR="009F7FE6" w:rsidRPr="009F7FE6" w:rsidRDefault="009F7FE6" w:rsidP="004B5F24">
            <w:pPr>
              <w:spacing w:before="120" w:after="120"/>
              <w:jc w:val="center"/>
              <w:rPr>
                <w:b/>
                <w:bCs/>
              </w:rPr>
            </w:pPr>
            <w:r w:rsidRPr="009F7FE6">
              <w:rPr>
                <w:b/>
                <w:bCs/>
              </w:rPr>
              <w:t>2</w:t>
            </w:r>
          </w:p>
        </w:tc>
        <w:tc>
          <w:tcPr>
            <w:tcW w:w="105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EB205B9" w14:textId="77777777" w:rsidR="009F7FE6" w:rsidRPr="009F7FE6" w:rsidRDefault="009F7FE6" w:rsidP="004B5F24">
            <w:pPr>
              <w:spacing w:before="120" w:after="120"/>
            </w:pPr>
            <w:r w:rsidRPr="009F7FE6">
              <w:t>I cannot wait any longer and would like to speak to someone else/a supervisor immediately!</w:t>
            </w:r>
          </w:p>
          <w:p w14:paraId="6E926EAF" w14:textId="77777777" w:rsidR="009F7FE6" w:rsidRPr="009F7FE6" w:rsidRDefault="009F7FE6" w:rsidP="004B5F24">
            <w:pPr>
              <w:spacing w:before="120" w:after="120"/>
            </w:pPr>
          </w:p>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AD1FAC" w14:textId="77777777" w:rsidR="009F7FE6" w:rsidRPr="009F7FE6" w:rsidRDefault="009F7FE6" w:rsidP="004B5F24">
            <w:pPr>
              <w:spacing w:before="120" w:after="120"/>
            </w:pPr>
            <w:r w:rsidRPr="009F7FE6">
              <w:rPr>
                <w:noProof/>
              </w:rPr>
              <w:drawing>
                <wp:inline distT="0" distB="0" distL="0" distR="0" wp14:anchorId="06EF40A2" wp14:editId="238F4A4A">
                  <wp:extent cx="236220" cy="213360"/>
                  <wp:effectExtent l="0" t="0" r="0" b="0"/>
                  <wp:docPr id="75" name="Picture 75"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I understand your time is important, however, we are experiencing extended hold times for the Senior Team. Would you please continue holding?</w:t>
            </w:r>
          </w:p>
          <w:p w14:paraId="46A4B2C5" w14:textId="7DFFC5BF" w:rsidR="009F7FE6" w:rsidRPr="00B24E02" w:rsidRDefault="009F7FE6" w:rsidP="00B24E02">
            <w:pPr>
              <w:pStyle w:val="ListParagraph"/>
              <w:numPr>
                <w:ilvl w:val="0"/>
                <w:numId w:val="55"/>
              </w:numPr>
              <w:spacing w:before="120" w:after="120"/>
              <w:rPr>
                <w:bCs/>
              </w:rPr>
            </w:pPr>
            <w:r w:rsidRPr="00B24E02">
              <w:rPr>
                <w:bCs/>
              </w:rPr>
              <w:t xml:space="preserve">If </w:t>
            </w:r>
            <w:r w:rsidRPr="00B24E02">
              <w:rPr>
                <w:iCs/>
              </w:rPr>
              <w:t>yes</w:t>
            </w:r>
            <w:r w:rsidRPr="00B24E02">
              <w:rPr>
                <w:bCs/>
              </w:rPr>
              <w:t xml:space="preserve">, continue to hold for the Senior Team. If hold times exceed 10 minutes, reach out to your supervisor for assistance. Your supervisor will </w:t>
            </w:r>
            <w:r w:rsidR="00AA2DD3" w:rsidRPr="00B24E02">
              <w:rPr>
                <w:bCs/>
              </w:rPr>
              <w:t>handle it</w:t>
            </w:r>
            <w:r w:rsidRPr="00B24E02">
              <w:rPr>
                <w:bCs/>
              </w:rPr>
              <w:t xml:space="preserve"> accordingly. </w:t>
            </w:r>
          </w:p>
          <w:p w14:paraId="376B0CA1" w14:textId="35A95D67" w:rsidR="009F7FE6" w:rsidRPr="00B24E02" w:rsidRDefault="00B24E02" w:rsidP="00B24E02">
            <w:pPr>
              <w:tabs>
                <w:tab w:val="left" w:pos="1350"/>
              </w:tabs>
              <w:spacing w:before="120" w:after="120" w:line="240" w:lineRule="auto"/>
              <w:rPr>
                <w:b/>
                <w:bCs/>
              </w:rPr>
            </w:pPr>
            <w:r w:rsidRPr="00B24E02">
              <w:rPr>
                <w:b/>
                <w:bCs/>
              </w:rPr>
              <w:t>Notes:</w:t>
            </w:r>
          </w:p>
          <w:p w14:paraId="1DA80257" w14:textId="01FD7AD4" w:rsidR="009F7FE6" w:rsidRDefault="009F7FE6" w:rsidP="008F7018">
            <w:pPr>
              <w:pStyle w:val="ListParagraph"/>
              <w:numPr>
                <w:ilvl w:val="0"/>
                <w:numId w:val="6"/>
              </w:numPr>
              <w:spacing w:before="120" w:after="120"/>
              <w:rPr>
                <w:bCs/>
                <w:color w:val="000000"/>
              </w:rPr>
            </w:pPr>
            <w:r>
              <w:rPr>
                <w:bCs/>
                <w:color w:val="000000"/>
              </w:rPr>
              <w:t xml:space="preserve">Senior Team’s Call Flow is to wait 30 seconds when they pick up if no one is on the line. If possible, without talking over member or sacrificing service, return to Senior Team line within 30 seconds. </w:t>
            </w:r>
          </w:p>
          <w:p w14:paraId="20D05DE6" w14:textId="35B01298" w:rsidR="009F7FE6" w:rsidRPr="009F7FE6" w:rsidRDefault="009F7FE6" w:rsidP="008F7018">
            <w:pPr>
              <w:pStyle w:val="ListParagraph"/>
              <w:numPr>
                <w:ilvl w:val="0"/>
                <w:numId w:val="6"/>
              </w:numPr>
              <w:spacing w:before="120" w:after="120"/>
            </w:pPr>
            <w:r w:rsidRPr="009F7FE6">
              <w:t>Do not allow the caller to hold more than five</w:t>
            </w:r>
            <w:r w:rsidR="00B24E02">
              <w:t xml:space="preserve"> (5)</w:t>
            </w:r>
            <w:r w:rsidRPr="009F7FE6">
              <w:t xml:space="preserve"> minutes without checking in with them even if they have given you an approval to hold until a resolution is determined.</w:t>
            </w:r>
          </w:p>
          <w:p w14:paraId="74AEF91F" w14:textId="45117AC2" w:rsidR="009F7FE6" w:rsidRPr="009F7FE6" w:rsidRDefault="009F7FE6" w:rsidP="008F7018">
            <w:pPr>
              <w:numPr>
                <w:ilvl w:val="0"/>
                <w:numId w:val="6"/>
              </w:numPr>
              <w:spacing w:before="120" w:after="120" w:line="240" w:lineRule="auto"/>
              <w:rPr>
                <w:bCs/>
              </w:rPr>
            </w:pPr>
            <w:r w:rsidRPr="009F7FE6">
              <w:rPr>
                <w:bCs/>
              </w:rPr>
              <w:t xml:space="preserve">If the member refuses to hold and asks for a supervisor, contact your </w:t>
            </w:r>
            <w:r w:rsidR="00402028" w:rsidRPr="009F7FE6">
              <w:rPr>
                <w:bCs/>
              </w:rPr>
              <w:t>supervisor,</w:t>
            </w:r>
            <w:r w:rsidRPr="009F7FE6">
              <w:rPr>
                <w:bCs/>
              </w:rPr>
              <w:t xml:space="preserve"> and follow their direction. </w:t>
            </w:r>
          </w:p>
          <w:p w14:paraId="22082FDF" w14:textId="55B3402E" w:rsidR="009F7FE6" w:rsidRPr="008F7018" w:rsidRDefault="009F7FE6" w:rsidP="008F7018">
            <w:pPr>
              <w:pStyle w:val="ListParagraph"/>
              <w:numPr>
                <w:ilvl w:val="0"/>
                <w:numId w:val="6"/>
              </w:numPr>
              <w:spacing w:before="120" w:after="120"/>
              <w:rPr>
                <w:b/>
              </w:rPr>
            </w:pPr>
            <w:r w:rsidRPr="009F7FE6">
              <w:rPr>
                <w:bCs/>
              </w:rPr>
              <w:t>Warm Transfer to the Senior Team prior to releasing the member from the call</w:t>
            </w:r>
            <w:r w:rsidR="004B5F24" w:rsidRPr="009F7FE6">
              <w:rPr>
                <w:bCs/>
              </w:rPr>
              <w:t>.</w:t>
            </w:r>
            <w:r w:rsidR="004B5F24" w:rsidRPr="009F7FE6">
              <w:rPr>
                <w:b/>
                <w:bCs/>
              </w:rPr>
              <w:t xml:space="preserve"> </w:t>
            </w:r>
          </w:p>
          <w:p w14:paraId="0A8A6E33" w14:textId="3EC62D88" w:rsidR="006073B2" w:rsidRPr="00961665" w:rsidRDefault="006073B2" w:rsidP="00961665">
            <w:pPr>
              <w:pStyle w:val="ListParagraph"/>
              <w:numPr>
                <w:ilvl w:val="0"/>
                <w:numId w:val="6"/>
              </w:numPr>
              <w:spacing w:before="120" w:after="120"/>
              <w:rPr>
                <w:bCs/>
                <w:color w:val="000000"/>
              </w:rPr>
            </w:pPr>
            <w:r w:rsidRPr="008C47F4">
              <w:rPr>
                <w:color w:val="000000"/>
              </w:rPr>
              <w:t>Do not</w:t>
            </w:r>
            <w:r w:rsidRPr="008C47F4">
              <w:rPr>
                <w:bCs/>
                <w:color w:val="000000"/>
              </w:rPr>
              <w:t xml:space="preserve"> release the member from the call unless you connect and perform a </w:t>
            </w:r>
            <w:r w:rsidRPr="006073B2">
              <w:rPr>
                <w:bCs/>
              </w:rPr>
              <w:t>warm transfer</w:t>
            </w:r>
            <w:r w:rsidRPr="008C47F4">
              <w:rPr>
                <w:bCs/>
                <w:color w:val="000000"/>
              </w:rPr>
              <w:t xml:space="preserve"> to the Senior Team. </w:t>
            </w:r>
          </w:p>
          <w:p w14:paraId="2F214D5D" w14:textId="77777777" w:rsidR="009F7FE6" w:rsidRPr="009F7FE6" w:rsidRDefault="009F7FE6" w:rsidP="004B5F24">
            <w:pPr>
              <w:spacing w:before="120" w:after="120"/>
            </w:pPr>
          </w:p>
        </w:tc>
      </w:tr>
      <w:tr w:rsidR="009F7FE6" w:rsidRPr="009F7FE6" w14:paraId="6A5BE497" w14:textId="77777777" w:rsidTr="00DE5D02">
        <w:tc>
          <w:tcPr>
            <w:tcW w:w="259" w:type="pct"/>
            <w:tcBorders>
              <w:top w:val="single" w:sz="6" w:space="0" w:color="000000"/>
              <w:left w:val="single" w:sz="6" w:space="0" w:color="000000"/>
              <w:bottom w:val="single" w:sz="6" w:space="0" w:color="000000"/>
              <w:right w:val="single" w:sz="6" w:space="0" w:color="000000"/>
            </w:tcBorders>
          </w:tcPr>
          <w:p w14:paraId="74029058" w14:textId="77777777" w:rsidR="009F7FE6" w:rsidRPr="009F7FE6" w:rsidRDefault="009F7FE6" w:rsidP="004B5F24">
            <w:pPr>
              <w:spacing w:before="120" w:after="120"/>
              <w:jc w:val="center"/>
              <w:rPr>
                <w:b/>
              </w:rPr>
            </w:pPr>
            <w:r w:rsidRPr="009F7FE6">
              <w:rPr>
                <w:b/>
              </w:rPr>
              <w:t>3</w:t>
            </w:r>
          </w:p>
        </w:tc>
        <w:tc>
          <w:tcPr>
            <w:tcW w:w="105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686679" w14:textId="3B4501E8" w:rsidR="009F7FE6" w:rsidRPr="009F7FE6" w:rsidRDefault="00787395" w:rsidP="004B5F24">
            <w:pPr>
              <w:numPr>
                <w:ilvl w:val="0"/>
                <w:numId w:val="6"/>
              </w:numPr>
              <w:spacing w:before="120" w:after="120" w:line="240" w:lineRule="auto"/>
              <w:ind w:left="414"/>
            </w:pPr>
            <w:r w:rsidRPr="009F7FE6">
              <w:t>My account</w:t>
            </w:r>
            <w:r w:rsidR="009F7FE6" w:rsidRPr="009F7FE6">
              <w:t xml:space="preserve"> is mixed up with someone else’s.</w:t>
            </w:r>
          </w:p>
          <w:p w14:paraId="3D2FF604" w14:textId="77777777" w:rsidR="009F7FE6" w:rsidRPr="009F7FE6" w:rsidRDefault="009F7FE6" w:rsidP="004B5F24">
            <w:pPr>
              <w:numPr>
                <w:ilvl w:val="0"/>
                <w:numId w:val="6"/>
              </w:numPr>
              <w:spacing w:before="120" w:after="120" w:line="240" w:lineRule="auto"/>
              <w:ind w:left="414"/>
            </w:pPr>
            <w:r w:rsidRPr="009F7FE6">
              <w:t>Someone is using my account because there are prescriptions listed that I do not remember.</w:t>
            </w:r>
          </w:p>
          <w:p w14:paraId="73FDCAEC" w14:textId="77777777" w:rsidR="009F7FE6" w:rsidRPr="009F7FE6" w:rsidRDefault="009F7FE6" w:rsidP="004B5F24">
            <w:pPr>
              <w:numPr>
                <w:ilvl w:val="0"/>
                <w:numId w:val="6"/>
              </w:numPr>
              <w:spacing w:before="120" w:after="120" w:line="240" w:lineRule="auto"/>
              <w:ind w:left="414"/>
            </w:pPr>
            <w:r w:rsidRPr="009F7FE6">
              <w:t>Someone has hacked my account.</w:t>
            </w:r>
          </w:p>
          <w:p w14:paraId="6A5EA6E9" w14:textId="77777777" w:rsidR="009F7FE6" w:rsidRPr="009F7FE6" w:rsidRDefault="009F7FE6" w:rsidP="009F7FE6"/>
        </w:tc>
        <w:tc>
          <w:tcPr>
            <w:tcW w:w="36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C361721" w14:textId="77777777" w:rsidR="009F7FE6" w:rsidRPr="009F7FE6" w:rsidRDefault="009F7FE6" w:rsidP="004B5F24">
            <w:pPr>
              <w:spacing w:before="120" w:after="120"/>
            </w:pPr>
            <w:r w:rsidRPr="009F7FE6">
              <w:rPr>
                <w:noProof/>
              </w:rPr>
              <w:drawing>
                <wp:inline distT="0" distB="0" distL="0" distR="0" wp14:anchorId="2F45BA6E" wp14:editId="210DEAE0">
                  <wp:extent cx="236220" cy="213360"/>
                  <wp:effectExtent l="0" t="0" r="0" b="0"/>
                  <wp:docPr id="24" name="Picture 24"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We understand how upsetting an identity situation can be. Let me look at some information to see what we can do to resolve this concern. May I ask you a few questions?</w:t>
            </w:r>
          </w:p>
          <w:p w14:paraId="522228B3" w14:textId="77777777" w:rsidR="009F7FE6" w:rsidRPr="009F7FE6" w:rsidRDefault="009F7FE6" w:rsidP="004B5F24">
            <w:pPr>
              <w:spacing w:before="120" w:after="120"/>
            </w:pPr>
            <w:r w:rsidRPr="009F7FE6">
              <w:t> </w:t>
            </w:r>
          </w:p>
          <w:p w14:paraId="03804175" w14:textId="439725EF" w:rsidR="009F7FE6" w:rsidRPr="009F7FE6" w:rsidRDefault="009F7FE6" w:rsidP="004B5F24">
            <w:pPr>
              <w:spacing w:before="120" w:after="120"/>
            </w:pPr>
            <w:r w:rsidRPr="009F7FE6">
              <w:t xml:space="preserve">Refer to </w:t>
            </w:r>
            <w:bookmarkStart w:id="56" w:name="OLE_LINK1"/>
            <w:bookmarkStart w:id="57" w:name="OLE_LINK2"/>
            <w:r w:rsidRPr="009F7FE6">
              <w:fldChar w:fldCharType="begin"/>
            </w:r>
            <w:r w:rsidR="00DB078D">
              <w:instrText>HYPERLINK "https://thesource.cvshealth.com/nuxeo/thesource/" \l "!/view?docid=ba630879-142f-4c5a-89c6-50b5018fe3b6"</w:instrText>
            </w:r>
            <w:r w:rsidRPr="009F7FE6">
              <w:fldChar w:fldCharType="separate"/>
            </w:r>
            <w:r w:rsidR="00DB078D">
              <w:rPr>
                <w:rStyle w:val="Hyperlink"/>
              </w:rPr>
              <w:t>Compass - Reporting Alleged Fraud CCR (057131)</w:t>
            </w:r>
            <w:r w:rsidRPr="009F7FE6">
              <w:fldChar w:fldCharType="end"/>
            </w:r>
            <w:bookmarkEnd w:id="56"/>
            <w:bookmarkEnd w:id="57"/>
            <w:r w:rsidRPr="009F7FE6">
              <w:t>.</w:t>
            </w:r>
          </w:p>
        </w:tc>
      </w:tr>
      <w:tr w:rsidR="009F7FE6" w:rsidRPr="009F7FE6" w14:paraId="6262277B" w14:textId="77777777" w:rsidTr="00DE5D02">
        <w:tc>
          <w:tcPr>
            <w:tcW w:w="259" w:type="pct"/>
            <w:tcBorders>
              <w:top w:val="single" w:sz="4" w:space="0" w:color="auto"/>
              <w:left w:val="single" w:sz="4" w:space="0" w:color="auto"/>
              <w:bottom w:val="single" w:sz="4" w:space="0" w:color="auto"/>
              <w:right w:val="single" w:sz="4" w:space="0" w:color="auto"/>
            </w:tcBorders>
          </w:tcPr>
          <w:p w14:paraId="625D72CF" w14:textId="34BECEC1" w:rsidR="009F7FE6" w:rsidRPr="009F7FE6" w:rsidRDefault="009F7FE6" w:rsidP="004B5F24">
            <w:pPr>
              <w:spacing w:before="120" w:after="120"/>
              <w:jc w:val="center"/>
              <w:rPr>
                <w:b/>
              </w:rPr>
            </w:pPr>
            <w:r w:rsidRPr="009F7FE6">
              <w:rPr>
                <w:b/>
              </w:rPr>
              <w:t>4</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60A5600" w14:textId="66D1D92D" w:rsidR="009F7FE6" w:rsidRPr="009F7FE6" w:rsidRDefault="009F7FE6" w:rsidP="004B5F24">
            <w:pPr>
              <w:spacing w:before="120" w:after="120"/>
            </w:pPr>
            <w:r w:rsidRPr="009F7FE6">
              <w:t>In the event the caller is Threatening legal action after all solutions have been offered, contact the Senior Team to obtain guidance for specific concerns</w:t>
            </w:r>
            <w:r w:rsidR="00787395" w:rsidRPr="009F7FE6">
              <w:t xml:space="preserve">. </w:t>
            </w:r>
          </w:p>
          <w:p w14:paraId="45921FEE" w14:textId="77777777" w:rsidR="009F7FE6" w:rsidRPr="009F7FE6" w:rsidRDefault="009F7FE6" w:rsidP="004B5F24">
            <w:pPr>
              <w:spacing w:before="120" w:after="120"/>
            </w:pP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1DFD6D0" w14:textId="77777777" w:rsidR="009F7FE6" w:rsidRPr="009F7FE6" w:rsidRDefault="009F7FE6" w:rsidP="004B5F24">
            <w:pPr>
              <w:spacing w:before="120" w:after="120"/>
            </w:pPr>
            <w:r w:rsidRPr="009F7FE6">
              <w:t xml:space="preserve"> Take ownership of member issues and offer resolution if available.</w:t>
            </w:r>
          </w:p>
          <w:p w14:paraId="5340ABE0" w14:textId="77777777" w:rsidR="009F7FE6" w:rsidRPr="009F7FE6" w:rsidRDefault="009F7FE6" w:rsidP="004B5F24">
            <w:pPr>
              <w:spacing w:before="120" w:after="120"/>
            </w:pPr>
          </w:p>
          <w:p w14:paraId="730E80B2" w14:textId="77777777" w:rsidR="009F7FE6" w:rsidRPr="009F7FE6" w:rsidRDefault="009F7FE6" w:rsidP="004B5F24">
            <w:pPr>
              <w:spacing w:before="120" w:after="120"/>
            </w:pPr>
            <w:r w:rsidRPr="009F7FE6">
              <w:rPr>
                <w:noProof/>
              </w:rPr>
              <w:drawing>
                <wp:inline distT="0" distB="0" distL="0" distR="0" wp14:anchorId="2DF84FD8" wp14:editId="2A1BDB5A">
                  <wp:extent cx="236220" cy="213360"/>
                  <wp:effectExtent l="0" t="0" r="0" b="0"/>
                  <wp:docPr id="25" name="Picture 25"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 Important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For the below statements, immediately warm transfer the caller to the Senior Team.</w:t>
            </w:r>
          </w:p>
          <w:p w14:paraId="0E6C2214" w14:textId="77777777" w:rsidR="009F7FE6" w:rsidRPr="009F7FE6" w:rsidRDefault="009F7FE6" w:rsidP="004B5F24">
            <w:pPr>
              <w:pStyle w:val="ListParagraph"/>
              <w:numPr>
                <w:ilvl w:val="0"/>
                <w:numId w:val="8"/>
              </w:numPr>
              <w:spacing w:before="120" w:after="120"/>
            </w:pPr>
            <w:r w:rsidRPr="009F7FE6">
              <w:t>I am going to speak with my attorney.</w:t>
            </w:r>
          </w:p>
          <w:p w14:paraId="65642504" w14:textId="77777777" w:rsidR="009F7FE6" w:rsidRPr="009F7FE6" w:rsidRDefault="009F7FE6" w:rsidP="004B5F24">
            <w:pPr>
              <w:pStyle w:val="ListParagraph"/>
              <w:numPr>
                <w:ilvl w:val="0"/>
                <w:numId w:val="8"/>
              </w:numPr>
              <w:spacing w:before="120" w:after="120"/>
            </w:pPr>
            <w:r w:rsidRPr="009F7FE6">
              <w:t>I want to talk to the CEO.</w:t>
            </w:r>
          </w:p>
          <w:p w14:paraId="4DECFCCB" w14:textId="77777777" w:rsidR="009F7FE6" w:rsidRPr="009F7FE6" w:rsidRDefault="009F7FE6" w:rsidP="004B5F24">
            <w:pPr>
              <w:pStyle w:val="ListParagraph"/>
              <w:numPr>
                <w:ilvl w:val="0"/>
                <w:numId w:val="8"/>
              </w:numPr>
              <w:spacing w:before="120" w:after="120"/>
            </w:pPr>
            <w:r w:rsidRPr="009F7FE6">
              <w:t>I am going to speak to the media.</w:t>
            </w:r>
          </w:p>
          <w:p w14:paraId="17AAD8A2" w14:textId="77777777" w:rsidR="009F7FE6" w:rsidRPr="009F7FE6" w:rsidRDefault="009F7FE6" w:rsidP="004B5F24">
            <w:pPr>
              <w:spacing w:before="120" w:after="120"/>
            </w:pPr>
          </w:p>
          <w:p w14:paraId="10456D03" w14:textId="6EEB1C94" w:rsidR="009F7FE6" w:rsidRPr="009F7FE6" w:rsidRDefault="009F7FE6" w:rsidP="004B5F24">
            <w:pPr>
              <w:spacing w:before="120" w:after="120"/>
            </w:pPr>
            <w:r w:rsidRPr="009F7FE6">
              <w:t xml:space="preserve"> </w:t>
            </w:r>
            <w:r w:rsidRPr="009F7FE6">
              <w:rPr>
                <w:noProof/>
              </w:rPr>
              <w:drawing>
                <wp:inline distT="0" distB="0" distL="0" distR="0" wp14:anchorId="382DB962" wp14:editId="4F58BA31">
                  <wp:extent cx="238125" cy="209550"/>
                  <wp:effectExtent l="0" t="0" r="9525" b="0"/>
                  <wp:docPr id="20" name="Picture 20"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F7FE6">
              <w:t xml:space="preserve"> I understand your concern. Let me transfer you to our Senior Team who can </w:t>
            </w:r>
            <w:r w:rsidR="00AA2DD3" w:rsidRPr="009F7FE6">
              <w:t>assist you better</w:t>
            </w:r>
            <w:r w:rsidRPr="009F7FE6">
              <w:t xml:space="preserve">. </w:t>
            </w:r>
          </w:p>
          <w:p w14:paraId="5273BB5E" w14:textId="77777777" w:rsidR="009F7FE6" w:rsidRPr="009F7FE6" w:rsidRDefault="009F7FE6" w:rsidP="004B5F24">
            <w:pPr>
              <w:spacing w:before="120" w:after="120"/>
            </w:pPr>
          </w:p>
          <w:p w14:paraId="3CE7F697" w14:textId="32048C99" w:rsidR="009F7FE6" w:rsidRPr="009F7FE6" w:rsidRDefault="009F7FE6" w:rsidP="004B5F24">
            <w:pPr>
              <w:spacing w:before="120" w:after="120"/>
              <w:rPr>
                <w:u w:val="single"/>
              </w:rPr>
            </w:pPr>
            <w:r w:rsidRPr="009F7FE6">
              <w:t>Warm Transfer to the Senior Team (Commercial</w:t>
            </w:r>
            <w:r w:rsidR="00683622">
              <w:t xml:space="preserve">: </w:t>
            </w:r>
            <w:r w:rsidRPr="009F7FE6">
              <w:rPr>
                <w:b/>
                <w:bCs/>
              </w:rPr>
              <w:t>1-877-216-8707</w:t>
            </w:r>
            <w:r w:rsidRPr="009F7FE6">
              <w:t>)</w:t>
            </w:r>
            <w:r w:rsidR="00787395" w:rsidRPr="009F7FE6">
              <w:t xml:space="preserve">. </w:t>
            </w:r>
          </w:p>
          <w:p w14:paraId="29EBD8D9" w14:textId="77777777" w:rsidR="009F7FE6" w:rsidRPr="009F7FE6" w:rsidRDefault="009F7FE6" w:rsidP="004B5F24">
            <w:pPr>
              <w:spacing w:before="120" w:after="120"/>
              <w:rPr>
                <w:u w:val="single"/>
              </w:rPr>
            </w:pPr>
          </w:p>
          <w:p w14:paraId="57EAB613" w14:textId="77777777" w:rsidR="009F7FE6" w:rsidRPr="009F7FE6" w:rsidRDefault="009F7FE6" w:rsidP="004B5F24">
            <w:pPr>
              <w:spacing w:before="120" w:after="120"/>
            </w:pPr>
            <w:bookmarkStart w:id="58" w:name="OLE_LINK37"/>
            <w:r w:rsidRPr="009F7FE6">
              <w:t xml:space="preserve">When speaking with Senior Representative, advise them that it is an escalation call. </w:t>
            </w:r>
          </w:p>
          <w:p w14:paraId="6257EE69" w14:textId="66DC7321" w:rsidR="009F7FE6" w:rsidRPr="009F7FE6" w:rsidRDefault="00AA2DD3" w:rsidP="004B5F24">
            <w:pPr>
              <w:spacing w:before="120" w:after="120"/>
            </w:pPr>
            <w:r w:rsidRPr="009F7FE6">
              <w:t>Introducing</w:t>
            </w:r>
            <w:r w:rsidR="009F7FE6" w:rsidRPr="009F7FE6">
              <w:t xml:space="preserve"> Senior Representative and </w:t>
            </w:r>
            <w:r w:rsidR="009F7FE6" w:rsidRPr="008F7018">
              <w:t>advise caller</w:t>
            </w:r>
            <w:r w:rsidR="00683622">
              <w:t xml:space="preserve">: </w:t>
            </w:r>
            <w:r w:rsidR="009F7FE6" w:rsidRPr="009F7FE6">
              <w:rPr>
                <w:noProof/>
              </w:rPr>
              <w:drawing>
                <wp:inline distT="0" distB="0" distL="0" distR="0" wp14:anchorId="09BAC2EC" wp14:editId="5CD48630">
                  <wp:extent cx="236220" cy="213360"/>
                  <wp:effectExtent l="0" t="0" r="0" b="0"/>
                  <wp:docPr id="47" name="Picture 47"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9F7FE6" w:rsidRPr="009F7FE6">
              <w:t xml:space="preserve"> I have explained your issue/concern and &lt;Colleague Name&gt; will assist you further. </w:t>
            </w:r>
            <w:bookmarkEnd w:id="58"/>
          </w:p>
        </w:tc>
      </w:tr>
      <w:tr w:rsidR="009F7FE6" w:rsidRPr="009F7FE6" w14:paraId="03473BEF" w14:textId="77777777" w:rsidTr="00DE5D02">
        <w:tc>
          <w:tcPr>
            <w:tcW w:w="259" w:type="pct"/>
            <w:tcBorders>
              <w:top w:val="single" w:sz="4" w:space="0" w:color="auto"/>
              <w:left w:val="single" w:sz="4" w:space="0" w:color="auto"/>
              <w:bottom w:val="single" w:sz="4" w:space="0" w:color="auto"/>
              <w:right w:val="single" w:sz="4" w:space="0" w:color="auto"/>
            </w:tcBorders>
          </w:tcPr>
          <w:p w14:paraId="6A9184C1" w14:textId="77777777" w:rsidR="009F7FE6" w:rsidRPr="009F7FE6" w:rsidRDefault="009F7FE6" w:rsidP="00B7747B">
            <w:pPr>
              <w:spacing w:before="120" w:after="120"/>
              <w:jc w:val="center"/>
              <w:rPr>
                <w:b/>
              </w:rPr>
            </w:pPr>
            <w:r w:rsidRPr="009F7FE6">
              <w:rPr>
                <w:b/>
              </w:rPr>
              <w:t>5</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B9ECF9B" w14:textId="77777777" w:rsidR="009F7FE6" w:rsidRPr="009F7FE6" w:rsidRDefault="009F7FE6" w:rsidP="00B7747B">
            <w:pPr>
              <w:spacing w:before="120" w:after="120"/>
            </w:pPr>
            <w:r w:rsidRPr="009F7FE6">
              <w:t>Why am I being transferred to someone else for this request?</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468F51F0" w14:textId="77777777" w:rsidR="009F7FE6" w:rsidRPr="009F7FE6" w:rsidRDefault="009F7FE6" w:rsidP="00B7747B">
            <w:pPr>
              <w:spacing w:before="120" w:after="120"/>
            </w:pPr>
            <w:r w:rsidRPr="009F7FE6">
              <w:rPr>
                <w:noProof/>
              </w:rPr>
              <w:drawing>
                <wp:inline distT="0" distB="0" distL="0" distR="0" wp14:anchorId="602CD0F4" wp14:editId="32590199">
                  <wp:extent cx="236220" cy="213360"/>
                  <wp:effectExtent l="0" t="0" r="0" b="0"/>
                  <wp:docPr id="26" name="Picture 26"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We have a separate team that manages these requests.</w:t>
            </w:r>
          </w:p>
        </w:tc>
      </w:tr>
      <w:tr w:rsidR="009F7FE6" w:rsidRPr="009F7FE6" w14:paraId="2DADAD61" w14:textId="77777777" w:rsidTr="00DE5D02">
        <w:tc>
          <w:tcPr>
            <w:tcW w:w="259" w:type="pct"/>
            <w:tcBorders>
              <w:top w:val="single" w:sz="4" w:space="0" w:color="auto"/>
              <w:left w:val="single" w:sz="4" w:space="0" w:color="auto"/>
              <w:bottom w:val="single" w:sz="4" w:space="0" w:color="auto"/>
              <w:right w:val="single" w:sz="4" w:space="0" w:color="auto"/>
            </w:tcBorders>
          </w:tcPr>
          <w:p w14:paraId="5ED2E7D6" w14:textId="77777777" w:rsidR="009F7FE6" w:rsidRPr="009F7FE6" w:rsidRDefault="009F7FE6" w:rsidP="00B7747B">
            <w:pPr>
              <w:spacing w:before="120" w:after="120"/>
              <w:jc w:val="center"/>
              <w:rPr>
                <w:b/>
              </w:rPr>
            </w:pPr>
            <w:r w:rsidRPr="009F7FE6">
              <w:rPr>
                <w:b/>
              </w:rPr>
              <w:t>6</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5C14D66F" w14:textId="77777777" w:rsidR="009F7FE6" w:rsidRPr="009F7FE6" w:rsidRDefault="009F7FE6" w:rsidP="00B7747B">
            <w:pPr>
              <w:spacing w:before="120" w:after="120"/>
            </w:pPr>
            <w:r w:rsidRPr="009F7FE6">
              <w:t>Caller refuses to be transferred.</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6733B10" w14:textId="77777777" w:rsidR="009F7FE6" w:rsidRPr="009F7FE6" w:rsidRDefault="009F7FE6" w:rsidP="00B7747B">
            <w:pPr>
              <w:spacing w:before="120" w:after="120"/>
            </w:pPr>
            <w:r w:rsidRPr="009F7FE6">
              <w:rPr>
                <w:noProof/>
              </w:rPr>
              <w:drawing>
                <wp:inline distT="0" distB="0" distL="0" distR="0" wp14:anchorId="1B9F2612" wp14:editId="43845210">
                  <wp:extent cx="236220" cy="213360"/>
                  <wp:effectExtent l="0" t="0" r="0" b="0"/>
                  <wp:docPr id="27" name="Picture 27"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We have a separate team that manages these requests.</w:t>
            </w:r>
          </w:p>
        </w:tc>
      </w:tr>
      <w:tr w:rsidR="009F7FE6" w:rsidRPr="009F7FE6" w14:paraId="2C16C8C4" w14:textId="77777777" w:rsidTr="00DE5D02">
        <w:tc>
          <w:tcPr>
            <w:tcW w:w="259" w:type="pct"/>
            <w:tcBorders>
              <w:top w:val="single" w:sz="4" w:space="0" w:color="auto"/>
              <w:left w:val="single" w:sz="4" w:space="0" w:color="auto"/>
              <w:bottom w:val="single" w:sz="4" w:space="0" w:color="auto"/>
              <w:right w:val="single" w:sz="4" w:space="0" w:color="auto"/>
            </w:tcBorders>
          </w:tcPr>
          <w:p w14:paraId="7AE13089" w14:textId="77777777" w:rsidR="009F7FE6" w:rsidRPr="009F7FE6" w:rsidRDefault="009F7FE6" w:rsidP="004B5F24">
            <w:pPr>
              <w:spacing w:before="120" w:after="120"/>
              <w:jc w:val="center"/>
              <w:rPr>
                <w:b/>
              </w:rPr>
            </w:pPr>
            <w:r w:rsidRPr="009F7FE6">
              <w:rPr>
                <w:b/>
              </w:rPr>
              <w:t>7</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C0FF0DB" w14:textId="77777777" w:rsidR="009F7FE6" w:rsidRPr="009F7FE6" w:rsidRDefault="009F7FE6" w:rsidP="004B5F24">
            <w:pPr>
              <w:spacing w:before="120" w:after="120"/>
            </w:pPr>
            <w:r w:rsidRPr="009F7FE6">
              <w:t>I have never had to be transferred before, when and why did this change?</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7A97C969" w14:textId="77777777" w:rsidR="009F7FE6" w:rsidRPr="009F7FE6" w:rsidRDefault="009F7FE6" w:rsidP="004B5F24">
            <w:pPr>
              <w:spacing w:before="120" w:after="120"/>
            </w:pPr>
            <w:r w:rsidRPr="009F7FE6">
              <w:rPr>
                <w:noProof/>
              </w:rPr>
              <w:drawing>
                <wp:inline distT="0" distB="0" distL="0" distR="0" wp14:anchorId="464CFB44" wp14:editId="1250362C">
                  <wp:extent cx="236220" cy="213360"/>
                  <wp:effectExtent l="0" t="0" r="0" b="0"/>
                  <wp:docPr id="28" name="Picture 28"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This is a recent change. We have a more streamlined approach to fulfilling these requests.</w:t>
            </w:r>
          </w:p>
        </w:tc>
      </w:tr>
      <w:tr w:rsidR="009F7FE6" w:rsidRPr="009F7FE6" w14:paraId="42B3CDE9" w14:textId="77777777" w:rsidTr="00DE5D02">
        <w:tc>
          <w:tcPr>
            <w:tcW w:w="259" w:type="pct"/>
            <w:tcBorders>
              <w:top w:val="single" w:sz="4" w:space="0" w:color="auto"/>
              <w:left w:val="single" w:sz="4" w:space="0" w:color="auto"/>
              <w:bottom w:val="single" w:sz="4" w:space="0" w:color="auto"/>
              <w:right w:val="single" w:sz="4" w:space="0" w:color="auto"/>
            </w:tcBorders>
          </w:tcPr>
          <w:p w14:paraId="0120D85B" w14:textId="170E852D" w:rsidR="009F7FE6" w:rsidRPr="009F7FE6" w:rsidRDefault="009F7FE6" w:rsidP="004B5F24">
            <w:pPr>
              <w:spacing w:before="120" w:after="120"/>
              <w:jc w:val="center"/>
              <w:rPr>
                <w:b/>
              </w:rPr>
            </w:pPr>
            <w:r w:rsidRPr="009F7FE6">
              <w:rPr>
                <w:b/>
              </w:rPr>
              <w:t>8</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418C3AB" w14:textId="77777777" w:rsidR="009F7FE6" w:rsidRPr="009F7FE6" w:rsidRDefault="009F7FE6" w:rsidP="004B5F24">
            <w:pPr>
              <w:spacing w:before="120" w:after="120"/>
            </w:pPr>
            <w:r w:rsidRPr="009F7FE6">
              <w:t>For all inquiries related to member follow up.</w:t>
            </w:r>
          </w:p>
          <w:p w14:paraId="25176232" w14:textId="77777777" w:rsidR="009F7FE6" w:rsidRPr="009F7FE6" w:rsidRDefault="009F7FE6" w:rsidP="004B5F24">
            <w:pPr>
              <w:spacing w:before="120" w:after="120"/>
            </w:pPr>
          </w:p>
          <w:p w14:paraId="0D1EECC3" w14:textId="77777777" w:rsidR="009F7FE6" w:rsidRPr="009F7FE6" w:rsidRDefault="009F7FE6" w:rsidP="004B5F24">
            <w:pPr>
              <w:spacing w:before="120" w:after="120"/>
            </w:pPr>
          </w:p>
          <w:p w14:paraId="766DAB16" w14:textId="77777777" w:rsidR="009F7FE6" w:rsidRPr="009F7FE6" w:rsidRDefault="009F7FE6" w:rsidP="004B5F24">
            <w:pPr>
              <w:spacing w:before="120" w:after="120"/>
            </w:pP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849584F" w14:textId="77777777" w:rsidR="009F7FE6" w:rsidRPr="00631697" w:rsidRDefault="009F7FE6" w:rsidP="004B5F24">
            <w:pPr>
              <w:spacing w:before="120" w:after="120"/>
            </w:pPr>
            <w:r w:rsidRPr="009F7FE6">
              <w:rPr>
                <w:noProof/>
              </w:rPr>
              <w:drawing>
                <wp:inline distT="0" distB="0" distL="0" distR="0" wp14:anchorId="2A3B00FD" wp14:editId="34A1BCEF">
                  <wp:extent cx="236220" cy="213360"/>
                  <wp:effectExtent l="0" t="0" r="0" b="0"/>
                  <wp:docPr id="29" name="Picture 29"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 - Important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Do not email or message a Senior Representative or Case Coordinator directly; </w:t>
            </w:r>
            <w:r w:rsidRPr="008F7018">
              <w:t>instead:</w:t>
            </w:r>
          </w:p>
          <w:p w14:paraId="60CDCF80" w14:textId="2F40D9D9" w:rsidR="009F7FE6" w:rsidRPr="009F7FE6" w:rsidRDefault="009F7FE6" w:rsidP="004B5F24">
            <w:pPr>
              <w:pStyle w:val="ListParagraph"/>
              <w:numPr>
                <w:ilvl w:val="0"/>
                <w:numId w:val="25"/>
              </w:numPr>
              <w:spacing w:before="120" w:after="120"/>
            </w:pPr>
            <w:r w:rsidRPr="009F7FE6">
              <w:t xml:space="preserve">Research account thoroughly for </w:t>
            </w:r>
            <w:r w:rsidRPr="008F7018">
              <w:t>answers or updates:</w:t>
            </w:r>
          </w:p>
          <w:p w14:paraId="529E448E" w14:textId="7650B02D" w:rsidR="009F7FE6" w:rsidRPr="009F7FE6" w:rsidRDefault="009F7FE6" w:rsidP="004B5F24">
            <w:pPr>
              <w:pStyle w:val="ListParagraph"/>
              <w:numPr>
                <w:ilvl w:val="0"/>
                <w:numId w:val="26"/>
              </w:numPr>
              <w:spacing w:before="120" w:after="120"/>
            </w:pPr>
            <w:r w:rsidRPr="009F7FE6">
              <w:t>If the issue is resolved, provide resolution to the member.</w:t>
            </w:r>
          </w:p>
          <w:p w14:paraId="1CB8DA5F" w14:textId="77777777" w:rsidR="009F7FE6" w:rsidRPr="009F7FE6" w:rsidRDefault="009F7FE6" w:rsidP="004B5F24">
            <w:pPr>
              <w:pStyle w:val="ListParagraph"/>
              <w:numPr>
                <w:ilvl w:val="0"/>
                <w:numId w:val="26"/>
              </w:numPr>
              <w:spacing w:before="120" w:after="120"/>
            </w:pPr>
            <w:r w:rsidRPr="009F7FE6">
              <w:t xml:space="preserve">If the issue is pending, place the member on hold. </w:t>
            </w:r>
          </w:p>
          <w:p w14:paraId="7A9E3FBB" w14:textId="77777777" w:rsidR="009F7FE6" w:rsidRPr="009F7FE6" w:rsidRDefault="009F7FE6" w:rsidP="004B5F24">
            <w:pPr>
              <w:spacing w:before="120" w:after="120"/>
              <w:rPr>
                <w:bCs/>
              </w:rPr>
            </w:pPr>
          </w:p>
          <w:p w14:paraId="23FFE53E" w14:textId="19F5EFCF" w:rsidR="009F7FE6" w:rsidRPr="009F7FE6" w:rsidRDefault="009F7FE6" w:rsidP="004B5F24">
            <w:pPr>
              <w:pStyle w:val="ListParagraph"/>
              <w:numPr>
                <w:ilvl w:val="0"/>
                <w:numId w:val="25"/>
              </w:numPr>
              <w:spacing w:before="120" w:after="120"/>
            </w:pPr>
            <w:r w:rsidRPr="009F7FE6">
              <w:t>W</w:t>
            </w:r>
            <w:r w:rsidRPr="005C0347">
              <w:rPr>
                <w:bCs/>
              </w:rPr>
              <w:t>arm transfer the call to the Senior Team (</w:t>
            </w:r>
            <w:r w:rsidRPr="009F7FE6">
              <w:t>Commercial</w:t>
            </w:r>
            <w:r w:rsidR="00683622">
              <w:t xml:space="preserve">: </w:t>
            </w:r>
            <w:r w:rsidRPr="005C0347">
              <w:rPr>
                <w:b/>
                <w:bCs/>
              </w:rPr>
              <w:t>1-877-216-8707</w:t>
            </w:r>
            <w:r w:rsidRPr="009F7FE6">
              <w:t>)</w:t>
            </w:r>
            <w:r w:rsidRPr="005C0347">
              <w:rPr>
                <w:bCs/>
              </w:rPr>
              <w:t xml:space="preserve"> for further research/assistance.</w:t>
            </w:r>
          </w:p>
          <w:p w14:paraId="2B0A3C30" w14:textId="77777777" w:rsidR="009F7FE6" w:rsidRPr="009F7FE6" w:rsidRDefault="009F7FE6" w:rsidP="00FD0010">
            <w:pPr>
              <w:spacing w:before="120" w:after="120"/>
              <w:ind w:left="720"/>
            </w:pPr>
            <w:r w:rsidRPr="009F7FE6">
              <w:rPr>
                <w:noProof/>
              </w:rPr>
              <w:drawing>
                <wp:inline distT="0" distB="0" distL="0" distR="0" wp14:anchorId="3BD9DA31" wp14:editId="2F945A93">
                  <wp:extent cx="236220" cy="213360"/>
                  <wp:effectExtent l="0" t="0" r="0" b="0"/>
                  <wp:docPr id="30" name="Picture 30" descr="Icon_-_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_-_Convers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9F7FE6">
              <w:t xml:space="preserve"> I am going to reach out to our Senior team for assistance with your issue, it may take me a few minutes to reach them. I will check back with you every five minutes. </w:t>
            </w:r>
          </w:p>
        </w:tc>
      </w:tr>
      <w:tr w:rsidR="006073B2" w:rsidRPr="009F7FE6" w14:paraId="2CAB40CC" w14:textId="77777777" w:rsidTr="00DE5D02">
        <w:tc>
          <w:tcPr>
            <w:tcW w:w="259" w:type="pct"/>
            <w:tcBorders>
              <w:top w:val="single" w:sz="4" w:space="0" w:color="auto"/>
              <w:left w:val="single" w:sz="4" w:space="0" w:color="auto"/>
              <w:bottom w:val="single" w:sz="4" w:space="0" w:color="auto"/>
              <w:right w:val="single" w:sz="4" w:space="0" w:color="auto"/>
            </w:tcBorders>
          </w:tcPr>
          <w:p w14:paraId="22248B63" w14:textId="709E0FC6" w:rsidR="006073B2" w:rsidRPr="009F7FE6" w:rsidRDefault="00495BC2" w:rsidP="004B5F24">
            <w:pPr>
              <w:spacing w:before="120" w:after="120"/>
              <w:jc w:val="center"/>
              <w:rPr>
                <w:b/>
              </w:rPr>
            </w:pPr>
            <w:r>
              <w:rPr>
                <w:b/>
              </w:rPr>
              <w:t xml:space="preserve"> </w:t>
            </w:r>
            <w:r w:rsidR="006073B2">
              <w:rPr>
                <w:b/>
              </w:rPr>
              <w:t>9</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6F04213D" w14:textId="77777777" w:rsidR="006073B2" w:rsidRPr="009F7FE6" w:rsidRDefault="006073B2" w:rsidP="004B5F24">
            <w:pPr>
              <w:spacing w:before="120" w:after="120"/>
            </w:pPr>
            <w:r>
              <w:t>Bi-lingual CCR/Member</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1094847C" w14:textId="4410F448" w:rsidR="006073B2" w:rsidRPr="009F7FE6" w:rsidRDefault="006073B2" w:rsidP="0057573A">
            <w:pPr>
              <w:spacing w:before="120" w:after="120"/>
              <w:rPr>
                <w:noProof/>
              </w:rPr>
            </w:pPr>
            <w:r w:rsidRPr="009F7FE6">
              <w:rPr>
                <w:color w:val="000000"/>
              </w:rPr>
              <w:t xml:space="preserve">If the CCR is on the bi-lingual team and the Senior Team receives a ‘Procedural’ assist call, the Senior Team colleague will complete the necessary action and then release the call back to the bi-lingual CCR to complete the process. The Senior Team </w:t>
            </w:r>
            <w:r w:rsidRPr="004B5F24">
              <w:rPr>
                <w:b/>
                <w:bCs/>
                <w:color w:val="000000"/>
              </w:rPr>
              <w:t>will not</w:t>
            </w:r>
            <w:r w:rsidRPr="009F7FE6">
              <w:rPr>
                <w:color w:val="000000"/>
              </w:rPr>
              <w:t xml:space="preserve"> speak to the member in these instances.</w:t>
            </w:r>
          </w:p>
        </w:tc>
      </w:tr>
      <w:tr w:rsidR="004E1672" w:rsidRPr="009F7FE6" w14:paraId="4946829D" w14:textId="77777777" w:rsidTr="00DE5D02">
        <w:tc>
          <w:tcPr>
            <w:tcW w:w="259" w:type="pct"/>
            <w:tcBorders>
              <w:top w:val="single" w:sz="4" w:space="0" w:color="auto"/>
              <w:left w:val="single" w:sz="4" w:space="0" w:color="auto"/>
              <w:bottom w:val="single" w:sz="4" w:space="0" w:color="auto"/>
              <w:right w:val="single" w:sz="4" w:space="0" w:color="auto"/>
            </w:tcBorders>
          </w:tcPr>
          <w:p w14:paraId="40E18AFB" w14:textId="7AD001FC" w:rsidR="004E1672" w:rsidRDefault="00495BC2" w:rsidP="004E1672">
            <w:pPr>
              <w:spacing w:before="120" w:after="120"/>
              <w:jc w:val="center"/>
              <w:rPr>
                <w:b/>
              </w:rPr>
            </w:pPr>
            <w:r>
              <w:rPr>
                <w:b/>
              </w:rPr>
              <w:t xml:space="preserve"> </w:t>
            </w:r>
            <w:r w:rsidR="004E1672">
              <w:rPr>
                <w:b/>
              </w:rPr>
              <w:t>10</w:t>
            </w:r>
          </w:p>
        </w:tc>
        <w:tc>
          <w:tcPr>
            <w:tcW w:w="1059"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279D93DB" w14:textId="77777777" w:rsidR="004E1672" w:rsidRDefault="004E1672" w:rsidP="004E1672">
            <w:pPr>
              <w:spacing w:before="120" w:after="120" w:line="276" w:lineRule="auto"/>
              <w:rPr>
                <w:b/>
                <w:bCs/>
                <w:color w:val="000000"/>
              </w:rPr>
            </w:pPr>
            <w:r>
              <w:rPr>
                <w:bCs/>
                <w:iCs/>
                <w:color w:val="000000"/>
              </w:rPr>
              <w:t>What should I do if member t</w:t>
            </w:r>
            <w:r w:rsidRPr="00697AAF">
              <w:rPr>
                <w:bCs/>
                <w:iCs/>
                <w:color w:val="000000"/>
              </w:rPr>
              <w:t xml:space="preserve">hreatens </w:t>
            </w:r>
            <w:r w:rsidRPr="00697AAF">
              <w:rPr>
                <w:color w:val="000000"/>
              </w:rPr>
              <w:t xml:space="preserve">legal action </w:t>
            </w:r>
            <w:r w:rsidRPr="008F7018">
              <w:rPr>
                <w:color w:val="000000"/>
              </w:rPr>
              <w:t>such as:</w:t>
            </w:r>
          </w:p>
          <w:p w14:paraId="633DF5C6" w14:textId="77777777" w:rsidR="004E1672" w:rsidRPr="00697AAF" w:rsidRDefault="004E1672" w:rsidP="004E1672">
            <w:pPr>
              <w:spacing w:before="120" w:after="120" w:line="276" w:lineRule="auto"/>
              <w:rPr>
                <w:color w:val="000000"/>
              </w:rPr>
            </w:pPr>
          </w:p>
          <w:p w14:paraId="5B0A9621" w14:textId="435971A2" w:rsidR="004E1672" w:rsidRPr="004B5F24" w:rsidRDefault="004E1672" w:rsidP="004E1672">
            <w:pPr>
              <w:numPr>
                <w:ilvl w:val="0"/>
                <w:numId w:val="4"/>
              </w:numPr>
              <w:spacing w:before="120" w:after="120" w:line="276" w:lineRule="auto"/>
              <w:ind w:left="354"/>
              <w:rPr>
                <w:color w:val="000000"/>
              </w:rPr>
            </w:pPr>
            <w:r w:rsidRPr="004B5F24">
              <w:rPr>
                <w:color w:val="000000"/>
              </w:rPr>
              <w:t>“I’m going to speak with my attorney</w:t>
            </w:r>
            <w:r w:rsidR="00CB0591">
              <w:rPr>
                <w:color w:val="000000"/>
              </w:rPr>
              <w:t>.</w:t>
            </w:r>
            <w:r w:rsidRPr="004B5F24">
              <w:rPr>
                <w:color w:val="000000"/>
              </w:rPr>
              <w:t>”</w:t>
            </w:r>
          </w:p>
          <w:p w14:paraId="402E4ABA" w14:textId="397681EE" w:rsidR="004E1672" w:rsidRPr="004B5F24" w:rsidRDefault="004E1672" w:rsidP="004E1672">
            <w:pPr>
              <w:numPr>
                <w:ilvl w:val="0"/>
                <w:numId w:val="4"/>
              </w:numPr>
              <w:spacing w:before="120" w:after="120" w:line="276" w:lineRule="auto"/>
              <w:ind w:left="354"/>
              <w:rPr>
                <w:color w:val="000000"/>
              </w:rPr>
            </w:pPr>
            <w:r w:rsidRPr="004B5F24">
              <w:rPr>
                <w:color w:val="000000"/>
              </w:rPr>
              <w:t>“I’m going to call the TV station to report this</w:t>
            </w:r>
            <w:r w:rsidR="00CB0591">
              <w:rPr>
                <w:color w:val="000000"/>
              </w:rPr>
              <w:t>.</w:t>
            </w:r>
            <w:r w:rsidRPr="004B5F24">
              <w:rPr>
                <w:color w:val="000000"/>
              </w:rPr>
              <w:t xml:space="preserve">” </w:t>
            </w:r>
          </w:p>
          <w:p w14:paraId="4AF59A23" w14:textId="77777777" w:rsidR="004E1672" w:rsidRDefault="004E1672" w:rsidP="004E1672">
            <w:pPr>
              <w:spacing w:before="120" w:after="120" w:line="276" w:lineRule="auto"/>
              <w:rPr>
                <w:color w:val="000000"/>
              </w:rPr>
            </w:pPr>
          </w:p>
          <w:p w14:paraId="4B26FF04" w14:textId="3DAA6916" w:rsidR="004E1672" w:rsidRDefault="004E1672" w:rsidP="004E1672">
            <w:pPr>
              <w:spacing w:before="120" w:after="120"/>
            </w:pPr>
            <w:r w:rsidRPr="00D01F46">
              <w:rPr>
                <w:b/>
                <w:bCs/>
                <w:color w:val="000000"/>
              </w:rPr>
              <w:t>Note</w:t>
            </w:r>
            <w:r w:rsidR="00683622">
              <w:rPr>
                <w:b/>
                <w:bCs/>
                <w:color w:val="000000"/>
              </w:rPr>
              <w:t xml:space="preserve">: </w:t>
            </w:r>
            <w:r>
              <w:rPr>
                <w:color w:val="000000"/>
              </w:rPr>
              <w:t xml:space="preserve">If the Actual Attorney Office or representative calls, connect to the Senior Team. </w:t>
            </w:r>
          </w:p>
        </w:tc>
        <w:tc>
          <w:tcPr>
            <w:tcW w:w="3682" w:type="pct"/>
            <w:tcBorders>
              <w:top w:val="single" w:sz="4" w:space="0" w:color="auto"/>
              <w:left w:val="single" w:sz="4" w:space="0" w:color="auto"/>
              <w:bottom w:val="single" w:sz="4" w:space="0" w:color="auto"/>
              <w:right w:val="single" w:sz="4" w:space="0" w:color="auto"/>
            </w:tcBorders>
            <w:tcMar>
              <w:top w:w="0" w:type="dxa"/>
              <w:left w:w="101" w:type="dxa"/>
              <w:bottom w:w="0" w:type="dxa"/>
              <w:right w:w="101" w:type="dxa"/>
            </w:tcMar>
          </w:tcPr>
          <w:p w14:paraId="32120F2D" w14:textId="70F08D74" w:rsidR="004E1672" w:rsidRPr="00961665" w:rsidRDefault="004E1672" w:rsidP="004E1672">
            <w:pPr>
              <w:spacing w:before="120" w:after="120"/>
            </w:pPr>
            <w:r w:rsidRPr="00961665">
              <w:rPr>
                <w:bCs/>
                <w:iCs/>
                <w:color w:val="000000"/>
              </w:rPr>
              <w:t>a.</w:t>
            </w:r>
            <w:r w:rsidR="00CB0591" w:rsidRPr="00961665">
              <w:rPr>
                <w:bCs/>
                <w:iCs/>
                <w:color w:val="000000"/>
              </w:rPr>
              <w:t xml:space="preserve"> </w:t>
            </w:r>
            <w:r w:rsidRPr="00961665">
              <w:rPr>
                <w:bCs/>
                <w:iCs/>
                <w:color w:val="000000"/>
              </w:rPr>
              <w:t xml:space="preserve">Refer to </w:t>
            </w:r>
            <w:hyperlink r:id="rId35" w:anchor="!/view?docid=0296717e-6df6-4184-b337-13abcd4b070b" w:history="1">
              <w:r w:rsidR="00F9467F" w:rsidRPr="00F9467F">
                <w:rPr>
                  <w:rStyle w:val="Hyperlink"/>
                  <w:bCs/>
                  <w:iCs/>
                </w:rPr>
                <w:t>Compass - Close an Interaction or Research Case (050011)</w:t>
              </w:r>
            </w:hyperlink>
            <w:r w:rsidRPr="00961665">
              <w:rPr>
                <w:bCs/>
                <w:iCs/>
                <w:color w:val="000000"/>
              </w:rPr>
              <w:t xml:space="preserve"> to add a case comment indicating the following</w:t>
            </w:r>
            <w:r w:rsidR="00683622">
              <w:rPr>
                <w:bCs/>
                <w:iCs/>
                <w:color w:val="000000"/>
              </w:rPr>
              <w:t xml:space="preserve">: </w:t>
            </w:r>
            <w:r w:rsidRPr="00961665">
              <w:rPr>
                <w:bCs/>
                <w:iCs/>
                <w:color w:val="000000"/>
              </w:rPr>
              <w:t>“</w:t>
            </w:r>
            <w:r w:rsidRPr="00961665">
              <w:rPr>
                <w:color w:val="000000"/>
              </w:rPr>
              <w:t xml:space="preserve">Member upset about &lt;issue&gt; and threatening legal action”.  </w:t>
            </w:r>
          </w:p>
          <w:p w14:paraId="79DCF933" w14:textId="77777777" w:rsidR="004E1672" w:rsidRPr="00325D5D" w:rsidRDefault="004E1672" w:rsidP="008F7018">
            <w:pPr>
              <w:spacing w:before="120" w:after="120"/>
            </w:pPr>
          </w:p>
          <w:p w14:paraId="2D512126" w14:textId="0C4DB76D" w:rsidR="004E1672" w:rsidRDefault="00CB0591" w:rsidP="00CB0591">
            <w:pPr>
              <w:spacing w:before="120" w:after="120"/>
              <w:ind w:left="-12"/>
              <w:rPr>
                <w:szCs w:val="24"/>
              </w:rPr>
            </w:pPr>
            <w:r>
              <w:rPr>
                <w:szCs w:val="24"/>
              </w:rPr>
              <w:t xml:space="preserve">b. </w:t>
            </w:r>
            <w:r w:rsidR="004E1672" w:rsidRPr="00CB0591">
              <w:rPr>
                <w:szCs w:val="24"/>
              </w:rPr>
              <w:t>Make every attempt to resolve the caller’s issues immediately and on the first point of contact.</w:t>
            </w:r>
          </w:p>
          <w:p w14:paraId="2192FCD2" w14:textId="77777777" w:rsidR="00E90D5E" w:rsidRPr="00CB0591" w:rsidRDefault="00E90D5E" w:rsidP="008F7018">
            <w:pPr>
              <w:spacing w:before="120" w:after="120"/>
              <w:ind w:left="-12"/>
              <w:rPr>
                <w:color w:val="000000"/>
              </w:rPr>
            </w:pPr>
          </w:p>
          <w:p w14:paraId="1C717FF4" w14:textId="6D8B7FD9" w:rsidR="004E1672" w:rsidRPr="0057573A" w:rsidRDefault="004E1672" w:rsidP="0057573A">
            <w:pPr>
              <w:pStyle w:val="ListParagraph"/>
              <w:numPr>
                <w:ilvl w:val="0"/>
                <w:numId w:val="56"/>
              </w:numPr>
              <w:spacing w:before="120" w:after="120"/>
              <w:rPr>
                <w:color w:val="000000"/>
              </w:rPr>
            </w:pPr>
            <w:r w:rsidRPr="0057573A">
              <w:rPr>
                <w:bCs/>
                <w:iCs/>
                <w:color w:val="000000"/>
                <w:szCs w:val="24"/>
              </w:rPr>
              <w:t>If unable to resolve the caller’s questions, and/or the call r</w:t>
            </w:r>
            <w:r w:rsidRPr="0057573A">
              <w:rPr>
                <w:szCs w:val="24"/>
              </w:rPr>
              <w:t xml:space="preserve">equires </w:t>
            </w:r>
            <w:r w:rsidRPr="0057573A">
              <w:rPr>
                <w:b/>
                <w:szCs w:val="24"/>
              </w:rPr>
              <w:t>escalation</w:t>
            </w:r>
            <w:r w:rsidRPr="0057573A">
              <w:rPr>
                <w:szCs w:val="24"/>
              </w:rPr>
              <w:t xml:space="preserve"> to a Supervisor, Manager, Vice President, Chief Executive Officer and/or the Medical Director of our Pharmacy Benefit Manager (PBM) (includes members or providers asking to be transferred to our president and any other executives or threatening legal action). Warm transfer and properly introduce the caller to the Senior Team (Commercial</w:t>
            </w:r>
            <w:r w:rsidR="00683622" w:rsidRPr="0057573A">
              <w:rPr>
                <w:szCs w:val="24"/>
              </w:rPr>
              <w:t xml:space="preserve">: </w:t>
            </w:r>
            <w:r w:rsidRPr="0057573A">
              <w:rPr>
                <w:b/>
                <w:bCs/>
                <w:szCs w:val="24"/>
              </w:rPr>
              <w:t>1-877-216-8707</w:t>
            </w:r>
            <w:r w:rsidRPr="0057573A">
              <w:rPr>
                <w:szCs w:val="24"/>
              </w:rPr>
              <w:t>).</w:t>
            </w:r>
          </w:p>
        </w:tc>
      </w:tr>
      <w:bookmarkEnd w:id="33"/>
    </w:tbl>
    <w:p w14:paraId="1C932FF8" w14:textId="778F7946" w:rsidR="009F7FE6" w:rsidRDefault="009F7FE6" w:rsidP="00BD36E2">
      <w:pPr>
        <w:spacing w:before="120" w:after="120"/>
      </w:pPr>
    </w:p>
    <w:p w14:paraId="0CE1DF3B" w14:textId="717BF1FD" w:rsidR="00BD36E2" w:rsidRDefault="00BD36E2" w:rsidP="00BD36E2">
      <w:pPr>
        <w:spacing w:before="120" w:after="120"/>
        <w:jc w:val="right"/>
      </w:pPr>
      <w:hyperlink w:anchor="_top" w:history="1">
        <w:r w:rsidRPr="00961665">
          <w:rPr>
            <w:rStyle w:val="Hyperlink"/>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9F7FE6" w:rsidRPr="00D710D3" w14:paraId="5A28DE9C" w14:textId="77777777" w:rsidTr="00CD31BF">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1AAF825D" w14:textId="77777777" w:rsidR="009F7FE6" w:rsidRPr="00D710D3" w:rsidRDefault="009F7FE6" w:rsidP="00A006DC">
            <w:pPr>
              <w:pStyle w:val="Heading2"/>
              <w:spacing w:before="120" w:after="120"/>
              <w:rPr>
                <w:i/>
                <w:sz w:val="36"/>
                <w:szCs w:val="36"/>
              </w:rPr>
            </w:pPr>
            <w:bookmarkStart w:id="59" w:name="_Toc512006645"/>
            <w:bookmarkStart w:id="60" w:name="_Toc177974622"/>
            <w:bookmarkStart w:id="61" w:name="_Toc204054906"/>
            <w:r w:rsidRPr="00C74AE5">
              <w:t>Related Documents</w:t>
            </w:r>
            <w:bookmarkEnd w:id="59"/>
            <w:bookmarkEnd w:id="60"/>
            <w:bookmarkEnd w:id="61"/>
          </w:p>
        </w:tc>
      </w:tr>
    </w:tbl>
    <w:p w14:paraId="388B659F" w14:textId="6BCCBA8E" w:rsidR="00CD31BF" w:rsidRDefault="00CD31BF" w:rsidP="00CD31BF">
      <w:pPr>
        <w:tabs>
          <w:tab w:val="left" w:pos="10392"/>
        </w:tabs>
        <w:spacing w:before="120" w:after="120"/>
        <w:rPr>
          <w:color w:val="0000FF"/>
          <w:u w:val="single"/>
        </w:rPr>
      </w:pPr>
      <w:r w:rsidRPr="00562342">
        <w:rPr>
          <w:b/>
          <w:color w:val="000000"/>
        </w:rPr>
        <w:t>Parent Document</w:t>
      </w:r>
      <w:r w:rsidR="00683622">
        <w:rPr>
          <w:b/>
          <w:color w:val="000000"/>
        </w:rPr>
        <w:t xml:space="preserve">: </w:t>
      </w:r>
      <w:hyperlink r:id="rId36" w:tgtFrame="_blank" w:history="1">
        <w:r w:rsidRPr="00D710D3">
          <w:rPr>
            <w:color w:val="0000FF"/>
            <w:u w:val="single"/>
          </w:rPr>
          <w:t>CALL 0049 Customer Care Internal and External Call Handling</w:t>
        </w:r>
      </w:hyperlink>
      <w:r>
        <w:rPr>
          <w:color w:val="0000FF"/>
          <w:u w:val="single"/>
        </w:rPr>
        <w:t xml:space="preserve"> </w:t>
      </w:r>
    </w:p>
    <w:p w14:paraId="78FC98D0" w14:textId="77777777" w:rsidR="009F7FE6" w:rsidRDefault="009F7FE6" w:rsidP="00CD31BF">
      <w:pPr>
        <w:autoSpaceDE w:val="0"/>
        <w:autoSpaceDN w:val="0"/>
        <w:adjustRightInd w:val="0"/>
        <w:spacing w:before="120" w:after="120"/>
        <w:rPr>
          <w:rFonts w:cs="Verdana"/>
          <w:color w:val="0000FF"/>
          <w:u w:val="single"/>
        </w:rPr>
      </w:pPr>
      <w:hyperlink r:id="rId37" w:anchor="!/view?docid=c1f1028b-e42c-4b4f-a4cf-cc0b42c91606" w:history="1">
        <w:r>
          <w:rPr>
            <w:rFonts w:cs="Verdana"/>
            <w:color w:val="0000FF"/>
            <w:u w:val="single"/>
          </w:rPr>
          <w:t>Customer Care Abbreviations, Definitions and Terms (017428)</w:t>
        </w:r>
      </w:hyperlink>
    </w:p>
    <w:p w14:paraId="72D5A5DF" w14:textId="0DC45C63" w:rsidR="00BD36E2" w:rsidRDefault="00BD36E2" w:rsidP="00BD36E2">
      <w:pPr>
        <w:spacing w:before="120" w:after="120"/>
        <w:jc w:val="right"/>
      </w:pPr>
      <w:hyperlink w:anchor="_top" w:history="1">
        <w:r w:rsidRPr="00961665">
          <w:rPr>
            <w:rStyle w:val="Hyperlink"/>
          </w:rPr>
          <w:t>Top of the Document</w:t>
        </w:r>
      </w:hyperlink>
    </w:p>
    <w:p w14:paraId="2D37266F" w14:textId="77777777" w:rsidR="009F7FE6" w:rsidRPr="00D710D3" w:rsidRDefault="009F7FE6" w:rsidP="004B5F24">
      <w:pPr>
        <w:spacing w:before="120" w:after="120"/>
        <w:jc w:val="center"/>
        <w:rPr>
          <w:sz w:val="16"/>
          <w:szCs w:val="16"/>
        </w:rPr>
      </w:pPr>
      <w:r w:rsidRPr="00D710D3">
        <w:rPr>
          <w:sz w:val="16"/>
          <w:szCs w:val="16"/>
        </w:rPr>
        <w:t>Not to Be Reproduced or Disclosed to Others without Prior Written Approval</w:t>
      </w:r>
    </w:p>
    <w:p w14:paraId="37CA4764" w14:textId="77777777" w:rsidR="009F7FE6" w:rsidRPr="00D710D3" w:rsidRDefault="009F7FE6" w:rsidP="004B5F24">
      <w:pPr>
        <w:spacing w:before="120" w:after="120"/>
        <w:jc w:val="center"/>
        <w:rPr>
          <w:b/>
          <w:color w:val="000000"/>
          <w:sz w:val="16"/>
          <w:szCs w:val="16"/>
        </w:rPr>
      </w:pPr>
      <w:r w:rsidRPr="00D710D3">
        <w:rPr>
          <w:b/>
          <w:color w:val="000000"/>
          <w:sz w:val="16"/>
          <w:szCs w:val="16"/>
        </w:rPr>
        <w:t>ELECTRONIC DATA = OFFICIAL VERSION / PAPER COPY = INFORMATIONAL ONLY</w:t>
      </w:r>
    </w:p>
    <w:p w14:paraId="39B95A8B" w14:textId="77777777" w:rsidR="009F7FE6" w:rsidRDefault="009F7FE6" w:rsidP="009F7FE6"/>
    <w:sectPr w:rsidR="009F7FE6" w:rsidSect="004B5F2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9FD"/>
    <w:multiLevelType w:val="multilevel"/>
    <w:tmpl w:val="43C08444"/>
    <w:lvl w:ilvl="0">
      <w:start w:val="1"/>
      <w:numFmt w:val="decimal"/>
      <w:lvlText w:val="%1."/>
      <w:lvlJc w:val="left"/>
      <w:pPr>
        <w:tabs>
          <w:tab w:val="num" w:pos="810"/>
        </w:tabs>
        <w:ind w:left="810" w:hanging="360"/>
      </w:pPr>
      <w:rPr>
        <w:rFonts w:hint="default"/>
        <w:sz w:val="20"/>
      </w:rPr>
    </w:lvl>
    <w:lvl w:ilvl="1">
      <w:start w:val="1"/>
      <w:numFmt w:val="bullet"/>
      <w:lvlText w:val=""/>
      <w:lvlJc w:val="left"/>
      <w:pPr>
        <w:tabs>
          <w:tab w:val="num" w:pos="1530"/>
        </w:tabs>
        <w:ind w:left="1530" w:hanging="360"/>
      </w:pPr>
      <w:rPr>
        <w:rFonts w:ascii="Symbol" w:hAnsi="Symbol" w:hint="default"/>
        <w:sz w:val="20"/>
      </w:rPr>
    </w:lvl>
    <w:lvl w:ilvl="2">
      <w:start w:val="1"/>
      <w:numFmt w:val="bullet"/>
      <w:lvlText w:val=""/>
      <w:lvlJc w:val="left"/>
      <w:pPr>
        <w:tabs>
          <w:tab w:val="num" w:pos="2250"/>
        </w:tabs>
        <w:ind w:left="2250" w:hanging="360"/>
      </w:pPr>
      <w:rPr>
        <w:rFonts w:ascii="Symbol" w:hAnsi="Symbol" w:hint="default"/>
        <w:sz w:val="20"/>
      </w:rPr>
    </w:lvl>
    <w:lvl w:ilvl="3">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 w15:restartNumberingAfterBreak="0">
    <w:nsid w:val="0187414D"/>
    <w:multiLevelType w:val="hybridMultilevel"/>
    <w:tmpl w:val="E38C2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86BD2"/>
    <w:multiLevelType w:val="hybridMultilevel"/>
    <w:tmpl w:val="2DAA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61B49"/>
    <w:multiLevelType w:val="hybridMultilevel"/>
    <w:tmpl w:val="1F4E52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99B338C"/>
    <w:multiLevelType w:val="hybridMultilevel"/>
    <w:tmpl w:val="5E10E990"/>
    <w:lvl w:ilvl="0" w:tplc="DACA222E">
      <w:start w:val="2"/>
      <w:numFmt w:val="lowerLetter"/>
      <w:lvlText w:val="%1."/>
      <w:lvlJc w:val="left"/>
      <w:pPr>
        <w:ind w:left="720" w:hanging="360"/>
      </w:pPr>
      <w:rPr>
        <w:rFonts w:hint="default"/>
        <w:b w:val="0"/>
        <w:bCs/>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6000B"/>
    <w:multiLevelType w:val="hybridMultilevel"/>
    <w:tmpl w:val="AE7A31C8"/>
    <w:lvl w:ilvl="0" w:tplc="5DE201CE">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9F438D"/>
    <w:multiLevelType w:val="hybridMultilevel"/>
    <w:tmpl w:val="D07E1CE8"/>
    <w:lvl w:ilvl="0" w:tplc="1D468038">
      <w:start w:val="1"/>
      <w:numFmt w:val="decimal"/>
      <w:lvlText w:val="%1."/>
      <w:lvlJc w:val="left"/>
      <w:pPr>
        <w:ind w:left="360" w:hanging="360"/>
      </w:pPr>
      <w:rPr>
        <w:b w:val="0"/>
      </w:rPr>
    </w:lvl>
    <w:lvl w:ilvl="1" w:tplc="1368E080">
      <w:numFmt w:val="bullet"/>
      <w:lvlText w:val="-"/>
      <w:lvlJc w:val="left"/>
      <w:pPr>
        <w:ind w:left="99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BB65EE"/>
    <w:multiLevelType w:val="hybridMultilevel"/>
    <w:tmpl w:val="7CE60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024"/>
    <w:multiLevelType w:val="hybridMultilevel"/>
    <w:tmpl w:val="A992C68E"/>
    <w:lvl w:ilvl="0" w:tplc="CB922304">
      <w:start w:val="1"/>
      <w:numFmt w:val="bullet"/>
      <w:lvlText w:val=""/>
      <w:lvlJc w:val="left"/>
      <w:pPr>
        <w:ind w:left="720" w:hanging="360"/>
      </w:pPr>
      <w:rPr>
        <w:rFonts w:ascii="Symbol" w:hAnsi="Symbol" w:hint="default"/>
        <w:b w:val="0"/>
        <w:i w:val="0"/>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17FCE"/>
    <w:multiLevelType w:val="hybridMultilevel"/>
    <w:tmpl w:val="ADAE6EE8"/>
    <w:lvl w:ilvl="0" w:tplc="222AF50C">
      <w:start w:val="1"/>
      <w:numFmt w:val="bullet"/>
      <w:lvlText w:val=""/>
      <w:lvlJc w:val="left"/>
      <w:pPr>
        <w:tabs>
          <w:tab w:val="num" w:pos="720"/>
        </w:tabs>
        <w:ind w:left="720" w:hanging="360"/>
      </w:pPr>
      <w:rPr>
        <w:rFonts w:ascii="Symbol" w:hAnsi="Symbol" w:hint="default"/>
      </w:rPr>
    </w:lvl>
    <w:lvl w:ilvl="1" w:tplc="5936E4C8" w:tentative="1">
      <w:start w:val="1"/>
      <w:numFmt w:val="bullet"/>
      <w:lvlText w:val=""/>
      <w:lvlJc w:val="left"/>
      <w:pPr>
        <w:tabs>
          <w:tab w:val="num" w:pos="1440"/>
        </w:tabs>
        <w:ind w:left="1440" w:hanging="360"/>
      </w:pPr>
      <w:rPr>
        <w:rFonts w:ascii="Symbol" w:hAnsi="Symbol" w:hint="default"/>
      </w:rPr>
    </w:lvl>
    <w:lvl w:ilvl="2" w:tplc="74125CFE" w:tentative="1">
      <w:start w:val="1"/>
      <w:numFmt w:val="bullet"/>
      <w:lvlText w:val=""/>
      <w:lvlJc w:val="left"/>
      <w:pPr>
        <w:tabs>
          <w:tab w:val="num" w:pos="2160"/>
        </w:tabs>
        <w:ind w:left="2160" w:hanging="360"/>
      </w:pPr>
      <w:rPr>
        <w:rFonts w:ascii="Symbol" w:hAnsi="Symbol" w:hint="default"/>
      </w:rPr>
    </w:lvl>
    <w:lvl w:ilvl="3" w:tplc="E000F40A" w:tentative="1">
      <w:start w:val="1"/>
      <w:numFmt w:val="bullet"/>
      <w:lvlText w:val=""/>
      <w:lvlJc w:val="left"/>
      <w:pPr>
        <w:tabs>
          <w:tab w:val="num" w:pos="2880"/>
        </w:tabs>
        <w:ind w:left="2880" w:hanging="360"/>
      </w:pPr>
      <w:rPr>
        <w:rFonts w:ascii="Symbol" w:hAnsi="Symbol" w:hint="default"/>
      </w:rPr>
    </w:lvl>
    <w:lvl w:ilvl="4" w:tplc="E4BC9F62" w:tentative="1">
      <w:start w:val="1"/>
      <w:numFmt w:val="bullet"/>
      <w:lvlText w:val=""/>
      <w:lvlJc w:val="left"/>
      <w:pPr>
        <w:tabs>
          <w:tab w:val="num" w:pos="3600"/>
        </w:tabs>
        <w:ind w:left="3600" w:hanging="360"/>
      </w:pPr>
      <w:rPr>
        <w:rFonts w:ascii="Symbol" w:hAnsi="Symbol" w:hint="default"/>
      </w:rPr>
    </w:lvl>
    <w:lvl w:ilvl="5" w:tplc="FC88743C" w:tentative="1">
      <w:start w:val="1"/>
      <w:numFmt w:val="bullet"/>
      <w:lvlText w:val=""/>
      <w:lvlJc w:val="left"/>
      <w:pPr>
        <w:tabs>
          <w:tab w:val="num" w:pos="4320"/>
        </w:tabs>
        <w:ind w:left="4320" w:hanging="360"/>
      </w:pPr>
      <w:rPr>
        <w:rFonts w:ascii="Symbol" w:hAnsi="Symbol" w:hint="default"/>
      </w:rPr>
    </w:lvl>
    <w:lvl w:ilvl="6" w:tplc="873C9BFA" w:tentative="1">
      <w:start w:val="1"/>
      <w:numFmt w:val="bullet"/>
      <w:lvlText w:val=""/>
      <w:lvlJc w:val="left"/>
      <w:pPr>
        <w:tabs>
          <w:tab w:val="num" w:pos="5040"/>
        </w:tabs>
        <w:ind w:left="5040" w:hanging="360"/>
      </w:pPr>
      <w:rPr>
        <w:rFonts w:ascii="Symbol" w:hAnsi="Symbol" w:hint="default"/>
      </w:rPr>
    </w:lvl>
    <w:lvl w:ilvl="7" w:tplc="5900E23A" w:tentative="1">
      <w:start w:val="1"/>
      <w:numFmt w:val="bullet"/>
      <w:lvlText w:val=""/>
      <w:lvlJc w:val="left"/>
      <w:pPr>
        <w:tabs>
          <w:tab w:val="num" w:pos="5760"/>
        </w:tabs>
        <w:ind w:left="5760" w:hanging="360"/>
      </w:pPr>
      <w:rPr>
        <w:rFonts w:ascii="Symbol" w:hAnsi="Symbol" w:hint="default"/>
      </w:rPr>
    </w:lvl>
    <w:lvl w:ilvl="8" w:tplc="6C2AF94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6E8004D"/>
    <w:multiLevelType w:val="hybridMultilevel"/>
    <w:tmpl w:val="8DC68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281664"/>
    <w:multiLevelType w:val="hybridMultilevel"/>
    <w:tmpl w:val="044E7518"/>
    <w:lvl w:ilvl="0" w:tplc="FFFFFFFF">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7BF26C0"/>
    <w:multiLevelType w:val="hybridMultilevel"/>
    <w:tmpl w:val="76B22F02"/>
    <w:lvl w:ilvl="0" w:tplc="D7DEFDDE">
      <w:start w:val="1"/>
      <w:numFmt w:val="bullet"/>
      <w:lvlText w:val=""/>
      <w:lvlJc w:val="left"/>
      <w:pPr>
        <w:tabs>
          <w:tab w:val="num" w:pos="720"/>
        </w:tabs>
        <w:ind w:left="720" w:hanging="360"/>
      </w:pPr>
      <w:rPr>
        <w:rFonts w:ascii="Symbol" w:hAnsi="Symbol" w:hint="default"/>
      </w:rPr>
    </w:lvl>
    <w:lvl w:ilvl="1" w:tplc="EE62DAA8">
      <w:start w:val="1"/>
      <w:numFmt w:val="bullet"/>
      <w:lvlText w:val=""/>
      <w:lvlJc w:val="left"/>
      <w:pPr>
        <w:tabs>
          <w:tab w:val="num" w:pos="1440"/>
        </w:tabs>
        <w:ind w:left="1440" w:hanging="360"/>
      </w:pPr>
      <w:rPr>
        <w:rFonts w:ascii="Symbol" w:hAnsi="Symbol" w:hint="default"/>
      </w:rPr>
    </w:lvl>
    <w:lvl w:ilvl="2" w:tplc="DF9267FC" w:tentative="1">
      <w:start w:val="1"/>
      <w:numFmt w:val="bullet"/>
      <w:lvlText w:val=""/>
      <w:lvlJc w:val="left"/>
      <w:pPr>
        <w:tabs>
          <w:tab w:val="num" w:pos="2160"/>
        </w:tabs>
        <w:ind w:left="2160" w:hanging="360"/>
      </w:pPr>
      <w:rPr>
        <w:rFonts w:ascii="Symbol" w:hAnsi="Symbol" w:hint="default"/>
      </w:rPr>
    </w:lvl>
    <w:lvl w:ilvl="3" w:tplc="91087988" w:tentative="1">
      <w:start w:val="1"/>
      <w:numFmt w:val="bullet"/>
      <w:lvlText w:val=""/>
      <w:lvlJc w:val="left"/>
      <w:pPr>
        <w:tabs>
          <w:tab w:val="num" w:pos="2880"/>
        </w:tabs>
        <w:ind w:left="2880" w:hanging="360"/>
      </w:pPr>
      <w:rPr>
        <w:rFonts w:ascii="Symbol" w:hAnsi="Symbol" w:hint="default"/>
      </w:rPr>
    </w:lvl>
    <w:lvl w:ilvl="4" w:tplc="D8CEDECC" w:tentative="1">
      <w:start w:val="1"/>
      <w:numFmt w:val="bullet"/>
      <w:lvlText w:val=""/>
      <w:lvlJc w:val="left"/>
      <w:pPr>
        <w:tabs>
          <w:tab w:val="num" w:pos="3600"/>
        </w:tabs>
        <w:ind w:left="3600" w:hanging="360"/>
      </w:pPr>
      <w:rPr>
        <w:rFonts w:ascii="Symbol" w:hAnsi="Symbol" w:hint="default"/>
      </w:rPr>
    </w:lvl>
    <w:lvl w:ilvl="5" w:tplc="DD86073A" w:tentative="1">
      <w:start w:val="1"/>
      <w:numFmt w:val="bullet"/>
      <w:lvlText w:val=""/>
      <w:lvlJc w:val="left"/>
      <w:pPr>
        <w:tabs>
          <w:tab w:val="num" w:pos="4320"/>
        </w:tabs>
        <w:ind w:left="4320" w:hanging="360"/>
      </w:pPr>
      <w:rPr>
        <w:rFonts w:ascii="Symbol" w:hAnsi="Symbol" w:hint="default"/>
      </w:rPr>
    </w:lvl>
    <w:lvl w:ilvl="6" w:tplc="9B34826A" w:tentative="1">
      <w:start w:val="1"/>
      <w:numFmt w:val="bullet"/>
      <w:lvlText w:val=""/>
      <w:lvlJc w:val="left"/>
      <w:pPr>
        <w:tabs>
          <w:tab w:val="num" w:pos="5040"/>
        </w:tabs>
        <w:ind w:left="5040" w:hanging="360"/>
      </w:pPr>
      <w:rPr>
        <w:rFonts w:ascii="Symbol" w:hAnsi="Symbol" w:hint="default"/>
      </w:rPr>
    </w:lvl>
    <w:lvl w:ilvl="7" w:tplc="A33E1F34" w:tentative="1">
      <w:start w:val="1"/>
      <w:numFmt w:val="bullet"/>
      <w:lvlText w:val=""/>
      <w:lvlJc w:val="left"/>
      <w:pPr>
        <w:tabs>
          <w:tab w:val="num" w:pos="5760"/>
        </w:tabs>
        <w:ind w:left="5760" w:hanging="360"/>
      </w:pPr>
      <w:rPr>
        <w:rFonts w:ascii="Symbol" w:hAnsi="Symbol" w:hint="default"/>
      </w:rPr>
    </w:lvl>
    <w:lvl w:ilvl="8" w:tplc="6D0AB3E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E7F2C96"/>
    <w:multiLevelType w:val="hybridMultilevel"/>
    <w:tmpl w:val="4646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71FC5"/>
    <w:multiLevelType w:val="hybridMultilevel"/>
    <w:tmpl w:val="F47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11F7D"/>
    <w:multiLevelType w:val="hybridMultilevel"/>
    <w:tmpl w:val="71FAE3F4"/>
    <w:lvl w:ilvl="0" w:tplc="CFBC0050">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5B7DF5"/>
    <w:multiLevelType w:val="hybridMultilevel"/>
    <w:tmpl w:val="F2F08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212126"/>
    <w:multiLevelType w:val="multilevel"/>
    <w:tmpl w:val="BD3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710A6A"/>
    <w:multiLevelType w:val="hybridMultilevel"/>
    <w:tmpl w:val="8540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1650B"/>
    <w:multiLevelType w:val="hybridMultilevel"/>
    <w:tmpl w:val="20FE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0924FD"/>
    <w:multiLevelType w:val="hybridMultilevel"/>
    <w:tmpl w:val="6D7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AD2C92"/>
    <w:multiLevelType w:val="hybridMultilevel"/>
    <w:tmpl w:val="9788A31A"/>
    <w:lvl w:ilvl="0" w:tplc="98EE6C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16E73"/>
    <w:multiLevelType w:val="hybridMultilevel"/>
    <w:tmpl w:val="CA085388"/>
    <w:lvl w:ilvl="0" w:tplc="FFFFFFFF">
      <w:start w:val="1"/>
      <w:numFmt w:val="decimal"/>
      <w:lvlText w:val="%1."/>
      <w:lvlJc w:val="left"/>
      <w:pPr>
        <w:ind w:left="360" w:hanging="360"/>
      </w:pPr>
    </w:lvl>
    <w:lvl w:ilvl="1" w:tplc="FFFFFFFF">
      <w:start w:val="1"/>
      <w:numFmt w:val="bullet"/>
      <w:lvlText w:val=""/>
      <w:lvlJc w:val="left"/>
      <w:pPr>
        <w:ind w:left="420" w:hanging="360"/>
      </w:pPr>
      <w:rPr>
        <w:rFonts w:ascii="Symbol" w:hAnsi="Symbol" w:hint="default"/>
      </w:rPr>
    </w:lvl>
    <w:lvl w:ilvl="2" w:tplc="1368E080">
      <w:numFmt w:val="bullet"/>
      <w:lvlText w:val="-"/>
      <w:lvlJc w:val="left"/>
      <w:pPr>
        <w:ind w:left="990" w:hanging="360"/>
      </w:pPr>
      <w:rPr>
        <w:rFonts w:ascii="Times New Roman" w:eastAsia="Times New Roman" w:hAnsi="Times New Roman" w:cs="Times New Roman"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2B8667BF"/>
    <w:multiLevelType w:val="hybridMultilevel"/>
    <w:tmpl w:val="A01E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0214A6"/>
    <w:multiLevelType w:val="hybridMultilevel"/>
    <w:tmpl w:val="A8D43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261D4"/>
    <w:multiLevelType w:val="hybridMultilevel"/>
    <w:tmpl w:val="B358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E964CB"/>
    <w:multiLevelType w:val="hybridMultilevel"/>
    <w:tmpl w:val="131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DF3791"/>
    <w:multiLevelType w:val="hybridMultilevel"/>
    <w:tmpl w:val="054A5236"/>
    <w:lvl w:ilvl="0" w:tplc="766C7952">
      <w:start w:val="1"/>
      <w:numFmt w:val="lowerLetter"/>
      <w:lvlText w:val="%1."/>
      <w:lvlJc w:val="left"/>
      <w:pPr>
        <w:ind w:left="1080" w:hanging="360"/>
      </w:pPr>
      <w:rPr>
        <w:rFonts w:ascii="Verdana" w:hAnsi="Verdana" w:cs="Times New Roman" w:hint="default"/>
        <w:b/>
        <w:bCs/>
        <w:i w:val="0"/>
        <w:color w:val="auto"/>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AD4969"/>
    <w:multiLevelType w:val="hybridMultilevel"/>
    <w:tmpl w:val="2F5414AE"/>
    <w:lvl w:ilvl="0" w:tplc="1368E0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7A0214"/>
    <w:multiLevelType w:val="hybridMultilevel"/>
    <w:tmpl w:val="61A45A26"/>
    <w:lvl w:ilvl="0" w:tplc="04090001">
      <w:start w:val="1"/>
      <w:numFmt w:val="bullet"/>
      <w:lvlText w:val=""/>
      <w:lvlJc w:val="left"/>
      <w:pPr>
        <w:ind w:left="509" w:hanging="360"/>
      </w:pPr>
      <w:rPr>
        <w:rFonts w:ascii="Symbol" w:hAnsi="Symbol" w:hint="default"/>
      </w:rPr>
    </w:lvl>
    <w:lvl w:ilvl="1" w:tplc="04090003" w:tentative="1">
      <w:start w:val="1"/>
      <w:numFmt w:val="bullet"/>
      <w:lvlText w:val="o"/>
      <w:lvlJc w:val="left"/>
      <w:pPr>
        <w:ind w:left="1229" w:hanging="360"/>
      </w:pPr>
      <w:rPr>
        <w:rFonts w:ascii="Courier New" w:hAnsi="Courier New" w:cs="Courier New" w:hint="default"/>
      </w:rPr>
    </w:lvl>
    <w:lvl w:ilvl="2" w:tplc="04090005" w:tentative="1">
      <w:start w:val="1"/>
      <w:numFmt w:val="bullet"/>
      <w:lvlText w:val=""/>
      <w:lvlJc w:val="left"/>
      <w:pPr>
        <w:ind w:left="1949" w:hanging="360"/>
      </w:pPr>
      <w:rPr>
        <w:rFonts w:ascii="Wingdings" w:hAnsi="Wingdings" w:hint="default"/>
      </w:rPr>
    </w:lvl>
    <w:lvl w:ilvl="3" w:tplc="04090001" w:tentative="1">
      <w:start w:val="1"/>
      <w:numFmt w:val="bullet"/>
      <w:lvlText w:val=""/>
      <w:lvlJc w:val="left"/>
      <w:pPr>
        <w:ind w:left="2669" w:hanging="360"/>
      </w:pPr>
      <w:rPr>
        <w:rFonts w:ascii="Symbol" w:hAnsi="Symbol" w:hint="default"/>
      </w:rPr>
    </w:lvl>
    <w:lvl w:ilvl="4" w:tplc="04090003" w:tentative="1">
      <w:start w:val="1"/>
      <w:numFmt w:val="bullet"/>
      <w:lvlText w:val="o"/>
      <w:lvlJc w:val="left"/>
      <w:pPr>
        <w:ind w:left="3389" w:hanging="360"/>
      </w:pPr>
      <w:rPr>
        <w:rFonts w:ascii="Courier New" w:hAnsi="Courier New" w:cs="Courier New" w:hint="default"/>
      </w:rPr>
    </w:lvl>
    <w:lvl w:ilvl="5" w:tplc="04090005" w:tentative="1">
      <w:start w:val="1"/>
      <w:numFmt w:val="bullet"/>
      <w:lvlText w:val=""/>
      <w:lvlJc w:val="left"/>
      <w:pPr>
        <w:ind w:left="4109" w:hanging="360"/>
      </w:pPr>
      <w:rPr>
        <w:rFonts w:ascii="Wingdings" w:hAnsi="Wingdings" w:hint="default"/>
      </w:rPr>
    </w:lvl>
    <w:lvl w:ilvl="6" w:tplc="04090001" w:tentative="1">
      <w:start w:val="1"/>
      <w:numFmt w:val="bullet"/>
      <w:lvlText w:val=""/>
      <w:lvlJc w:val="left"/>
      <w:pPr>
        <w:ind w:left="4829" w:hanging="360"/>
      </w:pPr>
      <w:rPr>
        <w:rFonts w:ascii="Symbol" w:hAnsi="Symbol" w:hint="default"/>
      </w:rPr>
    </w:lvl>
    <w:lvl w:ilvl="7" w:tplc="04090003" w:tentative="1">
      <w:start w:val="1"/>
      <w:numFmt w:val="bullet"/>
      <w:lvlText w:val="o"/>
      <w:lvlJc w:val="left"/>
      <w:pPr>
        <w:ind w:left="5549" w:hanging="360"/>
      </w:pPr>
      <w:rPr>
        <w:rFonts w:ascii="Courier New" w:hAnsi="Courier New" w:cs="Courier New" w:hint="default"/>
      </w:rPr>
    </w:lvl>
    <w:lvl w:ilvl="8" w:tplc="04090005" w:tentative="1">
      <w:start w:val="1"/>
      <w:numFmt w:val="bullet"/>
      <w:lvlText w:val=""/>
      <w:lvlJc w:val="left"/>
      <w:pPr>
        <w:ind w:left="6269" w:hanging="360"/>
      </w:pPr>
      <w:rPr>
        <w:rFonts w:ascii="Wingdings" w:hAnsi="Wingdings" w:hint="default"/>
      </w:rPr>
    </w:lvl>
  </w:abstractNum>
  <w:abstractNum w:abstractNumId="30" w15:restartNumberingAfterBreak="0">
    <w:nsid w:val="4312428F"/>
    <w:multiLevelType w:val="hybridMultilevel"/>
    <w:tmpl w:val="3964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8300B4"/>
    <w:multiLevelType w:val="hybridMultilevel"/>
    <w:tmpl w:val="5168980A"/>
    <w:lvl w:ilvl="0" w:tplc="42DA0ADE">
      <w:start w:val="1"/>
      <w:numFmt w:val="bullet"/>
      <w:lvlText w:val=""/>
      <w:lvlJc w:val="left"/>
      <w:pPr>
        <w:tabs>
          <w:tab w:val="num" w:pos="720"/>
        </w:tabs>
        <w:ind w:left="720" w:hanging="360"/>
      </w:pPr>
      <w:rPr>
        <w:rFonts w:ascii="Symbol" w:hAnsi="Symbol" w:hint="default"/>
      </w:rPr>
    </w:lvl>
    <w:lvl w:ilvl="1" w:tplc="30C8C168" w:tentative="1">
      <w:start w:val="1"/>
      <w:numFmt w:val="bullet"/>
      <w:lvlText w:val=""/>
      <w:lvlJc w:val="left"/>
      <w:pPr>
        <w:tabs>
          <w:tab w:val="num" w:pos="1440"/>
        </w:tabs>
        <w:ind w:left="1440" w:hanging="360"/>
      </w:pPr>
      <w:rPr>
        <w:rFonts w:ascii="Symbol" w:hAnsi="Symbol" w:hint="default"/>
      </w:rPr>
    </w:lvl>
    <w:lvl w:ilvl="2" w:tplc="52DAFCFA" w:tentative="1">
      <w:start w:val="1"/>
      <w:numFmt w:val="bullet"/>
      <w:lvlText w:val=""/>
      <w:lvlJc w:val="left"/>
      <w:pPr>
        <w:tabs>
          <w:tab w:val="num" w:pos="2160"/>
        </w:tabs>
        <w:ind w:left="2160" w:hanging="360"/>
      </w:pPr>
      <w:rPr>
        <w:rFonts w:ascii="Symbol" w:hAnsi="Symbol" w:hint="default"/>
      </w:rPr>
    </w:lvl>
    <w:lvl w:ilvl="3" w:tplc="8F38C82A" w:tentative="1">
      <w:start w:val="1"/>
      <w:numFmt w:val="bullet"/>
      <w:lvlText w:val=""/>
      <w:lvlJc w:val="left"/>
      <w:pPr>
        <w:tabs>
          <w:tab w:val="num" w:pos="2880"/>
        </w:tabs>
        <w:ind w:left="2880" w:hanging="360"/>
      </w:pPr>
      <w:rPr>
        <w:rFonts w:ascii="Symbol" w:hAnsi="Symbol" w:hint="default"/>
      </w:rPr>
    </w:lvl>
    <w:lvl w:ilvl="4" w:tplc="986E5FB2" w:tentative="1">
      <w:start w:val="1"/>
      <w:numFmt w:val="bullet"/>
      <w:lvlText w:val=""/>
      <w:lvlJc w:val="left"/>
      <w:pPr>
        <w:tabs>
          <w:tab w:val="num" w:pos="3600"/>
        </w:tabs>
        <w:ind w:left="3600" w:hanging="360"/>
      </w:pPr>
      <w:rPr>
        <w:rFonts w:ascii="Symbol" w:hAnsi="Symbol" w:hint="default"/>
      </w:rPr>
    </w:lvl>
    <w:lvl w:ilvl="5" w:tplc="BB6477BE" w:tentative="1">
      <w:start w:val="1"/>
      <w:numFmt w:val="bullet"/>
      <w:lvlText w:val=""/>
      <w:lvlJc w:val="left"/>
      <w:pPr>
        <w:tabs>
          <w:tab w:val="num" w:pos="4320"/>
        </w:tabs>
        <w:ind w:left="4320" w:hanging="360"/>
      </w:pPr>
      <w:rPr>
        <w:rFonts w:ascii="Symbol" w:hAnsi="Symbol" w:hint="default"/>
      </w:rPr>
    </w:lvl>
    <w:lvl w:ilvl="6" w:tplc="4164EA8A" w:tentative="1">
      <w:start w:val="1"/>
      <w:numFmt w:val="bullet"/>
      <w:lvlText w:val=""/>
      <w:lvlJc w:val="left"/>
      <w:pPr>
        <w:tabs>
          <w:tab w:val="num" w:pos="5040"/>
        </w:tabs>
        <w:ind w:left="5040" w:hanging="360"/>
      </w:pPr>
      <w:rPr>
        <w:rFonts w:ascii="Symbol" w:hAnsi="Symbol" w:hint="default"/>
      </w:rPr>
    </w:lvl>
    <w:lvl w:ilvl="7" w:tplc="6D467C32" w:tentative="1">
      <w:start w:val="1"/>
      <w:numFmt w:val="bullet"/>
      <w:lvlText w:val=""/>
      <w:lvlJc w:val="left"/>
      <w:pPr>
        <w:tabs>
          <w:tab w:val="num" w:pos="5760"/>
        </w:tabs>
        <w:ind w:left="5760" w:hanging="360"/>
      </w:pPr>
      <w:rPr>
        <w:rFonts w:ascii="Symbol" w:hAnsi="Symbol" w:hint="default"/>
      </w:rPr>
    </w:lvl>
    <w:lvl w:ilvl="8" w:tplc="ED42970E"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47C75C01"/>
    <w:multiLevelType w:val="hybridMultilevel"/>
    <w:tmpl w:val="C44C5444"/>
    <w:lvl w:ilvl="0" w:tplc="2FC89796">
      <w:start w:val="1"/>
      <w:numFmt w:val="bullet"/>
      <w:lvlText w:val=""/>
      <w:lvlJc w:val="left"/>
      <w:pPr>
        <w:tabs>
          <w:tab w:val="num" w:pos="720"/>
        </w:tabs>
        <w:ind w:left="720" w:hanging="360"/>
      </w:pPr>
      <w:rPr>
        <w:rFonts w:ascii="Symbol" w:hAnsi="Symbol" w:hint="default"/>
      </w:rPr>
    </w:lvl>
    <w:lvl w:ilvl="1" w:tplc="CE4A6C16" w:tentative="1">
      <w:start w:val="1"/>
      <w:numFmt w:val="bullet"/>
      <w:lvlText w:val=""/>
      <w:lvlJc w:val="left"/>
      <w:pPr>
        <w:tabs>
          <w:tab w:val="num" w:pos="1440"/>
        </w:tabs>
        <w:ind w:left="1440" w:hanging="360"/>
      </w:pPr>
      <w:rPr>
        <w:rFonts w:ascii="Symbol" w:hAnsi="Symbol" w:hint="default"/>
      </w:rPr>
    </w:lvl>
    <w:lvl w:ilvl="2" w:tplc="02DCFF3E" w:tentative="1">
      <w:start w:val="1"/>
      <w:numFmt w:val="bullet"/>
      <w:lvlText w:val=""/>
      <w:lvlJc w:val="left"/>
      <w:pPr>
        <w:tabs>
          <w:tab w:val="num" w:pos="2160"/>
        </w:tabs>
        <w:ind w:left="2160" w:hanging="360"/>
      </w:pPr>
      <w:rPr>
        <w:rFonts w:ascii="Symbol" w:hAnsi="Symbol" w:hint="default"/>
      </w:rPr>
    </w:lvl>
    <w:lvl w:ilvl="3" w:tplc="8D78A04C" w:tentative="1">
      <w:start w:val="1"/>
      <w:numFmt w:val="bullet"/>
      <w:lvlText w:val=""/>
      <w:lvlJc w:val="left"/>
      <w:pPr>
        <w:tabs>
          <w:tab w:val="num" w:pos="2880"/>
        </w:tabs>
        <w:ind w:left="2880" w:hanging="360"/>
      </w:pPr>
      <w:rPr>
        <w:rFonts w:ascii="Symbol" w:hAnsi="Symbol" w:hint="default"/>
      </w:rPr>
    </w:lvl>
    <w:lvl w:ilvl="4" w:tplc="0020262A" w:tentative="1">
      <w:start w:val="1"/>
      <w:numFmt w:val="bullet"/>
      <w:lvlText w:val=""/>
      <w:lvlJc w:val="left"/>
      <w:pPr>
        <w:tabs>
          <w:tab w:val="num" w:pos="3600"/>
        </w:tabs>
        <w:ind w:left="3600" w:hanging="360"/>
      </w:pPr>
      <w:rPr>
        <w:rFonts w:ascii="Symbol" w:hAnsi="Symbol" w:hint="default"/>
      </w:rPr>
    </w:lvl>
    <w:lvl w:ilvl="5" w:tplc="776E3396" w:tentative="1">
      <w:start w:val="1"/>
      <w:numFmt w:val="bullet"/>
      <w:lvlText w:val=""/>
      <w:lvlJc w:val="left"/>
      <w:pPr>
        <w:tabs>
          <w:tab w:val="num" w:pos="4320"/>
        </w:tabs>
        <w:ind w:left="4320" w:hanging="360"/>
      </w:pPr>
      <w:rPr>
        <w:rFonts w:ascii="Symbol" w:hAnsi="Symbol" w:hint="default"/>
      </w:rPr>
    </w:lvl>
    <w:lvl w:ilvl="6" w:tplc="5082E4B6" w:tentative="1">
      <w:start w:val="1"/>
      <w:numFmt w:val="bullet"/>
      <w:lvlText w:val=""/>
      <w:lvlJc w:val="left"/>
      <w:pPr>
        <w:tabs>
          <w:tab w:val="num" w:pos="5040"/>
        </w:tabs>
        <w:ind w:left="5040" w:hanging="360"/>
      </w:pPr>
      <w:rPr>
        <w:rFonts w:ascii="Symbol" w:hAnsi="Symbol" w:hint="default"/>
      </w:rPr>
    </w:lvl>
    <w:lvl w:ilvl="7" w:tplc="CC520850" w:tentative="1">
      <w:start w:val="1"/>
      <w:numFmt w:val="bullet"/>
      <w:lvlText w:val=""/>
      <w:lvlJc w:val="left"/>
      <w:pPr>
        <w:tabs>
          <w:tab w:val="num" w:pos="5760"/>
        </w:tabs>
        <w:ind w:left="5760" w:hanging="360"/>
      </w:pPr>
      <w:rPr>
        <w:rFonts w:ascii="Symbol" w:hAnsi="Symbol" w:hint="default"/>
      </w:rPr>
    </w:lvl>
    <w:lvl w:ilvl="8" w:tplc="40A43C10"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48DC52EA"/>
    <w:multiLevelType w:val="hybridMultilevel"/>
    <w:tmpl w:val="F3B02DDE"/>
    <w:lvl w:ilvl="0" w:tplc="FFFFFFFF">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B774C80"/>
    <w:multiLevelType w:val="hybridMultilevel"/>
    <w:tmpl w:val="1CEE4C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00D4E47"/>
    <w:multiLevelType w:val="hybridMultilevel"/>
    <w:tmpl w:val="61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2A508C"/>
    <w:multiLevelType w:val="multilevel"/>
    <w:tmpl w:val="C79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156D92"/>
    <w:multiLevelType w:val="hybridMultilevel"/>
    <w:tmpl w:val="8660BB54"/>
    <w:lvl w:ilvl="0" w:tplc="1A44E146">
      <w:start w:val="1"/>
      <w:numFmt w:val="lowerLetter"/>
      <w:lvlText w:val="%1."/>
      <w:lvlJc w:val="left"/>
      <w:pPr>
        <w:ind w:left="2520" w:hanging="360"/>
      </w:pPr>
      <w:rPr>
        <w:rFonts w:ascii="Verdana" w:hAnsi="Verdana" w:hint="default"/>
        <w:b/>
        <w:bCs/>
        <w:i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A05485"/>
    <w:multiLevelType w:val="hybridMultilevel"/>
    <w:tmpl w:val="868C2B0A"/>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9" w15:restartNumberingAfterBreak="0">
    <w:nsid w:val="5D152FEF"/>
    <w:multiLevelType w:val="hybridMultilevel"/>
    <w:tmpl w:val="D222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DF6FB6"/>
    <w:multiLevelType w:val="hybridMultilevel"/>
    <w:tmpl w:val="AC140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E3F702C"/>
    <w:multiLevelType w:val="hybridMultilevel"/>
    <w:tmpl w:val="3CC0DF8E"/>
    <w:lvl w:ilvl="0" w:tplc="021C37E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BA1ECD"/>
    <w:multiLevelType w:val="hybridMultilevel"/>
    <w:tmpl w:val="397E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13058E"/>
    <w:multiLevelType w:val="hybridMultilevel"/>
    <w:tmpl w:val="BFF47842"/>
    <w:lvl w:ilvl="0" w:tplc="B922C68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3B5D20"/>
    <w:multiLevelType w:val="hybridMultilevel"/>
    <w:tmpl w:val="C52A4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6E41802"/>
    <w:multiLevelType w:val="hybridMultilevel"/>
    <w:tmpl w:val="70C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D71773"/>
    <w:multiLevelType w:val="hybridMultilevel"/>
    <w:tmpl w:val="800A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A5668D"/>
    <w:multiLevelType w:val="hybridMultilevel"/>
    <w:tmpl w:val="0A86F7A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8" w15:restartNumberingAfterBreak="0">
    <w:nsid w:val="6C8326F7"/>
    <w:multiLevelType w:val="hybridMultilevel"/>
    <w:tmpl w:val="853257D6"/>
    <w:lvl w:ilvl="0" w:tplc="FFFFFFFF">
      <w:start w:val="1"/>
      <w:numFmt w:val="decimal"/>
      <w:lvlText w:val="%1."/>
      <w:lvlJc w:val="left"/>
      <w:pPr>
        <w:ind w:left="360" w:hanging="360"/>
      </w:pPr>
    </w:lvl>
    <w:lvl w:ilvl="1" w:tplc="04090001">
      <w:start w:val="1"/>
      <w:numFmt w:val="bullet"/>
      <w:lvlText w:val=""/>
      <w:lvlJc w:val="left"/>
      <w:pPr>
        <w:ind w:left="4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09604AB"/>
    <w:multiLevelType w:val="hybridMultilevel"/>
    <w:tmpl w:val="89F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DE5157"/>
    <w:multiLevelType w:val="hybridMultilevel"/>
    <w:tmpl w:val="68F279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91E52EB"/>
    <w:multiLevelType w:val="hybridMultilevel"/>
    <w:tmpl w:val="7AFC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426CD"/>
    <w:multiLevelType w:val="hybridMultilevel"/>
    <w:tmpl w:val="BC267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467341"/>
    <w:multiLevelType w:val="hybridMultilevel"/>
    <w:tmpl w:val="B4CC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4958B3"/>
    <w:multiLevelType w:val="hybridMultilevel"/>
    <w:tmpl w:val="39CA5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C994F6E"/>
    <w:multiLevelType w:val="multilevel"/>
    <w:tmpl w:val="4A0AD3F8"/>
    <w:lvl w:ilvl="0">
      <w:start w:val="1"/>
      <w:numFmt w:val="decimal"/>
      <w:lvlText w:val="%1."/>
      <w:lvlJc w:val="left"/>
      <w:pPr>
        <w:tabs>
          <w:tab w:val="num" w:pos="810"/>
        </w:tabs>
        <w:ind w:left="810" w:hanging="360"/>
      </w:pPr>
      <w:rPr>
        <w:rFonts w:hint="default"/>
        <w:sz w:val="20"/>
      </w:rPr>
    </w:lvl>
    <w:lvl w:ilvl="1">
      <w:start w:val="1"/>
      <w:numFmt w:val="bullet"/>
      <w:lvlText w:val=""/>
      <w:lvlJc w:val="left"/>
      <w:pPr>
        <w:tabs>
          <w:tab w:val="num" w:pos="1530"/>
        </w:tabs>
        <w:ind w:left="1530" w:hanging="360"/>
      </w:pPr>
      <w:rPr>
        <w:rFonts w:ascii="Symbol" w:hAnsi="Symbol" w:hint="default"/>
        <w:sz w:val="20"/>
      </w:rPr>
    </w:lvl>
    <w:lvl w:ilvl="2">
      <w:numFmt w:val="bullet"/>
      <w:lvlText w:val="-"/>
      <w:lvlJc w:val="left"/>
      <w:pPr>
        <w:ind w:left="2250" w:hanging="360"/>
      </w:pPr>
      <w:rPr>
        <w:rFonts w:ascii="Times New Roman" w:eastAsia="Times New Roman" w:hAnsi="Times New Roman" w:cs="Times New Roman" w:hint="default"/>
      </w:rPr>
    </w:lvl>
    <w:lvl w:ilvl="3">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num w:numId="1" w16cid:durableId="1327781729">
    <w:abstractNumId w:val="50"/>
  </w:num>
  <w:num w:numId="2" w16cid:durableId="791361328">
    <w:abstractNumId w:val="27"/>
  </w:num>
  <w:num w:numId="3" w16cid:durableId="1566599835">
    <w:abstractNumId w:val="52"/>
  </w:num>
  <w:num w:numId="4" w16cid:durableId="1376813026">
    <w:abstractNumId w:val="2"/>
  </w:num>
  <w:num w:numId="5" w16cid:durableId="419570102">
    <w:abstractNumId w:val="29"/>
  </w:num>
  <w:num w:numId="6" w16cid:durableId="476923470">
    <w:abstractNumId w:val="24"/>
  </w:num>
  <w:num w:numId="7" w16cid:durableId="14036987">
    <w:abstractNumId w:val="4"/>
  </w:num>
  <w:num w:numId="8" w16cid:durableId="26107658">
    <w:abstractNumId w:val="43"/>
  </w:num>
  <w:num w:numId="9" w16cid:durableId="1444305809">
    <w:abstractNumId w:val="5"/>
  </w:num>
  <w:num w:numId="10" w16cid:durableId="679164806">
    <w:abstractNumId w:val="1"/>
  </w:num>
  <w:num w:numId="11" w16cid:durableId="835416354">
    <w:abstractNumId w:val="33"/>
  </w:num>
  <w:num w:numId="12" w16cid:durableId="1252204805">
    <w:abstractNumId w:val="42"/>
  </w:num>
  <w:num w:numId="13" w16cid:durableId="776094696">
    <w:abstractNumId w:val="35"/>
  </w:num>
  <w:num w:numId="14" w16cid:durableId="1874491580">
    <w:abstractNumId w:val="18"/>
  </w:num>
  <w:num w:numId="15" w16cid:durableId="1595480977">
    <w:abstractNumId w:val="26"/>
  </w:num>
  <w:num w:numId="16" w16cid:durableId="1741630363">
    <w:abstractNumId w:val="13"/>
  </w:num>
  <w:num w:numId="17" w16cid:durableId="2080978150">
    <w:abstractNumId w:val="40"/>
  </w:num>
  <w:num w:numId="18" w16cid:durableId="1908028970">
    <w:abstractNumId w:val="37"/>
  </w:num>
  <w:num w:numId="19" w16cid:durableId="1865553499">
    <w:abstractNumId w:val="44"/>
  </w:num>
  <w:num w:numId="20" w16cid:durableId="1511215546">
    <w:abstractNumId w:val="39"/>
  </w:num>
  <w:num w:numId="21" w16cid:durableId="242691810">
    <w:abstractNumId w:val="7"/>
  </w:num>
  <w:num w:numId="22" w16cid:durableId="1757481182">
    <w:abstractNumId w:val="8"/>
  </w:num>
  <w:num w:numId="23" w16cid:durableId="920526707">
    <w:abstractNumId w:val="25"/>
  </w:num>
  <w:num w:numId="24" w16cid:durableId="1161891953">
    <w:abstractNumId w:val="49"/>
  </w:num>
  <w:num w:numId="25" w16cid:durableId="2014335297">
    <w:abstractNumId w:val="41"/>
  </w:num>
  <w:num w:numId="26" w16cid:durableId="1735203568">
    <w:abstractNumId w:val="10"/>
  </w:num>
  <w:num w:numId="27" w16cid:durableId="450823744">
    <w:abstractNumId w:val="54"/>
  </w:num>
  <w:num w:numId="28" w16cid:durableId="1975793648">
    <w:abstractNumId w:val="21"/>
  </w:num>
  <w:num w:numId="29" w16cid:durableId="809832483">
    <w:abstractNumId w:val="16"/>
  </w:num>
  <w:num w:numId="30" w16cid:durableId="1226064128">
    <w:abstractNumId w:val="15"/>
  </w:num>
  <w:num w:numId="31" w16cid:durableId="1756901628">
    <w:abstractNumId w:val="6"/>
  </w:num>
  <w:num w:numId="32" w16cid:durableId="2141456214">
    <w:abstractNumId w:val="34"/>
  </w:num>
  <w:num w:numId="33" w16cid:durableId="526140825">
    <w:abstractNumId w:val="51"/>
  </w:num>
  <w:num w:numId="34" w16cid:durableId="1144279406">
    <w:abstractNumId w:val="19"/>
  </w:num>
  <w:num w:numId="35" w16cid:durableId="691147614">
    <w:abstractNumId w:val="3"/>
  </w:num>
  <w:num w:numId="36" w16cid:durableId="670987155">
    <w:abstractNumId w:val="11"/>
  </w:num>
  <w:num w:numId="37" w16cid:durableId="489060537">
    <w:abstractNumId w:val="9"/>
  </w:num>
  <w:num w:numId="38" w16cid:durableId="465902725">
    <w:abstractNumId w:val="48"/>
  </w:num>
  <w:num w:numId="39" w16cid:durableId="156698302">
    <w:abstractNumId w:val="22"/>
  </w:num>
  <w:num w:numId="40" w16cid:durableId="2015037142">
    <w:abstractNumId w:val="0"/>
  </w:num>
  <w:num w:numId="41" w16cid:durableId="727536753">
    <w:abstractNumId w:val="28"/>
  </w:num>
  <w:num w:numId="42" w16cid:durableId="1954896273">
    <w:abstractNumId w:val="36"/>
  </w:num>
  <w:num w:numId="43" w16cid:durableId="1357466139">
    <w:abstractNumId w:val="32"/>
  </w:num>
  <w:num w:numId="44" w16cid:durableId="56324344">
    <w:abstractNumId w:val="55"/>
  </w:num>
  <w:num w:numId="45" w16cid:durableId="985668930">
    <w:abstractNumId w:val="31"/>
  </w:num>
  <w:num w:numId="46" w16cid:durableId="844711543">
    <w:abstractNumId w:val="12"/>
  </w:num>
  <w:num w:numId="47" w16cid:durableId="1601259012">
    <w:abstractNumId w:val="17"/>
  </w:num>
  <w:num w:numId="48" w16cid:durableId="1257329315">
    <w:abstractNumId w:val="47"/>
  </w:num>
  <w:num w:numId="49" w16cid:durableId="1522552831">
    <w:abstractNumId w:val="14"/>
  </w:num>
  <w:num w:numId="50" w16cid:durableId="975985379">
    <w:abstractNumId w:val="53"/>
  </w:num>
  <w:num w:numId="51" w16cid:durableId="1201478683">
    <w:abstractNumId w:val="46"/>
  </w:num>
  <w:num w:numId="52" w16cid:durableId="1279604376">
    <w:abstractNumId w:val="20"/>
  </w:num>
  <w:num w:numId="53" w16cid:durableId="514416961">
    <w:abstractNumId w:val="30"/>
  </w:num>
  <w:num w:numId="54" w16cid:durableId="1045056904">
    <w:abstractNumId w:val="23"/>
  </w:num>
  <w:num w:numId="55" w16cid:durableId="731464897">
    <w:abstractNumId w:val="38"/>
  </w:num>
  <w:num w:numId="56" w16cid:durableId="586420600">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E6"/>
    <w:rsid w:val="00011368"/>
    <w:rsid w:val="00033D35"/>
    <w:rsid w:val="00046C3C"/>
    <w:rsid w:val="00047C04"/>
    <w:rsid w:val="000640B8"/>
    <w:rsid w:val="00065507"/>
    <w:rsid w:val="00093891"/>
    <w:rsid w:val="000A36E7"/>
    <w:rsid w:val="000B7A04"/>
    <w:rsid w:val="000B7F8D"/>
    <w:rsid w:val="000C1999"/>
    <w:rsid w:val="000D415A"/>
    <w:rsid w:val="000E6B76"/>
    <w:rsid w:val="000F2EE2"/>
    <w:rsid w:val="000F4ED6"/>
    <w:rsid w:val="000F5247"/>
    <w:rsid w:val="0010674E"/>
    <w:rsid w:val="00121BC7"/>
    <w:rsid w:val="00145CAB"/>
    <w:rsid w:val="0016063B"/>
    <w:rsid w:val="00180670"/>
    <w:rsid w:val="0019599D"/>
    <w:rsid w:val="001B142A"/>
    <w:rsid w:val="001F5EE6"/>
    <w:rsid w:val="00207A6B"/>
    <w:rsid w:val="00217718"/>
    <w:rsid w:val="00226D6A"/>
    <w:rsid w:val="00231C3D"/>
    <w:rsid w:val="00241061"/>
    <w:rsid w:val="002535D7"/>
    <w:rsid w:val="00260909"/>
    <w:rsid w:val="00292DA3"/>
    <w:rsid w:val="00296C41"/>
    <w:rsid w:val="002B37A9"/>
    <w:rsid w:val="002B59CB"/>
    <w:rsid w:val="002C79EA"/>
    <w:rsid w:val="002D230A"/>
    <w:rsid w:val="002E03B4"/>
    <w:rsid w:val="00303693"/>
    <w:rsid w:val="00310062"/>
    <w:rsid w:val="003331A8"/>
    <w:rsid w:val="00344210"/>
    <w:rsid w:val="00354898"/>
    <w:rsid w:val="00365657"/>
    <w:rsid w:val="003668A4"/>
    <w:rsid w:val="00370DB9"/>
    <w:rsid w:val="00376BF1"/>
    <w:rsid w:val="00386740"/>
    <w:rsid w:val="003B37E9"/>
    <w:rsid w:val="003C221D"/>
    <w:rsid w:val="003D18C0"/>
    <w:rsid w:val="003D6F36"/>
    <w:rsid w:val="003E19CE"/>
    <w:rsid w:val="003E3A5A"/>
    <w:rsid w:val="003E668F"/>
    <w:rsid w:val="003F4D56"/>
    <w:rsid w:val="00402028"/>
    <w:rsid w:val="004177C2"/>
    <w:rsid w:val="00430333"/>
    <w:rsid w:val="004464CE"/>
    <w:rsid w:val="00446C5B"/>
    <w:rsid w:val="004668F7"/>
    <w:rsid w:val="00482DA6"/>
    <w:rsid w:val="00495BC2"/>
    <w:rsid w:val="004A030B"/>
    <w:rsid w:val="004B0C4C"/>
    <w:rsid w:val="004B5F24"/>
    <w:rsid w:val="004D235C"/>
    <w:rsid w:val="004D2565"/>
    <w:rsid w:val="004E1672"/>
    <w:rsid w:val="004E54AA"/>
    <w:rsid w:val="004E5A5D"/>
    <w:rsid w:val="004E6D48"/>
    <w:rsid w:val="004F1722"/>
    <w:rsid w:val="004F60AF"/>
    <w:rsid w:val="00500BBE"/>
    <w:rsid w:val="00501B54"/>
    <w:rsid w:val="00512069"/>
    <w:rsid w:val="00525A7A"/>
    <w:rsid w:val="00527F4C"/>
    <w:rsid w:val="00540114"/>
    <w:rsid w:val="0055090B"/>
    <w:rsid w:val="0056457E"/>
    <w:rsid w:val="0057562D"/>
    <w:rsid w:val="0057573A"/>
    <w:rsid w:val="005807CE"/>
    <w:rsid w:val="005814F4"/>
    <w:rsid w:val="005A35AB"/>
    <w:rsid w:val="005A4B48"/>
    <w:rsid w:val="005B4947"/>
    <w:rsid w:val="005C0347"/>
    <w:rsid w:val="005C1BCC"/>
    <w:rsid w:val="005D7CA6"/>
    <w:rsid w:val="005E3A18"/>
    <w:rsid w:val="005E7CE9"/>
    <w:rsid w:val="00601849"/>
    <w:rsid w:val="00604976"/>
    <w:rsid w:val="006073B2"/>
    <w:rsid w:val="0062212D"/>
    <w:rsid w:val="00624972"/>
    <w:rsid w:val="00625EE7"/>
    <w:rsid w:val="00626590"/>
    <w:rsid w:val="006269E9"/>
    <w:rsid w:val="00631697"/>
    <w:rsid w:val="006429BD"/>
    <w:rsid w:val="00642AF4"/>
    <w:rsid w:val="00645566"/>
    <w:rsid w:val="006549AD"/>
    <w:rsid w:val="0065661D"/>
    <w:rsid w:val="00681039"/>
    <w:rsid w:val="00683622"/>
    <w:rsid w:val="00683F11"/>
    <w:rsid w:val="00683F96"/>
    <w:rsid w:val="0068672E"/>
    <w:rsid w:val="006A6D5F"/>
    <w:rsid w:val="006D759B"/>
    <w:rsid w:val="006E383A"/>
    <w:rsid w:val="006E39AD"/>
    <w:rsid w:val="006E7B42"/>
    <w:rsid w:val="006F0A13"/>
    <w:rsid w:val="006F2D8D"/>
    <w:rsid w:val="006F5930"/>
    <w:rsid w:val="00700202"/>
    <w:rsid w:val="0070147B"/>
    <w:rsid w:val="00706524"/>
    <w:rsid w:val="00710FCA"/>
    <w:rsid w:val="00723644"/>
    <w:rsid w:val="007249EC"/>
    <w:rsid w:val="007404BA"/>
    <w:rsid w:val="0075272F"/>
    <w:rsid w:val="00753490"/>
    <w:rsid w:val="007609CC"/>
    <w:rsid w:val="00787395"/>
    <w:rsid w:val="007A150D"/>
    <w:rsid w:val="007A17BD"/>
    <w:rsid w:val="007A1F41"/>
    <w:rsid w:val="007B020D"/>
    <w:rsid w:val="007C254C"/>
    <w:rsid w:val="007E7C3B"/>
    <w:rsid w:val="007F244D"/>
    <w:rsid w:val="007F3F18"/>
    <w:rsid w:val="008033A6"/>
    <w:rsid w:val="00803714"/>
    <w:rsid w:val="00812F4E"/>
    <w:rsid w:val="008243C8"/>
    <w:rsid w:val="00851B87"/>
    <w:rsid w:val="00867AFC"/>
    <w:rsid w:val="0087175C"/>
    <w:rsid w:val="0087416D"/>
    <w:rsid w:val="00875672"/>
    <w:rsid w:val="00890E0C"/>
    <w:rsid w:val="008A4D15"/>
    <w:rsid w:val="008B05B4"/>
    <w:rsid w:val="008C47F4"/>
    <w:rsid w:val="008D1429"/>
    <w:rsid w:val="008E66C2"/>
    <w:rsid w:val="008F40D7"/>
    <w:rsid w:val="008F7018"/>
    <w:rsid w:val="00912EEC"/>
    <w:rsid w:val="00914F5A"/>
    <w:rsid w:val="0091596E"/>
    <w:rsid w:val="009177C3"/>
    <w:rsid w:val="009226FC"/>
    <w:rsid w:val="009362E4"/>
    <w:rsid w:val="00942CA6"/>
    <w:rsid w:val="00947D7B"/>
    <w:rsid w:val="0095138B"/>
    <w:rsid w:val="00961665"/>
    <w:rsid w:val="00962B96"/>
    <w:rsid w:val="00963228"/>
    <w:rsid w:val="00965A43"/>
    <w:rsid w:val="00971294"/>
    <w:rsid w:val="009856F6"/>
    <w:rsid w:val="00992E56"/>
    <w:rsid w:val="009A3B0D"/>
    <w:rsid w:val="009B138E"/>
    <w:rsid w:val="009B3CB5"/>
    <w:rsid w:val="009B5824"/>
    <w:rsid w:val="009C59E7"/>
    <w:rsid w:val="009E07D6"/>
    <w:rsid w:val="009F7AF0"/>
    <w:rsid w:val="009F7FE6"/>
    <w:rsid w:val="00A006DC"/>
    <w:rsid w:val="00A00705"/>
    <w:rsid w:val="00A059A8"/>
    <w:rsid w:val="00A14FF4"/>
    <w:rsid w:val="00A219A9"/>
    <w:rsid w:val="00A26A52"/>
    <w:rsid w:val="00A30357"/>
    <w:rsid w:val="00A47E77"/>
    <w:rsid w:val="00A56106"/>
    <w:rsid w:val="00A73B35"/>
    <w:rsid w:val="00A83895"/>
    <w:rsid w:val="00A8682C"/>
    <w:rsid w:val="00A919C9"/>
    <w:rsid w:val="00A93B47"/>
    <w:rsid w:val="00AA2DD3"/>
    <w:rsid w:val="00AA3EE2"/>
    <w:rsid w:val="00AB3DD4"/>
    <w:rsid w:val="00AC0BE0"/>
    <w:rsid w:val="00AC3D7B"/>
    <w:rsid w:val="00AE2470"/>
    <w:rsid w:val="00AE343E"/>
    <w:rsid w:val="00AF07BE"/>
    <w:rsid w:val="00AF5117"/>
    <w:rsid w:val="00AF7A36"/>
    <w:rsid w:val="00B11AF3"/>
    <w:rsid w:val="00B15B7F"/>
    <w:rsid w:val="00B249BC"/>
    <w:rsid w:val="00B24E02"/>
    <w:rsid w:val="00B47720"/>
    <w:rsid w:val="00B602AA"/>
    <w:rsid w:val="00B629C7"/>
    <w:rsid w:val="00B712EF"/>
    <w:rsid w:val="00B72B79"/>
    <w:rsid w:val="00B7747B"/>
    <w:rsid w:val="00B90560"/>
    <w:rsid w:val="00B94E68"/>
    <w:rsid w:val="00BA719F"/>
    <w:rsid w:val="00BB0786"/>
    <w:rsid w:val="00BD36E2"/>
    <w:rsid w:val="00BE159C"/>
    <w:rsid w:val="00BE464A"/>
    <w:rsid w:val="00BE6389"/>
    <w:rsid w:val="00BF09B9"/>
    <w:rsid w:val="00BF139D"/>
    <w:rsid w:val="00BF1F69"/>
    <w:rsid w:val="00C2398B"/>
    <w:rsid w:val="00C27410"/>
    <w:rsid w:val="00C27DB8"/>
    <w:rsid w:val="00C31E85"/>
    <w:rsid w:val="00C46194"/>
    <w:rsid w:val="00C47F69"/>
    <w:rsid w:val="00C503DE"/>
    <w:rsid w:val="00C52792"/>
    <w:rsid w:val="00C53B86"/>
    <w:rsid w:val="00C76EB4"/>
    <w:rsid w:val="00CA70B9"/>
    <w:rsid w:val="00CB0591"/>
    <w:rsid w:val="00CB3A9C"/>
    <w:rsid w:val="00CD31BF"/>
    <w:rsid w:val="00CD5546"/>
    <w:rsid w:val="00CF0A8E"/>
    <w:rsid w:val="00CF3CFD"/>
    <w:rsid w:val="00CF6259"/>
    <w:rsid w:val="00CF7BAF"/>
    <w:rsid w:val="00D05DF7"/>
    <w:rsid w:val="00D230A3"/>
    <w:rsid w:val="00D579B8"/>
    <w:rsid w:val="00D62ED2"/>
    <w:rsid w:val="00D64FF7"/>
    <w:rsid w:val="00D75D8C"/>
    <w:rsid w:val="00D92F31"/>
    <w:rsid w:val="00D94A65"/>
    <w:rsid w:val="00DA0E3D"/>
    <w:rsid w:val="00DA17DF"/>
    <w:rsid w:val="00DA495B"/>
    <w:rsid w:val="00DB078D"/>
    <w:rsid w:val="00DB20C6"/>
    <w:rsid w:val="00DC3154"/>
    <w:rsid w:val="00DD72BF"/>
    <w:rsid w:val="00DE5D02"/>
    <w:rsid w:val="00E16A98"/>
    <w:rsid w:val="00E209BD"/>
    <w:rsid w:val="00E62BA6"/>
    <w:rsid w:val="00E70D3D"/>
    <w:rsid w:val="00E77675"/>
    <w:rsid w:val="00E90D5E"/>
    <w:rsid w:val="00E97064"/>
    <w:rsid w:val="00EA5CDC"/>
    <w:rsid w:val="00EB0A6D"/>
    <w:rsid w:val="00EB2F83"/>
    <w:rsid w:val="00EB7BD2"/>
    <w:rsid w:val="00ED41D8"/>
    <w:rsid w:val="00ED435E"/>
    <w:rsid w:val="00F05051"/>
    <w:rsid w:val="00F0550F"/>
    <w:rsid w:val="00F06EC7"/>
    <w:rsid w:val="00F11E7E"/>
    <w:rsid w:val="00F175BB"/>
    <w:rsid w:val="00F21BDE"/>
    <w:rsid w:val="00F26B39"/>
    <w:rsid w:val="00F32EEF"/>
    <w:rsid w:val="00F44AE5"/>
    <w:rsid w:val="00F463EF"/>
    <w:rsid w:val="00F5434C"/>
    <w:rsid w:val="00F5786A"/>
    <w:rsid w:val="00F66AA9"/>
    <w:rsid w:val="00F711A4"/>
    <w:rsid w:val="00F7568E"/>
    <w:rsid w:val="00F81D32"/>
    <w:rsid w:val="00F93B18"/>
    <w:rsid w:val="00F9467F"/>
    <w:rsid w:val="00FA7E5D"/>
    <w:rsid w:val="00FB3665"/>
    <w:rsid w:val="00FD0010"/>
    <w:rsid w:val="00FD7FFD"/>
    <w:rsid w:val="00FE69A1"/>
    <w:rsid w:val="00FF11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2E83"/>
  <w15:chartTrackingRefBased/>
  <w15:docId w15:val="{D611E5C4-DF5E-4526-98C2-EC3C1FBC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FE6"/>
    <w:rPr>
      <w:rFonts w:ascii="Verdana" w:hAnsi="Verdana"/>
      <w:sz w:val="24"/>
    </w:rPr>
  </w:style>
  <w:style w:type="paragraph" w:styleId="Heading1">
    <w:name w:val="heading 1"/>
    <w:basedOn w:val="Normal"/>
    <w:next w:val="Normal"/>
    <w:link w:val="Heading1Char"/>
    <w:uiPriority w:val="9"/>
    <w:qFormat/>
    <w:rsid w:val="009F7FE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9F7FE6"/>
    <w:pPr>
      <w:keepNext/>
      <w:keepLines/>
      <w:spacing w:before="40" w:after="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9F7F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7FE6"/>
    <w:pPr>
      <w:spacing w:after="0" w:line="240" w:lineRule="auto"/>
    </w:pPr>
  </w:style>
  <w:style w:type="character" w:customStyle="1" w:styleId="Heading1Char">
    <w:name w:val="Heading 1 Char"/>
    <w:basedOn w:val="DefaultParagraphFont"/>
    <w:link w:val="Heading1"/>
    <w:uiPriority w:val="9"/>
    <w:rsid w:val="009F7FE6"/>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semiHidden/>
    <w:rsid w:val="009F7FE6"/>
    <w:rPr>
      <w:rFonts w:ascii="Verdana" w:eastAsiaTheme="majorEastAsia" w:hAnsi="Verdana" w:cstheme="majorBidi"/>
      <w:b/>
      <w:sz w:val="28"/>
      <w:szCs w:val="26"/>
    </w:rPr>
  </w:style>
  <w:style w:type="character" w:customStyle="1" w:styleId="Heading4Char">
    <w:name w:val="Heading 4 Char"/>
    <w:basedOn w:val="DefaultParagraphFont"/>
    <w:link w:val="Heading4"/>
    <w:uiPriority w:val="9"/>
    <w:semiHidden/>
    <w:rsid w:val="009F7FE6"/>
    <w:rPr>
      <w:rFonts w:asciiTheme="majorHAnsi" w:eastAsiaTheme="majorEastAsia" w:hAnsiTheme="majorHAnsi" w:cstheme="majorBidi"/>
      <w:i/>
      <w:iCs/>
      <w:color w:val="2F5496" w:themeColor="accent1" w:themeShade="BF"/>
      <w:sz w:val="24"/>
    </w:rPr>
  </w:style>
  <w:style w:type="character" w:styleId="Hyperlink">
    <w:name w:val="Hyperlink"/>
    <w:uiPriority w:val="99"/>
    <w:rsid w:val="009F7FE6"/>
    <w:rPr>
      <w:color w:val="0000FF"/>
      <w:u w:val="single"/>
    </w:rPr>
  </w:style>
  <w:style w:type="table" w:styleId="TableGrid">
    <w:name w:val="Table Grid"/>
    <w:basedOn w:val="TableNormal"/>
    <w:rsid w:val="009F7FE6"/>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F7FE6"/>
    <w:pPr>
      <w:spacing w:before="100" w:beforeAutospacing="1" w:after="100" w:afterAutospacing="1" w:line="240" w:lineRule="auto"/>
    </w:pPr>
    <w:rPr>
      <w:rFonts w:eastAsia="Times New Roman" w:cs="Times New Roman"/>
      <w:kern w:val="0"/>
      <w:szCs w:val="24"/>
      <w14:ligatures w14:val="none"/>
    </w:rPr>
  </w:style>
  <w:style w:type="paragraph" w:styleId="ListParagraph">
    <w:name w:val="List Paragraph"/>
    <w:basedOn w:val="Normal"/>
    <w:uiPriority w:val="34"/>
    <w:qFormat/>
    <w:rsid w:val="009F7FE6"/>
    <w:pPr>
      <w:spacing w:after="0" w:line="240" w:lineRule="auto"/>
      <w:ind w:left="720"/>
    </w:pPr>
    <w:rPr>
      <w:rFonts w:eastAsia="Calibri" w:cs="Times New Roman"/>
      <w:kern w:val="0"/>
      <w14:ligatures w14:val="none"/>
    </w:rPr>
  </w:style>
  <w:style w:type="paragraph" w:styleId="TOC2">
    <w:name w:val="toc 2"/>
    <w:basedOn w:val="Normal"/>
    <w:next w:val="Normal"/>
    <w:autoRedefine/>
    <w:uiPriority w:val="39"/>
    <w:rsid w:val="00CB3A9C"/>
    <w:pPr>
      <w:tabs>
        <w:tab w:val="right" w:leader="dot" w:pos="12950"/>
      </w:tabs>
      <w:spacing w:after="0" w:line="240" w:lineRule="auto"/>
    </w:pPr>
    <w:rPr>
      <w:rFonts w:eastAsia="Times New Roman" w:cs="Arial"/>
      <w:b/>
      <w:bCs/>
      <w:noProof/>
      <w:color w:val="0000FF"/>
      <w:kern w:val="0"/>
      <w:szCs w:val="24"/>
      <w:u w:val="single"/>
      <w14:ligatures w14:val="none"/>
    </w:rPr>
  </w:style>
  <w:style w:type="paragraph" w:styleId="TOC1">
    <w:name w:val="toc 1"/>
    <w:basedOn w:val="Normal"/>
    <w:next w:val="Normal"/>
    <w:autoRedefine/>
    <w:uiPriority w:val="39"/>
    <w:rsid w:val="009F7FE6"/>
    <w:pPr>
      <w:spacing w:after="0" w:line="240" w:lineRule="auto"/>
    </w:pPr>
    <w:rPr>
      <w:rFonts w:eastAsia="Times New Roman" w:cs="Times New Roman"/>
      <w:kern w:val="0"/>
      <w:szCs w:val="24"/>
      <w14:ligatures w14:val="none"/>
    </w:rPr>
  </w:style>
  <w:style w:type="character" w:styleId="UnresolvedMention">
    <w:name w:val="Unresolved Mention"/>
    <w:basedOn w:val="DefaultParagraphFont"/>
    <w:uiPriority w:val="99"/>
    <w:semiHidden/>
    <w:unhideWhenUsed/>
    <w:rsid w:val="009F7FE6"/>
    <w:rPr>
      <w:color w:val="605E5C"/>
      <w:shd w:val="clear" w:color="auto" w:fill="E1DFDD"/>
    </w:rPr>
  </w:style>
  <w:style w:type="character" w:styleId="FollowedHyperlink">
    <w:name w:val="FollowedHyperlink"/>
    <w:basedOn w:val="DefaultParagraphFont"/>
    <w:uiPriority w:val="99"/>
    <w:semiHidden/>
    <w:unhideWhenUsed/>
    <w:rsid w:val="00AF5117"/>
    <w:rPr>
      <w:color w:val="954F72" w:themeColor="followedHyperlink"/>
      <w:u w:val="single"/>
    </w:rPr>
  </w:style>
  <w:style w:type="character" w:styleId="Strong">
    <w:name w:val="Strong"/>
    <w:basedOn w:val="DefaultParagraphFont"/>
    <w:uiPriority w:val="22"/>
    <w:qFormat/>
    <w:rsid w:val="00E209BD"/>
    <w:rPr>
      <w:b/>
      <w:bCs/>
    </w:rPr>
  </w:style>
  <w:style w:type="character" w:styleId="CommentReference">
    <w:name w:val="annotation reference"/>
    <w:basedOn w:val="DefaultParagraphFont"/>
    <w:uiPriority w:val="99"/>
    <w:semiHidden/>
    <w:unhideWhenUsed/>
    <w:rsid w:val="00E209BD"/>
    <w:rPr>
      <w:sz w:val="16"/>
      <w:szCs w:val="16"/>
    </w:rPr>
  </w:style>
  <w:style w:type="paragraph" w:styleId="CommentText">
    <w:name w:val="annotation text"/>
    <w:basedOn w:val="Normal"/>
    <w:link w:val="CommentTextChar"/>
    <w:uiPriority w:val="99"/>
    <w:unhideWhenUsed/>
    <w:rsid w:val="00E209BD"/>
    <w:pPr>
      <w:spacing w:line="240" w:lineRule="auto"/>
    </w:pPr>
    <w:rPr>
      <w:sz w:val="20"/>
      <w:szCs w:val="20"/>
    </w:rPr>
  </w:style>
  <w:style w:type="character" w:customStyle="1" w:styleId="CommentTextChar">
    <w:name w:val="Comment Text Char"/>
    <w:basedOn w:val="DefaultParagraphFont"/>
    <w:link w:val="CommentText"/>
    <w:uiPriority w:val="99"/>
    <w:rsid w:val="00E209B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E209BD"/>
    <w:rPr>
      <w:b/>
      <w:bCs/>
    </w:rPr>
  </w:style>
  <w:style w:type="character" w:customStyle="1" w:styleId="CommentSubjectChar">
    <w:name w:val="Comment Subject Char"/>
    <w:basedOn w:val="CommentTextChar"/>
    <w:link w:val="CommentSubject"/>
    <w:uiPriority w:val="99"/>
    <w:semiHidden/>
    <w:rsid w:val="00E209BD"/>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34683">
      <w:bodyDiv w:val="1"/>
      <w:marLeft w:val="0"/>
      <w:marRight w:val="0"/>
      <w:marTop w:val="0"/>
      <w:marBottom w:val="0"/>
      <w:divBdr>
        <w:top w:val="none" w:sz="0" w:space="0" w:color="auto"/>
        <w:left w:val="none" w:sz="0" w:space="0" w:color="auto"/>
        <w:bottom w:val="none" w:sz="0" w:space="0" w:color="auto"/>
        <w:right w:val="none" w:sz="0" w:space="0" w:color="auto"/>
      </w:divBdr>
      <w:divsChild>
        <w:div w:id="934242926">
          <w:marLeft w:val="0"/>
          <w:marRight w:val="0"/>
          <w:marTop w:val="0"/>
          <w:marBottom w:val="0"/>
          <w:divBdr>
            <w:top w:val="none" w:sz="0" w:space="0" w:color="auto"/>
            <w:left w:val="none" w:sz="0" w:space="0" w:color="auto"/>
            <w:bottom w:val="none" w:sz="0" w:space="0" w:color="auto"/>
            <w:right w:val="none" w:sz="0" w:space="0" w:color="auto"/>
          </w:divBdr>
          <w:divsChild>
            <w:div w:id="76172358">
              <w:marLeft w:val="0"/>
              <w:marRight w:val="0"/>
              <w:marTop w:val="0"/>
              <w:marBottom w:val="0"/>
              <w:divBdr>
                <w:top w:val="none" w:sz="0" w:space="0" w:color="auto"/>
                <w:left w:val="none" w:sz="0" w:space="0" w:color="auto"/>
                <w:bottom w:val="none" w:sz="0" w:space="0" w:color="auto"/>
                <w:right w:val="none" w:sz="0" w:space="0" w:color="auto"/>
              </w:divBdr>
              <w:divsChild>
                <w:div w:id="103502113">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28428521">
          <w:marLeft w:val="0"/>
          <w:marRight w:val="0"/>
          <w:marTop w:val="0"/>
          <w:marBottom w:val="0"/>
          <w:divBdr>
            <w:top w:val="none" w:sz="0" w:space="0" w:color="auto"/>
            <w:left w:val="none" w:sz="0" w:space="0" w:color="auto"/>
            <w:bottom w:val="none" w:sz="0" w:space="0" w:color="auto"/>
            <w:right w:val="none" w:sz="0" w:space="0" w:color="auto"/>
          </w:divBdr>
          <w:divsChild>
            <w:div w:id="719323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58104063">
      <w:bodyDiv w:val="1"/>
      <w:marLeft w:val="0"/>
      <w:marRight w:val="0"/>
      <w:marTop w:val="0"/>
      <w:marBottom w:val="0"/>
      <w:divBdr>
        <w:top w:val="none" w:sz="0" w:space="0" w:color="auto"/>
        <w:left w:val="none" w:sz="0" w:space="0" w:color="auto"/>
        <w:bottom w:val="none" w:sz="0" w:space="0" w:color="auto"/>
        <w:right w:val="none" w:sz="0" w:space="0" w:color="auto"/>
      </w:divBdr>
    </w:div>
    <w:div w:id="313948727">
      <w:bodyDiv w:val="1"/>
      <w:marLeft w:val="0"/>
      <w:marRight w:val="0"/>
      <w:marTop w:val="0"/>
      <w:marBottom w:val="0"/>
      <w:divBdr>
        <w:top w:val="none" w:sz="0" w:space="0" w:color="auto"/>
        <w:left w:val="none" w:sz="0" w:space="0" w:color="auto"/>
        <w:bottom w:val="none" w:sz="0" w:space="0" w:color="auto"/>
        <w:right w:val="none" w:sz="0" w:space="0" w:color="auto"/>
      </w:divBdr>
    </w:div>
    <w:div w:id="351760526">
      <w:bodyDiv w:val="1"/>
      <w:marLeft w:val="0"/>
      <w:marRight w:val="0"/>
      <w:marTop w:val="0"/>
      <w:marBottom w:val="0"/>
      <w:divBdr>
        <w:top w:val="none" w:sz="0" w:space="0" w:color="auto"/>
        <w:left w:val="none" w:sz="0" w:space="0" w:color="auto"/>
        <w:bottom w:val="none" w:sz="0" w:space="0" w:color="auto"/>
        <w:right w:val="none" w:sz="0" w:space="0" w:color="auto"/>
      </w:divBdr>
      <w:divsChild>
        <w:div w:id="990334021">
          <w:marLeft w:val="0"/>
          <w:marRight w:val="0"/>
          <w:marTop w:val="0"/>
          <w:marBottom w:val="0"/>
          <w:divBdr>
            <w:top w:val="none" w:sz="0" w:space="0" w:color="auto"/>
            <w:left w:val="none" w:sz="0" w:space="0" w:color="auto"/>
            <w:bottom w:val="none" w:sz="0" w:space="0" w:color="auto"/>
            <w:right w:val="none" w:sz="0" w:space="0" w:color="auto"/>
          </w:divBdr>
          <w:divsChild>
            <w:div w:id="209003951">
              <w:marLeft w:val="0"/>
              <w:marRight w:val="0"/>
              <w:marTop w:val="0"/>
              <w:marBottom w:val="0"/>
              <w:divBdr>
                <w:top w:val="none" w:sz="0" w:space="0" w:color="auto"/>
                <w:left w:val="none" w:sz="0" w:space="0" w:color="auto"/>
                <w:bottom w:val="none" w:sz="0" w:space="0" w:color="auto"/>
                <w:right w:val="none" w:sz="0" w:space="0" w:color="auto"/>
              </w:divBdr>
              <w:divsChild>
                <w:div w:id="1592197974">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1512403943">
          <w:marLeft w:val="0"/>
          <w:marRight w:val="0"/>
          <w:marTop w:val="0"/>
          <w:marBottom w:val="0"/>
          <w:divBdr>
            <w:top w:val="none" w:sz="0" w:space="0" w:color="auto"/>
            <w:left w:val="none" w:sz="0" w:space="0" w:color="auto"/>
            <w:bottom w:val="none" w:sz="0" w:space="0" w:color="auto"/>
            <w:right w:val="none" w:sz="0" w:space="0" w:color="auto"/>
          </w:divBdr>
          <w:divsChild>
            <w:div w:id="364408892">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911310676">
      <w:bodyDiv w:val="1"/>
      <w:marLeft w:val="0"/>
      <w:marRight w:val="0"/>
      <w:marTop w:val="0"/>
      <w:marBottom w:val="0"/>
      <w:divBdr>
        <w:top w:val="none" w:sz="0" w:space="0" w:color="auto"/>
        <w:left w:val="none" w:sz="0" w:space="0" w:color="auto"/>
        <w:bottom w:val="none" w:sz="0" w:space="0" w:color="auto"/>
        <w:right w:val="none" w:sz="0" w:space="0" w:color="auto"/>
      </w:divBdr>
    </w:div>
    <w:div w:id="1715933176">
      <w:bodyDiv w:val="1"/>
      <w:marLeft w:val="0"/>
      <w:marRight w:val="0"/>
      <w:marTop w:val="0"/>
      <w:marBottom w:val="0"/>
      <w:divBdr>
        <w:top w:val="none" w:sz="0" w:space="0" w:color="auto"/>
        <w:left w:val="none" w:sz="0" w:space="0" w:color="auto"/>
        <w:bottom w:val="none" w:sz="0" w:space="0" w:color="auto"/>
        <w:right w:val="none" w:sz="0" w:space="0" w:color="auto"/>
      </w:divBdr>
      <w:divsChild>
        <w:div w:id="1336762526">
          <w:marLeft w:val="0"/>
          <w:marRight w:val="0"/>
          <w:marTop w:val="0"/>
          <w:marBottom w:val="0"/>
          <w:divBdr>
            <w:top w:val="none" w:sz="0" w:space="0" w:color="auto"/>
            <w:left w:val="none" w:sz="0" w:space="0" w:color="auto"/>
            <w:bottom w:val="none" w:sz="0" w:space="0" w:color="auto"/>
            <w:right w:val="none" w:sz="0" w:space="0" w:color="auto"/>
          </w:divBdr>
          <w:divsChild>
            <w:div w:id="279629">
              <w:marLeft w:val="0"/>
              <w:marRight w:val="0"/>
              <w:marTop w:val="0"/>
              <w:marBottom w:val="0"/>
              <w:divBdr>
                <w:top w:val="none" w:sz="0" w:space="0" w:color="auto"/>
                <w:left w:val="none" w:sz="0" w:space="0" w:color="auto"/>
                <w:bottom w:val="none" w:sz="0" w:space="0" w:color="auto"/>
                <w:right w:val="none" w:sz="0" w:space="0" w:color="auto"/>
              </w:divBdr>
              <w:divsChild>
                <w:div w:id="86776617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13604253">
          <w:marLeft w:val="0"/>
          <w:marRight w:val="0"/>
          <w:marTop w:val="0"/>
          <w:marBottom w:val="0"/>
          <w:divBdr>
            <w:top w:val="none" w:sz="0" w:space="0" w:color="auto"/>
            <w:left w:val="none" w:sz="0" w:space="0" w:color="auto"/>
            <w:bottom w:val="none" w:sz="0" w:space="0" w:color="auto"/>
            <w:right w:val="none" w:sz="0" w:space="0" w:color="auto"/>
          </w:divBdr>
          <w:divsChild>
            <w:div w:id="85676813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20822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DocRenderer?documentId=CALL-0049" TargetMode="External"/><Relationship Id="rId10" Type="http://schemas.openxmlformats.org/officeDocument/2006/relationships/image" Target="media/image2.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6.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2" ma:contentTypeDescription="Create a new document." ma:contentTypeScope="" ma:versionID="4e5e4e81bf13b39c3d610c1af631782c">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a5cc1e983432445a2d3d8182c5993fc9"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ma:format="Dropdown" ma:internalName="LifelineQuickCha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LifelineQuickChat xmlns="d19e0082-693e-45ae-8f74-da0dd659fa03" xsi:nil="true"/>
  </documentManagement>
</p:properties>
</file>

<file path=customXml/itemProps1.xml><?xml version="1.0" encoding="utf-8"?>
<ds:datastoreItem xmlns:ds="http://schemas.openxmlformats.org/officeDocument/2006/customXml" ds:itemID="{D96564E3-ECCE-44D4-86DA-A73DBE3A0884}">
  <ds:schemaRefs>
    <ds:schemaRef ds:uri="http://schemas.microsoft.com/sharepoint/v3/contenttype/forms"/>
  </ds:schemaRefs>
</ds:datastoreItem>
</file>

<file path=customXml/itemProps2.xml><?xml version="1.0" encoding="utf-8"?>
<ds:datastoreItem xmlns:ds="http://schemas.openxmlformats.org/officeDocument/2006/customXml" ds:itemID="{DDD62089-81E3-419F-99C4-9DF01B9BA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498683-D199-4B74-81F8-63E35E085186}">
  <ds:schemaRefs>
    <ds:schemaRef ds:uri="http://schemas.openxmlformats.org/officeDocument/2006/bibliography"/>
  </ds:schemaRefs>
</ds:datastoreItem>
</file>

<file path=customXml/itemProps4.xml><?xml version="1.0" encoding="utf-8"?>
<ds:datastoreItem xmlns:ds="http://schemas.openxmlformats.org/officeDocument/2006/customXml" ds:itemID="{6D753738-943B-4105-9A4A-56A3FB671B51}">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2478</Words>
  <Characters>14126</Characters>
  <Application>Microsoft Office Word</Application>
  <DocSecurity>0</DocSecurity>
  <Lines>117</Lines>
  <Paragraphs>33</Paragraphs>
  <ScaleCrop>false</ScaleCrop>
  <Company/>
  <LinksUpToDate>false</LinksUpToDate>
  <CharactersWithSpaces>16571</CharactersWithSpaces>
  <SharedDoc>false</SharedDoc>
  <HLinks>
    <vt:vector size="192" baseType="variant">
      <vt:variant>
        <vt:i4>262192</vt:i4>
      </vt:variant>
      <vt:variant>
        <vt:i4>96</vt:i4>
      </vt:variant>
      <vt:variant>
        <vt:i4>0</vt:i4>
      </vt:variant>
      <vt:variant>
        <vt:i4>5</vt:i4>
      </vt:variant>
      <vt:variant>
        <vt:lpwstr/>
      </vt:variant>
      <vt:variant>
        <vt:lpwstr>_top</vt:lpwstr>
      </vt:variant>
      <vt:variant>
        <vt:i4>1376333</vt:i4>
      </vt:variant>
      <vt:variant>
        <vt:i4>93</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90</vt:i4>
      </vt:variant>
      <vt:variant>
        <vt:i4>0</vt:i4>
      </vt:variant>
      <vt:variant>
        <vt:i4>5</vt:i4>
      </vt:variant>
      <vt:variant>
        <vt:lpwstr>https://policy.corp.cvscaremark.com/pnp/faces/DocRenderer?documentId=CALL-0049</vt:lpwstr>
      </vt:variant>
      <vt:variant>
        <vt:lpwstr/>
      </vt:variant>
      <vt:variant>
        <vt:i4>262192</vt:i4>
      </vt:variant>
      <vt:variant>
        <vt:i4>87</vt:i4>
      </vt:variant>
      <vt:variant>
        <vt:i4>0</vt:i4>
      </vt:variant>
      <vt:variant>
        <vt:i4>5</vt:i4>
      </vt:variant>
      <vt:variant>
        <vt:lpwstr/>
      </vt:variant>
      <vt:variant>
        <vt:lpwstr>_top</vt:lpwstr>
      </vt:variant>
      <vt:variant>
        <vt:i4>4980804</vt:i4>
      </vt:variant>
      <vt:variant>
        <vt:i4>84</vt:i4>
      </vt:variant>
      <vt:variant>
        <vt:i4>0</vt:i4>
      </vt:variant>
      <vt:variant>
        <vt:i4>5</vt:i4>
      </vt:variant>
      <vt:variant>
        <vt:lpwstr>https://thesource.cvshealth.com/nuxeo/thesource/</vt:lpwstr>
      </vt:variant>
      <vt:variant>
        <vt:lpwstr>!/view?docid=0296717e-6df6-4184-b337-13abcd4b070b</vt:lpwstr>
      </vt:variant>
      <vt:variant>
        <vt:i4>5177368</vt:i4>
      </vt:variant>
      <vt:variant>
        <vt:i4>81</vt:i4>
      </vt:variant>
      <vt:variant>
        <vt:i4>0</vt:i4>
      </vt:variant>
      <vt:variant>
        <vt:i4>5</vt:i4>
      </vt:variant>
      <vt:variant>
        <vt:lpwstr>https://thesource.cvshealth.com/nuxeo/thesource/</vt:lpwstr>
      </vt:variant>
      <vt:variant>
        <vt:lpwstr>!/view?docid=ba630879-142f-4c5a-89c6-50b5018fe3b6</vt:lpwstr>
      </vt:variant>
      <vt:variant>
        <vt:i4>262192</vt:i4>
      </vt:variant>
      <vt:variant>
        <vt:i4>78</vt:i4>
      </vt:variant>
      <vt:variant>
        <vt:i4>0</vt:i4>
      </vt:variant>
      <vt:variant>
        <vt:i4>5</vt:i4>
      </vt:variant>
      <vt:variant>
        <vt:lpwstr/>
      </vt:variant>
      <vt:variant>
        <vt:lpwstr>_top</vt:lpwstr>
      </vt:variant>
      <vt:variant>
        <vt:i4>1114143</vt:i4>
      </vt:variant>
      <vt:variant>
        <vt:i4>75</vt:i4>
      </vt:variant>
      <vt:variant>
        <vt:i4>0</vt:i4>
      </vt:variant>
      <vt:variant>
        <vt:i4>5</vt:i4>
      </vt:variant>
      <vt:variant>
        <vt:lpwstr>https://thesource.cvshealth.com/nuxeo/thesource/</vt:lpwstr>
      </vt:variant>
      <vt:variant>
        <vt:lpwstr>!/view?docid=589a4793-e6c7-472a-a95d-1e7dd43e0f3b</vt:lpwstr>
      </vt:variant>
      <vt:variant>
        <vt:i4>5046299</vt:i4>
      </vt:variant>
      <vt:variant>
        <vt:i4>72</vt:i4>
      </vt:variant>
      <vt:variant>
        <vt:i4>0</vt:i4>
      </vt:variant>
      <vt:variant>
        <vt:i4>5</vt:i4>
      </vt:variant>
      <vt:variant>
        <vt:lpwstr>https://thesource.cvshealth.com/nuxeo/thesource/</vt:lpwstr>
      </vt:variant>
      <vt:variant>
        <vt:lpwstr>!/view?docid=5adafaf7-02a1-49b8-b58b-3abceda07ad2</vt:lpwstr>
      </vt:variant>
      <vt:variant>
        <vt:i4>4980814</vt:i4>
      </vt:variant>
      <vt:variant>
        <vt:i4>69</vt:i4>
      </vt:variant>
      <vt:variant>
        <vt:i4>0</vt:i4>
      </vt:variant>
      <vt:variant>
        <vt:i4>5</vt:i4>
      </vt:variant>
      <vt:variant>
        <vt:lpwstr>https://thesource.cvshealth.com/nuxeo/thesource/</vt:lpwstr>
      </vt:variant>
      <vt:variant>
        <vt:lpwstr>!/view?docid=a6851523-18b2-4009-90a5-8fd53ee9669b</vt:lpwstr>
      </vt:variant>
      <vt:variant>
        <vt:i4>1900609</vt:i4>
      </vt:variant>
      <vt:variant>
        <vt:i4>66</vt:i4>
      </vt:variant>
      <vt:variant>
        <vt:i4>0</vt:i4>
      </vt:variant>
      <vt:variant>
        <vt:i4>5</vt:i4>
      </vt:variant>
      <vt:variant>
        <vt:lpwstr>https://thesource.cvshealth.com/nuxeo/thesource/</vt:lpwstr>
      </vt:variant>
      <vt:variant>
        <vt:lpwstr>!/view?docid=7e45fb8b-f0e4-437e-9238-c8e37a504de8</vt:lpwstr>
      </vt:variant>
      <vt:variant>
        <vt:i4>5046299</vt:i4>
      </vt:variant>
      <vt:variant>
        <vt:i4>63</vt:i4>
      </vt:variant>
      <vt:variant>
        <vt:i4>0</vt:i4>
      </vt:variant>
      <vt:variant>
        <vt:i4>5</vt:i4>
      </vt:variant>
      <vt:variant>
        <vt:lpwstr>https://thesource.cvshealth.com/nuxeo/thesource/</vt:lpwstr>
      </vt:variant>
      <vt:variant>
        <vt:lpwstr>!/view?docid=5adafaf7-02a1-49b8-b58b-3abceda07ad2</vt:lpwstr>
      </vt:variant>
      <vt:variant>
        <vt:i4>262192</vt:i4>
      </vt:variant>
      <vt:variant>
        <vt:i4>60</vt:i4>
      </vt:variant>
      <vt:variant>
        <vt:i4>0</vt:i4>
      </vt:variant>
      <vt:variant>
        <vt:i4>5</vt:i4>
      </vt:variant>
      <vt:variant>
        <vt:lpwstr/>
      </vt:variant>
      <vt:variant>
        <vt:lpwstr>_top</vt:lpwstr>
      </vt:variant>
      <vt:variant>
        <vt:i4>5046299</vt:i4>
      </vt:variant>
      <vt:variant>
        <vt:i4>57</vt:i4>
      </vt:variant>
      <vt:variant>
        <vt:i4>0</vt:i4>
      </vt:variant>
      <vt:variant>
        <vt:i4>5</vt:i4>
      </vt:variant>
      <vt:variant>
        <vt:lpwstr>https://thesource.cvshealth.com/nuxeo/thesource/</vt:lpwstr>
      </vt:variant>
      <vt:variant>
        <vt:lpwstr>!/view?docid=5adafaf7-02a1-49b8-b58b-3abceda07ad2</vt:lpwstr>
      </vt:variant>
      <vt:variant>
        <vt:i4>5177368</vt:i4>
      </vt:variant>
      <vt:variant>
        <vt:i4>54</vt:i4>
      </vt:variant>
      <vt:variant>
        <vt:i4>0</vt:i4>
      </vt:variant>
      <vt:variant>
        <vt:i4>5</vt:i4>
      </vt:variant>
      <vt:variant>
        <vt:lpwstr>https://thesource.cvshealth.com/nuxeo/thesource/</vt:lpwstr>
      </vt:variant>
      <vt:variant>
        <vt:lpwstr>!/view?docid=ba630879-142f-4c5a-89c6-50b5018fe3b6</vt:lpwstr>
      </vt:variant>
      <vt:variant>
        <vt:i4>1835076</vt:i4>
      </vt:variant>
      <vt:variant>
        <vt:i4>51</vt:i4>
      </vt:variant>
      <vt:variant>
        <vt:i4>0</vt:i4>
      </vt:variant>
      <vt:variant>
        <vt:i4>5</vt:i4>
      </vt:variant>
      <vt:variant>
        <vt:lpwstr>https://thesource.cvshealth.com/nuxeo/thesource/</vt:lpwstr>
      </vt:variant>
      <vt:variant>
        <vt:lpwstr>!/view?docid=6e9f56f6-783d-472b-9deb-c259c1b2a224</vt:lpwstr>
      </vt:variant>
      <vt:variant>
        <vt:i4>1966152</vt:i4>
      </vt:variant>
      <vt:variant>
        <vt:i4>48</vt:i4>
      </vt:variant>
      <vt:variant>
        <vt:i4>0</vt:i4>
      </vt:variant>
      <vt:variant>
        <vt:i4>5</vt:i4>
      </vt:variant>
      <vt:variant>
        <vt:lpwstr>https://thesource.cvshealth.com/nuxeo/thesource/</vt:lpwstr>
      </vt:variant>
      <vt:variant>
        <vt:lpwstr>!/view?docid=91f73b9d-e568-48dd-9ab4-88cb2654d4c9</vt:lpwstr>
      </vt:variant>
      <vt:variant>
        <vt:i4>1441809</vt:i4>
      </vt:variant>
      <vt:variant>
        <vt:i4>45</vt:i4>
      </vt:variant>
      <vt:variant>
        <vt:i4>0</vt:i4>
      </vt:variant>
      <vt:variant>
        <vt:i4>5</vt:i4>
      </vt:variant>
      <vt:variant>
        <vt:lpwstr>https://thesource.cvshealth.com/nuxeo/thesource/</vt:lpwstr>
      </vt:variant>
      <vt:variant>
        <vt:lpwstr>!/view?docid=ba08434f-a17e-41de-9428-33f453416a6b</vt:lpwstr>
      </vt:variant>
      <vt:variant>
        <vt:i4>4390991</vt:i4>
      </vt:variant>
      <vt:variant>
        <vt:i4>42</vt:i4>
      </vt:variant>
      <vt:variant>
        <vt:i4>0</vt:i4>
      </vt:variant>
      <vt:variant>
        <vt:i4>5</vt:i4>
      </vt:variant>
      <vt:variant>
        <vt:lpwstr>https://thesource.cvshealth.com/nuxeo/thesource/</vt:lpwstr>
      </vt:variant>
      <vt:variant>
        <vt:lpwstr>!/view?docid=cfa341fa-0ce1-4886-9650-f3cb112508e7</vt:lpwstr>
      </vt:variant>
      <vt:variant>
        <vt:i4>1441813</vt:i4>
      </vt:variant>
      <vt:variant>
        <vt:i4>39</vt:i4>
      </vt:variant>
      <vt:variant>
        <vt:i4>0</vt:i4>
      </vt:variant>
      <vt:variant>
        <vt:i4>5</vt:i4>
      </vt:variant>
      <vt:variant>
        <vt:lpwstr>https://thesource.cvshealth.com/nuxeo/thesource/</vt:lpwstr>
      </vt:variant>
      <vt:variant>
        <vt:lpwstr>!/view?docid=071ddb5a-1f72-4cef-baa6-5164c512e782</vt:lpwstr>
      </vt:variant>
      <vt:variant>
        <vt:i4>5177363</vt:i4>
      </vt:variant>
      <vt:variant>
        <vt:i4>36</vt:i4>
      </vt:variant>
      <vt:variant>
        <vt:i4>0</vt:i4>
      </vt:variant>
      <vt:variant>
        <vt:i4>5</vt:i4>
      </vt:variant>
      <vt:variant>
        <vt:lpwstr>https://thesource.cvshealth.com/nuxeo/thesource/</vt:lpwstr>
      </vt:variant>
      <vt:variant>
        <vt:lpwstr>!/view?docid=8e561110-5fc0-43ed-a589-5c0904df1a10</vt:lpwstr>
      </vt:variant>
      <vt:variant>
        <vt:i4>4784159</vt:i4>
      </vt:variant>
      <vt:variant>
        <vt:i4>33</vt:i4>
      </vt:variant>
      <vt:variant>
        <vt:i4>0</vt:i4>
      </vt:variant>
      <vt:variant>
        <vt:i4>5</vt:i4>
      </vt:variant>
      <vt:variant>
        <vt:lpwstr>https://thesource.cvshealth.com/nuxeo/thesource/</vt:lpwstr>
      </vt:variant>
      <vt:variant>
        <vt:lpwstr>!/view?docid=44418b02-7e70-41cc-bb2e-bb38164a951f</vt:lpwstr>
      </vt:variant>
      <vt:variant>
        <vt:i4>4325405</vt:i4>
      </vt:variant>
      <vt:variant>
        <vt:i4>30</vt:i4>
      </vt:variant>
      <vt:variant>
        <vt:i4>0</vt:i4>
      </vt:variant>
      <vt:variant>
        <vt:i4>5</vt:i4>
      </vt:variant>
      <vt:variant>
        <vt:lpwstr>https://thesource.cvshealth.com/nuxeo/thesource/</vt:lpwstr>
      </vt:variant>
      <vt:variant>
        <vt:lpwstr>!/view?docid=9e7e3115-e2d6-41c6-bd9e-83a67e0ec196</vt:lpwstr>
      </vt:variant>
      <vt:variant>
        <vt:i4>1769544</vt:i4>
      </vt:variant>
      <vt:variant>
        <vt:i4>27</vt:i4>
      </vt:variant>
      <vt:variant>
        <vt:i4>0</vt:i4>
      </vt:variant>
      <vt:variant>
        <vt:i4>5</vt:i4>
      </vt:variant>
      <vt:variant>
        <vt:lpwstr>https://thesource.cvshealth.com/nuxeo/thesource/</vt:lpwstr>
      </vt:variant>
      <vt:variant>
        <vt:lpwstr>!/view?docid=18c64566-0ebb-4760-96fe-04da06185de0</vt:lpwstr>
      </vt:variant>
      <vt:variant>
        <vt:i4>5046299</vt:i4>
      </vt:variant>
      <vt:variant>
        <vt:i4>24</vt:i4>
      </vt:variant>
      <vt:variant>
        <vt:i4>0</vt:i4>
      </vt:variant>
      <vt:variant>
        <vt:i4>5</vt:i4>
      </vt:variant>
      <vt:variant>
        <vt:lpwstr>https://thesource.cvshealth.com/nuxeo/thesource/</vt:lpwstr>
      </vt:variant>
      <vt:variant>
        <vt:lpwstr>!/view?docid=5adafaf7-02a1-49b8-b58b-3abceda07ad2</vt:lpwstr>
      </vt:variant>
      <vt:variant>
        <vt:i4>262192</vt:i4>
      </vt:variant>
      <vt:variant>
        <vt:i4>21</vt:i4>
      </vt:variant>
      <vt:variant>
        <vt:i4>0</vt:i4>
      </vt:variant>
      <vt:variant>
        <vt:i4>5</vt:i4>
      </vt:variant>
      <vt:variant>
        <vt:lpwstr/>
      </vt:variant>
      <vt:variant>
        <vt:lpwstr>_top</vt:lpwstr>
      </vt:variant>
      <vt:variant>
        <vt:i4>1179718</vt:i4>
      </vt:variant>
      <vt:variant>
        <vt:i4>18</vt:i4>
      </vt:variant>
      <vt:variant>
        <vt:i4>0</vt:i4>
      </vt:variant>
      <vt:variant>
        <vt:i4>5</vt:i4>
      </vt:variant>
      <vt:variant>
        <vt:lpwstr>https://thesource.cvshealth.com/nuxeo/thesource/</vt:lpwstr>
      </vt:variant>
      <vt:variant>
        <vt:lpwstr>!/view?docid=0990aac5-274f-424d-9400-546d74b3fed7</vt:lpwstr>
      </vt:variant>
      <vt:variant>
        <vt:i4>1769529</vt:i4>
      </vt:variant>
      <vt:variant>
        <vt:i4>14</vt:i4>
      </vt:variant>
      <vt:variant>
        <vt:i4>0</vt:i4>
      </vt:variant>
      <vt:variant>
        <vt:i4>5</vt:i4>
      </vt:variant>
      <vt:variant>
        <vt:lpwstr/>
      </vt:variant>
      <vt:variant>
        <vt:lpwstr>_Toc187066925</vt:lpwstr>
      </vt:variant>
      <vt:variant>
        <vt:i4>1769529</vt:i4>
      </vt:variant>
      <vt:variant>
        <vt:i4>11</vt:i4>
      </vt:variant>
      <vt:variant>
        <vt:i4>0</vt:i4>
      </vt:variant>
      <vt:variant>
        <vt:i4>5</vt:i4>
      </vt:variant>
      <vt:variant>
        <vt:lpwstr/>
      </vt:variant>
      <vt:variant>
        <vt:lpwstr>_Toc187066924</vt:lpwstr>
      </vt:variant>
      <vt:variant>
        <vt:i4>1769529</vt:i4>
      </vt:variant>
      <vt:variant>
        <vt:i4>8</vt:i4>
      </vt:variant>
      <vt:variant>
        <vt:i4>0</vt:i4>
      </vt:variant>
      <vt:variant>
        <vt:i4>5</vt:i4>
      </vt:variant>
      <vt:variant>
        <vt:lpwstr/>
      </vt:variant>
      <vt:variant>
        <vt:lpwstr>_Toc187066923</vt:lpwstr>
      </vt:variant>
      <vt:variant>
        <vt:i4>1769529</vt:i4>
      </vt:variant>
      <vt:variant>
        <vt:i4>5</vt:i4>
      </vt:variant>
      <vt:variant>
        <vt:i4>0</vt:i4>
      </vt:variant>
      <vt:variant>
        <vt:i4>5</vt:i4>
      </vt:variant>
      <vt:variant>
        <vt:lpwstr/>
      </vt:variant>
      <vt:variant>
        <vt:lpwstr>_Toc187066922</vt:lpwstr>
      </vt:variant>
      <vt:variant>
        <vt:i4>1769529</vt:i4>
      </vt:variant>
      <vt:variant>
        <vt:i4>2</vt:i4>
      </vt:variant>
      <vt:variant>
        <vt:i4>0</vt:i4>
      </vt:variant>
      <vt:variant>
        <vt:i4>5</vt:i4>
      </vt:variant>
      <vt:variant>
        <vt:lpwstr/>
      </vt:variant>
      <vt:variant>
        <vt:lpwstr>_Toc187066921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SolerZayas, Nadya G</dc:creator>
  <cp:keywords/>
  <dc:description/>
  <cp:lastModifiedBy>Dugdale, Brienna</cp:lastModifiedBy>
  <cp:revision>37</cp:revision>
  <dcterms:created xsi:type="dcterms:W3CDTF">2025-07-22T10:21:00Z</dcterms:created>
  <dcterms:modified xsi:type="dcterms:W3CDTF">2025-07-29T17:02:00Z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2024-09-20T20:09:38Z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a234798b-c60d-4e94-8dec-cb4f095209c5</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