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178B6" w14:textId="5F04237E" w:rsidR="00617230" w:rsidRPr="00617230" w:rsidRDefault="00230602" w:rsidP="00575DA3">
      <w:pPr>
        <w:spacing w:after="12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0" w:name="_top"/>
      <w:bookmarkStart w:id="1" w:name="OLE_LINK21"/>
      <w:bookmarkEnd w:id="0"/>
      <w:r>
        <w:rPr>
          <w:rFonts w:eastAsia="Times New Roman" w:cs="Times New Roman"/>
          <w:b/>
          <w:bCs/>
          <w:color w:val="000000"/>
          <w:kern w:val="36"/>
          <w:sz w:val="36"/>
          <w:szCs w:val="36"/>
        </w:rPr>
        <w:t xml:space="preserve">Compass - </w:t>
      </w:r>
      <w:r w:rsidR="00617230" w:rsidRPr="00617230">
        <w:rPr>
          <w:rFonts w:eastAsia="Times New Roman" w:cs="Times New Roman"/>
          <w:b/>
          <w:bCs/>
          <w:color w:val="000000"/>
          <w:kern w:val="36"/>
          <w:sz w:val="36"/>
          <w:szCs w:val="36"/>
        </w:rPr>
        <w:t>Copay Mail Order Reverse and Reprocess Claim</w:t>
      </w:r>
    </w:p>
    <w:bookmarkStart w:id="2" w:name="_Overview"/>
    <w:bookmarkEnd w:id="1"/>
    <w:bookmarkEnd w:id="2"/>
    <w:p w14:paraId="1975E155" w14:textId="028F24BF" w:rsidR="00575DA3" w:rsidRDefault="00E0603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 w:rsidRPr="00D11F79">
        <w:rPr>
          <w:rFonts w:eastAsia="Times New Roman" w:cs="Times New Roman"/>
          <w:color w:val="000000"/>
          <w:szCs w:val="24"/>
        </w:rPr>
        <w:fldChar w:fldCharType="begin"/>
      </w:r>
      <w:r w:rsidRPr="00D11F79">
        <w:rPr>
          <w:rFonts w:eastAsia="Times New Roman" w:cs="Times New Roman"/>
          <w:color w:val="000000"/>
          <w:szCs w:val="24"/>
        </w:rPr>
        <w:instrText xml:space="preserve"> TOC \n \p " " \h \z \u \t "Heading 2,1" </w:instrText>
      </w:r>
      <w:r w:rsidRPr="00D11F79">
        <w:rPr>
          <w:rFonts w:eastAsia="Times New Roman" w:cs="Times New Roman"/>
          <w:color w:val="000000"/>
          <w:szCs w:val="24"/>
        </w:rPr>
        <w:fldChar w:fldCharType="separate"/>
      </w:r>
      <w:hyperlink w:anchor="_Toc169031638" w:history="1">
        <w:r w:rsidR="00575DA3" w:rsidRPr="002C45A5">
          <w:rPr>
            <w:rStyle w:val="Hyperlink"/>
            <w:noProof/>
          </w:rPr>
          <w:t>Reminders</w:t>
        </w:r>
      </w:hyperlink>
    </w:p>
    <w:p w14:paraId="5A523871" w14:textId="24406166" w:rsidR="00575DA3" w:rsidRDefault="00575DA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9031639" w:history="1">
        <w:r w:rsidRPr="002C45A5">
          <w:rPr>
            <w:rStyle w:val="Hyperlink"/>
            <w:noProof/>
          </w:rPr>
          <w:t>Time Limits for Reversal and Reprocess</w:t>
        </w:r>
      </w:hyperlink>
    </w:p>
    <w:p w14:paraId="1F4C3A98" w14:textId="78FC86A7" w:rsidR="00575DA3" w:rsidRDefault="00575DA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9031640" w:history="1">
        <w:r w:rsidRPr="002C45A5">
          <w:rPr>
            <w:rStyle w:val="Hyperlink"/>
            <w:noProof/>
          </w:rPr>
          <w:t>Reversing and Reprocessing a Claim</w:t>
        </w:r>
      </w:hyperlink>
    </w:p>
    <w:p w14:paraId="4A709024" w14:textId="02F90D7E" w:rsidR="00575DA3" w:rsidRDefault="00575DA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9031641" w:history="1">
        <w:r w:rsidRPr="002C45A5">
          <w:rPr>
            <w:rStyle w:val="Hyperlink"/>
            <w:noProof/>
          </w:rPr>
          <w:t>Scenario Guide</w:t>
        </w:r>
      </w:hyperlink>
    </w:p>
    <w:p w14:paraId="5B569463" w14:textId="0AA6F7E3" w:rsidR="00575DA3" w:rsidRDefault="00575DA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9031642" w:history="1">
        <w:r w:rsidRPr="002C45A5">
          <w:rPr>
            <w:rStyle w:val="Hyperlink"/>
            <w:noProof/>
          </w:rPr>
          <w:t>Related Documents</w:t>
        </w:r>
      </w:hyperlink>
    </w:p>
    <w:p w14:paraId="6CD6565B" w14:textId="7D35F251" w:rsidR="00D11F79" w:rsidRDefault="00E06030" w:rsidP="00617230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1F79">
        <w:rPr>
          <w:rFonts w:eastAsia="Times New Roman" w:cs="Times New Roman"/>
          <w:color w:val="000000"/>
          <w:szCs w:val="24"/>
        </w:rPr>
        <w:fldChar w:fldCharType="end"/>
      </w:r>
    </w:p>
    <w:p w14:paraId="4CDAB8C9" w14:textId="0DC59BAB" w:rsidR="00617230" w:rsidRPr="00617230" w:rsidRDefault="00617230" w:rsidP="00CB0E22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2ABEDED1">
        <w:rPr>
          <w:rFonts w:eastAsia="Times New Roman" w:cs="Times New Roman"/>
          <w:b/>
          <w:bCs/>
          <w:color w:val="000000" w:themeColor="text1"/>
        </w:rPr>
        <w:t>Description</w:t>
      </w:r>
      <w:r w:rsidR="00D501E5">
        <w:rPr>
          <w:rFonts w:eastAsia="Times New Roman" w:cs="Times New Roman"/>
          <w:b/>
          <w:bCs/>
          <w:color w:val="000000" w:themeColor="text1"/>
        </w:rPr>
        <w:t xml:space="preserve">: </w:t>
      </w:r>
      <w:bookmarkStart w:id="3" w:name="OLE_LINK3"/>
      <w:r w:rsidR="00CB0E22" w:rsidRPr="2ABEDED1">
        <w:rPr>
          <w:rFonts w:eastAsia="Times New Roman" w:cs="Times New Roman"/>
          <w:color w:val="000000" w:themeColor="text1"/>
        </w:rPr>
        <w:t>T</w:t>
      </w:r>
      <w:r w:rsidR="0091459D" w:rsidRPr="2ABEDED1">
        <w:rPr>
          <w:rFonts w:eastAsia="Times New Roman" w:cs="Times New Roman"/>
          <w:color w:val="000000" w:themeColor="text1"/>
        </w:rPr>
        <w:t>he process for</w:t>
      </w:r>
      <w:r w:rsidRPr="2ABEDED1">
        <w:rPr>
          <w:rFonts w:eastAsia="Times New Roman" w:cs="Times New Roman"/>
          <w:color w:val="000000" w:themeColor="text1"/>
        </w:rPr>
        <w:t> when a Claim Reversal and Reprocess is required.</w:t>
      </w:r>
      <w:bookmarkEnd w:id="3"/>
    </w:p>
    <w:p w14:paraId="7DEFE217" w14:textId="1DB2D3C2" w:rsidR="00617230" w:rsidRPr="00617230" w:rsidRDefault="00617230" w:rsidP="00CB0E22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24"/>
      </w:tblGrid>
      <w:tr w:rsidR="00617230" w:rsidRPr="00617230" w14:paraId="77B91875" w14:textId="77777777" w:rsidTr="2ABEDED1">
        <w:tc>
          <w:tcPr>
            <w:tcW w:w="500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6C17BD9" w14:textId="2F7A4053" w:rsidR="00617230" w:rsidRPr="00617230" w:rsidRDefault="00617230" w:rsidP="00CB0E22">
            <w:pPr>
              <w:pStyle w:val="Heading2"/>
              <w:spacing w:before="120" w:beforeAutospacing="0" w:after="120" w:afterAutospacing="0"/>
              <w:rPr>
                <w:rFonts w:ascii="Times New Roman" w:hAnsi="Times New Roman"/>
                <w:sz w:val="36"/>
              </w:rPr>
            </w:pPr>
            <w:bookmarkStart w:id="4" w:name="_Toc128667553"/>
            <w:bookmarkStart w:id="5" w:name="_Toc169031638"/>
            <w:r w:rsidRPr="00617230">
              <w:rPr>
                <w:noProof/>
              </w:rPr>
              <w:t>Reminders</w:t>
            </w:r>
            <w:bookmarkEnd w:id="4"/>
            <w:bookmarkEnd w:id="5"/>
          </w:p>
        </w:tc>
      </w:tr>
    </w:tbl>
    <w:p w14:paraId="63F47052" w14:textId="4051703A" w:rsidR="00617230" w:rsidRPr="00CB0E22" w:rsidRDefault="433E9076" w:rsidP="00823759">
      <w:pPr>
        <w:spacing w:before="120" w:after="120"/>
      </w:pPr>
      <w:r>
        <w:rPr>
          <w:noProof/>
        </w:rPr>
        <w:drawing>
          <wp:inline distT="0" distB="0" distL="0" distR="0" wp14:anchorId="50496553" wp14:editId="659BD909">
            <wp:extent cx="238095" cy="209524"/>
            <wp:effectExtent l="0" t="0" r="0" b="0"/>
            <wp:docPr id="131596911" name="Picture 131596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This work instruction applies to mail order claims </w:t>
      </w:r>
      <w:r w:rsidR="4C3D5FDE" w:rsidRPr="00823759">
        <w:rPr>
          <w:b/>
          <w:bCs/>
        </w:rPr>
        <w:t>only.</w:t>
      </w:r>
      <w:r>
        <w:t xml:space="preserve"> For information on reversing retail pharmacy claims, please refer to </w:t>
      </w:r>
      <w:hyperlink r:id="rId12" w:anchor="!/view?docid=05e19ecb-3da9-435d-945e-c1a7b3587706" w:history="1">
        <w:hyperlink r:id="rId13" w:anchor="!/view?docid=05e19ecb-3da9-435d-945e-c1a7b3587706" w:history="1">
          <w:r w:rsidR="4240BDF4" w:rsidRPr="2ABEDED1">
            <w:rPr>
              <w:rStyle w:val="Hyperlink"/>
            </w:rPr>
            <w:t>Compass - Reverse Transmission CCR Process (050134)</w:t>
          </w:r>
        </w:hyperlink>
      </w:hyperlink>
      <w:r w:rsidR="4240BDF4">
        <w:t>.</w:t>
      </w:r>
    </w:p>
    <w:p w14:paraId="12EC3E9C" w14:textId="6793E853" w:rsidR="00617230" w:rsidRPr="00CB0E22" w:rsidRDefault="00617230" w:rsidP="00823759">
      <w:pPr>
        <w:spacing w:before="120" w:after="120"/>
        <w:rPr>
          <w:rFonts w:ascii="Times New Roman" w:eastAsia="Times New Roman" w:hAnsi="Times New Roman" w:cs="Times New Roman"/>
        </w:rPr>
      </w:pPr>
      <w:r w:rsidRPr="2ABEDED1">
        <w:rPr>
          <w:rFonts w:eastAsia="Times New Roman" w:cs="Times New Roman"/>
          <w:b/>
          <w:bCs/>
        </w:rPr>
        <w:t>Commercial Claims Only</w:t>
      </w:r>
      <w:r w:rsidR="0091459D" w:rsidRPr="2ABEDED1">
        <w:rPr>
          <w:rFonts w:eastAsia="Times New Roman" w:cs="Times New Roman"/>
          <w:b/>
          <w:bCs/>
        </w:rPr>
        <w:t>:</w:t>
      </w:r>
      <w:r w:rsidRPr="2ABEDED1">
        <w:rPr>
          <w:rFonts w:eastAsia="Times New Roman" w:cs="Times New Roman"/>
        </w:rPr>
        <w:t> </w:t>
      </w:r>
    </w:p>
    <w:p w14:paraId="0C2AB520" w14:textId="4C79F8CE" w:rsidR="00617230" w:rsidRPr="004905BA" w:rsidRDefault="00617230" w:rsidP="00A933C9">
      <w:pPr>
        <w:numPr>
          <w:ilvl w:val="0"/>
          <w:numId w:val="47"/>
        </w:numPr>
        <w:spacing w:before="120" w:after="120"/>
        <w:rPr>
          <w:rFonts w:ascii="Times New Roman" w:eastAsia="Times New Roman" w:hAnsi="Times New Roman" w:cs="Times New Roman"/>
          <w:color w:val="000000"/>
        </w:rPr>
      </w:pPr>
      <w:r w:rsidRPr="2ABEDED1">
        <w:rPr>
          <w:rFonts w:eastAsia="Times New Roman" w:cs="Times New Roman"/>
          <w:color w:val="000000" w:themeColor="text1"/>
        </w:rPr>
        <w:t>This work instruction </w:t>
      </w:r>
      <w:r w:rsidRPr="2ABEDED1">
        <w:rPr>
          <w:rFonts w:eastAsia="Times New Roman" w:cs="Times New Roman"/>
          <w:b/>
          <w:bCs/>
          <w:color w:val="000000" w:themeColor="text1"/>
        </w:rPr>
        <w:t>does not apply</w:t>
      </w:r>
      <w:r w:rsidRPr="2ABEDED1">
        <w:rPr>
          <w:rFonts w:eastAsia="Times New Roman" w:cs="Times New Roman"/>
          <w:color w:val="000000" w:themeColor="text1"/>
        </w:rPr>
        <w:t> to Medicare Part D claims. To request a Med D claim be reversed and reprocessed, refer to </w:t>
      </w:r>
      <w:hyperlink r:id="rId14" w:anchor="!/view?docid=590a1fcb-8ac2-4013-92fd-210b297785ab" w:history="1">
        <w:r w:rsidR="5051AC08" w:rsidRPr="2ABEDED1">
          <w:rPr>
            <w:rStyle w:val="Hyperlink"/>
            <w:rFonts w:eastAsia="Times New Roman" w:cs="Times New Roman"/>
          </w:rPr>
          <w:t>Compass MED D - Claim Adjustment and Refund Requests (061751)</w:t>
        </w:r>
      </w:hyperlink>
      <w:r w:rsidR="00E60FE0" w:rsidRPr="2ABEDED1">
        <w:rPr>
          <w:rFonts w:eastAsia="Times New Roman" w:cs="Times New Roman"/>
        </w:rPr>
        <w:t>.</w:t>
      </w:r>
    </w:p>
    <w:p w14:paraId="2A748B5A" w14:textId="0B20AFA3" w:rsidR="00617230" w:rsidRPr="00617230" w:rsidRDefault="00617230" w:rsidP="005B4CED">
      <w:pPr>
        <w:pStyle w:val="ListParagraph"/>
        <w:rPr>
          <w:rFonts w:ascii="Times New Roman" w:hAnsi="Times New Roman"/>
          <w:color w:val="000000"/>
          <w:sz w:val="27"/>
          <w:szCs w:val="27"/>
        </w:rPr>
      </w:pPr>
      <w:r w:rsidRPr="005B4CED">
        <w:rPr>
          <w:rFonts w:eastAsia="Times New Roman" w:cs="Times New Roman"/>
          <w:color w:val="000000" w:themeColor="text1"/>
        </w:rPr>
        <w:t>This work instruction </w:t>
      </w:r>
      <w:r w:rsidRPr="005B4CED">
        <w:rPr>
          <w:rFonts w:eastAsia="Times New Roman" w:cs="Times New Roman"/>
          <w:b/>
          <w:bCs/>
          <w:color w:val="000000" w:themeColor="text1"/>
        </w:rPr>
        <w:t>does not apply to Aetna</w:t>
      </w:r>
      <w:r w:rsidRPr="005B4CED">
        <w:rPr>
          <w:rFonts w:eastAsia="Times New Roman" w:cs="Times New Roman"/>
          <w:color w:val="000000" w:themeColor="text1"/>
        </w:rPr>
        <w:t> claims. </w:t>
      </w:r>
      <w:r w:rsidR="693764AD" w:rsidRPr="005B4CED">
        <w:rPr>
          <w:rFonts w:eastAsia="Times New Roman" w:cs="Times New Roman"/>
        </w:rPr>
        <w:t xml:space="preserve">Refer to </w:t>
      </w:r>
      <w:hyperlink r:id="rId15" w:anchor="!/view?docid=e4c82de6-da48-4970-9e6f-417a55fc8b05">
        <w:r w:rsidR="7FF2232A" w:rsidRPr="005B4CED">
          <w:rPr>
            <w:rStyle w:val="Hyperlink"/>
            <w:rFonts w:eastAsia="Times New Roman" w:cs="Times New Roman"/>
          </w:rPr>
          <w:t>Aetna Compass - Copay Mail Order Reverse and Reprocess Claim (064312)</w:t>
        </w:r>
      </w:hyperlink>
      <w:r w:rsidR="00FE6DF2" w:rsidRPr="005B4CED">
        <w:rPr>
          <w:rFonts w:eastAsia="Times New Roman" w:cs="Times New Roman"/>
        </w:rPr>
        <w:t>.</w:t>
      </w:r>
      <w:r w:rsidRPr="005B4CED">
        <w:rPr>
          <w:rFonts w:eastAsia="Times New Roman" w:cs="Times New Roman"/>
          <w:color w:val="000000" w:themeColor="text1"/>
        </w:rPr>
        <w:t> </w:t>
      </w:r>
      <w:r w:rsidRPr="00617230">
        <w:rPr>
          <w:color w:val="000000"/>
          <w:szCs w:val="24"/>
        </w:rPr>
        <w:t> </w:t>
      </w:r>
    </w:p>
    <w:p w14:paraId="5412B756" w14:textId="7CE2755C" w:rsidR="00617230" w:rsidRPr="00617230" w:rsidRDefault="00617230" w:rsidP="00823759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4387DE99">
        <w:rPr>
          <w:rFonts w:eastAsia="Times New Roman" w:cs="Times New Roman"/>
          <w:color w:val="000000" w:themeColor="text1"/>
        </w:rPr>
        <w:t>Reverse and Reprocess can be requested for the following situations:</w:t>
      </w:r>
    </w:p>
    <w:p w14:paraId="6D104E8F" w14:textId="77777777" w:rsidR="00617230" w:rsidRPr="007B7B78" w:rsidRDefault="00617230" w:rsidP="0081546E">
      <w:pPr>
        <w:numPr>
          <w:ilvl w:val="0"/>
          <w:numId w:val="37"/>
        </w:numPr>
        <w:spacing w:before="120" w:after="120"/>
        <w:rPr>
          <w:rFonts w:ascii="Times New Roman" w:hAnsi="Times New Roman"/>
        </w:rPr>
      </w:pPr>
      <w:r w:rsidRPr="007B7B78">
        <w:t>Diabetic Bundling incorrectly translated.</w:t>
      </w:r>
    </w:p>
    <w:p w14:paraId="25A2A881" w14:textId="20E1FE60" w:rsidR="00617230" w:rsidRPr="007B7B78" w:rsidRDefault="00617230" w:rsidP="0081546E">
      <w:pPr>
        <w:numPr>
          <w:ilvl w:val="0"/>
          <w:numId w:val="37"/>
        </w:numPr>
        <w:spacing w:before="120" w:after="120"/>
        <w:rPr>
          <w:rFonts w:ascii="Times New Roman" w:hAnsi="Times New Roman"/>
        </w:rPr>
      </w:pPr>
      <w:r w:rsidRPr="2ABEDED1">
        <w:rPr>
          <w:color w:val="000000" w:themeColor="text1"/>
        </w:rPr>
        <w:t xml:space="preserve">Co-pays </w:t>
      </w:r>
      <w:r w:rsidR="65AEEA29" w:rsidRPr="2ABEDED1">
        <w:rPr>
          <w:color w:val="000000" w:themeColor="text1"/>
        </w:rPr>
        <w:t>were charged</w:t>
      </w:r>
      <w:r w:rsidRPr="2ABEDED1">
        <w:rPr>
          <w:color w:val="000000" w:themeColor="text1"/>
        </w:rPr>
        <w:t xml:space="preserve"> incorrectly but Rx was processed to the correct ID number.</w:t>
      </w:r>
    </w:p>
    <w:p w14:paraId="6C272DB5" w14:textId="77777777" w:rsidR="00617230" w:rsidRPr="007B7B78" w:rsidRDefault="00617230" w:rsidP="0081546E">
      <w:pPr>
        <w:numPr>
          <w:ilvl w:val="0"/>
          <w:numId w:val="37"/>
        </w:numPr>
        <w:spacing w:before="120" w:after="120"/>
        <w:rPr>
          <w:rFonts w:ascii="Times New Roman" w:hAnsi="Times New Roman"/>
        </w:rPr>
      </w:pPr>
      <w:r w:rsidRPr="2ABEDED1">
        <w:rPr>
          <w:color w:val="000000" w:themeColor="text1"/>
        </w:rPr>
        <w:t>Override issues (</w:t>
      </w:r>
      <w:bookmarkStart w:id="6" w:name="_Int_Dxm75j0r"/>
      <w:r w:rsidRPr="2ABEDED1">
        <w:rPr>
          <w:color w:val="000000" w:themeColor="text1"/>
        </w:rPr>
        <w:t>PA</w:t>
      </w:r>
      <w:bookmarkEnd w:id="6"/>
      <w:r w:rsidRPr="2ABEDED1">
        <w:rPr>
          <w:color w:val="000000" w:themeColor="text1"/>
        </w:rPr>
        <w:t xml:space="preserve"> was not on file at the time).</w:t>
      </w:r>
    </w:p>
    <w:p w14:paraId="36117895" w14:textId="77777777" w:rsidR="00617230" w:rsidRPr="007B7B78" w:rsidRDefault="00617230" w:rsidP="0081546E">
      <w:pPr>
        <w:numPr>
          <w:ilvl w:val="0"/>
          <w:numId w:val="37"/>
        </w:numPr>
        <w:spacing w:before="120" w:after="120"/>
        <w:rPr>
          <w:rFonts w:ascii="Times New Roman" w:hAnsi="Times New Roman"/>
        </w:rPr>
      </w:pPr>
      <w:r w:rsidRPr="007B7B78">
        <w:t>System error occurred while translating, creating a billing issue.</w:t>
      </w:r>
    </w:p>
    <w:p w14:paraId="574BC179" w14:textId="77777777" w:rsidR="00617230" w:rsidRPr="007B7B78" w:rsidRDefault="00617230" w:rsidP="0081546E">
      <w:pPr>
        <w:numPr>
          <w:ilvl w:val="0"/>
          <w:numId w:val="37"/>
        </w:numPr>
        <w:spacing w:before="120" w:after="120"/>
        <w:rPr>
          <w:rFonts w:ascii="Times New Roman" w:hAnsi="Times New Roman"/>
        </w:rPr>
      </w:pPr>
      <w:r w:rsidRPr="007B7B78">
        <w:t xml:space="preserve">Paid Deductibles had not yet updated in system at </w:t>
      </w:r>
      <w:proofErr w:type="gramStart"/>
      <w:r w:rsidRPr="007B7B78">
        <w:t>time</w:t>
      </w:r>
      <w:proofErr w:type="gramEnd"/>
      <w:r w:rsidRPr="007B7B78">
        <w:t xml:space="preserve"> claim was processed.</w:t>
      </w:r>
    </w:p>
    <w:p w14:paraId="104A1487" w14:textId="273402F6" w:rsidR="00617230" w:rsidRPr="007B7B78" w:rsidRDefault="00617230" w:rsidP="0081546E">
      <w:pPr>
        <w:numPr>
          <w:ilvl w:val="0"/>
          <w:numId w:val="37"/>
        </w:numPr>
        <w:spacing w:before="120" w:after="120"/>
        <w:rPr>
          <w:rFonts w:ascii="Times New Roman" w:hAnsi="Times New Roman"/>
        </w:rPr>
      </w:pPr>
      <w:r w:rsidRPr="2ABEDED1">
        <w:rPr>
          <w:color w:val="000000" w:themeColor="text1"/>
        </w:rPr>
        <w:t xml:space="preserve">Available </w:t>
      </w:r>
      <w:bookmarkStart w:id="7" w:name="_Int_DRy3tkZ5"/>
      <w:proofErr w:type="spellStart"/>
      <w:r w:rsidRPr="2ABEDED1">
        <w:rPr>
          <w:color w:val="000000" w:themeColor="text1"/>
        </w:rPr>
        <w:t>HRA</w:t>
      </w:r>
      <w:bookmarkEnd w:id="7"/>
      <w:proofErr w:type="spellEnd"/>
      <w:r w:rsidRPr="2ABEDED1">
        <w:rPr>
          <w:color w:val="000000" w:themeColor="text1"/>
        </w:rPr>
        <w:t xml:space="preserve"> funds did not apply at </w:t>
      </w:r>
      <w:r w:rsidR="3E22F7C6" w:rsidRPr="2ABEDED1">
        <w:rPr>
          <w:color w:val="000000" w:themeColor="text1"/>
        </w:rPr>
        <w:t>the time</w:t>
      </w:r>
      <w:r w:rsidRPr="2ABEDED1">
        <w:rPr>
          <w:color w:val="000000" w:themeColor="text1"/>
        </w:rPr>
        <w:t xml:space="preserve"> </w:t>
      </w:r>
      <w:r w:rsidR="3CA79912" w:rsidRPr="2ABEDED1">
        <w:rPr>
          <w:color w:val="000000" w:themeColor="text1"/>
        </w:rPr>
        <w:t>the claim</w:t>
      </w:r>
      <w:r w:rsidRPr="2ABEDED1">
        <w:rPr>
          <w:color w:val="000000" w:themeColor="text1"/>
        </w:rPr>
        <w:t xml:space="preserve"> was processed.</w:t>
      </w:r>
    </w:p>
    <w:p w14:paraId="42D70D47" w14:textId="77777777" w:rsidR="00617230" w:rsidRPr="00752AEC" w:rsidRDefault="00617230" w:rsidP="0081546E">
      <w:pPr>
        <w:numPr>
          <w:ilvl w:val="0"/>
          <w:numId w:val="37"/>
        </w:numPr>
        <w:spacing w:before="120" w:after="120"/>
        <w:rPr>
          <w:rFonts w:ascii="Times New Roman" w:hAnsi="Times New Roman"/>
        </w:rPr>
      </w:pPr>
      <w:r w:rsidRPr="007B7B78">
        <w:t>Dual Eligibility – Member has more than one active account with the PBM.</w:t>
      </w:r>
    </w:p>
    <w:p w14:paraId="18FCFB98" w14:textId="46868FF5" w:rsidR="00752AEC" w:rsidRPr="007B7B78" w:rsidRDefault="00752AEC" w:rsidP="0081546E">
      <w:pPr>
        <w:numPr>
          <w:ilvl w:val="0"/>
          <w:numId w:val="37"/>
        </w:numPr>
        <w:spacing w:before="120" w:after="120"/>
        <w:rPr>
          <w:rFonts w:ascii="Times New Roman" w:hAnsi="Times New Roman"/>
        </w:rPr>
      </w:pPr>
      <w:proofErr w:type="spellStart"/>
      <w:r>
        <w:t>RGM</w:t>
      </w:r>
      <w:proofErr w:type="spellEnd"/>
      <w:r>
        <w:t xml:space="preserve"> received partial </w:t>
      </w:r>
      <w:r w:rsidR="00B87AA3">
        <w:t>quantity.</w:t>
      </w:r>
      <w:r w:rsidR="007951DA">
        <w:t xml:space="preserve"> </w:t>
      </w:r>
    </w:p>
    <w:p w14:paraId="0DBC3153" w14:textId="6A93C02B" w:rsidR="00E357FC" w:rsidRPr="00CB16F9" w:rsidRDefault="00CB16F9" w:rsidP="002C04DF">
      <w:pPr>
        <w:numPr>
          <w:ilvl w:val="0"/>
          <w:numId w:val="37"/>
        </w:numPr>
        <w:spacing w:before="120" w:after="120"/>
        <w:rPr>
          <w:rFonts w:ascii="Times New Roman" w:hAnsi="Times New Roman"/>
        </w:rPr>
      </w:pPr>
      <w:r>
        <w:rPr>
          <w:color w:val="000000" w:themeColor="text1"/>
        </w:rPr>
        <w:t>Reprocess claim under new plan</w:t>
      </w:r>
      <w:r w:rsidR="00B87AA3">
        <w:rPr>
          <w:color w:val="000000" w:themeColor="text1"/>
        </w:rPr>
        <w:t>.</w:t>
      </w:r>
    </w:p>
    <w:p w14:paraId="3E5E1A64" w14:textId="41401414" w:rsidR="003D5155" w:rsidRPr="007B7B78" w:rsidRDefault="003D5155" w:rsidP="003D5155">
      <w:pPr>
        <w:numPr>
          <w:ilvl w:val="1"/>
          <w:numId w:val="37"/>
        </w:numPr>
        <w:spacing w:before="120" w:after="120"/>
        <w:rPr>
          <w:rFonts w:ascii="Times New Roman" w:hAnsi="Times New Roman"/>
        </w:rPr>
      </w:pPr>
      <w:r w:rsidRPr="2ABEDED1">
        <w:rPr>
          <w:color w:val="000000" w:themeColor="text1"/>
        </w:rPr>
        <w:t>COB - When the primary was not used and/or our PBM (Pharmacy Benefit Manager) is the secondary (Does not include MED D or Aetna.)</w:t>
      </w:r>
    </w:p>
    <w:p w14:paraId="383857DC" w14:textId="77777777" w:rsidR="003D5155" w:rsidRPr="00E357FC" w:rsidRDefault="003D5155" w:rsidP="003D5155">
      <w:pPr>
        <w:numPr>
          <w:ilvl w:val="1"/>
          <w:numId w:val="37"/>
        </w:numPr>
        <w:spacing w:before="120" w:after="120"/>
        <w:rPr>
          <w:rFonts w:ascii="Times New Roman" w:hAnsi="Times New Roman"/>
        </w:rPr>
      </w:pPr>
      <w:r w:rsidRPr="007B7B78">
        <w:t>We process a claim under one account when the other is desired. </w:t>
      </w:r>
      <w:r w:rsidRPr="2ABEDED1">
        <w:rPr>
          <w:color w:val="000000" w:themeColor="text1"/>
        </w:rPr>
        <w:t xml:space="preserve">This can result in a higher copay or non-coverage of </w:t>
      </w:r>
      <w:proofErr w:type="gramStart"/>
      <w:r w:rsidRPr="2ABEDED1">
        <w:rPr>
          <w:color w:val="000000" w:themeColor="text1"/>
        </w:rPr>
        <w:t>a medication</w:t>
      </w:r>
      <w:proofErr w:type="gramEnd"/>
      <w:r w:rsidRPr="2ABEDED1">
        <w:rPr>
          <w:color w:val="000000" w:themeColor="text1"/>
        </w:rPr>
        <w:t>. </w:t>
      </w:r>
    </w:p>
    <w:p w14:paraId="640DD432" w14:textId="77777777" w:rsidR="00617230" w:rsidRPr="00617230" w:rsidRDefault="00617230" w:rsidP="00B87AA3">
      <w:pPr>
        <w:spacing w:before="120" w:after="1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7230">
        <w:rPr>
          <w:rFonts w:eastAsia="Times New Roman" w:cs="Times New Roman"/>
          <w:b/>
          <w:bCs/>
          <w:color w:val="800080"/>
          <w:szCs w:val="24"/>
        </w:rPr>
        <w:t> </w:t>
      </w:r>
    </w:p>
    <w:p w14:paraId="01926B5E" w14:textId="004B2105" w:rsidR="00617230" w:rsidRPr="00617230" w:rsidRDefault="00617230" w:rsidP="00F24CEA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2ABEDED1">
        <w:rPr>
          <w:rFonts w:eastAsia="Times New Roman" w:cs="Times New Roman"/>
          <w:b/>
          <w:bCs/>
          <w:color w:val="000000" w:themeColor="text1"/>
        </w:rPr>
        <w:t>Exception</w:t>
      </w:r>
      <w:r w:rsidR="00D501E5">
        <w:rPr>
          <w:rFonts w:eastAsia="Times New Roman" w:cs="Times New Roman"/>
          <w:b/>
          <w:bCs/>
          <w:color w:val="000000" w:themeColor="text1"/>
        </w:rPr>
        <w:t xml:space="preserve">: </w:t>
      </w:r>
      <w:r w:rsidRPr="2ABEDED1">
        <w:rPr>
          <w:rFonts w:eastAsia="Times New Roman" w:cs="Times New Roman"/>
          <w:color w:val="000000" w:themeColor="text1"/>
        </w:rPr>
        <w:t xml:space="preserve">When </w:t>
      </w:r>
      <w:r w:rsidR="60161FB0" w:rsidRPr="2ABEDED1">
        <w:rPr>
          <w:rFonts w:eastAsia="Times New Roman" w:cs="Times New Roman"/>
          <w:color w:val="000000" w:themeColor="text1"/>
        </w:rPr>
        <w:t xml:space="preserve">the </w:t>
      </w:r>
      <w:r w:rsidRPr="2ABEDED1">
        <w:rPr>
          <w:rFonts w:eastAsia="Times New Roman" w:cs="Times New Roman"/>
          <w:color w:val="000000" w:themeColor="text1"/>
        </w:rPr>
        <w:t xml:space="preserve">member was previously using our </w:t>
      </w:r>
      <w:r w:rsidR="780B6C32" w:rsidRPr="2ABEDED1">
        <w:rPr>
          <w:rFonts w:eastAsia="Times New Roman" w:cs="Times New Roman"/>
          <w:color w:val="000000" w:themeColor="text1"/>
        </w:rPr>
        <w:t>PBM (Pharmacy Benefit Manager)</w:t>
      </w:r>
      <w:r w:rsidRPr="2ABEDED1">
        <w:rPr>
          <w:rFonts w:eastAsia="Times New Roman" w:cs="Times New Roman"/>
          <w:color w:val="000000" w:themeColor="text1"/>
        </w:rPr>
        <w:t xml:space="preserve"> and now they need their claims reversed and reprocessed to their SilverScript plan, call the </w:t>
      </w:r>
      <w:hyperlink r:id="rId16" w:anchor="!/view?docid=0990aac5-274f-424d-9400-546d74b3fed7">
        <w:r w:rsidR="003077AB">
          <w:rPr>
            <w:rFonts w:eastAsia="Times New Roman" w:cs="Times New Roman"/>
            <w:color w:val="0000FF"/>
            <w:u w:val="single"/>
          </w:rPr>
          <w:t>Senior Team (062944)</w:t>
        </w:r>
      </w:hyperlink>
      <w:r w:rsidRPr="2ABEDED1">
        <w:rPr>
          <w:rFonts w:eastAsia="Times New Roman" w:cs="Times New Roman"/>
          <w:color w:val="000000" w:themeColor="text1"/>
        </w:rPr>
        <w:t xml:space="preserve"> for </w:t>
      </w:r>
      <w:r w:rsidR="003077AB">
        <w:rPr>
          <w:rFonts w:eastAsia="Times New Roman" w:cs="Times New Roman"/>
          <w:color w:val="000000" w:themeColor="text1"/>
        </w:rPr>
        <w:t>a</w:t>
      </w:r>
      <w:r w:rsidRPr="2ABEDED1">
        <w:rPr>
          <w:rFonts w:eastAsia="Times New Roman" w:cs="Times New Roman"/>
          <w:color w:val="000000" w:themeColor="text1"/>
        </w:rPr>
        <w:t>ssistance</w:t>
      </w:r>
      <w:r w:rsidR="00261505" w:rsidRPr="2ABEDED1">
        <w:rPr>
          <w:rFonts w:eastAsia="Times New Roman" w:cs="Times New Roman"/>
          <w:color w:val="000000" w:themeColor="text1"/>
        </w:rPr>
        <w:t>.</w:t>
      </w:r>
    </w:p>
    <w:p w14:paraId="692DA985" w14:textId="77777777" w:rsidR="00617230" w:rsidRPr="00617230" w:rsidRDefault="00617230" w:rsidP="00CB0E22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7230">
        <w:rPr>
          <w:rFonts w:eastAsia="Times New Roman" w:cs="Times New Roman"/>
          <w:i/>
          <w:iCs/>
          <w:color w:val="800080"/>
          <w:szCs w:val="24"/>
        </w:rPr>
        <w:t> </w:t>
      </w:r>
    </w:p>
    <w:p w14:paraId="17CD5240" w14:textId="77777777" w:rsidR="00617230" w:rsidRPr="007B7B78" w:rsidRDefault="00617230" w:rsidP="00F24CEA">
      <w:pPr>
        <w:numPr>
          <w:ilvl w:val="0"/>
          <w:numId w:val="38"/>
        </w:numPr>
        <w:spacing w:before="120" w:after="120"/>
        <w:rPr>
          <w:rFonts w:ascii="Times New Roman" w:hAnsi="Times New Roman"/>
        </w:rPr>
      </w:pPr>
      <w:r w:rsidRPr="007B7B78">
        <w:t>Third Party Adjudicated Accounts </w:t>
      </w:r>
      <w:r w:rsidRPr="007B7B78">
        <w:rPr>
          <w:b/>
          <w:bCs/>
        </w:rPr>
        <w:t>can</w:t>
      </w:r>
      <w:r w:rsidRPr="007B7B78">
        <w:t> be Reversed and Reprocessed by the PBM. </w:t>
      </w:r>
      <w:r w:rsidRPr="007B7B78">
        <w:rPr>
          <w:rFonts w:ascii="Times New Roman" w:hAnsi="Times New Roman"/>
        </w:rPr>
        <w:t> </w:t>
      </w:r>
    </w:p>
    <w:p w14:paraId="3AD914A7" w14:textId="41404766" w:rsidR="00617230" w:rsidRPr="007B7B78" w:rsidRDefault="00617230" w:rsidP="00F24CEA">
      <w:pPr>
        <w:numPr>
          <w:ilvl w:val="0"/>
          <w:numId w:val="38"/>
        </w:numPr>
        <w:spacing w:before="120" w:after="120"/>
        <w:rPr>
          <w:rFonts w:ascii="Times New Roman" w:hAnsi="Times New Roman"/>
        </w:rPr>
      </w:pPr>
      <w:r w:rsidRPr="2ABEDED1">
        <w:rPr>
          <w:color w:val="000000" w:themeColor="text1"/>
        </w:rPr>
        <w:t xml:space="preserve">Claims cannot be reversed from a primary account and processed on a secondary account if the secondary account is labeled as secondary by </w:t>
      </w:r>
      <w:r w:rsidR="006D7408" w:rsidRPr="2ABEDED1">
        <w:rPr>
          <w:color w:val="000000" w:themeColor="text1"/>
        </w:rPr>
        <w:t>Compass</w:t>
      </w:r>
      <w:r w:rsidRPr="2ABEDED1">
        <w:rPr>
          <w:color w:val="000000" w:themeColor="text1"/>
        </w:rPr>
        <w:t xml:space="preserve">.  (Check Eligibility Button and </w:t>
      </w:r>
      <w:bookmarkStart w:id="8" w:name="_Int_dWOCRox2"/>
      <w:r w:rsidRPr="2ABEDED1">
        <w:rPr>
          <w:color w:val="000000" w:themeColor="text1"/>
        </w:rPr>
        <w:t>CIF</w:t>
      </w:r>
      <w:bookmarkEnd w:id="8"/>
      <w:r w:rsidRPr="2ABEDED1">
        <w:rPr>
          <w:color w:val="000000" w:themeColor="text1"/>
        </w:rPr>
        <w:t>).</w:t>
      </w:r>
    </w:p>
    <w:p w14:paraId="34FA155F" w14:textId="1DFB08FE" w:rsidR="00617230" w:rsidRPr="007B7B78" w:rsidRDefault="00617230" w:rsidP="00F24CEA">
      <w:pPr>
        <w:numPr>
          <w:ilvl w:val="0"/>
          <w:numId w:val="38"/>
        </w:numPr>
        <w:spacing w:before="120" w:after="120"/>
        <w:rPr>
          <w:rFonts w:ascii="Times New Roman" w:hAnsi="Times New Roman"/>
        </w:rPr>
      </w:pPr>
      <w:r w:rsidRPr="2ABEDED1">
        <w:rPr>
          <w:color w:val="000000" w:themeColor="text1"/>
        </w:rPr>
        <w:t xml:space="preserve">Reverse and Reprocess </w:t>
      </w:r>
      <w:r w:rsidR="1B2535D9" w:rsidRPr="2ABEDED1">
        <w:rPr>
          <w:color w:val="000000" w:themeColor="text1"/>
        </w:rPr>
        <w:t>tasks</w:t>
      </w:r>
      <w:r w:rsidRPr="2ABEDED1">
        <w:rPr>
          <w:color w:val="000000" w:themeColor="text1"/>
        </w:rPr>
        <w:t xml:space="preserve"> must be entered under the ID number for which the claim was processed incorrectly.</w:t>
      </w:r>
    </w:p>
    <w:p w14:paraId="7912BB05" w14:textId="20226C39" w:rsidR="00617230" w:rsidRPr="007B7B78" w:rsidRDefault="00617230" w:rsidP="00F24CEA">
      <w:pPr>
        <w:numPr>
          <w:ilvl w:val="0"/>
          <w:numId w:val="38"/>
        </w:numPr>
        <w:spacing w:before="120" w:after="120"/>
        <w:rPr>
          <w:rFonts w:ascii="Times New Roman" w:hAnsi="Times New Roman"/>
        </w:rPr>
      </w:pPr>
      <w:r w:rsidRPr="2ABEDED1">
        <w:rPr>
          <w:color w:val="000000" w:themeColor="text1"/>
        </w:rPr>
        <w:t xml:space="preserve">The plan where the claim was incorrectly </w:t>
      </w:r>
      <w:r w:rsidR="7A2BA2CD" w:rsidRPr="2ABEDED1">
        <w:rPr>
          <w:color w:val="000000" w:themeColor="text1"/>
        </w:rPr>
        <w:t>processed</w:t>
      </w:r>
      <w:r w:rsidRPr="2ABEDED1">
        <w:rPr>
          <w:color w:val="000000" w:themeColor="text1"/>
        </w:rPr>
        <w:t xml:space="preserve"> does </w:t>
      </w:r>
      <w:r w:rsidRPr="2ABEDED1">
        <w:rPr>
          <w:b/>
          <w:bCs/>
          <w:color w:val="000000" w:themeColor="text1"/>
        </w:rPr>
        <w:t>not</w:t>
      </w:r>
      <w:r w:rsidRPr="2ABEDED1">
        <w:rPr>
          <w:color w:val="000000" w:themeColor="text1"/>
        </w:rPr>
        <w:t> need to be active</w:t>
      </w:r>
      <w:r w:rsidR="003136DF">
        <w:rPr>
          <w:color w:val="000000" w:themeColor="text1"/>
        </w:rPr>
        <w:t>;</w:t>
      </w:r>
      <w:r w:rsidRPr="2ABEDED1">
        <w:rPr>
          <w:color w:val="000000" w:themeColor="text1"/>
        </w:rPr>
        <w:t xml:space="preserve"> however</w:t>
      </w:r>
      <w:r w:rsidR="003136DF">
        <w:rPr>
          <w:color w:val="000000" w:themeColor="text1"/>
        </w:rPr>
        <w:t>,</w:t>
      </w:r>
      <w:r w:rsidRPr="2ABEDED1">
        <w:rPr>
          <w:color w:val="000000" w:themeColor="text1"/>
        </w:rPr>
        <w:t xml:space="preserve"> the plan did have to be active at the time that the claim was processed.</w:t>
      </w:r>
    </w:p>
    <w:p w14:paraId="5E9DA307" w14:textId="550EA1C4" w:rsidR="00617230" w:rsidRPr="007B7B78" w:rsidRDefault="00617230" w:rsidP="00F24CEA">
      <w:pPr>
        <w:numPr>
          <w:ilvl w:val="0"/>
          <w:numId w:val="38"/>
        </w:numPr>
        <w:spacing w:before="120" w:after="120"/>
        <w:rPr>
          <w:rFonts w:ascii="Times New Roman" w:hAnsi="Times New Roman"/>
        </w:rPr>
      </w:pPr>
      <w:r w:rsidRPr="007B7B78">
        <w:t xml:space="preserve">Reverse </w:t>
      </w:r>
      <w:r w:rsidR="00F7684F">
        <w:t>and</w:t>
      </w:r>
      <w:r w:rsidR="00F7684F" w:rsidRPr="007B7B78">
        <w:t xml:space="preserve"> </w:t>
      </w:r>
      <w:r w:rsidRPr="007B7B78">
        <w:t>Reprocess cannot be done if the prescription is expired.</w:t>
      </w:r>
    </w:p>
    <w:p w14:paraId="60843941" w14:textId="77777777" w:rsidR="00617230" w:rsidRPr="007B7B78" w:rsidRDefault="00617230" w:rsidP="00F24CEA">
      <w:pPr>
        <w:numPr>
          <w:ilvl w:val="0"/>
          <w:numId w:val="38"/>
        </w:numPr>
        <w:spacing w:before="120" w:after="120"/>
        <w:rPr>
          <w:rFonts w:ascii="Times New Roman" w:hAnsi="Times New Roman"/>
        </w:rPr>
      </w:pPr>
      <w:r w:rsidRPr="007B7B78">
        <w:t>Reverse and Reprocess can only be performed for the same quantity and day’s supply. If the quantity and day’s supply have changed for any reason, a Reverse and Reprocess cannot be done.</w:t>
      </w:r>
    </w:p>
    <w:p w14:paraId="4B955A2A" w14:textId="5DACEA3F" w:rsidR="00617230" w:rsidRPr="007B7B78" w:rsidRDefault="00617230" w:rsidP="00F24CEA">
      <w:pPr>
        <w:numPr>
          <w:ilvl w:val="0"/>
          <w:numId w:val="38"/>
        </w:numPr>
        <w:spacing w:before="120" w:after="120"/>
        <w:rPr>
          <w:rFonts w:ascii="Times New Roman" w:hAnsi="Times New Roman"/>
        </w:rPr>
      </w:pPr>
      <w:r w:rsidRPr="007B7B78">
        <w:t>Cannot reverse and reprocess a claim that has not actually been mailed out and received by the member. </w:t>
      </w:r>
      <w:bookmarkStart w:id="9" w:name="OLE_LINK1"/>
      <w:r w:rsidRPr="007B7B78">
        <w:t>This does not apply to orders in processing.</w:t>
      </w:r>
      <w:bookmarkEnd w:id="9"/>
    </w:p>
    <w:p w14:paraId="3351A16F" w14:textId="77777777" w:rsidR="00AF6B24" w:rsidRDefault="00AF6B24" w:rsidP="00CB0E22">
      <w:pPr>
        <w:spacing w:before="120" w:after="120" w:line="240" w:lineRule="auto"/>
        <w:jc w:val="right"/>
      </w:pPr>
    </w:p>
    <w:p w14:paraId="3BB0D825" w14:textId="1B27F0C2" w:rsidR="00617230" w:rsidRPr="00617230" w:rsidRDefault="00617230" w:rsidP="00CB0E2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w:anchor="_top" w:history="1">
        <w:r w:rsidRPr="00617230">
          <w:rPr>
            <w:rFonts w:eastAsia="Times New Roman" w:cs="Times New Roman"/>
            <w:color w:val="0000FF"/>
            <w:szCs w:val="24"/>
            <w:u w:val="single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24"/>
      </w:tblGrid>
      <w:tr w:rsidR="00617230" w:rsidRPr="00617230" w14:paraId="42FBAEF9" w14:textId="77777777" w:rsidTr="005C2576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A60E9F2" w14:textId="77777777" w:rsidR="00617230" w:rsidRPr="00617230" w:rsidRDefault="00617230" w:rsidP="00575DA3">
            <w:pPr>
              <w:pStyle w:val="Heading2"/>
              <w:spacing w:before="120" w:beforeAutospacing="0" w:after="120" w:afterAutospacing="0"/>
              <w:rPr>
                <w:rFonts w:ascii="Times New Roman" w:hAnsi="Times New Roman"/>
                <w:sz w:val="36"/>
              </w:rPr>
            </w:pPr>
            <w:bookmarkStart w:id="10" w:name="WI"/>
            <w:bookmarkStart w:id="11" w:name="_Time_Limits_for_"/>
            <w:bookmarkStart w:id="12" w:name="_Toc128667554"/>
            <w:bookmarkStart w:id="13" w:name="_Toc169031639"/>
            <w:bookmarkEnd w:id="10"/>
            <w:bookmarkEnd w:id="11"/>
            <w:r w:rsidRPr="00617230">
              <w:t>Time Limits for Reversal and Reprocess</w:t>
            </w:r>
            <w:bookmarkEnd w:id="12"/>
            <w:bookmarkEnd w:id="13"/>
          </w:p>
        </w:tc>
      </w:tr>
    </w:tbl>
    <w:p w14:paraId="4C7459ED" w14:textId="77777777" w:rsidR="00617230" w:rsidRPr="00617230" w:rsidRDefault="00617230" w:rsidP="00CB0E22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7230">
        <w:rPr>
          <w:rFonts w:eastAsia="Times New Roman" w:cs="Times New Roman"/>
          <w:color w:val="000000"/>
          <w:szCs w:val="24"/>
        </w:rPr>
        <w:t>Before a Reverse and Reprocess can be implemented, validate that the claim in question falls within the reverse and reprocess time limits.</w:t>
      </w:r>
    </w:p>
    <w:p w14:paraId="26AAC047" w14:textId="3364C802" w:rsidR="00617230" w:rsidRPr="00617230" w:rsidRDefault="00617230" w:rsidP="00CB0E22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F9F1BD6" w14:textId="3C59C8CC" w:rsidR="00617230" w:rsidRPr="00617230" w:rsidRDefault="00617230" w:rsidP="00CB0E22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2ABEDED1">
        <w:rPr>
          <w:rFonts w:eastAsia="Times New Roman" w:cs="Times New Roman"/>
          <w:color w:val="000000" w:themeColor="text1"/>
        </w:rPr>
        <w:t>A Reverse and Reprocess must be requested within </w:t>
      </w:r>
      <w:r w:rsidRPr="2ABEDED1">
        <w:rPr>
          <w:rFonts w:eastAsia="Times New Roman" w:cs="Times New Roman"/>
          <w:b/>
          <w:bCs/>
          <w:color w:val="000000" w:themeColor="text1"/>
        </w:rPr>
        <w:t>90 days</w:t>
      </w:r>
      <w:r w:rsidRPr="2ABEDED1">
        <w:rPr>
          <w:rFonts w:eastAsia="Times New Roman" w:cs="Times New Roman"/>
          <w:color w:val="000000" w:themeColor="text1"/>
        </w:rPr>
        <w:t> of initial adjudication, except for the State of New York, which is </w:t>
      </w:r>
      <w:bookmarkStart w:id="14" w:name="_Int_gqPLLsFi"/>
      <w:r w:rsidRPr="2ABEDED1">
        <w:rPr>
          <w:rFonts w:eastAsia="Times New Roman" w:cs="Times New Roman"/>
          <w:b/>
          <w:bCs/>
          <w:color w:val="000000" w:themeColor="text1"/>
        </w:rPr>
        <w:t>120 days</w:t>
      </w:r>
      <w:bookmarkEnd w:id="14"/>
      <w:r w:rsidRPr="2ABEDED1">
        <w:rPr>
          <w:rFonts w:eastAsia="Times New Roman" w:cs="Times New Roman"/>
          <w:color w:val="000000" w:themeColor="text1"/>
        </w:rPr>
        <w:t>. If an account is termed, we can still reverse the claims. We can only add the claims to an active line of coverage.</w:t>
      </w:r>
      <w:r w:rsidRPr="2ABEDED1">
        <w:rPr>
          <w:rFonts w:ascii="Segoe UI" w:eastAsia="Times New Roman" w:hAnsi="Segoe UI" w:cs="Segoe UI"/>
          <w:color w:val="000000" w:themeColor="text1"/>
        </w:rPr>
        <w:t> </w:t>
      </w:r>
      <w:r w:rsidRPr="2ABEDED1">
        <w:rPr>
          <w:rFonts w:ascii="Segoe UI" w:eastAsia="Times New Roman" w:hAnsi="Segoe UI" w:cs="Segoe UI"/>
          <w:color w:val="000000" w:themeColor="text1"/>
          <w:sz w:val="20"/>
          <w:szCs w:val="20"/>
        </w:rPr>
        <w:t>  </w:t>
      </w:r>
    </w:p>
    <w:p w14:paraId="15FBDBDA" w14:textId="77777777" w:rsidR="00617230" w:rsidRPr="00617230" w:rsidRDefault="00617230" w:rsidP="00CB0E22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7230">
        <w:rPr>
          <w:rFonts w:eastAsia="Times New Roman" w:cs="Times New Roman"/>
          <w:color w:val="000000"/>
          <w:szCs w:val="24"/>
        </w:rPr>
        <w:t> </w:t>
      </w:r>
    </w:p>
    <w:p w14:paraId="7A2DFE74" w14:textId="3C2AE42A" w:rsidR="00617230" w:rsidRPr="00617230" w:rsidRDefault="00617230" w:rsidP="001D52A1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2ABEDED1">
        <w:rPr>
          <w:rFonts w:eastAsia="Times New Roman" w:cs="Times New Roman"/>
          <w:b/>
          <w:bCs/>
          <w:color w:val="000000" w:themeColor="text1"/>
        </w:rPr>
        <w:t>Note</w:t>
      </w:r>
      <w:r w:rsidR="00D501E5">
        <w:rPr>
          <w:rFonts w:eastAsia="Times New Roman" w:cs="Times New Roman"/>
          <w:b/>
          <w:bCs/>
          <w:color w:val="000000" w:themeColor="text1"/>
        </w:rPr>
        <w:t xml:space="preserve">: </w:t>
      </w:r>
      <w:r w:rsidRPr="2ABEDED1">
        <w:rPr>
          <w:rFonts w:eastAsia="Times New Roman" w:cs="Times New Roman"/>
          <w:color w:val="000000" w:themeColor="text1"/>
        </w:rPr>
        <w:t xml:space="preserve">If the prescription is expired, </w:t>
      </w:r>
      <w:bookmarkStart w:id="15" w:name="_Int_ukvNzPx7"/>
      <w:r w:rsidRPr="2ABEDED1">
        <w:rPr>
          <w:rFonts w:eastAsia="Times New Roman" w:cs="Times New Roman"/>
          <w:color w:val="000000" w:themeColor="text1"/>
        </w:rPr>
        <w:t>a Reverse</w:t>
      </w:r>
      <w:bookmarkEnd w:id="15"/>
      <w:r w:rsidRPr="2ABEDED1">
        <w:rPr>
          <w:rFonts w:eastAsia="Times New Roman" w:cs="Times New Roman"/>
          <w:color w:val="000000" w:themeColor="text1"/>
        </w:rPr>
        <w:t xml:space="preserve"> &amp; Reprocess cannot be done.</w:t>
      </w:r>
    </w:p>
    <w:p w14:paraId="51879430" w14:textId="0884FED0" w:rsidR="00617230" w:rsidRDefault="00617230" w:rsidP="00CB0E22">
      <w:pPr>
        <w:spacing w:before="120" w:after="120" w:line="240" w:lineRule="auto"/>
        <w:rPr>
          <w:rFonts w:eastAsia="Times New Roman" w:cs="Times New Roman"/>
          <w:b/>
          <w:bCs/>
          <w:color w:val="000000"/>
          <w:szCs w:val="24"/>
        </w:rPr>
      </w:pPr>
    </w:p>
    <w:p w14:paraId="61E10195" w14:textId="0359DFC3" w:rsidR="005C2576" w:rsidRPr="00617230" w:rsidRDefault="005C2576" w:rsidP="001D52A1">
      <w:pPr>
        <w:spacing w:before="120" w:after="120"/>
      </w:pPr>
      <w:r>
        <w:t>Refer to the table below: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2"/>
        <w:gridCol w:w="7422"/>
      </w:tblGrid>
      <w:tr w:rsidR="00617230" w:rsidRPr="00617230" w14:paraId="2F3CD28F" w14:textId="77777777" w:rsidTr="2ABEDED1">
        <w:tc>
          <w:tcPr>
            <w:tcW w:w="196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94CCC94" w14:textId="77777777" w:rsidR="00617230" w:rsidRPr="00617230" w:rsidRDefault="00617230" w:rsidP="00CB0E2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17230">
              <w:rPr>
                <w:rFonts w:eastAsia="Times New Roman" w:cs="Times New Roman"/>
                <w:b/>
                <w:bCs/>
                <w:szCs w:val="24"/>
              </w:rPr>
              <w:t>If request is…</w:t>
            </w:r>
          </w:p>
        </w:tc>
        <w:tc>
          <w:tcPr>
            <w:tcW w:w="303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2512D1E" w14:textId="77777777" w:rsidR="00617230" w:rsidRPr="00617230" w:rsidRDefault="00617230" w:rsidP="00CB0E2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17230">
              <w:rPr>
                <w:rFonts w:eastAsia="Times New Roman" w:cs="Times New Roman"/>
                <w:b/>
                <w:bCs/>
                <w:szCs w:val="24"/>
              </w:rPr>
              <w:t>Then…</w:t>
            </w:r>
          </w:p>
        </w:tc>
      </w:tr>
      <w:tr w:rsidR="00617230" w:rsidRPr="00617230" w14:paraId="1AD6FEFF" w14:textId="77777777" w:rsidTr="2ABEDED1">
        <w:tc>
          <w:tcPr>
            <w:tcW w:w="196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B6678C3" w14:textId="77777777" w:rsidR="00617230" w:rsidRPr="00617230" w:rsidRDefault="00617230" w:rsidP="2ABEDED1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 w:rsidRPr="2ABEDED1">
              <w:rPr>
                <w:rFonts w:eastAsia="Times New Roman" w:cs="Times New Roman"/>
              </w:rPr>
              <w:t xml:space="preserve">Within </w:t>
            </w:r>
            <w:bookmarkStart w:id="16" w:name="_Int_xKy1c5pT"/>
            <w:r w:rsidRPr="2ABEDED1">
              <w:rPr>
                <w:rFonts w:eastAsia="Times New Roman" w:cs="Times New Roman"/>
              </w:rPr>
              <w:t>time frame</w:t>
            </w:r>
            <w:bookmarkEnd w:id="16"/>
          </w:p>
        </w:tc>
        <w:tc>
          <w:tcPr>
            <w:tcW w:w="303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0075473" w14:textId="77777777" w:rsidR="00617230" w:rsidRDefault="00617230" w:rsidP="00CB0E22">
            <w:p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  <w:r w:rsidRPr="00617230">
              <w:rPr>
                <w:rFonts w:eastAsia="Times New Roman" w:cs="Times New Roman"/>
                <w:szCs w:val="24"/>
              </w:rPr>
              <w:t>Proceed with the processes outlined below.</w:t>
            </w:r>
          </w:p>
          <w:p w14:paraId="4BF00E48" w14:textId="77777777" w:rsidR="0091459D" w:rsidRDefault="0091459D" w:rsidP="00CB0E22">
            <w:p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</w:p>
          <w:p w14:paraId="3533AF40" w14:textId="36ACD8D6" w:rsidR="006A0006" w:rsidRPr="00617230" w:rsidRDefault="006A0006" w:rsidP="00CB0E2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17230" w:rsidRPr="00617230" w14:paraId="002AB163" w14:textId="77777777" w:rsidTr="2ABEDED1">
        <w:tc>
          <w:tcPr>
            <w:tcW w:w="196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50140D2" w14:textId="77777777" w:rsidR="00617230" w:rsidRPr="00617230" w:rsidRDefault="00617230" w:rsidP="001D52A1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 w:rsidRPr="2ABEDED1">
              <w:rPr>
                <w:rFonts w:eastAsia="Times New Roman" w:cs="Times New Roman"/>
              </w:rPr>
              <w:t xml:space="preserve">After </w:t>
            </w:r>
            <w:bookmarkStart w:id="17" w:name="_Int_UYHqerTf"/>
            <w:proofErr w:type="gramStart"/>
            <w:r w:rsidRPr="2ABEDED1">
              <w:rPr>
                <w:rFonts w:eastAsia="Times New Roman" w:cs="Times New Roman"/>
              </w:rPr>
              <w:t>time</w:t>
            </w:r>
            <w:proofErr w:type="gramEnd"/>
            <w:r w:rsidRPr="2ABEDED1">
              <w:rPr>
                <w:rFonts w:eastAsia="Times New Roman" w:cs="Times New Roman"/>
              </w:rPr>
              <w:t xml:space="preserve"> frame</w:t>
            </w:r>
            <w:bookmarkEnd w:id="17"/>
            <w:r w:rsidRPr="2ABEDED1">
              <w:rPr>
                <w:rFonts w:eastAsia="Times New Roman" w:cs="Times New Roman"/>
              </w:rPr>
              <w:t xml:space="preserve"> has passed</w:t>
            </w:r>
          </w:p>
        </w:tc>
        <w:tc>
          <w:tcPr>
            <w:tcW w:w="303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C209D5E" w14:textId="62F1432E" w:rsidR="00617230" w:rsidRPr="0091459D" w:rsidRDefault="00617230" w:rsidP="2ABEDED1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 w:rsidRPr="2ABEDED1">
              <w:rPr>
                <w:rFonts w:eastAsia="Times New Roman" w:cs="Times New Roman"/>
              </w:rPr>
              <w:t>Advise </w:t>
            </w:r>
            <w:r w:rsidR="4ED29CB5" w:rsidRPr="2ABEDED1">
              <w:rPr>
                <w:rFonts w:eastAsia="Times New Roman" w:cs="Times New Roman"/>
              </w:rPr>
              <w:t xml:space="preserve">the </w:t>
            </w:r>
            <w:r w:rsidRPr="2ABEDED1">
              <w:rPr>
                <w:rFonts w:eastAsia="Times New Roman" w:cs="Times New Roman"/>
              </w:rPr>
              <w:t xml:space="preserve">member that the </w:t>
            </w:r>
            <w:bookmarkStart w:id="18" w:name="_Int_lVO7d6LY"/>
            <w:r w:rsidRPr="2ABEDED1">
              <w:rPr>
                <w:rFonts w:eastAsia="Times New Roman" w:cs="Times New Roman"/>
              </w:rPr>
              <w:t>time frame</w:t>
            </w:r>
            <w:bookmarkEnd w:id="18"/>
            <w:r w:rsidRPr="2ABEDED1">
              <w:rPr>
                <w:rFonts w:eastAsia="Times New Roman" w:cs="Times New Roman"/>
              </w:rPr>
              <w:t xml:space="preserve"> for making such a request has passed and that the request will be denied. </w:t>
            </w:r>
          </w:p>
          <w:p w14:paraId="2F67E12A" w14:textId="77777777" w:rsidR="00617230" w:rsidRPr="0091459D" w:rsidRDefault="00617230" w:rsidP="001D52A1">
            <w:pPr>
              <w:numPr>
                <w:ilvl w:val="0"/>
                <w:numId w:val="39"/>
              </w:numPr>
              <w:spacing w:before="120" w:after="120"/>
              <w:rPr>
                <w:rFonts w:ascii="Times New Roman" w:hAnsi="Times New Roman"/>
              </w:rPr>
            </w:pPr>
            <w:r w:rsidRPr="006A0006">
              <w:t>If </w:t>
            </w:r>
            <w:proofErr w:type="gramStart"/>
            <w:r w:rsidRPr="006A0006">
              <w:t>member</w:t>
            </w:r>
            <w:proofErr w:type="gramEnd"/>
            <w:r w:rsidRPr="006A0006">
              <w:t> objects, follow normal escalation procedures.</w:t>
            </w:r>
          </w:p>
          <w:p w14:paraId="53FC6E3A" w14:textId="77777777" w:rsidR="0091459D" w:rsidRPr="0091459D" w:rsidRDefault="0091459D" w:rsidP="00CB0E2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  <w:p w14:paraId="6A41FA42" w14:textId="277E3299" w:rsidR="006A0006" w:rsidRPr="006A0006" w:rsidRDefault="006A0006" w:rsidP="00CB0E2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14:paraId="3710A81D" w14:textId="76907772" w:rsidR="00617230" w:rsidRPr="00617230" w:rsidRDefault="00617230" w:rsidP="00CB0E2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7230">
        <w:rPr>
          <w:rFonts w:eastAsia="Times New Roman" w:cs="Times New Roman"/>
          <w:color w:val="000000"/>
          <w:szCs w:val="24"/>
        </w:rPr>
        <w:t> </w:t>
      </w:r>
      <w:bookmarkStart w:id="19" w:name="_Order_Received_Under"/>
      <w:bookmarkStart w:id="20" w:name="_Various_Work_Instructions"/>
      <w:bookmarkStart w:id="21" w:name="_Time_Limits_for_Reversal_and_Reproc"/>
      <w:bookmarkStart w:id="22" w:name="_Time_Limits_for"/>
      <w:bookmarkEnd w:id="19"/>
      <w:bookmarkEnd w:id="20"/>
      <w:bookmarkEnd w:id="21"/>
      <w:bookmarkEnd w:id="22"/>
      <w:r w:rsidRPr="00617230">
        <w:rPr>
          <w:rFonts w:eastAsia="Times New Roman" w:cs="Times New Roman"/>
          <w:color w:val="000000"/>
          <w:szCs w:val="24"/>
        </w:rPr>
        <w:t> </w:t>
      </w:r>
    </w:p>
    <w:p w14:paraId="150E28EB" w14:textId="0328BB32" w:rsidR="00617230" w:rsidRPr="00617230" w:rsidRDefault="00617230" w:rsidP="00CB0E2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w:anchor="_top" w:history="1">
        <w:r w:rsidRPr="00617230">
          <w:rPr>
            <w:rFonts w:eastAsia="Times New Roman" w:cs="Times New Roman"/>
            <w:color w:val="0000FF"/>
            <w:szCs w:val="24"/>
            <w:u w:val="single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24"/>
      </w:tblGrid>
      <w:tr w:rsidR="00617230" w:rsidRPr="00617230" w14:paraId="6EA2E1B9" w14:textId="77777777" w:rsidTr="00A45052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B4484AE" w14:textId="77777777" w:rsidR="00617230" w:rsidRPr="00617230" w:rsidRDefault="00617230" w:rsidP="00CB0E22">
            <w:pPr>
              <w:pStyle w:val="Heading2"/>
              <w:spacing w:before="120" w:beforeAutospacing="0" w:after="120" w:afterAutospacing="0"/>
              <w:rPr>
                <w:rFonts w:ascii="Times New Roman" w:hAnsi="Times New Roman"/>
                <w:b w:val="0"/>
                <w:bCs w:val="0"/>
                <w:sz w:val="36"/>
              </w:rPr>
            </w:pPr>
            <w:bookmarkStart w:id="23" w:name="_Reversing_and_Reprocessing"/>
            <w:bookmarkStart w:id="24" w:name="_Reversing_and_Reprocessing_a_Claim"/>
            <w:bookmarkStart w:id="25" w:name="_Toc128667556"/>
            <w:bookmarkStart w:id="26" w:name="_Toc169031640"/>
            <w:bookmarkEnd w:id="23"/>
            <w:bookmarkEnd w:id="24"/>
            <w:r w:rsidRPr="00E06030">
              <w:rPr>
                <w:noProof/>
              </w:rPr>
              <w:t>Reversing and Reprocessing a Claim</w:t>
            </w:r>
            <w:bookmarkEnd w:id="25"/>
            <w:bookmarkEnd w:id="26"/>
          </w:p>
        </w:tc>
      </w:tr>
    </w:tbl>
    <w:p w14:paraId="79BA603A" w14:textId="4A0CE6B6" w:rsidR="00617230" w:rsidRPr="00617230" w:rsidRDefault="00D501E5" w:rsidP="001D52A1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pict w14:anchorId="0B4AA7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9.5pt;height:17.25pt;visibility:visible" o:bullet="t">
            <v:imagedata r:id="rId17" o:title=""/>
          </v:shape>
        </w:pict>
      </w:r>
      <w:r w:rsidR="00617230" w:rsidRPr="00617230">
        <w:rPr>
          <w:rFonts w:eastAsia="Times New Roman" w:cs="Times New Roman"/>
          <w:color w:val="000000"/>
          <w:szCs w:val="24"/>
        </w:rPr>
        <w:t> Third Party Adjudicated Accounts </w:t>
      </w:r>
      <w:r w:rsidR="00617230" w:rsidRPr="00617230">
        <w:rPr>
          <w:rFonts w:eastAsia="Times New Roman" w:cs="Times New Roman"/>
          <w:b/>
          <w:bCs/>
          <w:color w:val="000000"/>
          <w:szCs w:val="24"/>
        </w:rPr>
        <w:t>can</w:t>
      </w:r>
      <w:r w:rsidR="00617230" w:rsidRPr="00617230">
        <w:rPr>
          <w:rFonts w:eastAsia="Times New Roman" w:cs="Times New Roman"/>
          <w:color w:val="000000"/>
          <w:szCs w:val="24"/>
        </w:rPr>
        <w:t> be Reversed and Reprocessed by the PBM.</w:t>
      </w:r>
      <w:r w:rsidR="00617230" w:rsidRPr="00617230">
        <w:rPr>
          <w:rFonts w:ascii="Times New Roman" w:eastAsia="Times New Roman" w:hAnsi="Times New Roman" w:cs="Times New Roman"/>
          <w:color w:val="000000"/>
          <w:szCs w:val="24"/>
        </w:rPr>
        <w:t>  </w:t>
      </w:r>
    </w:p>
    <w:p w14:paraId="083A1FEC" w14:textId="77777777" w:rsidR="0099705B" w:rsidRDefault="0099705B" w:rsidP="00CB0E22">
      <w:pPr>
        <w:spacing w:before="120" w:after="120" w:line="240" w:lineRule="auto"/>
        <w:rPr>
          <w:rFonts w:eastAsia="Times New Roman" w:cs="Times New Roman"/>
          <w:b/>
          <w:bCs/>
          <w:color w:val="000000"/>
          <w:szCs w:val="24"/>
        </w:rPr>
      </w:pPr>
    </w:p>
    <w:p w14:paraId="76967A9F" w14:textId="4E3EB1D6" w:rsidR="00617230" w:rsidRDefault="00617230" w:rsidP="00D44FF2">
      <w:pPr>
        <w:spacing w:before="120" w:after="120" w:line="240" w:lineRule="auto"/>
        <w:rPr>
          <w:rFonts w:eastAsia="Times New Roman" w:cs="Times New Roman"/>
          <w:color w:val="000000"/>
        </w:rPr>
      </w:pPr>
      <w:r w:rsidRPr="2ABEDED1">
        <w:rPr>
          <w:rFonts w:eastAsia="Times New Roman" w:cs="Times New Roman"/>
          <w:b/>
          <w:bCs/>
          <w:color w:val="000000" w:themeColor="text1"/>
        </w:rPr>
        <w:t>Reminder</w:t>
      </w:r>
      <w:r w:rsidR="00D501E5">
        <w:rPr>
          <w:rFonts w:eastAsia="Times New Roman" w:cs="Times New Roman"/>
          <w:b/>
          <w:bCs/>
          <w:color w:val="000000" w:themeColor="text1"/>
        </w:rPr>
        <w:t xml:space="preserve">: </w:t>
      </w:r>
      <w:r w:rsidRPr="2ABEDED1">
        <w:rPr>
          <w:rFonts w:eastAsia="Times New Roman" w:cs="Times New Roman"/>
          <w:color w:val="000000" w:themeColor="text1"/>
        </w:rPr>
        <w:t xml:space="preserve">All requests for </w:t>
      </w:r>
      <w:bookmarkStart w:id="27" w:name="_Int_tl8PNv25"/>
      <w:proofErr w:type="gramStart"/>
      <w:r w:rsidRPr="2ABEDED1">
        <w:rPr>
          <w:rFonts w:eastAsia="Times New Roman" w:cs="Times New Roman"/>
          <w:color w:val="000000" w:themeColor="text1"/>
        </w:rPr>
        <w:t>a</w:t>
      </w:r>
      <w:r w:rsidRPr="2ABEDED1">
        <w:rPr>
          <w:rFonts w:eastAsia="Times New Roman" w:cs="Times New Roman"/>
          <w:b/>
          <w:bCs/>
          <w:color w:val="000000" w:themeColor="text1"/>
        </w:rPr>
        <w:t> Reverse</w:t>
      </w:r>
      <w:bookmarkEnd w:id="27"/>
      <w:proofErr w:type="gramEnd"/>
      <w:r w:rsidRPr="2ABEDED1">
        <w:rPr>
          <w:rFonts w:eastAsia="Times New Roman" w:cs="Times New Roman"/>
          <w:b/>
          <w:bCs/>
          <w:color w:val="000000" w:themeColor="text1"/>
        </w:rPr>
        <w:t xml:space="preserve"> and Reprocess must </w:t>
      </w:r>
      <w:r w:rsidRPr="2ABEDED1">
        <w:rPr>
          <w:rFonts w:eastAsia="Times New Roman" w:cs="Times New Roman"/>
          <w:color w:val="000000" w:themeColor="text1"/>
        </w:rPr>
        <w:t>fall within the allocated time limits. Refer to the</w:t>
      </w:r>
      <w:r w:rsidRPr="2ABEDED1">
        <w:rPr>
          <w:rFonts w:eastAsia="Times New Roman" w:cs="Times New Roman"/>
          <w:b/>
          <w:bCs/>
          <w:color w:val="000000" w:themeColor="text1"/>
        </w:rPr>
        <w:t> </w:t>
      </w:r>
      <w:hyperlink w:anchor="WI">
        <w:r w:rsidRPr="2ABEDED1">
          <w:rPr>
            <w:rFonts w:eastAsia="Times New Roman" w:cs="Times New Roman"/>
            <w:color w:val="0000FF"/>
            <w:u w:val="single"/>
          </w:rPr>
          <w:t>Time Limits for Reversal and Reprocess</w:t>
        </w:r>
      </w:hyperlink>
      <w:r w:rsidRPr="2ABEDED1">
        <w:rPr>
          <w:rFonts w:eastAsia="Times New Roman" w:cs="Times New Roman"/>
          <w:b/>
          <w:bCs/>
          <w:color w:val="000000" w:themeColor="text1"/>
        </w:rPr>
        <w:t> </w:t>
      </w:r>
      <w:r w:rsidRPr="2ABEDED1">
        <w:rPr>
          <w:rFonts w:eastAsia="Times New Roman" w:cs="Times New Roman"/>
          <w:color w:val="000000" w:themeColor="text1"/>
        </w:rPr>
        <w:t>section of this document</w:t>
      </w:r>
      <w:r w:rsidR="00775349" w:rsidRPr="2ABEDED1">
        <w:rPr>
          <w:rFonts w:eastAsia="Times New Roman" w:cs="Times New Roman"/>
          <w:color w:val="000000" w:themeColor="text1"/>
        </w:rPr>
        <w:t xml:space="preserve"> before performing</w:t>
      </w:r>
      <w:r w:rsidR="004455FC" w:rsidRPr="2ABEDED1">
        <w:rPr>
          <w:rFonts w:eastAsia="Times New Roman" w:cs="Times New Roman"/>
          <w:color w:val="000000" w:themeColor="text1"/>
        </w:rPr>
        <w:t xml:space="preserve"> </w:t>
      </w:r>
      <w:r w:rsidRPr="2ABEDED1">
        <w:rPr>
          <w:rFonts w:eastAsia="Times New Roman" w:cs="Times New Roman"/>
          <w:color w:val="000000" w:themeColor="text1"/>
        </w:rPr>
        <w:t>the following steps:</w:t>
      </w:r>
      <w:r w:rsidR="0099705B" w:rsidRPr="2ABEDED1">
        <w:rPr>
          <w:rFonts w:eastAsia="Times New Roman" w:cs="Times New Roman"/>
          <w:color w:val="000000" w:themeColor="text1"/>
        </w:rPr>
        <w:t xml:space="preserve"> </w:t>
      </w:r>
    </w:p>
    <w:p w14:paraId="3AC50C9B" w14:textId="77777777" w:rsidR="0099705B" w:rsidRDefault="0099705B" w:rsidP="00CB0E22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519BFC9" w14:textId="0FDE8601" w:rsidR="0086348B" w:rsidRPr="00617230" w:rsidRDefault="0086348B" w:rsidP="0086348B">
      <w:r>
        <w:t>Complete the steps below: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994"/>
        <w:gridCol w:w="3791"/>
        <w:gridCol w:w="3670"/>
      </w:tblGrid>
      <w:tr w:rsidR="00775273" w:rsidRPr="00617230" w14:paraId="6447C53D" w14:textId="77777777" w:rsidTr="00C61848">
        <w:tc>
          <w:tcPr>
            <w:tcW w:w="30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5EB2179" w14:textId="77777777" w:rsidR="00617230" w:rsidRPr="00617230" w:rsidRDefault="00617230" w:rsidP="00CB0E2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17230">
              <w:rPr>
                <w:rFonts w:eastAsia="Times New Roman" w:cs="Times New Roman"/>
                <w:b/>
                <w:bCs/>
                <w:szCs w:val="24"/>
              </w:rPr>
              <w:t>Step</w:t>
            </w:r>
          </w:p>
        </w:tc>
        <w:tc>
          <w:tcPr>
            <w:tcW w:w="4691" w:type="pct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86FCE3D" w14:textId="77777777" w:rsidR="00617230" w:rsidRPr="00617230" w:rsidRDefault="00617230" w:rsidP="00CB0E2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17230">
              <w:rPr>
                <w:rFonts w:eastAsia="Times New Roman" w:cs="Times New Roman"/>
                <w:b/>
                <w:bCs/>
                <w:szCs w:val="24"/>
              </w:rPr>
              <w:t>Action</w:t>
            </w:r>
          </w:p>
        </w:tc>
      </w:tr>
      <w:tr w:rsidR="00775273" w:rsidRPr="00617230" w14:paraId="1B7AA7A8" w14:textId="77777777" w:rsidTr="00C61848">
        <w:tc>
          <w:tcPr>
            <w:tcW w:w="30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0668F26" w14:textId="77777777" w:rsidR="00617230" w:rsidRPr="00617230" w:rsidRDefault="00617230" w:rsidP="00CB0E2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17230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4691" w:type="pct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8CA0556" w14:textId="77777777" w:rsidR="00617230" w:rsidRDefault="00617230" w:rsidP="00D44FF2">
            <w:p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  <w:r w:rsidRPr="00617230">
              <w:rPr>
                <w:rFonts w:eastAsia="Times New Roman" w:cs="Times New Roman"/>
                <w:szCs w:val="24"/>
              </w:rPr>
              <w:t xml:space="preserve">Ensure that the request for </w:t>
            </w:r>
            <w:proofErr w:type="gramStart"/>
            <w:r w:rsidRPr="00617230">
              <w:rPr>
                <w:rFonts w:eastAsia="Times New Roman" w:cs="Times New Roman"/>
                <w:szCs w:val="24"/>
              </w:rPr>
              <w:t>a Reverse</w:t>
            </w:r>
            <w:proofErr w:type="gramEnd"/>
            <w:r w:rsidRPr="00617230">
              <w:rPr>
                <w:rFonts w:eastAsia="Times New Roman" w:cs="Times New Roman"/>
                <w:szCs w:val="24"/>
              </w:rPr>
              <w:t xml:space="preserve"> and Reprocess is </w:t>
            </w:r>
            <w:proofErr w:type="gramStart"/>
            <w:r w:rsidRPr="00617230">
              <w:rPr>
                <w:rFonts w:eastAsia="Times New Roman" w:cs="Times New Roman"/>
                <w:szCs w:val="24"/>
              </w:rPr>
              <w:t>being submitted</w:t>
            </w:r>
            <w:proofErr w:type="gramEnd"/>
            <w:r w:rsidRPr="00617230">
              <w:rPr>
                <w:rFonts w:eastAsia="Times New Roman" w:cs="Times New Roman"/>
                <w:szCs w:val="24"/>
              </w:rPr>
              <w:t xml:space="preserve"> under the account where the order is located.</w:t>
            </w:r>
          </w:p>
          <w:p w14:paraId="3A89E1C8" w14:textId="6ECBE050" w:rsidR="00DD50C7" w:rsidRDefault="7AC77858" w:rsidP="2ABEDED1">
            <w:pPr>
              <w:spacing w:before="120" w:after="120" w:line="240" w:lineRule="auto"/>
              <w:rPr>
                <w:rFonts w:eastAsia="Times New Roman" w:cs="Times New Roman"/>
              </w:rPr>
            </w:pPr>
            <w:r w:rsidRPr="2ABEDED1">
              <w:rPr>
                <w:rFonts w:eastAsia="Times New Roman" w:cs="Times New Roman"/>
                <w:b/>
                <w:bCs/>
              </w:rPr>
              <w:t>Note</w:t>
            </w:r>
            <w:r w:rsidR="00D501E5">
              <w:rPr>
                <w:rFonts w:eastAsia="Times New Roman" w:cs="Times New Roman"/>
                <w:b/>
                <w:bCs/>
              </w:rPr>
              <w:t xml:space="preserve">: </w:t>
            </w:r>
            <w:r w:rsidR="0E0F7753" w:rsidRPr="2ABEDED1">
              <w:rPr>
                <w:rFonts w:eastAsia="Times New Roman" w:cs="Times New Roman"/>
              </w:rPr>
              <w:t>R</w:t>
            </w:r>
            <w:r w:rsidRPr="2ABEDED1">
              <w:rPr>
                <w:rFonts w:eastAsia="Times New Roman" w:cs="Times New Roman"/>
              </w:rPr>
              <w:t xml:space="preserve">un a test claim to ensure </w:t>
            </w:r>
            <w:r w:rsidR="2B0D1000" w:rsidRPr="2ABEDED1">
              <w:rPr>
                <w:rFonts w:eastAsia="Times New Roman" w:cs="Times New Roman"/>
              </w:rPr>
              <w:t>coverage of the prescription</w:t>
            </w:r>
            <w:r w:rsidR="4964AADB" w:rsidRPr="2ABEDED1">
              <w:rPr>
                <w:rFonts w:eastAsia="Times New Roman" w:cs="Times New Roman"/>
              </w:rPr>
              <w:t>(s)</w:t>
            </w:r>
            <w:r w:rsidR="2B0D1000" w:rsidRPr="2ABEDED1">
              <w:rPr>
                <w:rFonts w:eastAsia="Times New Roman" w:cs="Times New Roman"/>
              </w:rPr>
              <w:t xml:space="preserve">. </w:t>
            </w:r>
          </w:p>
          <w:p w14:paraId="698E8469" w14:textId="46273285" w:rsidR="005A7C7E" w:rsidRPr="00617230" w:rsidRDefault="005A7C7E" w:rsidP="00CB0E2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D7408" w:rsidRPr="00617230" w14:paraId="5D1A04B8" w14:textId="77777777" w:rsidTr="00C61848">
        <w:tc>
          <w:tcPr>
            <w:tcW w:w="30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5A3D761" w14:textId="0CDE0A21" w:rsidR="00617230" w:rsidRPr="00617230" w:rsidRDefault="00E406D0" w:rsidP="00CB0E22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4691" w:type="pct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52EFCFA" w14:textId="3447E72F" w:rsidR="00D20EAD" w:rsidRDefault="004455FC" w:rsidP="00D44FF2">
            <w:pPr>
              <w:spacing w:before="120" w:after="120" w:line="240" w:lineRule="auto"/>
              <w:textAlignment w:val="top"/>
              <w:rPr>
                <w:rFonts w:eastAsia="Calibri" w:cs="Times New Roman"/>
                <w:b/>
                <w:szCs w:val="24"/>
              </w:rPr>
            </w:pPr>
            <w:r w:rsidRPr="2ABEDED1">
              <w:rPr>
                <w:rFonts w:eastAsia="Calibri" w:cs="Times New Roman"/>
              </w:rPr>
              <w:t>From</w:t>
            </w:r>
            <w:r w:rsidR="00617230" w:rsidRPr="2ABEDED1">
              <w:rPr>
                <w:rFonts w:eastAsia="Calibri" w:cs="Times New Roman"/>
              </w:rPr>
              <w:t xml:space="preserve"> the Claims Landing Page,</w:t>
            </w:r>
            <w:r w:rsidR="00617230" w:rsidRPr="2ABEDED1">
              <w:rPr>
                <w:rFonts w:eastAsia="Calibri" w:cs="Times New Roman"/>
                <w:b/>
                <w:bCs/>
              </w:rPr>
              <w:t xml:space="preserve"> </w:t>
            </w:r>
            <w:r w:rsidR="00617230" w:rsidRPr="2ABEDED1">
              <w:rPr>
                <w:rFonts w:eastAsia="Calibri" w:cs="Times New Roman"/>
              </w:rPr>
              <w:t>click the</w:t>
            </w:r>
            <w:r w:rsidR="00617230" w:rsidRPr="2ABEDED1">
              <w:rPr>
                <w:rFonts w:eastAsia="Calibri" w:cs="Times New Roman"/>
                <w:b/>
                <w:bCs/>
              </w:rPr>
              <w:t xml:space="preserve"> Mail Order History </w:t>
            </w:r>
            <w:r w:rsidR="00617230" w:rsidRPr="2ABEDED1">
              <w:rPr>
                <w:rFonts w:eastAsia="Calibri" w:cs="Times New Roman"/>
              </w:rPr>
              <w:t>tab.</w:t>
            </w:r>
            <w:r w:rsidR="00617230" w:rsidRPr="2ABEDED1">
              <w:rPr>
                <w:rFonts w:eastAsia="Calibri" w:cs="Times New Roman"/>
                <w:b/>
                <w:bCs/>
              </w:rPr>
              <w:t xml:space="preserve"> </w:t>
            </w:r>
          </w:p>
          <w:p w14:paraId="66716734" w14:textId="4CFF6E95" w:rsidR="00D20EAD" w:rsidRDefault="0EDDD2E7" w:rsidP="00823759">
            <w:pPr>
              <w:spacing w:before="120" w:after="120" w:line="240" w:lineRule="auto"/>
              <w:jc w:val="center"/>
              <w:textAlignment w:val="top"/>
            </w:pPr>
            <w:r>
              <w:rPr>
                <w:noProof/>
              </w:rPr>
              <w:drawing>
                <wp:inline distT="0" distB="0" distL="0" distR="0" wp14:anchorId="4C9942CD" wp14:editId="55B38B21">
                  <wp:extent cx="7656851" cy="1620738"/>
                  <wp:effectExtent l="0" t="0" r="1270" b="0"/>
                  <wp:docPr id="1169666189" name="Picture 1169666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666189" name="Picture 116966618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6851" cy="162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CE8DD" w14:textId="3658AFA6" w:rsidR="00617230" w:rsidRDefault="00617230" w:rsidP="2ABEDED1">
            <w:pPr>
              <w:spacing w:before="120" w:after="120" w:line="240" w:lineRule="auto"/>
              <w:jc w:val="center"/>
              <w:textAlignment w:val="top"/>
              <w:rPr>
                <w:rFonts w:eastAsia="Calibri" w:cs="Times New Roman"/>
                <w:b/>
                <w:bCs/>
              </w:rPr>
            </w:pPr>
          </w:p>
          <w:p w14:paraId="08426EFD" w14:textId="77777777" w:rsidR="00D20EAD" w:rsidRDefault="00D20EAD" w:rsidP="00CB0E22">
            <w:pPr>
              <w:spacing w:before="120" w:after="120" w:line="240" w:lineRule="auto"/>
              <w:jc w:val="center"/>
              <w:textAlignment w:val="top"/>
              <w:rPr>
                <w:rFonts w:eastAsia="Calibri" w:cs="Times New Roman"/>
                <w:b/>
                <w:szCs w:val="24"/>
              </w:rPr>
            </w:pPr>
          </w:p>
          <w:p w14:paraId="498A638D" w14:textId="48462CD1" w:rsidR="00617230" w:rsidRPr="0086348B" w:rsidRDefault="00617230" w:rsidP="00D44FF2">
            <w:pPr>
              <w:spacing w:before="120" w:after="120" w:line="240" w:lineRule="auto"/>
              <w:textAlignment w:val="top"/>
              <w:rPr>
                <w:rFonts w:eastAsia="Times New Roman"/>
                <w:highlight w:val="yellow"/>
              </w:rPr>
            </w:pPr>
            <w:bookmarkStart w:id="28" w:name="OLE_LINK17"/>
            <w:r w:rsidRPr="2ABEDED1">
              <w:rPr>
                <w:rFonts w:eastAsia="Calibri" w:cs="Times New Roman"/>
                <w:b/>
                <w:bCs/>
              </w:rPr>
              <w:t>Result</w:t>
            </w:r>
            <w:r w:rsidR="00D501E5">
              <w:rPr>
                <w:rFonts w:eastAsia="Calibri" w:cs="Times New Roman"/>
                <w:b/>
                <w:bCs/>
              </w:rPr>
              <w:t xml:space="preserve">: </w:t>
            </w:r>
            <w:bookmarkStart w:id="29" w:name="OLE_LINK70"/>
            <w:bookmarkStart w:id="30" w:name="OLE_LINK71"/>
            <w:r w:rsidRPr="2ABEDED1">
              <w:rPr>
                <w:rFonts w:eastAsia="Calibri" w:cs="Times New Roman"/>
              </w:rPr>
              <w:t xml:space="preserve">Mail Orders within the default 90-day window display. </w:t>
            </w:r>
            <w:bookmarkEnd w:id="28"/>
            <w:bookmarkEnd w:id="29"/>
            <w:bookmarkEnd w:id="30"/>
          </w:p>
        </w:tc>
      </w:tr>
      <w:tr w:rsidR="00775273" w:rsidRPr="00617230" w14:paraId="401EDDD1" w14:textId="77777777" w:rsidTr="00C61848">
        <w:tc>
          <w:tcPr>
            <w:tcW w:w="30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B7EA701" w14:textId="457CC905" w:rsidR="00617230" w:rsidRPr="00617230" w:rsidRDefault="00E406D0" w:rsidP="00CB0E2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4691" w:type="pct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685D4A1" w14:textId="5F38A193" w:rsidR="00A52B2F" w:rsidRDefault="00617230" w:rsidP="00D44FF2">
            <w:pPr>
              <w:spacing w:before="120" w:after="120" w:line="240" w:lineRule="auto"/>
              <w:rPr>
                <w:szCs w:val="24"/>
              </w:rPr>
            </w:pPr>
            <w:bookmarkStart w:id="31" w:name="OLE_LINK19"/>
            <w:bookmarkStart w:id="32" w:name="OLE_LINK55"/>
            <w:r>
              <w:rPr>
                <w:szCs w:val="24"/>
              </w:rPr>
              <w:t>Locate the order with the prescription(s) the caller is inquiring about</w:t>
            </w:r>
            <w:r w:rsidR="00A52B2F">
              <w:rPr>
                <w:szCs w:val="24"/>
              </w:rPr>
              <w:t>.</w:t>
            </w:r>
            <w:r>
              <w:rPr>
                <w:szCs w:val="24"/>
              </w:rPr>
              <w:t xml:space="preserve"> </w:t>
            </w:r>
          </w:p>
          <w:p w14:paraId="233C710E" w14:textId="77777777" w:rsidR="0091459D" w:rsidRDefault="0091459D" w:rsidP="00CB0E22">
            <w:pPr>
              <w:spacing w:before="120" w:after="120" w:line="240" w:lineRule="auto"/>
              <w:rPr>
                <w:szCs w:val="24"/>
              </w:rPr>
            </w:pPr>
          </w:p>
          <w:p w14:paraId="7CE57F74" w14:textId="6982C381" w:rsidR="00B97F95" w:rsidRPr="0091459D" w:rsidRDefault="0091459D" w:rsidP="000A2712">
            <w:pPr>
              <w:spacing w:before="120" w:after="120" w:line="240" w:lineRule="auto"/>
            </w:pPr>
            <w:r w:rsidRPr="2ABEDED1">
              <w:rPr>
                <w:b/>
                <w:bCs/>
              </w:rPr>
              <w:t>Note</w:t>
            </w:r>
            <w:r w:rsidR="00D501E5">
              <w:rPr>
                <w:b/>
                <w:bCs/>
              </w:rPr>
              <w:t xml:space="preserve">: </w:t>
            </w:r>
            <w:r w:rsidR="7114F752">
              <w:t>Y</w:t>
            </w:r>
            <w:r w:rsidR="00617230">
              <w:t xml:space="preserve">ou can </w:t>
            </w:r>
            <w:bookmarkStart w:id="33" w:name="OLE_LINK13"/>
            <w:r w:rsidR="00617230">
              <w:t xml:space="preserve">click the chevron arrow next to the </w:t>
            </w:r>
            <w:r w:rsidR="00617230" w:rsidRPr="2ABEDED1">
              <w:rPr>
                <w:b/>
                <w:bCs/>
              </w:rPr>
              <w:t xml:space="preserve">Order Number </w:t>
            </w:r>
            <w:r w:rsidR="00617230">
              <w:t xml:space="preserve">link to expand/collapse a preview of the prescriptions in the order. </w:t>
            </w:r>
          </w:p>
          <w:p w14:paraId="7E22A6CC" w14:textId="5E945DF6" w:rsidR="00617230" w:rsidRDefault="00617230" w:rsidP="00CB0E22">
            <w:pPr>
              <w:spacing w:before="120" w:after="120" w:line="240" w:lineRule="auto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bookmarkStart w:id="34" w:name="OLE_LINK61"/>
            <w:r>
              <w:rPr>
                <w:szCs w:val="24"/>
              </w:rPr>
              <w:t xml:space="preserve"> </w:t>
            </w:r>
            <w:bookmarkEnd w:id="31"/>
            <w:bookmarkEnd w:id="32"/>
            <w:bookmarkEnd w:id="33"/>
            <w:bookmarkEnd w:id="34"/>
          </w:p>
          <w:p w14:paraId="5360CB24" w14:textId="6E0864FB" w:rsidR="00617230" w:rsidRDefault="00B97F95" w:rsidP="00CB0E2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08054B" wp14:editId="64E0ED95">
                  <wp:extent cx="7314286" cy="2774657"/>
                  <wp:effectExtent l="0" t="0" r="1270" b="6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4286" cy="277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1D5C83" w14:textId="77777777" w:rsidR="009A0058" w:rsidRDefault="009A0058" w:rsidP="00CB0E2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  <w:p w14:paraId="54D9BC6F" w14:textId="796C8615" w:rsidR="009A0058" w:rsidRPr="00617230" w:rsidRDefault="009A0058" w:rsidP="00CB0E2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775273" w:rsidRPr="00617230" w14:paraId="59CED462" w14:textId="77777777" w:rsidTr="00C61848">
        <w:tc>
          <w:tcPr>
            <w:tcW w:w="30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B307F8D" w14:textId="4F75B15B" w:rsidR="00617230" w:rsidRPr="00617230" w:rsidRDefault="00E406D0" w:rsidP="00CB0E22">
            <w:pPr>
              <w:spacing w:before="120" w:after="120" w:line="240" w:lineRule="auto"/>
              <w:ind w:left="144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4691" w:type="pct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589B5B4" w14:textId="788810AC" w:rsidR="00617230" w:rsidRDefault="00617230" w:rsidP="00CB0E22">
            <w:pPr>
              <w:spacing w:before="120" w:after="120" w:line="240" w:lineRule="auto"/>
              <w:rPr>
                <w:szCs w:val="24"/>
              </w:rPr>
            </w:pPr>
            <w:r>
              <w:rPr>
                <w:szCs w:val="24"/>
              </w:rPr>
              <w:t xml:space="preserve">Click the </w:t>
            </w:r>
            <w:r>
              <w:rPr>
                <w:b/>
                <w:bCs/>
                <w:szCs w:val="24"/>
              </w:rPr>
              <w:t>Order Number</w:t>
            </w:r>
            <w:r>
              <w:rPr>
                <w:szCs w:val="24"/>
              </w:rPr>
              <w:t xml:space="preserve"> hyperlink once you have located the appropriate order.</w:t>
            </w:r>
          </w:p>
          <w:p w14:paraId="0071E4B8" w14:textId="77777777" w:rsidR="005226F5" w:rsidRDefault="005226F5" w:rsidP="00CB0E22">
            <w:pPr>
              <w:spacing w:before="120" w:after="120" w:line="240" w:lineRule="auto"/>
              <w:rPr>
                <w:b/>
                <w:bCs/>
                <w:szCs w:val="24"/>
              </w:rPr>
            </w:pPr>
          </w:p>
          <w:p w14:paraId="1F0C9522" w14:textId="1D2EA678" w:rsidR="00617230" w:rsidRDefault="00617230" w:rsidP="00CB0E22">
            <w:pPr>
              <w:spacing w:before="120" w:after="120" w:line="240" w:lineRule="auto"/>
            </w:pPr>
            <w:r w:rsidRPr="2ABEDED1">
              <w:rPr>
                <w:b/>
                <w:bCs/>
              </w:rPr>
              <w:t>Result</w:t>
            </w:r>
            <w:r w:rsidR="00D501E5">
              <w:rPr>
                <w:b/>
                <w:bCs/>
              </w:rPr>
              <w:t xml:space="preserve">: </w:t>
            </w:r>
            <w:r>
              <w:t>The Order Details screen displays.</w:t>
            </w:r>
          </w:p>
          <w:p w14:paraId="70D52DFE" w14:textId="77777777" w:rsidR="005226F5" w:rsidRDefault="005226F5" w:rsidP="00CB0E22">
            <w:pPr>
              <w:spacing w:before="120" w:after="120" w:line="240" w:lineRule="auto"/>
              <w:rPr>
                <w:szCs w:val="24"/>
              </w:rPr>
            </w:pPr>
          </w:p>
          <w:p w14:paraId="603DA3EE" w14:textId="2F867249" w:rsidR="00617230" w:rsidRDefault="002E7B2C" w:rsidP="00CB0E22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7BE302" wp14:editId="09C0AAAF">
                  <wp:extent cx="7314286" cy="1171429"/>
                  <wp:effectExtent l="0" t="0" r="127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4286" cy="1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E4164" w14:textId="77777777" w:rsidR="00617230" w:rsidRPr="00617230" w:rsidRDefault="00617230" w:rsidP="00CB0E2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bookmarkStart w:id="35" w:name="OLE_LINK7"/>
            <w:r w:rsidRPr="00617230">
              <w:rPr>
                <w:rFonts w:eastAsia="Times New Roman" w:cs="Times New Roman"/>
                <w:szCs w:val="24"/>
              </w:rPr>
              <w:t> </w:t>
            </w:r>
          </w:p>
          <w:bookmarkEnd w:id="35"/>
          <w:p w14:paraId="39C2A19D" w14:textId="087D9E9A" w:rsidR="00617230" w:rsidRDefault="00617230" w:rsidP="000A2712">
            <w:pPr>
              <w:spacing w:before="120" w:after="12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617230">
              <w:rPr>
                <w:rFonts w:eastAsia="Times New Roman" w:cs="Times New Roman"/>
                <w:b/>
                <w:bCs/>
                <w:szCs w:val="24"/>
              </w:rPr>
              <w:t>Note</w:t>
            </w:r>
            <w:r>
              <w:rPr>
                <w:rFonts w:eastAsia="Times New Roman" w:cs="Times New Roman"/>
                <w:b/>
                <w:bCs/>
                <w:szCs w:val="24"/>
              </w:rPr>
              <w:t>s</w:t>
            </w:r>
            <w:r w:rsidRPr="00617230">
              <w:rPr>
                <w:rFonts w:eastAsia="Times New Roman" w:cs="Times New Roman"/>
                <w:b/>
                <w:bCs/>
                <w:szCs w:val="24"/>
              </w:rPr>
              <w:t>:</w:t>
            </w:r>
          </w:p>
          <w:p w14:paraId="3311CA89" w14:textId="77777777" w:rsidR="003F7022" w:rsidRPr="00204F09" w:rsidRDefault="00617230" w:rsidP="000A2712">
            <w:pPr>
              <w:numPr>
                <w:ilvl w:val="0"/>
                <w:numId w:val="39"/>
              </w:numPr>
              <w:spacing w:before="120" w:after="120"/>
            </w:pPr>
            <w:r w:rsidRPr="00204F09">
              <w:t>Compass is intuitive and will guide the agent.</w:t>
            </w:r>
          </w:p>
          <w:p w14:paraId="761D0F76" w14:textId="77777777" w:rsidR="003F7022" w:rsidRPr="00204F09" w:rsidRDefault="00617230" w:rsidP="000A2712">
            <w:pPr>
              <w:numPr>
                <w:ilvl w:val="0"/>
                <w:numId w:val="39"/>
              </w:numPr>
              <w:spacing w:before="120" w:after="120"/>
            </w:pPr>
            <w:r w:rsidRPr="00204F09">
              <w:rPr>
                <w:rFonts w:eastAsia="Times New Roman"/>
              </w:rPr>
              <w:t>If there is more than one prescription that needs to be Reversed and Reprocessed, obtain this information for each individual prescription.</w:t>
            </w:r>
          </w:p>
          <w:p w14:paraId="7F12682B" w14:textId="77777777" w:rsidR="003F7022" w:rsidRPr="00204F09" w:rsidRDefault="00617230" w:rsidP="000A2712">
            <w:pPr>
              <w:numPr>
                <w:ilvl w:val="0"/>
                <w:numId w:val="39"/>
              </w:numPr>
              <w:spacing w:before="120" w:after="120"/>
            </w:pPr>
            <w:r w:rsidRPr="00204F09">
              <w:rPr>
                <w:rFonts w:eastAsia="Times New Roman"/>
              </w:rPr>
              <w:t>Within the task, numerous fields may or may not need to be populated depending on the situation.</w:t>
            </w:r>
            <w:bookmarkStart w:id="36" w:name="OLE_LINK11"/>
          </w:p>
          <w:p w14:paraId="4A6ADEB4" w14:textId="45005E10" w:rsidR="002B715A" w:rsidRPr="0086348B" w:rsidRDefault="003F7022" w:rsidP="000A2712">
            <w:pPr>
              <w:numPr>
                <w:ilvl w:val="0"/>
                <w:numId w:val="39"/>
              </w:numPr>
              <w:spacing w:before="120" w:after="120"/>
            </w:pPr>
            <w:hyperlink w:anchor="_Scenario_Guide" w:history="1">
              <w:r w:rsidRPr="00D11F79">
                <w:rPr>
                  <w:rStyle w:val="Hyperlink"/>
                  <w:rFonts w:eastAsia="Times New Roman" w:cs="Times New Roman"/>
                  <w:szCs w:val="24"/>
                </w:rPr>
                <w:t>Scenario Guide</w:t>
              </w:r>
            </w:hyperlink>
            <w:r w:rsidRPr="00204F09">
              <w:rPr>
                <w:rFonts w:eastAsia="Times New Roman"/>
              </w:rPr>
              <w:t xml:space="preserve"> </w:t>
            </w:r>
            <w:r w:rsidR="00617230" w:rsidRPr="00204F09">
              <w:rPr>
                <w:rFonts w:eastAsia="Times New Roman"/>
              </w:rPr>
              <w:t>below will assist in determining when to populate each field on the Reverse and Reprocess task.</w:t>
            </w:r>
            <w:bookmarkEnd w:id="36"/>
          </w:p>
          <w:p w14:paraId="14389593" w14:textId="3C72049D" w:rsidR="009A0058" w:rsidRPr="00617230" w:rsidRDefault="009A0058" w:rsidP="00CB0E22">
            <w:pPr>
              <w:spacing w:before="120" w:after="120" w:line="240" w:lineRule="auto"/>
              <w:ind w:left="144"/>
              <w:contextualSpacing/>
              <w:rPr>
                <w:rFonts w:eastAsia="Calibri" w:cs="Times New Roman"/>
                <w:szCs w:val="24"/>
              </w:rPr>
            </w:pPr>
          </w:p>
        </w:tc>
      </w:tr>
      <w:tr w:rsidR="006D7408" w:rsidRPr="00617230" w14:paraId="3F3C404E" w14:textId="77777777" w:rsidTr="00C61848">
        <w:tc>
          <w:tcPr>
            <w:tcW w:w="30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19A461" w14:textId="08407C9D" w:rsidR="003F7022" w:rsidRPr="006D7408" w:rsidRDefault="00E406D0" w:rsidP="00CB0E22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5</w:t>
            </w:r>
          </w:p>
        </w:tc>
        <w:tc>
          <w:tcPr>
            <w:tcW w:w="4691" w:type="pct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DFA057C" w14:textId="483563DD" w:rsidR="001630E2" w:rsidRDefault="00775273" w:rsidP="00CB0E22">
            <w:pPr>
              <w:spacing w:before="120" w:after="120" w:line="240" w:lineRule="auto"/>
              <w:rPr>
                <w:szCs w:val="24"/>
              </w:rPr>
            </w:pPr>
            <w:r>
              <w:rPr>
                <w:szCs w:val="24"/>
              </w:rPr>
              <w:t>Select the prescription(s) in question, then f</w:t>
            </w:r>
            <w:r w:rsidR="001630E2">
              <w:rPr>
                <w:szCs w:val="24"/>
              </w:rPr>
              <w:t xml:space="preserve">rom the </w:t>
            </w:r>
            <w:r w:rsidR="001630E2">
              <w:rPr>
                <w:b/>
                <w:bCs/>
                <w:szCs w:val="24"/>
              </w:rPr>
              <w:t>Rx Actions</w:t>
            </w:r>
            <w:r w:rsidR="001630E2">
              <w:rPr>
                <w:szCs w:val="24"/>
              </w:rPr>
              <w:t xml:space="preserve"> drop down menu, select </w:t>
            </w:r>
            <w:r w:rsidR="001630E2">
              <w:rPr>
                <w:b/>
                <w:bCs/>
                <w:szCs w:val="24"/>
              </w:rPr>
              <w:t>Reverse and Reprocess</w:t>
            </w:r>
            <w:r w:rsidR="001630E2">
              <w:rPr>
                <w:szCs w:val="24"/>
              </w:rPr>
              <w:t>.</w:t>
            </w:r>
          </w:p>
          <w:p w14:paraId="3C5D4EF6" w14:textId="77777777" w:rsidR="008D2BC7" w:rsidRDefault="008D2BC7" w:rsidP="00CB0E22">
            <w:pPr>
              <w:spacing w:before="120" w:after="120" w:line="240" w:lineRule="auto"/>
              <w:rPr>
                <w:szCs w:val="24"/>
              </w:rPr>
            </w:pPr>
          </w:p>
          <w:p w14:paraId="56DE9F28" w14:textId="58210E27" w:rsidR="008D2BC7" w:rsidRDefault="00B13E33" w:rsidP="00CB0E22">
            <w:pPr>
              <w:spacing w:before="120" w:after="120" w:line="240" w:lineRule="auto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B92920" wp14:editId="736BABA8">
                  <wp:extent cx="5485714" cy="1704762"/>
                  <wp:effectExtent l="0" t="0" r="127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714" cy="1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2DB6E0" w14:textId="77777777" w:rsidR="00D20EAD" w:rsidRDefault="00D20EAD" w:rsidP="00CB0E22">
            <w:pPr>
              <w:spacing w:before="120" w:after="120" w:line="240" w:lineRule="auto"/>
              <w:jc w:val="center"/>
              <w:rPr>
                <w:szCs w:val="24"/>
              </w:rPr>
            </w:pPr>
          </w:p>
          <w:p w14:paraId="11217F4A" w14:textId="1E09FF78" w:rsidR="009A0058" w:rsidRDefault="00775273" w:rsidP="00CB0E22">
            <w:pPr>
              <w:spacing w:before="120" w:after="120" w:line="240" w:lineRule="auto"/>
              <w:rPr>
                <w:szCs w:val="24"/>
              </w:rPr>
            </w:pPr>
            <w:bookmarkStart w:id="37" w:name="OLE_LINK14"/>
            <w:r w:rsidRPr="00775273">
              <w:rPr>
                <w:b/>
                <w:bCs/>
                <w:szCs w:val="24"/>
              </w:rPr>
              <w:t>Note</w:t>
            </w:r>
            <w:r w:rsidR="00C921AD">
              <w:rPr>
                <w:b/>
                <w:bCs/>
                <w:szCs w:val="24"/>
              </w:rPr>
              <w:t>s</w:t>
            </w:r>
            <w:r w:rsidRPr="00775273">
              <w:rPr>
                <w:b/>
                <w:bCs/>
                <w:szCs w:val="24"/>
              </w:rPr>
              <w:t>:</w:t>
            </w:r>
            <w:r w:rsidRPr="00775273">
              <w:rPr>
                <w:szCs w:val="24"/>
              </w:rPr>
              <w:t xml:space="preserve"> </w:t>
            </w:r>
          </w:p>
          <w:p w14:paraId="6C8534AA" w14:textId="3288717D" w:rsidR="009A0058" w:rsidRPr="0091459D" w:rsidRDefault="37B8F639" w:rsidP="006810C9">
            <w:pPr>
              <w:numPr>
                <w:ilvl w:val="0"/>
                <w:numId w:val="40"/>
              </w:numPr>
              <w:spacing w:before="120" w:after="120"/>
            </w:pPr>
            <w:r>
              <w:t xml:space="preserve">If the Order </w:t>
            </w:r>
            <w:r w:rsidR="2D83CC25">
              <w:t>does not</w:t>
            </w:r>
            <w:r>
              <w:t xml:space="preserve"> have a ship date in the last </w:t>
            </w:r>
            <w:r w:rsidRPr="2ABEDED1">
              <w:rPr>
                <w:b/>
                <w:bCs/>
              </w:rPr>
              <w:t>90</w:t>
            </w:r>
            <w:r w:rsidR="4B9FA10F" w:rsidRPr="2ABEDED1">
              <w:rPr>
                <w:b/>
                <w:bCs/>
              </w:rPr>
              <w:t xml:space="preserve"> </w:t>
            </w:r>
            <w:r w:rsidRPr="2ABEDED1">
              <w:rPr>
                <w:b/>
                <w:bCs/>
              </w:rPr>
              <w:t>days (New York 120 days)</w:t>
            </w:r>
            <w:r>
              <w:t>,</w:t>
            </w:r>
            <w:r w:rsidR="57B3A1B7" w:rsidRPr="2ABEDED1">
              <w:rPr>
                <w:b/>
                <w:bCs/>
              </w:rPr>
              <w:t xml:space="preserve"> </w:t>
            </w:r>
            <w:r w:rsidR="3D229148">
              <w:t>an error</w:t>
            </w:r>
            <w:r>
              <w:t xml:space="preserve"> message will display with a reason the Support Task </w:t>
            </w:r>
            <w:r w:rsidR="57B3A1B7" w:rsidRPr="2ABEDED1">
              <w:rPr>
                <w:b/>
                <w:bCs/>
              </w:rPr>
              <w:t>can</w:t>
            </w:r>
            <w:r w:rsidR="4590AD6B" w:rsidRPr="2ABEDED1">
              <w:rPr>
                <w:b/>
                <w:bCs/>
              </w:rPr>
              <w:t>not</w:t>
            </w:r>
            <w:r>
              <w:t xml:space="preserve"> be submitted. </w:t>
            </w:r>
          </w:p>
          <w:p w14:paraId="1D3EC58B" w14:textId="77777777" w:rsidR="005F706E" w:rsidRDefault="00775273" w:rsidP="006810C9">
            <w:pPr>
              <w:numPr>
                <w:ilvl w:val="0"/>
                <w:numId w:val="40"/>
              </w:numPr>
              <w:spacing w:before="120" w:after="120"/>
              <w:rPr>
                <w:szCs w:val="24"/>
              </w:rPr>
            </w:pPr>
            <w:r w:rsidRPr="0091459D">
              <w:rPr>
                <w:szCs w:val="24"/>
              </w:rPr>
              <w:t>Once the Prescription</w:t>
            </w:r>
            <w:r w:rsidR="008D2BC7" w:rsidRPr="0091459D">
              <w:rPr>
                <w:szCs w:val="24"/>
              </w:rPr>
              <w:t>(s)</w:t>
            </w:r>
            <w:r w:rsidRPr="0091459D">
              <w:rPr>
                <w:szCs w:val="24"/>
              </w:rPr>
              <w:t xml:space="preserve"> </w:t>
            </w:r>
            <w:r w:rsidR="008D2BC7" w:rsidRPr="0091459D">
              <w:rPr>
                <w:szCs w:val="24"/>
              </w:rPr>
              <w:t>are</w:t>
            </w:r>
            <w:r w:rsidRPr="0091459D">
              <w:rPr>
                <w:szCs w:val="24"/>
              </w:rPr>
              <w:t xml:space="preserve"> selected</w:t>
            </w:r>
            <w:r w:rsidR="0091459D" w:rsidRPr="0091459D">
              <w:rPr>
                <w:szCs w:val="24"/>
              </w:rPr>
              <w:t>, the</w:t>
            </w:r>
            <w:r w:rsidRPr="0091459D">
              <w:rPr>
                <w:szCs w:val="24"/>
              </w:rPr>
              <w:t xml:space="preserve"> </w:t>
            </w:r>
            <w:r w:rsidRPr="0091459D">
              <w:rPr>
                <w:b/>
                <w:bCs/>
                <w:szCs w:val="24"/>
              </w:rPr>
              <w:t>Reverse and Reprocess</w:t>
            </w:r>
            <w:r w:rsidRPr="0091459D">
              <w:rPr>
                <w:szCs w:val="24"/>
              </w:rPr>
              <w:t xml:space="preserve"> button is enabled. (</w:t>
            </w:r>
            <w:r w:rsidR="001630E2" w:rsidRPr="0091459D">
              <w:rPr>
                <w:szCs w:val="24"/>
              </w:rPr>
              <w:t>If status is not shipped, option will be disabled.</w:t>
            </w:r>
            <w:r w:rsidRPr="0091459D">
              <w:rPr>
                <w:szCs w:val="24"/>
              </w:rPr>
              <w:t>)</w:t>
            </w:r>
            <w:bookmarkEnd w:id="37"/>
          </w:p>
          <w:p w14:paraId="51588CA9" w14:textId="18491A58" w:rsidR="003363E3" w:rsidRPr="005F706E" w:rsidRDefault="00C61848" w:rsidP="006810C9">
            <w:pPr>
              <w:numPr>
                <w:ilvl w:val="0"/>
                <w:numId w:val="41"/>
              </w:num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6ACEBD33" wp14:editId="183D3E72">
                  <wp:extent cx="304762" cy="304762"/>
                  <wp:effectExtent l="0" t="0" r="635" b="635"/>
                  <wp:docPr id="70015324" name="Picture 70015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363E3">
              <w:rPr>
                <w:noProof/>
              </w:rPr>
              <w:drawing>
                <wp:inline distT="0" distB="0" distL="0" distR="0" wp14:anchorId="39E10044" wp14:editId="4954EF6C">
                  <wp:extent cx="238125" cy="2095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363E3" w:rsidRPr="00734246">
              <w:rPr>
                <w:color w:val="000000" w:themeColor="text1"/>
              </w:rPr>
              <w:t xml:space="preserve"> If the Order Status is in </w:t>
            </w:r>
            <w:r w:rsidR="003363E3" w:rsidRPr="00734246">
              <w:rPr>
                <w:b/>
                <w:bCs/>
                <w:color w:val="000000" w:themeColor="text1"/>
              </w:rPr>
              <w:t>Pending Carrier Pickup</w:t>
            </w:r>
            <w:r w:rsidR="003363E3" w:rsidRPr="00734246">
              <w:rPr>
                <w:color w:val="000000" w:themeColor="text1"/>
              </w:rPr>
              <w:t xml:space="preserve"> or </w:t>
            </w:r>
            <w:r w:rsidR="003363E3" w:rsidRPr="00734246">
              <w:rPr>
                <w:b/>
                <w:bCs/>
                <w:color w:val="000000" w:themeColor="text1"/>
              </w:rPr>
              <w:t>Delivered</w:t>
            </w:r>
            <w:r w:rsidR="003363E3" w:rsidRPr="00734246">
              <w:rPr>
                <w:color w:val="000000" w:themeColor="text1"/>
              </w:rPr>
              <w:t>:</w:t>
            </w:r>
            <w:r w:rsidR="5A0E424D" w:rsidRPr="00734246">
              <w:rPr>
                <w:color w:val="000000" w:themeColor="text1"/>
              </w:rPr>
              <w:t xml:space="preserve"> </w:t>
            </w:r>
            <w:r w:rsidR="00734246">
              <w:rPr>
                <w:color w:val="000000" w:themeColor="text1"/>
              </w:rPr>
              <w:t xml:space="preserve">Contact </w:t>
            </w:r>
            <w:r w:rsidR="009F6473">
              <w:rPr>
                <w:color w:val="000000" w:themeColor="text1"/>
              </w:rPr>
              <w:t xml:space="preserve">the </w:t>
            </w:r>
            <w:r w:rsidR="00734246">
              <w:rPr>
                <w:color w:val="000000" w:themeColor="text1"/>
              </w:rPr>
              <w:t>Senior</w:t>
            </w:r>
            <w:r w:rsidR="00FA1578">
              <w:rPr>
                <w:color w:val="000000" w:themeColor="text1"/>
              </w:rPr>
              <w:t xml:space="preserve"> Team for </w:t>
            </w:r>
            <w:r w:rsidR="5A0E424D" w:rsidRPr="388024B2">
              <w:rPr>
                <w:color w:val="000000" w:themeColor="text1"/>
              </w:rPr>
              <w:t>assistance.</w:t>
            </w:r>
            <w:r w:rsidR="00FA1578">
              <w:rPr>
                <w:color w:val="000000" w:themeColor="text1"/>
              </w:rPr>
              <w:t xml:space="preserve"> Refer to </w:t>
            </w:r>
            <w:hyperlink r:id="rId23" w:anchor="!/view?docid=7653e7c2-1a97-42a0-8a81-6267c72e1ca9" w:history="1">
              <w:r w:rsidR="00FA1578" w:rsidRPr="00D501E5">
                <w:rPr>
                  <w:rStyle w:val="Hyperlink"/>
                </w:rPr>
                <w:t>Compass - When to Transfer Calls to the Senior Team</w:t>
              </w:r>
              <w:r w:rsidR="00732747" w:rsidRPr="00D501E5">
                <w:rPr>
                  <w:rStyle w:val="Hyperlink"/>
                </w:rPr>
                <w:t xml:space="preserve"> (057524)</w:t>
              </w:r>
            </w:hyperlink>
            <w:r w:rsidR="00732747">
              <w:rPr>
                <w:color w:val="000000" w:themeColor="text1"/>
              </w:rPr>
              <w:t xml:space="preserve"> as needed.</w:t>
            </w:r>
          </w:p>
          <w:p w14:paraId="4EFAC6BB" w14:textId="77777777" w:rsidR="0091459D" w:rsidRDefault="0091459D" w:rsidP="00CB0E22">
            <w:pPr>
              <w:spacing w:before="120" w:after="120" w:line="240" w:lineRule="auto"/>
              <w:rPr>
                <w:rFonts w:eastAsia="Calibri" w:cs="Times New Roman"/>
                <w:b/>
                <w:bCs/>
                <w:szCs w:val="24"/>
              </w:rPr>
            </w:pPr>
          </w:p>
          <w:p w14:paraId="6189704D" w14:textId="3BF11B06" w:rsidR="0091459D" w:rsidRDefault="0091459D" w:rsidP="00AA5CD6">
            <w:pPr>
              <w:spacing w:before="120" w:after="120" w:line="240" w:lineRule="auto"/>
              <w:rPr>
                <w:rFonts w:eastAsia="Calibri" w:cs="Times New Roman"/>
              </w:rPr>
            </w:pPr>
            <w:r w:rsidRPr="2ABEDED1">
              <w:rPr>
                <w:rFonts w:eastAsia="Calibri" w:cs="Times New Roman"/>
                <w:b/>
                <w:bCs/>
              </w:rPr>
              <w:t>Result</w:t>
            </w:r>
            <w:r w:rsidR="00D501E5">
              <w:rPr>
                <w:rFonts w:eastAsia="Calibri" w:cs="Times New Roman"/>
                <w:b/>
                <w:bCs/>
              </w:rPr>
              <w:t xml:space="preserve">: </w:t>
            </w:r>
            <w:r w:rsidRPr="2ABEDED1">
              <w:rPr>
                <w:rFonts w:eastAsia="Calibri" w:cs="Times New Roman"/>
              </w:rPr>
              <w:t>The</w:t>
            </w:r>
            <w:r w:rsidRPr="2ABEDED1">
              <w:rPr>
                <w:rFonts w:eastAsia="Calibri" w:cs="Times New Roman"/>
                <w:b/>
                <w:bCs/>
              </w:rPr>
              <w:t xml:space="preserve"> </w:t>
            </w:r>
            <w:r w:rsidRPr="2ABEDED1">
              <w:rPr>
                <w:rFonts w:eastAsia="Calibri" w:cs="Times New Roman"/>
              </w:rPr>
              <w:t>New Support Task screen displays.</w:t>
            </w:r>
          </w:p>
          <w:p w14:paraId="56C228B1" w14:textId="77777777" w:rsidR="0091459D" w:rsidRPr="0091459D" w:rsidRDefault="0091459D" w:rsidP="00CB0E22">
            <w:pPr>
              <w:spacing w:before="120" w:after="120" w:line="240" w:lineRule="auto"/>
              <w:rPr>
                <w:rFonts w:eastAsia="Calibri" w:cs="Times New Roman"/>
                <w:szCs w:val="24"/>
              </w:rPr>
            </w:pPr>
          </w:p>
          <w:p w14:paraId="652C9787" w14:textId="77777777" w:rsidR="008D2BC7" w:rsidRDefault="0091459D" w:rsidP="00CB0E22">
            <w:pPr>
              <w:spacing w:before="120" w:after="120" w:line="240" w:lineRule="auto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B541EC" wp14:editId="01AED793">
                  <wp:extent cx="7419340" cy="5297170"/>
                  <wp:effectExtent l="19050" t="19050" r="10160" b="177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9340" cy="52971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9E9EBA" w14:textId="48C2686A" w:rsidR="0091459D" w:rsidRPr="008D2BC7" w:rsidRDefault="0091459D" w:rsidP="00CB0E22">
            <w:pPr>
              <w:spacing w:before="120" w:after="120" w:line="240" w:lineRule="auto"/>
              <w:jc w:val="center"/>
              <w:rPr>
                <w:szCs w:val="24"/>
              </w:rPr>
            </w:pPr>
          </w:p>
        </w:tc>
      </w:tr>
      <w:tr w:rsidR="007C3C3D" w:rsidRPr="00617230" w14:paraId="5ADC636C" w14:textId="77777777" w:rsidTr="00C61848">
        <w:tc>
          <w:tcPr>
            <w:tcW w:w="30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ED4B84" w14:textId="7FF1BA98" w:rsidR="007C3C3D" w:rsidRPr="006D7408" w:rsidRDefault="006D7408" w:rsidP="00CB0E22">
            <w:pPr>
              <w:spacing w:before="120" w:after="120" w:line="240" w:lineRule="auto"/>
              <w:ind w:left="144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D7408">
              <w:rPr>
                <w:rFonts w:eastAsia="Times New Roman" w:cs="Times New Roman"/>
                <w:b/>
                <w:bCs/>
                <w:szCs w:val="24"/>
              </w:rPr>
              <w:t>6</w:t>
            </w:r>
          </w:p>
        </w:tc>
        <w:tc>
          <w:tcPr>
            <w:tcW w:w="4691" w:type="pct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6D53F6A" w14:textId="734651D3" w:rsidR="007C3C3D" w:rsidRDefault="006D7408" w:rsidP="00CB0E22">
            <w:p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Complete the</w:t>
            </w:r>
            <w:r w:rsidR="004455FC">
              <w:rPr>
                <w:rFonts w:eastAsia="Times New Roman" w:cs="Times New Roman"/>
                <w:szCs w:val="24"/>
              </w:rPr>
              <w:t xml:space="preserve"> required fields, </w:t>
            </w:r>
            <w:r w:rsidR="0091459D">
              <w:rPr>
                <w:rFonts w:eastAsia="Times New Roman" w:cs="Times New Roman"/>
                <w:szCs w:val="24"/>
              </w:rPr>
              <w:t>including the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6D7408">
              <w:rPr>
                <w:rFonts w:eastAsia="Times New Roman" w:cs="Times New Roman"/>
                <w:b/>
                <w:bCs/>
                <w:szCs w:val="24"/>
              </w:rPr>
              <w:t xml:space="preserve">Reverse and </w:t>
            </w:r>
            <w:r>
              <w:rPr>
                <w:rFonts w:eastAsia="Times New Roman" w:cs="Times New Roman"/>
                <w:b/>
                <w:bCs/>
                <w:szCs w:val="24"/>
              </w:rPr>
              <w:t>R</w:t>
            </w:r>
            <w:r w:rsidRPr="006D7408">
              <w:rPr>
                <w:rFonts w:eastAsia="Times New Roman" w:cs="Times New Roman"/>
                <w:b/>
                <w:bCs/>
                <w:szCs w:val="24"/>
              </w:rPr>
              <w:t>eprocess Detail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="007C3C3D" w:rsidRPr="007C3C3D">
              <w:rPr>
                <w:rFonts w:eastAsia="Times New Roman" w:cs="Times New Roman"/>
                <w:b/>
                <w:bCs/>
                <w:szCs w:val="24"/>
              </w:rPr>
              <w:t>Rx Detail</w:t>
            </w:r>
            <w:r w:rsidR="004456B4" w:rsidRPr="004456B4">
              <w:rPr>
                <w:rFonts w:eastAsia="Times New Roman" w:cs="Times New Roman"/>
                <w:szCs w:val="24"/>
              </w:rPr>
              <w:t>,</w:t>
            </w:r>
            <w:r w:rsidR="007C3C3D">
              <w:rPr>
                <w:rFonts w:eastAsia="Times New Roman" w:cs="Times New Roman"/>
                <w:szCs w:val="24"/>
              </w:rPr>
              <w:t xml:space="preserve"> and </w:t>
            </w:r>
            <w:r w:rsidR="007C3C3D" w:rsidRPr="007C3C3D">
              <w:rPr>
                <w:rFonts w:eastAsia="Times New Roman" w:cs="Times New Roman"/>
                <w:b/>
                <w:bCs/>
                <w:szCs w:val="24"/>
              </w:rPr>
              <w:t>Notes</w:t>
            </w:r>
            <w:r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r w:rsidRPr="006D7408">
              <w:rPr>
                <w:rFonts w:eastAsia="Times New Roman" w:cs="Times New Roman"/>
                <w:szCs w:val="24"/>
              </w:rPr>
              <w:t>section</w:t>
            </w:r>
            <w:r w:rsidR="00C5297E">
              <w:rPr>
                <w:rFonts w:eastAsia="Times New Roman" w:cs="Times New Roman"/>
                <w:szCs w:val="24"/>
              </w:rPr>
              <w:t>s</w:t>
            </w:r>
            <w:r w:rsidR="007C3C3D">
              <w:rPr>
                <w:rFonts w:eastAsia="Times New Roman" w:cs="Times New Roman"/>
                <w:szCs w:val="24"/>
              </w:rPr>
              <w:t xml:space="preserve">, then click </w:t>
            </w:r>
            <w:r w:rsidR="007C3C3D">
              <w:rPr>
                <w:rFonts w:eastAsia="Times New Roman" w:cs="Times New Roman"/>
                <w:b/>
                <w:bCs/>
                <w:szCs w:val="24"/>
              </w:rPr>
              <w:t>Save</w:t>
            </w:r>
            <w:r w:rsidR="007C3C3D">
              <w:rPr>
                <w:rFonts w:eastAsia="Times New Roman" w:cs="Times New Roman"/>
                <w:szCs w:val="24"/>
              </w:rPr>
              <w:t>.</w:t>
            </w:r>
          </w:p>
          <w:p w14:paraId="19DEB7FE" w14:textId="77777777" w:rsidR="0091459D" w:rsidRDefault="0091459D" w:rsidP="00CB0E22">
            <w:pPr>
              <w:spacing w:before="120" w:after="120" w:line="240" w:lineRule="auto"/>
              <w:textAlignment w:val="top"/>
              <w:rPr>
                <w:rFonts w:eastAsia="Calibri" w:cs="Times New Roman"/>
                <w:b/>
                <w:bCs/>
                <w:szCs w:val="24"/>
              </w:rPr>
            </w:pPr>
          </w:p>
          <w:p w14:paraId="0EF534D8" w14:textId="265B76DD" w:rsidR="0091459D" w:rsidRDefault="0091459D" w:rsidP="00AD1333">
            <w:pPr>
              <w:spacing w:before="120" w:after="120" w:line="240" w:lineRule="auto"/>
              <w:textAlignment w:val="top"/>
              <w:rPr>
                <w:rFonts w:eastAsia="Calibri" w:cs="Times New Roman"/>
                <w:szCs w:val="24"/>
              </w:rPr>
            </w:pPr>
            <w:r w:rsidRPr="0091459D">
              <w:rPr>
                <w:rFonts w:eastAsia="Calibri" w:cs="Times New Roman"/>
                <w:b/>
                <w:bCs/>
                <w:szCs w:val="24"/>
              </w:rPr>
              <w:t>Note</w:t>
            </w:r>
            <w:r>
              <w:rPr>
                <w:rFonts w:eastAsia="Calibri" w:cs="Times New Roman"/>
                <w:b/>
                <w:bCs/>
                <w:szCs w:val="24"/>
              </w:rPr>
              <w:t>s</w:t>
            </w:r>
            <w:r w:rsidR="00D501E5">
              <w:rPr>
                <w:rFonts w:eastAsia="Calibri" w:cs="Times New Roman"/>
                <w:b/>
                <w:bCs/>
                <w:szCs w:val="24"/>
              </w:rPr>
              <w:t xml:space="preserve">: </w:t>
            </w:r>
          </w:p>
          <w:p w14:paraId="4CF81AC6" w14:textId="12FA81C6" w:rsidR="0091459D" w:rsidRPr="0091459D" w:rsidRDefault="0091459D" w:rsidP="00DD0B69">
            <w:pPr>
              <w:numPr>
                <w:ilvl w:val="0"/>
                <w:numId w:val="43"/>
              </w:numPr>
              <w:spacing w:before="120" w:after="120"/>
              <w:rPr>
                <w:u w:val="single"/>
              </w:rPr>
            </w:pPr>
            <w:r w:rsidRPr="0091459D">
              <w:t>For assistance, refer to</w:t>
            </w:r>
            <w:r>
              <w:t xml:space="preserve"> the</w:t>
            </w:r>
            <w:r w:rsidRPr="0091459D">
              <w:t xml:space="preserve"> </w:t>
            </w:r>
            <w:hyperlink w:anchor="_Scenario_Guide" w:history="1">
              <w:r w:rsidRPr="0091459D">
                <w:rPr>
                  <w:color w:val="0000FF"/>
                  <w:u w:val="single"/>
                </w:rPr>
                <w:t>Scenario Guide</w:t>
              </w:r>
            </w:hyperlink>
            <w:r w:rsidRPr="0091459D">
              <w:t>.</w:t>
            </w:r>
          </w:p>
          <w:p w14:paraId="432BBE79" w14:textId="760C3246" w:rsidR="0091459D" w:rsidRPr="0091459D" w:rsidRDefault="0091459D" w:rsidP="00DD0B69">
            <w:pPr>
              <w:numPr>
                <w:ilvl w:val="0"/>
                <w:numId w:val="43"/>
              </w:numPr>
              <w:spacing w:before="120" w:after="120"/>
              <w:rPr>
                <w:color w:val="000000"/>
              </w:rPr>
            </w:pPr>
            <w:r w:rsidRPr="2ABEDED1">
              <w:rPr>
                <w:rFonts w:eastAsia="Calibri"/>
              </w:rPr>
              <w:t xml:space="preserve">When successful, a message displays “Support Task </w:t>
            </w:r>
            <w:bookmarkStart w:id="38" w:name="_Int_QXF3DGwY"/>
            <w:r w:rsidRPr="2ABEDED1">
              <w:rPr>
                <w:rFonts w:eastAsia="Calibri"/>
              </w:rPr>
              <w:t>ST</w:t>
            </w:r>
            <w:bookmarkEnd w:id="38"/>
            <w:r w:rsidRPr="2ABEDED1">
              <w:rPr>
                <w:rFonts w:eastAsia="Calibri"/>
              </w:rPr>
              <w:t xml:space="preserve">- </w:t>
            </w:r>
            <w:proofErr w:type="spellStart"/>
            <w:r w:rsidRPr="2ABEDED1">
              <w:rPr>
                <w:rFonts w:eastAsia="Calibri"/>
              </w:rPr>
              <w:t>XXXXX</w:t>
            </w:r>
            <w:proofErr w:type="spellEnd"/>
            <w:r w:rsidRPr="2ABEDED1">
              <w:rPr>
                <w:rFonts w:eastAsia="Calibri"/>
              </w:rPr>
              <w:t xml:space="preserve"> was created</w:t>
            </w:r>
            <w:r w:rsidR="6A15DDF9" w:rsidRPr="2ABEDED1">
              <w:rPr>
                <w:rFonts w:eastAsia="Calibri"/>
              </w:rPr>
              <w:t>”.”</w:t>
            </w:r>
          </w:p>
          <w:p w14:paraId="3840C320" w14:textId="739556B1" w:rsidR="0091459D" w:rsidRPr="0091459D" w:rsidRDefault="0091459D" w:rsidP="00DD0B69">
            <w:pPr>
              <w:numPr>
                <w:ilvl w:val="0"/>
                <w:numId w:val="43"/>
              </w:numPr>
              <w:spacing w:before="120" w:after="120"/>
              <w:rPr>
                <w:color w:val="000000"/>
              </w:rPr>
            </w:pPr>
            <w:r w:rsidRPr="0091459D">
              <w:rPr>
                <w:color w:val="000000"/>
              </w:rPr>
              <w:t xml:space="preserve">Click </w:t>
            </w:r>
            <w:r w:rsidRPr="0091459D">
              <w:rPr>
                <w:b/>
                <w:bCs/>
                <w:color w:val="000000"/>
              </w:rPr>
              <w:t>Cancel</w:t>
            </w:r>
            <w:r w:rsidRPr="0091459D">
              <w:rPr>
                <w:color w:val="000000"/>
              </w:rPr>
              <w:t xml:space="preserve"> to exit the Support Task.</w:t>
            </w:r>
          </w:p>
          <w:p w14:paraId="1AD6EC8D" w14:textId="1E327A1A" w:rsidR="007C3C3D" w:rsidRDefault="007C3C3D" w:rsidP="00CB0E22">
            <w:pPr>
              <w:spacing w:before="120" w:after="120" w:line="240" w:lineRule="auto"/>
              <w:ind w:left="144"/>
              <w:rPr>
                <w:rFonts w:eastAsia="Times New Roman" w:cs="Times New Roman"/>
                <w:szCs w:val="24"/>
              </w:rPr>
            </w:pPr>
          </w:p>
          <w:p w14:paraId="57E77570" w14:textId="77777777" w:rsidR="007C3C3D" w:rsidRDefault="007C3C3D" w:rsidP="00CB0E22">
            <w:pPr>
              <w:spacing w:before="120" w:after="12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 xml:space="preserve">Example: </w:t>
            </w:r>
          </w:p>
          <w:p w14:paraId="65912DF1" w14:textId="78E7794C" w:rsidR="007C3C3D" w:rsidRPr="00896406" w:rsidRDefault="007C3C3D" w:rsidP="00DD0B69">
            <w:pPr>
              <w:numPr>
                <w:ilvl w:val="0"/>
                <w:numId w:val="44"/>
              </w:numPr>
            </w:pPr>
            <w:r w:rsidRPr="00896406">
              <w:t>Type</w:t>
            </w:r>
            <w:r w:rsidR="00D501E5">
              <w:t xml:space="preserve">: </w:t>
            </w:r>
            <w:r w:rsidRPr="00896406">
              <w:t>Reverse and Reprocess</w:t>
            </w:r>
          </w:p>
          <w:p w14:paraId="328023DD" w14:textId="1F4CEBAF" w:rsidR="006D7408" w:rsidRPr="00896406" w:rsidRDefault="6393341B" w:rsidP="00DD0B69">
            <w:pPr>
              <w:numPr>
                <w:ilvl w:val="0"/>
                <w:numId w:val="44"/>
              </w:numPr>
            </w:pPr>
            <w:r w:rsidRPr="2ABEDED1">
              <w:t>Reverse and Reprocess Detail</w:t>
            </w:r>
            <w:r w:rsidR="31596B98" w:rsidRPr="2ABEDED1">
              <w:t>: Reason</w:t>
            </w:r>
            <w:r w:rsidRPr="2ABEDED1">
              <w:t xml:space="preserve"> for Reverse and Reprocess; Diabetic bundling incorrectly translated.</w:t>
            </w:r>
          </w:p>
          <w:p w14:paraId="581F1BDB" w14:textId="0474B2CA" w:rsidR="006D7408" w:rsidRPr="00896406" w:rsidRDefault="006D7408" w:rsidP="00DD0B69">
            <w:pPr>
              <w:numPr>
                <w:ilvl w:val="0"/>
                <w:numId w:val="44"/>
              </w:numPr>
            </w:pPr>
            <w:r w:rsidRPr="00896406">
              <w:t>Reprocess under ______.</w:t>
            </w:r>
          </w:p>
          <w:p w14:paraId="40F89BAC" w14:textId="2A48BB43" w:rsidR="007C3C3D" w:rsidRPr="00896406" w:rsidRDefault="007C3C3D" w:rsidP="00DD0B69">
            <w:pPr>
              <w:numPr>
                <w:ilvl w:val="0"/>
                <w:numId w:val="44"/>
              </w:numPr>
            </w:pPr>
            <w:r w:rsidRPr="00896406">
              <w:t>Rx Detail</w:t>
            </w:r>
            <w:r w:rsidR="00D501E5">
              <w:t xml:space="preserve">: </w:t>
            </w:r>
            <w:r w:rsidRPr="00896406">
              <w:t xml:space="preserve">Drug Names - Rx# 123456789 – Lexapro </w:t>
            </w:r>
            <w:proofErr w:type="spellStart"/>
            <w:r w:rsidRPr="00896406">
              <w:t>5MG</w:t>
            </w:r>
            <w:proofErr w:type="spellEnd"/>
            <w:r w:rsidRPr="00896406">
              <w:t xml:space="preserve"> TAB - 3/30/2023</w:t>
            </w:r>
          </w:p>
          <w:p w14:paraId="11830812" w14:textId="77777777" w:rsidR="007C3C3D" w:rsidRDefault="007C3C3D" w:rsidP="00CB0E22">
            <w:pPr>
              <w:spacing w:before="120" w:after="120" w:line="240" w:lineRule="auto"/>
              <w:ind w:left="144"/>
              <w:rPr>
                <w:rFonts w:eastAsia="Times New Roman" w:cs="Times New Roman"/>
                <w:szCs w:val="24"/>
              </w:rPr>
            </w:pPr>
          </w:p>
          <w:p w14:paraId="78827176" w14:textId="1A016ABE" w:rsidR="00EA7D89" w:rsidRDefault="00B015FE" w:rsidP="00CB0E22">
            <w:pPr>
              <w:spacing w:before="120" w:after="120" w:line="240" w:lineRule="auto"/>
              <w:ind w:left="144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D97975" wp14:editId="61447320">
                  <wp:extent cx="7315200" cy="38576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0" cy="385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196232" w14:textId="37FBAE05" w:rsidR="004B179F" w:rsidRDefault="007C3C3D" w:rsidP="00CB0E22">
            <w:pPr>
              <w:spacing w:before="120" w:after="120" w:line="240" w:lineRule="auto"/>
              <w:ind w:left="144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 </w:t>
            </w:r>
          </w:p>
          <w:p w14:paraId="5176EFDA" w14:textId="39226564" w:rsidR="00AA7FA8" w:rsidRPr="00896406" w:rsidRDefault="00D549B3" w:rsidP="00896406">
            <w:pPr>
              <w:spacing w:before="120" w:after="120" w:line="240" w:lineRule="auto"/>
              <w:ind w:left="144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6FD22D" wp14:editId="11DEE928">
                  <wp:extent cx="7314286" cy="2647619"/>
                  <wp:effectExtent l="0" t="0" r="127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4286" cy="2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Del="005C2E47">
              <w:rPr>
                <w:noProof/>
              </w:rPr>
              <w:t xml:space="preserve"> </w:t>
            </w:r>
          </w:p>
        </w:tc>
      </w:tr>
      <w:tr w:rsidR="00775273" w:rsidRPr="00617230" w14:paraId="4194BA4D" w14:textId="77777777" w:rsidTr="00C61848">
        <w:tc>
          <w:tcPr>
            <w:tcW w:w="30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D9D3E72" w14:textId="7A258274" w:rsidR="00617230" w:rsidRPr="00617230" w:rsidRDefault="00B13619" w:rsidP="00CB0E22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13619">
              <w:rPr>
                <w:rFonts w:eastAsia="Times New Roman" w:cs="Times New Roman"/>
                <w:b/>
                <w:bCs/>
                <w:szCs w:val="24"/>
              </w:rPr>
              <w:t>7</w:t>
            </w:r>
          </w:p>
        </w:tc>
        <w:tc>
          <w:tcPr>
            <w:tcW w:w="4691" w:type="pct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6A1A4F6" w14:textId="5CBCADA9" w:rsidR="00230602" w:rsidRDefault="00617230" w:rsidP="00225526">
            <w:p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  <w:r w:rsidRPr="00617230">
              <w:rPr>
                <w:rFonts w:eastAsia="Times New Roman" w:cs="Times New Roman"/>
                <w:szCs w:val="24"/>
              </w:rPr>
              <w:t>Advise the member of the appropriate</w:t>
            </w:r>
            <w:r w:rsidR="00550EE6">
              <w:rPr>
                <w:rFonts w:eastAsia="Times New Roman" w:cs="Times New Roman"/>
                <w:szCs w:val="24"/>
              </w:rPr>
              <w:t xml:space="preserve"> </w:t>
            </w:r>
            <w:r w:rsidR="00550EE6" w:rsidRPr="00550EE6">
              <w:rPr>
                <w:rFonts w:eastAsia="Times New Roman" w:cs="Times New Roman"/>
                <w:b/>
                <w:bCs/>
                <w:szCs w:val="24"/>
              </w:rPr>
              <w:t>Turn Around Time</w:t>
            </w:r>
            <w:r w:rsidR="006D7408">
              <w:rPr>
                <w:rFonts w:eastAsia="Times New Roman" w:cs="Times New Roman"/>
                <w:szCs w:val="24"/>
              </w:rPr>
              <w:t>.</w:t>
            </w:r>
          </w:p>
          <w:p w14:paraId="4E0CF930" w14:textId="77777777" w:rsidR="00F039F4" w:rsidRPr="006D7408" w:rsidRDefault="00F039F4" w:rsidP="00CB0E22">
            <w:p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</w:p>
          <w:p w14:paraId="7592D80D" w14:textId="7DB92E5A" w:rsidR="00230602" w:rsidRDefault="003F440D" w:rsidP="00CB0E2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030D7B" wp14:editId="5B28F3D0">
                  <wp:extent cx="7314286" cy="1266667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4286" cy="1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Del="004B179F">
              <w:rPr>
                <w:noProof/>
              </w:rPr>
              <w:t xml:space="preserve"> </w:t>
            </w:r>
          </w:p>
          <w:p w14:paraId="5A329DBF" w14:textId="77777777" w:rsidR="006D7408" w:rsidRDefault="006D7408" w:rsidP="00CB0E2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  <w:p w14:paraId="747181FD" w14:textId="137B204D" w:rsidR="007C3C3D" w:rsidRPr="00617230" w:rsidRDefault="007C3C3D" w:rsidP="00CB0E2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F039F4" w:rsidRPr="00617230" w14:paraId="1C80CB2E" w14:textId="77777777" w:rsidTr="00C61848"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1A9AEC8" w14:textId="06C5CE4C" w:rsidR="00F039F4" w:rsidRPr="00B13619" w:rsidRDefault="0091459D" w:rsidP="00CB0E22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8</w:t>
            </w:r>
          </w:p>
        </w:tc>
        <w:tc>
          <w:tcPr>
            <w:tcW w:w="46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5A3159C" w14:textId="7497B852" w:rsidR="002A57AE" w:rsidRPr="00617230" w:rsidRDefault="00402E5C" w:rsidP="00225526">
            <w:p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Document and close the call using the appropriate </w:t>
            </w:r>
            <w:r w:rsidR="00FE0C76">
              <w:rPr>
                <w:rFonts w:eastAsia="Times New Roman" w:cs="Times New Roman"/>
                <w:szCs w:val="24"/>
              </w:rPr>
              <w:t>Consultative Call Flow</w:t>
            </w:r>
            <w:r w:rsidR="002A57AE">
              <w:rPr>
                <w:rFonts w:eastAsia="Times New Roman" w:cs="Times New Roman"/>
                <w:szCs w:val="24"/>
              </w:rPr>
              <w:t xml:space="preserve"> verbiage according to current policies and procedures.</w:t>
            </w:r>
          </w:p>
        </w:tc>
      </w:tr>
      <w:tr w:rsidR="00AA7FA8" w:rsidRPr="00617230" w14:paraId="66C352AF" w14:textId="77777777" w:rsidTr="00C61848">
        <w:tc>
          <w:tcPr>
            <w:tcW w:w="30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5A63EC3" w14:textId="77777777" w:rsidR="00617230" w:rsidRPr="00617230" w:rsidRDefault="00617230" w:rsidP="00CB0E2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63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5C28559" w14:textId="77777777" w:rsidR="00617230" w:rsidRPr="00617230" w:rsidRDefault="00617230" w:rsidP="00CB0E2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2827E3F" w14:textId="77777777" w:rsidR="00617230" w:rsidRPr="00617230" w:rsidRDefault="00617230" w:rsidP="00CB0E2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3322BB2" w14:textId="77777777" w:rsidR="00617230" w:rsidRPr="00617230" w:rsidRDefault="00617230" w:rsidP="00CB0E2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B9ADFB" w14:textId="77777777" w:rsidR="00756F41" w:rsidRDefault="00756F41" w:rsidP="00D15CF4">
      <w:pPr>
        <w:spacing w:before="120" w:after="120" w:line="240" w:lineRule="auto"/>
        <w:rPr>
          <w:rFonts w:eastAsia="Times New Roman" w:cs="Times New Roman"/>
          <w:color w:val="000000"/>
          <w:szCs w:val="24"/>
        </w:rPr>
      </w:pPr>
      <w:bookmarkStart w:id="39" w:name="_Log_Activity"/>
      <w:bookmarkEnd w:id="39"/>
    </w:p>
    <w:p w14:paraId="030214B9" w14:textId="6FB98361" w:rsidR="003F7022" w:rsidRDefault="003F7022" w:rsidP="00CB0E22">
      <w:pPr>
        <w:spacing w:before="120" w:after="120" w:line="240" w:lineRule="auto"/>
        <w:jc w:val="right"/>
      </w:pPr>
      <w:hyperlink w:anchor="_top" w:history="1">
        <w:r w:rsidRPr="00D15CF4">
          <w:rPr>
            <w:rStyle w:val="Hyperlink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230"/>
      </w:tblGrid>
      <w:tr w:rsidR="003F7022" w14:paraId="4A88F825" w14:textId="77777777" w:rsidTr="003F702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1E1B27C" w14:textId="77777777" w:rsidR="003F7022" w:rsidRPr="003F7022" w:rsidRDefault="003F7022" w:rsidP="00CB0E22">
            <w:pPr>
              <w:pStyle w:val="Heading2"/>
              <w:spacing w:before="120" w:beforeAutospacing="0" w:after="120" w:afterAutospacing="0"/>
              <w:rPr>
                <w:rFonts w:ascii="Arial" w:hAnsi="Arial"/>
              </w:rPr>
            </w:pPr>
            <w:bookmarkStart w:id="40" w:name="_Scenario_Guide"/>
            <w:bookmarkStart w:id="41" w:name="_Toc131186083"/>
            <w:bookmarkStart w:id="42" w:name="_Toc169031641"/>
            <w:bookmarkEnd w:id="40"/>
            <w:r w:rsidRPr="003F7022">
              <w:rPr>
                <w:noProof/>
              </w:rPr>
              <w:t>Scenario Guide</w:t>
            </w:r>
            <w:bookmarkEnd w:id="41"/>
            <w:bookmarkEnd w:id="42"/>
          </w:p>
        </w:tc>
      </w:tr>
    </w:tbl>
    <w:p w14:paraId="03A47DA8" w14:textId="77777777" w:rsidR="003F7022" w:rsidRDefault="003F7022" w:rsidP="00CB0E22">
      <w:pPr>
        <w:spacing w:before="120" w:after="120" w:line="240" w:lineRule="auto"/>
        <w:rPr>
          <w:rFonts w:eastAsia="Times New Roman" w:cs="Times New Roman"/>
          <w:bCs/>
          <w:szCs w:val="24"/>
        </w:rPr>
      </w:pPr>
    </w:p>
    <w:p w14:paraId="31E51B3F" w14:textId="2BF5127D" w:rsidR="003F7022" w:rsidRPr="006D69E9" w:rsidRDefault="003F7022" w:rsidP="00225526">
      <w:pPr>
        <w:spacing w:before="120" w:after="120" w:line="24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Refer to the following scenarios as needed:</w:t>
      </w:r>
      <w:r>
        <w:rPr>
          <w:rFonts w:eastAsia="Calibri" w:cs="Times New Roman"/>
          <w:szCs w:val="24"/>
          <w:highlight w:val="yellow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7"/>
        <w:gridCol w:w="8977"/>
      </w:tblGrid>
      <w:tr w:rsidR="00952960" w14:paraId="2E1AE136" w14:textId="77777777" w:rsidTr="2ABEDED1">
        <w:tc>
          <w:tcPr>
            <w:tcW w:w="132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1487747" w14:textId="54DDE455" w:rsidR="00952960" w:rsidRPr="00F85428" w:rsidRDefault="00F85428" w:rsidP="0022552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Scenario</w:t>
            </w:r>
          </w:p>
        </w:tc>
        <w:tc>
          <w:tcPr>
            <w:tcW w:w="367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414D422" w14:textId="4770E36B" w:rsidR="00952960" w:rsidRPr="00F85428" w:rsidRDefault="00F85428" w:rsidP="00CB0E22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Action</w:t>
            </w:r>
          </w:p>
        </w:tc>
      </w:tr>
      <w:tr w:rsidR="003F7022" w14:paraId="4F8D2D54" w14:textId="77777777" w:rsidTr="2ABEDED1">
        <w:tc>
          <w:tcPr>
            <w:tcW w:w="132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55A9532" w14:textId="2D60D1FE" w:rsidR="003F7022" w:rsidRDefault="003F7022" w:rsidP="00AD504A">
            <w:p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Reprocess under Different External I</w:t>
            </w:r>
            <w:r w:rsidR="00AD504A">
              <w:rPr>
                <w:rFonts w:eastAsia="Times New Roman" w:cs="Times New Roman"/>
                <w:szCs w:val="24"/>
              </w:rPr>
              <w:t>D</w:t>
            </w:r>
          </w:p>
          <w:p w14:paraId="4EBB9339" w14:textId="77777777" w:rsidR="00D11F79" w:rsidRDefault="00D11F79" w:rsidP="00CB0E22">
            <w:p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</w:p>
          <w:p w14:paraId="11172C05" w14:textId="448ECCFB" w:rsidR="00E21C1F" w:rsidRDefault="00E21C1F" w:rsidP="00CB0E2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3672" w:type="pct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ADBF2EE" w14:textId="4E958F00" w:rsidR="003F7022" w:rsidRDefault="003F7022" w:rsidP="00CB0E2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Review and </w:t>
            </w:r>
            <w:r w:rsidR="006D7408">
              <w:rPr>
                <w:rFonts w:eastAsia="Times New Roman" w:cs="Times New Roman"/>
                <w:szCs w:val="24"/>
              </w:rPr>
              <w:t>enter information</w:t>
            </w:r>
            <w:r>
              <w:rPr>
                <w:rFonts w:eastAsia="Times New Roman" w:cs="Times New Roman"/>
                <w:szCs w:val="24"/>
              </w:rPr>
              <w:t> </w:t>
            </w:r>
            <w:r>
              <w:rPr>
                <w:rFonts w:eastAsia="Times New Roman" w:cs="Times New Roman"/>
                <w:b/>
                <w:bCs/>
                <w:szCs w:val="24"/>
              </w:rPr>
              <w:t>only</w:t>
            </w:r>
            <w:r w:rsidR="006D7408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r w:rsidR="006D7408" w:rsidRPr="006D7408">
              <w:rPr>
                <w:rFonts w:eastAsia="Times New Roman" w:cs="Times New Roman"/>
                <w:szCs w:val="24"/>
              </w:rPr>
              <w:t>for</w:t>
            </w:r>
            <w:r>
              <w:rPr>
                <w:rFonts w:eastAsia="Times New Roman" w:cs="Times New Roman"/>
                <w:szCs w:val="24"/>
              </w:rPr>
              <w:t> those fields that are different between the two accounts.</w:t>
            </w:r>
          </w:p>
          <w:p w14:paraId="5303593F" w14:textId="77777777" w:rsidR="003F7022" w:rsidRDefault="003F7022" w:rsidP="00CB0E2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 </w:t>
            </w:r>
          </w:p>
          <w:p w14:paraId="428395FC" w14:textId="3D4A783A" w:rsidR="003F7022" w:rsidRDefault="003F7022" w:rsidP="00AD504A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 w:rsidRPr="2ABEDED1">
              <w:rPr>
                <w:rFonts w:eastAsia="Times New Roman" w:cs="Times New Roman"/>
                <w:b/>
                <w:bCs/>
              </w:rPr>
              <w:t>Note</w:t>
            </w:r>
            <w:r w:rsidR="00D501E5">
              <w:rPr>
                <w:rFonts w:eastAsia="Times New Roman" w:cs="Times New Roman"/>
                <w:b/>
                <w:bCs/>
              </w:rPr>
              <w:t xml:space="preserve">: </w:t>
            </w:r>
            <w:r w:rsidRPr="2ABEDED1">
              <w:rPr>
                <w:rFonts w:eastAsia="Times New Roman" w:cs="Times New Roman"/>
              </w:rPr>
              <w:t>Not all items will be necessary</w:t>
            </w:r>
            <w:r w:rsidR="1F9E5054" w:rsidRPr="2ABEDED1">
              <w:rPr>
                <w:rFonts w:eastAsia="Times New Roman" w:cs="Times New Roman"/>
              </w:rPr>
              <w:t>.</w:t>
            </w:r>
          </w:p>
          <w:p w14:paraId="4D1DC50E" w14:textId="77777777" w:rsidR="003F7022" w:rsidRDefault="003F7022" w:rsidP="00CB0E2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 </w:t>
            </w:r>
          </w:p>
          <w:p w14:paraId="0A1D8221" w14:textId="77777777" w:rsidR="003F7022" w:rsidRDefault="003F7022" w:rsidP="00CB0E2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Example:</w:t>
            </w:r>
          </w:p>
          <w:p w14:paraId="2915EFE0" w14:textId="049F98A9" w:rsidR="003F7022" w:rsidRPr="00273FED" w:rsidRDefault="003F7022" w:rsidP="00D573A2">
            <w:pPr>
              <w:numPr>
                <w:ilvl w:val="0"/>
                <w:numId w:val="45"/>
              </w:numPr>
              <w:spacing w:before="120" w:after="120"/>
              <w:rPr>
                <w:rFonts w:ascii="Times New Roman" w:hAnsi="Times New Roman"/>
              </w:rPr>
            </w:pPr>
            <w:r w:rsidRPr="00273FED">
              <w:t>Both husband and wife work for ATT</w:t>
            </w:r>
            <w:r w:rsidR="00273FED">
              <w:t>.</w:t>
            </w:r>
          </w:p>
          <w:p w14:paraId="49A02D94" w14:textId="61B67E6B" w:rsidR="003F7022" w:rsidRPr="00273FED" w:rsidRDefault="003F7022" w:rsidP="00D573A2">
            <w:pPr>
              <w:numPr>
                <w:ilvl w:val="0"/>
                <w:numId w:val="45"/>
              </w:numPr>
              <w:spacing w:before="120" w:after="120"/>
              <w:rPr>
                <w:rFonts w:ascii="Times New Roman" w:hAnsi="Times New Roman"/>
              </w:rPr>
            </w:pPr>
            <w:r w:rsidRPr="00273FED">
              <w:t>Both are effective under each other’s account</w:t>
            </w:r>
            <w:r w:rsidR="00273FED">
              <w:t>.</w:t>
            </w:r>
          </w:p>
          <w:p w14:paraId="3F220231" w14:textId="3EED03B1" w:rsidR="003F7022" w:rsidRPr="00605F7F" w:rsidRDefault="003F7022" w:rsidP="00D573A2">
            <w:pPr>
              <w:numPr>
                <w:ilvl w:val="0"/>
                <w:numId w:val="45"/>
              </w:numPr>
              <w:spacing w:before="120" w:after="120"/>
              <w:rPr>
                <w:rFonts w:ascii="Times New Roman" w:hAnsi="Times New Roman"/>
              </w:rPr>
            </w:pPr>
            <w:r w:rsidRPr="00273FED">
              <w:rPr>
                <w:b/>
                <w:bCs/>
              </w:rPr>
              <w:t>Group </w:t>
            </w:r>
            <w:proofErr w:type="gramStart"/>
            <w:r w:rsidRPr="00273FED">
              <w:t>number</w:t>
            </w:r>
            <w:proofErr w:type="gramEnd"/>
            <w:r w:rsidRPr="00273FED">
              <w:t xml:space="preserve"> will be the same, but the </w:t>
            </w:r>
            <w:r w:rsidRPr="00273FED">
              <w:rPr>
                <w:b/>
                <w:bCs/>
              </w:rPr>
              <w:t>External ID</w:t>
            </w:r>
            <w:r w:rsidRPr="00273FED">
              <w:rPr>
                <w:b/>
                <w:bCs/>
                <w:i/>
                <w:iCs/>
              </w:rPr>
              <w:t> </w:t>
            </w:r>
            <w:r w:rsidRPr="00273FED">
              <w:t>may be different</w:t>
            </w:r>
            <w:r w:rsidR="00273FED">
              <w:t>.</w:t>
            </w:r>
          </w:p>
          <w:p w14:paraId="53FD26FB" w14:textId="77777777" w:rsidR="00605F7F" w:rsidRPr="00605F7F" w:rsidRDefault="00605F7F" w:rsidP="00D573A2">
            <w:pPr>
              <w:spacing w:before="120" w:after="120"/>
              <w:rPr>
                <w:rFonts w:ascii="Times New Roman" w:hAnsi="Times New Roman"/>
              </w:rPr>
            </w:pPr>
          </w:p>
          <w:p w14:paraId="2101725D" w14:textId="38C6D68F" w:rsidR="00273FED" w:rsidRPr="00273FED" w:rsidRDefault="00273FED" w:rsidP="00CB0E2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3F7022" w14:paraId="2C19ECC5" w14:textId="77777777" w:rsidTr="2ABEDED1">
        <w:tc>
          <w:tcPr>
            <w:tcW w:w="132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1523031" w14:textId="0D0BE3FA" w:rsidR="003F7022" w:rsidRDefault="003F7022" w:rsidP="00CB0E22">
            <w:p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Reprocess under Different Client/Carrier</w:t>
            </w:r>
          </w:p>
          <w:p w14:paraId="1C35A160" w14:textId="77777777" w:rsidR="00D11F79" w:rsidRDefault="00D11F79" w:rsidP="00CB0E22">
            <w:p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</w:p>
          <w:p w14:paraId="7610DDA8" w14:textId="1B366876" w:rsidR="00E21C1F" w:rsidRDefault="00E21C1F" w:rsidP="00CB0E2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3672" w:type="pct"/>
            <w:vMerge/>
            <w:vAlign w:val="center"/>
            <w:hideMark/>
          </w:tcPr>
          <w:p w14:paraId="001476B0" w14:textId="77777777" w:rsidR="003F7022" w:rsidRDefault="003F7022" w:rsidP="00CB0E2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3F7022" w14:paraId="1F377EA4" w14:textId="77777777" w:rsidTr="2ABEDED1">
        <w:tc>
          <w:tcPr>
            <w:tcW w:w="132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1F67B37" w14:textId="507C9227" w:rsidR="003F7022" w:rsidRDefault="003F7022" w:rsidP="00CB0E22">
            <w:p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Reprocess under Different Plan/Account</w:t>
            </w:r>
          </w:p>
          <w:p w14:paraId="55FFB76F" w14:textId="77777777" w:rsidR="00D11F79" w:rsidRDefault="00D11F79" w:rsidP="00CB0E22">
            <w:p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</w:p>
          <w:p w14:paraId="799D0932" w14:textId="42BDAF2F" w:rsidR="00E21C1F" w:rsidRDefault="00E21C1F" w:rsidP="00CB0E2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3672" w:type="pct"/>
            <w:vMerge/>
            <w:vAlign w:val="center"/>
            <w:hideMark/>
          </w:tcPr>
          <w:p w14:paraId="1876C385" w14:textId="77777777" w:rsidR="003F7022" w:rsidRDefault="003F7022" w:rsidP="00CB0E2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3F7022" w14:paraId="5D329F61" w14:textId="77777777" w:rsidTr="2ABEDED1">
        <w:tc>
          <w:tcPr>
            <w:tcW w:w="132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AC0185E" w14:textId="4E2D1249" w:rsidR="003F7022" w:rsidRDefault="003F7022" w:rsidP="00CB0E22">
            <w:p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Reprocess under Different Group</w:t>
            </w:r>
          </w:p>
          <w:p w14:paraId="3223691D" w14:textId="77777777" w:rsidR="00D11F79" w:rsidRDefault="00D11F79" w:rsidP="00CB0E22">
            <w:p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</w:p>
          <w:p w14:paraId="2F020B55" w14:textId="7EFA1337" w:rsidR="00E21C1F" w:rsidRDefault="00E21C1F" w:rsidP="00CB0E2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3672" w:type="pct"/>
            <w:vMerge/>
            <w:vAlign w:val="center"/>
            <w:hideMark/>
          </w:tcPr>
          <w:p w14:paraId="7C7986BB" w14:textId="77777777" w:rsidR="003F7022" w:rsidRDefault="003F7022" w:rsidP="00CB0E2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3F7022" w14:paraId="2CB9240D" w14:textId="77777777" w:rsidTr="2ABEDED1">
        <w:tc>
          <w:tcPr>
            <w:tcW w:w="132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580899E" w14:textId="13845B46" w:rsidR="003F7022" w:rsidRDefault="003F7022" w:rsidP="00AD504A">
            <w:p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Reprocess under Different Person Code</w:t>
            </w:r>
          </w:p>
          <w:p w14:paraId="57AE48D2" w14:textId="77777777" w:rsidR="00D11F79" w:rsidRDefault="00D11F79" w:rsidP="00CB0E22">
            <w:p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</w:p>
          <w:p w14:paraId="7A19385B" w14:textId="23A1E951" w:rsidR="00E21C1F" w:rsidRDefault="00E21C1F" w:rsidP="00CB0E2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3672" w:type="pct"/>
            <w:vMerge/>
            <w:vAlign w:val="center"/>
            <w:hideMark/>
          </w:tcPr>
          <w:p w14:paraId="3493FF62" w14:textId="77777777" w:rsidR="003F7022" w:rsidRDefault="003F7022" w:rsidP="00CB0E2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C3231" w14:paraId="17E6A5F8" w14:textId="77777777" w:rsidTr="2ABEDED1">
        <w:tc>
          <w:tcPr>
            <w:tcW w:w="132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C540686" w14:textId="2B2A485A" w:rsidR="006C3231" w:rsidRPr="00FB04B7" w:rsidRDefault="006C3231" w:rsidP="00CB0E22">
            <w:p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  <w:r w:rsidRPr="00FB04B7">
              <w:rPr>
                <w:rFonts w:eastAsia="Times New Roman" w:cs="Times New Roman"/>
                <w:szCs w:val="24"/>
              </w:rPr>
              <w:t xml:space="preserve">Manufacturer Copay Assistance Cards </w:t>
            </w:r>
          </w:p>
          <w:p w14:paraId="3CE6FBE5" w14:textId="4BFCF424" w:rsidR="00DB0FF8" w:rsidRPr="00FB04B7" w:rsidRDefault="00DB0FF8" w:rsidP="00CB0E22">
            <w:p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67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5A511E" w14:textId="039FDC91" w:rsidR="006C3231" w:rsidRPr="00FB04B7" w:rsidRDefault="00FB04B7" w:rsidP="00D15CF4">
            <w:pPr>
              <w:spacing w:before="120" w:after="120" w:line="240" w:lineRule="auto"/>
              <w:ind w:left="12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</w:t>
            </w:r>
            <w:r w:rsidR="006C3231" w:rsidRPr="00FB04B7">
              <w:rPr>
                <w:rFonts w:eastAsia="Times New Roman" w:cs="Times New Roman"/>
                <w:szCs w:val="24"/>
              </w:rPr>
              <w:t>efer to</w:t>
            </w:r>
            <w:r w:rsidR="00DB0FF8" w:rsidRPr="00FB04B7">
              <w:rPr>
                <w:rFonts w:eastAsia="Times New Roman" w:cs="Times New Roman"/>
                <w:szCs w:val="24"/>
              </w:rPr>
              <w:t xml:space="preserve"> </w:t>
            </w:r>
            <w:hyperlink r:id="rId28" w:anchor="!/view?docid=8eb849ae-eaa3-4d01-bbf8-195b9cd4bdbf" w:history="1">
              <w:r w:rsidR="00DB0FF8" w:rsidRPr="00981CD6">
                <w:rPr>
                  <w:rStyle w:val="Hyperlink"/>
                  <w:rFonts w:eastAsia="Times New Roman" w:cs="Times New Roman"/>
                  <w:szCs w:val="24"/>
                </w:rPr>
                <w:t>Compass - Manufacturer Copay Assistance Cards</w:t>
              </w:r>
              <w:r w:rsidRPr="00981CD6">
                <w:rPr>
                  <w:rStyle w:val="Hyperlink"/>
                  <w:rFonts w:eastAsia="Times New Roman" w:cs="Times New Roman"/>
                  <w:szCs w:val="24"/>
                </w:rPr>
                <w:t xml:space="preserve"> (063965)</w:t>
              </w:r>
            </w:hyperlink>
            <w:r w:rsidR="00981CD6"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3F7022" w14:paraId="1CA4D4A0" w14:textId="77777777" w:rsidTr="2ABEDED1">
        <w:tc>
          <w:tcPr>
            <w:tcW w:w="132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5A8CB35" w14:textId="77777777" w:rsidR="003F7022" w:rsidRDefault="003F7022" w:rsidP="00CB0E2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Notes</w:t>
            </w:r>
          </w:p>
        </w:tc>
        <w:tc>
          <w:tcPr>
            <w:tcW w:w="367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AF81111" w14:textId="4FFC7F75" w:rsidR="00E21C1F" w:rsidRPr="00D15CF4" w:rsidRDefault="003F7022" w:rsidP="00D573A2">
            <w:pPr>
              <w:spacing w:before="120" w:after="120" w:line="240" w:lineRule="auto"/>
              <w:rPr>
                <w:rFonts w:eastAsia="Times New Roman" w:cs="Times New Roman"/>
                <w:b/>
                <w:bCs/>
              </w:rPr>
            </w:pPr>
            <w:r w:rsidRPr="2ABEDED1">
              <w:rPr>
                <w:rFonts w:eastAsia="Times New Roman" w:cs="Times New Roman"/>
              </w:rPr>
              <w:t>Always</w:t>
            </w:r>
            <w:r w:rsidRPr="2ABEDED1">
              <w:rPr>
                <w:rFonts w:eastAsia="Times New Roman" w:cs="Times New Roman"/>
                <w:b/>
                <w:bCs/>
              </w:rPr>
              <w:t> </w:t>
            </w:r>
            <w:r w:rsidRPr="2ABEDED1">
              <w:rPr>
                <w:rFonts w:eastAsia="Times New Roman" w:cs="Times New Roman"/>
              </w:rPr>
              <w:t xml:space="preserve">complete this field with the specific reason why the member is requesting </w:t>
            </w:r>
            <w:bookmarkStart w:id="43" w:name="_Int_W3bLrYFx"/>
            <w:proofErr w:type="gramStart"/>
            <w:r w:rsidRPr="2ABEDED1">
              <w:rPr>
                <w:rFonts w:eastAsia="Times New Roman" w:cs="Times New Roman"/>
              </w:rPr>
              <w:t xml:space="preserve">a </w:t>
            </w:r>
            <w:r w:rsidRPr="2ABEDED1">
              <w:rPr>
                <w:rFonts w:eastAsia="Times New Roman" w:cs="Times New Roman"/>
                <w:b/>
                <w:bCs/>
              </w:rPr>
              <w:t>Reverse</w:t>
            </w:r>
            <w:bookmarkEnd w:id="43"/>
            <w:proofErr w:type="gramEnd"/>
            <w:r w:rsidRPr="2ABEDED1">
              <w:rPr>
                <w:rFonts w:eastAsia="Times New Roman" w:cs="Times New Roman"/>
                <w:b/>
                <w:bCs/>
              </w:rPr>
              <w:t xml:space="preserve"> and Reprocess</w:t>
            </w:r>
            <w:r w:rsidRPr="2ABEDED1">
              <w:rPr>
                <w:rFonts w:eastAsia="Times New Roman" w:cs="Times New Roman"/>
              </w:rPr>
              <w:t>.</w:t>
            </w:r>
          </w:p>
          <w:p w14:paraId="5C434B19" w14:textId="2B30AA5F" w:rsidR="003F7022" w:rsidRDefault="003F7022" w:rsidP="2ABEDED1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 w:rsidRPr="2ABEDED1">
              <w:rPr>
                <w:rFonts w:eastAsia="Times New Roman" w:cs="Times New Roman"/>
                <w:b/>
                <w:bCs/>
              </w:rPr>
              <w:t>Note</w:t>
            </w:r>
            <w:r w:rsidR="00D501E5">
              <w:rPr>
                <w:rFonts w:eastAsia="Times New Roman" w:cs="Times New Roman"/>
                <w:b/>
                <w:bCs/>
              </w:rPr>
              <w:t xml:space="preserve">: </w:t>
            </w:r>
            <w:r w:rsidRPr="2ABEDED1">
              <w:rPr>
                <w:rFonts w:eastAsia="Times New Roman" w:cs="Times New Roman"/>
              </w:rPr>
              <w:t>If the member wants to have the money refunded back to their payment method, add this note </w:t>
            </w:r>
            <w:proofErr w:type="gramStart"/>
            <w:r w:rsidRPr="2ABEDED1">
              <w:rPr>
                <w:rFonts w:eastAsia="Times New Roman" w:cs="Times New Roman"/>
              </w:rPr>
              <w:t>in</w:t>
            </w:r>
            <w:proofErr w:type="gramEnd"/>
            <w:r w:rsidRPr="2ABEDED1">
              <w:rPr>
                <w:rFonts w:eastAsia="Times New Roman" w:cs="Times New Roman"/>
              </w:rPr>
              <w:t xml:space="preserve"> the task. </w:t>
            </w:r>
          </w:p>
        </w:tc>
      </w:tr>
    </w:tbl>
    <w:p w14:paraId="6E47E9B3" w14:textId="3D53118F" w:rsidR="00617230" w:rsidRPr="00617230" w:rsidRDefault="00617230" w:rsidP="00CB0E2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7230">
        <w:rPr>
          <w:rFonts w:eastAsia="Times New Roman" w:cs="Times New Roman"/>
          <w:color w:val="000000"/>
          <w:szCs w:val="24"/>
        </w:rPr>
        <w:t> </w:t>
      </w:r>
    </w:p>
    <w:p w14:paraId="0CA54534" w14:textId="57A0F596" w:rsidR="00617230" w:rsidRPr="00617230" w:rsidRDefault="00617230" w:rsidP="00CB0E2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w:anchor="_top" w:history="1">
        <w:r w:rsidRPr="00D15CF4">
          <w:rPr>
            <w:rStyle w:val="Hyperlink"/>
            <w:rFonts w:eastAsia="Times New Roman" w:cs="Times New Roman"/>
            <w:szCs w:val="24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24"/>
      </w:tblGrid>
      <w:tr w:rsidR="00617230" w:rsidRPr="00617230" w14:paraId="690065CD" w14:textId="77777777" w:rsidTr="00A45052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B5C8FAB" w14:textId="77777777" w:rsidR="00617230" w:rsidRPr="00617230" w:rsidRDefault="00617230" w:rsidP="00CB0E22">
            <w:pPr>
              <w:pStyle w:val="Heading2"/>
              <w:spacing w:before="120" w:beforeAutospacing="0" w:after="120" w:afterAutospacing="0"/>
              <w:rPr>
                <w:rFonts w:ascii="Times New Roman" w:hAnsi="Times New Roman"/>
                <w:b w:val="0"/>
                <w:bCs w:val="0"/>
                <w:sz w:val="36"/>
              </w:rPr>
            </w:pPr>
            <w:bookmarkStart w:id="44" w:name="_Toc128667558"/>
            <w:bookmarkStart w:id="45" w:name="_Toc169031642"/>
            <w:r w:rsidRPr="00E06030">
              <w:rPr>
                <w:noProof/>
              </w:rPr>
              <w:t>Related Documents</w:t>
            </w:r>
            <w:bookmarkEnd w:id="44"/>
            <w:bookmarkEnd w:id="45"/>
          </w:p>
        </w:tc>
      </w:tr>
    </w:tbl>
    <w:p w14:paraId="0DDFC788" w14:textId="12F6E3BB" w:rsidR="00617230" w:rsidRPr="00617230" w:rsidRDefault="00EB5E88" w:rsidP="00CB0E22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" w:anchor="!/view?docid=c1f1028b-e42c-4b4f-a4cf-cc0b42c91606" w:tgtFrame="_blank" w:history="1">
        <w:r>
          <w:rPr>
            <w:rFonts w:eastAsia="Times New Roman" w:cs="Times New Roman"/>
            <w:color w:val="0000FF"/>
            <w:szCs w:val="24"/>
            <w:u w:val="single"/>
          </w:rPr>
          <w:t>Customer Care Abbreviations, Definitions and Terms Index (017428)</w:t>
        </w:r>
      </w:hyperlink>
    </w:p>
    <w:p w14:paraId="749DBDB1" w14:textId="502D3BAF" w:rsidR="00617230" w:rsidRPr="00617230" w:rsidRDefault="00617230" w:rsidP="00CB0E22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7230">
        <w:rPr>
          <w:rFonts w:eastAsia="Times New Roman" w:cs="Times New Roman"/>
          <w:b/>
          <w:bCs/>
          <w:color w:val="000000"/>
          <w:szCs w:val="24"/>
        </w:rPr>
        <w:t>Parent Document</w:t>
      </w:r>
      <w:r w:rsidR="00D501E5">
        <w:rPr>
          <w:rFonts w:eastAsia="Times New Roman" w:cs="Times New Roman"/>
          <w:b/>
          <w:bCs/>
          <w:color w:val="000000"/>
          <w:szCs w:val="24"/>
        </w:rPr>
        <w:t xml:space="preserve">: </w:t>
      </w:r>
      <w:hyperlink r:id="rId30" w:tgtFrame="_blank" w:history="1">
        <w:r w:rsidRPr="00617230">
          <w:rPr>
            <w:rFonts w:eastAsia="Times New Roman" w:cs="Times New Roman"/>
            <w:color w:val="0000FF"/>
            <w:szCs w:val="24"/>
            <w:u w:val="single"/>
          </w:rPr>
          <w:t>CALL 0049 Customer Care Internal and External Call Handling</w:t>
        </w:r>
      </w:hyperlink>
    </w:p>
    <w:p w14:paraId="5AC2BC10" w14:textId="4A8C5A6E" w:rsidR="00617230" w:rsidRPr="00617230" w:rsidRDefault="00617230" w:rsidP="00D15CF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w:anchor="_top" w:history="1">
        <w:r w:rsidRPr="00D15CF4">
          <w:rPr>
            <w:rStyle w:val="Hyperlink"/>
            <w:rFonts w:eastAsia="Times New Roman" w:cs="Times New Roman"/>
            <w:szCs w:val="24"/>
            <w:u w:val="none"/>
          </w:rPr>
          <w:t> </w:t>
        </w:r>
        <w:r w:rsidRPr="00D15CF4">
          <w:rPr>
            <w:rStyle w:val="Hyperlink"/>
            <w:rFonts w:eastAsia="Times New Roman" w:cs="Times New Roman"/>
            <w:szCs w:val="24"/>
          </w:rPr>
          <w:t>Top of the Document</w:t>
        </w:r>
      </w:hyperlink>
    </w:p>
    <w:p w14:paraId="7BB5A559" w14:textId="77777777" w:rsidR="00617230" w:rsidRPr="00617230" w:rsidRDefault="00617230" w:rsidP="006172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7230">
        <w:rPr>
          <w:rFonts w:eastAsia="Times New Roman" w:cs="Times New Roman"/>
          <w:color w:val="000000"/>
          <w:sz w:val="16"/>
          <w:szCs w:val="16"/>
        </w:rPr>
        <w:t> </w:t>
      </w:r>
    </w:p>
    <w:p w14:paraId="02954AFC" w14:textId="77777777" w:rsidR="00617230" w:rsidRPr="00617230" w:rsidRDefault="00617230" w:rsidP="006172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7230">
        <w:rPr>
          <w:rFonts w:eastAsia="Times New Roman" w:cs="Times New Roman"/>
          <w:color w:val="000000"/>
          <w:sz w:val="16"/>
          <w:szCs w:val="16"/>
        </w:rPr>
        <w:t>Not to Be Reproduced or Disclosed to Others without Prior Written Approval</w:t>
      </w:r>
    </w:p>
    <w:p w14:paraId="4C5437D9" w14:textId="3551A75B" w:rsidR="00995675" w:rsidRPr="00D15CF4" w:rsidRDefault="00617230" w:rsidP="00D15C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7230">
        <w:rPr>
          <w:rFonts w:eastAsia="Times New Roman" w:cs="Times New Roman"/>
          <w:b/>
          <w:bCs/>
          <w:color w:val="000000"/>
          <w:sz w:val="16"/>
          <w:szCs w:val="16"/>
        </w:rPr>
        <w:t>ELECTRONIC DATA = OFFICIAL VERSION / PAPER COPY = INFORMATIONAL ONLY</w:t>
      </w:r>
    </w:p>
    <w:sectPr w:rsidR="00995675" w:rsidRPr="00D15CF4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514A4" w14:textId="77777777" w:rsidR="00EA46F6" w:rsidRDefault="00EA46F6" w:rsidP="008652BA">
      <w:pPr>
        <w:spacing w:after="0" w:line="240" w:lineRule="auto"/>
      </w:pPr>
      <w:r>
        <w:separator/>
      </w:r>
    </w:p>
  </w:endnote>
  <w:endnote w:type="continuationSeparator" w:id="0">
    <w:p w14:paraId="3E086198" w14:textId="77777777" w:rsidR="00EA46F6" w:rsidRDefault="00EA46F6" w:rsidP="008652BA">
      <w:pPr>
        <w:spacing w:after="0" w:line="240" w:lineRule="auto"/>
      </w:pPr>
      <w:r>
        <w:continuationSeparator/>
      </w:r>
    </w:p>
  </w:endnote>
  <w:endnote w:type="continuationNotice" w:id="1">
    <w:p w14:paraId="045CB405" w14:textId="77777777" w:rsidR="00EA46F6" w:rsidRDefault="00EA46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B308C" w14:textId="77777777" w:rsidR="00EA46F6" w:rsidRDefault="00EA46F6" w:rsidP="008652BA">
      <w:pPr>
        <w:spacing w:after="0" w:line="240" w:lineRule="auto"/>
      </w:pPr>
      <w:r>
        <w:separator/>
      </w:r>
    </w:p>
  </w:footnote>
  <w:footnote w:type="continuationSeparator" w:id="0">
    <w:p w14:paraId="14BB95CD" w14:textId="77777777" w:rsidR="00EA46F6" w:rsidRDefault="00EA46F6" w:rsidP="008652BA">
      <w:pPr>
        <w:spacing w:after="0" w:line="240" w:lineRule="auto"/>
      </w:pPr>
      <w:r>
        <w:continuationSeparator/>
      </w:r>
    </w:p>
  </w:footnote>
  <w:footnote w:type="continuationNotice" w:id="1">
    <w:p w14:paraId="5C0AED79" w14:textId="77777777" w:rsidR="00EA46F6" w:rsidRDefault="00EA46F6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EOSdXzXz4nPZs" int2:id="Kp4S19xy">
      <int2:state int2:value="Rejected" int2:type="AugLoop_Text_Critique"/>
    </int2:textHash>
    <int2:textHash int2:hashCode="oAM6Glmj3BLqPE" int2:id="pII0nlrj">
      <int2:state int2:value="Rejected" int2:type="AugLoop_Text_Critique"/>
    </int2:textHash>
    <int2:textHash int2:hashCode="rF/k983jPexbZD" int2:id="t99w4RQY">
      <int2:state int2:value="Rejected" int2:type="AugLoop_Text_Critique"/>
    </int2:textHash>
    <int2:bookmark int2:bookmarkName="_Int_DRy3tkZ5" int2:invalidationBookmarkName="" int2:hashCode="8xOoZ/uGe1fbSA" int2:id="1Zn1xcF9">
      <int2:state int2:value="Rejected" int2:type="AugLoop_Acronyms_AcronymsCritique"/>
    </int2:bookmark>
    <int2:bookmark int2:bookmarkName="_Int_tl8PNv25" int2:invalidationBookmarkName="" int2:hashCode="YlecVLNChdaXBy" int2:id="uEBQ4x6D">
      <int2:state int2:value="Rejected" int2:type="AugLoop_Text_Critique"/>
    </int2:bookmark>
    <int2:bookmark int2:bookmarkName="_Int_lVO7d6LY" int2:invalidationBookmarkName="" int2:hashCode="bIcFV/0DrrDvvp" int2:id="sGALer0z">
      <int2:state int2:value="Rejected" int2:type="AugLoop_Text_Critique"/>
    </int2:bookmark>
    <int2:bookmark int2:bookmarkName="_Int_ukvNzPx7" int2:invalidationBookmarkName="" int2:hashCode="VosNP73kjgmxw4" int2:id="Da06UHwR">
      <int2:state int2:value="Rejected" int2:type="AugLoop_Text_Critique"/>
    </int2:bookmark>
    <int2:bookmark int2:bookmarkName="_Int_xKy1c5pT" int2:invalidationBookmarkName="" int2:hashCode="bIcFV/0DrrDvvp" int2:id="hsJihBpY">
      <int2:state int2:value="Rejected" int2:type="AugLoop_Text_Critique"/>
    </int2:bookmark>
    <int2:bookmark int2:bookmarkName="_Int_UYHqerTf" int2:invalidationBookmarkName="" int2:hashCode="bIcFV/0DrrDvvp" int2:id="GnPR9Xll">
      <int2:state int2:value="Rejected" int2:type="AugLoop_Text_Critique"/>
    </int2:bookmark>
    <int2:bookmark int2:bookmarkName="_Int_Dxm75j0r" int2:invalidationBookmarkName="" int2:hashCode="OaDzGyp0RuAEHA" int2:id="ajK0iNt0">
      <int2:state int2:value="Rejected" int2:type="AugLoop_Acronyms_AcronymsCritique"/>
    </int2:bookmark>
    <int2:bookmark int2:bookmarkName="_Int_gqPLLsFi" int2:invalidationBookmarkName="" int2:hashCode="6Tzx6d7hnMyedI" int2:id="z8EyAoPT">
      <int2:state int2:value="Rejected" int2:type="AugLoop_Text_Critique"/>
    </int2:bookmark>
    <int2:bookmark int2:bookmarkName="_Int_dWOCRox2" int2:invalidationBookmarkName="" int2:hashCode="4Ryiorvis7hJxZ" int2:id="ZdvyzV4Q">
      <int2:state int2:value="Rejected" int2:type="AugLoop_Acronyms_AcronymsCritique"/>
    </int2:bookmark>
    <int2:bookmark int2:bookmarkName="_Int_W3bLrYFx" int2:invalidationBookmarkName="" int2:hashCode="VosNP73kjgmxw4" int2:id="Y3tUbFvF">
      <int2:state int2:value="Rejected" int2:type="AugLoop_Text_Critique"/>
    </int2:bookmark>
    <int2:bookmark int2:bookmarkName="_Int_QXF3DGwY" int2:invalidationBookmarkName="" int2:hashCode="lQYVgZ86eXCz5e" int2:id="SLYrWLPd">
      <int2:state int2:value="Rejected" int2:type="AugLoop_Acronyms_Acronyms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6F9C"/>
    <w:multiLevelType w:val="hybridMultilevel"/>
    <w:tmpl w:val="F94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F40D5"/>
    <w:multiLevelType w:val="hybridMultilevel"/>
    <w:tmpl w:val="E826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D479C"/>
    <w:multiLevelType w:val="multilevel"/>
    <w:tmpl w:val="FBF6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1B2364"/>
    <w:multiLevelType w:val="hybridMultilevel"/>
    <w:tmpl w:val="DFD0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81F44"/>
    <w:multiLevelType w:val="hybridMultilevel"/>
    <w:tmpl w:val="69FED0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6D65CC"/>
    <w:multiLevelType w:val="hybridMultilevel"/>
    <w:tmpl w:val="347264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B6DC2"/>
    <w:multiLevelType w:val="hybridMultilevel"/>
    <w:tmpl w:val="1A56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55DE6"/>
    <w:multiLevelType w:val="hybridMultilevel"/>
    <w:tmpl w:val="09A67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B5A19"/>
    <w:multiLevelType w:val="multilevel"/>
    <w:tmpl w:val="829C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A26B45"/>
    <w:multiLevelType w:val="hybridMultilevel"/>
    <w:tmpl w:val="EBF24EC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28D36ED3"/>
    <w:multiLevelType w:val="hybridMultilevel"/>
    <w:tmpl w:val="9534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1253D"/>
    <w:multiLevelType w:val="hybridMultilevel"/>
    <w:tmpl w:val="82EAB7FC"/>
    <w:lvl w:ilvl="0" w:tplc="2072330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084E3B"/>
    <w:multiLevelType w:val="multilevel"/>
    <w:tmpl w:val="D22C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EF7435"/>
    <w:multiLevelType w:val="multilevel"/>
    <w:tmpl w:val="EAA6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190122"/>
    <w:multiLevelType w:val="multilevel"/>
    <w:tmpl w:val="514E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C66450"/>
    <w:multiLevelType w:val="hybridMultilevel"/>
    <w:tmpl w:val="48345562"/>
    <w:lvl w:ilvl="0" w:tplc="0409000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abstractNum w:abstractNumId="16" w15:restartNumberingAfterBreak="0">
    <w:nsid w:val="33EE7237"/>
    <w:multiLevelType w:val="hybridMultilevel"/>
    <w:tmpl w:val="0BE81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73EF3"/>
    <w:multiLevelType w:val="multilevel"/>
    <w:tmpl w:val="3E14D9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2F4A0D"/>
    <w:multiLevelType w:val="hybridMultilevel"/>
    <w:tmpl w:val="2D86E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A70114"/>
    <w:multiLevelType w:val="multilevel"/>
    <w:tmpl w:val="F6F6D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F75CF6"/>
    <w:multiLevelType w:val="hybridMultilevel"/>
    <w:tmpl w:val="2784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F5D73"/>
    <w:multiLevelType w:val="hybridMultilevel"/>
    <w:tmpl w:val="92F4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55229"/>
    <w:multiLevelType w:val="multilevel"/>
    <w:tmpl w:val="5C14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E7145B"/>
    <w:multiLevelType w:val="multilevel"/>
    <w:tmpl w:val="2DE6238C"/>
    <w:lvl w:ilvl="0">
      <w:start w:val="1"/>
      <w:numFmt w:val="bullet"/>
      <w:lvlText w:val=""/>
      <w:lvlJc w:val="left"/>
      <w:pPr>
        <w:tabs>
          <w:tab w:val="num" w:pos="524"/>
        </w:tabs>
        <w:ind w:left="5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44"/>
        </w:tabs>
        <w:ind w:left="124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64"/>
        </w:tabs>
        <w:ind w:left="196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84"/>
        </w:tabs>
        <w:ind w:left="268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04"/>
        </w:tabs>
        <w:ind w:left="340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24"/>
        </w:tabs>
        <w:ind w:left="412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44"/>
        </w:tabs>
        <w:ind w:left="484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64"/>
        </w:tabs>
        <w:ind w:left="556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84"/>
        </w:tabs>
        <w:ind w:left="6284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927014"/>
    <w:multiLevelType w:val="hybridMultilevel"/>
    <w:tmpl w:val="F4BC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C2955"/>
    <w:multiLevelType w:val="multilevel"/>
    <w:tmpl w:val="C66E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0691834"/>
    <w:multiLevelType w:val="hybridMultilevel"/>
    <w:tmpl w:val="4E3242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2B2185"/>
    <w:multiLevelType w:val="multilevel"/>
    <w:tmpl w:val="5C92E7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338553D"/>
    <w:multiLevelType w:val="hybridMultilevel"/>
    <w:tmpl w:val="95823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68C7A98"/>
    <w:multiLevelType w:val="multilevel"/>
    <w:tmpl w:val="E1CE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364040"/>
    <w:multiLevelType w:val="multilevel"/>
    <w:tmpl w:val="3604A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B93599"/>
    <w:multiLevelType w:val="hybridMultilevel"/>
    <w:tmpl w:val="EEF273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0E7E58"/>
    <w:multiLevelType w:val="hybridMultilevel"/>
    <w:tmpl w:val="9132C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5C427E"/>
    <w:multiLevelType w:val="hybridMultilevel"/>
    <w:tmpl w:val="4A9E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79079E"/>
    <w:multiLevelType w:val="hybridMultilevel"/>
    <w:tmpl w:val="C6D8E130"/>
    <w:lvl w:ilvl="0" w:tplc="04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35" w15:restartNumberingAfterBreak="0">
    <w:nsid w:val="67600BDD"/>
    <w:multiLevelType w:val="hybridMultilevel"/>
    <w:tmpl w:val="8D58F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E0333"/>
    <w:multiLevelType w:val="hybridMultilevel"/>
    <w:tmpl w:val="E86E3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660B8"/>
    <w:multiLevelType w:val="hybridMultilevel"/>
    <w:tmpl w:val="7DBC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4807A2"/>
    <w:multiLevelType w:val="hybridMultilevel"/>
    <w:tmpl w:val="4834556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9C372E1"/>
    <w:multiLevelType w:val="multilevel"/>
    <w:tmpl w:val="EF02B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4B43A2"/>
    <w:multiLevelType w:val="hybridMultilevel"/>
    <w:tmpl w:val="0280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422497">
    <w:abstractNumId w:val="13"/>
  </w:num>
  <w:num w:numId="2" w16cid:durableId="289477037">
    <w:abstractNumId w:val="8"/>
  </w:num>
  <w:num w:numId="3" w16cid:durableId="1139226217">
    <w:abstractNumId w:val="27"/>
  </w:num>
  <w:num w:numId="4" w16cid:durableId="114952521">
    <w:abstractNumId w:val="22"/>
  </w:num>
  <w:num w:numId="5" w16cid:durableId="2022511045">
    <w:abstractNumId w:val="2"/>
  </w:num>
  <w:num w:numId="6" w16cid:durableId="1887138140">
    <w:abstractNumId w:val="30"/>
  </w:num>
  <w:num w:numId="7" w16cid:durableId="948050223">
    <w:abstractNumId w:val="14"/>
  </w:num>
  <w:num w:numId="8" w16cid:durableId="1286618359">
    <w:abstractNumId w:val="17"/>
  </w:num>
  <w:num w:numId="9" w16cid:durableId="258107250">
    <w:abstractNumId w:val="39"/>
  </w:num>
  <w:num w:numId="10" w16cid:durableId="1124470344">
    <w:abstractNumId w:val="12"/>
  </w:num>
  <w:num w:numId="11" w16cid:durableId="338851280">
    <w:abstractNumId w:val="19"/>
  </w:num>
  <w:num w:numId="12" w16cid:durableId="140970417">
    <w:abstractNumId w:val="29"/>
  </w:num>
  <w:num w:numId="13" w16cid:durableId="1932926905">
    <w:abstractNumId w:val="25"/>
  </w:num>
  <w:num w:numId="14" w16cid:durableId="743603798">
    <w:abstractNumId w:val="23"/>
  </w:num>
  <w:num w:numId="15" w16cid:durableId="1502239486">
    <w:abstractNumId w:val="4"/>
  </w:num>
  <w:num w:numId="16" w16cid:durableId="2086758850">
    <w:abstractNumId w:val="4"/>
  </w:num>
  <w:num w:numId="17" w16cid:durableId="2123455630">
    <w:abstractNumId w:val="4"/>
  </w:num>
  <w:num w:numId="18" w16cid:durableId="1414207515">
    <w:abstractNumId w:val="25"/>
  </w:num>
  <w:num w:numId="19" w16cid:durableId="1785884080">
    <w:abstractNumId w:val="29"/>
  </w:num>
  <w:num w:numId="20" w16cid:durableId="1001852961">
    <w:abstractNumId w:val="23"/>
  </w:num>
  <w:num w:numId="21" w16cid:durableId="1737628016">
    <w:abstractNumId w:val="6"/>
  </w:num>
  <w:num w:numId="22" w16cid:durableId="1899125547">
    <w:abstractNumId w:val="32"/>
  </w:num>
  <w:num w:numId="23" w16cid:durableId="662196865">
    <w:abstractNumId w:val="34"/>
  </w:num>
  <w:num w:numId="24" w16cid:durableId="1657802457">
    <w:abstractNumId w:val="24"/>
  </w:num>
  <w:num w:numId="25" w16cid:durableId="486242099">
    <w:abstractNumId w:val="15"/>
  </w:num>
  <w:num w:numId="26" w16cid:durableId="628628927">
    <w:abstractNumId w:val="28"/>
  </w:num>
  <w:num w:numId="27" w16cid:durableId="585000514">
    <w:abstractNumId w:val="26"/>
  </w:num>
  <w:num w:numId="28" w16cid:durableId="1393389436">
    <w:abstractNumId w:val="18"/>
  </w:num>
  <w:num w:numId="29" w16cid:durableId="438331827">
    <w:abstractNumId w:val="21"/>
  </w:num>
  <w:num w:numId="30" w16cid:durableId="706563925">
    <w:abstractNumId w:val="16"/>
  </w:num>
  <w:num w:numId="31" w16cid:durableId="260139672">
    <w:abstractNumId w:val="7"/>
  </w:num>
  <w:num w:numId="32" w16cid:durableId="1413772278">
    <w:abstractNumId w:val="34"/>
  </w:num>
  <w:num w:numId="33" w16cid:durableId="2108309490">
    <w:abstractNumId w:val="38"/>
  </w:num>
  <w:num w:numId="34" w16cid:durableId="119686694">
    <w:abstractNumId w:val="11"/>
  </w:num>
  <w:num w:numId="35" w16cid:durableId="656883146">
    <w:abstractNumId w:val="9"/>
  </w:num>
  <w:num w:numId="36" w16cid:durableId="1165433517">
    <w:abstractNumId w:val="3"/>
  </w:num>
  <w:num w:numId="37" w16cid:durableId="1160996265">
    <w:abstractNumId w:val="33"/>
  </w:num>
  <w:num w:numId="38" w16cid:durableId="466895140">
    <w:abstractNumId w:val="20"/>
  </w:num>
  <w:num w:numId="39" w16cid:durableId="916205708">
    <w:abstractNumId w:val="10"/>
  </w:num>
  <w:num w:numId="40" w16cid:durableId="1563326695">
    <w:abstractNumId w:val="1"/>
  </w:num>
  <w:num w:numId="41" w16cid:durableId="549263269">
    <w:abstractNumId w:val="31"/>
  </w:num>
  <w:num w:numId="42" w16cid:durableId="1308589885">
    <w:abstractNumId w:val="5"/>
  </w:num>
  <w:num w:numId="43" w16cid:durableId="1910726418">
    <w:abstractNumId w:val="40"/>
  </w:num>
  <w:num w:numId="44" w16cid:durableId="1402562165">
    <w:abstractNumId w:val="37"/>
  </w:num>
  <w:num w:numId="45" w16cid:durableId="1354571820">
    <w:abstractNumId w:val="36"/>
  </w:num>
  <w:num w:numId="46" w16cid:durableId="302082774">
    <w:abstractNumId w:val="35"/>
  </w:num>
  <w:num w:numId="47" w16cid:durableId="94242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oNotTrackFormatting/>
  <w:defaultTabStop w:val="720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30"/>
    <w:rsid w:val="00006A8F"/>
    <w:rsid w:val="000202DE"/>
    <w:rsid w:val="000377B7"/>
    <w:rsid w:val="00040133"/>
    <w:rsid w:val="000662EF"/>
    <w:rsid w:val="00080989"/>
    <w:rsid w:val="000A2712"/>
    <w:rsid w:val="000D58DB"/>
    <w:rsid w:val="000D6DB1"/>
    <w:rsid w:val="000D797B"/>
    <w:rsid w:val="000F7171"/>
    <w:rsid w:val="00116432"/>
    <w:rsid w:val="00132455"/>
    <w:rsid w:val="00135AE2"/>
    <w:rsid w:val="00146427"/>
    <w:rsid w:val="00146BC8"/>
    <w:rsid w:val="001630E2"/>
    <w:rsid w:val="00174223"/>
    <w:rsid w:val="00181CCB"/>
    <w:rsid w:val="001A7BDF"/>
    <w:rsid w:val="001C1A25"/>
    <w:rsid w:val="001D52A1"/>
    <w:rsid w:val="001E3CFC"/>
    <w:rsid w:val="001F2BAE"/>
    <w:rsid w:val="001F6ADE"/>
    <w:rsid w:val="00201B6E"/>
    <w:rsid w:val="00204F09"/>
    <w:rsid w:val="00205481"/>
    <w:rsid w:val="00206F2A"/>
    <w:rsid w:val="00225526"/>
    <w:rsid w:val="00230602"/>
    <w:rsid w:val="0023752B"/>
    <w:rsid w:val="00246153"/>
    <w:rsid w:val="00251F18"/>
    <w:rsid w:val="00261505"/>
    <w:rsid w:val="00265E0F"/>
    <w:rsid w:val="0026601F"/>
    <w:rsid w:val="00271D3E"/>
    <w:rsid w:val="00273FED"/>
    <w:rsid w:val="00274CA3"/>
    <w:rsid w:val="00276877"/>
    <w:rsid w:val="00276CAC"/>
    <w:rsid w:val="002808E8"/>
    <w:rsid w:val="002A41E3"/>
    <w:rsid w:val="002A57AE"/>
    <w:rsid w:val="002B6B39"/>
    <w:rsid w:val="002B715A"/>
    <w:rsid w:val="002C04DF"/>
    <w:rsid w:val="002E7B2C"/>
    <w:rsid w:val="003077AB"/>
    <w:rsid w:val="003136DF"/>
    <w:rsid w:val="003363E3"/>
    <w:rsid w:val="003467E0"/>
    <w:rsid w:val="0035184D"/>
    <w:rsid w:val="00385FEC"/>
    <w:rsid w:val="003924A3"/>
    <w:rsid w:val="0039282F"/>
    <w:rsid w:val="003A2BCE"/>
    <w:rsid w:val="003D0237"/>
    <w:rsid w:val="003D5155"/>
    <w:rsid w:val="003D561F"/>
    <w:rsid w:val="003E0965"/>
    <w:rsid w:val="003E4485"/>
    <w:rsid w:val="003F440D"/>
    <w:rsid w:val="003F7022"/>
    <w:rsid w:val="00402E5C"/>
    <w:rsid w:val="00415221"/>
    <w:rsid w:val="00431C7C"/>
    <w:rsid w:val="004455FC"/>
    <w:rsid w:val="004456B4"/>
    <w:rsid w:val="0045578C"/>
    <w:rsid w:val="004609E1"/>
    <w:rsid w:val="004742DD"/>
    <w:rsid w:val="004752D6"/>
    <w:rsid w:val="0048564C"/>
    <w:rsid w:val="0048594B"/>
    <w:rsid w:val="004905BA"/>
    <w:rsid w:val="00497382"/>
    <w:rsid w:val="004B179F"/>
    <w:rsid w:val="004B506E"/>
    <w:rsid w:val="004D364E"/>
    <w:rsid w:val="004D38CE"/>
    <w:rsid w:val="004D773B"/>
    <w:rsid w:val="005007C4"/>
    <w:rsid w:val="00511287"/>
    <w:rsid w:val="005132B8"/>
    <w:rsid w:val="005156E2"/>
    <w:rsid w:val="005226F5"/>
    <w:rsid w:val="00534427"/>
    <w:rsid w:val="00542063"/>
    <w:rsid w:val="00542190"/>
    <w:rsid w:val="00550EE6"/>
    <w:rsid w:val="00556540"/>
    <w:rsid w:val="005645D9"/>
    <w:rsid w:val="00574139"/>
    <w:rsid w:val="00575DA3"/>
    <w:rsid w:val="005A7C7E"/>
    <w:rsid w:val="005B4CED"/>
    <w:rsid w:val="005C2576"/>
    <w:rsid w:val="005C2E47"/>
    <w:rsid w:val="005F706E"/>
    <w:rsid w:val="00605F7F"/>
    <w:rsid w:val="00615317"/>
    <w:rsid w:val="00617230"/>
    <w:rsid w:val="00623792"/>
    <w:rsid w:val="00627934"/>
    <w:rsid w:val="00637A3F"/>
    <w:rsid w:val="00656391"/>
    <w:rsid w:val="0066602B"/>
    <w:rsid w:val="006727C0"/>
    <w:rsid w:val="006810C9"/>
    <w:rsid w:val="00697615"/>
    <w:rsid w:val="006A0006"/>
    <w:rsid w:val="006A14A0"/>
    <w:rsid w:val="006C3231"/>
    <w:rsid w:val="006D2654"/>
    <w:rsid w:val="006D69E9"/>
    <w:rsid w:val="006D7408"/>
    <w:rsid w:val="006F6B59"/>
    <w:rsid w:val="00726BBE"/>
    <w:rsid w:val="00732747"/>
    <w:rsid w:val="00734246"/>
    <w:rsid w:val="00752AEC"/>
    <w:rsid w:val="00756F41"/>
    <w:rsid w:val="007638EE"/>
    <w:rsid w:val="007723FC"/>
    <w:rsid w:val="00775273"/>
    <w:rsid w:val="00775349"/>
    <w:rsid w:val="00775C02"/>
    <w:rsid w:val="007922BB"/>
    <w:rsid w:val="007951DA"/>
    <w:rsid w:val="007A1683"/>
    <w:rsid w:val="007A2769"/>
    <w:rsid w:val="007A60B9"/>
    <w:rsid w:val="007B7B78"/>
    <w:rsid w:val="007C372A"/>
    <w:rsid w:val="007C3C3D"/>
    <w:rsid w:val="007D6076"/>
    <w:rsid w:val="007F1334"/>
    <w:rsid w:val="0081546E"/>
    <w:rsid w:val="00823759"/>
    <w:rsid w:val="00836783"/>
    <w:rsid w:val="00836A7C"/>
    <w:rsid w:val="008455E1"/>
    <w:rsid w:val="00847554"/>
    <w:rsid w:val="008571DB"/>
    <w:rsid w:val="0086348B"/>
    <w:rsid w:val="008652BA"/>
    <w:rsid w:val="00866477"/>
    <w:rsid w:val="00896406"/>
    <w:rsid w:val="008B6302"/>
    <w:rsid w:val="008D2BC7"/>
    <w:rsid w:val="008E11A0"/>
    <w:rsid w:val="008E752F"/>
    <w:rsid w:val="00900026"/>
    <w:rsid w:val="00906113"/>
    <w:rsid w:val="0091459D"/>
    <w:rsid w:val="009225D1"/>
    <w:rsid w:val="00923F39"/>
    <w:rsid w:val="00944DE4"/>
    <w:rsid w:val="009511CD"/>
    <w:rsid w:val="00952960"/>
    <w:rsid w:val="0096018C"/>
    <w:rsid w:val="0097089B"/>
    <w:rsid w:val="00981CD6"/>
    <w:rsid w:val="0098730F"/>
    <w:rsid w:val="00995675"/>
    <w:rsid w:val="0099705B"/>
    <w:rsid w:val="009A0058"/>
    <w:rsid w:val="009A6FFC"/>
    <w:rsid w:val="009C1351"/>
    <w:rsid w:val="009C323B"/>
    <w:rsid w:val="009D1672"/>
    <w:rsid w:val="009D4370"/>
    <w:rsid w:val="009E685C"/>
    <w:rsid w:val="009F6473"/>
    <w:rsid w:val="00A02756"/>
    <w:rsid w:val="00A45052"/>
    <w:rsid w:val="00A52B2F"/>
    <w:rsid w:val="00A640A9"/>
    <w:rsid w:val="00A933C9"/>
    <w:rsid w:val="00AA4E66"/>
    <w:rsid w:val="00AA5CD6"/>
    <w:rsid w:val="00AA7FA8"/>
    <w:rsid w:val="00AB2303"/>
    <w:rsid w:val="00AB52BE"/>
    <w:rsid w:val="00AB6917"/>
    <w:rsid w:val="00AD1333"/>
    <w:rsid w:val="00AD4647"/>
    <w:rsid w:val="00AD504A"/>
    <w:rsid w:val="00AE787B"/>
    <w:rsid w:val="00AF6B24"/>
    <w:rsid w:val="00B00D33"/>
    <w:rsid w:val="00B015FE"/>
    <w:rsid w:val="00B13619"/>
    <w:rsid w:val="00B13E33"/>
    <w:rsid w:val="00B32CCD"/>
    <w:rsid w:val="00B4360E"/>
    <w:rsid w:val="00B86479"/>
    <w:rsid w:val="00B864D6"/>
    <w:rsid w:val="00B87AA3"/>
    <w:rsid w:val="00B97F95"/>
    <w:rsid w:val="00BA2F90"/>
    <w:rsid w:val="00BB158F"/>
    <w:rsid w:val="00BD064C"/>
    <w:rsid w:val="00BE14B9"/>
    <w:rsid w:val="00BE6DBF"/>
    <w:rsid w:val="00C0652A"/>
    <w:rsid w:val="00C06AA2"/>
    <w:rsid w:val="00C508E9"/>
    <w:rsid w:val="00C5279F"/>
    <w:rsid w:val="00C5297E"/>
    <w:rsid w:val="00C61848"/>
    <w:rsid w:val="00C77141"/>
    <w:rsid w:val="00C83CA5"/>
    <w:rsid w:val="00C9192E"/>
    <w:rsid w:val="00C921AD"/>
    <w:rsid w:val="00CA6C9C"/>
    <w:rsid w:val="00CB0E22"/>
    <w:rsid w:val="00CB16F9"/>
    <w:rsid w:val="00CE4FF6"/>
    <w:rsid w:val="00CE591A"/>
    <w:rsid w:val="00D11315"/>
    <w:rsid w:val="00D11F79"/>
    <w:rsid w:val="00D15CF4"/>
    <w:rsid w:val="00D20EAD"/>
    <w:rsid w:val="00D42DFE"/>
    <w:rsid w:val="00D44FF2"/>
    <w:rsid w:val="00D45B38"/>
    <w:rsid w:val="00D501E5"/>
    <w:rsid w:val="00D50835"/>
    <w:rsid w:val="00D547DD"/>
    <w:rsid w:val="00D549B3"/>
    <w:rsid w:val="00D573A2"/>
    <w:rsid w:val="00D6332E"/>
    <w:rsid w:val="00D728FD"/>
    <w:rsid w:val="00DB0FF8"/>
    <w:rsid w:val="00DB7653"/>
    <w:rsid w:val="00DC3A94"/>
    <w:rsid w:val="00DD0B69"/>
    <w:rsid w:val="00DD4AAE"/>
    <w:rsid w:val="00DD50C7"/>
    <w:rsid w:val="00DD5871"/>
    <w:rsid w:val="00DF0CEC"/>
    <w:rsid w:val="00E03121"/>
    <w:rsid w:val="00E06030"/>
    <w:rsid w:val="00E21C1F"/>
    <w:rsid w:val="00E26F8B"/>
    <w:rsid w:val="00E32A27"/>
    <w:rsid w:val="00E357FC"/>
    <w:rsid w:val="00E406D0"/>
    <w:rsid w:val="00E55AC5"/>
    <w:rsid w:val="00E56AE7"/>
    <w:rsid w:val="00E60FE0"/>
    <w:rsid w:val="00E85B2A"/>
    <w:rsid w:val="00E86B7A"/>
    <w:rsid w:val="00EA052A"/>
    <w:rsid w:val="00EA46F6"/>
    <w:rsid w:val="00EA7D89"/>
    <w:rsid w:val="00EB458A"/>
    <w:rsid w:val="00EB5E88"/>
    <w:rsid w:val="00EB7393"/>
    <w:rsid w:val="00F039F4"/>
    <w:rsid w:val="00F13629"/>
    <w:rsid w:val="00F24CEA"/>
    <w:rsid w:val="00F7684F"/>
    <w:rsid w:val="00F76B60"/>
    <w:rsid w:val="00F84B50"/>
    <w:rsid w:val="00F85428"/>
    <w:rsid w:val="00F93BF8"/>
    <w:rsid w:val="00F96A66"/>
    <w:rsid w:val="00FA1578"/>
    <w:rsid w:val="00FB04B7"/>
    <w:rsid w:val="00FE0C76"/>
    <w:rsid w:val="00FE55B9"/>
    <w:rsid w:val="00FE6DF2"/>
    <w:rsid w:val="0146B6AA"/>
    <w:rsid w:val="0E0F7753"/>
    <w:rsid w:val="0EDDD2E7"/>
    <w:rsid w:val="11D0FDF6"/>
    <w:rsid w:val="12FAD71A"/>
    <w:rsid w:val="13912C50"/>
    <w:rsid w:val="14D173BB"/>
    <w:rsid w:val="19BCDF23"/>
    <w:rsid w:val="1A41E80C"/>
    <w:rsid w:val="1B2535D9"/>
    <w:rsid w:val="1C0F54E5"/>
    <w:rsid w:val="1D790C60"/>
    <w:rsid w:val="1DD7C0CA"/>
    <w:rsid w:val="1F9E5054"/>
    <w:rsid w:val="29862678"/>
    <w:rsid w:val="2ABEDED1"/>
    <w:rsid w:val="2B0D1000"/>
    <w:rsid w:val="2D8045D2"/>
    <w:rsid w:val="2D83CC25"/>
    <w:rsid w:val="31596B98"/>
    <w:rsid w:val="37B8F639"/>
    <w:rsid w:val="388024B2"/>
    <w:rsid w:val="3CA79912"/>
    <w:rsid w:val="3D229148"/>
    <w:rsid w:val="3E22F7C6"/>
    <w:rsid w:val="3FEFA844"/>
    <w:rsid w:val="410DB736"/>
    <w:rsid w:val="4240BDF4"/>
    <w:rsid w:val="42BC99D9"/>
    <w:rsid w:val="433E9076"/>
    <w:rsid w:val="4387DE99"/>
    <w:rsid w:val="448474D8"/>
    <w:rsid w:val="4590AD6B"/>
    <w:rsid w:val="48E57A6B"/>
    <w:rsid w:val="4964AADB"/>
    <w:rsid w:val="4A42ED2A"/>
    <w:rsid w:val="4A986589"/>
    <w:rsid w:val="4ABA12E7"/>
    <w:rsid w:val="4B641911"/>
    <w:rsid w:val="4B9FA10F"/>
    <w:rsid w:val="4BA1BC0D"/>
    <w:rsid w:val="4C3D5FDE"/>
    <w:rsid w:val="4C88D642"/>
    <w:rsid w:val="4E1E0A38"/>
    <w:rsid w:val="4ED29CB5"/>
    <w:rsid w:val="5051AC08"/>
    <w:rsid w:val="52116A1C"/>
    <w:rsid w:val="52C2FCE5"/>
    <w:rsid w:val="534CBBEA"/>
    <w:rsid w:val="57B3A1B7"/>
    <w:rsid w:val="59F90C1C"/>
    <w:rsid w:val="5A0E424D"/>
    <w:rsid w:val="60161FB0"/>
    <w:rsid w:val="6393341B"/>
    <w:rsid w:val="63AD9359"/>
    <w:rsid w:val="65AEEA29"/>
    <w:rsid w:val="671E5217"/>
    <w:rsid w:val="693764AD"/>
    <w:rsid w:val="6A15DDF9"/>
    <w:rsid w:val="6B35EA3B"/>
    <w:rsid w:val="6CA9CA46"/>
    <w:rsid w:val="7114F752"/>
    <w:rsid w:val="71A157C0"/>
    <w:rsid w:val="73387EF8"/>
    <w:rsid w:val="746407FD"/>
    <w:rsid w:val="74B8A5A9"/>
    <w:rsid w:val="780B6C32"/>
    <w:rsid w:val="78FF76DE"/>
    <w:rsid w:val="7A2BA2CD"/>
    <w:rsid w:val="7AC77858"/>
    <w:rsid w:val="7C29D6CD"/>
    <w:rsid w:val="7F1EC616"/>
    <w:rsid w:val="7F84ACC3"/>
    <w:rsid w:val="7FF2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A418DCD"/>
  <w15:chartTrackingRefBased/>
  <w15:docId w15:val="{7F5D903E-C2C6-4FDA-BD3A-3D589169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155"/>
    <w:rPr>
      <w:rFonts w:ascii="Verdana" w:hAnsi="Verdana"/>
      <w:sz w:val="24"/>
    </w:rPr>
  </w:style>
  <w:style w:type="paragraph" w:styleId="Heading1">
    <w:name w:val="heading 1"/>
    <w:basedOn w:val="Normal"/>
    <w:link w:val="Heading1Char"/>
    <w:uiPriority w:val="9"/>
    <w:qFormat/>
    <w:rsid w:val="006172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603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0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2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06030"/>
    <w:rPr>
      <w:rFonts w:ascii="Verdana" w:eastAsia="Times New Roman" w:hAnsi="Verdana" w:cs="Times New Roman"/>
      <w:b/>
      <w:bCs/>
      <w:sz w:val="28"/>
      <w:szCs w:val="36"/>
    </w:rPr>
  </w:style>
  <w:style w:type="paragraph" w:styleId="NormalWeb">
    <w:name w:val="Normal (Web)"/>
    <w:basedOn w:val="Normal"/>
    <w:uiPriority w:val="99"/>
    <w:semiHidden/>
    <w:unhideWhenUsed/>
    <w:rsid w:val="00617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6172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7230"/>
    <w:pPr>
      <w:ind w:left="720"/>
      <w:contextualSpacing/>
    </w:pPr>
  </w:style>
  <w:style w:type="table" w:styleId="TableGrid">
    <w:name w:val="Table Grid"/>
    <w:basedOn w:val="TableNormal"/>
    <w:uiPriority w:val="39"/>
    <w:rsid w:val="003F70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0603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060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06030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726B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6BB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E4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4485"/>
  </w:style>
  <w:style w:type="paragraph" w:styleId="Footer">
    <w:name w:val="footer"/>
    <w:basedOn w:val="Normal"/>
    <w:link w:val="FooterChar"/>
    <w:uiPriority w:val="99"/>
    <w:semiHidden/>
    <w:unhideWhenUsed/>
    <w:rsid w:val="003E4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4485"/>
  </w:style>
  <w:style w:type="character" w:styleId="CommentReference">
    <w:name w:val="annotation reference"/>
    <w:basedOn w:val="DefaultParagraphFont"/>
    <w:uiPriority w:val="99"/>
    <w:semiHidden/>
    <w:unhideWhenUsed/>
    <w:rsid w:val="003363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63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63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8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82F"/>
    <w:rPr>
      <w:rFonts w:ascii="Verdana" w:hAnsi="Verdana"/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39282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79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6600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0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hyperlink" Target="https://policy.corp.cvscaremark.com/pnp/faces/DocRenderer?documentId=CALL-00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e6fb3c-ae69-4363-9eac-f91567448a6f" xsi:nil="true"/>
    <lcf76f155ced4ddcb4097134ff3c332f xmlns="d19e0082-693e-45ae-8f74-da0dd659fa03">
      <Terms xmlns="http://schemas.microsoft.com/office/infopath/2007/PartnerControls"/>
    </lcf76f155ced4ddcb4097134ff3c332f>
    <BPO xmlns="d19e0082-693e-45ae-8f74-da0dd659fa03">Customer Care - Home Delivery</BPO>
    <ProjectAnalyst xmlns="d19e0082-693e-45ae-8f74-da0dd659fa03" xsi:nil="true"/>
    <DocumentConsultatnt xmlns="d19e0082-693e-45ae-8f74-da0dd659fa03">Brienna Dugdale</DocumentConsultatnt>
    <DueDate xmlns="d19e0082-693e-45ae-8f74-da0dd659fa03" xsi:nil="true"/>
    <LifelineQuickChat xmlns="d19e0082-693e-45ae-8f74-da0dd659fa03" xsi:nil="true"/>
    <Status xmlns="d19e0082-693e-45ae-8f74-da0dd659fa0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7" ma:contentTypeDescription="Create a new document." ma:contentTypeScope="" ma:versionID="d102769cacfb248b0a4cd372c95ae198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b2f750f4410df7e9588eaa14b27124da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  <xsd:element ref="ns2:Du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DueDate" ma:index="24" nillable="true" ma:displayName="Due Date" ma:format="Dropdown" ma:internalName="DueDa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43EA2-2F60-4CDD-8E63-91293BFE81D5}">
  <ds:schemaRefs>
    <ds:schemaRef ds:uri="http://schemas.microsoft.com/office/2006/metadata/properties"/>
    <ds:schemaRef ds:uri="http://schemas.microsoft.com/office/infopath/2007/PartnerControls"/>
    <ds:schemaRef ds:uri="2fe6fb3c-ae69-4363-9eac-f91567448a6f"/>
    <ds:schemaRef ds:uri="d19e0082-693e-45ae-8f74-da0dd659fa03"/>
  </ds:schemaRefs>
</ds:datastoreItem>
</file>

<file path=customXml/itemProps2.xml><?xml version="1.0" encoding="utf-8"?>
<ds:datastoreItem xmlns:ds="http://schemas.openxmlformats.org/officeDocument/2006/customXml" ds:itemID="{7E111203-25BA-4D65-9FBB-5705C82DCA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16E486-2C83-4547-8480-998FA0E81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390899-46B2-48CA-AAA0-EFA32EA53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1387</Words>
  <Characters>7908</Characters>
  <Application>Microsoft Office Word</Application>
  <DocSecurity>0</DocSecurity>
  <Lines>65</Lines>
  <Paragraphs>18</Paragraphs>
  <ScaleCrop>false</ScaleCrop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Mckissick, Marquieta R</dc:creator>
  <cp:keywords/>
  <dc:description/>
  <cp:lastModifiedBy>Dugdale, Brienna</cp:lastModifiedBy>
  <cp:revision>17</cp:revision>
  <dcterms:created xsi:type="dcterms:W3CDTF">2025-07-08T19:50:00Z</dcterms:created>
  <dcterms:modified xsi:type="dcterms:W3CDTF">2025-07-31T23:07:00Z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2023-05-04T13:11:52Z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49ac3aa1-5bd4-42d9-a2fa-1855887106ab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0x010100EB57E074260378499F7E81CCDE102D50</vt:lpwstr>
  </property>
  <property fmtid="{D5CDD505-2E9C-101B-9397-08002B2CF9AE}" pid="10" name="MediaServiceImageTags">
    <vt:lpwstr/>
  </property>
</Properties>
</file>