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7766" w14:textId="11FB238F" w:rsidR="00255C6B" w:rsidRPr="00812777" w:rsidRDefault="006443B2" w:rsidP="00255C6B">
      <w:pPr>
        <w:pStyle w:val="Heading1"/>
        <w:rPr>
          <w:rFonts w:ascii="Verdana" w:hAnsi="Verdana"/>
          <w:color w:val="000000"/>
          <w:sz w:val="36"/>
          <w:szCs w:val="36"/>
        </w:rPr>
      </w:pPr>
      <w:bookmarkStart w:id="0" w:name="_top"/>
      <w:bookmarkStart w:id="1" w:name="_Toc469995582"/>
      <w:bookmarkStart w:id="2" w:name="_Toc522379012"/>
      <w:bookmarkStart w:id="3" w:name="_Toc1385935"/>
      <w:bookmarkStart w:id="4" w:name="_Toc11834303"/>
      <w:bookmarkStart w:id="5" w:name="_Toc159847820"/>
      <w:bookmarkEnd w:id="0"/>
      <w:r>
        <w:rPr>
          <w:rFonts w:ascii="Verdana" w:hAnsi="Verdana"/>
          <w:color w:val="000000"/>
          <w:sz w:val="36"/>
          <w:szCs w:val="36"/>
        </w:rPr>
        <w:t xml:space="preserve">Compass - </w:t>
      </w:r>
      <w:r w:rsidR="000D6325">
        <w:rPr>
          <w:rFonts w:ascii="Verdana" w:hAnsi="Verdana"/>
          <w:color w:val="000000"/>
          <w:sz w:val="36"/>
          <w:szCs w:val="36"/>
        </w:rPr>
        <w:t>Order Processing at Year End</w:t>
      </w:r>
      <w:bookmarkEnd w:id="1"/>
      <w:bookmarkEnd w:id="2"/>
      <w:bookmarkEnd w:id="3"/>
      <w:bookmarkEnd w:id="4"/>
      <w:bookmarkEnd w:id="5"/>
    </w:p>
    <w:p w14:paraId="4B5D2F3C" w14:textId="58278443" w:rsidR="0025693D" w:rsidRDefault="001B1467" w:rsidP="000D44F3">
      <w:pPr>
        <w:pStyle w:val="TOC1"/>
        <w:rPr>
          <w:rFonts w:asciiTheme="minorHAnsi" w:eastAsiaTheme="minorEastAsia" w:hAnsiTheme="minorHAnsi" w:cstheme="minorBidi"/>
          <w:noProof/>
          <w:sz w:val="22"/>
          <w:szCs w:val="22"/>
        </w:rPr>
      </w:pPr>
      <w:r>
        <w:fldChar w:fldCharType="begin"/>
      </w:r>
      <w:r>
        <w:instrText xml:space="preserve"> TOC \o "1-3" \n \p " " \h \z \u </w:instrText>
      </w:r>
      <w:r>
        <w:fldChar w:fldCharType="separate"/>
      </w:r>
      <w:hyperlink w:anchor="_Toc159847820" w:history="1">
        <w:r w:rsidR="0025693D" w:rsidRPr="00A82EA2">
          <w:rPr>
            <w:rStyle w:val="Hyperlink"/>
            <w:rFonts w:ascii="Verdana" w:hAnsi="Verdana"/>
            <w:noProof/>
          </w:rPr>
          <w:t>Compass - Order Processing at Year End</w:t>
        </w:r>
      </w:hyperlink>
    </w:p>
    <w:p w14:paraId="50E9EFA8" w14:textId="3A3551AC" w:rsidR="0025693D" w:rsidRDefault="00000000" w:rsidP="000D44F3">
      <w:pPr>
        <w:pStyle w:val="TOC2"/>
        <w:spacing w:before="120" w:after="120"/>
        <w:rPr>
          <w:rFonts w:asciiTheme="minorHAnsi" w:eastAsiaTheme="minorEastAsia" w:hAnsiTheme="minorHAnsi" w:cstheme="minorBidi"/>
          <w:noProof/>
          <w:sz w:val="22"/>
          <w:szCs w:val="22"/>
        </w:rPr>
      </w:pPr>
      <w:hyperlink w:anchor="_Toc159847821" w:history="1">
        <w:r w:rsidR="0025693D" w:rsidRPr="00A82EA2">
          <w:rPr>
            <w:rStyle w:val="Hyperlink"/>
            <w:rFonts w:ascii="Verdana" w:hAnsi="Verdana"/>
            <w:noProof/>
          </w:rPr>
          <w:t>Issues Related to Year End Processing</w:t>
        </w:r>
      </w:hyperlink>
    </w:p>
    <w:p w14:paraId="399BD839" w14:textId="3459F184" w:rsidR="0025693D" w:rsidRDefault="00000000" w:rsidP="000D44F3">
      <w:pPr>
        <w:pStyle w:val="TOC2"/>
        <w:spacing w:before="120" w:after="120"/>
        <w:rPr>
          <w:rFonts w:asciiTheme="minorHAnsi" w:eastAsiaTheme="minorEastAsia" w:hAnsiTheme="minorHAnsi" w:cstheme="minorBidi"/>
          <w:noProof/>
          <w:sz w:val="22"/>
          <w:szCs w:val="22"/>
        </w:rPr>
      </w:pPr>
      <w:hyperlink w:anchor="_Toc159847822" w:history="1">
        <w:r w:rsidR="0025693D" w:rsidRPr="00A82EA2">
          <w:rPr>
            <w:rStyle w:val="Hyperlink"/>
            <w:rFonts w:ascii="Verdana" w:hAnsi="Verdana"/>
            <w:noProof/>
          </w:rPr>
          <w:t>Order Processing at Year End</w:t>
        </w:r>
      </w:hyperlink>
    </w:p>
    <w:p w14:paraId="2AC2D488" w14:textId="1A2CE4D3" w:rsidR="0025693D" w:rsidRDefault="00000000" w:rsidP="000D44F3">
      <w:pPr>
        <w:pStyle w:val="TOC2"/>
        <w:spacing w:before="120" w:after="120"/>
        <w:rPr>
          <w:rFonts w:asciiTheme="minorHAnsi" w:eastAsiaTheme="minorEastAsia" w:hAnsiTheme="minorHAnsi" w:cstheme="minorBidi"/>
          <w:noProof/>
          <w:sz w:val="22"/>
          <w:szCs w:val="22"/>
        </w:rPr>
      </w:pPr>
      <w:hyperlink w:anchor="_Toc159847823" w:history="1">
        <w:r w:rsidR="0025693D" w:rsidRPr="00A82EA2">
          <w:rPr>
            <w:rStyle w:val="Hyperlink"/>
            <w:rFonts w:ascii="Verdana" w:hAnsi="Verdana"/>
            <w:noProof/>
          </w:rPr>
          <w:t>Frequently Asked Questions</w:t>
        </w:r>
      </w:hyperlink>
    </w:p>
    <w:p w14:paraId="0F60265F" w14:textId="5C0D101B" w:rsidR="0025693D" w:rsidRDefault="00000000" w:rsidP="000D44F3">
      <w:pPr>
        <w:pStyle w:val="TOC2"/>
        <w:spacing w:before="120" w:after="120"/>
        <w:rPr>
          <w:rFonts w:asciiTheme="minorHAnsi" w:eastAsiaTheme="minorEastAsia" w:hAnsiTheme="minorHAnsi" w:cstheme="minorBidi"/>
          <w:noProof/>
          <w:sz w:val="22"/>
          <w:szCs w:val="22"/>
        </w:rPr>
      </w:pPr>
      <w:hyperlink w:anchor="_Toc159847824" w:history="1">
        <w:r w:rsidR="0025693D" w:rsidRPr="00A82EA2">
          <w:rPr>
            <w:rStyle w:val="Hyperlink"/>
            <w:rFonts w:ascii="Verdana" w:hAnsi="Verdana"/>
            <w:noProof/>
          </w:rPr>
          <w:t>Related Documents</w:t>
        </w:r>
      </w:hyperlink>
    </w:p>
    <w:p w14:paraId="30AB48D7" w14:textId="77777777" w:rsidR="00AD7AB4" w:rsidRPr="000D4BA2" w:rsidRDefault="001B1467" w:rsidP="00AD7AB4">
      <w:pPr>
        <w:rPr>
          <w:rFonts w:ascii="Verdana" w:hAnsi="Verdana"/>
        </w:rPr>
      </w:pPr>
      <w:r>
        <w:rPr>
          <w:rFonts w:ascii="Verdana" w:hAnsi="Verdana"/>
        </w:rPr>
        <w:fldChar w:fldCharType="end"/>
      </w:r>
    </w:p>
    <w:p w14:paraId="5B97EA11" w14:textId="18F91FD5" w:rsidR="00580F27" w:rsidRDefault="00413D9E" w:rsidP="004F002F">
      <w:pPr>
        <w:spacing w:before="120" w:after="120"/>
        <w:rPr>
          <w:rFonts w:ascii="Verdana" w:hAnsi="Verdana"/>
          <w:color w:val="000000"/>
        </w:rPr>
      </w:pPr>
      <w:bookmarkStart w:id="6" w:name="_Overview"/>
      <w:bookmarkStart w:id="7" w:name="_Rationale"/>
      <w:bookmarkEnd w:id="6"/>
      <w:bookmarkEnd w:id="7"/>
      <w:r>
        <w:rPr>
          <w:rFonts w:ascii="Verdana" w:hAnsi="Verdana"/>
          <w:b/>
          <w:bCs/>
          <w:color w:val="000000"/>
        </w:rPr>
        <w:t xml:space="preserve">Description:  </w:t>
      </w:r>
      <w:r w:rsidR="00E53524" w:rsidRPr="00E53524">
        <w:rPr>
          <w:rFonts w:ascii="Verdana" w:hAnsi="Verdana"/>
          <w:color w:val="000000"/>
        </w:rPr>
        <w:t>D</w:t>
      </w:r>
      <w:r w:rsidR="00F1717C" w:rsidRPr="0096772E">
        <w:rPr>
          <w:rFonts w:ascii="Verdana" w:hAnsi="Verdana"/>
          <w:color w:val="000000"/>
        </w:rPr>
        <w:t xml:space="preserve">irections and </w:t>
      </w:r>
      <w:r w:rsidR="00E7084D">
        <w:rPr>
          <w:rFonts w:ascii="Verdana" w:hAnsi="Verdana"/>
          <w:color w:val="000000"/>
        </w:rPr>
        <w:t>FAQ’s</w:t>
      </w:r>
      <w:r w:rsidR="00F1717C" w:rsidRPr="0096772E">
        <w:rPr>
          <w:rFonts w:ascii="Verdana" w:hAnsi="Verdana"/>
          <w:color w:val="000000"/>
        </w:rPr>
        <w:t xml:space="preserve"> on handling </w:t>
      </w:r>
      <w:r w:rsidR="00EF0866" w:rsidRPr="0096772E">
        <w:rPr>
          <w:rFonts w:ascii="Verdana" w:hAnsi="Verdana"/>
          <w:color w:val="000000"/>
        </w:rPr>
        <w:t xml:space="preserve">issues specific to </w:t>
      </w:r>
      <w:r w:rsidR="00F1717C" w:rsidRPr="0096772E">
        <w:rPr>
          <w:rFonts w:ascii="Verdana" w:hAnsi="Verdana"/>
          <w:color w:val="000000"/>
        </w:rPr>
        <w:t xml:space="preserve">year end processing </w:t>
      </w:r>
      <w:r w:rsidR="00474C65">
        <w:rPr>
          <w:rFonts w:ascii="Verdana" w:hAnsi="Verdana"/>
          <w:color w:val="000000"/>
        </w:rPr>
        <w:t>of orders</w:t>
      </w:r>
      <w:r w:rsidR="00F1717C" w:rsidRPr="0096772E">
        <w:rPr>
          <w:rFonts w:ascii="Verdana" w:hAnsi="Verdana"/>
          <w:color w:val="000000"/>
        </w:rPr>
        <w:t>.</w:t>
      </w:r>
    </w:p>
    <w:p w14:paraId="6DFB6B3C" w14:textId="77777777" w:rsidR="000F535B" w:rsidRDefault="000F535B" w:rsidP="004F002F">
      <w:pPr>
        <w:spacing w:before="120" w:after="120"/>
        <w:rPr>
          <w:rFonts w:ascii="Verdana" w:hAnsi="Verdana"/>
          <w:color w:val="000000"/>
        </w:rPr>
      </w:pPr>
    </w:p>
    <w:p w14:paraId="614DCD90" w14:textId="608709AC" w:rsidR="000F535B" w:rsidRPr="000F535B" w:rsidRDefault="006D17CA" w:rsidP="004F002F">
      <w:pPr>
        <w:spacing w:before="120" w:after="120"/>
        <w:rPr>
          <w:rFonts w:ascii="Verdana" w:hAnsi="Verdana"/>
          <w:color w:val="000000"/>
        </w:rPr>
      </w:pPr>
      <w:r>
        <w:rPr>
          <w:rFonts w:ascii="Verdana" w:hAnsi="Verdana"/>
          <w:b/>
          <w:noProof/>
          <w:color w:val="000000"/>
        </w:rPr>
        <w:drawing>
          <wp:inline distT="0" distB="0" distL="0" distR="0" wp14:anchorId="12D01760" wp14:editId="7FE71E6C">
            <wp:extent cx="233680" cy="21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9651B6">
        <w:rPr>
          <w:rFonts w:ascii="Verdana" w:hAnsi="Verdana"/>
          <w:b/>
          <w:color w:val="000000"/>
        </w:rPr>
        <w:t xml:space="preserve"> </w:t>
      </w:r>
      <w:r w:rsidR="00F2264E">
        <w:rPr>
          <w:rFonts w:ascii="Verdana" w:hAnsi="Verdana"/>
          <w:color w:val="000000"/>
        </w:rPr>
        <w:t>These are suggested dates and guidelines. There can be no g</w:t>
      </w:r>
      <w:r w:rsidR="000F535B" w:rsidRPr="000F535B">
        <w:rPr>
          <w:rFonts w:ascii="Verdana" w:hAnsi="Verdana"/>
          <w:color w:val="000000"/>
        </w:rPr>
        <w:t>uarantees</w:t>
      </w:r>
      <w:r w:rsidR="000F535B">
        <w:rPr>
          <w:rFonts w:ascii="Verdana" w:hAnsi="Verdana"/>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213B1" w:rsidRPr="00BF74E9" w14:paraId="1CCC5AF0" w14:textId="77777777" w:rsidTr="00355579">
        <w:tc>
          <w:tcPr>
            <w:tcW w:w="5000" w:type="pct"/>
            <w:shd w:val="clear" w:color="auto" w:fill="BFBFBF" w:themeFill="background1" w:themeFillShade="BF"/>
          </w:tcPr>
          <w:p w14:paraId="32AFC95A" w14:textId="77777777" w:rsidR="002213B1" w:rsidRPr="00D32D37" w:rsidRDefault="00035778" w:rsidP="004F002F">
            <w:pPr>
              <w:pStyle w:val="Heading2"/>
              <w:tabs>
                <w:tab w:val="left" w:pos="11985"/>
              </w:tabs>
              <w:spacing w:before="120" w:after="120"/>
              <w:rPr>
                <w:rFonts w:ascii="Verdana" w:hAnsi="Verdana"/>
                <w:i w:val="0"/>
                <w:iCs w:val="0"/>
              </w:rPr>
            </w:pPr>
            <w:bookmarkStart w:id="8" w:name="_Important_Issues_Related"/>
            <w:bookmarkStart w:id="9" w:name="_Toc159847821"/>
            <w:bookmarkEnd w:id="8"/>
            <w:r>
              <w:rPr>
                <w:rFonts w:ascii="Verdana" w:hAnsi="Verdana"/>
                <w:i w:val="0"/>
                <w:iCs w:val="0"/>
              </w:rPr>
              <w:t xml:space="preserve">Issues Related to Year End </w:t>
            </w:r>
            <w:r w:rsidR="00363E3E">
              <w:rPr>
                <w:rFonts w:ascii="Verdana" w:hAnsi="Verdana"/>
                <w:i w:val="0"/>
                <w:iCs w:val="0"/>
              </w:rPr>
              <w:t>Processing</w:t>
            </w:r>
            <w:bookmarkEnd w:id="9"/>
          </w:p>
        </w:tc>
      </w:tr>
    </w:tbl>
    <w:p w14:paraId="57E04150" w14:textId="77777777" w:rsidR="001E31D5" w:rsidRDefault="001E31D5" w:rsidP="004F002F">
      <w:pPr>
        <w:spacing w:before="120" w:after="120"/>
        <w:rPr>
          <w:rFonts w:ascii="Verdana" w:hAnsi="Verdana"/>
          <w:color w:val="000000"/>
        </w:rPr>
      </w:pPr>
      <w:r w:rsidRPr="0096772E">
        <w:rPr>
          <w:rFonts w:ascii="Verdana" w:hAnsi="Verdana"/>
          <w:color w:val="000000"/>
        </w:rPr>
        <w:t xml:space="preserve">Some </w:t>
      </w:r>
      <w:r w:rsidR="006D6D0F">
        <w:rPr>
          <w:rFonts w:ascii="Verdana" w:hAnsi="Verdana"/>
          <w:color w:val="000000"/>
        </w:rPr>
        <w:t>member</w:t>
      </w:r>
      <w:r w:rsidR="002213B1" w:rsidRPr="0096772E">
        <w:rPr>
          <w:rFonts w:ascii="Verdana" w:hAnsi="Verdana"/>
          <w:color w:val="000000"/>
        </w:rPr>
        <w:t xml:space="preserve">s </w:t>
      </w:r>
      <w:r w:rsidRPr="0096772E">
        <w:rPr>
          <w:rFonts w:ascii="Verdana" w:hAnsi="Verdana"/>
          <w:color w:val="000000"/>
        </w:rPr>
        <w:t>will eith</w:t>
      </w:r>
      <w:r w:rsidR="002213B1" w:rsidRPr="0096772E">
        <w:rPr>
          <w:rFonts w:ascii="Verdana" w:hAnsi="Verdana"/>
          <w:color w:val="000000"/>
        </w:rPr>
        <w:t xml:space="preserve">er be losing coverage or </w:t>
      </w:r>
      <w:r w:rsidR="00F53453">
        <w:rPr>
          <w:rFonts w:ascii="Verdana" w:hAnsi="Verdana"/>
          <w:color w:val="000000"/>
        </w:rPr>
        <w:t xml:space="preserve">their copay </w:t>
      </w:r>
      <w:r w:rsidR="002213B1" w:rsidRPr="0096772E">
        <w:rPr>
          <w:rFonts w:ascii="Verdana" w:hAnsi="Verdana"/>
          <w:color w:val="000000"/>
        </w:rPr>
        <w:t xml:space="preserve">may </w:t>
      </w:r>
      <w:r w:rsidR="00F53453">
        <w:rPr>
          <w:rFonts w:ascii="Verdana" w:hAnsi="Verdana"/>
          <w:color w:val="000000"/>
        </w:rPr>
        <w:t>be increasing</w:t>
      </w:r>
      <w:r w:rsidR="002213B1" w:rsidRPr="0096772E">
        <w:rPr>
          <w:rFonts w:ascii="Verdana" w:hAnsi="Verdana"/>
          <w:color w:val="000000"/>
        </w:rPr>
        <w:t xml:space="preserve"> next year</w:t>
      </w:r>
      <w:r w:rsidRPr="0096772E">
        <w:rPr>
          <w:rFonts w:ascii="Verdana" w:hAnsi="Verdana"/>
          <w:color w:val="000000"/>
        </w:rPr>
        <w:t xml:space="preserve">, </w:t>
      </w:r>
      <w:r w:rsidR="00E7084D">
        <w:rPr>
          <w:rFonts w:ascii="Verdana" w:hAnsi="Verdana"/>
          <w:color w:val="000000"/>
        </w:rPr>
        <w:t>and</w:t>
      </w:r>
      <w:r w:rsidRPr="0096772E">
        <w:rPr>
          <w:rFonts w:ascii="Verdana" w:hAnsi="Verdana"/>
          <w:color w:val="000000"/>
        </w:rPr>
        <w:t xml:space="preserve"> they will try to obtain their last </w:t>
      </w:r>
      <w:r w:rsidR="002213B1" w:rsidRPr="0096772E">
        <w:rPr>
          <w:rFonts w:ascii="Verdana" w:hAnsi="Verdana"/>
          <w:color w:val="000000"/>
        </w:rPr>
        <w:t>prescriptions</w:t>
      </w:r>
      <w:r w:rsidRPr="0096772E">
        <w:rPr>
          <w:rFonts w:ascii="Verdana" w:hAnsi="Verdana"/>
          <w:color w:val="000000"/>
        </w:rPr>
        <w:t xml:space="preserve"> before </w:t>
      </w:r>
      <w:r w:rsidR="002213B1" w:rsidRPr="0096772E">
        <w:rPr>
          <w:rFonts w:ascii="Verdana" w:hAnsi="Verdana"/>
          <w:color w:val="000000"/>
        </w:rPr>
        <w:t>the end of the current year</w:t>
      </w:r>
      <w:r w:rsidRPr="0096772E">
        <w:rPr>
          <w:rFonts w:ascii="Verdana" w:hAnsi="Verdana"/>
          <w:color w:val="000000"/>
        </w:rPr>
        <w:t xml:space="preserve">. </w:t>
      </w:r>
      <w:r w:rsidR="00C959DF">
        <w:rPr>
          <w:rFonts w:ascii="Verdana" w:hAnsi="Verdana"/>
          <w:color w:val="000000"/>
        </w:rPr>
        <w:t xml:space="preserve"> </w:t>
      </w:r>
      <w:r w:rsidRPr="0096772E">
        <w:rPr>
          <w:rFonts w:ascii="Verdana" w:hAnsi="Verdana"/>
          <w:color w:val="000000"/>
        </w:rPr>
        <w:t xml:space="preserve">Below are some guidelines to consider when </w:t>
      </w:r>
      <w:r w:rsidR="002213B1" w:rsidRPr="0096772E">
        <w:rPr>
          <w:rFonts w:ascii="Verdana" w:hAnsi="Verdana"/>
          <w:color w:val="000000"/>
        </w:rPr>
        <w:t>a prescription or r</w:t>
      </w:r>
      <w:r w:rsidRPr="0096772E">
        <w:rPr>
          <w:rFonts w:ascii="Verdana" w:hAnsi="Verdana"/>
          <w:color w:val="000000"/>
        </w:rPr>
        <w:t xml:space="preserve">efill must be PROCESSED prior to </w:t>
      </w:r>
      <w:r w:rsidR="002213B1" w:rsidRPr="0096772E">
        <w:rPr>
          <w:rFonts w:ascii="Verdana" w:hAnsi="Verdana"/>
          <w:color w:val="000000"/>
        </w:rPr>
        <w:t>December 31</w:t>
      </w:r>
      <w:r w:rsidR="002213B1" w:rsidRPr="0096772E">
        <w:rPr>
          <w:rFonts w:ascii="Verdana" w:hAnsi="Verdana"/>
          <w:color w:val="000000"/>
          <w:vertAlign w:val="superscript"/>
        </w:rPr>
        <w:t>st</w:t>
      </w:r>
      <w:r w:rsidR="002213B1" w:rsidRPr="0096772E">
        <w:rPr>
          <w:rFonts w:ascii="Verdana" w:hAnsi="Verdana"/>
          <w:color w:val="000000"/>
        </w:rPr>
        <w:t xml:space="preserve"> of this year,</w:t>
      </w:r>
      <w:r w:rsidRPr="0096772E">
        <w:rPr>
          <w:rFonts w:ascii="Verdana" w:hAnsi="Verdana"/>
          <w:color w:val="000000"/>
        </w:rPr>
        <w:t xml:space="preserve"> in order for the </w:t>
      </w:r>
      <w:r w:rsidR="002213B1" w:rsidRPr="0096772E">
        <w:rPr>
          <w:rFonts w:ascii="Verdana" w:hAnsi="Verdana"/>
          <w:color w:val="000000"/>
        </w:rPr>
        <w:t>current ye</w:t>
      </w:r>
      <w:r w:rsidR="002213B1" w:rsidRPr="0024043E">
        <w:rPr>
          <w:rFonts w:ascii="Verdana" w:hAnsi="Verdana"/>
          <w:color w:val="000000"/>
        </w:rPr>
        <w:t>ar’s</w:t>
      </w:r>
      <w:r w:rsidRPr="0024043E">
        <w:rPr>
          <w:rFonts w:ascii="Verdana" w:hAnsi="Verdana"/>
          <w:color w:val="000000"/>
        </w:rPr>
        <w:t xml:space="preserve"> copay to apply. </w:t>
      </w:r>
    </w:p>
    <w:p w14:paraId="51368BA7" w14:textId="77777777" w:rsidR="002740C7" w:rsidRDefault="002740C7" w:rsidP="004F002F">
      <w:pPr>
        <w:spacing w:before="120" w:after="120"/>
        <w:rPr>
          <w:rFonts w:ascii="Verdana" w:hAnsi="Verdana"/>
          <w:color w:val="000000"/>
        </w:rPr>
      </w:pPr>
    </w:p>
    <w:p w14:paraId="34986D98" w14:textId="460FCB0A" w:rsidR="009651B6" w:rsidRDefault="006D17CA" w:rsidP="004F002F">
      <w:pPr>
        <w:spacing w:before="120" w:after="120"/>
        <w:rPr>
          <w:rFonts w:ascii="Verdana" w:hAnsi="Verdana"/>
          <w:color w:val="000000"/>
        </w:rPr>
      </w:pPr>
      <w:r>
        <w:rPr>
          <w:noProof/>
        </w:rPr>
        <w:drawing>
          <wp:inline distT="0" distB="0" distL="0" distR="0" wp14:anchorId="541D88CD" wp14:editId="07E061AC">
            <wp:extent cx="233680" cy="21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9651B6">
        <w:rPr>
          <w:rFonts w:ascii="Verdana" w:hAnsi="Verdana"/>
          <w:b/>
          <w:color w:val="000000"/>
        </w:rPr>
        <w:t xml:space="preserve"> </w:t>
      </w:r>
      <w:r w:rsidR="009651B6" w:rsidRPr="00DA118F">
        <w:rPr>
          <w:rFonts w:ascii="Verdana" w:hAnsi="Verdana"/>
          <w:color w:val="000000"/>
        </w:rPr>
        <w:t>The date the order was received is not a qualifying factor for eligibility of the order to process in the current year’s plan. It does not matter when the order being mailed in to us was postmarked, nor does it matter when the order was received to us via doctor’s office, or by website, or by transfer from another pharmacy, or by call to customer care. It must arrive and be shipped by December 31</w:t>
      </w:r>
      <w:r w:rsidR="009651B6" w:rsidRPr="00DA118F">
        <w:rPr>
          <w:rFonts w:ascii="Verdana" w:hAnsi="Verdana"/>
          <w:color w:val="000000"/>
          <w:vertAlign w:val="superscript"/>
        </w:rPr>
        <w:t>st</w:t>
      </w:r>
      <w:r w:rsidR="009651B6" w:rsidRPr="00DA118F">
        <w:rPr>
          <w:rFonts w:ascii="Verdana" w:hAnsi="Verdana"/>
          <w:color w:val="000000"/>
        </w:rPr>
        <w:t xml:space="preserve"> of the current year, in order to process with the current year’s plan.</w:t>
      </w:r>
    </w:p>
    <w:p w14:paraId="56B13796" w14:textId="77777777" w:rsidR="001E31D5" w:rsidRPr="0024043E" w:rsidRDefault="001E31D5" w:rsidP="004F002F">
      <w:pPr>
        <w:spacing w:before="120" w:after="120"/>
        <w:rPr>
          <w:rFonts w:ascii="Verdana" w:hAnsi="Verdana"/>
          <w:color w:val="000000"/>
        </w:rPr>
      </w:pPr>
    </w:p>
    <w:p w14:paraId="67AE4763" w14:textId="77777777" w:rsidR="001E31D5" w:rsidRPr="0024043E" w:rsidRDefault="009E6A28" w:rsidP="004F002F">
      <w:pPr>
        <w:numPr>
          <w:ilvl w:val="0"/>
          <w:numId w:val="20"/>
        </w:numPr>
        <w:spacing w:before="120" w:after="120"/>
        <w:rPr>
          <w:rFonts w:ascii="Verdana" w:hAnsi="Verdana"/>
          <w:color w:val="000000"/>
        </w:rPr>
      </w:pPr>
      <w:r w:rsidRPr="00355579">
        <w:rPr>
          <w:rFonts w:ascii="Verdana" w:hAnsi="Verdana"/>
          <w:color w:val="000000" w:themeColor="text1"/>
        </w:rPr>
        <w:t>P</w:t>
      </w:r>
      <w:r w:rsidR="001E31D5" w:rsidRPr="00355579">
        <w:rPr>
          <w:rFonts w:ascii="Verdana" w:hAnsi="Verdana"/>
          <w:color w:val="000000" w:themeColor="text1"/>
        </w:rPr>
        <w:t xml:space="preserve">lan </w:t>
      </w:r>
      <w:r w:rsidR="006D6D0F" w:rsidRPr="00355579">
        <w:rPr>
          <w:rFonts w:ascii="Verdana" w:hAnsi="Verdana"/>
          <w:color w:val="000000" w:themeColor="text1"/>
        </w:rPr>
        <w:t>member</w:t>
      </w:r>
      <w:r w:rsidR="001E31D5" w:rsidRPr="00355579">
        <w:rPr>
          <w:rFonts w:ascii="Verdana" w:hAnsi="Verdana"/>
          <w:color w:val="000000" w:themeColor="text1"/>
        </w:rPr>
        <w:t xml:space="preserve">s </w:t>
      </w:r>
      <w:r w:rsidRPr="00355579">
        <w:rPr>
          <w:rFonts w:ascii="Verdana" w:hAnsi="Verdana"/>
          <w:color w:val="000000" w:themeColor="text1"/>
        </w:rPr>
        <w:t>wishing to have their orders process</w:t>
      </w:r>
      <w:r w:rsidR="00EA3530" w:rsidRPr="00355579">
        <w:rPr>
          <w:rFonts w:ascii="Verdana" w:hAnsi="Verdana"/>
          <w:color w:val="000000" w:themeColor="text1"/>
        </w:rPr>
        <w:t>ed</w:t>
      </w:r>
      <w:r w:rsidRPr="00355579">
        <w:rPr>
          <w:rFonts w:ascii="Verdana" w:hAnsi="Verdana"/>
          <w:color w:val="000000" w:themeColor="text1"/>
        </w:rPr>
        <w:t xml:space="preserve"> in this current year should</w:t>
      </w:r>
      <w:r w:rsidR="001E31D5" w:rsidRPr="00355579">
        <w:rPr>
          <w:rFonts w:ascii="Verdana" w:hAnsi="Verdana"/>
          <w:color w:val="000000" w:themeColor="text1"/>
        </w:rPr>
        <w:t xml:space="preserve"> place their </w:t>
      </w:r>
      <w:r w:rsidR="001E31D5" w:rsidRPr="00355579">
        <w:rPr>
          <w:rFonts w:ascii="Verdana" w:hAnsi="Verdana"/>
          <w:b/>
          <w:color w:val="000000" w:themeColor="text1"/>
        </w:rPr>
        <w:t xml:space="preserve">refill </w:t>
      </w:r>
      <w:r w:rsidR="005C0E67" w:rsidRPr="00355579">
        <w:rPr>
          <w:rFonts w:ascii="Verdana" w:hAnsi="Verdana"/>
          <w:color w:val="000000" w:themeColor="text1"/>
        </w:rPr>
        <w:t xml:space="preserve">order </w:t>
      </w:r>
      <w:r w:rsidR="001E31D5" w:rsidRPr="00355579">
        <w:rPr>
          <w:rFonts w:ascii="Verdana" w:hAnsi="Verdana"/>
          <w:b/>
          <w:color w:val="000000" w:themeColor="text1"/>
        </w:rPr>
        <w:t>at least 7 days prior to the end of the year</w:t>
      </w:r>
      <w:r w:rsidR="001E31D5" w:rsidRPr="00355579">
        <w:rPr>
          <w:rFonts w:ascii="Verdana" w:hAnsi="Verdana"/>
          <w:color w:val="000000" w:themeColor="text1"/>
        </w:rPr>
        <w:t xml:space="preserve">, approximately by </w:t>
      </w:r>
      <w:r w:rsidR="005C0E67" w:rsidRPr="00355579">
        <w:rPr>
          <w:rFonts w:ascii="Verdana" w:hAnsi="Verdana"/>
          <w:color w:val="000000" w:themeColor="text1"/>
        </w:rPr>
        <w:t>December 24</w:t>
      </w:r>
      <w:r w:rsidR="005C0E67" w:rsidRPr="00355579">
        <w:rPr>
          <w:rFonts w:ascii="Verdana" w:hAnsi="Verdana"/>
          <w:color w:val="000000" w:themeColor="text1"/>
          <w:vertAlign w:val="superscript"/>
        </w:rPr>
        <w:t>th</w:t>
      </w:r>
      <w:r w:rsidR="005C0E67" w:rsidRPr="00355579">
        <w:rPr>
          <w:rFonts w:ascii="Verdana" w:hAnsi="Verdana"/>
          <w:color w:val="000000" w:themeColor="text1"/>
        </w:rPr>
        <w:t>.</w:t>
      </w:r>
      <w:r w:rsidR="00BA2A71" w:rsidRPr="00355579">
        <w:rPr>
          <w:rFonts w:ascii="Verdana" w:hAnsi="Verdana"/>
          <w:color w:val="000000" w:themeColor="text1"/>
        </w:rPr>
        <w:t xml:space="preserve"> </w:t>
      </w:r>
      <w:r w:rsidR="00C959DF" w:rsidRPr="00355579">
        <w:rPr>
          <w:rFonts w:ascii="Verdana" w:hAnsi="Verdana"/>
          <w:color w:val="000000" w:themeColor="text1"/>
        </w:rPr>
        <w:t xml:space="preserve"> </w:t>
      </w:r>
      <w:r w:rsidR="00ED50C9" w:rsidRPr="00355579">
        <w:rPr>
          <w:rFonts w:ascii="Verdana" w:hAnsi="Verdana"/>
          <w:color w:val="000000" w:themeColor="text1"/>
        </w:rPr>
        <w:t>However, we are unable to</w:t>
      </w:r>
      <w:r w:rsidR="00BA2A71" w:rsidRPr="00355579">
        <w:rPr>
          <w:rFonts w:ascii="Verdana" w:hAnsi="Verdana"/>
          <w:color w:val="000000" w:themeColor="text1"/>
        </w:rPr>
        <w:t xml:space="preserve"> guarantee when an order will be </w:t>
      </w:r>
      <w:r w:rsidR="00ED50C9" w:rsidRPr="00355579">
        <w:rPr>
          <w:rFonts w:ascii="Verdana" w:hAnsi="Verdana"/>
          <w:color w:val="000000" w:themeColor="text1"/>
        </w:rPr>
        <w:t>received and processed.</w:t>
      </w:r>
    </w:p>
    <w:p w14:paraId="23F58F43" w14:textId="77777777" w:rsidR="001E31D5" w:rsidRDefault="001E31D5" w:rsidP="004F002F">
      <w:pPr>
        <w:spacing w:before="120" w:after="120"/>
        <w:rPr>
          <w:rFonts w:ascii="Verdana" w:hAnsi="Verdana"/>
          <w:color w:val="000000"/>
        </w:rPr>
      </w:pPr>
    </w:p>
    <w:p w14:paraId="1E85BF34" w14:textId="77777777" w:rsidR="00EA193F" w:rsidRPr="002740C7" w:rsidRDefault="00EA193F" w:rsidP="004F002F">
      <w:pPr>
        <w:numPr>
          <w:ilvl w:val="0"/>
          <w:numId w:val="20"/>
        </w:numPr>
        <w:spacing w:before="120" w:after="120"/>
        <w:rPr>
          <w:rFonts w:ascii="Verdana" w:hAnsi="Verdana"/>
          <w:color w:val="000000"/>
        </w:rPr>
      </w:pPr>
      <w:r w:rsidRPr="00355579">
        <w:rPr>
          <w:rFonts w:ascii="Verdana" w:hAnsi="Verdana"/>
          <w:color w:val="000000" w:themeColor="text1"/>
        </w:rPr>
        <w:t xml:space="preserve">For prescriptions being sent in by the doctor’s office or orders being transferred in from another pharmacy, it is suggested to have the prescription sent to us </w:t>
      </w:r>
      <w:r w:rsidRPr="00355579">
        <w:rPr>
          <w:rFonts w:ascii="Verdana" w:hAnsi="Verdana"/>
          <w:b/>
          <w:color w:val="000000" w:themeColor="text1"/>
        </w:rPr>
        <w:t>no</w:t>
      </w:r>
      <w:r w:rsidRPr="00355579">
        <w:rPr>
          <w:rFonts w:ascii="Verdana" w:hAnsi="Verdana"/>
          <w:color w:val="000000" w:themeColor="text1"/>
        </w:rPr>
        <w:t xml:space="preserve"> </w:t>
      </w:r>
      <w:r w:rsidRPr="00355579">
        <w:rPr>
          <w:rFonts w:ascii="Verdana" w:hAnsi="Verdana"/>
          <w:b/>
          <w:color w:val="000000" w:themeColor="text1"/>
        </w:rPr>
        <w:t>later than 14 days prior to the end of the year</w:t>
      </w:r>
      <w:r w:rsidRPr="00355579">
        <w:rPr>
          <w:rFonts w:ascii="Verdana" w:hAnsi="Verdana"/>
          <w:color w:val="000000" w:themeColor="text1"/>
        </w:rPr>
        <w:t xml:space="preserve">. </w:t>
      </w:r>
    </w:p>
    <w:p w14:paraId="0C04FAC5" w14:textId="77777777" w:rsidR="00EA193F" w:rsidRPr="0024043E" w:rsidRDefault="00EA193F" w:rsidP="004F002F">
      <w:pPr>
        <w:spacing w:before="120" w:after="120"/>
        <w:rPr>
          <w:rFonts w:ascii="Verdana" w:hAnsi="Verdana"/>
          <w:color w:val="000000"/>
        </w:rPr>
      </w:pPr>
    </w:p>
    <w:p w14:paraId="361518FB" w14:textId="45930092" w:rsidR="001E31D5" w:rsidRDefault="00B60481" w:rsidP="004F002F">
      <w:pPr>
        <w:numPr>
          <w:ilvl w:val="0"/>
          <w:numId w:val="20"/>
        </w:numPr>
        <w:spacing w:before="120" w:after="120"/>
        <w:rPr>
          <w:rFonts w:ascii="Verdana" w:hAnsi="Verdana"/>
          <w:color w:val="000000"/>
        </w:rPr>
      </w:pPr>
      <w:r>
        <w:rPr>
          <w:rFonts w:ascii="Verdana" w:hAnsi="Verdana"/>
          <w:noProof/>
          <w:color w:val="000000" w:themeColor="text1"/>
        </w:rPr>
        <w:drawing>
          <wp:inline distT="0" distB="0" distL="0" distR="0" wp14:anchorId="6BCE896E" wp14:editId="2F29CBFD">
            <wp:extent cx="304762"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508B3">
        <w:rPr>
          <w:rFonts w:ascii="Verdana" w:hAnsi="Verdana"/>
          <w:color w:val="000000" w:themeColor="text1"/>
        </w:rPr>
        <w:t xml:space="preserve"> </w:t>
      </w:r>
      <w:r w:rsidR="00EB292D" w:rsidRPr="00355579">
        <w:rPr>
          <w:rFonts w:ascii="Verdana" w:hAnsi="Verdana"/>
          <w:color w:val="000000" w:themeColor="text1"/>
        </w:rPr>
        <w:t xml:space="preserve">For prescriptions </w:t>
      </w:r>
      <w:r w:rsidR="001E31D5" w:rsidRPr="00355579">
        <w:rPr>
          <w:rFonts w:ascii="Verdana" w:hAnsi="Verdana"/>
          <w:color w:val="000000" w:themeColor="text1"/>
        </w:rPr>
        <w:t xml:space="preserve">being </w:t>
      </w:r>
      <w:r w:rsidR="001E31D5" w:rsidRPr="00355579">
        <w:rPr>
          <w:rFonts w:ascii="Verdana" w:hAnsi="Verdana"/>
          <w:b/>
          <w:color w:val="000000" w:themeColor="text1"/>
        </w:rPr>
        <w:t>mailed in</w:t>
      </w:r>
      <w:r w:rsidR="001E31D5" w:rsidRPr="00355579">
        <w:rPr>
          <w:rFonts w:ascii="Verdana" w:hAnsi="Verdana"/>
          <w:color w:val="000000" w:themeColor="text1"/>
        </w:rPr>
        <w:t xml:space="preserve">, it is suggested to have the </w:t>
      </w:r>
      <w:r w:rsidR="00EB292D" w:rsidRPr="00355579">
        <w:rPr>
          <w:rFonts w:ascii="Verdana" w:hAnsi="Verdana"/>
          <w:color w:val="000000" w:themeColor="text1"/>
        </w:rPr>
        <w:t>prescription</w:t>
      </w:r>
      <w:r w:rsidR="001E31D5" w:rsidRPr="00355579">
        <w:rPr>
          <w:rFonts w:ascii="Verdana" w:hAnsi="Verdana"/>
          <w:color w:val="000000" w:themeColor="text1"/>
        </w:rPr>
        <w:t xml:space="preserve"> in our facility </w:t>
      </w:r>
      <w:r w:rsidR="001E31D5" w:rsidRPr="00355579">
        <w:rPr>
          <w:rFonts w:ascii="Verdana" w:hAnsi="Verdana"/>
          <w:b/>
          <w:color w:val="000000" w:themeColor="text1"/>
        </w:rPr>
        <w:t>at least 10 days prior to the end of the year</w:t>
      </w:r>
      <w:r w:rsidR="001E31D5" w:rsidRPr="00355579">
        <w:rPr>
          <w:rFonts w:ascii="Verdana" w:hAnsi="Verdana"/>
          <w:color w:val="000000" w:themeColor="text1"/>
        </w:rPr>
        <w:t xml:space="preserve">, approximately by </w:t>
      </w:r>
      <w:r w:rsidR="00EB292D" w:rsidRPr="00355579">
        <w:rPr>
          <w:rFonts w:ascii="Verdana" w:hAnsi="Verdana"/>
          <w:color w:val="000000" w:themeColor="text1"/>
        </w:rPr>
        <w:t>December 20</w:t>
      </w:r>
      <w:r w:rsidR="00EB292D" w:rsidRPr="00355579">
        <w:rPr>
          <w:rFonts w:ascii="Verdana" w:hAnsi="Verdana"/>
          <w:color w:val="000000" w:themeColor="text1"/>
          <w:vertAlign w:val="superscript"/>
        </w:rPr>
        <w:t>th</w:t>
      </w:r>
      <w:r w:rsidR="00EB292D" w:rsidRPr="00355579">
        <w:rPr>
          <w:rFonts w:ascii="Verdana" w:hAnsi="Verdana"/>
          <w:color w:val="000000" w:themeColor="text1"/>
        </w:rPr>
        <w:t>.</w:t>
      </w:r>
      <w:r w:rsidR="001E31D5" w:rsidRPr="00355579">
        <w:rPr>
          <w:rFonts w:ascii="Verdana" w:hAnsi="Verdana"/>
          <w:color w:val="000000" w:themeColor="text1"/>
        </w:rPr>
        <w:t xml:space="preserve">  (</w:t>
      </w:r>
      <w:r w:rsidR="00D22893" w:rsidRPr="00355579">
        <w:rPr>
          <w:rFonts w:ascii="Verdana" w:hAnsi="Verdana"/>
          <w:color w:val="000000" w:themeColor="text1"/>
        </w:rPr>
        <w:t>T</w:t>
      </w:r>
      <w:r w:rsidR="001E31D5" w:rsidRPr="00355579">
        <w:rPr>
          <w:rFonts w:ascii="Verdana" w:hAnsi="Verdana"/>
          <w:color w:val="000000" w:themeColor="text1"/>
        </w:rPr>
        <w:t xml:space="preserve">he </w:t>
      </w:r>
      <w:r w:rsidR="006D6D0F" w:rsidRPr="00355579">
        <w:rPr>
          <w:rFonts w:ascii="Verdana" w:hAnsi="Verdana"/>
          <w:color w:val="000000" w:themeColor="text1"/>
        </w:rPr>
        <w:t>member</w:t>
      </w:r>
      <w:r w:rsidR="001E31D5" w:rsidRPr="00355579">
        <w:rPr>
          <w:rFonts w:ascii="Verdana" w:hAnsi="Verdana"/>
          <w:color w:val="000000" w:themeColor="text1"/>
        </w:rPr>
        <w:t xml:space="preserve"> needs to </w:t>
      </w:r>
      <w:r w:rsidR="5195A483" w:rsidRPr="711683E2">
        <w:rPr>
          <w:rFonts w:ascii="Verdana" w:hAnsi="Verdana"/>
          <w:color w:val="000000" w:themeColor="text1"/>
        </w:rPr>
        <w:t xml:space="preserve">mail </w:t>
      </w:r>
      <w:r w:rsidR="001E31D5" w:rsidRPr="00355579">
        <w:rPr>
          <w:rFonts w:ascii="Verdana" w:hAnsi="Verdana"/>
          <w:color w:val="000000" w:themeColor="text1"/>
        </w:rPr>
        <w:t xml:space="preserve"> their </w:t>
      </w:r>
      <w:r w:rsidR="00EB292D" w:rsidRPr="00355579">
        <w:rPr>
          <w:rFonts w:ascii="Verdana" w:hAnsi="Verdana"/>
          <w:color w:val="000000" w:themeColor="text1"/>
        </w:rPr>
        <w:t>prescriptions</w:t>
      </w:r>
      <w:r w:rsidR="001E31D5" w:rsidRPr="00355579">
        <w:rPr>
          <w:rFonts w:ascii="Verdana" w:hAnsi="Verdana"/>
          <w:color w:val="000000" w:themeColor="text1"/>
        </w:rPr>
        <w:t xml:space="preserve"> </w:t>
      </w:r>
      <w:r w:rsidR="00EB292D" w:rsidRPr="00355579">
        <w:rPr>
          <w:rFonts w:ascii="Verdana" w:hAnsi="Verdana"/>
          <w:color w:val="000000" w:themeColor="text1"/>
        </w:rPr>
        <w:t>before December 17</w:t>
      </w:r>
      <w:r w:rsidR="00EB292D" w:rsidRPr="00355579">
        <w:rPr>
          <w:rFonts w:ascii="Verdana" w:hAnsi="Verdana"/>
          <w:color w:val="000000" w:themeColor="text1"/>
          <w:vertAlign w:val="superscript"/>
        </w:rPr>
        <w:t>th</w:t>
      </w:r>
      <w:r w:rsidR="00872232" w:rsidRPr="00355579">
        <w:rPr>
          <w:rFonts w:ascii="Verdana" w:hAnsi="Verdana"/>
          <w:color w:val="000000" w:themeColor="text1"/>
        </w:rPr>
        <w:t>)</w:t>
      </w:r>
      <w:r w:rsidR="00C959DF" w:rsidRPr="00355579">
        <w:rPr>
          <w:rFonts w:ascii="Verdana" w:hAnsi="Verdana"/>
          <w:color w:val="000000" w:themeColor="text1"/>
        </w:rPr>
        <w:t>.</w:t>
      </w:r>
      <w:r w:rsidR="00967B07" w:rsidRPr="00355579">
        <w:rPr>
          <w:rFonts w:ascii="Verdana" w:hAnsi="Verdana"/>
          <w:color w:val="000000" w:themeColor="text1"/>
        </w:rPr>
        <w:t xml:space="preserve"> </w:t>
      </w:r>
      <w:r w:rsidR="00C959DF" w:rsidRPr="00355579">
        <w:rPr>
          <w:rFonts w:ascii="Verdana" w:hAnsi="Verdana"/>
          <w:color w:val="000000" w:themeColor="text1"/>
        </w:rPr>
        <w:t xml:space="preserve"> </w:t>
      </w:r>
      <w:r w:rsidR="00ED50C9" w:rsidRPr="00355579">
        <w:rPr>
          <w:rFonts w:ascii="Verdana" w:hAnsi="Verdana"/>
          <w:color w:val="000000" w:themeColor="text1"/>
        </w:rPr>
        <w:t>However, we are unable to</w:t>
      </w:r>
      <w:r w:rsidR="00967B07" w:rsidRPr="00355579">
        <w:rPr>
          <w:rFonts w:ascii="Verdana" w:hAnsi="Verdana"/>
          <w:color w:val="000000" w:themeColor="text1"/>
        </w:rPr>
        <w:t xml:space="preserve"> guarantee when an order will be</w:t>
      </w:r>
      <w:r w:rsidR="00ED50C9" w:rsidRPr="00355579">
        <w:rPr>
          <w:rFonts w:ascii="Verdana" w:hAnsi="Verdana"/>
          <w:color w:val="000000" w:themeColor="text1"/>
        </w:rPr>
        <w:t xml:space="preserve"> received and processed</w:t>
      </w:r>
      <w:r w:rsidR="00967B07" w:rsidRPr="00355579">
        <w:rPr>
          <w:rFonts w:ascii="Verdana" w:hAnsi="Verdana"/>
          <w:color w:val="000000" w:themeColor="text1"/>
        </w:rPr>
        <w:t>.</w:t>
      </w:r>
    </w:p>
    <w:p w14:paraId="626C1E9D" w14:textId="77777777" w:rsidR="00EA193F" w:rsidRDefault="00EA193F" w:rsidP="004F002F">
      <w:pPr>
        <w:pStyle w:val="ListParagraph"/>
        <w:spacing w:before="120" w:after="120"/>
        <w:rPr>
          <w:rFonts w:ascii="Verdana" w:hAnsi="Verdana"/>
          <w:color w:val="000000"/>
        </w:rPr>
      </w:pPr>
    </w:p>
    <w:p w14:paraId="68DF472C" w14:textId="161BBF4C" w:rsidR="00EA193F" w:rsidRPr="002740C7" w:rsidRDefault="00EA193F" w:rsidP="004F002F">
      <w:pPr>
        <w:spacing w:before="120" w:after="120"/>
        <w:ind w:left="720"/>
        <w:rPr>
          <w:rFonts w:ascii="Verdana" w:hAnsi="Verdana"/>
          <w:color w:val="000000"/>
        </w:rPr>
      </w:pPr>
      <w:r w:rsidRPr="002740C7">
        <w:rPr>
          <w:rFonts w:ascii="Verdana" w:hAnsi="Verdana"/>
          <w:b/>
          <w:color w:val="000000"/>
        </w:rPr>
        <w:t>N</w:t>
      </w:r>
      <w:r w:rsidR="002740C7" w:rsidRPr="002740C7">
        <w:rPr>
          <w:rFonts w:ascii="Verdana" w:hAnsi="Verdana"/>
          <w:b/>
          <w:color w:val="000000"/>
        </w:rPr>
        <w:t>ote</w:t>
      </w:r>
      <w:r w:rsidRPr="002740C7">
        <w:rPr>
          <w:rFonts w:ascii="Verdana" w:hAnsi="Verdana"/>
          <w:b/>
          <w:color w:val="000000"/>
        </w:rPr>
        <w:t>:</w:t>
      </w:r>
      <w:r w:rsidRPr="002740C7">
        <w:rPr>
          <w:rFonts w:ascii="Verdana" w:hAnsi="Verdana"/>
          <w:color w:val="000000"/>
        </w:rPr>
        <w:t xml:space="preserve"> </w:t>
      </w:r>
      <w:r w:rsidR="00413D9E">
        <w:rPr>
          <w:rFonts w:ascii="Verdana" w:hAnsi="Verdana"/>
          <w:color w:val="000000"/>
        </w:rPr>
        <w:t xml:space="preserve"> </w:t>
      </w:r>
      <w:r w:rsidRPr="002740C7">
        <w:rPr>
          <w:rFonts w:ascii="Verdana" w:hAnsi="Verdana"/>
          <w:color w:val="000000"/>
        </w:rPr>
        <w:t xml:space="preserve">Controlled substance orders do take longer to process, so customers need to be advised to plan for extra time for processing. </w:t>
      </w:r>
    </w:p>
    <w:p w14:paraId="58BA5087" w14:textId="77777777" w:rsidR="001E31D5" w:rsidRPr="0024043E" w:rsidRDefault="001E31D5" w:rsidP="004F002F">
      <w:pPr>
        <w:spacing w:before="120" w:after="120"/>
        <w:rPr>
          <w:rFonts w:ascii="Verdana" w:hAnsi="Verdana"/>
          <w:color w:val="000000"/>
        </w:rPr>
      </w:pPr>
    </w:p>
    <w:p w14:paraId="7EB03A4F" w14:textId="77777777" w:rsidR="001E31D5" w:rsidRPr="0024043E" w:rsidRDefault="001E31D5" w:rsidP="004F002F">
      <w:pPr>
        <w:numPr>
          <w:ilvl w:val="0"/>
          <w:numId w:val="20"/>
        </w:numPr>
        <w:spacing w:before="120" w:after="120"/>
        <w:rPr>
          <w:rFonts w:ascii="Verdana" w:hAnsi="Verdana"/>
          <w:color w:val="000000"/>
        </w:rPr>
      </w:pPr>
      <w:r w:rsidRPr="0024043E">
        <w:rPr>
          <w:rFonts w:ascii="Verdana" w:hAnsi="Verdana"/>
          <w:color w:val="000000"/>
        </w:rPr>
        <w:t xml:space="preserve">A </w:t>
      </w:r>
      <w:r w:rsidR="006D6D0F" w:rsidRPr="0024043E">
        <w:rPr>
          <w:rFonts w:ascii="Verdana" w:hAnsi="Verdana"/>
          <w:color w:val="000000"/>
        </w:rPr>
        <w:t>member</w:t>
      </w:r>
      <w:r w:rsidRPr="0024043E">
        <w:rPr>
          <w:rFonts w:ascii="Verdana" w:hAnsi="Verdana"/>
          <w:color w:val="000000"/>
        </w:rPr>
        <w:t xml:space="preserve"> </w:t>
      </w:r>
      <w:r w:rsidRPr="003F7A6C">
        <w:rPr>
          <w:rFonts w:ascii="Verdana" w:hAnsi="Verdana"/>
          <w:b/>
          <w:color w:val="000000"/>
        </w:rPr>
        <w:t>cannot request a vacation or early fill override</w:t>
      </w:r>
      <w:r w:rsidRPr="0024043E">
        <w:rPr>
          <w:rFonts w:ascii="Verdana" w:hAnsi="Verdana"/>
          <w:color w:val="000000"/>
        </w:rPr>
        <w:t xml:space="preserve"> just to obtain the </w:t>
      </w:r>
      <w:r w:rsidR="00E174A5" w:rsidRPr="0024043E">
        <w:rPr>
          <w:rFonts w:ascii="Verdana" w:hAnsi="Verdana"/>
          <w:color w:val="000000"/>
        </w:rPr>
        <w:t>prescription</w:t>
      </w:r>
      <w:r w:rsidRPr="0024043E">
        <w:rPr>
          <w:rFonts w:ascii="Verdana" w:hAnsi="Verdana"/>
          <w:color w:val="000000"/>
        </w:rPr>
        <w:t xml:space="preserve"> within the </w:t>
      </w:r>
      <w:r w:rsidR="00E174A5" w:rsidRPr="0024043E">
        <w:rPr>
          <w:rFonts w:ascii="Verdana" w:hAnsi="Verdana"/>
          <w:color w:val="000000"/>
        </w:rPr>
        <w:t xml:space="preserve">current </w:t>
      </w:r>
      <w:r w:rsidRPr="0024043E">
        <w:rPr>
          <w:rFonts w:ascii="Verdana" w:hAnsi="Verdana"/>
          <w:color w:val="000000"/>
        </w:rPr>
        <w:t xml:space="preserve">plan year. </w:t>
      </w:r>
      <w:r w:rsidR="00C959DF" w:rsidRPr="0024043E">
        <w:rPr>
          <w:rFonts w:ascii="Verdana" w:hAnsi="Verdana"/>
          <w:color w:val="000000"/>
        </w:rPr>
        <w:t xml:space="preserve"> </w:t>
      </w:r>
      <w:r w:rsidRPr="0024043E">
        <w:rPr>
          <w:rFonts w:ascii="Verdana" w:hAnsi="Verdana"/>
          <w:color w:val="000000"/>
        </w:rPr>
        <w:t>If a</w:t>
      </w:r>
      <w:r w:rsidR="00E174A5" w:rsidRPr="0024043E">
        <w:rPr>
          <w:rFonts w:ascii="Verdana" w:hAnsi="Verdana"/>
          <w:color w:val="000000"/>
        </w:rPr>
        <w:t xml:space="preserve">n override is needed to fill a prescription </w:t>
      </w:r>
      <w:r w:rsidRPr="0024043E">
        <w:rPr>
          <w:rFonts w:ascii="Verdana" w:hAnsi="Verdana"/>
          <w:color w:val="000000"/>
        </w:rPr>
        <w:t>early</w:t>
      </w:r>
      <w:r w:rsidR="00E174A5" w:rsidRPr="0024043E">
        <w:rPr>
          <w:rFonts w:ascii="Verdana" w:hAnsi="Verdana"/>
          <w:color w:val="000000"/>
        </w:rPr>
        <w:t xml:space="preserve"> and the prescription</w:t>
      </w:r>
      <w:r w:rsidRPr="0024043E">
        <w:rPr>
          <w:rFonts w:ascii="Verdana" w:hAnsi="Verdana"/>
          <w:color w:val="000000"/>
        </w:rPr>
        <w:t xml:space="preserve"> would have normally been filled in </w:t>
      </w:r>
      <w:r w:rsidR="00E174A5" w:rsidRPr="0024043E">
        <w:rPr>
          <w:rFonts w:ascii="Verdana" w:hAnsi="Verdana"/>
          <w:color w:val="000000"/>
        </w:rPr>
        <w:t>the next year, next year’s plan guidelines</w:t>
      </w:r>
      <w:r w:rsidRPr="0024043E">
        <w:rPr>
          <w:rFonts w:ascii="Verdana" w:hAnsi="Verdana"/>
          <w:color w:val="000000"/>
        </w:rPr>
        <w:t xml:space="preserve"> </w:t>
      </w:r>
      <w:r w:rsidR="00007662" w:rsidRPr="0024043E">
        <w:rPr>
          <w:rFonts w:ascii="Verdana" w:hAnsi="Verdana"/>
          <w:color w:val="000000"/>
        </w:rPr>
        <w:t xml:space="preserve">may </w:t>
      </w:r>
      <w:r w:rsidRPr="0024043E">
        <w:rPr>
          <w:rFonts w:ascii="Verdana" w:hAnsi="Verdana"/>
          <w:color w:val="000000"/>
        </w:rPr>
        <w:t>apply.</w:t>
      </w:r>
      <w:r w:rsidR="00007662" w:rsidRPr="0024043E">
        <w:rPr>
          <w:rFonts w:ascii="Verdana" w:hAnsi="Verdana"/>
          <w:color w:val="000000"/>
        </w:rPr>
        <w:t xml:space="preserve">  Refer to the CIF for client-specific instructions.</w:t>
      </w:r>
    </w:p>
    <w:p w14:paraId="49B9DEC9" w14:textId="77777777" w:rsidR="001E31D5" w:rsidRPr="0096772E" w:rsidRDefault="001E31D5" w:rsidP="004F002F">
      <w:pPr>
        <w:spacing w:before="120" w:after="120"/>
        <w:rPr>
          <w:rFonts w:ascii="Verdana" w:hAnsi="Verdana"/>
          <w:color w:val="000000"/>
        </w:rPr>
      </w:pPr>
    </w:p>
    <w:p w14:paraId="7AA4A90C" w14:textId="77777777" w:rsidR="001E31D5" w:rsidRPr="0096772E" w:rsidRDefault="001E31D5" w:rsidP="004F002F">
      <w:pPr>
        <w:numPr>
          <w:ilvl w:val="0"/>
          <w:numId w:val="20"/>
        </w:numPr>
        <w:spacing w:before="120" w:after="120"/>
        <w:rPr>
          <w:rFonts w:ascii="Verdana" w:hAnsi="Verdana"/>
          <w:color w:val="000000"/>
        </w:rPr>
      </w:pPr>
      <w:r w:rsidRPr="0096772E">
        <w:rPr>
          <w:rFonts w:ascii="Verdana" w:hAnsi="Verdana"/>
          <w:color w:val="000000"/>
        </w:rPr>
        <w:t xml:space="preserve">If a claim processes in </w:t>
      </w:r>
      <w:r w:rsidR="00E174A5" w:rsidRPr="0096772E">
        <w:rPr>
          <w:rFonts w:ascii="Verdana" w:hAnsi="Verdana"/>
          <w:color w:val="000000"/>
        </w:rPr>
        <w:t>the next year</w:t>
      </w:r>
      <w:r w:rsidRPr="0096772E">
        <w:rPr>
          <w:rFonts w:ascii="Verdana" w:hAnsi="Verdana"/>
          <w:color w:val="000000"/>
        </w:rPr>
        <w:t xml:space="preserve">, </w:t>
      </w:r>
      <w:r w:rsidRPr="00ED50C9">
        <w:rPr>
          <w:rFonts w:ascii="Verdana" w:hAnsi="Verdana"/>
          <w:b/>
          <w:color w:val="000000"/>
        </w:rPr>
        <w:t>NO</w:t>
      </w:r>
      <w:r w:rsidRPr="0096772E">
        <w:rPr>
          <w:rFonts w:ascii="Verdana" w:hAnsi="Verdana"/>
          <w:color w:val="000000"/>
        </w:rPr>
        <w:t xml:space="preserve"> exceptions </w:t>
      </w:r>
      <w:r w:rsidR="00E174A5" w:rsidRPr="0096772E">
        <w:rPr>
          <w:rFonts w:ascii="Verdana" w:hAnsi="Verdana"/>
          <w:color w:val="000000"/>
        </w:rPr>
        <w:t>may be made</w:t>
      </w:r>
      <w:r w:rsidR="00962F26">
        <w:rPr>
          <w:rFonts w:ascii="Verdana" w:hAnsi="Verdana"/>
          <w:color w:val="000000"/>
        </w:rPr>
        <w:t>,</w:t>
      </w:r>
      <w:r w:rsidR="00E174A5" w:rsidRPr="0096772E">
        <w:rPr>
          <w:rFonts w:ascii="Verdana" w:hAnsi="Verdana"/>
          <w:color w:val="000000"/>
        </w:rPr>
        <w:t xml:space="preserve"> u</w:t>
      </w:r>
      <w:r w:rsidRPr="0096772E">
        <w:rPr>
          <w:rFonts w:ascii="Verdana" w:hAnsi="Verdana"/>
          <w:color w:val="000000"/>
        </w:rPr>
        <w:t xml:space="preserve">nless </w:t>
      </w:r>
      <w:r w:rsidR="00C959DF">
        <w:rPr>
          <w:rFonts w:ascii="Verdana" w:hAnsi="Verdana"/>
          <w:color w:val="000000"/>
        </w:rPr>
        <w:t xml:space="preserve">the CVS </w:t>
      </w:r>
      <w:r w:rsidRPr="0096772E">
        <w:rPr>
          <w:rFonts w:ascii="Verdana" w:hAnsi="Verdana"/>
          <w:color w:val="000000"/>
        </w:rPr>
        <w:t xml:space="preserve">Caremark pharmacy </w:t>
      </w:r>
      <w:r w:rsidR="00BA2A71" w:rsidRPr="0096772E">
        <w:rPr>
          <w:rFonts w:ascii="Verdana" w:hAnsi="Verdana"/>
          <w:color w:val="000000"/>
        </w:rPr>
        <w:t>made an</w:t>
      </w:r>
      <w:r w:rsidRPr="0096772E">
        <w:rPr>
          <w:rFonts w:ascii="Verdana" w:hAnsi="Verdana"/>
          <w:color w:val="000000"/>
        </w:rPr>
        <w:t xml:space="preserve"> error </w:t>
      </w:r>
      <w:r w:rsidR="00BA2A71">
        <w:rPr>
          <w:rFonts w:ascii="Verdana" w:hAnsi="Verdana"/>
          <w:color w:val="000000"/>
        </w:rPr>
        <w:t>which caused</w:t>
      </w:r>
      <w:r w:rsidRPr="0096772E">
        <w:rPr>
          <w:rFonts w:ascii="Verdana" w:hAnsi="Verdana"/>
          <w:color w:val="000000"/>
        </w:rPr>
        <w:t xml:space="preserve"> the claim to </w:t>
      </w:r>
      <w:r w:rsidR="00733E2C">
        <w:rPr>
          <w:rFonts w:ascii="Verdana" w:hAnsi="Verdana"/>
          <w:color w:val="000000"/>
        </w:rPr>
        <w:t>adjudicate</w:t>
      </w:r>
      <w:r w:rsidRPr="0096772E">
        <w:rPr>
          <w:rFonts w:ascii="Verdana" w:hAnsi="Verdana"/>
          <w:color w:val="000000"/>
        </w:rPr>
        <w:t xml:space="preserve"> </w:t>
      </w:r>
      <w:r w:rsidR="002964D3">
        <w:rPr>
          <w:rFonts w:ascii="Verdana" w:hAnsi="Verdana"/>
          <w:color w:val="000000"/>
        </w:rPr>
        <w:t xml:space="preserve">in the incorrect </w:t>
      </w:r>
      <w:r w:rsidR="00E174A5" w:rsidRPr="0096772E">
        <w:rPr>
          <w:rFonts w:ascii="Verdana" w:hAnsi="Verdana"/>
          <w:color w:val="000000"/>
        </w:rPr>
        <w:t>year</w:t>
      </w:r>
      <w:r w:rsidRPr="0096772E">
        <w:rPr>
          <w:rFonts w:ascii="Verdana" w:hAnsi="Verdana"/>
          <w:color w:val="000000"/>
        </w:rPr>
        <w:t>.</w:t>
      </w:r>
    </w:p>
    <w:p w14:paraId="19F61E02" w14:textId="77777777" w:rsidR="00662C4F" w:rsidRDefault="00662C4F" w:rsidP="004F002F">
      <w:pPr>
        <w:spacing w:before="120" w:after="120"/>
      </w:pPr>
    </w:p>
    <w:p w14:paraId="11E9F4E4" w14:textId="37CCE6E4" w:rsidR="00F81783" w:rsidRDefault="00000000" w:rsidP="004F002F">
      <w:pPr>
        <w:spacing w:before="120" w:after="120"/>
        <w:jc w:val="right"/>
        <w:rPr>
          <w:rFonts w:ascii="Verdana" w:hAnsi="Verdana"/>
        </w:rPr>
      </w:pPr>
      <w:hyperlink w:anchor="_top" w:history="1">
        <w:r w:rsidR="00F81783" w:rsidRPr="002569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81783" w:rsidRPr="00BF74E9" w14:paraId="1EE0C25C" w14:textId="77777777" w:rsidTr="000D44F3">
        <w:tc>
          <w:tcPr>
            <w:tcW w:w="5000" w:type="pct"/>
            <w:shd w:val="clear" w:color="auto" w:fill="BFBFBF" w:themeFill="background1" w:themeFillShade="BF"/>
          </w:tcPr>
          <w:p w14:paraId="4823C246" w14:textId="77777777" w:rsidR="00F81783" w:rsidRPr="00D32D37" w:rsidRDefault="000D6325" w:rsidP="004F002F">
            <w:pPr>
              <w:pStyle w:val="Heading2"/>
              <w:tabs>
                <w:tab w:val="left" w:pos="11985"/>
              </w:tabs>
              <w:spacing w:before="120" w:after="120"/>
              <w:rPr>
                <w:rFonts w:ascii="Verdana" w:hAnsi="Verdana"/>
                <w:i w:val="0"/>
                <w:iCs w:val="0"/>
              </w:rPr>
            </w:pPr>
            <w:bookmarkStart w:id="10" w:name="_E-Learning_Questions_/"/>
            <w:bookmarkStart w:id="11" w:name="_Edit_a_Predefined"/>
            <w:bookmarkStart w:id="12" w:name="_Order_Processing_at"/>
            <w:bookmarkStart w:id="13" w:name="_Toc159847822"/>
            <w:bookmarkEnd w:id="10"/>
            <w:bookmarkEnd w:id="11"/>
            <w:bookmarkEnd w:id="12"/>
            <w:r>
              <w:rPr>
                <w:rFonts w:ascii="Verdana" w:hAnsi="Verdana"/>
                <w:i w:val="0"/>
                <w:iCs w:val="0"/>
              </w:rPr>
              <w:t>Order Processing at Year End</w:t>
            </w:r>
            <w:bookmarkEnd w:id="13"/>
          </w:p>
        </w:tc>
      </w:tr>
    </w:tbl>
    <w:p w14:paraId="2F8D0F7A" w14:textId="77777777" w:rsidR="009651B6" w:rsidRDefault="009651B6" w:rsidP="004F002F">
      <w:pPr>
        <w:spacing w:before="120" w:after="120"/>
        <w:rPr>
          <w:rFonts w:ascii="Verdana" w:hAnsi="Verdana"/>
        </w:rPr>
      </w:pPr>
    </w:p>
    <w:p w14:paraId="51977CCF" w14:textId="77777777" w:rsidR="00E35014" w:rsidRDefault="000D6325" w:rsidP="004F002F">
      <w:pPr>
        <w:spacing w:before="120" w:after="120"/>
        <w:rPr>
          <w:rFonts w:ascii="Verdana" w:hAnsi="Verdana"/>
        </w:rPr>
      </w:pPr>
      <w:r w:rsidRPr="000D6325">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4883"/>
        <w:gridCol w:w="7229"/>
      </w:tblGrid>
      <w:tr w:rsidR="000D6325" w14:paraId="6187293F" w14:textId="77777777" w:rsidTr="000D44F3">
        <w:tc>
          <w:tcPr>
            <w:tcW w:w="292" w:type="pct"/>
            <w:shd w:val="clear" w:color="auto" w:fill="D9D9D9" w:themeFill="background1" w:themeFillShade="D9"/>
          </w:tcPr>
          <w:p w14:paraId="662A8099" w14:textId="77777777" w:rsidR="000D6325" w:rsidRPr="00951114" w:rsidRDefault="000D6325" w:rsidP="004F002F">
            <w:pPr>
              <w:spacing w:before="120" w:after="120"/>
              <w:jc w:val="center"/>
              <w:rPr>
                <w:rFonts w:ascii="Verdana" w:hAnsi="Verdana"/>
                <w:b/>
              </w:rPr>
            </w:pPr>
            <w:r w:rsidRPr="00951114">
              <w:rPr>
                <w:rFonts w:ascii="Verdana" w:hAnsi="Verdana"/>
                <w:b/>
              </w:rPr>
              <w:t>Step</w:t>
            </w:r>
          </w:p>
        </w:tc>
        <w:tc>
          <w:tcPr>
            <w:tcW w:w="4708" w:type="pct"/>
            <w:gridSpan w:val="2"/>
            <w:shd w:val="clear" w:color="auto" w:fill="D9D9D9" w:themeFill="background1" w:themeFillShade="D9"/>
          </w:tcPr>
          <w:p w14:paraId="07945B81" w14:textId="77777777" w:rsidR="000D6325" w:rsidRPr="00951114" w:rsidRDefault="000D6325" w:rsidP="004F002F">
            <w:pPr>
              <w:spacing w:before="120" w:after="120"/>
              <w:jc w:val="center"/>
              <w:rPr>
                <w:rFonts w:ascii="Verdana" w:hAnsi="Verdana"/>
                <w:b/>
              </w:rPr>
            </w:pPr>
            <w:r w:rsidRPr="00951114">
              <w:rPr>
                <w:rFonts w:ascii="Verdana" w:hAnsi="Verdana"/>
                <w:b/>
              </w:rPr>
              <w:t>Action</w:t>
            </w:r>
          </w:p>
        </w:tc>
      </w:tr>
      <w:tr w:rsidR="00F74B62" w14:paraId="088B6EEB" w14:textId="77777777" w:rsidTr="00D23B9F">
        <w:trPr>
          <w:trHeight w:val="680"/>
        </w:trPr>
        <w:tc>
          <w:tcPr>
            <w:tcW w:w="292" w:type="pct"/>
            <w:vMerge w:val="restart"/>
          </w:tcPr>
          <w:p w14:paraId="1946375F" w14:textId="77777777" w:rsidR="00F74B62" w:rsidRPr="00951114" w:rsidRDefault="00A97C01" w:rsidP="004F002F">
            <w:pPr>
              <w:spacing w:before="120" w:after="120"/>
              <w:jc w:val="center"/>
              <w:rPr>
                <w:rFonts w:ascii="Verdana" w:hAnsi="Verdana"/>
                <w:b/>
              </w:rPr>
            </w:pPr>
            <w:r>
              <w:rPr>
                <w:rFonts w:ascii="Verdana" w:hAnsi="Verdana"/>
                <w:b/>
              </w:rPr>
              <w:t>1</w:t>
            </w:r>
          </w:p>
        </w:tc>
        <w:tc>
          <w:tcPr>
            <w:tcW w:w="4708" w:type="pct"/>
            <w:gridSpan w:val="2"/>
            <w:tcBorders>
              <w:bottom w:val="single" w:sz="4" w:space="0" w:color="auto"/>
            </w:tcBorders>
          </w:tcPr>
          <w:p w14:paraId="2D0088C3" w14:textId="52120D0A" w:rsidR="00F74B62" w:rsidRPr="00951114" w:rsidRDefault="00F74B62" w:rsidP="004F002F">
            <w:pPr>
              <w:spacing w:before="120" w:after="120"/>
              <w:rPr>
                <w:rFonts w:ascii="Verdana" w:hAnsi="Verdana"/>
                <w:color w:val="000000"/>
              </w:rPr>
            </w:pPr>
            <w:r w:rsidRPr="00951114">
              <w:rPr>
                <w:rFonts w:ascii="Verdana" w:hAnsi="Verdana"/>
                <w:color w:val="000000"/>
              </w:rPr>
              <w:t xml:space="preserve">Identify the reason the </w:t>
            </w:r>
            <w:r w:rsidR="006D6D0F" w:rsidRPr="00951114">
              <w:rPr>
                <w:rFonts w:ascii="Verdana" w:hAnsi="Verdana"/>
                <w:color w:val="000000"/>
              </w:rPr>
              <w:t>member</w:t>
            </w:r>
            <w:r w:rsidRPr="00951114">
              <w:rPr>
                <w:rFonts w:ascii="Verdana" w:hAnsi="Verdana"/>
                <w:color w:val="000000"/>
              </w:rPr>
              <w:t xml:space="preserve"> is calling. </w:t>
            </w:r>
          </w:p>
        </w:tc>
      </w:tr>
      <w:tr w:rsidR="00F74B62" w14:paraId="24AB63D2" w14:textId="77777777" w:rsidTr="000D44F3">
        <w:trPr>
          <w:trHeight w:val="114"/>
        </w:trPr>
        <w:tc>
          <w:tcPr>
            <w:tcW w:w="292" w:type="pct"/>
            <w:vMerge/>
          </w:tcPr>
          <w:p w14:paraId="682AEB2F" w14:textId="77777777" w:rsidR="00F74B62" w:rsidRPr="00951114" w:rsidRDefault="00F74B62" w:rsidP="004F002F">
            <w:pPr>
              <w:spacing w:before="120" w:after="120"/>
              <w:jc w:val="center"/>
              <w:rPr>
                <w:rFonts w:ascii="Verdana" w:hAnsi="Verdana"/>
                <w:b/>
              </w:rPr>
            </w:pPr>
          </w:p>
        </w:tc>
        <w:tc>
          <w:tcPr>
            <w:tcW w:w="1901" w:type="pct"/>
            <w:shd w:val="clear" w:color="auto" w:fill="D9D9D9" w:themeFill="background1" w:themeFillShade="D9"/>
          </w:tcPr>
          <w:p w14:paraId="518D64A8" w14:textId="77777777" w:rsidR="00F74B62" w:rsidRPr="00951114" w:rsidRDefault="00F74B62" w:rsidP="004F002F">
            <w:pPr>
              <w:spacing w:before="120" w:after="120"/>
              <w:jc w:val="center"/>
              <w:rPr>
                <w:rFonts w:ascii="Verdana" w:hAnsi="Verdana"/>
                <w:b/>
                <w:color w:val="000000"/>
              </w:rPr>
            </w:pPr>
            <w:r w:rsidRPr="00951114">
              <w:rPr>
                <w:rFonts w:ascii="Verdana" w:hAnsi="Verdana"/>
                <w:b/>
                <w:color w:val="000000"/>
              </w:rPr>
              <w:t>If the member is</w:t>
            </w:r>
            <w:r w:rsidR="00876AF4" w:rsidRPr="00951114">
              <w:rPr>
                <w:rFonts w:ascii="Verdana" w:hAnsi="Verdana"/>
                <w:b/>
                <w:color w:val="000000"/>
              </w:rPr>
              <w:t>…</w:t>
            </w:r>
          </w:p>
        </w:tc>
        <w:tc>
          <w:tcPr>
            <w:tcW w:w="2807" w:type="pct"/>
            <w:shd w:val="clear" w:color="auto" w:fill="D9D9D9" w:themeFill="background1" w:themeFillShade="D9"/>
          </w:tcPr>
          <w:p w14:paraId="385B612A" w14:textId="77777777" w:rsidR="00F74B62" w:rsidRPr="00951114" w:rsidRDefault="00F74B62" w:rsidP="004F002F">
            <w:pPr>
              <w:spacing w:before="120" w:after="120"/>
              <w:jc w:val="center"/>
              <w:rPr>
                <w:rFonts w:ascii="Verdana" w:hAnsi="Verdana"/>
                <w:b/>
                <w:color w:val="000000"/>
              </w:rPr>
            </w:pPr>
            <w:r w:rsidRPr="00951114">
              <w:rPr>
                <w:rFonts w:ascii="Verdana" w:hAnsi="Verdana"/>
                <w:b/>
                <w:color w:val="000000"/>
              </w:rPr>
              <w:t>Then</w:t>
            </w:r>
            <w:r w:rsidR="00876AF4" w:rsidRPr="00951114">
              <w:rPr>
                <w:rFonts w:ascii="Verdana" w:hAnsi="Verdana"/>
                <w:b/>
                <w:color w:val="000000"/>
              </w:rPr>
              <w:t>…</w:t>
            </w:r>
          </w:p>
        </w:tc>
      </w:tr>
      <w:tr w:rsidR="00F74B62" w14:paraId="44CACD98" w14:textId="77777777" w:rsidTr="00D23B9F">
        <w:trPr>
          <w:trHeight w:val="113"/>
        </w:trPr>
        <w:tc>
          <w:tcPr>
            <w:tcW w:w="292" w:type="pct"/>
            <w:vMerge/>
          </w:tcPr>
          <w:p w14:paraId="5E2147C7" w14:textId="77777777" w:rsidR="00F74B62" w:rsidRPr="00951114" w:rsidRDefault="00F74B62" w:rsidP="004F002F">
            <w:pPr>
              <w:spacing w:before="120" w:after="120"/>
              <w:jc w:val="center"/>
              <w:rPr>
                <w:rFonts w:ascii="Verdana" w:hAnsi="Verdana"/>
                <w:b/>
              </w:rPr>
            </w:pPr>
          </w:p>
        </w:tc>
        <w:tc>
          <w:tcPr>
            <w:tcW w:w="1901" w:type="pct"/>
          </w:tcPr>
          <w:p w14:paraId="3DCB8AFD" w14:textId="77777777" w:rsidR="00F74B62" w:rsidRPr="00951114" w:rsidRDefault="00F74B62" w:rsidP="004F002F">
            <w:pPr>
              <w:spacing w:before="120" w:after="120"/>
              <w:rPr>
                <w:rFonts w:ascii="Verdana" w:hAnsi="Verdana"/>
                <w:color w:val="000000"/>
              </w:rPr>
            </w:pPr>
            <w:r w:rsidRPr="00951114">
              <w:rPr>
                <w:rFonts w:ascii="Verdana" w:hAnsi="Verdana"/>
                <w:color w:val="000000"/>
              </w:rPr>
              <w:t xml:space="preserve">Questioning when to send in a prescription to </w:t>
            </w:r>
            <w:r w:rsidR="00C11C52" w:rsidRPr="00951114">
              <w:rPr>
                <w:rFonts w:ascii="Verdana" w:hAnsi="Verdana"/>
                <w:color w:val="000000"/>
              </w:rPr>
              <w:t>en</w:t>
            </w:r>
            <w:r w:rsidRPr="00951114">
              <w:rPr>
                <w:rFonts w:ascii="Verdana" w:hAnsi="Verdana"/>
                <w:color w:val="000000"/>
              </w:rPr>
              <w:t>sure that the order is adj</w:t>
            </w:r>
            <w:r w:rsidR="00C11C52" w:rsidRPr="00951114">
              <w:rPr>
                <w:rFonts w:ascii="Verdana" w:hAnsi="Verdana"/>
                <w:color w:val="000000"/>
              </w:rPr>
              <w:t>udicated against a certain year</w:t>
            </w:r>
          </w:p>
        </w:tc>
        <w:tc>
          <w:tcPr>
            <w:tcW w:w="2807" w:type="pct"/>
          </w:tcPr>
          <w:p w14:paraId="449FE2C1" w14:textId="41868300" w:rsidR="00F74B62" w:rsidRPr="00951114" w:rsidRDefault="00F74B62" w:rsidP="004F002F">
            <w:pPr>
              <w:spacing w:before="120" w:after="120"/>
              <w:rPr>
                <w:rFonts w:ascii="Verdana" w:hAnsi="Verdana"/>
                <w:color w:val="000000"/>
              </w:rPr>
            </w:pPr>
            <w:r w:rsidRPr="00951114">
              <w:rPr>
                <w:rFonts w:ascii="Verdana" w:hAnsi="Verdana"/>
                <w:color w:val="000000"/>
              </w:rPr>
              <w:t xml:space="preserve">Refer to </w:t>
            </w:r>
            <w:hyperlink w:anchor="_Frequently_Asked_Questions" w:history="1">
              <w:r w:rsidR="003F7A6C" w:rsidRPr="003F7A6C">
                <w:rPr>
                  <w:rStyle w:val="Hyperlink"/>
                  <w:rFonts w:ascii="Verdana" w:hAnsi="Verdana"/>
                </w:rPr>
                <w:t>FAQ</w:t>
              </w:r>
            </w:hyperlink>
            <w:r w:rsidRPr="00951114">
              <w:rPr>
                <w:rFonts w:ascii="Verdana" w:hAnsi="Verdana"/>
                <w:color w:val="000000"/>
              </w:rPr>
              <w:t xml:space="preserve"> </w:t>
            </w:r>
            <w:r w:rsidR="00876AF4" w:rsidRPr="00951114">
              <w:rPr>
                <w:rFonts w:ascii="Verdana" w:hAnsi="Verdana"/>
                <w:color w:val="000000"/>
              </w:rPr>
              <w:t>section</w:t>
            </w:r>
            <w:r w:rsidR="00413D9E">
              <w:rPr>
                <w:rFonts w:ascii="Verdana" w:hAnsi="Verdana"/>
                <w:color w:val="000000"/>
              </w:rPr>
              <w:t>.</w:t>
            </w:r>
            <w:r w:rsidR="00876AF4" w:rsidRPr="00951114">
              <w:rPr>
                <w:rFonts w:ascii="Verdana" w:hAnsi="Verdana"/>
                <w:color w:val="000000"/>
              </w:rPr>
              <w:t xml:space="preserve"> </w:t>
            </w:r>
            <w:r w:rsidR="003F7A6C">
              <w:rPr>
                <w:rFonts w:ascii="Verdana" w:hAnsi="Verdana"/>
                <w:color w:val="000000"/>
              </w:rPr>
              <w:t xml:space="preserve"> </w:t>
            </w:r>
          </w:p>
        </w:tc>
      </w:tr>
      <w:tr w:rsidR="00F74B62" w14:paraId="6BA151B0" w14:textId="77777777" w:rsidTr="00D23B9F">
        <w:trPr>
          <w:trHeight w:val="113"/>
        </w:trPr>
        <w:tc>
          <w:tcPr>
            <w:tcW w:w="292" w:type="pct"/>
            <w:vMerge/>
          </w:tcPr>
          <w:p w14:paraId="333E2500" w14:textId="77777777" w:rsidR="00F74B62" w:rsidRPr="00951114" w:rsidRDefault="00F74B62" w:rsidP="004F002F">
            <w:pPr>
              <w:spacing w:before="120" w:after="120"/>
              <w:jc w:val="center"/>
              <w:rPr>
                <w:rFonts w:ascii="Verdana" w:hAnsi="Verdana"/>
                <w:b/>
              </w:rPr>
            </w:pPr>
          </w:p>
        </w:tc>
        <w:tc>
          <w:tcPr>
            <w:tcW w:w="1901" w:type="pct"/>
          </w:tcPr>
          <w:p w14:paraId="721E303D" w14:textId="77777777" w:rsidR="00F74B62" w:rsidRPr="00951114" w:rsidRDefault="00F74B62" w:rsidP="004F002F">
            <w:pPr>
              <w:spacing w:before="120" w:after="120"/>
              <w:rPr>
                <w:rFonts w:ascii="Verdana" w:hAnsi="Verdana"/>
                <w:color w:val="000000"/>
              </w:rPr>
            </w:pPr>
            <w:r w:rsidRPr="00951114">
              <w:rPr>
                <w:rFonts w:ascii="Verdana" w:hAnsi="Verdana"/>
                <w:color w:val="000000"/>
              </w:rPr>
              <w:t>Calling about an order already in process</w:t>
            </w:r>
          </w:p>
        </w:tc>
        <w:tc>
          <w:tcPr>
            <w:tcW w:w="2807" w:type="pct"/>
          </w:tcPr>
          <w:p w14:paraId="6AA23392" w14:textId="27D3EC20" w:rsidR="00F74B62" w:rsidRPr="00951114" w:rsidRDefault="00F74B62" w:rsidP="004F002F">
            <w:pPr>
              <w:spacing w:before="120" w:after="120"/>
              <w:rPr>
                <w:rFonts w:ascii="Verdana" w:hAnsi="Verdana"/>
                <w:color w:val="000000"/>
              </w:rPr>
            </w:pPr>
            <w:r w:rsidRPr="00951114">
              <w:rPr>
                <w:rFonts w:ascii="Verdana" w:hAnsi="Verdana"/>
                <w:color w:val="000000"/>
              </w:rPr>
              <w:t xml:space="preserve">Proceed with </w:t>
            </w:r>
            <w:r w:rsidR="00C11C52" w:rsidRPr="00951114">
              <w:rPr>
                <w:rFonts w:ascii="Verdana" w:hAnsi="Verdana"/>
                <w:color w:val="000000"/>
              </w:rPr>
              <w:t xml:space="preserve">the </w:t>
            </w:r>
            <w:r w:rsidRPr="00951114">
              <w:rPr>
                <w:rFonts w:ascii="Verdana" w:hAnsi="Verdana"/>
                <w:color w:val="000000"/>
              </w:rPr>
              <w:t>order status issue</w:t>
            </w:r>
            <w:r w:rsidR="00C11C52" w:rsidRPr="00951114">
              <w:rPr>
                <w:rFonts w:ascii="Verdana" w:hAnsi="Verdana"/>
                <w:color w:val="000000"/>
              </w:rPr>
              <w:t>.</w:t>
            </w:r>
            <w:r w:rsidR="003F7A6C">
              <w:rPr>
                <w:rFonts w:ascii="Verdana" w:hAnsi="Verdana"/>
                <w:color w:val="000000"/>
              </w:rPr>
              <w:t xml:space="preserve"> </w:t>
            </w:r>
            <w:r w:rsidR="00C11C52" w:rsidRPr="00951114">
              <w:rPr>
                <w:rFonts w:ascii="Verdana" w:hAnsi="Verdana"/>
                <w:color w:val="000000"/>
              </w:rPr>
              <w:t xml:space="preserve">Refer to </w:t>
            </w:r>
            <w:hyperlink r:id="rId15" w:anchor="!/view?docid=0ad0ab77-cb2e-4521-8f97-659304a0c8f8" w:history="1">
              <w:r w:rsidR="00D23B9F">
                <w:rPr>
                  <w:rStyle w:val="Hyperlink"/>
                  <w:rFonts w:ascii="Verdana" w:hAnsi="Verdana"/>
                </w:rPr>
                <w:t>Compass - Mail Order History / Order Status (056369)</w:t>
              </w:r>
            </w:hyperlink>
            <w:r w:rsidR="003F7A6C">
              <w:rPr>
                <w:rFonts w:ascii="Verdana" w:hAnsi="Verdana"/>
                <w:color w:val="000000"/>
              </w:rPr>
              <w:t>.</w:t>
            </w:r>
          </w:p>
        </w:tc>
      </w:tr>
      <w:tr w:rsidR="00A835BD" w14:paraId="0F904E72" w14:textId="77777777" w:rsidTr="00D23B9F">
        <w:trPr>
          <w:trHeight w:val="113"/>
        </w:trPr>
        <w:tc>
          <w:tcPr>
            <w:tcW w:w="292" w:type="pct"/>
            <w:vMerge/>
          </w:tcPr>
          <w:p w14:paraId="26C7AB20" w14:textId="77777777" w:rsidR="00A835BD" w:rsidRPr="00951114" w:rsidRDefault="00A835BD" w:rsidP="004F002F">
            <w:pPr>
              <w:spacing w:before="120" w:after="120"/>
              <w:jc w:val="center"/>
              <w:rPr>
                <w:rFonts w:ascii="Verdana" w:hAnsi="Verdana"/>
                <w:b/>
              </w:rPr>
            </w:pPr>
          </w:p>
        </w:tc>
        <w:tc>
          <w:tcPr>
            <w:tcW w:w="1901" w:type="pct"/>
          </w:tcPr>
          <w:p w14:paraId="54FCAA8A" w14:textId="77777777" w:rsidR="00A835BD" w:rsidRPr="00951114" w:rsidRDefault="00A835BD" w:rsidP="004F002F">
            <w:pPr>
              <w:spacing w:before="120" w:after="120"/>
              <w:rPr>
                <w:rFonts w:ascii="Verdana" w:hAnsi="Verdana"/>
                <w:color w:val="000000"/>
              </w:rPr>
            </w:pPr>
            <w:r>
              <w:rPr>
                <w:rFonts w:ascii="Verdana" w:hAnsi="Verdana"/>
                <w:color w:val="000000"/>
              </w:rPr>
              <w:t>Calling about an order that adjudicated in the incorrect year</w:t>
            </w:r>
          </w:p>
        </w:tc>
        <w:tc>
          <w:tcPr>
            <w:tcW w:w="2807" w:type="pct"/>
          </w:tcPr>
          <w:p w14:paraId="7C2747A5" w14:textId="77777777" w:rsidR="003F7A6C" w:rsidRDefault="003F7A6C" w:rsidP="004F002F">
            <w:pPr>
              <w:spacing w:before="120" w:after="120"/>
              <w:rPr>
                <w:rFonts w:ascii="Verdana" w:hAnsi="Verdana"/>
              </w:rPr>
            </w:pPr>
            <w:r>
              <w:rPr>
                <w:rFonts w:ascii="Verdana" w:hAnsi="Verdana"/>
              </w:rPr>
              <w:t>Complete the following:</w:t>
            </w:r>
          </w:p>
          <w:p w14:paraId="058AA3D9" w14:textId="0EE51138" w:rsidR="00A835BD" w:rsidRDefault="003F7A6C" w:rsidP="004F002F">
            <w:pPr>
              <w:numPr>
                <w:ilvl w:val="0"/>
                <w:numId w:val="33"/>
              </w:numPr>
              <w:spacing w:before="120" w:after="120"/>
              <w:ind w:left="360"/>
              <w:rPr>
                <w:rFonts w:ascii="Verdana" w:hAnsi="Verdana"/>
                <w:color w:val="000000"/>
              </w:rPr>
            </w:pPr>
            <w:r w:rsidRPr="00E7084D">
              <w:rPr>
                <w:rFonts w:ascii="Verdana" w:hAnsi="Verdana"/>
              </w:rPr>
              <w:t xml:space="preserve">Refer to </w:t>
            </w:r>
            <w:hyperlink r:id="rId16" w:anchor="!/view?docid=0ad0ab77-cb2e-4521-8f97-659304a0c8f8" w:history="1">
              <w:r w:rsidR="00D23B9F">
                <w:rPr>
                  <w:rStyle w:val="Hyperlink"/>
                  <w:rFonts w:ascii="Verdana" w:hAnsi="Verdana"/>
                </w:rPr>
                <w:t>Compass - Mail Order History / Order Status (056369)</w:t>
              </w:r>
            </w:hyperlink>
            <w:r>
              <w:rPr>
                <w:rFonts w:ascii="Verdana" w:hAnsi="Verdana"/>
                <w:color w:val="000000"/>
              </w:rPr>
              <w:t>.</w:t>
            </w:r>
            <w:r w:rsidR="00A835BD">
              <w:rPr>
                <w:rFonts w:ascii="Verdana" w:hAnsi="Verdana"/>
                <w:color w:val="000000"/>
              </w:rPr>
              <w:t xml:space="preserve">  </w:t>
            </w:r>
            <w:r>
              <w:rPr>
                <w:rFonts w:ascii="Verdana" w:hAnsi="Verdana"/>
                <w:color w:val="000000"/>
              </w:rPr>
              <w:t xml:space="preserve"> </w:t>
            </w:r>
          </w:p>
          <w:p w14:paraId="7F97376E" w14:textId="1388313D" w:rsidR="00A835BD" w:rsidRDefault="00A835BD" w:rsidP="004F002F">
            <w:pPr>
              <w:numPr>
                <w:ilvl w:val="0"/>
                <w:numId w:val="33"/>
              </w:numPr>
              <w:spacing w:before="120" w:after="120"/>
              <w:ind w:left="360"/>
              <w:rPr>
                <w:rFonts w:ascii="Verdana" w:hAnsi="Verdana"/>
                <w:color w:val="000000"/>
              </w:rPr>
            </w:pPr>
            <w:r>
              <w:rPr>
                <w:rFonts w:ascii="Verdana" w:hAnsi="Verdana"/>
                <w:color w:val="000000"/>
              </w:rPr>
              <w:t xml:space="preserve">Review the details to determine what action was taken.  Refer to </w:t>
            </w:r>
            <w:r w:rsidR="00643B96">
              <w:rPr>
                <w:rFonts w:ascii="Verdana" w:hAnsi="Verdana"/>
                <w:color w:val="000000"/>
              </w:rPr>
              <w:t xml:space="preserve">the </w:t>
            </w:r>
            <w:r w:rsidR="00A96DC1">
              <w:rPr>
                <w:rFonts w:ascii="Verdana" w:hAnsi="Verdana"/>
                <w:color w:val="000000"/>
              </w:rPr>
              <w:t>“</w:t>
            </w:r>
            <w:r w:rsidR="000B18AB" w:rsidRPr="000B18AB">
              <w:rPr>
                <w:rFonts w:ascii="Verdana" w:hAnsi="Verdana"/>
              </w:rPr>
              <w:t>View Mail Order History Details and Status</w:t>
            </w:r>
            <w:r w:rsidR="00E62016">
              <w:rPr>
                <w:rFonts w:ascii="Verdana" w:hAnsi="Verdana"/>
              </w:rPr>
              <w:t>”</w:t>
            </w:r>
            <w:r w:rsidR="000B18AB">
              <w:rPr>
                <w:rFonts w:ascii="Verdana" w:hAnsi="Verdana"/>
              </w:rPr>
              <w:t xml:space="preserve"> </w:t>
            </w:r>
            <w:r w:rsidR="00643B96">
              <w:rPr>
                <w:rFonts w:ascii="Verdana" w:hAnsi="Verdana"/>
              </w:rPr>
              <w:t>section</w:t>
            </w:r>
            <w:r w:rsidR="009651B6">
              <w:rPr>
                <w:rFonts w:ascii="Verdana" w:hAnsi="Verdana"/>
                <w:color w:val="000000"/>
              </w:rPr>
              <w:t xml:space="preserve"> within </w:t>
            </w:r>
            <w:hyperlink r:id="rId17" w:anchor="!/view?docid=0ad0ab77-cb2e-4521-8f97-659304a0c8f8" w:history="1">
              <w:r w:rsidR="00D23B9F">
                <w:rPr>
                  <w:rStyle w:val="Hyperlink"/>
                  <w:rFonts w:ascii="Verdana" w:hAnsi="Verdana"/>
                </w:rPr>
                <w:t>Compass - Mail Order History / Order Status (056369)</w:t>
              </w:r>
            </w:hyperlink>
            <w:r w:rsidRPr="00222ECB">
              <w:rPr>
                <w:rFonts w:ascii="Verdana" w:hAnsi="Verdana"/>
                <w:color w:val="000000"/>
              </w:rPr>
              <w:t xml:space="preserve"> </w:t>
            </w:r>
            <w:r>
              <w:rPr>
                <w:rFonts w:ascii="Verdana" w:hAnsi="Verdana"/>
                <w:color w:val="000000"/>
              </w:rPr>
              <w:t xml:space="preserve">to view explanations of the </w:t>
            </w:r>
            <w:r w:rsidRPr="00E62016">
              <w:rPr>
                <w:rFonts w:ascii="Verdana" w:hAnsi="Verdana"/>
                <w:b/>
                <w:bCs/>
                <w:color w:val="000000"/>
              </w:rPr>
              <w:t>Status</w:t>
            </w:r>
            <w:r>
              <w:rPr>
                <w:rFonts w:ascii="Verdana" w:hAnsi="Verdana"/>
                <w:color w:val="000000"/>
              </w:rPr>
              <w:t xml:space="preserve"> field and conflicts for the prescriptions. </w:t>
            </w:r>
          </w:p>
          <w:p w14:paraId="37FD681F" w14:textId="6786397E" w:rsidR="00A835BD" w:rsidRPr="00623FE0" w:rsidRDefault="00A835BD" w:rsidP="004F002F">
            <w:pPr>
              <w:numPr>
                <w:ilvl w:val="0"/>
                <w:numId w:val="33"/>
              </w:numPr>
              <w:spacing w:before="120" w:after="120"/>
              <w:ind w:left="360"/>
              <w:rPr>
                <w:rFonts w:ascii="Verdana" w:hAnsi="Verdana"/>
                <w:color w:val="000000"/>
              </w:rPr>
            </w:pPr>
            <w:r>
              <w:rPr>
                <w:rFonts w:ascii="Verdana" w:hAnsi="Verdana"/>
                <w:color w:val="000000"/>
              </w:rPr>
              <w:t>Contact the Senior Team for assistance if a delay in processing was caused by CVS Caremark pharmacy.</w:t>
            </w:r>
          </w:p>
        </w:tc>
      </w:tr>
      <w:tr w:rsidR="00607361" w14:paraId="312588CB" w14:textId="77777777" w:rsidTr="00D23B9F">
        <w:trPr>
          <w:trHeight w:val="113"/>
        </w:trPr>
        <w:tc>
          <w:tcPr>
            <w:tcW w:w="292" w:type="pct"/>
            <w:vMerge/>
          </w:tcPr>
          <w:p w14:paraId="2E1E3572" w14:textId="77777777" w:rsidR="00607361" w:rsidRPr="00951114" w:rsidRDefault="00607361" w:rsidP="004F002F">
            <w:pPr>
              <w:spacing w:before="120" w:after="120"/>
              <w:jc w:val="center"/>
              <w:rPr>
                <w:rFonts w:ascii="Verdana" w:hAnsi="Verdana"/>
                <w:b/>
              </w:rPr>
            </w:pPr>
          </w:p>
        </w:tc>
        <w:tc>
          <w:tcPr>
            <w:tcW w:w="1901" w:type="pct"/>
          </w:tcPr>
          <w:p w14:paraId="57F51B92" w14:textId="77777777" w:rsidR="00607361" w:rsidRPr="00951114" w:rsidRDefault="00607361" w:rsidP="004F002F">
            <w:pPr>
              <w:spacing w:before="120" w:after="120"/>
              <w:rPr>
                <w:rFonts w:ascii="Verdana" w:hAnsi="Verdana"/>
                <w:color w:val="000000"/>
              </w:rPr>
            </w:pPr>
            <w:r w:rsidRPr="00951114">
              <w:rPr>
                <w:rFonts w:ascii="Verdana" w:hAnsi="Verdana"/>
                <w:color w:val="000000"/>
              </w:rPr>
              <w:t>Asking to escalate the call</w:t>
            </w:r>
          </w:p>
        </w:tc>
        <w:tc>
          <w:tcPr>
            <w:tcW w:w="2807" w:type="pct"/>
          </w:tcPr>
          <w:p w14:paraId="5EF67CFB" w14:textId="6418F87A" w:rsidR="00607361" w:rsidRPr="00BF0A4C" w:rsidRDefault="00C70F6F" w:rsidP="00BF0A4C">
            <w:pPr>
              <w:autoSpaceDE w:val="0"/>
              <w:autoSpaceDN w:val="0"/>
              <w:adjustRightInd w:val="0"/>
              <w:spacing w:before="120" w:after="120"/>
              <w:rPr>
                <w:rFonts w:ascii="Verdana" w:hAnsi="Verdana"/>
                <w:b/>
              </w:rPr>
            </w:pPr>
            <w:r w:rsidRPr="00BF0A4C">
              <w:rPr>
                <w:rFonts w:ascii="Verdana" w:hAnsi="Verdana"/>
                <w:bCs/>
                <w:color w:val="000000"/>
              </w:rPr>
              <w:t>Warm</w:t>
            </w:r>
            <w:r>
              <w:rPr>
                <w:rFonts w:ascii="Verdana" w:hAnsi="Verdana"/>
                <w:color w:val="000000"/>
              </w:rPr>
              <w:t xml:space="preserve"> </w:t>
            </w:r>
            <w:r w:rsidR="00607361" w:rsidRPr="00951114">
              <w:rPr>
                <w:rFonts w:ascii="Verdana" w:hAnsi="Verdana"/>
                <w:color w:val="000000"/>
              </w:rPr>
              <w:t>Transfer the call to th</w:t>
            </w:r>
            <w:r w:rsidR="00607361" w:rsidRPr="0024043E">
              <w:rPr>
                <w:rFonts w:ascii="Verdana" w:hAnsi="Verdana"/>
                <w:color w:val="000000"/>
              </w:rPr>
              <w:t>e Senior Team</w:t>
            </w:r>
            <w:r w:rsidR="004539D4" w:rsidRPr="0024043E">
              <w:rPr>
                <w:rFonts w:ascii="Verdana" w:hAnsi="Verdana"/>
                <w:color w:val="000000"/>
              </w:rPr>
              <w:t xml:space="preserve"> if unable to de-escalate the call</w:t>
            </w:r>
            <w:r>
              <w:rPr>
                <w:rFonts w:ascii="Verdana" w:hAnsi="Verdana"/>
                <w:color w:val="000000"/>
              </w:rPr>
              <w:t xml:space="preserve">. </w:t>
            </w:r>
          </w:p>
        </w:tc>
      </w:tr>
    </w:tbl>
    <w:p w14:paraId="28ABB42B" w14:textId="77777777" w:rsidR="004C43C6" w:rsidRDefault="004C43C6" w:rsidP="004F002F">
      <w:pPr>
        <w:spacing w:before="120" w:after="120"/>
      </w:pPr>
    </w:p>
    <w:p w14:paraId="49CC7802" w14:textId="7D9474AC" w:rsidR="009651B6" w:rsidRDefault="00000000" w:rsidP="00BF0A4C">
      <w:pPr>
        <w:spacing w:before="120" w:after="120"/>
        <w:jc w:val="right"/>
        <w:rPr>
          <w:rFonts w:ascii="Verdana" w:hAnsi="Verdana"/>
        </w:rPr>
      </w:pPr>
      <w:hyperlink w:anchor="_top" w:history="1">
        <w:r w:rsidR="000D6325" w:rsidRPr="002569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D6325" w:rsidRPr="00BF74E9" w14:paraId="524D7FB9" w14:textId="77777777" w:rsidTr="000D44F3">
        <w:tc>
          <w:tcPr>
            <w:tcW w:w="5000" w:type="pct"/>
            <w:shd w:val="clear" w:color="auto" w:fill="BFBFBF" w:themeFill="background1" w:themeFillShade="BF"/>
          </w:tcPr>
          <w:p w14:paraId="4424C95B" w14:textId="77777777" w:rsidR="000D6325" w:rsidRPr="00D32D37" w:rsidRDefault="00E7084D" w:rsidP="004F002F">
            <w:pPr>
              <w:pStyle w:val="Heading2"/>
              <w:tabs>
                <w:tab w:val="left" w:pos="11985"/>
              </w:tabs>
              <w:spacing w:before="120" w:after="120"/>
              <w:rPr>
                <w:rFonts w:ascii="Verdana" w:hAnsi="Verdana"/>
                <w:i w:val="0"/>
                <w:iCs w:val="0"/>
              </w:rPr>
            </w:pPr>
            <w:bookmarkStart w:id="14" w:name="_Talk_Tracks"/>
            <w:bookmarkStart w:id="15" w:name="_Frequently_Asked_Questions"/>
            <w:bookmarkStart w:id="16" w:name="_Toc159847823"/>
            <w:bookmarkEnd w:id="14"/>
            <w:bookmarkEnd w:id="15"/>
            <w:r>
              <w:rPr>
                <w:rFonts w:ascii="Verdana" w:hAnsi="Verdana"/>
                <w:i w:val="0"/>
                <w:iCs w:val="0"/>
              </w:rPr>
              <w:t>Frequently Asked Questions</w:t>
            </w:r>
            <w:bookmarkEnd w:id="16"/>
          </w:p>
        </w:tc>
      </w:tr>
    </w:tbl>
    <w:p w14:paraId="0229C9FB" w14:textId="77777777" w:rsidR="009651B6" w:rsidRDefault="009651B6" w:rsidP="004F002F">
      <w:pPr>
        <w:spacing w:before="120" w:after="120"/>
        <w:rPr>
          <w:rFonts w:ascii="Verdana" w:hAnsi="Verdana"/>
        </w:rPr>
      </w:pPr>
    </w:p>
    <w:p w14:paraId="183659A2" w14:textId="77777777" w:rsidR="000D6325" w:rsidRPr="00E7084D" w:rsidRDefault="00E7084D" w:rsidP="004F002F">
      <w:pPr>
        <w:spacing w:before="120" w:after="120"/>
        <w:rPr>
          <w:rFonts w:ascii="Verdana" w:hAnsi="Verdana"/>
        </w:rPr>
      </w:pPr>
      <w:r w:rsidRPr="00E7084D">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56"/>
        <w:gridCol w:w="5056"/>
        <w:gridCol w:w="7138"/>
      </w:tblGrid>
      <w:tr w:rsidR="00E7084D" w:rsidRPr="00592121" w14:paraId="4087AF89" w14:textId="77777777" w:rsidTr="000D44F3">
        <w:tc>
          <w:tcPr>
            <w:tcW w:w="292" w:type="pct"/>
            <w:shd w:val="clear" w:color="auto" w:fill="D9D9D9" w:themeFill="background1" w:themeFillShade="D9"/>
          </w:tcPr>
          <w:p w14:paraId="78195F36" w14:textId="77777777" w:rsidR="00E7084D" w:rsidRPr="00592121" w:rsidRDefault="00E7084D" w:rsidP="004F002F">
            <w:pPr>
              <w:spacing w:before="120" w:after="120"/>
              <w:jc w:val="center"/>
              <w:rPr>
                <w:rFonts w:ascii="Verdana" w:hAnsi="Verdana"/>
                <w:b/>
              </w:rPr>
            </w:pPr>
            <w:r w:rsidRPr="00592121">
              <w:rPr>
                <w:rFonts w:ascii="Verdana" w:hAnsi="Verdana"/>
                <w:b/>
              </w:rPr>
              <w:t>#</w:t>
            </w:r>
          </w:p>
        </w:tc>
        <w:tc>
          <w:tcPr>
            <w:tcW w:w="1952" w:type="pct"/>
            <w:shd w:val="clear" w:color="auto" w:fill="D9D9D9" w:themeFill="background1" w:themeFillShade="D9"/>
          </w:tcPr>
          <w:p w14:paraId="006696C7" w14:textId="77777777" w:rsidR="00E7084D" w:rsidRPr="00592121" w:rsidRDefault="00E7084D" w:rsidP="004F002F">
            <w:pPr>
              <w:spacing w:before="120" w:after="120"/>
              <w:jc w:val="center"/>
              <w:rPr>
                <w:rFonts w:ascii="Verdana" w:hAnsi="Verdana"/>
                <w:b/>
              </w:rPr>
            </w:pPr>
            <w:r w:rsidRPr="00592121">
              <w:rPr>
                <w:rFonts w:ascii="Verdana" w:hAnsi="Verdana"/>
                <w:b/>
              </w:rPr>
              <w:t>Question  / Statement</w:t>
            </w:r>
          </w:p>
        </w:tc>
        <w:tc>
          <w:tcPr>
            <w:tcW w:w="2756" w:type="pct"/>
            <w:shd w:val="clear" w:color="auto" w:fill="D9D9D9" w:themeFill="background1" w:themeFillShade="D9"/>
          </w:tcPr>
          <w:p w14:paraId="7AB30304" w14:textId="77777777" w:rsidR="00E7084D" w:rsidRPr="00592121" w:rsidRDefault="00E7084D" w:rsidP="004F002F">
            <w:pPr>
              <w:spacing w:before="120" w:after="120"/>
              <w:jc w:val="center"/>
              <w:rPr>
                <w:rFonts w:ascii="Verdana" w:hAnsi="Verdana"/>
                <w:b/>
              </w:rPr>
            </w:pPr>
            <w:r w:rsidRPr="00592121">
              <w:rPr>
                <w:rFonts w:ascii="Verdana" w:hAnsi="Verdana"/>
                <w:b/>
              </w:rPr>
              <w:t>Answer</w:t>
            </w:r>
          </w:p>
        </w:tc>
      </w:tr>
      <w:tr w:rsidR="00E7084D" w:rsidRPr="00592121" w14:paraId="6A4994A1" w14:textId="77777777" w:rsidTr="00183A15">
        <w:tc>
          <w:tcPr>
            <w:tcW w:w="292" w:type="pct"/>
          </w:tcPr>
          <w:p w14:paraId="3065DF08" w14:textId="77777777" w:rsidR="00E7084D" w:rsidRPr="00592121" w:rsidRDefault="00E7084D" w:rsidP="004F002F">
            <w:pPr>
              <w:spacing w:before="120" w:after="120"/>
              <w:jc w:val="center"/>
              <w:rPr>
                <w:rFonts w:ascii="Verdana" w:hAnsi="Verdana"/>
                <w:b/>
              </w:rPr>
            </w:pPr>
            <w:r w:rsidRPr="00592121">
              <w:rPr>
                <w:rFonts w:ascii="Verdana" w:hAnsi="Verdana"/>
                <w:b/>
              </w:rPr>
              <w:t>1</w:t>
            </w:r>
          </w:p>
        </w:tc>
        <w:tc>
          <w:tcPr>
            <w:tcW w:w="1952" w:type="pct"/>
          </w:tcPr>
          <w:p w14:paraId="4F29FB97" w14:textId="77777777" w:rsidR="00E7084D" w:rsidRPr="00592121" w:rsidRDefault="00E7084D" w:rsidP="004F002F">
            <w:pPr>
              <w:spacing w:before="120" w:after="120"/>
              <w:rPr>
                <w:rFonts w:ascii="Verdana" w:hAnsi="Verdana"/>
              </w:rPr>
            </w:pPr>
            <w:r w:rsidRPr="00592121">
              <w:rPr>
                <w:rFonts w:ascii="Verdana" w:hAnsi="Verdana"/>
              </w:rPr>
              <w:t xml:space="preserve">Why did it take you 10 days to fill my order? </w:t>
            </w:r>
            <w:r w:rsidR="003F7A6C" w:rsidRPr="00592121">
              <w:rPr>
                <w:rFonts w:ascii="Verdana" w:hAnsi="Verdana"/>
              </w:rPr>
              <w:t xml:space="preserve"> </w:t>
            </w:r>
            <w:r w:rsidRPr="00592121">
              <w:rPr>
                <w:rFonts w:ascii="Verdana" w:hAnsi="Verdana"/>
              </w:rPr>
              <w:t>I wanted to use my Insurance from my current year, (not next year), to pay for this order.</w:t>
            </w:r>
          </w:p>
          <w:p w14:paraId="18A5A6DA" w14:textId="77777777" w:rsidR="00E7084D" w:rsidRPr="00592121" w:rsidRDefault="00E7084D" w:rsidP="004F002F">
            <w:pPr>
              <w:spacing w:before="120" w:after="120"/>
              <w:rPr>
                <w:rFonts w:ascii="Verdana" w:hAnsi="Verdana"/>
              </w:rPr>
            </w:pPr>
          </w:p>
        </w:tc>
        <w:tc>
          <w:tcPr>
            <w:tcW w:w="2756" w:type="pct"/>
          </w:tcPr>
          <w:p w14:paraId="35897BCA" w14:textId="00442E1F" w:rsidR="00E7084D" w:rsidRPr="00592121" w:rsidRDefault="00E7084D" w:rsidP="004F002F">
            <w:pPr>
              <w:spacing w:before="120" w:after="120"/>
              <w:rPr>
                <w:rFonts w:ascii="Verdana" w:hAnsi="Verdana"/>
              </w:rPr>
            </w:pPr>
            <w:r w:rsidRPr="00592121">
              <w:rPr>
                <w:rFonts w:ascii="Verdana" w:hAnsi="Verdana"/>
              </w:rPr>
              <w:t xml:space="preserve">Review the order to </w:t>
            </w:r>
            <w:r w:rsidR="003F7A6C" w:rsidRPr="00592121">
              <w:rPr>
                <w:rFonts w:ascii="Verdana" w:hAnsi="Verdana"/>
              </w:rPr>
              <w:t>determine</w:t>
            </w:r>
            <w:r w:rsidRPr="00592121">
              <w:rPr>
                <w:rFonts w:ascii="Verdana" w:hAnsi="Verdana"/>
              </w:rPr>
              <w:t xml:space="preserve"> if there were any delays.</w:t>
            </w:r>
            <w:r w:rsidRPr="00592121">
              <w:rPr>
                <w:rFonts w:ascii="Arial" w:hAnsi="Arial" w:cs="Arial"/>
                <w:color w:val="0000FF"/>
                <w:sz w:val="20"/>
                <w:szCs w:val="20"/>
              </w:rPr>
              <w:t xml:space="preserve">  </w:t>
            </w:r>
            <w:r w:rsidRPr="00592121">
              <w:rPr>
                <w:rFonts w:ascii="Verdana" w:hAnsi="Verdana"/>
              </w:rPr>
              <w:t xml:space="preserve">Refer to </w:t>
            </w:r>
            <w:hyperlink r:id="rId18" w:anchor="!/view?docid=0ad0ab77-cb2e-4521-8f97-659304a0c8f8" w:history="1">
              <w:r w:rsidR="00903C78">
                <w:rPr>
                  <w:rStyle w:val="Hyperlink"/>
                  <w:rFonts w:ascii="Verdana" w:hAnsi="Verdana"/>
                </w:rPr>
                <w:t>Compass - Mail Order History / Order Status (056369)</w:t>
              </w:r>
            </w:hyperlink>
            <w:r w:rsidRPr="00592121">
              <w:rPr>
                <w:rFonts w:ascii="Verdana" w:hAnsi="Verdana"/>
              </w:rPr>
              <w:t xml:space="preserve">.  </w:t>
            </w:r>
          </w:p>
          <w:p w14:paraId="765EB45E" w14:textId="77777777" w:rsidR="00E7084D" w:rsidRPr="00592121" w:rsidRDefault="00E7084D" w:rsidP="004F002F">
            <w:pPr>
              <w:numPr>
                <w:ilvl w:val="0"/>
                <w:numId w:val="29"/>
              </w:numPr>
              <w:spacing w:before="120" w:after="120"/>
              <w:rPr>
                <w:rFonts w:ascii="Verdana" w:hAnsi="Verdana"/>
              </w:rPr>
            </w:pPr>
            <w:r w:rsidRPr="00592121">
              <w:rPr>
                <w:rFonts w:ascii="Verdana" w:hAnsi="Verdana"/>
              </w:rPr>
              <w:t xml:space="preserve">If there were delays, explain to the member what the nature of the delays. </w:t>
            </w:r>
          </w:p>
          <w:p w14:paraId="2126D86D" w14:textId="74D9F020" w:rsidR="00E7084D" w:rsidRPr="00623FE0" w:rsidRDefault="00E7084D" w:rsidP="004F002F">
            <w:pPr>
              <w:numPr>
                <w:ilvl w:val="0"/>
                <w:numId w:val="29"/>
              </w:numPr>
              <w:spacing w:before="120" w:after="120"/>
              <w:rPr>
                <w:rFonts w:ascii="Verdana" w:hAnsi="Verdana"/>
              </w:rPr>
            </w:pPr>
            <w:r w:rsidRPr="00592121">
              <w:rPr>
                <w:rFonts w:ascii="Verdana" w:hAnsi="Verdana"/>
              </w:rPr>
              <w:t xml:space="preserve">If there are no delays to explain, explain our </w:t>
            </w:r>
            <w:hyperlink r:id="rId19" w:anchor="!/view?docid=31ee69db-e3d5-4717-b336-23ca51f1191e" w:history="1">
              <w:r w:rsidR="00623FE0">
                <w:rPr>
                  <w:rStyle w:val="Hyperlink"/>
                  <w:rFonts w:ascii="Verdana" w:hAnsi="Verdana"/>
                </w:rPr>
                <w:t>Compass - Order Shipping Turn Around Time (TAT) (062824)</w:t>
              </w:r>
            </w:hyperlink>
            <w:r w:rsidRPr="00592121">
              <w:rPr>
                <w:rFonts w:ascii="Verdana" w:hAnsi="Verdana"/>
              </w:rPr>
              <w:t xml:space="preserve"> to the member.</w:t>
            </w:r>
            <w:r w:rsidR="008E74DB">
              <w:rPr>
                <w:rFonts w:ascii="Verdana" w:hAnsi="Verdana"/>
              </w:rPr>
              <w:t xml:space="preserve"> </w:t>
            </w:r>
          </w:p>
        </w:tc>
      </w:tr>
      <w:tr w:rsidR="00E7084D" w:rsidRPr="00592121" w14:paraId="4E7E42AE" w14:textId="77777777" w:rsidTr="00183A15">
        <w:tc>
          <w:tcPr>
            <w:tcW w:w="292" w:type="pct"/>
          </w:tcPr>
          <w:p w14:paraId="23D7C5D2" w14:textId="77777777" w:rsidR="00E7084D" w:rsidRPr="00592121" w:rsidRDefault="00E7084D" w:rsidP="004F002F">
            <w:pPr>
              <w:spacing w:before="120" w:after="120"/>
              <w:jc w:val="center"/>
              <w:rPr>
                <w:rFonts w:ascii="Verdana" w:hAnsi="Verdana"/>
                <w:b/>
              </w:rPr>
            </w:pPr>
            <w:r w:rsidRPr="00592121">
              <w:rPr>
                <w:rFonts w:ascii="Verdana" w:hAnsi="Verdana"/>
                <w:b/>
              </w:rPr>
              <w:t>2</w:t>
            </w:r>
          </w:p>
        </w:tc>
        <w:tc>
          <w:tcPr>
            <w:tcW w:w="1952" w:type="pct"/>
          </w:tcPr>
          <w:p w14:paraId="27CCE142" w14:textId="77777777" w:rsidR="00E7084D" w:rsidRPr="00592121" w:rsidRDefault="00E7084D" w:rsidP="004F002F">
            <w:pPr>
              <w:spacing w:before="120" w:after="120"/>
              <w:rPr>
                <w:rFonts w:ascii="Verdana" w:hAnsi="Verdana"/>
              </w:rPr>
            </w:pPr>
            <w:r w:rsidRPr="00592121">
              <w:rPr>
                <w:rFonts w:ascii="Verdana" w:hAnsi="Verdana"/>
              </w:rPr>
              <w:t xml:space="preserve">When would be a good time to send in a prescription so that it might be filled this year?  </w:t>
            </w:r>
          </w:p>
          <w:p w14:paraId="79EA5DE4" w14:textId="77777777" w:rsidR="00E7084D" w:rsidRPr="00592121" w:rsidRDefault="00E7084D" w:rsidP="004F002F">
            <w:pPr>
              <w:spacing w:before="120" w:after="120"/>
              <w:rPr>
                <w:rFonts w:ascii="Verdana" w:hAnsi="Verdana"/>
              </w:rPr>
            </w:pPr>
          </w:p>
        </w:tc>
        <w:tc>
          <w:tcPr>
            <w:tcW w:w="2756" w:type="pct"/>
          </w:tcPr>
          <w:p w14:paraId="2F20E785" w14:textId="77777777" w:rsidR="00E7084D" w:rsidRPr="00592121" w:rsidRDefault="00E7084D" w:rsidP="004F002F">
            <w:pPr>
              <w:spacing w:before="120" w:after="120"/>
              <w:rPr>
                <w:rFonts w:ascii="Verdana" w:hAnsi="Verdana"/>
                <w:color w:val="000000"/>
              </w:rPr>
            </w:pPr>
            <w:r w:rsidRPr="00592121">
              <w:rPr>
                <w:rFonts w:ascii="Verdana" w:hAnsi="Verdana"/>
              </w:rPr>
              <w:t>We recommend that we receive t</w:t>
            </w:r>
            <w:r w:rsidRPr="00592121">
              <w:rPr>
                <w:rFonts w:ascii="Verdana" w:hAnsi="Verdana"/>
                <w:color w:val="000000"/>
              </w:rPr>
              <w:t>he prescription no later than December 16</w:t>
            </w:r>
            <w:r w:rsidRPr="00592121">
              <w:rPr>
                <w:rFonts w:ascii="Verdana" w:hAnsi="Verdana"/>
                <w:color w:val="000000"/>
                <w:vertAlign w:val="superscript"/>
              </w:rPr>
              <w:t>th</w:t>
            </w:r>
            <w:r w:rsidRPr="00592121">
              <w:rPr>
                <w:rFonts w:ascii="Verdana" w:hAnsi="Verdana"/>
                <w:color w:val="000000"/>
              </w:rPr>
              <w:t xml:space="preserve">; however, we cannot guarantee that the prescription will be shipped by December 31.  </w:t>
            </w:r>
          </w:p>
          <w:p w14:paraId="1C5E9E2E" w14:textId="77777777" w:rsidR="00E7084D" w:rsidRPr="00592121" w:rsidRDefault="00E7084D" w:rsidP="004F002F">
            <w:pPr>
              <w:spacing w:before="120" w:after="120"/>
              <w:rPr>
                <w:rFonts w:ascii="Verdana" w:hAnsi="Verdana"/>
                <w:color w:val="000000"/>
              </w:rPr>
            </w:pPr>
          </w:p>
          <w:p w14:paraId="5C47EDE5" w14:textId="13914CC2" w:rsidR="00E7084D" w:rsidRPr="00183A15" w:rsidRDefault="00E7084D" w:rsidP="004F002F">
            <w:pPr>
              <w:spacing w:before="120" w:after="120"/>
              <w:rPr>
                <w:rFonts w:ascii="Verdana" w:hAnsi="Verdana"/>
                <w:color w:val="000000"/>
              </w:rPr>
            </w:pPr>
            <w:r w:rsidRPr="00592121">
              <w:rPr>
                <w:rFonts w:ascii="Verdana" w:hAnsi="Verdana"/>
                <w:color w:val="000000"/>
              </w:rPr>
              <w:t>It is possible that issues could occur with the prescription that would need to be worked before we could ship the order.</w:t>
            </w:r>
          </w:p>
        </w:tc>
      </w:tr>
      <w:tr w:rsidR="00E7084D" w:rsidRPr="00592121" w14:paraId="55CE99E5" w14:textId="77777777" w:rsidTr="00183A15">
        <w:tc>
          <w:tcPr>
            <w:tcW w:w="292" w:type="pct"/>
          </w:tcPr>
          <w:p w14:paraId="5CD0FAE8" w14:textId="77777777" w:rsidR="00E7084D" w:rsidRPr="00592121" w:rsidRDefault="00E7084D" w:rsidP="004F002F">
            <w:pPr>
              <w:spacing w:before="120" w:after="120"/>
              <w:jc w:val="center"/>
              <w:rPr>
                <w:rFonts w:ascii="Verdana" w:hAnsi="Verdana"/>
                <w:b/>
              </w:rPr>
            </w:pPr>
            <w:r w:rsidRPr="00592121">
              <w:rPr>
                <w:rFonts w:ascii="Verdana" w:hAnsi="Verdana"/>
                <w:b/>
              </w:rPr>
              <w:t>3</w:t>
            </w:r>
          </w:p>
        </w:tc>
        <w:tc>
          <w:tcPr>
            <w:tcW w:w="1952" w:type="pct"/>
          </w:tcPr>
          <w:p w14:paraId="58366D1F" w14:textId="65C8FC6C" w:rsidR="00E7084D" w:rsidRPr="00592121" w:rsidRDefault="00E7084D" w:rsidP="004F002F">
            <w:pPr>
              <w:spacing w:before="120" w:after="120"/>
              <w:rPr>
                <w:rFonts w:ascii="Verdana" w:hAnsi="Verdana"/>
              </w:rPr>
            </w:pPr>
            <w:r w:rsidRPr="002740C7">
              <w:rPr>
                <w:rFonts w:ascii="Verdana" w:hAnsi="Verdana"/>
                <w:color w:val="000000"/>
              </w:rPr>
              <w:t xml:space="preserve">Why was my order filled </w:t>
            </w:r>
            <w:r w:rsidR="00EA193F" w:rsidRPr="002740C7">
              <w:rPr>
                <w:rFonts w:ascii="Verdana" w:hAnsi="Verdana"/>
              </w:rPr>
              <w:t>this year</w:t>
            </w:r>
            <w:r w:rsidRPr="002740C7">
              <w:rPr>
                <w:rFonts w:ascii="Verdana" w:hAnsi="Verdana"/>
              </w:rPr>
              <w:t xml:space="preserve"> when I wanted </w:t>
            </w:r>
            <w:r w:rsidR="002A784E">
              <w:rPr>
                <w:rFonts w:ascii="Verdana" w:hAnsi="Verdana"/>
              </w:rPr>
              <w:t xml:space="preserve">to have </w:t>
            </w:r>
            <w:r w:rsidRPr="002740C7">
              <w:rPr>
                <w:rFonts w:ascii="Verdana" w:hAnsi="Verdana"/>
              </w:rPr>
              <w:t xml:space="preserve">it processed in </w:t>
            </w:r>
            <w:r w:rsidR="00EA193F" w:rsidRPr="002740C7">
              <w:rPr>
                <w:rFonts w:ascii="Verdana" w:hAnsi="Verdana"/>
              </w:rPr>
              <w:t>the previous year</w:t>
            </w:r>
            <w:r w:rsidRPr="002740C7">
              <w:rPr>
                <w:rFonts w:ascii="Verdana" w:hAnsi="Verdana"/>
              </w:rPr>
              <w:t>?</w:t>
            </w:r>
          </w:p>
          <w:p w14:paraId="3B052C1B" w14:textId="77777777" w:rsidR="00E7084D" w:rsidRPr="00592121" w:rsidRDefault="00E7084D" w:rsidP="004F002F">
            <w:pPr>
              <w:spacing w:before="120" w:after="120"/>
              <w:rPr>
                <w:rFonts w:ascii="Verdana" w:hAnsi="Verdana"/>
              </w:rPr>
            </w:pPr>
          </w:p>
        </w:tc>
        <w:tc>
          <w:tcPr>
            <w:tcW w:w="2756" w:type="pct"/>
          </w:tcPr>
          <w:p w14:paraId="5079EC96" w14:textId="054DA27A" w:rsidR="00E7084D" w:rsidRPr="00592121" w:rsidRDefault="00E7084D" w:rsidP="004F002F">
            <w:pPr>
              <w:spacing w:before="120" w:after="120"/>
              <w:rPr>
                <w:rFonts w:ascii="Verdana" w:hAnsi="Verdana"/>
              </w:rPr>
            </w:pPr>
            <w:r w:rsidRPr="00592121">
              <w:rPr>
                <w:rFonts w:ascii="Verdana" w:hAnsi="Verdana"/>
              </w:rPr>
              <w:t xml:space="preserve">Refer to </w:t>
            </w:r>
            <w:hyperlink r:id="rId20" w:anchor="!/view?docid=31ee69db-e3d5-4717-b336-23ca51f1191e" w:history="1">
              <w:r w:rsidR="00183A15">
                <w:rPr>
                  <w:rStyle w:val="Hyperlink"/>
                  <w:rFonts w:ascii="Verdana" w:hAnsi="Verdana"/>
                </w:rPr>
                <w:t>Compass - Order Shipping Turn Around Time (TAT) (062824)</w:t>
              </w:r>
            </w:hyperlink>
            <w:r w:rsidR="00413D9E">
              <w:rPr>
                <w:rFonts w:ascii="Verdana" w:hAnsi="Verdana"/>
              </w:rPr>
              <w:t>.</w:t>
            </w:r>
            <w:r w:rsidR="008E74DB">
              <w:rPr>
                <w:rFonts w:ascii="Verdana" w:hAnsi="Verdana"/>
              </w:rPr>
              <w:t xml:space="preserve"> </w:t>
            </w:r>
          </w:p>
          <w:p w14:paraId="70761C18" w14:textId="77777777" w:rsidR="00E7084D" w:rsidRPr="00592121" w:rsidRDefault="00E7084D" w:rsidP="004F002F">
            <w:pPr>
              <w:spacing w:before="120" w:after="120"/>
              <w:rPr>
                <w:rFonts w:ascii="Verdana" w:hAnsi="Verdana"/>
              </w:rPr>
            </w:pPr>
          </w:p>
          <w:p w14:paraId="7E20AA3E" w14:textId="63AD6C08" w:rsidR="00E7084D" w:rsidRPr="00592121" w:rsidRDefault="006D17CA" w:rsidP="004F002F">
            <w:pPr>
              <w:spacing w:before="120" w:after="120"/>
              <w:rPr>
                <w:rFonts w:ascii="Verdana" w:hAnsi="Verdana"/>
              </w:rPr>
            </w:pPr>
            <w:r>
              <w:rPr>
                <w:noProof/>
              </w:rPr>
              <w:drawing>
                <wp:inline distT="0" distB="0" distL="0" distR="0" wp14:anchorId="52096858" wp14:editId="6F22B1DF">
                  <wp:extent cx="232410" cy="21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sidR="005F53ED">
              <w:rPr>
                <w:noProof/>
              </w:rPr>
              <w:t xml:space="preserve">  </w:t>
            </w:r>
            <w:r w:rsidR="00E7084D" w:rsidRPr="00592121">
              <w:rPr>
                <w:rFonts w:ascii="Verdana" w:hAnsi="Verdana"/>
              </w:rPr>
              <w:t xml:space="preserve">Although you may have mailed your order before year’s end, it is not the postmark that determines when the order processes. </w:t>
            </w:r>
          </w:p>
          <w:p w14:paraId="46301185" w14:textId="77777777" w:rsidR="00E7084D" w:rsidRPr="00592121" w:rsidRDefault="00E7084D" w:rsidP="004F002F">
            <w:pPr>
              <w:spacing w:before="120" w:after="120"/>
              <w:rPr>
                <w:rFonts w:ascii="Verdana" w:hAnsi="Verdana"/>
              </w:rPr>
            </w:pPr>
          </w:p>
          <w:p w14:paraId="3D1D050A" w14:textId="6FCCAEAD" w:rsidR="00E7084D" w:rsidRPr="00592121" w:rsidRDefault="006D17CA" w:rsidP="004F002F">
            <w:pPr>
              <w:spacing w:before="120" w:after="120"/>
              <w:rPr>
                <w:rFonts w:ascii="Verdana" w:hAnsi="Verdana"/>
                <w:color w:val="FF0000"/>
              </w:rPr>
            </w:pPr>
            <w:r>
              <w:rPr>
                <w:noProof/>
              </w:rPr>
              <w:drawing>
                <wp:inline distT="0" distB="0" distL="0" distR="0" wp14:anchorId="43754BA1" wp14:editId="379A83DB">
                  <wp:extent cx="232410" cy="21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sidR="005F53ED">
              <w:rPr>
                <w:noProof/>
              </w:rPr>
              <w:t xml:space="preserve">  </w:t>
            </w:r>
            <w:r w:rsidR="00E7084D" w:rsidRPr="00592121">
              <w:rPr>
                <w:rFonts w:ascii="Verdana" w:hAnsi="Verdana"/>
              </w:rPr>
              <w:t>We may requi</w:t>
            </w:r>
            <w:r w:rsidR="00E7084D" w:rsidRPr="00592121">
              <w:rPr>
                <w:rFonts w:ascii="Verdana" w:hAnsi="Verdana"/>
                <w:color w:val="000000"/>
              </w:rPr>
              <w:t xml:space="preserve">re as many as </w:t>
            </w:r>
            <w:r w:rsidR="009E1CBC">
              <w:rPr>
                <w:rFonts w:ascii="Verdana" w:hAnsi="Verdana"/>
                <w:color w:val="000000"/>
              </w:rPr>
              <w:t>5 business</w:t>
            </w:r>
            <w:r w:rsidR="00E7084D" w:rsidRPr="00592121">
              <w:rPr>
                <w:rFonts w:ascii="Verdana" w:hAnsi="Verdana"/>
                <w:color w:val="000000"/>
              </w:rPr>
              <w:t xml:space="preserve"> days to process an order once it is received, depending on our volume.  Any issues related to the order which need to be resolved may extend that time.</w:t>
            </w:r>
          </w:p>
          <w:p w14:paraId="1D5735CA" w14:textId="77777777" w:rsidR="00E7084D" w:rsidRPr="00592121" w:rsidRDefault="00E7084D" w:rsidP="004F002F">
            <w:pPr>
              <w:spacing w:before="120" w:after="120"/>
              <w:rPr>
                <w:rFonts w:ascii="Verdana" w:hAnsi="Verdana"/>
                <w:color w:val="FF0000"/>
              </w:rPr>
            </w:pPr>
          </w:p>
          <w:p w14:paraId="35B7421A" w14:textId="77777777" w:rsidR="00E7084D" w:rsidRPr="00592121" w:rsidRDefault="00E7084D" w:rsidP="004F002F">
            <w:pPr>
              <w:spacing w:before="120" w:after="120"/>
              <w:rPr>
                <w:rFonts w:ascii="Verdana" w:hAnsi="Verdana"/>
              </w:rPr>
            </w:pPr>
            <w:r w:rsidRPr="00592121">
              <w:rPr>
                <w:rFonts w:ascii="Verdana" w:hAnsi="Verdana"/>
                <w:b/>
              </w:rPr>
              <w:t>CCR Process Note:</w:t>
            </w:r>
            <w:r w:rsidRPr="00592121">
              <w:rPr>
                <w:rFonts w:ascii="Verdana" w:hAnsi="Verdana"/>
              </w:rPr>
              <w:t xml:space="preserve">  Review the received date and fill date on the order.  </w:t>
            </w:r>
          </w:p>
          <w:p w14:paraId="526FB05E" w14:textId="77777777" w:rsidR="00E7084D" w:rsidRPr="00592121" w:rsidRDefault="00E7084D" w:rsidP="004F002F">
            <w:pPr>
              <w:spacing w:before="120" w:after="120"/>
              <w:rPr>
                <w:rFonts w:ascii="Verdana" w:hAnsi="Verdana"/>
              </w:rPr>
            </w:pPr>
          </w:p>
          <w:p w14:paraId="7313B333" w14:textId="5E6ED5AF" w:rsidR="00E7084D" w:rsidRPr="00592121" w:rsidRDefault="006D17CA" w:rsidP="004F002F">
            <w:pPr>
              <w:spacing w:before="120" w:after="120"/>
              <w:rPr>
                <w:rFonts w:ascii="Verdana" w:hAnsi="Verdana"/>
              </w:rPr>
            </w:pPr>
            <w:r>
              <w:rPr>
                <w:noProof/>
              </w:rPr>
              <w:drawing>
                <wp:inline distT="0" distB="0" distL="0" distR="0" wp14:anchorId="7B994079" wp14:editId="2B364CDD">
                  <wp:extent cx="232410" cy="21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sidR="005F53ED">
              <w:rPr>
                <w:noProof/>
              </w:rPr>
              <w:t xml:space="preserve">  </w:t>
            </w:r>
            <w:r w:rsidR="00E7084D" w:rsidRPr="00592121">
              <w:rPr>
                <w:rFonts w:ascii="Verdana" w:hAnsi="Verdana"/>
              </w:rPr>
              <w:t xml:space="preserve">In checking the information on your account, it appears that we received the order and processed it within our </w:t>
            </w:r>
            <w:hyperlink r:id="rId22" w:anchor="!/view?docid=31ee69db-e3d5-4717-b336-23ca51f1191e" w:history="1">
              <w:r w:rsidR="00183A15">
                <w:rPr>
                  <w:rStyle w:val="Hyperlink"/>
                  <w:rFonts w:ascii="Verdana" w:hAnsi="Verdana"/>
                </w:rPr>
                <w:t>Compass - Order Shipping Turn Around Time (TAT) (062824)</w:t>
              </w:r>
            </w:hyperlink>
            <w:r w:rsidR="00E7084D" w:rsidRPr="00592121">
              <w:rPr>
                <w:rFonts w:ascii="Verdana" w:hAnsi="Verdana"/>
              </w:rPr>
              <w:t xml:space="preserve"> guidelines, which meant your order processed within the current calendar year.</w:t>
            </w:r>
          </w:p>
        </w:tc>
      </w:tr>
      <w:tr w:rsidR="00E7084D" w:rsidRPr="00592121" w14:paraId="439F9612" w14:textId="77777777" w:rsidTr="00183A15">
        <w:tc>
          <w:tcPr>
            <w:tcW w:w="292" w:type="pct"/>
          </w:tcPr>
          <w:p w14:paraId="71F2D575" w14:textId="77777777" w:rsidR="00E7084D" w:rsidRPr="00592121" w:rsidRDefault="00E7084D" w:rsidP="004F002F">
            <w:pPr>
              <w:spacing w:before="120" w:after="120"/>
              <w:jc w:val="center"/>
              <w:rPr>
                <w:rFonts w:ascii="Verdana" w:hAnsi="Verdana"/>
                <w:b/>
              </w:rPr>
            </w:pPr>
            <w:r w:rsidRPr="00592121">
              <w:rPr>
                <w:rFonts w:ascii="Verdana" w:hAnsi="Verdana"/>
                <w:b/>
              </w:rPr>
              <w:t>4</w:t>
            </w:r>
          </w:p>
        </w:tc>
        <w:tc>
          <w:tcPr>
            <w:tcW w:w="1952" w:type="pct"/>
          </w:tcPr>
          <w:p w14:paraId="0BF3DF98" w14:textId="77777777" w:rsidR="00E7084D" w:rsidRPr="00592121" w:rsidRDefault="00E7084D" w:rsidP="004F002F">
            <w:pPr>
              <w:spacing w:before="120" w:after="120"/>
              <w:rPr>
                <w:rFonts w:ascii="Verdana" w:hAnsi="Verdana"/>
                <w:color w:val="000000"/>
              </w:rPr>
            </w:pPr>
            <w:r w:rsidRPr="00592121">
              <w:rPr>
                <w:rFonts w:ascii="Verdana" w:hAnsi="Verdana"/>
              </w:rPr>
              <w:t>Why was my co</w:t>
            </w:r>
            <w:r w:rsidRPr="00592121">
              <w:rPr>
                <w:rFonts w:ascii="Verdana" w:hAnsi="Verdana"/>
                <w:color w:val="000000"/>
              </w:rPr>
              <w:t>pay different than expected?</w:t>
            </w:r>
          </w:p>
          <w:p w14:paraId="25D587E3" w14:textId="77777777" w:rsidR="00E7084D" w:rsidRPr="00592121" w:rsidRDefault="00E7084D" w:rsidP="004F002F">
            <w:pPr>
              <w:spacing w:before="120" w:after="120"/>
              <w:rPr>
                <w:rFonts w:ascii="Verdana" w:hAnsi="Verdana"/>
                <w:color w:val="000000"/>
              </w:rPr>
            </w:pPr>
          </w:p>
        </w:tc>
        <w:tc>
          <w:tcPr>
            <w:tcW w:w="2756" w:type="pct"/>
          </w:tcPr>
          <w:p w14:paraId="1AEBFAE5" w14:textId="5D087709" w:rsidR="000B18AB" w:rsidRDefault="00E7084D" w:rsidP="004F002F">
            <w:pPr>
              <w:spacing w:before="120" w:after="120"/>
              <w:rPr>
                <w:rFonts w:ascii="Verdana" w:hAnsi="Verdana"/>
              </w:rPr>
            </w:pPr>
            <w:r w:rsidRPr="00592121">
              <w:rPr>
                <w:rFonts w:ascii="Verdana" w:hAnsi="Verdana"/>
                <w:b/>
              </w:rPr>
              <w:t>CCR Process Note</w:t>
            </w:r>
            <w:r w:rsidR="00183A15">
              <w:rPr>
                <w:rFonts w:ascii="Verdana" w:hAnsi="Verdana"/>
                <w:b/>
              </w:rPr>
              <w:t>s</w:t>
            </w:r>
            <w:r w:rsidRPr="00592121">
              <w:rPr>
                <w:rFonts w:ascii="Verdana" w:hAnsi="Verdana"/>
                <w:b/>
              </w:rPr>
              <w:t>:</w:t>
            </w:r>
            <w:r w:rsidRPr="00592121">
              <w:rPr>
                <w:rFonts w:ascii="Verdana" w:hAnsi="Verdana"/>
              </w:rPr>
              <w:t xml:space="preserve">  </w:t>
            </w:r>
          </w:p>
          <w:p w14:paraId="06A84C67" w14:textId="7BAF34E8" w:rsidR="000B18AB" w:rsidRPr="006443B2" w:rsidRDefault="000B18AB" w:rsidP="004F002F">
            <w:pPr>
              <w:pStyle w:val="ListParagraph"/>
              <w:numPr>
                <w:ilvl w:val="0"/>
                <w:numId w:val="34"/>
              </w:numPr>
              <w:spacing w:before="120" w:after="120"/>
              <w:rPr>
                <w:rFonts w:ascii="Verdana" w:hAnsi="Verdana"/>
                <w:color w:val="000000"/>
              </w:rPr>
            </w:pPr>
            <w:r w:rsidRPr="006443B2">
              <w:rPr>
                <w:rFonts w:ascii="Verdana" w:hAnsi="Verdana"/>
                <w:color w:val="000000"/>
              </w:rPr>
              <w:t xml:space="preserve">Click the Order Number hyperlink </w:t>
            </w:r>
            <w:r w:rsidR="00EB6F31" w:rsidRPr="006443B2">
              <w:rPr>
                <w:rFonts w:ascii="Verdana" w:hAnsi="Verdana"/>
                <w:color w:val="000000"/>
              </w:rPr>
              <w:t>on the Mail Order History screen for the order in question then click the Prescription Details tab and r</w:t>
            </w:r>
            <w:r w:rsidR="00E7084D" w:rsidRPr="006443B2">
              <w:rPr>
                <w:rFonts w:ascii="Verdana" w:hAnsi="Verdana"/>
                <w:color w:val="000000"/>
              </w:rPr>
              <w:t xml:space="preserve">eview the </w:t>
            </w:r>
            <w:r w:rsidRPr="00E53524">
              <w:rPr>
                <w:rFonts w:ascii="Verdana" w:hAnsi="Verdana"/>
                <w:b/>
                <w:bCs/>
                <w:color w:val="000000"/>
              </w:rPr>
              <w:t>Filled</w:t>
            </w:r>
            <w:r w:rsidR="00EB6F31" w:rsidRPr="006443B2">
              <w:rPr>
                <w:rFonts w:ascii="Verdana" w:hAnsi="Verdana"/>
                <w:b/>
                <w:bCs/>
                <w:color w:val="000000"/>
              </w:rPr>
              <w:t xml:space="preserve"> </w:t>
            </w:r>
            <w:r w:rsidR="00EB6F31" w:rsidRPr="006443B2">
              <w:rPr>
                <w:rFonts w:ascii="Verdana" w:hAnsi="Verdana"/>
                <w:color w:val="000000"/>
              </w:rPr>
              <w:t>date</w:t>
            </w:r>
            <w:r w:rsidRPr="006443B2">
              <w:rPr>
                <w:rFonts w:ascii="Verdana" w:hAnsi="Verdana"/>
                <w:color w:val="000000"/>
              </w:rPr>
              <w:t xml:space="preserve">. </w:t>
            </w:r>
            <w:r w:rsidR="00E7084D" w:rsidRPr="006443B2">
              <w:rPr>
                <w:rFonts w:ascii="Verdana" w:hAnsi="Verdana"/>
                <w:color w:val="000000"/>
              </w:rPr>
              <w:t xml:space="preserve"> </w:t>
            </w:r>
          </w:p>
          <w:p w14:paraId="0BCAD5C0" w14:textId="28CB73A8" w:rsidR="00E7084D" w:rsidRPr="006443B2" w:rsidRDefault="000B18AB" w:rsidP="004F002F">
            <w:pPr>
              <w:pStyle w:val="ListParagraph"/>
              <w:numPr>
                <w:ilvl w:val="0"/>
                <w:numId w:val="34"/>
              </w:numPr>
              <w:spacing w:before="120" w:after="120"/>
              <w:rPr>
                <w:rFonts w:ascii="Verdana" w:hAnsi="Verdana"/>
                <w:color w:val="000000"/>
              </w:rPr>
            </w:pPr>
            <w:r w:rsidRPr="006443B2">
              <w:rPr>
                <w:rFonts w:ascii="Verdana" w:hAnsi="Verdana"/>
                <w:color w:val="000000"/>
              </w:rPr>
              <w:t>Click the Benefits hyperlink from the Quick Actions panel on the Member Snapshot Landing Page to review</w:t>
            </w:r>
            <w:r w:rsidR="00E7084D" w:rsidRPr="006443B2">
              <w:rPr>
                <w:rFonts w:ascii="Verdana" w:hAnsi="Verdana"/>
                <w:color w:val="000000"/>
              </w:rPr>
              <w:t xml:space="preserve"> the </w:t>
            </w:r>
            <w:r w:rsidRPr="006443B2">
              <w:rPr>
                <w:rFonts w:ascii="Verdana" w:hAnsi="Verdana"/>
                <w:color w:val="000000"/>
              </w:rPr>
              <w:t>Benefit Summary</w:t>
            </w:r>
            <w:r w:rsidR="00183A15">
              <w:rPr>
                <w:rFonts w:ascii="Verdana" w:hAnsi="Verdana"/>
                <w:color w:val="000000"/>
              </w:rPr>
              <w:t>.</w:t>
            </w:r>
          </w:p>
          <w:p w14:paraId="7F76E8C2" w14:textId="77777777" w:rsidR="00E7084D" w:rsidRPr="00592121" w:rsidRDefault="00E7084D" w:rsidP="004F002F">
            <w:pPr>
              <w:spacing w:before="120" w:after="120"/>
              <w:rPr>
                <w:rFonts w:ascii="Verdana" w:hAnsi="Verdana"/>
                <w:color w:val="000000"/>
              </w:rPr>
            </w:pPr>
          </w:p>
          <w:p w14:paraId="2DE4F534" w14:textId="154F7128" w:rsidR="00E7084D" w:rsidRPr="00183A15" w:rsidRDefault="005F53ED" w:rsidP="004F002F">
            <w:pPr>
              <w:spacing w:before="120" w:after="120"/>
              <w:rPr>
                <w:rFonts w:ascii="Verdana" w:hAnsi="Verdana"/>
                <w:color w:val="000000"/>
              </w:rPr>
            </w:pPr>
            <w:r>
              <w:rPr>
                <w:rFonts w:ascii="Verdana" w:hAnsi="Verdana"/>
              </w:rPr>
              <w:t xml:space="preserve"> </w:t>
            </w:r>
            <w:r w:rsidR="002740C7" w:rsidRPr="002740C7">
              <w:rPr>
                <w:rFonts w:ascii="Verdana" w:hAnsi="Verdana"/>
                <w:b/>
                <w:color w:val="000000"/>
                <w:sz w:val="36"/>
                <w:szCs w:val="36"/>
              </w:rPr>
              <w:t xml:space="preserve"> </w:t>
            </w:r>
            <w:r w:rsidR="006D17CA">
              <w:rPr>
                <w:noProof/>
              </w:rPr>
              <w:drawing>
                <wp:inline distT="0" distB="0" distL="0" distR="0" wp14:anchorId="04D08755" wp14:editId="0226B379">
                  <wp:extent cx="232410" cy="216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Pr>
                <w:noProof/>
              </w:rPr>
              <w:t xml:space="preserve">  </w:t>
            </w:r>
            <w:r w:rsidR="00E7084D" w:rsidRPr="002740C7">
              <w:rPr>
                <w:rFonts w:ascii="Verdana" w:hAnsi="Verdana"/>
                <w:color w:val="000000"/>
              </w:rPr>
              <w:t xml:space="preserve">Your order filled after December 31, so your plan design </w:t>
            </w:r>
            <w:r w:rsidR="00E7084D" w:rsidRPr="002740C7">
              <w:rPr>
                <w:rFonts w:ascii="Verdana" w:hAnsi="Verdana"/>
              </w:rPr>
              <w:t xml:space="preserve">for </w:t>
            </w:r>
            <w:r w:rsidR="00EA193F" w:rsidRPr="002740C7">
              <w:rPr>
                <w:rFonts w:ascii="Verdana" w:hAnsi="Verdana"/>
              </w:rPr>
              <w:t>the current year</w:t>
            </w:r>
            <w:r w:rsidR="00E7084D" w:rsidRPr="002740C7">
              <w:rPr>
                <w:rFonts w:ascii="Verdana" w:hAnsi="Verdana"/>
                <w:color w:val="FF0000"/>
              </w:rPr>
              <w:t xml:space="preserve"> </w:t>
            </w:r>
            <w:r w:rsidR="00E7084D" w:rsidRPr="002740C7">
              <w:rPr>
                <w:rFonts w:ascii="Verdana" w:hAnsi="Verdana"/>
                <w:color w:val="000000"/>
              </w:rPr>
              <w:t>applied to the order.</w:t>
            </w:r>
          </w:p>
        </w:tc>
      </w:tr>
      <w:tr w:rsidR="00E7084D" w:rsidRPr="00592121" w14:paraId="75495FD0" w14:textId="77777777" w:rsidTr="00183A15">
        <w:tc>
          <w:tcPr>
            <w:tcW w:w="292" w:type="pct"/>
          </w:tcPr>
          <w:p w14:paraId="5C4D03A2" w14:textId="77777777" w:rsidR="00E7084D" w:rsidRPr="00592121" w:rsidRDefault="00E7084D" w:rsidP="004F002F">
            <w:pPr>
              <w:spacing w:before="120" w:after="120"/>
              <w:jc w:val="center"/>
              <w:rPr>
                <w:rFonts w:ascii="Verdana" w:hAnsi="Verdana"/>
                <w:b/>
              </w:rPr>
            </w:pPr>
            <w:r w:rsidRPr="00592121">
              <w:rPr>
                <w:rFonts w:ascii="Verdana" w:hAnsi="Verdana"/>
                <w:b/>
              </w:rPr>
              <w:t>5</w:t>
            </w:r>
          </w:p>
        </w:tc>
        <w:tc>
          <w:tcPr>
            <w:tcW w:w="1952" w:type="pct"/>
          </w:tcPr>
          <w:p w14:paraId="1191488D" w14:textId="200FA8BA" w:rsidR="00E7084D" w:rsidRPr="00592121" w:rsidRDefault="00E7084D" w:rsidP="004F002F">
            <w:pPr>
              <w:spacing w:before="120" w:after="120"/>
              <w:rPr>
                <w:rFonts w:ascii="Verdana" w:hAnsi="Verdana"/>
                <w:color w:val="000000"/>
              </w:rPr>
            </w:pPr>
            <w:r w:rsidRPr="002740C7">
              <w:rPr>
                <w:rFonts w:ascii="Verdana" w:hAnsi="Verdana"/>
                <w:color w:val="000000"/>
              </w:rPr>
              <w:t xml:space="preserve">Why are you holding my prescription for Prior Authorization when I had one </w:t>
            </w:r>
            <w:r w:rsidRPr="002740C7">
              <w:rPr>
                <w:rFonts w:ascii="Verdana" w:hAnsi="Verdana"/>
              </w:rPr>
              <w:t xml:space="preserve">in </w:t>
            </w:r>
            <w:r w:rsidR="00EA193F" w:rsidRPr="002740C7">
              <w:rPr>
                <w:rFonts w:ascii="Verdana" w:hAnsi="Verdana"/>
              </w:rPr>
              <w:t>the previous year</w:t>
            </w:r>
            <w:r w:rsidRPr="002740C7">
              <w:rPr>
                <w:rFonts w:ascii="Verdana" w:hAnsi="Verdana"/>
                <w:color w:val="000000"/>
              </w:rPr>
              <w:t xml:space="preserve"> that should not be expired?</w:t>
            </w:r>
          </w:p>
          <w:p w14:paraId="0D9915E1" w14:textId="77777777" w:rsidR="00E7084D" w:rsidRPr="00592121" w:rsidRDefault="00E7084D" w:rsidP="004F002F">
            <w:pPr>
              <w:spacing w:before="120" w:after="120"/>
              <w:rPr>
                <w:rFonts w:ascii="Verdana" w:hAnsi="Verdana"/>
              </w:rPr>
            </w:pPr>
          </w:p>
        </w:tc>
        <w:tc>
          <w:tcPr>
            <w:tcW w:w="2756" w:type="pct"/>
          </w:tcPr>
          <w:p w14:paraId="44E9053F" w14:textId="0A0319A5" w:rsidR="00E7084D" w:rsidRPr="00592121" w:rsidRDefault="00E7084D" w:rsidP="004F002F">
            <w:pPr>
              <w:spacing w:before="120" w:after="120"/>
              <w:rPr>
                <w:rFonts w:ascii="Verdana" w:hAnsi="Verdana"/>
                <w:color w:val="000000"/>
              </w:rPr>
            </w:pPr>
            <w:r w:rsidRPr="00592121">
              <w:rPr>
                <w:rFonts w:ascii="Verdana" w:hAnsi="Verdana"/>
                <w:b/>
              </w:rPr>
              <w:t xml:space="preserve">CCR Process Note:  </w:t>
            </w:r>
            <w:r w:rsidR="00EB6F31" w:rsidRPr="006443B2">
              <w:rPr>
                <w:rFonts w:ascii="Verdana" w:hAnsi="Verdana"/>
                <w:bCs/>
              </w:rPr>
              <w:t xml:space="preserve">Click the </w:t>
            </w:r>
            <w:r w:rsidR="00EB6F31" w:rsidRPr="00500500">
              <w:rPr>
                <w:rFonts w:ascii="Verdana" w:hAnsi="Verdana"/>
                <w:b/>
              </w:rPr>
              <w:t>Override/PA History</w:t>
            </w:r>
            <w:r w:rsidR="00EB6F31" w:rsidRPr="006443B2">
              <w:rPr>
                <w:rFonts w:ascii="Verdana" w:hAnsi="Verdana"/>
                <w:bCs/>
              </w:rPr>
              <w:t xml:space="preserve"> hyperlink from the </w:t>
            </w:r>
            <w:r w:rsidR="00EB6F31" w:rsidRPr="00500500">
              <w:rPr>
                <w:rFonts w:ascii="Verdana" w:hAnsi="Verdana"/>
                <w:b/>
              </w:rPr>
              <w:t>Quick Actions</w:t>
            </w:r>
            <w:r w:rsidR="00EB6F31" w:rsidRPr="006443B2">
              <w:rPr>
                <w:rFonts w:ascii="Verdana" w:hAnsi="Verdana"/>
                <w:bCs/>
              </w:rPr>
              <w:t xml:space="preserve"> </w:t>
            </w:r>
            <w:r w:rsidR="00500500">
              <w:rPr>
                <w:rFonts w:ascii="Verdana" w:hAnsi="Verdana"/>
                <w:bCs/>
              </w:rPr>
              <w:t>p</w:t>
            </w:r>
            <w:r w:rsidR="00EB6F31" w:rsidRPr="006443B2">
              <w:rPr>
                <w:rFonts w:ascii="Verdana" w:hAnsi="Verdana"/>
                <w:bCs/>
              </w:rPr>
              <w:t>anel on the Claims Landing Page and review when the Prior Authorization expired.</w:t>
            </w:r>
            <w:r w:rsidR="00EB6F31">
              <w:rPr>
                <w:rFonts w:ascii="Verdana" w:hAnsi="Verdana"/>
              </w:rPr>
              <w:t xml:space="preserve"> </w:t>
            </w:r>
            <w:r w:rsidRPr="00592121">
              <w:rPr>
                <w:rFonts w:ascii="Verdana" w:hAnsi="Verdana"/>
                <w:color w:val="000000"/>
              </w:rPr>
              <w:t>If the member’s plan does not show a Prior Authorization on file, share the appropriate information with the member:</w:t>
            </w:r>
          </w:p>
          <w:p w14:paraId="3A7B17AE" w14:textId="77777777" w:rsidR="00E7084D" w:rsidRPr="00592121" w:rsidRDefault="00E7084D" w:rsidP="004F002F">
            <w:pPr>
              <w:spacing w:before="120" w:after="120"/>
              <w:rPr>
                <w:rFonts w:ascii="Verdana" w:hAnsi="Verdana"/>
                <w:color w:val="000000"/>
              </w:rPr>
            </w:pPr>
          </w:p>
          <w:p w14:paraId="1F48473A" w14:textId="79E2426F" w:rsidR="00E7084D" w:rsidRPr="00592121" w:rsidRDefault="006D17CA" w:rsidP="004F002F">
            <w:pPr>
              <w:spacing w:before="120" w:after="120"/>
              <w:rPr>
                <w:rFonts w:ascii="Verdana" w:hAnsi="Verdana"/>
                <w:color w:val="000000"/>
              </w:rPr>
            </w:pPr>
            <w:r>
              <w:rPr>
                <w:noProof/>
              </w:rPr>
              <w:drawing>
                <wp:inline distT="0" distB="0" distL="0" distR="0" wp14:anchorId="30DE26E4" wp14:editId="278BB152">
                  <wp:extent cx="232410" cy="21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sidR="005F53ED">
              <w:rPr>
                <w:noProof/>
              </w:rPr>
              <w:t xml:space="preserve"> </w:t>
            </w:r>
            <w:r w:rsidR="005F53ED" w:rsidRPr="00643B96">
              <w:rPr>
                <w:rFonts w:ascii="Verdana" w:hAnsi="Verdana"/>
                <w:noProof/>
              </w:rPr>
              <w:t xml:space="preserve"> </w:t>
            </w:r>
            <w:r w:rsidR="00E7084D" w:rsidRPr="00592121">
              <w:rPr>
                <w:rFonts w:ascii="Verdana" w:hAnsi="Verdana"/>
                <w:color w:val="000000"/>
              </w:rPr>
              <w:t>I do apologize. Your Prior Authorization has expired. We will need to get another Prior Authorization on file before we can process your order.</w:t>
            </w:r>
          </w:p>
          <w:p w14:paraId="32E14DD1" w14:textId="77777777" w:rsidR="00E7084D" w:rsidRPr="00592121" w:rsidRDefault="00E7084D" w:rsidP="004F002F">
            <w:pPr>
              <w:spacing w:before="120" w:after="120"/>
              <w:rPr>
                <w:rFonts w:ascii="Verdana" w:hAnsi="Verdana"/>
                <w:color w:val="000000"/>
              </w:rPr>
            </w:pPr>
          </w:p>
          <w:p w14:paraId="08732B4A" w14:textId="534B7BA7" w:rsidR="00E7084D" w:rsidRPr="00592121" w:rsidRDefault="006D17CA" w:rsidP="004F002F">
            <w:pPr>
              <w:spacing w:before="120" w:after="120"/>
              <w:rPr>
                <w:rFonts w:ascii="Verdana" w:hAnsi="Verdana"/>
                <w:color w:val="000000"/>
              </w:rPr>
            </w:pPr>
            <w:r>
              <w:rPr>
                <w:noProof/>
              </w:rPr>
              <w:drawing>
                <wp:inline distT="0" distB="0" distL="0" distR="0" wp14:anchorId="307D9998" wp14:editId="24316A9C">
                  <wp:extent cx="232410" cy="21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 cy="216535"/>
                          </a:xfrm>
                          <a:prstGeom prst="rect">
                            <a:avLst/>
                          </a:prstGeom>
                          <a:noFill/>
                          <a:ln>
                            <a:noFill/>
                          </a:ln>
                        </pic:spPr>
                      </pic:pic>
                    </a:graphicData>
                  </a:graphic>
                </wp:inline>
              </w:drawing>
            </w:r>
            <w:r w:rsidR="005F53ED">
              <w:rPr>
                <w:noProof/>
              </w:rPr>
              <w:t xml:space="preserve">  </w:t>
            </w:r>
            <w:r w:rsidR="00E7084D" w:rsidRPr="00592121">
              <w:rPr>
                <w:rFonts w:ascii="Verdana" w:hAnsi="Verdana"/>
                <w:color w:val="000000"/>
              </w:rPr>
              <w:t>I do apologize. Your Prior Authorization did not transfer to the new plan.</w:t>
            </w:r>
          </w:p>
          <w:p w14:paraId="455059A0" w14:textId="77777777" w:rsidR="00E7084D" w:rsidRPr="00592121" w:rsidRDefault="00E7084D" w:rsidP="004F002F">
            <w:pPr>
              <w:spacing w:before="120" w:after="120"/>
              <w:rPr>
                <w:rFonts w:ascii="Verdana" w:hAnsi="Verdana"/>
                <w:color w:val="000000"/>
              </w:rPr>
            </w:pPr>
          </w:p>
          <w:p w14:paraId="11A15512" w14:textId="3A0E9A91" w:rsidR="00E7084D" w:rsidRPr="0025693D" w:rsidRDefault="00E7084D" w:rsidP="004F002F">
            <w:pPr>
              <w:spacing w:before="120" w:after="120"/>
              <w:rPr>
                <w:rFonts w:ascii="Verdana" w:hAnsi="Verdana"/>
                <w:color w:val="000000"/>
              </w:rPr>
            </w:pPr>
            <w:r w:rsidRPr="00592121">
              <w:rPr>
                <w:rFonts w:ascii="Verdana" w:hAnsi="Verdana"/>
                <w:b/>
              </w:rPr>
              <w:t xml:space="preserve">CCR Process Note:  </w:t>
            </w:r>
            <w:r w:rsidRPr="00592121">
              <w:rPr>
                <w:rFonts w:ascii="Verdana" w:hAnsi="Verdana"/>
                <w:color w:val="000000"/>
              </w:rPr>
              <w:t>Review the CIF for instructions for requesting a new Prior Authorization.</w:t>
            </w:r>
          </w:p>
        </w:tc>
      </w:tr>
    </w:tbl>
    <w:p w14:paraId="2AD22CE7" w14:textId="77777777" w:rsidR="006D6D0F" w:rsidRPr="006D6D0F" w:rsidRDefault="006D6D0F" w:rsidP="004F002F">
      <w:pPr>
        <w:spacing w:before="120" w:after="120"/>
      </w:pPr>
    </w:p>
    <w:p w14:paraId="2A9675F2" w14:textId="2BE35A4F" w:rsidR="008E74DB" w:rsidRPr="000D4BA2" w:rsidRDefault="00000000" w:rsidP="0025693D">
      <w:pPr>
        <w:spacing w:before="120" w:after="120"/>
        <w:jc w:val="right"/>
        <w:rPr>
          <w:rFonts w:ascii="Verdana" w:hAnsi="Verdana"/>
        </w:rPr>
      </w:pPr>
      <w:hyperlink w:anchor="_top" w:history="1">
        <w:r w:rsidR="007A403E" w:rsidRPr="002569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E74DB" w:rsidRPr="00BF74E9" w14:paraId="11881531" w14:textId="77777777" w:rsidTr="000D44F3">
        <w:tc>
          <w:tcPr>
            <w:tcW w:w="5000" w:type="pct"/>
            <w:shd w:val="clear" w:color="auto" w:fill="BFBFBF" w:themeFill="background1" w:themeFillShade="BF"/>
          </w:tcPr>
          <w:p w14:paraId="69378221" w14:textId="77777777" w:rsidR="008E74DB" w:rsidRPr="00D32D37" w:rsidRDefault="009E1CBC" w:rsidP="004F002F">
            <w:pPr>
              <w:pStyle w:val="Heading2"/>
              <w:spacing w:before="120" w:after="120"/>
              <w:rPr>
                <w:rFonts w:ascii="Verdana" w:hAnsi="Verdana"/>
                <w:i w:val="0"/>
                <w:iCs w:val="0"/>
              </w:rPr>
            </w:pPr>
            <w:bookmarkStart w:id="17" w:name="_Toc159847824"/>
            <w:r>
              <w:rPr>
                <w:rFonts w:ascii="Verdana" w:hAnsi="Verdana"/>
                <w:i w:val="0"/>
                <w:iCs w:val="0"/>
              </w:rPr>
              <w:t>Related Documents</w:t>
            </w:r>
            <w:bookmarkEnd w:id="17"/>
          </w:p>
        </w:tc>
      </w:tr>
    </w:tbl>
    <w:p w14:paraId="517D6FEA" w14:textId="7839EF8F" w:rsidR="008E74DB" w:rsidRDefault="009E1CBC" w:rsidP="004F002F">
      <w:pPr>
        <w:spacing w:before="120" w:after="120"/>
      </w:pPr>
      <w:r w:rsidRPr="009E1CBC">
        <w:rPr>
          <w:rFonts w:ascii="Verdana" w:hAnsi="Verdana"/>
          <w:b/>
        </w:rPr>
        <w:t xml:space="preserve">Parent </w:t>
      </w:r>
      <w:r w:rsidR="00DE7D22">
        <w:rPr>
          <w:rFonts w:ascii="Verdana" w:hAnsi="Verdana"/>
          <w:b/>
        </w:rPr>
        <w:t>Document</w:t>
      </w:r>
      <w:r w:rsidRPr="009E1CBC">
        <w:rPr>
          <w:rFonts w:ascii="Verdana" w:hAnsi="Verdana"/>
          <w:b/>
        </w:rPr>
        <w:t>:</w:t>
      </w:r>
      <w:r w:rsidR="00413D9E">
        <w:rPr>
          <w:rFonts w:ascii="Verdana" w:hAnsi="Verdana"/>
          <w:b/>
        </w:rPr>
        <w:t xml:space="preserve"> </w:t>
      </w:r>
      <w:r>
        <w:rPr>
          <w:rFonts w:ascii="Verdana" w:hAnsi="Verdana"/>
          <w:b/>
        </w:rPr>
        <w:t xml:space="preserve"> </w:t>
      </w:r>
      <w:hyperlink r:id="rId23" w:tgtFrame="_blank" w:history="1">
        <w:r w:rsidR="008E74DB" w:rsidRPr="00B704FA">
          <w:rPr>
            <w:rFonts w:ascii="Verdana" w:hAnsi="Verdana"/>
            <w:color w:val="0000FF"/>
            <w:u w:val="single"/>
          </w:rPr>
          <w:t>CALL 0049 Customer Care Internal and External Call Handling</w:t>
        </w:r>
      </w:hyperlink>
    </w:p>
    <w:p w14:paraId="7E05D36B" w14:textId="3389AC31" w:rsidR="009E1CBC" w:rsidRPr="009E1CBC" w:rsidRDefault="00000000" w:rsidP="004F002F">
      <w:pPr>
        <w:spacing w:before="120" w:after="120"/>
        <w:rPr>
          <w:rFonts w:ascii="Verdana" w:hAnsi="Verdana"/>
          <w:b/>
        </w:rPr>
      </w:pPr>
      <w:hyperlink r:id="rId24" w:history="1">
        <w:r w:rsidR="0025693D">
          <w:rPr>
            <w:rStyle w:val="Hyperlink"/>
            <w:rFonts w:ascii="Verdana" w:hAnsi="Verdana"/>
          </w:rPr>
          <w:t>Customer Care Abbreviations, Definitions, and Terms (017428)</w:t>
        </w:r>
      </w:hyperlink>
    </w:p>
    <w:p w14:paraId="6D99B9AF" w14:textId="39BC969B" w:rsidR="008E74DB" w:rsidRDefault="00000000" w:rsidP="008E74DB">
      <w:pPr>
        <w:jc w:val="right"/>
        <w:rPr>
          <w:rFonts w:ascii="Verdana" w:hAnsi="Verdana"/>
        </w:rPr>
      </w:pPr>
      <w:hyperlink w:anchor="_top" w:history="1">
        <w:r w:rsidR="008E74DB" w:rsidRPr="0025693D">
          <w:rPr>
            <w:rStyle w:val="Hyperlink"/>
            <w:rFonts w:ascii="Verdana" w:hAnsi="Verdana"/>
          </w:rPr>
          <w:t>Top of the Document</w:t>
        </w:r>
      </w:hyperlink>
    </w:p>
    <w:p w14:paraId="3D756CE7" w14:textId="77777777" w:rsidR="008E74DB" w:rsidRDefault="008E74DB" w:rsidP="008E74DB">
      <w:pPr>
        <w:jc w:val="right"/>
        <w:rPr>
          <w:rFonts w:ascii="Verdana" w:hAnsi="Verdana"/>
        </w:rPr>
      </w:pPr>
    </w:p>
    <w:p w14:paraId="5CDFBD59"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1B1467" w:rsidRPr="00C247CB">
        <w:rPr>
          <w:rFonts w:ascii="Verdana" w:hAnsi="Verdana"/>
          <w:sz w:val="16"/>
          <w:szCs w:val="16"/>
        </w:rPr>
        <w:t>to</w:t>
      </w:r>
      <w:r w:rsidRPr="00C247CB">
        <w:rPr>
          <w:rFonts w:ascii="Verdana" w:hAnsi="Verdana"/>
          <w:sz w:val="16"/>
          <w:szCs w:val="16"/>
        </w:rPr>
        <w:t xml:space="preserve"> Be Reproduced </w:t>
      </w:r>
      <w:r w:rsidR="001B1467" w:rsidRPr="00C247CB">
        <w:rPr>
          <w:rFonts w:ascii="Verdana" w:hAnsi="Verdana"/>
          <w:sz w:val="16"/>
          <w:szCs w:val="16"/>
        </w:rPr>
        <w:t>or</w:t>
      </w:r>
      <w:r w:rsidRPr="00C247CB">
        <w:rPr>
          <w:rFonts w:ascii="Verdana" w:hAnsi="Verdana"/>
          <w:sz w:val="16"/>
          <w:szCs w:val="16"/>
        </w:rPr>
        <w:t xml:space="preserve"> Disclosed to Others </w:t>
      </w:r>
      <w:r w:rsidR="001B1467" w:rsidRPr="00C247CB">
        <w:rPr>
          <w:rFonts w:ascii="Verdana" w:hAnsi="Verdana"/>
          <w:sz w:val="16"/>
          <w:szCs w:val="16"/>
        </w:rPr>
        <w:t>without</w:t>
      </w:r>
      <w:r w:rsidRPr="00C247CB">
        <w:rPr>
          <w:rFonts w:ascii="Verdana" w:hAnsi="Verdana"/>
          <w:sz w:val="16"/>
          <w:szCs w:val="16"/>
        </w:rPr>
        <w:t xml:space="preserve"> Prior Written Approval</w:t>
      </w:r>
    </w:p>
    <w:p w14:paraId="0E6FDA99"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B917F6">
        <w:rPr>
          <w:rFonts w:ascii="Verdana" w:hAnsi="Verdana"/>
          <w:b/>
          <w:color w:val="000000"/>
          <w:sz w:val="16"/>
          <w:szCs w:val="16"/>
        </w:rPr>
        <w:t>TRONIC DATA = OFFICIAL VERSION /</w:t>
      </w:r>
      <w:r w:rsidRPr="00C247CB">
        <w:rPr>
          <w:rFonts w:ascii="Verdana" w:hAnsi="Verdana"/>
          <w:b/>
          <w:color w:val="000000"/>
          <w:sz w:val="16"/>
          <w:szCs w:val="16"/>
        </w:rPr>
        <w:t xml:space="preserve"> PAPER COPY </w:t>
      </w:r>
      <w:r w:rsidR="00B917F6">
        <w:rPr>
          <w:rFonts w:ascii="Verdana" w:hAnsi="Verdana"/>
          <w:b/>
          <w:color w:val="000000"/>
          <w:sz w:val="16"/>
          <w:szCs w:val="16"/>
        </w:rPr>
        <w:t>=</w:t>
      </w:r>
      <w:r w:rsidRPr="00C247CB">
        <w:rPr>
          <w:rFonts w:ascii="Verdana" w:hAnsi="Verdana"/>
          <w:b/>
          <w:color w:val="000000"/>
          <w:sz w:val="16"/>
          <w:szCs w:val="16"/>
        </w:rPr>
        <w:t xml:space="preserve"> INFORMATIONAL ONLY</w:t>
      </w:r>
    </w:p>
    <w:p w14:paraId="7421DC32" w14:textId="77777777" w:rsidR="005A64DA" w:rsidRPr="00C247CB" w:rsidRDefault="005A64DA" w:rsidP="00C247CB">
      <w:pPr>
        <w:jc w:val="center"/>
        <w:rPr>
          <w:rFonts w:ascii="Verdana" w:hAnsi="Verdana"/>
          <w:sz w:val="16"/>
          <w:szCs w:val="16"/>
        </w:rPr>
      </w:pPr>
    </w:p>
    <w:sectPr w:rsidR="005A64DA" w:rsidRPr="00C247CB" w:rsidSect="008825E7">
      <w:headerReference w:type="default" r:id="rId25"/>
      <w:footerReference w:type="even" r:id="rId26"/>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F66B" w14:textId="77777777" w:rsidR="005D5D31" w:rsidRDefault="005D5D31">
      <w:r>
        <w:separator/>
      </w:r>
    </w:p>
  </w:endnote>
  <w:endnote w:type="continuationSeparator" w:id="0">
    <w:p w14:paraId="3F9C5DE2" w14:textId="77777777" w:rsidR="005D5D31" w:rsidRDefault="005D5D31">
      <w:r>
        <w:continuationSeparator/>
      </w:r>
    </w:p>
  </w:endnote>
  <w:endnote w:type="continuationNotice" w:id="1">
    <w:p w14:paraId="30F7E142" w14:textId="77777777" w:rsidR="005D5D31" w:rsidRDefault="005D5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EC66" w14:textId="77777777" w:rsidR="00AB1035" w:rsidRDefault="00AB1035" w:rsidP="00003A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EECAE" w14:textId="77777777" w:rsidR="00AB1035" w:rsidRDefault="00AB1035" w:rsidP="00AB1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2361" w14:textId="77777777" w:rsidR="00C476E1" w:rsidRPr="00AB1035" w:rsidRDefault="00C476E1" w:rsidP="00AB1035">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6B0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AB473" w14:textId="77777777" w:rsidR="005D5D31" w:rsidRDefault="005D5D31">
      <w:r>
        <w:separator/>
      </w:r>
    </w:p>
  </w:footnote>
  <w:footnote w:type="continuationSeparator" w:id="0">
    <w:p w14:paraId="28F5F4A5" w14:textId="77777777" w:rsidR="005D5D31" w:rsidRDefault="005D5D31">
      <w:r>
        <w:continuationSeparator/>
      </w:r>
    </w:p>
  </w:footnote>
  <w:footnote w:type="continuationNotice" w:id="1">
    <w:p w14:paraId="553A2CF5" w14:textId="77777777" w:rsidR="005D5D31" w:rsidRDefault="005D5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85D4" w14:textId="77777777" w:rsidR="00B51963" w:rsidRDefault="00B51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91CB"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BE50456"/>
    <w:multiLevelType w:val="hybridMultilevel"/>
    <w:tmpl w:val="1282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3462063"/>
    <w:multiLevelType w:val="hybridMultilevel"/>
    <w:tmpl w:val="56F8F01C"/>
    <w:lvl w:ilvl="0" w:tplc="2F8A4118">
      <w:start w:val="1"/>
      <w:numFmt w:val="decimal"/>
      <w:pStyle w:val="Liststeps"/>
      <w:lvlText w:val="%1."/>
      <w:lvlJc w:val="left"/>
      <w:pPr>
        <w:ind w:left="720" w:hanging="360"/>
      </w:pPr>
    </w:lvl>
    <w:lvl w:ilvl="1" w:tplc="1D5CCB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DE65F5"/>
    <w:multiLevelType w:val="hybridMultilevel"/>
    <w:tmpl w:val="5860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254F5"/>
    <w:multiLevelType w:val="hybridMultilevel"/>
    <w:tmpl w:val="18827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3C3066"/>
    <w:multiLevelType w:val="hybridMultilevel"/>
    <w:tmpl w:val="F60E0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E0831"/>
    <w:multiLevelType w:val="hybridMultilevel"/>
    <w:tmpl w:val="FA6A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26C53"/>
    <w:multiLevelType w:val="hybridMultilevel"/>
    <w:tmpl w:val="D770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43D5EC9"/>
    <w:multiLevelType w:val="hybridMultilevel"/>
    <w:tmpl w:val="310C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D93989"/>
    <w:multiLevelType w:val="hybridMultilevel"/>
    <w:tmpl w:val="230032AA"/>
    <w:lvl w:ilvl="0" w:tplc="D602CB4C">
      <w:start w:val="1"/>
      <w:numFmt w:val="bullet"/>
      <w:lvlText w:val=""/>
      <w:lvlJc w:val="left"/>
      <w:pPr>
        <w:tabs>
          <w:tab w:val="num" w:pos="720"/>
        </w:tabs>
        <w:ind w:left="720" w:hanging="360"/>
      </w:pPr>
      <w:rPr>
        <w:rFonts w:ascii="Symbol" w:hAnsi="Symbol" w:hint="default"/>
        <w:color w:val="auto"/>
      </w:rPr>
    </w:lvl>
    <w:lvl w:ilvl="1" w:tplc="27E6F0B0">
      <w:start w:val="1"/>
      <w:numFmt w:val="bullet"/>
      <w:lvlText w:val=""/>
      <w:lvlJc w:val="left"/>
      <w:pPr>
        <w:tabs>
          <w:tab w:val="num" w:pos="990"/>
        </w:tabs>
        <w:ind w:left="990" w:hanging="360"/>
      </w:pPr>
      <w:rPr>
        <w:rFonts w:ascii="Symbol" w:hAnsi="Symbol" w:hint="default"/>
        <w:color w:val="000000"/>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7" w15:restartNumberingAfterBreak="0">
    <w:nsid w:val="3B2D645B"/>
    <w:multiLevelType w:val="hybridMultilevel"/>
    <w:tmpl w:val="E6E0A0B8"/>
    <w:lvl w:ilvl="0" w:tplc="DEF619F2">
      <w:start w:val="1"/>
      <w:numFmt w:val="decimal"/>
      <w:pStyle w:val="AExerciseScenario"/>
      <w:lvlText w:val="Scenario %1:"/>
      <w:lvlJc w:val="left"/>
      <w:pPr>
        <w:tabs>
          <w:tab w:val="num" w:pos="144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bullet"/>
      <w:lvlText w:val=""/>
      <w:lvlJc w:val="left"/>
      <w:pPr>
        <w:tabs>
          <w:tab w:val="num" w:pos="1800"/>
        </w:tabs>
        <w:ind w:left="1800" w:hanging="72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35425FC"/>
    <w:multiLevelType w:val="hybridMultilevel"/>
    <w:tmpl w:val="DFA08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A27E20"/>
    <w:multiLevelType w:val="hybridMultilevel"/>
    <w:tmpl w:val="E51A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396712"/>
    <w:multiLevelType w:val="hybridMultilevel"/>
    <w:tmpl w:val="FA36A9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C2DE4"/>
    <w:multiLevelType w:val="hybridMultilevel"/>
    <w:tmpl w:val="713A16F8"/>
    <w:lvl w:ilvl="0" w:tplc="936AC79A">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5C37F5"/>
    <w:multiLevelType w:val="hybridMultilevel"/>
    <w:tmpl w:val="FCD6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202EF"/>
    <w:multiLevelType w:val="hybridMultilevel"/>
    <w:tmpl w:val="53F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694E65"/>
    <w:multiLevelType w:val="hybridMultilevel"/>
    <w:tmpl w:val="625E1310"/>
    <w:lvl w:ilvl="0" w:tplc="DEF619F2">
      <w:start w:val="1"/>
      <w:numFmt w:val="decimal"/>
      <w:pStyle w:val="Graphics"/>
      <w:lvlText w:val="Scenario %1:"/>
      <w:lvlJc w:val="left"/>
      <w:pPr>
        <w:tabs>
          <w:tab w:val="num" w:pos="2160"/>
        </w:tabs>
        <w:ind w:left="720" w:firstLine="0"/>
      </w:pPr>
      <w:rPr>
        <w:rFonts w:hint="default"/>
      </w:rPr>
    </w:lvl>
    <w:lvl w:ilvl="1" w:tplc="04090019">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9" w15:restartNumberingAfterBreak="0">
    <w:nsid w:val="61FB268A"/>
    <w:multiLevelType w:val="hybridMultilevel"/>
    <w:tmpl w:val="8348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6E3C82"/>
    <w:multiLevelType w:val="hybridMultilevel"/>
    <w:tmpl w:val="29A6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5142710">
    <w:abstractNumId w:val="22"/>
  </w:num>
  <w:num w:numId="2" w16cid:durableId="1956213909">
    <w:abstractNumId w:val="10"/>
  </w:num>
  <w:num w:numId="3" w16cid:durableId="491337042">
    <w:abstractNumId w:val="27"/>
  </w:num>
  <w:num w:numId="4" w16cid:durableId="700202102">
    <w:abstractNumId w:val="30"/>
  </w:num>
  <w:num w:numId="5" w16cid:durableId="685523954">
    <w:abstractNumId w:val="2"/>
  </w:num>
  <w:num w:numId="6" w16cid:durableId="1647587803">
    <w:abstractNumId w:val="32"/>
  </w:num>
  <w:num w:numId="7" w16cid:durableId="462230662">
    <w:abstractNumId w:val="18"/>
  </w:num>
  <w:num w:numId="8" w16cid:durableId="1962613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3416643">
    <w:abstractNumId w:val="12"/>
  </w:num>
  <w:num w:numId="10" w16cid:durableId="548299319">
    <w:abstractNumId w:val="0"/>
  </w:num>
  <w:num w:numId="11" w16cid:durableId="996422651">
    <w:abstractNumId w:val="11"/>
  </w:num>
  <w:num w:numId="12" w16cid:durableId="409036452">
    <w:abstractNumId w:val="5"/>
  </w:num>
  <w:num w:numId="13" w16cid:durableId="674772048">
    <w:abstractNumId w:val="15"/>
  </w:num>
  <w:num w:numId="14" w16cid:durableId="2011986206">
    <w:abstractNumId w:val="14"/>
  </w:num>
  <w:num w:numId="15" w16cid:durableId="1381899772">
    <w:abstractNumId w:val="26"/>
  </w:num>
  <w:num w:numId="16" w16cid:durableId="280571593">
    <w:abstractNumId w:val="16"/>
  </w:num>
  <w:num w:numId="17" w16cid:durableId="943223907">
    <w:abstractNumId w:val="28"/>
  </w:num>
  <w:num w:numId="18" w16cid:durableId="526795188">
    <w:abstractNumId w:val="3"/>
  </w:num>
  <w:num w:numId="19" w16cid:durableId="647587330">
    <w:abstractNumId w:val="17"/>
  </w:num>
  <w:num w:numId="20" w16cid:durableId="789586747">
    <w:abstractNumId w:val="6"/>
  </w:num>
  <w:num w:numId="21" w16cid:durableId="52782171">
    <w:abstractNumId w:val="23"/>
  </w:num>
  <w:num w:numId="22" w16cid:durableId="743336949">
    <w:abstractNumId w:val="21"/>
  </w:num>
  <w:num w:numId="23" w16cid:durableId="556207097">
    <w:abstractNumId w:val="25"/>
  </w:num>
  <w:num w:numId="24" w16cid:durableId="1128596065">
    <w:abstractNumId w:val="19"/>
  </w:num>
  <w:num w:numId="25" w16cid:durableId="876702252">
    <w:abstractNumId w:val="13"/>
  </w:num>
  <w:num w:numId="26" w16cid:durableId="1718627684">
    <w:abstractNumId w:val="8"/>
  </w:num>
  <w:num w:numId="27" w16cid:durableId="1038626990">
    <w:abstractNumId w:val="4"/>
  </w:num>
  <w:num w:numId="28" w16cid:durableId="2097704625">
    <w:abstractNumId w:val="20"/>
  </w:num>
  <w:num w:numId="29" w16cid:durableId="1762338731">
    <w:abstractNumId w:val="7"/>
  </w:num>
  <w:num w:numId="30" w16cid:durableId="1300458135">
    <w:abstractNumId w:val="1"/>
  </w:num>
  <w:num w:numId="31" w16cid:durableId="1112506317">
    <w:abstractNumId w:val="24"/>
  </w:num>
  <w:num w:numId="32" w16cid:durableId="1918394528">
    <w:abstractNumId w:val="31"/>
  </w:num>
  <w:num w:numId="33" w16cid:durableId="227884406">
    <w:abstractNumId w:val="9"/>
  </w:num>
  <w:num w:numId="34" w16cid:durableId="17540112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391"/>
    <w:rsid w:val="00003A5F"/>
    <w:rsid w:val="0000576C"/>
    <w:rsid w:val="00007662"/>
    <w:rsid w:val="000154F7"/>
    <w:rsid w:val="00015A2E"/>
    <w:rsid w:val="00015E9B"/>
    <w:rsid w:val="00022A5C"/>
    <w:rsid w:val="00035778"/>
    <w:rsid w:val="00035BED"/>
    <w:rsid w:val="000474FE"/>
    <w:rsid w:val="000508B3"/>
    <w:rsid w:val="00061AD2"/>
    <w:rsid w:val="00065BFE"/>
    <w:rsid w:val="000863D4"/>
    <w:rsid w:val="0008665F"/>
    <w:rsid w:val="00086F5D"/>
    <w:rsid w:val="00095AB5"/>
    <w:rsid w:val="00095C9B"/>
    <w:rsid w:val="000A6B88"/>
    <w:rsid w:val="000B18AB"/>
    <w:rsid w:val="000B3C4C"/>
    <w:rsid w:val="000B656F"/>
    <w:rsid w:val="000B72DF"/>
    <w:rsid w:val="000C0B1B"/>
    <w:rsid w:val="000C76D6"/>
    <w:rsid w:val="000C772C"/>
    <w:rsid w:val="000D1870"/>
    <w:rsid w:val="000D3B8C"/>
    <w:rsid w:val="000D44F3"/>
    <w:rsid w:val="000D4BA2"/>
    <w:rsid w:val="000D6325"/>
    <w:rsid w:val="000D6714"/>
    <w:rsid w:val="000F0671"/>
    <w:rsid w:val="000F0D1B"/>
    <w:rsid w:val="000F535B"/>
    <w:rsid w:val="000F54AF"/>
    <w:rsid w:val="000F6800"/>
    <w:rsid w:val="00104CDE"/>
    <w:rsid w:val="0011071D"/>
    <w:rsid w:val="00115944"/>
    <w:rsid w:val="00121AF2"/>
    <w:rsid w:val="0012373E"/>
    <w:rsid w:val="001360A5"/>
    <w:rsid w:val="00137072"/>
    <w:rsid w:val="00144646"/>
    <w:rsid w:val="0016273A"/>
    <w:rsid w:val="00181B1A"/>
    <w:rsid w:val="00183A15"/>
    <w:rsid w:val="00190848"/>
    <w:rsid w:val="0019130B"/>
    <w:rsid w:val="001A20D1"/>
    <w:rsid w:val="001A5256"/>
    <w:rsid w:val="001B1467"/>
    <w:rsid w:val="001B3879"/>
    <w:rsid w:val="001E31D5"/>
    <w:rsid w:val="001E7746"/>
    <w:rsid w:val="001F0774"/>
    <w:rsid w:val="001F1218"/>
    <w:rsid w:val="001F5947"/>
    <w:rsid w:val="002016B4"/>
    <w:rsid w:val="002055CF"/>
    <w:rsid w:val="00217748"/>
    <w:rsid w:val="002213B1"/>
    <w:rsid w:val="00222ECB"/>
    <w:rsid w:val="0023278C"/>
    <w:rsid w:val="0024043E"/>
    <w:rsid w:val="002409DB"/>
    <w:rsid w:val="00243EBB"/>
    <w:rsid w:val="0025318C"/>
    <w:rsid w:val="00255C6B"/>
    <w:rsid w:val="0025693D"/>
    <w:rsid w:val="00265D86"/>
    <w:rsid w:val="00266DE6"/>
    <w:rsid w:val="0027137F"/>
    <w:rsid w:val="002740C7"/>
    <w:rsid w:val="002740D2"/>
    <w:rsid w:val="002750DC"/>
    <w:rsid w:val="00291CE8"/>
    <w:rsid w:val="00296127"/>
    <w:rsid w:val="002964D3"/>
    <w:rsid w:val="00296765"/>
    <w:rsid w:val="002A57FF"/>
    <w:rsid w:val="002A784E"/>
    <w:rsid w:val="002B593E"/>
    <w:rsid w:val="002E2835"/>
    <w:rsid w:val="002E2B58"/>
    <w:rsid w:val="002E6E58"/>
    <w:rsid w:val="002F0CBE"/>
    <w:rsid w:val="002F0FAE"/>
    <w:rsid w:val="002F1843"/>
    <w:rsid w:val="002F1F92"/>
    <w:rsid w:val="002F6F9E"/>
    <w:rsid w:val="00313F0A"/>
    <w:rsid w:val="00315E1A"/>
    <w:rsid w:val="0033143E"/>
    <w:rsid w:val="0034318F"/>
    <w:rsid w:val="0034552B"/>
    <w:rsid w:val="003469E6"/>
    <w:rsid w:val="00355579"/>
    <w:rsid w:val="003619A7"/>
    <w:rsid w:val="00363E3E"/>
    <w:rsid w:val="003725A1"/>
    <w:rsid w:val="003868A2"/>
    <w:rsid w:val="00392A5B"/>
    <w:rsid w:val="003A5F37"/>
    <w:rsid w:val="003A6D70"/>
    <w:rsid w:val="003B1F86"/>
    <w:rsid w:val="003B4B58"/>
    <w:rsid w:val="003C4627"/>
    <w:rsid w:val="003C6DF9"/>
    <w:rsid w:val="003E4727"/>
    <w:rsid w:val="003E6C1A"/>
    <w:rsid w:val="003F0EAA"/>
    <w:rsid w:val="003F778E"/>
    <w:rsid w:val="003F7A6C"/>
    <w:rsid w:val="00404671"/>
    <w:rsid w:val="0040640A"/>
    <w:rsid w:val="00406DB5"/>
    <w:rsid w:val="00410ABC"/>
    <w:rsid w:val="00410CD8"/>
    <w:rsid w:val="00412DF7"/>
    <w:rsid w:val="00413D9E"/>
    <w:rsid w:val="00416E45"/>
    <w:rsid w:val="00417DF2"/>
    <w:rsid w:val="0042336D"/>
    <w:rsid w:val="0042640D"/>
    <w:rsid w:val="0044469B"/>
    <w:rsid w:val="00447DD1"/>
    <w:rsid w:val="004539D4"/>
    <w:rsid w:val="00457EAE"/>
    <w:rsid w:val="00457F59"/>
    <w:rsid w:val="00474C65"/>
    <w:rsid w:val="004768BE"/>
    <w:rsid w:val="00477F73"/>
    <w:rsid w:val="0048355A"/>
    <w:rsid w:val="00484781"/>
    <w:rsid w:val="00486108"/>
    <w:rsid w:val="004A4AD6"/>
    <w:rsid w:val="004C134D"/>
    <w:rsid w:val="004C43C6"/>
    <w:rsid w:val="004C69F1"/>
    <w:rsid w:val="004C795A"/>
    <w:rsid w:val="004D0AF2"/>
    <w:rsid w:val="004D11EB"/>
    <w:rsid w:val="004D3C53"/>
    <w:rsid w:val="004F002F"/>
    <w:rsid w:val="004F6228"/>
    <w:rsid w:val="004F7F34"/>
    <w:rsid w:val="00500500"/>
    <w:rsid w:val="00504B3F"/>
    <w:rsid w:val="00505588"/>
    <w:rsid w:val="00512486"/>
    <w:rsid w:val="0052465B"/>
    <w:rsid w:val="00524CDD"/>
    <w:rsid w:val="00526638"/>
    <w:rsid w:val="005275B9"/>
    <w:rsid w:val="005463A7"/>
    <w:rsid w:val="00547C68"/>
    <w:rsid w:val="00565A58"/>
    <w:rsid w:val="00577909"/>
    <w:rsid w:val="00580F27"/>
    <w:rsid w:val="00582E85"/>
    <w:rsid w:val="00587EE4"/>
    <w:rsid w:val="005910B5"/>
    <w:rsid w:val="00592121"/>
    <w:rsid w:val="005A001F"/>
    <w:rsid w:val="005A6118"/>
    <w:rsid w:val="005A64DA"/>
    <w:rsid w:val="005B446E"/>
    <w:rsid w:val="005C0E67"/>
    <w:rsid w:val="005C1D83"/>
    <w:rsid w:val="005D5D31"/>
    <w:rsid w:val="005E583A"/>
    <w:rsid w:val="005E650E"/>
    <w:rsid w:val="005F53ED"/>
    <w:rsid w:val="00607361"/>
    <w:rsid w:val="006110A2"/>
    <w:rsid w:val="006166E3"/>
    <w:rsid w:val="00622D77"/>
    <w:rsid w:val="00623FE0"/>
    <w:rsid w:val="00627F34"/>
    <w:rsid w:val="00636B18"/>
    <w:rsid w:val="00637CA1"/>
    <w:rsid w:val="00643B96"/>
    <w:rsid w:val="006443B2"/>
    <w:rsid w:val="00647CDD"/>
    <w:rsid w:val="00655E8B"/>
    <w:rsid w:val="00662334"/>
    <w:rsid w:val="00662C4F"/>
    <w:rsid w:val="0066617F"/>
    <w:rsid w:val="00674A16"/>
    <w:rsid w:val="006842B7"/>
    <w:rsid w:val="0069165E"/>
    <w:rsid w:val="00691E10"/>
    <w:rsid w:val="00694A3C"/>
    <w:rsid w:val="006A0481"/>
    <w:rsid w:val="006A2F52"/>
    <w:rsid w:val="006C36EF"/>
    <w:rsid w:val="006C653F"/>
    <w:rsid w:val="006D17CA"/>
    <w:rsid w:val="006D6D0F"/>
    <w:rsid w:val="006F3824"/>
    <w:rsid w:val="006F3F3C"/>
    <w:rsid w:val="006F7DFC"/>
    <w:rsid w:val="00704AF2"/>
    <w:rsid w:val="00705F4F"/>
    <w:rsid w:val="007074E9"/>
    <w:rsid w:val="0070776C"/>
    <w:rsid w:val="00710E68"/>
    <w:rsid w:val="007110B9"/>
    <w:rsid w:val="00714BA0"/>
    <w:rsid w:val="00724A98"/>
    <w:rsid w:val="00725B82"/>
    <w:rsid w:val="007269B6"/>
    <w:rsid w:val="00726E7A"/>
    <w:rsid w:val="0073294A"/>
    <w:rsid w:val="00732E52"/>
    <w:rsid w:val="00733E2C"/>
    <w:rsid w:val="00736607"/>
    <w:rsid w:val="00751472"/>
    <w:rsid w:val="00752801"/>
    <w:rsid w:val="007759BA"/>
    <w:rsid w:val="00785118"/>
    <w:rsid w:val="00785746"/>
    <w:rsid w:val="00785C47"/>
    <w:rsid w:val="00786BEB"/>
    <w:rsid w:val="007A237A"/>
    <w:rsid w:val="007A403E"/>
    <w:rsid w:val="007A68DD"/>
    <w:rsid w:val="007A75EA"/>
    <w:rsid w:val="007C77DD"/>
    <w:rsid w:val="007D28EB"/>
    <w:rsid w:val="007E1EE5"/>
    <w:rsid w:val="007E3EA6"/>
    <w:rsid w:val="007E6329"/>
    <w:rsid w:val="007F04AB"/>
    <w:rsid w:val="008021BE"/>
    <w:rsid w:val="00803AE3"/>
    <w:rsid w:val="008042E1"/>
    <w:rsid w:val="00804D63"/>
    <w:rsid w:val="00806B9D"/>
    <w:rsid w:val="00810820"/>
    <w:rsid w:val="00812777"/>
    <w:rsid w:val="00814A69"/>
    <w:rsid w:val="008172E6"/>
    <w:rsid w:val="0082307D"/>
    <w:rsid w:val="008230FA"/>
    <w:rsid w:val="0084129E"/>
    <w:rsid w:val="00843390"/>
    <w:rsid w:val="00846373"/>
    <w:rsid w:val="00846ECB"/>
    <w:rsid w:val="00850935"/>
    <w:rsid w:val="008568AE"/>
    <w:rsid w:val="00860590"/>
    <w:rsid w:val="008614E8"/>
    <w:rsid w:val="00867EDF"/>
    <w:rsid w:val="00872232"/>
    <w:rsid w:val="008727E6"/>
    <w:rsid w:val="008734D7"/>
    <w:rsid w:val="00875F0D"/>
    <w:rsid w:val="00876AF4"/>
    <w:rsid w:val="00877414"/>
    <w:rsid w:val="008825E7"/>
    <w:rsid w:val="00885560"/>
    <w:rsid w:val="0089381E"/>
    <w:rsid w:val="008A03B7"/>
    <w:rsid w:val="008C0392"/>
    <w:rsid w:val="008C2197"/>
    <w:rsid w:val="008C3493"/>
    <w:rsid w:val="008C6E74"/>
    <w:rsid w:val="008D11A6"/>
    <w:rsid w:val="008D1F7B"/>
    <w:rsid w:val="008D2D64"/>
    <w:rsid w:val="008D4663"/>
    <w:rsid w:val="008E21BE"/>
    <w:rsid w:val="008E74DB"/>
    <w:rsid w:val="00902E07"/>
    <w:rsid w:val="00903C78"/>
    <w:rsid w:val="00913B1B"/>
    <w:rsid w:val="009150F0"/>
    <w:rsid w:val="00927861"/>
    <w:rsid w:val="009353B1"/>
    <w:rsid w:val="0094148C"/>
    <w:rsid w:val="009429C3"/>
    <w:rsid w:val="00945707"/>
    <w:rsid w:val="00947783"/>
    <w:rsid w:val="00951046"/>
    <w:rsid w:val="00951114"/>
    <w:rsid w:val="009549D2"/>
    <w:rsid w:val="00954FE8"/>
    <w:rsid w:val="00962F26"/>
    <w:rsid w:val="009651B6"/>
    <w:rsid w:val="0096772E"/>
    <w:rsid w:val="00967B07"/>
    <w:rsid w:val="009726E0"/>
    <w:rsid w:val="009737DE"/>
    <w:rsid w:val="0097506A"/>
    <w:rsid w:val="00983637"/>
    <w:rsid w:val="00990822"/>
    <w:rsid w:val="00996B37"/>
    <w:rsid w:val="009B1F92"/>
    <w:rsid w:val="009B641E"/>
    <w:rsid w:val="009C4A31"/>
    <w:rsid w:val="009C7D83"/>
    <w:rsid w:val="009D6CD9"/>
    <w:rsid w:val="009D784B"/>
    <w:rsid w:val="009E00C2"/>
    <w:rsid w:val="009E1CBC"/>
    <w:rsid w:val="009E6A28"/>
    <w:rsid w:val="009F070F"/>
    <w:rsid w:val="009F6FD2"/>
    <w:rsid w:val="009F78D3"/>
    <w:rsid w:val="00A108AA"/>
    <w:rsid w:val="00A4732A"/>
    <w:rsid w:val="00A57D26"/>
    <w:rsid w:val="00A61C2F"/>
    <w:rsid w:val="00A663ED"/>
    <w:rsid w:val="00A70A82"/>
    <w:rsid w:val="00A7166B"/>
    <w:rsid w:val="00A72DEB"/>
    <w:rsid w:val="00A77427"/>
    <w:rsid w:val="00A816B8"/>
    <w:rsid w:val="00A835BD"/>
    <w:rsid w:val="00A83BA0"/>
    <w:rsid w:val="00A84F18"/>
    <w:rsid w:val="00A85045"/>
    <w:rsid w:val="00A908E0"/>
    <w:rsid w:val="00A946DD"/>
    <w:rsid w:val="00A95738"/>
    <w:rsid w:val="00A96DC1"/>
    <w:rsid w:val="00A97B7D"/>
    <w:rsid w:val="00A97C01"/>
    <w:rsid w:val="00AA4825"/>
    <w:rsid w:val="00AB1035"/>
    <w:rsid w:val="00AB33E1"/>
    <w:rsid w:val="00AC4214"/>
    <w:rsid w:val="00AC6E70"/>
    <w:rsid w:val="00AD1646"/>
    <w:rsid w:val="00AD7AB4"/>
    <w:rsid w:val="00AF038B"/>
    <w:rsid w:val="00AF1214"/>
    <w:rsid w:val="00AF78FA"/>
    <w:rsid w:val="00B078F6"/>
    <w:rsid w:val="00B26045"/>
    <w:rsid w:val="00B44C55"/>
    <w:rsid w:val="00B4663F"/>
    <w:rsid w:val="00B46A95"/>
    <w:rsid w:val="00B5114C"/>
    <w:rsid w:val="00B5123C"/>
    <w:rsid w:val="00B51963"/>
    <w:rsid w:val="00B52499"/>
    <w:rsid w:val="00B544C2"/>
    <w:rsid w:val="00B5566F"/>
    <w:rsid w:val="00B60481"/>
    <w:rsid w:val="00B630A6"/>
    <w:rsid w:val="00B70CC4"/>
    <w:rsid w:val="00B731FF"/>
    <w:rsid w:val="00B90E62"/>
    <w:rsid w:val="00B917F6"/>
    <w:rsid w:val="00BA2A71"/>
    <w:rsid w:val="00BA7E8A"/>
    <w:rsid w:val="00BB02DE"/>
    <w:rsid w:val="00BB371A"/>
    <w:rsid w:val="00BB5D8C"/>
    <w:rsid w:val="00BD5E06"/>
    <w:rsid w:val="00BD7B25"/>
    <w:rsid w:val="00BE1AFF"/>
    <w:rsid w:val="00BE1D12"/>
    <w:rsid w:val="00BF0A4C"/>
    <w:rsid w:val="00BF74E9"/>
    <w:rsid w:val="00C073E0"/>
    <w:rsid w:val="00C11C52"/>
    <w:rsid w:val="00C247CB"/>
    <w:rsid w:val="00C30959"/>
    <w:rsid w:val="00C360BD"/>
    <w:rsid w:val="00C4335F"/>
    <w:rsid w:val="00C476E1"/>
    <w:rsid w:val="00C502B3"/>
    <w:rsid w:val="00C52E77"/>
    <w:rsid w:val="00C566B3"/>
    <w:rsid w:val="00C65249"/>
    <w:rsid w:val="00C67B32"/>
    <w:rsid w:val="00C70F6F"/>
    <w:rsid w:val="00C72007"/>
    <w:rsid w:val="00C75C83"/>
    <w:rsid w:val="00C77F6D"/>
    <w:rsid w:val="00C806E3"/>
    <w:rsid w:val="00C837BA"/>
    <w:rsid w:val="00C92D48"/>
    <w:rsid w:val="00C9453D"/>
    <w:rsid w:val="00C95346"/>
    <w:rsid w:val="00C959DF"/>
    <w:rsid w:val="00CA3B23"/>
    <w:rsid w:val="00CA62F6"/>
    <w:rsid w:val="00CB0C1D"/>
    <w:rsid w:val="00CB3211"/>
    <w:rsid w:val="00CC3A3E"/>
    <w:rsid w:val="00CC5AA2"/>
    <w:rsid w:val="00CC721A"/>
    <w:rsid w:val="00CD0963"/>
    <w:rsid w:val="00CD5C71"/>
    <w:rsid w:val="00CE3D42"/>
    <w:rsid w:val="00CE53E6"/>
    <w:rsid w:val="00CE66B6"/>
    <w:rsid w:val="00CF539A"/>
    <w:rsid w:val="00CF552E"/>
    <w:rsid w:val="00CF6131"/>
    <w:rsid w:val="00D06EAA"/>
    <w:rsid w:val="00D12EC0"/>
    <w:rsid w:val="00D20BC6"/>
    <w:rsid w:val="00D22893"/>
    <w:rsid w:val="00D23B9F"/>
    <w:rsid w:val="00D25FAC"/>
    <w:rsid w:val="00D36733"/>
    <w:rsid w:val="00D471B5"/>
    <w:rsid w:val="00D571DB"/>
    <w:rsid w:val="00D6774D"/>
    <w:rsid w:val="00D75191"/>
    <w:rsid w:val="00D7658C"/>
    <w:rsid w:val="00D80929"/>
    <w:rsid w:val="00D85254"/>
    <w:rsid w:val="00D92FCF"/>
    <w:rsid w:val="00DA42C1"/>
    <w:rsid w:val="00DC3BA6"/>
    <w:rsid w:val="00DC4FFC"/>
    <w:rsid w:val="00DE1328"/>
    <w:rsid w:val="00DE79F7"/>
    <w:rsid w:val="00DE7AAC"/>
    <w:rsid w:val="00DE7D22"/>
    <w:rsid w:val="00DF6BE4"/>
    <w:rsid w:val="00E04B4B"/>
    <w:rsid w:val="00E077E2"/>
    <w:rsid w:val="00E1503A"/>
    <w:rsid w:val="00E157BC"/>
    <w:rsid w:val="00E174A5"/>
    <w:rsid w:val="00E318EB"/>
    <w:rsid w:val="00E35014"/>
    <w:rsid w:val="00E414EC"/>
    <w:rsid w:val="00E50E4A"/>
    <w:rsid w:val="00E53524"/>
    <w:rsid w:val="00E62016"/>
    <w:rsid w:val="00E650D0"/>
    <w:rsid w:val="00E7084D"/>
    <w:rsid w:val="00E91F5F"/>
    <w:rsid w:val="00EA193F"/>
    <w:rsid w:val="00EA3530"/>
    <w:rsid w:val="00EB12DD"/>
    <w:rsid w:val="00EB153E"/>
    <w:rsid w:val="00EB292D"/>
    <w:rsid w:val="00EB57EB"/>
    <w:rsid w:val="00EB6F31"/>
    <w:rsid w:val="00ED21EA"/>
    <w:rsid w:val="00ED50C9"/>
    <w:rsid w:val="00ED50CF"/>
    <w:rsid w:val="00EF0866"/>
    <w:rsid w:val="00EF3FA3"/>
    <w:rsid w:val="00EF5CC0"/>
    <w:rsid w:val="00F1152F"/>
    <w:rsid w:val="00F166A2"/>
    <w:rsid w:val="00F1717C"/>
    <w:rsid w:val="00F207B3"/>
    <w:rsid w:val="00F2264E"/>
    <w:rsid w:val="00F53453"/>
    <w:rsid w:val="00F5486B"/>
    <w:rsid w:val="00F62BC4"/>
    <w:rsid w:val="00F658E0"/>
    <w:rsid w:val="00F74B62"/>
    <w:rsid w:val="00F81783"/>
    <w:rsid w:val="00F859B7"/>
    <w:rsid w:val="00F877B4"/>
    <w:rsid w:val="00FB0924"/>
    <w:rsid w:val="00FB2D67"/>
    <w:rsid w:val="00FB3DBC"/>
    <w:rsid w:val="00FC1C44"/>
    <w:rsid w:val="00FE6F51"/>
    <w:rsid w:val="00FF636B"/>
    <w:rsid w:val="16037EDC"/>
    <w:rsid w:val="26999627"/>
    <w:rsid w:val="39B9B6BB"/>
    <w:rsid w:val="5195A483"/>
    <w:rsid w:val="711683E2"/>
    <w:rsid w:val="7C4CC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B82BD3"/>
  <w15:chartTrackingRefBased/>
  <w15:docId w15:val="{EFABEA67-D61F-4E97-860B-AC416EE9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customStyle="1" w:styleId="BulletObjective">
    <w:name w:val="BulletObjective"/>
    <w:basedOn w:val="Normal"/>
    <w:link w:val="BulletObjectiveChar"/>
    <w:qFormat/>
    <w:rsid w:val="00724A98"/>
    <w:pPr>
      <w:tabs>
        <w:tab w:val="num" w:pos="360"/>
      </w:tabs>
      <w:ind w:left="360" w:hanging="360"/>
    </w:pPr>
    <w:rPr>
      <w:rFonts w:ascii="Garamond" w:hAnsi="Garamond"/>
    </w:rPr>
  </w:style>
  <w:style w:type="character" w:customStyle="1" w:styleId="BulletObjectiveChar">
    <w:name w:val="BulletObjective Char"/>
    <w:link w:val="BulletObjective"/>
    <w:rsid w:val="00724A98"/>
    <w:rPr>
      <w:rFonts w:ascii="Garamond" w:hAnsi="Garamond"/>
      <w:sz w:val="24"/>
      <w:szCs w:val="24"/>
    </w:rPr>
  </w:style>
  <w:style w:type="paragraph" w:customStyle="1" w:styleId="Graphics">
    <w:name w:val="Graphics"/>
    <w:basedOn w:val="Normal"/>
    <w:rsid w:val="00724A98"/>
    <w:pPr>
      <w:numPr>
        <w:numId w:val="17"/>
      </w:numPr>
    </w:pPr>
    <w:rPr>
      <w:rFonts w:ascii="Garamond" w:hAnsi="Garamond"/>
    </w:rPr>
  </w:style>
  <w:style w:type="paragraph" w:customStyle="1" w:styleId="Liststeps">
    <w:name w:val="List_steps"/>
    <w:basedOn w:val="Normal"/>
    <w:link w:val="ListstepsCharChar"/>
    <w:rsid w:val="00724A98"/>
    <w:pPr>
      <w:keepLines/>
      <w:numPr>
        <w:numId w:val="18"/>
      </w:numPr>
      <w:spacing w:before="60"/>
    </w:pPr>
    <w:rPr>
      <w:rFonts w:ascii="Garamond" w:hAnsi="Garamond"/>
    </w:rPr>
  </w:style>
  <w:style w:type="character" w:customStyle="1" w:styleId="ListstepsCharChar">
    <w:name w:val="List_steps Char Char"/>
    <w:link w:val="Liststeps"/>
    <w:rsid w:val="00724A98"/>
    <w:rPr>
      <w:rFonts w:ascii="Garamond" w:hAnsi="Garamond"/>
      <w:sz w:val="24"/>
      <w:szCs w:val="24"/>
      <w:lang w:val="en-US" w:eastAsia="en-US" w:bidi="ar-SA"/>
    </w:rPr>
  </w:style>
  <w:style w:type="paragraph" w:customStyle="1" w:styleId="Steps">
    <w:name w:val="Steps"/>
    <w:basedOn w:val="Normal"/>
    <w:link w:val="StepsChar"/>
    <w:rsid w:val="00724A98"/>
    <w:pPr>
      <w:ind w:left="360"/>
    </w:pPr>
    <w:rPr>
      <w:rFonts w:ascii="Garamond" w:hAnsi="Garamond"/>
      <w:b/>
      <w:sz w:val="28"/>
      <w:szCs w:val="36"/>
      <w:u w:val="single"/>
    </w:rPr>
  </w:style>
  <w:style w:type="character" w:customStyle="1" w:styleId="StepsChar">
    <w:name w:val="Steps Char"/>
    <w:link w:val="Steps"/>
    <w:rsid w:val="00724A98"/>
    <w:rPr>
      <w:rFonts w:ascii="Garamond" w:hAnsi="Garamond"/>
      <w:b/>
      <w:sz w:val="28"/>
      <w:szCs w:val="36"/>
      <w:u w:val="single"/>
      <w:lang w:val="en-US" w:eastAsia="en-US" w:bidi="ar-SA"/>
    </w:rPr>
  </w:style>
  <w:style w:type="paragraph" w:customStyle="1" w:styleId="1Note">
    <w:name w:val="1 Note:"/>
    <w:basedOn w:val="Normal"/>
    <w:link w:val="1NoteCharChar"/>
    <w:rsid w:val="00724A98"/>
    <w:pPr>
      <w:ind w:left="720"/>
    </w:pPr>
    <w:rPr>
      <w:rFonts w:ascii="Garamond" w:hAnsi="Garamond"/>
    </w:rPr>
  </w:style>
  <w:style w:type="character" w:customStyle="1" w:styleId="1NoteCharChar">
    <w:name w:val="1 Note: Char Char"/>
    <w:link w:val="1Note"/>
    <w:rsid w:val="00724A98"/>
    <w:rPr>
      <w:rFonts w:ascii="Garamond" w:hAnsi="Garamond"/>
      <w:sz w:val="24"/>
      <w:szCs w:val="24"/>
      <w:lang w:val="en-US" w:eastAsia="en-US" w:bidi="ar-SA"/>
    </w:rPr>
  </w:style>
  <w:style w:type="paragraph" w:customStyle="1" w:styleId="AExerciseScenario">
    <w:name w:val="A Exercise Scenario"/>
    <w:basedOn w:val="Heading2"/>
    <w:next w:val="Normal"/>
    <w:link w:val="AExerciseScenarioChar"/>
    <w:rsid w:val="00724A98"/>
    <w:pPr>
      <w:numPr>
        <w:numId w:val="19"/>
      </w:numPr>
      <w:spacing w:before="0" w:after="0"/>
    </w:pPr>
    <w:rPr>
      <w:rFonts w:ascii="Garamond" w:hAnsi="Garamond" w:cs="Times New Roman"/>
      <w:i w:val="0"/>
      <w:iCs w:val="0"/>
      <w:sz w:val="24"/>
      <w:szCs w:val="24"/>
      <w:u w:val="single"/>
    </w:rPr>
  </w:style>
  <w:style w:type="character" w:customStyle="1" w:styleId="AExerciseScenarioChar">
    <w:name w:val="A Exercise Scenario Char"/>
    <w:link w:val="AExerciseScenario"/>
    <w:rsid w:val="00724A98"/>
    <w:rPr>
      <w:rFonts w:ascii="Garamond" w:hAnsi="Garamond"/>
      <w:b/>
      <w:bCs/>
      <w:sz w:val="24"/>
      <w:szCs w:val="24"/>
      <w:u w:val="single"/>
      <w:lang w:val="en-US" w:eastAsia="en-US" w:bidi="ar-SA"/>
    </w:rPr>
  </w:style>
  <w:style w:type="paragraph" w:styleId="BalloonText">
    <w:name w:val="Balloon Text"/>
    <w:basedOn w:val="Normal"/>
    <w:semiHidden/>
    <w:rsid w:val="00D25FAC"/>
    <w:rPr>
      <w:rFonts w:ascii="Tahoma" w:hAnsi="Tahoma" w:cs="Tahoma"/>
      <w:sz w:val="16"/>
      <w:szCs w:val="16"/>
    </w:rPr>
  </w:style>
  <w:style w:type="character" w:styleId="PageNumber">
    <w:name w:val="page number"/>
    <w:basedOn w:val="DefaultParagraphFont"/>
    <w:rsid w:val="00AB1035"/>
  </w:style>
  <w:style w:type="paragraph" w:styleId="TOC1">
    <w:name w:val="toc 1"/>
    <w:basedOn w:val="Normal"/>
    <w:next w:val="Normal"/>
    <w:autoRedefine/>
    <w:uiPriority w:val="39"/>
    <w:rsid w:val="000D44F3"/>
    <w:pPr>
      <w:tabs>
        <w:tab w:val="right" w:leader="dot" w:pos="12950"/>
      </w:tabs>
      <w:spacing w:before="120" w:after="120"/>
    </w:pPr>
  </w:style>
  <w:style w:type="paragraph" w:styleId="TOC2">
    <w:name w:val="toc 2"/>
    <w:basedOn w:val="Normal"/>
    <w:next w:val="Normal"/>
    <w:autoRedefine/>
    <w:uiPriority w:val="39"/>
    <w:rsid w:val="000B18AB"/>
    <w:pPr>
      <w:tabs>
        <w:tab w:val="right" w:leader="dot" w:pos="12950"/>
      </w:tabs>
    </w:pPr>
  </w:style>
  <w:style w:type="paragraph" w:styleId="ListParagraph">
    <w:name w:val="List Paragraph"/>
    <w:basedOn w:val="Normal"/>
    <w:uiPriority w:val="34"/>
    <w:qFormat/>
    <w:rsid w:val="00EA193F"/>
    <w:pPr>
      <w:ind w:left="720"/>
    </w:pPr>
  </w:style>
  <w:style w:type="character" w:styleId="UnresolvedMention">
    <w:name w:val="Unresolved Mention"/>
    <w:basedOn w:val="DefaultParagraphFont"/>
    <w:uiPriority w:val="99"/>
    <w:semiHidden/>
    <w:unhideWhenUsed/>
    <w:rsid w:val="00413D9E"/>
    <w:rPr>
      <w:color w:val="605E5C"/>
      <w:shd w:val="clear" w:color="auto" w:fill="E1DFDD"/>
    </w:rPr>
  </w:style>
  <w:style w:type="character" w:styleId="CommentReference">
    <w:name w:val="annotation reference"/>
    <w:basedOn w:val="DefaultParagraphFont"/>
    <w:rsid w:val="00065BFE"/>
    <w:rPr>
      <w:sz w:val="16"/>
      <w:szCs w:val="16"/>
    </w:rPr>
  </w:style>
  <w:style w:type="paragraph" w:styleId="CommentText">
    <w:name w:val="annotation text"/>
    <w:basedOn w:val="Normal"/>
    <w:link w:val="CommentTextChar"/>
    <w:rsid w:val="00065BFE"/>
    <w:rPr>
      <w:sz w:val="20"/>
      <w:szCs w:val="20"/>
    </w:rPr>
  </w:style>
  <w:style w:type="character" w:customStyle="1" w:styleId="CommentTextChar">
    <w:name w:val="Comment Text Char"/>
    <w:basedOn w:val="DefaultParagraphFont"/>
    <w:link w:val="CommentText"/>
    <w:rsid w:val="00065BFE"/>
  </w:style>
  <w:style w:type="paragraph" w:styleId="CommentSubject">
    <w:name w:val="annotation subject"/>
    <w:basedOn w:val="CommentText"/>
    <w:next w:val="CommentText"/>
    <w:link w:val="CommentSubjectChar"/>
    <w:rsid w:val="00065BFE"/>
    <w:rPr>
      <w:b/>
      <w:bCs/>
    </w:rPr>
  </w:style>
  <w:style w:type="character" w:customStyle="1" w:styleId="CommentSubjectChar">
    <w:name w:val="Comment Subject Char"/>
    <w:basedOn w:val="CommentTextChar"/>
    <w:link w:val="CommentSubject"/>
    <w:rsid w:val="00065BFE"/>
    <w:rPr>
      <w:b/>
      <w:bCs/>
    </w:rPr>
  </w:style>
  <w:style w:type="paragraph" w:styleId="Revision">
    <w:name w:val="Revision"/>
    <w:hidden/>
    <w:uiPriority w:val="99"/>
    <w:semiHidden/>
    <w:rsid w:val="00065BFE"/>
    <w:rPr>
      <w:sz w:val="24"/>
      <w:szCs w:val="24"/>
    </w:rPr>
  </w:style>
  <w:style w:type="character" w:styleId="Mention">
    <w:name w:val="Mention"/>
    <w:basedOn w:val="DefaultParagraphFont"/>
    <w:uiPriority w:val="99"/>
    <w:unhideWhenUsed/>
    <w:rsid w:val="00B5196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00951361">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226099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20491671">
      <w:bodyDiv w:val="1"/>
      <w:marLeft w:val="0"/>
      <w:marRight w:val="0"/>
      <w:marTop w:val="0"/>
      <w:marBottom w:val="0"/>
      <w:divBdr>
        <w:top w:val="none" w:sz="0" w:space="0" w:color="auto"/>
        <w:left w:val="none" w:sz="0" w:space="0" w:color="auto"/>
        <w:bottom w:val="none" w:sz="0" w:space="0" w:color="auto"/>
        <w:right w:val="none" w:sz="0" w:space="0" w:color="auto"/>
      </w:divBdr>
    </w:div>
    <w:div w:id="19196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Downloads/CMS-2-017428" TargetMode="Externa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pnp/faces/DocRenderer?documentId=CALL-0049"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72C3D-9FD7-4FA8-860D-F6EB63575E6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D4360E70-FF6E-48CC-AFDB-04C450D177BD}">
  <ds:schemaRefs>
    <ds:schemaRef ds:uri="http://schemas.microsoft.com/sharepoint/v3/contenttype/forms"/>
  </ds:schemaRefs>
</ds:datastoreItem>
</file>

<file path=customXml/itemProps3.xml><?xml version="1.0" encoding="utf-8"?>
<ds:datastoreItem xmlns:ds="http://schemas.openxmlformats.org/officeDocument/2006/customXml" ds:itemID="{D0F6A266-7656-49DB-A1E3-7DB08EFB7A6B}">
  <ds:schemaRefs>
    <ds:schemaRef ds:uri="http://schemas.openxmlformats.org/officeDocument/2006/bibliography"/>
  </ds:schemaRefs>
</ds:datastoreItem>
</file>

<file path=customXml/itemProps4.xml><?xml version="1.0" encoding="utf-8"?>
<ds:datastoreItem xmlns:ds="http://schemas.openxmlformats.org/officeDocument/2006/customXml" ds:itemID="{D85F7187-D4A9-478F-98EF-F68BC9949E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22D485-36B7-467A-B62E-EBFE19FAF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1246</Words>
  <Characters>7108</Characters>
  <Application>Microsoft Office Word</Application>
  <DocSecurity>2</DocSecurity>
  <Lines>59</Lines>
  <Paragraphs>16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8338</CharactersWithSpaces>
  <SharedDoc>false</SharedDoc>
  <HLinks>
    <vt:vector size="132" baseType="variant">
      <vt:variant>
        <vt:i4>262192</vt:i4>
      </vt:variant>
      <vt:variant>
        <vt:i4>84</vt:i4>
      </vt:variant>
      <vt:variant>
        <vt:i4>0</vt:i4>
      </vt:variant>
      <vt:variant>
        <vt:i4>5</vt:i4>
      </vt:variant>
      <vt:variant>
        <vt:lpwstr/>
      </vt:variant>
      <vt:variant>
        <vt:lpwstr>_top</vt:lpwstr>
      </vt:variant>
      <vt:variant>
        <vt:i4>8061027</vt:i4>
      </vt:variant>
      <vt:variant>
        <vt:i4>81</vt:i4>
      </vt:variant>
      <vt:variant>
        <vt:i4>0</vt:i4>
      </vt:variant>
      <vt:variant>
        <vt:i4>5</vt:i4>
      </vt:variant>
      <vt:variant>
        <vt:lpwstr>../../../Downloads/CMS-2-017428</vt:lpwstr>
      </vt:variant>
      <vt:variant>
        <vt:lpwstr/>
      </vt:variant>
      <vt:variant>
        <vt:i4>2424887</vt:i4>
      </vt:variant>
      <vt:variant>
        <vt:i4>78</vt:i4>
      </vt:variant>
      <vt:variant>
        <vt:i4>0</vt:i4>
      </vt:variant>
      <vt:variant>
        <vt:i4>5</vt:i4>
      </vt:variant>
      <vt:variant>
        <vt:lpwstr>https://policy.corp.cvscaremark.com/pnp/faces/DocRenderer?documentId=CALL-0049</vt:lpwstr>
      </vt:variant>
      <vt:variant>
        <vt:lpwstr/>
      </vt:variant>
      <vt:variant>
        <vt:i4>262192</vt:i4>
      </vt:variant>
      <vt:variant>
        <vt:i4>75</vt:i4>
      </vt:variant>
      <vt:variant>
        <vt:i4>0</vt:i4>
      </vt:variant>
      <vt:variant>
        <vt:i4>5</vt:i4>
      </vt:variant>
      <vt:variant>
        <vt:lpwstr/>
      </vt:variant>
      <vt:variant>
        <vt:lpwstr>_top</vt:lpwstr>
      </vt:variant>
      <vt:variant>
        <vt:i4>3211361</vt:i4>
      </vt:variant>
      <vt:variant>
        <vt:i4>63</vt:i4>
      </vt:variant>
      <vt:variant>
        <vt:i4>0</vt:i4>
      </vt:variant>
      <vt:variant>
        <vt:i4>5</vt:i4>
      </vt:variant>
      <vt:variant>
        <vt:lpwstr>../../../../Downloads/TSRC-PROD-018691</vt:lpwstr>
      </vt:variant>
      <vt:variant>
        <vt:lpwstr/>
      </vt:variant>
      <vt:variant>
        <vt:i4>3211361</vt:i4>
      </vt:variant>
      <vt:variant>
        <vt:i4>51</vt:i4>
      </vt:variant>
      <vt:variant>
        <vt:i4>0</vt:i4>
      </vt:variant>
      <vt:variant>
        <vt:i4>5</vt:i4>
      </vt:variant>
      <vt:variant>
        <vt:lpwstr>../../../../Downloads/TSRC-PROD-018691</vt:lpwstr>
      </vt:variant>
      <vt:variant>
        <vt:lpwstr/>
      </vt:variant>
      <vt:variant>
        <vt:i4>3211361</vt:i4>
      </vt:variant>
      <vt:variant>
        <vt:i4>48</vt:i4>
      </vt:variant>
      <vt:variant>
        <vt:i4>0</vt:i4>
      </vt:variant>
      <vt:variant>
        <vt:i4>5</vt:i4>
      </vt:variant>
      <vt:variant>
        <vt:lpwstr>../../../../Downloads/TSRC-PROD-018691</vt:lpwstr>
      </vt:variant>
      <vt:variant>
        <vt:lpwstr/>
      </vt:variant>
      <vt:variant>
        <vt:i4>7340148</vt:i4>
      </vt:variant>
      <vt:variant>
        <vt:i4>45</vt:i4>
      </vt:variant>
      <vt:variant>
        <vt:i4>0</vt:i4>
      </vt:variant>
      <vt:variant>
        <vt:i4>5</vt:i4>
      </vt:variant>
      <vt:variant>
        <vt:lpwstr>../../../../AppData/Local/Microsoft/Windows/Temporary Internet Files/Content.Outlook/WMNJE159/CMS-2-004758</vt:lpwstr>
      </vt:variant>
      <vt:variant>
        <vt:lpwstr/>
      </vt:variant>
      <vt:variant>
        <vt:i4>262192</vt:i4>
      </vt:variant>
      <vt:variant>
        <vt:i4>42</vt:i4>
      </vt:variant>
      <vt:variant>
        <vt:i4>0</vt:i4>
      </vt:variant>
      <vt:variant>
        <vt:i4>5</vt:i4>
      </vt:variant>
      <vt:variant>
        <vt:lpwstr/>
      </vt:variant>
      <vt:variant>
        <vt:lpwstr>_top</vt:lpwstr>
      </vt:variant>
      <vt:variant>
        <vt:i4>7995517</vt:i4>
      </vt:variant>
      <vt:variant>
        <vt:i4>39</vt:i4>
      </vt:variant>
      <vt:variant>
        <vt:i4>0</vt:i4>
      </vt:variant>
      <vt:variant>
        <vt:i4>5</vt:i4>
      </vt:variant>
      <vt:variant>
        <vt:lpwstr>../../../../Downloads/CMS-2-004567</vt:lpwstr>
      </vt:variant>
      <vt:variant>
        <vt:lpwstr/>
      </vt:variant>
      <vt:variant>
        <vt:i4>5767249</vt:i4>
      </vt:variant>
      <vt:variant>
        <vt:i4>36</vt:i4>
      </vt:variant>
      <vt:variant>
        <vt:i4>0</vt:i4>
      </vt:variant>
      <vt:variant>
        <vt:i4>5</vt:i4>
      </vt:variant>
      <vt:variant>
        <vt:lpwstr>../../Downloads/CMS-2-004758</vt:lpwstr>
      </vt:variant>
      <vt:variant>
        <vt:lpwstr/>
      </vt:variant>
      <vt:variant>
        <vt:i4>7340148</vt:i4>
      </vt:variant>
      <vt:variant>
        <vt:i4>33</vt:i4>
      </vt:variant>
      <vt:variant>
        <vt:i4>0</vt:i4>
      </vt:variant>
      <vt:variant>
        <vt:i4>5</vt:i4>
      </vt:variant>
      <vt:variant>
        <vt:lpwstr>../../../../AppData/Local/Microsoft/Windows/Temporary Internet Files/Content.Outlook/WMNJE159/CMS-2-004758</vt:lpwstr>
      </vt:variant>
      <vt:variant>
        <vt:lpwstr/>
      </vt:variant>
      <vt:variant>
        <vt:i4>7340148</vt:i4>
      </vt:variant>
      <vt:variant>
        <vt:i4>30</vt:i4>
      </vt:variant>
      <vt:variant>
        <vt:i4>0</vt:i4>
      </vt:variant>
      <vt:variant>
        <vt:i4>5</vt:i4>
      </vt:variant>
      <vt:variant>
        <vt:lpwstr>../../../../AppData/Local/Microsoft/Windows/Temporary Internet Files/Content.Outlook/WMNJE159/CMS-2-004758</vt:lpwstr>
      </vt:variant>
      <vt:variant>
        <vt:lpwstr/>
      </vt:variant>
      <vt:variant>
        <vt:i4>6488149</vt:i4>
      </vt:variant>
      <vt:variant>
        <vt:i4>27</vt:i4>
      </vt:variant>
      <vt:variant>
        <vt:i4>0</vt:i4>
      </vt:variant>
      <vt:variant>
        <vt:i4>5</vt:i4>
      </vt:variant>
      <vt:variant>
        <vt:lpwstr/>
      </vt:variant>
      <vt:variant>
        <vt:lpwstr>_Frequently_Asked_Questions</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6029404</vt:i4>
      </vt:variant>
      <vt:variant>
        <vt:i4>18</vt:i4>
      </vt:variant>
      <vt:variant>
        <vt:i4>0</vt:i4>
      </vt:variant>
      <vt:variant>
        <vt:i4>5</vt:i4>
      </vt:variant>
      <vt:variant>
        <vt:lpwstr/>
      </vt:variant>
      <vt:variant>
        <vt:lpwstr>_Parent_SOP</vt:lpwstr>
      </vt:variant>
      <vt:variant>
        <vt:i4>1966141</vt:i4>
      </vt:variant>
      <vt:variant>
        <vt:i4>14</vt:i4>
      </vt:variant>
      <vt:variant>
        <vt:i4>0</vt:i4>
      </vt:variant>
      <vt:variant>
        <vt:i4>5</vt:i4>
      </vt:variant>
      <vt:variant>
        <vt:lpwstr/>
      </vt:variant>
      <vt:variant>
        <vt:lpwstr>_Toc11834308</vt:lpwstr>
      </vt:variant>
      <vt:variant>
        <vt:i4>1114173</vt:i4>
      </vt:variant>
      <vt:variant>
        <vt:i4>11</vt:i4>
      </vt:variant>
      <vt:variant>
        <vt:i4>0</vt:i4>
      </vt:variant>
      <vt:variant>
        <vt:i4>5</vt:i4>
      </vt:variant>
      <vt:variant>
        <vt:lpwstr/>
      </vt:variant>
      <vt:variant>
        <vt:lpwstr>_Toc11834307</vt:lpwstr>
      </vt:variant>
      <vt:variant>
        <vt:i4>1048637</vt:i4>
      </vt:variant>
      <vt:variant>
        <vt:i4>8</vt:i4>
      </vt:variant>
      <vt:variant>
        <vt:i4>0</vt:i4>
      </vt:variant>
      <vt:variant>
        <vt:i4>5</vt:i4>
      </vt:variant>
      <vt:variant>
        <vt:lpwstr/>
      </vt:variant>
      <vt:variant>
        <vt:lpwstr>_Toc11834306</vt:lpwstr>
      </vt:variant>
      <vt:variant>
        <vt:i4>1245245</vt:i4>
      </vt:variant>
      <vt:variant>
        <vt:i4>5</vt:i4>
      </vt:variant>
      <vt:variant>
        <vt:i4>0</vt:i4>
      </vt:variant>
      <vt:variant>
        <vt:i4>5</vt:i4>
      </vt:variant>
      <vt:variant>
        <vt:lpwstr/>
      </vt:variant>
      <vt:variant>
        <vt:lpwstr>_Toc11834305</vt:lpwstr>
      </vt:variant>
      <vt:variant>
        <vt:i4>1179709</vt:i4>
      </vt:variant>
      <vt:variant>
        <vt:i4>2</vt:i4>
      </vt:variant>
      <vt:variant>
        <vt:i4>0</vt:i4>
      </vt:variant>
      <vt:variant>
        <vt:i4>5</vt:i4>
      </vt:variant>
      <vt:variant>
        <vt:lpwstr/>
      </vt:variant>
      <vt:variant>
        <vt:lpwstr>_Toc11834304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SolerZayas, Nadya G</cp:lastModifiedBy>
  <cp:revision>3</cp:revision>
  <cp:lastPrinted>2007-01-03T17:56:00Z</cp:lastPrinted>
  <dcterms:created xsi:type="dcterms:W3CDTF">2024-09-16T19:04:00Z</dcterms:created>
  <dcterms:modified xsi:type="dcterms:W3CDTF">2024-09-16T19:08:00Z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2022-11-08T17:05:51Z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d321b39c-d4e6-4533-847d-39537e35b9bb</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