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68E2" w14:textId="342ECA44" w:rsidR="00BD1A2C" w:rsidRDefault="004E2EFA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 w:cs="Times New Roman"/>
          <w:color w:val="auto"/>
          <w:sz w:val="36"/>
          <w:szCs w:val="36"/>
        </w:rPr>
        <w:t xml:space="preserve">Compass </w:t>
      </w:r>
      <w:r w:rsidR="00FC398D">
        <w:rPr>
          <w:rFonts w:ascii="Verdana" w:hAnsi="Verdana" w:cs="Times New Roman"/>
          <w:color w:val="auto"/>
          <w:sz w:val="36"/>
          <w:szCs w:val="36"/>
        </w:rPr>
        <w:t xml:space="preserve">- </w:t>
      </w:r>
      <w:r w:rsidR="00BD1A2C">
        <w:rPr>
          <w:rFonts w:ascii="Verdana" w:hAnsi="Verdana" w:cs="Times New Roman"/>
          <w:color w:val="auto"/>
          <w:sz w:val="36"/>
          <w:szCs w:val="36"/>
        </w:rPr>
        <w:t xml:space="preserve">New Telephonic Rx </w:t>
      </w:r>
      <w:r w:rsidR="00D17FAC">
        <w:rPr>
          <w:rFonts w:ascii="Verdana" w:hAnsi="Verdana" w:cs="Times New Roman"/>
          <w:color w:val="auto"/>
          <w:sz w:val="36"/>
          <w:szCs w:val="36"/>
        </w:rPr>
        <w:t>N</w:t>
      </w:r>
      <w:r w:rsidR="00BD1A2C">
        <w:rPr>
          <w:rFonts w:ascii="Verdana" w:hAnsi="Verdana" w:cs="Times New Roman"/>
          <w:color w:val="auto"/>
          <w:sz w:val="36"/>
          <w:szCs w:val="36"/>
        </w:rPr>
        <w:t xml:space="preserve">ot </w:t>
      </w:r>
      <w:r w:rsidR="00D17FAC">
        <w:rPr>
          <w:rFonts w:ascii="Verdana" w:hAnsi="Verdana" w:cs="Times New Roman"/>
          <w:color w:val="auto"/>
          <w:sz w:val="36"/>
          <w:szCs w:val="36"/>
        </w:rPr>
        <w:t>Y</w:t>
      </w:r>
      <w:r w:rsidR="00BD1A2C">
        <w:rPr>
          <w:rFonts w:ascii="Verdana" w:hAnsi="Verdana" w:cs="Times New Roman"/>
          <w:color w:val="auto"/>
          <w:sz w:val="36"/>
          <w:szCs w:val="36"/>
        </w:rPr>
        <w:t>et Translated</w:t>
      </w:r>
    </w:p>
    <w:p w14:paraId="2782B9B3" w14:textId="5D35A57F" w:rsidR="00961D14" w:rsidRDefault="00F1043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4754463" w:history="1">
        <w:r w:rsidR="00961D14" w:rsidRPr="0054375A">
          <w:rPr>
            <w:rStyle w:val="Hyperlink"/>
            <w:rFonts w:ascii="Verdana" w:hAnsi="Verdana"/>
            <w:noProof/>
          </w:rPr>
          <w:t>Process</w:t>
        </w:r>
      </w:hyperlink>
    </w:p>
    <w:p w14:paraId="5D1ADECB" w14:textId="16CA7AA2" w:rsidR="00961D14" w:rsidRDefault="00961D1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754464" w:history="1">
        <w:r w:rsidRPr="0054375A">
          <w:rPr>
            <w:rStyle w:val="Hyperlink"/>
            <w:rFonts w:ascii="Verdana" w:hAnsi="Verdana"/>
            <w:noProof/>
          </w:rPr>
          <w:t>Resolution Time</w:t>
        </w:r>
      </w:hyperlink>
    </w:p>
    <w:p w14:paraId="6AE1F89F" w14:textId="5DFA69CE" w:rsidR="00961D14" w:rsidRDefault="00961D1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754465" w:history="1">
        <w:r w:rsidRPr="0054375A">
          <w:rPr>
            <w:rStyle w:val="Hyperlink"/>
            <w:rFonts w:ascii="Verdana" w:hAnsi="Verdana"/>
            <w:noProof/>
          </w:rPr>
          <w:t>Related Documents</w:t>
        </w:r>
      </w:hyperlink>
    </w:p>
    <w:p w14:paraId="3E25C84E" w14:textId="7A0BD4A8" w:rsidR="00F10437" w:rsidRDefault="00F10437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00DD70D" w14:textId="772A9B80" w:rsidR="00BD1A2C" w:rsidRDefault="00061D20">
      <w:pPr>
        <w:rPr>
          <w:rFonts w:ascii="Verdana" w:hAnsi="Verdana"/>
        </w:rPr>
      </w:pPr>
      <w:bookmarkStart w:id="1" w:name="_Overview"/>
      <w:bookmarkEnd w:id="1"/>
      <w:r>
        <w:rPr>
          <w:rFonts w:ascii="Verdana" w:hAnsi="Verdana"/>
          <w:b/>
          <w:color w:val="000000"/>
        </w:rPr>
        <w:t>Description</w:t>
      </w:r>
      <w:r w:rsidR="00B17386">
        <w:rPr>
          <w:rFonts w:ascii="Verdana" w:hAnsi="Verdana"/>
          <w:b/>
          <w:color w:val="000000"/>
        </w:rPr>
        <w:t xml:space="preserve">: </w:t>
      </w:r>
      <w:bookmarkStart w:id="2" w:name="OLE_LINK31"/>
      <w:r w:rsidR="00D377B4">
        <w:rPr>
          <w:rFonts w:ascii="Verdana" w:hAnsi="Verdana"/>
          <w:bCs/>
          <w:color w:val="000000"/>
        </w:rPr>
        <w:t>P</w:t>
      </w:r>
      <w:r>
        <w:rPr>
          <w:rFonts w:ascii="Verdana" w:hAnsi="Verdana"/>
          <w:bCs/>
          <w:color w:val="000000"/>
        </w:rPr>
        <w:t xml:space="preserve">rocess for when a </w:t>
      </w:r>
      <w:r w:rsidR="0060175F">
        <w:rPr>
          <w:rFonts w:ascii="Verdana" w:hAnsi="Verdana"/>
          <w:bCs/>
          <w:color w:val="000000"/>
        </w:rPr>
        <w:t>m</w:t>
      </w:r>
      <w:r w:rsidR="00B31391" w:rsidRPr="005721C3">
        <w:rPr>
          <w:rFonts w:ascii="Verdana" w:hAnsi="Verdana"/>
          <w:color w:val="000000"/>
        </w:rPr>
        <w:t>ember</w:t>
      </w:r>
      <w:r w:rsidR="00BD1A2C" w:rsidRPr="005721C3">
        <w:rPr>
          <w:rFonts w:ascii="Verdana" w:hAnsi="Verdana"/>
          <w:color w:val="000000"/>
        </w:rPr>
        <w:t xml:space="preserve"> </w:t>
      </w:r>
      <w:r w:rsidR="00BD1A2C">
        <w:rPr>
          <w:rFonts w:ascii="Verdana" w:hAnsi="Verdana"/>
        </w:rPr>
        <w:t xml:space="preserve">calls </w:t>
      </w:r>
      <w:r>
        <w:rPr>
          <w:rFonts w:ascii="Verdana" w:hAnsi="Verdana"/>
        </w:rPr>
        <w:t xml:space="preserve">to </w:t>
      </w:r>
      <w:r w:rsidR="00BD1A2C">
        <w:rPr>
          <w:rFonts w:ascii="Verdana" w:hAnsi="Verdana"/>
        </w:rPr>
        <w:t xml:space="preserve">check </w:t>
      </w:r>
      <w:r>
        <w:rPr>
          <w:rFonts w:ascii="Verdana" w:hAnsi="Verdana"/>
        </w:rPr>
        <w:t xml:space="preserve">the </w:t>
      </w:r>
      <w:r w:rsidR="00BD1A2C">
        <w:rPr>
          <w:rFonts w:ascii="Verdana" w:hAnsi="Verdana"/>
        </w:rPr>
        <w:t>status of an order their doctor ca</w:t>
      </w:r>
      <w:r w:rsidR="00BD1A2C" w:rsidRPr="00592CB4">
        <w:rPr>
          <w:rFonts w:ascii="Verdana" w:hAnsi="Verdana"/>
          <w:color w:val="000000"/>
        </w:rPr>
        <w:t xml:space="preserve">lled in via the </w:t>
      </w:r>
      <w:r w:rsidR="005721C3" w:rsidRPr="00592CB4">
        <w:rPr>
          <w:rFonts w:ascii="Verdana" w:hAnsi="Verdana"/>
          <w:color w:val="000000"/>
        </w:rPr>
        <w:t>FastStart</w:t>
      </w:r>
      <w:r w:rsidR="00BD1A2C" w:rsidRPr="00592CB4">
        <w:rPr>
          <w:rFonts w:ascii="Verdana" w:hAnsi="Verdana"/>
          <w:color w:val="000000"/>
        </w:rPr>
        <w:t xml:space="preserve"> Tea</w:t>
      </w:r>
      <w:r w:rsidR="00BD1A2C">
        <w:rPr>
          <w:rFonts w:ascii="Verdana" w:hAnsi="Verdana"/>
        </w:rPr>
        <w:t>m.</w:t>
      </w:r>
    </w:p>
    <w:bookmarkEnd w:id="2"/>
    <w:p w14:paraId="2DFFAEB1" w14:textId="77777777" w:rsidR="00BD1A2C" w:rsidRDefault="00BD1A2C">
      <w:pPr>
        <w:jc w:val="right"/>
        <w:rPr>
          <w:rFonts w:ascii="Verdana" w:hAnsi="Verdana"/>
        </w:rPr>
      </w:pPr>
    </w:p>
    <w:tbl>
      <w:tblPr>
        <w:tblW w:w="5021" w:type="pct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04"/>
      </w:tblGrid>
      <w:tr w:rsidR="00BD1A2C" w14:paraId="0362C790" w14:textId="77777777" w:rsidTr="005950EC">
        <w:tc>
          <w:tcPr>
            <w:tcW w:w="5000" w:type="pct"/>
            <w:shd w:val="clear" w:color="auto" w:fill="BFBFBF" w:themeFill="background1" w:themeFillShade="BF"/>
          </w:tcPr>
          <w:p w14:paraId="44DD9325" w14:textId="77777777" w:rsidR="00BD1A2C" w:rsidRDefault="00BD1A2C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Process_Good"/>
            <w:bookmarkStart w:id="8" w:name="_Toc204754463"/>
            <w:bookmarkEnd w:id="3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8"/>
          </w:p>
        </w:tc>
      </w:tr>
    </w:tbl>
    <w:p w14:paraId="1D9C0A4C" w14:textId="77777777" w:rsidR="00BD1A2C" w:rsidRDefault="00BD1A2C" w:rsidP="00F0594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 to process requests for the status of “called-in” prescriptions:</w:t>
      </w:r>
    </w:p>
    <w:tbl>
      <w:tblPr>
        <w:tblW w:w="5025" w:type="pct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714"/>
        <w:gridCol w:w="7696"/>
      </w:tblGrid>
      <w:tr w:rsidR="0007129F" w14:paraId="3A2A5056" w14:textId="77777777" w:rsidTr="00961D14">
        <w:tc>
          <w:tcPr>
            <w:tcW w:w="295" w:type="pct"/>
            <w:shd w:val="clear" w:color="auto" w:fill="D9D9D9" w:themeFill="background1" w:themeFillShade="D9"/>
          </w:tcPr>
          <w:p w14:paraId="0643BC63" w14:textId="77777777" w:rsidR="00BD1A2C" w:rsidRDefault="00BD1A2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05" w:type="pct"/>
            <w:gridSpan w:val="2"/>
            <w:shd w:val="clear" w:color="auto" w:fill="D9D9D9" w:themeFill="background1" w:themeFillShade="D9"/>
          </w:tcPr>
          <w:p w14:paraId="6F9ECCF9" w14:textId="77777777" w:rsidR="00BD1A2C" w:rsidRDefault="00BD1A2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7129F" w14:paraId="5F7B86FC" w14:textId="77777777" w:rsidTr="00961D14">
        <w:trPr>
          <w:trHeight w:val="800"/>
        </w:trPr>
        <w:tc>
          <w:tcPr>
            <w:tcW w:w="295" w:type="pct"/>
          </w:tcPr>
          <w:p w14:paraId="3DFFCDCB" w14:textId="5B569887" w:rsidR="00A656DA" w:rsidRDefault="0070626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5" w:type="pct"/>
            <w:gridSpan w:val="2"/>
            <w:tcBorders>
              <w:bottom w:val="single" w:sz="4" w:space="0" w:color="auto"/>
            </w:tcBorders>
          </w:tcPr>
          <w:p w14:paraId="2944154B" w14:textId="467C8BDC" w:rsidR="00A656DA" w:rsidRPr="00667ECF" w:rsidRDefault="00A656DA" w:rsidP="00A656D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Verify Order Status by navigating to the </w:t>
            </w:r>
            <w:r w:rsidRPr="00667ECF">
              <w:rPr>
                <w:rFonts w:ascii="Verdana" w:hAnsi="Verdana"/>
                <w:b/>
                <w:bCs/>
              </w:rPr>
              <w:t>Mail Order History</w:t>
            </w:r>
            <w:r w:rsidRPr="00667ECF">
              <w:rPr>
                <w:rFonts w:ascii="Verdana" w:hAnsi="Verdana"/>
              </w:rPr>
              <w:t xml:space="preserve"> tab from the Claims Landing </w:t>
            </w:r>
            <w:r w:rsidR="0060175F" w:rsidRPr="00667ECF">
              <w:rPr>
                <w:rFonts w:ascii="Verdana" w:hAnsi="Verdana"/>
              </w:rPr>
              <w:t>P</w:t>
            </w:r>
            <w:r w:rsidRPr="00667ECF">
              <w:rPr>
                <w:rFonts w:ascii="Verdana" w:hAnsi="Verdana"/>
              </w:rPr>
              <w:t>age</w:t>
            </w:r>
            <w:r w:rsidR="0060175F" w:rsidRPr="00667ECF">
              <w:rPr>
                <w:rFonts w:ascii="Verdana" w:hAnsi="Verdana"/>
              </w:rPr>
              <w:t xml:space="preserve"> in Compass</w:t>
            </w:r>
            <w:r w:rsidRPr="00667ECF">
              <w:rPr>
                <w:rFonts w:ascii="Verdana" w:hAnsi="Verdana"/>
              </w:rPr>
              <w:t>.</w:t>
            </w:r>
          </w:p>
          <w:p w14:paraId="2F63DB4F" w14:textId="77777777" w:rsidR="0060175F" w:rsidRDefault="0060175F" w:rsidP="00A656DA">
            <w:pPr>
              <w:spacing w:before="120" w:after="120"/>
              <w:rPr>
                <w:rFonts w:ascii="Verdana" w:hAnsi="Verdana"/>
                <w:color w:val="333333"/>
              </w:rPr>
            </w:pPr>
          </w:p>
          <w:p w14:paraId="33F1ABF3" w14:textId="678C28C1" w:rsidR="00A656DA" w:rsidRPr="00667ECF" w:rsidRDefault="00A656DA" w:rsidP="00A656DA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667ECF">
              <w:rPr>
                <w:rFonts w:ascii="Verdana" w:hAnsi="Verdana"/>
              </w:rPr>
              <w:t>The following message displays if there are orders awaiting pharmacy translation</w:t>
            </w:r>
            <w:r w:rsidR="00B17386" w:rsidRPr="00667ECF">
              <w:rPr>
                <w:rFonts w:ascii="Verdana" w:hAnsi="Verdana"/>
              </w:rPr>
              <w:t xml:space="preserve">: </w:t>
            </w:r>
            <w:r w:rsidRPr="00667ECF">
              <w:rPr>
                <w:rFonts w:ascii="Verdana" w:hAnsi="Verdana"/>
                <w:b/>
                <w:bCs/>
              </w:rPr>
              <w:t>“There are orders awaiting pharmacy translation. View by Family to display</w:t>
            </w:r>
            <w:r w:rsidR="00425970" w:rsidRPr="00667ECF">
              <w:rPr>
                <w:rFonts w:ascii="Verdana" w:hAnsi="Verdana"/>
                <w:b/>
                <w:bCs/>
              </w:rPr>
              <w:t>.</w:t>
            </w:r>
            <w:r w:rsidRPr="00667ECF">
              <w:rPr>
                <w:rFonts w:ascii="Verdana" w:hAnsi="Verdana"/>
                <w:b/>
                <w:bCs/>
              </w:rPr>
              <w:t>”</w:t>
            </w:r>
          </w:p>
          <w:p w14:paraId="32588655" w14:textId="5AF06E9D" w:rsidR="00A656DA" w:rsidRDefault="00A656DA" w:rsidP="00077ECA">
            <w:pPr>
              <w:spacing w:before="120" w:after="120"/>
              <w:rPr>
                <w:rFonts w:ascii="Verdana" w:hAnsi="Verdana"/>
              </w:rPr>
            </w:pPr>
          </w:p>
          <w:p w14:paraId="54D056CC" w14:textId="220DAA5D" w:rsidR="00A656DA" w:rsidRDefault="00A656DA" w:rsidP="00530988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14D8350" wp14:editId="1B195E72">
                  <wp:extent cx="9248775" cy="193407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7064" cy="194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6B286" w14:textId="73FC5512" w:rsidR="00A656DA" w:rsidRDefault="00A656DA" w:rsidP="00077EC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07129F" w14:paraId="2A1D5265" w14:textId="77777777" w:rsidTr="00961D14">
        <w:trPr>
          <w:trHeight w:val="800"/>
        </w:trPr>
        <w:tc>
          <w:tcPr>
            <w:tcW w:w="295" w:type="pct"/>
            <w:vMerge w:val="restart"/>
          </w:tcPr>
          <w:p w14:paraId="0458D208" w14:textId="2ECADBBF" w:rsidR="00F10437" w:rsidRDefault="0070626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5" w:type="pct"/>
            <w:gridSpan w:val="2"/>
            <w:tcBorders>
              <w:bottom w:val="single" w:sz="4" w:space="0" w:color="auto"/>
            </w:tcBorders>
          </w:tcPr>
          <w:p w14:paraId="35157461" w14:textId="375CEEC0" w:rsidR="00A656DA" w:rsidRPr="00667ECF" w:rsidRDefault="00A656DA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Choose</w:t>
            </w:r>
            <w:r w:rsidRPr="00667ECF">
              <w:rPr>
                <w:rFonts w:ascii="Verdana" w:hAnsi="Verdana"/>
                <w:b/>
                <w:bCs/>
              </w:rPr>
              <w:t xml:space="preserve"> Family </w:t>
            </w:r>
            <w:r w:rsidRPr="00667ECF">
              <w:rPr>
                <w:rFonts w:ascii="Verdana" w:hAnsi="Verdana"/>
              </w:rPr>
              <w:t xml:space="preserve">from the </w:t>
            </w:r>
            <w:r w:rsidRPr="00667ECF">
              <w:rPr>
                <w:rFonts w:ascii="Verdana" w:hAnsi="Verdana"/>
                <w:b/>
                <w:bCs/>
              </w:rPr>
              <w:t>View by Member or Family</w:t>
            </w:r>
            <w:r w:rsidRPr="00667ECF">
              <w:rPr>
                <w:rFonts w:ascii="Verdana" w:hAnsi="Verdana"/>
              </w:rPr>
              <w:t xml:space="preserve"> drop-down menu</w:t>
            </w:r>
            <w:r w:rsidR="0060175F" w:rsidRPr="00667ECF">
              <w:rPr>
                <w:rFonts w:ascii="Verdana" w:hAnsi="Verdana"/>
              </w:rPr>
              <w:t>,</w:t>
            </w:r>
            <w:r w:rsidRPr="00667ECF">
              <w:rPr>
                <w:rFonts w:ascii="Verdana" w:hAnsi="Verdana"/>
              </w:rPr>
              <w:t xml:space="preserve"> then click the chevron arrow next to the </w:t>
            </w:r>
            <w:r w:rsidRPr="00667ECF">
              <w:rPr>
                <w:rFonts w:ascii="Verdana" w:hAnsi="Verdana"/>
                <w:b/>
                <w:bCs/>
              </w:rPr>
              <w:t>Order Number</w:t>
            </w:r>
            <w:r w:rsidRPr="00667ECF">
              <w:rPr>
                <w:rFonts w:ascii="Verdana" w:hAnsi="Verdana"/>
              </w:rPr>
              <w:t xml:space="preserve"> hyperlink to expand a preview of the order. </w:t>
            </w:r>
          </w:p>
          <w:p w14:paraId="2F8FC52B" w14:textId="35CF8E6A" w:rsidR="00A656DA" w:rsidRDefault="00A656DA" w:rsidP="00077ECA">
            <w:pPr>
              <w:spacing w:before="120" w:after="120"/>
              <w:rPr>
                <w:rFonts w:ascii="Verdana" w:hAnsi="Verdana"/>
                <w:b/>
                <w:bCs/>
                <w:color w:val="333333"/>
              </w:rPr>
            </w:pPr>
          </w:p>
          <w:p w14:paraId="76974023" w14:textId="432C5A6D" w:rsidR="00A656DA" w:rsidRDefault="00A656DA" w:rsidP="00530988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1795D3E1" wp14:editId="17354207">
                  <wp:extent cx="9315450" cy="19480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0855" cy="195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86026" w14:textId="69DBFFC4" w:rsidR="00F10437" w:rsidRDefault="00F10437" w:rsidP="00A656D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07129F" w14:paraId="5E0D1020" w14:textId="77777777" w:rsidTr="00961D14">
        <w:trPr>
          <w:trHeight w:val="467"/>
        </w:trPr>
        <w:tc>
          <w:tcPr>
            <w:tcW w:w="295" w:type="pct"/>
            <w:vMerge/>
          </w:tcPr>
          <w:p w14:paraId="41EEB632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50" w:type="pct"/>
            <w:shd w:val="clear" w:color="auto" w:fill="D9D9D9" w:themeFill="background1" w:themeFillShade="D9"/>
          </w:tcPr>
          <w:p w14:paraId="7DD07D45" w14:textId="77777777" w:rsidR="00F10437" w:rsidRPr="00667ECF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67ECF">
              <w:rPr>
                <w:rFonts w:ascii="Verdana" w:hAnsi="Verdana"/>
                <w:b/>
              </w:rPr>
              <w:t>If the order...</w:t>
            </w:r>
            <w:r w:rsidRPr="00667ECF">
              <w:rPr>
                <w:noProof/>
              </w:rPr>
              <w:t xml:space="preserve"> </w:t>
            </w:r>
            <w:r w:rsidR="00C27BBA" w:rsidRPr="00667ECF">
              <w:rPr>
                <w:noProof/>
              </w:rPr>
              <w:t xml:space="preserve"> </w:t>
            </w:r>
          </w:p>
        </w:tc>
        <w:tc>
          <w:tcPr>
            <w:tcW w:w="2655" w:type="pct"/>
            <w:shd w:val="clear" w:color="auto" w:fill="D9D9D9" w:themeFill="background1" w:themeFillShade="D9"/>
          </w:tcPr>
          <w:p w14:paraId="4262A97E" w14:textId="77777777" w:rsidR="00F10437" w:rsidRPr="00667ECF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67ECF">
              <w:rPr>
                <w:rFonts w:ascii="Verdana" w:hAnsi="Verdana"/>
                <w:b/>
              </w:rPr>
              <w:t>Then...</w:t>
            </w:r>
            <w:r w:rsidRPr="00667ECF">
              <w:rPr>
                <w:noProof/>
              </w:rPr>
              <w:t xml:space="preserve"> </w:t>
            </w:r>
            <w:r w:rsidR="00C27BBA" w:rsidRPr="00667ECF">
              <w:rPr>
                <w:noProof/>
              </w:rPr>
              <w:t xml:space="preserve"> </w:t>
            </w:r>
          </w:p>
        </w:tc>
      </w:tr>
      <w:tr w:rsidR="0007129F" w14:paraId="7830FB78" w14:textId="77777777" w:rsidTr="00961D14">
        <w:trPr>
          <w:trHeight w:val="1208"/>
        </w:trPr>
        <w:tc>
          <w:tcPr>
            <w:tcW w:w="295" w:type="pct"/>
            <w:vMerge/>
          </w:tcPr>
          <w:p w14:paraId="36309529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50" w:type="pct"/>
          </w:tcPr>
          <w:p w14:paraId="00D71134" w14:textId="4F4E4BD9" w:rsidR="00F10437" w:rsidRPr="00667ECF" w:rsidRDefault="00F10437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Has not been translated, </w:t>
            </w:r>
            <w:r w:rsidR="00AE1C97" w:rsidRPr="00667ECF">
              <w:rPr>
                <w:rFonts w:ascii="Verdana" w:hAnsi="Verdana"/>
              </w:rPr>
              <w:t>the following message will display</w:t>
            </w:r>
            <w:r w:rsidR="00B17386" w:rsidRPr="00667ECF">
              <w:rPr>
                <w:rFonts w:ascii="Verdana" w:hAnsi="Verdana"/>
              </w:rPr>
              <w:t xml:space="preserve">: </w:t>
            </w:r>
            <w:r w:rsidR="00AE1C97" w:rsidRPr="00667ECF">
              <w:rPr>
                <w:rFonts w:ascii="Verdana" w:hAnsi="Verdana"/>
              </w:rPr>
              <w:t xml:space="preserve"> </w:t>
            </w:r>
            <w:r w:rsidR="00AE1C97" w:rsidRPr="00667ECF">
              <w:rPr>
                <w:rFonts w:ascii="Verdana" w:hAnsi="Verdana"/>
                <w:b/>
                <w:bCs/>
              </w:rPr>
              <w:t>“We have received the Rx(s), but it is too early to determine the details</w:t>
            </w:r>
            <w:r w:rsidR="00C02894" w:rsidRPr="00667ECF">
              <w:rPr>
                <w:rFonts w:ascii="Verdana" w:hAnsi="Verdana"/>
                <w:b/>
                <w:bCs/>
              </w:rPr>
              <w:t>.</w:t>
            </w:r>
            <w:r w:rsidR="00AE1C97" w:rsidRPr="00667ECF">
              <w:rPr>
                <w:rFonts w:ascii="Verdana" w:hAnsi="Verdana"/>
                <w:b/>
                <w:bCs/>
              </w:rPr>
              <w:t>”</w:t>
            </w:r>
            <w:r w:rsidRPr="00667ECF">
              <w:rPr>
                <w:rFonts w:ascii="Verdana" w:hAnsi="Verdana"/>
              </w:rPr>
              <w:t xml:space="preserve">  </w:t>
            </w:r>
          </w:p>
        </w:tc>
        <w:tc>
          <w:tcPr>
            <w:tcW w:w="2655" w:type="pct"/>
          </w:tcPr>
          <w:p w14:paraId="55BB9A0F" w14:textId="40AC5BC8" w:rsidR="00F10437" w:rsidRPr="00667ECF" w:rsidRDefault="00F10437" w:rsidP="0060175F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Verify that the scanned order is a prescription received telephonically by performing the following</w:t>
            </w:r>
            <w:r w:rsidR="00B17386" w:rsidRPr="00667ECF">
              <w:rPr>
                <w:rFonts w:ascii="Verdana" w:hAnsi="Verdana"/>
              </w:rPr>
              <w:t xml:space="preserve">: </w:t>
            </w:r>
          </w:p>
          <w:p w14:paraId="191204B3" w14:textId="40093A8F" w:rsidR="00F10437" w:rsidRPr="00667ECF" w:rsidRDefault="00F10437" w:rsidP="00077ECA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View </w:t>
            </w:r>
            <w:r w:rsidR="00AE1C97" w:rsidRPr="00667ECF">
              <w:rPr>
                <w:rFonts w:ascii="Verdana" w:hAnsi="Verdana"/>
              </w:rPr>
              <w:t xml:space="preserve">the </w:t>
            </w:r>
            <w:r w:rsidR="00AE1C97" w:rsidRPr="00667ECF">
              <w:rPr>
                <w:rFonts w:ascii="Verdana" w:hAnsi="Verdana"/>
                <w:b/>
                <w:bCs/>
              </w:rPr>
              <w:t xml:space="preserve">Received Mode </w:t>
            </w:r>
            <w:r w:rsidR="0060175F" w:rsidRPr="00667ECF">
              <w:rPr>
                <w:rFonts w:ascii="Verdana" w:hAnsi="Verdana"/>
              </w:rPr>
              <w:t>f</w:t>
            </w:r>
            <w:r w:rsidR="00AE1C97" w:rsidRPr="00667ECF">
              <w:rPr>
                <w:rFonts w:ascii="Verdana" w:hAnsi="Verdana"/>
              </w:rPr>
              <w:t>ield</w:t>
            </w:r>
            <w:r w:rsidR="00B17386" w:rsidRPr="00667ECF">
              <w:rPr>
                <w:rFonts w:ascii="Verdana" w:hAnsi="Verdana"/>
              </w:rPr>
              <w:t xml:space="preserve">: </w:t>
            </w:r>
            <w:r w:rsidRPr="00667ECF">
              <w:rPr>
                <w:rFonts w:ascii="Verdana" w:hAnsi="Verdana"/>
              </w:rPr>
              <w:t xml:space="preserve">PHONE.  </w:t>
            </w:r>
          </w:p>
          <w:p w14:paraId="634AFE66" w14:textId="6AD1C533" w:rsidR="00F10437" w:rsidRPr="00667ECF" w:rsidRDefault="00F10437" w:rsidP="0060175F">
            <w:pPr>
              <w:spacing w:before="120" w:after="120"/>
              <w:ind w:left="360"/>
              <w:rPr>
                <w:rFonts w:ascii="Verdana" w:hAnsi="Verdana"/>
              </w:rPr>
            </w:pPr>
            <w:r w:rsidRPr="00667ECF">
              <w:rPr>
                <w:rFonts w:ascii="Verdana" w:hAnsi="Verdana"/>
                <w:b/>
              </w:rPr>
              <w:t>Result</w:t>
            </w:r>
            <w:r w:rsidR="00B17386" w:rsidRPr="00667ECF">
              <w:rPr>
                <w:rFonts w:ascii="Verdana" w:hAnsi="Verdana"/>
                <w:b/>
              </w:rPr>
              <w:t xml:space="preserve">: </w:t>
            </w:r>
            <w:r w:rsidRPr="00667ECF">
              <w:rPr>
                <w:rFonts w:ascii="Verdana" w:hAnsi="Verdana"/>
              </w:rPr>
              <w:t>Once the prescription(s) ha</w:t>
            </w:r>
            <w:r w:rsidR="00C11592" w:rsidRPr="00667ECF">
              <w:rPr>
                <w:rFonts w:ascii="Verdana" w:hAnsi="Verdana"/>
              </w:rPr>
              <w:t>s</w:t>
            </w:r>
            <w:r w:rsidRPr="00667ECF">
              <w:rPr>
                <w:rFonts w:ascii="Verdana" w:hAnsi="Verdana"/>
              </w:rPr>
              <w:t xml:space="preserve"> been translated, the prescription specifics will be viewable.</w:t>
            </w:r>
          </w:p>
          <w:p w14:paraId="168843EF" w14:textId="77777777" w:rsidR="00E159E8" w:rsidRPr="00667ECF" w:rsidRDefault="00E159E8" w:rsidP="00077ECA">
            <w:pPr>
              <w:spacing w:before="120" w:after="120"/>
              <w:ind w:left="1440"/>
              <w:rPr>
                <w:rFonts w:ascii="Verdana" w:hAnsi="Verdana"/>
              </w:rPr>
            </w:pPr>
          </w:p>
          <w:p w14:paraId="312D32C8" w14:textId="48C47D46" w:rsidR="00E159E8" w:rsidRPr="00667ECF" w:rsidRDefault="00E159E8" w:rsidP="00530988">
            <w:pPr>
              <w:spacing w:before="120" w:after="120"/>
              <w:jc w:val="center"/>
              <w:rPr>
                <w:rFonts w:ascii="Verdana" w:hAnsi="Verdana"/>
              </w:rPr>
            </w:pPr>
            <w:r w:rsidRPr="00667ECF">
              <w:rPr>
                <w:noProof/>
              </w:rPr>
              <w:drawing>
                <wp:inline distT="0" distB="0" distL="0" distR="0" wp14:anchorId="0B071D56" wp14:editId="50E1A217">
                  <wp:extent cx="6571322" cy="137350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780" cy="137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E71CF" w14:textId="77777777" w:rsidR="00D17FAC" w:rsidRPr="00667ECF" w:rsidRDefault="00D17FAC" w:rsidP="00077ECA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</w:tr>
      <w:tr w:rsidR="0007129F" w14:paraId="4B13A8FD" w14:textId="77777777" w:rsidTr="00961D14">
        <w:trPr>
          <w:trHeight w:val="432"/>
        </w:trPr>
        <w:tc>
          <w:tcPr>
            <w:tcW w:w="295" w:type="pct"/>
            <w:vMerge/>
          </w:tcPr>
          <w:p w14:paraId="0A2C32AB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50" w:type="pct"/>
          </w:tcPr>
          <w:p w14:paraId="5CA07833" w14:textId="305ACDC5" w:rsidR="00F10437" w:rsidRPr="00667ECF" w:rsidRDefault="0007129F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  <w:bCs/>
              </w:rPr>
              <w:t>Rx(s) have not been translated and</w:t>
            </w:r>
            <w:r w:rsidR="00F10437" w:rsidRPr="00667ECF">
              <w:rPr>
                <w:rFonts w:ascii="Verdana" w:hAnsi="Verdana"/>
                <w:bCs/>
              </w:rPr>
              <w:t xml:space="preserve"> there is no drug detail information </w:t>
            </w:r>
          </w:p>
        </w:tc>
        <w:tc>
          <w:tcPr>
            <w:tcW w:w="2655" w:type="pct"/>
          </w:tcPr>
          <w:p w14:paraId="3AEA56E0" w14:textId="4C289B4D" w:rsidR="00F10437" w:rsidRPr="00667ECF" w:rsidRDefault="00F10437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  <w:bCs/>
              </w:rPr>
              <w:t>Determine the date the order was received.</w:t>
            </w:r>
          </w:p>
        </w:tc>
      </w:tr>
      <w:tr w:rsidR="0007129F" w14:paraId="468FFE27" w14:textId="77777777" w:rsidTr="00961D14">
        <w:trPr>
          <w:trHeight w:val="1208"/>
        </w:trPr>
        <w:tc>
          <w:tcPr>
            <w:tcW w:w="295" w:type="pct"/>
            <w:vMerge/>
          </w:tcPr>
          <w:p w14:paraId="4C46D50A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50" w:type="pct"/>
          </w:tcPr>
          <w:p w14:paraId="5467C662" w14:textId="213A2E30" w:rsidR="00F10437" w:rsidRPr="00667ECF" w:rsidRDefault="00F10437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Was received </w:t>
            </w:r>
            <w:r w:rsidRPr="00667ECF">
              <w:rPr>
                <w:rFonts w:ascii="Verdana" w:hAnsi="Verdana"/>
                <w:b/>
                <w:bCs/>
              </w:rPr>
              <w:t>LESS</w:t>
            </w:r>
            <w:r w:rsidRPr="00667ECF">
              <w:rPr>
                <w:rFonts w:ascii="Verdana" w:hAnsi="Verdana"/>
              </w:rPr>
              <w:t xml:space="preserve"> than 2 business days ago</w:t>
            </w:r>
            <w:r w:rsidR="00C94E3A" w:rsidRPr="00667ECF">
              <w:rPr>
                <w:rFonts w:ascii="Verdana" w:hAnsi="Verdana"/>
              </w:rPr>
              <w:t>.</w:t>
            </w:r>
          </w:p>
        </w:tc>
        <w:tc>
          <w:tcPr>
            <w:tcW w:w="2655" w:type="pct"/>
          </w:tcPr>
          <w:p w14:paraId="2FC27E12" w14:textId="46FE6DF8" w:rsidR="0007129F" w:rsidRPr="00667ECF" w:rsidRDefault="0007129F" w:rsidP="0070626C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Click the </w:t>
            </w:r>
            <w:r w:rsidRPr="00667ECF">
              <w:rPr>
                <w:rFonts w:ascii="Verdana" w:hAnsi="Verdana"/>
                <w:b/>
                <w:bCs/>
              </w:rPr>
              <w:t>Order Number</w:t>
            </w:r>
            <w:r w:rsidRPr="00667ECF">
              <w:rPr>
                <w:rFonts w:ascii="Verdana" w:hAnsi="Verdana"/>
              </w:rPr>
              <w:t xml:space="preserve"> hyperlink to display the Order Details screen</w:t>
            </w:r>
            <w:r w:rsidR="0060175F" w:rsidRPr="00667ECF">
              <w:rPr>
                <w:rFonts w:ascii="Verdana" w:hAnsi="Verdana"/>
              </w:rPr>
              <w:t>.</w:t>
            </w:r>
          </w:p>
          <w:p w14:paraId="68E9BB78" w14:textId="068E6734" w:rsidR="0007129F" w:rsidRPr="00667ECF" w:rsidRDefault="0060175F" w:rsidP="0070626C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Select</w:t>
            </w:r>
            <w:r w:rsidR="0007129F" w:rsidRPr="00667ECF">
              <w:rPr>
                <w:rFonts w:ascii="Verdana" w:hAnsi="Verdana"/>
              </w:rPr>
              <w:t xml:space="preserve"> </w:t>
            </w:r>
            <w:r w:rsidR="0007129F" w:rsidRPr="00667ECF">
              <w:rPr>
                <w:rFonts w:ascii="Verdana" w:hAnsi="Verdana"/>
                <w:b/>
                <w:bCs/>
              </w:rPr>
              <w:t xml:space="preserve">Expedite </w:t>
            </w:r>
            <w:r w:rsidR="0007129F" w:rsidRPr="00667ECF">
              <w:rPr>
                <w:rFonts w:ascii="Verdana" w:hAnsi="Verdana"/>
              </w:rPr>
              <w:t xml:space="preserve">from the </w:t>
            </w:r>
            <w:r w:rsidR="0007129F" w:rsidRPr="00667ECF">
              <w:rPr>
                <w:rFonts w:ascii="Verdana" w:hAnsi="Verdana"/>
                <w:b/>
                <w:bCs/>
              </w:rPr>
              <w:t>Order Actions</w:t>
            </w:r>
            <w:r w:rsidR="0007129F" w:rsidRPr="00667ECF">
              <w:rPr>
                <w:rFonts w:ascii="Verdana" w:hAnsi="Verdana"/>
              </w:rPr>
              <w:t xml:space="preserve"> drop-menu.</w:t>
            </w:r>
          </w:p>
          <w:p w14:paraId="1871DFA6" w14:textId="77777777" w:rsidR="00673ABF" w:rsidRPr="00667ECF" w:rsidRDefault="00673ABF" w:rsidP="00673ABF">
            <w:pPr>
              <w:pStyle w:val="ListParagraph"/>
              <w:spacing w:before="120" w:after="120"/>
              <w:ind w:left="360"/>
              <w:rPr>
                <w:rFonts w:ascii="Verdana" w:hAnsi="Verdana"/>
              </w:rPr>
            </w:pPr>
          </w:p>
          <w:p w14:paraId="5C69A71B" w14:textId="0C042A0E" w:rsidR="00EC75C5" w:rsidRPr="00667ECF" w:rsidRDefault="00191CCC" w:rsidP="00673ABF">
            <w:pPr>
              <w:spacing w:before="120" w:after="120"/>
              <w:jc w:val="center"/>
              <w:rPr>
                <w:rFonts w:ascii="Verdana" w:hAnsi="Verdana"/>
              </w:rPr>
            </w:pPr>
            <w:r w:rsidRPr="00667ECF">
              <w:rPr>
                <w:noProof/>
              </w:rPr>
              <w:drawing>
                <wp:inline distT="0" distB="0" distL="0" distR="0" wp14:anchorId="6AD7B1D2" wp14:editId="429CB120">
                  <wp:extent cx="6355644" cy="2702886"/>
                  <wp:effectExtent l="0" t="0" r="7620" b="2540"/>
                  <wp:docPr id="76433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330677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644" cy="270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3AB33" w14:textId="77777777" w:rsidR="0007129F" w:rsidRPr="00667ECF" w:rsidRDefault="0007129F" w:rsidP="00077ECA">
            <w:pPr>
              <w:spacing w:before="120" w:after="120"/>
              <w:rPr>
                <w:rFonts w:ascii="Verdana" w:hAnsi="Verdana"/>
              </w:rPr>
            </w:pPr>
          </w:p>
          <w:p w14:paraId="70033833" w14:textId="51FD5F8C" w:rsidR="00D17FAC" w:rsidRPr="00667ECF" w:rsidRDefault="0060175F" w:rsidP="00152BE1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  <w:b/>
                <w:bCs/>
              </w:rPr>
              <w:t>Note</w:t>
            </w:r>
            <w:r w:rsidR="00B17386" w:rsidRPr="00667ECF">
              <w:rPr>
                <w:rFonts w:ascii="Verdana" w:hAnsi="Verdana"/>
                <w:b/>
                <w:bCs/>
              </w:rPr>
              <w:t xml:space="preserve">: </w:t>
            </w:r>
            <w:r w:rsidR="00F10437" w:rsidRPr="00667ECF">
              <w:rPr>
                <w:rFonts w:ascii="Verdana" w:hAnsi="Verdana"/>
              </w:rPr>
              <w:t xml:space="preserve">If the order </w:t>
            </w:r>
            <w:proofErr w:type="gramStart"/>
            <w:r w:rsidR="00F10437" w:rsidRPr="00667ECF">
              <w:rPr>
                <w:rFonts w:ascii="Verdana" w:hAnsi="Verdana"/>
              </w:rPr>
              <w:t>does not display</w:t>
            </w:r>
            <w:proofErr w:type="gramEnd"/>
            <w:r w:rsidR="00F10437" w:rsidRPr="00667ECF">
              <w:rPr>
                <w:rFonts w:ascii="Verdana" w:hAnsi="Verdana"/>
              </w:rPr>
              <w:t xml:space="preserve">, recommend </w:t>
            </w:r>
            <w:proofErr w:type="gramStart"/>
            <w:r w:rsidR="00F10437" w:rsidRPr="00667ECF">
              <w:rPr>
                <w:rFonts w:ascii="Verdana" w:hAnsi="Verdana"/>
              </w:rPr>
              <w:t>member</w:t>
            </w:r>
            <w:proofErr w:type="gramEnd"/>
            <w:r w:rsidR="00F10437" w:rsidRPr="00667ECF">
              <w:rPr>
                <w:rFonts w:ascii="Verdana" w:hAnsi="Verdana"/>
              </w:rPr>
              <w:t xml:space="preserve"> allow at least 2 business days for order details to display in system and start processing.</w:t>
            </w:r>
            <w:r w:rsidR="00F10437" w:rsidRPr="00667ECF">
              <w:rPr>
                <w:noProof/>
              </w:rPr>
              <w:t xml:space="preserve"> </w:t>
            </w:r>
          </w:p>
        </w:tc>
      </w:tr>
      <w:tr w:rsidR="0007129F" w14:paraId="0CE8EA14" w14:textId="77777777" w:rsidTr="00961D14">
        <w:trPr>
          <w:trHeight w:val="1208"/>
        </w:trPr>
        <w:tc>
          <w:tcPr>
            <w:tcW w:w="295" w:type="pct"/>
            <w:vMerge/>
          </w:tcPr>
          <w:p w14:paraId="1D16014D" w14:textId="77777777" w:rsidR="00F10437" w:rsidRDefault="00F10437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50" w:type="pct"/>
          </w:tcPr>
          <w:p w14:paraId="703CA65C" w14:textId="30157FD1" w:rsidR="00F10437" w:rsidRPr="00667ECF" w:rsidRDefault="00F10437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Was received </w:t>
            </w:r>
            <w:r w:rsidRPr="00667ECF">
              <w:rPr>
                <w:rFonts w:ascii="Verdana" w:hAnsi="Verdana"/>
                <w:b/>
                <w:bCs/>
              </w:rPr>
              <w:t>MORE</w:t>
            </w:r>
            <w:r w:rsidRPr="00667ECF">
              <w:rPr>
                <w:rFonts w:ascii="Verdana" w:hAnsi="Verdana"/>
              </w:rPr>
              <w:t xml:space="preserve"> than 2 business days ago</w:t>
            </w:r>
            <w:r w:rsidR="00C94E3A" w:rsidRPr="00667ECF">
              <w:rPr>
                <w:rFonts w:ascii="Verdana" w:hAnsi="Verdana"/>
              </w:rPr>
              <w:t>.</w:t>
            </w:r>
            <w:r w:rsidR="00961D14" w:rsidRPr="00667ECF">
              <w:rPr>
                <w:noProof/>
              </w:rPr>
              <w:t xml:space="preserve"> </w:t>
            </w:r>
          </w:p>
        </w:tc>
        <w:tc>
          <w:tcPr>
            <w:tcW w:w="2655" w:type="pct"/>
          </w:tcPr>
          <w:p w14:paraId="6EBC09FC" w14:textId="77777777" w:rsidR="00961D14" w:rsidRPr="00667ECF" w:rsidRDefault="00961D14" w:rsidP="002E400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noProof/>
              </w:rPr>
              <w:drawing>
                <wp:inline distT="0" distB="0" distL="0" distR="0" wp14:anchorId="6FE0C89C" wp14:editId="1D7D05F4">
                  <wp:extent cx="304762" cy="304762"/>
                  <wp:effectExtent l="0" t="0" r="635" b="635"/>
                  <wp:docPr id="1560703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703685" name="Picture 156070368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FF280" w14:textId="5D505AE6" w:rsidR="002E400A" w:rsidRPr="00667ECF" w:rsidRDefault="002E400A" w:rsidP="002E400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Contact Clinical Care Services during business hours. </w:t>
            </w:r>
          </w:p>
          <w:p w14:paraId="7CD6E200" w14:textId="77777777" w:rsidR="002E400A" w:rsidRPr="00667ECF" w:rsidRDefault="002E400A" w:rsidP="002E400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If after hours, submit Support Task: </w:t>
            </w:r>
          </w:p>
          <w:p w14:paraId="5AA92178" w14:textId="77777777" w:rsidR="002E400A" w:rsidRPr="00667ECF" w:rsidRDefault="002E400A" w:rsidP="002E400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Task Type: </w:t>
            </w:r>
            <w:proofErr w:type="spellStart"/>
            <w:r w:rsidRPr="00667ECF">
              <w:rPr>
                <w:rFonts w:ascii="Verdana" w:hAnsi="Verdana"/>
              </w:rPr>
              <w:t>Rph</w:t>
            </w:r>
            <w:proofErr w:type="spellEnd"/>
            <w:r w:rsidRPr="00667ECF">
              <w:rPr>
                <w:rFonts w:ascii="Verdana" w:hAnsi="Verdana"/>
              </w:rPr>
              <w:t xml:space="preserve"> Clinical Inquiry</w:t>
            </w:r>
          </w:p>
          <w:p w14:paraId="53D13DEF" w14:textId="77777777" w:rsidR="002B1398" w:rsidRPr="00667ECF" w:rsidRDefault="002E400A" w:rsidP="002B1398">
            <w:pPr>
              <w:spacing w:before="120" w:after="120"/>
              <w:rPr>
                <w:rFonts w:ascii="Verdana" w:hAnsi="Verdana"/>
              </w:rPr>
            </w:pPr>
            <w:proofErr w:type="gramStart"/>
            <w:r w:rsidRPr="00667ECF">
              <w:rPr>
                <w:rFonts w:ascii="Verdana" w:hAnsi="Verdana"/>
              </w:rPr>
              <w:t>Include</w:t>
            </w:r>
            <w:proofErr w:type="gramEnd"/>
            <w:r w:rsidRPr="00667ECF">
              <w:rPr>
                <w:rFonts w:ascii="Verdana" w:hAnsi="Verdana"/>
              </w:rPr>
              <w:t xml:space="preserve"> in the notes field: </w:t>
            </w:r>
          </w:p>
          <w:p w14:paraId="43EF584F" w14:textId="77777777" w:rsidR="002B1398" w:rsidRPr="00667ECF" w:rsidRDefault="002E400A" w:rsidP="002B139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Order number from Compass </w:t>
            </w:r>
          </w:p>
          <w:p w14:paraId="70E16622" w14:textId="77777777" w:rsidR="002B1398" w:rsidRPr="00667ECF" w:rsidRDefault="002E400A" w:rsidP="002B139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 xml:space="preserve">Date order was called in </w:t>
            </w:r>
          </w:p>
          <w:p w14:paraId="5730F9B8" w14:textId="33BB7C9F" w:rsidR="00D17FAC" w:rsidRPr="00667ECF" w:rsidRDefault="00A51C66" w:rsidP="00030B7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T</w:t>
            </w:r>
            <w:r w:rsidR="002E400A" w:rsidRPr="00667ECF">
              <w:rPr>
                <w:rFonts w:ascii="Verdana" w:hAnsi="Verdana"/>
              </w:rPr>
              <w:t>here is no drug detail information</w:t>
            </w:r>
            <w:r w:rsidRPr="00667ECF">
              <w:rPr>
                <w:rFonts w:ascii="Verdana" w:hAnsi="Verdana"/>
              </w:rPr>
              <w:t xml:space="preserve"> in order</w:t>
            </w:r>
          </w:p>
        </w:tc>
      </w:tr>
      <w:tr w:rsidR="0007129F" w14:paraId="5760AD89" w14:textId="77777777" w:rsidTr="00961D14">
        <w:tc>
          <w:tcPr>
            <w:tcW w:w="295" w:type="pct"/>
          </w:tcPr>
          <w:p w14:paraId="5E68B9C3" w14:textId="681009EA" w:rsidR="00BD1A2C" w:rsidRDefault="0070626C" w:rsidP="00077E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5" w:type="pct"/>
            <w:gridSpan w:val="2"/>
          </w:tcPr>
          <w:p w14:paraId="72AB4607" w14:textId="77777777" w:rsidR="00592CB4" w:rsidRPr="00667ECF" w:rsidRDefault="00BD1A2C" w:rsidP="00077ECA">
            <w:p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Verify day</w:t>
            </w:r>
            <w:r w:rsidR="007C4559" w:rsidRPr="00667ECF">
              <w:rPr>
                <w:rFonts w:ascii="Verdana" w:hAnsi="Verdana"/>
              </w:rPr>
              <w:t xml:space="preserve"> supply of medication on hand.</w:t>
            </w:r>
          </w:p>
          <w:p w14:paraId="390030E6" w14:textId="0FB5902E" w:rsidR="00BD1A2C" w:rsidRPr="00667ECF" w:rsidRDefault="00BD1A2C" w:rsidP="00077ECA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667ECF">
              <w:rPr>
                <w:rFonts w:ascii="Verdana" w:hAnsi="Verdana"/>
              </w:rPr>
              <w:t>If insufficient to allow receipt of order, offer short-term supply at retail when appropriate and within plan limits.</w:t>
            </w:r>
          </w:p>
        </w:tc>
      </w:tr>
    </w:tbl>
    <w:p w14:paraId="32EE53A3" w14:textId="77777777" w:rsidR="00BD1A2C" w:rsidRDefault="00BD1A2C">
      <w:pPr>
        <w:rPr>
          <w:rFonts w:ascii="Verdana" w:hAnsi="Verdana"/>
        </w:rPr>
      </w:pPr>
      <w:bookmarkStart w:id="9" w:name="_Available_Task_Types"/>
      <w:bookmarkStart w:id="10" w:name="_Various_Work_Instructions_2"/>
      <w:bookmarkStart w:id="11" w:name="_Log_Activity:"/>
      <w:bookmarkEnd w:id="9"/>
      <w:bookmarkEnd w:id="10"/>
      <w:bookmarkEnd w:id="11"/>
    </w:p>
    <w:p w14:paraId="7C0B5925" w14:textId="5A206149" w:rsidR="00BD1A2C" w:rsidRDefault="00D17FAC" w:rsidP="00077ECA">
      <w:pPr>
        <w:jc w:val="right"/>
        <w:rPr>
          <w:rFonts w:ascii="Verdana" w:hAnsi="Verdana"/>
        </w:rPr>
      </w:pPr>
      <w:hyperlink w:anchor="_top" w:history="1">
        <w:r w:rsidRPr="005950E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D1A2C" w14:paraId="5EC2E472" w14:textId="77777777" w:rsidTr="005950EC">
        <w:tc>
          <w:tcPr>
            <w:tcW w:w="5000" w:type="pct"/>
            <w:shd w:val="clear" w:color="auto" w:fill="BFBFBF" w:themeFill="background1" w:themeFillShade="BF"/>
          </w:tcPr>
          <w:p w14:paraId="5A67E4D7" w14:textId="77777777" w:rsidR="00BD1A2C" w:rsidRDefault="00BD1A2C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Resolution_Time:"/>
            <w:bookmarkStart w:id="13" w:name="_Toc204754464"/>
            <w:bookmarkEnd w:id="12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3"/>
          </w:p>
        </w:tc>
      </w:tr>
    </w:tbl>
    <w:p w14:paraId="75C2C92B" w14:textId="77777777" w:rsidR="00BD1A2C" w:rsidRDefault="00592CB4" w:rsidP="0093055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2 business days</w:t>
      </w:r>
    </w:p>
    <w:p w14:paraId="4CAC7C11" w14:textId="77777777" w:rsidR="00077ECA" w:rsidRDefault="00077ECA">
      <w:pPr>
        <w:rPr>
          <w:rFonts w:ascii="Verdana" w:hAnsi="Verdana"/>
        </w:rPr>
      </w:pPr>
    </w:p>
    <w:p w14:paraId="10208559" w14:textId="71D09E80" w:rsidR="00774AA1" w:rsidRDefault="00D17FAC" w:rsidP="00077ECA">
      <w:pPr>
        <w:jc w:val="right"/>
        <w:rPr>
          <w:rFonts w:ascii="Verdana" w:hAnsi="Verdana"/>
        </w:rPr>
      </w:pPr>
      <w:hyperlink w:anchor="_top" w:history="1">
        <w:r w:rsidRPr="005950E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74AA1" w14:paraId="3B6DBDCE" w14:textId="77777777" w:rsidTr="005950EC">
        <w:tc>
          <w:tcPr>
            <w:tcW w:w="5000" w:type="pct"/>
            <w:shd w:val="clear" w:color="auto" w:fill="BFBFBF" w:themeFill="background1" w:themeFillShade="BF"/>
          </w:tcPr>
          <w:p w14:paraId="4AA873C2" w14:textId="4A595217" w:rsidR="00774AA1" w:rsidRDefault="00774AA1" w:rsidP="00077E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20475446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79D45939" w14:textId="77777777" w:rsidR="0093055C" w:rsidRDefault="0093055C" w:rsidP="0093055C">
      <w:pPr>
        <w:spacing w:before="120" w:after="120"/>
        <w:rPr>
          <w:color w:val="000000"/>
        </w:rPr>
      </w:pPr>
      <w:hyperlink r:id="rId16" w:anchor="!/view?docid=c1f1028b-e42c-4b4f-a4cf-cc0b42c91606" w:tgtFrame="_blank" w:history="1">
        <w:r>
          <w:rPr>
            <w:rStyle w:val="Hyperlink"/>
            <w:rFonts w:ascii="Verdana" w:hAnsi="Verdana"/>
          </w:rPr>
          <w:t>Customer Care Abbreviations, Definitions and Terms (017428)</w:t>
        </w:r>
      </w:hyperlink>
    </w:p>
    <w:p w14:paraId="12A1F25C" w14:textId="48BF9C19" w:rsidR="00774AA1" w:rsidRPr="0093055C" w:rsidRDefault="00774AA1" w:rsidP="0093055C">
      <w:pPr>
        <w:spacing w:before="120" w:after="120"/>
        <w:rPr>
          <w:color w:val="000000"/>
        </w:rPr>
      </w:pPr>
      <w:r w:rsidRPr="0093055C">
        <w:rPr>
          <w:rFonts w:ascii="Verdana" w:hAnsi="Verdana"/>
          <w:b/>
        </w:rPr>
        <w:t xml:space="preserve">Parent </w:t>
      </w:r>
      <w:r w:rsidR="00077ECA" w:rsidRPr="0093055C">
        <w:rPr>
          <w:rFonts w:ascii="Verdana" w:hAnsi="Verdana"/>
          <w:b/>
        </w:rPr>
        <w:t>Document</w:t>
      </w:r>
      <w:r w:rsidRPr="0093055C">
        <w:rPr>
          <w:rFonts w:ascii="Verdana" w:hAnsi="Verdana"/>
          <w:b/>
        </w:rPr>
        <w:t xml:space="preserve">: </w:t>
      </w:r>
      <w:hyperlink r:id="rId17" w:tgtFrame="_blank" w:history="1">
        <w:r w:rsidRPr="0093055C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8F94AA7" w14:textId="4098BE2C" w:rsidR="00774AA1" w:rsidRDefault="00774AA1" w:rsidP="00774AA1">
      <w:pPr>
        <w:jc w:val="right"/>
        <w:rPr>
          <w:rFonts w:ascii="Verdana" w:hAnsi="Verdana"/>
        </w:rPr>
      </w:pPr>
      <w:hyperlink w:anchor="_top" w:history="1">
        <w:r w:rsidRPr="005950EC">
          <w:rPr>
            <w:rStyle w:val="Hyperlink"/>
            <w:rFonts w:ascii="Verdana" w:hAnsi="Verdana"/>
          </w:rPr>
          <w:t>Top of the Document</w:t>
        </w:r>
      </w:hyperlink>
    </w:p>
    <w:p w14:paraId="1EB1D0F8" w14:textId="77777777" w:rsidR="00774AA1" w:rsidRDefault="00774AA1" w:rsidP="00774AA1">
      <w:pPr>
        <w:jc w:val="right"/>
        <w:rPr>
          <w:rFonts w:ascii="Verdana" w:hAnsi="Verdana"/>
        </w:rPr>
      </w:pPr>
    </w:p>
    <w:p w14:paraId="26AA8DF1" w14:textId="77777777" w:rsidR="00774AA1" w:rsidRPr="00774AA1" w:rsidRDefault="00774AA1" w:rsidP="00774AA1">
      <w:pPr>
        <w:rPr>
          <w:rFonts w:ascii="Verdana" w:hAnsi="Verdana"/>
          <w:b/>
        </w:rPr>
      </w:pPr>
    </w:p>
    <w:p w14:paraId="781413D7" w14:textId="77777777" w:rsidR="00B31391" w:rsidRPr="00C247CB" w:rsidRDefault="00B31391" w:rsidP="00B3139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538C71E" w14:textId="5585CF77" w:rsidR="00BD1A2C" w:rsidRPr="005950EC" w:rsidRDefault="00B31391" w:rsidP="005950E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</w:t>
      </w:r>
      <w:r w:rsidR="00592CB4">
        <w:rPr>
          <w:rFonts w:ascii="Verdana" w:hAnsi="Verdana"/>
          <w:b/>
          <w:color w:val="000000"/>
          <w:sz w:val="16"/>
          <w:szCs w:val="16"/>
        </w:rPr>
        <w:t xml:space="preserve">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D1A2C" w:rsidRPr="005950E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8B09C" w14:textId="77777777" w:rsidR="008B6934" w:rsidRDefault="008B6934">
      <w:r>
        <w:separator/>
      </w:r>
    </w:p>
  </w:endnote>
  <w:endnote w:type="continuationSeparator" w:id="0">
    <w:p w14:paraId="38FC71D8" w14:textId="77777777" w:rsidR="008B6934" w:rsidRDefault="008B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424E" w14:textId="77777777" w:rsidR="008B6934" w:rsidRDefault="008B6934">
      <w:r>
        <w:separator/>
      </w:r>
    </w:p>
  </w:footnote>
  <w:footnote w:type="continuationSeparator" w:id="0">
    <w:p w14:paraId="16FBFD5B" w14:textId="77777777" w:rsidR="008B6934" w:rsidRDefault="008B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154C"/>
    <w:multiLevelType w:val="multilevel"/>
    <w:tmpl w:val="944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878B5"/>
    <w:multiLevelType w:val="hybridMultilevel"/>
    <w:tmpl w:val="1176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510"/>
    <w:multiLevelType w:val="hybridMultilevel"/>
    <w:tmpl w:val="E0AA8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156A4"/>
    <w:multiLevelType w:val="hybridMultilevel"/>
    <w:tmpl w:val="280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84B63"/>
    <w:multiLevelType w:val="hybridMultilevel"/>
    <w:tmpl w:val="94AA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C7BB4"/>
    <w:multiLevelType w:val="hybridMultilevel"/>
    <w:tmpl w:val="074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558A"/>
    <w:multiLevelType w:val="hybridMultilevel"/>
    <w:tmpl w:val="D36E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70329D"/>
    <w:multiLevelType w:val="hybridMultilevel"/>
    <w:tmpl w:val="B09A813A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415C09"/>
    <w:multiLevelType w:val="hybridMultilevel"/>
    <w:tmpl w:val="746CD68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D4A55"/>
    <w:multiLevelType w:val="hybridMultilevel"/>
    <w:tmpl w:val="B352F30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A26811"/>
    <w:multiLevelType w:val="hybridMultilevel"/>
    <w:tmpl w:val="4D9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D59C8"/>
    <w:multiLevelType w:val="hybridMultilevel"/>
    <w:tmpl w:val="3E42BF1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304C6"/>
    <w:multiLevelType w:val="hybridMultilevel"/>
    <w:tmpl w:val="B6F8F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1441625">
    <w:abstractNumId w:val="6"/>
  </w:num>
  <w:num w:numId="2" w16cid:durableId="1328167213">
    <w:abstractNumId w:val="8"/>
  </w:num>
  <w:num w:numId="3" w16cid:durableId="684021968">
    <w:abstractNumId w:val="9"/>
  </w:num>
  <w:num w:numId="4" w16cid:durableId="1935356311">
    <w:abstractNumId w:val="11"/>
  </w:num>
  <w:num w:numId="5" w16cid:durableId="855923345">
    <w:abstractNumId w:val="5"/>
  </w:num>
  <w:num w:numId="6" w16cid:durableId="1085763623">
    <w:abstractNumId w:val="1"/>
  </w:num>
  <w:num w:numId="7" w16cid:durableId="1549415758">
    <w:abstractNumId w:val="3"/>
  </w:num>
  <w:num w:numId="8" w16cid:durableId="835877936">
    <w:abstractNumId w:val="4"/>
  </w:num>
  <w:num w:numId="9" w16cid:durableId="155541323">
    <w:abstractNumId w:val="7"/>
  </w:num>
  <w:num w:numId="10" w16cid:durableId="317878899">
    <w:abstractNumId w:val="12"/>
  </w:num>
  <w:num w:numId="11" w16cid:durableId="1912500054">
    <w:abstractNumId w:val="2"/>
  </w:num>
  <w:num w:numId="12" w16cid:durableId="2094669178">
    <w:abstractNumId w:val="13"/>
  </w:num>
  <w:num w:numId="13" w16cid:durableId="1385331922">
    <w:abstractNumId w:val="10"/>
  </w:num>
  <w:num w:numId="14" w16cid:durableId="60365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87"/>
    <w:rsid w:val="00030B78"/>
    <w:rsid w:val="00044E4E"/>
    <w:rsid w:val="000516CD"/>
    <w:rsid w:val="000566F9"/>
    <w:rsid w:val="00061D20"/>
    <w:rsid w:val="00066BD5"/>
    <w:rsid w:val="0007129F"/>
    <w:rsid w:val="00077ECA"/>
    <w:rsid w:val="000F508A"/>
    <w:rsid w:val="00116157"/>
    <w:rsid w:val="001341D7"/>
    <w:rsid w:val="001342CE"/>
    <w:rsid w:val="00152BE1"/>
    <w:rsid w:val="001660B4"/>
    <w:rsid w:val="00191CCC"/>
    <w:rsid w:val="00197BCB"/>
    <w:rsid w:val="001E2E92"/>
    <w:rsid w:val="001F2064"/>
    <w:rsid w:val="00223090"/>
    <w:rsid w:val="00231E7B"/>
    <w:rsid w:val="00231F9D"/>
    <w:rsid w:val="00242F02"/>
    <w:rsid w:val="00252F06"/>
    <w:rsid w:val="00256926"/>
    <w:rsid w:val="00257F84"/>
    <w:rsid w:val="00281348"/>
    <w:rsid w:val="002B1398"/>
    <w:rsid w:val="002B7387"/>
    <w:rsid w:val="002C0994"/>
    <w:rsid w:val="002D0231"/>
    <w:rsid w:val="002E400A"/>
    <w:rsid w:val="00340A7B"/>
    <w:rsid w:val="003972FB"/>
    <w:rsid w:val="00425970"/>
    <w:rsid w:val="004338E2"/>
    <w:rsid w:val="00465C84"/>
    <w:rsid w:val="00496694"/>
    <w:rsid w:val="004B49A4"/>
    <w:rsid w:val="004E2EFA"/>
    <w:rsid w:val="00530988"/>
    <w:rsid w:val="005721C3"/>
    <w:rsid w:val="00572859"/>
    <w:rsid w:val="00592CB4"/>
    <w:rsid w:val="005950EC"/>
    <w:rsid w:val="005A4675"/>
    <w:rsid w:val="005B2DC3"/>
    <w:rsid w:val="0060175F"/>
    <w:rsid w:val="00667ECF"/>
    <w:rsid w:val="00673ABF"/>
    <w:rsid w:val="006A6130"/>
    <w:rsid w:val="006B1EFB"/>
    <w:rsid w:val="0070626C"/>
    <w:rsid w:val="00740A67"/>
    <w:rsid w:val="007533CA"/>
    <w:rsid w:val="00757FAB"/>
    <w:rsid w:val="00774AA1"/>
    <w:rsid w:val="007B4710"/>
    <w:rsid w:val="007C4559"/>
    <w:rsid w:val="007E0175"/>
    <w:rsid w:val="007E74EF"/>
    <w:rsid w:val="00810810"/>
    <w:rsid w:val="00832F16"/>
    <w:rsid w:val="00863628"/>
    <w:rsid w:val="008B6934"/>
    <w:rsid w:val="008D7D35"/>
    <w:rsid w:val="0093055C"/>
    <w:rsid w:val="009408E1"/>
    <w:rsid w:val="00961D14"/>
    <w:rsid w:val="0097185C"/>
    <w:rsid w:val="009A1F71"/>
    <w:rsid w:val="00A22327"/>
    <w:rsid w:val="00A51C66"/>
    <w:rsid w:val="00A656DA"/>
    <w:rsid w:val="00AE1C97"/>
    <w:rsid w:val="00B02233"/>
    <w:rsid w:val="00B065B2"/>
    <w:rsid w:val="00B17386"/>
    <w:rsid w:val="00B31391"/>
    <w:rsid w:val="00B85F5A"/>
    <w:rsid w:val="00BD1A2C"/>
    <w:rsid w:val="00BE6AC4"/>
    <w:rsid w:val="00C02894"/>
    <w:rsid w:val="00C11592"/>
    <w:rsid w:val="00C27BBA"/>
    <w:rsid w:val="00C700F3"/>
    <w:rsid w:val="00C735A5"/>
    <w:rsid w:val="00C94E3A"/>
    <w:rsid w:val="00CA3AAA"/>
    <w:rsid w:val="00CD7128"/>
    <w:rsid w:val="00CF33DB"/>
    <w:rsid w:val="00CF35A4"/>
    <w:rsid w:val="00D07005"/>
    <w:rsid w:val="00D17FAC"/>
    <w:rsid w:val="00D21BB6"/>
    <w:rsid w:val="00D377B4"/>
    <w:rsid w:val="00D43D81"/>
    <w:rsid w:val="00D83CC4"/>
    <w:rsid w:val="00DA52FF"/>
    <w:rsid w:val="00DB0503"/>
    <w:rsid w:val="00DB0A30"/>
    <w:rsid w:val="00DC5267"/>
    <w:rsid w:val="00DE3F81"/>
    <w:rsid w:val="00E159E8"/>
    <w:rsid w:val="00E44922"/>
    <w:rsid w:val="00E44931"/>
    <w:rsid w:val="00E72DA3"/>
    <w:rsid w:val="00E751F0"/>
    <w:rsid w:val="00EB2579"/>
    <w:rsid w:val="00EC75C5"/>
    <w:rsid w:val="00EE5FBF"/>
    <w:rsid w:val="00F0594C"/>
    <w:rsid w:val="00F059B7"/>
    <w:rsid w:val="00F10437"/>
    <w:rsid w:val="00F70AF4"/>
    <w:rsid w:val="00F935AD"/>
    <w:rsid w:val="00FB5211"/>
    <w:rsid w:val="00FC200D"/>
    <w:rsid w:val="00FC398D"/>
    <w:rsid w:val="00FD658B"/>
    <w:rsid w:val="00FD6BB1"/>
    <w:rsid w:val="00FE4833"/>
    <w:rsid w:val="00FF20D6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38710"/>
  <w15:chartTrackingRefBased/>
  <w15:docId w15:val="{F0E38D19-66F4-4766-A903-67D771C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30988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C27BB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link w:val="BalloonText"/>
    <w:rsid w:val="00C27BBA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077E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4E2E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2E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2EFA"/>
  </w:style>
  <w:style w:type="paragraph" w:styleId="CommentSubject">
    <w:name w:val="annotation subject"/>
    <w:basedOn w:val="CommentText"/>
    <w:next w:val="CommentText"/>
    <w:link w:val="CommentSubjectChar"/>
    <w:rsid w:val="004E2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2EFA"/>
    <w:rPr>
      <w:b/>
      <w:bCs/>
    </w:rPr>
  </w:style>
  <w:style w:type="paragraph" w:styleId="Revision">
    <w:name w:val="Revision"/>
    <w:hidden/>
    <w:uiPriority w:val="99"/>
    <w:semiHidden/>
    <w:rsid w:val="004E2EF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Customer Care - Home Delivery</BPO>
    <ProjectAnalyst xmlns="d19e0082-693e-45ae-8f74-da0dd659fa03" xsi:nil="true"/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CD0B0-6E7A-4539-AEEA-CD740B1934C0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2.xml><?xml version="1.0" encoding="utf-8"?>
<ds:datastoreItem xmlns:ds="http://schemas.openxmlformats.org/officeDocument/2006/customXml" ds:itemID="{22274A2A-8D26-4B0E-B0F4-1907F0A41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115E7-0CAF-4E0C-A515-07D9D377A5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A9BA7-22FA-4B6C-84B4-05F545D1A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93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2921</CharactersWithSpaces>
  <SharedDoc>false</SharedDoc>
  <HLinks>
    <vt:vector size="54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5767185</vt:i4>
      </vt:variant>
      <vt:variant>
        <vt:i4>24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262228</vt:i4>
      </vt:variant>
      <vt:variant>
        <vt:i4>21</vt:i4>
      </vt:variant>
      <vt:variant>
        <vt:i4>0</vt:i4>
      </vt:variant>
      <vt:variant>
        <vt:i4>5</vt:i4>
      </vt:variant>
      <vt:variant>
        <vt:lpwstr>C:\Users\c326293\Desktop\AppData\Local\Microsoft\windows\INetCache\Downloads\CMS-2-017428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_Toc102121034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_Toc102121033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_Toc102121032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38</cp:revision>
  <dcterms:created xsi:type="dcterms:W3CDTF">2024-02-26T15:01:00Z</dcterms:created>
  <dcterms:modified xsi:type="dcterms:W3CDTF">2025-07-30T12:54:00Z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2022-04-13T11:42:45Z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3e9c2bb3-36b2-48a0-89ea-4d0476f120b2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