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71104" w14:textId="5ACE5078" w:rsidR="003F49D7" w:rsidRDefault="001A60AE" w:rsidP="004A0B97">
      <w:pPr>
        <w:pStyle w:val="Heading1"/>
        <w:spacing w:before="120" w:after="120"/>
        <w:rPr>
          <w:color w:val="000000" w:themeColor="text1"/>
          <w:szCs w:val="36"/>
        </w:rPr>
      </w:pPr>
      <w:bookmarkStart w:id="0" w:name="_top"/>
      <w:bookmarkStart w:id="1" w:name="_Toc460437197"/>
      <w:bookmarkStart w:id="2" w:name="OLE_LINK51"/>
      <w:bookmarkEnd w:id="0"/>
      <w:proofErr w:type="spellStart"/>
      <w:r>
        <w:rPr>
          <w:color w:val="000000" w:themeColor="text1"/>
          <w:szCs w:val="36"/>
        </w:rPr>
        <w:t>PeopleSafe</w:t>
      </w:r>
      <w:proofErr w:type="spellEnd"/>
      <w:r>
        <w:rPr>
          <w:color w:val="000000" w:themeColor="text1"/>
          <w:szCs w:val="36"/>
        </w:rPr>
        <w:t xml:space="preserve"> - </w:t>
      </w:r>
      <w:r w:rsidR="00922C8E" w:rsidRPr="7EDB6922">
        <w:rPr>
          <w:color w:val="000000" w:themeColor="text1"/>
          <w:szCs w:val="36"/>
        </w:rPr>
        <w:t>Stop See</w:t>
      </w:r>
      <w:r w:rsidR="003F49D7" w:rsidRPr="7EDB6922">
        <w:rPr>
          <w:color w:val="000000" w:themeColor="text1"/>
          <w:szCs w:val="36"/>
        </w:rPr>
        <w:t xml:space="preserve"> </w:t>
      </w:r>
      <w:r w:rsidR="001C519B" w:rsidRPr="7EDB6922">
        <w:rPr>
          <w:color w:val="000000" w:themeColor="text1"/>
          <w:szCs w:val="36"/>
        </w:rPr>
        <w:t>Comments</w:t>
      </w:r>
      <w:bookmarkEnd w:id="1"/>
      <w:r w:rsidR="003F49D7" w:rsidRPr="7EDB6922">
        <w:rPr>
          <w:color w:val="000000" w:themeColor="text1"/>
          <w:szCs w:val="36"/>
        </w:rPr>
        <w:t xml:space="preserve"> </w:t>
      </w:r>
    </w:p>
    <w:p w14:paraId="02791019" w14:textId="77777777" w:rsidR="00A05DAF" w:rsidRPr="00E0113D" w:rsidRDefault="00A05DAF" w:rsidP="00E0113D">
      <w:pPr>
        <w:pStyle w:val="Heading4"/>
      </w:pPr>
    </w:p>
    <w:bookmarkEnd w:id="2"/>
    <w:p w14:paraId="55FBE03D" w14:textId="18E5F3F2" w:rsidR="000257B8" w:rsidRDefault="00A30EF5" w:rsidP="00E0113D">
      <w:pPr>
        <w:pStyle w:val="TOC2"/>
        <w:spacing w:before="120" w:after="120"/>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42569139" w:history="1">
        <w:r w:rsidR="000257B8" w:rsidRPr="00E81455">
          <w:rPr>
            <w:rStyle w:val="Hyperlink"/>
            <w:noProof/>
          </w:rPr>
          <w:t>Reminders</w:t>
        </w:r>
      </w:hyperlink>
    </w:p>
    <w:p w14:paraId="3AD65B3A" w14:textId="6C1F4903" w:rsidR="000257B8" w:rsidRDefault="000257B8" w:rsidP="00E0113D">
      <w:pPr>
        <w:pStyle w:val="TOC2"/>
        <w:spacing w:before="120" w:after="120"/>
        <w:rPr>
          <w:rFonts w:asciiTheme="minorHAnsi" w:eastAsiaTheme="minorEastAsia" w:hAnsiTheme="minorHAnsi" w:cstheme="minorBidi"/>
          <w:noProof/>
          <w:sz w:val="22"/>
          <w:szCs w:val="22"/>
        </w:rPr>
      </w:pPr>
      <w:hyperlink w:anchor="_Toc142569140" w:history="1">
        <w:r w:rsidRPr="00E81455">
          <w:rPr>
            <w:rStyle w:val="Hyperlink"/>
            <w:noProof/>
          </w:rPr>
          <w:t>Instructions for Common Scenarios</w:t>
        </w:r>
      </w:hyperlink>
    </w:p>
    <w:p w14:paraId="4C769C75" w14:textId="6C084359" w:rsidR="000257B8" w:rsidRDefault="000257B8" w:rsidP="00E0113D">
      <w:pPr>
        <w:pStyle w:val="TOC2"/>
        <w:spacing w:before="120" w:after="120"/>
        <w:rPr>
          <w:rFonts w:asciiTheme="minorHAnsi" w:eastAsiaTheme="minorEastAsia" w:hAnsiTheme="minorHAnsi" w:cstheme="minorBidi"/>
          <w:noProof/>
          <w:sz w:val="22"/>
          <w:szCs w:val="22"/>
        </w:rPr>
      </w:pPr>
      <w:hyperlink w:anchor="_Toc142569141" w:history="1">
        <w:r w:rsidRPr="00E81455">
          <w:rPr>
            <w:rStyle w:val="Hyperlink"/>
            <w:noProof/>
          </w:rPr>
          <w:t>Entering a Stop See Comment</w:t>
        </w:r>
      </w:hyperlink>
    </w:p>
    <w:p w14:paraId="7D5D0CEA" w14:textId="43D4E4D4" w:rsidR="000257B8" w:rsidRDefault="000257B8" w:rsidP="00E0113D">
      <w:pPr>
        <w:pStyle w:val="TOC2"/>
        <w:spacing w:before="120" w:after="120"/>
        <w:rPr>
          <w:rFonts w:asciiTheme="minorHAnsi" w:eastAsiaTheme="minorEastAsia" w:hAnsiTheme="minorHAnsi" w:cstheme="minorBidi"/>
          <w:noProof/>
          <w:sz w:val="22"/>
          <w:szCs w:val="22"/>
        </w:rPr>
      </w:pPr>
      <w:hyperlink w:anchor="_Toc142569142" w:history="1">
        <w:r w:rsidRPr="00E81455">
          <w:rPr>
            <w:rStyle w:val="Hyperlink"/>
            <w:noProof/>
          </w:rPr>
          <w:t>Process for Stop See Conflict Created and Not Worked</w:t>
        </w:r>
      </w:hyperlink>
    </w:p>
    <w:p w14:paraId="75C57A18" w14:textId="216F4E78" w:rsidR="000257B8" w:rsidRDefault="000257B8" w:rsidP="00E0113D">
      <w:pPr>
        <w:pStyle w:val="TOC2"/>
        <w:spacing w:before="120" w:after="120"/>
        <w:rPr>
          <w:rFonts w:asciiTheme="minorHAnsi" w:eastAsiaTheme="minorEastAsia" w:hAnsiTheme="minorHAnsi" w:cstheme="minorBidi"/>
          <w:noProof/>
          <w:sz w:val="22"/>
          <w:szCs w:val="22"/>
        </w:rPr>
      </w:pPr>
      <w:hyperlink w:anchor="_Toc142569143" w:history="1">
        <w:r w:rsidRPr="00E81455">
          <w:rPr>
            <w:rStyle w:val="Hyperlink"/>
            <w:noProof/>
          </w:rPr>
          <w:t>Viewing a Stop See Comment</w:t>
        </w:r>
      </w:hyperlink>
    </w:p>
    <w:p w14:paraId="33E9EC1F" w14:textId="25960DC5" w:rsidR="000257B8" w:rsidRDefault="000257B8" w:rsidP="00E0113D">
      <w:pPr>
        <w:pStyle w:val="TOC2"/>
        <w:spacing w:before="120" w:after="120"/>
        <w:rPr>
          <w:rFonts w:asciiTheme="minorHAnsi" w:eastAsiaTheme="minorEastAsia" w:hAnsiTheme="minorHAnsi" w:cstheme="minorBidi"/>
          <w:noProof/>
          <w:sz w:val="22"/>
          <w:szCs w:val="22"/>
        </w:rPr>
      </w:pPr>
      <w:hyperlink w:anchor="_Toc142569144" w:history="1">
        <w:r w:rsidRPr="00E81455">
          <w:rPr>
            <w:rStyle w:val="Hyperlink"/>
            <w:noProof/>
          </w:rPr>
          <w:t>Requesting Expiration of Stop See/HP Comments</w:t>
        </w:r>
      </w:hyperlink>
    </w:p>
    <w:p w14:paraId="30142F6A" w14:textId="3C8EF2CC" w:rsidR="000257B8" w:rsidRDefault="000257B8" w:rsidP="00E0113D">
      <w:pPr>
        <w:pStyle w:val="TOC2"/>
        <w:spacing w:before="120" w:after="120"/>
        <w:rPr>
          <w:rFonts w:asciiTheme="minorHAnsi" w:eastAsiaTheme="minorEastAsia" w:hAnsiTheme="minorHAnsi" w:cstheme="minorBidi"/>
          <w:noProof/>
          <w:sz w:val="22"/>
          <w:szCs w:val="22"/>
        </w:rPr>
      </w:pPr>
      <w:hyperlink w:anchor="_Toc142569145" w:history="1">
        <w:r w:rsidRPr="00E81455">
          <w:rPr>
            <w:rStyle w:val="Hyperlink"/>
            <w:noProof/>
          </w:rPr>
          <w:t>Resolution Time</w:t>
        </w:r>
      </w:hyperlink>
    </w:p>
    <w:p w14:paraId="116BBA4C" w14:textId="0CA59523" w:rsidR="000257B8" w:rsidRDefault="000257B8" w:rsidP="00E0113D">
      <w:pPr>
        <w:pStyle w:val="TOC2"/>
        <w:spacing w:before="120" w:after="120"/>
        <w:rPr>
          <w:rFonts w:asciiTheme="minorHAnsi" w:eastAsiaTheme="minorEastAsia" w:hAnsiTheme="minorHAnsi" w:cstheme="minorBidi"/>
          <w:noProof/>
          <w:sz w:val="22"/>
          <w:szCs w:val="22"/>
        </w:rPr>
      </w:pPr>
      <w:hyperlink w:anchor="_Toc142569146" w:history="1">
        <w:r w:rsidRPr="00E81455">
          <w:rPr>
            <w:rStyle w:val="Hyperlink"/>
            <w:noProof/>
          </w:rPr>
          <w:t>Related Documents</w:t>
        </w:r>
      </w:hyperlink>
    </w:p>
    <w:p w14:paraId="1FB1E51B" w14:textId="6CD69F58" w:rsidR="008704AB" w:rsidRDefault="00A30EF5" w:rsidP="00922C8E">
      <w:r>
        <w:fldChar w:fldCharType="end"/>
      </w:r>
      <w:r w:rsidR="00421C31">
        <w:t xml:space="preserve"> </w:t>
      </w:r>
    </w:p>
    <w:p w14:paraId="3047198C" w14:textId="77777777" w:rsidR="002E2559" w:rsidRDefault="002E2559" w:rsidP="00922C8E"/>
    <w:p w14:paraId="3405F711" w14:textId="1EAD9C76" w:rsidR="00824C00" w:rsidRPr="001D2DD8" w:rsidRDefault="00824C00" w:rsidP="00E0113D">
      <w:pPr>
        <w:spacing w:before="120" w:after="120"/>
        <w:rPr>
          <w:sz w:val="40"/>
          <w:szCs w:val="40"/>
        </w:rPr>
      </w:pPr>
      <w:r>
        <w:rPr>
          <w:b/>
          <w:bCs/>
        </w:rPr>
        <w:t xml:space="preserve">Description:  </w:t>
      </w:r>
      <w:r>
        <w:t>This work instruction provides information regarding Stop See Comments, including instructions on how to enter, view and expire Stop See Comments, and guidance on handling a call pertaining to Stop See Comments.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F49D7" w14:paraId="018123F8" w14:textId="77777777" w:rsidTr="00356013">
        <w:tc>
          <w:tcPr>
            <w:tcW w:w="5000" w:type="pct"/>
            <w:shd w:val="clear" w:color="auto" w:fill="BFBFBF" w:themeFill="background1" w:themeFillShade="BF"/>
          </w:tcPr>
          <w:p w14:paraId="06AEF888" w14:textId="1D77D6EA" w:rsidR="003F49D7" w:rsidRDefault="00824C00" w:rsidP="004B554A">
            <w:pPr>
              <w:pStyle w:val="Heading2"/>
              <w:spacing w:before="120" w:after="120"/>
              <w:rPr>
                <w:i/>
                <w:iCs w:val="0"/>
              </w:rPr>
            </w:pPr>
            <w:bookmarkStart w:id="3" w:name="_Overview"/>
            <w:bookmarkStart w:id="4" w:name="_Toc142569139"/>
            <w:bookmarkEnd w:id="3"/>
            <w:r>
              <w:rPr>
                <w:iCs w:val="0"/>
              </w:rPr>
              <w:t>Reminders</w:t>
            </w:r>
            <w:bookmarkEnd w:id="4"/>
          </w:p>
        </w:tc>
      </w:tr>
    </w:tbl>
    <w:p w14:paraId="06466B56" w14:textId="34B3CFCA" w:rsidR="008704AB" w:rsidRDefault="00922C8E" w:rsidP="004B554A">
      <w:pPr>
        <w:spacing w:before="120" w:after="120"/>
        <w:rPr>
          <w:bCs/>
        </w:rPr>
      </w:pPr>
      <w:r>
        <w:rPr>
          <w:bCs/>
        </w:rPr>
        <w:t>Stop See</w:t>
      </w:r>
      <w:r w:rsidR="001C519B" w:rsidRPr="008704AB">
        <w:rPr>
          <w:bCs/>
        </w:rPr>
        <w:t xml:space="preserve"> Comments can</w:t>
      </w:r>
      <w:r w:rsidR="00652472" w:rsidRPr="008704AB">
        <w:rPr>
          <w:bCs/>
        </w:rPr>
        <w:t xml:space="preserve"> be </w:t>
      </w:r>
      <w:r w:rsidR="00894412">
        <w:rPr>
          <w:bCs/>
        </w:rPr>
        <w:t xml:space="preserve">entered in </w:t>
      </w:r>
      <w:r w:rsidR="00894412" w:rsidRPr="006E008C">
        <w:rPr>
          <w:rFonts w:cs="Arial"/>
          <w:color w:val="000000"/>
        </w:rPr>
        <w:t xml:space="preserve">the </w:t>
      </w:r>
      <w:r w:rsidR="00894412" w:rsidRPr="006E008C">
        <w:rPr>
          <w:rFonts w:cs="Arial"/>
          <w:b/>
          <w:color w:val="000000"/>
        </w:rPr>
        <w:t>Comment</w:t>
      </w:r>
      <w:r w:rsidR="00894412">
        <w:rPr>
          <w:rFonts w:cs="Arial"/>
          <w:b/>
          <w:color w:val="000000"/>
        </w:rPr>
        <w:t>s</w:t>
      </w:r>
      <w:r w:rsidR="00894412" w:rsidRPr="006E008C">
        <w:rPr>
          <w:rFonts w:cs="Arial"/>
          <w:color w:val="000000"/>
        </w:rPr>
        <w:t xml:space="preserve"> screen of PeopleSafe</w:t>
      </w:r>
      <w:r w:rsidR="00652472" w:rsidRPr="008704AB">
        <w:rPr>
          <w:bCs/>
        </w:rPr>
        <w:t xml:space="preserve"> when the Customer Care </w:t>
      </w:r>
      <w:r w:rsidR="00936E2E">
        <w:rPr>
          <w:bCs/>
        </w:rPr>
        <w:t>Representative</w:t>
      </w:r>
      <w:r w:rsidR="00936E2E" w:rsidRPr="008704AB">
        <w:rPr>
          <w:bCs/>
        </w:rPr>
        <w:t xml:space="preserve"> </w:t>
      </w:r>
      <w:r w:rsidR="00652472" w:rsidRPr="008704AB">
        <w:rPr>
          <w:bCs/>
        </w:rPr>
        <w:t xml:space="preserve">needs to communicate information to pharmacy operations on behalf of the plan </w:t>
      </w:r>
      <w:r w:rsidR="00142C12" w:rsidRPr="008704AB">
        <w:rPr>
          <w:bCs/>
        </w:rPr>
        <w:t>member</w:t>
      </w:r>
      <w:r w:rsidR="00652472" w:rsidRPr="008704AB">
        <w:rPr>
          <w:bCs/>
        </w:rPr>
        <w:t xml:space="preserve"> </w:t>
      </w:r>
      <w:r w:rsidR="00BB104A" w:rsidRPr="00796061">
        <w:rPr>
          <w:b/>
          <w:bCs/>
          <w:iCs/>
        </w:rPr>
        <w:t>PRIOR</w:t>
      </w:r>
      <w:r w:rsidR="00652472" w:rsidRPr="00086E19">
        <w:rPr>
          <w:bCs/>
        </w:rPr>
        <w:t xml:space="preserve"> t</w:t>
      </w:r>
      <w:r w:rsidR="00652472" w:rsidRPr="008704AB">
        <w:rPr>
          <w:bCs/>
        </w:rPr>
        <w:t>o the order being created.</w:t>
      </w:r>
      <w:r w:rsidR="00970390">
        <w:rPr>
          <w:bCs/>
        </w:rPr>
        <w:t xml:space="preserve"> </w:t>
      </w:r>
      <w:r w:rsidR="003A0A49">
        <w:rPr>
          <w:bCs/>
        </w:rPr>
        <w:t xml:space="preserve">Refer to the </w:t>
      </w:r>
      <w:hyperlink w:anchor="_Entering_a_Stop" w:history="1">
        <w:r w:rsidR="003A0A49" w:rsidRPr="003A0A49">
          <w:rPr>
            <w:rStyle w:val="Hyperlink"/>
            <w:bCs/>
          </w:rPr>
          <w:t>Entering a Stop See Comment</w:t>
        </w:r>
      </w:hyperlink>
      <w:r w:rsidR="003A0A49">
        <w:rPr>
          <w:bCs/>
        </w:rPr>
        <w:t xml:space="preserve"> section below.</w:t>
      </w:r>
      <w:r w:rsidR="00652472" w:rsidRPr="008704AB">
        <w:rPr>
          <w:bCs/>
        </w:rPr>
        <w:t xml:space="preserve"> </w:t>
      </w:r>
    </w:p>
    <w:p w14:paraId="56906F59" w14:textId="52A16513" w:rsidR="000B00A9" w:rsidRDefault="000B00A9" w:rsidP="004B554A">
      <w:pPr>
        <w:spacing w:before="120" w:after="120"/>
        <w:rPr>
          <w:color w:val="000000"/>
        </w:rPr>
      </w:pPr>
    </w:p>
    <w:p w14:paraId="14AF5C2D" w14:textId="66B9EB1F" w:rsidR="009D442D" w:rsidRPr="009D442D" w:rsidRDefault="009D442D" w:rsidP="004B554A">
      <w:pPr>
        <w:spacing w:before="120" w:after="120"/>
        <w:rPr>
          <w:color w:val="000000"/>
        </w:rPr>
      </w:pPr>
      <w:r>
        <w:rPr>
          <w:noProof/>
          <w:color w:val="000000"/>
        </w:rPr>
        <w:drawing>
          <wp:inline distT="0" distB="0" distL="0" distR="0" wp14:anchorId="1404F9D6" wp14:editId="5C845633">
            <wp:extent cx="238095" cy="2095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w:t>
      </w:r>
      <w:r>
        <w:rPr>
          <w:b/>
          <w:bCs/>
          <w:color w:val="000000"/>
        </w:rPr>
        <w:t>Do not</w:t>
      </w:r>
      <w:r>
        <w:rPr>
          <w:color w:val="000000"/>
        </w:rPr>
        <w:t xml:space="preserve"> use the term “stop see” when speaking with the member. This is jargon and an internal process that should not be discussed with members. </w:t>
      </w:r>
    </w:p>
    <w:p w14:paraId="5A6793E4" w14:textId="77777777" w:rsidR="009D442D" w:rsidRDefault="009D442D" w:rsidP="004B554A">
      <w:pPr>
        <w:spacing w:before="120" w:after="120"/>
        <w:rPr>
          <w:color w:val="000000"/>
        </w:rPr>
      </w:pPr>
    </w:p>
    <w:p w14:paraId="7E0C9081" w14:textId="07A5274E" w:rsidR="003A0A49" w:rsidRDefault="003A0A49" w:rsidP="004B554A">
      <w:pPr>
        <w:spacing w:before="120" w:after="120"/>
        <w:rPr>
          <w:color w:val="000000"/>
        </w:rPr>
      </w:pPr>
      <w:r>
        <w:rPr>
          <w:color w:val="000000"/>
        </w:rPr>
        <w:t>A Stop See Comment should be used rarely, as an exception—not the rule. It c</w:t>
      </w:r>
      <w:r w:rsidRPr="006E008C">
        <w:rPr>
          <w:color w:val="000000"/>
        </w:rPr>
        <w:t>reate</w:t>
      </w:r>
      <w:r>
        <w:rPr>
          <w:color w:val="000000"/>
        </w:rPr>
        <w:t>s</w:t>
      </w:r>
      <w:r w:rsidRPr="006E008C">
        <w:rPr>
          <w:color w:val="000000"/>
        </w:rPr>
        <w:t xml:space="preserve"> a conflict for </w:t>
      </w:r>
      <w:r w:rsidR="002E2559" w:rsidRPr="00E0113D">
        <w:rPr>
          <w:b/>
          <w:bCs/>
          <w:color w:val="000000"/>
        </w:rPr>
        <w:t>any</w:t>
      </w:r>
      <w:r>
        <w:rPr>
          <w:color w:val="000000"/>
        </w:rPr>
        <w:t xml:space="preserve"> specific member’s</w:t>
      </w:r>
      <w:r w:rsidRPr="006E008C">
        <w:rPr>
          <w:color w:val="000000"/>
        </w:rPr>
        <w:t xml:space="preserve"> orders</w:t>
      </w:r>
      <w:r>
        <w:rPr>
          <w:color w:val="000000"/>
        </w:rPr>
        <w:t xml:space="preserve"> under the appropriate line of eligibility</w:t>
      </w:r>
      <w:r w:rsidRPr="006E008C">
        <w:rPr>
          <w:color w:val="000000"/>
        </w:rPr>
        <w:t xml:space="preserve"> </w:t>
      </w:r>
      <w:r>
        <w:rPr>
          <w:color w:val="000000"/>
        </w:rPr>
        <w:t>during</w:t>
      </w:r>
      <w:r w:rsidRPr="006E008C">
        <w:rPr>
          <w:color w:val="000000"/>
        </w:rPr>
        <w:t xml:space="preserve"> the timeframe the Stop See is set </w:t>
      </w:r>
      <w:r w:rsidR="002D7C7E" w:rsidRPr="006E008C">
        <w:rPr>
          <w:color w:val="000000"/>
        </w:rPr>
        <w:t>for and</w:t>
      </w:r>
      <w:r w:rsidRPr="006E008C">
        <w:rPr>
          <w:color w:val="000000"/>
        </w:rPr>
        <w:t xml:space="preserve"> diverts them to the comment queue for review</w:t>
      </w:r>
      <w:r w:rsidR="003673EB" w:rsidRPr="006E008C">
        <w:rPr>
          <w:color w:val="000000"/>
        </w:rPr>
        <w:t xml:space="preserve">. </w:t>
      </w:r>
    </w:p>
    <w:p w14:paraId="4310A9A3" w14:textId="494B36C8" w:rsidR="003A0A49" w:rsidRPr="00A000C9" w:rsidRDefault="00EB1DED" w:rsidP="004B554A">
      <w:pPr>
        <w:spacing w:before="120" w:after="120"/>
        <w:rPr>
          <w:color w:val="000000"/>
        </w:rPr>
      </w:pPr>
      <w:bookmarkStart w:id="5" w:name="OLE_LINK2"/>
      <w:r>
        <w:rPr>
          <w:b/>
          <w:color w:val="000000"/>
        </w:rPr>
        <w:t>Disclaimer</w:t>
      </w:r>
      <w:r w:rsidR="003A0A49">
        <w:rPr>
          <w:b/>
          <w:color w:val="000000"/>
        </w:rPr>
        <w:t xml:space="preserve">:  </w:t>
      </w:r>
      <w:r>
        <w:rPr>
          <w:color w:val="000000"/>
        </w:rPr>
        <w:t>Inform the caller</w:t>
      </w:r>
      <w:r w:rsidR="007B5A6D">
        <w:rPr>
          <w:color w:val="000000"/>
        </w:rPr>
        <w:t xml:space="preserve">: </w:t>
      </w:r>
      <w:r w:rsidR="00356013">
        <w:rPr>
          <w:color w:val="000000"/>
        </w:rPr>
        <w:t xml:space="preserve"> </w:t>
      </w:r>
      <w:r w:rsidR="00AE07B4">
        <w:rPr>
          <w:noProof/>
          <w:color w:val="000000"/>
        </w:rPr>
        <w:drawing>
          <wp:inline distT="0" distB="0" distL="0" distR="0" wp14:anchorId="2E300A90" wp14:editId="63D15A5B">
            <wp:extent cx="238095" cy="2095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AE07B4">
        <w:rPr>
          <w:color w:val="000000"/>
        </w:rPr>
        <w:t xml:space="preserve"> </w:t>
      </w:r>
      <w:r w:rsidR="007B5A6D">
        <w:rPr>
          <w:color w:val="000000"/>
        </w:rPr>
        <w:t xml:space="preserve">Please keep in mind by placing this </w:t>
      </w:r>
      <w:r w:rsidR="009D442D">
        <w:rPr>
          <w:color w:val="000000"/>
        </w:rPr>
        <w:t>comment,</w:t>
      </w:r>
      <w:r w:rsidR="007B5A6D">
        <w:rPr>
          <w:color w:val="000000"/>
        </w:rPr>
        <w:t xml:space="preserve"> it will be</w:t>
      </w:r>
      <w:r w:rsidR="00814AC6">
        <w:rPr>
          <w:color w:val="000000"/>
        </w:rPr>
        <w:t xml:space="preserve"> in effect</w:t>
      </w:r>
      <w:r w:rsidR="007B5A6D">
        <w:rPr>
          <w:color w:val="000000"/>
        </w:rPr>
        <w:t xml:space="preserve"> until you call to remove it. This will affect every order including maintenance medications that will be held for review by the pharmacy and will cause at least a 1 to 2-day delay in processing. </w:t>
      </w:r>
    </w:p>
    <w:bookmarkEnd w:id="5"/>
    <w:p w14:paraId="7148A6F5" w14:textId="77777777" w:rsidR="003A0A49" w:rsidRDefault="003A0A49" w:rsidP="004B554A">
      <w:pPr>
        <w:spacing w:before="120" w:after="120"/>
        <w:rPr>
          <w:color w:val="000000"/>
        </w:rPr>
      </w:pPr>
    </w:p>
    <w:p w14:paraId="0B39EF8E" w14:textId="6C2083AE" w:rsidR="003A0A49" w:rsidRPr="007938AC" w:rsidRDefault="00EA4FC2" w:rsidP="004B554A">
      <w:pPr>
        <w:spacing w:before="120" w:after="120"/>
        <w:rPr>
          <w:color w:val="000000"/>
        </w:rPr>
      </w:pPr>
      <w:r w:rsidRPr="007938AC">
        <w:rPr>
          <w:noProof/>
          <w:color w:val="000000"/>
        </w:rPr>
        <w:drawing>
          <wp:inline distT="0" distB="0" distL="0" distR="0" wp14:anchorId="2B742465" wp14:editId="118D130D">
            <wp:extent cx="233680" cy="21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3A0A49" w:rsidRPr="007938AC">
        <w:rPr>
          <w:color w:val="000000"/>
        </w:rPr>
        <w:t xml:space="preserve"> Stop See comments may only be requested by:</w:t>
      </w:r>
    </w:p>
    <w:p w14:paraId="48A7D973" w14:textId="77777777" w:rsidR="003A0A49" w:rsidRPr="007938AC" w:rsidRDefault="003A0A49" w:rsidP="004B554A">
      <w:pPr>
        <w:numPr>
          <w:ilvl w:val="0"/>
          <w:numId w:val="25"/>
        </w:numPr>
        <w:spacing w:before="120" w:after="120"/>
        <w:rPr>
          <w:color w:val="000000"/>
        </w:rPr>
      </w:pPr>
      <w:r w:rsidRPr="007938AC">
        <w:rPr>
          <w:color w:val="000000"/>
        </w:rPr>
        <w:t xml:space="preserve">Members that are calling for themselves </w:t>
      </w:r>
    </w:p>
    <w:p w14:paraId="6A4DF9D3" w14:textId="2037591E" w:rsidR="003A0A49" w:rsidRPr="007938AC" w:rsidRDefault="003A0A49" w:rsidP="004B554A">
      <w:pPr>
        <w:numPr>
          <w:ilvl w:val="0"/>
          <w:numId w:val="25"/>
        </w:numPr>
        <w:spacing w:before="120" w:after="120"/>
        <w:rPr>
          <w:color w:val="000000"/>
        </w:rPr>
      </w:pPr>
      <w:r w:rsidRPr="007938AC">
        <w:rPr>
          <w:color w:val="000000"/>
        </w:rPr>
        <w:t>Callers who have specific permissions to act on the member’s behalf.</w:t>
      </w:r>
      <w:r>
        <w:rPr>
          <w:color w:val="000000"/>
        </w:rPr>
        <w:t xml:space="preserve"> </w:t>
      </w:r>
      <w:r w:rsidRPr="00A029CF">
        <w:rPr>
          <w:b/>
          <w:color w:val="000000"/>
        </w:rPr>
        <w:t>Example:</w:t>
      </w:r>
      <w:r>
        <w:rPr>
          <w:color w:val="000000"/>
        </w:rPr>
        <w:t xml:space="preserve">  A caller with Power of Attorney</w:t>
      </w:r>
      <w:r w:rsidR="00D27920">
        <w:rPr>
          <w:color w:val="000000"/>
        </w:rPr>
        <w:t xml:space="preserve"> (</w:t>
      </w:r>
      <w:r w:rsidR="00D27920">
        <w:rPr>
          <w:b/>
          <w:bCs/>
          <w:color w:val="000000"/>
        </w:rPr>
        <w:t>POA</w:t>
      </w:r>
      <w:r w:rsidR="00D27920">
        <w:rPr>
          <w:color w:val="000000"/>
        </w:rPr>
        <w:t>)</w:t>
      </w:r>
      <w:r>
        <w:rPr>
          <w:color w:val="000000"/>
        </w:rPr>
        <w:t>.</w:t>
      </w:r>
      <w:r w:rsidR="003B6C71">
        <w:rPr>
          <w:color w:val="000000"/>
        </w:rPr>
        <w:t xml:space="preserve"> </w:t>
      </w:r>
    </w:p>
    <w:p w14:paraId="4C7606D1" w14:textId="7AB84630" w:rsidR="004F7596" w:rsidRDefault="00EA4FC2" w:rsidP="004B554A">
      <w:pPr>
        <w:spacing w:before="120" w:after="120"/>
        <w:rPr>
          <w:bCs/>
        </w:rPr>
      </w:pPr>
      <w:r w:rsidRPr="007938AC">
        <w:rPr>
          <w:noProof/>
          <w:color w:val="000000"/>
        </w:rPr>
        <w:drawing>
          <wp:inline distT="0" distB="0" distL="0" distR="0" wp14:anchorId="6AF3F112" wp14:editId="56502EF4">
            <wp:extent cx="233680" cy="21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D8298B">
        <w:rPr>
          <w:color w:val="000000"/>
        </w:rPr>
        <w:t xml:space="preserve"> </w:t>
      </w:r>
      <w:r w:rsidR="00A624FC">
        <w:rPr>
          <w:bCs/>
        </w:rPr>
        <w:t xml:space="preserve">In most cases, </w:t>
      </w:r>
      <w:r w:rsidR="00922C8E">
        <w:rPr>
          <w:bCs/>
        </w:rPr>
        <w:t>Stop See</w:t>
      </w:r>
      <w:r w:rsidR="00A624FC">
        <w:rPr>
          <w:bCs/>
        </w:rPr>
        <w:t xml:space="preserve"> Comment</w:t>
      </w:r>
      <w:r w:rsidR="00652472" w:rsidRPr="008704AB">
        <w:rPr>
          <w:bCs/>
        </w:rPr>
        <w:t xml:space="preserve">s </w:t>
      </w:r>
      <w:r w:rsidR="00A624FC">
        <w:rPr>
          <w:bCs/>
        </w:rPr>
        <w:t>should</w:t>
      </w:r>
      <w:r w:rsidR="00A624FC" w:rsidRPr="008704AB">
        <w:rPr>
          <w:bCs/>
        </w:rPr>
        <w:t xml:space="preserve"> </w:t>
      </w:r>
      <w:r w:rsidR="00652472" w:rsidRPr="008704AB">
        <w:rPr>
          <w:b/>
          <w:bCs/>
          <w:iCs/>
        </w:rPr>
        <w:t>NOT</w:t>
      </w:r>
      <w:r w:rsidR="00652472" w:rsidRPr="008704AB">
        <w:rPr>
          <w:b/>
          <w:bCs/>
        </w:rPr>
        <w:t xml:space="preserve"> </w:t>
      </w:r>
      <w:r w:rsidR="00652472" w:rsidRPr="008704AB">
        <w:rPr>
          <w:bCs/>
        </w:rPr>
        <w:t xml:space="preserve">be used on orders displaying on the </w:t>
      </w:r>
      <w:r w:rsidR="00652472" w:rsidRPr="00D8298B">
        <w:rPr>
          <w:b/>
          <w:bCs/>
        </w:rPr>
        <w:t>Main Screen</w:t>
      </w:r>
      <w:r w:rsidR="003A0A49" w:rsidRPr="00D8298B">
        <w:rPr>
          <w:b/>
          <w:bCs/>
        </w:rPr>
        <w:t xml:space="preserve"> </w:t>
      </w:r>
      <w:r w:rsidR="003A0A49">
        <w:rPr>
          <w:bCs/>
        </w:rPr>
        <w:t>in PeopleSafe</w:t>
      </w:r>
      <w:r w:rsidR="003673EB" w:rsidRPr="008704AB">
        <w:rPr>
          <w:bCs/>
        </w:rPr>
        <w:t>.</w:t>
      </w:r>
      <w:r w:rsidR="003673EB">
        <w:rPr>
          <w:bCs/>
        </w:rPr>
        <w:t xml:space="preserve"> </w:t>
      </w:r>
      <w:r w:rsidR="00E511FC">
        <w:rPr>
          <w:bCs/>
        </w:rPr>
        <w:t>Refer to</w:t>
      </w:r>
      <w:r w:rsidR="003A0A49">
        <w:rPr>
          <w:bCs/>
        </w:rPr>
        <w:t xml:space="preserve"> the </w:t>
      </w:r>
      <w:hyperlink w:anchor="_Rationale" w:history="1">
        <w:r w:rsidR="003A0A49" w:rsidRPr="003A0A49">
          <w:rPr>
            <w:rStyle w:val="Hyperlink"/>
            <w:bCs/>
          </w:rPr>
          <w:t>Instructions for Common Scenarios</w:t>
        </w:r>
      </w:hyperlink>
      <w:r w:rsidR="003A0A49">
        <w:rPr>
          <w:bCs/>
        </w:rPr>
        <w:t xml:space="preserve"> section below </w:t>
      </w:r>
      <w:r w:rsidR="00E511FC">
        <w:rPr>
          <w:bCs/>
        </w:rPr>
        <w:t xml:space="preserve">for resolutions when </w:t>
      </w:r>
      <w:r w:rsidR="003A0A49">
        <w:rPr>
          <w:bCs/>
        </w:rPr>
        <w:t xml:space="preserve">the </w:t>
      </w:r>
      <w:r w:rsidR="00E511FC">
        <w:rPr>
          <w:bCs/>
        </w:rPr>
        <w:t xml:space="preserve">order is </w:t>
      </w:r>
      <w:r w:rsidR="003A0A49">
        <w:rPr>
          <w:bCs/>
        </w:rPr>
        <w:t xml:space="preserve">already </w:t>
      </w:r>
      <w:r w:rsidR="00E511FC">
        <w:rPr>
          <w:bCs/>
        </w:rPr>
        <w:t>on</w:t>
      </w:r>
      <w:r w:rsidR="003A0A49">
        <w:rPr>
          <w:bCs/>
        </w:rPr>
        <w:t xml:space="preserve"> the</w:t>
      </w:r>
      <w:r w:rsidR="00E511FC">
        <w:rPr>
          <w:bCs/>
        </w:rPr>
        <w:t xml:space="preserve"> </w:t>
      </w:r>
      <w:r w:rsidR="00E511FC" w:rsidRPr="00D8298B">
        <w:rPr>
          <w:b/>
          <w:bCs/>
        </w:rPr>
        <w:t>Main Screen</w:t>
      </w:r>
      <w:r w:rsidR="003673EB">
        <w:rPr>
          <w:bCs/>
        </w:rPr>
        <w:t xml:space="preserve">. </w:t>
      </w:r>
    </w:p>
    <w:p w14:paraId="66F060BB" w14:textId="77777777" w:rsidR="00E73920" w:rsidRDefault="00E73920" w:rsidP="004B554A">
      <w:pPr>
        <w:spacing w:before="120" w:after="120"/>
        <w:rPr>
          <w:color w:val="000000"/>
        </w:rPr>
      </w:pPr>
    </w:p>
    <w:p w14:paraId="2EBBD9D9" w14:textId="0A69A0D8" w:rsidR="000B00A9" w:rsidRPr="00421C31" w:rsidRDefault="000B00A9" w:rsidP="004B554A">
      <w:pPr>
        <w:spacing w:before="120" w:after="120"/>
        <w:rPr>
          <w:color w:val="000000"/>
        </w:rPr>
      </w:pPr>
      <w:r>
        <w:rPr>
          <w:b/>
          <w:color w:val="000000"/>
        </w:rPr>
        <w:t xml:space="preserve">Note: </w:t>
      </w:r>
      <w:r w:rsidRPr="00421C31">
        <w:rPr>
          <w:color w:val="000000"/>
        </w:rPr>
        <w:t xml:space="preserve">If a </w:t>
      </w:r>
      <w:r w:rsidRPr="00421C31">
        <w:rPr>
          <w:b/>
          <w:color w:val="000000"/>
        </w:rPr>
        <w:t>Stop See</w:t>
      </w:r>
      <w:r w:rsidRPr="00421C31">
        <w:rPr>
          <w:color w:val="000000"/>
        </w:rPr>
        <w:t xml:space="preserve"> needs to be </w:t>
      </w:r>
      <w:r w:rsidRPr="00421C31">
        <w:rPr>
          <w:b/>
          <w:color w:val="000000"/>
        </w:rPr>
        <w:t>removed</w:t>
      </w:r>
      <w:r w:rsidRPr="00421C31">
        <w:rPr>
          <w:color w:val="000000"/>
        </w:rPr>
        <w:t xml:space="preserve"> from the member’s profile, </w:t>
      </w:r>
      <w:r w:rsidR="003A0A49">
        <w:rPr>
          <w:color w:val="000000"/>
        </w:rPr>
        <w:t xml:space="preserve">refer to the </w:t>
      </w:r>
      <w:hyperlink w:anchor="_Requesting_Expiration_of" w:history="1">
        <w:r w:rsidR="00736CC3">
          <w:rPr>
            <w:rStyle w:val="Hyperlink"/>
          </w:rPr>
          <w:t>Requesting Expiration of Stop See/HP Comments</w:t>
        </w:r>
      </w:hyperlink>
      <w:r w:rsidR="003A0A49">
        <w:rPr>
          <w:color w:val="000000"/>
        </w:rPr>
        <w:t xml:space="preserve"> section below.</w:t>
      </w:r>
      <w:r w:rsidR="003B6C71">
        <w:rPr>
          <w:color w:val="000000"/>
        </w:rPr>
        <w:t xml:space="preserve"> </w:t>
      </w:r>
    </w:p>
    <w:p w14:paraId="77A13398" w14:textId="77777777" w:rsidR="00894412" w:rsidRDefault="00894412" w:rsidP="004B554A">
      <w:pPr>
        <w:spacing w:before="120" w:after="120"/>
        <w:ind w:left="720"/>
        <w:rPr>
          <w:bCs/>
        </w:rPr>
      </w:pPr>
    </w:p>
    <w:p w14:paraId="7E453F48" w14:textId="3B50D8B0" w:rsidR="00894412" w:rsidRPr="00370101" w:rsidRDefault="00637F99" w:rsidP="0A9A7DA4">
      <w:pPr>
        <w:spacing w:before="120" w:after="120"/>
        <w:rPr>
          <w:rFonts w:cs="Helvetica"/>
          <w:color w:val="000000"/>
          <w:shd w:val="clear" w:color="auto" w:fill="FFFFFF"/>
        </w:rPr>
      </w:pPr>
      <w:r>
        <w:rPr>
          <w:noProof/>
        </w:rPr>
        <w:drawing>
          <wp:inline distT="0" distB="0" distL="0" distR="0" wp14:anchorId="16BF4E2C" wp14:editId="4426A7FB">
            <wp:extent cx="308610" cy="308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00894412" w:rsidRPr="00B42460">
        <w:rPr>
          <w:b/>
          <w:bCs/>
        </w:rPr>
        <w:t>MED D</w:t>
      </w:r>
      <w:r w:rsidR="00894412">
        <w:rPr>
          <w:b/>
          <w:bCs/>
        </w:rPr>
        <w:t xml:space="preserve"> ONLY Note</w:t>
      </w:r>
      <w:r w:rsidR="00894412" w:rsidRPr="00B42460">
        <w:rPr>
          <w:b/>
          <w:bCs/>
        </w:rPr>
        <w:t>:</w:t>
      </w:r>
      <w:r w:rsidR="002F4DD3">
        <w:rPr>
          <w:b/>
          <w:bCs/>
        </w:rPr>
        <w:t xml:space="preserve"> </w:t>
      </w:r>
      <w:r w:rsidR="00894412" w:rsidRPr="00B42460">
        <w:rPr>
          <w:b/>
          <w:bCs/>
        </w:rPr>
        <w:t xml:space="preserve"> </w:t>
      </w:r>
      <w:r w:rsidR="00894412">
        <w:t>R</w:t>
      </w:r>
      <w:r w:rsidR="00894412" w:rsidRPr="00B42460">
        <w:t xml:space="preserve">efer to WI: </w:t>
      </w:r>
      <w:hyperlink r:id="rId14" w:anchor="!/view?docid=3f0adae9-ad4d-4e9c-9707-301d785da1cf" w:history="1">
        <w:r w:rsidR="00DE6356">
          <w:rPr>
            <w:rStyle w:val="Hyperlink"/>
          </w:rPr>
          <w:t>MED D – Expressed Consent (Ship Consent) (083036)</w:t>
        </w:r>
      </w:hyperlink>
      <w:r w:rsidR="00E41094" w:rsidRPr="00E0113D">
        <w:rPr>
          <w:rStyle w:val="Hyperlink"/>
          <w:u w:val="none"/>
        </w:rPr>
        <w:t xml:space="preserve"> </w:t>
      </w:r>
      <w:r w:rsidR="00894412">
        <w:rPr>
          <w:rFonts w:cs="Helvetica"/>
          <w:color w:val="000000"/>
          <w:shd w:val="clear" w:color="auto" w:fill="FFFFFF"/>
        </w:rPr>
        <w:t>a</w:t>
      </w:r>
      <w:r w:rsidR="00894412" w:rsidRPr="00370101">
        <w:rPr>
          <w:rFonts w:cs="Helvetica"/>
          <w:color w:val="000000"/>
          <w:shd w:val="clear" w:color="auto" w:fill="FFFFFF"/>
        </w:rPr>
        <w:t xml:space="preserve">nd review </w:t>
      </w:r>
      <w:r w:rsidR="00894412">
        <w:rPr>
          <w:rFonts w:cs="Helvetica"/>
          <w:color w:val="000000"/>
          <w:shd w:val="clear" w:color="auto" w:fill="FFFFFF"/>
        </w:rPr>
        <w:t>the section “</w:t>
      </w:r>
      <w:r w:rsidR="00894412" w:rsidRPr="00370101">
        <w:rPr>
          <w:rFonts w:cs="Helvetica"/>
          <w:color w:val="000000"/>
          <w:shd w:val="clear" w:color="auto" w:fill="FFFFFF"/>
        </w:rPr>
        <w:t>Adding</w:t>
      </w:r>
      <w:r w:rsidR="381728A6" w:rsidRPr="0195BC13">
        <w:rPr>
          <w:rFonts w:cs="Helvetica"/>
          <w:color w:val="000000" w:themeColor="text1"/>
        </w:rPr>
        <w:t>/Removing</w:t>
      </w:r>
      <w:r w:rsidR="00894412" w:rsidRPr="00370101">
        <w:rPr>
          <w:rFonts w:cs="Helvetica"/>
          <w:color w:val="000000"/>
          <w:shd w:val="clear" w:color="auto" w:fill="FFFFFF"/>
        </w:rPr>
        <w:t xml:space="preserve"> Consent Required on </w:t>
      </w:r>
      <w:r w:rsidR="02E32E85" w:rsidRPr="0195BC13">
        <w:rPr>
          <w:rFonts w:cs="Helvetica"/>
          <w:color w:val="000000" w:themeColor="text1"/>
        </w:rPr>
        <w:t>Future Orders</w:t>
      </w:r>
      <w:r w:rsidR="00894412">
        <w:rPr>
          <w:rFonts w:cs="Helvetica"/>
          <w:color w:val="000000"/>
          <w:shd w:val="clear" w:color="auto" w:fill="FFFFFF"/>
        </w:rPr>
        <w:t>”</w:t>
      </w:r>
      <w:r w:rsidR="00894412" w:rsidRPr="00370101">
        <w:rPr>
          <w:rFonts w:cs="Helvetica"/>
          <w:color w:val="000000"/>
          <w:shd w:val="clear" w:color="auto" w:fill="FFFFFF"/>
        </w:rPr>
        <w:t>.</w:t>
      </w:r>
      <w:r w:rsidR="00894412">
        <w:rPr>
          <w:rFonts w:cs="Helvetica"/>
          <w:color w:val="000000"/>
          <w:shd w:val="clear" w:color="auto" w:fill="FFFFFF"/>
        </w:rPr>
        <w:t xml:space="preserve"> </w:t>
      </w:r>
    </w:p>
    <w:p w14:paraId="4199B11B" w14:textId="77777777" w:rsidR="00FD1354" w:rsidRPr="008704AB" w:rsidRDefault="00FD1354" w:rsidP="00086E19">
      <w:pPr>
        <w:ind w:left="720"/>
      </w:pPr>
    </w:p>
    <w:p w14:paraId="402C2DB4" w14:textId="1C4EA5F2" w:rsidR="008704AB" w:rsidRPr="00AF7C8A" w:rsidRDefault="008704AB" w:rsidP="00E0113D">
      <w:pPr>
        <w:spacing w:before="120" w:after="120"/>
        <w:ind w:left="360"/>
        <w:jc w:val="right"/>
        <w:rPr>
          <w:color w:val="000000"/>
        </w:rPr>
      </w:pPr>
      <w:hyperlink w:anchor="_top" w:history="1">
        <w:r w:rsidRPr="00091C0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B104A" w:rsidRPr="00960154" w14:paraId="4BC13B89" w14:textId="77777777" w:rsidTr="00356013">
        <w:tc>
          <w:tcPr>
            <w:tcW w:w="5000" w:type="pct"/>
            <w:shd w:val="clear" w:color="auto" w:fill="BFBFBF" w:themeFill="background1" w:themeFillShade="BF"/>
          </w:tcPr>
          <w:p w14:paraId="739F926C" w14:textId="2795B7EC" w:rsidR="00BB104A" w:rsidRPr="00960154" w:rsidRDefault="00356013" w:rsidP="00387040">
            <w:pPr>
              <w:pStyle w:val="Heading2"/>
              <w:spacing w:before="120" w:after="120"/>
              <w:rPr>
                <w:i/>
                <w:iCs w:val="0"/>
                <w:color w:val="000000"/>
              </w:rPr>
            </w:pPr>
            <w:bookmarkStart w:id="6" w:name="_Rationale"/>
            <w:bookmarkStart w:id="7" w:name="_Definitions"/>
            <w:bookmarkStart w:id="8" w:name="_Various_Work_Instructions"/>
            <w:bookmarkStart w:id="9" w:name="_Process"/>
            <w:bookmarkStart w:id="10" w:name="_Various_Work_Instructions1"/>
            <w:bookmarkStart w:id="11" w:name="_Various_Work_Instructions_1"/>
            <w:bookmarkStart w:id="12" w:name="_Process_–_Creating"/>
            <w:bookmarkStart w:id="13" w:name="_Instructions_for_Common"/>
            <w:bookmarkStart w:id="14" w:name="_Toc460948242"/>
            <w:bookmarkStart w:id="15" w:name="_Toc142569140"/>
            <w:bookmarkEnd w:id="6"/>
            <w:bookmarkEnd w:id="7"/>
            <w:bookmarkEnd w:id="8"/>
            <w:bookmarkEnd w:id="9"/>
            <w:bookmarkEnd w:id="10"/>
            <w:bookmarkEnd w:id="11"/>
            <w:bookmarkEnd w:id="12"/>
            <w:bookmarkEnd w:id="13"/>
            <w:r>
              <w:rPr>
                <w:iCs w:val="0"/>
              </w:rPr>
              <w:t xml:space="preserve"> </w:t>
            </w:r>
            <w:r w:rsidR="00CD1937" w:rsidRPr="00960154">
              <w:rPr>
                <w:iCs w:val="0"/>
                <w:color w:val="000000"/>
              </w:rPr>
              <w:t>Instructions for Common Scenarios</w:t>
            </w:r>
            <w:bookmarkEnd w:id="14"/>
            <w:bookmarkEnd w:id="15"/>
          </w:p>
        </w:tc>
      </w:tr>
    </w:tbl>
    <w:p w14:paraId="4F15CBD0" w14:textId="77777777" w:rsidR="00812D62" w:rsidRDefault="00812D62" w:rsidP="00BB104A">
      <w:pPr>
        <w:rPr>
          <w:color w:val="000000"/>
        </w:rPr>
      </w:pPr>
    </w:p>
    <w:p w14:paraId="7292E0AB" w14:textId="0FF67F6C" w:rsidR="002B4309" w:rsidRPr="000257B8" w:rsidRDefault="00E73920" w:rsidP="00387040">
      <w:pPr>
        <w:spacing w:before="120" w:after="120"/>
        <w:rPr>
          <w:color w:val="000000"/>
        </w:rPr>
      </w:pPr>
      <w:r>
        <w:rPr>
          <w:color w:val="000000"/>
        </w:rPr>
        <w:t xml:space="preserve">When the order placed by the member (or faxed or </w:t>
      </w:r>
      <w:r w:rsidR="003673EB">
        <w:rPr>
          <w:color w:val="000000"/>
        </w:rPr>
        <w:t>escribed</w:t>
      </w:r>
      <w:r>
        <w:rPr>
          <w:color w:val="000000"/>
        </w:rPr>
        <w:t xml:space="preserve"> by the </w:t>
      </w:r>
      <w:r w:rsidRPr="00E0113D">
        <w:rPr>
          <w:b/>
          <w:bCs/>
          <w:color w:val="000000"/>
        </w:rPr>
        <w:t>MDO</w:t>
      </w:r>
      <w:r w:rsidR="00DD3099">
        <w:rPr>
          <w:color w:val="000000"/>
        </w:rPr>
        <w:t xml:space="preserve"> &lt;Medical Doctor’s Office&gt;</w:t>
      </w:r>
      <w:r>
        <w:rPr>
          <w:color w:val="000000"/>
        </w:rPr>
        <w:t xml:space="preserve">) is not yet showing on the </w:t>
      </w:r>
      <w:r w:rsidRPr="00E73920">
        <w:rPr>
          <w:b/>
          <w:color w:val="000000"/>
        </w:rPr>
        <w:t xml:space="preserve">Main Screen </w:t>
      </w:r>
      <w:r>
        <w:rPr>
          <w:color w:val="000000"/>
        </w:rPr>
        <w:t xml:space="preserve">in PeopleSafe, refer to the </w:t>
      </w:r>
      <w:hyperlink w:anchor="_Entering_a_Stop" w:history="1">
        <w:r w:rsidRPr="005227B6">
          <w:rPr>
            <w:rStyle w:val="Hyperlink"/>
          </w:rPr>
          <w:t>Entering a Stop See Comment</w:t>
        </w:r>
      </w:hyperlink>
      <w:r>
        <w:rPr>
          <w:color w:val="000000"/>
        </w:rPr>
        <w:t xml:space="preserve"> section below.</w:t>
      </w:r>
    </w:p>
    <w:p w14:paraId="27C20A5C" w14:textId="77777777" w:rsidR="0067671F" w:rsidRDefault="0067671F" w:rsidP="00387040">
      <w:pPr>
        <w:spacing w:before="120" w:after="120"/>
        <w:rPr>
          <w:b/>
          <w:color w:val="000000"/>
        </w:rPr>
      </w:pPr>
    </w:p>
    <w:p w14:paraId="515C8A71" w14:textId="06DFF952" w:rsidR="0067671F" w:rsidRPr="00960154" w:rsidRDefault="0067671F" w:rsidP="00E0113D">
      <w:pPr>
        <w:spacing w:before="120" w:after="120"/>
        <w:rPr>
          <w:color w:val="000000"/>
        </w:rPr>
      </w:pPr>
      <w:r w:rsidRPr="00960154">
        <w:rPr>
          <w:color w:val="000000"/>
        </w:rPr>
        <w:t xml:space="preserve">The table below provides instructions for dealing with an order once it is on the </w:t>
      </w:r>
      <w:r w:rsidRPr="00960154">
        <w:rPr>
          <w:b/>
          <w:color w:val="000000"/>
        </w:rPr>
        <w:t>Main Screen</w:t>
      </w:r>
      <w:r>
        <w:rPr>
          <w:b/>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9"/>
        <w:gridCol w:w="4333"/>
        <w:gridCol w:w="4618"/>
      </w:tblGrid>
      <w:tr w:rsidR="00A535D8" w:rsidRPr="004238C9" w14:paraId="182F3320" w14:textId="77777777" w:rsidTr="0A9A7DA4">
        <w:tc>
          <w:tcPr>
            <w:tcW w:w="1544" w:type="pct"/>
            <w:shd w:val="clear" w:color="auto" w:fill="D9D9D9" w:themeFill="background1" w:themeFillShade="D9"/>
          </w:tcPr>
          <w:p w14:paraId="6637EB6A" w14:textId="1D09CDF8" w:rsidR="00A535D8" w:rsidRPr="00960154" w:rsidRDefault="001D2DD8" w:rsidP="00387040">
            <w:pPr>
              <w:spacing w:before="120" w:after="120"/>
              <w:jc w:val="center"/>
              <w:rPr>
                <w:b/>
                <w:color w:val="000000"/>
              </w:rPr>
            </w:pPr>
            <w:bookmarkStart w:id="16" w:name="Order"/>
            <w:r>
              <w:rPr>
                <w:b/>
                <w:color w:val="000000"/>
              </w:rPr>
              <w:t>If</w:t>
            </w:r>
            <w:r w:rsidRPr="00960154">
              <w:rPr>
                <w:b/>
                <w:color w:val="000000"/>
              </w:rPr>
              <w:t xml:space="preserve"> </w:t>
            </w:r>
            <w:r w:rsidR="00A535D8" w:rsidRPr="00960154">
              <w:rPr>
                <w:b/>
                <w:color w:val="000000"/>
              </w:rPr>
              <w:t>Order is on Main Screen</w:t>
            </w:r>
            <w:r w:rsidR="008704AB">
              <w:rPr>
                <w:b/>
                <w:color w:val="000000"/>
              </w:rPr>
              <w:t xml:space="preserve"> </w:t>
            </w:r>
            <w:r w:rsidR="008217C6">
              <w:rPr>
                <w:b/>
                <w:color w:val="000000"/>
              </w:rPr>
              <w:t xml:space="preserve">(In process) </w:t>
            </w:r>
            <w:r w:rsidR="008704AB">
              <w:rPr>
                <w:b/>
                <w:color w:val="000000"/>
              </w:rPr>
              <w:t>and</w:t>
            </w:r>
            <w:r>
              <w:rPr>
                <w:b/>
                <w:color w:val="000000"/>
              </w:rPr>
              <w:t>…</w:t>
            </w:r>
            <w:bookmarkEnd w:id="16"/>
          </w:p>
        </w:tc>
        <w:tc>
          <w:tcPr>
            <w:tcW w:w="3456" w:type="pct"/>
            <w:gridSpan w:val="2"/>
            <w:shd w:val="clear" w:color="auto" w:fill="D9D9D9" w:themeFill="background1" w:themeFillShade="D9"/>
          </w:tcPr>
          <w:p w14:paraId="0A4F1D99" w14:textId="57BC17DD" w:rsidR="00A535D8" w:rsidRPr="00960154" w:rsidRDefault="001D2DD8" w:rsidP="00387040">
            <w:pPr>
              <w:spacing w:before="120" w:after="120"/>
              <w:jc w:val="center"/>
              <w:rPr>
                <w:b/>
                <w:color w:val="000000"/>
              </w:rPr>
            </w:pPr>
            <w:r>
              <w:rPr>
                <w:b/>
                <w:color w:val="000000"/>
              </w:rPr>
              <w:t>Then…</w:t>
            </w:r>
          </w:p>
        </w:tc>
      </w:tr>
      <w:tr w:rsidR="00A535D8" w:rsidRPr="004238C9" w14:paraId="4FFE4D89" w14:textId="77777777" w:rsidTr="0A9A7DA4">
        <w:tc>
          <w:tcPr>
            <w:tcW w:w="1544" w:type="pct"/>
          </w:tcPr>
          <w:p w14:paraId="65C92378" w14:textId="65EC4C01" w:rsidR="00A535D8" w:rsidRPr="00960154" w:rsidRDefault="001D2DD8" w:rsidP="00387040">
            <w:pPr>
              <w:spacing w:before="120" w:after="120"/>
              <w:rPr>
                <w:color w:val="000000"/>
              </w:rPr>
            </w:pPr>
            <w:r>
              <w:rPr>
                <w:color w:val="000000"/>
              </w:rPr>
              <w:t>Member wants to c</w:t>
            </w:r>
            <w:r w:rsidR="00D41990" w:rsidRPr="00960154">
              <w:rPr>
                <w:color w:val="000000"/>
              </w:rPr>
              <w:t>ancel order</w:t>
            </w:r>
          </w:p>
        </w:tc>
        <w:tc>
          <w:tcPr>
            <w:tcW w:w="3456" w:type="pct"/>
            <w:gridSpan w:val="2"/>
          </w:tcPr>
          <w:p w14:paraId="1563AE6E" w14:textId="4EDF7BBD" w:rsidR="005B3154" w:rsidRDefault="6FBFA83E" w:rsidP="00E61DBC">
            <w:pPr>
              <w:spacing w:before="120" w:after="120"/>
              <w:rPr>
                <w:b/>
                <w:bCs/>
              </w:rPr>
            </w:pPr>
            <w:r w:rsidRPr="0A9A7DA4">
              <w:rPr>
                <w:color w:val="000000" w:themeColor="text1"/>
              </w:rPr>
              <w:t xml:space="preserve">Cancel the order within the PeopleSafe </w:t>
            </w:r>
            <w:r w:rsidRPr="0A9A7DA4">
              <w:rPr>
                <w:b/>
                <w:bCs/>
                <w:color w:val="000000" w:themeColor="text1"/>
              </w:rPr>
              <w:t xml:space="preserve">Order Status </w:t>
            </w:r>
            <w:r w:rsidRPr="0A9A7DA4">
              <w:rPr>
                <w:color w:val="000000" w:themeColor="text1"/>
              </w:rPr>
              <w:t xml:space="preserve">screen. Refer to </w:t>
            </w:r>
            <w:hyperlink r:id="rId15" w:anchor="!/view?docid=c67b914f-1f29-4331-9bf1-d79214260f5f">
              <w:r w:rsidR="00B42539">
                <w:rPr>
                  <w:rStyle w:val="Hyperlink"/>
                  <w:color w:val="3333FF"/>
                </w:rPr>
                <w:t>Cancel Order, Prescription Refill or New Prescription (004761)</w:t>
              </w:r>
            </w:hyperlink>
            <w:r w:rsidR="00B42539" w:rsidRPr="00E0113D">
              <w:rPr>
                <w:rStyle w:val="Hyperlink"/>
                <w:color w:val="auto"/>
                <w:u w:val="none"/>
              </w:rPr>
              <w:t>.</w:t>
            </w:r>
            <w:r w:rsidR="3FABB944">
              <w:t xml:space="preserve"> </w:t>
            </w:r>
          </w:p>
          <w:p w14:paraId="00C1DA6A" w14:textId="46A3A4D7" w:rsidR="00736CC3" w:rsidRDefault="005B3154" w:rsidP="00E61DBC">
            <w:pPr>
              <w:spacing w:before="120" w:after="120"/>
              <w:ind w:left="25"/>
            </w:pPr>
            <w:r>
              <w:rPr>
                <w:b/>
                <w:bCs/>
              </w:rPr>
              <w:t>Note</w:t>
            </w:r>
            <w:r w:rsidRPr="00C75D09">
              <w:rPr>
                <w:b/>
                <w:bCs/>
              </w:rPr>
              <w:t>:</w:t>
            </w:r>
            <w:r>
              <w:t xml:space="preserve">  </w:t>
            </w:r>
            <w:bookmarkStart w:id="17" w:name="OLE_LINK1"/>
            <w:r>
              <w:t xml:space="preserve">If member calls to cancel order not yet showing on PeopleSafe Main Screen, place a Temporary Stop See comment on the account </w:t>
            </w:r>
            <w:r w:rsidR="001906C9">
              <w:t xml:space="preserve">with the following information: </w:t>
            </w:r>
          </w:p>
          <w:p w14:paraId="5629F645" w14:textId="77777777" w:rsidR="00736CC3" w:rsidRDefault="001906C9" w:rsidP="00736CC3">
            <w:pPr>
              <w:pStyle w:val="ListParagraph"/>
              <w:numPr>
                <w:ilvl w:val="0"/>
                <w:numId w:val="45"/>
              </w:numPr>
              <w:spacing w:before="120" w:after="120"/>
            </w:pPr>
            <w:r>
              <w:t>Today’s Date (at the start of the comment)</w:t>
            </w:r>
          </w:p>
          <w:p w14:paraId="2BE343C9" w14:textId="31FA9308" w:rsidR="00736CC3" w:rsidRDefault="001906C9" w:rsidP="00736CC3">
            <w:pPr>
              <w:pStyle w:val="ListParagraph"/>
              <w:numPr>
                <w:ilvl w:val="0"/>
                <w:numId w:val="45"/>
              </w:numPr>
              <w:spacing w:before="120" w:after="120"/>
            </w:pPr>
            <w:r>
              <w:t>Drug Name and/or</w:t>
            </w:r>
            <w:r w:rsidR="005A49CD">
              <w:t xml:space="preserve"> </w:t>
            </w:r>
            <w:r w:rsidR="005A49CD">
              <w:rPr>
                <w:b/>
                <w:bCs/>
              </w:rPr>
              <w:t xml:space="preserve">Rx # </w:t>
            </w:r>
            <w:r w:rsidR="005A49CD">
              <w:t>(</w:t>
            </w:r>
            <w:r w:rsidR="007B2C45">
              <w:t>Prescription Number</w:t>
            </w:r>
            <w:r w:rsidR="005A49CD">
              <w:t>)</w:t>
            </w:r>
          </w:p>
          <w:p w14:paraId="124E9710" w14:textId="203B3019" w:rsidR="00736CC3" w:rsidRDefault="00736CC3" w:rsidP="00736CC3">
            <w:pPr>
              <w:pStyle w:val="ListParagraph"/>
              <w:numPr>
                <w:ilvl w:val="0"/>
                <w:numId w:val="45"/>
              </w:numPr>
              <w:spacing w:before="120" w:after="120"/>
            </w:pPr>
            <w:r>
              <w:t>P</w:t>
            </w:r>
            <w:r w:rsidR="005B3154">
              <w:t xml:space="preserve">rescribing </w:t>
            </w:r>
            <w:r w:rsidR="001906C9" w:rsidRPr="00E0113D">
              <w:rPr>
                <w:b/>
                <w:bCs/>
              </w:rPr>
              <w:t>MD</w:t>
            </w:r>
            <w:r w:rsidR="007B2C45">
              <w:rPr>
                <w:b/>
                <w:bCs/>
              </w:rPr>
              <w:t xml:space="preserve"> </w:t>
            </w:r>
            <w:r w:rsidR="007B2C45">
              <w:t xml:space="preserve">(Medical </w:t>
            </w:r>
            <w:r w:rsidR="003E45CC">
              <w:t>Doctor)</w:t>
            </w:r>
          </w:p>
          <w:p w14:paraId="437A904A" w14:textId="4F784A6F" w:rsidR="00133043" w:rsidRPr="002C6278" w:rsidRDefault="00736CC3" w:rsidP="00387040">
            <w:pPr>
              <w:pStyle w:val="ListParagraph"/>
              <w:numPr>
                <w:ilvl w:val="0"/>
                <w:numId w:val="45"/>
              </w:numPr>
              <w:spacing w:before="120" w:after="120"/>
            </w:pPr>
            <w:r>
              <w:t>R</w:t>
            </w:r>
            <w:r w:rsidR="001906C9">
              <w:t>eason for the comment (</w:t>
            </w:r>
            <w:r w:rsidR="005B3154">
              <w:t>whether the member wants the prescription placed on hold or discontinued</w:t>
            </w:r>
            <w:r w:rsidR="001906C9">
              <w:t>)</w:t>
            </w:r>
            <w:bookmarkEnd w:id="17"/>
          </w:p>
        </w:tc>
      </w:tr>
      <w:tr w:rsidR="00A535D8" w:rsidRPr="004238C9" w14:paraId="6C9D5FDA" w14:textId="77777777" w:rsidTr="0A9A7DA4">
        <w:tc>
          <w:tcPr>
            <w:tcW w:w="1544" w:type="pct"/>
          </w:tcPr>
          <w:p w14:paraId="69F1603A" w14:textId="352CB095" w:rsidR="00A535D8" w:rsidRPr="00960154" w:rsidRDefault="001D2DD8" w:rsidP="00387040">
            <w:pPr>
              <w:spacing w:before="120" w:after="120"/>
              <w:rPr>
                <w:color w:val="000000"/>
              </w:rPr>
            </w:pPr>
            <w:r>
              <w:rPr>
                <w:color w:val="000000"/>
              </w:rPr>
              <w:t>Member wants to e</w:t>
            </w:r>
            <w:r w:rsidR="00A535D8" w:rsidRPr="00960154">
              <w:rPr>
                <w:color w:val="000000"/>
              </w:rPr>
              <w:t>xpedite order</w:t>
            </w:r>
          </w:p>
        </w:tc>
        <w:tc>
          <w:tcPr>
            <w:tcW w:w="3456" w:type="pct"/>
            <w:gridSpan w:val="2"/>
          </w:tcPr>
          <w:p w14:paraId="293EE329" w14:textId="0FA6A965" w:rsidR="00133043" w:rsidRPr="002C6278" w:rsidRDefault="6FBFA83E" w:rsidP="00387040">
            <w:pPr>
              <w:spacing w:before="120" w:after="120"/>
              <w:rPr>
                <w:rFonts w:cs="Arial"/>
                <w:color w:val="000000"/>
              </w:rPr>
            </w:pPr>
            <w:r w:rsidRPr="0A9A7DA4">
              <w:rPr>
                <w:color w:val="000000" w:themeColor="text1"/>
              </w:rPr>
              <w:t xml:space="preserve">Refer to </w:t>
            </w:r>
            <w:hyperlink r:id="rId16" w:anchor="!/view?docid=97e4d878-f5fe-4901-8e76-4439f248ed76">
              <w:r w:rsidR="00FE522D">
                <w:rPr>
                  <w:rStyle w:val="Hyperlink"/>
                  <w:rFonts w:cs="Arial"/>
                </w:rPr>
                <w:t>Expediting Mail Order Processing Time and/or Upgrading Order Shipping (118121)</w:t>
              </w:r>
            </w:hyperlink>
            <w:r w:rsidR="00FE522D">
              <w:rPr>
                <w:rStyle w:val="tableentry"/>
                <w:color w:val="000000" w:themeColor="text1"/>
              </w:rPr>
              <w:t>.</w:t>
            </w:r>
          </w:p>
        </w:tc>
      </w:tr>
      <w:tr w:rsidR="00A535D8" w:rsidRPr="004238C9" w14:paraId="29DA1D17" w14:textId="77777777" w:rsidTr="0A9A7DA4">
        <w:tc>
          <w:tcPr>
            <w:tcW w:w="1544" w:type="pct"/>
          </w:tcPr>
          <w:p w14:paraId="6C7324BB" w14:textId="0E7F2564" w:rsidR="00A535D8" w:rsidRPr="00960154" w:rsidRDefault="001D2DD8" w:rsidP="00387040">
            <w:pPr>
              <w:spacing w:before="120" w:after="120"/>
              <w:rPr>
                <w:color w:val="000000"/>
              </w:rPr>
            </w:pPr>
            <w:r>
              <w:rPr>
                <w:color w:val="000000"/>
              </w:rPr>
              <w:t>Member wants o</w:t>
            </w:r>
            <w:r w:rsidR="00615E71" w:rsidRPr="00960154">
              <w:rPr>
                <w:color w:val="000000"/>
              </w:rPr>
              <w:t>rder forms</w:t>
            </w:r>
          </w:p>
        </w:tc>
        <w:tc>
          <w:tcPr>
            <w:tcW w:w="3456" w:type="pct"/>
            <w:gridSpan w:val="2"/>
          </w:tcPr>
          <w:p w14:paraId="1029ACE2" w14:textId="17B11A7C" w:rsidR="00133043" w:rsidRPr="00960154" w:rsidRDefault="3DD975AA" w:rsidP="00387040">
            <w:pPr>
              <w:spacing w:before="120" w:after="120"/>
              <w:rPr>
                <w:color w:val="000000"/>
              </w:rPr>
            </w:pPr>
            <w:r w:rsidRPr="0A9A7DA4">
              <w:rPr>
                <w:color w:val="000000" w:themeColor="text1"/>
              </w:rPr>
              <w:t xml:space="preserve">Use automation on the </w:t>
            </w:r>
            <w:r w:rsidRPr="0A9A7DA4">
              <w:rPr>
                <w:b/>
                <w:bCs/>
                <w:color w:val="000000" w:themeColor="text1"/>
              </w:rPr>
              <w:t>Main Screen</w:t>
            </w:r>
            <w:r w:rsidR="003673EB" w:rsidRPr="0A9A7DA4">
              <w:rPr>
                <w:color w:val="000000" w:themeColor="text1"/>
              </w:rPr>
              <w:t xml:space="preserve">. </w:t>
            </w:r>
            <w:r w:rsidR="003B6C71" w:rsidRPr="0A9A7DA4">
              <w:rPr>
                <w:color w:val="000000" w:themeColor="text1"/>
              </w:rPr>
              <w:t xml:space="preserve">Refer to </w:t>
            </w:r>
            <w:hyperlink r:id="rId17" w:anchor="!/view?docid=a33eb9f2-234e-4c71-bd84-d64eae88e8af">
              <w:r w:rsidR="00246994">
                <w:rPr>
                  <w:rStyle w:val="Hyperlink"/>
                </w:rPr>
                <w:t>Fulfillment Requests (004595)</w:t>
              </w:r>
            </w:hyperlink>
            <w:r w:rsidR="00FE522D">
              <w:rPr>
                <w:color w:val="000000" w:themeColor="text1"/>
              </w:rPr>
              <w:t>.</w:t>
            </w:r>
          </w:p>
        </w:tc>
      </w:tr>
      <w:tr w:rsidR="001E7479" w:rsidRPr="004238C9" w14:paraId="177B50A8" w14:textId="77777777" w:rsidTr="0A9A7DA4">
        <w:tc>
          <w:tcPr>
            <w:tcW w:w="1544" w:type="pct"/>
          </w:tcPr>
          <w:p w14:paraId="2F9ABDAB" w14:textId="3ECA17F6" w:rsidR="001E7479" w:rsidRPr="00960154" w:rsidRDefault="001D2DD8" w:rsidP="00387040">
            <w:pPr>
              <w:spacing w:before="120" w:after="120"/>
              <w:rPr>
                <w:color w:val="000000"/>
              </w:rPr>
            </w:pPr>
            <w:r>
              <w:rPr>
                <w:color w:val="000000"/>
              </w:rPr>
              <w:t>Member wants to o</w:t>
            </w:r>
            <w:r w:rsidR="001E7479" w:rsidRPr="00960154">
              <w:rPr>
                <w:color w:val="000000"/>
              </w:rPr>
              <w:t>rder in Future Fill</w:t>
            </w:r>
          </w:p>
        </w:tc>
        <w:tc>
          <w:tcPr>
            <w:tcW w:w="3456" w:type="pct"/>
            <w:gridSpan w:val="2"/>
          </w:tcPr>
          <w:p w14:paraId="5E6B1971" w14:textId="0051B62E" w:rsidR="008704AB" w:rsidRDefault="001E7479" w:rsidP="00387040">
            <w:pPr>
              <w:spacing w:before="120" w:after="120"/>
              <w:rPr>
                <w:color w:val="000000"/>
              </w:rPr>
            </w:pPr>
            <w:r w:rsidRPr="00960154">
              <w:rPr>
                <w:color w:val="000000"/>
              </w:rPr>
              <w:t>Future Fill orders are considered as orders in process</w:t>
            </w:r>
            <w:r w:rsidR="003673EB" w:rsidRPr="00960154">
              <w:rPr>
                <w:color w:val="000000"/>
              </w:rPr>
              <w:t xml:space="preserve">. </w:t>
            </w:r>
          </w:p>
          <w:p w14:paraId="3F5E15E9" w14:textId="59C6BFDA" w:rsidR="00133043" w:rsidRPr="00960154" w:rsidRDefault="00EA4FC2" w:rsidP="00387040">
            <w:pPr>
              <w:spacing w:before="120" w:after="120"/>
              <w:rPr>
                <w:color w:val="000000"/>
              </w:rPr>
            </w:pPr>
            <w:r>
              <w:rPr>
                <w:noProof/>
                <w:color w:val="000000"/>
              </w:rPr>
              <w:drawing>
                <wp:inline distT="0" distB="0" distL="0" distR="0" wp14:anchorId="21A4FD0D" wp14:editId="7A2CB252">
                  <wp:extent cx="233680" cy="21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E73920">
              <w:rPr>
                <w:color w:val="000000"/>
              </w:rPr>
              <w:t xml:space="preserve">  </w:t>
            </w:r>
            <w:r w:rsidR="00922C8E">
              <w:rPr>
                <w:color w:val="000000"/>
              </w:rPr>
              <w:t>Stop See</w:t>
            </w:r>
            <w:r w:rsidR="001E7479" w:rsidRPr="00960154">
              <w:rPr>
                <w:color w:val="000000"/>
              </w:rPr>
              <w:t xml:space="preserve"> </w:t>
            </w:r>
            <w:r w:rsidR="00E73920">
              <w:rPr>
                <w:color w:val="000000"/>
              </w:rPr>
              <w:t>C</w:t>
            </w:r>
            <w:r w:rsidR="001E7479" w:rsidRPr="00960154">
              <w:rPr>
                <w:color w:val="000000"/>
              </w:rPr>
              <w:t xml:space="preserve">omments </w:t>
            </w:r>
            <w:r w:rsidR="00086E19">
              <w:rPr>
                <w:color w:val="000000"/>
              </w:rPr>
              <w:t>do</w:t>
            </w:r>
            <w:r w:rsidR="001E7479" w:rsidRPr="00960154">
              <w:rPr>
                <w:color w:val="000000"/>
              </w:rPr>
              <w:t xml:space="preserve"> </w:t>
            </w:r>
            <w:r w:rsidR="00086E19">
              <w:rPr>
                <w:color w:val="000000"/>
              </w:rPr>
              <w:t>NOT</w:t>
            </w:r>
            <w:r w:rsidR="001E7479" w:rsidRPr="00960154">
              <w:rPr>
                <w:color w:val="000000"/>
              </w:rPr>
              <w:t xml:space="preserve"> work for Future Fill orders. Follow existing procedures for the situation, such as brand requests, canceling orders</w:t>
            </w:r>
            <w:r w:rsidR="00E53F14">
              <w:rPr>
                <w:color w:val="000000"/>
              </w:rPr>
              <w:t>, etc</w:t>
            </w:r>
            <w:r w:rsidR="003E45CC">
              <w:rPr>
                <w:color w:val="000000"/>
              </w:rPr>
              <w:t>etera</w:t>
            </w:r>
            <w:r w:rsidR="003673EB" w:rsidRPr="00960154">
              <w:rPr>
                <w:color w:val="000000"/>
              </w:rPr>
              <w:t xml:space="preserve">. </w:t>
            </w:r>
          </w:p>
        </w:tc>
      </w:tr>
      <w:tr w:rsidR="00A535D8" w:rsidRPr="004238C9" w14:paraId="6FE6EE84" w14:textId="77777777" w:rsidTr="0A9A7DA4">
        <w:tc>
          <w:tcPr>
            <w:tcW w:w="1544" w:type="pct"/>
          </w:tcPr>
          <w:p w14:paraId="70D1FBAB" w14:textId="6A061FC4" w:rsidR="00A535D8" w:rsidRPr="00960154" w:rsidRDefault="001D2DD8" w:rsidP="00387040">
            <w:pPr>
              <w:spacing w:before="120" w:after="120"/>
              <w:rPr>
                <w:color w:val="000000"/>
              </w:rPr>
            </w:pPr>
            <w:r>
              <w:rPr>
                <w:color w:val="000000"/>
              </w:rPr>
              <w:t>Member wants to u</w:t>
            </w:r>
            <w:r w:rsidR="00D41990" w:rsidRPr="00960154">
              <w:rPr>
                <w:color w:val="000000"/>
              </w:rPr>
              <w:t xml:space="preserve">pdate payment </w:t>
            </w:r>
            <w:r w:rsidR="00A535D8" w:rsidRPr="00960154">
              <w:rPr>
                <w:color w:val="000000"/>
              </w:rPr>
              <w:t xml:space="preserve">to use credit card, electronic check </w:t>
            </w:r>
          </w:p>
        </w:tc>
        <w:tc>
          <w:tcPr>
            <w:tcW w:w="3456" w:type="pct"/>
            <w:gridSpan w:val="2"/>
          </w:tcPr>
          <w:p w14:paraId="42B0C9A1" w14:textId="77777777" w:rsidR="00A535D8" w:rsidRPr="00960154" w:rsidRDefault="00A535D8" w:rsidP="00356013">
            <w:pPr>
              <w:spacing w:before="120" w:after="120" w:line="360" w:lineRule="auto"/>
              <w:rPr>
                <w:color w:val="000000"/>
              </w:rPr>
            </w:pPr>
            <w:r w:rsidRPr="00960154">
              <w:rPr>
                <w:color w:val="000000"/>
              </w:rPr>
              <w:t xml:space="preserve">Make sure the payment account in question is listed as the default </w:t>
            </w:r>
            <w:r w:rsidR="00813D67">
              <w:rPr>
                <w:color w:val="000000"/>
              </w:rPr>
              <w:t xml:space="preserve">(if applicable) </w:t>
            </w:r>
            <w:r w:rsidRPr="00960154">
              <w:rPr>
                <w:color w:val="000000"/>
              </w:rPr>
              <w:t>and attached to the order</w:t>
            </w:r>
            <w:r w:rsidR="006912F1">
              <w:rPr>
                <w:color w:val="000000"/>
              </w:rPr>
              <w:t>.</w:t>
            </w:r>
            <w:r w:rsidRPr="00960154">
              <w:rPr>
                <w:color w:val="000000"/>
              </w:rPr>
              <w:t xml:space="preserve"> </w:t>
            </w:r>
            <w:r w:rsidR="00EB2AF6" w:rsidRPr="00960154">
              <w:rPr>
                <w:color w:val="000000"/>
              </w:rPr>
              <w:br/>
            </w:r>
            <w:r w:rsidRPr="00960154">
              <w:rPr>
                <w:color w:val="000000"/>
              </w:rPr>
              <w:t>Refer to:</w:t>
            </w:r>
            <w:r w:rsidR="00EF5873">
              <w:rPr>
                <w:color w:val="000000"/>
              </w:rPr>
              <w:t xml:space="preserve">  </w:t>
            </w:r>
          </w:p>
          <w:p w14:paraId="1333FEBB" w14:textId="61849D2C" w:rsidR="00A535D8" w:rsidRPr="00BB104A" w:rsidRDefault="00354752" w:rsidP="00387040">
            <w:pPr>
              <w:numPr>
                <w:ilvl w:val="0"/>
                <w:numId w:val="16"/>
              </w:numPr>
              <w:spacing w:before="120" w:after="120"/>
              <w:rPr>
                <w:color w:val="3333FF"/>
              </w:rPr>
            </w:pPr>
            <w:hyperlink r:id="rId18" w:anchor="!/view?docid=b0d1693e-3ebd-45e7-811a-adbe7e2c9f83">
              <w:r>
                <w:rPr>
                  <w:rStyle w:val="Hyperlink"/>
                </w:rPr>
                <w:t>Payment Maintenance Add, Edit and Remove (Credit Card and eCheck) (010987)</w:t>
              </w:r>
            </w:hyperlink>
          </w:p>
          <w:p w14:paraId="78FBD352" w14:textId="4C376786" w:rsidR="00133043" w:rsidRPr="00674327" w:rsidRDefault="00F663A4" w:rsidP="002C6278">
            <w:pPr>
              <w:numPr>
                <w:ilvl w:val="0"/>
                <w:numId w:val="16"/>
              </w:numPr>
              <w:spacing w:before="120" w:after="120"/>
              <w:rPr>
                <w:color w:val="FF0000"/>
              </w:rPr>
            </w:pPr>
            <w:hyperlink r:id="rId19" w:anchor="!/view?docid=47bdca4c-e5e7-4887-856d-ff34db37dfc2">
              <w:r>
                <w:rPr>
                  <w:rStyle w:val="Hyperlink"/>
                  <w:color w:val="3333FF"/>
                </w:rPr>
                <w:t>Payment Change Payment Method for an Open Order (025593)</w:t>
              </w:r>
            </w:hyperlink>
            <w:r w:rsidR="6FBFA83E" w:rsidRPr="0A9A7DA4">
              <w:rPr>
                <w:color w:val="FF0000"/>
              </w:rPr>
              <w:t xml:space="preserve"> </w:t>
            </w:r>
          </w:p>
        </w:tc>
      </w:tr>
      <w:tr w:rsidR="00A535D8" w:rsidRPr="004238C9" w14:paraId="791416C1" w14:textId="77777777" w:rsidTr="0A9A7DA4">
        <w:tc>
          <w:tcPr>
            <w:tcW w:w="1544" w:type="pct"/>
          </w:tcPr>
          <w:p w14:paraId="0959365E" w14:textId="07FD9586" w:rsidR="00A535D8" w:rsidRPr="00960154" w:rsidRDefault="001D2DD8" w:rsidP="00387040">
            <w:pPr>
              <w:spacing w:before="120" w:after="120"/>
              <w:rPr>
                <w:color w:val="000000"/>
              </w:rPr>
            </w:pPr>
            <w:r>
              <w:rPr>
                <w:color w:val="000000"/>
              </w:rPr>
              <w:t>Member wants to s</w:t>
            </w:r>
            <w:r w:rsidR="00A535D8" w:rsidRPr="00960154">
              <w:rPr>
                <w:color w:val="000000"/>
              </w:rPr>
              <w:t>end order to specific address</w:t>
            </w:r>
          </w:p>
        </w:tc>
        <w:tc>
          <w:tcPr>
            <w:tcW w:w="3456" w:type="pct"/>
            <w:gridSpan w:val="2"/>
          </w:tcPr>
          <w:p w14:paraId="3E8763BA" w14:textId="7294025D" w:rsidR="00942BB5" w:rsidRDefault="00A535D8" w:rsidP="00387040">
            <w:pPr>
              <w:spacing w:before="120" w:after="120"/>
              <w:rPr>
                <w:color w:val="000000"/>
              </w:rPr>
            </w:pPr>
            <w:r w:rsidRPr="00960154">
              <w:rPr>
                <w:color w:val="000000"/>
              </w:rPr>
              <w:t>Make sure the address is listed as the default</w:t>
            </w:r>
            <w:r w:rsidR="005C2C5B">
              <w:rPr>
                <w:color w:val="000000"/>
              </w:rPr>
              <w:t xml:space="preserve"> (if applicable)</w:t>
            </w:r>
            <w:r w:rsidRPr="00960154">
              <w:rPr>
                <w:color w:val="000000"/>
              </w:rPr>
              <w:t xml:space="preserve"> and attached to the order</w:t>
            </w:r>
            <w:r w:rsidR="003673EB" w:rsidRPr="00960154">
              <w:rPr>
                <w:color w:val="000000"/>
              </w:rPr>
              <w:t>.</w:t>
            </w:r>
            <w:r w:rsidR="003673EB">
              <w:rPr>
                <w:color w:val="000000"/>
              </w:rPr>
              <w:t xml:space="preserve"> </w:t>
            </w:r>
          </w:p>
          <w:p w14:paraId="6B09BD85" w14:textId="77777777" w:rsidR="00942BB5" w:rsidRDefault="00A535D8" w:rsidP="00387040">
            <w:pPr>
              <w:spacing w:before="120" w:after="120"/>
              <w:rPr>
                <w:color w:val="000000"/>
              </w:rPr>
            </w:pPr>
            <w:r w:rsidRPr="00960154">
              <w:rPr>
                <w:color w:val="000000"/>
              </w:rPr>
              <w:t>Refer to</w:t>
            </w:r>
            <w:r w:rsidR="00942BB5">
              <w:rPr>
                <w:color w:val="000000"/>
              </w:rPr>
              <w:t>:</w:t>
            </w:r>
          </w:p>
          <w:p w14:paraId="6FB8872F" w14:textId="2D4D8D8E" w:rsidR="00A535D8" w:rsidRDefault="00CC40BC" w:rsidP="00387040">
            <w:pPr>
              <w:numPr>
                <w:ilvl w:val="0"/>
                <w:numId w:val="31"/>
              </w:numPr>
              <w:spacing w:before="120" w:after="120"/>
              <w:rPr>
                <w:color w:val="3333FF"/>
              </w:rPr>
            </w:pPr>
            <w:hyperlink r:id="rId20" w:anchor="!/view?docid=a09925d4-9dbb-407b-b579-c17eec6e62ee">
              <w:r>
                <w:rPr>
                  <w:rStyle w:val="Hyperlink"/>
                  <w:color w:val="3333FF"/>
                </w:rPr>
                <w:t>Address, Email and Phone Number Changes (004566)</w:t>
              </w:r>
            </w:hyperlink>
          </w:p>
          <w:p w14:paraId="12E86915" w14:textId="08F0AC9E" w:rsidR="00133043" w:rsidRPr="002C6278" w:rsidRDefault="004B3D07" w:rsidP="00387040">
            <w:pPr>
              <w:numPr>
                <w:ilvl w:val="0"/>
                <w:numId w:val="31"/>
              </w:numPr>
              <w:spacing w:before="120" w:after="120"/>
              <w:rPr>
                <w:color w:val="3333FF"/>
              </w:rPr>
            </w:pPr>
            <w:hyperlink r:id="rId21" w:anchor="!/view?docid=0ba6dea9-4b34-4351-b06a-ec81046f6c0f" w:history="1">
              <w:r>
                <w:rPr>
                  <w:rStyle w:val="Hyperlink"/>
                  <w:rFonts w:cs="Arial"/>
                </w:rPr>
                <w:t>MED D - Address Changes and Out of Area (OOA) (030149)</w:t>
              </w:r>
            </w:hyperlink>
          </w:p>
        </w:tc>
      </w:tr>
      <w:tr w:rsidR="00A535D8" w:rsidRPr="004238C9" w14:paraId="4392142A" w14:textId="77777777" w:rsidTr="0A9A7DA4">
        <w:tc>
          <w:tcPr>
            <w:tcW w:w="1544" w:type="pct"/>
          </w:tcPr>
          <w:p w14:paraId="12B9D8EF" w14:textId="265DD7B3" w:rsidR="00EF5873" w:rsidRDefault="001D2DD8" w:rsidP="00E0113D">
            <w:pPr>
              <w:spacing w:before="120" w:after="120"/>
            </w:pPr>
            <w:r>
              <w:t>Member wants to give s</w:t>
            </w:r>
            <w:r w:rsidR="00A535D8" w:rsidRPr="00960154">
              <w:t xml:space="preserve">hipping instructions </w:t>
            </w:r>
          </w:p>
          <w:p w14:paraId="7EC4152C" w14:textId="141ACEDE" w:rsidR="00A535D8" w:rsidRPr="00960154" w:rsidRDefault="00EF5873" w:rsidP="00E0113D">
            <w:pPr>
              <w:spacing w:before="120" w:after="120"/>
            </w:pPr>
            <w:r w:rsidRPr="00EF5873">
              <w:rPr>
                <w:b/>
              </w:rPr>
              <w:t>Example:</w:t>
            </w:r>
            <w:r>
              <w:t xml:space="preserve"> L</w:t>
            </w:r>
            <w:r w:rsidR="00A535D8" w:rsidRPr="00960154">
              <w:t>eave at back door</w:t>
            </w:r>
            <w:r w:rsidR="00FD1354">
              <w:t>.</w:t>
            </w:r>
          </w:p>
        </w:tc>
        <w:tc>
          <w:tcPr>
            <w:tcW w:w="3456" w:type="pct"/>
            <w:gridSpan w:val="2"/>
          </w:tcPr>
          <w:p w14:paraId="436D3CB5" w14:textId="77777777" w:rsidR="00CD1937" w:rsidRPr="00960154" w:rsidRDefault="00A535D8" w:rsidP="00387040">
            <w:pPr>
              <w:spacing w:before="120" w:after="120"/>
              <w:rPr>
                <w:color w:val="000000"/>
              </w:rPr>
            </w:pPr>
            <w:r w:rsidRPr="00960154">
              <w:rPr>
                <w:color w:val="000000"/>
              </w:rPr>
              <w:t xml:space="preserve">We have no control over where the shipping carrier will leave the package. </w:t>
            </w:r>
          </w:p>
          <w:p w14:paraId="50BED22E" w14:textId="3DCE7E90" w:rsidR="00A535D8" w:rsidRPr="00BB104A" w:rsidRDefault="6FBFA83E" w:rsidP="00387040">
            <w:pPr>
              <w:spacing w:before="120" w:after="120"/>
              <w:rPr>
                <w:color w:val="FF0000"/>
              </w:rPr>
            </w:pPr>
            <w:r w:rsidRPr="0A9A7DA4">
              <w:rPr>
                <w:b/>
                <w:bCs/>
                <w:color w:val="000000" w:themeColor="text1"/>
              </w:rPr>
              <w:t>Exception:</w:t>
            </w:r>
            <w:r w:rsidR="171B9B4A" w:rsidRPr="0A9A7DA4">
              <w:rPr>
                <w:color w:val="000000" w:themeColor="text1"/>
              </w:rPr>
              <w:t xml:space="preserve"> </w:t>
            </w:r>
            <w:r w:rsidR="1E671E8A" w:rsidRPr="0A9A7DA4">
              <w:rPr>
                <w:color w:val="000000" w:themeColor="text1"/>
              </w:rPr>
              <w:t>Refer to</w:t>
            </w:r>
            <w:r w:rsidRPr="0A9A7DA4">
              <w:rPr>
                <w:color w:val="FF0000"/>
              </w:rPr>
              <w:t xml:space="preserve"> </w:t>
            </w:r>
            <w:hyperlink r:id="rId22" w:anchor="!/view?docid=23ba08ce-eb35-4cd6-a6db-5b5c1710f897">
              <w:r w:rsidR="00B62698">
                <w:rPr>
                  <w:rStyle w:val="Hyperlink"/>
                  <w:color w:val="3333FF"/>
                </w:rPr>
                <w:t>PeopleSafe - High Dollar Cold Pack Medication Process (004584)</w:t>
              </w:r>
            </w:hyperlink>
            <w:r w:rsidR="00B62698">
              <w:t>.</w:t>
            </w:r>
          </w:p>
        </w:tc>
      </w:tr>
      <w:tr w:rsidR="0077386F" w:rsidRPr="004238C9" w14:paraId="66211DC8" w14:textId="77777777" w:rsidTr="0A9A7DA4">
        <w:trPr>
          <w:trHeight w:val="75"/>
        </w:trPr>
        <w:tc>
          <w:tcPr>
            <w:tcW w:w="1544" w:type="pct"/>
            <w:vMerge w:val="restart"/>
          </w:tcPr>
          <w:p w14:paraId="561C66D9" w14:textId="7928B355" w:rsidR="0077386F" w:rsidRPr="00960154" w:rsidRDefault="0077386F" w:rsidP="00E0113D">
            <w:pPr>
              <w:spacing w:before="120" w:after="120"/>
            </w:pPr>
            <w:r w:rsidRPr="00960154">
              <w:t>Member request</w:t>
            </w:r>
            <w:r w:rsidR="001D2DD8">
              <w:t>s</w:t>
            </w:r>
            <w:r w:rsidRPr="00960154">
              <w:t xml:space="preserve"> upgraded shipping</w:t>
            </w:r>
          </w:p>
        </w:tc>
        <w:tc>
          <w:tcPr>
            <w:tcW w:w="3456" w:type="pct"/>
            <w:gridSpan w:val="2"/>
            <w:tcBorders>
              <w:bottom w:val="single" w:sz="4" w:space="0" w:color="auto"/>
            </w:tcBorders>
          </w:tcPr>
          <w:p w14:paraId="1AA279A3" w14:textId="7CD3F3CD" w:rsidR="0077386F" w:rsidRPr="00960154" w:rsidRDefault="0077386F" w:rsidP="00387040">
            <w:pPr>
              <w:spacing w:before="120" w:after="120"/>
              <w:rPr>
                <w:color w:val="000000"/>
              </w:rPr>
            </w:pPr>
            <w:r w:rsidRPr="00960154">
              <w:rPr>
                <w:color w:val="000000"/>
              </w:rPr>
              <w:t xml:space="preserve">Make the change on the </w:t>
            </w:r>
            <w:r w:rsidRPr="00960154">
              <w:rPr>
                <w:b/>
                <w:color w:val="000000"/>
              </w:rPr>
              <w:t>Order Status</w:t>
            </w:r>
            <w:r w:rsidRPr="00960154">
              <w:rPr>
                <w:color w:val="000000"/>
              </w:rPr>
              <w:t xml:space="preserve"> </w:t>
            </w:r>
            <w:r w:rsidR="005D12F7" w:rsidRPr="00960154">
              <w:rPr>
                <w:color w:val="000000"/>
              </w:rPr>
              <w:t>screen if</w:t>
            </w:r>
            <w:r w:rsidRPr="00960154">
              <w:rPr>
                <w:color w:val="000000"/>
              </w:rPr>
              <w:t xml:space="preserve"> the order can still be edited</w:t>
            </w:r>
            <w:r w:rsidR="00FD1354">
              <w:rPr>
                <w:color w:val="000000"/>
              </w:rPr>
              <w:t>.</w:t>
            </w:r>
          </w:p>
        </w:tc>
      </w:tr>
      <w:tr w:rsidR="0077386F" w:rsidRPr="004238C9" w14:paraId="438C170E" w14:textId="77777777" w:rsidTr="0A9A7DA4">
        <w:trPr>
          <w:trHeight w:val="150"/>
        </w:trPr>
        <w:tc>
          <w:tcPr>
            <w:tcW w:w="1544" w:type="pct"/>
            <w:vMerge/>
          </w:tcPr>
          <w:p w14:paraId="1F806B02" w14:textId="77777777" w:rsidR="0077386F" w:rsidRPr="00960154" w:rsidRDefault="0077386F" w:rsidP="00387040">
            <w:pPr>
              <w:pStyle w:val="NormalWeb"/>
              <w:spacing w:before="120" w:beforeAutospacing="0" w:after="120" w:afterAutospacing="0" w:line="240" w:lineRule="atLeast"/>
              <w:textAlignment w:val="top"/>
              <w:rPr>
                <w:color w:val="000000"/>
              </w:rPr>
            </w:pPr>
          </w:p>
        </w:tc>
        <w:tc>
          <w:tcPr>
            <w:tcW w:w="1673" w:type="pct"/>
            <w:shd w:val="clear" w:color="auto" w:fill="D9D9D9" w:themeFill="background1" w:themeFillShade="D9"/>
          </w:tcPr>
          <w:p w14:paraId="1C95EE0A" w14:textId="77777777" w:rsidR="0077386F" w:rsidRPr="0077386F" w:rsidRDefault="0077386F" w:rsidP="00387040">
            <w:pPr>
              <w:spacing w:before="120" w:after="120"/>
              <w:jc w:val="center"/>
              <w:rPr>
                <w:b/>
                <w:color w:val="000000"/>
              </w:rPr>
            </w:pPr>
            <w:r>
              <w:rPr>
                <w:b/>
                <w:color w:val="000000"/>
              </w:rPr>
              <w:t>If...</w:t>
            </w:r>
          </w:p>
        </w:tc>
        <w:tc>
          <w:tcPr>
            <w:tcW w:w="1783" w:type="pct"/>
            <w:shd w:val="clear" w:color="auto" w:fill="D9D9D9" w:themeFill="background1" w:themeFillShade="D9"/>
          </w:tcPr>
          <w:p w14:paraId="3ED9C5F5" w14:textId="77777777" w:rsidR="0077386F" w:rsidRPr="0077386F" w:rsidRDefault="0077386F" w:rsidP="00387040">
            <w:pPr>
              <w:spacing w:before="120" w:after="120"/>
              <w:jc w:val="center"/>
              <w:rPr>
                <w:b/>
                <w:color w:val="000000"/>
              </w:rPr>
            </w:pPr>
            <w:r>
              <w:rPr>
                <w:b/>
                <w:color w:val="000000"/>
              </w:rPr>
              <w:t>Then...</w:t>
            </w:r>
          </w:p>
        </w:tc>
      </w:tr>
      <w:tr w:rsidR="0077386F" w:rsidRPr="004238C9" w14:paraId="5C82B156" w14:textId="77777777" w:rsidTr="0A9A7DA4">
        <w:trPr>
          <w:trHeight w:val="150"/>
        </w:trPr>
        <w:tc>
          <w:tcPr>
            <w:tcW w:w="1544" w:type="pct"/>
            <w:vMerge/>
          </w:tcPr>
          <w:p w14:paraId="705D3FC3" w14:textId="77777777" w:rsidR="0077386F" w:rsidRPr="00960154" w:rsidRDefault="0077386F" w:rsidP="00387040">
            <w:pPr>
              <w:pStyle w:val="NormalWeb"/>
              <w:spacing w:before="120" w:beforeAutospacing="0" w:after="120" w:afterAutospacing="0" w:line="240" w:lineRule="atLeast"/>
              <w:textAlignment w:val="top"/>
              <w:rPr>
                <w:color w:val="000000"/>
              </w:rPr>
            </w:pPr>
          </w:p>
        </w:tc>
        <w:tc>
          <w:tcPr>
            <w:tcW w:w="1673" w:type="pct"/>
          </w:tcPr>
          <w:p w14:paraId="44640736" w14:textId="35DA3966" w:rsidR="0077386F" w:rsidRPr="00960154" w:rsidRDefault="0077386F" w:rsidP="00387040">
            <w:pPr>
              <w:spacing w:before="120" w:after="120"/>
              <w:rPr>
                <w:color w:val="000000"/>
              </w:rPr>
            </w:pPr>
            <w:r>
              <w:rPr>
                <w:color w:val="000000"/>
              </w:rPr>
              <w:t>Beyond the point where it can be edited</w:t>
            </w:r>
            <w:r w:rsidR="00E53F14">
              <w:rPr>
                <w:color w:val="000000"/>
              </w:rPr>
              <w:t xml:space="preserve"> with an order status listed as </w:t>
            </w:r>
            <w:r w:rsidR="00E53F14">
              <w:rPr>
                <w:b/>
                <w:bCs/>
                <w:color w:val="000000"/>
              </w:rPr>
              <w:t>Label Printed, Dispensed, Packed or Metered”</w:t>
            </w:r>
            <w:r w:rsidR="000F2D43">
              <w:rPr>
                <w:b/>
                <w:bCs/>
                <w:color w:val="000000"/>
              </w:rPr>
              <w:t xml:space="preserve"> </w:t>
            </w:r>
          </w:p>
        </w:tc>
        <w:tc>
          <w:tcPr>
            <w:tcW w:w="1783" w:type="pct"/>
          </w:tcPr>
          <w:p w14:paraId="4C7587B2" w14:textId="0FD8C4CA" w:rsidR="0077386F" w:rsidRDefault="0077386F" w:rsidP="00387040">
            <w:pPr>
              <w:spacing w:before="120" w:after="120"/>
              <w:rPr>
                <w:color w:val="000000"/>
              </w:rPr>
            </w:pPr>
            <w:r>
              <w:rPr>
                <w:color w:val="000000"/>
              </w:rPr>
              <w:t>I</w:t>
            </w:r>
            <w:r w:rsidRPr="00960154">
              <w:rPr>
                <w:color w:val="000000"/>
              </w:rPr>
              <w:t>nform the member the order cannot be changed</w:t>
            </w:r>
            <w:r w:rsidR="003673EB" w:rsidRPr="00960154">
              <w:rPr>
                <w:color w:val="000000"/>
              </w:rPr>
              <w:t xml:space="preserve">. </w:t>
            </w:r>
          </w:p>
          <w:p w14:paraId="53E392C7" w14:textId="77777777" w:rsidR="0077386F" w:rsidRPr="00960154" w:rsidRDefault="0077386F" w:rsidP="00387040">
            <w:pPr>
              <w:spacing w:before="120" w:after="120"/>
              <w:rPr>
                <w:color w:val="000000"/>
              </w:rPr>
            </w:pPr>
          </w:p>
        </w:tc>
      </w:tr>
      <w:tr w:rsidR="0077386F" w:rsidRPr="004238C9" w14:paraId="1B5CD6D8" w14:textId="77777777" w:rsidTr="0A9A7DA4">
        <w:trPr>
          <w:trHeight w:val="75"/>
        </w:trPr>
        <w:tc>
          <w:tcPr>
            <w:tcW w:w="1544" w:type="pct"/>
            <w:vMerge/>
          </w:tcPr>
          <w:p w14:paraId="1CDA104D" w14:textId="77777777" w:rsidR="0077386F" w:rsidRPr="00960154" w:rsidRDefault="0077386F" w:rsidP="00387040">
            <w:pPr>
              <w:pStyle w:val="NormalWeb"/>
              <w:spacing w:before="120" w:beforeAutospacing="0" w:after="120" w:afterAutospacing="0" w:line="240" w:lineRule="atLeast"/>
              <w:textAlignment w:val="top"/>
              <w:rPr>
                <w:color w:val="000000"/>
              </w:rPr>
            </w:pPr>
          </w:p>
        </w:tc>
        <w:tc>
          <w:tcPr>
            <w:tcW w:w="1673" w:type="pct"/>
          </w:tcPr>
          <w:p w14:paraId="74B02E90" w14:textId="1CE14F78" w:rsidR="0077386F" w:rsidRPr="00960154" w:rsidRDefault="0077386F" w:rsidP="00387040">
            <w:pPr>
              <w:spacing w:before="120" w:after="120"/>
              <w:rPr>
                <w:color w:val="000000"/>
              </w:rPr>
            </w:pPr>
            <w:r>
              <w:rPr>
                <w:color w:val="000000"/>
              </w:rPr>
              <w:t xml:space="preserve">Escalated </w:t>
            </w:r>
            <w:r w:rsidR="00032D67">
              <w:rPr>
                <w:color w:val="000000"/>
              </w:rPr>
              <w:t>and requests to speak with a supervisor</w:t>
            </w:r>
          </w:p>
        </w:tc>
        <w:tc>
          <w:tcPr>
            <w:tcW w:w="1783" w:type="pct"/>
          </w:tcPr>
          <w:p w14:paraId="25F74D4A" w14:textId="7E0B17CE" w:rsidR="00133043" w:rsidRPr="00960154" w:rsidRDefault="00032D67" w:rsidP="00387040">
            <w:pPr>
              <w:spacing w:before="120" w:after="120"/>
              <w:rPr>
                <w:color w:val="000000"/>
              </w:rPr>
            </w:pPr>
            <w:r>
              <w:rPr>
                <w:color w:val="000000"/>
              </w:rPr>
              <w:t>C</w:t>
            </w:r>
            <w:r w:rsidR="0077386F" w:rsidRPr="0077386F">
              <w:rPr>
                <w:color w:val="000000"/>
              </w:rPr>
              <w:t>ontact the Senior Team to see if the shipping can be upgraded.</w:t>
            </w:r>
            <w:r w:rsidR="00A749B1">
              <w:rPr>
                <w:color w:val="000000"/>
              </w:rPr>
              <w:t xml:space="preserve"> </w:t>
            </w:r>
          </w:p>
        </w:tc>
      </w:tr>
      <w:tr w:rsidR="0077386F" w:rsidRPr="004238C9" w14:paraId="3E848CBF" w14:textId="77777777" w:rsidTr="0A9A7DA4">
        <w:trPr>
          <w:trHeight w:val="75"/>
        </w:trPr>
        <w:tc>
          <w:tcPr>
            <w:tcW w:w="1544" w:type="pct"/>
            <w:vMerge/>
          </w:tcPr>
          <w:p w14:paraId="53AAD078" w14:textId="77777777" w:rsidR="0077386F" w:rsidRPr="00960154" w:rsidRDefault="0077386F" w:rsidP="00387040">
            <w:pPr>
              <w:pStyle w:val="NormalWeb"/>
              <w:spacing w:before="120" w:beforeAutospacing="0" w:after="120" w:afterAutospacing="0" w:line="240" w:lineRule="atLeast"/>
              <w:textAlignment w:val="top"/>
              <w:rPr>
                <w:color w:val="000000"/>
              </w:rPr>
            </w:pPr>
          </w:p>
        </w:tc>
        <w:tc>
          <w:tcPr>
            <w:tcW w:w="1673" w:type="pct"/>
          </w:tcPr>
          <w:p w14:paraId="5B0C67AE" w14:textId="77777777" w:rsidR="0077386F" w:rsidRPr="00960154" w:rsidRDefault="0077386F" w:rsidP="00387040">
            <w:pPr>
              <w:spacing w:before="120" w:after="120"/>
              <w:rPr>
                <w:color w:val="000000"/>
              </w:rPr>
            </w:pPr>
            <w:r>
              <w:rPr>
                <w:color w:val="000000"/>
              </w:rPr>
              <w:t>Order is not in process</w:t>
            </w:r>
          </w:p>
        </w:tc>
        <w:tc>
          <w:tcPr>
            <w:tcW w:w="1783" w:type="pct"/>
          </w:tcPr>
          <w:p w14:paraId="05F2611F" w14:textId="1331A68F" w:rsidR="00133043" w:rsidRPr="00960154" w:rsidRDefault="0077386F" w:rsidP="00387040">
            <w:pPr>
              <w:spacing w:before="120" w:after="120"/>
              <w:rPr>
                <w:color w:val="000000"/>
              </w:rPr>
            </w:pPr>
            <w:r>
              <w:rPr>
                <w:color w:val="000000"/>
              </w:rPr>
              <w:t>E</w:t>
            </w:r>
            <w:r w:rsidRPr="00960154">
              <w:rPr>
                <w:color w:val="000000"/>
              </w:rPr>
              <w:t xml:space="preserve">nter a </w:t>
            </w:r>
            <w:r w:rsidR="00922C8E">
              <w:rPr>
                <w:color w:val="000000"/>
              </w:rPr>
              <w:t>Stop See</w:t>
            </w:r>
            <w:r w:rsidRPr="00960154">
              <w:rPr>
                <w:color w:val="000000"/>
              </w:rPr>
              <w:t xml:space="preserve"> </w:t>
            </w:r>
            <w:r w:rsidR="004E20B6">
              <w:rPr>
                <w:color w:val="000000"/>
              </w:rPr>
              <w:t xml:space="preserve">Comment </w:t>
            </w:r>
            <w:r w:rsidRPr="00960154">
              <w:rPr>
                <w:color w:val="000000"/>
              </w:rPr>
              <w:t>to upgrade the shipping</w:t>
            </w:r>
            <w:r w:rsidR="00FD1354">
              <w:rPr>
                <w:color w:val="000000"/>
              </w:rPr>
              <w:t>.</w:t>
            </w:r>
            <w:r w:rsidR="00C75A63">
              <w:rPr>
                <w:color w:val="000000"/>
              </w:rPr>
              <w:t xml:space="preserve"> Ask if member would prefer second day delivery for a fee of $17</w:t>
            </w:r>
            <w:r w:rsidR="004E20B6">
              <w:rPr>
                <w:color w:val="000000"/>
              </w:rPr>
              <w:t xml:space="preserve"> </w:t>
            </w:r>
            <w:r w:rsidR="00C75A63">
              <w:rPr>
                <w:color w:val="000000"/>
              </w:rPr>
              <w:t xml:space="preserve">Or next day delivery for a fee of $23. These fees will be added to the cost of the medication. </w:t>
            </w:r>
          </w:p>
        </w:tc>
      </w:tr>
      <w:tr w:rsidR="00A535D8" w:rsidRPr="004238C9" w14:paraId="358F8497" w14:textId="77777777" w:rsidTr="0A9A7DA4">
        <w:tc>
          <w:tcPr>
            <w:tcW w:w="1544" w:type="pct"/>
          </w:tcPr>
          <w:p w14:paraId="7E1854D9" w14:textId="77777777" w:rsidR="00A535D8" w:rsidRPr="00960154" w:rsidRDefault="00790645" w:rsidP="00387040">
            <w:pPr>
              <w:spacing w:before="120" w:after="120"/>
              <w:rPr>
                <w:color w:val="000000"/>
              </w:rPr>
            </w:pPr>
            <w:r w:rsidRPr="00960154">
              <w:rPr>
                <w:color w:val="000000"/>
              </w:rPr>
              <w:t>Member wants permanent note regarding not sending orders without their verbal approval</w:t>
            </w:r>
          </w:p>
        </w:tc>
        <w:tc>
          <w:tcPr>
            <w:tcW w:w="3456" w:type="pct"/>
            <w:gridSpan w:val="2"/>
          </w:tcPr>
          <w:p w14:paraId="13CBFD04" w14:textId="4D3C797D" w:rsidR="00F9353A" w:rsidRDefault="00000000" w:rsidP="00CF79A5">
            <w:pPr>
              <w:rPr>
                <w:b/>
                <w:color w:val="000000"/>
              </w:rPr>
            </w:pPr>
            <w:r>
              <w:pict w14:anchorId="64820BE3">
                <v:shape id="Picture 7" o:spid="_x0000_i1028" type="#_x0000_t75" style="width:18.75pt;height:16.5pt;visibility:visible;mso-wrap-style:square">
                  <v:imagedata r:id="rId23" o:title=""/>
                </v:shape>
              </w:pict>
            </w:r>
            <w:r w:rsidR="00E73920">
              <w:rPr>
                <w:color w:val="000000"/>
              </w:rPr>
              <w:t xml:space="preserve">  </w:t>
            </w:r>
            <w:r w:rsidR="0077386F">
              <w:rPr>
                <w:color w:val="000000"/>
              </w:rPr>
              <w:t>N</w:t>
            </w:r>
            <w:r w:rsidR="00790645" w:rsidRPr="00960154">
              <w:rPr>
                <w:color w:val="000000"/>
              </w:rPr>
              <w:t>on</w:t>
            </w:r>
            <w:r w:rsidR="00E73920">
              <w:rPr>
                <w:color w:val="000000"/>
              </w:rPr>
              <w:t>-</w:t>
            </w:r>
            <w:r w:rsidR="00790645" w:rsidRPr="00960154">
              <w:rPr>
                <w:color w:val="000000"/>
              </w:rPr>
              <w:t xml:space="preserve">clinical </w:t>
            </w:r>
            <w:r w:rsidR="00824C00" w:rsidRPr="00960154">
              <w:rPr>
                <w:color w:val="000000"/>
              </w:rPr>
              <w:t>long-term</w:t>
            </w:r>
            <w:r w:rsidR="00790645" w:rsidRPr="00960154">
              <w:rPr>
                <w:color w:val="000000"/>
              </w:rPr>
              <w:t xml:space="preserve"> </w:t>
            </w:r>
            <w:r w:rsidR="00922C8E">
              <w:rPr>
                <w:color w:val="000000"/>
              </w:rPr>
              <w:t>Stop See</w:t>
            </w:r>
            <w:r w:rsidR="00E73920">
              <w:rPr>
                <w:color w:val="000000"/>
              </w:rPr>
              <w:t xml:space="preserve"> Comment</w:t>
            </w:r>
            <w:r w:rsidR="00790645" w:rsidRPr="00960154">
              <w:rPr>
                <w:color w:val="000000"/>
              </w:rPr>
              <w:t xml:space="preserve">s must be </w:t>
            </w:r>
            <w:r w:rsidR="00C75A63">
              <w:rPr>
                <w:color w:val="000000"/>
              </w:rPr>
              <w:t>placed</w:t>
            </w:r>
            <w:r w:rsidR="00790645" w:rsidRPr="00960154">
              <w:rPr>
                <w:color w:val="000000"/>
              </w:rPr>
              <w:t xml:space="preserve"> by the Senior Team or a Supervisor</w:t>
            </w:r>
            <w:r w:rsidR="00790645" w:rsidRPr="00D8298B">
              <w:rPr>
                <w:color w:val="000000"/>
              </w:rPr>
              <w:t>.</w:t>
            </w:r>
            <w:r w:rsidR="00790645" w:rsidRPr="00960154">
              <w:rPr>
                <w:b/>
                <w:color w:val="000000"/>
              </w:rPr>
              <w:t xml:space="preserve"> </w:t>
            </w:r>
            <w:r w:rsidR="00C75A63" w:rsidRPr="00397035">
              <w:rPr>
                <w:color w:val="000000"/>
              </w:rPr>
              <w:t>This is a procedural</w:t>
            </w:r>
            <w:r w:rsidR="000E5011">
              <w:rPr>
                <w:color w:val="000000"/>
              </w:rPr>
              <w:t xml:space="preserve"> warm</w:t>
            </w:r>
            <w:r w:rsidR="00C75A63" w:rsidRPr="00397035">
              <w:rPr>
                <w:color w:val="000000"/>
              </w:rPr>
              <w:t xml:space="preserve"> transfer and member must be on the call to complete this request.</w:t>
            </w:r>
            <w:bookmarkStart w:id="18" w:name="OLE_LINK18"/>
          </w:p>
          <w:p w14:paraId="5EC13808" w14:textId="60A7DD12" w:rsidR="000E5011" w:rsidRPr="00D93050" w:rsidRDefault="76C8CB1C" w:rsidP="0A9A7DA4">
            <w:pPr>
              <w:spacing w:before="120" w:after="120"/>
              <w:rPr>
                <w:rFonts w:ascii="Helvetica" w:hAnsi="Helvetica" w:cs="Helvetica"/>
                <w:color w:val="000000"/>
              </w:rPr>
            </w:pPr>
            <w:r>
              <w:t xml:space="preserve"> </w:t>
            </w:r>
            <w:r w:rsidR="63CD0874" w:rsidRPr="0A9A7DA4">
              <w:rPr>
                <w:color w:val="000000" w:themeColor="text1"/>
              </w:rPr>
              <w:t>This doesn’t apply to the Medicare Line of Business. For Med D</w:t>
            </w:r>
            <w:r w:rsidR="071722D1" w:rsidRPr="0A9A7DA4">
              <w:rPr>
                <w:color w:val="000000" w:themeColor="text1"/>
              </w:rPr>
              <w:t xml:space="preserve">, </w:t>
            </w:r>
            <w:r w:rsidR="10E59806" w:rsidRPr="0A9A7DA4">
              <w:rPr>
                <w:color w:val="000000" w:themeColor="text1"/>
              </w:rPr>
              <w:t xml:space="preserve">refer to </w:t>
            </w:r>
            <w:hyperlink r:id="rId24" w:anchor="!/view?docid=3f0adae9-ad4d-4e9c-9707-301d785da1cf">
              <w:r w:rsidR="000E5933">
                <w:rPr>
                  <w:rStyle w:val="Hyperlink"/>
                </w:rPr>
                <w:t>MED D - Expressed Consent (Ship Consent) (083036)</w:t>
              </w:r>
            </w:hyperlink>
            <w:r w:rsidR="000E5933">
              <w:rPr>
                <w:color w:val="000000" w:themeColor="text1"/>
              </w:rPr>
              <w:t>.</w:t>
            </w:r>
            <w:bookmarkEnd w:id="18"/>
          </w:p>
        </w:tc>
      </w:tr>
      <w:tr w:rsidR="006F2515" w:rsidRPr="004238C9" w14:paraId="495D109E" w14:textId="77777777" w:rsidTr="0A9A7DA4">
        <w:tc>
          <w:tcPr>
            <w:tcW w:w="1544" w:type="pct"/>
          </w:tcPr>
          <w:p w14:paraId="5DDE6E18" w14:textId="51D0E427" w:rsidR="006F2515" w:rsidRPr="00960154" w:rsidRDefault="006F2515" w:rsidP="00387040">
            <w:pPr>
              <w:spacing w:before="120" w:after="120"/>
              <w:rPr>
                <w:color w:val="000000"/>
              </w:rPr>
            </w:pPr>
            <w:bookmarkStart w:id="19" w:name="OLE_LINK10"/>
            <w:bookmarkStart w:id="20" w:name="OLE_LINK11"/>
            <w:r w:rsidRPr="00960154">
              <w:rPr>
                <w:color w:val="000000"/>
              </w:rPr>
              <w:t>Member request</w:t>
            </w:r>
            <w:r w:rsidR="001D2DD8">
              <w:rPr>
                <w:color w:val="000000"/>
              </w:rPr>
              <w:t>s</w:t>
            </w:r>
            <w:r w:rsidRPr="00960154">
              <w:rPr>
                <w:color w:val="000000"/>
              </w:rPr>
              <w:t xml:space="preserve"> brand</w:t>
            </w:r>
            <w:r w:rsidR="00086E19">
              <w:rPr>
                <w:color w:val="000000"/>
              </w:rPr>
              <w:t xml:space="preserve"> </w:t>
            </w:r>
            <w:r w:rsidRPr="00960154">
              <w:rPr>
                <w:color w:val="000000"/>
              </w:rPr>
              <w:t>only (</w:t>
            </w:r>
            <w:r w:rsidRPr="00E0113D">
              <w:rPr>
                <w:b/>
                <w:bCs/>
                <w:color w:val="000000"/>
              </w:rPr>
              <w:t>DAW</w:t>
            </w:r>
            <w:r w:rsidR="00067356">
              <w:rPr>
                <w:color w:val="000000"/>
              </w:rPr>
              <w:t xml:space="preserve"> &lt;Dispense as Written</w:t>
            </w:r>
            <w:r w:rsidRPr="00960154">
              <w:rPr>
                <w:color w:val="000000"/>
              </w:rPr>
              <w:t>)</w:t>
            </w:r>
            <w:bookmarkEnd w:id="19"/>
            <w:bookmarkEnd w:id="20"/>
            <w:r w:rsidR="00862C33" w:rsidRPr="00960154">
              <w:rPr>
                <w:color w:val="000000"/>
              </w:rPr>
              <w:t xml:space="preserve">, generic </w:t>
            </w:r>
            <w:r w:rsidR="001F61C5" w:rsidRPr="00960154">
              <w:rPr>
                <w:color w:val="000000"/>
              </w:rPr>
              <w:t>only</w:t>
            </w:r>
            <w:r w:rsidR="00862C33" w:rsidRPr="00960154">
              <w:rPr>
                <w:color w:val="000000"/>
              </w:rPr>
              <w:t xml:space="preserve"> </w:t>
            </w:r>
            <w:r w:rsidRPr="00960154">
              <w:rPr>
                <w:color w:val="000000"/>
              </w:rPr>
              <w:t>or specific generic manufacturer.</w:t>
            </w:r>
          </w:p>
          <w:p w14:paraId="5FCD9181" w14:textId="77777777" w:rsidR="006F2515" w:rsidRPr="00960154" w:rsidRDefault="006F2515" w:rsidP="00387040">
            <w:pPr>
              <w:spacing w:before="120" w:after="120"/>
              <w:rPr>
                <w:color w:val="000000"/>
              </w:rPr>
            </w:pPr>
          </w:p>
        </w:tc>
        <w:tc>
          <w:tcPr>
            <w:tcW w:w="3456" w:type="pct"/>
            <w:gridSpan w:val="2"/>
          </w:tcPr>
          <w:p w14:paraId="771DB28C" w14:textId="6EA81723" w:rsidR="00936377" w:rsidRDefault="5042A980" w:rsidP="00936377">
            <w:pPr>
              <w:spacing w:before="120" w:after="120"/>
              <w:rPr>
                <w:color w:val="000000"/>
              </w:rPr>
            </w:pPr>
            <w:r w:rsidRPr="0A9A7DA4">
              <w:rPr>
                <w:color w:val="000000" w:themeColor="text1"/>
              </w:rPr>
              <w:t>Do not add a Stop See</w:t>
            </w:r>
            <w:r w:rsidR="00067356">
              <w:rPr>
                <w:color w:val="000000" w:themeColor="text1"/>
              </w:rPr>
              <w:t xml:space="preserve"> Comment</w:t>
            </w:r>
            <w:r w:rsidRPr="0A9A7DA4">
              <w:rPr>
                <w:color w:val="000000" w:themeColor="text1"/>
              </w:rPr>
              <w:t>. Refer to </w:t>
            </w:r>
            <w:hyperlink r:id="rId25" w:anchor="!/view?docid=ff2706a9-6f42-4ccd-87e1-59cb2ce103a8" w:history="1">
              <w:r w:rsidR="0004621A">
                <w:rPr>
                  <w:color w:val="0000FF"/>
                  <w:u w:val="single"/>
                </w:rPr>
                <w:t>When to Transfer Calls to Clinical Care (024833)</w:t>
              </w:r>
            </w:hyperlink>
            <w:r w:rsidR="2DCD8F43" w:rsidRPr="0A9A7DA4">
              <w:rPr>
                <w:color w:val="000000" w:themeColor="text1"/>
              </w:rPr>
              <w:t xml:space="preserve"> </w:t>
            </w:r>
            <w:r w:rsidRPr="0A9A7DA4">
              <w:rPr>
                <w:color w:val="000000" w:themeColor="text1"/>
              </w:rPr>
              <w:t>and </w:t>
            </w:r>
            <w:hyperlink r:id="rId26" w:anchor="!/view?docid=11e1c2cf-37f3-40b7-a948-48edf8c18f55">
              <w:r w:rsidR="003C7E14">
                <w:rPr>
                  <w:color w:val="0000FF"/>
                  <w:u w:val="single"/>
                </w:rPr>
                <w:t>Requests for Specific Generic Manufacturer In and Out of Stock Process (059539)</w:t>
              </w:r>
            </w:hyperlink>
            <w:r w:rsidRPr="0A9A7DA4">
              <w:rPr>
                <w:color w:val="000000" w:themeColor="text1"/>
              </w:rPr>
              <w:t>.</w:t>
            </w:r>
          </w:p>
          <w:p w14:paraId="0D2E0B4E" w14:textId="77777777" w:rsidR="00AE07B4" w:rsidRPr="00936377" w:rsidRDefault="00AE07B4" w:rsidP="00936377">
            <w:pPr>
              <w:spacing w:before="120" w:after="120"/>
              <w:rPr>
                <w:rFonts w:ascii="Times New Roman" w:hAnsi="Times New Roman"/>
                <w:color w:val="000000"/>
                <w:sz w:val="27"/>
                <w:szCs w:val="27"/>
              </w:rPr>
            </w:pPr>
          </w:p>
          <w:p w14:paraId="6BAF9110" w14:textId="78F29945" w:rsidR="00862C33" w:rsidRPr="00B93205" w:rsidRDefault="00936377" w:rsidP="00141170">
            <w:pPr>
              <w:spacing w:before="120" w:after="120"/>
              <w:rPr>
                <w:rFonts w:ascii="Times New Roman" w:hAnsi="Times New Roman"/>
                <w:color w:val="000000"/>
                <w:sz w:val="27"/>
                <w:szCs w:val="27"/>
              </w:rPr>
            </w:pPr>
            <w:r w:rsidRPr="00936377">
              <w:rPr>
                <w:b/>
                <w:bCs/>
                <w:color w:val="000000"/>
              </w:rPr>
              <w:t>Note: </w:t>
            </w:r>
            <w:r w:rsidR="00356013">
              <w:rPr>
                <w:b/>
                <w:bCs/>
                <w:color w:val="000000"/>
              </w:rPr>
              <w:t xml:space="preserve"> </w:t>
            </w:r>
            <w:r w:rsidRPr="00936377">
              <w:rPr>
                <w:color w:val="000000"/>
              </w:rPr>
              <w:t>These requests are primarily handled by Clinical Care Services.</w:t>
            </w:r>
          </w:p>
        </w:tc>
      </w:tr>
      <w:tr w:rsidR="00A535D8" w:rsidRPr="004238C9" w14:paraId="0D0DFA13" w14:textId="77777777" w:rsidTr="0A9A7DA4">
        <w:tc>
          <w:tcPr>
            <w:tcW w:w="1544" w:type="pct"/>
          </w:tcPr>
          <w:p w14:paraId="12535657" w14:textId="01E01664" w:rsidR="00A535D8" w:rsidRPr="00960154" w:rsidRDefault="001D2DD8" w:rsidP="00387040">
            <w:pPr>
              <w:spacing w:before="120" w:after="120"/>
              <w:rPr>
                <w:color w:val="000000"/>
              </w:rPr>
            </w:pPr>
            <w:r>
              <w:rPr>
                <w:color w:val="000000"/>
              </w:rPr>
              <w:t>Member wants to add</w:t>
            </w:r>
            <w:r w:rsidRPr="00960154">
              <w:rPr>
                <w:color w:val="000000"/>
              </w:rPr>
              <w:t xml:space="preserve"> </w:t>
            </w:r>
            <w:r w:rsidR="00A535D8" w:rsidRPr="00960154">
              <w:rPr>
                <w:color w:val="000000"/>
              </w:rPr>
              <w:t>indications to Rx label (</w:t>
            </w:r>
            <w:r w:rsidR="00086E19" w:rsidRPr="00086E19">
              <w:rPr>
                <w:b/>
                <w:color w:val="000000"/>
              </w:rPr>
              <w:t>Example:</w:t>
            </w:r>
            <w:r w:rsidR="00086E19">
              <w:rPr>
                <w:color w:val="000000"/>
              </w:rPr>
              <w:t xml:space="preserve">  F</w:t>
            </w:r>
            <w:r w:rsidR="00A535D8" w:rsidRPr="00960154">
              <w:rPr>
                <w:color w:val="000000"/>
              </w:rPr>
              <w:t>or allergies)</w:t>
            </w:r>
          </w:p>
        </w:tc>
        <w:tc>
          <w:tcPr>
            <w:tcW w:w="3456" w:type="pct"/>
            <w:gridSpan w:val="2"/>
          </w:tcPr>
          <w:p w14:paraId="22241263" w14:textId="418C9C51" w:rsidR="0077386F" w:rsidRDefault="0077386F" w:rsidP="00387040">
            <w:pPr>
              <w:numPr>
                <w:ilvl w:val="0"/>
                <w:numId w:val="27"/>
              </w:numPr>
              <w:spacing w:before="120" w:after="120"/>
              <w:rPr>
                <w:color w:val="000000"/>
              </w:rPr>
            </w:pPr>
            <w:r>
              <w:rPr>
                <w:color w:val="000000"/>
              </w:rPr>
              <w:t>P</w:t>
            </w:r>
            <w:r w:rsidR="00A535D8" w:rsidRPr="00960154">
              <w:rPr>
                <w:color w:val="000000"/>
              </w:rPr>
              <w:t>rescriber must add the indications on the prescription</w:t>
            </w:r>
            <w:r w:rsidR="003673EB" w:rsidRPr="00960154">
              <w:rPr>
                <w:color w:val="000000"/>
              </w:rPr>
              <w:t xml:space="preserve">. </w:t>
            </w:r>
          </w:p>
          <w:p w14:paraId="5CE21E14" w14:textId="77777777" w:rsidR="00A535D8" w:rsidRDefault="00A535D8" w:rsidP="00387040">
            <w:pPr>
              <w:numPr>
                <w:ilvl w:val="0"/>
                <w:numId w:val="27"/>
              </w:numPr>
              <w:spacing w:before="120" w:after="120"/>
              <w:rPr>
                <w:color w:val="000000"/>
              </w:rPr>
            </w:pPr>
            <w:r w:rsidRPr="00960154">
              <w:rPr>
                <w:color w:val="000000"/>
              </w:rPr>
              <w:t>Advise the member to ask their doctor to write this information on the prescription.</w:t>
            </w:r>
          </w:p>
          <w:p w14:paraId="69A8D55B" w14:textId="77777777" w:rsidR="00133043" w:rsidRPr="00960154" w:rsidRDefault="00133043" w:rsidP="00387040">
            <w:pPr>
              <w:spacing w:before="120" w:after="120"/>
              <w:ind w:left="360"/>
              <w:rPr>
                <w:color w:val="000000"/>
              </w:rPr>
            </w:pPr>
          </w:p>
        </w:tc>
      </w:tr>
      <w:tr w:rsidR="00615E71" w:rsidRPr="004238C9" w14:paraId="71760D68" w14:textId="77777777" w:rsidTr="0A9A7DA4">
        <w:tc>
          <w:tcPr>
            <w:tcW w:w="1544" w:type="pct"/>
          </w:tcPr>
          <w:p w14:paraId="6C3F6199" w14:textId="0CC7A018" w:rsidR="00615E71" w:rsidRPr="00960154" w:rsidRDefault="001D2DD8" w:rsidP="00387040">
            <w:pPr>
              <w:spacing w:before="120" w:after="120"/>
              <w:rPr>
                <w:color w:val="000000"/>
              </w:rPr>
            </w:pPr>
            <w:r>
              <w:rPr>
                <w:color w:val="000000"/>
              </w:rPr>
              <w:t>Member wants e</w:t>
            </w:r>
            <w:r w:rsidR="00615E71" w:rsidRPr="00960154">
              <w:rPr>
                <w:color w:val="000000"/>
              </w:rPr>
              <w:t>xtra Bottles</w:t>
            </w:r>
          </w:p>
        </w:tc>
        <w:tc>
          <w:tcPr>
            <w:tcW w:w="3456" w:type="pct"/>
            <w:gridSpan w:val="2"/>
          </w:tcPr>
          <w:p w14:paraId="56901B59" w14:textId="29B23BF1" w:rsidR="00615E71" w:rsidRPr="00BB104A" w:rsidRDefault="3DD975AA" w:rsidP="00387040">
            <w:pPr>
              <w:spacing w:before="120" w:after="120"/>
              <w:rPr>
                <w:color w:val="3333FF"/>
              </w:rPr>
            </w:pPr>
            <w:r w:rsidRPr="0A9A7DA4">
              <w:rPr>
                <w:color w:val="000000" w:themeColor="text1"/>
              </w:rPr>
              <w:t>Can only b</w:t>
            </w:r>
            <w:r w:rsidR="0044E16D" w:rsidRPr="0A9A7DA4">
              <w:rPr>
                <w:color w:val="000000" w:themeColor="text1"/>
              </w:rPr>
              <w:t xml:space="preserve">e requested on shipped orders. </w:t>
            </w:r>
            <w:r w:rsidRPr="0A9A7DA4">
              <w:rPr>
                <w:color w:val="000000" w:themeColor="text1"/>
              </w:rPr>
              <w:t xml:space="preserve">Refer to </w:t>
            </w:r>
            <w:hyperlink r:id="rId27" w:anchor="!/view?docid=a33eb9f2-234e-4c71-bd84-d64eae88e8af">
              <w:r w:rsidR="003F5D97">
                <w:rPr>
                  <w:rStyle w:val="Hyperlink"/>
                  <w:color w:val="3333FF"/>
                </w:rPr>
                <w:t>Fulfillment Requests (004595)</w:t>
              </w:r>
            </w:hyperlink>
            <w:r w:rsidR="003F5D97">
              <w:t>.</w:t>
            </w:r>
          </w:p>
        </w:tc>
      </w:tr>
      <w:tr w:rsidR="005728EA" w:rsidRPr="004238C9" w14:paraId="69FF0767" w14:textId="77777777" w:rsidTr="0A9A7DA4">
        <w:tc>
          <w:tcPr>
            <w:tcW w:w="1544" w:type="pct"/>
          </w:tcPr>
          <w:p w14:paraId="58ED3415" w14:textId="77777777" w:rsidR="005728EA" w:rsidRPr="00F27146" w:rsidRDefault="005728EA" w:rsidP="00387040">
            <w:pPr>
              <w:spacing w:before="120" w:after="120"/>
            </w:pPr>
            <w:r w:rsidRPr="00F27146">
              <w:t xml:space="preserve">Prescription or Order is displaying as </w:t>
            </w:r>
            <w:r w:rsidRPr="00E0113D">
              <w:rPr>
                <w:b/>
                <w:bCs/>
              </w:rPr>
              <w:t>“Scanned”</w:t>
            </w:r>
            <w:r w:rsidRPr="00F27146">
              <w:t xml:space="preserve"> on the main screen, but prescription</w:t>
            </w:r>
            <w:r w:rsidR="00086E19">
              <w:t xml:space="preserve"> </w:t>
            </w:r>
            <w:r w:rsidRPr="00F27146">
              <w:t>/</w:t>
            </w:r>
            <w:r w:rsidR="00086E19">
              <w:t xml:space="preserve"> </w:t>
            </w:r>
            <w:r w:rsidRPr="00F27146">
              <w:t>order details do not display and needs to be canceled</w:t>
            </w:r>
          </w:p>
        </w:tc>
        <w:tc>
          <w:tcPr>
            <w:tcW w:w="3456" w:type="pct"/>
            <w:gridSpan w:val="2"/>
          </w:tcPr>
          <w:p w14:paraId="1EF3F9A6" w14:textId="77777777" w:rsidR="00ED3F97" w:rsidRDefault="005728EA" w:rsidP="00387040">
            <w:pPr>
              <w:spacing w:before="120" w:after="120"/>
              <w:rPr>
                <w:color w:val="000000"/>
              </w:rPr>
            </w:pPr>
            <w:r>
              <w:rPr>
                <w:color w:val="000000"/>
              </w:rPr>
              <w:t xml:space="preserve">Enter a </w:t>
            </w:r>
            <w:r w:rsidR="00922C8E">
              <w:rPr>
                <w:color w:val="000000"/>
              </w:rPr>
              <w:t>Stop See</w:t>
            </w:r>
            <w:r>
              <w:rPr>
                <w:color w:val="000000"/>
              </w:rPr>
              <w:t xml:space="preserve"> comment to stop the prescription. </w:t>
            </w:r>
            <w:r w:rsidR="00EE31E9">
              <w:rPr>
                <w:color w:val="000000"/>
              </w:rPr>
              <w:t xml:space="preserve">The Stop See comment should be added inside the Order Level Comment section by checking the radio box for Stop See comment. When adding a cancelation request please </w:t>
            </w:r>
            <w:r w:rsidR="00ED3F97">
              <w:rPr>
                <w:color w:val="000000"/>
              </w:rPr>
              <w:t>include the following:</w:t>
            </w:r>
            <w:r w:rsidR="000F2D43">
              <w:rPr>
                <w:color w:val="000000"/>
              </w:rPr>
              <w:t xml:space="preserve"> </w:t>
            </w:r>
          </w:p>
          <w:p w14:paraId="10BD1DFD" w14:textId="77777777" w:rsidR="00ED3F97" w:rsidRDefault="00ED3F97" w:rsidP="00387040">
            <w:pPr>
              <w:numPr>
                <w:ilvl w:val="0"/>
                <w:numId w:val="28"/>
              </w:numPr>
              <w:spacing w:before="120" w:after="120"/>
              <w:rPr>
                <w:color w:val="000000"/>
              </w:rPr>
            </w:pPr>
            <w:r>
              <w:rPr>
                <w:color w:val="000000"/>
              </w:rPr>
              <w:t>Today’s date at the beginning of comment</w:t>
            </w:r>
            <w:r w:rsidR="000F2D43">
              <w:rPr>
                <w:color w:val="000000"/>
              </w:rPr>
              <w:t xml:space="preserve"> </w:t>
            </w:r>
          </w:p>
          <w:p w14:paraId="42342DBB" w14:textId="77777777" w:rsidR="00ED3F97" w:rsidRDefault="00ED3F97" w:rsidP="00387040">
            <w:pPr>
              <w:numPr>
                <w:ilvl w:val="0"/>
                <w:numId w:val="28"/>
              </w:numPr>
              <w:spacing w:before="120" w:after="120"/>
              <w:rPr>
                <w:color w:val="000000"/>
              </w:rPr>
            </w:pPr>
            <w:r w:rsidRPr="00E0113D">
              <w:rPr>
                <w:b/>
                <w:bCs/>
                <w:color w:val="000000"/>
              </w:rPr>
              <w:t>Note:</w:t>
            </w:r>
            <w:r>
              <w:rPr>
                <w:color w:val="000000"/>
              </w:rPr>
              <w:t xml:space="preserve"> Cancelation of Rx with number &amp; name</w:t>
            </w:r>
            <w:r w:rsidR="000F2D43">
              <w:rPr>
                <w:color w:val="000000"/>
              </w:rPr>
              <w:t xml:space="preserve"> </w:t>
            </w:r>
          </w:p>
          <w:p w14:paraId="66CB28F6" w14:textId="77777777" w:rsidR="00ED3F97" w:rsidRDefault="00ED3F97" w:rsidP="00387040">
            <w:pPr>
              <w:numPr>
                <w:ilvl w:val="0"/>
                <w:numId w:val="28"/>
              </w:numPr>
              <w:spacing w:before="120" w:after="120"/>
              <w:rPr>
                <w:color w:val="000000"/>
              </w:rPr>
            </w:pPr>
            <w:r>
              <w:rPr>
                <w:color w:val="000000"/>
              </w:rPr>
              <w:t>W</w:t>
            </w:r>
            <w:r w:rsidR="00EE31E9">
              <w:rPr>
                <w:color w:val="000000"/>
              </w:rPr>
              <w:t>hy the order was canceled</w:t>
            </w:r>
            <w:r w:rsidR="000F2D43">
              <w:rPr>
                <w:color w:val="000000"/>
              </w:rPr>
              <w:t xml:space="preserve"> </w:t>
            </w:r>
          </w:p>
          <w:p w14:paraId="1AEF50E4" w14:textId="77777777" w:rsidR="005728EA" w:rsidRPr="00960154" w:rsidRDefault="00ED3F97" w:rsidP="00387040">
            <w:pPr>
              <w:numPr>
                <w:ilvl w:val="0"/>
                <w:numId w:val="28"/>
              </w:numPr>
              <w:spacing w:before="120" w:after="120"/>
              <w:rPr>
                <w:color w:val="000000"/>
              </w:rPr>
            </w:pPr>
            <w:r>
              <w:rPr>
                <w:color w:val="000000"/>
              </w:rPr>
              <w:t>W</w:t>
            </w:r>
            <w:r w:rsidR="00EE31E9">
              <w:rPr>
                <w:color w:val="000000"/>
              </w:rPr>
              <w:t xml:space="preserve">ho is canceling the order </w:t>
            </w:r>
            <w:r w:rsidR="000F2D43">
              <w:rPr>
                <w:rFonts w:cs="Helvetica"/>
                <w:color w:val="000000"/>
                <w:shd w:val="clear" w:color="auto" w:fill="FFFFFF"/>
              </w:rPr>
              <w:t xml:space="preserve"> </w:t>
            </w:r>
          </w:p>
        </w:tc>
      </w:tr>
      <w:tr w:rsidR="00141170" w:rsidRPr="004238C9" w14:paraId="4874B4B9" w14:textId="77777777" w:rsidTr="0A9A7DA4">
        <w:tc>
          <w:tcPr>
            <w:tcW w:w="1544" w:type="pct"/>
          </w:tcPr>
          <w:p w14:paraId="0969E544" w14:textId="03AD9FB4" w:rsidR="00141170" w:rsidRPr="00141170" w:rsidRDefault="00141170" w:rsidP="00387040">
            <w:pPr>
              <w:spacing w:before="120" w:after="120"/>
            </w:pPr>
            <w:bookmarkStart w:id="21" w:name="OLE_LINK12"/>
            <w:r w:rsidRPr="00AE07B4">
              <w:t>Member wants Prescriptions</w:t>
            </w:r>
            <w:r w:rsidR="007B26E1">
              <w:t xml:space="preserve"> to be </w:t>
            </w:r>
            <w:r w:rsidRPr="00AE07B4">
              <w:t>put on hold</w:t>
            </w:r>
            <w:bookmarkEnd w:id="21"/>
          </w:p>
        </w:tc>
        <w:tc>
          <w:tcPr>
            <w:tcW w:w="3456" w:type="pct"/>
            <w:gridSpan w:val="2"/>
          </w:tcPr>
          <w:p w14:paraId="1813E100" w14:textId="789A466A" w:rsidR="00AE07B4" w:rsidRDefault="00141170" w:rsidP="00E0113D">
            <w:pPr>
              <w:spacing w:before="120" w:after="120"/>
            </w:pPr>
            <w:r w:rsidRPr="00AE07B4">
              <w:t>Add the following Stop See</w:t>
            </w:r>
            <w:r w:rsidR="00F4535B">
              <w:t xml:space="preserve"> comment</w:t>
            </w:r>
            <w:r w:rsidRPr="00AE07B4">
              <w:t>:</w:t>
            </w:r>
          </w:p>
          <w:p w14:paraId="4887A1A4" w14:textId="77777777" w:rsidR="00AE07B4" w:rsidRDefault="00AE07B4" w:rsidP="00E0113D">
            <w:pPr>
              <w:spacing w:before="120" w:after="120"/>
            </w:pPr>
          </w:p>
          <w:p w14:paraId="0D38E95F" w14:textId="3A765DCA" w:rsidR="00141170" w:rsidRDefault="00141170" w:rsidP="00E0113D">
            <w:pPr>
              <w:spacing w:before="120" w:after="120"/>
            </w:pPr>
            <w:r w:rsidRPr="00AE07B4">
              <w:t xml:space="preserve"> ***STOP SEE*** Per Member </w:t>
            </w:r>
            <w:r w:rsidR="00AE07B4">
              <w:t>&lt;</w:t>
            </w:r>
            <w:r w:rsidRPr="00AE07B4">
              <w:t>member name</w:t>
            </w:r>
            <w:r w:rsidR="00AE07B4">
              <w:t>&gt;</w:t>
            </w:r>
            <w:r w:rsidRPr="00AE07B4">
              <w:t xml:space="preserve"> request on </w:t>
            </w:r>
            <w:r w:rsidR="00AE07B4">
              <w:t>&lt;</w:t>
            </w:r>
            <w:r w:rsidRPr="00AE07B4">
              <w:t>date</w:t>
            </w:r>
            <w:r w:rsidR="00AE07B4">
              <w:t>&gt;,</w:t>
            </w:r>
            <w:r w:rsidRPr="00AE07B4">
              <w:t xml:space="preserve"> please hold all medications phoned, faxed, or electronically submitted by doctor, or transferred in from another pharmacy. Member orders as needed. Thank you.</w:t>
            </w:r>
          </w:p>
          <w:p w14:paraId="3E8D2943" w14:textId="162464BA" w:rsidR="00141170" w:rsidRPr="00AE07B4" w:rsidRDefault="00141170" w:rsidP="00AE07B4">
            <w:pPr>
              <w:pStyle w:val="NormalWeb"/>
              <w:spacing w:before="0" w:beforeAutospacing="0" w:after="0" w:afterAutospacing="0"/>
              <w:rPr>
                <w:rFonts w:ascii="Calibri" w:hAnsi="Calibri"/>
              </w:rPr>
            </w:pPr>
          </w:p>
        </w:tc>
      </w:tr>
      <w:tr w:rsidR="006E030F" w:rsidRPr="004238C9" w14:paraId="757BC70C" w14:textId="77777777" w:rsidTr="0A9A7DA4">
        <w:tc>
          <w:tcPr>
            <w:tcW w:w="1544" w:type="pct"/>
          </w:tcPr>
          <w:p w14:paraId="77CBECAE" w14:textId="77777777" w:rsidR="006E030F" w:rsidRPr="00F27146" w:rsidRDefault="006E030F" w:rsidP="00387040">
            <w:pPr>
              <w:spacing w:before="120" w:after="120"/>
            </w:pPr>
            <w:r>
              <w:t>Order is Auto Renew and Fax has already been sent</w:t>
            </w:r>
            <w:r w:rsidR="007938AC">
              <w:t xml:space="preserve"> </w:t>
            </w:r>
          </w:p>
        </w:tc>
        <w:tc>
          <w:tcPr>
            <w:tcW w:w="3456" w:type="pct"/>
            <w:gridSpan w:val="2"/>
          </w:tcPr>
          <w:p w14:paraId="6543CF7C" w14:textId="35B2480B" w:rsidR="006E030F" w:rsidRDefault="006E030F" w:rsidP="00387040">
            <w:pPr>
              <w:spacing w:before="120" w:after="120"/>
              <w:rPr>
                <w:color w:val="000000"/>
              </w:rPr>
            </w:pPr>
            <w:r>
              <w:rPr>
                <w:color w:val="000000"/>
              </w:rPr>
              <w:t>After cancelling the order</w:t>
            </w:r>
            <w:r w:rsidR="003673EB">
              <w:rPr>
                <w:color w:val="000000"/>
              </w:rPr>
              <w:t xml:space="preserve">. </w:t>
            </w:r>
            <w:r>
              <w:rPr>
                <w:color w:val="000000"/>
              </w:rPr>
              <w:t>Enter Stop See</w:t>
            </w:r>
            <w:r w:rsidR="005A49CD">
              <w:rPr>
                <w:color w:val="000000"/>
              </w:rPr>
              <w:t xml:space="preserve"> Comment</w:t>
            </w:r>
            <w:r>
              <w:rPr>
                <w:color w:val="000000"/>
              </w:rPr>
              <w:t xml:space="preserve"> to state if DR responds do not fill the RX</w:t>
            </w:r>
            <w:r w:rsidR="00356013">
              <w:rPr>
                <w:color w:val="000000"/>
              </w:rPr>
              <w:t>.</w:t>
            </w:r>
            <w:r w:rsidR="007938AC">
              <w:rPr>
                <w:color w:val="000000"/>
              </w:rPr>
              <w:t xml:space="preserve"> </w:t>
            </w:r>
          </w:p>
        </w:tc>
      </w:tr>
      <w:tr w:rsidR="00141170" w:rsidRPr="004238C9" w14:paraId="3F40C55D" w14:textId="77777777" w:rsidTr="0A9A7DA4">
        <w:tc>
          <w:tcPr>
            <w:tcW w:w="1544" w:type="pct"/>
          </w:tcPr>
          <w:p w14:paraId="71ECD51E" w14:textId="2BB066E8" w:rsidR="00141170" w:rsidRPr="00141170" w:rsidRDefault="00141170" w:rsidP="00387040">
            <w:pPr>
              <w:spacing w:before="120" w:after="120"/>
            </w:pPr>
            <w:bookmarkStart w:id="22" w:name="OLE_LINK13"/>
            <w:r w:rsidRPr="00AE07B4">
              <w:t>Member prefers using another benefit also managed by CVS Health</w:t>
            </w:r>
            <w:bookmarkEnd w:id="22"/>
          </w:p>
        </w:tc>
        <w:tc>
          <w:tcPr>
            <w:tcW w:w="3456" w:type="pct"/>
            <w:gridSpan w:val="2"/>
          </w:tcPr>
          <w:p w14:paraId="0AA45EE5" w14:textId="29098802" w:rsidR="00AE07B4" w:rsidRDefault="00141170" w:rsidP="00E0113D">
            <w:pPr>
              <w:spacing w:before="120" w:after="120"/>
            </w:pPr>
            <w:r>
              <w:t>Add the following Stop See</w:t>
            </w:r>
            <w:r w:rsidR="00F4535B">
              <w:t xml:space="preserve"> comment</w:t>
            </w:r>
            <w:r>
              <w:t>:</w:t>
            </w:r>
          </w:p>
          <w:p w14:paraId="4C551325" w14:textId="77777777" w:rsidR="00AE07B4" w:rsidRDefault="00AE07B4" w:rsidP="00E0113D">
            <w:pPr>
              <w:spacing w:before="120" w:after="120"/>
            </w:pPr>
          </w:p>
          <w:p w14:paraId="7F572CEB" w14:textId="1382B061" w:rsidR="000A1740" w:rsidRPr="00AE07B4" w:rsidRDefault="00141170" w:rsidP="00E0113D">
            <w:pPr>
              <w:spacing w:before="120" w:after="120"/>
              <w:rPr>
                <w:rFonts w:ascii="Calibri" w:hAnsi="Calibri"/>
              </w:rPr>
            </w:pPr>
            <w:r>
              <w:t xml:space="preserve"> </w:t>
            </w:r>
            <w:r w:rsidR="000A1740" w:rsidRPr="00AE07B4">
              <w:t>***STOP SEE*** Per member </w:t>
            </w:r>
            <w:r w:rsidR="00AE07B4">
              <w:t>&lt;</w:t>
            </w:r>
            <w:r w:rsidR="000A1740" w:rsidRPr="00AE07B4">
              <w:t>member name</w:t>
            </w:r>
            <w:r w:rsidR="00AE07B4">
              <w:t>&gt;</w:t>
            </w:r>
            <w:r w:rsidR="000A1740" w:rsidRPr="00AE07B4">
              <w:t xml:space="preserve"> request on </w:t>
            </w:r>
            <w:r w:rsidR="00AE07B4">
              <w:t>&lt;</w:t>
            </w:r>
            <w:r w:rsidR="000A1740" w:rsidRPr="00AE07B4">
              <w:t>date</w:t>
            </w:r>
            <w:r w:rsidR="00AE07B4">
              <w:t>&gt;</w:t>
            </w:r>
            <w:r w:rsidR="000A1740" w:rsidRPr="00AE07B4">
              <w:t>, </w:t>
            </w:r>
            <w:r w:rsidR="000A1740" w:rsidRPr="00AE07B4">
              <w:rPr>
                <w:b/>
                <w:bCs/>
              </w:rPr>
              <w:t>DO NOT</w:t>
            </w:r>
            <w:r w:rsidR="000A1740" w:rsidRPr="00AE07B4">
              <w:t> process prescriptions under this profile</w:t>
            </w:r>
            <w:r w:rsidR="003673EB" w:rsidRPr="00AE07B4">
              <w:t xml:space="preserve">. </w:t>
            </w:r>
            <w:r w:rsidR="000A1740" w:rsidRPr="00AE07B4">
              <w:t xml:space="preserve">See </w:t>
            </w:r>
            <w:r w:rsidR="00AE07B4">
              <w:t>&lt;</w:t>
            </w:r>
            <w:r w:rsidR="000A1740" w:rsidRPr="00AE07B4">
              <w:t>ID#</w:t>
            </w:r>
            <w:r w:rsidR="00AE07B4">
              <w:t>&gt;, &lt;</w:t>
            </w:r>
            <w:r w:rsidR="000A1740" w:rsidRPr="00AE07B4">
              <w:t>Client Code</w:t>
            </w:r>
            <w:r w:rsidR="00AE07B4">
              <w:t>&gt;</w:t>
            </w:r>
            <w:r w:rsidR="000A1740" w:rsidRPr="00AE07B4">
              <w:t>. Thank you.</w:t>
            </w:r>
          </w:p>
          <w:p w14:paraId="25B8D7EF" w14:textId="4E632E2E" w:rsidR="00141170" w:rsidRDefault="00141170" w:rsidP="00387040">
            <w:pPr>
              <w:spacing w:before="120" w:after="120"/>
              <w:rPr>
                <w:color w:val="000000"/>
              </w:rPr>
            </w:pPr>
          </w:p>
        </w:tc>
      </w:tr>
      <w:tr w:rsidR="006B1E4A" w:rsidRPr="004238C9" w14:paraId="645DD4E1" w14:textId="77777777" w:rsidTr="0A9A7DA4">
        <w:tc>
          <w:tcPr>
            <w:tcW w:w="1544" w:type="pct"/>
          </w:tcPr>
          <w:p w14:paraId="446B040F" w14:textId="1F719F84" w:rsidR="006B1E4A" w:rsidRPr="00AE07B4" w:rsidRDefault="006B1E4A" w:rsidP="00387040">
            <w:pPr>
              <w:spacing w:before="120" w:after="120"/>
            </w:pPr>
            <w:r>
              <w:t>Member wants prescription filled for less than the prescribed days’ supply</w:t>
            </w:r>
          </w:p>
        </w:tc>
        <w:tc>
          <w:tcPr>
            <w:tcW w:w="3456" w:type="pct"/>
            <w:gridSpan w:val="2"/>
          </w:tcPr>
          <w:p w14:paraId="0EE435FC" w14:textId="455EDDC1" w:rsidR="006B1E4A" w:rsidRDefault="3750F751" w:rsidP="00E0113D">
            <w:pPr>
              <w:spacing w:before="120" w:after="120"/>
              <w:rPr>
                <w:color w:val="000000"/>
              </w:rPr>
            </w:pPr>
            <w:r w:rsidRPr="0A9A7DA4">
              <w:rPr>
                <w:b/>
                <w:bCs/>
              </w:rPr>
              <w:t>Note:</w:t>
            </w:r>
            <w:r w:rsidRPr="0A9A7DA4">
              <w:t xml:space="preserve">  This Stop See Comment is to be added in conjunction with a Courtesy Retranslation </w:t>
            </w:r>
            <w:r w:rsidRPr="00E0113D">
              <w:rPr>
                <w:b/>
                <w:bCs/>
              </w:rPr>
              <w:t>RM</w:t>
            </w:r>
            <w:r w:rsidR="00F4535B">
              <w:t xml:space="preserve"> (Resolution Manager)</w:t>
            </w:r>
            <w:r w:rsidRPr="0A9A7DA4">
              <w:t xml:space="preserve"> Task</w:t>
            </w:r>
            <w:r w:rsidR="003673EB" w:rsidRPr="0A9A7DA4">
              <w:t xml:space="preserve">. </w:t>
            </w:r>
            <w:r w:rsidRPr="0A9A7DA4">
              <w:t xml:space="preserve">See Downsizing a Prescription (Days’ Supply) in </w:t>
            </w:r>
            <w:hyperlink r:id="rId28" w:anchor="!/view?docid=932f2f09-4581-4c2c-861d-5145ad7ab97a">
              <w:r w:rsidR="00926A0B">
                <w:rPr>
                  <w:rStyle w:val="Hyperlink"/>
                </w:rPr>
                <w:t>Prescription (Rx) Refill/Renewal (Order Placement) (004628)</w:t>
              </w:r>
            </w:hyperlink>
            <w:r w:rsidR="61BD4A03" w:rsidRPr="0A9A7DA4">
              <w:t xml:space="preserve"> </w:t>
            </w:r>
            <w:r w:rsidRPr="0A9A7DA4">
              <w:t>for full process.</w:t>
            </w:r>
          </w:p>
          <w:p w14:paraId="3180EE2C" w14:textId="77777777" w:rsidR="006B1E4A" w:rsidRDefault="006B1E4A" w:rsidP="00E0113D">
            <w:pPr>
              <w:spacing w:before="120" w:after="120"/>
              <w:rPr>
                <w:color w:val="000000"/>
              </w:rPr>
            </w:pPr>
          </w:p>
          <w:p w14:paraId="2CE245F7" w14:textId="17F042F7" w:rsidR="006B1E4A" w:rsidRDefault="006B1E4A" w:rsidP="00E0113D">
            <w:pPr>
              <w:spacing w:before="120" w:after="120"/>
              <w:rPr>
                <w:color w:val="000000"/>
              </w:rPr>
            </w:pPr>
            <w:r w:rsidRPr="00E0113D">
              <w:rPr>
                <w:b/>
                <w:bCs/>
                <w:color w:val="000000"/>
              </w:rPr>
              <w:t>Document Task Notes and Stop See</w:t>
            </w:r>
            <w:r w:rsidR="00926A0B" w:rsidRPr="00E0113D">
              <w:rPr>
                <w:b/>
                <w:bCs/>
                <w:color w:val="000000"/>
              </w:rPr>
              <w:t xml:space="preserve"> comment</w:t>
            </w:r>
            <w:r>
              <w:rPr>
                <w:color w:val="000000"/>
              </w:rPr>
              <w:t xml:space="preserve"> </w:t>
            </w:r>
            <w:r w:rsidRPr="00E0113D">
              <w:rPr>
                <w:b/>
                <w:bCs/>
                <w:color w:val="000000"/>
              </w:rPr>
              <w:t>with the following: </w:t>
            </w:r>
            <w:r>
              <w:rPr>
                <w:color w:val="000000"/>
              </w:rPr>
              <w:t xml:space="preserve"> Rx#, name of medication and day’s supply the member is requesting. Specify in the task notes if the member is requesting a ONE TIME downsize of the Rx or if they want the Rx downsized for ALL remaining fills on the Rx.</w:t>
            </w:r>
          </w:p>
          <w:p w14:paraId="588794A1" w14:textId="0F222B42" w:rsidR="006B1E4A" w:rsidRPr="006B1E4A" w:rsidRDefault="006B1E4A" w:rsidP="000A1740">
            <w:pPr>
              <w:pStyle w:val="NormalWeb"/>
              <w:spacing w:before="0" w:beforeAutospacing="0" w:after="0" w:afterAutospacing="0"/>
              <w:rPr>
                <w:color w:val="000000"/>
              </w:rPr>
            </w:pPr>
          </w:p>
        </w:tc>
      </w:tr>
    </w:tbl>
    <w:p w14:paraId="289012FE" w14:textId="77777777" w:rsidR="001C519B" w:rsidRDefault="001C519B" w:rsidP="00E0113D">
      <w:pPr>
        <w:spacing w:before="120" w:after="120"/>
      </w:pPr>
    </w:p>
    <w:p w14:paraId="33AE2E6D" w14:textId="71945697" w:rsidR="00D766E3" w:rsidRDefault="00B37FEB" w:rsidP="00E0113D">
      <w:pPr>
        <w:spacing w:before="120" w:after="120"/>
      </w:pPr>
      <w:r w:rsidRPr="0A9A7DA4">
        <w:rPr>
          <w:i/>
          <w:iCs/>
        </w:rPr>
        <w:t xml:space="preserve"> </w:t>
      </w:r>
      <w:r w:rsidR="00D766E3">
        <w:t>For more information on how to release an order</w:t>
      </w:r>
      <w:r w:rsidR="00340FC5">
        <w:t xml:space="preserve"> that was placed on hold due to a stop see comment, refer to </w:t>
      </w:r>
      <w:hyperlink r:id="rId29" w:anchor="!/view?docid=e655c92e-f73e-4069-a5d5-2804e4278124">
        <w:r w:rsidR="004D2FEA">
          <w:rPr>
            <w:rStyle w:val="Hyperlink"/>
          </w:rPr>
          <w:t>Manage / Resolve Diverts – Immediate Release of Orders (117593)</w:t>
        </w:r>
      </w:hyperlink>
      <w:r w:rsidR="004D2FEA">
        <w:t>.</w:t>
      </w:r>
    </w:p>
    <w:p w14:paraId="614ABB32" w14:textId="77777777" w:rsidR="00D93050" w:rsidRDefault="00D93050" w:rsidP="00E0113D"/>
    <w:p w14:paraId="093C30B9" w14:textId="28266DC4" w:rsidR="001324D1" w:rsidRPr="00AF7C8A" w:rsidRDefault="00A36863" w:rsidP="00E0113D">
      <w:pPr>
        <w:spacing w:before="120" w:after="120"/>
        <w:ind w:left="360"/>
        <w:jc w:val="right"/>
        <w:rPr>
          <w:color w:val="000000"/>
        </w:rPr>
      </w:pPr>
      <w:hyperlink w:anchor="_top" w:history="1">
        <w:r w:rsidRPr="00091C0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B104A" w14:paraId="7273E8D3" w14:textId="77777777" w:rsidTr="00356013">
        <w:tc>
          <w:tcPr>
            <w:tcW w:w="5000" w:type="pct"/>
            <w:shd w:val="clear" w:color="auto" w:fill="BFBFBF" w:themeFill="background1" w:themeFillShade="BF"/>
          </w:tcPr>
          <w:p w14:paraId="2E0AE159" w14:textId="1155120A" w:rsidR="00BB104A" w:rsidRDefault="00970390" w:rsidP="00387040">
            <w:pPr>
              <w:pStyle w:val="Heading2"/>
              <w:spacing w:before="120" w:after="120"/>
              <w:rPr>
                <w:i/>
                <w:iCs w:val="0"/>
              </w:rPr>
            </w:pPr>
            <w:bookmarkStart w:id="23" w:name="_Entering_a_Stop"/>
            <w:bookmarkStart w:id="24" w:name="_Toc460948243"/>
            <w:bookmarkStart w:id="25" w:name="OLE_LINK39"/>
            <w:bookmarkStart w:id="26" w:name="OLE_LINK40"/>
            <w:bookmarkEnd w:id="23"/>
            <w:r>
              <w:rPr>
                <w:iCs w:val="0"/>
              </w:rPr>
              <w:t xml:space="preserve"> </w:t>
            </w:r>
            <w:bookmarkStart w:id="27" w:name="OLE_LINK6"/>
            <w:bookmarkStart w:id="28" w:name="_Toc142569141"/>
            <w:r w:rsidR="00BB104A" w:rsidRPr="00E0113D">
              <w:rPr>
                <w:iCs w:val="0"/>
                <w:shd w:val="clear" w:color="auto" w:fill="BFBFBF" w:themeFill="background1" w:themeFillShade="BF"/>
              </w:rPr>
              <w:t xml:space="preserve">Entering a </w:t>
            </w:r>
            <w:r w:rsidR="00922C8E" w:rsidRPr="00E0113D">
              <w:rPr>
                <w:iCs w:val="0"/>
                <w:shd w:val="clear" w:color="auto" w:fill="BFBFBF" w:themeFill="background1" w:themeFillShade="BF"/>
              </w:rPr>
              <w:t>Stop See</w:t>
            </w:r>
            <w:r w:rsidR="00BB104A" w:rsidRPr="00E0113D">
              <w:rPr>
                <w:iCs w:val="0"/>
                <w:shd w:val="clear" w:color="auto" w:fill="BFBFBF" w:themeFill="background1" w:themeFillShade="BF"/>
              </w:rPr>
              <w:t xml:space="preserve"> Comment</w:t>
            </w:r>
            <w:bookmarkEnd w:id="24"/>
            <w:bookmarkEnd w:id="25"/>
            <w:bookmarkEnd w:id="26"/>
            <w:bookmarkEnd w:id="27"/>
            <w:bookmarkEnd w:id="28"/>
          </w:p>
        </w:tc>
      </w:tr>
    </w:tbl>
    <w:p w14:paraId="1CD342C4" w14:textId="226CEB38" w:rsidR="007938AC" w:rsidRPr="007938AC" w:rsidRDefault="00EA4FC2" w:rsidP="00387040">
      <w:pPr>
        <w:spacing w:before="120" w:after="120"/>
        <w:rPr>
          <w:color w:val="000000"/>
        </w:rPr>
      </w:pPr>
      <w:r w:rsidRPr="007938AC">
        <w:rPr>
          <w:noProof/>
          <w:color w:val="000000"/>
        </w:rPr>
        <w:drawing>
          <wp:inline distT="0" distB="0" distL="0" distR="0" wp14:anchorId="2482BC52" wp14:editId="6B727E87">
            <wp:extent cx="233680" cy="21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7938AC" w:rsidRPr="007938AC">
        <w:rPr>
          <w:color w:val="000000"/>
        </w:rPr>
        <w:t xml:space="preserve"> Stop See comments may only be requested by:</w:t>
      </w:r>
    </w:p>
    <w:p w14:paraId="6FB511B2" w14:textId="419EE93E" w:rsidR="007938AC" w:rsidRPr="007938AC" w:rsidRDefault="007938AC" w:rsidP="00387040">
      <w:pPr>
        <w:numPr>
          <w:ilvl w:val="0"/>
          <w:numId w:val="25"/>
        </w:numPr>
        <w:spacing w:before="120" w:after="120"/>
        <w:rPr>
          <w:color w:val="000000"/>
        </w:rPr>
      </w:pPr>
      <w:r w:rsidRPr="007938AC">
        <w:rPr>
          <w:color w:val="000000"/>
        </w:rPr>
        <w:t>Members that are calling for themselves</w:t>
      </w:r>
      <w:r w:rsidR="00A42929">
        <w:rPr>
          <w:color w:val="000000"/>
        </w:rPr>
        <w:t>.</w:t>
      </w:r>
    </w:p>
    <w:p w14:paraId="1074D839" w14:textId="7A7F50DD" w:rsidR="007938AC" w:rsidRDefault="007938AC" w:rsidP="00387040">
      <w:pPr>
        <w:numPr>
          <w:ilvl w:val="0"/>
          <w:numId w:val="25"/>
        </w:numPr>
        <w:spacing w:before="120" w:after="120"/>
        <w:rPr>
          <w:color w:val="000000"/>
        </w:rPr>
      </w:pPr>
      <w:r w:rsidRPr="007938AC">
        <w:rPr>
          <w:color w:val="000000"/>
        </w:rPr>
        <w:t>Callers who have specific permissions to act on the member’s behalf.</w:t>
      </w:r>
      <w:r w:rsidR="00A029CF">
        <w:rPr>
          <w:color w:val="000000"/>
        </w:rPr>
        <w:t xml:space="preserve"> </w:t>
      </w:r>
      <w:r w:rsidR="00A029CF" w:rsidRPr="00A029CF">
        <w:rPr>
          <w:b/>
          <w:color w:val="000000"/>
        </w:rPr>
        <w:t>Example:</w:t>
      </w:r>
      <w:r w:rsidR="00A029CF">
        <w:rPr>
          <w:color w:val="000000"/>
        </w:rPr>
        <w:t xml:space="preserve">  A caller with Power of Attorney.</w:t>
      </w:r>
    </w:p>
    <w:p w14:paraId="014E243A" w14:textId="0D3D73A6" w:rsidR="005B7928" w:rsidRDefault="005B7928" w:rsidP="009F7243">
      <w:pPr>
        <w:spacing w:before="120" w:after="120"/>
        <w:rPr>
          <w:color w:val="000000"/>
        </w:rPr>
      </w:pPr>
    </w:p>
    <w:p w14:paraId="4F146873" w14:textId="6998EBE6" w:rsidR="009F7243" w:rsidRDefault="009F7243" w:rsidP="009F7243">
      <w:pPr>
        <w:spacing w:before="120" w:after="120"/>
        <w:rPr>
          <w:color w:val="000000"/>
        </w:rPr>
      </w:pPr>
      <w:r>
        <w:rPr>
          <w:b/>
          <w:color w:val="000000"/>
        </w:rPr>
        <w:t xml:space="preserve">Disclaimer:  </w:t>
      </w:r>
      <w:r>
        <w:rPr>
          <w:color w:val="000000"/>
        </w:rPr>
        <w:t>Inform the caller that placing the Stop See</w:t>
      </w:r>
      <w:r w:rsidR="00926A0B">
        <w:rPr>
          <w:color w:val="000000"/>
        </w:rPr>
        <w:t xml:space="preserve"> comment</w:t>
      </w:r>
      <w:r>
        <w:rPr>
          <w:color w:val="000000"/>
        </w:rPr>
        <w:t xml:space="preserve"> means that </w:t>
      </w:r>
      <w:r w:rsidRPr="00E0113D">
        <w:rPr>
          <w:b/>
          <w:bCs/>
          <w:color w:val="000000"/>
        </w:rPr>
        <w:t>every</w:t>
      </w:r>
      <w:r>
        <w:rPr>
          <w:color w:val="000000"/>
        </w:rPr>
        <w:t xml:space="preserve"> </w:t>
      </w:r>
      <w:r w:rsidRPr="00E0113D">
        <w:rPr>
          <w:b/>
          <w:bCs/>
          <w:color w:val="000000"/>
        </w:rPr>
        <w:t>order</w:t>
      </w:r>
      <w:r>
        <w:rPr>
          <w:color w:val="000000"/>
        </w:rPr>
        <w:t xml:space="preserve"> for that person will be held for review by the pharmacy and will cause at least a 1 to 2-day delay in processing. </w:t>
      </w:r>
    </w:p>
    <w:p w14:paraId="621D5FEA" w14:textId="77777777" w:rsidR="009F7243" w:rsidRDefault="009F7243" w:rsidP="00E61DBC">
      <w:pPr>
        <w:spacing w:before="120" w:after="120"/>
        <w:rPr>
          <w:color w:val="000000"/>
        </w:rPr>
      </w:pPr>
    </w:p>
    <w:p w14:paraId="640B2DF4" w14:textId="7B837D39" w:rsidR="00F242C8" w:rsidRDefault="00B06A49" w:rsidP="00387040">
      <w:pPr>
        <w:spacing w:before="120" w:after="120"/>
        <w:rPr>
          <w:color w:val="000000"/>
        </w:rPr>
      </w:pPr>
      <w:bookmarkStart w:id="29" w:name="OLE_LINK41"/>
      <w:r>
        <w:rPr>
          <w:color w:val="000000"/>
        </w:rPr>
        <w:t xml:space="preserve">Customer Care </w:t>
      </w:r>
      <w:r w:rsidRPr="00B06A49">
        <w:rPr>
          <w:color w:val="000000"/>
        </w:rPr>
        <w:t>Representatives</w:t>
      </w:r>
      <w:r>
        <w:rPr>
          <w:color w:val="000000"/>
        </w:rPr>
        <w:t xml:space="preserve"> (</w:t>
      </w:r>
      <w:r w:rsidRPr="00E0113D">
        <w:rPr>
          <w:b/>
          <w:bCs/>
          <w:color w:val="000000"/>
        </w:rPr>
        <w:t>CCRs</w:t>
      </w:r>
      <w:r>
        <w:rPr>
          <w:color w:val="000000"/>
        </w:rPr>
        <w:t>)</w:t>
      </w:r>
      <w:r w:rsidR="005B7928">
        <w:rPr>
          <w:color w:val="000000"/>
        </w:rPr>
        <w:t xml:space="preserve"> may enter </w:t>
      </w:r>
      <w:r w:rsidR="007A2066">
        <w:rPr>
          <w:color w:val="000000"/>
        </w:rPr>
        <w:t>up to a</w:t>
      </w:r>
      <w:r w:rsidR="006E3CE2">
        <w:rPr>
          <w:color w:val="000000"/>
        </w:rPr>
        <w:t xml:space="preserve"> 10 day </w:t>
      </w:r>
      <w:bookmarkEnd w:id="29"/>
      <w:r w:rsidR="005B7928">
        <w:rPr>
          <w:color w:val="000000"/>
        </w:rPr>
        <w:t xml:space="preserve">Stop See </w:t>
      </w:r>
      <w:r>
        <w:rPr>
          <w:color w:val="000000"/>
        </w:rPr>
        <w:t xml:space="preserve">comment </w:t>
      </w:r>
      <w:r w:rsidR="005B7928">
        <w:rPr>
          <w:color w:val="000000"/>
        </w:rPr>
        <w:t xml:space="preserve">at their discretion for specific scenarios, </w:t>
      </w:r>
      <w:r w:rsidR="00F242C8">
        <w:rPr>
          <w:b/>
          <w:bCs/>
          <w:color w:val="000000"/>
        </w:rPr>
        <w:t>Example:</w:t>
      </w:r>
      <w:r w:rsidR="005B7928">
        <w:rPr>
          <w:color w:val="000000"/>
        </w:rPr>
        <w:t xml:space="preserve"> “01/01/2021 Please hold Order # 123456 until Member calls</w:t>
      </w:r>
      <w:r w:rsidR="007C6074">
        <w:rPr>
          <w:color w:val="000000"/>
        </w:rPr>
        <w:t>,</w:t>
      </w:r>
      <w:r w:rsidR="005B7928">
        <w:rPr>
          <w:color w:val="000000"/>
        </w:rPr>
        <w:t>”</w:t>
      </w:r>
      <w:r w:rsidR="007A2066">
        <w:rPr>
          <w:color w:val="000000"/>
        </w:rPr>
        <w:t xml:space="preserve"> “</w:t>
      </w:r>
      <w:r w:rsidR="007C6074">
        <w:rPr>
          <w:color w:val="000000"/>
        </w:rPr>
        <w:t>Member okayed high copay for order #123456</w:t>
      </w:r>
      <w:r w:rsidR="007A2066">
        <w:rPr>
          <w:color w:val="000000"/>
        </w:rPr>
        <w:t>,</w:t>
      </w:r>
      <w:r w:rsidR="007C6074">
        <w:rPr>
          <w:color w:val="000000"/>
        </w:rPr>
        <w:t>”</w:t>
      </w:r>
      <w:r w:rsidR="007A2066">
        <w:rPr>
          <w:color w:val="000000"/>
        </w:rPr>
        <w:t xml:space="preserve"> </w:t>
      </w:r>
      <w:r w:rsidR="005B7928">
        <w:rPr>
          <w:color w:val="000000"/>
        </w:rPr>
        <w:t>or similar</w:t>
      </w:r>
      <w:r w:rsidR="003673EB">
        <w:rPr>
          <w:color w:val="000000"/>
        </w:rPr>
        <w:t xml:space="preserve">. </w:t>
      </w:r>
    </w:p>
    <w:p w14:paraId="0788DF81" w14:textId="77777777" w:rsidR="00F242C8" w:rsidRDefault="00F242C8" w:rsidP="00387040">
      <w:pPr>
        <w:spacing w:before="120" w:after="120"/>
        <w:rPr>
          <w:color w:val="000000"/>
        </w:rPr>
      </w:pPr>
    </w:p>
    <w:p w14:paraId="6F044874" w14:textId="2CC345C4" w:rsidR="003F49D7" w:rsidRPr="00960154" w:rsidRDefault="005B7928" w:rsidP="00E0113D">
      <w:pPr>
        <w:spacing w:before="120" w:after="120"/>
        <w:rPr>
          <w:color w:val="000000"/>
        </w:rPr>
      </w:pPr>
      <w:r>
        <w:rPr>
          <w:color w:val="000000"/>
        </w:rPr>
        <w:t xml:space="preserve">First exhaust all other options for noting request, </w:t>
      </w:r>
      <w:r w:rsidRPr="00E0113D">
        <w:rPr>
          <w:b/>
          <w:bCs/>
          <w:color w:val="000000"/>
        </w:rPr>
        <w:t xml:space="preserve">such </w:t>
      </w:r>
      <w:r w:rsidR="00855AC4" w:rsidRPr="00855AC4">
        <w:rPr>
          <w:b/>
          <w:bCs/>
          <w:color w:val="000000"/>
        </w:rPr>
        <w:t>as</w:t>
      </w:r>
      <w:r>
        <w:rPr>
          <w:color w:val="000000"/>
        </w:rPr>
        <w:t xml:space="preserve"> Order Level Comments, etc</w:t>
      </w:r>
      <w:r w:rsidR="0019069D">
        <w:rPr>
          <w:color w:val="000000"/>
        </w:rPr>
        <w:t>etera</w:t>
      </w:r>
      <w:r>
        <w:rPr>
          <w:color w:val="000000"/>
        </w:rPr>
        <w:t xml:space="preserve">. </w:t>
      </w:r>
      <w:r w:rsidRPr="00E0113D">
        <w:rPr>
          <w:b/>
          <w:bCs/>
          <w:color w:val="000000"/>
        </w:rPr>
        <w:t>See below</w:t>
      </w:r>
      <w:r w:rsidR="00387040" w:rsidRPr="00E0113D">
        <w:rPr>
          <w:b/>
          <w:bCs/>
          <w:color w:val="000000"/>
        </w:rPr>
        <w:t>:</w:t>
      </w:r>
      <w:r>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5929"/>
        <w:gridCol w:w="5926"/>
      </w:tblGrid>
      <w:tr w:rsidR="003F49D7" w14:paraId="2A46A6D4" w14:textId="77777777" w:rsidTr="0A9A7DA4">
        <w:tc>
          <w:tcPr>
            <w:tcW w:w="423" w:type="pct"/>
            <w:shd w:val="clear" w:color="auto" w:fill="D9D9D9" w:themeFill="background1" w:themeFillShade="D9"/>
          </w:tcPr>
          <w:p w14:paraId="125C725E" w14:textId="77777777" w:rsidR="003F49D7" w:rsidRDefault="003F49D7" w:rsidP="0028363D">
            <w:pPr>
              <w:spacing w:before="120" w:after="120"/>
              <w:jc w:val="center"/>
              <w:rPr>
                <w:b/>
              </w:rPr>
            </w:pPr>
            <w:r>
              <w:rPr>
                <w:b/>
              </w:rPr>
              <w:t>Step</w:t>
            </w:r>
          </w:p>
        </w:tc>
        <w:tc>
          <w:tcPr>
            <w:tcW w:w="4577" w:type="pct"/>
            <w:gridSpan w:val="2"/>
            <w:shd w:val="clear" w:color="auto" w:fill="D9D9D9" w:themeFill="background1" w:themeFillShade="D9"/>
          </w:tcPr>
          <w:p w14:paraId="7F9C4D19" w14:textId="77777777" w:rsidR="003F49D7" w:rsidRDefault="003F49D7" w:rsidP="0028363D">
            <w:pPr>
              <w:spacing w:before="120" w:after="120"/>
              <w:jc w:val="center"/>
              <w:rPr>
                <w:b/>
              </w:rPr>
            </w:pPr>
            <w:r>
              <w:rPr>
                <w:b/>
              </w:rPr>
              <w:t>Action</w:t>
            </w:r>
          </w:p>
        </w:tc>
      </w:tr>
      <w:tr w:rsidR="00894412" w14:paraId="1C107C78" w14:textId="77777777" w:rsidTr="0A9A7DA4">
        <w:tc>
          <w:tcPr>
            <w:tcW w:w="423" w:type="pct"/>
            <w:vMerge w:val="restart"/>
          </w:tcPr>
          <w:p w14:paraId="737AD879" w14:textId="77777777" w:rsidR="00894412" w:rsidRDefault="00894412" w:rsidP="0028363D">
            <w:pPr>
              <w:spacing w:before="120" w:after="120"/>
              <w:jc w:val="center"/>
              <w:rPr>
                <w:b/>
              </w:rPr>
            </w:pPr>
            <w:r>
              <w:rPr>
                <w:b/>
              </w:rPr>
              <w:t>1</w:t>
            </w:r>
          </w:p>
        </w:tc>
        <w:tc>
          <w:tcPr>
            <w:tcW w:w="4577" w:type="pct"/>
            <w:gridSpan w:val="2"/>
          </w:tcPr>
          <w:p w14:paraId="4ACF8268" w14:textId="77777777" w:rsidR="00894412" w:rsidRDefault="00894412" w:rsidP="0028363D">
            <w:pPr>
              <w:spacing w:before="120" w:after="120"/>
              <w:rPr>
                <w:color w:val="000000"/>
              </w:rPr>
            </w:pPr>
            <w:r>
              <w:rPr>
                <w:color w:val="000000"/>
              </w:rPr>
              <w:t>Verify that a Stop See Comment is appropriate for the order.</w:t>
            </w:r>
            <w:r w:rsidR="003B6C71">
              <w:rPr>
                <w:color w:val="000000"/>
              </w:rPr>
              <w:t xml:space="preserve"> </w:t>
            </w:r>
          </w:p>
          <w:p w14:paraId="15CAB1B7" w14:textId="77777777" w:rsidR="00894412" w:rsidRDefault="00894412" w:rsidP="0028363D">
            <w:pPr>
              <w:spacing w:before="120" w:after="120"/>
            </w:pPr>
          </w:p>
        </w:tc>
      </w:tr>
      <w:tr w:rsidR="00894412" w14:paraId="12C1FB1A" w14:textId="77777777" w:rsidTr="00E0113D">
        <w:tc>
          <w:tcPr>
            <w:tcW w:w="423" w:type="pct"/>
            <w:vMerge/>
          </w:tcPr>
          <w:p w14:paraId="3F83C9E8" w14:textId="77777777" w:rsidR="00894412" w:rsidRDefault="00894412" w:rsidP="0028363D">
            <w:pPr>
              <w:spacing w:before="120" w:after="120"/>
              <w:jc w:val="center"/>
              <w:rPr>
                <w:b/>
              </w:rPr>
            </w:pPr>
          </w:p>
        </w:tc>
        <w:tc>
          <w:tcPr>
            <w:tcW w:w="2289" w:type="pct"/>
            <w:shd w:val="clear" w:color="auto" w:fill="D0CECE" w:themeFill="background2" w:themeFillShade="E6"/>
          </w:tcPr>
          <w:p w14:paraId="3DE5999B" w14:textId="77777777" w:rsidR="00894412" w:rsidRPr="000B00A9" w:rsidRDefault="00894412" w:rsidP="0028363D">
            <w:pPr>
              <w:spacing w:before="120" w:after="120"/>
              <w:jc w:val="center"/>
              <w:rPr>
                <w:b/>
                <w:color w:val="000000"/>
              </w:rPr>
            </w:pPr>
            <w:r w:rsidRPr="000B00A9">
              <w:rPr>
                <w:b/>
                <w:color w:val="000000"/>
              </w:rPr>
              <w:t>If the order…</w:t>
            </w:r>
            <w:r w:rsidR="003B6C71">
              <w:rPr>
                <w:b/>
                <w:color w:val="000000"/>
              </w:rPr>
              <w:t xml:space="preserve"> </w:t>
            </w:r>
          </w:p>
        </w:tc>
        <w:tc>
          <w:tcPr>
            <w:tcW w:w="2288" w:type="pct"/>
            <w:shd w:val="clear" w:color="auto" w:fill="D0CECE" w:themeFill="background2" w:themeFillShade="E6"/>
          </w:tcPr>
          <w:p w14:paraId="2C429E5C" w14:textId="77777777" w:rsidR="00894412" w:rsidRPr="000B00A9" w:rsidRDefault="00894412" w:rsidP="0028363D">
            <w:pPr>
              <w:spacing w:before="120" w:after="120"/>
              <w:jc w:val="center"/>
              <w:rPr>
                <w:b/>
                <w:color w:val="000000"/>
              </w:rPr>
            </w:pPr>
            <w:r w:rsidRPr="000B00A9">
              <w:rPr>
                <w:b/>
                <w:color w:val="000000"/>
              </w:rPr>
              <w:t>Then…</w:t>
            </w:r>
            <w:r w:rsidR="003B6C71">
              <w:rPr>
                <w:b/>
                <w:color w:val="000000"/>
              </w:rPr>
              <w:t xml:space="preserve"> </w:t>
            </w:r>
          </w:p>
        </w:tc>
      </w:tr>
      <w:tr w:rsidR="00894412" w14:paraId="2F98D2A8" w14:textId="77777777" w:rsidTr="0A9A7DA4">
        <w:tc>
          <w:tcPr>
            <w:tcW w:w="423" w:type="pct"/>
            <w:vMerge/>
          </w:tcPr>
          <w:p w14:paraId="36CAD975" w14:textId="77777777" w:rsidR="00894412" w:rsidRDefault="00894412" w:rsidP="0028363D">
            <w:pPr>
              <w:spacing w:before="120" w:after="120"/>
              <w:jc w:val="center"/>
              <w:rPr>
                <w:b/>
              </w:rPr>
            </w:pPr>
          </w:p>
        </w:tc>
        <w:tc>
          <w:tcPr>
            <w:tcW w:w="2289" w:type="pct"/>
          </w:tcPr>
          <w:p w14:paraId="1F051C25" w14:textId="77777777" w:rsidR="00894412" w:rsidRDefault="00894412" w:rsidP="0028363D">
            <w:pPr>
              <w:spacing w:before="120" w:after="120"/>
              <w:rPr>
                <w:color w:val="000000"/>
              </w:rPr>
            </w:pPr>
            <w:r>
              <w:rPr>
                <w:color w:val="000000"/>
              </w:rPr>
              <w:t>Was just recently placed (within the last 15 minutes) and is available on the Refill Status screen</w:t>
            </w:r>
          </w:p>
        </w:tc>
        <w:tc>
          <w:tcPr>
            <w:tcW w:w="2288" w:type="pct"/>
          </w:tcPr>
          <w:p w14:paraId="22158B97" w14:textId="29AD8AFF" w:rsidR="00894412" w:rsidRDefault="00E73920" w:rsidP="0028363D">
            <w:pPr>
              <w:spacing w:before="120" w:after="120"/>
              <w:rPr>
                <w:color w:val="000000"/>
              </w:rPr>
            </w:pPr>
            <w:r w:rsidRPr="0A9A7DA4">
              <w:rPr>
                <w:color w:val="000000" w:themeColor="text1"/>
              </w:rPr>
              <w:t xml:space="preserve">The order can be edited before it begins processing. </w:t>
            </w:r>
            <w:r w:rsidR="00894412" w:rsidRPr="0A9A7DA4">
              <w:rPr>
                <w:color w:val="000000" w:themeColor="text1"/>
              </w:rPr>
              <w:t xml:space="preserve">Proceed to the “Editing an Order” section of </w:t>
            </w:r>
            <w:hyperlink r:id="rId30" w:anchor="!/view?docid=932f2f09-4581-4c2c-861d-5145ad7ab97a">
              <w:r w:rsidR="00227195">
                <w:rPr>
                  <w:rStyle w:val="Hyperlink"/>
                </w:rPr>
                <w:t>Prescription (Rx) Refill/Renewal (Order Placement) (004628)</w:t>
              </w:r>
            </w:hyperlink>
            <w:r w:rsidR="00227195">
              <w:rPr>
                <w:color w:val="000000" w:themeColor="text1"/>
              </w:rPr>
              <w:t>.</w:t>
            </w:r>
          </w:p>
        </w:tc>
      </w:tr>
      <w:tr w:rsidR="00894412" w14:paraId="4A9877D9" w14:textId="77777777" w:rsidTr="0A9A7DA4">
        <w:tc>
          <w:tcPr>
            <w:tcW w:w="423" w:type="pct"/>
            <w:vMerge/>
          </w:tcPr>
          <w:p w14:paraId="14D656B8" w14:textId="77777777" w:rsidR="00894412" w:rsidRDefault="00894412" w:rsidP="0028363D">
            <w:pPr>
              <w:spacing w:before="120" w:after="120"/>
              <w:jc w:val="center"/>
              <w:rPr>
                <w:b/>
              </w:rPr>
            </w:pPr>
          </w:p>
        </w:tc>
        <w:tc>
          <w:tcPr>
            <w:tcW w:w="2289" w:type="pct"/>
          </w:tcPr>
          <w:p w14:paraId="7DC98298" w14:textId="77777777" w:rsidR="00894412" w:rsidRPr="000B00A9" w:rsidRDefault="00894412" w:rsidP="0028363D">
            <w:pPr>
              <w:spacing w:before="120" w:after="120"/>
              <w:rPr>
                <w:color w:val="000000"/>
              </w:rPr>
            </w:pPr>
            <w:r>
              <w:rPr>
                <w:color w:val="000000"/>
              </w:rPr>
              <w:t xml:space="preserve">Is available on the </w:t>
            </w:r>
            <w:r>
              <w:rPr>
                <w:b/>
                <w:color w:val="000000"/>
              </w:rPr>
              <w:t xml:space="preserve">Main </w:t>
            </w:r>
            <w:r>
              <w:rPr>
                <w:color w:val="000000"/>
              </w:rPr>
              <w:t>screen (In Process)</w:t>
            </w:r>
          </w:p>
        </w:tc>
        <w:tc>
          <w:tcPr>
            <w:tcW w:w="2288" w:type="pct"/>
          </w:tcPr>
          <w:p w14:paraId="36A3F270" w14:textId="68E5B3CE" w:rsidR="00894412" w:rsidRDefault="000B00A9" w:rsidP="0028363D">
            <w:pPr>
              <w:spacing w:before="120" w:after="120"/>
              <w:rPr>
                <w:color w:val="000000"/>
              </w:rPr>
            </w:pPr>
            <w:r>
              <w:rPr>
                <w:bCs/>
              </w:rPr>
              <w:t xml:space="preserve">Refer to </w:t>
            </w:r>
            <w:r w:rsidR="003A0A49">
              <w:rPr>
                <w:bCs/>
              </w:rPr>
              <w:t xml:space="preserve">the </w:t>
            </w:r>
            <w:hyperlink w:anchor="_Rationale" w:history="1">
              <w:r w:rsidR="003A0A49" w:rsidRPr="003A0A49">
                <w:rPr>
                  <w:rStyle w:val="Hyperlink"/>
                  <w:bCs/>
                </w:rPr>
                <w:t>Instructions for Common Scenarios</w:t>
              </w:r>
            </w:hyperlink>
            <w:r w:rsidR="003A0A49">
              <w:rPr>
                <w:bCs/>
              </w:rPr>
              <w:t xml:space="preserve"> section above </w:t>
            </w:r>
            <w:r>
              <w:rPr>
                <w:bCs/>
              </w:rPr>
              <w:t>for resolutions.</w:t>
            </w:r>
          </w:p>
        </w:tc>
      </w:tr>
      <w:tr w:rsidR="00894412" w14:paraId="3E612812" w14:textId="77777777" w:rsidTr="0A9A7DA4">
        <w:tc>
          <w:tcPr>
            <w:tcW w:w="423" w:type="pct"/>
            <w:vMerge/>
          </w:tcPr>
          <w:p w14:paraId="563A8C68" w14:textId="77777777" w:rsidR="00894412" w:rsidRDefault="00894412" w:rsidP="0028363D">
            <w:pPr>
              <w:spacing w:before="120" w:after="120"/>
              <w:jc w:val="center"/>
              <w:rPr>
                <w:b/>
              </w:rPr>
            </w:pPr>
          </w:p>
        </w:tc>
        <w:tc>
          <w:tcPr>
            <w:tcW w:w="2289" w:type="pct"/>
          </w:tcPr>
          <w:p w14:paraId="1F29640D" w14:textId="77777777" w:rsidR="00894412" w:rsidRDefault="00894412" w:rsidP="0028363D">
            <w:pPr>
              <w:spacing w:before="120" w:after="120"/>
              <w:rPr>
                <w:color w:val="000000"/>
              </w:rPr>
            </w:pPr>
            <w:r>
              <w:rPr>
                <w:color w:val="000000"/>
              </w:rPr>
              <w:t>Is not available on the Refill Status or Main screens</w:t>
            </w:r>
          </w:p>
        </w:tc>
        <w:tc>
          <w:tcPr>
            <w:tcW w:w="2288" w:type="pct"/>
          </w:tcPr>
          <w:p w14:paraId="11EFFA47" w14:textId="77777777" w:rsidR="00894412" w:rsidRDefault="00894412" w:rsidP="0028363D">
            <w:pPr>
              <w:spacing w:before="120" w:after="120"/>
              <w:rPr>
                <w:color w:val="000000"/>
              </w:rPr>
            </w:pPr>
            <w:r>
              <w:rPr>
                <w:color w:val="000000"/>
              </w:rPr>
              <w:t>Proceed to Step 2.</w:t>
            </w:r>
          </w:p>
        </w:tc>
      </w:tr>
      <w:tr w:rsidR="00871F09" w14:paraId="73E4B861" w14:textId="77777777" w:rsidTr="0A9A7DA4">
        <w:tc>
          <w:tcPr>
            <w:tcW w:w="423" w:type="pct"/>
          </w:tcPr>
          <w:p w14:paraId="304B0FCF" w14:textId="77777777" w:rsidR="00871F09" w:rsidRDefault="000B00A9" w:rsidP="0028363D">
            <w:pPr>
              <w:spacing w:before="120" w:after="120"/>
              <w:jc w:val="center"/>
              <w:rPr>
                <w:b/>
              </w:rPr>
            </w:pPr>
            <w:r>
              <w:rPr>
                <w:b/>
              </w:rPr>
              <w:t>2</w:t>
            </w:r>
          </w:p>
        </w:tc>
        <w:tc>
          <w:tcPr>
            <w:tcW w:w="4577" w:type="pct"/>
            <w:gridSpan w:val="2"/>
          </w:tcPr>
          <w:p w14:paraId="4AAA46CC" w14:textId="77777777" w:rsidR="00871F09" w:rsidRDefault="00871F09" w:rsidP="0028363D">
            <w:pPr>
              <w:spacing w:before="120" w:after="120"/>
            </w:pPr>
            <w:r>
              <w:t xml:space="preserve">Confirm </w:t>
            </w:r>
            <w:r w:rsidR="003A0A49">
              <w:t>a Stop See C</w:t>
            </w:r>
            <w:r>
              <w:t>omment has not</w:t>
            </w:r>
            <w:r w:rsidR="003A0A49">
              <w:t xml:space="preserve"> already</w:t>
            </w:r>
            <w:r>
              <w:t xml:space="preserve"> been entered for </w:t>
            </w:r>
            <w:r w:rsidR="003A0A49">
              <w:t xml:space="preserve">the </w:t>
            </w:r>
            <w:r>
              <w:t>member before adding a new one.</w:t>
            </w:r>
          </w:p>
          <w:p w14:paraId="016AEEB5" w14:textId="77777777" w:rsidR="001242B6" w:rsidRDefault="00871F09" w:rsidP="0028363D">
            <w:pPr>
              <w:spacing w:before="120" w:after="120"/>
              <w:rPr>
                <w:b/>
                <w:color w:val="000000"/>
              </w:rPr>
            </w:pPr>
            <w:r>
              <w:rPr>
                <w:b/>
                <w:color w:val="000000"/>
              </w:rPr>
              <w:t>Note</w:t>
            </w:r>
            <w:r w:rsidR="001242B6">
              <w:rPr>
                <w:b/>
                <w:color w:val="000000"/>
              </w:rPr>
              <w:t>s</w:t>
            </w:r>
            <w:r>
              <w:rPr>
                <w:b/>
                <w:color w:val="000000"/>
              </w:rPr>
              <w:t xml:space="preserve">: </w:t>
            </w:r>
          </w:p>
          <w:p w14:paraId="7E544D1F" w14:textId="77777777" w:rsidR="00C420A8" w:rsidRDefault="00871F09" w:rsidP="0028363D">
            <w:pPr>
              <w:numPr>
                <w:ilvl w:val="0"/>
                <w:numId w:val="39"/>
              </w:numPr>
              <w:spacing w:before="120" w:after="120"/>
              <w:rPr>
                <w:b/>
                <w:bCs/>
                <w:color w:val="000000"/>
              </w:rPr>
            </w:pPr>
            <w:bookmarkStart w:id="30" w:name="OLE_LINK4"/>
            <w:r>
              <w:rPr>
                <w:color w:val="000000"/>
              </w:rPr>
              <w:t xml:space="preserve">To view </w:t>
            </w:r>
            <w:r w:rsidRPr="00E61DBC">
              <w:rPr>
                <w:b/>
                <w:bCs/>
                <w:color w:val="000000"/>
              </w:rPr>
              <w:t>all</w:t>
            </w:r>
            <w:r>
              <w:rPr>
                <w:color w:val="000000"/>
              </w:rPr>
              <w:t xml:space="preserve"> </w:t>
            </w:r>
            <w:r w:rsidR="00086E19">
              <w:rPr>
                <w:color w:val="000000"/>
              </w:rPr>
              <w:t>H</w:t>
            </w:r>
            <w:r>
              <w:rPr>
                <w:color w:val="000000"/>
              </w:rPr>
              <w:t xml:space="preserve">igh </w:t>
            </w:r>
            <w:r w:rsidR="00086E19">
              <w:rPr>
                <w:color w:val="000000"/>
              </w:rPr>
              <w:t>P</w:t>
            </w:r>
            <w:r>
              <w:rPr>
                <w:color w:val="000000"/>
              </w:rPr>
              <w:t xml:space="preserve">riority </w:t>
            </w:r>
            <w:r w:rsidR="00086E19">
              <w:rPr>
                <w:color w:val="000000"/>
              </w:rPr>
              <w:t>C</w:t>
            </w:r>
            <w:r>
              <w:rPr>
                <w:color w:val="000000"/>
              </w:rPr>
              <w:t xml:space="preserve">omments on the member profile, access the </w:t>
            </w:r>
            <w:r>
              <w:rPr>
                <w:b/>
                <w:bCs/>
                <w:color w:val="000000"/>
              </w:rPr>
              <w:t>Maintain Patient Profile</w:t>
            </w:r>
            <w:r>
              <w:rPr>
                <w:color w:val="000000"/>
              </w:rPr>
              <w:t xml:space="preserve"> screen and select </w:t>
            </w:r>
            <w:r>
              <w:rPr>
                <w:b/>
                <w:bCs/>
                <w:color w:val="000000"/>
              </w:rPr>
              <w:t>Comments Info</w:t>
            </w:r>
            <w:r w:rsidR="00FD1354" w:rsidRPr="000A331C">
              <w:rPr>
                <w:color w:val="000000"/>
              </w:rPr>
              <w:t>.</w:t>
            </w:r>
          </w:p>
          <w:p w14:paraId="031FA763" w14:textId="36393153" w:rsidR="001242B6" w:rsidRDefault="00994E71" w:rsidP="0028363D">
            <w:pPr>
              <w:numPr>
                <w:ilvl w:val="0"/>
                <w:numId w:val="39"/>
              </w:numPr>
              <w:spacing w:before="120" w:after="120"/>
              <w:rPr>
                <w:b/>
                <w:bCs/>
                <w:color w:val="000000"/>
              </w:rPr>
            </w:pPr>
            <w:r>
              <w:rPr>
                <w:bCs/>
                <w:color w:val="000000"/>
              </w:rPr>
              <w:t>To view</w:t>
            </w:r>
            <w:r w:rsidRPr="00C938D9">
              <w:rPr>
                <w:bCs/>
                <w:color w:val="000000"/>
              </w:rPr>
              <w:t xml:space="preserve"> </w:t>
            </w:r>
            <w:r w:rsidR="001242B6" w:rsidRPr="00E61DBC">
              <w:rPr>
                <w:b/>
                <w:color w:val="000000"/>
              </w:rPr>
              <w:t>active</w:t>
            </w:r>
            <w:r w:rsidR="001242B6" w:rsidRPr="00C938D9">
              <w:rPr>
                <w:bCs/>
                <w:color w:val="000000"/>
              </w:rPr>
              <w:t xml:space="preserve"> Stop See Comments, go to</w:t>
            </w:r>
            <w:r w:rsidR="001242B6">
              <w:rPr>
                <w:b/>
                <w:bCs/>
                <w:color w:val="000000"/>
              </w:rPr>
              <w:t xml:space="preserve"> View Comments </w:t>
            </w:r>
            <w:r w:rsidR="001242B6" w:rsidRPr="00C938D9">
              <w:rPr>
                <w:bCs/>
                <w:color w:val="000000"/>
              </w:rPr>
              <w:t>and then</w:t>
            </w:r>
            <w:r w:rsidR="001242B6">
              <w:rPr>
                <w:b/>
                <w:bCs/>
                <w:color w:val="000000"/>
              </w:rPr>
              <w:t xml:space="preserve"> View Priority Comments</w:t>
            </w:r>
            <w:r w:rsidR="001242B6" w:rsidRPr="000A331C">
              <w:rPr>
                <w:color w:val="000000"/>
              </w:rPr>
              <w:t>.</w:t>
            </w:r>
            <w:r w:rsidR="00C938D9">
              <w:rPr>
                <w:b/>
                <w:bCs/>
                <w:color w:val="000000"/>
              </w:rPr>
              <w:t xml:space="preserve"> </w:t>
            </w:r>
          </w:p>
          <w:bookmarkEnd w:id="30"/>
          <w:p w14:paraId="7065290D" w14:textId="77777777" w:rsidR="00133043" w:rsidRPr="00CF30A3" w:rsidRDefault="00133043" w:rsidP="0028363D">
            <w:pPr>
              <w:spacing w:before="120" w:after="120"/>
              <w:rPr>
                <w:b/>
                <w:color w:val="000000"/>
              </w:rPr>
            </w:pPr>
          </w:p>
        </w:tc>
      </w:tr>
      <w:tr w:rsidR="003F49D7" w14:paraId="35A6CF65" w14:textId="77777777" w:rsidTr="0A9A7DA4">
        <w:tc>
          <w:tcPr>
            <w:tcW w:w="423" w:type="pct"/>
          </w:tcPr>
          <w:p w14:paraId="4BF4FE4F" w14:textId="47144712" w:rsidR="003F49D7" w:rsidRDefault="00D217F5" w:rsidP="0028363D">
            <w:pPr>
              <w:spacing w:before="120" w:after="120"/>
              <w:jc w:val="center"/>
              <w:rPr>
                <w:b/>
              </w:rPr>
            </w:pPr>
            <w:r>
              <w:rPr>
                <w:b/>
              </w:rPr>
              <w:t>3</w:t>
            </w:r>
          </w:p>
        </w:tc>
        <w:tc>
          <w:tcPr>
            <w:tcW w:w="4577" w:type="pct"/>
            <w:gridSpan w:val="2"/>
          </w:tcPr>
          <w:p w14:paraId="10CD096C" w14:textId="5E632D2C" w:rsidR="00C1296F" w:rsidRDefault="00E06DC4" w:rsidP="0028363D">
            <w:pPr>
              <w:spacing w:before="120" w:after="120"/>
              <w:rPr>
                <w:color w:val="000000"/>
              </w:rPr>
            </w:pPr>
            <w:r w:rsidRPr="00D8298B">
              <w:rPr>
                <w:color w:val="000000"/>
              </w:rPr>
              <w:t>Click</w:t>
            </w:r>
            <w:r w:rsidR="00462508" w:rsidRPr="00D8298B">
              <w:rPr>
                <w:color w:val="000000"/>
              </w:rPr>
              <w:t xml:space="preserve"> the</w:t>
            </w:r>
            <w:r w:rsidR="00462508" w:rsidRPr="00CF30A3">
              <w:rPr>
                <w:b/>
                <w:color w:val="000000"/>
              </w:rPr>
              <w:t xml:space="preserve"> </w:t>
            </w:r>
            <w:r w:rsidR="00E73920">
              <w:rPr>
                <w:b/>
                <w:noProof/>
                <w:color w:val="000000"/>
              </w:rPr>
              <w:t>View Comments</w:t>
            </w:r>
            <w:r w:rsidR="00E73920" w:rsidRPr="00CF30A3">
              <w:rPr>
                <w:color w:val="000000"/>
              </w:rPr>
              <w:t xml:space="preserve"> </w:t>
            </w:r>
            <w:r w:rsidR="007F4C24" w:rsidRPr="00CF30A3">
              <w:rPr>
                <w:color w:val="000000"/>
              </w:rPr>
              <w:t xml:space="preserve">button on the </w:t>
            </w:r>
            <w:r w:rsidRPr="00CF30A3">
              <w:rPr>
                <w:b/>
                <w:color w:val="000000"/>
              </w:rPr>
              <w:t>Main</w:t>
            </w:r>
            <w:r w:rsidRPr="00CF30A3">
              <w:rPr>
                <w:color w:val="000000"/>
              </w:rPr>
              <w:t xml:space="preserve"> </w:t>
            </w:r>
            <w:r w:rsidRPr="00D8298B">
              <w:rPr>
                <w:b/>
                <w:color w:val="000000"/>
              </w:rPr>
              <w:t>Screen</w:t>
            </w:r>
            <w:r w:rsidR="003673EB" w:rsidRPr="00CF30A3">
              <w:rPr>
                <w:color w:val="000000"/>
              </w:rPr>
              <w:t xml:space="preserve">. </w:t>
            </w:r>
          </w:p>
          <w:p w14:paraId="24EF3D37" w14:textId="77777777" w:rsidR="003F49D7" w:rsidRDefault="00C1296F" w:rsidP="0028363D">
            <w:pPr>
              <w:spacing w:before="120" w:after="120"/>
              <w:rPr>
                <w:color w:val="000000"/>
              </w:rPr>
            </w:pPr>
            <w:r w:rsidRPr="00CD1937">
              <w:rPr>
                <w:b/>
                <w:color w:val="000000"/>
              </w:rPr>
              <w:t>Result:</w:t>
            </w:r>
            <w:r w:rsidRPr="00CF30A3">
              <w:rPr>
                <w:color w:val="000000"/>
              </w:rPr>
              <w:t xml:space="preserve">  </w:t>
            </w:r>
            <w:r w:rsidR="003A0A49">
              <w:rPr>
                <w:color w:val="000000"/>
              </w:rPr>
              <w:t xml:space="preserve">The </w:t>
            </w:r>
            <w:r w:rsidR="007F4C24" w:rsidRPr="00CF30A3">
              <w:rPr>
                <w:b/>
                <w:color w:val="000000"/>
              </w:rPr>
              <w:t>Comments</w:t>
            </w:r>
            <w:r w:rsidR="007F4C24" w:rsidRPr="00CF30A3">
              <w:rPr>
                <w:color w:val="000000"/>
              </w:rPr>
              <w:t xml:space="preserve"> screen automatically </w:t>
            </w:r>
            <w:r w:rsidRPr="00CF30A3">
              <w:rPr>
                <w:color w:val="000000"/>
              </w:rPr>
              <w:t>displays</w:t>
            </w:r>
            <w:r w:rsidR="007F4C24" w:rsidRPr="00CF30A3">
              <w:rPr>
                <w:color w:val="000000"/>
              </w:rPr>
              <w:t>.</w:t>
            </w:r>
          </w:p>
          <w:p w14:paraId="090C3DAD" w14:textId="77777777" w:rsidR="00133043" w:rsidRPr="00CF30A3" w:rsidRDefault="00133043" w:rsidP="0028363D">
            <w:pPr>
              <w:spacing w:before="120" w:after="120"/>
              <w:rPr>
                <w:color w:val="000000"/>
              </w:rPr>
            </w:pPr>
          </w:p>
        </w:tc>
      </w:tr>
      <w:tr w:rsidR="005A4052" w14:paraId="1A5FEDDD" w14:textId="77777777" w:rsidTr="0A9A7DA4">
        <w:tc>
          <w:tcPr>
            <w:tcW w:w="423" w:type="pct"/>
          </w:tcPr>
          <w:p w14:paraId="5B6F1C59" w14:textId="7FF1099F" w:rsidR="005A4052" w:rsidRPr="004C1CA6" w:rsidRDefault="00D217F5" w:rsidP="0028363D">
            <w:pPr>
              <w:spacing w:before="120" w:after="120"/>
              <w:jc w:val="center"/>
              <w:rPr>
                <w:b/>
              </w:rPr>
            </w:pPr>
            <w:r>
              <w:rPr>
                <w:b/>
              </w:rPr>
              <w:t>4</w:t>
            </w:r>
          </w:p>
        </w:tc>
        <w:tc>
          <w:tcPr>
            <w:tcW w:w="4577" w:type="pct"/>
            <w:gridSpan w:val="2"/>
          </w:tcPr>
          <w:p w14:paraId="509F672F" w14:textId="77777777" w:rsidR="005A4052" w:rsidRPr="00F27146" w:rsidRDefault="00E73920" w:rsidP="0028363D">
            <w:pPr>
              <w:spacing w:before="120" w:after="120"/>
              <w:rPr>
                <w:color w:val="000000"/>
              </w:rPr>
            </w:pPr>
            <w:r w:rsidRPr="00CF30A3">
              <w:rPr>
                <w:b/>
                <w:color w:val="000000"/>
              </w:rPr>
              <w:t>Select</w:t>
            </w:r>
            <w:r w:rsidRPr="00CF30A3">
              <w:rPr>
                <w:color w:val="000000"/>
              </w:rPr>
              <w:t xml:space="preserve"> the appropriate </w:t>
            </w:r>
            <w:r>
              <w:rPr>
                <w:color w:val="000000"/>
              </w:rPr>
              <w:t>member</w:t>
            </w:r>
            <w:r w:rsidRPr="00CF30A3">
              <w:rPr>
                <w:color w:val="000000"/>
              </w:rPr>
              <w:t xml:space="preserve"> from the </w:t>
            </w:r>
            <w:r w:rsidRPr="00CF30A3">
              <w:rPr>
                <w:b/>
                <w:color w:val="000000"/>
              </w:rPr>
              <w:t>Type</w:t>
            </w:r>
            <w:r w:rsidRPr="00CF30A3">
              <w:rPr>
                <w:color w:val="000000"/>
              </w:rPr>
              <w:t xml:space="preserve"> drop</w:t>
            </w:r>
            <w:r>
              <w:rPr>
                <w:color w:val="000000"/>
              </w:rPr>
              <w:t>-</w:t>
            </w:r>
            <w:r w:rsidRPr="00CF30A3">
              <w:rPr>
                <w:color w:val="000000"/>
              </w:rPr>
              <w:t>down</w:t>
            </w:r>
            <w:r>
              <w:rPr>
                <w:color w:val="000000"/>
              </w:rPr>
              <w:t xml:space="preserve"> menu and then c</w:t>
            </w:r>
            <w:r w:rsidR="005A4052" w:rsidRPr="005A4052">
              <w:rPr>
                <w:color w:val="000000"/>
              </w:rPr>
              <w:t xml:space="preserve">lick </w:t>
            </w:r>
            <w:r w:rsidR="005A4052">
              <w:rPr>
                <w:b/>
                <w:color w:val="000000"/>
              </w:rPr>
              <w:t>Search</w:t>
            </w:r>
            <w:r w:rsidR="00F27146">
              <w:rPr>
                <w:color w:val="000000"/>
              </w:rPr>
              <w:t>.</w:t>
            </w:r>
          </w:p>
          <w:p w14:paraId="0E4662A6" w14:textId="77777777" w:rsidR="005A4052" w:rsidRDefault="005A4052" w:rsidP="0028363D">
            <w:pPr>
              <w:spacing w:before="120" w:after="120"/>
              <w:rPr>
                <w:b/>
                <w:color w:val="000000"/>
              </w:rPr>
            </w:pPr>
          </w:p>
          <w:p w14:paraId="3D433559" w14:textId="1FB157FC" w:rsidR="005A4052" w:rsidRDefault="00EA4FC2" w:rsidP="0028363D">
            <w:pPr>
              <w:spacing w:before="120" w:after="120"/>
              <w:jc w:val="center"/>
              <w:rPr>
                <w:b/>
                <w:color w:val="000000"/>
              </w:rPr>
            </w:pPr>
            <w:r>
              <w:rPr>
                <w:b/>
                <w:noProof/>
                <w:color w:val="000000"/>
              </w:rPr>
              <w:drawing>
                <wp:inline distT="0" distB="0" distL="0" distR="0" wp14:anchorId="441C637B" wp14:editId="578EDDB4">
                  <wp:extent cx="2863457" cy="1071245"/>
                  <wp:effectExtent l="19050" t="19050" r="1333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6748" cy="1072476"/>
                          </a:xfrm>
                          <a:prstGeom prst="rect">
                            <a:avLst/>
                          </a:prstGeom>
                          <a:noFill/>
                          <a:ln w="9525">
                            <a:solidFill>
                              <a:schemeClr val="tx1"/>
                            </a:solidFill>
                          </a:ln>
                        </pic:spPr>
                      </pic:pic>
                    </a:graphicData>
                  </a:graphic>
                </wp:inline>
              </w:drawing>
            </w:r>
          </w:p>
          <w:p w14:paraId="56627644" w14:textId="77777777" w:rsidR="005A4052" w:rsidRPr="00CF30A3" w:rsidRDefault="005A4052" w:rsidP="0028363D">
            <w:pPr>
              <w:spacing w:before="120" w:after="120"/>
              <w:jc w:val="center"/>
              <w:rPr>
                <w:b/>
                <w:color w:val="000000"/>
              </w:rPr>
            </w:pPr>
          </w:p>
        </w:tc>
      </w:tr>
      <w:tr w:rsidR="00BD2A58" w14:paraId="6319F8DC" w14:textId="77777777" w:rsidTr="0A9A7DA4">
        <w:tc>
          <w:tcPr>
            <w:tcW w:w="423" w:type="pct"/>
          </w:tcPr>
          <w:p w14:paraId="6D3504FC" w14:textId="5D0B10B8" w:rsidR="00BD2A58" w:rsidRPr="004C1CA6" w:rsidRDefault="00D217F5" w:rsidP="0028363D">
            <w:pPr>
              <w:spacing w:before="120" w:after="120"/>
              <w:jc w:val="center"/>
              <w:rPr>
                <w:b/>
              </w:rPr>
            </w:pPr>
            <w:r>
              <w:rPr>
                <w:b/>
              </w:rPr>
              <w:t>5</w:t>
            </w:r>
          </w:p>
        </w:tc>
        <w:tc>
          <w:tcPr>
            <w:tcW w:w="4577" w:type="pct"/>
            <w:gridSpan w:val="2"/>
          </w:tcPr>
          <w:p w14:paraId="260D1F40" w14:textId="3EA36097" w:rsidR="00E06DC4" w:rsidRPr="00CF30A3" w:rsidRDefault="00E06DC4" w:rsidP="0028363D">
            <w:pPr>
              <w:spacing w:before="120" w:after="120"/>
              <w:rPr>
                <w:color w:val="000000"/>
              </w:rPr>
            </w:pPr>
            <w:r w:rsidRPr="005A4052">
              <w:rPr>
                <w:color w:val="000000"/>
              </w:rPr>
              <w:t>Click</w:t>
            </w:r>
            <w:r w:rsidR="003A0A49">
              <w:rPr>
                <w:color w:val="000000"/>
              </w:rPr>
              <w:t xml:space="preserve"> the</w:t>
            </w:r>
            <w:r w:rsidRPr="005A4052">
              <w:rPr>
                <w:color w:val="000000"/>
              </w:rPr>
              <w:t xml:space="preserve"> </w:t>
            </w:r>
            <w:r w:rsidRPr="00CF30A3">
              <w:rPr>
                <w:b/>
                <w:color w:val="000000"/>
              </w:rPr>
              <w:t>Add Comments</w:t>
            </w:r>
            <w:r w:rsidRPr="00CF30A3">
              <w:rPr>
                <w:color w:val="000000"/>
              </w:rPr>
              <w:t xml:space="preserve"> button</w:t>
            </w:r>
            <w:r w:rsidR="003673EB" w:rsidRPr="00CF30A3">
              <w:rPr>
                <w:color w:val="000000"/>
              </w:rPr>
              <w:t xml:space="preserve">. </w:t>
            </w:r>
          </w:p>
          <w:p w14:paraId="60749CB6" w14:textId="77777777" w:rsidR="003B54EA" w:rsidRDefault="003B54EA" w:rsidP="0028363D">
            <w:pPr>
              <w:spacing w:before="120" w:after="120"/>
              <w:jc w:val="center"/>
              <w:rPr>
                <w:color w:val="000000"/>
              </w:rPr>
            </w:pPr>
          </w:p>
          <w:p w14:paraId="74ACD060" w14:textId="6DEED39A" w:rsidR="00BB104A" w:rsidRDefault="0034763F" w:rsidP="0028363D">
            <w:pPr>
              <w:spacing w:before="120" w:after="120"/>
              <w:jc w:val="center"/>
              <w:rPr>
                <w:color w:val="000000"/>
              </w:rPr>
            </w:pPr>
            <w:r>
              <w:rPr>
                <w:noProof/>
              </w:rPr>
              <w:drawing>
                <wp:inline distT="0" distB="0" distL="0" distR="0" wp14:anchorId="7E38A21E" wp14:editId="72FD7D70">
                  <wp:extent cx="5480579" cy="3685714"/>
                  <wp:effectExtent l="19050" t="19050" r="2540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2">
                            <a:extLst>
                              <a:ext uri="{28A0092B-C50C-407E-A947-70E740481C1C}">
                                <a14:useLocalDpi xmlns:a14="http://schemas.microsoft.com/office/drawing/2010/main" val="0"/>
                              </a:ext>
                            </a:extLst>
                          </a:blip>
                          <a:stretch>
                            <a:fillRect/>
                          </a:stretch>
                        </pic:blipFill>
                        <pic:spPr>
                          <a:xfrm>
                            <a:off x="0" y="0"/>
                            <a:ext cx="5480579" cy="3685714"/>
                          </a:xfrm>
                          <a:prstGeom prst="rect">
                            <a:avLst/>
                          </a:prstGeom>
                          <a:ln w="9525">
                            <a:solidFill>
                              <a:schemeClr val="tx1"/>
                            </a:solidFill>
                          </a:ln>
                        </pic:spPr>
                      </pic:pic>
                    </a:graphicData>
                  </a:graphic>
                </wp:inline>
              </w:drawing>
            </w:r>
          </w:p>
          <w:p w14:paraId="24C2E00C" w14:textId="77777777" w:rsidR="00E06DC4" w:rsidRPr="00CF30A3" w:rsidRDefault="00C1296F" w:rsidP="0028363D">
            <w:pPr>
              <w:spacing w:before="120" w:after="120"/>
              <w:jc w:val="center"/>
              <w:rPr>
                <w:b/>
                <w:color w:val="000000"/>
              </w:rPr>
            </w:pPr>
            <w:r w:rsidRPr="00CF30A3">
              <w:rPr>
                <w:color w:val="000000"/>
              </w:rPr>
              <w:br/>
            </w:r>
          </w:p>
        </w:tc>
      </w:tr>
      <w:tr w:rsidR="006B2C9F" w14:paraId="49C4C7EF" w14:textId="77777777" w:rsidTr="0A9A7DA4">
        <w:tc>
          <w:tcPr>
            <w:tcW w:w="423" w:type="pct"/>
          </w:tcPr>
          <w:p w14:paraId="766CFB37" w14:textId="0C8D5BB5" w:rsidR="006B2C9F" w:rsidRDefault="00D217F5" w:rsidP="0028363D">
            <w:pPr>
              <w:spacing w:before="120" w:after="120"/>
              <w:jc w:val="center"/>
              <w:rPr>
                <w:b/>
              </w:rPr>
            </w:pPr>
            <w:r>
              <w:rPr>
                <w:b/>
              </w:rPr>
              <w:t>6</w:t>
            </w:r>
          </w:p>
        </w:tc>
        <w:tc>
          <w:tcPr>
            <w:tcW w:w="4577" w:type="pct"/>
            <w:gridSpan w:val="2"/>
          </w:tcPr>
          <w:p w14:paraId="4DEE7161" w14:textId="35923D5A" w:rsidR="0077386F" w:rsidRDefault="00C1296F" w:rsidP="0028363D">
            <w:pPr>
              <w:spacing w:before="120" w:after="120"/>
              <w:rPr>
                <w:color w:val="000000"/>
              </w:rPr>
            </w:pPr>
            <w:r w:rsidRPr="00CF30A3">
              <w:rPr>
                <w:color w:val="000000"/>
              </w:rPr>
              <w:t xml:space="preserve">Select the </w:t>
            </w:r>
            <w:r w:rsidR="00922C8E">
              <w:rPr>
                <w:b/>
                <w:color w:val="000000"/>
              </w:rPr>
              <w:t>Stop See</w:t>
            </w:r>
            <w:r w:rsidR="00E25F7D" w:rsidRPr="00CF30A3">
              <w:rPr>
                <w:b/>
                <w:color w:val="000000"/>
              </w:rPr>
              <w:t xml:space="preserve"> Comment</w:t>
            </w:r>
            <w:r w:rsidR="0077386F">
              <w:rPr>
                <w:color w:val="000000"/>
              </w:rPr>
              <w:t xml:space="preserve"> checkbox</w:t>
            </w:r>
            <w:r w:rsidR="00A42929">
              <w:rPr>
                <w:color w:val="000000"/>
              </w:rPr>
              <w:t>.</w:t>
            </w:r>
          </w:p>
          <w:p w14:paraId="4F806E94" w14:textId="77777777" w:rsidR="00462508" w:rsidRPr="00CF30A3" w:rsidRDefault="003A0A49" w:rsidP="0028363D">
            <w:pPr>
              <w:numPr>
                <w:ilvl w:val="0"/>
                <w:numId w:val="36"/>
              </w:numPr>
              <w:spacing w:before="120" w:after="120"/>
              <w:rPr>
                <w:color w:val="000000"/>
              </w:rPr>
            </w:pPr>
            <w:r w:rsidRPr="00D8298B">
              <w:rPr>
                <w:color w:val="000000"/>
              </w:rPr>
              <w:t>Select the</w:t>
            </w:r>
            <w:r>
              <w:rPr>
                <w:b/>
                <w:color w:val="000000"/>
              </w:rPr>
              <w:t xml:space="preserve"> Stop See Comment </w:t>
            </w:r>
            <w:r w:rsidRPr="00D8298B">
              <w:rPr>
                <w:color w:val="000000"/>
              </w:rPr>
              <w:t>checkbox (</w:t>
            </w:r>
            <w:r>
              <w:rPr>
                <w:color w:val="000000"/>
              </w:rPr>
              <w:t>g</w:t>
            </w:r>
            <w:r w:rsidR="00C1296F" w:rsidRPr="00CF30A3">
              <w:rPr>
                <w:color w:val="000000"/>
              </w:rPr>
              <w:t>rays out</w:t>
            </w:r>
            <w:r w:rsidR="00E25F7D" w:rsidRPr="00CF30A3">
              <w:rPr>
                <w:color w:val="000000"/>
              </w:rPr>
              <w:t xml:space="preserve"> the Type field</w:t>
            </w:r>
            <w:r>
              <w:rPr>
                <w:color w:val="000000"/>
              </w:rPr>
              <w:t>)</w:t>
            </w:r>
            <w:r w:rsidR="00C1296F" w:rsidRPr="00CF30A3">
              <w:rPr>
                <w:color w:val="000000"/>
              </w:rPr>
              <w:t xml:space="preserve"> to automatically input </w:t>
            </w:r>
            <w:r w:rsidR="00922C8E">
              <w:rPr>
                <w:color w:val="000000"/>
              </w:rPr>
              <w:t>Stop See</w:t>
            </w:r>
            <w:r w:rsidR="00C1296F" w:rsidRPr="00CF30A3">
              <w:rPr>
                <w:color w:val="000000"/>
              </w:rPr>
              <w:t xml:space="preserve"> Comment, within the Subject field.</w:t>
            </w:r>
          </w:p>
          <w:p w14:paraId="0D1F0387" w14:textId="21E4DC09" w:rsidR="007F4C24" w:rsidRDefault="00E25F7D" w:rsidP="0028363D">
            <w:pPr>
              <w:numPr>
                <w:ilvl w:val="0"/>
                <w:numId w:val="36"/>
              </w:numPr>
              <w:spacing w:before="120" w:after="120"/>
              <w:rPr>
                <w:color w:val="000000"/>
              </w:rPr>
            </w:pPr>
            <w:r w:rsidRPr="00CF30A3">
              <w:rPr>
                <w:color w:val="000000"/>
              </w:rPr>
              <w:t>Deselect</w:t>
            </w:r>
            <w:r w:rsidR="00226B76" w:rsidRPr="00CF30A3">
              <w:rPr>
                <w:color w:val="000000"/>
              </w:rPr>
              <w:t xml:space="preserve"> </w:t>
            </w:r>
            <w:r w:rsidRPr="00CF30A3">
              <w:rPr>
                <w:color w:val="000000"/>
              </w:rPr>
              <w:t xml:space="preserve">(removes check mark) </w:t>
            </w:r>
            <w:r w:rsidR="00226B76" w:rsidRPr="00CF30A3">
              <w:rPr>
                <w:color w:val="000000"/>
              </w:rPr>
              <w:t xml:space="preserve">the </w:t>
            </w:r>
            <w:r w:rsidR="00922C8E">
              <w:rPr>
                <w:b/>
                <w:color w:val="000000"/>
              </w:rPr>
              <w:t>Stop See</w:t>
            </w:r>
            <w:r w:rsidR="00D56972" w:rsidRPr="00CF30A3">
              <w:rPr>
                <w:b/>
                <w:color w:val="000000"/>
              </w:rPr>
              <w:t xml:space="preserve"> Comment</w:t>
            </w:r>
            <w:r w:rsidR="00D56972" w:rsidRPr="00CF30A3">
              <w:rPr>
                <w:color w:val="000000"/>
              </w:rPr>
              <w:t xml:space="preserve"> </w:t>
            </w:r>
            <w:r w:rsidR="00226B76" w:rsidRPr="00CF30A3">
              <w:rPr>
                <w:color w:val="000000"/>
              </w:rPr>
              <w:t>checkbox</w:t>
            </w:r>
            <w:r w:rsidR="003A0A49">
              <w:rPr>
                <w:color w:val="000000"/>
              </w:rPr>
              <w:t xml:space="preserve"> to enter comments as normal.</w:t>
            </w:r>
            <w:r w:rsidRPr="00CF30A3">
              <w:rPr>
                <w:color w:val="000000"/>
              </w:rPr>
              <w:t xml:space="preserve"> </w:t>
            </w:r>
            <w:r w:rsidR="00D56972" w:rsidRPr="00CF30A3">
              <w:rPr>
                <w:color w:val="000000"/>
              </w:rPr>
              <w:t xml:space="preserve">Additionally, comments already entered under checked </w:t>
            </w:r>
            <w:r w:rsidR="00922C8E">
              <w:rPr>
                <w:color w:val="000000"/>
              </w:rPr>
              <w:t>Stop See</w:t>
            </w:r>
            <w:r w:rsidR="00D56972" w:rsidRPr="00CF30A3">
              <w:rPr>
                <w:color w:val="000000"/>
              </w:rPr>
              <w:t xml:space="preserve"> Comment will be cleared.</w:t>
            </w:r>
          </w:p>
          <w:p w14:paraId="63DA075B" w14:textId="77777777" w:rsidR="00F511F3" w:rsidRDefault="00F511F3" w:rsidP="0028363D">
            <w:pPr>
              <w:spacing w:before="120" w:after="120"/>
              <w:ind w:left="720"/>
              <w:rPr>
                <w:color w:val="000000"/>
              </w:rPr>
            </w:pPr>
          </w:p>
          <w:p w14:paraId="6D644364" w14:textId="00DA8144" w:rsidR="00F511F3" w:rsidRDefault="001D2DD8" w:rsidP="0028363D">
            <w:pPr>
              <w:spacing w:before="120" w:after="120"/>
              <w:jc w:val="center"/>
              <w:rPr>
                <w:color w:val="000000"/>
              </w:rPr>
            </w:pPr>
            <w:r>
              <w:rPr>
                <w:noProof/>
              </w:rPr>
              <w:drawing>
                <wp:inline distT="0" distB="0" distL="0" distR="0" wp14:anchorId="599DB351" wp14:editId="38EC1B64">
                  <wp:extent cx="4781043" cy="3286435"/>
                  <wp:effectExtent l="19050" t="19050" r="19685" b="2857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33">
                            <a:extLst>
                              <a:ext uri="{28A0092B-C50C-407E-A947-70E740481C1C}">
                                <a14:useLocalDpi xmlns:a14="http://schemas.microsoft.com/office/drawing/2010/main" val="0"/>
                              </a:ext>
                            </a:extLst>
                          </a:blip>
                          <a:stretch>
                            <a:fillRect/>
                          </a:stretch>
                        </pic:blipFill>
                        <pic:spPr>
                          <a:xfrm>
                            <a:off x="0" y="0"/>
                            <a:ext cx="4786493" cy="3290181"/>
                          </a:xfrm>
                          <a:prstGeom prst="rect">
                            <a:avLst/>
                          </a:prstGeom>
                          <a:ln w="9525">
                            <a:solidFill>
                              <a:schemeClr val="tx1"/>
                            </a:solidFill>
                          </a:ln>
                        </pic:spPr>
                      </pic:pic>
                    </a:graphicData>
                  </a:graphic>
                </wp:inline>
              </w:drawing>
            </w:r>
          </w:p>
          <w:p w14:paraId="79D70AC3" w14:textId="77777777" w:rsidR="00133043" w:rsidRPr="00F27146" w:rsidRDefault="00133043" w:rsidP="0028363D">
            <w:pPr>
              <w:spacing w:before="120" w:after="120"/>
              <w:ind w:left="360"/>
              <w:rPr>
                <w:color w:val="000000"/>
              </w:rPr>
            </w:pPr>
          </w:p>
        </w:tc>
      </w:tr>
      <w:tr w:rsidR="0077386F" w14:paraId="2C0B6704" w14:textId="77777777" w:rsidTr="0A9A7DA4">
        <w:trPr>
          <w:trHeight w:val="2618"/>
        </w:trPr>
        <w:tc>
          <w:tcPr>
            <w:tcW w:w="423" w:type="pct"/>
          </w:tcPr>
          <w:p w14:paraId="1D3707A6" w14:textId="21CA9B81" w:rsidR="0077386F" w:rsidRDefault="00D217F5" w:rsidP="00A920A3">
            <w:pPr>
              <w:spacing w:before="120" w:after="120"/>
              <w:jc w:val="center"/>
              <w:rPr>
                <w:b/>
              </w:rPr>
            </w:pPr>
            <w:r>
              <w:rPr>
                <w:b/>
              </w:rPr>
              <w:t>7</w:t>
            </w:r>
          </w:p>
        </w:tc>
        <w:tc>
          <w:tcPr>
            <w:tcW w:w="4577" w:type="pct"/>
            <w:gridSpan w:val="2"/>
          </w:tcPr>
          <w:p w14:paraId="632D2D64" w14:textId="7D9037B1" w:rsidR="0077386F" w:rsidRPr="00CF30A3" w:rsidRDefault="001B4911" w:rsidP="00A920A3">
            <w:pPr>
              <w:spacing w:before="120" w:after="120"/>
              <w:rPr>
                <w:b/>
                <w:color w:val="000000"/>
              </w:rPr>
            </w:pPr>
            <w:r>
              <w:rPr>
                <w:color w:val="000000"/>
              </w:rPr>
              <w:t xml:space="preserve">Enter your note into the </w:t>
            </w:r>
            <w:r w:rsidR="0077386F" w:rsidRPr="00D8298B">
              <w:rPr>
                <w:b/>
                <w:color w:val="000000"/>
              </w:rPr>
              <w:t xml:space="preserve">Comments </w:t>
            </w:r>
            <w:r w:rsidR="0077386F" w:rsidRPr="00CF30A3">
              <w:rPr>
                <w:color w:val="000000"/>
              </w:rPr>
              <w:t>text</w:t>
            </w:r>
            <w:r>
              <w:rPr>
                <w:color w:val="000000"/>
              </w:rPr>
              <w:t xml:space="preserve"> box. Be brief and specific, making sure to </w:t>
            </w:r>
            <w:r w:rsidR="0077386F">
              <w:rPr>
                <w:color w:val="000000"/>
              </w:rPr>
              <w:t>includ</w:t>
            </w:r>
            <w:r>
              <w:rPr>
                <w:color w:val="000000"/>
              </w:rPr>
              <w:t>e</w:t>
            </w:r>
            <w:r w:rsidR="0077386F">
              <w:rPr>
                <w:color w:val="000000"/>
              </w:rPr>
              <w:t>:</w:t>
            </w:r>
          </w:p>
          <w:p w14:paraId="5733371C" w14:textId="5E70F058" w:rsidR="0077386F" w:rsidRPr="002B753B" w:rsidRDefault="0077386F" w:rsidP="00A920A3">
            <w:pPr>
              <w:numPr>
                <w:ilvl w:val="0"/>
                <w:numId w:val="12"/>
              </w:numPr>
              <w:spacing w:before="120" w:after="120"/>
              <w:rPr>
                <w:color w:val="000000"/>
              </w:rPr>
            </w:pPr>
            <w:r w:rsidRPr="002B753B">
              <w:rPr>
                <w:color w:val="000000"/>
              </w:rPr>
              <w:t>Today’s date at the beginning of the comment</w:t>
            </w:r>
          </w:p>
          <w:p w14:paraId="18CDA5D3" w14:textId="2B6464AE" w:rsidR="00726409" w:rsidRDefault="0077386F" w:rsidP="00A920A3">
            <w:pPr>
              <w:numPr>
                <w:ilvl w:val="0"/>
                <w:numId w:val="12"/>
              </w:numPr>
              <w:spacing w:before="120" w:after="120"/>
              <w:rPr>
                <w:color w:val="000000"/>
              </w:rPr>
            </w:pPr>
            <w:r w:rsidRPr="00CF30A3">
              <w:rPr>
                <w:color w:val="000000"/>
              </w:rPr>
              <w:t xml:space="preserve">Reason for the </w:t>
            </w:r>
            <w:r w:rsidR="00922C8E">
              <w:rPr>
                <w:color w:val="000000"/>
              </w:rPr>
              <w:t>Stop See</w:t>
            </w:r>
            <w:r w:rsidR="00EA3922">
              <w:rPr>
                <w:color w:val="000000"/>
              </w:rPr>
              <w:t xml:space="preserve"> comment</w:t>
            </w:r>
          </w:p>
          <w:p w14:paraId="669D6962" w14:textId="4501F256" w:rsidR="00726409" w:rsidRPr="00726409" w:rsidRDefault="00726409" w:rsidP="00A920A3">
            <w:pPr>
              <w:numPr>
                <w:ilvl w:val="0"/>
                <w:numId w:val="12"/>
              </w:numPr>
              <w:spacing w:before="120" w:after="120"/>
              <w:rPr>
                <w:color w:val="000000"/>
              </w:rPr>
            </w:pPr>
            <w:r>
              <w:rPr>
                <w:color w:val="000000"/>
              </w:rPr>
              <w:t>Whether the comment applies to all medications or to only a specific medication</w:t>
            </w:r>
          </w:p>
          <w:p w14:paraId="4FC1EC91" w14:textId="26CEB607" w:rsidR="00726409" w:rsidRPr="00726409" w:rsidRDefault="0077386F" w:rsidP="00A920A3">
            <w:pPr>
              <w:numPr>
                <w:ilvl w:val="0"/>
                <w:numId w:val="12"/>
              </w:numPr>
              <w:spacing w:before="120" w:after="120"/>
              <w:rPr>
                <w:color w:val="000000"/>
              </w:rPr>
            </w:pPr>
            <w:r w:rsidRPr="008815C5">
              <w:rPr>
                <w:color w:val="000000"/>
              </w:rPr>
              <w:t>Drug Name and/or Rx number</w:t>
            </w:r>
            <w:r w:rsidR="005B7928">
              <w:rPr>
                <w:color w:val="000000"/>
              </w:rPr>
              <w:t>, if applicable</w:t>
            </w:r>
          </w:p>
          <w:p w14:paraId="4910F4EF" w14:textId="77777777" w:rsidR="003A0A49" w:rsidRDefault="003A0A49" w:rsidP="00A920A3">
            <w:pPr>
              <w:spacing w:before="120" w:after="120"/>
              <w:textAlignment w:val="top"/>
              <w:rPr>
                <w:b/>
                <w:color w:val="000000"/>
              </w:rPr>
            </w:pPr>
          </w:p>
          <w:p w14:paraId="2A914AEB" w14:textId="3273DE20" w:rsidR="003A0A49" w:rsidRPr="00CF30A3" w:rsidRDefault="00A601D0" w:rsidP="00A920A3">
            <w:pPr>
              <w:spacing w:before="120" w:after="120"/>
              <w:textAlignment w:val="top"/>
              <w:rPr>
                <w:color w:val="000000"/>
              </w:rPr>
            </w:pPr>
            <w:r>
              <w:rPr>
                <w:b/>
                <w:color w:val="000000"/>
              </w:rPr>
              <w:t xml:space="preserve"> </w:t>
            </w:r>
            <w:r w:rsidR="003A0A49" w:rsidRPr="00CF30A3">
              <w:rPr>
                <w:b/>
                <w:color w:val="000000"/>
              </w:rPr>
              <w:t>Note:</w:t>
            </w:r>
            <w:r w:rsidR="003A0A49" w:rsidRPr="00CF30A3">
              <w:rPr>
                <w:color w:val="000000"/>
              </w:rPr>
              <w:t xml:space="preserve">  </w:t>
            </w:r>
            <w:r w:rsidR="001B4911">
              <w:rPr>
                <w:color w:val="000000"/>
              </w:rPr>
              <w:t>The system sets a default P</w:t>
            </w:r>
            <w:r w:rsidR="003A0A49" w:rsidRPr="00CF30A3">
              <w:rPr>
                <w:color w:val="000000"/>
              </w:rPr>
              <w:t xml:space="preserve">riority Expiration Date </w:t>
            </w:r>
            <w:r w:rsidR="001B4911">
              <w:rPr>
                <w:color w:val="000000"/>
              </w:rPr>
              <w:t>of 10 days</w:t>
            </w:r>
            <w:r w:rsidR="007C6074">
              <w:rPr>
                <w:color w:val="000000"/>
              </w:rPr>
              <w:t>.</w:t>
            </w:r>
            <w:r w:rsidR="007A2066">
              <w:rPr>
                <w:color w:val="000000"/>
              </w:rPr>
              <w:t xml:space="preserve"> </w:t>
            </w:r>
          </w:p>
          <w:p w14:paraId="22F3E7E6" w14:textId="5C534827" w:rsidR="003A0A49" w:rsidRPr="004021C9" w:rsidRDefault="00EA4FC2" w:rsidP="00A920A3">
            <w:pPr>
              <w:spacing w:before="120" w:after="120"/>
              <w:rPr>
                <w:rFonts w:cs="Arial"/>
                <w:b/>
              </w:rPr>
            </w:pPr>
            <w:r>
              <w:rPr>
                <w:rFonts w:cs="Arial"/>
                <w:b/>
                <w:noProof/>
              </w:rPr>
              <w:drawing>
                <wp:inline distT="0" distB="0" distL="0" distR="0" wp14:anchorId="65107A8D" wp14:editId="61760F68">
                  <wp:extent cx="233680" cy="212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bookmarkStart w:id="31" w:name="OLE_LINK46"/>
            <w:r w:rsidR="008C0AC2">
              <w:rPr>
                <w:rFonts w:cs="Arial"/>
                <w:b/>
              </w:rPr>
              <w:t xml:space="preserve"> </w:t>
            </w:r>
            <w:r w:rsidR="003A0A49" w:rsidRPr="004021C9">
              <w:rPr>
                <w:rFonts w:cs="Arial"/>
                <w:b/>
              </w:rPr>
              <w:t xml:space="preserve">Do </w:t>
            </w:r>
            <w:r w:rsidR="003A0A49" w:rsidRPr="005B7928">
              <w:rPr>
                <w:rFonts w:cs="Arial"/>
                <w:b/>
              </w:rPr>
              <w:t xml:space="preserve">NOT </w:t>
            </w:r>
            <w:r w:rsidR="003A0A49" w:rsidRPr="00FF0D82">
              <w:rPr>
                <w:rFonts w:cs="Arial"/>
                <w:b/>
              </w:rPr>
              <w:t xml:space="preserve">change </w:t>
            </w:r>
            <w:bookmarkEnd w:id="31"/>
            <w:r w:rsidR="003A0A49" w:rsidRPr="00FF0D82">
              <w:rPr>
                <w:rFonts w:cs="Arial"/>
                <w:b/>
              </w:rPr>
              <w:t xml:space="preserve">the </w:t>
            </w:r>
            <w:r w:rsidR="005B7928">
              <w:rPr>
                <w:rFonts w:cs="Arial"/>
                <w:b/>
              </w:rPr>
              <w:t xml:space="preserve">default </w:t>
            </w:r>
            <w:r w:rsidR="003A0A49" w:rsidRPr="00FF0D82">
              <w:rPr>
                <w:rFonts w:cs="Arial"/>
                <w:b/>
              </w:rPr>
              <w:t>Priority Expiration Date on a Stop See comment</w:t>
            </w:r>
            <w:r w:rsidR="003673EB" w:rsidRPr="00FF0D82">
              <w:rPr>
                <w:rFonts w:cs="Arial"/>
                <w:b/>
              </w:rPr>
              <w:t>.</w:t>
            </w:r>
            <w:r w:rsidR="003673EB" w:rsidRPr="004021C9">
              <w:rPr>
                <w:rFonts w:cs="Arial"/>
                <w:b/>
              </w:rPr>
              <w:t xml:space="preserve"> </w:t>
            </w:r>
          </w:p>
          <w:p w14:paraId="021423D2" w14:textId="4F9F745E" w:rsidR="003A0A49" w:rsidRPr="004021C9" w:rsidRDefault="003A0A49" w:rsidP="00A920A3">
            <w:pPr>
              <w:numPr>
                <w:ilvl w:val="0"/>
                <w:numId w:val="12"/>
              </w:numPr>
              <w:spacing w:before="120" w:after="120"/>
              <w:rPr>
                <w:rFonts w:cs="Arial"/>
                <w:b/>
              </w:rPr>
            </w:pPr>
            <w:r w:rsidRPr="004021C9">
              <w:rPr>
                <w:rFonts w:cs="Arial"/>
              </w:rPr>
              <w:t xml:space="preserve">CCRs may </w:t>
            </w:r>
            <w:r w:rsidR="001B4911">
              <w:rPr>
                <w:rFonts w:cs="Arial"/>
              </w:rPr>
              <w:t xml:space="preserve">only </w:t>
            </w:r>
            <w:r w:rsidRPr="004021C9">
              <w:rPr>
                <w:rFonts w:cs="Arial"/>
              </w:rPr>
              <w:t xml:space="preserve">enter </w:t>
            </w:r>
            <w:r>
              <w:rPr>
                <w:rFonts w:cs="Arial"/>
              </w:rPr>
              <w:t>Stop See</w:t>
            </w:r>
            <w:r w:rsidRPr="004021C9">
              <w:rPr>
                <w:rFonts w:cs="Arial"/>
              </w:rPr>
              <w:t xml:space="preserve"> comments for the </w:t>
            </w:r>
            <w:r w:rsidR="00EA4FC2" w:rsidRPr="004021C9">
              <w:rPr>
                <w:rFonts w:cs="Arial"/>
              </w:rPr>
              <w:t>10-day</w:t>
            </w:r>
            <w:r w:rsidRPr="004021C9">
              <w:rPr>
                <w:rFonts w:cs="Arial"/>
              </w:rPr>
              <w:t xml:space="preserve"> duration</w:t>
            </w:r>
            <w:r w:rsidR="007C6074">
              <w:rPr>
                <w:rFonts w:cs="Arial"/>
              </w:rPr>
              <w:t xml:space="preserve"> without supervisor permission</w:t>
            </w:r>
            <w:r w:rsidRPr="004021C9">
              <w:rPr>
                <w:rFonts w:cs="Arial"/>
              </w:rPr>
              <w:t>.</w:t>
            </w:r>
          </w:p>
          <w:p w14:paraId="59AEEAC8" w14:textId="463D251B" w:rsidR="003A0A49" w:rsidRPr="00397035" w:rsidRDefault="003A0A49" w:rsidP="00A920A3">
            <w:pPr>
              <w:numPr>
                <w:ilvl w:val="0"/>
                <w:numId w:val="12"/>
              </w:numPr>
              <w:spacing w:before="120" w:after="120"/>
              <w:rPr>
                <w:rFonts w:cs="Arial"/>
                <w:b/>
                <w:bCs/>
                <w:color w:val="0033CC"/>
                <w:u w:val="single"/>
              </w:rPr>
            </w:pPr>
            <w:r w:rsidRPr="0A9A7DA4">
              <w:rPr>
                <w:rFonts w:cs="Arial"/>
              </w:rPr>
              <w:t xml:space="preserve">Requests for comments of a longer duration must be placed by the Senior Team or Supervisor. Refer to </w:t>
            </w:r>
            <w:hyperlink r:id="rId34" w:anchor="!/view?docid=9eef064d-c7d7-42f7-9026-1497496b4d51">
              <w:r w:rsidR="00A920A3">
                <w:rPr>
                  <w:rStyle w:val="Hyperlink"/>
                  <w:rFonts w:cs="Arial"/>
                </w:rPr>
                <w:t>When to Transfer Calls to the Senior Team (016311)</w:t>
              </w:r>
            </w:hyperlink>
            <w:r w:rsidR="00A920A3">
              <w:t xml:space="preserve">. </w:t>
            </w:r>
            <w:r w:rsidRPr="0A9A7DA4">
              <w:rPr>
                <w:rFonts w:cs="Arial"/>
              </w:rPr>
              <w:t xml:space="preserve">This is considered a procedural transfer. Member or Authorized representative can be </w:t>
            </w:r>
            <w:r w:rsidR="61DF659C" w:rsidRPr="0A9A7DA4">
              <w:rPr>
                <w:rFonts w:cs="Arial"/>
              </w:rPr>
              <w:t>warm transferred</w:t>
            </w:r>
            <w:r w:rsidRPr="0A9A7DA4">
              <w:rPr>
                <w:rFonts w:cs="Arial"/>
              </w:rPr>
              <w:t xml:space="preserve"> to a Senior Team member to complete this task. </w:t>
            </w:r>
          </w:p>
          <w:p w14:paraId="2671DD0B" w14:textId="77777777" w:rsidR="0077386F" w:rsidRPr="008815C5" w:rsidRDefault="0077386F" w:rsidP="00A920A3">
            <w:pPr>
              <w:spacing w:before="120" w:after="120"/>
              <w:rPr>
                <w:color w:val="000000"/>
              </w:rPr>
            </w:pPr>
          </w:p>
          <w:p w14:paraId="43082FEA" w14:textId="76BB01CE" w:rsidR="00133043" w:rsidRDefault="002D4038" w:rsidP="00E0113D">
            <w:pPr>
              <w:spacing w:before="120" w:after="120"/>
            </w:pPr>
            <w:bookmarkStart w:id="32" w:name="OLE_LINK5"/>
            <w:bookmarkStart w:id="33" w:name="OLE_LINK7"/>
            <w:bookmarkStart w:id="34" w:name="OLE_LINK8"/>
            <w:r>
              <w:rPr>
                <w:b/>
                <w:noProof/>
                <w:color w:val="000000"/>
              </w:rPr>
              <w:drawing>
                <wp:inline distT="0" distB="0" distL="0" distR="0" wp14:anchorId="720023D4" wp14:editId="07B57B55">
                  <wp:extent cx="238095" cy="209524"/>
                  <wp:effectExtent l="0" t="0" r="0" b="63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3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color w:val="000000"/>
              </w:rPr>
              <w:t xml:space="preserve"> </w:t>
            </w:r>
            <w:r w:rsidR="0077386F" w:rsidRPr="002D4038">
              <w:rPr>
                <w:b/>
                <w:color w:val="000000"/>
              </w:rPr>
              <w:t>Do Not</w:t>
            </w:r>
            <w:r w:rsidR="0077386F" w:rsidRPr="002D4038">
              <w:rPr>
                <w:color w:val="000000"/>
              </w:rPr>
              <w:t xml:space="preserve"> include the </w:t>
            </w:r>
            <w:r w:rsidR="00812D62" w:rsidRPr="002D4038">
              <w:rPr>
                <w:color w:val="000000"/>
              </w:rPr>
              <w:t xml:space="preserve">full </w:t>
            </w:r>
            <w:r w:rsidR="00EE096C" w:rsidRPr="002D4038">
              <w:rPr>
                <w:color w:val="000000"/>
              </w:rPr>
              <w:t xml:space="preserve">Credit Card </w:t>
            </w:r>
            <w:r w:rsidR="00812D62" w:rsidRPr="002D4038">
              <w:rPr>
                <w:color w:val="000000"/>
              </w:rPr>
              <w:t>or E-</w:t>
            </w:r>
            <w:r w:rsidR="00EE096C" w:rsidRPr="002D4038">
              <w:rPr>
                <w:color w:val="000000"/>
              </w:rPr>
              <w:t>Check Numbers (include last 4 digits only)</w:t>
            </w:r>
            <w:r w:rsidR="00812D62" w:rsidRPr="002D4038">
              <w:rPr>
                <w:color w:val="000000"/>
              </w:rPr>
              <w:t>.</w:t>
            </w:r>
            <w:r w:rsidR="00EE096C" w:rsidRPr="002D4038">
              <w:rPr>
                <w:color w:val="000000"/>
              </w:rPr>
              <w:t xml:space="preserve"> </w:t>
            </w:r>
            <w:bookmarkEnd w:id="32"/>
            <w:r w:rsidR="00812D62" w:rsidRPr="00AF7C8A">
              <w:t xml:space="preserve">Under no circumstance is it appropriate to list full credit card </w:t>
            </w:r>
            <w:r w:rsidR="00812D62" w:rsidRPr="00A81B80">
              <w:t>numbers or E-check routing and account numbers in any comments field. All comment fields are periodically checked for compliance</w:t>
            </w:r>
            <w:r w:rsidR="00812D62" w:rsidRPr="00AF7C8A">
              <w:t>. Users who fail to abide by policy may be subject to disciplinary action.</w:t>
            </w:r>
            <w:r w:rsidR="003B6C71">
              <w:t xml:space="preserve"> </w:t>
            </w:r>
          </w:p>
          <w:p w14:paraId="129D5E38" w14:textId="77777777" w:rsidR="00681B8C" w:rsidRDefault="00681B8C" w:rsidP="00E0113D">
            <w:pPr>
              <w:spacing w:before="120" w:after="120"/>
            </w:pPr>
          </w:p>
          <w:p w14:paraId="4F1B0BB4" w14:textId="0E442A9E" w:rsidR="00EE096C" w:rsidRDefault="19ED6263" w:rsidP="00A920A3">
            <w:pPr>
              <w:spacing w:before="120" w:after="120"/>
              <w:rPr>
                <w:color w:val="000000"/>
              </w:rPr>
            </w:pPr>
            <w:r w:rsidRPr="0A9A7DA4">
              <w:rPr>
                <w:color w:val="000000" w:themeColor="text1"/>
              </w:rPr>
              <w:t xml:space="preserve"> </w:t>
            </w:r>
            <w:r w:rsidR="1B769188" w:rsidRPr="0A9A7DA4">
              <w:rPr>
                <w:color w:val="000000" w:themeColor="text1"/>
              </w:rPr>
              <w:t xml:space="preserve">Do not include payment Confirmation Numbers in Stop See Comments, unless it is directly relevant to the matter at hand, for instance, if notating a </w:t>
            </w:r>
            <w:hyperlink r:id="rId36" w:anchor="!/view?docid=bc3693f3-fefe-4bb5-8720-4e51e940a0f7">
              <w:r w:rsidR="00495E92">
                <w:rPr>
                  <w:rStyle w:val="Hyperlink"/>
                </w:rPr>
                <w:t>High Dollar Copay Orders and Cardholder Limits (086469)</w:t>
              </w:r>
            </w:hyperlink>
            <w:r w:rsidR="1B769188" w:rsidRPr="0A9A7DA4">
              <w:rPr>
                <w:color w:val="000000" w:themeColor="text1"/>
              </w:rPr>
              <w:t>.</w:t>
            </w:r>
            <w:bookmarkEnd w:id="33"/>
            <w:bookmarkEnd w:id="34"/>
          </w:p>
          <w:p w14:paraId="32D2FE33" w14:textId="77777777" w:rsidR="00681B8C" w:rsidRDefault="00681B8C" w:rsidP="00A920A3">
            <w:pPr>
              <w:spacing w:before="120" w:after="120"/>
              <w:rPr>
                <w:color w:val="000000"/>
              </w:rPr>
            </w:pPr>
          </w:p>
          <w:p w14:paraId="4715D7FA" w14:textId="50EDDFFB" w:rsidR="00465942" w:rsidRPr="00CF30A3" w:rsidRDefault="00A601D0" w:rsidP="00A920A3">
            <w:pPr>
              <w:spacing w:before="120" w:after="120"/>
              <w:rPr>
                <w:color w:val="000000"/>
              </w:rPr>
            </w:pPr>
            <w:r>
              <w:rPr>
                <w:color w:val="000000"/>
              </w:rPr>
              <w:t xml:space="preserve"> </w:t>
            </w:r>
            <w:r w:rsidR="00465942">
              <w:rPr>
                <w:color w:val="000000"/>
              </w:rPr>
              <w:t xml:space="preserve">If the Stop See comment is to indicate an order be placed on hold, </w:t>
            </w:r>
            <w:r w:rsidR="004B46F2">
              <w:rPr>
                <w:color w:val="000000"/>
              </w:rPr>
              <w:t>be sure to inform the member that they WILL NOT get a message stating the order is on hold—If signed up for notifications, the member will only receive a message when an order is received, shipped, delivered, or placed on hold by a doctor.</w:t>
            </w:r>
          </w:p>
        </w:tc>
      </w:tr>
      <w:tr w:rsidR="00D75418" w14:paraId="0C33320C" w14:textId="77777777" w:rsidTr="0A9A7DA4">
        <w:tc>
          <w:tcPr>
            <w:tcW w:w="423" w:type="pct"/>
          </w:tcPr>
          <w:p w14:paraId="2A071918" w14:textId="66E611A9" w:rsidR="00D75418" w:rsidRDefault="00D75418" w:rsidP="0028363D">
            <w:pPr>
              <w:spacing w:before="120" w:after="120"/>
              <w:jc w:val="center"/>
              <w:rPr>
                <w:b/>
              </w:rPr>
            </w:pPr>
            <w:r>
              <w:rPr>
                <w:b/>
              </w:rPr>
              <w:t>8</w:t>
            </w:r>
          </w:p>
          <w:p w14:paraId="4C7BCC16" w14:textId="52417D79" w:rsidR="00D75418" w:rsidRDefault="00D75418" w:rsidP="0028363D">
            <w:pPr>
              <w:spacing w:before="120" w:after="120"/>
              <w:jc w:val="center"/>
              <w:rPr>
                <w:b/>
              </w:rPr>
            </w:pPr>
          </w:p>
        </w:tc>
        <w:tc>
          <w:tcPr>
            <w:tcW w:w="4577" w:type="pct"/>
            <w:gridSpan w:val="2"/>
          </w:tcPr>
          <w:p w14:paraId="668FDB79" w14:textId="5BBAF64A" w:rsidR="00D75418" w:rsidRDefault="00D75418" w:rsidP="0028363D">
            <w:pPr>
              <w:spacing w:before="120" w:after="120"/>
              <w:rPr>
                <w:b/>
                <w:bCs/>
                <w:color w:val="000000"/>
              </w:rPr>
            </w:pPr>
            <w:bookmarkStart w:id="35" w:name="OLE_LINK3"/>
            <w:r>
              <w:rPr>
                <w:b/>
                <w:bCs/>
              </w:rPr>
              <w:t>The CCR or Senior Team member entering the comment will confirm the info with the Member</w:t>
            </w:r>
            <w:r>
              <w:rPr>
                <w:b/>
                <w:bCs/>
                <w:color w:val="000000"/>
              </w:rPr>
              <w:t>, using language such as:</w:t>
            </w:r>
          </w:p>
          <w:p w14:paraId="093373B8" w14:textId="77777777" w:rsidR="00D75418" w:rsidRDefault="00D75418" w:rsidP="0028363D">
            <w:pPr>
              <w:spacing w:before="120" w:after="120"/>
              <w:rPr>
                <w:b/>
                <w:bCs/>
                <w:color w:val="000000"/>
              </w:rPr>
            </w:pPr>
          </w:p>
          <w:p w14:paraId="37E3ACAA" w14:textId="09572A76" w:rsidR="00D75418" w:rsidRPr="00FF0D82" w:rsidRDefault="00D75418" w:rsidP="0028363D">
            <w:pPr>
              <w:spacing w:before="120" w:after="120"/>
            </w:pPr>
            <w:r>
              <w:rPr>
                <w:noProof/>
                <w:color w:val="000000"/>
              </w:rPr>
              <w:drawing>
                <wp:inline distT="0" distB="0" distL="0" distR="0" wp14:anchorId="53939DAA" wp14:editId="6BAC9C3A">
                  <wp:extent cx="2381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w:t>
            </w:r>
            <w:r w:rsidRPr="00FF0D82">
              <w:t xml:space="preserve">I have entered a comment to your profile requesting that all orders be placed on hold for the next ten days. Automatic refills </w:t>
            </w:r>
            <w:r>
              <w:t>can</w:t>
            </w:r>
            <w:r w:rsidRPr="00FF0D82">
              <w:t xml:space="preserve"> resume after </w:t>
            </w:r>
            <w:r w:rsidR="000A331C">
              <w:t>&lt;</w:t>
            </w:r>
            <w:r>
              <w:t xml:space="preserve">10 day </w:t>
            </w:r>
            <w:r w:rsidRPr="00FF0D82">
              <w:t>future date</w:t>
            </w:r>
            <w:r w:rsidR="000A331C">
              <w:t>&gt;</w:t>
            </w:r>
            <w:r w:rsidRPr="00FF0D82">
              <w:t xml:space="preserve">. </w:t>
            </w:r>
            <w:r>
              <w:t>Will that work?</w:t>
            </w:r>
          </w:p>
          <w:p w14:paraId="3463CB54" w14:textId="77777777" w:rsidR="00D75418" w:rsidRDefault="00D75418" w:rsidP="0028363D">
            <w:pPr>
              <w:spacing w:before="120" w:after="120"/>
              <w:rPr>
                <w:b/>
                <w:bCs/>
                <w:color w:val="000000"/>
              </w:rPr>
            </w:pPr>
          </w:p>
          <w:p w14:paraId="737C199F" w14:textId="45BAAF6F" w:rsidR="00D75418" w:rsidRDefault="00D75418" w:rsidP="0028363D">
            <w:pPr>
              <w:spacing w:before="120" w:after="120"/>
              <w:rPr>
                <w:color w:val="000000"/>
              </w:rPr>
            </w:pPr>
            <w:r>
              <w:rPr>
                <w:noProof/>
                <w:color w:val="000000"/>
              </w:rPr>
              <w:drawing>
                <wp:inline distT="0" distB="0" distL="0" distR="0" wp14:anchorId="611465BD" wp14:editId="01E1F668">
                  <wp:extent cx="2381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I am adding the following comment to your account: “Please hold all orders sent in by MD. The member will call and request them when needed.” Does that sound right? </w:t>
            </w:r>
          </w:p>
          <w:p w14:paraId="7AEFED3B" w14:textId="77777777" w:rsidR="00D75418" w:rsidRDefault="00D75418" w:rsidP="0028363D">
            <w:pPr>
              <w:spacing w:before="120" w:after="120"/>
              <w:rPr>
                <w:color w:val="000000"/>
              </w:rPr>
            </w:pPr>
          </w:p>
          <w:p w14:paraId="3ECE0B98" w14:textId="0AFA7320" w:rsidR="00D75418" w:rsidRDefault="00000000" w:rsidP="0028363D">
            <w:pPr>
              <w:spacing w:before="120" w:after="120"/>
            </w:pPr>
            <w:r>
              <w:pict w14:anchorId="50835AF3">
                <v:shape id="Picture 224" o:spid="_x0000_i1029" type="#_x0000_t75" style="width:18.75pt;height:16.5pt;visibility:visible;mso-wrap-style:square">
                  <v:imagedata r:id="rId38" o:title=""/>
                </v:shape>
              </w:pict>
            </w:r>
            <w:r w:rsidR="0028363D">
              <w:t xml:space="preserve"> </w:t>
            </w:r>
            <w:r w:rsidR="00D75418">
              <w:rPr>
                <w:color w:val="000000"/>
              </w:rPr>
              <w:t>This will include prescriptions received by phone, fax, electronically, hard copy mail, escribes, hard copy scripts by mail, and automatic prescription renewals. Nothing will be filled until you contact us</w:t>
            </w:r>
            <w:r w:rsidR="003673EB">
              <w:rPr>
                <w:color w:val="000000"/>
              </w:rPr>
              <w:t xml:space="preserve">. </w:t>
            </w:r>
            <w:r w:rsidR="00D75418">
              <w:rPr>
                <w:color w:val="000000"/>
              </w:rPr>
              <w:t xml:space="preserve">Now, </w:t>
            </w:r>
            <w:r w:rsidR="00D75418">
              <w:t>please be aware that this means that any orders will be given additional review and may cause a 1 to 2-day delay in processing. Is that OK?</w:t>
            </w:r>
          </w:p>
          <w:p w14:paraId="5FC06937" w14:textId="77777777" w:rsidR="0028363D" w:rsidRDefault="0028363D" w:rsidP="0028363D">
            <w:pPr>
              <w:spacing w:before="120" w:after="120"/>
              <w:rPr>
                <w:rFonts w:cs="Arial"/>
                <w:bCs/>
              </w:rPr>
            </w:pPr>
          </w:p>
          <w:p w14:paraId="41B07EDB" w14:textId="77777777" w:rsidR="00D75418" w:rsidRDefault="00D75418" w:rsidP="0028363D">
            <w:pPr>
              <w:keepNext/>
              <w:spacing w:before="120" w:after="120"/>
              <w:rPr>
                <w:color w:val="000000"/>
              </w:rPr>
            </w:pPr>
            <w:r>
              <w:rPr>
                <w:color w:val="000000"/>
              </w:rPr>
              <w:t>If Member approves the comment, select the</w:t>
            </w:r>
            <w:r>
              <w:rPr>
                <w:b/>
                <w:color w:val="000000"/>
              </w:rPr>
              <w:t xml:space="preserve"> Save </w:t>
            </w:r>
            <w:r>
              <w:rPr>
                <w:color w:val="000000"/>
              </w:rPr>
              <w:t xml:space="preserve">button. </w:t>
            </w:r>
          </w:p>
          <w:p w14:paraId="2AFF6E07" w14:textId="77777777" w:rsidR="00D75418" w:rsidRDefault="00D75418" w:rsidP="0028363D">
            <w:pPr>
              <w:keepNext/>
              <w:spacing w:before="120" w:after="120"/>
              <w:rPr>
                <w:color w:val="000000"/>
              </w:rPr>
            </w:pPr>
          </w:p>
          <w:p w14:paraId="14188857" w14:textId="49B67D5E" w:rsidR="00D75418" w:rsidRPr="00E533A7" w:rsidRDefault="00D75418" w:rsidP="0028363D">
            <w:pPr>
              <w:spacing w:before="120" w:after="120"/>
              <w:rPr>
                <w:rFonts w:cs="Arial"/>
                <w:bCs/>
              </w:rPr>
            </w:pPr>
            <w:r>
              <w:rPr>
                <w:rFonts w:cs="Arial"/>
                <w:b/>
                <w:noProof/>
              </w:rPr>
              <w:drawing>
                <wp:inline distT="0" distB="0" distL="0" distR="0" wp14:anchorId="5F119C92" wp14:editId="570A738A">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cs="Arial"/>
                <w:b/>
                <w:bCs/>
              </w:rPr>
              <w:t xml:space="preserve"> MED D Only:</w:t>
            </w:r>
            <w:r>
              <w:rPr>
                <w:rFonts w:cs="Arial"/>
                <w:bCs/>
              </w:rPr>
              <w:t xml:space="preserve">  ALL account or call related documentation should be placed in Capture Activity as it is highlighted in MED D - Call Documentation. If a work instruction directs CCR to place notes through View Comments, the notes should NEVER be placed at the Client Level. Check the drop down before placing any notes on the account. </w:t>
            </w:r>
            <w:bookmarkEnd w:id="35"/>
          </w:p>
        </w:tc>
      </w:tr>
    </w:tbl>
    <w:p w14:paraId="2313B1EE" w14:textId="77777777" w:rsidR="00BB104A" w:rsidRDefault="00BB104A" w:rsidP="00F27146"/>
    <w:p w14:paraId="459DBA72" w14:textId="3352A4E3" w:rsidR="00A36863" w:rsidRDefault="00A36863" w:rsidP="00E0113D">
      <w:pPr>
        <w:spacing w:before="120" w:after="120"/>
        <w:ind w:left="360"/>
        <w:jc w:val="right"/>
        <w:rPr>
          <w:color w:val="000000"/>
        </w:rPr>
      </w:pPr>
      <w:hyperlink w:anchor="_top" w:history="1">
        <w:r w:rsidRPr="00091C0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30D80" w14:paraId="2E51EC43" w14:textId="77777777" w:rsidTr="00356013">
        <w:tc>
          <w:tcPr>
            <w:tcW w:w="5000" w:type="pct"/>
            <w:shd w:val="clear" w:color="auto" w:fill="BFBFBF" w:themeFill="background1" w:themeFillShade="BF"/>
          </w:tcPr>
          <w:p w14:paraId="49D292AE" w14:textId="77777777" w:rsidR="00230D80" w:rsidRDefault="00230D80" w:rsidP="00E533A7">
            <w:pPr>
              <w:pStyle w:val="Heading2"/>
              <w:spacing w:before="120" w:after="120"/>
              <w:rPr>
                <w:i/>
                <w:iCs w:val="0"/>
              </w:rPr>
            </w:pPr>
            <w:bookmarkStart w:id="36" w:name="_Toc52515566"/>
            <w:bookmarkStart w:id="37" w:name="_Toc142569142"/>
            <w:r>
              <w:rPr>
                <w:iCs w:val="0"/>
              </w:rPr>
              <w:t>Process for Stop See Conflict Created and Not Worked</w:t>
            </w:r>
            <w:bookmarkEnd w:id="36"/>
            <w:bookmarkEnd w:id="37"/>
            <w:r>
              <w:rPr>
                <w:iCs w:val="0"/>
              </w:rPr>
              <w:t xml:space="preserve"> </w:t>
            </w:r>
          </w:p>
        </w:tc>
      </w:tr>
    </w:tbl>
    <w:p w14:paraId="17E19205" w14:textId="77777777" w:rsidR="00230D80" w:rsidRDefault="00230D80" w:rsidP="00230D80"/>
    <w:p w14:paraId="279319A8" w14:textId="5C918678" w:rsidR="00230D80" w:rsidRDefault="00230D80" w:rsidP="00E533A7">
      <w:pPr>
        <w:spacing w:before="120" w:after="120"/>
        <w:rPr>
          <w:color w:val="000000"/>
        </w:rPr>
      </w:pPr>
      <w:bookmarkStart w:id="38" w:name="OLE_LINK19"/>
      <w:r w:rsidRPr="00D34D68">
        <w:t xml:space="preserve">Utilize the following process to handle a call with questions regarding a Stop See </w:t>
      </w:r>
      <w:r w:rsidR="000A4E61">
        <w:t>Comment</w:t>
      </w:r>
      <w:r w:rsidRPr="00D34D68">
        <w:t xml:space="preserve"> that has been created, and not worked:</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4115"/>
        <w:gridCol w:w="8011"/>
      </w:tblGrid>
      <w:tr w:rsidR="00230D80" w:rsidRPr="00D34D68" w14:paraId="44A3A246" w14:textId="77777777" w:rsidTr="0A9A7DA4">
        <w:tc>
          <w:tcPr>
            <w:tcW w:w="284" w:type="pct"/>
            <w:shd w:val="clear" w:color="auto" w:fill="D9D9D9" w:themeFill="background1" w:themeFillShade="D9"/>
          </w:tcPr>
          <w:p w14:paraId="514C162D" w14:textId="77777777" w:rsidR="00230D80" w:rsidRPr="00D34D68" w:rsidRDefault="00230D80" w:rsidP="00E533A7">
            <w:pPr>
              <w:spacing w:before="120" w:after="120"/>
              <w:jc w:val="center"/>
              <w:rPr>
                <w:b/>
              </w:rPr>
            </w:pPr>
            <w:r w:rsidRPr="00D34D68">
              <w:rPr>
                <w:b/>
              </w:rPr>
              <w:t>Step</w:t>
            </w:r>
          </w:p>
        </w:tc>
        <w:tc>
          <w:tcPr>
            <w:tcW w:w="4716" w:type="pct"/>
            <w:gridSpan w:val="2"/>
            <w:shd w:val="clear" w:color="auto" w:fill="D9D9D9" w:themeFill="background1" w:themeFillShade="D9"/>
          </w:tcPr>
          <w:p w14:paraId="6EFB9583" w14:textId="77777777" w:rsidR="00230D80" w:rsidRPr="00D34D68" w:rsidRDefault="00230D80" w:rsidP="00E533A7">
            <w:pPr>
              <w:spacing w:before="120" w:after="120"/>
              <w:jc w:val="center"/>
              <w:rPr>
                <w:b/>
              </w:rPr>
            </w:pPr>
            <w:r w:rsidRPr="00D34D68">
              <w:rPr>
                <w:b/>
              </w:rPr>
              <w:t>Action</w:t>
            </w:r>
          </w:p>
        </w:tc>
      </w:tr>
      <w:tr w:rsidR="00230D80" w:rsidRPr="00D34D68" w14:paraId="1AE53590" w14:textId="77777777" w:rsidTr="0A9A7DA4">
        <w:tc>
          <w:tcPr>
            <w:tcW w:w="284" w:type="pct"/>
          </w:tcPr>
          <w:p w14:paraId="54952F9F" w14:textId="77777777" w:rsidR="00230D80" w:rsidRPr="00D34D68" w:rsidRDefault="00230D80" w:rsidP="00E533A7">
            <w:pPr>
              <w:spacing w:before="120" w:after="120"/>
              <w:jc w:val="center"/>
              <w:rPr>
                <w:b/>
              </w:rPr>
            </w:pPr>
            <w:r w:rsidRPr="00D34D68">
              <w:rPr>
                <w:b/>
              </w:rPr>
              <w:t>1</w:t>
            </w:r>
          </w:p>
        </w:tc>
        <w:tc>
          <w:tcPr>
            <w:tcW w:w="4716" w:type="pct"/>
            <w:gridSpan w:val="2"/>
          </w:tcPr>
          <w:p w14:paraId="7A50B895" w14:textId="77777777" w:rsidR="00230D80" w:rsidRPr="00D34D68" w:rsidRDefault="00230D80" w:rsidP="00E533A7">
            <w:pPr>
              <w:spacing w:before="120" w:after="120"/>
              <w:rPr>
                <w:color w:val="000000"/>
              </w:rPr>
            </w:pPr>
            <w:r w:rsidRPr="00D34D68">
              <w:rPr>
                <w:color w:val="000000"/>
              </w:rPr>
              <w:t xml:space="preserve">Access the </w:t>
            </w:r>
            <w:r w:rsidRPr="00D34D68">
              <w:rPr>
                <w:b/>
                <w:color w:val="000000"/>
              </w:rPr>
              <w:t>Main</w:t>
            </w:r>
            <w:r w:rsidRPr="00D34D68">
              <w:rPr>
                <w:color w:val="000000"/>
              </w:rPr>
              <w:t xml:space="preserve"> screen for the appropriate member.</w:t>
            </w:r>
          </w:p>
          <w:p w14:paraId="05C61375" w14:textId="77777777" w:rsidR="00230D80" w:rsidRPr="00D34D68" w:rsidRDefault="00230D80" w:rsidP="00E533A7">
            <w:pPr>
              <w:spacing w:before="120" w:after="120"/>
              <w:rPr>
                <w:color w:val="000000"/>
              </w:rPr>
            </w:pPr>
          </w:p>
        </w:tc>
      </w:tr>
      <w:tr w:rsidR="00230D80" w:rsidRPr="00D34D68" w14:paraId="2DD87C2D" w14:textId="77777777" w:rsidTr="0A9A7DA4">
        <w:trPr>
          <w:cantSplit/>
        </w:trPr>
        <w:tc>
          <w:tcPr>
            <w:tcW w:w="284" w:type="pct"/>
            <w:vMerge w:val="restart"/>
          </w:tcPr>
          <w:p w14:paraId="6644A8C8" w14:textId="77777777" w:rsidR="00230D80" w:rsidRPr="00D34D68" w:rsidRDefault="00230D80" w:rsidP="00E533A7">
            <w:pPr>
              <w:spacing w:before="120" w:after="120"/>
              <w:jc w:val="center"/>
              <w:rPr>
                <w:b/>
              </w:rPr>
            </w:pPr>
            <w:r w:rsidRPr="00D34D68">
              <w:rPr>
                <w:b/>
              </w:rPr>
              <w:t>2</w:t>
            </w:r>
          </w:p>
        </w:tc>
        <w:tc>
          <w:tcPr>
            <w:tcW w:w="4716" w:type="pct"/>
            <w:gridSpan w:val="2"/>
            <w:tcBorders>
              <w:bottom w:val="single" w:sz="4" w:space="0" w:color="auto"/>
            </w:tcBorders>
          </w:tcPr>
          <w:p w14:paraId="730BE7D4" w14:textId="77777777" w:rsidR="00230D80" w:rsidRPr="00D34D68" w:rsidRDefault="00230D80" w:rsidP="00E533A7">
            <w:pPr>
              <w:spacing w:before="120" w:after="120"/>
              <w:rPr>
                <w:color w:val="000000"/>
                <w:szCs w:val="20"/>
              </w:rPr>
            </w:pPr>
            <w:r w:rsidRPr="00D34D68">
              <w:rPr>
                <w:color w:val="000000"/>
                <w:szCs w:val="20"/>
              </w:rPr>
              <w:t xml:space="preserve">Access the </w:t>
            </w:r>
            <w:r w:rsidRPr="00D34D68">
              <w:rPr>
                <w:b/>
                <w:color w:val="000000"/>
                <w:szCs w:val="20"/>
              </w:rPr>
              <w:t>Comments</w:t>
            </w:r>
            <w:r w:rsidRPr="00D34D68">
              <w:rPr>
                <w:color w:val="000000"/>
                <w:szCs w:val="20"/>
              </w:rPr>
              <w:t xml:space="preserve"> for the appropriate member in order to verify the </w:t>
            </w:r>
            <w:r w:rsidRPr="00D34D68">
              <w:rPr>
                <w:b/>
                <w:color w:val="000000"/>
                <w:szCs w:val="20"/>
              </w:rPr>
              <w:t>“Stop See” Comment</w:t>
            </w:r>
            <w:r w:rsidRPr="00D34D68">
              <w:rPr>
                <w:color w:val="000000"/>
                <w:szCs w:val="20"/>
              </w:rPr>
              <w:t xml:space="preserve"> was placed prior to the order appearing on the </w:t>
            </w:r>
            <w:r w:rsidRPr="00D34D68">
              <w:rPr>
                <w:b/>
                <w:color w:val="000000"/>
                <w:szCs w:val="20"/>
              </w:rPr>
              <w:t>Main Screen</w:t>
            </w:r>
            <w:r w:rsidRPr="00D34D68">
              <w:rPr>
                <w:color w:val="000000"/>
                <w:szCs w:val="20"/>
              </w:rPr>
              <w:t xml:space="preserve">. </w:t>
            </w:r>
          </w:p>
          <w:p w14:paraId="2AC9B4CA" w14:textId="2F148EDA" w:rsidR="00230D80" w:rsidRPr="00D34D68" w:rsidRDefault="00230D80" w:rsidP="00E533A7">
            <w:pPr>
              <w:numPr>
                <w:ilvl w:val="0"/>
                <w:numId w:val="38"/>
              </w:numPr>
              <w:spacing w:before="120" w:after="120"/>
              <w:ind w:left="720"/>
              <w:rPr>
                <w:color w:val="000000"/>
                <w:szCs w:val="20"/>
              </w:rPr>
            </w:pPr>
            <w:r w:rsidRPr="00D34D68">
              <w:rPr>
                <w:color w:val="000000"/>
                <w:szCs w:val="20"/>
              </w:rPr>
              <w:t xml:space="preserve">The CCR will compare the </w:t>
            </w:r>
            <w:r w:rsidRPr="00D34D68">
              <w:rPr>
                <w:b/>
                <w:color w:val="000000"/>
                <w:szCs w:val="20"/>
              </w:rPr>
              <w:t>Comments</w:t>
            </w:r>
            <w:r w:rsidRPr="00D34D68">
              <w:rPr>
                <w:color w:val="000000"/>
                <w:szCs w:val="20"/>
              </w:rPr>
              <w:t xml:space="preserve"> information with the </w:t>
            </w:r>
            <w:r w:rsidRPr="00D34D68">
              <w:rPr>
                <w:b/>
                <w:color w:val="000000"/>
                <w:szCs w:val="20"/>
              </w:rPr>
              <w:t>Rx Detail/Order Status</w:t>
            </w:r>
            <w:r w:rsidRPr="00D34D68">
              <w:rPr>
                <w:color w:val="000000"/>
                <w:szCs w:val="20"/>
              </w:rPr>
              <w:t xml:space="preserve"> information (Date &amp; Time). </w:t>
            </w:r>
          </w:p>
          <w:p w14:paraId="17297E21" w14:textId="77777777" w:rsidR="00230D80" w:rsidRPr="00D34D68" w:rsidRDefault="00230D80" w:rsidP="00E533A7">
            <w:pPr>
              <w:spacing w:before="120" w:after="120"/>
              <w:rPr>
                <w:color w:val="000000"/>
                <w:szCs w:val="20"/>
              </w:rPr>
            </w:pPr>
          </w:p>
        </w:tc>
      </w:tr>
      <w:tr w:rsidR="00230D80" w:rsidRPr="00D34D68" w14:paraId="39BC8723" w14:textId="77777777" w:rsidTr="00E0113D">
        <w:trPr>
          <w:cantSplit/>
        </w:trPr>
        <w:tc>
          <w:tcPr>
            <w:tcW w:w="284" w:type="pct"/>
            <w:vMerge/>
          </w:tcPr>
          <w:p w14:paraId="65208910" w14:textId="77777777" w:rsidR="00230D80" w:rsidRPr="00D34D68" w:rsidRDefault="00230D80" w:rsidP="00E533A7">
            <w:pPr>
              <w:spacing w:before="120" w:after="120"/>
              <w:jc w:val="center"/>
              <w:rPr>
                <w:b/>
              </w:rPr>
            </w:pPr>
          </w:p>
        </w:tc>
        <w:tc>
          <w:tcPr>
            <w:tcW w:w="1606" w:type="pct"/>
            <w:shd w:val="clear" w:color="auto" w:fill="D0CECE" w:themeFill="background2" w:themeFillShade="E6"/>
          </w:tcPr>
          <w:p w14:paraId="2C3705ED" w14:textId="77777777" w:rsidR="00230D80" w:rsidRPr="00D34D68" w:rsidRDefault="00230D80" w:rsidP="00E533A7">
            <w:pPr>
              <w:spacing w:before="120" w:after="120"/>
              <w:jc w:val="center"/>
              <w:textAlignment w:val="top"/>
              <w:rPr>
                <w:b/>
                <w:color w:val="000000"/>
              </w:rPr>
            </w:pPr>
            <w:r w:rsidRPr="00D34D68">
              <w:rPr>
                <w:b/>
                <w:color w:val="000000"/>
              </w:rPr>
              <w:t>If the “Stop See” was...</w:t>
            </w:r>
          </w:p>
        </w:tc>
        <w:tc>
          <w:tcPr>
            <w:tcW w:w="3110" w:type="pct"/>
            <w:shd w:val="clear" w:color="auto" w:fill="D0CECE" w:themeFill="background2" w:themeFillShade="E6"/>
          </w:tcPr>
          <w:p w14:paraId="55EB2A24" w14:textId="77777777" w:rsidR="00230D80" w:rsidRPr="00D34D68" w:rsidRDefault="00230D80" w:rsidP="00E533A7">
            <w:pPr>
              <w:spacing w:before="120" w:after="120"/>
              <w:jc w:val="center"/>
              <w:textAlignment w:val="top"/>
              <w:rPr>
                <w:color w:val="000000"/>
              </w:rPr>
            </w:pPr>
            <w:r w:rsidRPr="00D34D68">
              <w:rPr>
                <w:b/>
                <w:color w:val="000000"/>
              </w:rPr>
              <w:t>Then…</w:t>
            </w:r>
          </w:p>
        </w:tc>
      </w:tr>
      <w:tr w:rsidR="00230D80" w:rsidRPr="00D34D68" w14:paraId="5C1DEF2E" w14:textId="77777777" w:rsidTr="0A9A7DA4">
        <w:trPr>
          <w:cantSplit/>
        </w:trPr>
        <w:tc>
          <w:tcPr>
            <w:tcW w:w="284" w:type="pct"/>
            <w:vMerge/>
          </w:tcPr>
          <w:p w14:paraId="10991E50" w14:textId="77777777" w:rsidR="00230D80" w:rsidRPr="00D34D68" w:rsidRDefault="00230D80" w:rsidP="00E533A7">
            <w:pPr>
              <w:spacing w:before="120" w:after="120"/>
              <w:jc w:val="center"/>
              <w:rPr>
                <w:b/>
              </w:rPr>
            </w:pPr>
          </w:p>
        </w:tc>
        <w:tc>
          <w:tcPr>
            <w:tcW w:w="1606" w:type="pct"/>
          </w:tcPr>
          <w:p w14:paraId="5D2C994F" w14:textId="77777777" w:rsidR="00230D80" w:rsidRPr="00D34D68" w:rsidRDefault="00230D80" w:rsidP="00E533A7">
            <w:pPr>
              <w:spacing w:before="120" w:after="120"/>
              <w:rPr>
                <w:rFonts w:cs="Arial"/>
                <w:color w:val="000000"/>
              </w:rPr>
            </w:pPr>
            <w:r w:rsidRPr="00D34D68">
              <w:rPr>
                <w:rFonts w:cs="Arial"/>
                <w:color w:val="000000"/>
              </w:rPr>
              <w:t>Placed prior to the order appearing on the Main Screen</w:t>
            </w:r>
          </w:p>
        </w:tc>
        <w:tc>
          <w:tcPr>
            <w:tcW w:w="3110" w:type="pct"/>
          </w:tcPr>
          <w:p w14:paraId="13025906" w14:textId="7F76811A" w:rsidR="00230D80" w:rsidRPr="00D34D68" w:rsidRDefault="00230D80" w:rsidP="0A9A7DA4">
            <w:pPr>
              <w:spacing w:before="120" w:after="120"/>
              <w:rPr>
                <w:color w:val="000000"/>
              </w:rPr>
            </w:pPr>
            <w:r w:rsidRPr="0A9A7DA4">
              <w:rPr>
                <w:color w:val="000000" w:themeColor="text1"/>
              </w:rPr>
              <w:t>Manage the call the same way as it would be handled for standard order status when an order has shipped</w:t>
            </w:r>
            <w:r w:rsidR="003673EB" w:rsidRPr="0A9A7DA4">
              <w:rPr>
                <w:color w:val="000000" w:themeColor="text1"/>
              </w:rPr>
              <w:t xml:space="preserve">. </w:t>
            </w:r>
            <w:r w:rsidRPr="0A9A7DA4">
              <w:rPr>
                <w:color w:val="000000" w:themeColor="text1"/>
              </w:rPr>
              <w:t xml:space="preserve">Refer to </w:t>
            </w:r>
            <w:hyperlink r:id="rId40" w:anchor="!/view?docid=684a02bb-9cb0-473d-9b90-56fc922c1ed6">
              <w:r w:rsidR="005B09E1">
                <w:rPr>
                  <w:rStyle w:val="Hyperlink"/>
                </w:rPr>
                <w:t>Order Status (004758)</w:t>
              </w:r>
            </w:hyperlink>
            <w:r w:rsidR="005B09E1">
              <w:rPr>
                <w:color w:val="000000" w:themeColor="text1"/>
              </w:rPr>
              <w:t>.</w:t>
            </w:r>
            <w:r w:rsidRPr="0A9A7DA4">
              <w:rPr>
                <w:color w:val="000000" w:themeColor="text1"/>
              </w:rPr>
              <w:t xml:space="preserve"> </w:t>
            </w:r>
          </w:p>
        </w:tc>
      </w:tr>
      <w:tr w:rsidR="00230D80" w:rsidRPr="00D34D68" w14:paraId="07772E6E" w14:textId="77777777" w:rsidTr="0A9A7DA4">
        <w:trPr>
          <w:cantSplit/>
          <w:trHeight w:val="1268"/>
        </w:trPr>
        <w:tc>
          <w:tcPr>
            <w:tcW w:w="284" w:type="pct"/>
            <w:vMerge/>
          </w:tcPr>
          <w:p w14:paraId="036D93CD" w14:textId="77777777" w:rsidR="00230D80" w:rsidRPr="00D34D68" w:rsidRDefault="00230D80" w:rsidP="00E533A7">
            <w:pPr>
              <w:spacing w:before="120" w:after="120"/>
              <w:jc w:val="center"/>
              <w:rPr>
                <w:b/>
              </w:rPr>
            </w:pPr>
          </w:p>
        </w:tc>
        <w:tc>
          <w:tcPr>
            <w:tcW w:w="1606" w:type="pct"/>
          </w:tcPr>
          <w:p w14:paraId="1DCBDC04" w14:textId="77777777" w:rsidR="00230D80" w:rsidRPr="00D34D68" w:rsidRDefault="00230D80" w:rsidP="00E533A7">
            <w:pPr>
              <w:spacing w:before="120" w:after="120"/>
              <w:rPr>
                <w:rFonts w:cs="Arial"/>
                <w:color w:val="000000"/>
              </w:rPr>
            </w:pPr>
            <w:r w:rsidRPr="00D34D68">
              <w:rPr>
                <w:rFonts w:cs="Arial"/>
                <w:color w:val="000000"/>
              </w:rPr>
              <w:t>NOT placed prior to appearing on the Main Screen</w:t>
            </w:r>
          </w:p>
        </w:tc>
        <w:tc>
          <w:tcPr>
            <w:tcW w:w="3110" w:type="pct"/>
          </w:tcPr>
          <w:p w14:paraId="30C4564D" w14:textId="380DD108" w:rsidR="00230D80" w:rsidRPr="00D34D68" w:rsidRDefault="00D75418" w:rsidP="00E533A7">
            <w:pPr>
              <w:spacing w:before="120" w:after="120"/>
              <w:rPr>
                <w:color w:val="000000"/>
                <w:szCs w:val="20"/>
              </w:rPr>
            </w:pPr>
            <w:r w:rsidRPr="00E0113D">
              <w:rPr>
                <w:b/>
                <w:bCs/>
                <w:color w:val="000000"/>
                <w:szCs w:val="20"/>
              </w:rPr>
              <w:t>a</w:t>
            </w:r>
            <w:r>
              <w:rPr>
                <w:color w:val="000000"/>
                <w:szCs w:val="20"/>
              </w:rPr>
              <w:t xml:space="preserve">. </w:t>
            </w:r>
            <w:r w:rsidR="00230D80" w:rsidRPr="00D34D68">
              <w:rPr>
                <w:color w:val="000000"/>
                <w:szCs w:val="20"/>
              </w:rPr>
              <w:t>Apologize to the member for the miscommunication.</w:t>
            </w:r>
          </w:p>
          <w:p w14:paraId="772FA16F" w14:textId="7F4F49D3" w:rsidR="00230D80" w:rsidRPr="00D34D68" w:rsidRDefault="00D75418" w:rsidP="00E533A7">
            <w:pPr>
              <w:spacing w:before="120" w:after="120"/>
              <w:rPr>
                <w:color w:val="000000"/>
                <w:szCs w:val="20"/>
              </w:rPr>
            </w:pPr>
            <w:r w:rsidRPr="00E0113D">
              <w:rPr>
                <w:b/>
                <w:bCs/>
                <w:color w:val="000000"/>
                <w:szCs w:val="20"/>
              </w:rPr>
              <w:t>b</w:t>
            </w:r>
            <w:r>
              <w:rPr>
                <w:color w:val="000000"/>
                <w:szCs w:val="20"/>
              </w:rPr>
              <w:t xml:space="preserve">. </w:t>
            </w:r>
            <w:r w:rsidR="00230D80" w:rsidRPr="00D34D68">
              <w:rPr>
                <w:color w:val="000000"/>
                <w:szCs w:val="20"/>
              </w:rPr>
              <w:t>Advise the member that it was too late to affect the order.</w:t>
            </w:r>
          </w:p>
          <w:p w14:paraId="79511AE1" w14:textId="77777777" w:rsidR="00230D80" w:rsidRPr="00D34D68" w:rsidRDefault="00230D80" w:rsidP="00E533A7">
            <w:pPr>
              <w:spacing w:before="120" w:after="120"/>
              <w:ind w:left="-360"/>
              <w:rPr>
                <w:color w:val="000000"/>
                <w:szCs w:val="20"/>
              </w:rPr>
            </w:pPr>
          </w:p>
          <w:p w14:paraId="378117CF" w14:textId="14A6A22A" w:rsidR="00230D80" w:rsidRPr="00D34D68" w:rsidRDefault="00230D80" w:rsidP="00E533A7">
            <w:pPr>
              <w:spacing w:before="120" w:after="120"/>
              <w:rPr>
                <w:color w:val="000000"/>
                <w:szCs w:val="20"/>
              </w:rPr>
            </w:pPr>
            <w:r w:rsidRPr="00D34D68">
              <w:rPr>
                <w:b/>
                <w:color w:val="000000"/>
                <w:szCs w:val="20"/>
              </w:rPr>
              <w:t xml:space="preserve">Note:  </w:t>
            </w:r>
            <w:r w:rsidRPr="00D34D68">
              <w:rPr>
                <w:color w:val="000000"/>
                <w:szCs w:val="20"/>
              </w:rPr>
              <w:t xml:space="preserve">This does not always lead to a </w:t>
            </w:r>
            <w:r w:rsidRPr="00E0113D">
              <w:rPr>
                <w:b/>
                <w:bCs/>
                <w:color w:val="000000"/>
                <w:szCs w:val="20"/>
              </w:rPr>
              <w:t>PBM</w:t>
            </w:r>
            <w:r w:rsidRPr="00D34D68">
              <w:rPr>
                <w:color w:val="000000"/>
                <w:szCs w:val="20"/>
              </w:rPr>
              <w:t xml:space="preserve"> </w:t>
            </w:r>
            <w:r w:rsidR="009E3304">
              <w:rPr>
                <w:color w:val="000000"/>
                <w:szCs w:val="20"/>
              </w:rPr>
              <w:t xml:space="preserve">(Pharmacy Benefit Manager) </w:t>
            </w:r>
            <w:r w:rsidRPr="00D34D68">
              <w:rPr>
                <w:color w:val="000000"/>
                <w:szCs w:val="20"/>
              </w:rPr>
              <w:t xml:space="preserve">error, please contact the Senior Team for further assistance. </w:t>
            </w:r>
          </w:p>
          <w:p w14:paraId="6E7B3398" w14:textId="77777777" w:rsidR="00230D80" w:rsidRPr="00D34D68" w:rsidRDefault="00230D80" w:rsidP="00E533A7">
            <w:pPr>
              <w:spacing w:before="120" w:after="120"/>
              <w:rPr>
                <w:color w:val="000000"/>
                <w:szCs w:val="20"/>
              </w:rPr>
            </w:pPr>
          </w:p>
        </w:tc>
      </w:tr>
    </w:tbl>
    <w:p w14:paraId="023CEE22" w14:textId="77777777" w:rsidR="00230D80" w:rsidRDefault="00230D80" w:rsidP="00230D80">
      <w:pPr>
        <w:rPr>
          <w:color w:val="000000"/>
        </w:rPr>
      </w:pPr>
    </w:p>
    <w:p w14:paraId="76883C5B" w14:textId="63D654E3" w:rsidR="005B3154" w:rsidRDefault="005B3154" w:rsidP="00E0113D">
      <w:pPr>
        <w:spacing w:before="120" w:after="120"/>
        <w:ind w:left="360"/>
        <w:jc w:val="right"/>
        <w:rPr>
          <w:color w:val="000000"/>
        </w:rPr>
      </w:pPr>
      <w:hyperlink w:anchor="_top" w:history="1">
        <w:r w:rsidRPr="00091C0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B3154" w14:paraId="4E81A550" w14:textId="77777777" w:rsidTr="00356013">
        <w:tc>
          <w:tcPr>
            <w:tcW w:w="5000" w:type="pct"/>
            <w:shd w:val="clear" w:color="auto" w:fill="BFBFBF" w:themeFill="background1" w:themeFillShade="BF"/>
          </w:tcPr>
          <w:p w14:paraId="63805D21" w14:textId="034C6339" w:rsidR="005B3154" w:rsidRDefault="00970390" w:rsidP="00E533A7">
            <w:pPr>
              <w:pStyle w:val="Heading2"/>
              <w:spacing w:before="120" w:after="120"/>
              <w:rPr>
                <w:i/>
                <w:iCs w:val="0"/>
              </w:rPr>
            </w:pPr>
            <w:bookmarkStart w:id="39" w:name="_Viewing_a_Stop"/>
            <w:bookmarkEnd w:id="39"/>
            <w:r>
              <w:rPr>
                <w:iCs w:val="0"/>
              </w:rPr>
              <w:t xml:space="preserve"> </w:t>
            </w:r>
            <w:bookmarkStart w:id="40" w:name="OLE_LINK49"/>
            <w:bookmarkStart w:id="41" w:name="_Toc142569143"/>
            <w:r w:rsidR="005B3154" w:rsidRPr="00E0113D">
              <w:rPr>
                <w:iCs w:val="0"/>
                <w:shd w:val="clear" w:color="auto" w:fill="BFBFBF" w:themeFill="background1" w:themeFillShade="BF"/>
              </w:rPr>
              <w:t>Viewing a Stop See Comment</w:t>
            </w:r>
            <w:bookmarkEnd w:id="40"/>
            <w:bookmarkEnd w:id="41"/>
          </w:p>
        </w:tc>
      </w:tr>
    </w:tbl>
    <w:p w14:paraId="5C401BA0" w14:textId="77777777" w:rsidR="00EA4FC2" w:rsidRDefault="00EA4FC2" w:rsidP="005B3154"/>
    <w:p w14:paraId="2757ADCE" w14:textId="77777777" w:rsidR="005B09E1" w:rsidRDefault="005B3154" w:rsidP="005B09E1">
      <w:pPr>
        <w:spacing w:before="120" w:after="120"/>
      </w:pPr>
      <w:r>
        <w:t>The Stop See comment would be first viewed as a pop up after members information is entered onto PeopleSafe.</w:t>
      </w:r>
      <w:r w:rsidR="00A92CF5">
        <w:t xml:space="preserve"> </w:t>
      </w:r>
    </w:p>
    <w:p w14:paraId="4545ECE3" w14:textId="77777777" w:rsidR="009C7AAD" w:rsidRDefault="009C7AAD" w:rsidP="005B09E1">
      <w:pPr>
        <w:spacing w:before="120" w:after="120"/>
      </w:pPr>
    </w:p>
    <w:p w14:paraId="1721EB47" w14:textId="21368F8F" w:rsidR="005B3154" w:rsidRDefault="005B3154" w:rsidP="00E0113D">
      <w:pPr>
        <w:spacing w:before="120" w:after="120"/>
      </w:pPr>
      <w:r>
        <w:t xml:space="preserve">To review the Stop See again during the call </w:t>
      </w:r>
      <w:r w:rsidRPr="00E0113D">
        <w:rPr>
          <w:b/>
          <w:bCs/>
        </w:rPr>
        <w:t>complete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11588"/>
      </w:tblGrid>
      <w:tr w:rsidR="005B3154" w14:paraId="6897ECAF" w14:textId="77777777" w:rsidTr="00356013">
        <w:tc>
          <w:tcPr>
            <w:tcW w:w="526" w:type="pct"/>
            <w:shd w:val="clear" w:color="auto" w:fill="D9D9D9" w:themeFill="background1" w:themeFillShade="D9"/>
          </w:tcPr>
          <w:p w14:paraId="0B4BB05A" w14:textId="77777777" w:rsidR="005B3154" w:rsidRDefault="005B3154" w:rsidP="00E0113D">
            <w:pPr>
              <w:spacing w:before="120" w:after="120"/>
              <w:jc w:val="center"/>
              <w:rPr>
                <w:b/>
              </w:rPr>
            </w:pPr>
            <w:r>
              <w:rPr>
                <w:b/>
              </w:rPr>
              <w:t>Step</w:t>
            </w:r>
          </w:p>
        </w:tc>
        <w:tc>
          <w:tcPr>
            <w:tcW w:w="4474" w:type="pct"/>
            <w:shd w:val="clear" w:color="auto" w:fill="D9D9D9" w:themeFill="background1" w:themeFillShade="D9"/>
          </w:tcPr>
          <w:p w14:paraId="71B930F4" w14:textId="77777777" w:rsidR="005B3154" w:rsidRDefault="005B3154" w:rsidP="00E0113D">
            <w:pPr>
              <w:spacing w:before="120" w:after="120"/>
              <w:jc w:val="center"/>
              <w:rPr>
                <w:b/>
              </w:rPr>
            </w:pPr>
            <w:r>
              <w:rPr>
                <w:b/>
              </w:rPr>
              <w:t>Action</w:t>
            </w:r>
          </w:p>
        </w:tc>
      </w:tr>
      <w:tr w:rsidR="005B3154" w:rsidRPr="00AA1732" w14:paraId="59328D0E" w14:textId="77777777" w:rsidTr="00E533A7">
        <w:tc>
          <w:tcPr>
            <w:tcW w:w="526" w:type="pct"/>
          </w:tcPr>
          <w:p w14:paraId="275FF315" w14:textId="77777777" w:rsidR="005B3154" w:rsidRPr="00C75D09" w:rsidRDefault="005B3154" w:rsidP="005A6CD8">
            <w:pPr>
              <w:spacing w:before="120" w:after="120"/>
              <w:jc w:val="center"/>
              <w:rPr>
                <w:bCs/>
              </w:rPr>
            </w:pPr>
            <w:r>
              <w:rPr>
                <w:b/>
              </w:rPr>
              <w:t>1</w:t>
            </w:r>
          </w:p>
        </w:tc>
        <w:tc>
          <w:tcPr>
            <w:tcW w:w="4474" w:type="pct"/>
          </w:tcPr>
          <w:p w14:paraId="26FD299F" w14:textId="30FCE317" w:rsidR="005B3154" w:rsidRPr="00AA1732" w:rsidRDefault="005B3154" w:rsidP="005A6CD8">
            <w:pPr>
              <w:spacing w:before="120" w:after="120"/>
              <w:rPr>
                <w:color w:val="000000"/>
              </w:rPr>
            </w:pPr>
            <w:r>
              <w:rPr>
                <w:color w:val="000000"/>
              </w:rPr>
              <w:t>Select the appropriate member profile from the profile drop down box.</w:t>
            </w:r>
          </w:p>
        </w:tc>
      </w:tr>
      <w:tr w:rsidR="005B3154" w:rsidRPr="00AA1732" w14:paraId="715BB31E" w14:textId="77777777" w:rsidTr="00E533A7">
        <w:tc>
          <w:tcPr>
            <w:tcW w:w="526" w:type="pct"/>
          </w:tcPr>
          <w:p w14:paraId="035A3931" w14:textId="5B96C4B2" w:rsidR="005B3154" w:rsidRDefault="005B3154" w:rsidP="00E0113D">
            <w:pPr>
              <w:spacing w:before="120" w:after="120"/>
              <w:jc w:val="center"/>
              <w:rPr>
                <w:b/>
              </w:rPr>
            </w:pPr>
            <w:r>
              <w:rPr>
                <w:b/>
              </w:rPr>
              <w:t>2</w:t>
            </w:r>
          </w:p>
        </w:tc>
        <w:tc>
          <w:tcPr>
            <w:tcW w:w="4474" w:type="pct"/>
          </w:tcPr>
          <w:p w14:paraId="3750BDE1" w14:textId="0219C4E8" w:rsidR="005B3154" w:rsidRDefault="005B3154" w:rsidP="00E0113D">
            <w:pPr>
              <w:spacing w:before="120" w:after="120"/>
              <w:rPr>
                <w:color w:val="000000"/>
              </w:rPr>
            </w:pPr>
            <w:r>
              <w:rPr>
                <w:color w:val="000000"/>
              </w:rPr>
              <w:t xml:space="preserve">Select </w:t>
            </w:r>
            <w:r w:rsidRPr="00C75D09">
              <w:rPr>
                <w:b/>
                <w:bCs/>
                <w:color w:val="000000"/>
              </w:rPr>
              <w:t>View Comments</w:t>
            </w:r>
            <w:r>
              <w:rPr>
                <w:color w:val="000000"/>
              </w:rPr>
              <w:t xml:space="preserve"> </w:t>
            </w:r>
            <w:r w:rsidR="00D75418">
              <w:rPr>
                <w:color w:val="000000"/>
              </w:rPr>
              <w:t xml:space="preserve">then select </w:t>
            </w:r>
            <w:r w:rsidR="00D75418" w:rsidRPr="00FF0D82">
              <w:rPr>
                <w:b/>
                <w:bCs/>
                <w:color w:val="000000"/>
              </w:rPr>
              <w:t>View Priority Comments</w:t>
            </w:r>
            <w:r w:rsidR="00D75418">
              <w:rPr>
                <w:color w:val="000000"/>
              </w:rPr>
              <w:t>.</w:t>
            </w:r>
          </w:p>
          <w:p w14:paraId="6E540E88" w14:textId="77777777" w:rsidR="006431E0" w:rsidRDefault="006431E0" w:rsidP="005A6CD8">
            <w:pPr>
              <w:numPr>
                <w:ilvl w:val="0"/>
                <w:numId w:val="43"/>
              </w:numPr>
              <w:spacing w:before="120" w:after="120"/>
              <w:rPr>
                <w:b/>
                <w:bCs/>
                <w:color w:val="000000"/>
              </w:rPr>
            </w:pPr>
            <w:r>
              <w:rPr>
                <w:color w:val="000000"/>
              </w:rPr>
              <w:t xml:space="preserve">To view </w:t>
            </w:r>
            <w:r>
              <w:rPr>
                <w:b/>
                <w:bCs/>
                <w:color w:val="000000"/>
              </w:rPr>
              <w:t>all</w:t>
            </w:r>
            <w:r>
              <w:rPr>
                <w:color w:val="000000"/>
              </w:rPr>
              <w:t xml:space="preserve"> High Priority Comments on the member profile, access the </w:t>
            </w:r>
            <w:r>
              <w:rPr>
                <w:b/>
                <w:bCs/>
                <w:color w:val="000000"/>
              </w:rPr>
              <w:t>Maintain Patient Profile</w:t>
            </w:r>
            <w:r>
              <w:rPr>
                <w:color w:val="000000"/>
              </w:rPr>
              <w:t xml:space="preserve"> screen and select </w:t>
            </w:r>
            <w:r>
              <w:rPr>
                <w:b/>
                <w:bCs/>
                <w:color w:val="000000"/>
              </w:rPr>
              <w:t>Comments Info.</w:t>
            </w:r>
          </w:p>
          <w:p w14:paraId="29BE79B5" w14:textId="77777777" w:rsidR="006431E0" w:rsidRDefault="006431E0" w:rsidP="005A6CD8">
            <w:pPr>
              <w:numPr>
                <w:ilvl w:val="0"/>
                <w:numId w:val="43"/>
              </w:numPr>
              <w:spacing w:before="120" w:after="120"/>
              <w:rPr>
                <w:b/>
                <w:bCs/>
                <w:color w:val="000000"/>
              </w:rPr>
            </w:pPr>
            <w:r>
              <w:rPr>
                <w:bCs/>
                <w:color w:val="000000"/>
              </w:rPr>
              <w:t xml:space="preserve">To view </w:t>
            </w:r>
            <w:r>
              <w:rPr>
                <w:b/>
                <w:color w:val="000000"/>
              </w:rPr>
              <w:t>active</w:t>
            </w:r>
            <w:r>
              <w:rPr>
                <w:bCs/>
                <w:color w:val="000000"/>
              </w:rPr>
              <w:t xml:space="preserve"> Stop See Comments, go to</w:t>
            </w:r>
            <w:r>
              <w:rPr>
                <w:b/>
                <w:bCs/>
                <w:color w:val="000000"/>
              </w:rPr>
              <w:t xml:space="preserve"> View Comments </w:t>
            </w:r>
            <w:r>
              <w:rPr>
                <w:bCs/>
                <w:color w:val="000000"/>
              </w:rPr>
              <w:t>and then</w:t>
            </w:r>
            <w:r>
              <w:rPr>
                <w:b/>
                <w:bCs/>
                <w:color w:val="000000"/>
              </w:rPr>
              <w:t xml:space="preserve"> View Priority Comments. </w:t>
            </w:r>
          </w:p>
          <w:p w14:paraId="2F91399B" w14:textId="77777777" w:rsidR="005B3154" w:rsidRDefault="005B3154" w:rsidP="00E0113D">
            <w:pPr>
              <w:spacing w:before="120" w:after="120"/>
              <w:rPr>
                <w:color w:val="000000"/>
              </w:rPr>
            </w:pPr>
          </w:p>
        </w:tc>
      </w:tr>
    </w:tbl>
    <w:p w14:paraId="1221B590" w14:textId="77777777" w:rsidR="00230D80" w:rsidRDefault="00230D80" w:rsidP="00230D80">
      <w:pPr>
        <w:jc w:val="right"/>
        <w:rPr>
          <w:color w:val="000000"/>
        </w:rPr>
      </w:pPr>
    </w:p>
    <w:p w14:paraId="323F1FB8" w14:textId="51353AB0" w:rsidR="00230D80" w:rsidRDefault="00230D80" w:rsidP="00E0113D">
      <w:pPr>
        <w:spacing w:before="120" w:after="120"/>
        <w:ind w:left="360"/>
        <w:jc w:val="right"/>
        <w:rPr>
          <w:color w:val="000000"/>
        </w:rPr>
      </w:pPr>
      <w:hyperlink w:anchor="_top" w:history="1">
        <w:r w:rsidRPr="00091C0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62450" w14:paraId="37FC1598" w14:textId="77777777" w:rsidTr="00356013">
        <w:tc>
          <w:tcPr>
            <w:tcW w:w="5000" w:type="pct"/>
            <w:shd w:val="clear" w:color="auto" w:fill="BFBFBF" w:themeFill="background1" w:themeFillShade="BF"/>
          </w:tcPr>
          <w:p w14:paraId="23B02805" w14:textId="6420BAF6" w:rsidR="00562450" w:rsidRDefault="0007460A" w:rsidP="00A92CF5">
            <w:pPr>
              <w:pStyle w:val="Heading2"/>
              <w:spacing w:before="120" w:after="120"/>
              <w:rPr>
                <w:i/>
                <w:iCs w:val="0"/>
              </w:rPr>
            </w:pPr>
            <w:bookmarkStart w:id="42" w:name="_Requesting_Expiration_of"/>
            <w:bookmarkStart w:id="43" w:name="_Toc460948244"/>
            <w:bookmarkStart w:id="44" w:name="OLE_LINK50"/>
            <w:bookmarkEnd w:id="42"/>
            <w:r>
              <w:rPr>
                <w:iCs w:val="0"/>
              </w:rPr>
              <w:t xml:space="preserve"> </w:t>
            </w:r>
            <w:bookmarkStart w:id="45" w:name="_Toc142569144"/>
            <w:bookmarkStart w:id="46" w:name="OLE_LINK14"/>
            <w:bookmarkStart w:id="47" w:name="OLE_LINK15"/>
            <w:r w:rsidR="00562450">
              <w:rPr>
                <w:iCs w:val="0"/>
              </w:rPr>
              <w:t>Request</w:t>
            </w:r>
            <w:r w:rsidR="00F703E9">
              <w:rPr>
                <w:iCs w:val="0"/>
              </w:rPr>
              <w:t>ing</w:t>
            </w:r>
            <w:r w:rsidR="00562450">
              <w:rPr>
                <w:iCs w:val="0"/>
              </w:rPr>
              <w:t xml:space="preserve"> Expiration of Stop See/HP Comments</w:t>
            </w:r>
            <w:bookmarkEnd w:id="43"/>
            <w:bookmarkEnd w:id="45"/>
            <w:r w:rsidR="001E66C4">
              <w:rPr>
                <w:iCs w:val="0"/>
              </w:rPr>
              <w:t xml:space="preserve"> </w:t>
            </w:r>
            <w:bookmarkEnd w:id="44"/>
            <w:bookmarkEnd w:id="46"/>
            <w:bookmarkEnd w:id="47"/>
          </w:p>
        </w:tc>
      </w:tr>
    </w:tbl>
    <w:p w14:paraId="56EF99D0" w14:textId="2159C588" w:rsidR="00562450" w:rsidRDefault="00562450" w:rsidP="00562450"/>
    <w:p w14:paraId="1AF4346E" w14:textId="43013F94" w:rsidR="007B5A6D" w:rsidRDefault="007B5A6D" w:rsidP="009C7D18">
      <w:pPr>
        <w:spacing w:before="120" w:after="120"/>
      </w:pPr>
      <w:bookmarkStart w:id="48" w:name="OLE_LINK9"/>
      <w:r>
        <w:t>If a Stop See needs to be expired, CCR can email the request directly</w:t>
      </w:r>
      <w:r w:rsidR="00141170">
        <w:t xml:space="preserve"> to Pittsburgh ODS</w:t>
      </w:r>
      <w:r>
        <w:t>.</w:t>
      </w:r>
    </w:p>
    <w:p w14:paraId="5C83B6A1" w14:textId="5194F553" w:rsidR="002D6E6A" w:rsidRPr="00E0113D" w:rsidRDefault="001B444F" w:rsidP="009C7D18">
      <w:pPr>
        <w:spacing w:before="120" w:after="120"/>
        <w:rPr>
          <w:b/>
          <w:bCs/>
        </w:rPr>
      </w:pPr>
      <w:r w:rsidRPr="00E0113D">
        <w:rPr>
          <w:b/>
          <w:bCs/>
        </w:rPr>
        <w:t>Follow the steps below:</w:t>
      </w:r>
    </w:p>
    <w:tbl>
      <w:tblPr>
        <w:tblStyle w:val="TableGrid"/>
        <w:tblW w:w="4996" w:type="pct"/>
        <w:tblLook w:val="04A0" w:firstRow="1" w:lastRow="0" w:firstColumn="1" w:lastColumn="0" w:noHBand="0" w:noVBand="1"/>
      </w:tblPr>
      <w:tblGrid>
        <w:gridCol w:w="1354"/>
        <w:gridCol w:w="11586"/>
      </w:tblGrid>
      <w:tr w:rsidR="003673EB" w14:paraId="149E0369" w14:textId="77777777" w:rsidTr="008B4012">
        <w:tc>
          <w:tcPr>
            <w:tcW w:w="523" w:type="pct"/>
            <w:shd w:val="clear" w:color="auto" w:fill="D9D9D9" w:themeFill="background1" w:themeFillShade="D9"/>
          </w:tcPr>
          <w:p w14:paraId="2FA79CC7" w14:textId="4D333C97" w:rsidR="001B444F" w:rsidRPr="00E0113D" w:rsidRDefault="001B444F" w:rsidP="00E0113D">
            <w:pPr>
              <w:spacing w:before="120" w:after="120"/>
              <w:jc w:val="center"/>
              <w:rPr>
                <w:b/>
                <w:bCs/>
              </w:rPr>
            </w:pPr>
            <w:r>
              <w:rPr>
                <w:b/>
                <w:bCs/>
              </w:rPr>
              <w:t>Step</w:t>
            </w:r>
          </w:p>
        </w:tc>
        <w:tc>
          <w:tcPr>
            <w:tcW w:w="4477" w:type="pct"/>
            <w:shd w:val="clear" w:color="auto" w:fill="D9D9D9" w:themeFill="background1" w:themeFillShade="D9"/>
          </w:tcPr>
          <w:p w14:paraId="4C36501D" w14:textId="6AF53F95" w:rsidR="001B444F" w:rsidRPr="00E0113D" w:rsidRDefault="001B444F" w:rsidP="00E0113D">
            <w:pPr>
              <w:spacing w:before="120" w:after="120"/>
              <w:jc w:val="center"/>
              <w:rPr>
                <w:b/>
                <w:bCs/>
              </w:rPr>
            </w:pPr>
            <w:r>
              <w:rPr>
                <w:b/>
                <w:bCs/>
              </w:rPr>
              <w:t>Action</w:t>
            </w:r>
          </w:p>
        </w:tc>
      </w:tr>
      <w:tr w:rsidR="003673EB" w14:paraId="41D62628" w14:textId="77777777" w:rsidTr="008B4012">
        <w:tc>
          <w:tcPr>
            <w:tcW w:w="523" w:type="pct"/>
          </w:tcPr>
          <w:p w14:paraId="1F809745" w14:textId="2D4C1818" w:rsidR="001B444F" w:rsidRPr="00E0113D" w:rsidRDefault="0044023A" w:rsidP="00E0113D">
            <w:pPr>
              <w:spacing w:before="120" w:after="120"/>
              <w:jc w:val="center"/>
              <w:rPr>
                <w:b/>
                <w:bCs/>
              </w:rPr>
            </w:pPr>
            <w:r>
              <w:rPr>
                <w:b/>
                <w:bCs/>
              </w:rPr>
              <w:t>1</w:t>
            </w:r>
          </w:p>
        </w:tc>
        <w:tc>
          <w:tcPr>
            <w:tcW w:w="4477" w:type="pct"/>
          </w:tcPr>
          <w:p w14:paraId="018EC767" w14:textId="77777777" w:rsidR="00011904" w:rsidRDefault="00011904" w:rsidP="00011904">
            <w:pPr>
              <w:spacing w:before="120" w:after="120"/>
            </w:pPr>
            <w:r>
              <w:t>Compose the email as follows:</w:t>
            </w:r>
          </w:p>
          <w:p w14:paraId="5D847888" w14:textId="77777777" w:rsidR="00011904" w:rsidRDefault="00011904" w:rsidP="00011904">
            <w:pPr>
              <w:pStyle w:val="ListParagraph"/>
              <w:numPr>
                <w:ilvl w:val="0"/>
                <w:numId w:val="48"/>
              </w:numPr>
              <w:spacing w:before="120" w:after="120"/>
            </w:pPr>
            <w:r w:rsidRPr="002B6C91">
              <w:rPr>
                <w:b/>
                <w:bCs/>
              </w:rPr>
              <w:t xml:space="preserve">To:  </w:t>
            </w:r>
            <w:r>
              <w:t>Pittsburgh_ODS (</w:t>
            </w:r>
            <w:hyperlink r:id="rId41" w:history="1">
              <w:r w:rsidRPr="006C5C94">
                <w:rPr>
                  <w:rStyle w:val="Hyperlink"/>
                </w:rPr>
                <w:t>Pittsburgh.ODS@CVSHealth.com</w:t>
              </w:r>
            </w:hyperlink>
            <w:r>
              <w:t xml:space="preserve">) </w:t>
            </w:r>
          </w:p>
          <w:p w14:paraId="3E10E980" w14:textId="0A7EC2EF" w:rsidR="00011904" w:rsidRPr="00DC5785" w:rsidRDefault="00011904" w:rsidP="00011904">
            <w:pPr>
              <w:pStyle w:val="ListParagraph"/>
              <w:numPr>
                <w:ilvl w:val="0"/>
                <w:numId w:val="48"/>
              </w:numPr>
              <w:spacing w:before="120" w:after="120"/>
            </w:pPr>
            <w:r w:rsidRPr="002B6C91">
              <w:rPr>
                <w:b/>
                <w:bCs/>
              </w:rPr>
              <w:t>Subject:</w:t>
            </w:r>
            <w:r>
              <w:t xml:space="preserve">  </w:t>
            </w:r>
            <w:r w:rsidRPr="003E0DDB">
              <w:rPr>
                <w:color w:val="000000"/>
              </w:rPr>
              <w:t>SECUREMAIL – EXPIRE STOP SEE – This email may contain PHI or other sensitive information</w:t>
            </w:r>
            <w:r w:rsidR="003673EB" w:rsidRPr="003E0DDB">
              <w:rPr>
                <w:color w:val="000000"/>
              </w:rPr>
              <w:t>.</w:t>
            </w:r>
            <w:r w:rsidR="003673EB" w:rsidRPr="003E0DDB">
              <w:rPr>
                <w:b/>
                <w:bCs/>
                <w:color w:val="000000"/>
              </w:rPr>
              <w:t xml:space="preserve"> </w:t>
            </w:r>
          </w:p>
          <w:p w14:paraId="29DAAE9D" w14:textId="77777777" w:rsidR="00011904" w:rsidRDefault="00011904" w:rsidP="00E0113D">
            <w:pPr>
              <w:spacing w:before="120" w:after="120"/>
              <w:ind w:left="796" w:firstLine="14"/>
            </w:pPr>
            <w:r w:rsidRPr="00032D67">
              <w:rPr>
                <w:b/>
                <w:bCs/>
              </w:rPr>
              <w:t xml:space="preserve">Note: </w:t>
            </w:r>
            <w:r>
              <w:rPr>
                <w:b/>
                <w:bCs/>
              </w:rPr>
              <w:t xml:space="preserve"> </w:t>
            </w:r>
            <w:r>
              <w:t>For Urgent or FEP requests, indicate “Urgent Request” or “FEP Request” along with “Request to Expire Stop See or High Priority Comment in PeopleSafe” in the Subject Line</w:t>
            </w:r>
          </w:p>
          <w:p w14:paraId="45699214" w14:textId="77777777" w:rsidR="00011904" w:rsidRDefault="00011904" w:rsidP="00011904">
            <w:pPr>
              <w:spacing w:before="120" w:after="120"/>
            </w:pPr>
          </w:p>
          <w:p w14:paraId="7E15E952" w14:textId="4AF68F41" w:rsidR="00011904" w:rsidRDefault="00011904" w:rsidP="00011904">
            <w:pPr>
              <w:pStyle w:val="ListParagraph"/>
              <w:numPr>
                <w:ilvl w:val="0"/>
                <w:numId w:val="49"/>
              </w:numPr>
              <w:spacing w:before="120" w:after="120"/>
            </w:pPr>
            <w:r>
              <w:rPr>
                <w:noProof/>
              </w:rPr>
              <w:drawing>
                <wp:inline distT="0" distB="0" distL="0" distR="0" wp14:anchorId="1C29D981" wp14:editId="0C89FD90">
                  <wp:extent cx="308610" cy="3086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t xml:space="preserve">Add “Sensitivity Stamp / Confidential” in Outlook, Choose </w:t>
            </w:r>
            <w:r w:rsidRPr="009C7D18">
              <w:rPr>
                <w:rFonts w:eastAsia="Verdana" w:cs="Verdana"/>
                <w:sz w:val="28"/>
                <w:szCs w:val="28"/>
              </w:rPr>
              <w:t>Confidential personal Data option</w:t>
            </w:r>
            <w:r w:rsidR="003673EB" w:rsidRPr="009C7D18">
              <w:rPr>
                <w:rFonts w:eastAsia="Verdana" w:cs="Verdana"/>
                <w:sz w:val="28"/>
                <w:szCs w:val="28"/>
              </w:rPr>
              <w:t xml:space="preserve">. </w:t>
            </w:r>
          </w:p>
          <w:p w14:paraId="29A4E9C0" w14:textId="77777777" w:rsidR="00011904" w:rsidRPr="001D2DD8" w:rsidRDefault="00011904" w:rsidP="00011904">
            <w:pPr>
              <w:pStyle w:val="ListParagraph"/>
              <w:spacing w:before="120" w:after="120"/>
            </w:pPr>
          </w:p>
          <w:p w14:paraId="36A82113" w14:textId="77777777" w:rsidR="00011904" w:rsidRPr="00F05670" w:rsidRDefault="00011904" w:rsidP="00011904">
            <w:pPr>
              <w:spacing w:before="120" w:after="120"/>
              <w:jc w:val="center"/>
              <w:rPr>
                <w:rFonts w:ascii="Times New Roman" w:hAnsi="Times New Roman"/>
              </w:rPr>
            </w:pPr>
            <w:r>
              <w:rPr>
                <w:noProof/>
              </w:rPr>
              <w:drawing>
                <wp:inline distT="0" distB="0" distL="0" distR="0" wp14:anchorId="24D12CAB" wp14:editId="07AB6E2C">
                  <wp:extent cx="2476444" cy="2543175"/>
                  <wp:effectExtent l="19050" t="19050" r="1968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8229" cy="2545009"/>
                          </a:xfrm>
                          <a:prstGeom prst="rect">
                            <a:avLst/>
                          </a:prstGeom>
                          <a:noFill/>
                          <a:ln w="9525">
                            <a:solidFill>
                              <a:schemeClr val="tx1"/>
                            </a:solidFill>
                          </a:ln>
                        </pic:spPr>
                      </pic:pic>
                    </a:graphicData>
                  </a:graphic>
                </wp:inline>
              </w:drawing>
            </w:r>
          </w:p>
          <w:p w14:paraId="6B09A3D3" w14:textId="77777777" w:rsidR="00011904" w:rsidRDefault="00011904" w:rsidP="00011904">
            <w:pPr>
              <w:spacing w:before="120" w:after="120"/>
            </w:pPr>
          </w:p>
          <w:p w14:paraId="6BDED241" w14:textId="77777777" w:rsidR="00011904" w:rsidRDefault="00011904" w:rsidP="00011904">
            <w:pPr>
              <w:pStyle w:val="ListParagraph"/>
              <w:numPr>
                <w:ilvl w:val="0"/>
                <w:numId w:val="49"/>
              </w:numPr>
              <w:spacing w:before="120" w:after="120"/>
            </w:pPr>
            <w:r w:rsidRPr="003E0DDB">
              <w:rPr>
                <w:b/>
                <w:bCs/>
              </w:rPr>
              <w:t>Body of Email:</w:t>
            </w:r>
          </w:p>
          <w:p w14:paraId="5E350A83" w14:textId="77777777" w:rsidR="00011904" w:rsidRDefault="00011904" w:rsidP="00011904">
            <w:pPr>
              <w:pStyle w:val="ListParagraph"/>
              <w:numPr>
                <w:ilvl w:val="0"/>
                <w:numId w:val="50"/>
              </w:numPr>
              <w:tabs>
                <w:tab w:val="left" w:pos="990"/>
              </w:tabs>
              <w:spacing w:before="120" w:after="120"/>
              <w:ind w:firstLine="0"/>
            </w:pPr>
            <w:r>
              <w:t>Member’s Name</w:t>
            </w:r>
          </w:p>
          <w:p w14:paraId="33E12A05" w14:textId="77777777" w:rsidR="00011904" w:rsidRDefault="00011904" w:rsidP="00011904">
            <w:pPr>
              <w:pStyle w:val="ListParagraph"/>
              <w:numPr>
                <w:ilvl w:val="0"/>
                <w:numId w:val="50"/>
              </w:numPr>
              <w:tabs>
                <w:tab w:val="left" w:pos="990"/>
              </w:tabs>
              <w:spacing w:before="120" w:after="120"/>
              <w:ind w:firstLine="0"/>
            </w:pPr>
            <w:r>
              <w:t>Member’s ID Number</w:t>
            </w:r>
          </w:p>
          <w:p w14:paraId="6015C0E8" w14:textId="77777777" w:rsidR="00011904" w:rsidRDefault="00011904" w:rsidP="00011904">
            <w:pPr>
              <w:pStyle w:val="ListParagraph"/>
              <w:numPr>
                <w:ilvl w:val="0"/>
                <w:numId w:val="50"/>
              </w:numPr>
              <w:tabs>
                <w:tab w:val="left" w:pos="990"/>
              </w:tabs>
              <w:spacing w:before="120" w:after="120"/>
              <w:ind w:firstLine="0"/>
            </w:pPr>
            <w:r>
              <w:t>Member’s Client Code</w:t>
            </w:r>
          </w:p>
          <w:p w14:paraId="3D965BDF" w14:textId="77777777" w:rsidR="00011904" w:rsidRDefault="00011904" w:rsidP="00011904">
            <w:pPr>
              <w:pStyle w:val="ListParagraph"/>
              <w:numPr>
                <w:ilvl w:val="0"/>
                <w:numId w:val="50"/>
              </w:numPr>
              <w:tabs>
                <w:tab w:val="left" w:pos="990"/>
              </w:tabs>
              <w:spacing w:before="120" w:after="120"/>
              <w:ind w:firstLine="0"/>
            </w:pPr>
            <w:r>
              <w:t>Paste the comment that needs to be expired from the Stop See</w:t>
            </w:r>
          </w:p>
          <w:p w14:paraId="4C4F60D0" w14:textId="77777777" w:rsidR="00011904" w:rsidRDefault="00011904" w:rsidP="00011904">
            <w:pPr>
              <w:spacing w:before="120" w:after="120"/>
            </w:pPr>
          </w:p>
          <w:p w14:paraId="1C41ED7F" w14:textId="77777777" w:rsidR="00011904" w:rsidRPr="00E0113D" w:rsidRDefault="00011904" w:rsidP="00011904">
            <w:pPr>
              <w:spacing w:before="120" w:after="120"/>
              <w:rPr>
                <w:b/>
                <w:bCs/>
              </w:rPr>
            </w:pPr>
            <w:r w:rsidRPr="00E0113D">
              <w:rPr>
                <w:b/>
                <w:bCs/>
              </w:rPr>
              <w:t>Example email template:</w:t>
            </w:r>
          </w:p>
          <w:p w14:paraId="2840E420" w14:textId="77777777" w:rsidR="00011904" w:rsidRPr="00101495" w:rsidRDefault="00011904" w:rsidP="00011904">
            <w:pPr>
              <w:spacing w:before="120" w:after="120"/>
            </w:pPr>
            <w:r>
              <w:rPr>
                <w:b/>
                <w:bCs/>
              </w:rPr>
              <w:t>Note:</w:t>
            </w:r>
            <w:r>
              <w:t xml:space="preserve">  CCRs can copy/paste the template and insert the appropriate information. </w:t>
            </w:r>
          </w:p>
          <w:p w14:paraId="5C7C61EF" w14:textId="77777777" w:rsidR="00011904" w:rsidRDefault="00011904" w:rsidP="00011904">
            <w:pPr>
              <w:spacing w:before="120" w:after="120"/>
            </w:pPr>
            <w:r>
              <w:t xml:space="preserve"> </w:t>
            </w:r>
          </w:p>
          <w:p w14:paraId="2AC60483" w14:textId="77777777" w:rsidR="00011904" w:rsidRDefault="00011904" w:rsidP="00011904">
            <w:pPr>
              <w:spacing w:before="120" w:after="120"/>
              <w:ind w:left="1080"/>
              <w:rPr>
                <w:b/>
                <w:bCs/>
              </w:rPr>
            </w:pPr>
            <w:r>
              <w:rPr>
                <w:b/>
                <w:bCs/>
              </w:rPr>
              <w:t>Subject:</w:t>
            </w:r>
            <w:r>
              <w:t xml:space="preserve">  </w:t>
            </w:r>
            <w:r>
              <w:rPr>
                <w:color w:val="000000"/>
              </w:rPr>
              <w:t>SECUREMAIL</w:t>
            </w:r>
            <w:r>
              <w:t> – EXPIRE STOP SEE – This email may contain PHI or other sensitive information</w:t>
            </w:r>
            <w:r>
              <w:rPr>
                <w:b/>
                <w:bCs/>
              </w:rPr>
              <w:t> </w:t>
            </w:r>
          </w:p>
          <w:p w14:paraId="09A7E4A5" w14:textId="77777777" w:rsidR="00011904" w:rsidRDefault="00011904" w:rsidP="00011904">
            <w:pPr>
              <w:spacing w:before="120" w:after="120"/>
            </w:pPr>
          </w:p>
          <w:tbl>
            <w:tblPr>
              <w:tblW w:w="0" w:type="auto"/>
              <w:tblInd w:w="1162" w:type="dxa"/>
              <w:tblCellMar>
                <w:left w:w="0" w:type="dxa"/>
                <w:right w:w="0" w:type="dxa"/>
              </w:tblCellMar>
              <w:tblLook w:val="04A0" w:firstRow="1" w:lastRow="0" w:firstColumn="1" w:lastColumn="0" w:noHBand="0" w:noVBand="1"/>
            </w:tblPr>
            <w:tblGrid>
              <w:gridCol w:w="2340"/>
              <w:gridCol w:w="6390"/>
            </w:tblGrid>
            <w:tr w:rsidR="003673EB" w:rsidRPr="00F05670" w14:paraId="7605802B" w14:textId="77777777" w:rsidTr="003E0DDB">
              <w:trPr>
                <w:trHeight w:val="973"/>
              </w:trPr>
              <w:tc>
                <w:tcPr>
                  <w:tcW w:w="2340" w:type="dxa"/>
                  <w:tcBorders>
                    <w:top w:val="single" w:sz="8" w:space="0" w:color="000000"/>
                    <w:left w:val="single" w:sz="8" w:space="0" w:color="000000"/>
                    <w:bottom w:val="single" w:sz="8" w:space="0" w:color="000000"/>
                    <w:right w:val="single" w:sz="8" w:space="0" w:color="000000"/>
                  </w:tcBorders>
                  <w:tcMar>
                    <w:top w:w="0" w:type="dxa"/>
                    <w:left w:w="98" w:type="dxa"/>
                    <w:bottom w:w="0" w:type="dxa"/>
                    <w:right w:w="98" w:type="dxa"/>
                  </w:tcMar>
                  <w:hideMark/>
                </w:tcPr>
                <w:p w14:paraId="08FB3342" w14:textId="77777777" w:rsidR="00011904" w:rsidRPr="00F05670" w:rsidRDefault="00011904" w:rsidP="00011904">
                  <w:pPr>
                    <w:spacing w:before="120" w:after="120" w:line="252" w:lineRule="atLeast"/>
                    <w:rPr>
                      <w:rFonts w:ascii="Times New Roman" w:hAnsi="Times New Roman"/>
                    </w:rPr>
                  </w:pPr>
                  <w:r w:rsidRPr="00F05670">
                    <w:rPr>
                      <w:b/>
                      <w:bCs/>
                    </w:rPr>
                    <w:t>Member ID#:</w:t>
                  </w:r>
                </w:p>
                <w:p w14:paraId="27EA2FFD" w14:textId="77777777" w:rsidR="00011904" w:rsidRPr="00F05670" w:rsidRDefault="00011904" w:rsidP="00011904">
                  <w:pPr>
                    <w:spacing w:before="120" w:after="120" w:line="252" w:lineRule="atLeast"/>
                    <w:rPr>
                      <w:rFonts w:ascii="Times New Roman" w:hAnsi="Times New Roman"/>
                    </w:rPr>
                  </w:pPr>
                  <w:r w:rsidRPr="00F05670">
                    <w:rPr>
                      <w:b/>
                      <w:bCs/>
                    </w:rPr>
                    <w:t> </w:t>
                  </w:r>
                </w:p>
              </w:tc>
              <w:tc>
                <w:tcPr>
                  <w:tcW w:w="6390" w:type="dxa"/>
                  <w:tcBorders>
                    <w:top w:val="single" w:sz="8" w:space="0" w:color="000000"/>
                    <w:bottom w:val="single" w:sz="8" w:space="0" w:color="000000"/>
                    <w:right w:val="single" w:sz="8" w:space="0" w:color="000000"/>
                  </w:tcBorders>
                  <w:tcMar>
                    <w:top w:w="0" w:type="dxa"/>
                    <w:left w:w="108" w:type="dxa"/>
                    <w:bottom w:w="0" w:type="dxa"/>
                    <w:right w:w="98" w:type="dxa"/>
                  </w:tcMar>
                  <w:hideMark/>
                </w:tcPr>
                <w:p w14:paraId="5E3FBB8C" w14:textId="77777777" w:rsidR="00011904" w:rsidRPr="00F05670" w:rsidRDefault="00011904" w:rsidP="00011904">
                  <w:pPr>
                    <w:spacing w:before="120" w:after="120" w:line="252" w:lineRule="atLeast"/>
                    <w:rPr>
                      <w:rFonts w:ascii="Times New Roman" w:hAnsi="Times New Roman"/>
                    </w:rPr>
                  </w:pPr>
                  <w:r w:rsidRPr="00F05670">
                    <w:rPr>
                      <w:rFonts w:ascii="Times New Roman" w:hAnsi="Times New Roman"/>
                    </w:rPr>
                    <w:t> </w:t>
                  </w:r>
                </w:p>
              </w:tc>
            </w:tr>
            <w:tr w:rsidR="003673EB" w:rsidRPr="00F05670" w14:paraId="122A9787" w14:textId="77777777" w:rsidTr="003E0DDB">
              <w:trPr>
                <w:trHeight w:val="973"/>
              </w:trPr>
              <w:tc>
                <w:tcPr>
                  <w:tcW w:w="2340" w:type="dxa"/>
                  <w:tcBorders>
                    <w:left w:val="single" w:sz="8" w:space="0" w:color="000000"/>
                    <w:bottom w:val="single" w:sz="8" w:space="0" w:color="000000"/>
                    <w:right w:val="single" w:sz="8" w:space="0" w:color="000000"/>
                  </w:tcBorders>
                  <w:tcMar>
                    <w:top w:w="0" w:type="dxa"/>
                    <w:left w:w="98" w:type="dxa"/>
                    <w:bottom w:w="0" w:type="dxa"/>
                    <w:right w:w="98" w:type="dxa"/>
                  </w:tcMar>
                  <w:hideMark/>
                </w:tcPr>
                <w:p w14:paraId="12E7C351" w14:textId="77777777" w:rsidR="00011904" w:rsidRPr="00F05670" w:rsidRDefault="00011904" w:rsidP="00011904">
                  <w:pPr>
                    <w:spacing w:before="120" w:after="120" w:line="252" w:lineRule="atLeast"/>
                    <w:rPr>
                      <w:rFonts w:ascii="Times New Roman" w:hAnsi="Times New Roman"/>
                    </w:rPr>
                  </w:pPr>
                  <w:r w:rsidRPr="00F05670">
                    <w:rPr>
                      <w:b/>
                      <w:bCs/>
                    </w:rPr>
                    <w:t>Member Name:</w:t>
                  </w:r>
                </w:p>
                <w:p w14:paraId="603CB3BF" w14:textId="77777777" w:rsidR="00011904" w:rsidRPr="00F05670" w:rsidRDefault="00011904" w:rsidP="00011904">
                  <w:pPr>
                    <w:spacing w:before="120" w:after="120" w:line="252" w:lineRule="atLeast"/>
                    <w:rPr>
                      <w:rFonts w:ascii="Times New Roman" w:hAnsi="Times New Roman"/>
                    </w:rPr>
                  </w:pPr>
                  <w:r w:rsidRPr="00F05670">
                    <w:rPr>
                      <w:b/>
                      <w:bCs/>
                    </w:rPr>
                    <w:t> </w:t>
                  </w:r>
                </w:p>
              </w:tc>
              <w:tc>
                <w:tcPr>
                  <w:tcW w:w="6390" w:type="dxa"/>
                  <w:tcBorders>
                    <w:bottom w:val="single" w:sz="8" w:space="0" w:color="000000"/>
                    <w:right w:val="single" w:sz="8" w:space="0" w:color="000000"/>
                  </w:tcBorders>
                  <w:tcMar>
                    <w:top w:w="0" w:type="dxa"/>
                    <w:left w:w="108" w:type="dxa"/>
                    <w:bottom w:w="0" w:type="dxa"/>
                    <w:right w:w="98" w:type="dxa"/>
                  </w:tcMar>
                  <w:hideMark/>
                </w:tcPr>
                <w:p w14:paraId="13C87E81" w14:textId="77777777" w:rsidR="00011904" w:rsidRPr="00F05670" w:rsidRDefault="00011904" w:rsidP="00011904">
                  <w:pPr>
                    <w:spacing w:before="120" w:after="120" w:line="252" w:lineRule="atLeast"/>
                    <w:rPr>
                      <w:rFonts w:ascii="Times New Roman" w:hAnsi="Times New Roman"/>
                    </w:rPr>
                  </w:pPr>
                  <w:r w:rsidRPr="00F05670">
                    <w:rPr>
                      <w:rFonts w:ascii="Times New Roman" w:hAnsi="Times New Roman"/>
                    </w:rPr>
                    <w:t> </w:t>
                  </w:r>
                </w:p>
              </w:tc>
            </w:tr>
            <w:tr w:rsidR="003673EB" w:rsidRPr="00F05670" w14:paraId="3692D1A2" w14:textId="77777777" w:rsidTr="003E0DDB">
              <w:trPr>
                <w:trHeight w:val="989"/>
              </w:trPr>
              <w:tc>
                <w:tcPr>
                  <w:tcW w:w="2340" w:type="dxa"/>
                  <w:tcBorders>
                    <w:left w:val="single" w:sz="8" w:space="0" w:color="000000"/>
                    <w:bottom w:val="single" w:sz="8" w:space="0" w:color="000000"/>
                    <w:right w:val="single" w:sz="8" w:space="0" w:color="000000"/>
                  </w:tcBorders>
                  <w:tcMar>
                    <w:top w:w="0" w:type="dxa"/>
                    <w:left w:w="98" w:type="dxa"/>
                    <w:bottom w:w="0" w:type="dxa"/>
                    <w:right w:w="98" w:type="dxa"/>
                  </w:tcMar>
                  <w:hideMark/>
                </w:tcPr>
                <w:p w14:paraId="49DE88ED" w14:textId="77777777" w:rsidR="00011904" w:rsidRPr="00F05670" w:rsidRDefault="00011904" w:rsidP="00011904">
                  <w:pPr>
                    <w:spacing w:before="120" w:after="120" w:line="252" w:lineRule="atLeast"/>
                    <w:rPr>
                      <w:rFonts w:ascii="Times New Roman" w:hAnsi="Times New Roman"/>
                    </w:rPr>
                  </w:pPr>
                  <w:r>
                    <w:rPr>
                      <w:b/>
                      <w:bCs/>
                    </w:rPr>
                    <w:t>Client Code</w:t>
                  </w:r>
                  <w:r w:rsidRPr="00F05670">
                    <w:rPr>
                      <w:b/>
                      <w:bCs/>
                    </w:rPr>
                    <w:t>:</w:t>
                  </w:r>
                </w:p>
                <w:p w14:paraId="7937D811" w14:textId="77777777" w:rsidR="00011904" w:rsidRPr="00F05670" w:rsidRDefault="00011904" w:rsidP="00011904">
                  <w:pPr>
                    <w:spacing w:before="120" w:after="120" w:line="252" w:lineRule="atLeast"/>
                    <w:rPr>
                      <w:rFonts w:ascii="Times New Roman" w:hAnsi="Times New Roman"/>
                    </w:rPr>
                  </w:pPr>
                  <w:r w:rsidRPr="00F05670">
                    <w:rPr>
                      <w:b/>
                      <w:bCs/>
                    </w:rPr>
                    <w:t> </w:t>
                  </w:r>
                </w:p>
              </w:tc>
              <w:tc>
                <w:tcPr>
                  <w:tcW w:w="6390" w:type="dxa"/>
                  <w:tcBorders>
                    <w:bottom w:val="single" w:sz="8" w:space="0" w:color="000000"/>
                    <w:right w:val="single" w:sz="8" w:space="0" w:color="000000"/>
                  </w:tcBorders>
                  <w:tcMar>
                    <w:top w:w="0" w:type="dxa"/>
                    <w:left w:w="108" w:type="dxa"/>
                    <w:bottom w:w="0" w:type="dxa"/>
                    <w:right w:w="98" w:type="dxa"/>
                  </w:tcMar>
                  <w:hideMark/>
                </w:tcPr>
                <w:p w14:paraId="6E68FA8F" w14:textId="77777777" w:rsidR="00011904" w:rsidRPr="00F05670" w:rsidRDefault="00011904" w:rsidP="00011904">
                  <w:pPr>
                    <w:spacing w:before="120" w:after="120" w:line="252" w:lineRule="atLeast"/>
                    <w:rPr>
                      <w:rFonts w:ascii="Times New Roman" w:hAnsi="Times New Roman"/>
                    </w:rPr>
                  </w:pPr>
                  <w:r w:rsidRPr="00F05670">
                    <w:rPr>
                      <w:rFonts w:ascii="Times New Roman" w:hAnsi="Times New Roman"/>
                    </w:rPr>
                    <w:t> </w:t>
                  </w:r>
                </w:p>
              </w:tc>
            </w:tr>
            <w:tr w:rsidR="003673EB" w:rsidRPr="00F05670" w14:paraId="3696A99B" w14:textId="77777777" w:rsidTr="003E0DDB">
              <w:trPr>
                <w:trHeight w:val="726"/>
              </w:trPr>
              <w:tc>
                <w:tcPr>
                  <w:tcW w:w="2340" w:type="dxa"/>
                  <w:tcBorders>
                    <w:left w:val="single" w:sz="8" w:space="0" w:color="000000"/>
                    <w:bottom w:val="single" w:sz="6" w:space="0" w:color="000000"/>
                    <w:right w:val="single" w:sz="8" w:space="0" w:color="000000"/>
                  </w:tcBorders>
                  <w:tcMar>
                    <w:top w:w="0" w:type="dxa"/>
                    <w:left w:w="98" w:type="dxa"/>
                    <w:bottom w:w="0" w:type="dxa"/>
                    <w:right w:w="98" w:type="dxa"/>
                  </w:tcMar>
                  <w:hideMark/>
                </w:tcPr>
                <w:p w14:paraId="49DB6A6F" w14:textId="77777777" w:rsidR="00011904" w:rsidRPr="001D2DD8" w:rsidRDefault="00011904" w:rsidP="00011904">
                  <w:pPr>
                    <w:spacing w:before="120" w:after="120" w:line="252" w:lineRule="atLeast"/>
                    <w:rPr>
                      <w:rFonts w:ascii="Times New Roman" w:hAnsi="Times New Roman"/>
                      <w:b/>
                      <w:bCs/>
                    </w:rPr>
                  </w:pPr>
                  <w:r>
                    <w:rPr>
                      <w:b/>
                      <w:bCs/>
                    </w:rPr>
                    <w:t xml:space="preserve">Date Comment Added: </w:t>
                  </w:r>
                </w:p>
              </w:tc>
              <w:tc>
                <w:tcPr>
                  <w:tcW w:w="6390" w:type="dxa"/>
                  <w:tcBorders>
                    <w:bottom w:val="single" w:sz="6" w:space="0" w:color="000000"/>
                    <w:right w:val="single" w:sz="8" w:space="0" w:color="000000"/>
                  </w:tcBorders>
                  <w:tcMar>
                    <w:top w:w="0" w:type="dxa"/>
                    <w:left w:w="108" w:type="dxa"/>
                    <w:bottom w:w="0" w:type="dxa"/>
                    <w:right w:w="98" w:type="dxa"/>
                  </w:tcMar>
                  <w:hideMark/>
                </w:tcPr>
                <w:p w14:paraId="018EEECF" w14:textId="77777777" w:rsidR="00011904" w:rsidRPr="00F05670" w:rsidRDefault="00011904" w:rsidP="00011904">
                  <w:pPr>
                    <w:spacing w:before="120" w:after="120" w:line="252" w:lineRule="atLeast"/>
                    <w:rPr>
                      <w:rFonts w:ascii="Times New Roman" w:hAnsi="Times New Roman"/>
                    </w:rPr>
                  </w:pPr>
                  <w:r w:rsidRPr="00F05670">
                    <w:rPr>
                      <w:rFonts w:ascii="Times New Roman" w:hAnsi="Times New Roman"/>
                    </w:rPr>
                    <w:t> </w:t>
                  </w:r>
                </w:p>
              </w:tc>
            </w:tr>
            <w:tr w:rsidR="003673EB" w:rsidRPr="00F05670" w14:paraId="3D136019" w14:textId="77777777" w:rsidTr="003E0DDB">
              <w:trPr>
                <w:trHeight w:val="1344"/>
              </w:trPr>
              <w:tc>
                <w:tcPr>
                  <w:tcW w:w="234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5B25244" w14:textId="77777777" w:rsidR="00011904" w:rsidRPr="001D2DD8" w:rsidRDefault="00011904" w:rsidP="00011904">
                  <w:pPr>
                    <w:spacing w:before="120" w:after="120" w:line="252" w:lineRule="atLeast"/>
                    <w:rPr>
                      <w:b/>
                      <w:bCs/>
                    </w:rPr>
                  </w:pPr>
                  <w:r>
                    <w:rPr>
                      <w:b/>
                      <w:bCs/>
                    </w:rPr>
                    <w:t>Current Stop See Comment</w:t>
                  </w:r>
                  <w:r w:rsidRPr="00F05670">
                    <w:rPr>
                      <w:b/>
                      <w:bCs/>
                    </w:rPr>
                    <w:t>:</w:t>
                  </w:r>
                </w:p>
              </w:tc>
              <w:tc>
                <w:tcPr>
                  <w:tcW w:w="639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50AD451" w14:textId="77777777" w:rsidR="00011904" w:rsidRPr="00F05670" w:rsidRDefault="00011904" w:rsidP="00011904">
                  <w:pPr>
                    <w:spacing w:before="120" w:after="120" w:line="252" w:lineRule="atLeast"/>
                    <w:rPr>
                      <w:rFonts w:ascii="Times New Roman" w:hAnsi="Times New Roman"/>
                    </w:rPr>
                  </w:pPr>
                  <w:r w:rsidRPr="00F05670">
                    <w:rPr>
                      <w:rFonts w:ascii="Times New Roman" w:hAnsi="Times New Roman"/>
                    </w:rPr>
                    <w:t> </w:t>
                  </w:r>
                </w:p>
                <w:p w14:paraId="6B800A8E" w14:textId="77777777" w:rsidR="00011904" w:rsidRPr="00F05670" w:rsidRDefault="00011904" w:rsidP="00011904">
                  <w:pPr>
                    <w:spacing w:before="120" w:after="120" w:line="252" w:lineRule="atLeast"/>
                    <w:rPr>
                      <w:rFonts w:ascii="Times New Roman" w:hAnsi="Times New Roman"/>
                    </w:rPr>
                  </w:pPr>
                  <w:r w:rsidRPr="00F05670">
                    <w:rPr>
                      <w:rFonts w:ascii="Times New Roman" w:hAnsi="Times New Roman"/>
                    </w:rPr>
                    <w:t> </w:t>
                  </w:r>
                </w:p>
                <w:p w14:paraId="2A21CF57" w14:textId="77777777" w:rsidR="00011904" w:rsidRPr="00F05670" w:rsidRDefault="00011904" w:rsidP="00011904">
                  <w:pPr>
                    <w:spacing w:before="120" w:after="120" w:line="252" w:lineRule="atLeast"/>
                    <w:rPr>
                      <w:rFonts w:ascii="Times New Roman" w:hAnsi="Times New Roman"/>
                    </w:rPr>
                  </w:pPr>
                  <w:r w:rsidRPr="00F05670">
                    <w:rPr>
                      <w:rFonts w:ascii="Times New Roman" w:hAnsi="Times New Roman"/>
                    </w:rPr>
                    <w:t> </w:t>
                  </w:r>
                </w:p>
              </w:tc>
            </w:tr>
          </w:tbl>
          <w:p w14:paraId="44B2FAD0" w14:textId="77777777" w:rsidR="00011904" w:rsidRDefault="00011904" w:rsidP="00011904">
            <w:pPr>
              <w:spacing w:before="120" w:after="120"/>
            </w:pPr>
          </w:p>
          <w:p w14:paraId="539E6E9F" w14:textId="77777777" w:rsidR="001B444F" w:rsidRDefault="00011904" w:rsidP="008B4012">
            <w:pPr>
              <w:spacing w:before="120" w:after="120"/>
              <w:ind w:left="1080"/>
            </w:pPr>
            <w:r>
              <w:t>Please expire current stop see comment as of &lt;date&gt; per member request.</w:t>
            </w:r>
          </w:p>
          <w:p w14:paraId="2337FE92" w14:textId="02EE287D" w:rsidR="008B4012" w:rsidRDefault="008B4012" w:rsidP="00E0113D">
            <w:pPr>
              <w:spacing w:before="120" w:after="120"/>
              <w:ind w:left="1080"/>
            </w:pPr>
          </w:p>
        </w:tc>
      </w:tr>
      <w:tr w:rsidR="003673EB" w14:paraId="1DDFBC1C" w14:textId="77777777" w:rsidTr="008B4012">
        <w:tc>
          <w:tcPr>
            <w:tcW w:w="523" w:type="pct"/>
          </w:tcPr>
          <w:p w14:paraId="1AC28D7F" w14:textId="3ACD7DFA" w:rsidR="001B444F" w:rsidRPr="00E0113D" w:rsidRDefault="0044023A" w:rsidP="00E0113D">
            <w:pPr>
              <w:spacing w:before="120" w:after="120"/>
              <w:jc w:val="center"/>
              <w:rPr>
                <w:b/>
                <w:bCs/>
              </w:rPr>
            </w:pPr>
            <w:r>
              <w:rPr>
                <w:b/>
                <w:bCs/>
              </w:rPr>
              <w:t>2</w:t>
            </w:r>
          </w:p>
        </w:tc>
        <w:tc>
          <w:tcPr>
            <w:tcW w:w="4477" w:type="pct"/>
          </w:tcPr>
          <w:p w14:paraId="0348F6BD" w14:textId="77777777" w:rsidR="008B4012" w:rsidRDefault="008B4012" w:rsidP="008B4012">
            <w:pPr>
              <w:spacing w:before="120" w:after="120"/>
            </w:pPr>
            <w:r>
              <w:t>Send email.</w:t>
            </w:r>
          </w:p>
          <w:p w14:paraId="212E5DC5" w14:textId="77777777" w:rsidR="008B4012" w:rsidRDefault="008B4012" w:rsidP="008B4012">
            <w:pPr>
              <w:spacing w:before="120" w:after="120"/>
              <w:ind w:left="360"/>
            </w:pPr>
            <w:r>
              <w:rPr>
                <w:b/>
                <w:bCs/>
              </w:rPr>
              <w:t xml:space="preserve">Result:  </w:t>
            </w:r>
            <w:r>
              <w:t>ODS Leads (Pharmacy Ops Team) process the removal of the Stop See/High Priority Comments.</w:t>
            </w:r>
          </w:p>
          <w:p w14:paraId="0AD00F63" w14:textId="053BF098" w:rsidR="008B4012" w:rsidRPr="007B5A6D" w:rsidRDefault="008B4012" w:rsidP="008B4012">
            <w:pPr>
              <w:spacing w:before="120" w:after="120"/>
              <w:ind w:left="360"/>
            </w:pPr>
            <w:r>
              <w:rPr>
                <w:noProof/>
              </w:rPr>
              <w:drawing>
                <wp:inline distT="0" distB="0" distL="0" distR="0" wp14:anchorId="6AEAF1A6" wp14:editId="52455F58">
                  <wp:extent cx="308610" cy="308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62A369FB">
              <w:rPr>
                <w:b/>
                <w:bCs/>
              </w:rPr>
              <w:t xml:space="preserve">Note: </w:t>
            </w:r>
            <w:r>
              <w:t xml:space="preserve">The account will be documented when comments were removed once the request is completed. </w:t>
            </w:r>
            <w:r w:rsidR="003673EB">
              <w:t>Turnaround</w:t>
            </w:r>
            <w:r>
              <w:t xml:space="preserve"> time 24 hours </w:t>
            </w:r>
          </w:p>
          <w:p w14:paraId="34BAF30A" w14:textId="77777777" w:rsidR="001B444F" w:rsidRDefault="001B444F" w:rsidP="009C7D18">
            <w:pPr>
              <w:spacing w:before="120" w:after="120"/>
            </w:pPr>
          </w:p>
        </w:tc>
      </w:tr>
    </w:tbl>
    <w:p w14:paraId="2D05B1CF" w14:textId="77777777" w:rsidR="002D6E6A" w:rsidRDefault="002D6E6A" w:rsidP="00E0113D">
      <w:pPr>
        <w:spacing w:before="120" w:after="120"/>
      </w:pPr>
    </w:p>
    <w:bookmarkEnd w:id="48"/>
    <w:p w14:paraId="40ECB1A1" w14:textId="2A0417E3" w:rsidR="00A36863" w:rsidRPr="00AF7C8A" w:rsidRDefault="00000000" w:rsidP="00E0113D">
      <w:pPr>
        <w:spacing w:before="120" w:after="120"/>
        <w:ind w:left="360"/>
        <w:jc w:val="right"/>
        <w:rPr>
          <w:color w:val="000000"/>
        </w:rPr>
      </w:pPr>
      <w:r>
        <w:fldChar w:fldCharType="begin"/>
      </w:r>
      <w:r>
        <w:instrText>HYPERLINK \l "_top"</w:instrText>
      </w:r>
      <w:r>
        <w:fldChar w:fldCharType="separate"/>
      </w:r>
      <w:r w:rsidR="00A36863" w:rsidRPr="00091C03">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F49D7" w14:paraId="08BAD679" w14:textId="77777777" w:rsidTr="00356013">
        <w:tc>
          <w:tcPr>
            <w:tcW w:w="5000" w:type="pct"/>
            <w:shd w:val="clear" w:color="auto" w:fill="BFBFBF" w:themeFill="background1" w:themeFillShade="BF"/>
          </w:tcPr>
          <w:p w14:paraId="3CB50CDA" w14:textId="77777777" w:rsidR="003F49D7" w:rsidRDefault="003F49D7" w:rsidP="00E0113D">
            <w:pPr>
              <w:pStyle w:val="Heading2"/>
              <w:spacing w:before="120" w:after="120"/>
              <w:rPr>
                <w:i/>
                <w:iCs w:val="0"/>
              </w:rPr>
            </w:pPr>
            <w:bookmarkStart w:id="49" w:name="_Available_Task_Types"/>
            <w:bookmarkStart w:id="50" w:name="_Various_Work_Instructions_2"/>
            <w:bookmarkStart w:id="51" w:name="_Working_“Immediate_Need”"/>
            <w:bookmarkStart w:id="52" w:name="_Log_Activity:"/>
            <w:bookmarkStart w:id="53" w:name="_Log_Activity"/>
            <w:bookmarkStart w:id="54" w:name="_Resolution_Time:"/>
            <w:bookmarkStart w:id="55" w:name="_Resolution_Time"/>
            <w:bookmarkStart w:id="56" w:name="_Toc460948246"/>
            <w:bookmarkStart w:id="57" w:name="_Toc142569145"/>
            <w:bookmarkEnd w:id="49"/>
            <w:bookmarkEnd w:id="50"/>
            <w:bookmarkEnd w:id="51"/>
            <w:bookmarkEnd w:id="52"/>
            <w:bookmarkEnd w:id="53"/>
            <w:bookmarkEnd w:id="54"/>
            <w:bookmarkEnd w:id="55"/>
            <w:r>
              <w:rPr>
                <w:iCs w:val="0"/>
              </w:rPr>
              <w:t>Resolution Time</w:t>
            </w:r>
            <w:bookmarkEnd w:id="56"/>
            <w:bookmarkEnd w:id="57"/>
          </w:p>
        </w:tc>
      </w:tr>
    </w:tbl>
    <w:p w14:paraId="1572C544" w14:textId="77777777" w:rsidR="00EA4FC2" w:rsidRDefault="00EA4FC2"/>
    <w:p w14:paraId="02C29A2E" w14:textId="06203BE3" w:rsidR="003F49D7" w:rsidRDefault="003F49D7" w:rsidP="00E0113D">
      <w:pPr>
        <w:spacing w:before="120" w:after="120"/>
      </w:pPr>
      <w:r>
        <w:t>Immediate</w:t>
      </w:r>
      <w:r w:rsidR="00A92CF5">
        <w:t>.</w:t>
      </w:r>
    </w:p>
    <w:p w14:paraId="7EA18F5A" w14:textId="77777777" w:rsidR="00C420A8" w:rsidRDefault="00C420A8"/>
    <w:p w14:paraId="17057C31" w14:textId="5E7EE165" w:rsidR="00C420A8" w:rsidRPr="00AF7C8A" w:rsidRDefault="00C420A8" w:rsidP="00E0113D">
      <w:pPr>
        <w:spacing w:before="120" w:after="120"/>
        <w:ind w:left="360"/>
        <w:jc w:val="right"/>
        <w:rPr>
          <w:color w:val="000000"/>
        </w:rPr>
      </w:pPr>
      <w:hyperlink w:anchor="_top" w:history="1">
        <w:r w:rsidRPr="00091C0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C420A8" w14:paraId="0FDE84D4" w14:textId="77777777" w:rsidTr="00356013">
        <w:tc>
          <w:tcPr>
            <w:tcW w:w="5000" w:type="pct"/>
            <w:shd w:val="clear" w:color="auto" w:fill="BFBFBF" w:themeFill="background1" w:themeFillShade="BF"/>
          </w:tcPr>
          <w:p w14:paraId="487A1E05" w14:textId="77777777" w:rsidR="00C420A8" w:rsidRDefault="00C420A8" w:rsidP="00E0113D">
            <w:pPr>
              <w:pStyle w:val="Heading2"/>
              <w:spacing w:before="120" w:after="120"/>
              <w:rPr>
                <w:i/>
                <w:iCs w:val="0"/>
              </w:rPr>
            </w:pPr>
            <w:bookmarkStart w:id="58" w:name="_Toc142569146"/>
            <w:r>
              <w:rPr>
                <w:iCs w:val="0"/>
              </w:rPr>
              <w:t>Related Documents</w:t>
            </w:r>
            <w:bookmarkEnd w:id="58"/>
          </w:p>
        </w:tc>
      </w:tr>
    </w:tbl>
    <w:p w14:paraId="4F185A3C" w14:textId="467D6F10" w:rsidR="00C420A8" w:rsidRDefault="001D6DBD" w:rsidP="00C420A8">
      <w:hyperlink r:id="rId43" w:anchor="!/view?docid=3438a8ea-9ad1-4c4b-b710-57dab144493c">
        <w:r>
          <w:rPr>
            <w:rStyle w:val="Hyperlink"/>
          </w:rPr>
          <w:t>Resolution Manager (RM) Task Types Process (029980)</w:t>
        </w:r>
      </w:hyperlink>
    </w:p>
    <w:p w14:paraId="6CB12B50" w14:textId="59FC9C6A" w:rsidR="00230D80" w:rsidRDefault="00D3718D" w:rsidP="00230D80">
      <w:hyperlink r:id="rId44" w:anchor="!/view?docid=684a02bb-9cb0-473d-9b90-56fc922c1ed6">
        <w:r>
          <w:rPr>
            <w:rStyle w:val="Hyperlink"/>
          </w:rPr>
          <w:t>Order Status (004758)</w:t>
        </w:r>
      </w:hyperlink>
      <w:r w:rsidR="00230D80">
        <w:t xml:space="preserve"> </w:t>
      </w:r>
    </w:p>
    <w:p w14:paraId="5F25CA62" w14:textId="4B13F61B" w:rsidR="00230D80" w:rsidRPr="007B1D70" w:rsidRDefault="00D3718D" w:rsidP="00230D80">
      <w:hyperlink r:id="rId45" w:anchor="!/view?docid=a1a5881f-a1a3-4698-b7b6-faae61433f3a">
        <w:r>
          <w:rPr>
            <w:rStyle w:val="Hyperlink"/>
          </w:rPr>
          <w:t>Returned Goods Process Index (018744)</w:t>
        </w:r>
      </w:hyperlink>
    </w:p>
    <w:p w14:paraId="5D672705" w14:textId="2AB53E75" w:rsidR="00230D80" w:rsidRDefault="00755632" w:rsidP="00230D80">
      <w:hyperlink r:id="rId46" w:anchor="!/view?docid=c67b914f-1f29-4331-9bf1-d79214260f5f" w:history="1">
        <w:r>
          <w:rPr>
            <w:rStyle w:val="Hyperlink"/>
          </w:rPr>
          <w:t>Cancel Order, Prescription Refill or New Prescription (004761)</w:t>
        </w:r>
      </w:hyperlink>
    </w:p>
    <w:p w14:paraId="5950D6B6" w14:textId="20F29A5F" w:rsidR="005B3154" w:rsidRDefault="00755632" w:rsidP="00230D80">
      <w:hyperlink r:id="rId47" w:anchor="!/view?docid=c1f1028b-e42c-4b4f-a4cf-cc0b42c91606">
        <w:r>
          <w:rPr>
            <w:rStyle w:val="Hyperlink"/>
          </w:rPr>
          <w:t>Customer Care Abbreviations, Definitions, and Terms Index (017428)</w:t>
        </w:r>
      </w:hyperlink>
    </w:p>
    <w:p w14:paraId="0D49F38A" w14:textId="02B1596D" w:rsidR="005B3154" w:rsidRDefault="0026375E" w:rsidP="00230D80">
      <w:hyperlink r:id="rId48" w:anchor="!/view?docid=bdac0c67-5fee-47ba-a3aa-aab84900cf78">
        <w:r>
          <w:rPr>
            <w:rStyle w:val="Hyperlink"/>
          </w:rPr>
          <w:t>Log Activity/Capture Activity Codes (005164)</w:t>
        </w:r>
      </w:hyperlink>
    </w:p>
    <w:p w14:paraId="6910AC6D" w14:textId="77777777" w:rsidR="00230D80" w:rsidRDefault="00230D80" w:rsidP="00C420A8"/>
    <w:p w14:paraId="3FB3D3C0" w14:textId="7EFD270F" w:rsidR="00421C31" w:rsidRDefault="00421C31" w:rsidP="00421C31">
      <w:r w:rsidRPr="00421C31">
        <w:rPr>
          <w:b/>
        </w:rPr>
        <w:t xml:space="preserve">Parent </w:t>
      </w:r>
      <w:r w:rsidR="005B3154">
        <w:rPr>
          <w:b/>
        </w:rPr>
        <w:t>Document</w:t>
      </w:r>
      <w:r w:rsidRPr="00421C31">
        <w:rPr>
          <w:b/>
        </w:rPr>
        <w:t xml:space="preserve">: </w:t>
      </w:r>
      <w:hyperlink r:id="rId49" w:tgtFrame="_blank" w:history="1">
        <w:r w:rsidRPr="00B704FA">
          <w:rPr>
            <w:color w:val="0000FF"/>
            <w:u w:val="single"/>
          </w:rPr>
          <w:t>CALL 0049 Customer Care Internal and External Call Handling</w:t>
        </w:r>
      </w:hyperlink>
    </w:p>
    <w:p w14:paraId="70CF33C8" w14:textId="77777777" w:rsidR="00230D80" w:rsidRDefault="00230D80" w:rsidP="00421C31"/>
    <w:p w14:paraId="580260FD" w14:textId="6408F7E6" w:rsidR="00C420A8" w:rsidRPr="00421C31" w:rsidRDefault="00C420A8" w:rsidP="00C420A8"/>
    <w:p w14:paraId="6E4FA1F3" w14:textId="2E2D90B2" w:rsidR="00C420A8" w:rsidRPr="00AF7C8A" w:rsidRDefault="00C420A8" w:rsidP="00C420A8">
      <w:pPr>
        <w:ind w:left="360"/>
        <w:jc w:val="right"/>
        <w:rPr>
          <w:color w:val="000000"/>
        </w:rPr>
      </w:pPr>
      <w:hyperlink w:anchor="_top" w:history="1">
        <w:r w:rsidRPr="00091C03">
          <w:rPr>
            <w:rStyle w:val="Hyperlink"/>
          </w:rPr>
          <w:t>Top of the Document</w:t>
        </w:r>
      </w:hyperlink>
    </w:p>
    <w:p w14:paraId="0004D188" w14:textId="77777777" w:rsidR="00C420A8" w:rsidRDefault="00C420A8" w:rsidP="00C420A8"/>
    <w:p w14:paraId="53E6F166" w14:textId="77777777" w:rsidR="006F44CC" w:rsidRPr="006F44CC" w:rsidRDefault="006F44CC" w:rsidP="006F44CC">
      <w:bookmarkStart w:id="59" w:name="_Alternatives"/>
      <w:bookmarkStart w:id="60" w:name="_Exceptions"/>
      <w:bookmarkStart w:id="61" w:name="_Associated_Documents"/>
      <w:bookmarkStart w:id="62" w:name="_Parent_SOP"/>
      <w:bookmarkStart w:id="63" w:name="_Parent_Document"/>
      <w:bookmarkEnd w:id="59"/>
      <w:bookmarkEnd w:id="60"/>
      <w:bookmarkEnd w:id="61"/>
      <w:bookmarkEnd w:id="62"/>
      <w:bookmarkEnd w:id="63"/>
    </w:p>
    <w:p w14:paraId="5DC7A93A" w14:textId="77777777" w:rsidR="005C6292" w:rsidRDefault="005C6292" w:rsidP="00EA1CCF">
      <w:pPr>
        <w:jc w:val="center"/>
        <w:rPr>
          <w:sz w:val="16"/>
          <w:szCs w:val="16"/>
        </w:rPr>
      </w:pPr>
    </w:p>
    <w:p w14:paraId="4FB3EF3C" w14:textId="77777777" w:rsidR="00EA1CCF" w:rsidRPr="00C247CB" w:rsidRDefault="00EA1CCF" w:rsidP="00EA1CCF">
      <w:pPr>
        <w:jc w:val="center"/>
        <w:rPr>
          <w:sz w:val="16"/>
          <w:szCs w:val="16"/>
        </w:rPr>
      </w:pPr>
      <w:r w:rsidRPr="00C247CB">
        <w:rPr>
          <w:sz w:val="16"/>
          <w:szCs w:val="16"/>
        </w:rPr>
        <w:t xml:space="preserve">Not </w:t>
      </w:r>
      <w:r w:rsidR="001F61C5" w:rsidRPr="00C247CB">
        <w:rPr>
          <w:sz w:val="16"/>
          <w:szCs w:val="16"/>
        </w:rPr>
        <w:t>to</w:t>
      </w:r>
      <w:r w:rsidRPr="00C247CB">
        <w:rPr>
          <w:sz w:val="16"/>
          <w:szCs w:val="16"/>
        </w:rPr>
        <w:t xml:space="preserve"> Be Reproduced </w:t>
      </w:r>
      <w:r w:rsidR="001F61C5" w:rsidRPr="00C247CB">
        <w:rPr>
          <w:sz w:val="16"/>
          <w:szCs w:val="16"/>
        </w:rPr>
        <w:t>or</w:t>
      </w:r>
      <w:r w:rsidRPr="00C247CB">
        <w:rPr>
          <w:sz w:val="16"/>
          <w:szCs w:val="16"/>
        </w:rPr>
        <w:t xml:space="preserve"> Disclosed to Others </w:t>
      </w:r>
      <w:r w:rsidR="001F61C5" w:rsidRPr="00C247CB">
        <w:rPr>
          <w:sz w:val="16"/>
          <w:szCs w:val="16"/>
        </w:rPr>
        <w:t>without</w:t>
      </w:r>
      <w:r w:rsidRPr="00C247CB">
        <w:rPr>
          <w:sz w:val="16"/>
          <w:szCs w:val="16"/>
        </w:rPr>
        <w:t xml:space="preserve"> Prior Written Approval</w:t>
      </w:r>
    </w:p>
    <w:p w14:paraId="44EDB07B" w14:textId="77777777" w:rsidR="00E109AD" w:rsidRPr="00F27146" w:rsidRDefault="00EA1CCF" w:rsidP="00F27146">
      <w:pPr>
        <w:jc w:val="center"/>
        <w:rPr>
          <w:b/>
          <w:color w:val="000000"/>
          <w:sz w:val="16"/>
          <w:szCs w:val="16"/>
        </w:rPr>
      </w:pPr>
      <w:r w:rsidRPr="00C247CB">
        <w:rPr>
          <w:b/>
          <w:color w:val="000000"/>
          <w:sz w:val="16"/>
          <w:szCs w:val="16"/>
        </w:rPr>
        <w:t xml:space="preserve">ELECTRONIC DATA = OFFICIAL VERSION </w:t>
      </w:r>
      <w:r w:rsidR="005C6292">
        <w:rPr>
          <w:b/>
          <w:color w:val="000000"/>
          <w:sz w:val="16"/>
          <w:szCs w:val="16"/>
        </w:rPr>
        <w:t>/</w:t>
      </w:r>
      <w:r w:rsidRPr="00C247CB">
        <w:rPr>
          <w:b/>
          <w:color w:val="000000"/>
          <w:sz w:val="16"/>
          <w:szCs w:val="16"/>
        </w:rPr>
        <w:t xml:space="preserve"> PAPER COPY </w:t>
      </w:r>
      <w:r w:rsidR="005C6292">
        <w:rPr>
          <w:b/>
          <w:color w:val="000000"/>
          <w:sz w:val="16"/>
          <w:szCs w:val="16"/>
        </w:rPr>
        <w:t>=</w:t>
      </w:r>
      <w:r w:rsidRPr="00C247CB">
        <w:rPr>
          <w:b/>
          <w:color w:val="000000"/>
          <w:sz w:val="16"/>
          <w:szCs w:val="16"/>
        </w:rPr>
        <w:t xml:space="preserve"> INFORMATIONAL ONLY</w:t>
      </w:r>
    </w:p>
    <w:sectPr w:rsidR="00E109AD" w:rsidRPr="00F27146" w:rsidSect="009B00AA">
      <w:footerReference w:type="even" r:id="rId50"/>
      <w:footerReference w:type="default" r:id="rId5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4441B" w14:textId="77777777" w:rsidR="004A2DB0" w:rsidRDefault="004A2DB0">
      <w:r>
        <w:separator/>
      </w:r>
    </w:p>
  </w:endnote>
  <w:endnote w:type="continuationSeparator" w:id="0">
    <w:p w14:paraId="57237FE2" w14:textId="77777777" w:rsidR="004A2DB0" w:rsidRDefault="004A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EC5E" w14:textId="77777777" w:rsidR="00335A8A" w:rsidRDefault="00625647" w:rsidP="00FA3905">
    <w:pPr>
      <w:pStyle w:val="Footer"/>
      <w:framePr w:wrap="around" w:vAnchor="text" w:hAnchor="margin" w:xAlign="right" w:y="1"/>
      <w:rPr>
        <w:rStyle w:val="PageNumber"/>
      </w:rPr>
    </w:pPr>
    <w:r>
      <w:rPr>
        <w:rStyle w:val="PageNumber"/>
      </w:rPr>
      <w:fldChar w:fldCharType="begin"/>
    </w:r>
    <w:r w:rsidR="00335A8A">
      <w:rPr>
        <w:rStyle w:val="PageNumber"/>
      </w:rPr>
      <w:instrText xml:space="preserve">PAGE  </w:instrText>
    </w:r>
    <w:r>
      <w:rPr>
        <w:rStyle w:val="PageNumber"/>
      </w:rPr>
      <w:fldChar w:fldCharType="end"/>
    </w:r>
  </w:p>
  <w:p w14:paraId="1ACB875A" w14:textId="77777777" w:rsidR="00335A8A" w:rsidRDefault="00335A8A" w:rsidP="0033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B31FC" w14:textId="77777777" w:rsidR="004D3942" w:rsidRPr="004D3942" w:rsidRDefault="004D3942" w:rsidP="004D3942">
    <w:pPr>
      <w:pStyle w:val="Footer"/>
      <w:rPr>
        <w:color w:val="FFFFFF"/>
        <w:sz w:val="16"/>
        <w:szCs w:val="16"/>
      </w:rPr>
    </w:pPr>
    <w:r w:rsidRPr="004D3942">
      <w:rPr>
        <w:bCs/>
        <w:color w:val="FFFFFF"/>
        <w:sz w:val="16"/>
        <w:szCs w:val="16"/>
      </w:rPr>
      <w:t>Stop See Comments 7009 Stop See Comments 7009 Stop See Comments 7009 Stop See Comments 7009 Stop See Comments 7009 Stop See Comments 7009 Stop See Comments 7009 Stop See Comments 7009 Stop See Comments 7009 Stop See Comments 7009 Stop See Comments 7009 Stop See Comments 7009</w:t>
    </w:r>
  </w:p>
  <w:p w14:paraId="4EB984AF" w14:textId="77777777" w:rsidR="004D3942" w:rsidRPr="004D3942" w:rsidRDefault="004D3942" w:rsidP="004D3942">
    <w:pPr>
      <w:pStyle w:val="Footer"/>
      <w:rPr>
        <w:color w:val="FFFFFF"/>
        <w:sz w:val="16"/>
        <w:szCs w:val="16"/>
      </w:rPr>
    </w:pPr>
    <w:r w:rsidRPr="004D3942">
      <w:rPr>
        <w:bCs/>
        <w:color w:val="FFFFFF"/>
        <w:sz w:val="16"/>
        <w:szCs w:val="16"/>
      </w:rPr>
      <w:t>Stop See Comments 7009 Stop See Comments 7009 Stop See Comments 7009 Stop See Comments 7009 Stop See Comments 7009 Stop See Comments 7009</w:t>
    </w:r>
  </w:p>
  <w:p w14:paraId="3E241C3E" w14:textId="77777777" w:rsidR="004D3942" w:rsidRPr="004D3942" w:rsidRDefault="004D3942" w:rsidP="004D3942">
    <w:pPr>
      <w:pStyle w:val="Footer"/>
      <w:rPr>
        <w:sz w:val="16"/>
        <w:szCs w:val="16"/>
      </w:rPr>
    </w:pPr>
  </w:p>
  <w:p w14:paraId="0A5C5B3B" w14:textId="77777777" w:rsidR="004D3942" w:rsidRPr="004D3942" w:rsidRDefault="004D3942" w:rsidP="004D3942">
    <w:pPr>
      <w:pStyle w:val="Footer"/>
      <w:rPr>
        <w:sz w:val="16"/>
        <w:szCs w:val="16"/>
      </w:rPr>
    </w:pPr>
    <w:r>
      <w:rPr>
        <w:sz w:val="16"/>
        <w:szCs w:val="16"/>
      </w:rPr>
      <w:t xml:space="preserve"> </w:t>
    </w:r>
  </w:p>
  <w:p w14:paraId="14249EB5" w14:textId="77777777" w:rsidR="004D3942" w:rsidRPr="004D3942" w:rsidRDefault="004D3942" w:rsidP="004D3942">
    <w:pPr>
      <w:pStyle w:val="Footer"/>
      <w:rPr>
        <w:sz w:val="16"/>
        <w:szCs w:val="16"/>
      </w:rPr>
    </w:pPr>
  </w:p>
  <w:p w14:paraId="5BE9490A" w14:textId="77777777" w:rsidR="004D3942" w:rsidRPr="004D3942" w:rsidRDefault="004D3942" w:rsidP="004D3942">
    <w:pPr>
      <w:pStyle w:val="Footer"/>
      <w:rPr>
        <w:sz w:val="16"/>
        <w:szCs w:val="16"/>
      </w:rPr>
    </w:pPr>
  </w:p>
  <w:p w14:paraId="1FA3E2D2" w14:textId="77777777" w:rsidR="004D3942" w:rsidRPr="004D3942" w:rsidRDefault="004D3942">
    <w:pPr>
      <w:pStyle w:val="Footer"/>
      <w:rPr>
        <w:sz w:val="16"/>
        <w:szCs w:val="16"/>
      </w:rPr>
    </w:pPr>
    <w:r>
      <w:rPr>
        <w:sz w:val="16"/>
        <w:szCs w:val="16"/>
      </w:rPr>
      <w:t xml:space="preserve"> </w:t>
    </w:r>
  </w:p>
  <w:p w14:paraId="6D415220" w14:textId="77777777" w:rsidR="00335A8A" w:rsidRDefault="00335A8A" w:rsidP="0033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DF68A" w14:textId="77777777" w:rsidR="004A2DB0" w:rsidRDefault="004A2DB0">
      <w:r>
        <w:separator/>
      </w:r>
    </w:p>
  </w:footnote>
  <w:footnote w:type="continuationSeparator" w:id="0">
    <w:p w14:paraId="712A12ED" w14:textId="77777777" w:rsidR="004A2DB0" w:rsidRDefault="004A2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harepoint/sites/opscom/Operations%20Communication/Formatting/Icon%20-%20Important%20Information.png" style="width:18.75pt;height:16.5pt;visibility:visible" o:bullet="t">
        <v:imagedata r:id="rId1" o:title="Icon%20-%20Important%20Information"/>
      </v:shape>
    </w:pict>
  </w:numPicBullet>
  <w:numPicBullet w:numPicBulletId="1">
    <w:pict>
      <v:shape id="_x0000_i1030" type="#_x0000_t75" style="width:18.75pt;height:16.5pt" o:bullet="t">
        <v:imagedata r:id="rId2" o:title="Urgent"/>
      </v:shape>
    </w:pict>
  </w:numPicBullet>
  <w:numPicBullet w:numPicBulletId="2">
    <w:pict>
      <v:shape id="_x0000_i1031" type="#_x0000_t75" style="width:18.75pt;height:16.5pt;visibility:visible;mso-wrap-style:square" o:bullet="t">
        <v:imagedata r:id="rId3" o:title=""/>
      </v:shape>
    </w:pict>
  </w:numPicBullet>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12311"/>
    <w:multiLevelType w:val="hybridMultilevel"/>
    <w:tmpl w:val="1E2619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252D0E"/>
    <w:multiLevelType w:val="hybridMultilevel"/>
    <w:tmpl w:val="7B36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6726D"/>
    <w:multiLevelType w:val="hybridMultilevel"/>
    <w:tmpl w:val="36AE0072"/>
    <w:lvl w:ilvl="0" w:tplc="3F841A8A">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C53205"/>
    <w:multiLevelType w:val="hybridMultilevel"/>
    <w:tmpl w:val="6E82E5D0"/>
    <w:lvl w:ilvl="0" w:tplc="E68E727E">
      <w:start w:val="1"/>
      <w:numFmt w:val="bullet"/>
      <w:lvlText w:val=""/>
      <w:lvlPicBulletId w:val="0"/>
      <w:lvlJc w:val="left"/>
      <w:pPr>
        <w:tabs>
          <w:tab w:val="num" w:pos="720"/>
        </w:tabs>
        <w:ind w:left="720" w:hanging="360"/>
      </w:pPr>
      <w:rPr>
        <w:rFonts w:ascii="Symbol" w:hAnsi="Symbol" w:hint="default"/>
      </w:rPr>
    </w:lvl>
    <w:lvl w:ilvl="1" w:tplc="C038D448" w:tentative="1">
      <w:start w:val="1"/>
      <w:numFmt w:val="bullet"/>
      <w:lvlText w:val=""/>
      <w:lvlJc w:val="left"/>
      <w:pPr>
        <w:tabs>
          <w:tab w:val="num" w:pos="1440"/>
        </w:tabs>
        <w:ind w:left="1440" w:hanging="360"/>
      </w:pPr>
      <w:rPr>
        <w:rFonts w:ascii="Symbol" w:hAnsi="Symbol" w:hint="default"/>
      </w:rPr>
    </w:lvl>
    <w:lvl w:ilvl="2" w:tplc="851854F4" w:tentative="1">
      <w:start w:val="1"/>
      <w:numFmt w:val="bullet"/>
      <w:lvlText w:val=""/>
      <w:lvlJc w:val="left"/>
      <w:pPr>
        <w:tabs>
          <w:tab w:val="num" w:pos="2160"/>
        </w:tabs>
        <w:ind w:left="2160" w:hanging="360"/>
      </w:pPr>
      <w:rPr>
        <w:rFonts w:ascii="Symbol" w:hAnsi="Symbol" w:hint="default"/>
      </w:rPr>
    </w:lvl>
    <w:lvl w:ilvl="3" w:tplc="99AA8F24" w:tentative="1">
      <w:start w:val="1"/>
      <w:numFmt w:val="bullet"/>
      <w:lvlText w:val=""/>
      <w:lvlJc w:val="left"/>
      <w:pPr>
        <w:tabs>
          <w:tab w:val="num" w:pos="2880"/>
        </w:tabs>
        <w:ind w:left="2880" w:hanging="360"/>
      </w:pPr>
      <w:rPr>
        <w:rFonts w:ascii="Symbol" w:hAnsi="Symbol" w:hint="default"/>
      </w:rPr>
    </w:lvl>
    <w:lvl w:ilvl="4" w:tplc="C2E42A9A" w:tentative="1">
      <w:start w:val="1"/>
      <w:numFmt w:val="bullet"/>
      <w:lvlText w:val=""/>
      <w:lvlJc w:val="left"/>
      <w:pPr>
        <w:tabs>
          <w:tab w:val="num" w:pos="3600"/>
        </w:tabs>
        <w:ind w:left="3600" w:hanging="360"/>
      </w:pPr>
      <w:rPr>
        <w:rFonts w:ascii="Symbol" w:hAnsi="Symbol" w:hint="default"/>
      </w:rPr>
    </w:lvl>
    <w:lvl w:ilvl="5" w:tplc="DB12D84A" w:tentative="1">
      <w:start w:val="1"/>
      <w:numFmt w:val="bullet"/>
      <w:lvlText w:val=""/>
      <w:lvlJc w:val="left"/>
      <w:pPr>
        <w:tabs>
          <w:tab w:val="num" w:pos="4320"/>
        </w:tabs>
        <w:ind w:left="4320" w:hanging="360"/>
      </w:pPr>
      <w:rPr>
        <w:rFonts w:ascii="Symbol" w:hAnsi="Symbol" w:hint="default"/>
      </w:rPr>
    </w:lvl>
    <w:lvl w:ilvl="6" w:tplc="24927BA6" w:tentative="1">
      <w:start w:val="1"/>
      <w:numFmt w:val="bullet"/>
      <w:lvlText w:val=""/>
      <w:lvlJc w:val="left"/>
      <w:pPr>
        <w:tabs>
          <w:tab w:val="num" w:pos="5040"/>
        </w:tabs>
        <w:ind w:left="5040" w:hanging="360"/>
      </w:pPr>
      <w:rPr>
        <w:rFonts w:ascii="Symbol" w:hAnsi="Symbol" w:hint="default"/>
      </w:rPr>
    </w:lvl>
    <w:lvl w:ilvl="7" w:tplc="25406A76" w:tentative="1">
      <w:start w:val="1"/>
      <w:numFmt w:val="bullet"/>
      <w:lvlText w:val=""/>
      <w:lvlJc w:val="left"/>
      <w:pPr>
        <w:tabs>
          <w:tab w:val="num" w:pos="5760"/>
        </w:tabs>
        <w:ind w:left="5760" w:hanging="360"/>
      </w:pPr>
      <w:rPr>
        <w:rFonts w:ascii="Symbol" w:hAnsi="Symbol" w:hint="default"/>
      </w:rPr>
    </w:lvl>
    <w:lvl w:ilvl="8" w:tplc="C5B447A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9A47E15"/>
    <w:multiLevelType w:val="hybridMultilevel"/>
    <w:tmpl w:val="9D08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156667"/>
    <w:multiLevelType w:val="hybridMultilevel"/>
    <w:tmpl w:val="16C4B9D6"/>
    <w:lvl w:ilvl="0" w:tplc="3F841A8A">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A2B3FDB"/>
    <w:multiLevelType w:val="hybridMultilevel"/>
    <w:tmpl w:val="C61E2622"/>
    <w:lvl w:ilvl="0" w:tplc="50CAD698">
      <w:start w:val="1"/>
      <w:numFmt w:val="bullet"/>
      <w:lvlText w:val=""/>
      <w:lvlPicBulletId w:val="1"/>
      <w:lvlJc w:val="left"/>
      <w:pPr>
        <w:tabs>
          <w:tab w:val="num" w:pos="720"/>
        </w:tabs>
        <w:ind w:left="720" w:hanging="360"/>
      </w:pPr>
      <w:rPr>
        <w:rFonts w:ascii="Symbol" w:hAnsi="Symbol" w:hint="default"/>
      </w:rPr>
    </w:lvl>
    <w:lvl w:ilvl="1" w:tplc="068C7804" w:tentative="1">
      <w:start w:val="1"/>
      <w:numFmt w:val="bullet"/>
      <w:lvlText w:val=""/>
      <w:lvlJc w:val="left"/>
      <w:pPr>
        <w:tabs>
          <w:tab w:val="num" w:pos="1440"/>
        </w:tabs>
        <w:ind w:left="1440" w:hanging="360"/>
      </w:pPr>
      <w:rPr>
        <w:rFonts w:ascii="Symbol" w:hAnsi="Symbol" w:hint="default"/>
      </w:rPr>
    </w:lvl>
    <w:lvl w:ilvl="2" w:tplc="9C8888DE" w:tentative="1">
      <w:start w:val="1"/>
      <w:numFmt w:val="bullet"/>
      <w:lvlText w:val=""/>
      <w:lvlJc w:val="left"/>
      <w:pPr>
        <w:tabs>
          <w:tab w:val="num" w:pos="2160"/>
        </w:tabs>
        <w:ind w:left="2160" w:hanging="360"/>
      </w:pPr>
      <w:rPr>
        <w:rFonts w:ascii="Symbol" w:hAnsi="Symbol" w:hint="default"/>
      </w:rPr>
    </w:lvl>
    <w:lvl w:ilvl="3" w:tplc="0C6CE116" w:tentative="1">
      <w:start w:val="1"/>
      <w:numFmt w:val="bullet"/>
      <w:lvlText w:val=""/>
      <w:lvlJc w:val="left"/>
      <w:pPr>
        <w:tabs>
          <w:tab w:val="num" w:pos="2880"/>
        </w:tabs>
        <w:ind w:left="2880" w:hanging="360"/>
      </w:pPr>
      <w:rPr>
        <w:rFonts w:ascii="Symbol" w:hAnsi="Symbol" w:hint="default"/>
      </w:rPr>
    </w:lvl>
    <w:lvl w:ilvl="4" w:tplc="C0B445F8" w:tentative="1">
      <w:start w:val="1"/>
      <w:numFmt w:val="bullet"/>
      <w:lvlText w:val=""/>
      <w:lvlJc w:val="left"/>
      <w:pPr>
        <w:tabs>
          <w:tab w:val="num" w:pos="3600"/>
        </w:tabs>
        <w:ind w:left="3600" w:hanging="360"/>
      </w:pPr>
      <w:rPr>
        <w:rFonts w:ascii="Symbol" w:hAnsi="Symbol" w:hint="default"/>
      </w:rPr>
    </w:lvl>
    <w:lvl w:ilvl="5" w:tplc="904C52E2" w:tentative="1">
      <w:start w:val="1"/>
      <w:numFmt w:val="bullet"/>
      <w:lvlText w:val=""/>
      <w:lvlJc w:val="left"/>
      <w:pPr>
        <w:tabs>
          <w:tab w:val="num" w:pos="4320"/>
        </w:tabs>
        <w:ind w:left="4320" w:hanging="360"/>
      </w:pPr>
      <w:rPr>
        <w:rFonts w:ascii="Symbol" w:hAnsi="Symbol" w:hint="default"/>
      </w:rPr>
    </w:lvl>
    <w:lvl w:ilvl="6" w:tplc="39140E64" w:tentative="1">
      <w:start w:val="1"/>
      <w:numFmt w:val="bullet"/>
      <w:lvlText w:val=""/>
      <w:lvlJc w:val="left"/>
      <w:pPr>
        <w:tabs>
          <w:tab w:val="num" w:pos="5040"/>
        </w:tabs>
        <w:ind w:left="5040" w:hanging="360"/>
      </w:pPr>
      <w:rPr>
        <w:rFonts w:ascii="Symbol" w:hAnsi="Symbol" w:hint="default"/>
      </w:rPr>
    </w:lvl>
    <w:lvl w:ilvl="7" w:tplc="8D7690B2" w:tentative="1">
      <w:start w:val="1"/>
      <w:numFmt w:val="bullet"/>
      <w:lvlText w:val=""/>
      <w:lvlJc w:val="left"/>
      <w:pPr>
        <w:tabs>
          <w:tab w:val="num" w:pos="5760"/>
        </w:tabs>
        <w:ind w:left="5760" w:hanging="360"/>
      </w:pPr>
      <w:rPr>
        <w:rFonts w:ascii="Symbol" w:hAnsi="Symbol" w:hint="default"/>
      </w:rPr>
    </w:lvl>
    <w:lvl w:ilvl="8" w:tplc="6D40A42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765F1C"/>
    <w:multiLevelType w:val="hybridMultilevel"/>
    <w:tmpl w:val="DAA4552E"/>
    <w:lvl w:ilvl="0" w:tplc="50CAD698">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874E0F"/>
    <w:multiLevelType w:val="hybridMultilevel"/>
    <w:tmpl w:val="CAAA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7D31F46"/>
    <w:multiLevelType w:val="hybridMultilevel"/>
    <w:tmpl w:val="E772BDBA"/>
    <w:lvl w:ilvl="0" w:tplc="1438F294">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080D58"/>
    <w:multiLevelType w:val="hybridMultilevel"/>
    <w:tmpl w:val="3732ED92"/>
    <w:lvl w:ilvl="0" w:tplc="50CAD698">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291A58"/>
    <w:multiLevelType w:val="hybridMultilevel"/>
    <w:tmpl w:val="C07AA84C"/>
    <w:lvl w:ilvl="0" w:tplc="3F841A8A">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826528"/>
    <w:multiLevelType w:val="hybridMultilevel"/>
    <w:tmpl w:val="19145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521208"/>
    <w:multiLevelType w:val="hybridMultilevel"/>
    <w:tmpl w:val="E1D4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72004"/>
    <w:multiLevelType w:val="hybridMultilevel"/>
    <w:tmpl w:val="BC60338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2D3055B9"/>
    <w:multiLevelType w:val="hybridMultilevel"/>
    <w:tmpl w:val="AEEC3214"/>
    <w:lvl w:ilvl="0" w:tplc="3F841A8A">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3">
      <w:start w:val="1"/>
      <w:numFmt w:val="bullet"/>
      <w:lvlText w:val="o"/>
      <w:lvlJc w:val="left"/>
      <w:pPr>
        <w:tabs>
          <w:tab w:val="num" w:pos="2520"/>
        </w:tabs>
        <w:ind w:left="2520" w:hanging="360"/>
      </w:pPr>
      <w:rPr>
        <w:rFonts w:ascii="Courier New" w:hAnsi="Courier New" w:cs="Courier New"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6632C75"/>
    <w:multiLevelType w:val="hybridMultilevel"/>
    <w:tmpl w:val="7FB0226C"/>
    <w:lvl w:ilvl="0" w:tplc="05E8E446">
      <w:start w:val="1"/>
      <w:numFmt w:val="bullet"/>
      <w:lvlText w:val=""/>
      <w:lvlPicBulletId w:val="0"/>
      <w:lvlJc w:val="left"/>
      <w:pPr>
        <w:tabs>
          <w:tab w:val="num" w:pos="720"/>
        </w:tabs>
        <w:ind w:left="720" w:hanging="360"/>
      </w:pPr>
      <w:rPr>
        <w:rFonts w:ascii="Symbol" w:hAnsi="Symbol" w:hint="default"/>
      </w:rPr>
    </w:lvl>
    <w:lvl w:ilvl="1" w:tplc="D52EBCA2" w:tentative="1">
      <w:start w:val="1"/>
      <w:numFmt w:val="bullet"/>
      <w:lvlText w:val=""/>
      <w:lvlJc w:val="left"/>
      <w:pPr>
        <w:tabs>
          <w:tab w:val="num" w:pos="1440"/>
        </w:tabs>
        <w:ind w:left="1440" w:hanging="360"/>
      </w:pPr>
      <w:rPr>
        <w:rFonts w:ascii="Symbol" w:hAnsi="Symbol" w:hint="default"/>
      </w:rPr>
    </w:lvl>
    <w:lvl w:ilvl="2" w:tplc="253234F8" w:tentative="1">
      <w:start w:val="1"/>
      <w:numFmt w:val="bullet"/>
      <w:lvlText w:val=""/>
      <w:lvlJc w:val="left"/>
      <w:pPr>
        <w:tabs>
          <w:tab w:val="num" w:pos="2160"/>
        </w:tabs>
        <w:ind w:left="2160" w:hanging="360"/>
      </w:pPr>
      <w:rPr>
        <w:rFonts w:ascii="Symbol" w:hAnsi="Symbol" w:hint="default"/>
      </w:rPr>
    </w:lvl>
    <w:lvl w:ilvl="3" w:tplc="5BD0B068" w:tentative="1">
      <w:start w:val="1"/>
      <w:numFmt w:val="bullet"/>
      <w:lvlText w:val=""/>
      <w:lvlJc w:val="left"/>
      <w:pPr>
        <w:tabs>
          <w:tab w:val="num" w:pos="2880"/>
        </w:tabs>
        <w:ind w:left="2880" w:hanging="360"/>
      </w:pPr>
      <w:rPr>
        <w:rFonts w:ascii="Symbol" w:hAnsi="Symbol" w:hint="default"/>
      </w:rPr>
    </w:lvl>
    <w:lvl w:ilvl="4" w:tplc="11CE9146" w:tentative="1">
      <w:start w:val="1"/>
      <w:numFmt w:val="bullet"/>
      <w:lvlText w:val=""/>
      <w:lvlJc w:val="left"/>
      <w:pPr>
        <w:tabs>
          <w:tab w:val="num" w:pos="3600"/>
        </w:tabs>
        <w:ind w:left="3600" w:hanging="360"/>
      </w:pPr>
      <w:rPr>
        <w:rFonts w:ascii="Symbol" w:hAnsi="Symbol" w:hint="default"/>
      </w:rPr>
    </w:lvl>
    <w:lvl w:ilvl="5" w:tplc="96BC4CA6" w:tentative="1">
      <w:start w:val="1"/>
      <w:numFmt w:val="bullet"/>
      <w:lvlText w:val=""/>
      <w:lvlJc w:val="left"/>
      <w:pPr>
        <w:tabs>
          <w:tab w:val="num" w:pos="4320"/>
        </w:tabs>
        <w:ind w:left="4320" w:hanging="360"/>
      </w:pPr>
      <w:rPr>
        <w:rFonts w:ascii="Symbol" w:hAnsi="Symbol" w:hint="default"/>
      </w:rPr>
    </w:lvl>
    <w:lvl w:ilvl="6" w:tplc="CD0A71AC" w:tentative="1">
      <w:start w:val="1"/>
      <w:numFmt w:val="bullet"/>
      <w:lvlText w:val=""/>
      <w:lvlJc w:val="left"/>
      <w:pPr>
        <w:tabs>
          <w:tab w:val="num" w:pos="5040"/>
        </w:tabs>
        <w:ind w:left="5040" w:hanging="360"/>
      </w:pPr>
      <w:rPr>
        <w:rFonts w:ascii="Symbol" w:hAnsi="Symbol" w:hint="default"/>
      </w:rPr>
    </w:lvl>
    <w:lvl w:ilvl="7" w:tplc="5B367F24" w:tentative="1">
      <w:start w:val="1"/>
      <w:numFmt w:val="bullet"/>
      <w:lvlText w:val=""/>
      <w:lvlJc w:val="left"/>
      <w:pPr>
        <w:tabs>
          <w:tab w:val="num" w:pos="5760"/>
        </w:tabs>
        <w:ind w:left="5760" w:hanging="360"/>
      </w:pPr>
      <w:rPr>
        <w:rFonts w:ascii="Symbol" w:hAnsi="Symbol" w:hint="default"/>
      </w:rPr>
    </w:lvl>
    <w:lvl w:ilvl="8" w:tplc="1F2E7FF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111944"/>
    <w:multiLevelType w:val="hybridMultilevel"/>
    <w:tmpl w:val="AF30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436F3"/>
    <w:multiLevelType w:val="hybridMultilevel"/>
    <w:tmpl w:val="78F27A4E"/>
    <w:lvl w:ilvl="0" w:tplc="74A69FCE">
      <w:start w:val="1"/>
      <w:numFmt w:val="bullet"/>
      <w:lvlText w:val=""/>
      <w:lvlPicBulletId w:val="0"/>
      <w:lvlJc w:val="left"/>
      <w:pPr>
        <w:tabs>
          <w:tab w:val="num" w:pos="720"/>
        </w:tabs>
        <w:ind w:left="720" w:hanging="360"/>
      </w:pPr>
      <w:rPr>
        <w:rFonts w:ascii="Symbol" w:hAnsi="Symbol" w:hint="default"/>
      </w:rPr>
    </w:lvl>
    <w:lvl w:ilvl="1" w:tplc="5198CEA6" w:tentative="1">
      <w:start w:val="1"/>
      <w:numFmt w:val="bullet"/>
      <w:lvlText w:val=""/>
      <w:lvlJc w:val="left"/>
      <w:pPr>
        <w:tabs>
          <w:tab w:val="num" w:pos="1440"/>
        </w:tabs>
        <w:ind w:left="1440" w:hanging="360"/>
      </w:pPr>
      <w:rPr>
        <w:rFonts w:ascii="Symbol" w:hAnsi="Symbol" w:hint="default"/>
      </w:rPr>
    </w:lvl>
    <w:lvl w:ilvl="2" w:tplc="58540428" w:tentative="1">
      <w:start w:val="1"/>
      <w:numFmt w:val="bullet"/>
      <w:lvlText w:val=""/>
      <w:lvlJc w:val="left"/>
      <w:pPr>
        <w:tabs>
          <w:tab w:val="num" w:pos="2160"/>
        </w:tabs>
        <w:ind w:left="2160" w:hanging="360"/>
      </w:pPr>
      <w:rPr>
        <w:rFonts w:ascii="Symbol" w:hAnsi="Symbol" w:hint="default"/>
      </w:rPr>
    </w:lvl>
    <w:lvl w:ilvl="3" w:tplc="BE6E163C" w:tentative="1">
      <w:start w:val="1"/>
      <w:numFmt w:val="bullet"/>
      <w:lvlText w:val=""/>
      <w:lvlJc w:val="left"/>
      <w:pPr>
        <w:tabs>
          <w:tab w:val="num" w:pos="2880"/>
        </w:tabs>
        <w:ind w:left="2880" w:hanging="360"/>
      </w:pPr>
      <w:rPr>
        <w:rFonts w:ascii="Symbol" w:hAnsi="Symbol" w:hint="default"/>
      </w:rPr>
    </w:lvl>
    <w:lvl w:ilvl="4" w:tplc="68F02A60" w:tentative="1">
      <w:start w:val="1"/>
      <w:numFmt w:val="bullet"/>
      <w:lvlText w:val=""/>
      <w:lvlJc w:val="left"/>
      <w:pPr>
        <w:tabs>
          <w:tab w:val="num" w:pos="3600"/>
        </w:tabs>
        <w:ind w:left="3600" w:hanging="360"/>
      </w:pPr>
      <w:rPr>
        <w:rFonts w:ascii="Symbol" w:hAnsi="Symbol" w:hint="default"/>
      </w:rPr>
    </w:lvl>
    <w:lvl w:ilvl="5" w:tplc="208843C8" w:tentative="1">
      <w:start w:val="1"/>
      <w:numFmt w:val="bullet"/>
      <w:lvlText w:val=""/>
      <w:lvlJc w:val="left"/>
      <w:pPr>
        <w:tabs>
          <w:tab w:val="num" w:pos="4320"/>
        </w:tabs>
        <w:ind w:left="4320" w:hanging="360"/>
      </w:pPr>
      <w:rPr>
        <w:rFonts w:ascii="Symbol" w:hAnsi="Symbol" w:hint="default"/>
      </w:rPr>
    </w:lvl>
    <w:lvl w:ilvl="6" w:tplc="B99291D8" w:tentative="1">
      <w:start w:val="1"/>
      <w:numFmt w:val="bullet"/>
      <w:lvlText w:val=""/>
      <w:lvlJc w:val="left"/>
      <w:pPr>
        <w:tabs>
          <w:tab w:val="num" w:pos="5040"/>
        </w:tabs>
        <w:ind w:left="5040" w:hanging="360"/>
      </w:pPr>
      <w:rPr>
        <w:rFonts w:ascii="Symbol" w:hAnsi="Symbol" w:hint="default"/>
      </w:rPr>
    </w:lvl>
    <w:lvl w:ilvl="7" w:tplc="843A0412" w:tentative="1">
      <w:start w:val="1"/>
      <w:numFmt w:val="bullet"/>
      <w:lvlText w:val=""/>
      <w:lvlJc w:val="left"/>
      <w:pPr>
        <w:tabs>
          <w:tab w:val="num" w:pos="5760"/>
        </w:tabs>
        <w:ind w:left="5760" w:hanging="360"/>
      </w:pPr>
      <w:rPr>
        <w:rFonts w:ascii="Symbol" w:hAnsi="Symbol" w:hint="default"/>
      </w:rPr>
    </w:lvl>
    <w:lvl w:ilvl="8" w:tplc="9FD2BF5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4215AA0"/>
    <w:multiLevelType w:val="hybridMultilevel"/>
    <w:tmpl w:val="E48A23FE"/>
    <w:lvl w:ilvl="0" w:tplc="3F841A8A">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904E48"/>
    <w:multiLevelType w:val="hybridMultilevel"/>
    <w:tmpl w:val="9198187C"/>
    <w:lvl w:ilvl="0" w:tplc="8B2457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33067"/>
    <w:multiLevelType w:val="multilevel"/>
    <w:tmpl w:val="47FE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F01768"/>
    <w:multiLevelType w:val="hybridMultilevel"/>
    <w:tmpl w:val="60C01228"/>
    <w:lvl w:ilvl="0" w:tplc="F4B69D18">
      <w:start w:val="1"/>
      <w:numFmt w:val="bullet"/>
      <w:lvlText w:val=""/>
      <w:lvlPicBulletId w:val="2"/>
      <w:lvlJc w:val="left"/>
      <w:pPr>
        <w:tabs>
          <w:tab w:val="num" w:pos="720"/>
        </w:tabs>
        <w:ind w:left="720" w:hanging="360"/>
      </w:pPr>
      <w:rPr>
        <w:rFonts w:ascii="Symbol" w:hAnsi="Symbol" w:hint="default"/>
      </w:rPr>
    </w:lvl>
    <w:lvl w:ilvl="1" w:tplc="34F6243A" w:tentative="1">
      <w:start w:val="1"/>
      <w:numFmt w:val="bullet"/>
      <w:lvlText w:val=""/>
      <w:lvlJc w:val="left"/>
      <w:pPr>
        <w:tabs>
          <w:tab w:val="num" w:pos="1440"/>
        </w:tabs>
        <w:ind w:left="1440" w:hanging="360"/>
      </w:pPr>
      <w:rPr>
        <w:rFonts w:ascii="Symbol" w:hAnsi="Symbol" w:hint="default"/>
      </w:rPr>
    </w:lvl>
    <w:lvl w:ilvl="2" w:tplc="37C29BA0" w:tentative="1">
      <w:start w:val="1"/>
      <w:numFmt w:val="bullet"/>
      <w:lvlText w:val=""/>
      <w:lvlJc w:val="left"/>
      <w:pPr>
        <w:tabs>
          <w:tab w:val="num" w:pos="2160"/>
        </w:tabs>
        <w:ind w:left="2160" w:hanging="360"/>
      </w:pPr>
      <w:rPr>
        <w:rFonts w:ascii="Symbol" w:hAnsi="Symbol" w:hint="default"/>
      </w:rPr>
    </w:lvl>
    <w:lvl w:ilvl="3" w:tplc="BBB6C434" w:tentative="1">
      <w:start w:val="1"/>
      <w:numFmt w:val="bullet"/>
      <w:lvlText w:val=""/>
      <w:lvlJc w:val="left"/>
      <w:pPr>
        <w:tabs>
          <w:tab w:val="num" w:pos="2880"/>
        </w:tabs>
        <w:ind w:left="2880" w:hanging="360"/>
      </w:pPr>
      <w:rPr>
        <w:rFonts w:ascii="Symbol" w:hAnsi="Symbol" w:hint="default"/>
      </w:rPr>
    </w:lvl>
    <w:lvl w:ilvl="4" w:tplc="7E48ECCE" w:tentative="1">
      <w:start w:val="1"/>
      <w:numFmt w:val="bullet"/>
      <w:lvlText w:val=""/>
      <w:lvlJc w:val="left"/>
      <w:pPr>
        <w:tabs>
          <w:tab w:val="num" w:pos="3600"/>
        </w:tabs>
        <w:ind w:left="3600" w:hanging="360"/>
      </w:pPr>
      <w:rPr>
        <w:rFonts w:ascii="Symbol" w:hAnsi="Symbol" w:hint="default"/>
      </w:rPr>
    </w:lvl>
    <w:lvl w:ilvl="5" w:tplc="18909AA2" w:tentative="1">
      <w:start w:val="1"/>
      <w:numFmt w:val="bullet"/>
      <w:lvlText w:val=""/>
      <w:lvlJc w:val="left"/>
      <w:pPr>
        <w:tabs>
          <w:tab w:val="num" w:pos="4320"/>
        </w:tabs>
        <w:ind w:left="4320" w:hanging="360"/>
      </w:pPr>
      <w:rPr>
        <w:rFonts w:ascii="Symbol" w:hAnsi="Symbol" w:hint="default"/>
      </w:rPr>
    </w:lvl>
    <w:lvl w:ilvl="6" w:tplc="A04C0016" w:tentative="1">
      <w:start w:val="1"/>
      <w:numFmt w:val="bullet"/>
      <w:lvlText w:val=""/>
      <w:lvlJc w:val="left"/>
      <w:pPr>
        <w:tabs>
          <w:tab w:val="num" w:pos="5040"/>
        </w:tabs>
        <w:ind w:left="5040" w:hanging="360"/>
      </w:pPr>
      <w:rPr>
        <w:rFonts w:ascii="Symbol" w:hAnsi="Symbol" w:hint="default"/>
      </w:rPr>
    </w:lvl>
    <w:lvl w:ilvl="7" w:tplc="96ACD194" w:tentative="1">
      <w:start w:val="1"/>
      <w:numFmt w:val="bullet"/>
      <w:lvlText w:val=""/>
      <w:lvlJc w:val="left"/>
      <w:pPr>
        <w:tabs>
          <w:tab w:val="num" w:pos="5760"/>
        </w:tabs>
        <w:ind w:left="5760" w:hanging="360"/>
      </w:pPr>
      <w:rPr>
        <w:rFonts w:ascii="Symbol" w:hAnsi="Symbol" w:hint="default"/>
      </w:rPr>
    </w:lvl>
    <w:lvl w:ilvl="8" w:tplc="D7D2235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F275D70"/>
    <w:multiLevelType w:val="hybridMultilevel"/>
    <w:tmpl w:val="4A7CF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52392"/>
    <w:multiLevelType w:val="hybridMultilevel"/>
    <w:tmpl w:val="9E34B6B8"/>
    <w:lvl w:ilvl="0" w:tplc="3F841A8A">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B72E3"/>
    <w:multiLevelType w:val="hybridMultilevel"/>
    <w:tmpl w:val="D506F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7C30FAB"/>
    <w:multiLevelType w:val="hybridMultilevel"/>
    <w:tmpl w:val="989C4618"/>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35" w15:restartNumberingAfterBreak="0">
    <w:nsid w:val="5DE97105"/>
    <w:multiLevelType w:val="hybridMultilevel"/>
    <w:tmpl w:val="52CCC9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685705"/>
    <w:multiLevelType w:val="hybridMultilevel"/>
    <w:tmpl w:val="4CB09512"/>
    <w:lvl w:ilvl="0" w:tplc="3A60F528">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56E7D97"/>
    <w:multiLevelType w:val="hybridMultilevel"/>
    <w:tmpl w:val="B442C8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9" w15:restartNumberingAfterBreak="0">
    <w:nsid w:val="65757F47"/>
    <w:multiLevelType w:val="hybridMultilevel"/>
    <w:tmpl w:val="C5981026"/>
    <w:lvl w:ilvl="0" w:tplc="04090001">
      <w:start w:val="1"/>
      <w:numFmt w:val="bullet"/>
      <w:lvlText w:val=""/>
      <w:lvlJc w:val="left"/>
      <w:pPr>
        <w:tabs>
          <w:tab w:val="num" w:pos="720"/>
        </w:tabs>
        <w:ind w:left="720" w:hanging="360"/>
      </w:pPr>
      <w:rPr>
        <w:rFonts w:ascii="Symbol" w:hAnsi="Symbol" w:hint="default"/>
      </w:rPr>
    </w:lvl>
    <w:lvl w:ilvl="1" w:tplc="D81C2EFC" w:tentative="1">
      <w:start w:val="1"/>
      <w:numFmt w:val="bullet"/>
      <w:lvlText w:val=""/>
      <w:lvlJc w:val="left"/>
      <w:pPr>
        <w:tabs>
          <w:tab w:val="num" w:pos="1440"/>
        </w:tabs>
        <w:ind w:left="1440" w:hanging="360"/>
      </w:pPr>
      <w:rPr>
        <w:rFonts w:ascii="Symbol" w:hAnsi="Symbol" w:hint="default"/>
      </w:rPr>
    </w:lvl>
    <w:lvl w:ilvl="2" w:tplc="D804D1CE" w:tentative="1">
      <w:start w:val="1"/>
      <w:numFmt w:val="bullet"/>
      <w:lvlText w:val=""/>
      <w:lvlJc w:val="left"/>
      <w:pPr>
        <w:tabs>
          <w:tab w:val="num" w:pos="2160"/>
        </w:tabs>
        <w:ind w:left="2160" w:hanging="360"/>
      </w:pPr>
      <w:rPr>
        <w:rFonts w:ascii="Symbol" w:hAnsi="Symbol" w:hint="default"/>
      </w:rPr>
    </w:lvl>
    <w:lvl w:ilvl="3" w:tplc="64849004" w:tentative="1">
      <w:start w:val="1"/>
      <w:numFmt w:val="bullet"/>
      <w:lvlText w:val=""/>
      <w:lvlJc w:val="left"/>
      <w:pPr>
        <w:tabs>
          <w:tab w:val="num" w:pos="2880"/>
        </w:tabs>
        <w:ind w:left="2880" w:hanging="360"/>
      </w:pPr>
      <w:rPr>
        <w:rFonts w:ascii="Symbol" w:hAnsi="Symbol" w:hint="default"/>
      </w:rPr>
    </w:lvl>
    <w:lvl w:ilvl="4" w:tplc="74B6E958" w:tentative="1">
      <w:start w:val="1"/>
      <w:numFmt w:val="bullet"/>
      <w:lvlText w:val=""/>
      <w:lvlJc w:val="left"/>
      <w:pPr>
        <w:tabs>
          <w:tab w:val="num" w:pos="3600"/>
        </w:tabs>
        <w:ind w:left="3600" w:hanging="360"/>
      </w:pPr>
      <w:rPr>
        <w:rFonts w:ascii="Symbol" w:hAnsi="Symbol" w:hint="default"/>
      </w:rPr>
    </w:lvl>
    <w:lvl w:ilvl="5" w:tplc="9A703968" w:tentative="1">
      <w:start w:val="1"/>
      <w:numFmt w:val="bullet"/>
      <w:lvlText w:val=""/>
      <w:lvlJc w:val="left"/>
      <w:pPr>
        <w:tabs>
          <w:tab w:val="num" w:pos="4320"/>
        </w:tabs>
        <w:ind w:left="4320" w:hanging="360"/>
      </w:pPr>
      <w:rPr>
        <w:rFonts w:ascii="Symbol" w:hAnsi="Symbol" w:hint="default"/>
      </w:rPr>
    </w:lvl>
    <w:lvl w:ilvl="6" w:tplc="9340AD08" w:tentative="1">
      <w:start w:val="1"/>
      <w:numFmt w:val="bullet"/>
      <w:lvlText w:val=""/>
      <w:lvlJc w:val="left"/>
      <w:pPr>
        <w:tabs>
          <w:tab w:val="num" w:pos="5040"/>
        </w:tabs>
        <w:ind w:left="5040" w:hanging="360"/>
      </w:pPr>
      <w:rPr>
        <w:rFonts w:ascii="Symbol" w:hAnsi="Symbol" w:hint="default"/>
      </w:rPr>
    </w:lvl>
    <w:lvl w:ilvl="7" w:tplc="9EAE153A" w:tentative="1">
      <w:start w:val="1"/>
      <w:numFmt w:val="bullet"/>
      <w:lvlText w:val=""/>
      <w:lvlJc w:val="left"/>
      <w:pPr>
        <w:tabs>
          <w:tab w:val="num" w:pos="5760"/>
        </w:tabs>
        <w:ind w:left="5760" w:hanging="360"/>
      </w:pPr>
      <w:rPr>
        <w:rFonts w:ascii="Symbol" w:hAnsi="Symbol" w:hint="default"/>
      </w:rPr>
    </w:lvl>
    <w:lvl w:ilvl="8" w:tplc="A9D4BFC2"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9D6730E"/>
    <w:multiLevelType w:val="hybridMultilevel"/>
    <w:tmpl w:val="6560A14E"/>
    <w:lvl w:ilvl="0" w:tplc="C4CC823A">
      <w:start w:val="1"/>
      <w:numFmt w:val="bullet"/>
      <w:lvlText w:val=""/>
      <w:lvlPicBulletId w:val="1"/>
      <w:lvlJc w:val="left"/>
      <w:pPr>
        <w:tabs>
          <w:tab w:val="num" w:pos="720"/>
        </w:tabs>
        <w:ind w:left="720" w:hanging="360"/>
      </w:pPr>
      <w:rPr>
        <w:rFonts w:ascii="Symbol" w:hAnsi="Symbol" w:hint="default"/>
      </w:rPr>
    </w:lvl>
    <w:lvl w:ilvl="1" w:tplc="8A3A44B2" w:tentative="1">
      <w:start w:val="1"/>
      <w:numFmt w:val="bullet"/>
      <w:lvlText w:val=""/>
      <w:lvlJc w:val="left"/>
      <w:pPr>
        <w:tabs>
          <w:tab w:val="num" w:pos="1440"/>
        </w:tabs>
        <w:ind w:left="1440" w:hanging="360"/>
      </w:pPr>
      <w:rPr>
        <w:rFonts w:ascii="Symbol" w:hAnsi="Symbol" w:hint="default"/>
      </w:rPr>
    </w:lvl>
    <w:lvl w:ilvl="2" w:tplc="CBAE59F2" w:tentative="1">
      <w:start w:val="1"/>
      <w:numFmt w:val="bullet"/>
      <w:lvlText w:val=""/>
      <w:lvlJc w:val="left"/>
      <w:pPr>
        <w:tabs>
          <w:tab w:val="num" w:pos="2160"/>
        </w:tabs>
        <w:ind w:left="2160" w:hanging="360"/>
      </w:pPr>
      <w:rPr>
        <w:rFonts w:ascii="Symbol" w:hAnsi="Symbol" w:hint="default"/>
      </w:rPr>
    </w:lvl>
    <w:lvl w:ilvl="3" w:tplc="2DC65284" w:tentative="1">
      <w:start w:val="1"/>
      <w:numFmt w:val="bullet"/>
      <w:lvlText w:val=""/>
      <w:lvlJc w:val="left"/>
      <w:pPr>
        <w:tabs>
          <w:tab w:val="num" w:pos="2880"/>
        </w:tabs>
        <w:ind w:left="2880" w:hanging="360"/>
      </w:pPr>
      <w:rPr>
        <w:rFonts w:ascii="Symbol" w:hAnsi="Symbol" w:hint="default"/>
      </w:rPr>
    </w:lvl>
    <w:lvl w:ilvl="4" w:tplc="0A360568" w:tentative="1">
      <w:start w:val="1"/>
      <w:numFmt w:val="bullet"/>
      <w:lvlText w:val=""/>
      <w:lvlJc w:val="left"/>
      <w:pPr>
        <w:tabs>
          <w:tab w:val="num" w:pos="3600"/>
        </w:tabs>
        <w:ind w:left="3600" w:hanging="360"/>
      </w:pPr>
      <w:rPr>
        <w:rFonts w:ascii="Symbol" w:hAnsi="Symbol" w:hint="default"/>
      </w:rPr>
    </w:lvl>
    <w:lvl w:ilvl="5" w:tplc="C4E40FA8" w:tentative="1">
      <w:start w:val="1"/>
      <w:numFmt w:val="bullet"/>
      <w:lvlText w:val=""/>
      <w:lvlJc w:val="left"/>
      <w:pPr>
        <w:tabs>
          <w:tab w:val="num" w:pos="4320"/>
        </w:tabs>
        <w:ind w:left="4320" w:hanging="360"/>
      </w:pPr>
      <w:rPr>
        <w:rFonts w:ascii="Symbol" w:hAnsi="Symbol" w:hint="default"/>
      </w:rPr>
    </w:lvl>
    <w:lvl w:ilvl="6" w:tplc="1B90BE44" w:tentative="1">
      <w:start w:val="1"/>
      <w:numFmt w:val="bullet"/>
      <w:lvlText w:val=""/>
      <w:lvlJc w:val="left"/>
      <w:pPr>
        <w:tabs>
          <w:tab w:val="num" w:pos="5040"/>
        </w:tabs>
        <w:ind w:left="5040" w:hanging="360"/>
      </w:pPr>
      <w:rPr>
        <w:rFonts w:ascii="Symbol" w:hAnsi="Symbol" w:hint="default"/>
      </w:rPr>
    </w:lvl>
    <w:lvl w:ilvl="7" w:tplc="C23864BA" w:tentative="1">
      <w:start w:val="1"/>
      <w:numFmt w:val="bullet"/>
      <w:lvlText w:val=""/>
      <w:lvlJc w:val="left"/>
      <w:pPr>
        <w:tabs>
          <w:tab w:val="num" w:pos="5760"/>
        </w:tabs>
        <w:ind w:left="5760" w:hanging="360"/>
      </w:pPr>
      <w:rPr>
        <w:rFonts w:ascii="Symbol" w:hAnsi="Symbol" w:hint="default"/>
      </w:rPr>
    </w:lvl>
    <w:lvl w:ilvl="8" w:tplc="90080954"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6CBB02A8"/>
    <w:multiLevelType w:val="hybridMultilevel"/>
    <w:tmpl w:val="323C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D970F1"/>
    <w:multiLevelType w:val="hybridMultilevel"/>
    <w:tmpl w:val="21C0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B849F1"/>
    <w:multiLevelType w:val="hybridMultilevel"/>
    <w:tmpl w:val="0D26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8E6BD5"/>
    <w:multiLevelType w:val="hybridMultilevel"/>
    <w:tmpl w:val="1C6CC608"/>
    <w:lvl w:ilvl="0" w:tplc="3F841A8A">
      <w:start w:val="1"/>
      <w:numFmt w:val="bullet"/>
      <w:lvlText w:val=""/>
      <w:lvlJc w:val="left"/>
      <w:pPr>
        <w:tabs>
          <w:tab w:val="num" w:pos="810"/>
        </w:tabs>
        <w:ind w:left="810" w:hanging="360"/>
      </w:pPr>
      <w:rPr>
        <w:rFonts w:ascii="Symbol" w:hAnsi="Symbol" w:hint="default"/>
        <w:color w:val="0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7222795"/>
    <w:multiLevelType w:val="hybridMultilevel"/>
    <w:tmpl w:val="53BE1C2A"/>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D9C134C"/>
    <w:multiLevelType w:val="hybridMultilevel"/>
    <w:tmpl w:val="1C403974"/>
    <w:lvl w:ilvl="0" w:tplc="8424BC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1315664">
    <w:abstractNumId w:val="25"/>
  </w:num>
  <w:num w:numId="2" w16cid:durableId="1448889322">
    <w:abstractNumId w:val="21"/>
  </w:num>
  <w:num w:numId="3" w16cid:durableId="538930040">
    <w:abstractNumId w:val="32"/>
  </w:num>
  <w:num w:numId="4" w16cid:durableId="454908133">
    <w:abstractNumId w:val="0"/>
  </w:num>
  <w:num w:numId="5" w16cid:durableId="847982255">
    <w:abstractNumId w:val="9"/>
  </w:num>
  <w:num w:numId="6" w16cid:durableId="661814529">
    <w:abstractNumId w:val="33"/>
  </w:num>
  <w:num w:numId="7" w16cid:durableId="992371255">
    <w:abstractNumId w:val="37"/>
  </w:num>
  <w:num w:numId="8" w16cid:durableId="283081146">
    <w:abstractNumId w:val="8"/>
  </w:num>
  <w:num w:numId="9" w16cid:durableId="777330761">
    <w:abstractNumId w:val="46"/>
  </w:num>
  <w:num w:numId="10" w16cid:durableId="1186020037">
    <w:abstractNumId w:val="12"/>
  </w:num>
  <w:num w:numId="11" w16cid:durableId="1467426766">
    <w:abstractNumId w:val="45"/>
  </w:num>
  <w:num w:numId="12" w16cid:durableId="2057582915">
    <w:abstractNumId w:val="36"/>
  </w:num>
  <w:num w:numId="13" w16cid:durableId="1087926087">
    <w:abstractNumId w:val="29"/>
  </w:num>
  <w:num w:numId="14" w16cid:durableId="75130276">
    <w:abstractNumId w:val="6"/>
  </w:num>
  <w:num w:numId="15" w16cid:durableId="981621461">
    <w:abstractNumId w:val="3"/>
  </w:num>
  <w:num w:numId="16" w16cid:durableId="1346513254">
    <w:abstractNumId w:val="13"/>
  </w:num>
  <w:num w:numId="17" w16cid:durableId="272439030">
    <w:abstractNumId w:val="31"/>
  </w:num>
  <w:num w:numId="18" w16cid:durableId="1110855996">
    <w:abstractNumId w:val="11"/>
  </w:num>
  <w:num w:numId="19" w16cid:durableId="1747654870">
    <w:abstractNumId w:val="44"/>
  </w:num>
  <w:num w:numId="20" w16cid:durableId="1260917678">
    <w:abstractNumId w:val="24"/>
  </w:num>
  <w:num w:numId="21" w16cid:durableId="1738825251">
    <w:abstractNumId w:val="30"/>
  </w:num>
  <w:num w:numId="22" w16cid:durableId="991375527">
    <w:abstractNumId w:val="15"/>
  </w:num>
  <w:num w:numId="23" w16cid:durableId="137888147">
    <w:abstractNumId w:val="19"/>
  </w:num>
  <w:num w:numId="24" w16cid:durableId="2040741047">
    <w:abstractNumId w:val="26"/>
  </w:num>
  <w:num w:numId="25" w16cid:durableId="135686792">
    <w:abstractNumId w:val="38"/>
  </w:num>
  <w:num w:numId="26" w16cid:durableId="125200924">
    <w:abstractNumId w:val="39"/>
  </w:num>
  <w:num w:numId="27" w16cid:durableId="1917780208">
    <w:abstractNumId w:val="5"/>
  </w:num>
  <w:num w:numId="28" w16cid:durableId="1677993610">
    <w:abstractNumId w:val="42"/>
  </w:num>
  <w:num w:numId="29" w16cid:durableId="1588347409">
    <w:abstractNumId w:val="4"/>
  </w:num>
  <w:num w:numId="30" w16cid:durableId="1506551660">
    <w:abstractNumId w:val="20"/>
  </w:num>
  <w:num w:numId="31" w16cid:durableId="1929582741">
    <w:abstractNumId w:val="47"/>
  </w:num>
  <w:num w:numId="32" w16cid:durableId="975715964">
    <w:abstractNumId w:val="7"/>
  </w:num>
  <w:num w:numId="33" w16cid:durableId="1918515007">
    <w:abstractNumId w:val="10"/>
  </w:num>
  <w:num w:numId="34" w16cid:durableId="419372394">
    <w:abstractNumId w:val="14"/>
  </w:num>
  <w:num w:numId="35" w16cid:durableId="915474406">
    <w:abstractNumId w:val="41"/>
  </w:num>
  <w:num w:numId="36" w16cid:durableId="492452302">
    <w:abstractNumId w:val="17"/>
  </w:num>
  <w:num w:numId="37" w16cid:durableId="239562324">
    <w:abstractNumId w:val="1"/>
  </w:num>
  <w:num w:numId="38" w16cid:durableId="390734841">
    <w:abstractNumId w:val="16"/>
  </w:num>
  <w:num w:numId="39" w16cid:durableId="788470645">
    <w:abstractNumId w:val="2"/>
  </w:num>
  <w:num w:numId="40" w16cid:durableId="1546328631">
    <w:abstractNumId w:val="28"/>
  </w:num>
  <w:num w:numId="41" w16cid:durableId="2131391995">
    <w:abstractNumId w:val="28"/>
  </w:num>
  <w:num w:numId="42" w16cid:durableId="511456656">
    <w:abstractNumId w:val="40"/>
  </w:num>
  <w:num w:numId="43" w16cid:durableId="748035853">
    <w:abstractNumId w:val="2"/>
  </w:num>
  <w:num w:numId="44" w16cid:durableId="902523100">
    <w:abstractNumId w:val="23"/>
  </w:num>
  <w:num w:numId="45" w16cid:durableId="1582638634">
    <w:abstractNumId w:val="34"/>
  </w:num>
  <w:num w:numId="46" w16cid:durableId="960957838">
    <w:abstractNumId w:val="18"/>
  </w:num>
  <w:num w:numId="47" w16cid:durableId="1703020940">
    <w:abstractNumId w:val="27"/>
  </w:num>
  <w:num w:numId="48" w16cid:durableId="1491215503">
    <w:abstractNumId w:val="22"/>
  </w:num>
  <w:num w:numId="49" w16cid:durableId="1994874488">
    <w:abstractNumId w:val="43"/>
  </w:num>
  <w:num w:numId="50" w16cid:durableId="14351273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1D"/>
    <w:rsid w:val="00002916"/>
    <w:rsid w:val="00011904"/>
    <w:rsid w:val="00011A59"/>
    <w:rsid w:val="000126D5"/>
    <w:rsid w:val="00017341"/>
    <w:rsid w:val="0002064D"/>
    <w:rsid w:val="000251B0"/>
    <w:rsid w:val="000257B8"/>
    <w:rsid w:val="00025E06"/>
    <w:rsid w:val="000269E4"/>
    <w:rsid w:val="000305A3"/>
    <w:rsid w:val="00032D67"/>
    <w:rsid w:val="0004246E"/>
    <w:rsid w:val="000456ED"/>
    <w:rsid w:val="0004621A"/>
    <w:rsid w:val="00055DF4"/>
    <w:rsid w:val="0006461D"/>
    <w:rsid w:val="00065622"/>
    <w:rsid w:val="00067356"/>
    <w:rsid w:val="0007460A"/>
    <w:rsid w:val="000754B4"/>
    <w:rsid w:val="00084BB1"/>
    <w:rsid w:val="00086E19"/>
    <w:rsid w:val="00091C03"/>
    <w:rsid w:val="000939C5"/>
    <w:rsid w:val="000A1740"/>
    <w:rsid w:val="000A331C"/>
    <w:rsid w:val="000A4E61"/>
    <w:rsid w:val="000B00A9"/>
    <w:rsid w:val="000B2407"/>
    <w:rsid w:val="000C4E05"/>
    <w:rsid w:val="000D63E6"/>
    <w:rsid w:val="000D6458"/>
    <w:rsid w:val="000D6A77"/>
    <w:rsid w:val="000E09A9"/>
    <w:rsid w:val="000E29D2"/>
    <w:rsid w:val="000E4EC4"/>
    <w:rsid w:val="000E5011"/>
    <w:rsid w:val="000E5933"/>
    <w:rsid w:val="000E5C06"/>
    <w:rsid w:val="000F2D43"/>
    <w:rsid w:val="000F5E83"/>
    <w:rsid w:val="000F7CF8"/>
    <w:rsid w:val="00101495"/>
    <w:rsid w:val="00110ABD"/>
    <w:rsid w:val="0011234A"/>
    <w:rsid w:val="001127E8"/>
    <w:rsid w:val="00115559"/>
    <w:rsid w:val="001242B6"/>
    <w:rsid w:val="001324D1"/>
    <w:rsid w:val="00132683"/>
    <w:rsid w:val="00133043"/>
    <w:rsid w:val="00136705"/>
    <w:rsid w:val="00141170"/>
    <w:rsid w:val="00142C12"/>
    <w:rsid w:val="0015432B"/>
    <w:rsid w:val="00160356"/>
    <w:rsid w:val="001635CC"/>
    <w:rsid w:val="00170F8D"/>
    <w:rsid w:val="00174B8A"/>
    <w:rsid w:val="00187B99"/>
    <w:rsid w:val="0019069D"/>
    <w:rsid w:val="001906C9"/>
    <w:rsid w:val="001908FD"/>
    <w:rsid w:val="00194773"/>
    <w:rsid w:val="001A4BC5"/>
    <w:rsid w:val="001A60AE"/>
    <w:rsid w:val="001B1575"/>
    <w:rsid w:val="001B444F"/>
    <w:rsid w:val="001B4911"/>
    <w:rsid w:val="001B4F7F"/>
    <w:rsid w:val="001B5BD5"/>
    <w:rsid w:val="001B63D3"/>
    <w:rsid w:val="001B6B2C"/>
    <w:rsid w:val="001C3E41"/>
    <w:rsid w:val="001C519B"/>
    <w:rsid w:val="001C5C1A"/>
    <w:rsid w:val="001C6FB3"/>
    <w:rsid w:val="001C75E7"/>
    <w:rsid w:val="001D2DD8"/>
    <w:rsid w:val="001D6DBD"/>
    <w:rsid w:val="001DD89A"/>
    <w:rsid w:val="001E66C4"/>
    <w:rsid w:val="001E7479"/>
    <w:rsid w:val="001F3FAF"/>
    <w:rsid w:val="001F5960"/>
    <w:rsid w:val="001F61C5"/>
    <w:rsid w:val="00200BA1"/>
    <w:rsid w:val="00206BB0"/>
    <w:rsid w:val="00216B9C"/>
    <w:rsid w:val="002230A4"/>
    <w:rsid w:val="00226B76"/>
    <w:rsid w:val="00227195"/>
    <w:rsid w:val="00227E38"/>
    <w:rsid w:val="00230D80"/>
    <w:rsid w:val="00241D0E"/>
    <w:rsid w:val="00245379"/>
    <w:rsid w:val="00246994"/>
    <w:rsid w:val="0025571E"/>
    <w:rsid w:val="00260AA2"/>
    <w:rsid w:val="0026375E"/>
    <w:rsid w:val="0026445B"/>
    <w:rsid w:val="002675F9"/>
    <w:rsid w:val="0027248E"/>
    <w:rsid w:val="00274F4D"/>
    <w:rsid w:val="00276935"/>
    <w:rsid w:val="002803F0"/>
    <w:rsid w:val="00282C6B"/>
    <w:rsid w:val="0028363D"/>
    <w:rsid w:val="00285B59"/>
    <w:rsid w:val="00285C36"/>
    <w:rsid w:val="002917E1"/>
    <w:rsid w:val="002B4309"/>
    <w:rsid w:val="002B438C"/>
    <w:rsid w:val="002B6C91"/>
    <w:rsid w:val="002B753B"/>
    <w:rsid w:val="002C03A6"/>
    <w:rsid w:val="002C2C42"/>
    <w:rsid w:val="002C6278"/>
    <w:rsid w:val="002D33A9"/>
    <w:rsid w:val="002D371D"/>
    <w:rsid w:val="002D4038"/>
    <w:rsid w:val="002D6E6A"/>
    <w:rsid w:val="002D6F89"/>
    <w:rsid w:val="002D7C7E"/>
    <w:rsid w:val="002E2559"/>
    <w:rsid w:val="002E27C3"/>
    <w:rsid w:val="002F04AD"/>
    <w:rsid w:val="002F07D2"/>
    <w:rsid w:val="002F4DD3"/>
    <w:rsid w:val="002F672C"/>
    <w:rsid w:val="003026CC"/>
    <w:rsid w:val="00310D20"/>
    <w:rsid w:val="003133FF"/>
    <w:rsid w:val="00313A7E"/>
    <w:rsid w:val="00321BD2"/>
    <w:rsid w:val="00323473"/>
    <w:rsid w:val="003322E4"/>
    <w:rsid w:val="00335A8A"/>
    <w:rsid w:val="00340FC5"/>
    <w:rsid w:val="003474EF"/>
    <w:rsid w:val="0034763F"/>
    <w:rsid w:val="00350873"/>
    <w:rsid w:val="00354752"/>
    <w:rsid w:val="00356013"/>
    <w:rsid w:val="00357BB1"/>
    <w:rsid w:val="00361CA1"/>
    <w:rsid w:val="00361DE1"/>
    <w:rsid w:val="003673EB"/>
    <w:rsid w:val="00370101"/>
    <w:rsid w:val="00377056"/>
    <w:rsid w:val="00387040"/>
    <w:rsid w:val="00390D3F"/>
    <w:rsid w:val="00395BCF"/>
    <w:rsid w:val="00397035"/>
    <w:rsid w:val="003A0A49"/>
    <w:rsid w:val="003A2201"/>
    <w:rsid w:val="003A2CF9"/>
    <w:rsid w:val="003B0177"/>
    <w:rsid w:val="003B25A4"/>
    <w:rsid w:val="003B5264"/>
    <w:rsid w:val="003B54EA"/>
    <w:rsid w:val="003B6C71"/>
    <w:rsid w:val="003C01EA"/>
    <w:rsid w:val="003C7E14"/>
    <w:rsid w:val="003D012E"/>
    <w:rsid w:val="003D20A7"/>
    <w:rsid w:val="003D6E8A"/>
    <w:rsid w:val="003E267E"/>
    <w:rsid w:val="003E45CC"/>
    <w:rsid w:val="003F220D"/>
    <w:rsid w:val="003F2B09"/>
    <w:rsid w:val="003F49D7"/>
    <w:rsid w:val="003F5D97"/>
    <w:rsid w:val="003F7A02"/>
    <w:rsid w:val="004021C9"/>
    <w:rsid w:val="004120C6"/>
    <w:rsid w:val="0041764E"/>
    <w:rsid w:val="00421C31"/>
    <w:rsid w:val="004238C9"/>
    <w:rsid w:val="00426409"/>
    <w:rsid w:val="004316EE"/>
    <w:rsid w:val="0043294A"/>
    <w:rsid w:val="0044023A"/>
    <w:rsid w:val="00440F13"/>
    <w:rsid w:val="00444D6B"/>
    <w:rsid w:val="0044E16D"/>
    <w:rsid w:val="00452F7C"/>
    <w:rsid w:val="00454A54"/>
    <w:rsid w:val="00454B7E"/>
    <w:rsid w:val="004620C9"/>
    <w:rsid w:val="00462508"/>
    <w:rsid w:val="00462E52"/>
    <w:rsid w:val="004636DB"/>
    <w:rsid w:val="00465942"/>
    <w:rsid w:val="0047294C"/>
    <w:rsid w:val="004754D0"/>
    <w:rsid w:val="00477225"/>
    <w:rsid w:val="00485122"/>
    <w:rsid w:val="00490737"/>
    <w:rsid w:val="00495E92"/>
    <w:rsid w:val="0049738E"/>
    <w:rsid w:val="004A0659"/>
    <w:rsid w:val="004A0B97"/>
    <w:rsid w:val="004A2DB0"/>
    <w:rsid w:val="004A3219"/>
    <w:rsid w:val="004A500F"/>
    <w:rsid w:val="004A6499"/>
    <w:rsid w:val="004A70AF"/>
    <w:rsid w:val="004B3D07"/>
    <w:rsid w:val="004B46F2"/>
    <w:rsid w:val="004B554A"/>
    <w:rsid w:val="004C1CA6"/>
    <w:rsid w:val="004C74CB"/>
    <w:rsid w:val="004D2FEA"/>
    <w:rsid w:val="004D3942"/>
    <w:rsid w:val="004D3DD9"/>
    <w:rsid w:val="004D4887"/>
    <w:rsid w:val="004E20B6"/>
    <w:rsid w:val="004E6491"/>
    <w:rsid w:val="004F7596"/>
    <w:rsid w:val="00505328"/>
    <w:rsid w:val="00520013"/>
    <w:rsid w:val="005227B6"/>
    <w:rsid w:val="0052548B"/>
    <w:rsid w:val="00525AEA"/>
    <w:rsid w:val="005278DC"/>
    <w:rsid w:val="00532E2A"/>
    <w:rsid w:val="0053571B"/>
    <w:rsid w:val="005376AD"/>
    <w:rsid w:val="00537C29"/>
    <w:rsid w:val="00550924"/>
    <w:rsid w:val="00551252"/>
    <w:rsid w:val="00554978"/>
    <w:rsid w:val="00556ABD"/>
    <w:rsid w:val="00562450"/>
    <w:rsid w:val="00562F88"/>
    <w:rsid w:val="0056413D"/>
    <w:rsid w:val="005668AD"/>
    <w:rsid w:val="005715A5"/>
    <w:rsid w:val="005728EA"/>
    <w:rsid w:val="00573496"/>
    <w:rsid w:val="005757FF"/>
    <w:rsid w:val="00580C3A"/>
    <w:rsid w:val="00591A42"/>
    <w:rsid w:val="00591E01"/>
    <w:rsid w:val="00595B14"/>
    <w:rsid w:val="005A18FE"/>
    <w:rsid w:val="005A4052"/>
    <w:rsid w:val="005A49CD"/>
    <w:rsid w:val="005A6CD8"/>
    <w:rsid w:val="005A78D6"/>
    <w:rsid w:val="005A7BAB"/>
    <w:rsid w:val="005B09E1"/>
    <w:rsid w:val="005B15B1"/>
    <w:rsid w:val="005B3154"/>
    <w:rsid w:val="005B3762"/>
    <w:rsid w:val="005B72BE"/>
    <w:rsid w:val="005B7928"/>
    <w:rsid w:val="005C2C5B"/>
    <w:rsid w:val="005C6292"/>
    <w:rsid w:val="005D0317"/>
    <w:rsid w:val="005D12F7"/>
    <w:rsid w:val="005D3D32"/>
    <w:rsid w:val="005F7C55"/>
    <w:rsid w:val="00615E71"/>
    <w:rsid w:val="0062382F"/>
    <w:rsid w:val="00624495"/>
    <w:rsid w:val="00625647"/>
    <w:rsid w:val="00637F99"/>
    <w:rsid w:val="006431E0"/>
    <w:rsid w:val="0064381F"/>
    <w:rsid w:val="006466E2"/>
    <w:rsid w:val="006471E4"/>
    <w:rsid w:val="006507FD"/>
    <w:rsid w:val="00651E3D"/>
    <w:rsid w:val="00652472"/>
    <w:rsid w:val="00657509"/>
    <w:rsid w:val="006616AC"/>
    <w:rsid w:val="006644AA"/>
    <w:rsid w:val="00666D3C"/>
    <w:rsid w:val="0067006D"/>
    <w:rsid w:val="00674327"/>
    <w:rsid w:val="0067671F"/>
    <w:rsid w:val="00680E4F"/>
    <w:rsid w:val="00681B8C"/>
    <w:rsid w:val="00683826"/>
    <w:rsid w:val="00683A0A"/>
    <w:rsid w:val="00690EB0"/>
    <w:rsid w:val="006912F1"/>
    <w:rsid w:val="00693E20"/>
    <w:rsid w:val="006A1E3B"/>
    <w:rsid w:val="006B1E4A"/>
    <w:rsid w:val="006B269C"/>
    <w:rsid w:val="006B2C9F"/>
    <w:rsid w:val="006C2700"/>
    <w:rsid w:val="006C6C6E"/>
    <w:rsid w:val="006D4C98"/>
    <w:rsid w:val="006D6CA8"/>
    <w:rsid w:val="006E008C"/>
    <w:rsid w:val="006E030F"/>
    <w:rsid w:val="006E3CE2"/>
    <w:rsid w:val="006F2515"/>
    <w:rsid w:val="006F44CC"/>
    <w:rsid w:val="006F5835"/>
    <w:rsid w:val="006F7C2A"/>
    <w:rsid w:val="00707918"/>
    <w:rsid w:val="007143AD"/>
    <w:rsid w:val="007233B0"/>
    <w:rsid w:val="00726409"/>
    <w:rsid w:val="007343D0"/>
    <w:rsid w:val="0073675F"/>
    <w:rsid w:val="00736CC3"/>
    <w:rsid w:val="00737F83"/>
    <w:rsid w:val="00747343"/>
    <w:rsid w:val="00750359"/>
    <w:rsid w:val="00753228"/>
    <w:rsid w:val="00753AC5"/>
    <w:rsid w:val="00755632"/>
    <w:rsid w:val="0077386F"/>
    <w:rsid w:val="00780FAA"/>
    <w:rsid w:val="00781C9C"/>
    <w:rsid w:val="00783ACB"/>
    <w:rsid w:val="00790645"/>
    <w:rsid w:val="007910EA"/>
    <w:rsid w:val="007938AC"/>
    <w:rsid w:val="00796061"/>
    <w:rsid w:val="007A0974"/>
    <w:rsid w:val="007A2066"/>
    <w:rsid w:val="007A263D"/>
    <w:rsid w:val="007B0BA1"/>
    <w:rsid w:val="007B1D70"/>
    <w:rsid w:val="007B26E1"/>
    <w:rsid w:val="007B2C45"/>
    <w:rsid w:val="007B2DDB"/>
    <w:rsid w:val="007B3B75"/>
    <w:rsid w:val="007B5A6D"/>
    <w:rsid w:val="007B7A47"/>
    <w:rsid w:val="007C2929"/>
    <w:rsid w:val="007C6074"/>
    <w:rsid w:val="007C6C69"/>
    <w:rsid w:val="007D0B6D"/>
    <w:rsid w:val="007D3104"/>
    <w:rsid w:val="007E3458"/>
    <w:rsid w:val="007F3A2A"/>
    <w:rsid w:val="007F4AEE"/>
    <w:rsid w:val="007F4C24"/>
    <w:rsid w:val="007F6653"/>
    <w:rsid w:val="00812D62"/>
    <w:rsid w:val="00813D67"/>
    <w:rsid w:val="00814AC6"/>
    <w:rsid w:val="008217C6"/>
    <w:rsid w:val="008244E1"/>
    <w:rsid w:val="00824C00"/>
    <w:rsid w:val="00833DEA"/>
    <w:rsid w:val="0083576E"/>
    <w:rsid w:val="0083646A"/>
    <w:rsid w:val="00837804"/>
    <w:rsid w:val="00851ACC"/>
    <w:rsid w:val="008524E9"/>
    <w:rsid w:val="00852D20"/>
    <w:rsid w:val="0085375D"/>
    <w:rsid w:val="00855AC4"/>
    <w:rsid w:val="008612D6"/>
    <w:rsid w:val="00862C33"/>
    <w:rsid w:val="008704AB"/>
    <w:rsid w:val="00871F09"/>
    <w:rsid w:val="008815C5"/>
    <w:rsid w:val="00885D5D"/>
    <w:rsid w:val="00894412"/>
    <w:rsid w:val="0089552A"/>
    <w:rsid w:val="00895995"/>
    <w:rsid w:val="008B07F3"/>
    <w:rsid w:val="008B4012"/>
    <w:rsid w:val="008B71D0"/>
    <w:rsid w:val="008C0625"/>
    <w:rsid w:val="008C0AC2"/>
    <w:rsid w:val="008C1042"/>
    <w:rsid w:val="008D3AB8"/>
    <w:rsid w:val="008E20CF"/>
    <w:rsid w:val="008E37B9"/>
    <w:rsid w:val="008E42B1"/>
    <w:rsid w:val="008F6E57"/>
    <w:rsid w:val="00902835"/>
    <w:rsid w:val="00905217"/>
    <w:rsid w:val="00905F48"/>
    <w:rsid w:val="009105B4"/>
    <w:rsid w:val="0092029E"/>
    <w:rsid w:val="0092152A"/>
    <w:rsid w:val="00921AF3"/>
    <w:rsid w:val="00922C8E"/>
    <w:rsid w:val="00926A0B"/>
    <w:rsid w:val="00936377"/>
    <w:rsid w:val="00936E2E"/>
    <w:rsid w:val="00942BB5"/>
    <w:rsid w:val="0094730B"/>
    <w:rsid w:val="00952ABB"/>
    <w:rsid w:val="00953628"/>
    <w:rsid w:val="00955C8E"/>
    <w:rsid w:val="00960154"/>
    <w:rsid w:val="0096708E"/>
    <w:rsid w:val="0096776B"/>
    <w:rsid w:val="009677B2"/>
    <w:rsid w:val="00970390"/>
    <w:rsid w:val="00983A75"/>
    <w:rsid w:val="0098646A"/>
    <w:rsid w:val="00986791"/>
    <w:rsid w:val="00990597"/>
    <w:rsid w:val="00994E71"/>
    <w:rsid w:val="009B00AA"/>
    <w:rsid w:val="009B1814"/>
    <w:rsid w:val="009C51D5"/>
    <w:rsid w:val="009C79B3"/>
    <w:rsid w:val="009C7AAD"/>
    <w:rsid w:val="009C7D18"/>
    <w:rsid w:val="009D1643"/>
    <w:rsid w:val="009D442D"/>
    <w:rsid w:val="009E09F9"/>
    <w:rsid w:val="009E3304"/>
    <w:rsid w:val="009F38B1"/>
    <w:rsid w:val="009F7243"/>
    <w:rsid w:val="00A00549"/>
    <w:rsid w:val="00A029CF"/>
    <w:rsid w:val="00A04A9A"/>
    <w:rsid w:val="00A05DAF"/>
    <w:rsid w:val="00A22745"/>
    <w:rsid w:val="00A23820"/>
    <w:rsid w:val="00A246A9"/>
    <w:rsid w:val="00A24DCC"/>
    <w:rsid w:val="00A30415"/>
    <w:rsid w:val="00A30EF5"/>
    <w:rsid w:val="00A346D4"/>
    <w:rsid w:val="00A36863"/>
    <w:rsid w:val="00A37E66"/>
    <w:rsid w:val="00A42929"/>
    <w:rsid w:val="00A46F07"/>
    <w:rsid w:val="00A5158E"/>
    <w:rsid w:val="00A535D8"/>
    <w:rsid w:val="00A6002B"/>
    <w:rsid w:val="00A601D0"/>
    <w:rsid w:val="00A605DA"/>
    <w:rsid w:val="00A60A83"/>
    <w:rsid w:val="00A624FC"/>
    <w:rsid w:val="00A64638"/>
    <w:rsid w:val="00A743DB"/>
    <w:rsid w:val="00A749B1"/>
    <w:rsid w:val="00A75ABD"/>
    <w:rsid w:val="00A802EF"/>
    <w:rsid w:val="00A81B80"/>
    <w:rsid w:val="00A85D42"/>
    <w:rsid w:val="00A90CB9"/>
    <w:rsid w:val="00A920A3"/>
    <w:rsid w:val="00A92CF5"/>
    <w:rsid w:val="00A93742"/>
    <w:rsid w:val="00AA1732"/>
    <w:rsid w:val="00AA53A6"/>
    <w:rsid w:val="00AB22E9"/>
    <w:rsid w:val="00AB7544"/>
    <w:rsid w:val="00AC1BA9"/>
    <w:rsid w:val="00AC2721"/>
    <w:rsid w:val="00AC42EE"/>
    <w:rsid w:val="00AC6507"/>
    <w:rsid w:val="00AC6CED"/>
    <w:rsid w:val="00AE07B4"/>
    <w:rsid w:val="00AE5AD6"/>
    <w:rsid w:val="00AF100A"/>
    <w:rsid w:val="00B06A49"/>
    <w:rsid w:val="00B10156"/>
    <w:rsid w:val="00B116EE"/>
    <w:rsid w:val="00B22A1B"/>
    <w:rsid w:val="00B24FE4"/>
    <w:rsid w:val="00B250B2"/>
    <w:rsid w:val="00B25B0A"/>
    <w:rsid w:val="00B27F76"/>
    <w:rsid w:val="00B37FEB"/>
    <w:rsid w:val="00B42460"/>
    <w:rsid w:val="00B42539"/>
    <w:rsid w:val="00B57BD1"/>
    <w:rsid w:val="00B62698"/>
    <w:rsid w:val="00B7551A"/>
    <w:rsid w:val="00B75C64"/>
    <w:rsid w:val="00B75D22"/>
    <w:rsid w:val="00B846C9"/>
    <w:rsid w:val="00B85132"/>
    <w:rsid w:val="00B85D4F"/>
    <w:rsid w:val="00B93205"/>
    <w:rsid w:val="00BA0B13"/>
    <w:rsid w:val="00BB02DB"/>
    <w:rsid w:val="00BB104A"/>
    <w:rsid w:val="00BB1157"/>
    <w:rsid w:val="00BB191C"/>
    <w:rsid w:val="00BB62C7"/>
    <w:rsid w:val="00BC6D81"/>
    <w:rsid w:val="00BD2A58"/>
    <w:rsid w:val="00BE456D"/>
    <w:rsid w:val="00BE785D"/>
    <w:rsid w:val="00BF0D83"/>
    <w:rsid w:val="00BF34C3"/>
    <w:rsid w:val="00BF3A43"/>
    <w:rsid w:val="00C000AC"/>
    <w:rsid w:val="00C1296F"/>
    <w:rsid w:val="00C14850"/>
    <w:rsid w:val="00C25B77"/>
    <w:rsid w:val="00C2752D"/>
    <w:rsid w:val="00C324DA"/>
    <w:rsid w:val="00C335F3"/>
    <w:rsid w:val="00C3710C"/>
    <w:rsid w:val="00C420A8"/>
    <w:rsid w:val="00C45F00"/>
    <w:rsid w:val="00C506E8"/>
    <w:rsid w:val="00C54B52"/>
    <w:rsid w:val="00C54C35"/>
    <w:rsid w:val="00C7299D"/>
    <w:rsid w:val="00C74609"/>
    <w:rsid w:val="00C7556A"/>
    <w:rsid w:val="00C75A63"/>
    <w:rsid w:val="00C807CF"/>
    <w:rsid w:val="00C938D9"/>
    <w:rsid w:val="00C93E6A"/>
    <w:rsid w:val="00C93EFE"/>
    <w:rsid w:val="00C96816"/>
    <w:rsid w:val="00C97E3E"/>
    <w:rsid w:val="00CA0021"/>
    <w:rsid w:val="00CB0373"/>
    <w:rsid w:val="00CC3243"/>
    <w:rsid w:val="00CC402B"/>
    <w:rsid w:val="00CC40BC"/>
    <w:rsid w:val="00CC41DA"/>
    <w:rsid w:val="00CC7E1F"/>
    <w:rsid w:val="00CD1937"/>
    <w:rsid w:val="00CD60FD"/>
    <w:rsid w:val="00CF019B"/>
    <w:rsid w:val="00CF30A3"/>
    <w:rsid w:val="00CF79A5"/>
    <w:rsid w:val="00D144AA"/>
    <w:rsid w:val="00D217F5"/>
    <w:rsid w:val="00D23A8C"/>
    <w:rsid w:val="00D267C2"/>
    <w:rsid w:val="00D27920"/>
    <w:rsid w:val="00D30E06"/>
    <w:rsid w:val="00D3644E"/>
    <w:rsid w:val="00D3718D"/>
    <w:rsid w:val="00D41990"/>
    <w:rsid w:val="00D56972"/>
    <w:rsid w:val="00D61394"/>
    <w:rsid w:val="00D666CF"/>
    <w:rsid w:val="00D67A27"/>
    <w:rsid w:val="00D73BD3"/>
    <w:rsid w:val="00D75418"/>
    <w:rsid w:val="00D76371"/>
    <w:rsid w:val="00D766E3"/>
    <w:rsid w:val="00D8298B"/>
    <w:rsid w:val="00D9264A"/>
    <w:rsid w:val="00D93050"/>
    <w:rsid w:val="00D94547"/>
    <w:rsid w:val="00D97478"/>
    <w:rsid w:val="00DA0515"/>
    <w:rsid w:val="00DA2293"/>
    <w:rsid w:val="00DA3A1F"/>
    <w:rsid w:val="00DB7B43"/>
    <w:rsid w:val="00DC5785"/>
    <w:rsid w:val="00DC67A1"/>
    <w:rsid w:val="00DD11BD"/>
    <w:rsid w:val="00DD200C"/>
    <w:rsid w:val="00DD2839"/>
    <w:rsid w:val="00DD3099"/>
    <w:rsid w:val="00DD3851"/>
    <w:rsid w:val="00DD79BB"/>
    <w:rsid w:val="00DE3054"/>
    <w:rsid w:val="00DE6356"/>
    <w:rsid w:val="00DF4BDE"/>
    <w:rsid w:val="00E0113D"/>
    <w:rsid w:val="00E03024"/>
    <w:rsid w:val="00E0671B"/>
    <w:rsid w:val="00E06DC4"/>
    <w:rsid w:val="00E109AD"/>
    <w:rsid w:val="00E10A8F"/>
    <w:rsid w:val="00E17C6F"/>
    <w:rsid w:val="00E25088"/>
    <w:rsid w:val="00E25F7D"/>
    <w:rsid w:val="00E275F3"/>
    <w:rsid w:val="00E41094"/>
    <w:rsid w:val="00E511FC"/>
    <w:rsid w:val="00E533A7"/>
    <w:rsid w:val="00E53F14"/>
    <w:rsid w:val="00E61DBC"/>
    <w:rsid w:val="00E71392"/>
    <w:rsid w:val="00E72291"/>
    <w:rsid w:val="00E73920"/>
    <w:rsid w:val="00E94A66"/>
    <w:rsid w:val="00E9645C"/>
    <w:rsid w:val="00EA1CCF"/>
    <w:rsid w:val="00EA3922"/>
    <w:rsid w:val="00EA4FC2"/>
    <w:rsid w:val="00EB1DED"/>
    <w:rsid w:val="00EB2AF6"/>
    <w:rsid w:val="00EC756D"/>
    <w:rsid w:val="00ED34F7"/>
    <w:rsid w:val="00ED3F97"/>
    <w:rsid w:val="00EE096C"/>
    <w:rsid w:val="00EE31E9"/>
    <w:rsid w:val="00EF0789"/>
    <w:rsid w:val="00EF0C42"/>
    <w:rsid w:val="00EF3EA3"/>
    <w:rsid w:val="00EF5423"/>
    <w:rsid w:val="00EF5873"/>
    <w:rsid w:val="00EF7A97"/>
    <w:rsid w:val="00F05670"/>
    <w:rsid w:val="00F126BD"/>
    <w:rsid w:val="00F1283F"/>
    <w:rsid w:val="00F15DC6"/>
    <w:rsid w:val="00F242C8"/>
    <w:rsid w:val="00F27146"/>
    <w:rsid w:val="00F44BB1"/>
    <w:rsid w:val="00F4535B"/>
    <w:rsid w:val="00F511F3"/>
    <w:rsid w:val="00F61345"/>
    <w:rsid w:val="00F663A4"/>
    <w:rsid w:val="00F703E9"/>
    <w:rsid w:val="00F812F4"/>
    <w:rsid w:val="00F825A3"/>
    <w:rsid w:val="00F9353A"/>
    <w:rsid w:val="00F978BE"/>
    <w:rsid w:val="00FA0354"/>
    <w:rsid w:val="00FA078E"/>
    <w:rsid w:val="00FA298C"/>
    <w:rsid w:val="00FA3905"/>
    <w:rsid w:val="00FA3E9B"/>
    <w:rsid w:val="00FA6DF6"/>
    <w:rsid w:val="00FA6FC4"/>
    <w:rsid w:val="00FD1354"/>
    <w:rsid w:val="00FD17AA"/>
    <w:rsid w:val="00FD7027"/>
    <w:rsid w:val="00FE26C8"/>
    <w:rsid w:val="00FE522D"/>
    <w:rsid w:val="00FE5A6D"/>
    <w:rsid w:val="00FF0D82"/>
    <w:rsid w:val="00FF3485"/>
    <w:rsid w:val="00FF5744"/>
    <w:rsid w:val="0195BC13"/>
    <w:rsid w:val="02E32E85"/>
    <w:rsid w:val="03766723"/>
    <w:rsid w:val="042D09D0"/>
    <w:rsid w:val="04EE0127"/>
    <w:rsid w:val="071722D1"/>
    <w:rsid w:val="072B3FA1"/>
    <w:rsid w:val="08FD41F2"/>
    <w:rsid w:val="0A9A7DA4"/>
    <w:rsid w:val="0D723B7B"/>
    <w:rsid w:val="0DD0679C"/>
    <w:rsid w:val="0F015FE4"/>
    <w:rsid w:val="10E59806"/>
    <w:rsid w:val="13B02A17"/>
    <w:rsid w:val="13F887EE"/>
    <w:rsid w:val="15E178C3"/>
    <w:rsid w:val="16415A7E"/>
    <w:rsid w:val="171B9B4A"/>
    <w:rsid w:val="183B443A"/>
    <w:rsid w:val="198DE187"/>
    <w:rsid w:val="19DA4316"/>
    <w:rsid w:val="19ED6263"/>
    <w:rsid w:val="1B769188"/>
    <w:rsid w:val="1E671E8A"/>
    <w:rsid w:val="2170F291"/>
    <w:rsid w:val="23C5955F"/>
    <w:rsid w:val="24375252"/>
    <w:rsid w:val="25EDA54F"/>
    <w:rsid w:val="2669911E"/>
    <w:rsid w:val="28B19749"/>
    <w:rsid w:val="29CC68E8"/>
    <w:rsid w:val="2A0B8FDC"/>
    <w:rsid w:val="2DCD8F43"/>
    <w:rsid w:val="2F5ADB03"/>
    <w:rsid w:val="340025C2"/>
    <w:rsid w:val="346E7C49"/>
    <w:rsid w:val="356A35BF"/>
    <w:rsid w:val="3648E855"/>
    <w:rsid w:val="3750F751"/>
    <w:rsid w:val="381728A6"/>
    <w:rsid w:val="3B56029F"/>
    <w:rsid w:val="3D7E9747"/>
    <w:rsid w:val="3DD975AA"/>
    <w:rsid w:val="3FABB944"/>
    <w:rsid w:val="413B7E7A"/>
    <w:rsid w:val="4625D29E"/>
    <w:rsid w:val="46C6F8B5"/>
    <w:rsid w:val="46E99596"/>
    <w:rsid w:val="4A24FCF5"/>
    <w:rsid w:val="4CE884E4"/>
    <w:rsid w:val="4D8B72F9"/>
    <w:rsid w:val="4D93EBFA"/>
    <w:rsid w:val="4E6522AE"/>
    <w:rsid w:val="4E7225A2"/>
    <w:rsid w:val="4EBCF99E"/>
    <w:rsid w:val="4F39515D"/>
    <w:rsid w:val="5042A980"/>
    <w:rsid w:val="50A34DC4"/>
    <w:rsid w:val="514902F9"/>
    <w:rsid w:val="54242E78"/>
    <w:rsid w:val="5466DE2B"/>
    <w:rsid w:val="549F34C1"/>
    <w:rsid w:val="55149D3D"/>
    <w:rsid w:val="559DE8E8"/>
    <w:rsid w:val="56ADD019"/>
    <w:rsid w:val="56B524E3"/>
    <w:rsid w:val="5CBB5CF4"/>
    <w:rsid w:val="5EC0E31D"/>
    <w:rsid w:val="61BD4A03"/>
    <w:rsid w:val="61DF659C"/>
    <w:rsid w:val="62A369FB"/>
    <w:rsid w:val="63CD0874"/>
    <w:rsid w:val="644F9D99"/>
    <w:rsid w:val="647E11B9"/>
    <w:rsid w:val="65151D9C"/>
    <w:rsid w:val="68421BC2"/>
    <w:rsid w:val="689E39CD"/>
    <w:rsid w:val="69C8CAD6"/>
    <w:rsid w:val="6DB611E4"/>
    <w:rsid w:val="6DBE4277"/>
    <w:rsid w:val="6E16989A"/>
    <w:rsid w:val="6FBFA83E"/>
    <w:rsid w:val="702903DD"/>
    <w:rsid w:val="728E5B05"/>
    <w:rsid w:val="7694FB13"/>
    <w:rsid w:val="76A8F317"/>
    <w:rsid w:val="76C8CB1C"/>
    <w:rsid w:val="78B0F7BE"/>
    <w:rsid w:val="7AA6799F"/>
    <w:rsid w:val="7D25B553"/>
    <w:rsid w:val="7EDB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4395C"/>
  <w15:chartTrackingRefBased/>
  <w15:docId w15:val="{4C10552F-3CAC-4622-82CC-B82C98BB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146"/>
    <w:rPr>
      <w:rFonts w:ascii="Verdana" w:hAnsi="Verdana"/>
      <w:sz w:val="24"/>
      <w:szCs w:val="24"/>
    </w:rPr>
  </w:style>
  <w:style w:type="paragraph" w:styleId="Heading1">
    <w:name w:val="heading 1"/>
    <w:basedOn w:val="Normal"/>
    <w:next w:val="Heading4"/>
    <w:qFormat/>
    <w:rsid w:val="004A0B97"/>
    <w:pPr>
      <w:spacing w:after="240"/>
      <w:outlineLvl w:val="0"/>
    </w:pPr>
    <w:rPr>
      <w:rFonts w:cs="Arial"/>
      <w:b/>
      <w:sz w:val="36"/>
      <w:szCs w:val="20"/>
    </w:rPr>
  </w:style>
  <w:style w:type="paragraph" w:styleId="Heading2">
    <w:name w:val="heading 2"/>
    <w:basedOn w:val="Normal"/>
    <w:next w:val="Normal"/>
    <w:link w:val="Heading2Char"/>
    <w:uiPriority w:val="9"/>
    <w:qFormat/>
    <w:rsid w:val="004A0B97"/>
    <w:pPr>
      <w:keepNext/>
      <w:spacing w:before="240" w:after="60"/>
      <w:outlineLvl w:val="1"/>
    </w:pPr>
    <w:rPr>
      <w:rFonts w:cs="Arial"/>
      <w:b/>
      <w:bCs/>
      <w:iCs/>
      <w:sz w:val="28"/>
      <w:szCs w:val="28"/>
    </w:rPr>
  </w:style>
  <w:style w:type="paragraph" w:styleId="Heading3">
    <w:name w:val="heading 3"/>
    <w:basedOn w:val="Normal"/>
    <w:next w:val="Normal"/>
    <w:qFormat/>
    <w:rsid w:val="009B00AA"/>
    <w:pPr>
      <w:keepNext/>
      <w:spacing w:before="240" w:after="60"/>
      <w:outlineLvl w:val="2"/>
    </w:pPr>
    <w:rPr>
      <w:rFonts w:ascii="Arial" w:hAnsi="Arial" w:cs="Arial"/>
      <w:b/>
      <w:bCs/>
      <w:sz w:val="26"/>
      <w:szCs w:val="26"/>
    </w:rPr>
  </w:style>
  <w:style w:type="paragraph" w:styleId="Heading4">
    <w:name w:val="heading 4"/>
    <w:basedOn w:val="Normal"/>
    <w:next w:val="Normal"/>
    <w:qFormat/>
    <w:rsid w:val="009B00A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B00AA"/>
    <w:rPr>
      <w:color w:val="0000FF"/>
      <w:u w:val="single"/>
    </w:rPr>
  </w:style>
  <w:style w:type="table" w:styleId="TableGrid">
    <w:name w:val="Table Grid"/>
    <w:basedOn w:val="TableNormal"/>
    <w:rsid w:val="002C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6B2C9F"/>
    <w:rPr>
      <w:color w:val="000000"/>
    </w:rPr>
  </w:style>
  <w:style w:type="character" w:customStyle="1" w:styleId="Heading3Char">
    <w:name w:val="Heading 3 Char"/>
    <w:rsid w:val="009B00AA"/>
    <w:rPr>
      <w:rFonts w:ascii="Arial" w:hAnsi="Arial" w:cs="Arial"/>
      <w:b/>
      <w:bCs/>
      <w:sz w:val="26"/>
      <w:szCs w:val="26"/>
      <w:lang w:val="en-US" w:eastAsia="en-US" w:bidi="ar-SA"/>
    </w:rPr>
  </w:style>
  <w:style w:type="character" w:customStyle="1" w:styleId="Heading1Char">
    <w:name w:val="Heading 1 Char"/>
    <w:rsid w:val="009B00AA"/>
    <w:rPr>
      <w:rFonts w:ascii="Arial" w:hAnsi="Arial" w:cs="Arial"/>
      <w:b/>
      <w:color w:val="FF9900"/>
      <w:sz w:val="32"/>
      <w:lang w:val="en-US" w:eastAsia="en-US" w:bidi="ar-SA"/>
    </w:rPr>
  </w:style>
  <w:style w:type="character" w:styleId="FollowedHyperlink">
    <w:name w:val="FollowedHyperlink"/>
    <w:rsid w:val="009B00AA"/>
    <w:rPr>
      <w:color w:val="800080"/>
      <w:u w:val="single"/>
    </w:rPr>
  </w:style>
  <w:style w:type="paragraph" w:styleId="Caption">
    <w:name w:val="caption"/>
    <w:basedOn w:val="Normal"/>
    <w:next w:val="Normal"/>
    <w:qFormat/>
    <w:rsid w:val="00D56972"/>
    <w:rPr>
      <w:b/>
      <w:bCs/>
      <w:sz w:val="20"/>
      <w:szCs w:val="20"/>
    </w:rPr>
  </w:style>
  <w:style w:type="character" w:styleId="Strong">
    <w:name w:val="Strong"/>
    <w:qFormat/>
    <w:rsid w:val="009B00AA"/>
    <w:rPr>
      <w:b/>
      <w:bCs/>
    </w:rPr>
  </w:style>
  <w:style w:type="paragraph" w:styleId="Header">
    <w:name w:val="header"/>
    <w:basedOn w:val="Normal"/>
    <w:rsid w:val="009B00AA"/>
    <w:pPr>
      <w:tabs>
        <w:tab w:val="center" w:pos="4320"/>
        <w:tab w:val="right" w:pos="8640"/>
      </w:tabs>
    </w:pPr>
  </w:style>
  <w:style w:type="paragraph" w:styleId="Footer">
    <w:name w:val="footer"/>
    <w:basedOn w:val="Normal"/>
    <w:link w:val="FooterChar"/>
    <w:uiPriority w:val="99"/>
    <w:rsid w:val="009B00AA"/>
    <w:pPr>
      <w:tabs>
        <w:tab w:val="center" w:pos="4320"/>
        <w:tab w:val="right" w:pos="8640"/>
      </w:tabs>
    </w:pPr>
  </w:style>
  <w:style w:type="paragraph" w:styleId="DocumentMap">
    <w:name w:val="Document Map"/>
    <w:basedOn w:val="Normal"/>
    <w:semiHidden/>
    <w:rsid w:val="009B00AA"/>
    <w:pPr>
      <w:shd w:val="clear" w:color="auto" w:fill="000080"/>
    </w:pPr>
    <w:rPr>
      <w:rFonts w:ascii="Tahoma" w:hAnsi="Tahoma" w:cs="Tahoma"/>
      <w:sz w:val="20"/>
      <w:szCs w:val="20"/>
    </w:rPr>
  </w:style>
  <w:style w:type="paragraph" w:styleId="BalloonText">
    <w:name w:val="Balloon Text"/>
    <w:basedOn w:val="Normal"/>
    <w:semiHidden/>
    <w:rsid w:val="00462508"/>
    <w:rPr>
      <w:rFonts w:ascii="Tahoma" w:hAnsi="Tahoma" w:cs="Tahoma"/>
      <w:sz w:val="16"/>
      <w:szCs w:val="16"/>
    </w:rPr>
  </w:style>
  <w:style w:type="character" w:styleId="PageNumber">
    <w:name w:val="page number"/>
    <w:basedOn w:val="DefaultParagraphFont"/>
    <w:rsid w:val="00335A8A"/>
  </w:style>
  <w:style w:type="paragraph" w:styleId="NormalWeb">
    <w:name w:val="Normal (Web)"/>
    <w:basedOn w:val="Normal"/>
    <w:uiPriority w:val="99"/>
    <w:unhideWhenUsed/>
    <w:rsid w:val="00A535D8"/>
    <w:pPr>
      <w:spacing w:before="100" w:beforeAutospacing="1" w:after="100" w:afterAutospacing="1"/>
    </w:pPr>
  </w:style>
  <w:style w:type="paragraph" w:styleId="TOC1">
    <w:name w:val="toc 1"/>
    <w:basedOn w:val="Normal"/>
    <w:next w:val="Normal"/>
    <w:autoRedefine/>
    <w:uiPriority w:val="39"/>
    <w:rsid w:val="00922C8E"/>
  </w:style>
  <w:style w:type="paragraph" w:styleId="TOC2">
    <w:name w:val="toc 2"/>
    <w:basedOn w:val="Normal"/>
    <w:next w:val="Normal"/>
    <w:autoRedefine/>
    <w:uiPriority w:val="39"/>
    <w:rsid w:val="003A0A49"/>
    <w:pPr>
      <w:tabs>
        <w:tab w:val="right" w:leader="dot" w:pos="12950"/>
      </w:tabs>
    </w:pPr>
  </w:style>
  <w:style w:type="character" w:customStyle="1" w:styleId="FooterChar">
    <w:name w:val="Footer Char"/>
    <w:link w:val="Footer"/>
    <w:uiPriority w:val="99"/>
    <w:rsid w:val="004D3942"/>
    <w:rPr>
      <w:rFonts w:ascii="Verdana" w:hAnsi="Verdana"/>
      <w:sz w:val="24"/>
      <w:szCs w:val="24"/>
    </w:rPr>
  </w:style>
  <w:style w:type="character" w:customStyle="1" w:styleId="tableentry">
    <w:name w:val="tableentry"/>
    <w:rsid w:val="00DD3851"/>
    <w:rPr>
      <w:rFonts w:ascii="Arial" w:hAnsi="Arial" w:cs="Arial" w:hint="default"/>
      <w:sz w:val="18"/>
      <w:szCs w:val="18"/>
    </w:rPr>
  </w:style>
  <w:style w:type="character" w:styleId="CommentReference">
    <w:name w:val="annotation reference"/>
    <w:rsid w:val="00A624FC"/>
    <w:rPr>
      <w:sz w:val="16"/>
      <w:szCs w:val="16"/>
    </w:rPr>
  </w:style>
  <w:style w:type="paragraph" w:styleId="CommentText">
    <w:name w:val="annotation text"/>
    <w:basedOn w:val="Normal"/>
    <w:link w:val="CommentTextChar"/>
    <w:rsid w:val="00A624FC"/>
    <w:rPr>
      <w:sz w:val="20"/>
      <w:szCs w:val="20"/>
    </w:rPr>
  </w:style>
  <w:style w:type="character" w:customStyle="1" w:styleId="CommentTextChar">
    <w:name w:val="Comment Text Char"/>
    <w:link w:val="CommentText"/>
    <w:rsid w:val="00A624FC"/>
    <w:rPr>
      <w:rFonts w:ascii="Verdana" w:hAnsi="Verdana"/>
    </w:rPr>
  </w:style>
  <w:style w:type="paragraph" w:styleId="CommentSubject">
    <w:name w:val="annotation subject"/>
    <w:basedOn w:val="CommentText"/>
    <w:next w:val="CommentText"/>
    <w:link w:val="CommentSubjectChar"/>
    <w:rsid w:val="00A624FC"/>
    <w:rPr>
      <w:b/>
      <w:bCs/>
    </w:rPr>
  </w:style>
  <w:style w:type="character" w:customStyle="1" w:styleId="CommentSubjectChar">
    <w:name w:val="Comment Subject Char"/>
    <w:link w:val="CommentSubject"/>
    <w:rsid w:val="00A624FC"/>
    <w:rPr>
      <w:rFonts w:ascii="Verdana" w:hAnsi="Verdana"/>
      <w:b/>
      <w:bCs/>
    </w:rPr>
  </w:style>
  <w:style w:type="paragraph" w:styleId="Revision">
    <w:name w:val="Revision"/>
    <w:hidden/>
    <w:uiPriority w:val="99"/>
    <w:semiHidden/>
    <w:rsid w:val="00E73920"/>
    <w:rPr>
      <w:rFonts w:ascii="Verdana" w:hAnsi="Verdana"/>
      <w:sz w:val="24"/>
      <w:szCs w:val="24"/>
    </w:rPr>
  </w:style>
  <w:style w:type="character" w:customStyle="1" w:styleId="Heading2Char">
    <w:name w:val="Heading 2 Char"/>
    <w:link w:val="Heading2"/>
    <w:uiPriority w:val="9"/>
    <w:rsid w:val="004A0B97"/>
    <w:rPr>
      <w:rFonts w:ascii="Verdana" w:hAnsi="Verdana" w:cs="Arial"/>
      <w:b/>
      <w:bCs/>
      <w:iCs/>
      <w:sz w:val="28"/>
      <w:szCs w:val="28"/>
    </w:rPr>
  </w:style>
  <w:style w:type="character" w:styleId="UnresolvedMention">
    <w:name w:val="Unresolved Mention"/>
    <w:uiPriority w:val="99"/>
    <w:semiHidden/>
    <w:unhideWhenUsed/>
    <w:rsid w:val="005B3154"/>
    <w:rPr>
      <w:color w:val="605E5C"/>
      <w:shd w:val="clear" w:color="auto" w:fill="E1DFDD"/>
    </w:rPr>
  </w:style>
  <w:style w:type="paragraph" w:styleId="ListParagraph">
    <w:name w:val="List Paragraph"/>
    <w:basedOn w:val="Normal"/>
    <w:uiPriority w:val="34"/>
    <w:qFormat/>
    <w:rsid w:val="005B7928"/>
    <w:pPr>
      <w:ind w:left="720"/>
      <w:contextualSpacing/>
    </w:pPr>
  </w:style>
  <w:style w:type="character" w:customStyle="1" w:styleId="content-id">
    <w:name w:val="content-id"/>
    <w:basedOn w:val="DefaultParagraphFont"/>
    <w:rsid w:val="0025571E"/>
  </w:style>
  <w:style w:type="paragraph" w:customStyle="1" w:styleId="style-scope">
    <w:name w:val="style-scope"/>
    <w:basedOn w:val="Normal"/>
    <w:rsid w:val="00CF79A5"/>
    <w:pPr>
      <w:spacing w:before="100" w:beforeAutospacing="1" w:after="100" w:afterAutospacing="1"/>
    </w:pPr>
    <w:rPr>
      <w:rFonts w:ascii="Times New Roman" w:hAnsi="Times New Roman"/>
    </w:rPr>
  </w:style>
  <w:style w:type="character" w:styleId="Mention">
    <w:name w:val="Mention"/>
    <w:basedOn w:val="DefaultParagraphFont"/>
    <w:uiPriority w:val="99"/>
    <w:unhideWhenUsed/>
    <w:rsid w:val="002F04A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5966">
      <w:bodyDiv w:val="1"/>
      <w:marLeft w:val="0"/>
      <w:marRight w:val="0"/>
      <w:marTop w:val="0"/>
      <w:marBottom w:val="0"/>
      <w:divBdr>
        <w:top w:val="none" w:sz="0" w:space="0" w:color="auto"/>
        <w:left w:val="none" w:sz="0" w:space="0" w:color="auto"/>
        <w:bottom w:val="none" w:sz="0" w:space="0" w:color="auto"/>
        <w:right w:val="none" w:sz="0" w:space="0" w:color="auto"/>
      </w:divBdr>
    </w:div>
    <w:div w:id="271209264">
      <w:bodyDiv w:val="1"/>
      <w:marLeft w:val="0"/>
      <w:marRight w:val="0"/>
      <w:marTop w:val="0"/>
      <w:marBottom w:val="0"/>
      <w:divBdr>
        <w:top w:val="none" w:sz="0" w:space="0" w:color="auto"/>
        <w:left w:val="none" w:sz="0" w:space="0" w:color="auto"/>
        <w:bottom w:val="none" w:sz="0" w:space="0" w:color="auto"/>
        <w:right w:val="none" w:sz="0" w:space="0" w:color="auto"/>
      </w:divBdr>
    </w:div>
    <w:div w:id="455951729">
      <w:bodyDiv w:val="1"/>
      <w:marLeft w:val="0"/>
      <w:marRight w:val="0"/>
      <w:marTop w:val="0"/>
      <w:marBottom w:val="0"/>
      <w:divBdr>
        <w:top w:val="none" w:sz="0" w:space="0" w:color="auto"/>
        <w:left w:val="none" w:sz="0" w:space="0" w:color="auto"/>
        <w:bottom w:val="none" w:sz="0" w:space="0" w:color="auto"/>
        <w:right w:val="none" w:sz="0" w:space="0" w:color="auto"/>
      </w:divBdr>
      <w:divsChild>
        <w:div w:id="484132034">
          <w:marLeft w:val="0"/>
          <w:marRight w:val="0"/>
          <w:marTop w:val="0"/>
          <w:marBottom w:val="0"/>
          <w:divBdr>
            <w:top w:val="none" w:sz="0" w:space="0" w:color="auto"/>
            <w:left w:val="none" w:sz="0" w:space="0" w:color="auto"/>
            <w:bottom w:val="none" w:sz="0" w:space="0" w:color="auto"/>
            <w:right w:val="none" w:sz="0" w:space="0" w:color="auto"/>
          </w:divBdr>
          <w:divsChild>
            <w:div w:id="1746682095">
              <w:marLeft w:val="0"/>
              <w:marRight w:val="0"/>
              <w:marTop w:val="0"/>
              <w:marBottom w:val="0"/>
              <w:divBdr>
                <w:top w:val="none" w:sz="0" w:space="0" w:color="auto"/>
                <w:left w:val="none" w:sz="0" w:space="0" w:color="auto"/>
                <w:bottom w:val="none" w:sz="0" w:space="0" w:color="auto"/>
                <w:right w:val="none" w:sz="0" w:space="0" w:color="auto"/>
              </w:divBdr>
              <w:divsChild>
                <w:div w:id="1270892578">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 w:id="1822891077">
          <w:marLeft w:val="0"/>
          <w:marRight w:val="0"/>
          <w:marTop w:val="0"/>
          <w:marBottom w:val="0"/>
          <w:divBdr>
            <w:top w:val="none" w:sz="0" w:space="0" w:color="auto"/>
            <w:left w:val="none" w:sz="0" w:space="0" w:color="auto"/>
            <w:bottom w:val="none" w:sz="0" w:space="0" w:color="auto"/>
            <w:right w:val="none" w:sz="0" w:space="0" w:color="auto"/>
          </w:divBdr>
          <w:divsChild>
            <w:div w:id="1928072749">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 w:id="457993019">
      <w:bodyDiv w:val="1"/>
      <w:marLeft w:val="0"/>
      <w:marRight w:val="0"/>
      <w:marTop w:val="0"/>
      <w:marBottom w:val="0"/>
      <w:divBdr>
        <w:top w:val="none" w:sz="0" w:space="0" w:color="auto"/>
        <w:left w:val="none" w:sz="0" w:space="0" w:color="auto"/>
        <w:bottom w:val="none" w:sz="0" w:space="0" w:color="auto"/>
        <w:right w:val="none" w:sz="0" w:space="0" w:color="auto"/>
      </w:divBdr>
    </w:div>
    <w:div w:id="591090618">
      <w:bodyDiv w:val="1"/>
      <w:marLeft w:val="0"/>
      <w:marRight w:val="0"/>
      <w:marTop w:val="0"/>
      <w:marBottom w:val="0"/>
      <w:divBdr>
        <w:top w:val="none" w:sz="0" w:space="0" w:color="auto"/>
        <w:left w:val="none" w:sz="0" w:space="0" w:color="auto"/>
        <w:bottom w:val="none" w:sz="0" w:space="0" w:color="auto"/>
        <w:right w:val="none" w:sz="0" w:space="0" w:color="auto"/>
      </w:divBdr>
    </w:div>
    <w:div w:id="595551480">
      <w:bodyDiv w:val="1"/>
      <w:marLeft w:val="0"/>
      <w:marRight w:val="0"/>
      <w:marTop w:val="0"/>
      <w:marBottom w:val="0"/>
      <w:divBdr>
        <w:top w:val="none" w:sz="0" w:space="0" w:color="auto"/>
        <w:left w:val="none" w:sz="0" w:space="0" w:color="auto"/>
        <w:bottom w:val="none" w:sz="0" w:space="0" w:color="auto"/>
        <w:right w:val="none" w:sz="0" w:space="0" w:color="auto"/>
      </w:divBdr>
    </w:div>
    <w:div w:id="720203739">
      <w:bodyDiv w:val="1"/>
      <w:marLeft w:val="0"/>
      <w:marRight w:val="0"/>
      <w:marTop w:val="0"/>
      <w:marBottom w:val="0"/>
      <w:divBdr>
        <w:top w:val="none" w:sz="0" w:space="0" w:color="auto"/>
        <w:left w:val="none" w:sz="0" w:space="0" w:color="auto"/>
        <w:bottom w:val="none" w:sz="0" w:space="0" w:color="auto"/>
        <w:right w:val="none" w:sz="0" w:space="0" w:color="auto"/>
      </w:divBdr>
      <w:divsChild>
        <w:div w:id="490752331">
          <w:marLeft w:val="0"/>
          <w:marRight w:val="0"/>
          <w:marTop w:val="0"/>
          <w:marBottom w:val="0"/>
          <w:divBdr>
            <w:top w:val="none" w:sz="0" w:space="0" w:color="auto"/>
            <w:left w:val="none" w:sz="0" w:space="0" w:color="auto"/>
            <w:bottom w:val="none" w:sz="0" w:space="0" w:color="auto"/>
            <w:right w:val="none" w:sz="0" w:space="0" w:color="auto"/>
          </w:divBdr>
          <w:divsChild>
            <w:div w:id="1333875465">
              <w:marLeft w:val="0"/>
              <w:marRight w:val="0"/>
              <w:marTop w:val="0"/>
              <w:marBottom w:val="0"/>
              <w:divBdr>
                <w:top w:val="none" w:sz="0" w:space="0" w:color="auto"/>
                <w:left w:val="none" w:sz="0" w:space="0" w:color="auto"/>
                <w:bottom w:val="none" w:sz="0" w:space="0" w:color="auto"/>
                <w:right w:val="none" w:sz="0" w:space="0" w:color="auto"/>
              </w:divBdr>
              <w:divsChild>
                <w:div w:id="1509901159">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 w:id="939681433">
          <w:marLeft w:val="0"/>
          <w:marRight w:val="0"/>
          <w:marTop w:val="0"/>
          <w:marBottom w:val="0"/>
          <w:divBdr>
            <w:top w:val="none" w:sz="0" w:space="0" w:color="auto"/>
            <w:left w:val="none" w:sz="0" w:space="0" w:color="auto"/>
            <w:bottom w:val="none" w:sz="0" w:space="0" w:color="auto"/>
            <w:right w:val="none" w:sz="0" w:space="0" w:color="auto"/>
          </w:divBdr>
          <w:divsChild>
            <w:div w:id="1463309256">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 w:id="793715393">
      <w:bodyDiv w:val="1"/>
      <w:marLeft w:val="0"/>
      <w:marRight w:val="0"/>
      <w:marTop w:val="0"/>
      <w:marBottom w:val="0"/>
      <w:divBdr>
        <w:top w:val="none" w:sz="0" w:space="0" w:color="auto"/>
        <w:left w:val="none" w:sz="0" w:space="0" w:color="auto"/>
        <w:bottom w:val="none" w:sz="0" w:space="0" w:color="auto"/>
        <w:right w:val="none" w:sz="0" w:space="0" w:color="auto"/>
      </w:divBdr>
    </w:div>
    <w:div w:id="813255055">
      <w:bodyDiv w:val="1"/>
      <w:marLeft w:val="0"/>
      <w:marRight w:val="0"/>
      <w:marTop w:val="0"/>
      <w:marBottom w:val="0"/>
      <w:divBdr>
        <w:top w:val="none" w:sz="0" w:space="0" w:color="auto"/>
        <w:left w:val="none" w:sz="0" w:space="0" w:color="auto"/>
        <w:bottom w:val="none" w:sz="0" w:space="0" w:color="auto"/>
        <w:right w:val="none" w:sz="0" w:space="0" w:color="auto"/>
      </w:divBdr>
    </w:div>
    <w:div w:id="847519153">
      <w:bodyDiv w:val="1"/>
      <w:marLeft w:val="0"/>
      <w:marRight w:val="0"/>
      <w:marTop w:val="0"/>
      <w:marBottom w:val="0"/>
      <w:divBdr>
        <w:top w:val="none" w:sz="0" w:space="0" w:color="auto"/>
        <w:left w:val="none" w:sz="0" w:space="0" w:color="auto"/>
        <w:bottom w:val="none" w:sz="0" w:space="0" w:color="auto"/>
        <w:right w:val="none" w:sz="0" w:space="0" w:color="auto"/>
      </w:divBdr>
    </w:div>
    <w:div w:id="907232305">
      <w:bodyDiv w:val="1"/>
      <w:marLeft w:val="0"/>
      <w:marRight w:val="0"/>
      <w:marTop w:val="0"/>
      <w:marBottom w:val="0"/>
      <w:divBdr>
        <w:top w:val="none" w:sz="0" w:space="0" w:color="auto"/>
        <w:left w:val="none" w:sz="0" w:space="0" w:color="auto"/>
        <w:bottom w:val="none" w:sz="0" w:space="0" w:color="auto"/>
        <w:right w:val="none" w:sz="0" w:space="0" w:color="auto"/>
      </w:divBdr>
    </w:div>
    <w:div w:id="916328364">
      <w:bodyDiv w:val="1"/>
      <w:marLeft w:val="0"/>
      <w:marRight w:val="0"/>
      <w:marTop w:val="0"/>
      <w:marBottom w:val="0"/>
      <w:divBdr>
        <w:top w:val="none" w:sz="0" w:space="0" w:color="auto"/>
        <w:left w:val="none" w:sz="0" w:space="0" w:color="auto"/>
        <w:bottom w:val="none" w:sz="0" w:space="0" w:color="auto"/>
        <w:right w:val="none" w:sz="0" w:space="0" w:color="auto"/>
      </w:divBdr>
    </w:div>
    <w:div w:id="938681914">
      <w:bodyDiv w:val="1"/>
      <w:marLeft w:val="0"/>
      <w:marRight w:val="0"/>
      <w:marTop w:val="0"/>
      <w:marBottom w:val="0"/>
      <w:divBdr>
        <w:top w:val="none" w:sz="0" w:space="0" w:color="auto"/>
        <w:left w:val="none" w:sz="0" w:space="0" w:color="auto"/>
        <w:bottom w:val="none" w:sz="0" w:space="0" w:color="auto"/>
        <w:right w:val="none" w:sz="0" w:space="0" w:color="auto"/>
      </w:divBdr>
    </w:div>
    <w:div w:id="1121723200">
      <w:bodyDiv w:val="1"/>
      <w:marLeft w:val="0"/>
      <w:marRight w:val="0"/>
      <w:marTop w:val="0"/>
      <w:marBottom w:val="0"/>
      <w:divBdr>
        <w:top w:val="none" w:sz="0" w:space="0" w:color="auto"/>
        <w:left w:val="none" w:sz="0" w:space="0" w:color="auto"/>
        <w:bottom w:val="none" w:sz="0" w:space="0" w:color="auto"/>
        <w:right w:val="none" w:sz="0" w:space="0" w:color="auto"/>
      </w:divBdr>
    </w:div>
    <w:div w:id="1326979604">
      <w:bodyDiv w:val="1"/>
      <w:marLeft w:val="0"/>
      <w:marRight w:val="0"/>
      <w:marTop w:val="0"/>
      <w:marBottom w:val="0"/>
      <w:divBdr>
        <w:top w:val="none" w:sz="0" w:space="0" w:color="auto"/>
        <w:left w:val="none" w:sz="0" w:space="0" w:color="auto"/>
        <w:bottom w:val="none" w:sz="0" w:space="0" w:color="auto"/>
        <w:right w:val="none" w:sz="0" w:space="0" w:color="auto"/>
      </w:divBdr>
    </w:div>
    <w:div w:id="1465275368">
      <w:bodyDiv w:val="1"/>
      <w:marLeft w:val="0"/>
      <w:marRight w:val="0"/>
      <w:marTop w:val="0"/>
      <w:marBottom w:val="0"/>
      <w:divBdr>
        <w:top w:val="none" w:sz="0" w:space="0" w:color="auto"/>
        <w:left w:val="none" w:sz="0" w:space="0" w:color="auto"/>
        <w:bottom w:val="none" w:sz="0" w:space="0" w:color="auto"/>
        <w:right w:val="none" w:sz="0" w:space="0" w:color="auto"/>
      </w:divBdr>
    </w:div>
    <w:div w:id="1670910954">
      <w:bodyDiv w:val="1"/>
      <w:marLeft w:val="0"/>
      <w:marRight w:val="0"/>
      <w:marTop w:val="0"/>
      <w:marBottom w:val="0"/>
      <w:divBdr>
        <w:top w:val="none" w:sz="0" w:space="0" w:color="auto"/>
        <w:left w:val="none" w:sz="0" w:space="0" w:color="auto"/>
        <w:bottom w:val="none" w:sz="0" w:space="0" w:color="auto"/>
        <w:right w:val="none" w:sz="0" w:space="0" w:color="auto"/>
      </w:divBdr>
    </w:div>
    <w:div w:id="1677152562">
      <w:bodyDiv w:val="1"/>
      <w:marLeft w:val="0"/>
      <w:marRight w:val="0"/>
      <w:marTop w:val="0"/>
      <w:marBottom w:val="0"/>
      <w:divBdr>
        <w:top w:val="none" w:sz="0" w:space="0" w:color="auto"/>
        <w:left w:val="none" w:sz="0" w:space="0" w:color="auto"/>
        <w:bottom w:val="none" w:sz="0" w:space="0" w:color="auto"/>
        <w:right w:val="none" w:sz="0" w:space="0" w:color="auto"/>
      </w:divBdr>
    </w:div>
    <w:div w:id="1686400351">
      <w:bodyDiv w:val="1"/>
      <w:marLeft w:val="0"/>
      <w:marRight w:val="0"/>
      <w:marTop w:val="0"/>
      <w:marBottom w:val="0"/>
      <w:divBdr>
        <w:top w:val="none" w:sz="0" w:space="0" w:color="auto"/>
        <w:left w:val="none" w:sz="0" w:space="0" w:color="auto"/>
        <w:bottom w:val="none" w:sz="0" w:space="0" w:color="auto"/>
        <w:right w:val="none" w:sz="0" w:space="0" w:color="auto"/>
      </w:divBdr>
      <w:divsChild>
        <w:div w:id="892236377">
          <w:marLeft w:val="0"/>
          <w:marRight w:val="0"/>
          <w:marTop w:val="0"/>
          <w:marBottom w:val="0"/>
          <w:divBdr>
            <w:top w:val="none" w:sz="0" w:space="0" w:color="auto"/>
            <w:left w:val="none" w:sz="0" w:space="0" w:color="auto"/>
            <w:bottom w:val="none" w:sz="0" w:space="0" w:color="auto"/>
            <w:right w:val="none" w:sz="0" w:space="0" w:color="auto"/>
          </w:divBdr>
        </w:div>
      </w:divsChild>
    </w:div>
    <w:div w:id="1705711155">
      <w:bodyDiv w:val="1"/>
      <w:marLeft w:val="0"/>
      <w:marRight w:val="0"/>
      <w:marTop w:val="0"/>
      <w:marBottom w:val="0"/>
      <w:divBdr>
        <w:top w:val="none" w:sz="0" w:space="0" w:color="auto"/>
        <w:left w:val="none" w:sz="0" w:space="0" w:color="auto"/>
        <w:bottom w:val="none" w:sz="0" w:space="0" w:color="auto"/>
        <w:right w:val="none" w:sz="0" w:space="0" w:color="auto"/>
      </w:divBdr>
    </w:div>
    <w:div w:id="1733650722">
      <w:bodyDiv w:val="1"/>
      <w:marLeft w:val="0"/>
      <w:marRight w:val="0"/>
      <w:marTop w:val="0"/>
      <w:marBottom w:val="0"/>
      <w:divBdr>
        <w:top w:val="none" w:sz="0" w:space="0" w:color="auto"/>
        <w:left w:val="none" w:sz="0" w:space="0" w:color="auto"/>
        <w:bottom w:val="none" w:sz="0" w:space="0" w:color="auto"/>
        <w:right w:val="none" w:sz="0" w:space="0" w:color="auto"/>
      </w:divBdr>
    </w:div>
    <w:div w:id="209486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image" Target="media/image13.png"/><Relationship Id="rId47" Type="http://schemas.openxmlformats.org/officeDocument/2006/relationships/hyperlink" Target="https://thesource.cvshealth.com/nuxeo/thesource/" TargetMode="External"/><Relationship Id="rId50"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image" Target="media/image9.png"/><Relationship Id="rId38" Type="http://schemas.openxmlformats.org/officeDocument/2006/relationships/image" Target="media/image3.png"/><Relationship Id="rId46"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mailto:Pittsburgh.ODS@CVSHealth.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1.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image" Target="media/image7.png"/><Relationship Id="rId44" Type="http://schemas.openxmlformats.org/officeDocument/2006/relationships/hyperlink" Target="https://thesource.cvshealth.com/nuxeo/thesource/"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image" Target="media/image10.png"/><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8" Type="http://schemas.openxmlformats.org/officeDocument/2006/relationships/webSettings" Target="webSettings.xml"/><Relationship Id="rId51"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5C3E3C-E621-4A13-8B69-DC1A65B96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9EEAED-85D3-45F8-A413-24EE0941E1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794179-6F33-4790-B5AE-9A4174B198AC}">
  <ds:schemaRefs>
    <ds:schemaRef ds:uri="http://schemas.openxmlformats.org/officeDocument/2006/bibliography"/>
  </ds:schemaRefs>
</ds:datastoreItem>
</file>

<file path=customXml/itemProps4.xml><?xml version="1.0" encoding="utf-8"?>
<ds:datastoreItem xmlns:ds="http://schemas.openxmlformats.org/officeDocument/2006/customXml" ds:itemID="{6F1A2343-6791-40CD-82D1-584A6F40B7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3131</Words>
  <Characters>17853</Characters>
  <Application>Microsoft Office Word</Application>
  <DocSecurity>2</DocSecurity>
  <Lines>148</Lines>
  <Paragraphs>41</Paragraphs>
  <ScaleCrop>false</ScaleCrop>
  <Company>Caremark</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Gingras, Susan</cp:lastModifiedBy>
  <cp:revision>2</cp:revision>
  <cp:lastPrinted>2008-09-05T13:10:00Z</cp:lastPrinted>
  <dcterms:created xsi:type="dcterms:W3CDTF">2025-09-02T19:55:00Z</dcterms:created>
  <dcterms:modified xsi:type="dcterms:W3CDTF">2025-09-02T19:55:00Z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2021-09-08T14:29:21Z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84a11c3e-2c49-425d-b6cd-4db8b3b850c4</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