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E1BDB" w14:textId="321F2B2C" w:rsidR="00796917" w:rsidRPr="00796917" w:rsidRDefault="00796917" w:rsidP="003A120C">
      <w:pPr>
        <w:pStyle w:val="Heading1"/>
        <w:spacing w:before="120" w:after="120"/>
      </w:pPr>
      <w:bookmarkStart w:id="0" w:name="_top"/>
      <w:bookmarkEnd w:id="0"/>
      <w:r w:rsidRPr="00796917">
        <w:t xml:space="preserve">Important Update: </w:t>
      </w:r>
      <w:bookmarkStart w:id="1" w:name="_Hlk200026644"/>
      <w:r w:rsidRPr="00796917">
        <w:t>Arkansas House Bill (HB) 1150 and CVS Pharmacy Services</w:t>
      </w:r>
      <w:bookmarkEnd w:id="1"/>
    </w:p>
    <w:p w14:paraId="57258BC0" w14:textId="11566C21" w:rsidR="002F4504" w:rsidRPr="002F4504" w:rsidRDefault="002F4504" w:rsidP="002F4504">
      <w:pPr>
        <w:pStyle w:val="TOC2"/>
        <w:tabs>
          <w:tab w:val="right" w:leader="dot" w:pos="9350"/>
        </w:tabs>
        <w:ind w:left="0"/>
        <w:rPr>
          <w:rFonts w:asciiTheme="minorHAnsi" w:eastAsiaTheme="minorEastAsia" w:hAnsiTheme="minorHAnsi"/>
          <w:noProof/>
          <w:color w:val="0000FF"/>
          <w:szCs w:val="24"/>
        </w:rPr>
      </w:pPr>
      <w:r>
        <w:fldChar w:fldCharType="begin"/>
      </w:r>
      <w:r>
        <w:instrText xml:space="preserve"> TOC \o "2-2" \h \z \u </w:instrText>
      </w:r>
      <w:r>
        <w:fldChar w:fldCharType="separate"/>
      </w:r>
      <w:hyperlink w:anchor="_Toc204937913" w:history="1">
        <w:r w:rsidRPr="002F4504">
          <w:rPr>
            <w:rStyle w:val="Hyperlink"/>
            <w:noProof/>
            <w:color w:val="0000FF"/>
          </w:rPr>
          <w:t>Background</w:t>
        </w:r>
        <w:r w:rsidRPr="002F4504">
          <w:rPr>
            <w:noProof/>
            <w:webHidden/>
            <w:color w:val="0000FF"/>
          </w:rPr>
          <w:tab/>
        </w:r>
        <w:r w:rsidRPr="002F4504">
          <w:rPr>
            <w:noProof/>
            <w:webHidden/>
            <w:color w:val="0000FF"/>
          </w:rPr>
          <w:fldChar w:fldCharType="begin"/>
        </w:r>
        <w:r w:rsidRPr="002F4504">
          <w:rPr>
            <w:noProof/>
            <w:webHidden/>
            <w:color w:val="0000FF"/>
          </w:rPr>
          <w:instrText xml:space="preserve"> PAGEREF _Toc204937913 \h </w:instrText>
        </w:r>
        <w:r w:rsidRPr="002F4504">
          <w:rPr>
            <w:noProof/>
            <w:webHidden/>
            <w:color w:val="0000FF"/>
          </w:rPr>
        </w:r>
        <w:r w:rsidRPr="002F4504">
          <w:rPr>
            <w:noProof/>
            <w:webHidden/>
            <w:color w:val="0000FF"/>
          </w:rPr>
          <w:fldChar w:fldCharType="separate"/>
        </w:r>
        <w:r w:rsidRPr="002F4504">
          <w:rPr>
            <w:noProof/>
            <w:webHidden/>
            <w:color w:val="0000FF"/>
          </w:rPr>
          <w:t>1</w:t>
        </w:r>
        <w:r w:rsidRPr="002F4504">
          <w:rPr>
            <w:noProof/>
            <w:webHidden/>
            <w:color w:val="0000FF"/>
          </w:rPr>
          <w:fldChar w:fldCharType="end"/>
        </w:r>
      </w:hyperlink>
    </w:p>
    <w:p w14:paraId="566F2329" w14:textId="0DC4A218" w:rsidR="002F4504" w:rsidRPr="002F4504" w:rsidRDefault="002F4504" w:rsidP="002F4504">
      <w:pPr>
        <w:pStyle w:val="TOC2"/>
        <w:tabs>
          <w:tab w:val="right" w:leader="dot" w:pos="9350"/>
        </w:tabs>
        <w:ind w:left="0"/>
        <w:rPr>
          <w:rFonts w:asciiTheme="minorHAnsi" w:eastAsiaTheme="minorEastAsia" w:hAnsiTheme="minorHAnsi"/>
          <w:noProof/>
          <w:color w:val="0000FF"/>
          <w:szCs w:val="24"/>
        </w:rPr>
      </w:pPr>
      <w:hyperlink w:anchor="_Toc204937914" w:history="1">
        <w:r w:rsidRPr="002F4504">
          <w:rPr>
            <w:rStyle w:val="Hyperlink"/>
            <w:noProof/>
            <w:color w:val="0000FF"/>
          </w:rPr>
          <w:t>Key Talking Points for Member Calls</w:t>
        </w:r>
        <w:r w:rsidRPr="002F4504">
          <w:rPr>
            <w:noProof/>
            <w:webHidden/>
            <w:color w:val="0000FF"/>
          </w:rPr>
          <w:tab/>
        </w:r>
        <w:r w:rsidRPr="002F4504">
          <w:rPr>
            <w:noProof/>
            <w:webHidden/>
            <w:color w:val="0000FF"/>
          </w:rPr>
          <w:fldChar w:fldCharType="begin"/>
        </w:r>
        <w:r w:rsidRPr="002F4504">
          <w:rPr>
            <w:noProof/>
            <w:webHidden/>
            <w:color w:val="0000FF"/>
          </w:rPr>
          <w:instrText xml:space="preserve"> PAGEREF _Toc204937914 \h </w:instrText>
        </w:r>
        <w:r w:rsidRPr="002F4504">
          <w:rPr>
            <w:noProof/>
            <w:webHidden/>
            <w:color w:val="0000FF"/>
          </w:rPr>
        </w:r>
        <w:r w:rsidRPr="002F4504">
          <w:rPr>
            <w:noProof/>
            <w:webHidden/>
            <w:color w:val="0000FF"/>
          </w:rPr>
          <w:fldChar w:fldCharType="separate"/>
        </w:r>
        <w:r w:rsidRPr="002F4504">
          <w:rPr>
            <w:noProof/>
            <w:webHidden/>
            <w:color w:val="0000FF"/>
          </w:rPr>
          <w:t>1</w:t>
        </w:r>
        <w:r w:rsidRPr="002F4504">
          <w:rPr>
            <w:noProof/>
            <w:webHidden/>
            <w:color w:val="0000FF"/>
          </w:rPr>
          <w:fldChar w:fldCharType="end"/>
        </w:r>
      </w:hyperlink>
    </w:p>
    <w:p w14:paraId="00A4B0A5" w14:textId="370DFDC4" w:rsidR="002F4504" w:rsidRPr="002F4504" w:rsidRDefault="002F4504" w:rsidP="002F4504">
      <w:pPr>
        <w:pStyle w:val="TOC2"/>
        <w:tabs>
          <w:tab w:val="right" w:leader="dot" w:pos="9350"/>
        </w:tabs>
        <w:ind w:left="0"/>
        <w:rPr>
          <w:rFonts w:asciiTheme="minorHAnsi" w:eastAsiaTheme="minorEastAsia" w:hAnsiTheme="minorHAnsi"/>
          <w:noProof/>
          <w:color w:val="0000FF"/>
          <w:szCs w:val="24"/>
        </w:rPr>
      </w:pPr>
      <w:hyperlink w:anchor="_Toc204937915" w:history="1">
        <w:r w:rsidRPr="002F4504">
          <w:rPr>
            <w:rStyle w:val="Hyperlink"/>
            <w:noProof/>
            <w:color w:val="0000FF"/>
          </w:rPr>
          <w:t>Member FAQ</w:t>
        </w:r>
        <w:r w:rsidRPr="002F4504">
          <w:rPr>
            <w:noProof/>
            <w:webHidden/>
            <w:color w:val="0000FF"/>
          </w:rPr>
          <w:tab/>
        </w:r>
        <w:r w:rsidRPr="002F4504">
          <w:rPr>
            <w:noProof/>
            <w:webHidden/>
            <w:color w:val="0000FF"/>
          </w:rPr>
          <w:fldChar w:fldCharType="begin"/>
        </w:r>
        <w:r w:rsidRPr="002F4504">
          <w:rPr>
            <w:noProof/>
            <w:webHidden/>
            <w:color w:val="0000FF"/>
          </w:rPr>
          <w:instrText xml:space="preserve"> PAGEREF _Toc204937915 \h </w:instrText>
        </w:r>
        <w:r w:rsidRPr="002F4504">
          <w:rPr>
            <w:noProof/>
            <w:webHidden/>
            <w:color w:val="0000FF"/>
          </w:rPr>
        </w:r>
        <w:r w:rsidRPr="002F4504">
          <w:rPr>
            <w:noProof/>
            <w:webHidden/>
            <w:color w:val="0000FF"/>
          </w:rPr>
          <w:fldChar w:fldCharType="separate"/>
        </w:r>
        <w:r w:rsidRPr="002F4504">
          <w:rPr>
            <w:noProof/>
            <w:webHidden/>
            <w:color w:val="0000FF"/>
          </w:rPr>
          <w:t>1</w:t>
        </w:r>
        <w:r w:rsidRPr="002F4504">
          <w:rPr>
            <w:noProof/>
            <w:webHidden/>
            <w:color w:val="0000FF"/>
          </w:rPr>
          <w:fldChar w:fldCharType="end"/>
        </w:r>
      </w:hyperlink>
    </w:p>
    <w:p w14:paraId="491947C3" w14:textId="0ADFBCDE" w:rsidR="002F4504" w:rsidRPr="002F4504" w:rsidRDefault="002F4504" w:rsidP="002F4504">
      <w:pPr>
        <w:pStyle w:val="TOC2"/>
        <w:tabs>
          <w:tab w:val="right" w:leader="dot" w:pos="9350"/>
        </w:tabs>
        <w:ind w:left="0"/>
        <w:rPr>
          <w:rFonts w:asciiTheme="minorHAnsi" w:eastAsiaTheme="minorEastAsia" w:hAnsiTheme="minorHAnsi"/>
          <w:noProof/>
          <w:color w:val="0000FF"/>
          <w:szCs w:val="24"/>
        </w:rPr>
      </w:pPr>
      <w:hyperlink w:anchor="_Toc204937916" w:history="1">
        <w:r w:rsidRPr="002F4504">
          <w:rPr>
            <w:rStyle w:val="Hyperlink"/>
            <w:noProof/>
            <w:color w:val="0000FF"/>
          </w:rPr>
          <w:t>Media Inquiries</w:t>
        </w:r>
        <w:r w:rsidRPr="002F4504">
          <w:rPr>
            <w:noProof/>
            <w:webHidden/>
            <w:color w:val="0000FF"/>
          </w:rPr>
          <w:tab/>
        </w:r>
        <w:r w:rsidRPr="002F4504">
          <w:rPr>
            <w:noProof/>
            <w:webHidden/>
            <w:color w:val="0000FF"/>
          </w:rPr>
          <w:fldChar w:fldCharType="begin"/>
        </w:r>
        <w:r w:rsidRPr="002F4504">
          <w:rPr>
            <w:noProof/>
            <w:webHidden/>
            <w:color w:val="0000FF"/>
          </w:rPr>
          <w:instrText xml:space="preserve"> PAGEREF _Toc204937916 \h </w:instrText>
        </w:r>
        <w:r w:rsidRPr="002F4504">
          <w:rPr>
            <w:noProof/>
            <w:webHidden/>
            <w:color w:val="0000FF"/>
          </w:rPr>
        </w:r>
        <w:r w:rsidRPr="002F4504">
          <w:rPr>
            <w:noProof/>
            <w:webHidden/>
            <w:color w:val="0000FF"/>
          </w:rPr>
          <w:fldChar w:fldCharType="separate"/>
        </w:r>
        <w:r w:rsidRPr="002F4504">
          <w:rPr>
            <w:noProof/>
            <w:webHidden/>
            <w:color w:val="0000FF"/>
          </w:rPr>
          <w:t>1</w:t>
        </w:r>
        <w:r w:rsidRPr="002F4504">
          <w:rPr>
            <w:noProof/>
            <w:webHidden/>
            <w:color w:val="0000FF"/>
          </w:rPr>
          <w:fldChar w:fldCharType="end"/>
        </w:r>
      </w:hyperlink>
    </w:p>
    <w:p w14:paraId="71430910" w14:textId="69E2E8EB" w:rsidR="00796917" w:rsidRDefault="002F4504" w:rsidP="00796917">
      <w:pPr>
        <w:rPr>
          <w:b/>
          <w:bCs/>
        </w:rPr>
      </w:pPr>
      <w:r>
        <w:fldChar w:fldCharType="end"/>
      </w:r>
    </w:p>
    <w:p w14:paraId="3917D4EA" w14:textId="2D467594" w:rsidR="00E75469" w:rsidRPr="00E75469" w:rsidRDefault="003A120C" w:rsidP="00796917">
      <w:r>
        <w:rPr>
          <w:b/>
          <w:bCs/>
        </w:rPr>
        <w:t>Description</w:t>
      </w:r>
      <w:r w:rsidR="00E75469">
        <w:rPr>
          <w:b/>
          <w:bCs/>
        </w:rPr>
        <w:t>:</w:t>
      </w:r>
      <w:r w:rsidR="00E75469">
        <w:t xml:space="preserve"> Important Update regarding </w:t>
      </w:r>
      <w:r w:rsidR="00E75469" w:rsidRPr="00E75469">
        <w:t>Arkansas House Bill (HB) 1150 and CVS Pharmacy Services</w:t>
      </w:r>
      <w:r w:rsidR="00E75469">
        <w:t>.</w:t>
      </w:r>
    </w:p>
    <w:tbl>
      <w:tblPr>
        <w:tblStyle w:val="TableGrid"/>
        <w:tblW w:w="0" w:type="auto"/>
        <w:shd w:val="clear" w:color="auto" w:fill="BFBFBF" w:themeFill="background1" w:themeFillShade="BF"/>
        <w:tblLayout w:type="fixed"/>
        <w:tblLook w:val="04A0" w:firstRow="1" w:lastRow="0" w:firstColumn="1" w:lastColumn="0" w:noHBand="0" w:noVBand="1"/>
      </w:tblPr>
      <w:tblGrid>
        <w:gridCol w:w="31664"/>
      </w:tblGrid>
      <w:tr w:rsidR="00F55BC0" w14:paraId="0BA01806" w14:textId="77777777" w:rsidTr="002F4504">
        <w:tc>
          <w:tcPr>
            <w:tcW w:w="31664" w:type="dxa"/>
            <w:shd w:val="clear" w:color="auto" w:fill="BFBFBF" w:themeFill="background1" w:themeFillShade="BF"/>
          </w:tcPr>
          <w:p w14:paraId="71134738" w14:textId="4BC2CF03" w:rsidR="00F55BC0" w:rsidRDefault="00F55BC0" w:rsidP="00F55BC0">
            <w:pPr>
              <w:pStyle w:val="Heading2"/>
            </w:pPr>
            <w:bookmarkStart w:id="2" w:name="_Toc204937913"/>
            <w:r>
              <w:t>Background</w:t>
            </w:r>
            <w:bookmarkEnd w:id="2"/>
          </w:p>
        </w:tc>
      </w:tr>
    </w:tbl>
    <w:p w14:paraId="3A8961A1" w14:textId="029DAB80" w:rsidR="004F5F16" w:rsidRPr="00796917" w:rsidRDefault="004A319B" w:rsidP="004F5F16">
      <w:r>
        <w:rPr>
          <w:noProof/>
        </w:rPr>
        <w:drawing>
          <wp:inline distT="0" distB="0" distL="0" distR="0" wp14:anchorId="3A0B268E" wp14:editId="2BB7F492">
            <wp:extent cx="304762" cy="304762"/>
            <wp:effectExtent l="0" t="0" r="635" b="635"/>
            <wp:docPr id="68633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33212" name="Picture 686333212"/>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946E6" w:rsidRPr="00A946E6">
        <w:t xml:space="preserve">On April 16, Arkansas passed </w:t>
      </w:r>
      <w:r w:rsidR="00A946E6" w:rsidRPr="002F4504">
        <w:rPr>
          <w:b/>
          <w:bCs/>
        </w:rPr>
        <w:t>House Bill 1150</w:t>
      </w:r>
      <w:r w:rsidR="00A946E6" w:rsidRPr="00A946E6">
        <w:t xml:space="preserve">, which prohibits any CVS Health entity from owning or operating a pharmacy or providing mail-order dispensing services in the state starting January 1, 2026. This decision is unfortunate and may impact access to pharmacy services for many Arkansans. It is important to note that the House Bill passed on April 1 is </w:t>
      </w:r>
      <w:r w:rsidR="00A946E6" w:rsidRPr="002F4504">
        <w:rPr>
          <w:b/>
          <w:bCs/>
        </w:rPr>
        <w:t>currently under review</w:t>
      </w:r>
      <w:r w:rsidR="00A946E6" w:rsidRPr="00A946E6">
        <w:t xml:space="preserve">, and the proposed change date of January 1, 2026, </w:t>
      </w:r>
      <w:r w:rsidR="00A946E6" w:rsidRPr="002F4504">
        <w:rPr>
          <w:b/>
          <w:bCs/>
        </w:rPr>
        <w:t>is on hold</w:t>
      </w:r>
      <w:r w:rsidR="00A946E6" w:rsidRPr="00A946E6">
        <w:t xml:space="preserve"> while the courts process the initial court order. The order applies to all related activities by the state, </w:t>
      </w:r>
      <w:r w:rsidR="009B6E99">
        <w:t>which can create</w:t>
      </w:r>
      <w:r w:rsidR="00A946E6" w:rsidRPr="00A946E6">
        <w:t xml:space="preserve"> confusion and uncertainty for members as the courts work to resolve the matter.</w:t>
      </w:r>
    </w:p>
    <w:p w14:paraId="38907861" w14:textId="783FADEB" w:rsidR="00796917" w:rsidRPr="00796917" w:rsidRDefault="00F55BC0" w:rsidP="004F5F16">
      <w:pPr>
        <w:jc w:val="right"/>
      </w:pPr>
      <w:hyperlink w:anchor="_top" w:history="1">
        <w:r w:rsidRPr="002F4504">
          <w:rPr>
            <w:rStyle w:val="Hyperlink"/>
            <w:color w:val="0000FF"/>
          </w:rPr>
          <w:t>Top of the Document</w:t>
        </w:r>
      </w:hyperlink>
    </w:p>
    <w:tbl>
      <w:tblPr>
        <w:tblStyle w:val="TableGrid"/>
        <w:tblW w:w="0" w:type="auto"/>
        <w:shd w:val="clear" w:color="auto" w:fill="BFBFBF" w:themeFill="background1" w:themeFillShade="BF"/>
        <w:tblLayout w:type="fixed"/>
        <w:tblLook w:val="04A0" w:firstRow="1" w:lastRow="0" w:firstColumn="1" w:lastColumn="0" w:noHBand="0" w:noVBand="1"/>
      </w:tblPr>
      <w:tblGrid>
        <w:gridCol w:w="31664"/>
      </w:tblGrid>
      <w:tr w:rsidR="00F55BC0" w14:paraId="1DD7FD6F" w14:textId="77777777" w:rsidTr="002F4504">
        <w:tc>
          <w:tcPr>
            <w:tcW w:w="31664" w:type="dxa"/>
            <w:shd w:val="clear" w:color="auto" w:fill="BFBFBF" w:themeFill="background1" w:themeFillShade="BF"/>
          </w:tcPr>
          <w:p w14:paraId="0B74E092" w14:textId="768DD55E" w:rsidR="00F55BC0" w:rsidRDefault="00F55BC0" w:rsidP="00F55BC0">
            <w:pPr>
              <w:pStyle w:val="Heading2"/>
            </w:pPr>
            <w:bookmarkStart w:id="3" w:name="_Toc204937914"/>
            <w:r w:rsidRPr="00796917">
              <w:t>Key Talking Points for Member Calls</w:t>
            </w:r>
            <w:bookmarkEnd w:id="3"/>
          </w:p>
        </w:tc>
      </w:tr>
    </w:tbl>
    <w:p w14:paraId="1966FC21" w14:textId="3A922131" w:rsidR="00796917" w:rsidRPr="00796917" w:rsidRDefault="00796917" w:rsidP="00796917">
      <w:pPr>
        <w:rPr>
          <w:b/>
          <w:bCs/>
        </w:rPr>
      </w:pPr>
    </w:p>
    <w:p w14:paraId="1EE33E21" w14:textId="3D923E5F" w:rsidR="00796917" w:rsidRPr="00796917" w:rsidRDefault="00796917" w:rsidP="00796917">
      <w:pPr>
        <w:numPr>
          <w:ilvl w:val="0"/>
          <w:numId w:val="1"/>
        </w:numPr>
      </w:pPr>
      <w:r w:rsidRPr="00796917">
        <w:rPr>
          <w:b/>
          <w:bCs/>
        </w:rPr>
        <w:t>Understanding the Law</w:t>
      </w:r>
      <w:r w:rsidRPr="0009747A">
        <w:rPr>
          <w:b/>
          <w:bCs/>
        </w:rPr>
        <w:t>:</w:t>
      </w:r>
      <w:r w:rsidRPr="00796917">
        <w:t xml:space="preserve"> HB 1150 targets P</w:t>
      </w:r>
      <w:r>
        <w:t xml:space="preserve">harmacy </w:t>
      </w:r>
      <w:r w:rsidRPr="00796917">
        <w:t>B</w:t>
      </w:r>
      <w:r>
        <w:t xml:space="preserve">enefit </w:t>
      </w:r>
      <w:r w:rsidRPr="00796917">
        <w:t>M</w:t>
      </w:r>
      <w:r>
        <w:t>anager</w:t>
      </w:r>
      <w:r w:rsidRPr="00796917">
        <w:t>s</w:t>
      </w:r>
      <w:r>
        <w:t xml:space="preserve"> (PBMs)</w:t>
      </w:r>
      <w:r w:rsidRPr="00796917">
        <w:t xml:space="preserve"> and affects CVS Health’s ability to operate pharmacies and mail-order services in Arkansas starting in 2026.</w:t>
      </w:r>
    </w:p>
    <w:p w14:paraId="0ED33E0D" w14:textId="77777777" w:rsidR="00796917" w:rsidRPr="00796917" w:rsidRDefault="00796917" w:rsidP="00796917">
      <w:pPr>
        <w:numPr>
          <w:ilvl w:val="0"/>
          <w:numId w:val="1"/>
        </w:numPr>
      </w:pPr>
      <w:r w:rsidRPr="00796917">
        <w:rPr>
          <w:b/>
          <w:bCs/>
        </w:rPr>
        <w:t>Current Status</w:t>
      </w:r>
      <w:r w:rsidRPr="0009747A">
        <w:rPr>
          <w:b/>
          <w:bCs/>
        </w:rPr>
        <w:t>:</w:t>
      </w:r>
    </w:p>
    <w:p w14:paraId="590025D4" w14:textId="019F2685" w:rsidR="00796917" w:rsidRPr="00796917" w:rsidRDefault="00796917" w:rsidP="00796917">
      <w:pPr>
        <w:numPr>
          <w:ilvl w:val="1"/>
          <w:numId w:val="1"/>
        </w:numPr>
      </w:pPr>
      <w:r w:rsidRPr="00796917">
        <w:rPr>
          <w:b/>
          <w:bCs/>
        </w:rPr>
        <w:t xml:space="preserve">All CVS retail pharmacies </w:t>
      </w:r>
      <w:r w:rsidR="005A65B1">
        <w:rPr>
          <w:b/>
          <w:bCs/>
        </w:rPr>
        <w:t xml:space="preserve">currently </w:t>
      </w:r>
      <w:r w:rsidRPr="00796917">
        <w:rPr>
          <w:b/>
          <w:bCs/>
        </w:rPr>
        <w:t>remain open</w:t>
      </w:r>
      <w:r w:rsidRPr="00796917">
        <w:t xml:space="preserve"> and </w:t>
      </w:r>
      <w:r w:rsidR="005A65B1">
        <w:t xml:space="preserve">will </w:t>
      </w:r>
      <w:r w:rsidRPr="00796917">
        <w:t>continue to dispense to Arkansas patients while we work on all available options</w:t>
      </w:r>
      <w:r>
        <w:t xml:space="preserve">. </w:t>
      </w:r>
    </w:p>
    <w:p w14:paraId="75B81D30" w14:textId="77777777" w:rsidR="00796917" w:rsidRPr="00796917" w:rsidRDefault="00796917" w:rsidP="00796917">
      <w:pPr>
        <w:numPr>
          <w:ilvl w:val="1"/>
          <w:numId w:val="1"/>
        </w:numPr>
      </w:pPr>
      <w:r w:rsidRPr="00796917">
        <w:rPr>
          <w:b/>
          <w:bCs/>
        </w:rPr>
        <w:t>CVS Mail Order Pharmacy is still operational</w:t>
      </w:r>
      <w:r w:rsidRPr="00796917">
        <w:t> and can continue managing prescriptions for Arkansas patients at this time.</w:t>
      </w:r>
    </w:p>
    <w:p w14:paraId="3344BF36" w14:textId="77777777" w:rsidR="00796917" w:rsidRPr="00796917" w:rsidRDefault="00796917" w:rsidP="00796917">
      <w:pPr>
        <w:numPr>
          <w:ilvl w:val="0"/>
          <w:numId w:val="1"/>
        </w:numPr>
      </w:pPr>
      <w:r w:rsidRPr="00796917">
        <w:rPr>
          <w:b/>
          <w:bCs/>
        </w:rPr>
        <w:t>Reassurance to Members</w:t>
      </w:r>
      <w:r w:rsidRPr="0009747A">
        <w:rPr>
          <w:b/>
          <w:bCs/>
        </w:rPr>
        <w:t>:</w:t>
      </w:r>
    </w:p>
    <w:p w14:paraId="6F684F5C" w14:textId="3C864F66" w:rsidR="00796917" w:rsidRPr="00796917" w:rsidRDefault="00796917" w:rsidP="00796917">
      <w:pPr>
        <w:numPr>
          <w:ilvl w:val="1"/>
          <w:numId w:val="1"/>
        </w:numPr>
      </w:pPr>
      <w:r w:rsidRPr="00796917">
        <w:t>CVS Health is </w:t>
      </w:r>
      <w:r w:rsidRPr="00796917">
        <w:rPr>
          <w:b/>
          <w:bCs/>
        </w:rPr>
        <w:t xml:space="preserve">committed to supporting </w:t>
      </w:r>
      <w:r>
        <w:rPr>
          <w:b/>
          <w:bCs/>
        </w:rPr>
        <w:t>members</w:t>
      </w:r>
      <w:r w:rsidRPr="00796917">
        <w:t> and maintaining pharmacy services.</w:t>
      </w:r>
    </w:p>
    <w:p w14:paraId="0FB966F9" w14:textId="77777777" w:rsidR="00796917" w:rsidRPr="00796917" w:rsidRDefault="00796917" w:rsidP="00796917">
      <w:pPr>
        <w:numPr>
          <w:ilvl w:val="1"/>
          <w:numId w:val="1"/>
        </w:numPr>
      </w:pPr>
      <w:r w:rsidRPr="00796917">
        <w:t>There is </w:t>
      </w:r>
      <w:r w:rsidRPr="00796917">
        <w:rPr>
          <w:b/>
          <w:bCs/>
        </w:rPr>
        <w:t>no immediate action required</w:t>
      </w:r>
      <w:r w:rsidRPr="00796917">
        <w:t> from members.</w:t>
      </w:r>
    </w:p>
    <w:p w14:paraId="56B01D52" w14:textId="505D9048" w:rsidR="00796917" w:rsidRPr="00796917" w:rsidRDefault="00796917" w:rsidP="00796917">
      <w:pPr>
        <w:numPr>
          <w:ilvl w:val="1"/>
          <w:numId w:val="1"/>
        </w:numPr>
      </w:pPr>
      <w:r w:rsidRPr="00796917">
        <w:t>Pharmacy teams should </w:t>
      </w:r>
      <w:r w:rsidRPr="00796917">
        <w:rPr>
          <w:b/>
          <w:bCs/>
        </w:rPr>
        <w:t xml:space="preserve">reassure </w:t>
      </w:r>
      <w:r w:rsidR="00334F96">
        <w:rPr>
          <w:b/>
          <w:bCs/>
        </w:rPr>
        <w:t>patients</w:t>
      </w:r>
      <w:r w:rsidRPr="00796917">
        <w:t> that their care is a priority and CVS is exploring all available options.</w:t>
      </w:r>
    </w:p>
    <w:p w14:paraId="3D61BBD7" w14:textId="77777777" w:rsidR="00796917" w:rsidRPr="00796917" w:rsidRDefault="00796917" w:rsidP="00796917">
      <w:pPr>
        <w:numPr>
          <w:ilvl w:val="0"/>
          <w:numId w:val="1"/>
        </w:numPr>
      </w:pPr>
      <w:r w:rsidRPr="00796917">
        <w:rPr>
          <w:b/>
          <w:bCs/>
        </w:rPr>
        <w:t xml:space="preserve">Advocacy and Next </w:t>
      </w:r>
      <w:r w:rsidRPr="0009747A">
        <w:rPr>
          <w:b/>
          <w:bCs/>
        </w:rPr>
        <w:t>Steps:</w:t>
      </w:r>
    </w:p>
    <w:p w14:paraId="0D400CF7" w14:textId="77777777" w:rsidR="00796917" w:rsidRPr="00796917" w:rsidRDefault="00796917" w:rsidP="00796917">
      <w:pPr>
        <w:pStyle w:val="ListParagraph"/>
        <w:numPr>
          <w:ilvl w:val="1"/>
          <w:numId w:val="1"/>
        </w:numPr>
      </w:pPr>
      <w:r w:rsidRPr="00796917">
        <w:t xml:space="preserve">We continue to advocate for our colleagues, customers and patients and the important services we provide to Arkansas. </w:t>
      </w:r>
    </w:p>
    <w:p w14:paraId="06ECEC18" w14:textId="77777777" w:rsidR="00796917" w:rsidRPr="00796917" w:rsidRDefault="00796917" w:rsidP="00796917">
      <w:pPr>
        <w:numPr>
          <w:ilvl w:val="1"/>
          <w:numId w:val="1"/>
        </w:numPr>
      </w:pPr>
      <w:r w:rsidRPr="00796917">
        <w:t>Ongoing updates will be provided as the situation evolves.</w:t>
      </w:r>
    </w:p>
    <w:p w14:paraId="4A29FBE8" w14:textId="7A92F242" w:rsidR="00796917" w:rsidRPr="002F4504" w:rsidRDefault="00F55BC0" w:rsidP="00F55BC0">
      <w:pPr>
        <w:jc w:val="right"/>
        <w:rPr>
          <w:color w:val="0000FF"/>
        </w:rPr>
      </w:pPr>
      <w:hyperlink w:anchor="_top" w:history="1">
        <w:r w:rsidRPr="002F4504">
          <w:rPr>
            <w:rStyle w:val="Hyperlink"/>
            <w:color w:val="0000FF"/>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9350"/>
      </w:tblGrid>
      <w:tr w:rsidR="00F55BC0" w14:paraId="5D8959A5" w14:textId="77777777" w:rsidTr="002F4504">
        <w:tc>
          <w:tcPr>
            <w:tcW w:w="5000" w:type="pct"/>
            <w:shd w:val="clear" w:color="auto" w:fill="BFBFBF" w:themeFill="background1" w:themeFillShade="BF"/>
          </w:tcPr>
          <w:p w14:paraId="19153470" w14:textId="2080EAD0" w:rsidR="00F55BC0" w:rsidRDefault="00F55BC0" w:rsidP="00F55BC0">
            <w:pPr>
              <w:pStyle w:val="Heading2"/>
            </w:pPr>
            <w:bookmarkStart w:id="4" w:name="_Toc204937915"/>
            <w:r>
              <w:t>Member</w:t>
            </w:r>
            <w:r w:rsidRPr="00796917">
              <w:t xml:space="preserve"> FAQ</w:t>
            </w:r>
            <w:bookmarkEnd w:id="4"/>
          </w:p>
        </w:tc>
      </w:tr>
    </w:tbl>
    <w:p w14:paraId="47B1CD0C" w14:textId="2D45C8B4" w:rsidR="00796917" w:rsidRPr="00796917" w:rsidRDefault="00796917" w:rsidP="00796917">
      <w:pPr>
        <w:rPr>
          <w:b/>
          <w:bCs/>
        </w:rPr>
      </w:pPr>
    </w:p>
    <w:p w14:paraId="0B141011" w14:textId="77777777" w:rsidR="00796917" w:rsidRPr="00796917" w:rsidRDefault="00796917" w:rsidP="00796917">
      <w:r w:rsidRPr="00796917">
        <w:rPr>
          <w:b/>
          <w:bCs/>
        </w:rPr>
        <w:t>Q: I am a patient in Arkansas. Will I be able to continue to receive Mail Order prescriptions?</w:t>
      </w:r>
      <w:r w:rsidRPr="00796917">
        <w:br/>
      </w:r>
      <w:r w:rsidRPr="00796917">
        <w:rPr>
          <w:b/>
          <w:bCs/>
        </w:rPr>
        <w:t>A:</w:t>
      </w:r>
      <w:r w:rsidRPr="00796917">
        <w:t> Yes. CVS Mail Order Pharmacy can continue to manage your prescriptions at this time. We are committed to supporting you and are exploring all available options.</w:t>
      </w:r>
    </w:p>
    <w:p w14:paraId="1BB91353" w14:textId="3B9980B3" w:rsidR="00796917" w:rsidRPr="002F4504" w:rsidRDefault="00F55BC0" w:rsidP="00F55BC0">
      <w:pPr>
        <w:jc w:val="right"/>
        <w:rPr>
          <w:color w:val="0000FF"/>
        </w:rPr>
      </w:pPr>
      <w:hyperlink w:anchor="_top" w:history="1">
        <w:r w:rsidRPr="002F4504">
          <w:rPr>
            <w:rStyle w:val="Hyperlink"/>
            <w:color w:val="0000FF"/>
          </w:rPr>
          <w:t>Top of the Document</w:t>
        </w:r>
      </w:hyperlink>
    </w:p>
    <w:tbl>
      <w:tblPr>
        <w:tblStyle w:val="TableGrid"/>
        <w:tblW w:w="0" w:type="auto"/>
        <w:shd w:val="clear" w:color="auto" w:fill="BFBFBF" w:themeFill="background1" w:themeFillShade="BF"/>
        <w:tblLayout w:type="fixed"/>
        <w:tblLook w:val="04A0" w:firstRow="1" w:lastRow="0" w:firstColumn="1" w:lastColumn="0" w:noHBand="0" w:noVBand="1"/>
      </w:tblPr>
      <w:tblGrid>
        <w:gridCol w:w="31664"/>
      </w:tblGrid>
      <w:tr w:rsidR="00F55BC0" w14:paraId="02949CD0" w14:textId="77777777" w:rsidTr="002F4504">
        <w:tc>
          <w:tcPr>
            <w:tcW w:w="31664" w:type="dxa"/>
            <w:shd w:val="clear" w:color="auto" w:fill="BFBFBF" w:themeFill="background1" w:themeFillShade="BF"/>
          </w:tcPr>
          <w:p w14:paraId="52723629" w14:textId="2EAA5E78" w:rsidR="00F55BC0" w:rsidRDefault="00F55BC0" w:rsidP="00F55BC0">
            <w:pPr>
              <w:pStyle w:val="Heading2"/>
            </w:pPr>
            <w:bookmarkStart w:id="5" w:name="_Toc204937916"/>
            <w:r w:rsidRPr="00796917">
              <w:t>Media Inquiries</w:t>
            </w:r>
            <w:bookmarkEnd w:id="5"/>
          </w:p>
        </w:tc>
      </w:tr>
    </w:tbl>
    <w:p w14:paraId="26272501" w14:textId="0EB1F823" w:rsidR="00796917" w:rsidRPr="00796917" w:rsidRDefault="00796917" w:rsidP="00796917">
      <w:pPr>
        <w:rPr>
          <w:b/>
          <w:bCs/>
        </w:rPr>
      </w:pPr>
    </w:p>
    <w:p w14:paraId="46C366A3" w14:textId="77777777" w:rsidR="00796917" w:rsidRPr="00796917" w:rsidRDefault="00796917" w:rsidP="00796917">
      <w:r w:rsidRPr="00796917">
        <w:t>Do not speak to the media. Direct all inquiries to </w:t>
      </w:r>
      <w:hyperlink r:id="rId7" w:tgtFrame="_blank" w:history="1">
        <w:r w:rsidRPr="002F4504">
          <w:rPr>
            <w:rStyle w:val="Hyperlink"/>
            <w:b/>
            <w:bCs/>
            <w:color w:val="0000FF"/>
          </w:rPr>
          <w:t>CVSMediaRelations@cvshealth.com</w:t>
        </w:r>
      </w:hyperlink>
      <w:r w:rsidRPr="00796917">
        <w:t>.</w:t>
      </w:r>
    </w:p>
    <w:p w14:paraId="5E1DCC86" w14:textId="76D9FEA1" w:rsidR="00FE0CB8" w:rsidRPr="002F4504" w:rsidRDefault="0009747A" w:rsidP="0009747A">
      <w:pPr>
        <w:jc w:val="right"/>
        <w:rPr>
          <w:color w:val="0000FF"/>
        </w:rPr>
      </w:pPr>
      <w:hyperlink w:anchor="_top" w:history="1">
        <w:r w:rsidRPr="002F4504">
          <w:rPr>
            <w:rStyle w:val="Hyperlink"/>
            <w:color w:val="0000FF"/>
          </w:rPr>
          <w:t>Top of the Document</w:t>
        </w:r>
      </w:hyperlink>
    </w:p>
    <w:p w14:paraId="1B923E44" w14:textId="77777777" w:rsidR="0009747A" w:rsidRDefault="0009747A">
      <w:pPr>
        <w:pStyle w:val="NormalWeb"/>
        <w:spacing w:before="0" w:beforeAutospacing="0" w:after="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76AE662A" w14:textId="001AC014" w:rsidR="0009747A" w:rsidRPr="0009747A" w:rsidRDefault="0009747A" w:rsidP="0009747A">
      <w:pPr>
        <w:pStyle w:val="NormalWeb"/>
        <w:spacing w:before="0" w:beforeAutospacing="0" w:after="0" w:afterAutospacing="0"/>
        <w:jc w:val="center"/>
        <w:rPr>
          <w:rFonts w:ascii="Verdana" w:eastAsia="Calibri" w:hAnsi="Verdana" w:cs="Calibri"/>
        </w:rPr>
      </w:pPr>
      <w:r>
        <w:rPr>
          <w:rFonts w:ascii="Verdana" w:hAnsi="Verdana"/>
          <w:b/>
          <w:bCs/>
          <w:color w:val="000000"/>
          <w:sz w:val="16"/>
          <w:szCs w:val="16"/>
        </w:rPr>
        <w:t>ELECTRONIC DATA = OFFICIAL VERSION / PAPER COPY = INFORMATIONAL ONLY</w:t>
      </w:r>
    </w:p>
    <w:sectPr w:rsidR="0009747A" w:rsidRPr="0009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67D1B"/>
    <w:multiLevelType w:val="multilevel"/>
    <w:tmpl w:val="33AEE9CA"/>
    <w:lvl w:ilvl="0">
      <w:start w:val="1"/>
      <w:numFmt w:val="bullet"/>
      <w:lvlText w:val=""/>
      <w:lvlJc w:val="left"/>
      <w:pPr>
        <w:tabs>
          <w:tab w:val="num" w:pos="720"/>
        </w:tabs>
        <w:ind w:left="720" w:hanging="360"/>
      </w:pPr>
      <w:rPr>
        <w:rFonts w:ascii="Symbol" w:hAnsi="Symbol" w:hint="default"/>
        <w:sz w:val="24"/>
        <w:szCs w:val="28"/>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014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17"/>
    <w:rsid w:val="0009747A"/>
    <w:rsid w:val="001A40A5"/>
    <w:rsid w:val="00284954"/>
    <w:rsid w:val="002B272D"/>
    <w:rsid w:val="002F4504"/>
    <w:rsid w:val="00334F96"/>
    <w:rsid w:val="003A120C"/>
    <w:rsid w:val="003F692E"/>
    <w:rsid w:val="00496A13"/>
    <w:rsid w:val="004A06FF"/>
    <w:rsid w:val="004A319B"/>
    <w:rsid w:val="004F5F16"/>
    <w:rsid w:val="0055602E"/>
    <w:rsid w:val="005A65B1"/>
    <w:rsid w:val="0060114B"/>
    <w:rsid w:val="00607DFD"/>
    <w:rsid w:val="00796917"/>
    <w:rsid w:val="007C750A"/>
    <w:rsid w:val="00833B4A"/>
    <w:rsid w:val="00863329"/>
    <w:rsid w:val="008B754A"/>
    <w:rsid w:val="009B6E99"/>
    <w:rsid w:val="00A217B9"/>
    <w:rsid w:val="00A946E6"/>
    <w:rsid w:val="00B4360E"/>
    <w:rsid w:val="00B924CC"/>
    <w:rsid w:val="00BB7629"/>
    <w:rsid w:val="00C073A2"/>
    <w:rsid w:val="00E75469"/>
    <w:rsid w:val="00F33997"/>
    <w:rsid w:val="00F55BC0"/>
    <w:rsid w:val="00F5784F"/>
    <w:rsid w:val="00FA3A75"/>
    <w:rsid w:val="00FE0CB8"/>
    <w:rsid w:val="00FF4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DE74"/>
  <w15:chartTrackingRefBased/>
  <w15:docId w15:val="{A2DC0E4E-3E94-477B-B6C5-6D7F0F848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47A"/>
    <w:rPr>
      <w:rFonts w:ascii="Verdana" w:hAnsi="Verdana"/>
      <w:sz w:val="24"/>
    </w:rPr>
  </w:style>
  <w:style w:type="paragraph" w:styleId="Heading1">
    <w:name w:val="heading 1"/>
    <w:basedOn w:val="Normal"/>
    <w:next w:val="Normal"/>
    <w:link w:val="Heading1Char"/>
    <w:uiPriority w:val="9"/>
    <w:qFormat/>
    <w:rsid w:val="0009747A"/>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F55BC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7969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7A"/>
    <w:rPr>
      <w:rFonts w:ascii="Verdana" w:eastAsiaTheme="majorEastAsia" w:hAnsi="Verdana" w:cstheme="majorBidi"/>
      <w:b/>
      <w:sz w:val="36"/>
      <w:szCs w:val="40"/>
    </w:rPr>
  </w:style>
  <w:style w:type="character" w:customStyle="1" w:styleId="Heading2Char">
    <w:name w:val="Heading 2 Char"/>
    <w:basedOn w:val="DefaultParagraphFont"/>
    <w:link w:val="Heading2"/>
    <w:uiPriority w:val="9"/>
    <w:rsid w:val="00F55BC0"/>
    <w:rPr>
      <w:rFonts w:ascii="Verdana" w:eastAsiaTheme="majorEastAsia" w:hAnsi="Verdana" w:cstheme="majorBidi"/>
      <w:b/>
      <w:sz w:val="28"/>
      <w:szCs w:val="32"/>
    </w:rPr>
  </w:style>
  <w:style w:type="character" w:customStyle="1" w:styleId="Heading3Char">
    <w:name w:val="Heading 3 Char"/>
    <w:basedOn w:val="DefaultParagraphFont"/>
    <w:link w:val="Heading3"/>
    <w:uiPriority w:val="9"/>
    <w:semiHidden/>
    <w:rsid w:val="007969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917"/>
    <w:rPr>
      <w:rFonts w:eastAsiaTheme="majorEastAsia" w:cstheme="majorBidi"/>
      <w:color w:val="272727" w:themeColor="text1" w:themeTint="D8"/>
    </w:rPr>
  </w:style>
  <w:style w:type="paragraph" w:styleId="Title">
    <w:name w:val="Title"/>
    <w:basedOn w:val="Normal"/>
    <w:next w:val="Normal"/>
    <w:link w:val="TitleChar"/>
    <w:uiPriority w:val="10"/>
    <w:qFormat/>
    <w:rsid w:val="0009747A"/>
    <w:pPr>
      <w:spacing w:after="8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09747A"/>
    <w:rPr>
      <w:rFonts w:ascii="Verdana" w:eastAsiaTheme="majorEastAsia" w:hAnsi="Verdana" w:cstheme="majorBidi"/>
      <w:spacing w:val="-10"/>
      <w:kern w:val="28"/>
      <w:sz w:val="36"/>
      <w:szCs w:val="56"/>
    </w:rPr>
  </w:style>
  <w:style w:type="paragraph" w:styleId="Subtitle">
    <w:name w:val="Subtitle"/>
    <w:basedOn w:val="Normal"/>
    <w:next w:val="Normal"/>
    <w:link w:val="SubtitleChar"/>
    <w:uiPriority w:val="11"/>
    <w:qFormat/>
    <w:rsid w:val="00796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917"/>
    <w:pPr>
      <w:spacing w:before="160"/>
      <w:jc w:val="center"/>
    </w:pPr>
    <w:rPr>
      <w:i/>
      <w:iCs/>
      <w:color w:val="404040" w:themeColor="text1" w:themeTint="BF"/>
    </w:rPr>
  </w:style>
  <w:style w:type="character" w:customStyle="1" w:styleId="QuoteChar">
    <w:name w:val="Quote Char"/>
    <w:basedOn w:val="DefaultParagraphFont"/>
    <w:link w:val="Quote"/>
    <w:uiPriority w:val="29"/>
    <w:rsid w:val="00796917"/>
    <w:rPr>
      <w:i/>
      <w:iCs/>
      <w:color w:val="404040" w:themeColor="text1" w:themeTint="BF"/>
    </w:rPr>
  </w:style>
  <w:style w:type="paragraph" w:styleId="ListParagraph">
    <w:name w:val="List Paragraph"/>
    <w:basedOn w:val="Normal"/>
    <w:uiPriority w:val="34"/>
    <w:qFormat/>
    <w:rsid w:val="00796917"/>
    <w:pPr>
      <w:ind w:left="720"/>
      <w:contextualSpacing/>
    </w:pPr>
  </w:style>
  <w:style w:type="character" w:styleId="IntenseEmphasis">
    <w:name w:val="Intense Emphasis"/>
    <w:basedOn w:val="DefaultParagraphFont"/>
    <w:uiPriority w:val="21"/>
    <w:qFormat/>
    <w:rsid w:val="00796917"/>
    <w:rPr>
      <w:i/>
      <w:iCs/>
      <w:color w:val="0F4761" w:themeColor="accent1" w:themeShade="BF"/>
    </w:rPr>
  </w:style>
  <w:style w:type="paragraph" w:styleId="IntenseQuote">
    <w:name w:val="Intense Quote"/>
    <w:basedOn w:val="Normal"/>
    <w:next w:val="Normal"/>
    <w:link w:val="IntenseQuoteChar"/>
    <w:uiPriority w:val="30"/>
    <w:qFormat/>
    <w:rsid w:val="00796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917"/>
    <w:rPr>
      <w:i/>
      <w:iCs/>
      <w:color w:val="0F4761" w:themeColor="accent1" w:themeShade="BF"/>
    </w:rPr>
  </w:style>
  <w:style w:type="character" w:styleId="IntenseReference">
    <w:name w:val="Intense Reference"/>
    <w:basedOn w:val="DefaultParagraphFont"/>
    <w:uiPriority w:val="32"/>
    <w:qFormat/>
    <w:rsid w:val="00796917"/>
    <w:rPr>
      <w:b/>
      <w:bCs/>
      <w:smallCaps/>
      <w:color w:val="0F4761" w:themeColor="accent1" w:themeShade="BF"/>
      <w:spacing w:val="5"/>
    </w:rPr>
  </w:style>
  <w:style w:type="character" w:styleId="Hyperlink">
    <w:name w:val="Hyperlink"/>
    <w:basedOn w:val="DefaultParagraphFont"/>
    <w:uiPriority w:val="99"/>
    <w:unhideWhenUsed/>
    <w:rsid w:val="00796917"/>
    <w:rPr>
      <w:color w:val="467886" w:themeColor="hyperlink"/>
      <w:u w:val="single"/>
    </w:rPr>
  </w:style>
  <w:style w:type="character" w:styleId="UnresolvedMention">
    <w:name w:val="Unresolved Mention"/>
    <w:basedOn w:val="DefaultParagraphFont"/>
    <w:uiPriority w:val="99"/>
    <w:semiHidden/>
    <w:unhideWhenUsed/>
    <w:rsid w:val="00796917"/>
    <w:rPr>
      <w:color w:val="605E5C"/>
      <w:shd w:val="clear" w:color="auto" w:fill="E1DFDD"/>
    </w:rPr>
  </w:style>
  <w:style w:type="paragraph" w:styleId="NormalWeb">
    <w:name w:val="Normal (Web)"/>
    <w:basedOn w:val="Normal"/>
    <w:uiPriority w:val="99"/>
    <w:unhideWhenUsed/>
    <w:rsid w:val="0009747A"/>
    <w:pPr>
      <w:spacing w:before="100" w:beforeAutospacing="1" w:after="100" w:afterAutospacing="1" w:line="240" w:lineRule="auto"/>
    </w:pPr>
    <w:rPr>
      <w:rFonts w:ascii="Times New Roman" w:eastAsia="Times New Roman" w:hAnsi="Times New Roman" w:cs="Times New Roman"/>
      <w:kern w:val="0"/>
      <w:szCs w:val="24"/>
      <w14:ligatures w14:val="none"/>
    </w:rPr>
  </w:style>
  <w:style w:type="table" w:styleId="TableGrid">
    <w:name w:val="Table Grid"/>
    <w:basedOn w:val="TableNormal"/>
    <w:uiPriority w:val="39"/>
    <w:rsid w:val="00F55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75469"/>
    <w:pPr>
      <w:spacing w:after="100"/>
      <w:ind w:left="240"/>
    </w:pPr>
  </w:style>
  <w:style w:type="paragraph" w:styleId="Revision">
    <w:name w:val="Revision"/>
    <w:hidden/>
    <w:uiPriority w:val="99"/>
    <w:semiHidden/>
    <w:rsid w:val="00A946E6"/>
    <w:pPr>
      <w:spacing w:after="0" w:line="240" w:lineRule="auto"/>
    </w:pPr>
    <w:rPr>
      <w:rFonts w:ascii="Verdana" w:hAnsi="Verdana"/>
      <w:sz w:val="24"/>
    </w:rPr>
  </w:style>
  <w:style w:type="paragraph" w:styleId="TOC1">
    <w:name w:val="toc 1"/>
    <w:basedOn w:val="Normal"/>
    <w:next w:val="Normal"/>
    <w:autoRedefine/>
    <w:uiPriority w:val="39"/>
    <w:semiHidden/>
    <w:unhideWhenUsed/>
    <w:rsid w:val="002F4504"/>
    <w:pPr>
      <w:spacing w:after="100"/>
    </w:pPr>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03889">
      <w:bodyDiv w:val="1"/>
      <w:marLeft w:val="0"/>
      <w:marRight w:val="0"/>
      <w:marTop w:val="0"/>
      <w:marBottom w:val="0"/>
      <w:divBdr>
        <w:top w:val="none" w:sz="0" w:space="0" w:color="auto"/>
        <w:left w:val="none" w:sz="0" w:space="0" w:color="auto"/>
        <w:bottom w:val="none" w:sz="0" w:space="0" w:color="auto"/>
        <w:right w:val="none" w:sz="0" w:space="0" w:color="auto"/>
      </w:divBdr>
    </w:div>
    <w:div w:id="121045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VSMediaRelations@cvshealt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3768E-4F1C-4CF2-A6C9-A95BEBBEF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Links>
    <vt:vector size="54" baseType="variant">
      <vt:variant>
        <vt:i4>262192</vt:i4>
      </vt:variant>
      <vt:variant>
        <vt:i4>27</vt:i4>
      </vt:variant>
      <vt:variant>
        <vt:i4>0</vt:i4>
      </vt:variant>
      <vt:variant>
        <vt:i4>5</vt:i4>
      </vt:variant>
      <vt:variant>
        <vt:lpwstr/>
      </vt:variant>
      <vt:variant>
        <vt:lpwstr>_top</vt:lpwstr>
      </vt:variant>
      <vt:variant>
        <vt:i4>7798877</vt:i4>
      </vt:variant>
      <vt:variant>
        <vt:i4>24</vt:i4>
      </vt:variant>
      <vt:variant>
        <vt:i4>0</vt:i4>
      </vt:variant>
      <vt:variant>
        <vt:i4>5</vt:i4>
      </vt:variant>
      <vt:variant>
        <vt:lpwstr>mailto:CVSMediaRelations@cvshealth.com</vt:lpwstr>
      </vt:variant>
      <vt:variant>
        <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1114166</vt:i4>
      </vt:variant>
      <vt:variant>
        <vt:i4>11</vt:i4>
      </vt:variant>
      <vt:variant>
        <vt:i4>0</vt:i4>
      </vt:variant>
      <vt:variant>
        <vt:i4>5</vt:i4>
      </vt:variant>
      <vt:variant>
        <vt:lpwstr/>
      </vt:variant>
      <vt:variant>
        <vt:lpwstr>_Toc200026602</vt:lpwstr>
      </vt:variant>
      <vt:variant>
        <vt:i4>1114166</vt:i4>
      </vt:variant>
      <vt:variant>
        <vt:i4>8</vt:i4>
      </vt:variant>
      <vt:variant>
        <vt:i4>0</vt:i4>
      </vt:variant>
      <vt:variant>
        <vt:i4>5</vt:i4>
      </vt:variant>
      <vt:variant>
        <vt:lpwstr/>
      </vt:variant>
      <vt:variant>
        <vt:lpwstr>_Toc200026601</vt:lpwstr>
      </vt:variant>
      <vt:variant>
        <vt:i4>1114166</vt:i4>
      </vt:variant>
      <vt:variant>
        <vt:i4>5</vt:i4>
      </vt:variant>
      <vt:variant>
        <vt:i4>0</vt:i4>
      </vt:variant>
      <vt:variant>
        <vt:i4>5</vt:i4>
      </vt:variant>
      <vt:variant>
        <vt:lpwstr/>
      </vt:variant>
      <vt:variant>
        <vt:lpwstr>_Toc200026600</vt:lpwstr>
      </vt:variant>
      <vt:variant>
        <vt:i4>1572917</vt:i4>
      </vt:variant>
      <vt:variant>
        <vt:i4>2</vt:i4>
      </vt:variant>
      <vt:variant>
        <vt:i4>0</vt:i4>
      </vt:variant>
      <vt:variant>
        <vt:i4>5</vt:i4>
      </vt:variant>
      <vt:variant>
        <vt:lpwstr/>
      </vt:variant>
      <vt:variant>
        <vt:lpwstr>_Toc200026599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 Melissa</dc:creator>
  <cp:keywords/>
  <dc:description/>
  <cp:lastModifiedBy>Dugdale, Brienna</cp:lastModifiedBy>
  <cp:revision>3</cp:revision>
  <dcterms:created xsi:type="dcterms:W3CDTF">2025-08-01T15:50:00Z</dcterms:created>
  <dcterms:modified xsi:type="dcterms:W3CDTF">2025-08-01T15:52:00Z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2025-06-05T14:33:48Z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7c0a38ef-7163-4b66-bee4-e686b0121980</vt:lpwstr>
  </property>
  <property fmtid="{D5CDD505-2E9C-101B-9397-08002B2CF9AE}" pid="8" name="MSIP_Label_1ecdf243-b9b0-4f63-8694-76742e4201b7_ContentBits">
    <vt:lpwstr>0</vt:lpwstr>
  </property>
</Properties>
</file>