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0B1C" w14:textId="669CD9C0" w:rsidR="00524CDD" w:rsidRPr="00EC2D15" w:rsidRDefault="00A552B7" w:rsidP="00072917">
      <w:pPr>
        <w:pStyle w:val="Heading1"/>
        <w:spacing w:before="120" w:after="120"/>
        <w:jc w:val="both"/>
        <w:rPr>
          <w:rFonts w:ascii="Verdana" w:hAnsi="Verdana"/>
          <w:color w:val="FF0000"/>
          <w:sz w:val="36"/>
          <w:szCs w:val="36"/>
        </w:rPr>
      </w:pPr>
      <w:bookmarkStart w:id="0" w:name="_top"/>
      <w:bookmarkStart w:id="1" w:name="top"/>
      <w:bookmarkEnd w:id="0"/>
      <w:r w:rsidRPr="58A99C47">
        <w:rPr>
          <w:rFonts w:ascii="Verdana" w:hAnsi="Verdana"/>
          <w:color w:val="auto"/>
          <w:sz w:val="36"/>
          <w:szCs w:val="36"/>
        </w:rPr>
        <w:t xml:space="preserve">PeopleSafe - </w:t>
      </w:r>
      <w:r w:rsidR="00164F84" w:rsidRPr="58A99C47">
        <w:rPr>
          <w:rFonts w:ascii="Verdana" w:hAnsi="Verdana"/>
          <w:color w:val="auto"/>
          <w:sz w:val="36"/>
          <w:szCs w:val="36"/>
        </w:rPr>
        <w:t>Obtaining an Email Address and Managing Messaging Platform Alerts</w:t>
      </w:r>
      <w:r w:rsidR="0012258D" w:rsidRPr="58A99C47">
        <w:rPr>
          <w:rFonts w:ascii="Verdana" w:hAnsi="Verdana"/>
          <w:color w:val="auto"/>
          <w:sz w:val="36"/>
          <w:szCs w:val="36"/>
        </w:rPr>
        <w:t xml:space="preserve"> </w:t>
      </w:r>
      <w:r w:rsidR="002838FD" w:rsidRPr="58A99C47">
        <w:rPr>
          <w:rFonts w:ascii="Verdana" w:hAnsi="Verdana"/>
          <w:color w:val="FF0000"/>
          <w:sz w:val="36"/>
          <w:szCs w:val="36"/>
        </w:rPr>
        <w:t xml:space="preserve"> </w:t>
      </w:r>
      <w:r w:rsidR="0012258D" w:rsidRPr="58A99C47">
        <w:rPr>
          <w:rFonts w:ascii="Verdana" w:hAnsi="Verdana"/>
          <w:color w:val="FF0000"/>
          <w:sz w:val="36"/>
          <w:szCs w:val="36"/>
        </w:rPr>
        <w:t xml:space="preserve"> </w:t>
      </w:r>
      <w:r w:rsidR="00140F0F" w:rsidRPr="58A99C47">
        <w:rPr>
          <w:rFonts w:ascii="Verdana" w:hAnsi="Verdana"/>
          <w:color w:val="FF0000"/>
          <w:sz w:val="36"/>
          <w:szCs w:val="36"/>
        </w:rPr>
        <w:t xml:space="preserve">   </w:t>
      </w:r>
      <w:r w:rsidR="007B592C" w:rsidRPr="58A99C47">
        <w:rPr>
          <w:rFonts w:ascii="Verdana" w:hAnsi="Verdana"/>
          <w:color w:val="FF0000"/>
          <w:sz w:val="36"/>
          <w:szCs w:val="36"/>
        </w:rPr>
        <w:t xml:space="preserve"> </w:t>
      </w:r>
    </w:p>
    <w:bookmarkEnd w:id="1"/>
    <w:p w14:paraId="692256E1" w14:textId="77777777" w:rsidR="00AF5AB6" w:rsidRDefault="00AF5AB6" w:rsidP="00072917">
      <w:pPr>
        <w:pStyle w:val="TOC2"/>
      </w:pPr>
    </w:p>
    <w:p w14:paraId="4DB40897" w14:textId="77777777" w:rsidR="00AF5AB6" w:rsidRDefault="00AF5AB6" w:rsidP="00072917">
      <w:pPr>
        <w:pStyle w:val="TOC2"/>
      </w:pPr>
    </w:p>
    <w:p w14:paraId="43D4C611" w14:textId="0A589A78" w:rsidR="00FA6BD3" w:rsidRPr="00FA6BD3" w:rsidRDefault="00F4214C" w:rsidP="00AF5AB6">
      <w:pPr>
        <w:pStyle w:val="TOC2"/>
        <w:rPr>
          <w:rFonts w:asciiTheme="minorHAnsi" w:eastAsiaTheme="minorEastAsia" w:hAnsiTheme="minorHAnsi" w:cstheme="minorBidi"/>
          <w:noProof/>
          <w:sz w:val="22"/>
          <w:szCs w:val="22"/>
        </w:rPr>
      </w:pPr>
      <w:r w:rsidRPr="00E6771B">
        <w:fldChar w:fldCharType="begin"/>
      </w:r>
      <w:r w:rsidRPr="00E6771B">
        <w:instrText xml:space="preserve"> TOC \o "2-3" \n \p " " \h \z \u </w:instrText>
      </w:r>
      <w:r w:rsidRPr="00E6771B">
        <w:fldChar w:fldCharType="separate"/>
      </w:r>
      <w:hyperlink w:anchor="_Toc128045060" w:history="1">
        <w:r w:rsidR="00FA6BD3" w:rsidRPr="00FA6BD3">
          <w:rPr>
            <w:rStyle w:val="Hyperlink"/>
            <w:rFonts w:cs="Arial"/>
            <w:noProof/>
          </w:rPr>
          <w:t>Setting Up and Removing Messaging Preferences (MP)</w:t>
        </w:r>
      </w:hyperlink>
    </w:p>
    <w:p w14:paraId="54BF60C0" w14:textId="1DBCAC9B" w:rsidR="00FA6BD3" w:rsidRPr="00FA6BD3" w:rsidRDefault="00000000" w:rsidP="00AF5AB6">
      <w:pPr>
        <w:pStyle w:val="TOC2"/>
        <w:rPr>
          <w:rFonts w:asciiTheme="minorHAnsi" w:eastAsiaTheme="minorEastAsia" w:hAnsiTheme="minorHAnsi" w:cstheme="minorBidi"/>
          <w:noProof/>
          <w:sz w:val="22"/>
          <w:szCs w:val="22"/>
        </w:rPr>
      </w:pPr>
      <w:hyperlink w:anchor="_Toc128045061" w:history="1">
        <w:r w:rsidR="00FA6BD3" w:rsidRPr="00FA6BD3">
          <w:rPr>
            <w:rStyle w:val="Hyperlink"/>
            <w:rFonts w:cs="Arial"/>
            <w:noProof/>
          </w:rPr>
          <w:t>Troubleshooting</w:t>
        </w:r>
      </w:hyperlink>
    </w:p>
    <w:p w14:paraId="4CEF9924" w14:textId="446B36DB" w:rsidR="00FA6BD3" w:rsidRPr="00FA6BD3" w:rsidRDefault="00000000" w:rsidP="00AF5AB6">
      <w:pPr>
        <w:pStyle w:val="TOC2"/>
        <w:rPr>
          <w:rFonts w:asciiTheme="minorHAnsi" w:eastAsiaTheme="minorEastAsia" w:hAnsiTheme="minorHAnsi" w:cstheme="minorBidi"/>
          <w:noProof/>
          <w:sz w:val="22"/>
          <w:szCs w:val="22"/>
        </w:rPr>
      </w:pPr>
      <w:hyperlink w:anchor="_Toc128045062" w:history="1">
        <w:r w:rsidR="00FA6BD3" w:rsidRPr="00FA6BD3">
          <w:rPr>
            <w:rStyle w:val="Hyperlink"/>
            <w:rFonts w:cs="Arial"/>
            <w:noProof/>
          </w:rPr>
          <w:t>Setting Document Preferences</w:t>
        </w:r>
        <w:r w:rsidR="00FA6BD3" w:rsidRPr="00FA6BD3">
          <w:rPr>
            <w:rStyle w:val="Hyperlink"/>
            <w:noProof/>
          </w:rPr>
          <w:t xml:space="preserve"> (Medicare D Only)</w:t>
        </w:r>
      </w:hyperlink>
    </w:p>
    <w:p w14:paraId="1ED2C96E" w14:textId="6ADE82B3" w:rsidR="00FA6BD3" w:rsidRPr="00FA6BD3" w:rsidRDefault="00000000" w:rsidP="00AF5AB6">
      <w:pPr>
        <w:pStyle w:val="TOC2"/>
        <w:rPr>
          <w:rFonts w:asciiTheme="minorHAnsi" w:eastAsiaTheme="minorEastAsia" w:hAnsiTheme="minorHAnsi" w:cstheme="minorBidi"/>
          <w:noProof/>
          <w:sz w:val="22"/>
          <w:szCs w:val="22"/>
        </w:rPr>
      </w:pPr>
      <w:hyperlink w:anchor="_Toc128045063" w:history="1">
        <w:r w:rsidR="00FA6BD3" w:rsidRPr="00FA6BD3">
          <w:rPr>
            <w:rStyle w:val="Hyperlink"/>
            <w:rFonts w:cs="Arial"/>
            <w:noProof/>
          </w:rPr>
          <w:t>Obtaining an Email Address</w:t>
        </w:r>
      </w:hyperlink>
    </w:p>
    <w:p w14:paraId="17864227" w14:textId="0B712615" w:rsidR="00FA6BD3" w:rsidRPr="00FA6BD3" w:rsidRDefault="00000000" w:rsidP="00AF5AB6">
      <w:pPr>
        <w:pStyle w:val="TOC2"/>
        <w:rPr>
          <w:rFonts w:asciiTheme="minorHAnsi" w:eastAsiaTheme="minorEastAsia" w:hAnsiTheme="minorHAnsi" w:cstheme="minorBidi"/>
          <w:noProof/>
          <w:sz w:val="22"/>
          <w:szCs w:val="22"/>
        </w:rPr>
      </w:pPr>
      <w:hyperlink w:anchor="_Toc128045064" w:history="1">
        <w:r w:rsidR="00FA6BD3" w:rsidRPr="00FA6BD3">
          <w:rPr>
            <w:rStyle w:val="Hyperlink"/>
            <w:noProof/>
          </w:rPr>
          <w:t>Communication History (Messaging Platform and Consolidated Communications)</w:t>
        </w:r>
      </w:hyperlink>
    </w:p>
    <w:p w14:paraId="14A486B2" w14:textId="298E813D" w:rsidR="00FA6BD3" w:rsidRPr="00FA6BD3" w:rsidRDefault="00000000" w:rsidP="00AF5AB6">
      <w:pPr>
        <w:pStyle w:val="TOC2"/>
        <w:rPr>
          <w:rFonts w:asciiTheme="minorHAnsi" w:eastAsiaTheme="minorEastAsia" w:hAnsiTheme="minorHAnsi" w:cstheme="minorBidi"/>
          <w:noProof/>
          <w:sz w:val="22"/>
          <w:szCs w:val="22"/>
        </w:rPr>
      </w:pPr>
      <w:hyperlink w:anchor="_Toc128045065" w:history="1">
        <w:r w:rsidR="00FA6BD3" w:rsidRPr="00FA6BD3">
          <w:rPr>
            <w:rStyle w:val="Hyperlink"/>
            <w:rFonts w:cs="Arial"/>
            <w:noProof/>
          </w:rPr>
          <w:t>Frequently Asked Questions</w:t>
        </w:r>
      </w:hyperlink>
    </w:p>
    <w:p w14:paraId="06D01ACE" w14:textId="4AB6227B" w:rsidR="00FA6BD3" w:rsidRPr="00FA6BD3" w:rsidRDefault="00000000" w:rsidP="00AF5AB6">
      <w:pPr>
        <w:pStyle w:val="TOC2"/>
        <w:rPr>
          <w:rFonts w:asciiTheme="minorHAnsi" w:eastAsiaTheme="minorEastAsia" w:hAnsiTheme="minorHAnsi" w:cstheme="minorBidi"/>
          <w:noProof/>
          <w:sz w:val="22"/>
          <w:szCs w:val="22"/>
        </w:rPr>
      </w:pPr>
      <w:hyperlink w:anchor="_Toc128045066" w:history="1">
        <w:r w:rsidR="00FA6BD3" w:rsidRPr="00FA6BD3">
          <w:rPr>
            <w:rStyle w:val="Hyperlink"/>
            <w:rFonts w:cs="Arial"/>
            <w:noProof/>
          </w:rPr>
          <w:t>Turnaround Time</w:t>
        </w:r>
      </w:hyperlink>
    </w:p>
    <w:p w14:paraId="78A116E4" w14:textId="1B1D1FC4" w:rsidR="00FA6BD3" w:rsidRPr="00FA6BD3" w:rsidRDefault="00000000" w:rsidP="00AF5AB6">
      <w:pPr>
        <w:pStyle w:val="TOC2"/>
        <w:rPr>
          <w:rFonts w:asciiTheme="minorHAnsi" w:eastAsiaTheme="minorEastAsia" w:hAnsiTheme="minorHAnsi" w:cstheme="minorBidi"/>
          <w:noProof/>
          <w:sz w:val="22"/>
          <w:szCs w:val="22"/>
        </w:rPr>
      </w:pPr>
      <w:hyperlink w:anchor="_Toc128045067" w:history="1">
        <w:r w:rsidR="00FA6BD3" w:rsidRPr="00FA6BD3">
          <w:rPr>
            <w:rStyle w:val="Hyperlink"/>
            <w:rFonts w:cs="Arial"/>
            <w:noProof/>
          </w:rPr>
          <w:t>Related Documents</w:t>
        </w:r>
      </w:hyperlink>
    </w:p>
    <w:p w14:paraId="11696F3C" w14:textId="56F822A9" w:rsidR="004B3904" w:rsidRPr="00726C64" w:rsidRDefault="00F4214C" w:rsidP="00072917">
      <w:pPr>
        <w:pStyle w:val="TOC1"/>
        <w:tabs>
          <w:tab w:val="right" w:leader="dot" w:pos="12950"/>
        </w:tabs>
        <w:spacing w:before="120" w:after="120"/>
        <w:contextualSpacing/>
      </w:pPr>
      <w:r w:rsidRPr="00E6771B">
        <w:rPr>
          <w:color w:val="0000FF"/>
        </w:rPr>
        <w:fldChar w:fldCharType="end"/>
      </w:r>
    </w:p>
    <w:p w14:paraId="14DD07A6" w14:textId="77777777" w:rsidR="006D73F4" w:rsidRDefault="006D73F4" w:rsidP="00072917">
      <w:pPr>
        <w:spacing w:before="120" w:after="120"/>
        <w:rPr>
          <w:b/>
        </w:rPr>
      </w:pPr>
    </w:p>
    <w:p w14:paraId="7E7B1D47" w14:textId="71459EB9" w:rsidR="00DB5EC9" w:rsidRDefault="0059441D" w:rsidP="00AF5AB6">
      <w:pPr>
        <w:spacing w:before="120" w:after="120"/>
        <w:rPr>
          <w:color w:val="000000"/>
        </w:rPr>
      </w:pPr>
      <w:bookmarkStart w:id="2" w:name="_Overview"/>
      <w:bookmarkEnd w:id="2"/>
      <w:r w:rsidRPr="00D32256">
        <w:rPr>
          <w:b/>
          <w:bCs/>
          <w:color w:val="000000"/>
        </w:rPr>
        <w:t>Description:</w:t>
      </w:r>
      <w:r>
        <w:rPr>
          <w:color w:val="000000"/>
        </w:rPr>
        <w:t xml:space="preserve">  </w:t>
      </w:r>
      <w:r w:rsidR="007D7E2D">
        <w:rPr>
          <w:color w:val="000000"/>
        </w:rPr>
        <w:t>I</w:t>
      </w:r>
      <w:r w:rsidR="00000A53">
        <w:rPr>
          <w:color w:val="000000"/>
        </w:rPr>
        <w:t xml:space="preserve">nformation </w:t>
      </w:r>
      <w:r w:rsidR="00D83AB9">
        <w:rPr>
          <w:color w:val="000000"/>
        </w:rPr>
        <w:t>and procedures to</w:t>
      </w:r>
      <w:r w:rsidR="00000A53">
        <w:rPr>
          <w:color w:val="000000"/>
        </w:rPr>
        <w:t xml:space="preserve"> Optimize Communication Preferences and include</w:t>
      </w:r>
      <w:r w:rsidR="00340263">
        <w:rPr>
          <w:color w:val="000000"/>
        </w:rPr>
        <w:t>s</w:t>
      </w:r>
      <w:r w:rsidR="00000A53">
        <w:rPr>
          <w:color w:val="000000"/>
        </w:rPr>
        <w:t xml:space="preserve"> the instructions on </w:t>
      </w:r>
      <w:r w:rsidR="00140F0F">
        <w:rPr>
          <w:color w:val="000000"/>
        </w:rPr>
        <w:t>how to set</w:t>
      </w:r>
      <w:r w:rsidR="00DE7078">
        <w:rPr>
          <w:color w:val="000000"/>
        </w:rPr>
        <w:t xml:space="preserve"> </w:t>
      </w:r>
      <w:r w:rsidR="00140F0F">
        <w:rPr>
          <w:color w:val="000000"/>
        </w:rPr>
        <w:t>up</w:t>
      </w:r>
      <w:r w:rsidR="0012258D">
        <w:rPr>
          <w:color w:val="000000"/>
        </w:rPr>
        <w:t xml:space="preserve"> </w:t>
      </w:r>
      <w:r w:rsidR="0012258D" w:rsidRPr="009036D9">
        <w:rPr>
          <w:color w:val="000000"/>
        </w:rPr>
        <w:t>the</w:t>
      </w:r>
      <w:r w:rsidR="00140F0F">
        <w:rPr>
          <w:color w:val="000000"/>
        </w:rPr>
        <w:t xml:space="preserve"> </w:t>
      </w:r>
      <w:r w:rsidR="00484EB5">
        <w:rPr>
          <w:color w:val="000000"/>
        </w:rPr>
        <w:t>Messaging Platform</w:t>
      </w:r>
      <w:r w:rsidR="00383A7E">
        <w:rPr>
          <w:color w:val="000000"/>
        </w:rPr>
        <w:t xml:space="preserve"> </w:t>
      </w:r>
      <w:r w:rsidR="00140F0F">
        <w:rPr>
          <w:color w:val="000000"/>
        </w:rPr>
        <w:t>for the member</w:t>
      </w:r>
      <w:r w:rsidR="00241856">
        <w:rPr>
          <w:color w:val="000000"/>
        </w:rPr>
        <w:t xml:space="preserve"> including obtaining email addresses</w:t>
      </w:r>
      <w:r w:rsidR="00562045">
        <w:rPr>
          <w:color w:val="000000"/>
        </w:rPr>
        <w:t xml:space="preserve">. </w:t>
      </w:r>
    </w:p>
    <w:p w14:paraId="477A9DCA" w14:textId="77777777" w:rsidR="00AF5AB6" w:rsidRDefault="00AF5AB6" w:rsidP="00AF5AB6">
      <w:pPr>
        <w:spacing w:before="120" w:after="120"/>
        <w:rPr>
          <w:color w:val="000000"/>
        </w:rPr>
      </w:pPr>
    </w:p>
    <w:p w14:paraId="1F0A9F23" w14:textId="77777777" w:rsidR="00AF5AB6" w:rsidRDefault="00AF5AB6" w:rsidP="00AF5AB6">
      <w:pPr>
        <w:spacing w:before="120" w:after="120"/>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22650F" w14:paraId="4BF11A3E" w14:textId="77777777" w:rsidTr="0075656A">
        <w:tc>
          <w:tcPr>
            <w:tcW w:w="5000" w:type="pct"/>
            <w:shd w:val="clear" w:color="auto" w:fill="C0C0C0"/>
          </w:tcPr>
          <w:p w14:paraId="541F32EA" w14:textId="5FFD0602" w:rsidR="00A97B7D" w:rsidRPr="00DB5EC9" w:rsidRDefault="00B837D3" w:rsidP="00AF5AB6">
            <w:pPr>
              <w:pStyle w:val="Heading2"/>
              <w:spacing w:before="120" w:after="120"/>
              <w:rPr>
                <w:rFonts w:ascii="Verdana" w:hAnsi="Verdana" w:cs="Arial"/>
                <w:i w:val="0"/>
                <w:iCs w:val="0"/>
                <w:lang w:val="en-US" w:eastAsia="en-US"/>
              </w:rPr>
            </w:pPr>
            <w:bookmarkStart w:id="3" w:name="_Setting_up_Preferences"/>
            <w:bookmarkStart w:id="4" w:name="_Setting_up_Messaging"/>
            <w:bookmarkStart w:id="5" w:name="_Setting_up_and"/>
            <w:bookmarkStart w:id="6" w:name="_Toc492979733"/>
            <w:bookmarkStart w:id="7" w:name="_Toc495403217"/>
            <w:bookmarkStart w:id="8" w:name="_Toc495403526"/>
            <w:bookmarkStart w:id="9" w:name="_Toc497378939"/>
            <w:bookmarkStart w:id="10" w:name="_Toc497382127"/>
            <w:bookmarkStart w:id="11" w:name="_Toc128045060"/>
            <w:bookmarkStart w:id="12" w:name="OLE_LINK34"/>
            <w:bookmarkStart w:id="13" w:name="OLE_LINK35"/>
            <w:bookmarkEnd w:id="3"/>
            <w:bookmarkEnd w:id="4"/>
            <w:bookmarkEnd w:id="5"/>
            <w:r w:rsidRPr="00D174EA">
              <w:rPr>
                <w:rFonts w:ascii="Verdana" w:hAnsi="Verdana" w:cs="Arial"/>
                <w:i w:val="0"/>
                <w:iCs w:val="0"/>
                <w:lang w:val="en-US" w:eastAsia="en-US"/>
              </w:rPr>
              <w:t xml:space="preserve">Setting </w:t>
            </w:r>
            <w:r w:rsidR="00D32256">
              <w:rPr>
                <w:rFonts w:ascii="Verdana" w:hAnsi="Verdana" w:cs="Arial"/>
                <w:i w:val="0"/>
                <w:iCs w:val="0"/>
                <w:lang w:val="en-US" w:eastAsia="en-US"/>
              </w:rPr>
              <w:t>U</w:t>
            </w:r>
            <w:r w:rsidR="00D32256" w:rsidRPr="00D174EA">
              <w:rPr>
                <w:rFonts w:ascii="Verdana" w:hAnsi="Verdana" w:cs="Arial"/>
                <w:i w:val="0"/>
                <w:iCs w:val="0"/>
                <w:lang w:val="en-US" w:eastAsia="en-US"/>
              </w:rPr>
              <w:t>p</w:t>
            </w:r>
            <w:r w:rsidR="00D32256">
              <w:rPr>
                <w:rFonts w:ascii="Verdana" w:hAnsi="Verdana" w:cs="Arial"/>
                <w:i w:val="0"/>
                <w:iCs w:val="0"/>
                <w:lang w:val="en-US" w:eastAsia="en-US"/>
              </w:rPr>
              <w:t xml:space="preserve"> </w:t>
            </w:r>
            <w:r w:rsidR="00DB5EC9">
              <w:rPr>
                <w:rFonts w:ascii="Verdana" w:hAnsi="Verdana" w:cs="Arial"/>
                <w:i w:val="0"/>
                <w:iCs w:val="0"/>
                <w:lang w:val="en-US" w:eastAsia="en-US"/>
              </w:rPr>
              <w:t>and Removing</w:t>
            </w:r>
            <w:r w:rsidRPr="00D174EA">
              <w:rPr>
                <w:rFonts w:ascii="Verdana" w:hAnsi="Verdana" w:cs="Arial"/>
                <w:i w:val="0"/>
                <w:iCs w:val="0"/>
                <w:lang w:val="en-US" w:eastAsia="en-US"/>
              </w:rPr>
              <w:t xml:space="preserve"> </w:t>
            </w:r>
            <w:r w:rsidR="00F2194B" w:rsidRPr="00D174EA">
              <w:rPr>
                <w:rFonts w:ascii="Verdana" w:hAnsi="Verdana" w:cs="Arial"/>
                <w:i w:val="0"/>
                <w:iCs w:val="0"/>
                <w:lang w:val="en-US" w:eastAsia="en-US"/>
              </w:rPr>
              <w:t xml:space="preserve">Messaging </w:t>
            </w:r>
            <w:r w:rsidRPr="00D174EA">
              <w:rPr>
                <w:rFonts w:ascii="Verdana" w:hAnsi="Verdana" w:cs="Arial"/>
                <w:i w:val="0"/>
                <w:iCs w:val="0"/>
                <w:lang w:val="en-US" w:eastAsia="en-US"/>
              </w:rPr>
              <w:t>Preference</w:t>
            </w:r>
            <w:r w:rsidR="00A83858" w:rsidRPr="00D174EA">
              <w:rPr>
                <w:rFonts w:ascii="Verdana" w:hAnsi="Verdana" w:cs="Arial"/>
                <w:i w:val="0"/>
                <w:iCs w:val="0"/>
                <w:lang w:val="en-US" w:eastAsia="en-US"/>
              </w:rPr>
              <w:t>s</w:t>
            </w:r>
            <w:bookmarkEnd w:id="6"/>
            <w:bookmarkEnd w:id="7"/>
            <w:bookmarkEnd w:id="8"/>
            <w:bookmarkEnd w:id="9"/>
            <w:bookmarkEnd w:id="10"/>
            <w:r w:rsidR="00E64C4E">
              <w:rPr>
                <w:rFonts w:ascii="Verdana" w:hAnsi="Verdana" w:cs="Arial"/>
                <w:i w:val="0"/>
                <w:iCs w:val="0"/>
                <w:lang w:val="en-US" w:eastAsia="en-US"/>
              </w:rPr>
              <w:t xml:space="preserve"> (MP)</w:t>
            </w:r>
            <w:bookmarkEnd w:id="11"/>
            <w:bookmarkEnd w:id="12"/>
            <w:bookmarkEnd w:id="13"/>
          </w:p>
        </w:tc>
      </w:tr>
    </w:tbl>
    <w:p w14:paraId="7B889130" w14:textId="77777777" w:rsidR="00DD13A0" w:rsidRDefault="00DD13A0" w:rsidP="00072917">
      <w:pPr>
        <w:spacing w:before="120" w:after="120"/>
        <w:contextualSpacing/>
      </w:pPr>
    </w:p>
    <w:p w14:paraId="5C69154C" w14:textId="77777777" w:rsidR="00000A53" w:rsidRDefault="00000A53" w:rsidP="00AF5AB6">
      <w:pPr>
        <w:spacing w:before="120" w:after="120"/>
        <w:rPr>
          <w:color w:val="000000"/>
        </w:rPr>
      </w:pPr>
      <w:r>
        <w:rPr>
          <w:color w:val="000000"/>
        </w:rPr>
        <w:t>Messaging Platform (MP)</w:t>
      </w:r>
      <w:r w:rsidRPr="00734810">
        <w:rPr>
          <w:color w:val="000000"/>
        </w:rPr>
        <w:t xml:space="preserve"> i</w:t>
      </w:r>
      <w:r>
        <w:rPr>
          <w:color w:val="000000"/>
        </w:rPr>
        <w:t xml:space="preserve">s available for </w:t>
      </w:r>
      <w:r w:rsidRPr="00A70EDE">
        <w:rPr>
          <w:color w:val="000000"/>
        </w:rPr>
        <w:t>every plan member</w:t>
      </w:r>
      <w:r>
        <w:rPr>
          <w:color w:val="000000"/>
        </w:rPr>
        <w:t xml:space="preserve">, although clients may dictate specifics regarding alerts and channels. </w:t>
      </w:r>
      <w:r w:rsidRPr="00A70EDE">
        <w:rPr>
          <w:color w:val="000000"/>
        </w:rPr>
        <w:t xml:space="preserve">The default method of contact (channel) </w:t>
      </w:r>
      <w:r>
        <w:rPr>
          <w:color w:val="000000"/>
        </w:rPr>
        <w:t>may be</w:t>
      </w:r>
      <w:r w:rsidRPr="00A70EDE">
        <w:rPr>
          <w:color w:val="000000"/>
        </w:rPr>
        <w:t xml:space="preserve"> </w:t>
      </w:r>
      <w:r>
        <w:rPr>
          <w:color w:val="000000"/>
        </w:rPr>
        <w:t xml:space="preserve">a </w:t>
      </w:r>
      <w:r w:rsidRPr="00A70EDE">
        <w:rPr>
          <w:color w:val="000000"/>
        </w:rPr>
        <w:t>phone call</w:t>
      </w:r>
      <w:r>
        <w:rPr>
          <w:color w:val="000000"/>
        </w:rPr>
        <w:t xml:space="preserve"> or email</w:t>
      </w:r>
      <w:r w:rsidRPr="00A70EDE">
        <w:rPr>
          <w:color w:val="000000"/>
        </w:rPr>
        <w:t>, but the member can</w:t>
      </w:r>
      <w:r w:rsidRPr="00734810">
        <w:rPr>
          <w:color w:val="000000"/>
        </w:rPr>
        <w:t xml:space="preserve"> change the channel or opt out by contacting Customer Care or accessing </w:t>
      </w:r>
      <w:r>
        <w:rPr>
          <w:color w:val="000000"/>
        </w:rPr>
        <w:t>our web portal</w:t>
      </w:r>
      <w:r w:rsidRPr="00734810">
        <w:rPr>
          <w:color w:val="000000"/>
        </w:rPr>
        <w:t>.</w:t>
      </w:r>
    </w:p>
    <w:p w14:paraId="5989CF00" w14:textId="77777777" w:rsidR="00AF5AB6" w:rsidRDefault="00AF5AB6" w:rsidP="00AF5AB6">
      <w:pPr>
        <w:spacing w:before="120" w:after="120"/>
        <w:rPr>
          <w:color w:val="000000"/>
        </w:rPr>
      </w:pPr>
      <w:r>
        <w:rPr>
          <w:color w:val="000000"/>
        </w:rPr>
        <w:t xml:space="preserve">For </w:t>
      </w:r>
      <w:r w:rsidRPr="009036D9">
        <w:rPr>
          <w:color w:val="000000"/>
        </w:rPr>
        <w:t xml:space="preserve">a </w:t>
      </w:r>
      <w:r>
        <w:rPr>
          <w:color w:val="000000"/>
        </w:rPr>
        <w:t xml:space="preserve">description of each alert, refer to </w:t>
      </w:r>
      <w:hyperlink r:id="rId11" w:anchor="!/view?docid=d3dcf7c9-3cc9-4864-b6c1-165416474fa1" w:history="1">
        <w:r>
          <w:rPr>
            <w:rStyle w:val="Hyperlink"/>
          </w:rPr>
          <w:t>Messaging Platform Alerts (110103)</w:t>
        </w:r>
      </w:hyperlink>
      <w:r w:rsidRPr="001A033A">
        <w:rPr>
          <w:color w:val="000000"/>
        </w:rPr>
        <w:t>.</w:t>
      </w:r>
      <w:r>
        <w:rPr>
          <w:color w:val="000000"/>
        </w:rPr>
        <w:t xml:space="preserve"> </w:t>
      </w:r>
    </w:p>
    <w:p w14:paraId="4662D90E" w14:textId="77777777" w:rsidR="00000A53" w:rsidRDefault="00000A53" w:rsidP="00AF5AB6">
      <w:pPr>
        <w:spacing w:before="120" w:after="120"/>
        <w:rPr>
          <w:color w:val="000000"/>
        </w:rPr>
      </w:pPr>
    </w:p>
    <w:p w14:paraId="592DBCC2" w14:textId="45F7B93A" w:rsidR="00000A53" w:rsidRPr="00AF5AB6" w:rsidRDefault="00581E5B" w:rsidP="00AF5AB6">
      <w:pPr>
        <w:spacing w:before="120" w:after="120"/>
        <w:rPr>
          <w:color w:val="000000"/>
        </w:rPr>
      </w:pPr>
      <w:r>
        <w:pict w14:anchorId="34E27163">
          <v:shape id="Picture 15" o:spid="_x0000_i1027" type="#_x0000_t75" style="width:18.85pt;height:16.3pt;visibility:visible;mso-wrap-style:square" o:bullet="t">
            <v:imagedata r:id="rId12" o:title=""/>
            <o:lock v:ext="edit" aspectratio="f"/>
          </v:shape>
        </w:pict>
      </w:r>
      <w:r w:rsidR="00AF5AB6">
        <w:t xml:space="preserve"> </w:t>
      </w:r>
      <w:r w:rsidR="00000A53" w:rsidRPr="006D1C27">
        <w:rPr>
          <w:noProof/>
        </w:rPr>
        <w:t xml:space="preserve">Only </w:t>
      </w:r>
      <w:hyperlink r:id="rId13" w:history="1">
        <w:r w:rsidR="00000A53" w:rsidRPr="00AF427D">
          <w:rPr>
            <w:rStyle w:val="Hyperlink"/>
          </w:rPr>
          <w:t>maintenance medications</w:t>
        </w:r>
      </w:hyperlink>
      <w:r w:rsidR="004B2596" w:rsidRPr="00AF5AB6">
        <w:rPr>
          <w:rStyle w:val="Hyperlink"/>
          <w:u w:val="none"/>
        </w:rPr>
        <w:t xml:space="preserve"> </w:t>
      </w:r>
      <w:r w:rsidR="00000A53" w:rsidRPr="006D1C27">
        <w:rPr>
          <w:noProof/>
        </w:rPr>
        <w:t>are eligible for Refill Reminder alerts.</w:t>
      </w:r>
      <w:r w:rsidR="00000A53" w:rsidRPr="00AF5AB6">
        <w:rPr>
          <w:color w:val="000000"/>
        </w:rPr>
        <w:t xml:space="preserve"> </w:t>
      </w:r>
    </w:p>
    <w:p w14:paraId="6A87A010" w14:textId="77777777" w:rsidR="00B2669F" w:rsidRDefault="00B2669F" w:rsidP="00B2669F">
      <w:pPr>
        <w:spacing w:before="120" w:after="120"/>
        <w:rPr>
          <w:b/>
        </w:rPr>
      </w:pPr>
    </w:p>
    <w:p w14:paraId="7AC470EF" w14:textId="41D77329" w:rsidR="00B2669F" w:rsidRPr="00164F84" w:rsidRDefault="00B2669F" w:rsidP="00B2669F">
      <w:pPr>
        <w:spacing w:before="120" w:after="120"/>
      </w:pPr>
      <w:r w:rsidRPr="008001C0">
        <w:rPr>
          <w:b/>
        </w:rPr>
        <w:t>MED D Only:</w:t>
      </w:r>
      <w:r>
        <w:t xml:space="preserve">  Has the capability to set preferences for members via Email or Mail channels (Refer to </w:t>
      </w:r>
      <w:hyperlink w:anchor="_Setting_Document_Preferences" w:history="1">
        <w:r w:rsidR="001B1143">
          <w:rPr>
            <w:rStyle w:val="Hyperlink"/>
          </w:rPr>
          <w:t>Setting Document Preferences</w:t>
        </w:r>
      </w:hyperlink>
      <w:r>
        <w:t xml:space="preserve">). </w:t>
      </w:r>
    </w:p>
    <w:p w14:paraId="6430D8D4" w14:textId="77777777" w:rsidR="00AF5AB6" w:rsidRPr="00072917" w:rsidRDefault="00AF5AB6" w:rsidP="00AF5AB6">
      <w:pPr>
        <w:spacing w:before="120" w:after="120"/>
        <w:rPr>
          <w:color w:val="000000"/>
        </w:rPr>
      </w:pPr>
    </w:p>
    <w:p w14:paraId="4AAF540A" w14:textId="17731281" w:rsidR="00DD13A0" w:rsidRDefault="00164F84" w:rsidP="00AF5AB6">
      <w:pPr>
        <w:spacing w:before="120" w:after="120"/>
      </w:pPr>
      <w:r>
        <w:t>Our</w:t>
      </w:r>
      <w:r w:rsidR="00DD13A0">
        <w:t xml:space="preserve"> system a</w:t>
      </w:r>
      <w:r w:rsidR="00DD13A0" w:rsidRPr="00DD13A0">
        <w:t>llow</w:t>
      </w:r>
      <w:r w:rsidR="00DD13A0">
        <w:t>s</w:t>
      </w:r>
      <w:r w:rsidR="00DD13A0" w:rsidRPr="00DD13A0">
        <w:t xml:space="preserve"> members to enroll in all Messaging Preference channels instead of being restricted to just one channel per Message Type. This provides more flexibility for us to deliver the most effective message </w:t>
      </w:r>
      <w:r w:rsidR="007233C6">
        <w:t xml:space="preserve">via </w:t>
      </w:r>
      <w:r w:rsidR="00DD13A0" w:rsidRPr="00DD13A0">
        <w:t xml:space="preserve">the best channel for the member at the time of the communication. </w:t>
      </w:r>
    </w:p>
    <w:p w14:paraId="4337DD3F" w14:textId="77777777" w:rsidR="00DD13A0" w:rsidRPr="00DD13A0" w:rsidRDefault="00DD13A0" w:rsidP="00AF5AB6">
      <w:pPr>
        <w:spacing w:before="120" w:after="120"/>
      </w:pPr>
      <w:r w:rsidRPr="00A031F5">
        <w:rPr>
          <w:b/>
        </w:rPr>
        <w:t>Example:</w:t>
      </w:r>
      <w:r>
        <w:t xml:space="preserve">  A</w:t>
      </w:r>
      <w:r w:rsidRPr="00DD13A0">
        <w:t xml:space="preserve"> lower priority informational message could be sent by email and a higher priority message requesting the member to take action could be sent via text.</w:t>
      </w:r>
    </w:p>
    <w:p w14:paraId="512F9D04" w14:textId="77777777" w:rsidR="00DD13A0" w:rsidRPr="00DD13A0" w:rsidRDefault="00DD13A0" w:rsidP="00AF5AB6">
      <w:pPr>
        <w:spacing w:before="120" w:after="120"/>
      </w:pPr>
    </w:p>
    <w:p w14:paraId="7821265A" w14:textId="0169C823" w:rsidR="00DD13A0" w:rsidRDefault="00DD13A0" w:rsidP="001B1143">
      <w:pPr>
        <w:spacing w:before="120" w:after="120"/>
        <w:rPr>
          <w:b/>
        </w:rPr>
      </w:pPr>
      <w:r w:rsidRPr="00DD13A0">
        <w:t xml:space="preserve">Prior to sending a message, </w:t>
      </w:r>
      <w:r w:rsidR="00484EB5">
        <w:t>MP</w:t>
      </w:r>
      <w:r w:rsidRPr="00DD13A0">
        <w:t xml:space="preserve"> </w:t>
      </w:r>
      <w:r w:rsidR="00383A7E">
        <w:t>r</w:t>
      </w:r>
      <w:r w:rsidRPr="00DD13A0">
        <w:t>eview</w:t>
      </w:r>
      <w:r w:rsidR="00383A7E">
        <w:t>s</w:t>
      </w:r>
      <w:r w:rsidRPr="00DD13A0">
        <w:t xml:space="preserve"> the communication channels </w:t>
      </w:r>
      <w:r w:rsidR="004F52BA">
        <w:t>where the</w:t>
      </w:r>
      <w:r w:rsidRPr="00DD13A0">
        <w:t xml:space="preserve"> member is enrolled and will pick the best channel to send that specific message. Only one channel </w:t>
      </w:r>
      <w:r w:rsidR="004F52BA">
        <w:t>is</w:t>
      </w:r>
      <w:r w:rsidR="00634F33">
        <w:t xml:space="preserve"> used</w:t>
      </w:r>
      <w:r w:rsidRPr="00DD13A0">
        <w:t xml:space="preserve"> to deliver a given message at a time.</w:t>
      </w:r>
      <w:r w:rsidR="00AD434E">
        <w:rPr>
          <w:b/>
        </w:rPr>
        <w:t xml:space="preserve"> </w:t>
      </w:r>
    </w:p>
    <w:p w14:paraId="56A2FA3F" w14:textId="77777777" w:rsidR="00FB00E9" w:rsidRPr="00DD13A0" w:rsidRDefault="00FB00E9" w:rsidP="001B1143">
      <w:pPr>
        <w:spacing w:before="120" w:after="120"/>
        <w:rPr>
          <w:b/>
        </w:rPr>
      </w:pPr>
    </w:p>
    <w:p w14:paraId="06C4114F" w14:textId="551CFF63" w:rsidR="00703C07" w:rsidRPr="00FB00E9" w:rsidRDefault="00AD434E" w:rsidP="00AF5AB6">
      <w:pPr>
        <w:spacing w:before="120" w:after="120"/>
        <w:rPr>
          <w:b/>
          <w:bCs/>
        </w:rPr>
      </w:pPr>
      <w:r w:rsidRPr="00FB00E9">
        <w:rPr>
          <w:b/>
          <w:bCs/>
        </w:rPr>
        <w:t>T</w:t>
      </w:r>
      <w:r w:rsidR="00DD13A0" w:rsidRPr="00FB00E9">
        <w:rPr>
          <w:b/>
          <w:bCs/>
        </w:rPr>
        <w:t xml:space="preserve">he </w:t>
      </w:r>
      <w:bookmarkStart w:id="14" w:name="OLE_LINK36"/>
      <w:bookmarkStart w:id="15" w:name="OLE_LINK37"/>
      <w:r w:rsidR="00DD13A0" w:rsidRPr="00FB00E9">
        <w:rPr>
          <w:b/>
          <w:bCs/>
        </w:rPr>
        <w:t xml:space="preserve">Contact Info screen in PeopleSafe </w:t>
      </w:r>
      <w:bookmarkEnd w:id="14"/>
      <w:bookmarkEnd w:id="15"/>
      <w:r w:rsidR="00DD13A0" w:rsidRPr="00FB00E9">
        <w:rPr>
          <w:b/>
          <w:bCs/>
        </w:rPr>
        <w:t>include</w:t>
      </w:r>
      <w:r w:rsidR="00AF427D" w:rsidRPr="00FB00E9">
        <w:rPr>
          <w:b/>
          <w:bCs/>
        </w:rPr>
        <w:t>s</w:t>
      </w:r>
      <w:r w:rsidR="00DD13A0" w:rsidRPr="00FB00E9">
        <w:rPr>
          <w:b/>
          <w:bCs/>
        </w:rPr>
        <w:t xml:space="preserve"> options to:</w:t>
      </w:r>
    </w:p>
    <w:p w14:paraId="572EA890" w14:textId="547E68FB" w:rsidR="00164F84" w:rsidRDefault="00DD13A0" w:rsidP="00072917">
      <w:pPr>
        <w:numPr>
          <w:ilvl w:val="0"/>
          <w:numId w:val="4"/>
        </w:numPr>
        <w:spacing w:before="120" w:after="120"/>
        <w:ind w:left="432"/>
      </w:pPr>
      <w:r w:rsidRPr="00D32256">
        <w:rPr>
          <w:bCs/>
        </w:rPr>
        <w:t>Enroll a member in multiple</w:t>
      </w:r>
      <w:r w:rsidRPr="00DD13A0">
        <w:rPr>
          <w:b/>
        </w:rPr>
        <w:t xml:space="preserve"> </w:t>
      </w:r>
      <w:r w:rsidRPr="00DD13A0">
        <w:t>Messaging Preference channels (</w:t>
      </w:r>
      <w:r w:rsidR="000308A2" w:rsidRPr="000308A2">
        <w:rPr>
          <w:b/>
          <w:bCs/>
        </w:rPr>
        <w:t>Example:</w:t>
      </w:r>
      <w:r w:rsidRPr="00DD13A0">
        <w:t xml:space="preserve"> </w:t>
      </w:r>
      <w:r w:rsidR="00AE4B8A">
        <w:t xml:space="preserve"> </w:t>
      </w:r>
      <w:r w:rsidRPr="00DD13A0">
        <w:t>Email, Text</w:t>
      </w:r>
      <w:r w:rsidR="00822853">
        <w:t xml:space="preserve">, Call </w:t>
      </w:r>
      <w:r w:rsidRPr="00DD13A0">
        <w:t>and</w:t>
      </w:r>
      <w:r w:rsidR="00822853">
        <w:t>/or Secure Inbox on the Member Website</w:t>
      </w:r>
      <w:r w:rsidRPr="00DD13A0">
        <w:t>).</w:t>
      </w:r>
    </w:p>
    <w:p w14:paraId="60696069" w14:textId="108E543B" w:rsidR="00BF6B7A" w:rsidRPr="00AF5AB6" w:rsidRDefault="00DD13A0" w:rsidP="00072917">
      <w:pPr>
        <w:numPr>
          <w:ilvl w:val="0"/>
          <w:numId w:val="4"/>
        </w:numPr>
        <w:spacing w:before="120" w:after="120"/>
        <w:ind w:left="432"/>
      </w:pPr>
      <w:r w:rsidRPr="00DD13A0">
        <w:t>Turn on</w:t>
      </w:r>
      <w:r w:rsidR="00AD434E">
        <w:t xml:space="preserve"> (</w:t>
      </w:r>
      <w:r w:rsidR="005926E0">
        <w:t xml:space="preserve">add </w:t>
      </w:r>
      <w:r w:rsidR="00AD434E">
        <w:t xml:space="preserve">check </w:t>
      </w:r>
      <w:r w:rsidR="00164F84">
        <w:t xml:space="preserve">in </w:t>
      </w:r>
      <w:r w:rsidR="00AD434E">
        <w:t xml:space="preserve">box) or </w:t>
      </w:r>
      <w:r w:rsidRPr="00DD13A0">
        <w:t>off</w:t>
      </w:r>
      <w:r w:rsidR="00AD434E">
        <w:t xml:space="preserve"> (remove check from box)</w:t>
      </w:r>
      <w:r w:rsidRPr="00DD13A0">
        <w:t xml:space="preserve"> Messaging Preference channels per </w:t>
      </w:r>
      <w:r w:rsidRPr="00D32256">
        <w:rPr>
          <w:bCs/>
        </w:rPr>
        <w:t>Program</w:t>
      </w:r>
      <w:r w:rsidRPr="00DD13A0">
        <w:t>.</w:t>
      </w:r>
    </w:p>
    <w:p w14:paraId="58E69082" w14:textId="3F421641" w:rsidR="00BF6B7A" w:rsidRDefault="00BF6B7A" w:rsidP="00072917">
      <w:pPr>
        <w:numPr>
          <w:ilvl w:val="0"/>
          <w:numId w:val="4"/>
        </w:numPr>
        <w:spacing w:before="120" w:after="120"/>
        <w:ind w:left="432"/>
      </w:pPr>
      <w:r>
        <w:t xml:space="preserve">Opt </w:t>
      </w:r>
      <w:r w:rsidR="00562045">
        <w:t>O</w:t>
      </w:r>
      <w:r>
        <w:t>ut member from that individual Messaging Platform (MP) channel.</w:t>
      </w:r>
    </w:p>
    <w:p w14:paraId="5044EB55" w14:textId="77777777" w:rsidR="00164F84" w:rsidRDefault="00164F84" w:rsidP="00AF5AB6">
      <w:pPr>
        <w:spacing w:before="120" w:after="120"/>
        <w:ind w:left="450"/>
      </w:pPr>
    </w:p>
    <w:p w14:paraId="45AC2632" w14:textId="22A4E690" w:rsidR="00EE69C5" w:rsidRPr="00DD13A0" w:rsidRDefault="00B2669F" w:rsidP="00072917">
      <w:pPr>
        <w:spacing w:before="120" w:after="120"/>
      </w:pPr>
      <w:r>
        <w:t>To set up and remove messaging preferences refer to the following:</w:t>
      </w:r>
      <w:bookmarkStart w:id="16" w:name="OLE_LINK95"/>
      <w:bookmarkStart w:id="17" w:name="OLE_LINK13"/>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
        <w:gridCol w:w="3017"/>
        <w:gridCol w:w="4514"/>
        <w:gridCol w:w="4517"/>
      </w:tblGrid>
      <w:tr w:rsidR="00A408AC" w:rsidRPr="00DD13A0" w14:paraId="76B4D84E" w14:textId="77777777" w:rsidTr="00562045">
        <w:tc>
          <w:tcPr>
            <w:tcW w:w="348" w:type="pct"/>
            <w:shd w:val="clear" w:color="auto" w:fill="D9D9D9" w:themeFill="background1" w:themeFillShade="D9"/>
          </w:tcPr>
          <w:p w14:paraId="15C647A4" w14:textId="77777777" w:rsidR="00DD13A0" w:rsidRPr="00DD13A0" w:rsidRDefault="00DD13A0" w:rsidP="00AF5AB6">
            <w:pPr>
              <w:spacing w:before="120" w:after="120"/>
              <w:jc w:val="center"/>
            </w:pPr>
            <w:r w:rsidRPr="00DD13A0">
              <w:t xml:space="preserve"> </w:t>
            </w:r>
            <w:r w:rsidRPr="00DD13A0">
              <w:rPr>
                <w:b/>
              </w:rPr>
              <w:t>Step</w:t>
            </w:r>
          </w:p>
        </w:tc>
        <w:tc>
          <w:tcPr>
            <w:tcW w:w="4652" w:type="pct"/>
            <w:gridSpan w:val="3"/>
            <w:shd w:val="clear" w:color="auto" w:fill="D9D9D9" w:themeFill="background1" w:themeFillShade="D9"/>
          </w:tcPr>
          <w:p w14:paraId="72B72289" w14:textId="77777777" w:rsidR="002A10A0" w:rsidRPr="00DD13A0" w:rsidRDefault="00DD13A0" w:rsidP="00AF5AB6">
            <w:pPr>
              <w:spacing w:before="120" w:after="120"/>
              <w:jc w:val="center"/>
            </w:pPr>
            <w:r w:rsidRPr="00DD13A0">
              <w:rPr>
                <w:b/>
              </w:rPr>
              <w:t>Action</w:t>
            </w:r>
          </w:p>
        </w:tc>
      </w:tr>
      <w:tr w:rsidR="00F91DE0" w:rsidRPr="00DD13A0" w14:paraId="3961888A" w14:textId="77777777" w:rsidTr="00562045">
        <w:trPr>
          <w:trHeight w:val="45"/>
        </w:trPr>
        <w:tc>
          <w:tcPr>
            <w:tcW w:w="348" w:type="pct"/>
            <w:vMerge w:val="restart"/>
            <w:shd w:val="clear" w:color="auto" w:fill="auto"/>
          </w:tcPr>
          <w:p w14:paraId="025E7DD5" w14:textId="23179F3D" w:rsidR="00F91DE0" w:rsidRPr="00DD13A0" w:rsidRDefault="00F91DE0" w:rsidP="00AF5AB6">
            <w:pPr>
              <w:spacing w:before="120" w:after="120"/>
              <w:jc w:val="center"/>
              <w:rPr>
                <w:b/>
              </w:rPr>
            </w:pPr>
            <w:r>
              <w:rPr>
                <w:b/>
              </w:rPr>
              <w:t>1</w:t>
            </w:r>
          </w:p>
        </w:tc>
        <w:tc>
          <w:tcPr>
            <w:tcW w:w="4652" w:type="pct"/>
            <w:gridSpan w:val="3"/>
            <w:shd w:val="clear" w:color="auto" w:fill="auto"/>
          </w:tcPr>
          <w:p w14:paraId="178A71E0" w14:textId="77777777" w:rsidR="00F91DE0" w:rsidRDefault="00F91DE0" w:rsidP="00AF5AB6">
            <w:pPr>
              <w:spacing w:before="120" w:after="120"/>
              <w:rPr>
                <w:noProof/>
              </w:rPr>
            </w:pPr>
            <w:r>
              <w:rPr>
                <w:noProof/>
              </w:rPr>
              <w:t>Confirm contact information on file is accurate with the caller. If contact information is missing, or needs updated, see table below.</w:t>
            </w:r>
          </w:p>
          <w:p w14:paraId="353F5706" w14:textId="77777777" w:rsidR="00F91DE0" w:rsidRPr="00072917" w:rsidRDefault="00F91DE0" w:rsidP="00AF5AB6">
            <w:pPr>
              <w:pStyle w:val="ListParagraph"/>
              <w:numPr>
                <w:ilvl w:val="0"/>
                <w:numId w:val="4"/>
              </w:numPr>
              <w:spacing w:before="120" w:after="120"/>
              <w:rPr>
                <w:rFonts w:ascii="Verdana" w:hAnsi="Verdana"/>
                <w:noProof/>
              </w:rPr>
            </w:pPr>
            <w:r w:rsidRPr="004B2596">
              <w:rPr>
                <w:rFonts w:ascii="Verdana" w:hAnsi="Verdana"/>
                <w:noProof/>
                <w:sz w:val="24"/>
                <w:szCs w:val="24"/>
              </w:rPr>
              <w:t>If all contact information is accurate, and Messaging Platform (MP) alerts are already enrolled, no action is necessary.</w:t>
            </w:r>
          </w:p>
          <w:p w14:paraId="509E9390" w14:textId="77777777" w:rsidR="00F91DE0" w:rsidRPr="004B2596" w:rsidRDefault="00F91DE0" w:rsidP="00072917">
            <w:pPr>
              <w:pStyle w:val="ListParagraph"/>
              <w:spacing w:before="120" w:after="120"/>
              <w:ind w:left="450"/>
              <w:rPr>
                <w:rFonts w:ascii="Verdana" w:hAnsi="Verdana"/>
                <w:noProof/>
              </w:rPr>
            </w:pPr>
          </w:p>
          <w:p w14:paraId="59FA40F1" w14:textId="3067DCE6" w:rsidR="00F91DE0" w:rsidRDefault="00000000" w:rsidP="00AF5AB6">
            <w:pPr>
              <w:spacing w:before="120" w:after="120"/>
            </w:pPr>
            <w:bookmarkStart w:id="18" w:name="OLE_LINK30"/>
            <w:r>
              <w:pict w14:anchorId="2359E904">
                <v:shape id="Picture 56" o:spid="_x0000_i1028" type="#_x0000_t75" style="width:18.85pt;height:16.3pt;visibility:visible;mso-wrap-style:square">
                  <v:imagedata r:id="rId12" o:title=""/>
                  <o:lock v:ext="edit" aspectratio="f"/>
                </v:shape>
              </w:pict>
            </w:r>
            <w:r w:rsidR="00562045">
              <w:rPr>
                <w:b/>
              </w:rPr>
              <w:t xml:space="preserve"> </w:t>
            </w:r>
            <w:r w:rsidR="00F91DE0">
              <w:t xml:space="preserve">Anyone who is fully authenticated and is authorized to order a refill for a member can set up the </w:t>
            </w:r>
            <w:hyperlink r:id="rId14" w:anchor="!/view?docid=d3dcf7c9-3cc9-4864-b6c1-165416474fa1" w:history="1">
              <w:r w:rsidR="00562045">
                <w:rPr>
                  <w:rStyle w:val="Hyperlink"/>
                </w:rPr>
                <w:t>Messaging Platform Alerts (110103)</w:t>
              </w:r>
            </w:hyperlink>
            <w:r w:rsidR="00F91DE0">
              <w:t xml:space="preserve">. However, </w:t>
            </w:r>
            <w:r w:rsidR="00562045" w:rsidRPr="00072917">
              <w:rPr>
                <w:b/>
                <w:bCs/>
              </w:rPr>
              <w:t>ONLY</w:t>
            </w:r>
            <w:r w:rsidR="00562045">
              <w:t xml:space="preserve"> </w:t>
            </w:r>
            <w:r w:rsidR="00F91DE0">
              <w:t>the member or POA/Authorized Representative with paperwork on file can make changes to account details, such as the phone number or address.</w:t>
            </w:r>
          </w:p>
          <w:p w14:paraId="5A453DF0" w14:textId="77777777" w:rsidR="00562045" w:rsidRDefault="00562045" w:rsidP="00AF5AB6">
            <w:pPr>
              <w:spacing w:before="120" w:after="120"/>
            </w:pPr>
          </w:p>
          <w:p w14:paraId="19E32079" w14:textId="4B55D114" w:rsidR="00F91DE0" w:rsidRPr="00DD13A0" w:rsidRDefault="00F91DE0" w:rsidP="00AF5AB6">
            <w:pPr>
              <w:spacing w:before="120" w:after="120"/>
              <w:rPr>
                <w:color w:val="000000"/>
              </w:rPr>
            </w:pPr>
            <w:r>
              <w:rPr>
                <w:color w:val="000000"/>
              </w:rPr>
              <w:t xml:space="preserve">Refer to </w:t>
            </w:r>
            <w:hyperlink r:id="rId15" w:anchor="!/view?docid=a09925d4-9dbb-407b-b579-c17eec6e62ee" w:history="1">
              <w:r>
                <w:rPr>
                  <w:rStyle w:val="Hyperlink"/>
                </w:rPr>
                <w:t>PeopleSafe - Address, Email and Phone Number Changes 9004566)</w:t>
              </w:r>
            </w:hyperlink>
            <w:r>
              <w:rPr>
                <w:color w:val="000000"/>
              </w:rPr>
              <w:t xml:space="preserve"> or </w:t>
            </w:r>
            <w:hyperlink r:id="rId16" w:anchor="!/view?docid=e0799360-70cd-4d44-a8b0-3112e61449f3" w:history="1">
              <w:r>
                <w:rPr>
                  <w:rStyle w:val="Hyperlink"/>
                </w:rPr>
                <w:t>MED D - Email and Phone Number Changes (112972)</w:t>
              </w:r>
            </w:hyperlink>
            <w:r>
              <w:rPr>
                <w:color w:val="000000"/>
              </w:rPr>
              <w:t xml:space="preserve"> and/or </w:t>
            </w:r>
            <w:hyperlink r:id="rId17" w:anchor="!/view?docid=0ba6dea9-4b34-4351-b06a-ec81046f6c0f" w:history="1">
              <w:r>
                <w:rPr>
                  <w:rStyle w:val="Hyperlink"/>
                </w:rPr>
                <w:t>MED D - Address Changes and Out of Area (OOA) (030149)</w:t>
              </w:r>
            </w:hyperlink>
            <w:r>
              <w:rPr>
                <w:color w:val="000000"/>
              </w:rPr>
              <w:t>.</w:t>
            </w:r>
            <w:bookmarkEnd w:id="18"/>
          </w:p>
        </w:tc>
      </w:tr>
      <w:tr w:rsidR="00F91DE0" w:rsidRPr="00DD13A0" w14:paraId="1DE466C6" w14:textId="77777777" w:rsidTr="00562045">
        <w:trPr>
          <w:trHeight w:val="45"/>
        </w:trPr>
        <w:tc>
          <w:tcPr>
            <w:tcW w:w="348" w:type="pct"/>
            <w:vMerge/>
          </w:tcPr>
          <w:p w14:paraId="160FFAB9" w14:textId="77777777" w:rsidR="00F91DE0" w:rsidRDefault="00F91DE0" w:rsidP="00AF5AB6">
            <w:pPr>
              <w:spacing w:before="120" w:after="120"/>
              <w:jc w:val="center"/>
              <w:rPr>
                <w:noProof/>
              </w:rPr>
            </w:pPr>
          </w:p>
        </w:tc>
        <w:tc>
          <w:tcPr>
            <w:tcW w:w="1165" w:type="pct"/>
            <w:shd w:val="clear" w:color="auto" w:fill="D9D9D9" w:themeFill="background1" w:themeFillShade="D9"/>
          </w:tcPr>
          <w:p w14:paraId="7193363A" w14:textId="7881D54F" w:rsidR="00F91DE0" w:rsidRPr="00010980" w:rsidRDefault="00F91DE0" w:rsidP="00AF5AB6">
            <w:pPr>
              <w:spacing w:before="120" w:after="120"/>
              <w:jc w:val="center"/>
              <w:rPr>
                <w:b/>
                <w:bCs/>
                <w:noProof/>
              </w:rPr>
            </w:pPr>
            <w:r>
              <w:rPr>
                <w:b/>
                <w:bCs/>
                <w:noProof/>
              </w:rPr>
              <w:t>If…</w:t>
            </w:r>
          </w:p>
        </w:tc>
        <w:tc>
          <w:tcPr>
            <w:tcW w:w="3487" w:type="pct"/>
            <w:gridSpan w:val="2"/>
            <w:shd w:val="clear" w:color="auto" w:fill="D9D9D9" w:themeFill="background1" w:themeFillShade="D9"/>
          </w:tcPr>
          <w:p w14:paraId="7E1244C0" w14:textId="684BC434" w:rsidR="00F91DE0" w:rsidRPr="00010980" w:rsidRDefault="00F91DE0" w:rsidP="00AF5AB6">
            <w:pPr>
              <w:spacing w:before="120" w:after="120"/>
              <w:jc w:val="center"/>
              <w:rPr>
                <w:b/>
                <w:bCs/>
                <w:noProof/>
              </w:rPr>
            </w:pPr>
            <w:r>
              <w:rPr>
                <w:b/>
                <w:bCs/>
                <w:noProof/>
              </w:rPr>
              <w:t>Then…</w:t>
            </w:r>
          </w:p>
        </w:tc>
      </w:tr>
      <w:tr w:rsidR="00F91DE0" w:rsidRPr="00DD13A0" w14:paraId="00FC735A" w14:textId="77777777" w:rsidTr="00562045">
        <w:trPr>
          <w:trHeight w:val="45"/>
        </w:trPr>
        <w:tc>
          <w:tcPr>
            <w:tcW w:w="348" w:type="pct"/>
            <w:vMerge/>
          </w:tcPr>
          <w:p w14:paraId="5E47787E" w14:textId="77777777" w:rsidR="00F91DE0" w:rsidRDefault="00F91DE0" w:rsidP="00AF5AB6">
            <w:pPr>
              <w:spacing w:before="120" w:after="120"/>
              <w:jc w:val="center"/>
              <w:rPr>
                <w:noProof/>
              </w:rPr>
            </w:pPr>
          </w:p>
        </w:tc>
        <w:tc>
          <w:tcPr>
            <w:tcW w:w="1165" w:type="pct"/>
            <w:shd w:val="clear" w:color="auto" w:fill="auto"/>
          </w:tcPr>
          <w:p w14:paraId="2AFCA8C8" w14:textId="76A59A8E" w:rsidR="00F91DE0" w:rsidRPr="00010980" w:rsidRDefault="00F91DE0" w:rsidP="00AF5AB6">
            <w:pPr>
              <w:spacing w:before="120" w:after="120"/>
              <w:rPr>
                <w:noProof/>
              </w:rPr>
            </w:pPr>
            <w:r w:rsidRPr="00010980">
              <w:t>Phone number to call not on file or needs updated</w:t>
            </w:r>
          </w:p>
        </w:tc>
        <w:tc>
          <w:tcPr>
            <w:tcW w:w="3487" w:type="pct"/>
            <w:gridSpan w:val="2"/>
            <w:shd w:val="clear" w:color="auto" w:fill="auto"/>
          </w:tcPr>
          <w:p w14:paraId="163A8C85" w14:textId="28BE4664" w:rsidR="00F91DE0" w:rsidRPr="00010980" w:rsidRDefault="00F91DE0" w:rsidP="00072917">
            <w:pPr>
              <w:numPr>
                <w:ilvl w:val="0"/>
                <w:numId w:val="59"/>
              </w:numPr>
              <w:tabs>
                <w:tab w:val="left" w:pos="7140"/>
              </w:tabs>
              <w:spacing w:before="120" w:after="120" w:line="254" w:lineRule="auto"/>
              <w:ind w:left="432"/>
              <w:rPr>
                <w:rFonts w:eastAsia="Calibri"/>
                <w:color w:val="000000"/>
              </w:rPr>
            </w:pPr>
            <w:r w:rsidRPr="00010980">
              <w:rPr>
                <w:rFonts w:eastAsia="Calibri"/>
                <w:color w:val="000000"/>
              </w:rPr>
              <w:t>Ask for the best phone number for us to call (for instance, to give status updates on their orders)</w:t>
            </w:r>
            <w:r>
              <w:rPr>
                <w:rFonts w:eastAsia="Calibri"/>
                <w:color w:val="000000"/>
              </w:rPr>
              <w:t>.</w:t>
            </w:r>
          </w:p>
          <w:p w14:paraId="5F2D9877" w14:textId="269F388E" w:rsidR="00F91DE0" w:rsidRPr="00010980" w:rsidRDefault="00F91DE0" w:rsidP="00072917">
            <w:pPr>
              <w:numPr>
                <w:ilvl w:val="0"/>
                <w:numId w:val="59"/>
              </w:numPr>
              <w:tabs>
                <w:tab w:val="left" w:pos="7140"/>
              </w:tabs>
              <w:spacing w:before="120" w:after="120" w:line="254" w:lineRule="auto"/>
              <w:ind w:left="432"/>
              <w:rPr>
                <w:rFonts w:eastAsia="Calibri"/>
                <w:color w:val="000000"/>
              </w:rPr>
            </w:pPr>
            <w:r w:rsidRPr="00010980">
              <w:rPr>
                <w:rFonts w:eastAsia="Calibri"/>
                <w:color w:val="000000"/>
              </w:rPr>
              <w:t>Add the phone number</w:t>
            </w:r>
            <w:r>
              <w:rPr>
                <w:rFonts w:eastAsia="Calibri"/>
                <w:color w:val="000000"/>
              </w:rPr>
              <w:t>.</w:t>
            </w:r>
          </w:p>
          <w:p w14:paraId="733EF860" w14:textId="45496B57" w:rsidR="00F91DE0" w:rsidRPr="00010980" w:rsidRDefault="00F91DE0" w:rsidP="00072917">
            <w:pPr>
              <w:numPr>
                <w:ilvl w:val="0"/>
                <w:numId w:val="59"/>
              </w:numPr>
              <w:tabs>
                <w:tab w:val="left" w:pos="7140"/>
              </w:tabs>
              <w:spacing w:before="120" w:after="120" w:line="254" w:lineRule="auto"/>
              <w:ind w:left="432"/>
              <w:rPr>
                <w:rFonts w:eastAsia="Calibri"/>
                <w:color w:val="000000"/>
              </w:rPr>
            </w:pPr>
            <w:bookmarkStart w:id="19" w:name="OLE_LINK29"/>
            <w:r w:rsidRPr="00010980">
              <w:rPr>
                <w:rFonts w:eastAsia="Calibri"/>
                <w:color w:val="000000"/>
              </w:rPr>
              <w:t>Check if other contact information needs updated</w:t>
            </w:r>
            <w:r>
              <w:rPr>
                <w:rFonts w:eastAsia="Calibri"/>
                <w:color w:val="000000"/>
              </w:rPr>
              <w:t>.</w:t>
            </w:r>
          </w:p>
          <w:p w14:paraId="51CB7156" w14:textId="77777777" w:rsidR="00F91DE0" w:rsidRPr="00010980" w:rsidRDefault="00F91DE0" w:rsidP="00072917">
            <w:pPr>
              <w:numPr>
                <w:ilvl w:val="0"/>
                <w:numId w:val="59"/>
              </w:numPr>
              <w:tabs>
                <w:tab w:val="left" w:pos="7140"/>
              </w:tabs>
              <w:spacing w:before="120" w:after="120" w:line="254" w:lineRule="auto"/>
              <w:ind w:left="432"/>
              <w:rPr>
                <w:rFonts w:eastAsia="Calibri"/>
                <w:color w:val="000000"/>
              </w:rPr>
            </w:pPr>
            <w:r w:rsidRPr="00010980">
              <w:rPr>
                <w:rFonts w:eastAsia="Calibri"/>
                <w:color w:val="000000"/>
              </w:rPr>
              <w:t>After all contact information is updated, proceed to next step.</w:t>
            </w:r>
            <w:bookmarkEnd w:id="19"/>
          </w:p>
          <w:p w14:paraId="76E66D4F" w14:textId="04C7D0D4" w:rsidR="00F91DE0" w:rsidRDefault="00F91DE0" w:rsidP="00B2669F">
            <w:pPr>
              <w:spacing w:before="120" w:after="120"/>
              <w:rPr>
                <w:noProof/>
              </w:rPr>
            </w:pPr>
            <w:r w:rsidRPr="00010980">
              <w:rPr>
                <w:rFonts w:eastAsia="Calibri"/>
                <w:b/>
                <w:bCs/>
                <w:color w:val="000000"/>
                <w:szCs w:val="22"/>
              </w:rPr>
              <w:t xml:space="preserve">Note:  </w:t>
            </w:r>
            <w:r w:rsidRPr="00010980">
              <w:rPr>
                <w:rFonts w:eastAsia="Calibri"/>
                <w:color w:val="000000"/>
                <w:szCs w:val="22"/>
              </w:rPr>
              <w:t>Any valid phone number can be used for call notifications.</w:t>
            </w:r>
          </w:p>
        </w:tc>
      </w:tr>
      <w:tr w:rsidR="00F91DE0" w:rsidRPr="00DD13A0" w14:paraId="27E9C1DF" w14:textId="77777777" w:rsidTr="00562045">
        <w:trPr>
          <w:trHeight w:val="45"/>
        </w:trPr>
        <w:tc>
          <w:tcPr>
            <w:tcW w:w="348" w:type="pct"/>
            <w:vMerge/>
          </w:tcPr>
          <w:p w14:paraId="6FE1FCB7" w14:textId="77777777" w:rsidR="00F91DE0" w:rsidRDefault="00F91DE0" w:rsidP="00AF5AB6">
            <w:pPr>
              <w:spacing w:before="120" w:after="120"/>
              <w:jc w:val="center"/>
              <w:rPr>
                <w:noProof/>
              </w:rPr>
            </w:pPr>
          </w:p>
        </w:tc>
        <w:tc>
          <w:tcPr>
            <w:tcW w:w="1165" w:type="pct"/>
            <w:shd w:val="clear" w:color="auto" w:fill="auto"/>
          </w:tcPr>
          <w:p w14:paraId="3B315CD5" w14:textId="4A27428E" w:rsidR="00F91DE0" w:rsidRPr="00010980" w:rsidRDefault="00F91DE0" w:rsidP="00AF5AB6">
            <w:pPr>
              <w:spacing w:before="120" w:after="120"/>
              <w:rPr>
                <w:noProof/>
              </w:rPr>
            </w:pPr>
            <w:r w:rsidRPr="00010980">
              <w:t>Mobile (cell) phone not on file or needs updated</w:t>
            </w:r>
          </w:p>
        </w:tc>
        <w:tc>
          <w:tcPr>
            <w:tcW w:w="3487" w:type="pct"/>
            <w:gridSpan w:val="2"/>
            <w:shd w:val="clear" w:color="auto" w:fill="auto"/>
          </w:tcPr>
          <w:p w14:paraId="555F6C09" w14:textId="2CA7B496" w:rsidR="00F91DE0" w:rsidRPr="00010980" w:rsidRDefault="00F91DE0" w:rsidP="00072917">
            <w:pPr>
              <w:spacing w:before="120" w:after="120"/>
              <w:ind w:left="72"/>
              <w:rPr>
                <w:noProof/>
              </w:rPr>
            </w:pPr>
            <w:r w:rsidRPr="00010980">
              <w:rPr>
                <w:noProof/>
              </w:rPr>
              <w:t>1. Ask for the cell phone number</w:t>
            </w:r>
            <w:r>
              <w:rPr>
                <w:noProof/>
              </w:rPr>
              <w:t>.</w:t>
            </w:r>
          </w:p>
          <w:p w14:paraId="48C07ACC" w14:textId="38C79903" w:rsidR="00F91DE0" w:rsidRPr="00010980" w:rsidRDefault="00F91DE0" w:rsidP="00072917">
            <w:pPr>
              <w:spacing w:before="120" w:after="120"/>
              <w:ind w:left="72"/>
              <w:rPr>
                <w:noProof/>
              </w:rPr>
            </w:pPr>
            <w:r w:rsidRPr="00010980">
              <w:rPr>
                <w:noProof/>
              </w:rPr>
              <w:t>2. Add the cell phone number</w:t>
            </w:r>
            <w:r>
              <w:rPr>
                <w:noProof/>
              </w:rPr>
              <w:t>.</w:t>
            </w:r>
          </w:p>
          <w:p w14:paraId="1B33C2AC" w14:textId="5C45DC9C" w:rsidR="00F91DE0" w:rsidRPr="00010980" w:rsidRDefault="00F91DE0" w:rsidP="00072917">
            <w:pPr>
              <w:spacing w:before="120" w:after="120"/>
              <w:ind w:left="72"/>
              <w:rPr>
                <w:noProof/>
              </w:rPr>
            </w:pPr>
            <w:r w:rsidRPr="00010980">
              <w:rPr>
                <w:noProof/>
              </w:rPr>
              <w:t>3. Check if other contact information needs updated</w:t>
            </w:r>
            <w:r>
              <w:rPr>
                <w:noProof/>
              </w:rPr>
              <w:t>.</w:t>
            </w:r>
          </w:p>
          <w:p w14:paraId="781759CE" w14:textId="77777777" w:rsidR="00F91DE0" w:rsidRDefault="00F91DE0" w:rsidP="00B2669F">
            <w:pPr>
              <w:spacing w:before="120" w:after="120"/>
              <w:ind w:left="72"/>
              <w:rPr>
                <w:noProof/>
              </w:rPr>
            </w:pPr>
            <w:r w:rsidRPr="00010980">
              <w:rPr>
                <w:noProof/>
              </w:rPr>
              <w:t>4. After all contact information is updated, proceed to next step.</w:t>
            </w:r>
          </w:p>
          <w:p w14:paraId="4BA8DB16" w14:textId="65CCAD0B" w:rsidR="00F91DE0" w:rsidRDefault="00F91DE0" w:rsidP="00072917">
            <w:pPr>
              <w:spacing w:before="120" w:after="120"/>
              <w:ind w:left="72"/>
              <w:rPr>
                <w:noProof/>
              </w:rPr>
            </w:pPr>
            <w:r w:rsidRPr="00010980">
              <w:rPr>
                <w:b/>
                <w:bCs/>
                <w:noProof/>
              </w:rPr>
              <w:t xml:space="preserve">Note:  </w:t>
            </w:r>
            <w:r w:rsidRPr="00010980">
              <w:rPr>
                <w:noProof/>
              </w:rPr>
              <w:t>A valid cell phone number must be used for text notifications and</w:t>
            </w:r>
            <w:r>
              <w:rPr>
                <w:noProof/>
              </w:rPr>
              <w:t xml:space="preserve"> </w:t>
            </w:r>
            <w:r w:rsidRPr="00010980">
              <w:rPr>
                <w:noProof/>
              </w:rPr>
              <w:t>be labeled in our system as a cell phone.</w:t>
            </w:r>
          </w:p>
        </w:tc>
      </w:tr>
      <w:tr w:rsidR="00F91DE0" w:rsidRPr="00DD13A0" w14:paraId="7871AF0A" w14:textId="77777777" w:rsidTr="00562045">
        <w:trPr>
          <w:trHeight w:val="59"/>
        </w:trPr>
        <w:tc>
          <w:tcPr>
            <w:tcW w:w="348" w:type="pct"/>
            <w:vMerge/>
          </w:tcPr>
          <w:p w14:paraId="4DBF4A8C" w14:textId="77777777" w:rsidR="00F91DE0" w:rsidRDefault="00F91DE0" w:rsidP="00AF5AB6">
            <w:pPr>
              <w:spacing w:before="120" w:after="120"/>
              <w:jc w:val="center"/>
              <w:rPr>
                <w:noProof/>
              </w:rPr>
            </w:pPr>
          </w:p>
        </w:tc>
        <w:tc>
          <w:tcPr>
            <w:tcW w:w="1165" w:type="pct"/>
            <w:vMerge w:val="restart"/>
            <w:shd w:val="clear" w:color="auto" w:fill="auto"/>
          </w:tcPr>
          <w:p w14:paraId="64CBE510" w14:textId="5F311CEC" w:rsidR="00F91DE0" w:rsidRPr="00010980" w:rsidRDefault="00F91DE0" w:rsidP="00AF5AB6">
            <w:pPr>
              <w:spacing w:before="120" w:after="120"/>
              <w:rPr>
                <w:noProof/>
              </w:rPr>
            </w:pPr>
            <w:r w:rsidRPr="00010980">
              <w:t>Email not on file or needs updated</w:t>
            </w:r>
          </w:p>
        </w:tc>
        <w:tc>
          <w:tcPr>
            <w:tcW w:w="3487" w:type="pct"/>
            <w:gridSpan w:val="2"/>
            <w:tcBorders>
              <w:bottom w:val="single" w:sz="4" w:space="0" w:color="auto"/>
            </w:tcBorders>
            <w:shd w:val="clear" w:color="auto" w:fill="auto"/>
          </w:tcPr>
          <w:p w14:paraId="685FAA82" w14:textId="77777777" w:rsidR="00F91DE0" w:rsidRPr="00010980" w:rsidRDefault="00F91DE0" w:rsidP="00072917">
            <w:pPr>
              <w:spacing w:before="120" w:after="120"/>
              <w:ind w:left="72"/>
              <w:rPr>
                <w:noProof/>
              </w:rPr>
            </w:pPr>
            <w:r w:rsidRPr="00010980">
              <w:rPr>
                <w:noProof/>
              </w:rPr>
              <w:t>1. Ask for the email address</w:t>
            </w:r>
            <w:r>
              <w:rPr>
                <w:noProof/>
              </w:rPr>
              <w:t>.</w:t>
            </w:r>
          </w:p>
          <w:p w14:paraId="391D218E" w14:textId="77777777" w:rsidR="00F91DE0" w:rsidRPr="00010980" w:rsidRDefault="00F91DE0" w:rsidP="00072917">
            <w:pPr>
              <w:spacing w:before="120" w:after="120"/>
              <w:ind w:left="72"/>
              <w:rPr>
                <w:noProof/>
              </w:rPr>
            </w:pPr>
            <w:r w:rsidRPr="00010980">
              <w:rPr>
                <w:noProof/>
              </w:rPr>
              <w:t>2. Add the email address</w:t>
            </w:r>
            <w:r>
              <w:rPr>
                <w:noProof/>
              </w:rPr>
              <w:t>.</w:t>
            </w:r>
          </w:p>
          <w:p w14:paraId="2D9D26BE" w14:textId="77777777" w:rsidR="00F91DE0" w:rsidRPr="00010980" w:rsidRDefault="00F91DE0" w:rsidP="00072917">
            <w:pPr>
              <w:spacing w:before="120" w:after="120"/>
              <w:ind w:left="72"/>
              <w:rPr>
                <w:noProof/>
              </w:rPr>
            </w:pPr>
            <w:r w:rsidRPr="00010980">
              <w:rPr>
                <w:noProof/>
              </w:rPr>
              <w:t>3. Check if other contact information needs updated</w:t>
            </w:r>
            <w:r>
              <w:rPr>
                <w:noProof/>
              </w:rPr>
              <w:t>.</w:t>
            </w:r>
          </w:p>
          <w:p w14:paraId="3E9BC217" w14:textId="5CEE7476" w:rsidR="00F91DE0" w:rsidRDefault="00F91DE0" w:rsidP="00072917">
            <w:pPr>
              <w:spacing w:before="120" w:after="120"/>
              <w:ind w:left="72"/>
              <w:rPr>
                <w:noProof/>
              </w:rPr>
            </w:pPr>
            <w:r w:rsidRPr="00010980">
              <w:rPr>
                <w:noProof/>
              </w:rPr>
              <w:t>4. After all contact information is updated, proceed to next step.</w:t>
            </w:r>
          </w:p>
        </w:tc>
      </w:tr>
      <w:tr w:rsidR="00A00FE5" w:rsidRPr="00DD13A0" w14:paraId="236F9D35" w14:textId="77777777" w:rsidTr="00562045">
        <w:trPr>
          <w:trHeight w:val="58"/>
        </w:trPr>
        <w:tc>
          <w:tcPr>
            <w:tcW w:w="348" w:type="pct"/>
            <w:vMerge/>
          </w:tcPr>
          <w:p w14:paraId="19F4EABF" w14:textId="77777777" w:rsidR="00F91DE0" w:rsidRDefault="00F91DE0" w:rsidP="00AF5AB6">
            <w:pPr>
              <w:spacing w:before="120" w:after="120"/>
              <w:jc w:val="center"/>
              <w:rPr>
                <w:noProof/>
              </w:rPr>
            </w:pPr>
          </w:p>
        </w:tc>
        <w:tc>
          <w:tcPr>
            <w:tcW w:w="1165" w:type="pct"/>
            <w:vMerge/>
            <w:shd w:val="clear" w:color="auto" w:fill="auto"/>
          </w:tcPr>
          <w:p w14:paraId="63DE565C" w14:textId="77777777" w:rsidR="00F91DE0" w:rsidRPr="00010980" w:rsidRDefault="00F91DE0" w:rsidP="00AF5AB6">
            <w:pPr>
              <w:spacing w:before="120" w:after="120"/>
            </w:pPr>
          </w:p>
        </w:tc>
        <w:tc>
          <w:tcPr>
            <w:tcW w:w="1743" w:type="pct"/>
            <w:shd w:val="clear" w:color="auto" w:fill="D9D9D9" w:themeFill="background1" w:themeFillShade="D9"/>
          </w:tcPr>
          <w:p w14:paraId="0287EE6D" w14:textId="29D73B3D" w:rsidR="00F91DE0" w:rsidRPr="00072917" w:rsidRDefault="00F91DE0" w:rsidP="00072917">
            <w:pPr>
              <w:spacing w:before="120" w:after="120"/>
              <w:ind w:left="72"/>
              <w:jc w:val="center"/>
              <w:rPr>
                <w:b/>
                <w:bCs/>
                <w:noProof/>
              </w:rPr>
            </w:pPr>
            <w:r w:rsidRPr="00072917">
              <w:rPr>
                <w:b/>
                <w:bCs/>
                <w:noProof/>
              </w:rPr>
              <w:t>If…</w:t>
            </w:r>
          </w:p>
        </w:tc>
        <w:tc>
          <w:tcPr>
            <w:tcW w:w="1744" w:type="pct"/>
            <w:shd w:val="clear" w:color="auto" w:fill="D9D9D9" w:themeFill="background1" w:themeFillShade="D9"/>
          </w:tcPr>
          <w:p w14:paraId="63A3F15E" w14:textId="7841EC07" w:rsidR="00F91DE0" w:rsidRPr="00072917" w:rsidRDefault="00F91DE0" w:rsidP="00072917">
            <w:pPr>
              <w:spacing w:before="120" w:after="120"/>
              <w:ind w:left="72"/>
              <w:jc w:val="center"/>
              <w:rPr>
                <w:b/>
                <w:bCs/>
                <w:noProof/>
              </w:rPr>
            </w:pPr>
            <w:r w:rsidRPr="00072917">
              <w:rPr>
                <w:b/>
                <w:bCs/>
                <w:noProof/>
              </w:rPr>
              <w:t>Then…</w:t>
            </w:r>
          </w:p>
        </w:tc>
      </w:tr>
      <w:tr w:rsidR="00D106FB" w:rsidRPr="00DD13A0" w14:paraId="61ECE4EA" w14:textId="77777777" w:rsidTr="00562045">
        <w:trPr>
          <w:trHeight w:val="58"/>
        </w:trPr>
        <w:tc>
          <w:tcPr>
            <w:tcW w:w="348" w:type="pct"/>
            <w:vMerge/>
          </w:tcPr>
          <w:p w14:paraId="0BEECFFA" w14:textId="77777777" w:rsidR="00F91DE0" w:rsidRDefault="00F91DE0" w:rsidP="00AF5AB6">
            <w:pPr>
              <w:spacing w:before="120" w:after="120"/>
              <w:jc w:val="center"/>
              <w:rPr>
                <w:noProof/>
              </w:rPr>
            </w:pPr>
          </w:p>
        </w:tc>
        <w:tc>
          <w:tcPr>
            <w:tcW w:w="1165" w:type="pct"/>
            <w:vMerge/>
            <w:shd w:val="clear" w:color="auto" w:fill="auto"/>
          </w:tcPr>
          <w:p w14:paraId="63AD5580" w14:textId="77777777" w:rsidR="00F91DE0" w:rsidRPr="00010980" w:rsidRDefault="00F91DE0" w:rsidP="00AF5AB6">
            <w:pPr>
              <w:spacing w:before="120" w:after="120"/>
            </w:pPr>
          </w:p>
        </w:tc>
        <w:tc>
          <w:tcPr>
            <w:tcW w:w="1743" w:type="pct"/>
            <w:shd w:val="clear" w:color="auto" w:fill="auto"/>
          </w:tcPr>
          <w:p w14:paraId="29C3154C" w14:textId="397CBB7B" w:rsidR="00F91DE0" w:rsidRPr="00010980" w:rsidRDefault="00F91DE0" w:rsidP="00236ECE">
            <w:pPr>
              <w:spacing w:before="120" w:after="120"/>
              <w:rPr>
                <w:noProof/>
              </w:rPr>
            </w:pPr>
            <w:r>
              <w:rPr>
                <w:b/>
                <w:bCs/>
                <w:noProof/>
              </w:rPr>
              <w:t>D</w:t>
            </w:r>
            <w:r w:rsidRPr="005318A6">
              <w:rPr>
                <w:b/>
                <w:bCs/>
                <w:noProof/>
              </w:rPr>
              <w:t>o not ask for email address</w:t>
            </w:r>
            <w:r w:rsidRPr="00010980">
              <w:rPr>
                <w:noProof/>
              </w:rPr>
              <w:t xml:space="preserve"> is already selected</w:t>
            </w:r>
            <w:r>
              <w:rPr>
                <w:noProof/>
              </w:rPr>
              <w:t xml:space="preserve"> on profile</w:t>
            </w:r>
          </w:p>
        </w:tc>
        <w:tc>
          <w:tcPr>
            <w:tcW w:w="1744" w:type="pct"/>
            <w:shd w:val="clear" w:color="auto" w:fill="auto"/>
          </w:tcPr>
          <w:p w14:paraId="0BB60BBC" w14:textId="24E517F0" w:rsidR="00F91DE0" w:rsidRPr="00010980" w:rsidRDefault="00F91DE0" w:rsidP="00072917">
            <w:pPr>
              <w:spacing w:before="120" w:after="120"/>
              <w:rPr>
                <w:noProof/>
              </w:rPr>
            </w:pPr>
            <w:r>
              <w:rPr>
                <w:noProof/>
              </w:rPr>
              <w:t>R</w:t>
            </w:r>
            <w:r w:rsidRPr="00010980">
              <w:rPr>
                <w:noProof/>
              </w:rPr>
              <w:t>emove this selection.</w:t>
            </w:r>
          </w:p>
        </w:tc>
      </w:tr>
      <w:tr w:rsidR="00D106FB" w:rsidRPr="00DD13A0" w14:paraId="4B9CD4C1" w14:textId="77777777" w:rsidTr="00562045">
        <w:trPr>
          <w:trHeight w:val="58"/>
        </w:trPr>
        <w:tc>
          <w:tcPr>
            <w:tcW w:w="348" w:type="pct"/>
            <w:vMerge/>
          </w:tcPr>
          <w:p w14:paraId="5816D8FF" w14:textId="77777777" w:rsidR="00F91DE0" w:rsidRDefault="00F91DE0" w:rsidP="00AF5AB6">
            <w:pPr>
              <w:spacing w:before="120" w:after="120"/>
              <w:jc w:val="center"/>
              <w:rPr>
                <w:noProof/>
              </w:rPr>
            </w:pPr>
          </w:p>
        </w:tc>
        <w:tc>
          <w:tcPr>
            <w:tcW w:w="1165" w:type="pct"/>
            <w:vMerge/>
            <w:shd w:val="clear" w:color="auto" w:fill="auto"/>
          </w:tcPr>
          <w:p w14:paraId="7F8F8F5E" w14:textId="77777777" w:rsidR="00F91DE0" w:rsidRPr="00010980" w:rsidRDefault="00F91DE0" w:rsidP="00AF5AB6">
            <w:pPr>
              <w:spacing w:before="120" w:after="120"/>
            </w:pPr>
          </w:p>
        </w:tc>
        <w:tc>
          <w:tcPr>
            <w:tcW w:w="1743" w:type="pct"/>
            <w:shd w:val="clear" w:color="auto" w:fill="auto"/>
          </w:tcPr>
          <w:p w14:paraId="336CB707" w14:textId="46CCBF3A" w:rsidR="00F91DE0" w:rsidRPr="00010980" w:rsidRDefault="00F91DE0" w:rsidP="00236ECE">
            <w:pPr>
              <w:spacing w:before="120" w:after="120"/>
              <w:rPr>
                <w:noProof/>
              </w:rPr>
            </w:pPr>
            <w:r>
              <w:rPr>
                <w:noProof/>
              </w:rPr>
              <w:t>M</w:t>
            </w:r>
            <w:r w:rsidRPr="00010980">
              <w:rPr>
                <w:noProof/>
              </w:rPr>
              <w:t>ember specifically asks us not to ask them about their email address in the future</w:t>
            </w:r>
          </w:p>
        </w:tc>
        <w:tc>
          <w:tcPr>
            <w:tcW w:w="1744" w:type="pct"/>
            <w:shd w:val="clear" w:color="auto" w:fill="auto"/>
          </w:tcPr>
          <w:p w14:paraId="1B5DDB6B" w14:textId="34A8C7F5" w:rsidR="00F91DE0" w:rsidRPr="00010980" w:rsidRDefault="00F91DE0" w:rsidP="00F91DE0">
            <w:pPr>
              <w:spacing w:before="120" w:after="120"/>
              <w:rPr>
                <w:noProof/>
              </w:rPr>
            </w:pPr>
            <w:r>
              <w:rPr>
                <w:noProof/>
              </w:rPr>
              <w:t>R</w:t>
            </w:r>
            <w:r w:rsidRPr="00010980">
              <w:rPr>
                <w:noProof/>
              </w:rPr>
              <w:t xml:space="preserve">efer to </w:t>
            </w:r>
            <w:r w:rsidRPr="00010980">
              <w:rPr>
                <w:b/>
                <w:noProof/>
              </w:rPr>
              <w:t>Procedural Transfer</w:t>
            </w:r>
            <w:r w:rsidRPr="00010980">
              <w:rPr>
                <w:noProof/>
              </w:rPr>
              <w:t xml:space="preserve"> in the </w:t>
            </w:r>
            <w:hyperlink r:id="rId18" w:anchor="!/view?docid=9eef064d-c7d7-42f7-9026-1497496b4d51" w:history="1">
              <w:r w:rsidR="00562045">
                <w:rPr>
                  <w:rStyle w:val="Hyperlink"/>
                  <w:noProof/>
                </w:rPr>
                <w:t>PeopleSafe - When to Transfer Calls to the Senior Team (016311)</w:t>
              </w:r>
            </w:hyperlink>
            <w:r w:rsidRPr="00010980">
              <w:rPr>
                <w:noProof/>
              </w:rPr>
              <w:t xml:space="preserve"> or </w:t>
            </w:r>
            <w:hyperlink r:id="rId19" w:anchor="!/view?docid=d3ca13af-f894-45b7-b16a-f2cb777adf77" w:history="1">
              <w:r w:rsidR="00562045">
                <w:rPr>
                  <w:rStyle w:val="Hyperlink"/>
                  <w:bCs/>
                  <w:noProof/>
                </w:rPr>
                <w:t>MED D - When to Transfer Calls to the Senior Team (018060)</w:t>
              </w:r>
            </w:hyperlink>
            <w:r w:rsidRPr="00010980">
              <w:rPr>
                <w:b/>
                <w:bCs/>
                <w:noProof/>
              </w:rPr>
              <w:t xml:space="preserve"> </w:t>
            </w:r>
            <w:r w:rsidRPr="00010980">
              <w:rPr>
                <w:noProof/>
              </w:rPr>
              <w:t>to place a permanent Stop See Comment on the member’s account.</w:t>
            </w:r>
          </w:p>
          <w:p w14:paraId="417BF618" w14:textId="6F693D97" w:rsidR="00F91DE0" w:rsidRPr="00010980" w:rsidRDefault="00F91DE0" w:rsidP="00B2669F">
            <w:pPr>
              <w:spacing w:before="120" w:after="120"/>
              <w:ind w:left="72"/>
              <w:rPr>
                <w:noProof/>
              </w:rPr>
            </w:pPr>
          </w:p>
        </w:tc>
      </w:tr>
      <w:tr w:rsidR="00D106FB" w:rsidRPr="00DD13A0" w14:paraId="27D3391C" w14:textId="77777777" w:rsidTr="00562045">
        <w:trPr>
          <w:trHeight w:val="58"/>
        </w:trPr>
        <w:tc>
          <w:tcPr>
            <w:tcW w:w="348" w:type="pct"/>
            <w:vMerge/>
          </w:tcPr>
          <w:p w14:paraId="5A9AC861" w14:textId="77777777" w:rsidR="00F91DE0" w:rsidRDefault="00F91DE0" w:rsidP="00AF5AB6">
            <w:pPr>
              <w:spacing w:before="120" w:after="120"/>
              <w:jc w:val="center"/>
              <w:rPr>
                <w:noProof/>
              </w:rPr>
            </w:pPr>
          </w:p>
        </w:tc>
        <w:tc>
          <w:tcPr>
            <w:tcW w:w="1165" w:type="pct"/>
            <w:vMerge/>
            <w:shd w:val="clear" w:color="auto" w:fill="auto"/>
          </w:tcPr>
          <w:p w14:paraId="7F060A06" w14:textId="77777777" w:rsidR="00F91DE0" w:rsidRPr="00010980" w:rsidRDefault="00F91DE0" w:rsidP="00AF5AB6">
            <w:pPr>
              <w:spacing w:before="120" w:after="120"/>
            </w:pPr>
          </w:p>
        </w:tc>
        <w:tc>
          <w:tcPr>
            <w:tcW w:w="1743" w:type="pct"/>
            <w:shd w:val="clear" w:color="auto" w:fill="auto"/>
          </w:tcPr>
          <w:p w14:paraId="53689D59" w14:textId="313CBDB3" w:rsidR="00F91DE0" w:rsidRPr="00010980" w:rsidRDefault="00F91DE0" w:rsidP="00236ECE">
            <w:pPr>
              <w:spacing w:before="120" w:after="120"/>
              <w:rPr>
                <w:noProof/>
              </w:rPr>
            </w:pPr>
            <w:r>
              <w:rPr>
                <w:noProof/>
              </w:rPr>
              <w:t>M</w:t>
            </w:r>
            <w:r w:rsidRPr="00010980">
              <w:rPr>
                <w:noProof/>
              </w:rPr>
              <w:t>ember is not registered on Caremark.com or shows “Inactive/Winback”</w:t>
            </w:r>
          </w:p>
        </w:tc>
        <w:tc>
          <w:tcPr>
            <w:tcW w:w="1744" w:type="pct"/>
            <w:shd w:val="clear" w:color="auto" w:fill="auto"/>
          </w:tcPr>
          <w:p w14:paraId="25BB91C0" w14:textId="4597CC3C" w:rsidR="00F91DE0" w:rsidRPr="00010980" w:rsidRDefault="00F91DE0" w:rsidP="00072917">
            <w:pPr>
              <w:spacing w:before="120" w:after="120"/>
              <w:rPr>
                <w:noProof/>
              </w:rPr>
            </w:pPr>
            <w:r>
              <w:rPr>
                <w:noProof/>
              </w:rPr>
              <w:t>R</w:t>
            </w:r>
            <w:r w:rsidRPr="00010980">
              <w:rPr>
                <w:noProof/>
              </w:rPr>
              <w:t xml:space="preserve">efer to </w:t>
            </w:r>
            <w:hyperlink r:id="rId20" w:anchor="!/view?docid=c90a32de-421f-42c2-8d5c-69ce36571418" w:history="1">
              <w:r>
                <w:rPr>
                  <w:rStyle w:val="Hyperlink"/>
                  <w:noProof/>
                </w:rPr>
                <w:t>Quick Registration for Caremark.com (012470)</w:t>
              </w:r>
            </w:hyperlink>
            <w:r w:rsidRPr="00072917">
              <w:rPr>
                <w:rStyle w:val="Hyperlink"/>
                <w:noProof/>
                <w:color w:val="000000" w:themeColor="text1"/>
                <w:u w:val="none"/>
              </w:rPr>
              <w:t>.</w:t>
            </w:r>
          </w:p>
        </w:tc>
      </w:tr>
      <w:tr w:rsidR="00A408AC" w:rsidRPr="00DD13A0" w14:paraId="7966175D" w14:textId="77777777" w:rsidTr="00562045">
        <w:tc>
          <w:tcPr>
            <w:tcW w:w="348" w:type="pct"/>
            <w:shd w:val="clear" w:color="auto" w:fill="auto"/>
          </w:tcPr>
          <w:p w14:paraId="6DBFF404" w14:textId="58D6A463" w:rsidR="00DD13A0" w:rsidRPr="00DD13A0" w:rsidRDefault="00FB085F" w:rsidP="00AF5AB6">
            <w:pPr>
              <w:spacing w:before="120" w:after="120"/>
              <w:jc w:val="center"/>
              <w:rPr>
                <w:b/>
              </w:rPr>
            </w:pPr>
            <w:r>
              <w:rPr>
                <w:b/>
              </w:rPr>
              <w:t>2</w:t>
            </w:r>
          </w:p>
        </w:tc>
        <w:tc>
          <w:tcPr>
            <w:tcW w:w="4652" w:type="pct"/>
            <w:gridSpan w:val="3"/>
            <w:shd w:val="clear" w:color="auto" w:fill="auto"/>
          </w:tcPr>
          <w:p w14:paraId="6ED9B3E8" w14:textId="167D18E6" w:rsidR="00BF6B7A" w:rsidRDefault="00457930" w:rsidP="00AF5AB6">
            <w:pPr>
              <w:spacing w:before="120" w:after="120"/>
              <w:rPr>
                <w:noProof/>
                <w:color w:val="000000"/>
              </w:rPr>
            </w:pPr>
            <w:r>
              <w:rPr>
                <w:noProof/>
              </w:rPr>
              <w:t>Review the Messaging Preferences</w:t>
            </w:r>
            <w:r w:rsidR="00BF6B7A">
              <w:rPr>
                <w:noProof/>
              </w:rPr>
              <w:t>, s</w:t>
            </w:r>
            <w:r w:rsidR="00BF6B7A">
              <w:rPr>
                <w:noProof/>
                <w:color w:val="000000"/>
              </w:rPr>
              <w:t xml:space="preserve">elect a valid phone number and/or email address </w:t>
            </w:r>
            <w:r w:rsidR="00BF6B7A">
              <w:rPr>
                <w:bCs/>
                <w:noProof/>
                <w:color w:val="000000"/>
              </w:rPr>
              <w:t>using the Enrollment Status drop</w:t>
            </w:r>
            <w:r w:rsidR="00BF6B7A">
              <w:rPr>
                <w:b/>
                <w:noProof/>
                <w:color w:val="000000"/>
              </w:rPr>
              <w:t xml:space="preserve"> </w:t>
            </w:r>
            <w:r w:rsidR="00BF6B7A">
              <w:rPr>
                <w:noProof/>
                <w:color w:val="000000"/>
              </w:rPr>
              <w:t>down menu</w:t>
            </w:r>
            <w:r w:rsidR="005876E2">
              <w:rPr>
                <w:noProof/>
                <w:color w:val="000000"/>
              </w:rPr>
              <w:t>,</w:t>
            </w:r>
            <w:r w:rsidR="00D537D2">
              <w:rPr>
                <w:noProof/>
                <w:color w:val="000000"/>
              </w:rPr>
              <w:t xml:space="preserve"> and</w:t>
            </w:r>
            <w:r w:rsidR="00BF6B7A">
              <w:rPr>
                <w:noProof/>
                <w:color w:val="000000"/>
              </w:rPr>
              <w:t xml:space="preserve"> click </w:t>
            </w:r>
            <w:r w:rsidR="00BF6B7A">
              <w:rPr>
                <w:b/>
                <w:noProof/>
                <w:color w:val="000000"/>
              </w:rPr>
              <w:t>Update Channel</w:t>
            </w:r>
            <w:r w:rsidR="00BF6B7A">
              <w:rPr>
                <w:noProof/>
                <w:color w:val="000000"/>
              </w:rPr>
              <w:t>.</w:t>
            </w:r>
          </w:p>
          <w:p w14:paraId="611B7DE2" w14:textId="5BAF2068" w:rsidR="001F2C89" w:rsidRDefault="00BF6B7A" w:rsidP="00AF5AB6">
            <w:pPr>
              <w:spacing w:before="120" w:after="120"/>
              <w:rPr>
                <w:noProof/>
                <w:color w:val="000000"/>
              </w:rPr>
            </w:pPr>
            <w:r w:rsidRPr="0082218A">
              <w:rPr>
                <w:b/>
                <w:noProof/>
                <w:color w:val="000000"/>
              </w:rPr>
              <w:t xml:space="preserve">Result: </w:t>
            </w:r>
            <w:r w:rsidRPr="004B2596">
              <w:rPr>
                <w:noProof/>
                <w:color w:val="000000"/>
              </w:rPr>
              <w:t xml:space="preserve"> Available Programs are selected automatically </w:t>
            </w:r>
            <w:r w:rsidRPr="004B2596">
              <w:rPr>
                <w:color w:val="000000"/>
              </w:rPr>
              <w:t>except for those designated as “opt in only.”</w:t>
            </w:r>
            <w:r w:rsidRPr="004B2596">
              <w:rPr>
                <w:noProof/>
                <w:color w:val="000000"/>
              </w:rPr>
              <w:t xml:space="preserve"> </w:t>
            </w:r>
          </w:p>
          <w:p w14:paraId="687B0C19" w14:textId="77777777" w:rsidR="00010980" w:rsidRPr="004B2596" w:rsidRDefault="00010980" w:rsidP="00AF5AB6">
            <w:pPr>
              <w:spacing w:before="120" w:after="120"/>
              <w:rPr>
                <w:noProof/>
                <w:color w:val="000000"/>
              </w:rPr>
            </w:pPr>
          </w:p>
          <w:p w14:paraId="44A6A7EC" w14:textId="710566CD" w:rsidR="005721E6" w:rsidRDefault="008A4C2F" w:rsidP="00AF5AB6">
            <w:pPr>
              <w:pStyle w:val="ListParagraph"/>
              <w:spacing w:before="120" w:after="120" w:line="256" w:lineRule="auto"/>
              <w:ind w:left="0"/>
              <w:textAlignment w:val="top"/>
              <w:rPr>
                <w:rFonts w:ascii="Verdana" w:hAnsi="Verdana"/>
                <w:sz w:val="24"/>
                <w:szCs w:val="24"/>
              </w:rPr>
            </w:pPr>
            <w:r>
              <w:rPr>
                <w:noProof/>
              </w:rPr>
              <w:drawing>
                <wp:inline distT="0" distB="0" distL="0" distR="0" wp14:anchorId="34B4E8B3" wp14:editId="1B4FE582">
                  <wp:extent cx="304762" cy="3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762" cy="304762"/>
                          </a:xfrm>
                          <a:prstGeom prst="rect">
                            <a:avLst/>
                          </a:prstGeom>
                        </pic:spPr>
                      </pic:pic>
                    </a:graphicData>
                  </a:graphic>
                </wp:inline>
              </w:drawing>
            </w:r>
            <w:r w:rsidR="00CB7D08">
              <w:rPr>
                <w:noProof/>
              </w:rPr>
              <w:drawing>
                <wp:inline distT="0" distB="0" distL="0" distR="0" wp14:anchorId="31A9F0AF" wp14:editId="0D997F15">
                  <wp:extent cx="238125" cy="209550"/>
                  <wp:effectExtent l="0" t="0" r="0" b="0"/>
                  <wp:docPr id="1819827415" name="Picture 1819827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2DC59329" w:rsidRPr="1FCB6824">
              <w:rPr>
                <w:rFonts w:ascii="Verdana" w:hAnsi="Verdana"/>
                <w:color w:val="000000" w:themeColor="text1"/>
              </w:rPr>
              <w:t xml:space="preserve"> </w:t>
            </w:r>
            <w:r w:rsidR="35CE67AC" w:rsidRPr="1FCB6824">
              <w:rPr>
                <w:rFonts w:ascii="Verdana" w:hAnsi="Verdana"/>
                <w:sz w:val="24"/>
                <w:szCs w:val="24"/>
              </w:rPr>
              <w:t>CCRs</w:t>
            </w:r>
            <w:r w:rsidR="743DBED2" w:rsidRPr="1FCB6824">
              <w:rPr>
                <w:rFonts w:ascii="Verdana" w:hAnsi="Verdana"/>
                <w:sz w:val="24"/>
                <w:szCs w:val="24"/>
              </w:rPr>
              <w:t xml:space="preserve"> Should</w:t>
            </w:r>
            <w:r w:rsidR="35CE67AC" w:rsidRPr="1FCB6824">
              <w:rPr>
                <w:rFonts w:ascii="Verdana" w:hAnsi="Verdana"/>
                <w:sz w:val="24"/>
                <w:szCs w:val="24"/>
              </w:rPr>
              <w:t xml:space="preserve"> ask the member if you can enable messaging preferences. CCRs should set up messaging preferences once phone number</w:t>
            </w:r>
            <w:r w:rsidR="294B7901" w:rsidRPr="1FCB6824">
              <w:rPr>
                <w:rFonts w:ascii="Verdana" w:hAnsi="Verdana"/>
                <w:sz w:val="24"/>
                <w:szCs w:val="24"/>
              </w:rPr>
              <w:t xml:space="preserve">, text number, </w:t>
            </w:r>
            <w:r w:rsidR="35CE67AC" w:rsidRPr="1FCB6824">
              <w:rPr>
                <w:rFonts w:ascii="Verdana" w:hAnsi="Verdana"/>
                <w:sz w:val="24"/>
                <w:szCs w:val="24"/>
              </w:rPr>
              <w:t>and</w:t>
            </w:r>
            <w:r w:rsidR="294B7901" w:rsidRPr="1FCB6824">
              <w:rPr>
                <w:rFonts w:ascii="Verdana" w:hAnsi="Verdana"/>
                <w:sz w:val="24"/>
                <w:szCs w:val="24"/>
              </w:rPr>
              <w:t>/or</w:t>
            </w:r>
            <w:r w:rsidR="35CE67AC" w:rsidRPr="1FCB6824">
              <w:rPr>
                <w:rFonts w:ascii="Verdana" w:hAnsi="Verdana"/>
                <w:sz w:val="24"/>
                <w:szCs w:val="24"/>
              </w:rPr>
              <w:t xml:space="preserve"> email address are verified.</w:t>
            </w:r>
            <w:r w:rsidR="073CDA10" w:rsidRPr="1FCB6824">
              <w:rPr>
                <w:rFonts w:ascii="Verdana" w:hAnsi="Verdana"/>
                <w:sz w:val="24"/>
                <w:szCs w:val="24"/>
              </w:rPr>
              <w:t xml:space="preserve"> Then proceed to ask member which notifications </w:t>
            </w:r>
            <w:r w:rsidR="00562045" w:rsidRPr="1FCB6824">
              <w:rPr>
                <w:rFonts w:ascii="Verdana" w:hAnsi="Verdana"/>
                <w:sz w:val="24"/>
                <w:szCs w:val="24"/>
              </w:rPr>
              <w:t>they prefer</w:t>
            </w:r>
            <w:r w:rsidR="073CDA10" w:rsidRPr="1FCB6824">
              <w:rPr>
                <w:rFonts w:ascii="Verdana" w:hAnsi="Verdana"/>
                <w:sz w:val="24"/>
                <w:szCs w:val="24"/>
              </w:rPr>
              <w:t xml:space="preserve"> to be enrolled in.</w:t>
            </w:r>
          </w:p>
          <w:p w14:paraId="778A9F2A" w14:textId="77777777" w:rsidR="00A00FE5" w:rsidRDefault="00A00FE5" w:rsidP="00AF5AB6">
            <w:pPr>
              <w:pStyle w:val="ListParagraph"/>
              <w:spacing w:before="120" w:after="120" w:line="256" w:lineRule="auto"/>
              <w:ind w:left="0"/>
              <w:textAlignment w:val="top"/>
              <w:rPr>
                <w:rFonts w:ascii="Verdana" w:hAnsi="Verdana"/>
                <w:color w:val="000000"/>
              </w:rPr>
            </w:pPr>
          </w:p>
          <w:p w14:paraId="39833924" w14:textId="7745BC42" w:rsidR="008A0B7E" w:rsidRPr="008A0B7E" w:rsidRDefault="003A21A9" w:rsidP="00072917">
            <w:pPr>
              <w:pStyle w:val="ListParagraph"/>
              <w:numPr>
                <w:ilvl w:val="0"/>
                <w:numId w:val="4"/>
              </w:numPr>
              <w:spacing w:before="120" w:after="120" w:line="257" w:lineRule="auto"/>
              <w:ind w:left="432"/>
              <w:contextualSpacing w:val="0"/>
              <w:textAlignment w:val="top"/>
              <w:rPr>
                <w:rFonts w:ascii="Verdana" w:hAnsi="Verdana"/>
                <w:bCs/>
                <w:color w:val="000000"/>
                <w:sz w:val="24"/>
                <w:szCs w:val="24"/>
              </w:rPr>
            </w:pPr>
            <w:r w:rsidRPr="008A0B7E">
              <w:rPr>
                <w:rFonts w:ascii="Verdana" w:hAnsi="Verdana"/>
                <w:bCs/>
                <w:color w:val="000000"/>
                <w:sz w:val="24"/>
                <w:szCs w:val="24"/>
              </w:rPr>
              <w:t xml:space="preserve">For </w:t>
            </w:r>
            <w:r w:rsidRPr="008A0B7E">
              <w:rPr>
                <w:rFonts w:ascii="Verdana" w:hAnsi="Verdana"/>
                <w:b/>
                <w:color w:val="000000"/>
                <w:sz w:val="24"/>
                <w:szCs w:val="24"/>
              </w:rPr>
              <w:t>text</w:t>
            </w:r>
            <w:r w:rsidRPr="008A0B7E">
              <w:rPr>
                <w:rFonts w:ascii="Verdana" w:hAnsi="Verdana"/>
                <w:bCs/>
                <w:color w:val="000000"/>
                <w:sz w:val="24"/>
                <w:szCs w:val="24"/>
              </w:rPr>
              <w:t xml:space="preserve"> alerts</w:t>
            </w:r>
            <w:r w:rsidR="008A0B7E">
              <w:rPr>
                <w:rFonts w:ascii="Verdana" w:hAnsi="Verdana"/>
                <w:bCs/>
                <w:color w:val="000000"/>
                <w:sz w:val="24"/>
                <w:szCs w:val="24"/>
              </w:rPr>
              <w:t>, the following statements MUST be provided</w:t>
            </w:r>
            <w:r w:rsidRPr="008A0B7E">
              <w:rPr>
                <w:rFonts w:ascii="Verdana" w:hAnsi="Verdana"/>
                <w:bCs/>
                <w:color w:val="000000"/>
                <w:sz w:val="24"/>
                <w:szCs w:val="24"/>
              </w:rPr>
              <w:t xml:space="preserve">:  </w:t>
            </w:r>
          </w:p>
          <w:p w14:paraId="20701BB3" w14:textId="31563CAD" w:rsidR="008A0B7E" w:rsidRDefault="00581E5B" w:rsidP="00072917">
            <w:pPr>
              <w:pStyle w:val="ListParagraph"/>
              <w:numPr>
                <w:ilvl w:val="0"/>
                <w:numId w:val="67"/>
              </w:numPr>
              <w:spacing w:before="120" w:after="120" w:line="257" w:lineRule="auto"/>
              <w:ind w:left="835"/>
              <w:contextualSpacing w:val="0"/>
              <w:textAlignment w:val="top"/>
              <w:rPr>
                <w:rFonts w:ascii="Verdana" w:hAnsi="Verdana"/>
                <w:bCs/>
                <w:color w:val="000000"/>
                <w:sz w:val="24"/>
                <w:szCs w:val="24"/>
              </w:rPr>
            </w:pPr>
            <w:r>
              <w:rPr>
                <w:rFonts w:ascii="Verdana" w:hAnsi="Verdana"/>
                <w:sz w:val="24"/>
                <w:szCs w:val="24"/>
              </w:rPr>
              <w:pict w14:anchorId="1020F294">
                <v:shape id="_x0000_i1029" type="#_x0000_t75" style="width:18.85pt;height:16.3pt;visibility:visible">
                  <v:imagedata r:id="rId23" o:title=""/>
                </v:shape>
              </w:pict>
            </w:r>
            <w:r w:rsidR="003A21A9" w:rsidRPr="008A0B7E">
              <w:rPr>
                <w:rFonts w:ascii="Verdana" w:hAnsi="Verdana"/>
                <w:bCs/>
                <w:color w:val="000000"/>
                <w:sz w:val="24"/>
                <w:szCs w:val="24"/>
              </w:rPr>
              <w:t xml:space="preserve"> You will receive a welcome message to the cell number you provided within 15 minutes. Please note, message and data rates may apply. Check with your carrier for more information. </w:t>
            </w:r>
          </w:p>
          <w:p w14:paraId="15EC97B0" w14:textId="3503C780" w:rsidR="008A0B7E" w:rsidRPr="008A0B7E" w:rsidRDefault="00581E5B" w:rsidP="00072917">
            <w:pPr>
              <w:pStyle w:val="ListParagraph"/>
              <w:numPr>
                <w:ilvl w:val="0"/>
                <w:numId w:val="68"/>
              </w:numPr>
              <w:spacing w:before="120" w:after="120" w:line="257" w:lineRule="auto"/>
              <w:ind w:left="835"/>
              <w:contextualSpacing w:val="0"/>
              <w:textAlignment w:val="top"/>
              <w:rPr>
                <w:rFonts w:ascii="Verdana" w:hAnsi="Verdana"/>
                <w:bCs/>
                <w:color w:val="000000"/>
                <w:sz w:val="24"/>
                <w:szCs w:val="24"/>
              </w:rPr>
            </w:pPr>
            <w:bookmarkStart w:id="20" w:name="OLE_LINK3"/>
            <w:r>
              <w:rPr>
                <w:rFonts w:ascii="Verdana" w:hAnsi="Verdana"/>
                <w:sz w:val="24"/>
                <w:szCs w:val="24"/>
              </w:rPr>
              <w:pict w14:anchorId="131DF80A">
                <v:shape id="_x0000_i1030" type="#_x0000_t75" style="width:18.85pt;height:16.3pt;visibility:visible">
                  <v:imagedata r:id="rId23" o:title=""/>
                </v:shape>
              </w:pict>
            </w:r>
            <w:r w:rsidR="008A0B7E" w:rsidRPr="008A0B7E">
              <w:rPr>
                <w:rFonts w:ascii="Verdana" w:hAnsi="Verdana"/>
                <w:bCs/>
                <w:color w:val="000000"/>
                <w:sz w:val="24"/>
                <w:szCs w:val="24"/>
              </w:rPr>
              <w:t xml:space="preserve"> </w:t>
            </w:r>
            <w:bookmarkEnd w:id="20"/>
            <w:r w:rsidR="003A21A9" w:rsidRPr="008A0B7E">
              <w:rPr>
                <w:rFonts w:ascii="Verdana" w:hAnsi="Verdana"/>
                <w:bCs/>
                <w:color w:val="000000"/>
                <w:sz w:val="24"/>
                <w:szCs w:val="24"/>
              </w:rPr>
              <w:t xml:space="preserve">You can reply STOP to opt-out. For help or more information, call the number on the back of your ID card. </w:t>
            </w:r>
          </w:p>
          <w:p w14:paraId="4F34E023" w14:textId="70B477D7" w:rsidR="008A0B7E" w:rsidRPr="008A0B7E" w:rsidRDefault="00581E5B" w:rsidP="00072917">
            <w:pPr>
              <w:pStyle w:val="ListParagraph"/>
              <w:numPr>
                <w:ilvl w:val="0"/>
                <w:numId w:val="69"/>
              </w:numPr>
              <w:spacing w:before="120" w:after="120" w:line="257" w:lineRule="auto"/>
              <w:ind w:left="835"/>
              <w:contextualSpacing w:val="0"/>
              <w:textAlignment w:val="top"/>
              <w:rPr>
                <w:rFonts w:ascii="Verdana" w:hAnsi="Verdana"/>
                <w:bCs/>
                <w:color w:val="000000"/>
                <w:sz w:val="24"/>
                <w:szCs w:val="24"/>
              </w:rPr>
            </w:pPr>
            <w:r>
              <w:rPr>
                <w:rFonts w:ascii="Verdana" w:hAnsi="Verdana"/>
                <w:sz w:val="24"/>
                <w:szCs w:val="24"/>
              </w:rPr>
              <w:pict w14:anchorId="58F7A02F">
                <v:shape id="_x0000_i1031" type="#_x0000_t75" style="width:18.85pt;height:16.3pt;visibility:visible">
                  <v:imagedata r:id="rId23" o:title=""/>
                </v:shape>
              </w:pict>
            </w:r>
            <w:r w:rsidR="008A0B7E" w:rsidRPr="008A0B7E">
              <w:rPr>
                <w:rFonts w:ascii="Verdana" w:hAnsi="Verdana"/>
                <w:bCs/>
                <w:color w:val="000000"/>
                <w:sz w:val="24"/>
                <w:szCs w:val="24"/>
              </w:rPr>
              <w:t xml:space="preserve"> </w:t>
            </w:r>
            <w:r w:rsidR="003A21A9" w:rsidRPr="008A0B7E">
              <w:rPr>
                <w:rFonts w:ascii="Verdana" w:hAnsi="Verdana"/>
                <w:bCs/>
                <w:color w:val="000000"/>
                <w:sz w:val="24"/>
                <w:szCs w:val="24"/>
              </w:rPr>
              <w:t xml:space="preserve">Message frequency is based on account activity. To review the full list of terms and conditions and privacy policy, please click the link in the welcome message. Follow the instructions in the message to complete the confirmation. </w:t>
            </w:r>
          </w:p>
          <w:p w14:paraId="063231F0" w14:textId="7E1278B2" w:rsidR="003A21A9" w:rsidRDefault="00581E5B" w:rsidP="00072917">
            <w:pPr>
              <w:pStyle w:val="ListParagraph"/>
              <w:numPr>
                <w:ilvl w:val="0"/>
                <w:numId w:val="70"/>
              </w:numPr>
              <w:spacing w:before="120" w:after="120" w:line="257" w:lineRule="auto"/>
              <w:ind w:left="835"/>
              <w:contextualSpacing w:val="0"/>
              <w:textAlignment w:val="top"/>
              <w:rPr>
                <w:rFonts w:ascii="Verdana" w:hAnsi="Verdana"/>
                <w:bCs/>
                <w:color w:val="000000"/>
                <w:sz w:val="24"/>
                <w:szCs w:val="24"/>
              </w:rPr>
            </w:pPr>
            <w:r>
              <w:pict w14:anchorId="391871DE">
                <v:shape id="_x0000_i1032" type="#_x0000_t75" style="width:18.85pt;height:16.3pt;visibility:visible">
                  <v:imagedata r:id="rId23" o:title=""/>
                </v:shape>
              </w:pict>
            </w:r>
            <w:r w:rsidR="008A0B7E" w:rsidRPr="008A0B7E">
              <w:rPr>
                <w:rFonts w:ascii="Verdana" w:hAnsi="Verdana"/>
                <w:bCs/>
                <w:color w:val="000000"/>
                <w:sz w:val="24"/>
                <w:szCs w:val="24"/>
              </w:rPr>
              <w:t xml:space="preserve"> </w:t>
            </w:r>
            <w:r w:rsidR="003A21A9" w:rsidRPr="008A0B7E">
              <w:rPr>
                <w:rFonts w:ascii="Verdana" w:hAnsi="Verdana"/>
                <w:bCs/>
                <w:color w:val="000000"/>
                <w:sz w:val="24"/>
                <w:szCs w:val="24"/>
              </w:rPr>
              <w:t xml:space="preserve">If you do not receive the welcome message, please contact us at the number on the back of your ID card. Just a reminder, depending on your data plan with your mobile service provider, you may be charged for these text messages. </w:t>
            </w:r>
          </w:p>
          <w:p w14:paraId="0DA33867" w14:textId="77777777" w:rsidR="008A0B7E" w:rsidRPr="008A0B7E" w:rsidRDefault="008A0B7E" w:rsidP="00AF5AB6">
            <w:pPr>
              <w:pStyle w:val="ListParagraph"/>
              <w:spacing w:before="120" w:after="120" w:line="256" w:lineRule="auto"/>
              <w:textAlignment w:val="top"/>
              <w:rPr>
                <w:rFonts w:ascii="Verdana" w:hAnsi="Verdana"/>
                <w:bCs/>
                <w:color w:val="000000"/>
                <w:sz w:val="24"/>
                <w:szCs w:val="24"/>
              </w:rPr>
            </w:pPr>
          </w:p>
          <w:p w14:paraId="2C5845A5" w14:textId="12C36FA1" w:rsidR="008A0B7E" w:rsidRDefault="003A21A9" w:rsidP="00072917">
            <w:pPr>
              <w:pStyle w:val="ListParagraph"/>
              <w:numPr>
                <w:ilvl w:val="0"/>
                <w:numId w:val="4"/>
              </w:numPr>
              <w:spacing w:before="120" w:after="120" w:line="257" w:lineRule="auto"/>
              <w:ind w:left="432"/>
              <w:contextualSpacing w:val="0"/>
              <w:textAlignment w:val="top"/>
              <w:rPr>
                <w:rFonts w:ascii="Verdana" w:hAnsi="Verdana"/>
                <w:bCs/>
                <w:color w:val="000000"/>
                <w:sz w:val="24"/>
                <w:szCs w:val="24"/>
              </w:rPr>
            </w:pPr>
            <w:r>
              <w:rPr>
                <w:rFonts w:ascii="Verdana" w:hAnsi="Verdana"/>
                <w:bCs/>
                <w:color w:val="000000"/>
                <w:sz w:val="24"/>
                <w:szCs w:val="24"/>
              </w:rPr>
              <w:t xml:space="preserve">For </w:t>
            </w:r>
            <w:r>
              <w:rPr>
                <w:rFonts w:ascii="Verdana" w:hAnsi="Verdana"/>
                <w:b/>
                <w:color w:val="000000"/>
                <w:sz w:val="24"/>
                <w:szCs w:val="24"/>
              </w:rPr>
              <w:t xml:space="preserve">call </w:t>
            </w:r>
            <w:r>
              <w:rPr>
                <w:rFonts w:ascii="Verdana" w:hAnsi="Verdana"/>
                <w:bCs/>
                <w:color w:val="000000"/>
                <w:sz w:val="24"/>
                <w:szCs w:val="24"/>
              </w:rPr>
              <w:t>alerts</w:t>
            </w:r>
            <w:r w:rsidR="008A0B7E">
              <w:rPr>
                <w:rFonts w:ascii="Verdana" w:hAnsi="Verdana"/>
                <w:bCs/>
                <w:color w:val="000000"/>
                <w:sz w:val="24"/>
                <w:szCs w:val="24"/>
              </w:rPr>
              <w:t>, the following statement MUST be provided</w:t>
            </w:r>
            <w:r>
              <w:rPr>
                <w:rFonts w:ascii="Verdana" w:hAnsi="Verdana"/>
                <w:bCs/>
                <w:color w:val="000000"/>
                <w:sz w:val="24"/>
                <w:szCs w:val="24"/>
              </w:rPr>
              <w:t xml:space="preserve">:  </w:t>
            </w:r>
          </w:p>
          <w:p w14:paraId="2AA3FFE0" w14:textId="3B22C4FB" w:rsidR="003A21A9" w:rsidRPr="008A0B7E" w:rsidRDefault="17ABE4D8" w:rsidP="00072917">
            <w:pPr>
              <w:pStyle w:val="ListParagraph"/>
              <w:numPr>
                <w:ilvl w:val="0"/>
                <w:numId w:val="71"/>
              </w:numPr>
              <w:spacing w:before="120" w:after="120" w:line="257" w:lineRule="auto"/>
              <w:ind w:left="835"/>
              <w:contextualSpacing w:val="0"/>
              <w:textAlignment w:val="top"/>
              <w:rPr>
                <w:rFonts w:ascii="Verdana" w:hAnsi="Verdana"/>
                <w:color w:val="000000"/>
                <w:sz w:val="24"/>
                <w:szCs w:val="24"/>
              </w:rPr>
            </w:pPr>
            <w:r>
              <w:rPr>
                <w:noProof/>
              </w:rPr>
              <w:drawing>
                <wp:inline distT="0" distB="0" distL="0" distR="0" wp14:anchorId="70574FBD" wp14:editId="2F375C57">
                  <wp:extent cx="238158"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1FCB6824">
              <w:rPr>
                <w:rFonts w:ascii="Verdana" w:hAnsi="Verdana"/>
                <w:color w:val="000000" w:themeColor="text1"/>
                <w:sz w:val="24"/>
                <w:szCs w:val="24"/>
              </w:rPr>
              <w:t xml:space="preserve"> You are consenting to receive benefit-related automated messages. You may revoke consent at any time.</w:t>
            </w:r>
          </w:p>
          <w:p w14:paraId="3CAFC2DA" w14:textId="77777777" w:rsidR="00010980" w:rsidRPr="003F4DF5" w:rsidRDefault="00010980" w:rsidP="00AF5AB6">
            <w:pPr>
              <w:pStyle w:val="ListParagraph"/>
              <w:spacing w:before="120" w:after="120" w:line="256" w:lineRule="auto"/>
              <w:textAlignment w:val="top"/>
              <w:rPr>
                <w:rFonts w:ascii="Verdana" w:hAnsi="Verdana"/>
                <w:bCs/>
                <w:color w:val="000000"/>
              </w:rPr>
            </w:pPr>
          </w:p>
          <w:p w14:paraId="2B222220" w14:textId="4C4C9689" w:rsidR="00062FAA" w:rsidRDefault="005D7498" w:rsidP="00AF5AB6">
            <w:pPr>
              <w:spacing w:before="120" w:after="120"/>
            </w:pPr>
            <w:r w:rsidRPr="0082218A">
              <w:rPr>
                <w:b/>
                <w:color w:val="000000"/>
              </w:rPr>
              <w:t xml:space="preserve">Note:  </w:t>
            </w:r>
            <w:r w:rsidRPr="004B2596">
              <w:rPr>
                <w:color w:val="000000"/>
              </w:rPr>
              <w:t>If a phone</w:t>
            </w:r>
            <w:r>
              <w:rPr>
                <w:color w:val="000000"/>
              </w:rPr>
              <w:t xml:space="preserve"> number or email address displays in red font, it is flagged as </w:t>
            </w:r>
            <w:r w:rsidR="00A00FE5">
              <w:rPr>
                <w:color w:val="000000"/>
              </w:rPr>
              <w:t>I</w:t>
            </w:r>
            <w:r>
              <w:rPr>
                <w:color w:val="000000"/>
              </w:rPr>
              <w:t>nvalid and alerts are disabled for that channel</w:t>
            </w:r>
            <w:r w:rsidR="00562045">
              <w:rPr>
                <w:color w:val="000000"/>
              </w:rPr>
              <w:t xml:space="preserve">. </w:t>
            </w:r>
            <w:r>
              <w:rPr>
                <w:color w:val="000000"/>
              </w:rPr>
              <w:t>A new phone number or email address should be selected, or t</w:t>
            </w:r>
            <w:r>
              <w:t xml:space="preserve">he Invalid indicator can be cleared by clicking the </w:t>
            </w:r>
            <w:r>
              <w:rPr>
                <w:b/>
              </w:rPr>
              <w:t xml:space="preserve">Reset </w:t>
            </w:r>
            <w:r>
              <w:t xml:space="preserve">button in the corresponding section of the </w:t>
            </w:r>
            <w:r>
              <w:rPr>
                <w:bCs/>
              </w:rPr>
              <w:t>Maintain Address screen</w:t>
            </w:r>
            <w:r>
              <w:t xml:space="preserve">. </w:t>
            </w:r>
          </w:p>
          <w:p w14:paraId="55BB17A5" w14:textId="1533478D" w:rsidR="00062FAA" w:rsidRDefault="00062FAA" w:rsidP="00072917">
            <w:pPr>
              <w:numPr>
                <w:ilvl w:val="0"/>
                <w:numId w:val="60"/>
              </w:numPr>
              <w:spacing w:before="120" w:after="120"/>
              <w:ind w:left="432"/>
            </w:pPr>
            <w:bookmarkStart w:id="21" w:name="OLE_LINK1"/>
            <w:r>
              <w:rPr>
                <w:bCs/>
              </w:rPr>
              <w:t>Sometimes</w:t>
            </w:r>
            <w:r>
              <w:t xml:space="preserve"> email addresses and phone numbers may show as invalid even though they are not. Failed attempts to </w:t>
            </w:r>
            <w:r>
              <w:rPr>
                <w:color w:val="000000"/>
              </w:rPr>
              <w:t>contact a member via</w:t>
            </w:r>
            <w:r>
              <w:t xml:space="preserve"> that channel will cause invalid indicators. The invalid indicator is cleared by clicking the </w:t>
            </w:r>
            <w:r>
              <w:rPr>
                <w:b/>
              </w:rPr>
              <w:t xml:space="preserve">Reset </w:t>
            </w:r>
            <w:r>
              <w:t>button in the corresponding section of the Maintain Address screen.</w:t>
            </w:r>
          </w:p>
          <w:p w14:paraId="0586FED2" w14:textId="646DBBD8" w:rsidR="00062FAA" w:rsidRPr="004B2596" w:rsidRDefault="00062FAA" w:rsidP="00072917">
            <w:pPr>
              <w:pStyle w:val="ListParagraph"/>
              <w:numPr>
                <w:ilvl w:val="0"/>
                <w:numId w:val="60"/>
              </w:numPr>
              <w:spacing w:before="120" w:after="120"/>
              <w:ind w:left="432"/>
              <w:contextualSpacing w:val="0"/>
              <w:rPr>
                <w:rFonts w:ascii="Verdana" w:hAnsi="Verdana"/>
              </w:rPr>
            </w:pPr>
            <w:r w:rsidRPr="004B2596">
              <w:rPr>
                <w:rFonts w:ascii="Verdana" w:hAnsi="Verdana"/>
                <w:sz w:val="24"/>
                <w:szCs w:val="24"/>
              </w:rPr>
              <w:t>Email addresses are flagged as invalid if recent email messages are caught in spam filters or the message “bounces.”</w:t>
            </w:r>
          </w:p>
          <w:p w14:paraId="26EA64A7" w14:textId="77777777" w:rsidR="00062FAA" w:rsidRPr="00072917" w:rsidRDefault="00062FAA" w:rsidP="00072917">
            <w:pPr>
              <w:pStyle w:val="ListParagraph"/>
              <w:numPr>
                <w:ilvl w:val="0"/>
                <w:numId w:val="72"/>
              </w:numPr>
              <w:spacing w:before="120" w:after="120"/>
              <w:ind w:left="835"/>
              <w:contextualSpacing w:val="0"/>
              <w:rPr>
                <w:rFonts w:ascii="Verdana" w:hAnsi="Verdana"/>
                <w:sz w:val="24"/>
                <w:szCs w:val="24"/>
              </w:rPr>
            </w:pPr>
            <w:r w:rsidRPr="00072917">
              <w:rPr>
                <w:rFonts w:ascii="Verdana" w:hAnsi="Verdana"/>
                <w:b/>
                <w:sz w:val="24"/>
                <w:szCs w:val="24"/>
              </w:rPr>
              <w:t>Example:</w:t>
            </w:r>
            <w:r w:rsidRPr="00072917">
              <w:rPr>
                <w:rFonts w:ascii="Verdana" w:hAnsi="Verdana"/>
                <w:sz w:val="24"/>
                <w:szCs w:val="24"/>
              </w:rPr>
              <w:t xml:space="preserve">  The message is rejected by the provider as undeliverable. </w:t>
            </w:r>
          </w:p>
          <w:bookmarkEnd w:id="21"/>
          <w:p w14:paraId="7D2BB290" w14:textId="09243483" w:rsidR="00062FAA" w:rsidRPr="00010980" w:rsidRDefault="00062FAA" w:rsidP="00072917">
            <w:pPr>
              <w:pStyle w:val="ListParagraph"/>
              <w:numPr>
                <w:ilvl w:val="0"/>
                <w:numId w:val="64"/>
              </w:numPr>
              <w:spacing w:before="120" w:after="120"/>
              <w:ind w:left="432"/>
              <w:contextualSpacing w:val="0"/>
              <w:rPr>
                <w:rFonts w:ascii="Verdana" w:hAnsi="Verdana"/>
                <w:sz w:val="24"/>
                <w:szCs w:val="24"/>
              </w:rPr>
            </w:pPr>
            <w:r w:rsidRPr="00010980">
              <w:rPr>
                <w:rFonts w:ascii="Verdana" w:hAnsi="Verdana"/>
                <w:sz w:val="24"/>
                <w:szCs w:val="24"/>
              </w:rPr>
              <w:t>Phone numbers are flagged as invalid if the phone is disconnected, busy, or does not have voicemail. MP attempts to contact members two times via phone before flagging a phone number as invalid.</w:t>
            </w:r>
          </w:p>
          <w:p w14:paraId="3D9EEE94" w14:textId="77777777" w:rsidR="005D7498" w:rsidRDefault="005D7498" w:rsidP="00AF5AB6">
            <w:pPr>
              <w:spacing w:before="120" w:after="120"/>
              <w:rPr>
                <w:noProof/>
                <w:color w:val="000000"/>
              </w:rPr>
            </w:pPr>
          </w:p>
          <w:p w14:paraId="74EEB17D" w14:textId="3137EB60" w:rsidR="00BA064E" w:rsidRDefault="00581E5B" w:rsidP="00AF5AB6">
            <w:pPr>
              <w:spacing w:before="120" w:after="120"/>
              <w:textAlignment w:val="top"/>
              <w:rPr>
                <w:color w:val="000000"/>
              </w:rPr>
            </w:pPr>
            <w:r>
              <w:pict w14:anchorId="0511C01F">
                <v:shape id="_x0000_i1033" type="#_x0000_t75" style="width:18.85pt;height:16.3pt;visibility:visible">
                  <v:imagedata r:id="rId12" o:title=""/>
                </v:shape>
              </w:pict>
            </w:r>
            <w:r w:rsidR="00BA064E">
              <w:rPr>
                <w:color w:val="000000"/>
              </w:rPr>
              <w:t xml:space="preserve"> Do not proactively offer to review the Programs list or opt members out of a certain Program’s communications. </w:t>
            </w:r>
          </w:p>
          <w:p w14:paraId="6C02B2EC" w14:textId="77777777" w:rsidR="00A00FE5" w:rsidRDefault="00A00FE5" w:rsidP="00AF5AB6">
            <w:pPr>
              <w:spacing w:before="120" w:after="120"/>
              <w:textAlignment w:val="top"/>
              <w:rPr>
                <w:color w:val="000000"/>
              </w:rPr>
            </w:pPr>
          </w:p>
          <w:p w14:paraId="16FA1176" w14:textId="59E0C1CD" w:rsidR="00A00FE5" w:rsidRDefault="00D106FB" w:rsidP="00072917">
            <w:pPr>
              <w:spacing w:before="120" w:after="120"/>
              <w:jc w:val="center"/>
              <w:textAlignment w:val="top"/>
              <w:rPr>
                <w:b/>
                <w:strike/>
                <w:color w:val="000000"/>
              </w:rPr>
            </w:pPr>
            <w:r>
              <w:rPr>
                <w:noProof/>
              </w:rPr>
              <w:drawing>
                <wp:inline distT="0" distB="0" distL="0" distR="0" wp14:anchorId="1E77BBE7" wp14:editId="0A587714">
                  <wp:extent cx="7772400" cy="2911215"/>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72400" cy="2911215"/>
                          </a:xfrm>
                          <a:prstGeom prst="rect">
                            <a:avLst/>
                          </a:prstGeom>
                        </pic:spPr>
                      </pic:pic>
                    </a:graphicData>
                  </a:graphic>
                </wp:inline>
              </w:drawing>
            </w:r>
          </w:p>
          <w:p w14:paraId="661A1A18" w14:textId="494D810A" w:rsidR="001F2C89" w:rsidRPr="004B2596" w:rsidRDefault="001F2C89" w:rsidP="00072917">
            <w:pPr>
              <w:spacing w:before="120" w:after="120"/>
              <w:rPr>
                <w:noProof/>
                <w:color w:val="FF0000"/>
              </w:rPr>
            </w:pPr>
          </w:p>
          <w:p w14:paraId="5877D3E0" w14:textId="3896FD61" w:rsidR="00A408AC" w:rsidRPr="004B2596" w:rsidRDefault="00A408AC" w:rsidP="00AF5AB6">
            <w:pPr>
              <w:spacing w:before="120" w:after="120"/>
              <w:ind w:left="360"/>
              <w:rPr>
                <w:b/>
                <w:color w:val="FF0000"/>
              </w:rPr>
            </w:pPr>
            <w:r>
              <w:rPr>
                <w:b/>
                <w:color w:val="000000"/>
              </w:rPr>
              <w:t xml:space="preserve">Notes: </w:t>
            </w:r>
          </w:p>
          <w:p w14:paraId="01D56E05" w14:textId="09987043" w:rsidR="00A408AC" w:rsidRDefault="00A408AC" w:rsidP="00AF5AB6">
            <w:pPr>
              <w:numPr>
                <w:ilvl w:val="0"/>
                <w:numId w:val="61"/>
              </w:numPr>
              <w:spacing w:before="120" w:after="120"/>
              <w:rPr>
                <w:color w:val="000000"/>
              </w:rPr>
            </w:pPr>
            <w:r>
              <w:rPr>
                <w:color w:val="000000"/>
              </w:rPr>
              <w:t>If a Program checkbox is grayed out, alerts are not available via that channel.</w:t>
            </w:r>
          </w:p>
          <w:p w14:paraId="38176DAB" w14:textId="3D5C3B31" w:rsidR="00A408AC" w:rsidRPr="004B2596" w:rsidRDefault="00A408AC" w:rsidP="00AF5AB6">
            <w:pPr>
              <w:pStyle w:val="ListParagraph"/>
              <w:numPr>
                <w:ilvl w:val="0"/>
                <w:numId w:val="61"/>
              </w:numPr>
              <w:spacing w:before="120" w:after="120"/>
              <w:rPr>
                <w:rFonts w:ascii="Verdana" w:hAnsi="Verdana"/>
                <w:color w:val="000000"/>
                <w:sz w:val="28"/>
                <w:szCs w:val="28"/>
              </w:rPr>
            </w:pPr>
            <w:r w:rsidRPr="004B2596">
              <w:rPr>
                <w:rFonts w:ascii="Verdana" w:hAnsi="Verdana"/>
                <w:color w:val="000000"/>
                <w:sz w:val="24"/>
                <w:szCs w:val="24"/>
              </w:rPr>
              <w:t>The Payment Notifications Program is only available through the Email and/or Secure Inbox Channels</w:t>
            </w:r>
            <w:r w:rsidR="00562045" w:rsidRPr="004B2596">
              <w:rPr>
                <w:rFonts w:ascii="Verdana" w:hAnsi="Verdana"/>
                <w:color w:val="000000"/>
                <w:sz w:val="24"/>
                <w:szCs w:val="24"/>
              </w:rPr>
              <w:t xml:space="preserve">. </w:t>
            </w:r>
            <w:r w:rsidRPr="004B2596">
              <w:rPr>
                <w:rFonts w:ascii="Verdana" w:hAnsi="Verdana"/>
                <w:color w:val="000000"/>
                <w:sz w:val="24"/>
                <w:szCs w:val="24"/>
              </w:rPr>
              <w:t>If the member indicates they do not want to receive communications about certain programs, advise them that they are able to update their messaging preferences and make program-specific</w:t>
            </w:r>
            <w:r w:rsidR="00DF7415">
              <w:rPr>
                <w:rFonts w:ascii="Verdana" w:hAnsi="Verdana"/>
                <w:color w:val="000000"/>
                <w:sz w:val="24"/>
                <w:szCs w:val="24"/>
              </w:rPr>
              <w:t xml:space="preserve"> changes</w:t>
            </w:r>
            <w:r w:rsidRPr="004B2596">
              <w:rPr>
                <w:rFonts w:ascii="Verdana" w:hAnsi="Verdana"/>
                <w:color w:val="000000"/>
                <w:sz w:val="24"/>
                <w:szCs w:val="24"/>
              </w:rPr>
              <w:t xml:space="preserve">. </w:t>
            </w:r>
          </w:p>
          <w:p w14:paraId="5E1611B5" w14:textId="77777777" w:rsidR="00A408AC" w:rsidRDefault="00A408AC" w:rsidP="00AF5AB6">
            <w:pPr>
              <w:spacing w:before="120" w:after="120"/>
              <w:rPr>
                <w:noProof/>
                <w:color w:val="000000"/>
              </w:rPr>
            </w:pPr>
          </w:p>
          <w:p w14:paraId="61BE4393" w14:textId="5B3350D1" w:rsidR="00A408AC" w:rsidRDefault="00A408AC" w:rsidP="00AF5AB6">
            <w:pPr>
              <w:spacing w:before="120" w:after="120"/>
              <w:jc w:val="center"/>
              <w:rPr>
                <w:noProof/>
                <w:color w:val="000000"/>
              </w:rPr>
            </w:pPr>
          </w:p>
          <w:p w14:paraId="5C947B45" w14:textId="51807403" w:rsidR="00A408AC" w:rsidRDefault="00A408AC" w:rsidP="00AF5AB6">
            <w:pPr>
              <w:spacing w:before="120" w:after="120"/>
            </w:pPr>
            <w:r>
              <w:t xml:space="preserve">When the member’s Messaging Preferences have been updated successfully, the following confirmation message displays. Click </w:t>
            </w:r>
            <w:r>
              <w:rPr>
                <w:b/>
              </w:rPr>
              <w:t>OK</w:t>
            </w:r>
            <w:r>
              <w:t xml:space="preserve"> to return to the </w:t>
            </w:r>
            <w:r>
              <w:rPr>
                <w:b/>
              </w:rPr>
              <w:t>Contact Info</w:t>
            </w:r>
            <w:r>
              <w:t xml:space="preserve"> screen.</w:t>
            </w:r>
          </w:p>
          <w:p w14:paraId="47EF8742" w14:textId="77777777" w:rsidR="00010980" w:rsidRDefault="00010980" w:rsidP="00AF5AB6">
            <w:pPr>
              <w:spacing w:before="120" w:after="120"/>
            </w:pPr>
          </w:p>
          <w:p w14:paraId="5AB049C6" w14:textId="1657A97C" w:rsidR="00A408AC" w:rsidRDefault="00D106FB" w:rsidP="00AF5AB6">
            <w:pPr>
              <w:spacing w:before="120" w:after="120"/>
              <w:jc w:val="center"/>
              <w:rPr>
                <w:noProof/>
                <w:color w:val="000000"/>
              </w:rPr>
            </w:pPr>
            <w:r>
              <w:rPr>
                <w:noProof/>
              </w:rPr>
              <w:drawing>
                <wp:inline distT="0" distB="0" distL="0" distR="0" wp14:anchorId="23DD1F55" wp14:editId="7507BF7D">
                  <wp:extent cx="3533333" cy="13428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3333" cy="1342857"/>
                          </a:xfrm>
                          <a:prstGeom prst="rect">
                            <a:avLst/>
                          </a:prstGeom>
                        </pic:spPr>
                      </pic:pic>
                    </a:graphicData>
                  </a:graphic>
                </wp:inline>
              </w:drawing>
            </w:r>
          </w:p>
          <w:p w14:paraId="3A74CC1F" w14:textId="760B36C1" w:rsidR="00A408AC" w:rsidRDefault="00A408AC" w:rsidP="00AF5AB6">
            <w:pPr>
              <w:spacing w:before="120" w:after="120"/>
              <w:jc w:val="center"/>
              <w:rPr>
                <w:noProof/>
                <w:color w:val="000000"/>
              </w:rPr>
            </w:pPr>
          </w:p>
          <w:p w14:paraId="14DBD089" w14:textId="37CFA86C" w:rsidR="00A408AC" w:rsidRDefault="00A408AC" w:rsidP="00AF5AB6">
            <w:pPr>
              <w:spacing w:before="120" w:after="120"/>
              <w:rPr>
                <w:noProof/>
              </w:rPr>
            </w:pPr>
            <w:r>
              <w:rPr>
                <w:b/>
              </w:rPr>
              <w:t>Result:</w:t>
            </w:r>
            <w:r>
              <w:t xml:space="preserve">  After clicking </w:t>
            </w:r>
            <w:r>
              <w:rPr>
                <w:b/>
              </w:rPr>
              <w:t xml:space="preserve">OK </w:t>
            </w:r>
            <w:r>
              <w:t>on the confirmation message, the Contact Info screen displays</w:t>
            </w:r>
            <w:r>
              <w:rPr>
                <w:noProof/>
              </w:rPr>
              <w:t xml:space="preserve"> with the Messaging Preferences refreshed. All available Programs</w:t>
            </w:r>
            <w:r>
              <w:rPr>
                <w:b/>
                <w:noProof/>
              </w:rPr>
              <w:t xml:space="preserve"> </w:t>
            </w:r>
            <w:r>
              <w:rPr>
                <w:noProof/>
              </w:rPr>
              <w:t xml:space="preserve">will be automatically selected for the newly enrolled Channel(s) </w:t>
            </w:r>
            <w:r>
              <w:t>except for those designated as “Opt In only</w:t>
            </w:r>
            <w:r w:rsidR="00B80088">
              <w:t>.</w:t>
            </w:r>
            <w:r>
              <w:t>”</w:t>
            </w:r>
            <w:r>
              <w:rPr>
                <w:noProof/>
              </w:rPr>
              <w:t xml:space="preserve"> </w:t>
            </w:r>
          </w:p>
          <w:p w14:paraId="750641D0" w14:textId="77777777" w:rsidR="007472EC" w:rsidRDefault="007472EC" w:rsidP="00AF5AB6">
            <w:pPr>
              <w:spacing w:before="120" w:after="120"/>
              <w:rPr>
                <w:noProof/>
              </w:rPr>
            </w:pPr>
          </w:p>
          <w:p w14:paraId="4FDBE552" w14:textId="3C0DB5FD" w:rsidR="00A408AC" w:rsidRDefault="00D106FB" w:rsidP="00AF5AB6">
            <w:pPr>
              <w:spacing w:before="120" w:after="120"/>
              <w:jc w:val="center"/>
              <w:rPr>
                <w:color w:val="000000"/>
              </w:rPr>
            </w:pPr>
            <w:r>
              <w:rPr>
                <w:noProof/>
              </w:rPr>
              <w:drawing>
                <wp:inline distT="0" distB="0" distL="0" distR="0" wp14:anchorId="62B3E426" wp14:editId="3FBAA585">
                  <wp:extent cx="7772400" cy="163538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72400" cy="1635388"/>
                          </a:xfrm>
                          <a:prstGeom prst="rect">
                            <a:avLst/>
                          </a:prstGeom>
                        </pic:spPr>
                      </pic:pic>
                    </a:graphicData>
                  </a:graphic>
                </wp:inline>
              </w:drawing>
            </w:r>
            <w:r w:rsidR="00A408AC">
              <w:rPr>
                <w:noProof/>
              </w:rPr>
              <w:t xml:space="preserve"> </w:t>
            </w:r>
          </w:p>
          <w:p w14:paraId="27408991" w14:textId="77777777" w:rsidR="00A408AC" w:rsidRDefault="00A408AC" w:rsidP="00AF5AB6">
            <w:pPr>
              <w:spacing w:before="120" w:after="120"/>
              <w:jc w:val="center"/>
              <w:rPr>
                <w:noProof/>
                <w:color w:val="000000"/>
              </w:rPr>
            </w:pPr>
          </w:p>
          <w:p w14:paraId="62529E08" w14:textId="1C162DFB" w:rsidR="00BF6B7A" w:rsidRDefault="00A408AC" w:rsidP="00AF5AB6">
            <w:pPr>
              <w:spacing w:before="120" w:after="120"/>
              <w:rPr>
                <w:color w:val="000000"/>
              </w:rPr>
            </w:pPr>
            <w:r>
              <w:rPr>
                <w:bCs/>
                <w:color w:val="000000"/>
              </w:rPr>
              <w:t>T</w:t>
            </w:r>
            <w:r w:rsidR="00BF6B7A">
              <w:rPr>
                <w:bCs/>
                <w:color w:val="000000"/>
              </w:rPr>
              <w:t>he following information is required</w:t>
            </w:r>
            <w:r w:rsidR="00BF6B7A">
              <w:rPr>
                <w:color w:val="000000"/>
              </w:rPr>
              <w:t xml:space="preserve"> for each channel:</w:t>
            </w:r>
          </w:p>
          <w:p w14:paraId="16858E8C" w14:textId="77777777" w:rsidR="00BF6B7A" w:rsidRDefault="00BF6B7A" w:rsidP="00072917">
            <w:pPr>
              <w:numPr>
                <w:ilvl w:val="0"/>
                <w:numId w:val="53"/>
              </w:numPr>
              <w:spacing w:before="120" w:after="120"/>
              <w:ind w:left="432"/>
              <w:rPr>
                <w:color w:val="000000"/>
              </w:rPr>
            </w:pPr>
            <w:r>
              <w:rPr>
                <w:b/>
                <w:color w:val="000000"/>
              </w:rPr>
              <w:t>Email:</w:t>
            </w:r>
            <w:r>
              <w:rPr>
                <w:color w:val="000000"/>
              </w:rPr>
              <w:t xml:space="preserve">  Valid Email Address</w:t>
            </w:r>
          </w:p>
          <w:p w14:paraId="1CBA4B15" w14:textId="77777777" w:rsidR="00BF6B7A" w:rsidRDefault="00BF6B7A" w:rsidP="00072917">
            <w:pPr>
              <w:numPr>
                <w:ilvl w:val="0"/>
                <w:numId w:val="53"/>
              </w:numPr>
              <w:spacing w:before="120" w:after="120"/>
              <w:ind w:left="432"/>
            </w:pPr>
            <w:r>
              <w:rPr>
                <w:b/>
                <w:color w:val="000000"/>
              </w:rPr>
              <w:t>Text:</w:t>
            </w:r>
            <w:r>
              <w:rPr>
                <w:color w:val="000000"/>
              </w:rPr>
              <w:t xml:space="preserve">  </w:t>
            </w:r>
            <w:r>
              <w:t>Valid Phone Number without an extension</w:t>
            </w:r>
          </w:p>
          <w:p w14:paraId="31DF1D47" w14:textId="77777777" w:rsidR="00BF6B7A" w:rsidRDefault="00BF6B7A" w:rsidP="00072917">
            <w:pPr>
              <w:numPr>
                <w:ilvl w:val="0"/>
                <w:numId w:val="53"/>
              </w:numPr>
              <w:spacing w:before="120" w:after="120"/>
              <w:ind w:left="432"/>
              <w:rPr>
                <w:color w:val="000000"/>
              </w:rPr>
            </w:pPr>
            <w:r>
              <w:rPr>
                <w:b/>
              </w:rPr>
              <w:t>Call:</w:t>
            </w:r>
            <w:r>
              <w:t xml:space="preserve">  Valid Phone Number without an extension</w:t>
            </w:r>
          </w:p>
          <w:p w14:paraId="1F52CB58" w14:textId="77777777" w:rsidR="004B0E9E" w:rsidRDefault="004B0E9E" w:rsidP="00AF5AB6">
            <w:pPr>
              <w:spacing w:before="120" w:after="120"/>
              <w:rPr>
                <w:b/>
              </w:rPr>
            </w:pPr>
          </w:p>
          <w:p w14:paraId="6EE9F387" w14:textId="0939CD13" w:rsidR="00BF6B7A" w:rsidRDefault="00BF6B7A" w:rsidP="00AF5AB6">
            <w:pPr>
              <w:spacing w:before="120" w:after="120"/>
              <w:rPr>
                <w:b/>
              </w:rPr>
            </w:pPr>
            <w:r>
              <w:rPr>
                <w:b/>
              </w:rPr>
              <w:t>Notes:</w:t>
            </w:r>
          </w:p>
          <w:p w14:paraId="20306A1F" w14:textId="77777777" w:rsidR="00BF6B7A" w:rsidRDefault="00BF6B7A" w:rsidP="00072917">
            <w:pPr>
              <w:numPr>
                <w:ilvl w:val="0"/>
                <w:numId w:val="54"/>
              </w:numPr>
              <w:spacing w:before="120" w:after="120"/>
              <w:ind w:left="432"/>
            </w:pPr>
            <w:r>
              <w:t>For outbound calls, the member’s zip code listed under the Primary Home address is used to determine local times.</w:t>
            </w:r>
          </w:p>
          <w:p w14:paraId="0345D200" w14:textId="3FB85B8B" w:rsidR="001F2C89" w:rsidRPr="004B2596" w:rsidRDefault="00BF6B7A" w:rsidP="00072917">
            <w:pPr>
              <w:pStyle w:val="ListParagraph"/>
              <w:numPr>
                <w:ilvl w:val="0"/>
                <w:numId w:val="54"/>
              </w:numPr>
              <w:spacing w:before="120" w:after="120"/>
              <w:ind w:left="432"/>
              <w:contextualSpacing w:val="0"/>
              <w:rPr>
                <w:rFonts w:ascii="Verdana" w:hAnsi="Verdana"/>
                <w:noProof/>
                <w:color w:val="000000"/>
              </w:rPr>
            </w:pPr>
            <w:r w:rsidRPr="004B2596">
              <w:rPr>
                <w:rFonts w:ascii="Verdana" w:hAnsi="Verdana"/>
                <w:sz w:val="24"/>
                <w:szCs w:val="24"/>
              </w:rPr>
              <w:t>For text messages, there are no limits set on time of day. They are received at any hour.</w:t>
            </w:r>
          </w:p>
          <w:p w14:paraId="2895EB45" w14:textId="1A2B0C3E" w:rsidR="001F2C89" w:rsidRDefault="001F2C89" w:rsidP="00072917">
            <w:pPr>
              <w:numPr>
                <w:ilvl w:val="0"/>
                <w:numId w:val="52"/>
              </w:numPr>
              <w:spacing w:before="120" w:after="120"/>
              <w:ind w:left="432"/>
              <w:textAlignment w:val="top"/>
              <w:rPr>
                <w:b/>
                <w:strike/>
                <w:color w:val="000000"/>
              </w:rPr>
            </w:pPr>
            <w:r>
              <w:rPr>
                <w:color w:val="000000"/>
              </w:rPr>
              <w:t>The member will need to “Opt In” to the Full Drug Name program or they will only receive abbreviation of Drug name.</w:t>
            </w:r>
            <w:r w:rsidR="00342CD9">
              <w:rPr>
                <w:color w:val="000000"/>
              </w:rPr>
              <w:t xml:space="preserve"> The Fully Drug name option is only available via Email </w:t>
            </w:r>
            <w:r w:rsidR="00AC492F">
              <w:rPr>
                <w:color w:val="000000"/>
              </w:rPr>
              <w:t xml:space="preserve">only. </w:t>
            </w:r>
          </w:p>
          <w:p w14:paraId="1F86026B" w14:textId="77777777" w:rsidR="00BF6B7A" w:rsidRDefault="00BF6B7A" w:rsidP="00AF5AB6">
            <w:pPr>
              <w:spacing w:before="120" w:after="120"/>
            </w:pPr>
          </w:p>
          <w:p w14:paraId="45BD7CF9" w14:textId="77777777" w:rsidR="00BF6B7A" w:rsidRPr="004B2596" w:rsidRDefault="00BF6B7A" w:rsidP="00AF5AB6">
            <w:pPr>
              <w:spacing w:before="120" w:after="120"/>
            </w:pPr>
            <w:r w:rsidRPr="0082218A">
              <w:t xml:space="preserve">The </w:t>
            </w:r>
            <w:r w:rsidRPr="0082218A">
              <w:rPr>
                <w:bCs/>
              </w:rPr>
              <w:t>Enrollment Status</w:t>
            </w:r>
            <w:r w:rsidRPr="004B2596">
              <w:t xml:space="preserve"> for each Channel (Email, Text, Call) displays one of the following:</w:t>
            </w:r>
          </w:p>
          <w:p w14:paraId="11704150" w14:textId="77777777" w:rsidR="00BF6B7A" w:rsidRPr="004B2596" w:rsidRDefault="00BF6B7A" w:rsidP="00072917">
            <w:pPr>
              <w:numPr>
                <w:ilvl w:val="0"/>
                <w:numId w:val="55"/>
              </w:numPr>
              <w:spacing w:before="120" w:after="120"/>
              <w:ind w:left="432"/>
            </w:pPr>
            <w:r w:rsidRPr="004B2596">
              <w:rPr>
                <w:b/>
              </w:rPr>
              <w:t>Select One:</w:t>
            </w:r>
            <w:r w:rsidRPr="004B2596">
              <w:t xml:space="preserve">  The member is not enrolled in the communication channel.</w:t>
            </w:r>
          </w:p>
          <w:p w14:paraId="1A866046" w14:textId="77777777" w:rsidR="00BF6B7A" w:rsidRPr="004B2596" w:rsidRDefault="00BF6B7A" w:rsidP="00072917">
            <w:pPr>
              <w:numPr>
                <w:ilvl w:val="0"/>
                <w:numId w:val="55"/>
              </w:numPr>
              <w:spacing w:before="120" w:after="120"/>
              <w:ind w:left="432"/>
            </w:pPr>
            <w:r w:rsidRPr="004B2596">
              <w:rPr>
                <w:b/>
              </w:rPr>
              <w:t>Member Opted Out:</w:t>
            </w:r>
            <w:r w:rsidRPr="004B2596">
              <w:t xml:space="preserve">  The member has previously chosen not to receive communications via the channel.</w:t>
            </w:r>
          </w:p>
          <w:p w14:paraId="30281879" w14:textId="77777777" w:rsidR="00BF6B7A" w:rsidRPr="004B2596" w:rsidRDefault="00BF6B7A" w:rsidP="00072917">
            <w:pPr>
              <w:numPr>
                <w:ilvl w:val="0"/>
                <w:numId w:val="55"/>
              </w:numPr>
              <w:spacing w:before="120" w:after="120"/>
              <w:ind w:left="432"/>
            </w:pPr>
            <w:r w:rsidRPr="004B2596">
              <w:rPr>
                <w:b/>
              </w:rPr>
              <w:t>Not Available:</w:t>
            </w:r>
            <w:r w:rsidRPr="004B2596">
              <w:t xml:space="preserve">  The client does not allow communication through the channel.</w:t>
            </w:r>
          </w:p>
          <w:p w14:paraId="0D3FB8E5" w14:textId="1D9D0484" w:rsidR="00BF6B7A" w:rsidRDefault="00BF6B7A" w:rsidP="00072917">
            <w:pPr>
              <w:numPr>
                <w:ilvl w:val="0"/>
                <w:numId w:val="55"/>
              </w:numPr>
              <w:spacing w:before="120" w:after="120"/>
              <w:ind w:left="432"/>
            </w:pPr>
            <w:r w:rsidRPr="004B2596">
              <w:rPr>
                <w:b/>
              </w:rPr>
              <w:t>Member Email Address</w:t>
            </w:r>
            <w:r w:rsidRPr="004B2596">
              <w:t xml:space="preserve"> or </w:t>
            </w:r>
            <w:r w:rsidRPr="004B2596">
              <w:rPr>
                <w:b/>
              </w:rPr>
              <w:t>Member Phone Number:</w:t>
            </w:r>
            <w:r w:rsidRPr="004B2596">
              <w:t xml:space="preserve">  The member has previously enrolled to receive communications via the channel.</w:t>
            </w:r>
          </w:p>
          <w:p w14:paraId="4A8874B5" w14:textId="77777777" w:rsidR="00236ECE" w:rsidRPr="004B2596" w:rsidRDefault="00236ECE" w:rsidP="00236ECE">
            <w:pPr>
              <w:spacing w:before="120" w:after="120"/>
              <w:ind w:left="432"/>
            </w:pPr>
          </w:p>
          <w:p w14:paraId="341938F3" w14:textId="750B90BC" w:rsidR="00BA064E" w:rsidRDefault="00BA064E" w:rsidP="00072917">
            <w:pPr>
              <w:spacing w:before="120" w:after="120"/>
              <w:ind w:left="475"/>
              <w:textAlignment w:val="top"/>
              <w:rPr>
                <w:b/>
                <w:strike/>
                <w:color w:val="000000"/>
              </w:rPr>
            </w:pPr>
            <w:r>
              <w:rPr>
                <w:noProof/>
                <w:color w:val="000000"/>
              </w:rPr>
              <w:drawing>
                <wp:inline distT="0" distB="0" distL="0" distR="0" wp14:anchorId="7445C811" wp14:editId="058C4F78">
                  <wp:extent cx="238125" cy="2095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Using the </w:t>
            </w:r>
            <w:r>
              <w:rPr>
                <w:b/>
                <w:color w:val="000000"/>
              </w:rPr>
              <w:t>Clear</w:t>
            </w:r>
            <w:r>
              <w:rPr>
                <w:color w:val="000000"/>
              </w:rPr>
              <w:t xml:space="preserve"> button under Programs will remove all program selections</w:t>
            </w:r>
            <w:r w:rsidR="00562045">
              <w:rPr>
                <w:color w:val="000000"/>
              </w:rPr>
              <w:t xml:space="preserve">. </w:t>
            </w:r>
          </w:p>
          <w:p w14:paraId="2BC30B4E" w14:textId="77777777" w:rsidR="00BA064E" w:rsidRDefault="00BA064E" w:rsidP="00AF5AB6">
            <w:pPr>
              <w:spacing w:before="120" w:after="120"/>
            </w:pPr>
          </w:p>
          <w:p w14:paraId="6E64B925" w14:textId="74B9B5DC" w:rsidR="00BA064E" w:rsidRDefault="00BA064E" w:rsidP="00AF5AB6">
            <w:pPr>
              <w:spacing w:before="120" w:after="120"/>
              <w:textAlignment w:val="top"/>
              <w:rPr>
                <w:b/>
                <w:color w:val="000000"/>
              </w:rPr>
            </w:pPr>
            <w:r>
              <w:rPr>
                <w:b/>
                <w:color w:val="000000"/>
              </w:rPr>
              <w:t>Notes:</w:t>
            </w:r>
          </w:p>
          <w:p w14:paraId="291FBD6C" w14:textId="69F3C118" w:rsidR="00BA064E" w:rsidRDefault="00BA064E" w:rsidP="00072917">
            <w:pPr>
              <w:numPr>
                <w:ilvl w:val="0"/>
                <w:numId w:val="52"/>
              </w:numPr>
              <w:spacing w:before="120" w:after="120"/>
              <w:ind w:left="432"/>
              <w:textAlignment w:val="top"/>
              <w:rPr>
                <w:b/>
                <w:strike/>
                <w:color w:val="000000"/>
              </w:rPr>
            </w:pPr>
            <w:r>
              <w:rPr>
                <w:color w:val="000000"/>
              </w:rPr>
              <w:t>When a member enrolls in a communication Channel, all Program alerts will be selected by default except for those designated as “Opt In only</w:t>
            </w:r>
            <w:r w:rsidR="00A408AC">
              <w:rPr>
                <w:color w:val="000000"/>
              </w:rPr>
              <w:t>.</w:t>
            </w:r>
            <w:r>
              <w:rPr>
                <w:color w:val="000000"/>
              </w:rPr>
              <w:t xml:space="preserve">” </w:t>
            </w:r>
          </w:p>
          <w:p w14:paraId="41B2B12D" w14:textId="63FA1624" w:rsidR="00BA064E" w:rsidRDefault="00BA064E" w:rsidP="00072917">
            <w:pPr>
              <w:numPr>
                <w:ilvl w:val="0"/>
                <w:numId w:val="52"/>
              </w:numPr>
              <w:spacing w:before="120" w:after="120"/>
              <w:ind w:left="432"/>
              <w:rPr>
                <w:bCs/>
              </w:rPr>
            </w:pPr>
            <w:r>
              <w:t xml:space="preserve">No PHI is disclosed in MP alerts </w:t>
            </w:r>
            <w:r>
              <w:rPr>
                <w:bCs/>
              </w:rPr>
              <w:t>unless the member “Opts In” to the Full Drug Name program</w:t>
            </w:r>
            <w:r w:rsidR="00513C4D">
              <w:rPr>
                <w:bCs/>
              </w:rPr>
              <w:t>. T</w:t>
            </w:r>
            <w:r w:rsidR="00342CD9">
              <w:rPr>
                <w:bCs/>
              </w:rPr>
              <w:t>his can only be done via EMAIL only</w:t>
            </w:r>
            <w:r>
              <w:rPr>
                <w:bCs/>
              </w:rPr>
              <w:t>. The copies of MP alerts sent to the member’s Secure Inbox on t</w:t>
            </w:r>
            <w:r>
              <w:rPr>
                <w:bCs/>
                <w:color w:val="000000"/>
              </w:rPr>
              <w:t xml:space="preserve">he member website </w:t>
            </w:r>
            <w:r>
              <w:rPr>
                <w:bCs/>
              </w:rPr>
              <w:t>(if that option is selected) may contain PHI.</w:t>
            </w:r>
          </w:p>
          <w:p w14:paraId="394A7B39" w14:textId="57BC76BB" w:rsidR="00BE7223" w:rsidRPr="00010980" w:rsidRDefault="00BA064E" w:rsidP="00072917">
            <w:pPr>
              <w:numPr>
                <w:ilvl w:val="0"/>
                <w:numId w:val="52"/>
              </w:numPr>
              <w:spacing w:before="120" w:after="120"/>
              <w:ind w:left="432"/>
            </w:pPr>
            <w:r>
              <w:rPr>
                <w:bCs/>
                <w:color w:val="000000"/>
              </w:rPr>
              <w:t xml:space="preserve">Members </w:t>
            </w:r>
            <w:r w:rsidR="00E46B1A">
              <w:rPr>
                <w:bCs/>
                <w:color w:val="000000"/>
              </w:rPr>
              <w:t>can</w:t>
            </w:r>
            <w:r>
              <w:rPr>
                <w:bCs/>
                <w:color w:val="000000"/>
              </w:rPr>
              <w:t xml:space="preserve"> make and update these selections on</w:t>
            </w:r>
            <w:r>
              <w:rPr>
                <w:bCs/>
              </w:rPr>
              <w:t xml:space="preserve"> the Communication Preferences</w:t>
            </w:r>
            <w:r>
              <w:t xml:space="preserve"> screen of</w:t>
            </w:r>
            <w:r>
              <w:rPr>
                <w:color w:val="000000"/>
              </w:rPr>
              <w:t xml:space="preserve"> our web portal. </w:t>
            </w:r>
          </w:p>
        </w:tc>
      </w:tr>
      <w:tr w:rsidR="00A408AC" w:rsidRPr="00DD13A0" w14:paraId="7D9B3D2D" w14:textId="77777777" w:rsidTr="00562045">
        <w:trPr>
          <w:trHeight w:val="8640"/>
        </w:trPr>
        <w:tc>
          <w:tcPr>
            <w:tcW w:w="348" w:type="pct"/>
            <w:shd w:val="clear" w:color="auto" w:fill="auto"/>
          </w:tcPr>
          <w:p w14:paraId="2EE221F0" w14:textId="0FA58095" w:rsidR="00BE7223" w:rsidRPr="00DD13A0" w:rsidRDefault="00A408AC" w:rsidP="00AF5AB6">
            <w:pPr>
              <w:spacing w:before="120" w:after="120"/>
              <w:jc w:val="center"/>
              <w:rPr>
                <w:b/>
              </w:rPr>
            </w:pPr>
            <w:r>
              <w:rPr>
                <w:b/>
              </w:rPr>
              <w:t>3</w:t>
            </w:r>
          </w:p>
        </w:tc>
        <w:tc>
          <w:tcPr>
            <w:tcW w:w="4652" w:type="pct"/>
            <w:gridSpan w:val="3"/>
            <w:shd w:val="clear" w:color="auto" w:fill="auto"/>
          </w:tcPr>
          <w:p w14:paraId="2EA4DB97" w14:textId="7C2F2A89" w:rsidR="00901763" w:rsidRDefault="00901763" w:rsidP="00AF5AB6">
            <w:pPr>
              <w:spacing w:before="120" w:after="120"/>
            </w:pPr>
            <w:r>
              <w:t>Assist the member with their messaging preferences and educate on the benefits of MP (Messaging Platform) alerts.</w:t>
            </w:r>
          </w:p>
          <w:p w14:paraId="00E32A50" w14:textId="0D7C2D0E" w:rsidR="00DC6A68" w:rsidRPr="007F5321" w:rsidRDefault="00A408AC" w:rsidP="00AF5AB6">
            <w:pPr>
              <w:spacing w:before="120" w:after="120"/>
              <w:rPr>
                <w:b/>
              </w:rPr>
            </w:pPr>
            <w:r>
              <w:t xml:space="preserve">If the member specifically states they would like to remove a messaging preference, </w:t>
            </w:r>
            <w:r w:rsidRPr="00DE1E38">
              <w:t>you may</w:t>
            </w:r>
            <w:r>
              <w:t xml:space="preserve"> assist the member with either removing that preference </w:t>
            </w:r>
            <w:r w:rsidR="00010980">
              <w:t>entirely or</w:t>
            </w:r>
            <w:r>
              <w:t xml:space="preserve"> editing that messaging preference to add/remove specific alerts.</w:t>
            </w:r>
          </w:p>
          <w:p w14:paraId="47C331E7" w14:textId="754978A3" w:rsidR="00D106FB" w:rsidRDefault="00581E5B" w:rsidP="00072917">
            <w:pPr>
              <w:pStyle w:val="ListParagraph"/>
              <w:spacing w:before="120" w:after="120"/>
              <w:ind w:left="302"/>
              <w:contextualSpacing w:val="0"/>
              <w:rPr>
                <w:rFonts w:ascii="Verdana" w:hAnsi="Verdana"/>
                <w:b/>
                <w:sz w:val="24"/>
                <w:szCs w:val="24"/>
              </w:rPr>
            </w:pPr>
            <w:r>
              <w:pict w14:anchorId="5CF5F77A">
                <v:shape id="Picture 73" o:spid="_x0000_i1034" type="#_x0000_t75" style="width:18.85pt;height:16.3pt;visibility:visible;mso-wrap-style:square">
                  <v:imagedata r:id="rId12" o:title=""/>
                </v:shape>
              </w:pict>
            </w:r>
            <w:r w:rsidR="00010980">
              <w:rPr>
                <w:rFonts w:ascii="Verdana" w:hAnsi="Verdana"/>
                <w:b/>
                <w:sz w:val="24"/>
                <w:szCs w:val="24"/>
              </w:rPr>
              <w:t xml:space="preserve"> </w:t>
            </w:r>
            <w:r w:rsidR="00D106FB">
              <w:rPr>
                <w:rFonts w:ascii="Verdana" w:hAnsi="Verdana"/>
                <w:b/>
                <w:sz w:val="24"/>
                <w:szCs w:val="24"/>
              </w:rPr>
              <w:t>Important Reminders:</w:t>
            </w:r>
          </w:p>
          <w:p w14:paraId="5711CC8F" w14:textId="46586262" w:rsidR="00A408AC" w:rsidRPr="004B2596" w:rsidRDefault="00A408AC" w:rsidP="00072917">
            <w:pPr>
              <w:pStyle w:val="ListParagraph"/>
              <w:numPr>
                <w:ilvl w:val="0"/>
                <w:numId w:val="73"/>
              </w:numPr>
              <w:spacing w:before="120" w:after="120"/>
              <w:ind w:left="1152"/>
              <w:contextualSpacing w:val="0"/>
              <w:rPr>
                <w:rFonts w:ascii="Verdana" w:hAnsi="Verdana"/>
                <w:bCs/>
              </w:rPr>
            </w:pPr>
            <w:r w:rsidRPr="004B2596">
              <w:rPr>
                <w:rFonts w:ascii="Verdana" w:hAnsi="Verdana"/>
                <w:b/>
                <w:sz w:val="24"/>
                <w:szCs w:val="24"/>
              </w:rPr>
              <w:t xml:space="preserve">Do not </w:t>
            </w:r>
            <w:r w:rsidRPr="004B2596">
              <w:rPr>
                <w:rFonts w:ascii="Verdana" w:hAnsi="Verdana"/>
                <w:bCs/>
                <w:sz w:val="24"/>
                <w:szCs w:val="24"/>
              </w:rPr>
              <w:t xml:space="preserve">proactively offer to review/remove messaging preferences. Only remove/reduce messaging preferences if the caller requests. </w:t>
            </w:r>
          </w:p>
          <w:p w14:paraId="0F88184E" w14:textId="44559A3A" w:rsidR="00A408AC" w:rsidRPr="00072917" w:rsidRDefault="00A408AC" w:rsidP="00072917">
            <w:pPr>
              <w:pStyle w:val="ListParagraph"/>
              <w:numPr>
                <w:ilvl w:val="0"/>
                <w:numId w:val="73"/>
              </w:numPr>
              <w:spacing w:before="120" w:after="120"/>
              <w:ind w:left="1152"/>
              <w:contextualSpacing w:val="0"/>
              <w:rPr>
                <w:rFonts w:ascii="Verdana" w:hAnsi="Verdana"/>
                <w:sz w:val="24"/>
                <w:szCs w:val="24"/>
              </w:rPr>
            </w:pPr>
            <w:r w:rsidRPr="00072917">
              <w:rPr>
                <w:rFonts w:ascii="Verdana" w:hAnsi="Verdana"/>
                <w:sz w:val="24"/>
                <w:szCs w:val="24"/>
              </w:rPr>
              <w:t xml:space="preserve">Anyone who is fully authenticated and authorized to order a refill for a member can set up the </w:t>
            </w:r>
            <w:hyperlink r:id="rId28" w:anchor="!/view?docid=d3dcf7c9-3cc9-4864-b6c1-165416474fa1" w:history="1">
              <w:r w:rsidR="00E46B1A">
                <w:rPr>
                  <w:rStyle w:val="Hyperlink"/>
                  <w:rFonts w:ascii="Verdana" w:hAnsi="Verdana"/>
                  <w:sz w:val="24"/>
                  <w:szCs w:val="24"/>
                </w:rPr>
                <w:t>Messaging Platform Alerts (110103)</w:t>
              </w:r>
            </w:hyperlink>
            <w:r w:rsidRPr="00072917">
              <w:rPr>
                <w:rFonts w:ascii="Verdana" w:hAnsi="Verdana"/>
                <w:sz w:val="24"/>
                <w:szCs w:val="24"/>
              </w:rPr>
              <w:t xml:space="preserve">. However, </w:t>
            </w:r>
            <w:r w:rsidRPr="00072917">
              <w:rPr>
                <w:rFonts w:ascii="Verdana" w:hAnsi="Verdana"/>
                <w:b/>
                <w:bCs/>
                <w:sz w:val="24"/>
                <w:szCs w:val="24"/>
              </w:rPr>
              <w:t>only</w:t>
            </w:r>
            <w:r w:rsidRPr="00072917">
              <w:rPr>
                <w:rFonts w:ascii="Verdana" w:hAnsi="Verdana"/>
                <w:sz w:val="24"/>
                <w:szCs w:val="24"/>
              </w:rPr>
              <w:t xml:space="preserve"> the member or POA/Authorized Representative with paperwork on file can make changes to account details, such as the phone number or address.</w:t>
            </w:r>
          </w:p>
          <w:p w14:paraId="4E200302" w14:textId="77777777" w:rsidR="00010980" w:rsidRDefault="00010980" w:rsidP="00AF5AB6">
            <w:pPr>
              <w:spacing w:before="120" w:after="120"/>
              <w:rPr>
                <w:color w:val="000000"/>
              </w:rPr>
            </w:pPr>
          </w:p>
          <w:p w14:paraId="7319276C" w14:textId="09FB788D" w:rsidR="00A408AC" w:rsidRDefault="00A408AC" w:rsidP="00AF5AB6">
            <w:pPr>
              <w:spacing w:before="120" w:after="120"/>
              <w:rPr>
                <w:color w:val="000000"/>
              </w:rPr>
            </w:pPr>
            <w:r>
              <w:rPr>
                <w:color w:val="000000"/>
              </w:rPr>
              <w:t xml:space="preserve">Refer to </w:t>
            </w:r>
            <w:hyperlink r:id="rId29" w:anchor="!/view?docid=a09925d4-9dbb-407b-b579-c17eec6e62ee" w:history="1">
              <w:r w:rsidR="0079275E">
                <w:rPr>
                  <w:rStyle w:val="Hyperlink"/>
                </w:rPr>
                <w:t>PeopleSafe - Address, Email and Phone Number Changes (004566)</w:t>
              </w:r>
            </w:hyperlink>
            <w:r>
              <w:rPr>
                <w:color w:val="000000"/>
              </w:rPr>
              <w:t xml:space="preserve"> or </w:t>
            </w:r>
            <w:hyperlink r:id="rId30" w:anchor="!/view?docid=e0799360-70cd-4d44-a8b0-3112e61449f3" w:history="1">
              <w:r w:rsidR="0079275E">
                <w:rPr>
                  <w:rStyle w:val="Hyperlink"/>
                </w:rPr>
                <w:t>MED D - Email and Phone Number Changes (112972)</w:t>
              </w:r>
            </w:hyperlink>
            <w:r>
              <w:rPr>
                <w:color w:val="000000"/>
              </w:rPr>
              <w:t xml:space="preserve"> and/or </w:t>
            </w:r>
            <w:hyperlink r:id="rId31" w:anchor="!/view?docid=0ba6dea9-4b34-4351-b06a-ec81046f6c0f" w:history="1">
              <w:r w:rsidR="0079275E">
                <w:rPr>
                  <w:rStyle w:val="Hyperlink"/>
                </w:rPr>
                <w:t>MED D - Address Changes and Out of Area (OOA) (030149)</w:t>
              </w:r>
            </w:hyperlink>
            <w:r>
              <w:rPr>
                <w:color w:val="000000"/>
              </w:rPr>
              <w:t>.</w:t>
            </w:r>
          </w:p>
          <w:p w14:paraId="05BA2A97" w14:textId="05FFF9E8" w:rsidR="00BE7223" w:rsidRDefault="00BE7223" w:rsidP="00AF5AB6">
            <w:pPr>
              <w:spacing w:before="120" w:after="120"/>
              <w:ind w:left="720"/>
              <w:rPr>
                <w:color w:val="000000"/>
              </w:rPr>
            </w:pPr>
          </w:p>
          <w:p w14:paraId="520087F2" w14:textId="505C3298" w:rsidR="00BE7223" w:rsidRDefault="00B91555" w:rsidP="00072917">
            <w:pPr>
              <w:numPr>
                <w:ilvl w:val="0"/>
                <w:numId w:val="42"/>
              </w:numPr>
              <w:spacing w:before="120" w:after="120"/>
              <w:ind w:left="432"/>
              <w:rPr>
                <w:color w:val="000000"/>
              </w:rPr>
            </w:pPr>
            <w:r w:rsidRPr="00B91555">
              <w:rPr>
                <w:b/>
                <w:color w:val="000000"/>
              </w:rPr>
              <w:t>To Unenroll</w:t>
            </w:r>
            <w:r w:rsidR="00F665A8">
              <w:rPr>
                <w:b/>
                <w:color w:val="000000"/>
              </w:rPr>
              <w:t>/Disenroll</w:t>
            </w:r>
            <w:r w:rsidR="00D83AB9">
              <w:rPr>
                <w:b/>
                <w:color w:val="000000"/>
              </w:rPr>
              <w:t xml:space="preserve">:  </w:t>
            </w:r>
            <w:r w:rsidR="00BE7223" w:rsidRPr="00DD13A0">
              <w:rPr>
                <w:color w:val="000000"/>
              </w:rPr>
              <w:t xml:space="preserve">If the member </w:t>
            </w:r>
            <w:r>
              <w:rPr>
                <w:color w:val="000000"/>
              </w:rPr>
              <w:t>requests</w:t>
            </w:r>
            <w:r w:rsidR="00BE7223" w:rsidRPr="00DD13A0">
              <w:rPr>
                <w:color w:val="000000"/>
              </w:rPr>
              <w:t xml:space="preserve"> to </w:t>
            </w:r>
            <w:r w:rsidR="00BE7223" w:rsidRPr="00D32256">
              <w:rPr>
                <w:bCs/>
                <w:color w:val="000000"/>
              </w:rPr>
              <w:t>disenroll</w:t>
            </w:r>
            <w:r w:rsidR="00BE7223" w:rsidRPr="00DD13A0">
              <w:rPr>
                <w:color w:val="000000"/>
              </w:rPr>
              <w:t xml:space="preserve"> from a certain </w:t>
            </w:r>
            <w:r w:rsidR="00E72B04">
              <w:rPr>
                <w:color w:val="000000"/>
              </w:rPr>
              <w:t>p</w:t>
            </w:r>
            <w:r w:rsidR="00BE7223" w:rsidRPr="00DD13A0">
              <w:rPr>
                <w:color w:val="000000"/>
              </w:rPr>
              <w:t xml:space="preserve">rogram, locate the </w:t>
            </w:r>
            <w:r w:rsidR="00E72B04">
              <w:rPr>
                <w:color w:val="000000"/>
              </w:rPr>
              <w:t>p</w:t>
            </w:r>
            <w:r w:rsidR="00BE7223" w:rsidRPr="00DD13A0">
              <w:rPr>
                <w:color w:val="000000"/>
              </w:rPr>
              <w:t xml:space="preserve">rogram name in the Messaging Preferences section and uncheck the box that corresponds to the </w:t>
            </w:r>
            <w:r w:rsidR="00E72B04">
              <w:rPr>
                <w:color w:val="000000"/>
              </w:rPr>
              <w:t>p</w:t>
            </w:r>
            <w:r w:rsidR="00BE7223" w:rsidRPr="00DD13A0">
              <w:rPr>
                <w:color w:val="000000"/>
              </w:rPr>
              <w:t xml:space="preserve">rogram and communication type. After you uncheck the appropriate box, click the </w:t>
            </w:r>
            <w:r w:rsidR="00BE7223" w:rsidRPr="00DD13A0">
              <w:rPr>
                <w:b/>
                <w:color w:val="000000"/>
              </w:rPr>
              <w:t>Update Program</w:t>
            </w:r>
            <w:r w:rsidR="00BE7223" w:rsidRPr="00DD13A0">
              <w:rPr>
                <w:color w:val="000000"/>
              </w:rPr>
              <w:t xml:space="preserve"> button.</w:t>
            </w:r>
          </w:p>
          <w:p w14:paraId="796C2561" w14:textId="77777777" w:rsidR="007B592C" w:rsidRDefault="007B592C" w:rsidP="00AF5AB6">
            <w:pPr>
              <w:spacing w:before="120" w:after="120"/>
              <w:ind w:left="720"/>
              <w:rPr>
                <w:color w:val="000000"/>
              </w:rPr>
            </w:pPr>
          </w:p>
          <w:p w14:paraId="4C8CDE12" w14:textId="0F4C6CDA" w:rsidR="00BC0135" w:rsidRPr="0079275E" w:rsidRDefault="007B592C" w:rsidP="00072917">
            <w:pPr>
              <w:numPr>
                <w:ilvl w:val="0"/>
                <w:numId w:val="42"/>
              </w:numPr>
              <w:spacing w:before="120" w:after="120"/>
              <w:ind w:left="432"/>
              <w:rPr>
                <w:b/>
                <w:color w:val="000000"/>
              </w:rPr>
            </w:pPr>
            <w:r w:rsidRPr="004E2AC7">
              <w:rPr>
                <w:b/>
                <w:color w:val="000000"/>
              </w:rPr>
              <w:t xml:space="preserve">To Enroll in Messaging Preferences for the “Full Drug Name”:  </w:t>
            </w:r>
          </w:p>
          <w:p w14:paraId="50756C67" w14:textId="49309E35" w:rsidR="00D83AB9" w:rsidRPr="004E2AC7" w:rsidRDefault="00D83AB9" w:rsidP="00AF5AB6">
            <w:pPr>
              <w:numPr>
                <w:ilvl w:val="0"/>
                <w:numId w:val="40"/>
              </w:numPr>
              <w:spacing w:before="120" w:after="120"/>
              <w:ind w:left="796"/>
              <w:rPr>
                <w:color w:val="000000"/>
              </w:rPr>
            </w:pPr>
            <w:r w:rsidRPr="004E2AC7">
              <w:rPr>
                <w:color w:val="000000"/>
              </w:rPr>
              <w:t xml:space="preserve">Select </w:t>
            </w:r>
            <w:r>
              <w:rPr>
                <w:color w:val="000000"/>
              </w:rPr>
              <w:t xml:space="preserve">option for </w:t>
            </w:r>
            <w:r w:rsidRPr="004E2AC7">
              <w:rPr>
                <w:b/>
                <w:color w:val="000000"/>
              </w:rPr>
              <w:t>Email</w:t>
            </w:r>
            <w:r w:rsidRPr="004E2AC7">
              <w:rPr>
                <w:color w:val="000000"/>
              </w:rPr>
              <w:t xml:space="preserve"> (member</w:t>
            </w:r>
            <w:r w:rsidR="00D32256">
              <w:rPr>
                <w:color w:val="000000"/>
              </w:rPr>
              <w:t>’</w:t>
            </w:r>
            <w:r w:rsidRPr="004E2AC7">
              <w:rPr>
                <w:color w:val="000000"/>
              </w:rPr>
              <w:t xml:space="preserve">s email), </w:t>
            </w:r>
            <w:r w:rsidRPr="004E2AC7">
              <w:rPr>
                <w:b/>
                <w:color w:val="000000"/>
              </w:rPr>
              <w:t>Text</w:t>
            </w:r>
            <w:r w:rsidRPr="004E2AC7">
              <w:rPr>
                <w:color w:val="000000"/>
              </w:rPr>
              <w:t xml:space="preserve"> (member’s cell phone), </w:t>
            </w:r>
            <w:r w:rsidRPr="004E2AC7">
              <w:rPr>
                <w:b/>
                <w:color w:val="000000"/>
              </w:rPr>
              <w:t>Call</w:t>
            </w:r>
            <w:r>
              <w:rPr>
                <w:b/>
                <w:color w:val="000000"/>
              </w:rPr>
              <w:t xml:space="preserve"> </w:t>
            </w:r>
            <w:r w:rsidRPr="008221A9">
              <w:rPr>
                <w:bCs/>
                <w:color w:val="000000"/>
              </w:rPr>
              <w:t>(member</w:t>
            </w:r>
            <w:r w:rsidR="003E2A18">
              <w:rPr>
                <w:bCs/>
                <w:color w:val="000000"/>
              </w:rPr>
              <w:t>’</w:t>
            </w:r>
            <w:r w:rsidRPr="008221A9">
              <w:rPr>
                <w:bCs/>
                <w:color w:val="000000"/>
              </w:rPr>
              <w:t>s telephone number displayed) and/or Secure Inbox</w:t>
            </w:r>
            <w:r w:rsidRPr="004E2AC7">
              <w:rPr>
                <w:color w:val="000000"/>
              </w:rPr>
              <w:t xml:space="preserve"> (located on </w:t>
            </w:r>
            <w:r>
              <w:rPr>
                <w:color w:val="000000"/>
              </w:rPr>
              <w:t>our website</w:t>
            </w:r>
            <w:r w:rsidRPr="004E2AC7">
              <w:rPr>
                <w:color w:val="000000"/>
              </w:rPr>
              <w:t>) boxes.</w:t>
            </w:r>
          </w:p>
          <w:p w14:paraId="43CC961E" w14:textId="01F8A072" w:rsidR="007B592C" w:rsidRPr="00072917" w:rsidRDefault="003607DE" w:rsidP="00AF5AB6">
            <w:pPr>
              <w:spacing w:before="120" w:after="120"/>
              <w:ind w:left="841"/>
              <w:rPr>
                <w:b/>
                <w:bCs/>
                <w:color w:val="000000"/>
              </w:rPr>
            </w:pPr>
            <w:r w:rsidRPr="004E2AC7">
              <w:rPr>
                <w:noProof/>
                <w:color w:val="000000"/>
              </w:rPr>
              <w:drawing>
                <wp:inline distT="0" distB="0" distL="0" distR="0" wp14:anchorId="6F8A071F" wp14:editId="0C6724F8">
                  <wp:extent cx="235585" cy="207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AF427D">
              <w:rPr>
                <w:color w:val="000000"/>
              </w:rPr>
              <w:t xml:space="preserve"> </w:t>
            </w:r>
            <w:r w:rsidR="007B592C" w:rsidRPr="004E2AC7">
              <w:rPr>
                <w:color w:val="000000"/>
              </w:rPr>
              <w:t xml:space="preserve">If you are speaking to someone other than the member, the </w:t>
            </w:r>
            <w:r w:rsidR="007B592C" w:rsidRPr="00D32256">
              <w:rPr>
                <w:b/>
                <w:bCs/>
                <w:color w:val="000000"/>
              </w:rPr>
              <w:t>caller must have</w:t>
            </w:r>
            <w:r w:rsidR="007B592C" w:rsidRPr="004E2AC7">
              <w:rPr>
                <w:color w:val="000000"/>
              </w:rPr>
              <w:t xml:space="preserve"> a completed </w:t>
            </w:r>
            <w:r w:rsidR="0071503A" w:rsidRPr="004E2AC7">
              <w:rPr>
                <w:color w:val="000000"/>
              </w:rPr>
              <w:t>Third-Party</w:t>
            </w:r>
            <w:r w:rsidR="007B592C" w:rsidRPr="004E2AC7">
              <w:rPr>
                <w:color w:val="000000"/>
              </w:rPr>
              <w:t xml:space="preserve"> Authorization (TPA) or Power of Attorney (POA) form on file, or verbal permission from the member</w:t>
            </w:r>
            <w:r w:rsidR="00DC6A68">
              <w:rPr>
                <w:color w:val="000000"/>
              </w:rPr>
              <w:t xml:space="preserve"> must be obtained</w:t>
            </w:r>
            <w:r w:rsidR="007B592C" w:rsidRPr="004E2AC7">
              <w:rPr>
                <w:color w:val="000000"/>
              </w:rPr>
              <w:t xml:space="preserve"> to update the</w:t>
            </w:r>
            <w:r w:rsidR="0028326A">
              <w:rPr>
                <w:color w:val="000000"/>
              </w:rPr>
              <w:t xml:space="preserve"> </w:t>
            </w:r>
            <w:r w:rsidR="00DC6A68">
              <w:rPr>
                <w:color w:val="000000"/>
              </w:rPr>
              <w:t xml:space="preserve">Full Drug Name </w:t>
            </w:r>
            <w:r w:rsidR="007B592C" w:rsidRPr="004E2AC7">
              <w:rPr>
                <w:color w:val="000000"/>
              </w:rPr>
              <w:t>messaging preference</w:t>
            </w:r>
            <w:r w:rsidR="00342CD9">
              <w:rPr>
                <w:color w:val="000000"/>
              </w:rPr>
              <w:t xml:space="preserve"> (This option is only availed via email only)</w:t>
            </w:r>
            <w:r w:rsidR="007B592C" w:rsidRPr="004E2AC7">
              <w:rPr>
                <w:color w:val="000000"/>
              </w:rPr>
              <w:t xml:space="preserve">. </w:t>
            </w:r>
            <w:r w:rsidR="007B592C" w:rsidRPr="00072917">
              <w:rPr>
                <w:b/>
                <w:bCs/>
                <w:color w:val="000000"/>
              </w:rPr>
              <w:t>No exceptions.</w:t>
            </w:r>
          </w:p>
          <w:p w14:paraId="77988E71" w14:textId="1D64345B" w:rsidR="00E368DD" w:rsidRPr="00626144" w:rsidRDefault="007B592C" w:rsidP="00072917">
            <w:pPr>
              <w:pStyle w:val="ListParagraph"/>
              <w:numPr>
                <w:ilvl w:val="0"/>
                <w:numId w:val="65"/>
              </w:numPr>
              <w:spacing w:before="120" w:after="120"/>
              <w:ind w:left="1656"/>
              <w:rPr>
                <w:rFonts w:ascii="Verdana" w:hAnsi="Verdana"/>
                <w:color w:val="000000"/>
                <w:sz w:val="24"/>
                <w:szCs w:val="24"/>
              </w:rPr>
            </w:pPr>
            <w:r w:rsidRPr="00626144">
              <w:rPr>
                <w:rFonts w:ascii="Verdana" w:hAnsi="Verdana"/>
                <w:color w:val="000000"/>
                <w:sz w:val="24"/>
                <w:szCs w:val="24"/>
              </w:rPr>
              <w:t>Preference is to select all options and our system determine</w:t>
            </w:r>
            <w:r w:rsidR="00E72B04" w:rsidRPr="00626144">
              <w:rPr>
                <w:rFonts w:ascii="Verdana" w:hAnsi="Verdana"/>
                <w:color w:val="000000"/>
                <w:sz w:val="24"/>
                <w:szCs w:val="24"/>
              </w:rPr>
              <w:t>s</w:t>
            </w:r>
            <w:r w:rsidRPr="00626144">
              <w:rPr>
                <w:rFonts w:ascii="Verdana" w:hAnsi="Verdana"/>
                <w:color w:val="000000"/>
                <w:sz w:val="24"/>
                <w:szCs w:val="24"/>
              </w:rPr>
              <w:t xml:space="preserve"> which option has the best response rate f</w:t>
            </w:r>
            <w:r w:rsidR="0096799A" w:rsidRPr="00626144">
              <w:rPr>
                <w:rFonts w:ascii="Verdana" w:hAnsi="Verdana"/>
                <w:color w:val="000000"/>
                <w:sz w:val="24"/>
                <w:szCs w:val="24"/>
              </w:rPr>
              <w:t>or</w:t>
            </w:r>
            <w:r w:rsidRPr="00626144">
              <w:rPr>
                <w:rFonts w:ascii="Verdana" w:hAnsi="Verdana"/>
                <w:color w:val="000000"/>
                <w:sz w:val="24"/>
                <w:szCs w:val="24"/>
              </w:rPr>
              <w:t xml:space="preserve"> </w:t>
            </w:r>
            <w:r w:rsidR="0096799A" w:rsidRPr="00626144">
              <w:rPr>
                <w:rFonts w:ascii="Verdana" w:hAnsi="Verdana"/>
                <w:color w:val="000000"/>
                <w:sz w:val="24"/>
                <w:szCs w:val="24"/>
              </w:rPr>
              <w:t xml:space="preserve">each </w:t>
            </w:r>
            <w:r w:rsidRPr="00626144">
              <w:rPr>
                <w:rFonts w:ascii="Verdana" w:hAnsi="Verdana"/>
                <w:color w:val="000000"/>
                <w:sz w:val="24"/>
                <w:szCs w:val="24"/>
              </w:rPr>
              <w:t>type of contact.</w:t>
            </w:r>
          </w:p>
          <w:p w14:paraId="329D7585" w14:textId="68B91A79" w:rsidR="007B592C" w:rsidRDefault="007B592C" w:rsidP="00AF5AB6">
            <w:pPr>
              <w:spacing w:before="120" w:after="120"/>
              <w:jc w:val="center"/>
              <w:rPr>
                <w:noProof/>
              </w:rPr>
            </w:pPr>
          </w:p>
          <w:p w14:paraId="5DB23B84" w14:textId="77777777" w:rsidR="007B592C" w:rsidRPr="00DD13A0" w:rsidRDefault="007B592C" w:rsidP="00AF5AB6">
            <w:pPr>
              <w:numPr>
                <w:ilvl w:val="0"/>
                <w:numId w:val="40"/>
              </w:numPr>
              <w:spacing w:before="120" w:after="120"/>
              <w:ind w:left="841"/>
              <w:rPr>
                <w:color w:val="000000"/>
              </w:rPr>
            </w:pPr>
            <w:r>
              <w:rPr>
                <w:noProof/>
              </w:rPr>
              <w:t xml:space="preserve">Click on </w:t>
            </w:r>
            <w:r w:rsidRPr="00B860B0">
              <w:rPr>
                <w:b/>
                <w:noProof/>
              </w:rPr>
              <w:t>Update Program</w:t>
            </w:r>
            <w:r w:rsidR="004B5506">
              <w:rPr>
                <w:b/>
                <w:noProof/>
              </w:rPr>
              <w:t>.</w:t>
            </w:r>
          </w:p>
          <w:p w14:paraId="19A22CBE" w14:textId="77777777" w:rsidR="0028326A" w:rsidRPr="00781937" w:rsidRDefault="00965F87" w:rsidP="00AF5AB6">
            <w:pPr>
              <w:spacing w:before="120" w:after="120"/>
              <w:ind w:left="841"/>
              <w:rPr>
                <w:b/>
              </w:rPr>
            </w:pPr>
            <w:r w:rsidRPr="00EC2D15">
              <w:rPr>
                <w:b/>
                <w:color w:val="000000"/>
              </w:rPr>
              <w:t>Note:</w:t>
            </w:r>
            <w:r>
              <w:rPr>
                <w:color w:val="000000"/>
              </w:rPr>
              <w:t xml:space="preserve"> </w:t>
            </w:r>
            <w:r w:rsidR="00FE1EC9">
              <w:rPr>
                <w:color w:val="000000"/>
              </w:rPr>
              <w:t xml:space="preserve"> </w:t>
            </w:r>
            <w:r w:rsidR="00BE7223" w:rsidRPr="00DD13A0">
              <w:rPr>
                <w:color w:val="000000"/>
              </w:rPr>
              <w:t xml:space="preserve">If a Program </w:t>
            </w:r>
            <w:r w:rsidR="00E91E54">
              <w:rPr>
                <w:color w:val="000000"/>
              </w:rPr>
              <w:t xml:space="preserve">does </w:t>
            </w:r>
            <w:r w:rsidR="00BE7223" w:rsidRPr="00DD13A0">
              <w:rPr>
                <w:color w:val="000000"/>
              </w:rPr>
              <w:t xml:space="preserve">not display in the Messaging Preferences </w:t>
            </w:r>
            <w:r w:rsidR="00BE7223" w:rsidRPr="00DD13A0">
              <w:rPr>
                <w:b/>
                <w:color w:val="000000"/>
              </w:rPr>
              <w:t xml:space="preserve">Programs </w:t>
            </w:r>
            <w:r w:rsidR="00BE7223" w:rsidRPr="00DD13A0">
              <w:rPr>
                <w:color w:val="000000"/>
              </w:rPr>
              <w:t xml:space="preserve">list, it is not available for the client. </w:t>
            </w:r>
          </w:p>
        </w:tc>
      </w:tr>
      <w:tr w:rsidR="00A408AC" w:rsidRPr="00DD13A0" w14:paraId="71A53DCD" w14:textId="77777777" w:rsidTr="00562045">
        <w:tc>
          <w:tcPr>
            <w:tcW w:w="348" w:type="pct"/>
            <w:shd w:val="clear" w:color="auto" w:fill="auto"/>
          </w:tcPr>
          <w:p w14:paraId="4786E47A" w14:textId="3A12110F" w:rsidR="00DD13A0" w:rsidRPr="00DD13A0" w:rsidRDefault="0096799A" w:rsidP="00AF5AB6">
            <w:pPr>
              <w:spacing w:before="120" w:after="120"/>
              <w:jc w:val="center"/>
              <w:rPr>
                <w:b/>
              </w:rPr>
            </w:pPr>
            <w:r>
              <w:rPr>
                <w:b/>
              </w:rPr>
              <w:t>4</w:t>
            </w:r>
          </w:p>
        </w:tc>
        <w:tc>
          <w:tcPr>
            <w:tcW w:w="4652" w:type="pct"/>
            <w:gridSpan w:val="3"/>
            <w:shd w:val="clear" w:color="auto" w:fill="auto"/>
          </w:tcPr>
          <w:p w14:paraId="405CB040" w14:textId="1097FCFA" w:rsidR="0028326A" w:rsidRDefault="00DD13A0" w:rsidP="00AF5AB6">
            <w:pPr>
              <w:spacing w:before="120" w:after="120"/>
            </w:pPr>
            <w:r w:rsidRPr="00DD13A0">
              <w:t xml:space="preserve">Educate the member </w:t>
            </w:r>
            <w:r w:rsidR="0096799A">
              <w:t xml:space="preserve">about the option </w:t>
            </w:r>
            <w:r w:rsidRPr="00DD13A0">
              <w:t xml:space="preserve">to update their messaging preferences in the future </w:t>
            </w:r>
            <w:r w:rsidR="006D2455">
              <w:t>using</w:t>
            </w:r>
            <w:r w:rsidRPr="00DD13A0">
              <w:t xml:space="preserve"> the </w:t>
            </w:r>
            <w:r w:rsidRPr="00D32256">
              <w:rPr>
                <w:bCs/>
              </w:rPr>
              <w:t>Communication Preferences</w:t>
            </w:r>
            <w:r w:rsidRPr="00DD13A0">
              <w:t xml:space="preserve"> </w:t>
            </w:r>
            <w:r w:rsidR="0096799A">
              <w:t>section</w:t>
            </w:r>
            <w:r w:rsidR="0096799A" w:rsidRPr="00DD13A0">
              <w:t xml:space="preserve"> </w:t>
            </w:r>
            <w:r w:rsidR="0096799A">
              <w:t>on Caremark.com</w:t>
            </w:r>
            <w:r w:rsidR="007C2525">
              <w:t>.</w:t>
            </w:r>
            <w:r w:rsidR="006D2455">
              <w:t xml:space="preserve"> </w:t>
            </w:r>
          </w:p>
          <w:p w14:paraId="1CF80359" w14:textId="56D135CC" w:rsidR="0096799A" w:rsidRPr="0096799A" w:rsidRDefault="0096799A" w:rsidP="00AF5AB6">
            <w:pPr>
              <w:spacing w:before="120" w:after="120"/>
            </w:pPr>
            <w:r>
              <w:rPr>
                <w:b/>
                <w:bCs/>
              </w:rPr>
              <w:t xml:space="preserve">Note: </w:t>
            </w:r>
            <w:r w:rsidR="00010980">
              <w:rPr>
                <w:b/>
                <w:bCs/>
              </w:rPr>
              <w:t xml:space="preserve"> </w:t>
            </w:r>
            <w:r>
              <w:t>Not all clients utilize Caremark.com (though most do), check the CIF to ensure member’s plan participates in Caremark.com</w:t>
            </w:r>
            <w:r w:rsidR="00010980">
              <w:t>.</w:t>
            </w:r>
          </w:p>
        </w:tc>
      </w:tr>
    </w:tbl>
    <w:bookmarkEnd w:id="17"/>
    <w:p w14:paraId="6B40E4D2" w14:textId="77777777" w:rsidR="00471100" w:rsidRDefault="00376178" w:rsidP="00072917">
      <w:pPr>
        <w:spacing w:before="120" w:after="120"/>
        <w:jc w:val="right"/>
      </w:pPr>
      <w:r>
        <w:tab/>
      </w:r>
      <w:r>
        <w:tab/>
      </w:r>
      <w:r>
        <w:tab/>
      </w:r>
      <w:r>
        <w:tab/>
      </w:r>
      <w:r>
        <w:tab/>
      </w:r>
      <w:r>
        <w:tab/>
      </w:r>
      <w:r>
        <w:tab/>
      </w:r>
      <w:r>
        <w:tab/>
      </w:r>
      <w:r>
        <w:tab/>
      </w:r>
      <w:r>
        <w:tab/>
      </w:r>
    </w:p>
    <w:p w14:paraId="3397362A" w14:textId="7A07EEAB" w:rsidR="00257F28" w:rsidDel="00257F28" w:rsidRDefault="00000000" w:rsidP="00072917">
      <w:pPr>
        <w:spacing w:before="120" w:after="120"/>
        <w:jc w:val="right"/>
        <w:rPr>
          <w:color w:val="000000"/>
        </w:rPr>
      </w:pPr>
      <w:hyperlink w:anchor="_top" w:history="1">
        <w:r w:rsidR="00023354" w:rsidRPr="00943B54">
          <w:rPr>
            <w:rStyle w:val="Hyperlink"/>
          </w:rPr>
          <w:t>Top of the Document</w:t>
        </w:r>
        <w:bookmarkStart w:id="22" w:name="_Work_Arounds_/"/>
        <w:bookmarkEnd w:id="22"/>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57F28" w:rsidRPr="00257F28" w14:paraId="35263E42" w14:textId="77777777" w:rsidTr="004B2596">
        <w:tc>
          <w:tcPr>
            <w:tcW w:w="5000" w:type="pct"/>
            <w:shd w:val="clear" w:color="auto" w:fill="C0C0C0"/>
          </w:tcPr>
          <w:p w14:paraId="4B05B60F" w14:textId="0C010983" w:rsidR="002A10A0" w:rsidRPr="00257F28" w:rsidRDefault="00257F28" w:rsidP="00AF5AB6">
            <w:pPr>
              <w:keepNext/>
              <w:spacing w:before="120" w:after="120"/>
              <w:outlineLvl w:val="1"/>
              <w:rPr>
                <w:rFonts w:cs="Arial"/>
                <w:b/>
                <w:bCs/>
                <w:sz w:val="28"/>
                <w:szCs w:val="28"/>
              </w:rPr>
            </w:pPr>
            <w:bookmarkStart w:id="23" w:name="_Toc464840064"/>
            <w:bookmarkStart w:id="24" w:name="_Toc128045061"/>
            <w:r w:rsidRPr="00257F28">
              <w:rPr>
                <w:rFonts w:cs="Arial"/>
                <w:b/>
                <w:bCs/>
                <w:sz w:val="28"/>
                <w:szCs w:val="28"/>
              </w:rPr>
              <w:t>Troubleshooting</w:t>
            </w:r>
            <w:bookmarkEnd w:id="23"/>
            <w:bookmarkEnd w:id="24"/>
            <w:r w:rsidR="007B592C">
              <w:rPr>
                <w:rFonts w:cs="Arial"/>
                <w:b/>
                <w:bCs/>
                <w:sz w:val="28"/>
                <w:szCs w:val="28"/>
              </w:rPr>
              <w:t xml:space="preserve">  </w:t>
            </w:r>
          </w:p>
        </w:tc>
      </w:tr>
    </w:tbl>
    <w:p w14:paraId="5CE787FB" w14:textId="77777777" w:rsidR="0079275E" w:rsidRDefault="0079275E" w:rsidP="00072917">
      <w:pPr>
        <w:spacing w:before="120" w:after="120"/>
        <w:contextualSpacing/>
        <w:rPr>
          <w:b/>
          <w:bCs/>
        </w:rPr>
      </w:pPr>
    </w:p>
    <w:p w14:paraId="172F3788" w14:textId="23A93AE1" w:rsidR="00FE1EC9" w:rsidRDefault="00FE1EC9" w:rsidP="00AF5AB6">
      <w:pPr>
        <w:spacing w:before="120" w:after="120"/>
        <w:rPr>
          <w:rFonts w:cs="Arial"/>
          <w:color w:val="000000"/>
        </w:rPr>
      </w:pPr>
      <w:r w:rsidRPr="00D32256">
        <w:rPr>
          <w:b/>
          <w:bCs/>
        </w:rPr>
        <w:t>Issue:</w:t>
      </w:r>
      <w:r>
        <w:t xml:space="preserve">  </w:t>
      </w:r>
      <w:r w:rsidRPr="00257F28">
        <w:rPr>
          <w:color w:val="000000"/>
        </w:rPr>
        <w:t xml:space="preserve">Member receives </w:t>
      </w:r>
      <w:r w:rsidRPr="00257F28">
        <w:rPr>
          <w:rFonts w:cs="Arial"/>
          <w:color w:val="000000"/>
        </w:rPr>
        <w:t>"Update Needed</w:t>
      </w:r>
      <w:r w:rsidR="00562045" w:rsidRPr="00257F28">
        <w:rPr>
          <w:rFonts w:cs="Arial"/>
          <w:color w:val="000000"/>
        </w:rPr>
        <w:t xml:space="preserve">! </w:t>
      </w:r>
      <w:r w:rsidRPr="00257F28">
        <w:rPr>
          <w:rFonts w:cs="Arial"/>
          <w:color w:val="000000"/>
        </w:rPr>
        <w:t>Alert contact information is outdated or incorrect</w:t>
      </w:r>
      <w:r w:rsidR="00562045" w:rsidRPr="00257F28">
        <w:rPr>
          <w:rFonts w:cs="Arial"/>
          <w:color w:val="000000"/>
        </w:rPr>
        <w:t xml:space="preserve">. </w:t>
      </w:r>
      <w:r w:rsidRPr="00257F28">
        <w:rPr>
          <w:rFonts w:cs="Arial"/>
          <w:color w:val="000000"/>
        </w:rPr>
        <w:t xml:space="preserve">Click here to correct your contact information for important </w:t>
      </w:r>
      <w:r>
        <w:rPr>
          <w:rFonts w:cs="Arial"/>
          <w:color w:val="000000"/>
        </w:rPr>
        <w:t>our Home Delivery</w:t>
      </w:r>
      <w:r w:rsidRPr="00257F28">
        <w:rPr>
          <w:rFonts w:cs="Arial"/>
          <w:color w:val="000000"/>
        </w:rPr>
        <w:t xml:space="preserve"> </w:t>
      </w:r>
      <w:r>
        <w:rPr>
          <w:rFonts w:cs="Arial"/>
          <w:color w:val="000000"/>
        </w:rPr>
        <w:t xml:space="preserve">/ Mail Order </w:t>
      </w:r>
      <w:r w:rsidRPr="00257F28">
        <w:rPr>
          <w:rFonts w:cs="Arial"/>
          <w:color w:val="000000"/>
        </w:rPr>
        <w:t>Alerts."</w:t>
      </w:r>
    </w:p>
    <w:p w14:paraId="421F1AF7" w14:textId="2E44854F" w:rsidR="1FCB6824" w:rsidRDefault="00FE1EC9" w:rsidP="00072917">
      <w:pPr>
        <w:spacing w:before="120" w:after="120"/>
        <w:rPr>
          <w:color w:val="000000" w:themeColor="text1"/>
        </w:rPr>
      </w:pPr>
      <w:r w:rsidRPr="1FCB6824">
        <w:rPr>
          <w:b/>
          <w:bCs/>
        </w:rPr>
        <w:t>Action:</w:t>
      </w:r>
      <w:r>
        <w:t xml:space="preserve">  </w:t>
      </w:r>
      <w:r w:rsidRPr="1FCB6824">
        <w:rPr>
          <w:color w:val="000000" w:themeColor="text1"/>
        </w:rPr>
        <w:t xml:space="preserve">Update their phone and/or email information as indicated in Step </w:t>
      </w:r>
      <w:r w:rsidR="0096799A" w:rsidRPr="1FCB6824">
        <w:rPr>
          <w:color w:val="000000" w:themeColor="text1"/>
        </w:rPr>
        <w:t>2</w:t>
      </w:r>
      <w:r w:rsidRPr="1FCB6824">
        <w:rPr>
          <w:color w:val="000000" w:themeColor="text1"/>
        </w:rPr>
        <w:t xml:space="preserve"> of the </w:t>
      </w:r>
      <w:hyperlink w:anchor="_Setting_up_Preferences">
        <w:r w:rsidRPr="1FCB6824">
          <w:rPr>
            <w:color w:val="0000FF"/>
            <w:u w:val="single"/>
          </w:rPr>
          <w:t>Setting up Messaging Preferences</w:t>
        </w:r>
      </w:hyperlink>
      <w:r w:rsidRPr="1FCB6824">
        <w:rPr>
          <w:color w:val="000000" w:themeColor="text1"/>
        </w:rPr>
        <w:t xml:space="preserve"> section in this document</w:t>
      </w:r>
      <w:r w:rsidR="00010980" w:rsidRPr="1FCB6824">
        <w:rPr>
          <w:color w:val="000000" w:themeColor="text1"/>
        </w:rPr>
        <w:t>.</w:t>
      </w:r>
    </w:p>
    <w:p w14:paraId="7ED42905" w14:textId="2ADA8574" w:rsidR="3C269041" w:rsidRDefault="008A4C2F" w:rsidP="00072917">
      <w:pPr>
        <w:spacing w:before="120" w:after="120"/>
        <w:rPr>
          <w:color w:val="000000" w:themeColor="text1"/>
        </w:rPr>
      </w:pPr>
      <w:r>
        <w:rPr>
          <w:noProof/>
        </w:rPr>
        <w:drawing>
          <wp:inline distT="0" distB="0" distL="0" distR="0" wp14:anchorId="5642E63C" wp14:editId="5F87657C">
            <wp:extent cx="304762" cy="30476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762" cy="304762"/>
                    </a:xfrm>
                    <a:prstGeom prst="rect">
                      <a:avLst/>
                    </a:prstGeom>
                  </pic:spPr>
                </pic:pic>
              </a:graphicData>
            </a:graphic>
          </wp:inline>
        </w:drawing>
      </w:r>
      <w:r>
        <w:rPr>
          <w:color w:val="000000" w:themeColor="text1"/>
        </w:rPr>
        <w:t xml:space="preserve"> </w:t>
      </w:r>
      <w:r w:rsidR="3C269041" w:rsidRPr="1FCB6824">
        <w:rPr>
          <w:color w:val="000000" w:themeColor="text1"/>
        </w:rPr>
        <w:t xml:space="preserve">If a member is not receiving the alerts and agent has verified the correct contact </w:t>
      </w:r>
      <w:r w:rsidR="0079275E" w:rsidRPr="1FCB6824">
        <w:rPr>
          <w:color w:val="000000" w:themeColor="text1"/>
        </w:rPr>
        <w:t>information,</w:t>
      </w:r>
      <w:r w:rsidR="3C269041" w:rsidRPr="1FCB6824">
        <w:rPr>
          <w:color w:val="000000" w:themeColor="text1"/>
        </w:rPr>
        <w:t xml:space="preserve"> then reach out to senior team and have </w:t>
      </w:r>
      <w:r w:rsidR="0079275E" w:rsidRPr="1FCB6824">
        <w:rPr>
          <w:color w:val="000000" w:themeColor="text1"/>
        </w:rPr>
        <w:t>an</w:t>
      </w:r>
      <w:r w:rsidR="3C269041" w:rsidRPr="1FCB6824">
        <w:rPr>
          <w:color w:val="000000" w:themeColor="text1"/>
        </w:rPr>
        <w:t xml:space="preserve"> IT ticket submitted. </w:t>
      </w:r>
    </w:p>
    <w:p w14:paraId="77D542E6" w14:textId="77777777" w:rsidR="00E15602" w:rsidRDefault="00E15602" w:rsidP="00072917">
      <w:pPr>
        <w:spacing w:before="120" w:after="120"/>
        <w:jc w:val="right"/>
        <w:rPr>
          <w:color w:val="000000"/>
        </w:rPr>
      </w:pPr>
    </w:p>
    <w:p w14:paraId="4B74756E" w14:textId="19259927" w:rsidR="007F5321" w:rsidRDefault="00000000" w:rsidP="00072917">
      <w:pPr>
        <w:spacing w:before="120" w:after="120"/>
        <w:jc w:val="right"/>
        <w:rPr>
          <w:color w:val="000000"/>
        </w:rPr>
      </w:pPr>
      <w:hyperlink w:anchor="_top" w:history="1">
        <w:r w:rsidR="00023354" w:rsidRPr="00943B5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D2A7D" w:rsidRPr="0022650F" w14:paraId="51765CD6" w14:textId="77777777" w:rsidTr="00AA0760">
        <w:tc>
          <w:tcPr>
            <w:tcW w:w="5000" w:type="pct"/>
            <w:shd w:val="clear" w:color="auto" w:fill="C0C0C0"/>
          </w:tcPr>
          <w:p w14:paraId="4DC9CAD0" w14:textId="77777777" w:rsidR="00AD2A7D" w:rsidRPr="002A1B17" w:rsidRDefault="00AD2A7D" w:rsidP="00AF5AB6">
            <w:pPr>
              <w:pStyle w:val="Heading2"/>
              <w:spacing w:before="120" w:after="120"/>
              <w:rPr>
                <w:rFonts w:ascii="Verdana" w:hAnsi="Verdana" w:cs="Arial"/>
                <w:i w:val="0"/>
                <w:iCs w:val="0"/>
                <w:lang w:val="en-US" w:eastAsia="en-US"/>
              </w:rPr>
            </w:pPr>
            <w:bookmarkStart w:id="25" w:name="_Setting_Document_Preferences"/>
            <w:bookmarkStart w:id="26" w:name="_Toc40969590"/>
            <w:bookmarkStart w:id="27" w:name="_Toc128045062"/>
            <w:bookmarkEnd w:id="25"/>
            <w:r>
              <w:rPr>
                <w:rFonts w:ascii="Verdana" w:hAnsi="Verdana" w:cs="Arial"/>
                <w:i w:val="0"/>
                <w:iCs w:val="0"/>
                <w:lang w:val="en-US" w:eastAsia="en-US"/>
              </w:rPr>
              <w:t xml:space="preserve">Setting Document </w:t>
            </w:r>
            <w:r w:rsidRPr="002A1B17">
              <w:rPr>
                <w:rFonts w:ascii="Verdana" w:hAnsi="Verdana" w:cs="Arial"/>
                <w:i w:val="0"/>
                <w:iCs w:val="0"/>
                <w:lang w:val="en-US" w:eastAsia="en-US"/>
              </w:rPr>
              <w:t>Preferences</w:t>
            </w:r>
            <w:r w:rsidRPr="002A1B17">
              <w:rPr>
                <w:rFonts w:ascii="Verdana" w:hAnsi="Verdana"/>
                <w:i w:val="0"/>
                <w:noProof/>
              </w:rPr>
              <w:t xml:space="preserve"> </w:t>
            </w:r>
            <w:r w:rsidRPr="002A1B17">
              <w:rPr>
                <w:rFonts w:ascii="Verdana" w:hAnsi="Verdana"/>
                <w:i w:val="0"/>
                <w:noProof/>
                <w:lang w:val="en-US"/>
              </w:rPr>
              <w:t xml:space="preserve">(Medicare D </w:t>
            </w:r>
            <w:r>
              <w:rPr>
                <w:rFonts w:ascii="Verdana" w:hAnsi="Verdana"/>
                <w:i w:val="0"/>
                <w:noProof/>
                <w:lang w:val="en-US"/>
              </w:rPr>
              <w:t>O</w:t>
            </w:r>
            <w:r w:rsidRPr="002A1B17">
              <w:rPr>
                <w:rFonts w:ascii="Verdana" w:hAnsi="Verdana"/>
                <w:i w:val="0"/>
                <w:noProof/>
                <w:lang w:val="en-US"/>
              </w:rPr>
              <w:t>nly)</w:t>
            </w:r>
            <w:bookmarkEnd w:id="26"/>
            <w:bookmarkEnd w:id="27"/>
            <w:r w:rsidR="002E0FF6">
              <w:rPr>
                <w:rFonts w:ascii="Verdana" w:hAnsi="Verdana"/>
                <w:i w:val="0"/>
                <w:noProof/>
                <w:lang w:val="en-US"/>
              </w:rPr>
              <w:t xml:space="preserve"> </w:t>
            </w:r>
          </w:p>
        </w:tc>
      </w:tr>
    </w:tbl>
    <w:p w14:paraId="69000CF4" w14:textId="77777777" w:rsidR="0079275E" w:rsidRDefault="0079275E" w:rsidP="00072917">
      <w:pPr>
        <w:spacing w:before="120" w:after="120"/>
        <w:contextualSpacing/>
        <w:rPr>
          <w:rFonts w:eastAsia="Calibri"/>
        </w:rPr>
      </w:pPr>
    </w:p>
    <w:p w14:paraId="44D45E53" w14:textId="2AC1D473" w:rsidR="00AD2A7D" w:rsidRDefault="00AD2A7D" w:rsidP="00AF5AB6">
      <w:pPr>
        <w:spacing w:before="120" w:after="120"/>
        <w:rPr>
          <w:rFonts w:eastAsia="Calibri"/>
        </w:rPr>
      </w:pPr>
      <w:r>
        <w:rPr>
          <w:rFonts w:eastAsia="Calibri"/>
        </w:rPr>
        <w:t xml:space="preserve">Clients can opt into the </w:t>
      </w:r>
      <w:r w:rsidRPr="006B5D46">
        <w:rPr>
          <w:rFonts w:eastAsia="Calibri"/>
        </w:rPr>
        <w:t>Digital Enablement System (DES)</w:t>
      </w:r>
      <w:r>
        <w:rPr>
          <w:rFonts w:eastAsia="Calibri"/>
        </w:rPr>
        <w:t xml:space="preserve">. </w:t>
      </w:r>
      <w:r w:rsidRPr="006B5D46">
        <w:rPr>
          <w:rFonts w:eastAsia="Calibri"/>
        </w:rPr>
        <w:t>This will drive beneficiaries toward a digital form of</w:t>
      </w:r>
      <w:r w:rsidR="004322A7">
        <w:rPr>
          <w:rFonts w:eastAsia="Calibri"/>
        </w:rPr>
        <w:t xml:space="preserve"> paperless</w:t>
      </w:r>
      <w:r w:rsidRPr="006B5D46">
        <w:rPr>
          <w:rFonts w:eastAsia="Calibri"/>
        </w:rPr>
        <w:t xml:space="preserve"> document consumption.</w:t>
      </w:r>
      <w:r>
        <w:rPr>
          <w:rFonts w:eastAsia="Calibri"/>
        </w:rPr>
        <w:t xml:space="preserve"> For the clients that have opted in, CCR</w:t>
      </w:r>
      <w:r w:rsidR="005876E2">
        <w:rPr>
          <w:rFonts w:eastAsia="Calibri"/>
        </w:rPr>
        <w:t>s</w:t>
      </w:r>
      <w:r>
        <w:rPr>
          <w:rFonts w:eastAsia="Calibri"/>
        </w:rPr>
        <w:t xml:space="preserve"> can assist beneficiaries in setting preferences for </w:t>
      </w:r>
      <w:r w:rsidRPr="006B5D46">
        <w:rPr>
          <w:rFonts w:eastAsia="Calibri"/>
        </w:rPr>
        <w:t xml:space="preserve">documents in </w:t>
      </w:r>
      <w:r>
        <w:rPr>
          <w:rFonts w:eastAsia="Calibri"/>
        </w:rPr>
        <w:t>th</w:t>
      </w:r>
      <w:r w:rsidR="00DE1E38">
        <w:rPr>
          <w:rFonts w:eastAsia="Calibri"/>
        </w:rPr>
        <w:t>e DES.</w:t>
      </w:r>
    </w:p>
    <w:p w14:paraId="2B228C06" w14:textId="4B95C981" w:rsidR="00AD2A7D" w:rsidRPr="00A862F9" w:rsidRDefault="003607DE" w:rsidP="00072917">
      <w:pPr>
        <w:spacing w:before="120" w:after="120"/>
        <w:rPr>
          <w:rFonts w:eastAsia="Calibri"/>
        </w:rPr>
      </w:pPr>
      <w:r w:rsidRPr="00B77AE3">
        <w:rPr>
          <w:noProof/>
          <w:color w:val="000000"/>
        </w:rPr>
        <w:drawing>
          <wp:inline distT="0" distB="0" distL="0" distR="0" wp14:anchorId="3E5A2766" wp14:editId="21DD84B3">
            <wp:extent cx="235585" cy="2076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AD2A7D" w:rsidRPr="00B77AE3">
        <w:rPr>
          <w:color w:val="000000"/>
        </w:rPr>
        <w:t xml:space="preserve"> </w:t>
      </w:r>
      <w:r w:rsidR="006D2455">
        <w:rPr>
          <w:color w:val="000000"/>
        </w:rPr>
        <w:t>N</w:t>
      </w:r>
      <w:r w:rsidR="00FE1EC9">
        <w:rPr>
          <w:color w:val="000000"/>
        </w:rPr>
        <w:t>o</w:t>
      </w:r>
      <w:r w:rsidR="006D2455">
        <w:rPr>
          <w:color w:val="000000"/>
        </w:rPr>
        <w:t xml:space="preserve"> documents have been</w:t>
      </w:r>
      <w:r w:rsidR="00AD2A7D" w:rsidRPr="00B77AE3">
        <w:rPr>
          <w:color w:val="000000"/>
        </w:rPr>
        <w:t xml:space="preserve"> added for any client. </w:t>
      </w:r>
      <w:r w:rsidR="00D32256">
        <w:rPr>
          <w:color w:val="000000"/>
        </w:rPr>
        <w:t>Until</w:t>
      </w:r>
      <w:r w:rsidR="00D32256" w:rsidRPr="00B77AE3">
        <w:rPr>
          <w:color w:val="000000"/>
        </w:rPr>
        <w:t xml:space="preserve"> </w:t>
      </w:r>
      <w:r w:rsidR="00AD2A7D" w:rsidRPr="00B77AE3">
        <w:rPr>
          <w:color w:val="000000"/>
        </w:rPr>
        <w:t>the documents have been set up for a specific client, the following error</w:t>
      </w:r>
      <w:r w:rsidR="00D32256">
        <w:rPr>
          <w:color w:val="000000"/>
        </w:rPr>
        <w:t xml:space="preserve"> display</w:t>
      </w:r>
      <w:r w:rsidR="003E2A18">
        <w:rPr>
          <w:color w:val="000000"/>
        </w:rPr>
        <w:t>s</w:t>
      </w:r>
      <w:r w:rsidR="00AD2A7D" w:rsidRPr="00B77AE3">
        <w:rPr>
          <w:color w:val="000000"/>
        </w:rPr>
        <w:t xml:space="preserve"> when accessing the </w:t>
      </w:r>
      <w:r w:rsidR="00AD2A7D" w:rsidRPr="00E368DD">
        <w:rPr>
          <w:bCs/>
          <w:color w:val="000000"/>
        </w:rPr>
        <w:t>Document Preference</w:t>
      </w:r>
      <w:r w:rsidR="00AD2A7D" w:rsidRPr="00B77AE3">
        <w:rPr>
          <w:color w:val="000000"/>
        </w:rPr>
        <w:t xml:space="preserve"> button:</w:t>
      </w:r>
      <w:r w:rsidR="00562045" w:rsidRPr="00B77AE3">
        <w:rPr>
          <w:color w:val="000000"/>
        </w:rPr>
        <w:t xml:space="preserve"> </w:t>
      </w:r>
      <w:r w:rsidR="00562045">
        <w:rPr>
          <w:color w:val="000000"/>
        </w:rPr>
        <w:t>“</w:t>
      </w:r>
      <w:r w:rsidR="00562045" w:rsidRPr="00B77AE3">
        <w:rPr>
          <w:color w:val="000000"/>
        </w:rPr>
        <w:t>Documents</w:t>
      </w:r>
      <w:r w:rsidR="00AD2A7D" w:rsidRPr="00B77AE3">
        <w:rPr>
          <w:color w:val="000000"/>
        </w:rPr>
        <w:t xml:space="preserve"> are currently not available for this member to set the preferences.</w:t>
      </w:r>
      <w:r w:rsidR="0079275E">
        <w:rPr>
          <w:color w:val="000000"/>
        </w:rPr>
        <w:t>”</w:t>
      </w:r>
    </w:p>
    <w:p w14:paraId="67628BC2" w14:textId="77777777" w:rsidR="00AD2A7D" w:rsidRPr="006B5D46" w:rsidRDefault="00AD2A7D" w:rsidP="00AF5AB6">
      <w:pPr>
        <w:spacing w:before="120" w:after="120"/>
        <w:rPr>
          <w:rFonts w:eastAsia="Calibri"/>
        </w:rPr>
      </w:pPr>
    </w:p>
    <w:p w14:paraId="4A98798D" w14:textId="77777777" w:rsidR="00AD2A7D" w:rsidRPr="006B5D46" w:rsidRDefault="00AD2A7D" w:rsidP="00072917">
      <w:pPr>
        <w:pStyle w:val="ListParagraph"/>
        <w:numPr>
          <w:ilvl w:val="0"/>
          <w:numId w:val="33"/>
        </w:numPr>
        <w:spacing w:before="120" w:after="120" w:line="240" w:lineRule="auto"/>
        <w:ind w:left="432"/>
        <w:rPr>
          <w:rFonts w:ascii="Verdana" w:hAnsi="Verdana"/>
          <w:sz w:val="24"/>
          <w:szCs w:val="24"/>
        </w:rPr>
      </w:pPr>
      <w:r w:rsidRPr="006B5D46">
        <w:rPr>
          <w:rFonts w:ascii="Verdana" w:hAnsi="Verdana"/>
          <w:sz w:val="24"/>
          <w:szCs w:val="24"/>
        </w:rPr>
        <w:t xml:space="preserve">Under the </w:t>
      </w:r>
      <w:r w:rsidRPr="00E368DD">
        <w:rPr>
          <w:rFonts w:ascii="Verdana" w:hAnsi="Verdana"/>
          <w:bCs/>
          <w:sz w:val="24"/>
          <w:szCs w:val="24"/>
        </w:rPr>
        <w:t>Change Info</w:t>
      </w:r>
      <w:r w:rsidRPr="006B5D46">
        <w:rPr>
          <w:rFonts w:ascii="Verdana" w:hAnsi="Verdana"/>
          <w:sz w:val="24"/>
          <w:szCs w:val="24"/>
        </w:rPr>
        <w:t xml:space="preserve"> screen, </w:t>
      </w:r>
      <w:r>
        <w:rPr>
          <w:rFonts w:ascii="Verdana" w:hAnsi="Verdana"/>
          <w:sz w:val="24"/>
          <w:szCs w:val="24"/>
        </w:rPr>
        <w:t xml:space="preserve">a </w:t>
      </w:r>
      <w:r w:rsidRPr="006B5D46">
        <w:rPr>
          <w:rFonts w:ascii="Verdana" w:hAnsi="Verdana"/>
          <w:b/>
          <w:sz w:val="24"/>
          <w:szCs w:val="24"/>
        </w:rPr>
        <w:t>Document Preferences</w:t>
      </w:r>
      <w:r>
        <w:rPr>
          <w:rFonts w:ascii="Verdana" w:hAnsi="Verdana"/>
          <w:b/>
          <w:sz w:val="24"/>
          <w:szCs w:val="24"/>
        </w:rPr>
        <w:t xml:space="preserve"> </w:t>
      </w:r>
      <w:r>
        <w:rPr>
          <w:rFonts w:ascii="Verdana" w:hAnsi="Verdana"/>
          <w:sz w:val="24"/>
          <w:szCs w:val="24"/>
        </w:rPr>
        <w:t xml:space="preserve">button </w:t>
      </w:r>
      <w:r w:rsidR="00E368DD">
        <w:rPr>
          <w:rFonts w:ascii="Verdana" w:hAnsi="Verdana"/>
          <w:sz w:val="24"/>
          <w:szCs w:val="24"/>
        </w:rPr>
        <w:t>d</w:t>
      </w:r>
      <w:r>
        <w:rPr>
          <w:rFonts w:ascii="Verdana" w:hAnsi="Verdana"/>
          <w:sz w:val="24"/>
          <w:szCs w:val="24"/>
        </w:rPr>
        <w:t>isplay</w:t>
      </w:r>
      <w:r w:rsidR="00E368DD">
        <w:rPr>
          <w:rFonts w:ascii="Verdana" w:hAnsi="Verdana"/>
          <w:sz w:val="24"/>
          <w:szCs w:val="24"/>
        </w:rPr>
        <w:t>s</w:t>
      </w:r>
      <w:r w:rsidRPr="006B5D46">
        <w:rPr>
          <w:rFonts w:ascii="Verdana" w:hAnsi="Verdana"/>
          <w:sz w:val="24"/>
          <w:szCs w:val="24"/>
        </w:rPr>
        <w:t xml:space="preserve">. </w:t>
      </w:r>
    </w:p>
    <w:p w14:paraId="567BFB86" w14:textId="77777777" w:rsidR="006D2455" w:rsidRDefault="006D2455" w:rsidP="00AF5AB6">
      <w:pPr>
        <w:pStyle w:val="ListParagraph"/>
        <w:spacing w:before="120" w:after="120" w:line="240" w:lineRule="auto"/>
        <w:rPr>
          <w:rFonts w:ascii="Verdana" w:hAnsi="Verdana"/>
          <w:sz w:val="24"/>
          <w:szCs w:val="24"/>
        </w:rPr>
      </w:pPr>
    </w:p>
    <w:p w14:paraId="6D6D33B2" w14:textId="4C602E62" w:rsidR="00AD2A7D" w:rsidRDefault="00AD2A7D" w:rsidP="00072917">
      <w:pPr>
        <w:pStyle w:val="ListParagraph"/>
        <w:numPr>
          <w:ilvl w:val="0"/>
          <w:numId w:val="33"/>
        </w:numPr>
        <w:spacing w:before="120" w:after="120" w:line="240" w:lineRule="auto"/>
        <w:ind w:left="432"/>
        <w:contextualSpacing w:val="0"/>
        <w:rPr>
          <w:rFonts w:ascii="Verdana" w:hAnsi="Verdana"/>
          <w:sz w:val="24"/>
          <w:szCs w:val="24"/>
        </w:rPr>
      </w:pPr>
      <w:r w:rsidRPr="006B5D46">
        <w:rPr>
          <w:rFonts w:ascii="Verdana" w:hAnsi="Verdana"/>
          <w:sz w:val="24"/>
          <w:szCs w:val="24"/>
        </w:rPr>
        <w:t xml:space="preserve">Once that button is selected, </w:t>
      </w:r>
      <w:r>
        <w:rPr>
          <w:rFonts w:ascii="Verdana" w:hAnsi="Verdana"/>
          <w:sz w:val="24"/>
          <w:szCs w:val="24"/>
        </w:rPr>
        <w:t xml:space="preserve">the Document Preferences will </w:t>
      </w:r>
      <w:r w:rsidR="0079275E">
        <w:rPr>
          <w:rFonts w:ascii="Verdana" w:hAnsi="Verdana"/>
          <w:sz w:val="24"/>
          <w:szCs w:val="24"/>
        </w:rPr>
        <w:t>expand,</w:t>
      </w:r>
      <w:r>
        <w:rPr>
          <w:rFonts w:ascii="Verdana" w:hAnsi="Verdana"/>
          <w:sz w:val="24"/>
          <w:szCs w:val="24"/>
        </w:rPr>
        <w:t xml:space="preserve"> and various documents will populate that are available to the beneficiary including:</w:t>
      </w:r>
    </w:p>
    <w:p w14:paraId="116522B6" w14:textId="77777777" w:rsidR="00AD2A7D" w:rsidRDefault="00AD2A7D" w:rsidP="00072917">
      <w:pPr>
        <w:pStyle w:val="ListParagraph"/>
        <w:numPr>
          <w:ilvl w:val="1"/>
          <w:numId w:val="33"/>
        </w:numPr>
        <w:spacing w:before="120" w:after="120" w:line="240" w:lineRule="auto"/>
        <w:ind w:left="792"/>
        <w:contextualSpacing w:val="0"/>
        <w:rPr>
          <w:rFonts w:ascii="Verdana" w:hAnsi="Verdana"/>
          <w:sz w:val="24"/>
          <w:szCs w:val="24"/>
        </w:rPr>
      </w:pPr>
      <w:r>
        <w:rPr>
          <w:rFonts w:ascii="Verdana" w:hAnsi="Verdana"/>
          <w:sz w:val="24"/>
          <w:szCs w:val="24"/>
        </w:rPr>
        <w:t>Annual Notice of Change</w:t>
      </w:r>
    </w:p>
    <w:p w14:paraId="6FF15B15" w14:textId="77777777" w:rsidR="00AD2A7D" w:rsidRDefault="00AD2A7D" w:rsidP="00072917">
      <w:pPr>
        <w:pStyle w:val="ListParagraph"/>
        <w:numPr>
          <w:ilvl w:val="1"/>
          <w:numId w:val="33"/>
        </w:numPr>
        <w:spacing w:before="120" w:after="120" w:line="240" w:lineRule="auto"/>
        <w:ind w:left="792"/>
        <w:contextualSpacing w:val="0"/>
        <w:rPr>
          <w:rFonts w:ascii="Verdana" w:hAnsi="Verdana"/>
          <w:sz w:val="24"/>
          <w:szCs w:val="24"/>
        </w:rPr>
      </w:pPr>
      <w:r>
        <w:rPr>
          <w:rFonts w:ascii="Verdana" w:hAnsi="Verdana"/>
          <w:sz w:val="24"/>
          <w:szCs w:val="24"/>
        </w:rPr>
        <w:t>Direct Bill Invoice</w:t>
      </w:r>
    </w:p>
    <w:p w14:paraId="194032F6" w14:textId="77777777" w:rsidR="00AD2A7D" w:rsidRPr="006B5D46" w:rsidRDefault="00AD2A7D" w:rsidP="00072917">
      <w:pPr>
        <w:pStyle w:val="ListParagraph"/>
        <w:numPr>
          <w:ilvl w:val="1"/>
          <w:numId w:val="33"/>
        </w:numPr>
        <w:spacing w:before="120" w:after="120" w:line="240" w:lineRule="auto"/>
        <w:ind w:left="792"/>
        <w:contextualSpacing w:val="0"/>
        <w:rPr>
          <w:rFonts w:ascii="Verdana" w:hAnsi="Verdana"/>
          <w:sz w:val="24"/>
          <w:szCs w:val="24"/>
        </w:rPr>
      </w:pPr>
      <w:r>
        <w:rPr>
          <w:rFonts w:ascii="Verdana" w:hAnsi="Verdana"/>
          <w:sz w:val="24"/>
          <w:szCs w:val="24"/>
        </w:rPr>
        <w:t>Welcome Kit Change</w:t>
      </w:r>
    </w:p>
    <w:p w14:paraId="4EEFC46F" w14:textId="77777777" w:rsidR="006D2455" w:rsidRDefault="006D2455" w:rsidP="00AF5AB6">
      <w:pPr>
        <w:pStyle w:val="ListParagraph"/>
        <w:spacing w:before="120" w:after="120" w:line="240" w:lineRule="auto"/>
        <w:rPr>
          <w:rFonts w:ascii="Verdana" w:hAnsi="Verdana"/>
          <w:sz w:val="24"/>
          <w:szCs w:val="24"/>
        </w:rPr>
      </w:pPr>
    </w:p>
    <w:p w14:paraId="5F4FB196" w14:textId="77777777" w:rsidR="00AD2A7D" w:rsidRPr="006B5D46" w:rsidRDefault="00A3501D" w:rsidP="00072917">
      <w:pPr>
        <w:pStyle w:val="ListParagraph"/>
        <w:numPr>
          <w:ilvl w:val="0"/>
          <w:numId w:val="33"/>
        </w:numPr>
        <w:spacing w:before="120" w:after="120" w:line="240" w:lineRule="auto"/>
        <w:ind w:left="432"/>
        <w:contextualSpacing w:val="0"/>
        <w:rPr>
          <w:rFonts w:ascii="Verdana" w:hAnsi="Verdana"/>
          <w:sz w:val="24"/>
          <w:szCs w:val="24"/>
        </w:rPr>
      </w:pPr>
      <w:r>
        <w:rPr>
          <w:rFonts w:ascii="Verdana" w:hAnsi="Verdana"/>
          <w:sz w:val="24"/>
          <w:szCs w:val="24"/>
        </w:rPr>
        <w:t>You will</w:t>
      </w:r>
      <w:r w:rsidR="00AD2A7D" w:rsidRPr="006B5D46">
        <w:rPr>
          <w:rFonts w:ascii="Verdana" w:hAnsi="Verdana"/>
          <w:sz w:val="24"/>
          <w:szCs w:val="24"/>
        </w:rPr>
        <w:t xml:space="preserve"> have the capability to set preferences for beneficiaries via Email or Mail channels</w:t>
      </w:r>
      <w:r w:rsidR="00AD2A7D">
        <w:rPr>
          <w:rFonts w:ascii="Verdana" w:hAnsi="Verdana"/>
          <w:sz w:val="24"/>
          <w:szCs w:val="24"/>
        </w:rPr>
        <w:t xml:space="preserve"> for each individual document or by clicking </w:t>
      </w:r>
      <w:r w:rsidR="00AD2A7D">
        <w:rPr>
          <w:rFonts w:ascii="Verdana" w:hAnsi="Verdana"/>
          <w:b/>
          <w:sz w:val="24"/>
          <w:szCs w:val="24"/>
        </w:rPr>
        <w:t>Select All</w:t>
      </w:r>
      <w:r w:rsidR="00AD2A7D" w:rsidRPr="006B5D46">
        <w:rPr>
          <w:rFonts w:ascii="Verdana" w:hAnsi="Verdana"/>
          <w:sz w:val="24"/>
          <w:szCs w:val="24"/>
        </w:rPr>
        <w:t>.</w:t>
      </w:r>
    </w:p>
    <w:p w14:paraId="0CDFFE3F" w14:textId="77777777" w:rsidR="00EE4A0A" w:rsidRDefault="00AD2A7D" w:rsidP="0079275E">
      <w:pPr>
        <w:pStyle w:val="ListParagraph"/>
        <w:numPr>
          <w:ilvl w:val="1"/>
          <w:numId w:val="33"/>
        </w:numPr>
        <w:spacing w:before="120" w:after="120" w:line="240" w:lineRule="auto"/>
        <w:ind w:left="792"/>
        <w:contextualSpacing w:val="0"/>
        <w:rPr>
          <w:rStyle w:val="Hyperlink"/>
          <w:rFonts w:ascii="Verdana" w:hAnsi="Verdana"/>
          <w:color w:val="auto"/>
          <w:sz w:val="24"/>
          <w:szCs w:val="24"/>
          <w:u w:val="none"/>
        </w:rPr>
      </w:pPr>
      <w:r w:rsidRPr="00D32256">
        <w:rPr>
          <w:rStyle w:val="Hyperlink"/>
          <w:rFonts w:ascii="Verdana" w:hAnsi="Verdana"/>
          <w:color w:val="auto"/>
          <w:sz w:val="24"/>
          <w:szCs w:val="24"/>
          <w:u w:val="none"/>
        </w:rPr>
        <w:t xml:space="preserve">When clicking on </w:t>
      </w:r>
      <w:r w:rsidRPr="00D32256">
        <w:rPr>
          <w:rStyle w:val="Hyperlink"/>
          <w:rFonts w:ascii="Verdana" w:hAnsi="Verdana"/>
          <w:b/>
          <w:color w:val="auto"/>
          <w:sz w:val="24"/>
          <w:szCs w:val="24"/>
          <w:u w:val="none"/>
        </w:rPr>
        <w:t>Select All</w:t>
      </w:r>
      <w:r w:rsidRPr="00D32256">
        <w:rPr>
          <w:rStyle w:val="Hyperlink"/>
          <w:rFonts w:ascii="Verdana" w:hAnsi="Verdana"/>
          <w:color w:val="auto"/>
          <w:sz w:val="24"/>
          <w:szCs w:val="24"/>
          <w:u w:val="none"/>
        </w:rPr>
        <w:t xml:space="preserve"> for Email (Paperless) or Mail (Paper), the top radio button will set document preferences delivery channel for all current and future documents, including EOBs (</w:t>
      </w:r>
      <w:r w:rsidRPr="00D32256">
        <w:rPr>
          <w:rStyle w:val="Hyperlink"/>
          <w:rFonts w:ascii="Verdana" w:hAnsi="Verdana"/>
          <w:bCs/>
          <w:color w:val="auto"/>
          <w:sz w:val="24"/>
          <w:szCs w:val="24"/>
          <w:u w:val="none"/>
        </w:rPr>
        <w:t>Select All</w:t>
      </w:r>
      <w:r w:rsidRPr="00D32256">
        <w:rPr>
          <w:rStyle w:val="Hyperlink"/>
          <w:rFonts w:ascii="Verdana" w:hAnsi="Verdana"/>
          <w:color w:val="auto"/>
          <w:sz w:val="24"/>
          <w:szCs w:val="24"/>
          <w:u w:val="none"/>
        </w:rPr>
        <w:t xml:space="preserve"> is what we call our Global Flag in DES). </w:t>
      </w:r>
    </w:p>
    <w:p w14:paraId="0F5CAA7A" w14:textId="20E03B3F" w:rsidR="00AD2A7D" w:rsidRPr="00D32256" w:rsidRDefault="00EE4A0A" w:rsidP="00072917">
      <w:pPr>
        <w:pStyle w:val="ListParagraph"/>
        <w:numPr>
          <w:ilvl w:val="1"/>
          <w:numId w:val="33"/>
        </w:numPr>
        <w:spacing w:before="120" w:after="120" w:line="240" w:lineRule="auto"/>
        <w:ind w:left="792"/>
        <w:contextualSpacing w:val="0"/>
        <w:rPr>
          <w:rStyle w:val="Hyperlink"/>
          <w:rFonts w:ascii="Verdana" w:hAnsi="Verdana"/>
          <w:color w:val="auto"/>
          <w:sz w:val="24"/>
          <w:szCs w:val="24"/>
          <w:u w:val="none"/>
        </w:rPr>
      </w:pPr>
      <w:r>
        <w:rPr>
          <w:rStyle w:val="Hyperlink"/>
          <w:rFonts w:ascii="Verdana" w:hAnsi="Verdana"/>
          <w:color w:val="auto"/>
          <w:sz w:val="24"/>
          <w:szCs w:val="24"/>
          <w:u w:val="none"/>
        </w:rPr>
        <w:t>W</w:t>
      </w:r>
      <w:r w:rsidR="00AD2A7D" w:rsidRPr="00D32256">
        <w:rPr>
          <w:rStyle w:val="Hyperlink"/>
          <w:rFonts w:ascii="Verdana" w:hAnsi="Verdana"/>
          <w:color w:val="auto"/>
          <w:sz w:val="24"/>
          <w:szCs w:val="24"/>
          <w:u w:val="none"/>
        </w:rPr>
        <w:t xml:space="preserve">hen </w:t>
      </w:r>
      <w:r w:rsidR="00AD2A7D" w:rsidRPr="00072917">
        <w:rPr>
          <w:rStyle w:val="Hyperlink"/>
          <w:rFonts w:ascii="Verdana" w:hAnsi="Verdana"/>
          <w:b/>
          <w:color w:val="auto"/>
          <w:sz w:val="24"/>
          <w:szCs w:val="24"/>
          <w:u w:val="none"/>
        </w:rPr>
        <w:t>Select All</w:t>
      </w:r>
      <w:r w:rsidR="00AD2A7D" w:rsidRPr="00D32256">
        <w:rPr>
          <w:rStyle w:val="Hyperlink"/>
          <w:rFonts w:ascii="Verdana" w:hAnsi="Verdana"/>
          <w:bCs/>
          <w:color w:val="auto"/>
          <w:sz w:val="24"/>
          <w:szCs w:val="24"/>
          <w:u w:val="none"/>
        </w:rPr>
        <w:t xml:space="preserve"> radio button for Email or Mail is </w:t>
      </w:r>
      <w:r w:rsidR="00D83AB9" w:rsidRPr="00072917">
        <w:rPr>
          <w:rStyle w:val="Hyperlink"/>
          <w:rFonts w:ascii="Verdana" w:hAnsi="Verdana"/>
          <w:b/>
          <w:color w:val="auto"/>
          <w:sz w:val="24"/>
          <w:szCs w:val="24"/>
          <w:u w:val="none"/>
        </w:rPr>
        <w:t>not</w:t>
      </w:r>
      <w:r w:rsidR="00D83AB9" w:rsidRPr="00D32256">
        <w:rPr>
          <w:rStyle w:val="Hyperlink"/>
          <w:rFonts w:ascii="Verdana" w:hAnsi="Verdana"/>
          <w:bCs/>
          <w:color w:val="auto"/>
          <w:sz w:val="24"/>
          <w:szCs w:val="24"/>
          <w:u w:val="none"/>
        </w:rPr>
        <w:t xml:space="preserve"> </w:t>
      </w:r>
      <w:r w:rsidR="00AD2A7D" w:rsidRPr="00D32256">
        <w:rPr>
          <w:rStyle w:val="Hyperlink"/>
          <w:rFonts w:ascii="Verdana" w:hAnsi="Verdana"/>
          <w:bCs/>
          <w:color w:val="auto"/>
          <w:sz w:val="24"/>
          <w:szCs w:val="24"/>
          <w:u w:val="none"/>
        </w:rPr>
        <w:t>selected</w:t>
      </w:r>
      <w:r w:rsidR="00AD2A7D" w:rsidRPr="00D32256">
        <w:rPr>
          <w:rStyle w:val="Hyperlink"/>
          <w:rFonts w:ascii="Verdana" w:hAnsi="Verdana"/>
          <w:color w:val="auto"/>
          <w:sz w:val="24"/>
          <w:szCs w:val="24"/>
          <w:u w:val="none"/>
        </w:rPr>
        <w:t xml:space="preserve">, individual DES document preferences will be set according to selections on the screen. </w:t>
      </w:r>
    </w:p>
    <w:p w14:paraId="7104BBC5" w14:textId="77777777" w:rsidR="00AD2A7D" w:rsidRPr="006B5D46" w:rsidRDefault="00AD2A7D" w:rsidP="00AF5AB6">
      <w:pPr>
        <w:spacing w:before="120" w:after="120"/>
        <w:rPr>
          <w:rStyle w:val="Hyperlink"/>
          <w:color w:val="auto"/>
          <w:u w:val="none"/>
        </w:rPr>
      </w:pPr>
    </w:p>
    <w:p w14:paraId="5DA47046" w14:textId="77777777" w:rsidR="00AD2A7D" w:rsidRPr="006B5D46" w:rsidRDefault="00AD2A7D" w:rsidP="00AF5AB6">
      <w:pPr>
        <w:spacing w:before="120" w:after="120"/>
        <w:rPr>
          <w:rStyle w:val="Hyperlink"/>
          <w:color w:val="auto"/>
          <w:u w:val="none"/>
        </w:rPr>
      </w:pPr>
      <w:r w:rsidRPr="006B5D46">
        <w:rPr>
          <w:rStyle w:val="Hyperlink"/>
          <w:b/>
          <w:color w:val="auto"/>
          <w:u w:val="none"/>
        </w:rPr>
        <w:t>Note:</w:t>
      </w:r>
      <w:r w:rsidRPr="006B5D46">
        <w:rPr>
          <w:rStyle w:val="Hyperlink"/>
          <w:color w:val="auto"/>
          <w:u w:val="none"/>
        </w:rPr>
        <w:t xml:space="preserve">  Future documents </w:t>
      </w:r>
      <w:r w:rsidR="00E368DD">
        <w:rPr>
          <w:rStyle w:val="Hyperlink"/>
          <w:color w:val="auto"/>
          <w:u w:val="none"/>
        </w:rPr>
        <w:t>are</w:t>
      </w:r>
      <w:r w:rsidRPr="006B5D46">
        <w:rPr>
          <w:rStyle w:val="Hyperlink"/>
          <w:color w:val="auto"/>
          <w:u w:val="none"/>
        </w:rPr>
        <w:t xml:space="preserve"> set as Mail (Paper) since our Global Flag is not set for document preferences. EOB’s preferences will not be updated. </w:t>
      </w:r>
    </w:p>
    <w:p w14:paraId="08740314" w14:textId="77777777" w:rsidR="00AD2A7D" w:rsidRDefault="00AD2A7D" w:rsidP="00072917">
      <w:pPr>
        <w:spacing w:before="120" w:after="120"/>
        <w:jc w:val="right"/>
      </w:pPr>
    </w:p>
    <w:p w14:paraId="65A6BAFB" w14:textId="554DAAF7" w:rsidR="00AD2A7D" w:rsidRDefault="00EE4A0A" w:rsidP="00072917">
      <w:pPr>
        <w:spacing w:before="120" w:after="120"/>
        <w:jc w:val="center"/>
      </w:pPr>
      <w:r>
        <w:rPr>
          <w:noProof/>
        </w:rPr>
        <w:drawing>
          <wp:inline distT="0" distB="0" distL="0" distR="0" wp14:anchorId="0F165D0E" wp14:editId="67FC98DB">
            <wp:extent cx="6028571" cy="3466667"/>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28571" cy="3466667"/>
                    </a:xfrm>
                    <a:prstGeom prst="rect">
                      <a:avLst/>
                    </a:prstGeom>
                  </pic:spPr>
                </pic:pic>
              </a:graphicData>
            </a:graphic>
          </wp:inline>
        </w:drawing>
      </w:r>
    </w:p>
    <w:p w14:paraId="4860092C" w14:textId="77777777" w:rsidR="00AD2A7D" w:rsidRPr="006B5D46" w:rsidRDefault="00AD2A7D" w:rsidP="00072917">
      <w:pPr>
        <w:spacing w:before="120" w:after="120"/>
        <w:jc w:val="right"/>
      </w:pPr>
    </w:p>
    <w:p w14:paraId="274CBC98" w14:textId="7048FEA6" w:rsidR="00AD2A7D" w:rsidRPr="006B5D46" w:rsidRDefault="003607DE" w:rsidP="00072917">
      <w:pPr>
        <w:spacing w:before="120" w:after="120"/>
      </w:pPr>
      <w:r w:rsidRPr="006B5D46">
        <w:rPr>
          <w:noProof/>
          <w:kern w:val="24"/>
        </w:rPr>
        <w:drawing>
          <wp:inline distT="0" distB="0" distL="0" distR="0" wp14:anchorId="3F96A9E3" wp14:editId="2E5FB74A">
            <wp:extent cx="235585" cy="20764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00FE1EC9">
        <w:rPr>
          <w:noProof/>
          <w:kern w:val="24"/>
        </w:rPr>
        <w:t xml:space="preserve"> </w:t>
      </w:r>
      <w:r w:rsidR="00AD2A7D" w:rsidRPr="006B5D46">
        <w:rPr>
          <w:kern w:val="24"/>
        </w:rPr>
        <w:t xml:space="preserve">There is a very small chance that </w:t>
      </w:r>
      <w:r w:rsidR="00AD2A7D">
        <w:rPr>
          <w:kern w:val="24"/>
        </w:rPr>
        <w:t xml:space="preserve">the </w:t>
      </w:r>
      <w:r w:rsidR="00AD2A7D" w:rsidRPr="006B5D46">
        <w:rPr>
          <w:kern w:val="24"/>
        </w:rPr>
        <w:t xml:space="preserve">update might fail in one system. </w:t>
      </w:r>
      <w:r w:rsidR="00337F05">
        <w:rPr>
          <w:kern w:val="24"/>
        </w:rPr>
        <w:t>T</w:t>
      </w:r>
      <w:r w:rsidR="00AD2A7D" w:rsidRPr="00337F05">
        <w:rPr>
          <w:kern w:val="24"/>
        </w:rPr>
        <w:t>o</w:t>
      </w:r>
      <w:r w:rsidR="00AD2A7D" w:rsidRPr="006B5D46">
        <w:rPr>
          <w:kern w:val="24"/>
        </w:rPr>
        <w:t xml:space="preserve"> help Production </w:t>
      </w:r>
      <w:r w:rsidR="00744FAA">
        <w:rPr>
          <w:kern w:val="24"/>
        </w:rPr>
        <w:t>S</w:t>
      </w:r>
      <w:r w:rsidR="00744FAA" w:rsidRPr="006B5D46">
        <w:rPr>
          <w:kern w:val="24"/>
        </w:rPr>
        <w:t>upport</w:t>
      </w:r>
      <w:r w:rsidR="00AD2A7D" w:rsidRPr="006B5D46">
        <w:rPr>
          <w:kern w:val="24"/>
        </w:rPr>
        <w:t xml:space="preserve"> </w:t>
      </w:r>
      <w:r w:rsidR="00337F05">
        <w:rPr>
          <w:kern w:val="24"/>
        </w:rPr>
        <w:t xml:space="preserve">quickly </w:t>
      </w:r>
      <w:r w:rsidR="00D32256" w:rsidRPr="006B5D46">
        <w:rPr>
          <w:kern w:val="24"/>
        </w:rPr>
        <w:t>pinpoint</w:t>
      </w:r>
      <w:r w:rsidR="00AD2A7D" w:rsidRPr="006B5D46">
        <w:rPr>
          <w:kern w:val="24"/>
        </w:rPr>
        <w:t xml:space="preserve"> an issue in a specific system, we are enhancing error messaging to include the name of a failed system in parenthesis after the error message (RxClaim or QL or DES)</w:t>
      </w:r>
      <w:r w:rsidR="00AD2A7D">
        <w:rPr>
          <w:kern w:val="24"/>
        </w:rPr>
        <w:t xml:space="preserve">. If an error message is received, contact your </w:t>
      </w:r>
      <w:r w:rsidR="00D32256">
        <w:rPr>
          <w:kern w:val="24"/>
        </w:rPr>
        <w:t xml:space="preserve">Supervisor </w:t>
      </w:r>
      <w:r w:rsidR="00AD2A7D">
        <w:rPr>
          <w:kern w:val="24"/>
        </w:rPr>
        <w:t>for assistance with opening an IT ticket.</w:t>
      </w:r>
    </w:p>
    <w:p w14:paraId="45EBE45E" w14:textId="77777777" w:rsidR="00AD2A7D" w:rsidRPr="006B5D46" w:rsidRDefault="00AD2A7D" w:rsidP="00072917">
      <w:pPr>
        <w:spacing w:before="120" w:after="120"/>
        <w:jc w:val="center"/>
        <w:rPr>
          <w:b/>
        </w:rPr>
      </w:pPr>
    </w:p>
    <w:p w14:paraId="05A4B920" w14:textId="2A7001C8" w:rsidR="00AD2A7D" w:rsidRDefault="00EE4A0A" w:rsidP="00AF5AB6">
      <w:pPr>
        <w:spacing w:before="120" w:after="120"/>
        <w:jc w:val="center"/>
        <w:rPr>
          <w:b/>
        </w:rPr>
      </w:pPr>
      <w:r>
        <w:rPr>
          <w:noProof/>
        </w:rPr>
        <w:drawing>
          <wp:inline distT="0" distB="0" distL="0" distR="0" wp14:anchorId="177086D4" wp14:editId="52F124FE">
            <wp:extent cx="3333333" cy="132381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333" cy="1323810"/>
                    </a:xfrm>
                    <a:prstGeom prst="rect">
                      <a:avLst/>
                    </a:prstGeom>
                  </pic:spPr>
                </pic:pic>
              </a:graphicData>
            </a:graphic>
          </wp:inline>
        </w:drawing>
      </w:r>
    </w:p>
    <w:p w14:paraId="08CC2E31" w14:textId="77777777" w:rsidR="00EE4A0A" w:rsidRPr="006B5D46" w:rsidRDefault="00EE4A0A" w:rsidP="00072917">
      <w:pPr>
        <w:spacing w:before="120" w:after="120"/>
        <w:jc w:val="center"/>
        <w:rPr>
          <w:b/>
        </w:rPr>
      </w:pPr>
    </w:p>
    <w:p w14:paraId="1B5EC556" w14:textId="77777777" w:rsidR="00E15602" w:rsidRDefault="00E15602" w:rsidP="00072917">
      <w:pPr>
        <w:spacing w:before="120" w:after="120"/>
        <w:jc w:val="right"/>
        <w:rPr>
          <w:color w:val="000000"/>
        </w:rPr>
      </w:pPr>
    </w:p>
    <w:p w14:paraId="1DC53D60" w14:textId="1E88BBEA" w:rsidR="00AD2A7D" w:rsidRDefault="00000000" w:rsidP="00072917">
      <w:pPr>
        <w:spacing w:before="120" w:after="120"/>
        <w:jc w:val="right"/>
        <w:rPr>
          <w:color w:val="000000"/>
        </w:rPr>
      </w:pPr>
      <w:hyperlink w:anchor="_top" w:history="1">
        <w:r w:rsidR="00AD2A7D" w:rsidRPr="00943B5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41856" w:rsidRPr="00241856" w14:paraId="7BB91EBE" w14:textId="77777777" w:rsidTr="004B2596">
        <w:tc>
          <w:tcPr>
            <w:tcW w:w="5000" w:type="pct"/>
            <w:shd w:val="clear" w:color="auto" w:fill="C0C0C0"/>
          </w:tcPr>
          <w:p w14:paraId="32D04A24" w14:textId="50D12E0C" w:rsidR="00241856" w:rsidRPr="00241856" w:rsidRDefault="00241856" w:rsidP="00AF5AB6">
            <w:pPr>
              <w:keepNext/>
              <w:tabs>
                <w:tab w:val="left" w:pos="11985"/>
              </w:tabs>
              <w:spacing w:before="120" w:after="120"/>
              <w:outlineLvl w:val="1"/>
              <w:rPr>
                <w:rFonts w:cs="Arial"/>
                <w:b/>
                <w:bCs/>
                <w:sz w:val="28"/>
                <w:szCs w:val="28"/>
              </w:rPr>
            </w:pPr>
            <w:bookmarkStart w:id="28" w:name="_Toc15375726"/>
            <w:bookmarkStart w:id="29" w:name="_Toc128045063"/>
            <w:r w:rsidRPr="00241856">
              <w:rPr>
                <w:rFonts w:cs="Arial"/>
                <w:b/>
                <w:bCs/>
                <w:sz w:val="28"/>
                <w:szCs w:val="28"/>
              </w:rPr>
              <w:t>Obtaining</w:t>
            </w:r>
            <w:r w:rsidR="0096799A">
              <w:rPr>
                <w:rFonts w:cs="Arial"/>
                <w:b/>
                <w:bCs/>
                <w:sz w:val="28"/>
                <w:szCs w:val="28"/>
              </w:rPr>
              <w:t xml:space="preserve"> an</w:t>
            </w:r>
            <w:r w:rsidRPr="00241856">
              <w:rPr>
                <w:rFonts w:cs="Arial"/>
                <w:b/>
                <w:bCs/>
                <w:sz w:val="28"/>
                <w:szCs w:val="28"/>
              </w:rPr>
              <w:t xml:space="preserve"> Email Address</w:t>
            </w:r>
            <w:bookmarkEnd w:id="28"/>
            <w:bookmarkEnd w:id="29"/>
          </w:p>
        </w:tc>
      </w:tr>
    </w:tbl>
    <w:p w14:paraId="0A51E1E4" w14:textId="77777777" w:rsidR="00EE4A0A" w:rsidRDefault="00EE4A0A" w:rsidP="00072917">
      <w:pPr>
        <w:spacing w:before="120" w:after="120"/>
        <w:contextualSpacing/>
      </w:pPr>
    </w:p>
    <w:p w14:paraId="07DD4CCC" w14:textId="5DFCF297" w:rsidR="00241856" w:rsidRPr="00241856" w:rsidRDefault="00241856" w:rsidP="00AF5AB6">
      <w:pPr>
        <w:spacing w:before="120" w:after="120"/>
      </w:pPr>
      <w:r w:rsidRPr="00241856">
        <w:t>This section provides instructions for obtaining</w:t>
      </w:r>
      <w:r w:rsidR="0096799A">
        <w:t xml:space="preserve"> an </w:t>
      </w:r>
      <w:r w:rsidRPr="00241856">
        <w:t>email address for our members</w:t>
      </w:r>
      <w:r w:rsidR="00562045" w:rsidRPr="00241856">
        <w:t xml:space="preserve">. </w:t>
      </w:r>
      <w:r w:rsidRPr="00241856">
        <w:t xml:space="preserve">Having a current and accurate email address on file will ensure the member receives notifications about their account and </w:t>
      </w:r>
      <w:r w:rsidR="0096799A">
        <w:t xml:space="preserve">Mail Order </w:t>
      </w:r>
      <w:r w:rsidRPr="00241856">
        <w:t>prescription</w:t>
      </w:r>
      <w:r w:rsidR="0096799A">
        <w:t>s</w:t>
      </w:r>
      <w:r w:rsidR="00562045" w:rsidRPr="00241856">
        <w:t xml:space="preserve">. </w:t>
      </w:r>
    </w:p>
    <w:p w14:paraId="4FD7E5A1" w14:textId="790BF797" w:rsidR="00241856" w:rsidRPr="00241856" w:rsidRDefault="00241856" w:rsidP="00AF5AB6">
      <w:pPr>
        <w:spacing w:before="120" w:after="120"/>
      </w:pPr>
      <w:r w:rsidRPr="00241856">
        <w:rPr>
          <w:b/>
        </w:rPr>
        <w:t>Examples:</w:t>
      </w:r>
      <w:r w:rsidRPr="00241856">
        <w:t xml:space="preserve">  Email notifications include those available through the </w:t>
      </w:r>
      <w:r w:rsidR="004B5506">
        <w:t>Me</w:t>
      </w:r>
      <w:r w:rsidRPr="00241856">
        <w:t xml:space="preserve">ssaging </w:t>
      </w:r>
      <w:r w:rsidR="004B5506">
        <w:t>P</w:t>
      </w:r>
      <w:r w:rsidRPr="00241856">
        <w:t>references</w:t>
      </w:r>
      <w:r w:rsidR="0096799A">
        <w:t>.</w:t>
      </w:r>
    </w:p>
    <w:p w14:paraId="2891422F" w14:textId="77777777" w:rsidR="00570786" w:rsidRDefault="00570786" w:rsidP="00AF5AB6">
      <w:pPr>
        <w:spacing w:before="120" w:after="120"/>
        <w:ind w:left="360"/>
        <w:rPr>
          <w:b/>
        </w:rPr>
      </w:pPr>
    </w:p>
    <w:p w14:paraId="67A4BFBE" w14:textId="77777777" w:rsidR="00241856" w:rsidRPr="00241856" w:rsidRDefault="00241856" w:rsidP="00072917">
      <w:pPr>
        <w:numPr>
          <w:ilvl w:val="0"/>
          <w:numId w:val="18"/>
        </w:numPr>
        <w:spacing w:before="120" w:after="120"/>
        <w:ind w:left="432"/>
        <w:rPr>
          <w:b/>
        </w:rPr>
      </w:pPr>
      <w:r w:rsidRPr="00241856">
        <w:rPr>
          <w:b/>
        </w:rPr>
        <w:t xml:space="preserve">Order Status         </w:t>
      </w:r>
    </w:p>
    <w:p w14:paraId="365CBE7B" w14:textId="77777777" w:rsidR="00241856" w:rsidRPr="00241856" w:rsidRDefault="00241856" w:rsidP="00072917">
      <w:pPr>
        <w:numPr>
          <w:ilvl w:val="1"/>
          <w:numId w:val="18"/>
        </w:numPr>
        <w:spacing w:before="120" w:after="120"/>
        <w:ind w:left="835"/>
      </w:pPr>
      <w:r w:rsidRPr="00241856">
        <w:t xml:space="preserve">Notify me when there is a problem with my order. </w:t>
      </w:r>
    </w:p>
    <w:p w14:paraId="1F044216" w14:textId="77777777" w:rsidR="00241856" w:rsidRPr="00241856" w:rsidRDefault="00241856" w:rsidP="00072917">
      <w:pPr>
        <w:numPr>
          <w:ilvl w:val="1"/>
          <w:numId w:val="18"/>
        </w:numPr>
        <w:spacing w:before="120" w:after="120"/>
        <w:ind w:left="835"/>
      </w:pPr>
      <w:r w:rsidRPr="00241856">
        <w:t xml:space="preserve">Notify me when my order is held due to early refill. </w:t>
      </w:r>
    </w:p>
    <w:p w14:paraId="016811D3" w14:textId="77777777" w:rsidR="00241856" w:rsidRPr="00241856" w:rsidRDefault="00241856" w:rsidP="00072917">
      <w:pPr>
        <w:numPr>
          <w:ilvl w:val="1"/>
          <w:numId w:val="18"/>
        </w:numPr>
        <w:spacing w:before="120" w:after="120"/>
        <w:ind w:left="835"/>
      </w:pPr>
      <w:r w:rsidRPr="00241856">
        <w:t xml:space="preserve">Notify me when my order is received. </w:t>
      </w:r>
    </w:p>
    <w:p w14:paraId="1080783D" w14:textId="77777777" w:rsidR="00241856" w:rsidRDefault="00241856" w:rsidP="00072917">
      <w:pPr>
        <w:numPr>
          <w:ilvl w:val="1"/>
          <w:numId w:val="18"/>
        </w:numPr>
        <w:spacing w:before="120" w:after="120"/>
        <w:ind w:left="835"/>
      </w:pPr>
      <w:r w:rsidRPr="00241856">
        <w:t xml:space="preserve">Notify me when my order is shipped. </w:t>
      </w:r>
    </w:p>
    <w:p w14:paraId="2B917290" w14:textId="77777777" w:rsidR="004B5506" w:rsidRPr="00241856" w:rsidRDefault="004B5506" w:rsidP="00AF5AB6">
      <w:pPr>
        <w:spacing w:before="120" w:after="120"/>
        <w:ind w:left="1080"/>
      </w:pPr>
    </w:p>
    <w:p w14:paraId="05E4B859" w14:textId="77777777" w:rsidR="00241856" w:rsidRPr="00241856" w:rsidRDefault="00241856" w:rsidP="00072917">
      <w:pPr>
        <w:numPr>
          <w:ilvl w:val="0"/>
          <w:numId w:val="18"/>
        </w:numPr>
        <w:spacing w:before="120" w:after="120"/>
        <w:ind w:left="432"/>
        <w:rPr>
          <w:b/>
        </w:rPr>
      </w:pPr>
      <w:r w:rsidRPr="00241856">
        <w:rPr>
          <w:b/>
        </w:rPr>
        <w:t xml:space="preserve">Refill Reminder         </w:t>
      </w:r>
    </w:p>
    <w:p w14:paraId="3280E8BD" w14:textId="77777777" w:rsidR="00241856" w:rsidRPr="00241856" w:rsidRDefault="00241856" w:rsidP="00072917">
      <w:pPr>
        <w:numPr>
          <w:ilvl w:val="1"/>
          <w:numId w:val="18"/>
        </w:numPr>
        <w:spacing w:before="120" w:after="120"/>
        <w:ind w:left="835"/>
      </w:pPr>
      <w:r w:rsidRPr="00241856">
        <w:t xml:space="preserve">Notify me when I have a refill available. </w:t>
      </w:r>
    </w:p>
    <w:p w14:paraId="166D77E9" w14:textId="77777777" w:rsidR="00241856" w:rsidRPr="00241856" w:rsidRDefault="00241856" w:rsidP="00072917">
      <w:pPr>
        <w:numPr>
          <w:ilvl w:val="1"/>
          <w:numId w:val="18"/>
        </w:numPr>
        <w:spacing w:before="120" w:after="120"/>
        <w:ind w:left="835"/>
      </w:pPr>
      <w:r w:rsidRPr="00241856">
        <w:t xml:space="preserve">Notify me when I have no refills left. </w:t>
      </w:r>
    </w:p>
    <w:p w14:paraId="009DEE4B" w14:textId="77777777" w:rsidR="00241856" w:rsidRPr="00241856" w:rsidRDefault="00241856" w:rsidP="00072917">
      <w:pPr>
        <w:numPr>
          <w:ilvl w:val="1"/>
          <w:numId w:val="18"/>
        </w:numPr>
        <w:spacing w:before="120" w:after="120"/>
        <w:ind w:left="835"/>
      </w:pPr>
      <w:r w:rsidRPr="00241856">
        <w:t xml:space="preserve">Notify me when my refill is about to expire. </w:t>
      </w:r>
    </w:p>
    <w:p w14:paraId="45CB5766" w14:textId="77777777" w:rsidR="00241856" w:rsidRPr="00241856" w:rsidRDefault="00241856" w:rsidP="00AF5AB6">
      <w:pPr>
        <w:tabs>
          <w:tab w:val="left" w:pos="4402"/>
        </w:tabs>
        <w:spacing w:before="120" w:after="120"/>
      </w:pPr>
    </w:p>
    <w:p w14:paraId="24E4C354" w14:textId="77777777" w:rsidR="00241856" w:rsidRPr="00241856" w:rsidRDefault="00241856" w:rsidP="00AF5AB6">
      <w:pPr>
        <w:tabs>
          <w:tab w:val="left" w:pos="4402"/>
        </w:tabs>
        <w:spacing w:before="120" w:after="120"/>
      </w:pPr>
      <w:r w:rsidRPr="00241856">
        <w:t>Perform the steps below:</w:t>
      </w:r>
      <w:r w:rsidRPr="00241856">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3319"/>
        <w:gridCol w:w="8822"/>
      </w:tblGrid>
      <w:tr w:rsidR="00FB00E9" w:rsidRPr="00241856" w14:paraId="51140E10" w14:textId="77777777" w:rsidTr="003B1233">
        <w:tc>
          <w:tcPr>
            <w:tcW w:w="292" w:type="pct"/>
            <w:shd w:val="clear" w:color="auto" w:fill="D9D9D9" w:themeFill="background1" w:themeFillShade="D9"/>
          </w:tcPr>
          <w:p w14:paraId="77263DFC" w14:textId="77777777" w:rsidR="00241856" w:rsidRPr="00241856" w:rsidRDefault="00241856" w:rsidP="00AF5AB6">
            <w:pPr>
              <w:spacing w:before="120" w:after="120"/>
              <w:jc w:val="center"/>
              <w:rPr>
                <w:b/>
              </w:rPr>
            </w:pPr>
            <w:r w:rsidRPr="00241856">
              <w:rPr>
                <w:b/>
              </w:rPr>
              <w:t>Step</w:t>
            </w:r>
          </w:p>
        </w:tc>
        <w:tc>
          <w:tcPr>
            <w:tcW w:w="4708" w:type="pct"/>
            <w:gridSpan w:val="2"/>
            <w:shd w:val="clear" w:color="auto" w:fill="D9D9D9" w:themeFill="background1" w:themeFillShade="D9"/>
          </w:tcPr>
          <w:p w14:paraId="1124EFE6" w14:textId="77777777" w:rsidR="002A10A0" w:rsidRPr="00241856" w:rsidRDefault="00241856" w:rsidP="00AF5AB6">
            <w:pPr>
              <w:spacing w:before="120" w:after="120"/>
              <w:jc w:val="center"/>
              <w:rPr>
                <w:b/>
              </w:rPr>
            </w:pPr>
            <w:r w:rsidRPr="00241856">
              <w:rPr>
                <w:b/>
              </w:rPr>
              <w:t>Action</w:t>
            </w:r>
          </w:p>
        </w:tc>
      </w:tr>
      <w:tr w:rsidR="00241856" w:rsidRPr="00241856" w14:paraId="5257F063" w14:textId="77777777" w:rsidTr="003B1233">
        <w:tc>
          <w:tcPr>
            <w:tcW w:w="292" w:type="pct"/>
            <w:vMerge w:val="restart"/>
          </w:tcPr>
          <w:p w14:paraId="096C6EE8" w14:textId="77777777" w:rsidR="00241856" w:rsidRPr="00241856" w:rsidRDefault="00241856" w:rsidP="00AF5AB6">
            <w:pPr>
              <w:spacing w:before="120" w:after="120"/>
              <w:jc w:val="center"/>
              <w:rPr>
                <w:b/>
              </w:rPr>
            </w:pPr>
            <w:r w:rsidRPr="00241856">
              <w:rPr>
                <w:b/>
              </w:rPr>
              <w:t>1</w:t>
            </w:r>
          </w:p>
        </w:tc>
        <w:tc>
          <w:tcPr>
            <w:tcW w:w="4708" w:type="pct"/>
            <w:gridSpan w:val="2"/>
            <w:tcBorders>
              <w:bottom w:val="single" w:sz="4" w:space="0" w:color="auto"/>
            </w:tcBorders>
          </w:tcPr>
          <w:p w14:paraId="1FE76DC2" w14:textId="0C64CEB5" w:rsidR="00241856" w:rsidRDefault="00241856" w:rsidP="00AF5AB6">
            <w:pPr>
              <w:spacing w:before="120" w:after="120"/>
            </w:pPr>
            <w:r w:rsidRPr="00241856">
              <w:t xml:space="preserve">Review the </w:t>
            </w:r>
            <w:r w:rsidRPr="00241856">
              <w:rPr>
                <w:b/>
              </w:rPr>
              <w:t>E-mail</w:t>
            </w:r>
            <w:r w:rsidRPr="00241856">
              <w:t xml:space="preserve"> field on the PeopleSafe Main screen</w:t>
            </w:r>
            <w:r w:rsidR="00390D83">
              <w:t xml:space="preserve"> </w:t>
            </w:r>
            <w:r w:rsidR="00390D83" w:rsidRPr="00E368DD">
              <w:rPr>
                <w:bCs/>
              </w:rPr>
              <w:t xml:space="preserve">or </w:t>
            </w:r>
            <w:r w:rsidR="00D30D48" w:rsidRPr="004B5506">
              <w:t xml:space="preserve">on the </w:t>
            </w:r>
            <w:r w:rsidR="00390D83" w:rsidRPr="004B5506">
              <w:t>Change Contact Info</w:t>
            </w:r>
            <w:r w:rsidR="004B5506" w:rsidRPr="004B5506">
              <w:t>rmation</w:t>
            </w:r>
            <w:r w:rsidR="00D30D48" w:rsidRPr="004B5506">
              <w:t xml:space="preserve"> screen</w:t>
            </w:r>
            <w:r w:rsidR="00562045" w:rsidRPr="004B5506">
              <w:t xml:space="preserve">. </w:t>
            </w:r>
          </w:p>
          <w:p w14:paraId="16A01316" w14:textId="77777777" w:rsidR="00EF750B" w:rsidRPr="00241856" w:rsidRDefault="00EF750B" w:rsidP="00AF5AB6">
            <w:pPr>
              <w:spacing w:before="120" w:after="120"/>
            </w:pPr>
          </w:p>
          <w:p w14:paraId="0C6A7D27" w14:textId="2343367A" w:rsidR="00241856" w:rsidRDefault="00EF750B" w:rsidP="00AF5AB6">
            <w:pPr>
              <w:spacing w:before="120" w:after="120"/>
              <w:jc w:val="center"/>
            </w:pPr>
            <w:r>
              <w:rPr>
                <w:noProof/>
              </w:rPr>
              <w:drawing>
                <wp:inline distT="0" distB="0" distL="0" distR="0" wp14:anchorId="0CE740B7" wp14:editId="6F8A7DB1">
                  <wp:extent cx="7772400" cy="232541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72400" cy="2325411"/>
                          </a:xfrm>
                          <a:prstGeom prst="rect">
                            <a:avLst/>
                          </a:prstGeom>
                        </pic:spPr>
                      </pic:pic>
                    </a:graphicData>
                  </a:graphic>
                </wp:inline>
              </w:drawing>
            </w:r>
          </w:p>
          <w:p w14:paraId="12C97E82" w14:textId="5706EBEF" w:rsidR="008D3F25" w:rsidRDefault="008D3F25" w:rsidP="00AF5AB6">
            <w:pPr>
              <w:spacing w:before="120" w:after="120"/>
              <w:jc w:val="center"/>
            </w:pPr>
          </w:p>
          <w:p w14:paraId="63FA1546" w14:textId="68EB6555" w:rsidR="008D3F25" w:rsidRDefault="008D3F25" w:rsidP="00AF5AB6">
            <w:pPr>
              <w:spacing w:before="120" w:after="120"/>
            </w:pPr>
            <w:r>
              <w:t>At an appropriate time during the call, ask the member if you may add/confirm their email address</w:t>
            </w:r>
            <w:r w:rsidR="00562045">
              <w:t xml:space="preserve">. </w:t>
            </w:r>
          </w:p>
          <w:p w14:paraId="283D356D" w14:textId="77777777" w:rsidR="003B1233" w:rsidRPr="00072917" w:rsidRDefault="003B1233" w:rsidP="00072917">
            <w:pPr>
              <w:pStyle w:val="ListParagraph"/>
              <w:numPr>
                <w:ilvl w:val="0"/>
                <w:numId w:val="74"/>
              </w:numPr>
              <w:spacing w:before="120" w:after="120"/>
              <w:ind w:left="720"/>
              <w:contextualSpacing w:val="0"/>
              <w:rPr>
                <w:rFonts w:ascii="Verdana" w:hAnsi="Verdana"/>
                <w:sz w:val="24"/>
                <w:szCs w:val="24"/>
              </w:rPr>
            </w:pPr>
            <w:r w:rsidRPr="00072917">
              <w:rPr>
                <w:rFonts w:ascii="Verdana" w:hAnsi="Verdana"/>
                <w:noProof/>
                <w:sz w:val="24"/>
                <w:szCs w:val="24"/>
              </w:rPr>
              <w:drawing>
                <wp:inline distT="0" distB="0" distL="0" distR="0" wp14:anchorId="4F376CC4" wp14:editId="1C5470B3">
                  <wp:extent cx="238125" cy="209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72917">
              <w:rPr>
                <w:rFonts w:ascii="Verdana" w:hAnsi="Verdana"/>
                <w:sz w:val="24"/>
                <w:szCs w:val="24"/>
              </w:rPr>
              <w:t xml:space="preserve"> Can you please confirm the email address on your account? </w:t>
            </w:r>
          </w:p>
          <w:p w14:paraId="3AA8D31F" w14:textId="636C0D7C" w:rsidR="003B1233" w:rsidRPr="00072917" w:rsidRDefault="003B1233" w:rsidP="00072917">
            <w:pPr>
              <w:pStyle w:val="ListParagraph"/>
              <w:numPr>
                <w:ilvl w:val="0"/>
                <w:numId w:val="74"/>
              </w:numPr>
              <w:spacing w:before="120" w:after="120"/>
              <w:ind w:left="720"/>
              <w:contextualSpacing w:val="0"/>
              <w:rPr>
                <w:rFonts w:ascii="Verdana" w:hAnsi="Verdana"/>
                <w:sz w:val="24"/>
                <w:szCs w:val="24"/>
              </w:rPr>
            </w:pPr>
            <w:r w:rsidRPr="00072917">
              <w:rPr>
                <w:rFonts w:ascii="Verdana" w:hAnsi="Verdana"/>
                <w:noProof/>
                <w:sz w:val="24"/>
                <w:szCs w:val="24"/>
              </w:rPr>
              <w:drawing>
                <wp:inline distT="0" distB="0" distL="0" distR="0" wp14:anchorId="26A8F417" wp14:editId="4060FA38">
                  <wp:extent cx="236220" cy="205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072917">
              <w:rPr>
                <w:rFonts w:ascii="Verdana" w:hAnsi="Verdana"/>
                <w:sz w:val="24"/>
                <w:szCs w:val="24"/>
              </w:rPr>
              <w:t xml:space="preserve"> I definitely want to ensure you stay informed about your medication orders; can you please confirm your email address?</w:t>
            </w:r>
          </w:p>
          <w:p w14:paraId="2056B43E" w14:textId="77777777" w:rsidR="008D3F25" w:rsidRDefault="008D3F25" w:rsidP="00AF5AB6">
            <w:pPr>
              <w:spacing w:before="120" w:after="120"/>
            </w:pPr>
          </w:p>
          <w:p w14:paraId="394D7435" w14:textId="48E71727" w:rsidR="008D3F25" w:rsidRDefault="008D3F25" w:rsidP="00AF5AB6">
            <w:pPr>
              <w:spacing w:before="120" w:after="120"/>
            </w:pPr>
            <w:r>
              <w:t>Great times to ask for an email address:</w:t>
            </w:r>
          </w:p>
          <w:p w14:paraId="109D72DB" w14:textId="6DB6FB1A" w:rsidR="00220D7C" w:rsidRPr="004B2596" w:rsidRDefault="00220D7C" w:rsidP="00072917">
            <w:pPr>
              <w:pStyle w:val="ListParagraph"/>
              <w:numPr>
                <w:ilvl w:val="0"/>
                <w:numId w:val="63"/>
              </w:numPr>
              <w:spacing w:before="120" w:after="120"/>
              <w:ind w:left="432"/>
              <w:contextualSpacing w:val="0"/>
              <w:rPr>
                <w:rFonts w:ascii="Verdana" w:hAnsi="Verdana"/>
              </w:rPr>
            </w:pPr>
            <w:r w:rsidRPr="004B2596">
              <w:rPr>
                <w:rFonts w:ascii="Verdana" w:hAnsi="Verdana"/>
                <w:sz w:val="24"/>
                <w:szCs w:val="24"/>
              </w:rPr>
              <w:t>Directly after HIPAA authentication as part of your call flow</w:t>
            </w:r>
          </w:p>
          <w:p w14:paraId="6B6FEC3E" w14:textId="77777777" w:rsidR="008D3F25" w:rsidRDefault="008D3F25" w:rsidP="00072917">
            <w:pPr>
              <w:numPr>
                <w:ilvl w:val="0"/>
                <w:numId w:val="63"/>
              </w:numPr>
              <w:spacing w:before="120" w:after="120"/>
              <w:ind w:left="432"/>
            </w:pPr>
            <w:r>
              <w:t>When placing a refill or checking order status</w:t>
            </w:r>
          </w:p>
          <w:p w14:paraId="3FC7024E" w14:textId="77777777" w:rsidR="008D3F25" w:rsidRDefault="008D3F25" w:rsidP="00072917">
            <w:pPr>
              <w:numPr>
                <w:ilvl w:val="0"/>
                <w:numId w:val="63"/>
              </w:numPr>
              <w:spacing w:before="120" w:after="120"/>
              <w:ind w:left="432"/>
            </w:pPr>
            <w:r>
              <w:t>While updating an address or telephone number</w:t>
            </w:r>
          </w:p>
          <w:p w14:paraId="50B046DF" w14:textId="77777777" w:rsidR="008D3F25" w:rsidRDefault="008D3F25" w:rsidP="00072917">
            <w:pPr>
              <w:numPr>
                <w:ilvl w:val="0"/>
                <w:numId w:val="63"/>
              </w:numPr>
              <w:spacing w:before="120" w:after="120"/>
              <w:ind w:left="432"/>
            </w:pPr>
            <w:r>
              <w:t>While providing education about plan benefits or mail service</w:t>
            </w:r>
          </w:p>
          <w:p w14:paraId="07452C7B" w14:textId="77777777" w:rsidR="00010980" w:rsidRPr="004B2596" w:rsidRDefault="00010980" w:rsidP="00072917">
            <w:pPr>
              <w:spacing w:before="120" w:after="120"/>
            </w:pPr>
          </w:p>
          <w:p w14:paraId="65A91456" w14:textId="3C5AC5B4" w:rsidR="00B77133" w:rsidRDefault="00581E5B" w:rsidP="00AF5AB6">
            <w:pPr>
              <w:spacing w:before="120" w:after="120"/>
            </w:pPr>
            <w:r>
              <w:pict w14:anchorId="1727F75B">
                <v:shape id="_x0000_i1035" type="#_x0000_t75" style="width:18.85pt;height:16.3pt;visibility:visible" o:bullet="t">
                  <v:imagedata r:id="rId12" o:title=""/>
                </v:shape>
              </w:pict>
            </w:r>
            <w:r w:rsidR="00220D7C">
              <w:t xml:space="preserve"> </w:t>
            </w:r>
            <w:r w:rsidR="00220D7C" w:rsidRPr="00072917">
              <w:rPr>
                <w:b/>
                <w:bCs/>
              </w:rPr>
              <w:t>Effective immediately</w:t>
            </w:r>
            <w:r w:rsidR="003B1233" w:rsidRPr="00FB00E9">
              <w:rPr>
                <w:b/>
                <w:bCs/>
              </w:rPr>
              <w:t>:</w:t>
            </w:r>
            <w:r w:rsidR="00220D7C">
              <w:t xml:space="preserve"> </w:t>
            </w:r>
            <w:r w:rsidR="003B1233">
              <w:t xml:space="preserve"> A</w:t>
            </w:r>
            <w:r w:rsidR="00220D7C">
              <w:t xml:space="preserve">fter adding an email address, if the member is not registered on Caremark.com (and the plan participates in Caremark.com, check the CIF), </w:t>
            </w:r>
            <w:r w:rsidR="00236ECE">
              <w:rPr>
                <w:b/>
                <w:bCs/>
              </w:rPr>
              <w:t>DO NOT</w:t>
            </w:r>
            <w:r w:rsidR="00220D7C">
              <w:t xml:space="preserve"> ask the member if they would like to register. Simply proactively send them the quick registration link to Caremark.com and educate the member.</w:t>
            </w:r>
          </w:p>
          <w:p w14:paraId="4AD1C2C1" w14:textId="57240F2E" w:rsidR="00220D7C" w:rsidRPr="00072917" w:rsidRDefault="003B1233" w:rsidP="00072917">
            <w:pPr>
              <w:pStyle w:val="ListParagraph"/>
              <w:numPr>
                <w:ilvl w:val="0"/>
                <w:numId w:val="75"/>
              </w:numPr>
              <w:spacing w:before="120" w:after="120"/>
              <w:rPr>
                <w:rFonts w:ascii="Verdana" w:hAnsi="Verdana"/>
                <w:sz w:val="24"/>
                <w:szCs w:val="24"/>
              </w:rPr>
            </w:pPr>
            <w:r w:rsidRPr="00072917">
              <w:rPr>
                <w:rFonts w:ascii="Verdana" w:hAnsi="Verdana"/>
                <w:noProof/>
                <w:sz w:val="24"/>
                <w:szCs w:val="24"/>
              </w:rPr>
              <w:drawing>
                <wp:inline distT="0" distB="0" distL="0" distR="0" wp14:anchorId="5E3A6B42" wp14:editId="0231AD14">
                  <wp:extent cx="238125" cy="209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00220D7C" w:rsidRPr="00072917">
              <w:rPr>
                <w:rFonts w:ascii="Verdana" w:hAnsi="Verdana"/>
                <w:sz w:val="24"/>
                <w:szCs w:val="24"/>
              </w:rPr>
              <w:t xml:space="preserve">Great, thank you for confirming your email! We’ve sent you a link to help you register on Caremark.com so that you can stay empowered and informed about your prescription plan. The link will allow you to quickly register on Caremark.com for the next 72 hours. </w:t>
            </w:r>
          </w:p>
          <w:p w14:paraId="13BB90A8" w14:textId="77777777" w:rsidR="00B77133" w:rsidRDefault="00B77133" w:rsidP="00AF5AB6">
            <w:pPr>
              <w:spacing w:before="120" w:after="120"/>
            </w:pPr>
          </w:p>
          <w:p w14:paraId="7484A310" w14:textId="52503942" w:rsidR="00220D7C" w:rsidRDefault="00220D7C" w:rsidP="00AF5AB6">
            <w:pPr>
              <w:spacing w:before="120" w:after="120"/>
            </w:pPr>
            <w:r>
              <w:t>Educate on benefits of Caremark.com that are relevant to the reason for their call, such as:</w:t>
            </w:r>
          </w:p>
          <w:p w14:paraId="1122ECDD" w14:textId="77777777" w:rsidR="00220D7C" w:rsidRPr="004B2596" w:rsidRDefault="00220D7C" w:rsidP="00072917">
            <w:pPr>
              <w:pStyle w:val="ListParagraph"/>
              <w:numPr>
                <w:ilvl w:val="0"/>
                <w:numId w:val="63"/>
              </w:numPr>
              <w:spacing w:before="120" w:after="120"/>
              <w:ind w:left="432"/>
              <w:contextualSpacing w:val="0"/>
              <w:rPr>
                <w:rFonts w:ascii="Verdana" w:hAnsi="Verdana"/>
                <w:sz w:val="24"/>
                <w:szCs w:val="24"/>
              </w:rPr>
            </w:pPr>
            <w:r w:rsidRPr="004B2596">
              <w:rPr>
                <w:rFonts w:ascii="Verdana" w:hAnsi="Verdana"/>
                <w:sz w:val="24"/>
                <w:szCs w:val="24"/>
              </w:rPr>
              <w:t>Tracking Mail Order deliveries</w:t>
            </w:r>
          </w:p>
          <w:p w14:paraId="1A63B849" w14:textId="18716585" w:rsidR="00220D7C" w:rsidRPr="004B2596" w:rsidRDefault="00220D7C" w:rsidP="00072917">
            <w:pPr>
              <w:pStyle w:val="ListParagraph"/>
              <w:numPr>
                <w:ilvl w:val="0"/>
                <w:numId w:val="63"/>
              </w:numPr>
              <w:spacing w:before="120" w:after="120"/>
              <w:ind w:left="432"/>
              <w:contextualSpacing w:val="0"/>
              <w:rPr>
                <w:rFonts w:ascii="Verdana" w:hAnsi="Verdana"/>
                <w:sz w:val="24"/>
                <w:szCs w:val="24"/>
              </w:rPr>
            </w:pPr>
            <w:r w:rsidRPr="004B2596">
              <w:rPr>
                <w:rFonts w:ascii="Verdana" w:hAnsi="Verdana"/>
                <w:sz w:val="24"/>
                <w:szCs w:val="24"/>
              </w:rPr>
              <w:t>Refilling anytime online</w:t>
            </w:r>
          </w:p>
          <w:p w14:paraId="564573FA" w14:textId="77777777" w:rsidR="00220D7C" w:rsidRPr="004B2596" w:rsidRDefault="00220D7C" w:rsidP="00072917">
            <w:pPr>
              <w:pStyle w:val="ListParagraph"/>
              <w:numPr>
                <w:ilvl w:val="0"/>
                <w:numId w:val="63"/>
              </w:numPr>
              <w:spacing w:before="120" w:after="120"/>
              <w:ind w:left="432"/>
              <w:contextualSpacing w:val="0"/>
              <w:rPr>
                <w:rFonts w:ascii="Verdana" w:hAnsi="Verdana"/>
                <w:sz w:val="24"/>
                <w:szCs w:val="24"/>
              </w:rPr>
            </w:pPr>
            <w:r w:rsidRPr="004B2596">
              <w:rPr>
                <w:rFonts w:ascii="Verdana" w:hAnsi="Verdana"/>
                <w:sz w:val="24"/>
                <w:szCs w:val="24"/>
              </w:rPr>
              <w:t>Checking the costs of your prescriptions</w:t>
            </w:r>
          </w:p>
          <w:p w14:paraId="6C4FF431" w14:textId="32952737" w:rsidR="00241856" w:rsidRPr="00B77133" w:rsidRDefault="00220D7C" w:rsidP="00072917">
            <w:pPr>
              <w:pStyle w:val="ListParagraph"/>
              <w:numPr>
                <w:ilvl w:val="0"/>
                <w:numId w:val="63"/>
              </w:numPr>
              <w:spacing w:before="120" w:after="120"/>
              <w:ind w:left="432"/>
              <w:contextualSpacing w:val="0"/>
              <w:rPr>
                <w:rFonts w:ascii="Verdana" w:hAnsi="Verdana"/>
              </w:rPr>
            </w:pPr>
            <w:r w:rsidRPr="004B2596">
              <w:rPr>
                <w:rFonts w:ascii="Verdana" w:hAnsi="Verdana"/>
                <w:sz w:val="24"/>
                <w:szCs w:val="24"/>
              </w:rPr>
              <w:t>Locating any in-network pharmacies near them</w:t>
            </w:r>
          </w:p>
        </w:tc>
      </w:tr>
      <w:tr w:rsidR="00EF750B" w:rsidRPr="00241856" w14:paraId="55CB0C52" w14:textId="77777777" w:rsidTr="003B1233">
        <w:trPr>
          <w:trHeight w:val="90"/>
        </w:trPr>
        <w:tc>
          <w:tcPr>
            <w:tcW w:w="292" w:type="pct"/>
            <w:vMerge/>
          </w:tcPr>
          <w:p w14:paraId="12ADF815" w14:textId="77777777" w:rsidR="00241856" w:rsidRPr="00241856" w:rsidRDefault="00241856" w:rsidP="00072917">
            <w:pPr>
              <w:spacing w:before="120" w:after="120"/>
              <w:jc w:val="center"/>
              <w:rPr>
                <w:b/>
              </w:rPr>
            </w:pPr>
          </w:p>
        </w:tc>
        <w:tc>
          <w:tcPr>
            <w:tcW w:w="1286" w:type="pct"/>
            <w:shd w:val="clear" w:color="auto" w:fill="D9D9D9" w:themeFill="background1" w:themeFillShade="D9"/>
          </w:tcPr>
          <w:p w14:paraId="3713099B" w14:textId="77777777" w:rsidR="00241856" w:rsidRPr="00241856" w:rsidRDefault="00241856" w:rsidP="00AF5AB6">
            <w:pPr>
              <w:spacing w:before="120" w:after="120"/>
              <w:jc w:val="center"/>
              <w:rPr>
                <w:b/>
              </w:rPr>
            </w:pPr>
            <w:r w:rsidRPr="00241856">
              <w:rPr>
                <w:b/>
              </w:rPr>
              <w:t xml:space="preserve">If the </w:t>
            </w:r>
            <w:r w:rsidR="00D32256">
              <w:rPr>
                <w:b/>
              </w:rPr>
              <w:t>email</w:t>
            </w:r>
            <w:r w:rsidRPr="00241856">
              <w:rPr>
                <w:b/>
              </w:rPr>
              <w:t xml:space="preserve"> field...</w:t>
            </w:r>
          </w:p>
        </w:tc>
        <w:tc>
          <w:tcPr>
            <w:tcW w:w="3422" w:type="pct"/>
            <w:shd w:val="clear" w:color="auto" w:fill="D9D9D9" w:themeFill="background1" w:themeFillShade="D9"/>
          </w:tcPr>
          <w:p w14:paraId="70646030" w14:textId="77777777" w:rsidR="002A10A0" w:rsidRPr="00241856" w:rsidRDefault="00241856" w:rsidP="00AF5AB6">
            <w:pPr>
              <w:spacing w:before="120" w:after="120"/>
              <w:jc w:val="center"/>
              <w:rPr>
                <w:b/>
              </w:rPr>
            </w:pPr>
            <w:r w:rsidRPr="00241856">
              <w:rPr>
                <w:b/>
              </w:rPr>
              <w:t>Then...</w:t>
            </w:r>
          </w:p>
        </w:tc>
      </w:tr>
      <w:tr w:rsidR="003B1233" w:rsidRPr="00241856" w14:paraId="6F1AF663" w14:textId="77777777" w:rsidTr="003B1233">
        <w:trPr>
          <w:trHeight w:val="90"/>
        </w:trPr>
        <w:tc>
          <w:tcPr>
            <w:tcW w:w="292" w:type="pct"/>
            <w:vMerge/>
          </w:tcPr>
          <w:p w14:paraId="69A47B6E" w14:textId="77777777" w:rsidR="00241856" w:rsidRPr="00241856" w:rsidRDefault="00241856" w:rsidP="00072917">
            <w:pPr>
              <w:spacing w:before="120" w:after="120"/>
              <w:jc w:val="center"/>
              <w:rPr>
                <w:b/>
              </w:rPr>
            </w:pPr>
          </w:p>
        </w:tc>
        <w:tc>
          <w:tcPr>
            <w:tcW w:w="1286" w:type="pct"/>
          </w:tcPr>
          <w:p w14:paraId="66201C66" w14:textId="77777777" w:rsidR="002A10A0" w:rsidRPr="00241856" w:rsidRDefault="00241856" w:rsidP="00AF5AB6">
            <w:pPr>
              <w:spacing w:before="120" w:after="120"/>
            </w:pPr>
            <w:r w:rsidRPr="00241856">
              <w:t>Is blank</w:t>
            </w:r>
          </w:p>
        </w:tc>
        <w:tc>
          <w:tcPr>
            <w:tcW w:w="3422" w:type="pct"/>
          </w:tcPr>
          <w:p w14:paraId="78EE7567" w14:textId="6A7591AD" w:rsidR="00241856" w:rsidRPr="00241856" w:rsidRDefault="008A4C2F" w:rsidP="00AF5AB6">
            <w:pPr>
              <w:spacing w:before="120" w:after="120"/>
            </w:pPr>
            <w:r>
              <w:rPr>
                <w:noProof/>
              </w:rPr>
              <w:drawing>
                <wp:inline distT="0" distB="0" distL="0" distR="0" wp14:anchorId="48458551" wp14:editId="2E185F0D">
                  <wp:extent cx="30476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762" cy="304762"/>
                          </a:xfrm>
                          <a:prstGeom prst="rect">
                            <a:avLst/>
                          </a:prstGeom>
                        </pic:spPr>
                      </pic:pic>
                    </a:graphicData>
                  </a:graphic>
                </wp:inline>
              </w:drawing>
            </w:r>
            <w:r>
              <w:t xml:space="preserve"> </w:t>
            </w:r>
            <w:r w:rsidR="5C40491F">
              <w:t xml:space="preserve">Ask member if they would like to add their email address. </w:t>
            </w:r>
          </w:p>
        </w:tc>
      </w:tr>
      <w:tr w:rsidR="003B1233" w:rsidRPr="00241856" w14:paraId="642CCAAE" w14:textId="77777777" w:rsidTr="003B1233">
        <w:trPr>
          <w:trHeight w:val="90"/>
        </w:trPr>
        <w:tc>
          <w:tcPr>
            <w:tcW w:w="292" w:type="pct"/>
            <w:vMerge/>
          </w:tcPr>
          <w:p w14:paraId="786B2B79" w14:textId="77777777" w:rsidR="00241856" w:rsidRPr="00241856" w:rsidRDefault="00241856" w:rsidP="00072917">
            <w:pPr>
              <w:spacing w:before="120" w:after="120"/>
              <w:jc w:val="center"/>
              <w:rPr>
                <w:b/>
              </w:rPr>
            </w:pPr>
          </w:p>
        </w:tc>
        <w:tc>
          <w:tcPr>
            <w:tcW w:w="1286" w:type="pct"/>
          </w:tcPr>
          <w:p w14:paraId="426FB65F" w14:textId="77777777" w:rsidR="002A10A0" w:rsidRPr="00241856" w:rsidRDefault="00241856" w:rsidP="00AF5AB6">
            <w:pPr>
              <w:tabs>
                <w:tab w:val="left" w:pos="3062"/>
              </w:tabs>
              <w:spacing w:before="120" w:after="120"/>
            </w:pPr>
            <w:r w:rsidRPr="00241856">
              <w:t xml:space="preserve">Has an </w:t>
            </w:r>
            <w:r w:rsidR="00D32256">
              <w:t>email</w:t>
            </w:r>
            <w:r w:rsidR="00E368DD">
              <w:t xml:space="preserve"> </w:t>
            </w:r>
            <w:r w:rsidRPr="00241856">
              <w:t>address listed</w:t>
            </w:r>
          </w:p>
        </w:tc>
        <w:tc>
          <w:tcPr>
            <w:tcW w:w="3422" w:type="pct"/>
          </w:tcPr>
          <w:p w14:paraId="52B42643" w14:textId="5BBC4C35" w:rsidR="00241856" w:rsidRPr="00241856" w:rsidRDefault="008A4C2F" w:rsidP="00AF5AB6">
            <w:pPr>
              <w:spacing w:before="120" w:after="120"/>
            </w:pPr>
            <w:r>
              <w:rPr>
                <w:noProof/>
              </w:rPr>
              <w:drawing>
                <wp:inline distT="0" distB="0" distL="0" distR="0" wp14:anchorId="2DFD71EC" wp14:editId="6F082B18">
                  <wp:extent cx="304762" cy="30476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762" cy="304762"/>
                          </a:xfrm>
                          <a:prstGeom prst="rect">
                            <a:avLst/>
                          </a:prstGeom>
                        </pic:spPr>
                      </pic:pic>
                    </a:graphicData>
                  </a:graphic>
                </wp:inline>
              </w:drawing>
            </w:r>
            <w:r>
              <w:t xml:space="preserve"> </w:t>
            </w:r>
            <w:r w:rsidR="64541021">
              <w:t>Send member the quick registration link and educate on caremark.com</w:t>
            </w:r>
            <w:r>
              <w:t>.</w:t>
            </w:r>
            <w:r w:rsidR="64541021">
              <w:t xml:space="preserve"> </w:t>
            </w:r>
          </w:p>
        </w:tc>
      </w:tr>
      <w:tr w:rsidR="003B1233" w:rsidRPr="00241856" w14:paraId="0F29B2D2" w14:textId="77777777" w:rsidTr="003B1233">
        <w:trPr>
          <w:trHeight w:val="4375"/>
        </w:trPr>
        <w:tc>
          <w:tcPr>
            <w:tcW w:w="292" w:type="pct"/>
            <w:vMerge/>
          </w:tcPr>
          <w:p w14:paraId="25685618" w14:textId="77777777" w:rsidR="00241856" w:rsidRPr="00241856" w:rsidRDefault="00241856" w:rsidP="00072917">
            <w:pPr>
              <w:spacing w:before="120" w:after="120"/>
              <w:jc w:val="center"/>
              <w:rPr>
                <w:b/>
              </w:rPr>
            </w:pPr>
          </w:p>
        </w:tc>
        <w:tc>
          <w:tcPr>
            <w:tcW w:w="1286" w:type="pct"/>
          </w:tcPr>
          <w:p w14:paraId="6DDBCF9E" w14:textId="77777777" w:rsidR="00241856" w:rsidRDefault="00E368DD" w:rsidP="00AF5AB6">
            <w:pPr>
              <w:spacing w:before="120" w:after="120"/>
            </w:pPr>
            <w:r>
              <w:t xml:space="preserve">Indicates:  </w:t>
            </w:r>
            <w:r w:rsidR="00241856" w:rsidRPr="00241856">
              <w:t xml:space="preserve">Do Not Ask for </w:t>
            </w:r>
            <w:r w:rsidR="00D32256">
              <w:t>email</w:t>
            </w:r>
            <w:r w:rsidR="00241856" w:rsidRPr="00241856">
              <w:t xml:space="preserve"> or similar</w:t>
            </w:r>
          </w:p>
          <w:p w14:paraId="608248AA" w14:textId="77777777" w:rsidR="003B1233" w:rsidRPr="003B1233" w:rsidRDefault="003B1233" w:rsidP="00072917"/>
          <w:p w14:paraId="566707A8" w14:textId="77777777" w:rsidR="003B1233" w:rsidRPr="003B1233" w:rsidRDefault="003B1233" w:rsidP="00072917"/>
          <w:p w14:paraId="3FE03365" w14:textId="77777777" w:rsidR="003B1233" w:rsidRPr="003B1233" w:rsidRDefault="003B1233" w:rsidP="00072917"/>
          <w:p w14:paraId="53E75B26" w14:textId="77777777" w:rsidR="003B1233" w:rsidRPr="003B1233" w:rsidRDefault="003B1233" w:rsidP="00072917"/>
          <w:p w14:paraId="4650B27E" w14:textId="77777777" w:rsidR="003B1233" w:rsidRPr="003B1233" w:rsidRDefault="003B1233" w:rsidP="00072917"/>
          <w:p w14:paraId="40C31A43" w14:textId="77777777" w:rsidR="003B1233" w:rsidRPr="003B1233" w:rsidRDefault="003B1233" w:rsidP="00072917"/>
          <w:p w14:paraId="201CC5B7" w14:textId="77777777" w:rsidR="003B1233" w:rsidRPr="003B1233" w:rsidRDefault="003B1233" w:rsidP="00072917"/>
          <w:p w14:paraId="5E99DF54" w14:textId="77777777" w:rsidR="003B1233" w:rsidRPr="003B1233" w:rsidRDefault="003B1233" w:rsidP="00072917"/>
          <w:p w14:paraId="1264AA38" w14:textId="77777777" w:rsidR="003B1233" w:rsidRDefault="003B1233" w:rsidP="003B1233"/>
          <w:p w14:paraId="2EBBAB3D" w14:textId="77777777" w:rsidR="003B1233" w:rsidRPr="003B1233" w:rsidRDefault="003B1233" w:rsidP="00072917"/>
        </w:tc>
        <w:tc>
          <w:tcPr>
            <w:tcW w:w="3422" w:type="pct"/>
          </w:tcPr>
          <w:p w14:paraId="70A518CD" w14:textId="0CF47B79" w:rsidR="00241856" w:rsidRDefault="00241856" w:rsidP="00AF5AB6">
            <w:pPr>
              <w:spacing w:before="120" w:after="120"/>
            </w:pPr>
            <w:r w:rsidRPr="00241856">
              <w:t xml:space="preserve">The member </w:t>
            </w:r>
            <w:r w:rsidR="0096799A">
              <w:t xml:space="preserve">may have </w:t>
            </w:r>
            <w:r w:rsidRPr="00241856">
              <w:t>previously indicated that they do not have an email address to share.</w:t>
            </w:r>
          </w:p>
          <w:p w14:paraId="08B561EB" w14:textId="77777777" w:rsidR="00241856" w:rsidRPr="00241856" w:rsidRDefault="00241856" w:rsidP="00072917">
            <w:pPr>
              <w:numPr>
                <w:ilvl w:val="0"/>
                <w:numId w:val="17"/>
              </w:numPr>
              <w:spacing w:before="120" w:after="120"/>
              <w:ind w:left="432"/>
            </w:pPr>
            <w:r w:rsidRPr="00241856">
              <w:t xml:space="preserve">Acknowledge </w:t>
            </w:r>
            <w:r w:rsidR="00FE1EC9" w:rsidRPr="00241856">
              <w:t>this but</w:t>
            </w:r>
            <w:r w:rsidRPr="00241856">
              <w:t xml:space="preserve"> attempt to update this information.</w:t>
            </w:r>
          </w:p>
          <w:p w14:paraId="317A2826" w14:textId="5ABAFC66" w:rsidR="00241856" w:rsidRPr="00241856" w:rsidRDefault="00241856" w:rsidP="00AF5AB6">
            <w:pPr>
              <w:spacing w:before="120" w:after="120"/>
              <w:ind w:left="466"/>
            </w:pPr>
            <w:r w:rsidRPr="00241856">
              <w:rPr>
                <w:b/>
              </w:rPr>
              <w:t>Example:</w:t>
            </w:r>
            <w:r w:rsidRPr="00241856">
              <w:t xml:space="preserve"> </w:t>
            </w:r>
            <w:r w:rsidR="00D83AB9">
              <w:t xml:space="preserve"> </w:t>
            </w:r>
            <w:r w:rsidR="00B77133">
              <w:rPr>
                <w:noProof/>
              </w:rPr>
              <w:drawing>
                <wp:inline distT="0" distB="0" distL="0" distR="0" wp14:anchorId="5271B08B" wp14:editId="566BBBCE">
                  <wp:extent cx="238158" cy="209579"/>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B77133">
              <w:t xml:space="preserve"> </w:t>
            </w:r>
            <w:r w:rsidRPr="00241856">
              <w:t>I see you previously did not have an email address to provide. Do you have one we could add today for messaging alerts about your orders?</w:t>
            </w:r>
          </w:p>
          <w:p w14:paraId="13833D08" w14:textId="2D65EE8A" w:rsidR="00241856" w:rsidRDefault="00241856" w:rsidP="00072917">
            <w:pPr>
              <w:numPr>
                <w:ilvl w:val="0"/>
                <w:numId w:val="17"/>
              </w:numPr>
              <w:spacing w:before="120" w:after="120"/>
              <w:ind w:left="432"/>
            </w:pPr>
            <w:r w:rsidRPr="00241856">
              <w:t xml:space="preserve">If the member does not want to be asked for the email address, </w:t>
            </w:r>
            <w:bookmarkStart w:id="30" w:name="OLE_LINK31"/>
            <w:bookmarkStart w:id="31" w:name="OLE_LINK32"/>
            <w:r w:rsidRPr="00241856">
              <w:t xml:space="preserve">refer to </w:t>
            </w:r>
            <w:r w:rsidRPr="005E0022">
              <w:rPr>
                <w:b/>
              </w:rPr>
              <w:t>Procedural Transfer</w:t>
            </w:r>
            <w:r w:rsidRPr="00241856">
              <w:t xml:space="preserve"> in the </w:t>
            </w:r>
            <w:hyperlink r:id="rId37" w:anchor="!/view?docid=9eef064d-c7d7-42f7-9026-1497496b4d51" w:history="1">
              <w:r w:rsidR="003B1233">
                <w:rPr>
                  <w:color w:val="0000FF"/>
                  <w:u w:val="single"/>
                </w:rPr>
                <w:t>PeopleSafe - When to Transfer Calls to the Senior Team (016311)</w:t>
              </w:r>
            </w:hyperlink>
            <w:r w:rsidR="008D2F90">
              <w:t xml:space="preserve"> or </w:t>
            </w:r>
            <w:hyperlink r:id="rId38" w:anchor="!/view?docid=d3ca13af-f894-45b7-b16a-f2cb777adf77" w:history="1">
              <w:r w:rsidR="003B1233">
                <w:rPr>
                  <w:rStyle w:val="Hyperlink"/>
                  <w:rFonts w:cs="Segoe UI"/>
                  <w:bCs/>
                </w:rPr>
                <w:t>MED D - When to Transfer Calls to the Senior Team (018060)</w:t>
              </w:r>
            </w:hyperlink>
            <w:r w:rsidR="008D2F90">
              <w:rPr>
                <w:rFonts w:ascii="Segoe UI" w:hAnsi="Segoe UI" w:cs="Segoe UI"/>
                <w:b/>
                <w:bCs/>
                <w:color w:val="333333"/>
                <w:sz w:val="21"/>
                <w:szCs w:val="21"/>
              </w:rPr>
              <w:t xml:space="preserve"> </w:t>
            </w:r>
            <w:r w:rsidRPr="00241856">
              <w:t>to place a permanent Stop See Comment on the member’s account.</w:t>
            </w:r>
            <w:bookmarkEnd w:id="30"/>
            <w:bookmarkEnd w:id="31"/>
          </w:p>
          <w:p w14:paraId="1523DA13" w14:textId="77777777" w:rsidR="008D3F25" w:rsidRDefault="008D3F25" w:rsidP="00AF5AB6">
            <w:pPr>
              <w:spacing w:before="120" w:after="120"/>
              <w:ind w:left="106"/>
            </w:pPr>
          </w:p>
          <w:p w14:paraId="366300FD" w14:textId="3A7CF654" w:rsidR="003B1233" w:rsidRPr="00072917" w:rsidRDefault="008D3F25" w:rsidP="00072917">
            <w:pPr>
              <w:spacing w:before="120" w:after="120"/>
              <w:ind w:left="72"/>
              <w:rPr>
                <w:b/>
                <w:bCs/>
              </w:rPr>
            </w:pPr>
            <w:r>
              <w:rPr>
                <w:b/>
                <w:bCs/>
              </w:rPr>
              <w:t>Note:</w:t>
            </w:r>
            <w:r>
              <w:t xml:space="preserve"> Please do NOT check the box for “Do Not Ask For E-Mail.</w:t>
            </w:r>
          </w:p>
        </w:tc>
      </w:tr>
    </w:tbl>
    <w:p w14:paraId="324EC013" w14:textId="77777777" w:rsidR="00241856" w:rsidRPr="00241856" w:rsidRDefault="00241856" w:rsidP="00072917">
      <w:pPr>
        <w:spacing w:before="120" w:after="120"/>
        <w:rPr>
          <w:b/>
        </w:rPr>
      </w:pPr>
    </w:p>
    <w:bookmarkStart w:id="32" w:name="_FastRefill_/_Quick"/>
    <w:bookmarkStart w:id="33" w:name="_Incorporating_Email_Capture"/>
    <w:bookmarkEnd w:id="32"/>
    <w:bookmarkEnd w:id="33"/>
    <w:p w14:paraId="122B6256" w14:textId="6EBED1E4" w:rsidR="00257F28" w:rsidRPr="00257F28" w:rsidRDefault="00EB0C7D" w:rsidP="00072917">
      <w:pPr>
        <w:spacing w:before="120" w:after="120"/>
        <w:jc w:val="right"/>
      </w:pPr>
      <w:r>
        <w:rPr>
          <w:color w:val="000000"/>
        </w:rPr>
        <w:fldChar w:fldCharType="begin"/>
      </w:r>
      <w:r>
        <w:rPr>
          <w:color w:val="000000"/>
        </w:rPr>
        <w:instrText xml:space="preserve"> HYPERLINK  \l "_top" </w:instrText>
      </w:r>
      <w:r>
        <w:rPr>
          <w:color w:val="000000"/>
        </w:rPr>
      </w:r>
      <w:r>
        <w:rPr>
          <w:color w:val="000000"/>
        </w:rPr>
        <w:fldChar w:fldCharType="separate"/>
      </w:r>
      <w:r w:rsidR="00023354" w:rsidRPr="00EB0C7D">
        <w:rPr>
          <w:rStyle w:val="Hyperlink"/>
        </w:rPr>
        <w:t>Top of the Document</w:t>
      </w:r>
      <w:r>
        <w:rPr>
          <w:color w:val="00000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57F28" w:rsidRPr="00257F28" w14:paraId="292D5400" w14:textId="77777777" w:rsidTr="004B2596">
        <w:tc>
          <w:tcPr>
            <w:tcW w:w="5000" w:type="pct"/>
            <w:shd w:val="clear" w:color="auto" w:fill="C0C0C0"/>
          </w:tcPr>
          <w:p w14:paraId="25683105" w14:textId="015F5F24" w:rsidR="00257F28" w:rsidRPr="0017293B" w:rsidRDefault="00307386" w:rsidP="00AF5AB6">
            <w:pPr>
              <w:keepNext/>
              <w:spacing w:before="120" w:after="120"/>
              <w:outlineLvl w:val="1"/>
              <w:rPr>
                <w:rFonts w:cs="Arial"/>
                <w:bCs/>
                <w:color w:val="000000"/>
                <w:sz w:val="28"/>
                <w:szCs w:val="28"/>
              </w:rPr>
            </w:pPr>
            <w:bookmarkStart w:id="34" w:name="_eAlert_Viewer_Field"/>
            <w:bookmarkStart w:id="35" w:name="_eAlert_Viewer_eGain"/>
            <w:bookmarkStart w:id="36" w:name="_eGain_Portal_and"/>
            <w:bookmarkStart w:id="37" w:name="_Toc464840065"/>
            <w:bookmarkStart w:id="38" w:name="_Toc128045064"/>
            <w:bookmarkStart w:id="39" w:name="OLE_LINK8"/>
            <w:bookmarkStart w:id="40" w:name="OLE_LINK9"/>
            <w:bookmarkEnd w:id="34"/>
            <w:bookmarkEnd w:id="35"/>
            <w:bookmarkEnd w:id="36"/>
            <w:r w:rsidRPr="002A10A0">
              <w:rPr>
                <w:b/>
                <w:sz w:val="28"/>
                <w:szCs w:val="28"/>
              </w:rPr>
              <w:t>Communication History (Messaging Platform</w:t>
            </w:r>
            <w:bookmarkEnd w:id="37"/>
            <w:r w:rsidR="00726C64">
              <w:rPr>
                <w:b/>
                <w:sz w:val="28"/>
                <w:szCs w:val="28"/>
              </w:rPr>
              <w:t xml:space="preserve"> </w:t>
            </w:r>
            <w:r w:rsidR="004C0E78">
              <w:rPr>
                <w:b/>
                <w:sz w:val="28"/>
                <w:szCs w:val="28"/>
              </w:rPr>
              <w:t>and Consolidated Communications</w:t>
            </w:r>
            <w:r w:rsidR="00726C64">
              <w:rPr>
                <w:b/>
                <w:sz w:val="28"/>
                <w:szCs w:val="28"/>
              </w:rPr>
              <w:t>)</w:t>
            </w:r>
            <w:bookmarkEnd w:id="38"/>
            <w:r w:rsidR="00726C64">
              <w:rPr>
                <w:b/>
                <w:sz w:val="28"/>
                <w:szCs w:val="28"/>
              </w:rPr>
              <w:t xml:space="preserve"> </w:t>
            </w:r>
            <w:r w:rsidR="00B91555">
              <w:rPr>
                <w:rFonts w:cs="Arial"/>
                <w:bCs/>
                <w:color w:val="000000"/>
                <w:sz w:val="28"/>
                <w:szCs w:val="28"/>
              </w:rPr>
              <w:t xml:space="preserve"> </w:t>
            </w:r>
            <w:bookmarkEnd w:id="39"/>
            <w:bookmarkEnd w:id="40"/>
          </w:p>
        </w:tc>
      </w:tr>
    </w:tbl>
    <w:p w14:paraId="4AFC4CE8" w14:textId="77777777" w:rsidR="0090741B" w:rsidRDefault="0090741B" w:rsidP="00072917">
      <w:pPr>
        <w:spacing w:before="120" w:after="120"/>
        <w:contextualSpacing/>
        <w:rPr>
          <w:b/>
        </w:rPr>
      </w:pPr>
    </w:p>
    <w:p w14:paraId="63817A64" w14:textId="63B4066D" w:rsidR="00E72D18" w:rsidRDefault="00160F3C" w:rsidP="00AF5AB6">
      <w:pPr>
        <w:spacing w:before="120" w:after="120"/>
      </w:pPr>
      <w:r w:rsidRPr="00726C64">
        <w:t xml:space="preserve">Communication History screen offers two views to access messages sent to the member. </w:t>
      </w:r>
    </w:p>
    <w:p w14:paraId="79413AF9" w14:textId="3BC3626F" w:rsidR="00160F3C" w:rsidRDefault="00160F3C" w:rsidP="00AF5AB6">
      <w:pPr>
        <w:spacing w:before="120" w:after="120"/>
      </w:pPr>
      <w:r w:rsidRPr="00726C64">
        <w:t xml:space="preserve">You have the option to view messages sent through the </w:t>
      </w:r>
      <w:r w:rsidR="00FF5481">
        <w:t>View Digital Communications (which will only show messages sent through the Messaging Platform)</w:t>
      </w:r>
      <w:r w:rsidRPr="00726C64">
        <w:t xml:space="preserve"> or view a comprehensive list </w:t>
      </w:r>
      <w:r w:rsidR="001A19B0" w:rsidRPr="00726C64">
        <w:t xml:space="preserve">under the Consolidated </w:t>
      </w:r>
      <w:r w:rsidR="00D5391F" w:rsidRPr="00726C64">
        <w:t>View, which includes all correspondence</w:t>
      </w:r>
      <w:r w:rsidRPr="00726C64">
        <w:t xml:space="preserve"> sent to the member</w:t>
      </w:r>
      <w:r w:rsidR="00FF5481">
        <w:t>, digital or otherwise</w:t>
      </w:r>
      <w:r w:rsidRPr="00726C64">
        <w:t>. The information will vary based on the type of correspondence sent:</w:t>
      </w:r>
      <w:r w:rsidR="004B2596">
        <w:t xml:space="preserve"> </w:t>
      </w:r>
      <w:r w:rsidRPr="00726C64">
        <w:t xml:space="preserve"> </w:t>
      </w:r>
      <w:r w:rsidR="00E72D18">
        <w:t>E</w:t>
      </w:r>
      <w:r w:rsidRPr="00040553">
        <w:rPr>
          <w:strike/>
        </w:rPr>
        <w:t>-</w:t>
      </w:r>
      <w:r w:rsidRPr="00726C64">
        <w:t>mail, phone call, text, letter, etc</w:t>
      </w:r>
      <w:r w:rsidR="00E46B1A">
        <w:t>etera</w:t>
      </w:r>
      <w:r w:rsidRPr="00726C64">
        <w:t>.</w:t>
      </w:r>
    </w:p>
    <w:p w14:paraId="56804AD5" w14:textId="77777777" w:rsidR="00E72D18" w:rsidRPr="00726C64" w:rsidRDefault="00E72D18" w:rsidP="00AF5AB6">
      <w:pPr>
        <w:spacing w:before="120" w:after="120"/>
      </w:pPr>
    </w:p>
    <w:p w14:paraId="4A260274" w14:textId="0C677711" w:rsidR="00A37782" w:rsidRDefault="00160F3C" w:rsidP="00FB00E9">
      <w:pPr>
        <w:spacing w:before="120" w:after="120"/>
      </w:pPr>
      <w:bookmarkStart w:id="41" w:name="OLE_LINK7"/>
      <w:r w:rsidRPr="00726C64">
        <w:t xml:space="preserve">Message </w:t>
      </w:r>
      <w:r w:rsidR="00FF5481">
        <w:t>P</w:t>
      </w:r>
      <w:r w:rsidRPr="00726C64">
        <w:t>latform Communication History is accessible via</w:t>
      </w:r>
      <w:r w:rsidR="00E33AA9" w:rsidRPr="00E33AA9">
        <w:t xml:space="preserve"> </w:t>
      </w:r>
      <w:r w:rsidR="00E33AA9">
        <w:t xml:space="preserve">Digital Communication Button for both </w:t>
      </w:r>
      <w:r w:rsidR="00E33AA9">
        <w:rPr>
          <w:b/>
          <w:bCs/>
        </w:rPr>
        <w:t xml:space="preserve">Commercial </w:t>
      </w:r>
      <w:r w:rsidR="00E33AA9" w:rsidRPr="0065785E">
        <w:t>and</w:t>
      </w:r>
      <w:r w:rsidR="00E33AA9">
        <w:rPr>
          <w:b/>
          <w:bCs/>
        </w:rPr>
        <w:t xml:space="preserve"> </w:t>
      </w:r>
      <w:r w:rsidR="00A37782" w:rsidRPr="00F4214C">
        <w:rPr>
          <w:b/>
          <w:bCs/>
        </w:rPr>
        <w:t>MED D</w:t>
      </w:r>
      <w:bookmarkStart w:id="42" w:name="OLE_LINK6"/>
      <w:r w:rsidR="00A37782">
        <w:t>.</w:t>
      </w:r>
      <w:bookmarkEnd w:id="42"/>
    </w:p>
    <w:bookmarkEnd w:id="41"/>
    <w:p w14:paraId="2F38F66E" w14:textId="77777777" w:rsidR="00A37782" w:rsidRDefault="00A37782" w:rsidP="00072917">
      <w:pPr>
        <w:spacing w:before="120" w:after="120"/>
      </w:pPr>
    </w:p>
    <w:p w14:paraId="3752AF15" w14:textId="4D1B07CF" w:rsidR="00A37782" w:rsidRPr="00A37782" w:rsidRDefault="002F7292" w:rsidP="00072917">
      <w:pPr>
        <w:spacing w:before="120" w:after="120"/>
        <w:jc w:val="center"/>
      </w:pPr>
      <w:r>
        <w:rPr>
          <w:noProof/>
        </w:rPr>
        <w:drawing>
          <wp:inline distT="0" distB="0" distL="0" distR="0" wp14:anchorId="16324F0A" wp14:editId="5C27BFA7">
            <wp:extent cx="6766560" cy="15456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66560" cy="1545638"/>
                    </a:xfrm>
                    <a:prstGeom prst="rect">
                      <a:avLst/>
                    </a:prstGeom>
                    <a:noFill/>
                    <a:ln>
                      <a:noFill/>
                    </a:ln>
                  </pic:spPr>
                </pic:pic>
              </a:graphicData>
            </a:graphic>
          </wp:inline>
        </w:drawing>
      </w:r>
    </w:p>
    <w:p w14:paraId="7A13794A" w14:textId="77777777" w:rsidR="00A37782" w:rsidRDefault="00A37782" w:rsidP="00072917">
      <w:pPr>
        <w:spacing w:before="120" w:after="120"/>
      </w:pPr>
    </w:p>
    <w:p w14:paraId="582102B8" w14:textId="7FCF0666" w:rsidR="00160F3C" w:rsidRPr="00726C64" w:rsidRDefault="00726C64" w:rsidP="00FB00E9">
      <w:pPr>
        <w:spacing w:before="120" w:after="120"/>
      </w:pPr>
      <w:r w:rsidRPr="00726C64">
        <w:rPr>
          <w:b/>
        </w:rPr>
        <w:t>Note:</w:t>
      </w:r>
      <w:r>
        <w:t xml:space="preserve">  </w:t>
      </w:r>
      <w:r w:rsidR="00160F3C" w:rsidRPr="00726C64">
        <w:t xml:space="preserve">Depending on the message preferences in which the member has been enrolled, the digital communication history will list all notifications sent to the member about the status of their order. </w:t>
      </w:r>
    </w:p>
    <w:p w14:paraId="057229FC" w14:textId="77777777" w:rsidR="004C0E78" w:rsidRPr="00726C64" w:rsidRDefault="004C0E78" w:rsidP="00072917">
      <w:pPr>
        <w:spacing w:before="120" w:after="120"/>
        <w:rPr>
          <w:b/>
        </w:rPr>
      </w:pPr>
    </w:p>
    <w:p w14:paraId="79B748D3" w14:textId="77BFB561" w:rsidR="002F7292" w:rsidRDefault="002F7292" w:rsidP="00072917">
      <w:pPr>
        <w:spacing w:before="120" w:after="120"/>
        <w:jc w:val="center"/>
        <w:rPr>
          <w:b/>
        </w:rPr>
      </w:pPr>
      <w:r>
        <w:rPr>
          <w:noProof/>
        </w:rPr>
        <w:drawing>
          <wp:inline distT="0" distB="0" distL="0" distR="0" wp14:anchorId="72830CF8" wp14:editId="28956FAB">
            <wp:extent cx="5514286" cy="2133333"/>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14286" cy="2133333"/>
                    </a:xfrm>
                    <a:prstGeom prst="rect">
                      <a:avLst/>
                    </a:prstGeom>
                  </pic:spPr>
                </pic:pic>
              </a:graphicData>
            </a:graphic>
          </wp:inline>
        </w:drawing>
      </w:r>
    </w:p>
    <w:p w14:paraId="46FB7DF1" w14:textId="3C7F8918" w:rsidR="004C0E78" w:rsidRDefault="00FC2771" w:rsidP="00072917">
      <w:pPr>
        <w:spacing w:before="120" w:after="120"/>
        <w:jc w:val="center"/>
        <w:rPr>
          <w:b/>
        </w:rPr>
      </w:pPr>
      <w:r>
        <w:rPr>
          <w:b/>
        </w:rPr>
        <w:t>View Digital Communications</w:t>
      </w:r>
    </w:p>
    <w:p w14:paraId="68A27531" w14:textId="77777777" w:rsidR="005C58A0" w:rsidRDefault="005C58A0" w:rsidP="00072917">
      <w:pPr>
        <w:spacing w:before="120" w:after="120"/>
        <w:rPr>
          <w:noProof/>
        </w:rPr>
      </w:pPr>
    </w:p>
    <w:p w14:paraId="574CACEA" w14:textId="193AB136" w:rsidR="00B1633F" w:rsidRDefault="002F7292" w:rsidP="00072917">
      <w:pPr>
        <w:spacing w:before="120" w:after="120"/>
        <w:jc w:val="center"/>
        <w:rPr>
          <w:b/>
          <w:color w:val="000000"/>
        </w:rPr>
      </w:pPr>
      <w:r>
        <w:rPr>
          <w:noProof/>
        </w:rPr>
        <w:drawing>
          <wp:inline distT="0" distB="0" distL="0" distR="0" wp14:anchorId="30A4F59B" wp14:editId="436F07F6">
            <wp:extent cx="5038095" cy="36666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38095" cy="3666667"/>
                    </a:xfrm>
                    <a:prstGeom prst="rect">
                      <a:avLst/>
                    </a:prstGeom>
                  </pic:spPr>
                </pic:pic>
              </a:graphicData>
            </a:graphic>
          </wp:inline>
        </w:drawing>
      </w:r>
    </w:p>
    <w:p w14:paraId="33926D84" w14:textId="2ADC40F8" w:rsidR="00B1633F" w:rsidRDefault="0068029B" w:rsidP="00072917">
      <w:pPr>
        <w:spacing w:before="120" w:after="120"/>
        <w:jc w:val="center"/>
        <w:rPr>
          <w:b/>
          <w:color w:val="000000"/>
        </w:rPr>
      </w:pPr>
      <w:r>
        <w:rPr>
          <w:b/>
          <w:color w:val="000000"/>
        </w:rPr>
        <w:t xml:space="preserve">View </w:t>
      </w:r>
      <w:r w:rsidR="00B874A9">
        <w:rPr>
          <w:b/>
          <w:color w:val="000000"/>
        </w:rPr>
        <w:t xml:space="preserve">Consolidated </w:t>
      </w:r>
      <w:r w:rsidR="00FC2771">
        <w:rPr>
          <w:b/>
          <w:color w:val="000000"/>
        </w:rPr>
        <w:t>Communications</w:t>
      </w:r>
    </w:p>
    <w:p w14:paraId="138038FF" w14:textId="77777777" w:rsidR="00B1633F" w:rsidRDefault="00B1633F" w:rsidP="00072917">
      <w:pPr>
        <w:spacing w:before="120" w:after="120"/>
        <w:jc w:val="center"/>
        <w:rPr>
          <w:b/>
          <w:color w:val="000000"/>
        </w:rPr>
      </w:pPr>
    </w:p>
    <w:p w14:paraId="39175286" w14:textId="652F5D54" w:rsidR="00B1633F" w:rsidRPr="00726C64" w:rsidRDefault="00726C64" w:rsidP="00072917">
      <w:pPr>
        <w:spacing w:before="120" w:after="120"/>
      </w:pPr>
      <w:r w:rsidRPr="00726C64">
        <w:rPr>
          <w:b/>
        </w:rPr>
        <w:t>Note:</w:t>
      </w:r>
      <w:r>
        <w:t xml:space="preserve">  This provides</w:t>
      </w:r>
      <w:r w:rsidR="00B1633F" w:rsidRPr="00726C64">
        <w:t xml:space="preserve"> the ability to filter the information through the </w:t>
      </w:r>
      <w:r w:rsidR="00B77133" w:rsidRPr="00726C64">
        <w:t>drop-down</w:t>
      </w:r>
      <w:r w:rsidR="00B1633F" w:rsidRPr="00726C64">
        <w:t xml:space="preserve"> arrows for both message type and status. Select the check box to choose the type of message and the status of the correspondence to view.</w:t>
      </w:r>
    </w:p>
    <w:p w14:paraId="4EC5A7E2" w14:textId="77777777" w:rsidR="00B1633F" w:rsidRDefault="00B1633F" w:rsidP="00072917">
      <w:pPr>
        <w:spacing w:before="120" w:after="120"/>
        <w:jc w:val="center"/>
        <w:rPr>
          <w:b/>
          <w:color w:val="000000"/>
        </w:rPr>
      </w:pPr>
    </w:p>
    <w:p w14:paraId="0FC674B4" w14:textId="1195221B" w:rsidR="00B1633F" w:rsidRDefault="002F7292" w:rsidP="00072917">
      <w:pPr>
        <w:spacing w:before="120" w:after="120"/>
        <w:jc w:val="center"/>
        <w:rPr>
          <w:b/>
          <w:color w:val="000000"/>
        </w:rPr>
      </w:pPr>
      <w:r>
        <w:rPr>
          <w:noProof/>
        </w:rPr>
        <w:drawing>
          <wp:inline distT="0" distB="0" distL="0" distR="0" wp14:anchorId="32D863E6" wp14:editId="327D4BFE">
            <wp:extent cx="6142857" cy="2685714"/>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42857" cy="2685714"/>
                    </a:xfrm>
                    <a:prstGeom prst="rect">
                      <a:avLst/>
                    </a:prstGeom>
                  </pic:spPr>
                </pic:pic>
              </a:graphicData>
            </a:graphic>
          </wp:inline>
        </w:drawing>
      </w:r>
    </w:p>
    <w:p w14:paraId="4B77CA92" w14:textId="77777777" w:rsidR="00B1633F" w:rsidRPr="00257F28" w:rsidRDefault="00B1633F" w:rsidP="00072917">
      <w:pPr>
        <w:spacing w:before="120" w:after="120"/>
        <w:jc w:val="center"/>
        <w:rPr>
          <w:b/>
          <w:color w:val="000000"/>
        </w:rPr>
      </w:pPr>
      <w:r>
        <w:rPr>
          <w:b/>
          <w:color w:val="000000"/>
        </w:rPr>
        <w:t>Message Status filter option</w:t>
      </w:r>
    </w:p>
    <w:p w14:paraId="4DA3312F" w14:textId="77777777" w:rsidR="00257F28" w:rsidRPr="00257F28" w:rsidRDefault="00257F28" w:rsidP="00072917">
      <w:pPr>
        <w:spacing w:before="120" w:after="120"/>
      </w:pPr>
    </w:p>
    <w:p w14:paraId="08A2B25E" w14:textId="3B5BE5E2" w:rsidR="00257F28" w:rsidRPr="00257F28" w:rsidRDefault="00000000" w:rsidP="00072917">
      <w:pPr>
        <w:spacing w:before="120" w:after="120"/>
        <w:jc w:val="right"/>
      </w:pPr>
      <w:hyperlink w:anchor="_top" w:history="1">
        <w:r w:rsidR="00023354" w:rsidRPr="00EB0C7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57F28" w:rsidRPr="00257F28" w14:paraId="20287AF2" w14:textId="77777777" w:rsidTr="002F7292">
        <w:tc>
          <w:tcPr>
            <w:tcW w:w="5000" w:type="pct"/>
            <w:shd w:val="clear" w:color="auto" w:fill="C0C0C0"/>
          </w:tcPr>
          <w:p w14:paraId="64A16EE7" w14:textId="020417D6" w:rsidR="00257F28" w:rsidRPr="00257F28" w:rsidRDefault="00257F28" w:rsidP="00AF5AB6">
            <w:pPr>
              <w:keepNext/>
              <w:spacing w:before="120" w:after="120"/>
              <w:outlineLvl w:val="1"/>
              <w:rPr>
                <w:rFonts w:cs="Arial"/>
                <w:b/>
                <w:bCs/>
                <w:color w:val="000000"/>
                <w:sz w:val="28"/>
                <w:szCs w:val="28"/>
              </w:rPr>
            </w:pPr>
            <w:bookmarkStart w:id="43" w:name="_Toc128045065"/>
            <w:bookmarkStart w:id="44" w:name="_Toc464840066"/>
            <w:bookmarkStart w:id="45" w:name="OLE_LINK10"/>
            <w:bookmarkStart w:id="46" w:name="OLE_LINK11"/>
            <w:r w:rsidRPr="00257F28">
              <w:rPr>
                <w:rFonts w:cs="Arial"/>
                <w:b/>
                <w:bCs/>
                <w:color w:val="000000"/>
                <w:sz w:val="28"/>
                <w:szCs w:val="28"/>
              </w:rPr>
              <w:t>Frequently Asked Questions</w:t>
            </w:r>
            <w:bookmarkEnd w:id="43"/>
            <w:r w:rsidR="00B91555">
              <w:rPr>
                <w:rFonts w:cs="Arial"/>
                <w:b/>
                <w:bCs/>
                <w:color w:val="000000"/>
                <w:sz w:val="28"/>
                <w:szCs w:val="28"/>
              </w:rPr>
              <w:t xml:space="preserve"> </w:t>
            </w:r>
            <w:bookmarkEnd w:id="44"/>
            <w:r w:rsidR="006D2455">
              <w:rPr>
                <w:rFonts w:cs="Arial"/>
                <w:b/>
                <w:bCs/>
                <w:color w:val="000000"/>
                <w:sz w:val="28"/>
                <w:szCs w:val="28"/>
              </w:rPr>
              <w:t xml:space="preserve"> </w:t>
            </w:r>
            <w:r w:rsidR="00B91555">
              <w:rPr>
                <w:rFonts w:cs="Arial"/>
                <w:b/>
                <w:bCs/>
                <w:color w:val="000000"/>
                <w:sz w:val="28"/>
                <w:szCs w:val="28"/>
              </w:rPr>
              <w:t xml:space="preserve"> </w:t>
            </w:r>
            <w:r w:rsidR="007B592C">
              <w:rPr>
                <w:rFonts w:cs="Arial"/>
                <w:b/>
                <w:bCs/>
                <w:color w:val="000000"/>
                <w:sz w:val="28"/>
                <w:szCs w:val="28"/>
              </w:rPr>
              <w:t xml:space="preserve">  </w:t>
            </w:r>
            <w:bookmarkEnd w:id="45"/>
            <w:bookmarkEnd w:id="46"/>
          </w:p>
        </w:tc>
      </w:tr>
    </w:tbl>
    <w:p w14:paraId="7621A782" w14:textId="77777777" w:rsidR="002F7292" w:rsidRDefault="002F7292" w:rsidP="00072917">
      <w:pPr>
        <w:spacing w:before="120" w:after="120"/>
        <w:contextualSpacing/>
        <w:rPr>
          <w:b/>
          <w:bCs/>
          <w:color w:val="000000"/>
        </w:rPr>
      </w:pPr>
    </w:p>
    <w:p w14:paraId="692DDEAD" w14:textId="6F24E993" w:rsidR="002F7292" w:rsidRDefault="002F7292" w:rsidP="002F7292">
      <w:pPr>
        <w:spacing w:before="120" w:after="120"/>
        <w:rPr>
          <w:color w:val="000000"/>
        </w:rPr>
      </w:pPr>
      <w:r w:rsidRPr="00D32256">
        <w:rPr>
          <w:b/>
          <w:bCs/>
          <w:color w:val="000000"/>
        </w:rPr>
        <w:t>Note:</w:t>
      </w:r>
      <w:r>
        <w:rPr>
          <w:color w:val="000000"/>
        </w:rPr>
        <w:t xml:space="preserve">  </w:t>
      </w:r>
      <w:r>
        <w:t>P</w:t>
      </w:r>
      <w:r w:rsidRPr="00241856">
        <w:t xml:space="preserve">eopleSafe </w:t>
      </w:r>
      <w:r>
        <w:t>a</w:t>
      </w:r>
      <w:r w:rsidRPr="00241856">
        <w:t>utomatically document</w:t>
      </w:r>
      <w:r>
        <w:t>s</w:t>
      </w:r>
      <w:r w:rsidRPr="00241856">
        <w:t xml:space="preserve"> the change on the View Activity screen</w:t>
      </w:r>
      <w:r>
        <w:t xml:space="preserve"> when email addresses are updated.</w:t>
      </w:r>
    </w:p>
    <w:p w14:paraId="1CDAC41E" w14:textId="77777777" w:rsidR="002F7292" w:rsidRDefault="002F7292" w:rsidP="00AF5AB6">
      <w:pPr>
        <w:spacing w:before="120" w:after="120"/>
        <w:rPr>
          <w:color w:val="000000"/>
        </w:rPr>
      </w:pPr>
    </w:p>
    <w:p w14:paraId="6CC1C0F3" w14:textId="21F096E7" w:rsidR="00882748" w:rsidRDefault="00257F28" w:rsidP="00AF5AB6">
      <w:pPr>
        <w:spacing w:before="120" w:after="120"/>
        <w:rPr>
          <w:color w:val="000000"/>
        </w:rPr>
      </w:pPr>
      <w:r w:rsidRPr="00257F28">
        <w:rPr>
          <w:color w:val="000000"/>
        </w:rPr>
        <w:t xml:space="preserve">Refer to </w:t>
      </w:r>
      <w:r w:rsidR="00882748">
        <w:rPr>
          <w:color w:val="000000"/>
        </w:rPr>
        <w:t>as needed</w:t>
      </w:r>
      <w:r w:rsidRPr="00257F28">
        <w:rPr>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3094"/>
        <w:gridCol w:w="9298"/>
      </w:tblGrid>
      <w:tr w:rsidR="000625F8" w:rsidRPr="00257F28" w14:paraId="65017B86" w14:textId="77777777" w:rsidTr="00562045">
        <w:tc>
          <w:tcPr>
            <w:tcW w:w="161" w:type="pct"/>
            <w:shd w:val="clear" w:color="auto" w:fill="D9D9D9" w:themeFill="background1" w:themeFillShade="D9"/>
          </w:tcPr>
          <w:p w14:paraId="60141413" w14:textId="77777777" w:rsidR="00882748" w:rsidDel="00FE1EC9" w:rsidRDefault="00882748" w:rsidP="00AF5AB6">
            <w:pPr>
              <w:spacing w:before="120" w:after="120"/>
              <w:jc w:val="center"/>
              <w:rPr>
                <w:b/>
                <w:color w:val="000000"/>
              </w:rPr>
            </w:pPr>
            <w:r>
              <w:rPr>
                <w:b/>
                <w:color w:val="000000"/>
              </w:rPr>
              <w:t>#</w:t>
            </w:r>
          </w:p>
        </w:tc>
        <w:tc>
          <w:tcPr>
            <w:tcW w:w="1222" w:type="pct"/>
            <w:shd w:val="clear" w:color="auto" w:fill="D9D9D9" w:themeFill="background1" w:themeFillShade="D9"/>
          </w:tcPr>
          <w:p w14:paraId="7D530905" w14:textId="77777777" w:rsidR="00882748" w:rsidRPr="00257F28" w:rsidRDefault="00882748" w:rsidP="00AF5AB6">
            <w:pPr>
              <w:spacing w:before="120" w:after="120"/>
              <w:jc w:val="center"/>
              <w:rPr>
                <w:b/>
                <w:color w:val="000000"/>
              </w:rPr>
            </w:pPr>
            <w:r w:rsidRPr="00257F28">
              <w:rPr>
                <w:b/>
                <w:color w:val="000000"/>
              </w:rPr>
              <w:t>Question</w:t>
            </w:r>
          </w:p>
        </w:tc>
        <w:tc>
          <w:tcPr>
            <w:tcW w:w="3617" w:type="pct"/>
            <w:shd w:val="clear" w:color="auto" w:fill="D9D9D9" w:themeFill="background1" w:themeFillShade="D9"/>
          </w:tcPr>
          <w:p w14:paraId="758E0923" w14:textId="77777777" w:rsidR="00882748" w:rsidRPr="00257F28" w:rsidRDefault="00882748" w:rsidP="00AF5AB6">
            <w:pPr>
              <w:spacing w:before="120" w:after="120"/>
              <w:jc w:val="center"/>
              <w:rPr>
                <w:b/>
                <w:color w:val="000000"/>
              </w:rPr>
            </w:pPr>
            <w:r w:rsidRPr="00257F28">
              <w:rPr>
                <w:b/>
                <w:color w:val="000000"/>
              </w:rPr>
              <w:t>Answer</w:t>
            </w:r>
          </w:p>
        </w:tc>
      </w:tr>
      <w:tr w:rsidR="000625F8" w:rsidRPr="00257F28" w14:paraId="577E9D73" w14:textId="77777777" w:rsidTr="00562045">
        <w:tc>
          <w:tcPr>
            <w:tcW w:w="161" w:type="pct"/>
          </w:tcPr>
          <w:p w14:paraId="04ECAE9B" w14:textId="77777777" w:rsidR="00882748" w:rsidRPr="00257F28" w:rsidRDefault="00882748" w:rsidP="00AF5AB6">
            <w:pPr>
              <w:spacing w:before="120" w:after="120"/>
              <w:jc w:val="center"/>
              <w:rPr>
                <w:b/>
                <w:color w:val="000000"/>
              </w:rPr>
            </w:pPr>
            <w:r>
              <w:rPr>
                <w:b/>
                <w:color w:val="000000"/>
              </w:rPr>
              <w:t>1</w:t>
            </w:r>
          </w:p>
        </w:tc>
        <w:tc>
          <w:tcPr>
            <w:tcW w:w="1222" w:type="pct"/>
          </w:tcPr>
          <w:p w14:paraId="06F32B81" w14:textId="56122E55" w:rsidR="00882748" w:rsidRPr="00257F28" w:rsidRDefault="00882748" w:rsidP="00AF5AB6">
            <w:pPr>
              <w:spacing w:before="120" w:after="120"/>
              <w:rPr>
                <w:b/>
                <w:color w:val="000000"/>
              </w:rPr>
            </w:pPr>
            <w:r w:rsidRPr="00257F28">
              <w:rPr>
                <w:b/>
                <w:color w:val="000000"/>
              </w:rPr>
              <w:t>Why should I enroll in Messaging</w:t>
            </w:r>
            <w:r w:rsidR="00562045" w:rsidRPr="00257F28">
              <w:rPr>
                <w:b/>
                <w:color w:val="000000"/>
              </w:rPr>
              <w:t>?</w:t>
            </w:r>
            <w:r w:rsidR="00562045" w:rsidRPr="00257F28">
              <w:rPr>
                <w:noProof/>
              </w:rPr>
              <w:t xml:space="preserve"> </w:t>
            </w:r>
          </w:p>
        </w:tc>
        <w:tc>
          <w:tcPr>
            <w:tcW w:w="3617" w:type="pct"/>
          </w:tcPr>
          <w:p w14:paraId="39D8BA5F" w14:textId="2CF29824" w:rsidR="00882748" w:rsidRPr="00257F28" w:rsidRDefault="003607DE" w:rsidP="00AF5AB6">
            <w:pPr>
              <w:spacing w:before="120" w:after="120"/>
              <w:rPr>
                <w:color w:val="000000"/>
              </w:rPr>
            </w:pPr>
            <w:r>
              <w:rPr>
                <w:noProof/>
                <w:color w:val="000000"/>
              </w:rPr>
              <w:drawing>
                <wp:inline distT="0" distB="0" distL="0" distR="0" wp14:anchorId="5BE048B2" wp14:editId="21918084">
                  <wp:extent cx="238125" cy="209550"/>
                  <wp:effectExtent l="0" t="0" r="0"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rPr>
                <w:color w:val="000000"/>
              </w:rPr>
              <w:t xml:space="preserve">With Messaging, the key benefits are: </w:t>
            </w:r>
          </w:p>
          <w:p w14:paraId="4A72A56E" w14:textId="77777777" w:rsidR="00882748" w:rsidRPr="00257F28" w:rsidRDefault="00882748" w:rsidP="00072917">
            <w:pPr>
              <w:numPr>
                <w:ilvl w:val="0"/>
                <w:numId w:val="2"/>
              </w:numPr>
              <w:spacing w:before="120" w:after="120"/>
              <w:ind w:left="432"/>
              <w:rPr>
                <w:color w:val="000000"/>
              </w:rPr>
            </w:pPr>
            <w:r w:rsidRPr="00257F28">
              <w:rPr>
                <w:rFonts w:cs="Verdana"/>
                <w:color w:val="000000"/>
              </w:rPr>
              <w:t>You can receive important updates by text, email, and call.</w:t>
            </w:r>
          </w:p>
          <w:p w14:paraId="2B413B6A" w14:textId="77777777" w:rsidR="00882748" w:rsidRPr="00257F28" w:rsidRDefault="00882748" w:rsidP="00072917">
            <w:pPr>
              <w:numPr>
                <w:ilvl w:val="0"/>
                <w:numId w:val="2"/>
              </w:numPr>
              <w:spacing w:before="120" w:after="120"/>
              <w:ind w:left="432"/>
              <w:rPr>
                <w:color w:val="000000"/>
              </w:rPr>
            </w:pPr>
            <w:r w:rsidRPr="00257F28">
              <w:rPr>
                <w:rFonts w:cs="Verdana"/>
                <w:color w:val="000000"/>
              </w:rPr>
              <w:t xml:space="preserve">Messages are sent in ‘real time’ using the best available channel to send each message. </w:t>
            </w:r>
          </w:p>
          <w:p w14:paraId="00910BCE" w14:textId="77777777" w:rsidR="00882748" w:rsidRPr="00257F28" w:rsidRDefault="00882748" w:rsidP="00072917">
            <w:pPr>
              <w:numPr>
                <w:ilvl w:val="0"/>
                <w:numId w:val="2"/>
              </w:numPr>
              <w:spacing w:before="120" w:after="120"/>
              <w:ind w:left="432"/>
              <w:rPr>
                <w:color w:val="000000"/>
              </w:rPr>
            </w:pPr>
            <w:r w:rsidRPr="00257F28">
              <w:rPr>
                <w:rFonts w:cs="Verdana"/>
                <w:color w:val="000000"/>
              </w:rPr>
              <w:t>Better service from Customer Care, who will have access to a sing</w:t>
            </w:r>
            <w:r w:rsidRPr="00257F28">
              <w:rPr>
                <w:color w:val="000000"/>
              </w:rPr>
              <w:t>le source of up-to-date information about the important messages you are receiving.</w:t>
            </w:r>
          </w:p>
        </w:tc>
      </w:tr>
      <w:tr w:rsidR="000625F8" w:rsidRPr="00257F28" w14:paraId="2512898A" w14:textId="77777777" w:rsidTr="00562045">
        <w:tc>
          <w:tcPr>
            <w:tcW w:w="161" w:type="pct"/>
          </w:tcPr>
          <w:p w14:paraId="2F6B26C9" w14:textId="77777777" w:rsidR="00882748" w:rsidRPr="00257F28" w:rsidRDefault="00882748" w:rsidP="00AF5AB6">
            <w:pPr>
              <w:spacing w:before="120" w:after="120"/>
              <w:jc w:val="center"/>
              <w:rPr>
                <w:b/>
                <w:color w:val="000000"/>
              </w:rPr>
            </w:pPr>
            <w:r>
              <w:rPr>
                <w:b/>
                <w:color w:val="000000"/>
              </w:rPr>
              <w:t>2</w:t>
            </w:r>
          </w:p>
        </w:tc>
        <w:tc>
          <w:tcPr>
            <w:tcW w:w="1222" w:type="pct"/>
          </w:tcPr>
          <w:p w14:paraId="3CBBC270" w14:textId="1543FA5E" w:rsidR="00882748" w:rsidRPr="00257F28" w:rsidRDefault="00882748" w:rsidP="00AF5AB6">
            <w:pPr>
              <w:spacing w:before="120" w:after="120"/>
              <w:rPr>
                <w:b/>
                <w:color w:val="000000"/>
              </w:rPr>
            </w:pPr>
            <w:r w:rsidRPr="00257F28">
              <w:rPr>
                <w:b/>
                <w:color w:val="000000"/>
              </w:rPr>
              <w:t>Do I have to “sign up” or register for Messaging, or am I automatically included</w:t>
            </w:r>
            <w:r w:rsidR="00562045" w:rsidRPr="00257F28">
              <w:rPr>
                <w:b/>
                <w:color w:val="000000"/>
              </w:rPr>
              <w:t>?</w:t>
            </w:r>
            <w:r w:rsidR="00562045" w:rsidRPr="00257F28">
              <w:rPr>
                <w:noProof/>
              </w:rPr>
              <w:t xml:space="preserve"> </w:t>
            </w:r>
          </w:p>
        </w:tc>
        <w:tc>
          <w:tcPr>
            <w:tcW w:w="3617" w:type="pct"/>
          </w:tcPr>
          <w:p w14:paraId="2DF181EF" w14:textId="575EE702" w:rsidR="00882748" w:rsidRPr="00257F28" w:rsidRDefault="003607DE" w:rsidP="00AF5AB6">
            <w:pPr>
              <w:spacing w:before="120" w:after="120"/>
              <w:rPr>
                <w:color w:val="000000"/>
              </w:rPr>
            </w:pPr>
            <w:r>
              <w:rPr>
                <w:noProof/>
                <w:color w:val="000000"/>
              </w:rPr>
              <w:drawing>
                <wp:inline distT="0" distB="0" distL="0" distR="0" wp14:anchorId="47DF6E2E" wp14:editId="355D6A0D">
                  <wp:extent cx="238125" cy="209550"/>
                  <wp:effectExtent l="0" t="0" r="0" b="0"/>
                  <wp:docPr id="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75C9A">
              <w:rPr>
                <w:color w:val="000000"/>
              </w:rPr>
              <w:t xml:space="preserve"> </w:t>
            </w:r>
            <w:r w:rsidR="00882748" w:rsidRPr="00257F28">
              <w:rPr>
                <w:color w:val="000000"/>
              </w:rPr>
              <w:t>I can</w:t>
            </w:r>
            <w:r w:rsidR="0068029B">
              <w:rPr>
                <w:color w:val="000000"/>
              </w:rPr>
              <w:t xml:space="preserve"> definitely</w:t>
            </w:r>
            <w:r w:rsidR="00882748" w:rsidRPr="00257F28">
              <w:rPr>
                <w:color w:val="000000"/>
              </w:rPr>
              <w:t xml:space="preserve"> help you enroll in Email, Text, and Call communications</w:t>
            </w:r>
            <w:r w:rsidR="00882748" w:rsidRPr="00257F28" w:rsidDel="006F5D10">
              <w:rPr>
                <w:color w:val="000000"/>
              </w:rPr>
              <w:t xml:space="preserve"> </w:t>
            </w:r>
            <w:r w:rsidR="00882748" w:rsidRPr="00257F28">
              <w:rPr>
                <w:color w:val="000000"/>
              </w:rPr>
              <w:t xml:space="preserve">now. You can also manage your own preferences at any time by accessing the secure member website at </w:t>
            </w:r>
            <w:r w:rsidR="00882748">
              <w:rPr>
                <w:color w:val="000000"/>
              </w:rPr>
              <w:t>our Home Delivery/Mail Order pharmacy portal</w:t>
            </w:r>
            <w:r w:rsidR="00562045" w:rsidRPr="00257F28">
              <w:rPr>
                <w:color w:val="000000"/>
              </w:rPr>
              <w:t xml:space="preserve">. </w:t>
            </w:r>
          </w:p>
        </w:tc>
      </w:tr>
      <w:tr w:rsidR="000625F8" w:rsidRPr="00257F28" w14:paraId="38FF7ECA" w14:textId="77777777" w:rsidTr="00562045">
        <w:tc>
          <w:tcPr>
            <w:tcW w:w="161" w:type="pct"/>
          </w:tcPr>
          <w:p w14:paraId="53333332" w14:textId="77777777" w:rsidR="00882748" w:rsidRPr="00257F28" w:rsidRDefault="00882748" w:rsidP="00AF5AB6">
            <w:pPr>
              <w:spacing w:before="120" w:after="120"/>
              <w:jc w:val="center"/>
              <w:rPr>
                <w:b/>
              </w:rPr>
            </w:pPr>
            <w:r>
              <w:rPr>
                <w:b/>
              </w:rPr>
              <w:t>3</w:t>
            </w:r>
          </w:p>
        </w:tc>
        <w:tc>
          <w:tcPr>
            <w:tcW w:w="1222" w:type="pct"/>
          </w:tcPr>
          <w:p w14:paraId="6E3FEA9D" w14:textId="77777777" w:rsidR="00882748" w:rsidRPr="00257F28" w:rsidRDefault="00882748" w:rsidP="00AF5AB6">
            <w:pPr>
              <w:spacing w:before="120" w:after="120"/>
              <w:rPr>
                <w:b/>
                <w:color w:val="000000"/>
              </w:rPr>
            </w:pPr>
            <w:r w:rsidRPr="00257F28">
              <w:rPr>
                <w:b/>
              </w:rPr>
              <w:t>Why would I want to enroll into multiple communication channels?</w:t>
            </w:r>
          </w:p>
        </w:tc>
        <w:tc>
          <w:tcPr>
            <w:tcW w:w="3617" w:type="pct"/>
          </w:tcPr>
          <w:p w14:paraId="251886FE" w14:textId="14F1F709" w:rsidR="00882748" w:rsidRPr="00257F28" w:rsidRDefault="003607DE" w:rsidP="00AF5AB6">
            <w:pPr>
              <w:spacing w:before="120" w:after="120"/>
              <w:rPr>
                <w:color w:val="000000"/>
              </w:rPr>
            </w:pPr>
            <w:r>
              <w:rPr>
                <w:noProof/>
                <w:color w:val="000000"/>
              </w:rPr>
              <w:drawing>
                <wp:inline distT="0" distB="0" distL="0" distR="0" wp14:anchorId="6192B705" wp14:editId="07536BA5">
                  <wp:extent cx="238125" cy="209550"/>
                  <wp:effectExtent l="0" t="0" r="0" b="0"/>
                  <wp:docPr id="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t xml:space="preserve">Enrolling in multiple channels gives </w:t>
            </w:r>
            <w:r w:rsidR="00882748">
              <w:t>our Home Delivery/Mail Order pharmacy</w:t>
            </w:r>
            <w:r w:rsidR="00882748" w:rsidRPr="00257F28">
              <w:t xml:space="preserve"> the flexibility to communicate </w:t>
            </w:r>
            <w:r w:rsidR="00882748" w:rsidRPr="00040553">
              <w:t>to</w:t>
            </w:r>
            <w:r w:rsidR="00882748" w:rsidRPr="00257F28">
              <w:t xml:space="preserve"> </w:t>
            </w:r>
            <w:r w:rsidR="00907643">
              <w:t xml:space="preserve">with </w:t>
            </w:r>
            <w:r w:rsidR="00882748" w:rsidRPr="00257F28">
              <w:t xml:space="preserve">you in the best way possible both for </w:t>
            </w:r>
            <w:r w:rsidR="00882748" w:rsidRPr="00040553">
              <w:t>today’s programs and for future programs</w:t>
            </w:r>
            <w:r w:rsidR="00882748" w:rsidRPr="00257F28">
              <w:t>.</w:t>
            </w:r>
            <w:r w:rsidR="0013421B">
              <w:t xml:space="preserve"> Our system will automatically choose the best way to alert you, and you will not get the same alert across each messaging option.</w:t>
            </w:r>
          </w:p>
        </w:tc>
      </w:tr>
      <w:tr w:rsidR="000625F8" w:rsidRPr="00257F28" w14:paraId="0A0BD5DE" w14:textId="77777777" w:rsidTr="00562045">
        <w:tc>
          <w:tcPr>
            <w:tcW w:w="161" w:type="pct"/>
          </w:tcPr>
          <w:p w14:paraId="3CAFCDEB" w14:textId="77777777" w:rsidR="00882748" w:rsidRPr="00257F28" w:rsidRDefault="00882748" w:rsidP="00AF5AB6">
            <w:pPr>
              <w:spacing w:before="120" w:after="120"/>
              <w:jc w:val="center"/>
              <w:rPr>
                <w:b/>
              </w:rPr>
            </w:pPr>
            <w:r>
              <w:rPr>
                <w:b/>
              </w:rPr>
              <w:t>4</w:t>
            </w:r>
          </w:p>
        </w:tc>
        <w:tc>
          <w:tcPr>
            <w:tcW w:w="1222" w:type="pct"/>
          </w:tcPr>
          <w:p w14:paraId="3F7B9599" w14:textId="77777777" w:rsidR="00882748" w:rsidRPr="00257F28" w:rsidRDefault="00882748" w:rsidP="00AF5AB6">
            <w:pPr>
              <w:spacing w:before="120" w:after="120"/>
              <w:rPr>
                <w:b/>
                <w:color w:val="000000"/>
              </w:rPr>
            </w:pPr>
            <w:r w:rsidRPr="00257F28">
              <w:rPr>
                <w:b/>
              </w:rPr>
              <w:t>If I am enrolled in more than one channel, will I get duplicate messages?</w:t>
            </w:r>
          </w:p>
        </w:tc>
        <w:tc>
          <w:tcPr>
            <w:tcW w:w="3617" w:type="pct"/>
          </w:tcPr>
          <w:p w14:paraId="0326F7A3" w14:textId="6ED126D8" w:rsidR="00882748" w:rsidRPr="00257F28" w:rsidRDefault="003607DE" w:rsidP="00AF5AB6">
            <w:pPr>
              <w:spacing w:before="120" w:after="120"/>
              <w:rPr>
                <w:color w:val="000000"/>
              </w:rPr>
            </w:pPr>
            <w:r>
              <w:rPr>
                <w:noProof/>
                <w:color w:val="000000"/>
              </w:rPr>
              <w:drawing>
                <wp:inline distT="0" distB="0" distL="0" distR="0" wp14:anchorId="548432A0" wp14:editId="351676CB">
                  <wp:extent cx="238125" cy="209550"/>
                  <wp:effectExtent l="0" t="0" r="0"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t xml:space="preserve">No. </w:t>
            </w:r>
            <w:r w:rsidR="00882748" w:rsidRPr="00040553">
              <w:rPr>
                <w:color w:val="000000"/>
              </w:rPr>
              <w:t>If you are enrolled in more than one channel, we</w:t>
            </w:r>
            <w:r w:rsidR="00882748" w:rsidRPr="00257F28">
              <w:rPr>
                <w:color w:val="000000"/>
              </w:rPr>
              <w:t xml:space="preserve"> will choose the best way to deliver each </w:t>
            </w:r>
            <w:r w:rsidR="00C355E0" w:rsidRPr="00257F28">
              <w:rPr>
                <w:color w:val="000000"/>
              </w:rPr>
              <w:t>alert,</w:t>
            </w:r>
            <w:r w:rsidR="00882748" w:rsidRPr="00257F28">
              <w:rPr>
                <w:color w:val="000000"/>
              </w:rPr>
              <w:t xml:space="preserve"> so you do not get duplicates.</w:t>
            </w:r>
          </w:p>
          <w:p w14:paraId="08F6CEA8" w14:textId="56B0DB47" w:rsidR="00882748" w:rsidRDefault="00882748" w:rsidP="00AF5AB6">
            <w:pPr>
              <w:spacing w:before="120" w:after="120"/>
            </w:pPr>
            <w:r>
              <w:t>L</w:t>
            </w:r>
            <w:r w:rsidRPr="00257F28">
              <w:t xml:space="preserve">onger </w:t>
            </w:r>
            <w:r w:rsidR="003F45AD">
              <w:t>’</w:t>
            </w:r>
            <w:r w:rsidRPr="00257F28">
              <w:t>information only</w:t>
            </w:r>
            <w:r w:rsidR="003F45AD">
              <w:t>’</w:t>
            </w:r>
            <w:r w:rsidRPr="00257F28">
              <w:t xml:space="preserve"> messages </w:t>
            </w:r>
            <w:r>
              <w:t>are</w:t>
            </w:r>
            <w:r w:rsidRPr="00257F28">
              <w:t xml:space="preserve"> sent via email. </w:t>
            </w:r>
          </w:p>
          <w:p w14:paraId="7F62BD79" w14:textId="77777777" w:rsidR="00882748" w:rsidRPr="00072917" w:rsidRDefault="00882748" w:rsidP="00072917">
            <w:pPr>
              <w:pStyle w:val="ListParagraph"/>
              <w:numPr>
                <w:ilvl w:val="0"/>
                <w:numId w:val="76"/>
              </w:numPr>
              <w:spacing w:before="120" w:after="120"/>
              <w:ind w:left="432"/>
              <w:contextualSpacing w:val="0"/>
              <w:rPr>
                <w:rFonts w:ascii="Verdana" w:hAnsi="Verdana"/>
                <w:sz w:val="24"/>
                <w:szCs w:val="24"/>
              </w:rPr>
            </w:pPr>
            <w:r w:rsidRPr="00072917">
              <w:rPr>
                <w:rFonts w:ascii="Verdana" w:hAnsi="Verdana"/>
                <w:sz w:val="24"/>
                <w:szCs w:val="24"/>
              </w:rPr>
              <w:t>Messages that need a timely response or are intended for real-time updates will be sent via text or call.</w:t>
            </w:r>
          </w:p>
        </w:tc>
      </w:tr>
      <w:tr w:rsidR="000625F8" w:rsidRPr="00257F28" w14:paraId="4CB2F659" w14:textId="77777777" w:rsidTr="00562045">
        <w:tc>
          <w:tcPr>
            <w:tcW w:w="161" w:type="pct"/>
          </w:tcPr>
          <w:p w14:paraId="03186737" w14:textId="77777777" w:rsidR="00882748" w:rsidRPr="00257F28" w:rsidRDefault="00882748" w:rsidP="00AF5AB6">
            <w:pPr>
              <w:spacing w:before="120" w:after="120"/>
              <w:jc w:val="center"/>
              <w:rPr>
                <w:b/>
                <w:color w:val="000000"/>
              </w:rPr>
            </w:pPr>
            <w:r>
              <w:rPr>
                <w:b/>
                <w:color w:val="000000"/>
              </w:rPr>
              <w:t>5</w:t>
            </w:r>
          </w:p>
        </w:tc>
        <w:tc>
          <w:tcPr>
            <w:tcW w:w="1222" w:type="pct"/>
          </w:tcPr>
          <w:p w14:paraId="5A3C59FB" w14:textId="77777777" w:rsidR="00882748" w:rsidRPr="00257F28" w:rsidRDefault="00882748" w:rsidP="00AF5AB6">
            <w:pPr>
              <w:spacing w:before="120" w:after="120"/>
              <w:rPr>
                <w:b/>
                <w:color w:val="000000"/>
              </w:rPr>
            </w:pPr>
            <w:r w:rsidRPr="00257F28">
              <w:rPr>
                <w:b/>
                <w:color w:val="000000"/>
              </w:rPr>
              <w:t>Do I have to pay more to enroll in Messaging?</w:t>
            </w:r>
          </w:p>
        </w:tc>
        <w:tc>
          <w:tcPr>
            <w:tcW w:w="3617" w:type="pct"/>
          </w:tcPr>
          <w:p w14:paraId="5854EA72" w14:textId="1CCD3146" w:rsidR="00882748" w:rsidRPr="00257F28" w:rsidRDefault="003607DE" w:rsidP="00AF5AB6">
            <w:pPr>
              <w:spacing w:before="120" w:after="120"/>
              <w:rPr>
                <w:color w:val="000000"/>
              </w:rPr>
            </w:pPr>
            <w:r>
              <w:rPr>
                <w:noProof/>
                <w:color w:val="000000"/>
              </w:rPr>
              <w:drawing>
                <wp:inline distT="0" distB="0" distL="0" distR="0" wp14:anchorId="6E970EF8" wp14:editId="31BC386B">
                  <wp:extent cx="238125" cy="209550"/>
                  <wp:effectExtent l="0" t="0" r="0"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rPr>
                <w:color w:val="000000"/>
              </w:rPr>
              <w:t>No. There is no additional cost to you. However, if you select the text message option, standard text messaging rates will apply (as charged by your cell phone company).</w:t>
            </w:r>
          </w:p>
        </w:tc>
      </w:tr>
      <w:tr w:rsidR="000625F8" w:rsidRPr="00257F28" w14:paraId="04D8E5B1" w14:textId="77777777" w:rsidTr="00562045">
        <w:tc>
          <w:tcPr>
            <w:tcW w:w="161" w:type="pct"/>
          </w:tcPr>
          <w:p w14:paraId="08A1937F" w14:textId="77777777" w:rsidR="00882748" w:rsidRPr="00257F28" w:rsidRDefault="00882748" w:rsidP="00AF5AB6">
            <w:pPr>
              <w:spacing w:before="120" w:after="120"/>
              <w:jc w:val="center"/>
              <w:rPr>
                <w:b/>
                <w:color w:val="000000"/>
              </w:rPr>
            </w:pPr>
            <w:r>
              <w:rPr>
                <w:b/>
                <w:color w:val="000000"/>
              </w:rPr>
              <w:t>6</w:t>
            </w:r>
          </w:p>
        </w:tc>
        <w:tc>
          <w:tcPr>
            <w:tcW w:w="1222" w:type="pct"/>
          </w:tcPr>
          <w:p w14:paraId="39A4167A" w14:textId="77777777" w:rsidR="00882748" w:rsidRPr="00257F28" w:rsidRDefault="00882748" w:rsidP="00AF5AB6">
            <w:pPr>
              <w:spacing w:before="120" w:after="120"/>
              <w:rPr>
                <w:b/>
                <w:color w:val="000000"/>
              </w:rPr>
            </w:pPr>
            <w:r w:rsidRPr="00257F28">
              <w:rPr>
                <w:b/>
                <w:color w:val="000000"/>
              </w:rPr>
              <w:t>How does the Messaging system (</w:t>
            </w:r>
            <w:r>
              <w:rPr>
                <w:b/>
                <w:color w:val="000000"/>
              </w:rPr>
              <w:t>MP</w:t>
            </w:r>
            <w:r w:rsidRPr="00257F28">
              <w:rPr>
                <w:b/>
                <w:color w:val="000000"/>
              </w:rPr>
              <w:t>) work?</w:t>
            </w:r>
          </w:p>
        </w:tc>
        <w:tc>
          <w:tcPr>
            <w:tcW w:w="3617" w:type="pct"/>
          </w:tcPr>
          <w:p w14:paraId="66FF07A8" w14:textId="78773FC6" w:rsidR="00882748" w:rsidRPr="00257F28" w:rsidRDefault="00562045" w:rsidP="00AF5AB6">
            <w:pPr>
              <w:spacing w:before="120" w:after="120"/>
              <w:rPr>
                <w:color w:val="000000"/>
              </w:rPr>
            </w:pPr>
            <w:r>
              <w:rPr>
                <w:noProof/>
                <w:color w:val="000000"/>
              </w:rPr>
              <w:drawing>
                <wp:inline distT="0" distB="0" distL="0" distR="0" wp14:anchorId="0C97E09C" wp14:editId="399083F5">
                  <wp:extent cx="238125" cy="209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w:t>
            </w:r>
            <w:r w:rsidR="00882748" w:rsidRPr="00257F28">
              <w:rPr>
                <w:color w:val="000000"/>
              </w:rPr>
              <w:t xml:space="preserve">Basically, the process is as follows: </w:t>
            </w:r>
          </w:p>
          <w:p w14:paraId="7E88CFD1" w14:textId="452D94C2" w:rsidR="00882748" w:rsidRPr="00441B0A" w:rsidRDefault="00882748" w:rsidP="00072917">
            <w:pPr>
              <w:numPr>
                <w:ilvl w:val="0"/>
                <w:numId w:val="3"/>
              </w:numPr>
              <w:spacing w:before="120" w:after="120"/>
              <w:ind w:left="432"/>
              <w:rPr>
                <w:b/>
                <w:color w:val="000000"/>
              </w:rPr>
            </w:pPr>
            <w:r w:rsidRPr="00257F28">
              <w:rPr>
                <w:rFonts w:cs="Verdana"/>
                <w:color w:val="000000"/>
              </w:rPr>
              <w:t xml:space="preserve">The Messaging system communicates with other </w:t>
            </w:r>
            <w:r>
              <w:rPr>
                <w:rFonts w:cs="Verdana"/>
                <w:color w:val="000000"/>
              </w:rPr>
              <w:t>Home Delivery/Mail Order pharmacy</w:t>
            </w:r>
            <w:r w:rsidRPr="00257F28">
              <w:rPr>
                <w:rFonts w:cs="Verdana"/>
                <w:color w:val="000000"/>
              </w:rPr>
              <w:t xml:space="preserve"> systems and is notified in near real time when </w:t>
            </w:r>
            <w:r w:rsidRPr="00257F28">
              <w:rPr>
                <w:color w:val="000000"/>
              </w:rPr>
              <w:t>certain events occur</w:t>
            </w:r>
            <w:r>
              <w:rPr>
                <w:color w:val="000000"/>
              </w:rPr>
              <w:t>.</w:t>
            </w:r>
            <w:r w:rsidRPr="00257F28">
              <w:rPr>
                <w:color w:val="000000"/>
              </w:rPr>
              <w:t xml:space="preserve"> </w:t>
            </w:r>
          </w:p>
          <w:p w14:paraId="56BAF595" w14:textId="00B0BDCF" w:rsidR="00882748" w:rsidRPr="00DE3258" w:rsidRDefault="00882748" w:rsidP="00441B0A">
            <w:pPr>
              <w:spacing w:before="120" w:after="120"/>
              <w:ind w:left="451"/>
              <w:rPr>
                <w:color w:val="000000"/>
              </w:rPr>
            </w:pPr>
            <w:r w:rsidRPr="00383A7E">
              <w:rPr>
                <w:b/>
                <w:color w:val="000000"/>
              </w:rPr>
              <w:t>Example:</w:t>
            </w:r>
            <w:r w:rsidRPr="00257F28">
              <w:rPr>
                <w:color w:val="000000"/>
              </w:rPr>
              <w:t xml:space="preserve">  Your refill is available</w:t>
            </w:r>
            <w:r w:rsidR="00DD3D72" w:rsidRPr="00DD3D72">
              <w:rPr>
                <w:color w:val="000000"/>
              </w:rPr>
              <w:t>,</w:t>
            </w:r>
            <w:r w:rsidR="00040553" w:rsidRPr="00257F28">
              <w:rPr>
                <w:color w:val="000000"/>
              </w:rPr>
              <w:t xml:space="preserve"> </w:t>
            </w:r>
            <w:r w:rsidRPr="00257F28">
              <w:rPr>
                <w:color w:val="000000"/>
              </w:rPr>
              <w:t xml:space="preserve">order has shipped, </w:t>
            </w:r>
            <w:r w:rsidRPr="00687186">
              <w:rPr>
                <w:color w:val="000000"/>
              </w:rPr>
              <w:t>etc</w:t>
            </w:r>
            <w:r w:rsidR="00C355E0">
              <w:rPr>
                <w:color w:val="000000"/>
              </w:rPr>
              <w:t>etera</w:t>
            </w:r>
            <w:r w:rsidRPr="00687186">
              <w:rPr>
                <w:color w:val="000000"/>
              </w:rPr>
              <w:t>.</w:t>
            </w:r>
            <w:r w:rsidRPr="00257F28">
              <w:rPr>
                <w:color w:val="000000"/>
              </w:rPr>
              <w:t xml:space="preserve"> </w:t>
            </w:r>
          </w:p>
          <w:p w14:paraId="1CF073A3" w14:textId="176E4DD2" w:rsidR="00882748" w:rsidRPr="00441B0A" w:rsidRDefault="00882748" w:rsidP="00072917">
            <w:pPr>
              <w:numPr>
                <w:ilvl w:val="0"/>
                <w:numId w:val="3"/>
              </w:numPr>
              <w:spacing w:before="120" w:after="120"/>
              <w:ind w:left="432"/>
              <w:rPr>
                <w:color w:val="000000"/>
              </w:rPr>
            </w:pPr>
            <w:r w:rsidRPr="00257F28">
              <w:rPr>
                <w:rFonts w:cs="Verdana"/>
                <w:color w:val="000000"/>
              </w:rPr>
              <w:t xml:space="preserve">The Messaging system analyzes the event, checks your messaging preferences, and sends you the appropriate message. </w:t>
            </w:r>
          </w:p>
          <w:p w14:paraId="4F90E61E" w14:textId="77777777" w:rsidR="00882748" w:rsidRPr="00257F28" w:rsidRDefault="00882748" w:rsidP="00072917">
            <w:pPr>
              <w:numPr>
                <w:ilvl w:val="0"/>
                <w:numId w:val="3"/>
              </w:numPr>
              <w:spacing w:before="120" w:after="120"/>
              <w:ind w:left="432"/>
              <w:rPr>
                <w:color w:val="000000"/>
              </w:rPr>
            </w:pPr>
            <w:r w:rsidRPr="00257F28">
              <w:rPr>
                <w:rFonts w:cs="Verdana"/>
                <w:color w:val="000000"/>
              </w:rPr>
              <w:t>At about the same time, your message history is updated with Custom</w:t>
            </w:r>
            <w:r w:rsidRPr="00257F28">
              <w:rPr>
                <w:color w:val="000000"/>
              </w:rPr>
              <w:t>er Care so that our rep</w:t>
            </w:r>
            <w:r>
              <w:rPr>
                <w:color w:val="000000"/>
              </w:rPr>
              <w:t>resentatives</w:t>
            </w:r>
            <w:r w:rsidRPr="00257F28">
              <w:rPr>
                <w:color w:val="000000"/>
              </w:rPr>
              <w:t xml:space="preserve"> will have access to the message if/when you have a question about it.</w:t>
            </w:r>
          </w:p>
        </w:tc>
      </w:tr>
      <w:tr w:rsidR="000625F8" w:rsidRPr="00257F28" w14:paraId="7F7AB549" w14:textId="77777777" w:rsidTr="00562045">
        <w:tc>
          <w:tcPr>
            <w:tcW w:w="161" w:type="pct"/>
          </w:tcPr>
          <w:p w14:paraId="0FF07425" w14:textId="77777777" w:rsidR="00882748" w:rsidRPr="00257F28" w:rsidRDefault="00882748" w:rsidP="00AF5AB6">
            <w:pPr>
              <w:spacing w:before="120" w:after="120"/>
              <w:jc w:val="center"/>
              <w:rPr>
                <w:b/>
                <w:color w:val="000000"/>
              </w:rPr>
            </w:pPr>
            <w:r>
              <w:rPr>
                <w:b/>
                <w:color w:val="000000"/>
              </w:rPr>
              <w:t>7</w:t>
            </w:r>
          </w:p>
        </w:tc>
        <w:tc>
          <w:tcPr>
            <w:tcW w:w="1222" w:type="pct"/>
          </w:tcPr>
          <w:p w14:paraId="16A475CD" w14:textId="77777777" w:rsidR="00882748" w:rsidRDefault="00882748" w:rsidP="00AF5AB6">
            <w:pPr>
              <w:spacing w:before="120" w:after="120"/>
              <w:rPr>
                <w:b/>
                <w:color w:val="000000"/>
              </w:rPr>
            </w:pPr>
            <w:r w:rsidRPr="00257F28">
              <w:rPr>
                <w:b/>
                <w:color w:val="000000"/>
              </w:rPr>
              <w:t xml:space="preserve">What if I don’t have e-mail or a cell phone? </w:t>
            </w:r>
          </w:p>
          <w:p w14:paraId="3E480274" w14:textId="77777777" w:rsidR="00882748" w:rsidRPr="00257F28" w:rsidRDefault="00882748" w:rsidP="00AF5AB6">
            <w:pPr>
              <w:spacing w:before="120" w:after="120"/>
              <w:rPr>
                <w:b/>
                <w:color w:val="000000"/>
              </w:rPr>
            </w:pPr>
            <w:r w:rsidRPr="00257F28">
              <w:rPr>
                <w:b/>
                <w:color w:val="000000"/>
              </w:rPr>
              <w:t>How will I receive these messages?</w:t>
            </w:r>
          </w:p>
        </w:tc>
        <w:tc>
          <w:tcPr>
            <w:tcW w:w="3617" w:type="pct"/>
          </w:tcPr>
          <w:p w14:paraId="6B92F2D5" w14:textId="07A11FC1" w:rsidR="00882748" w:rsidRPr="00257F28" w:rsidRDefault="003607DE" w:rsidP="00AF5AB6">
            <w:pPr>
              <w:spacing w:before="120" w:after="120"/>
              <w:rPr>
                <w:color w:val="000000"/>
              </w:rPr>
            </w:pPr>
            <w:r>
              <w:rPr>
                <w:noProof/>
                <w:color w:val="000000"/>
              </w:rPr>
              <w:drawing>
                <wp:inline distT="0" distB="0" distL="0" distR="0" wp14:anchorId="3426410C" wp14:editId="77401916">
                  <wp:extent cx="238125" cy="209550"/>
                  <wp:effectExtent l="0" t="0" r="0" b="0"/>
                  <wp:docPr id="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rPr>
                <w:color w:val="000000"/>
              </w:rPr>
              <w:t xml:space="preserve">If you want to receive messages but you do not have a cell phone for text messages or Internet access for e-mail, you can </w:t>
            </w:r>
            <w:r w:rsidR="0013421B">
              <w:rPr>
                <w:color w:val="000000"/>
              </w:rPr>
              <w:t>call us anytime, and we’ll be happy to update your Messaging Preferences. We can definitely ensure you’re setup for call messages to stay up to date with your medications.</w:t>
            </w:r>
          </w:p>
        </w:tc>
      </w:tr>
      <w:tr w:rsidR="000625F8" w:rsidRPr="00257F28" w14:paraId="476ECEAD" w14:textId="77777777" w:rsidTr="00562045">
        <w:tc>
          <w:tcPr>
            <w:tcW w:w="161" w:type="pct"/>
          </w:tcPr>
          <w:p w14:paraId="21899E8B" w14:textId="77777777" w:rsidR="00882748" w:rsidRPr="00257F28" w:rsidRDefault="00882748" w:rsidP="00AF5AB6">
            <w:pPr>
              <w:spacing w:before="120" w:after="120"/>
              <w:jc w:val="center"/>
              <w:rPr>
                <w:b/>
                <w:color w:val="000000"/>
              </w:rPr>
            </w:pPr>
            <w:r>
              <w:rPr>
                <w:b/>
                <w:color w:val="000000"/>
              </w:rPr>
              <w:t>8</w:t>
            </w:r>
          </w:p>
        </w:tc>
        <w:tc>
          <w:tcPr>
            <w:tcW w:w="1222" w:type="pct"/>
          </w:tcPr>
          <w:p w14:paraId="3793F910" w14:textId="77777777" w:rsidR="00882748" w:rsidRDefault="00882748" w:rsidP="00AF5AB6">
            <w:pPr>
              <w:spacing w:before="120" w:after="120"/>
              <w:rPr>
                <w:b/>
                <w:color w:val="000000"/>
              </w:rPr>
            </w:pPr>
            <w:r w:rsidRPr="00257F28">
              <w:rPr>
                <w:b/>
                <w:color w:val="000000"/>
              </w:rPr>
              <w:t xml:space="preserve">Can I make changes to my preferences at any time? </w:t>
            </w:r>
          </w:p>
          <w:p w14:paraId="42C6A7FD" w14:textId="77777777" w:rsidR="00882748" w:rsidRDefault="00882748" w:rsidP="00AF5AB6">
            <w:pPr>
              <w:spacing w:before="120" w:after="120"/>
              <w:rPr>
                <w:b/>
                <w:color w:val="000000"/>
              </w:rPr>
            </w:pPr>
          </w:p>
          <w:p w14:paraId="5A277232" w14:textId="77777777" w:rsidR="00882748" w:rsidRDefault="00882748" w:rsidP="00AF5AB6">
            <w:pPr>
              <w:spacing w:before="120" w:after="120"/>
              <w:rPr>
                <w:b/>
                <w:color w:val="000000"/>
              </w:rPr>
            </w:pPr>
            <w:r w:rsidRPr="00257F28">
              <w:rPr>
                <w:b/>
                <w:color w:val="000000"/>
              </w:rPr>
              <w:t xml:space="preserve">For example, if I want to receive text messages then later decide that I prefer e-mail, or </w:t>
            </w:r>
          </w:p>
          <w:p w14:paraId="3654C779" w14:textId="77777777" w:rsidR="00882748" w:rsidRPr="00257F28" w:rsidRDefault="00882748" w:rsidP="00AF5AB6">
            <w:pPr>
              <w:spacing w:before="120" w:after="120"/>
              <w:rPr>
                <w:b/>
                <w:color w:val="000000"/>
              </w:rPr>
            </w:pPr>
            <w:r w:rsidRPr="00257F28">
              <w:rPr>
                <w:b/>
                <w:color w:val="000000"/>
              </w:rPr>
              <w:t>I want to “opt out” then later decide I want to “opt in</w:t>
            </w:r>
            <w:r>
              <w:rPr>
                <w:b/>
                <w:color w:val="000000"/>
              </w:rPr>
              <w:t>.</w:t>
            </w:r>
            <w:r w:rsidRPr="00257F28">
              <w:rPr>
                <w:b/>
                <w:color w:val="000000"/>
              </w:rPr>
              <w:t>”</w:t>
            </w:r>
          </w:p>
        </w:tc>
        <w:tc>
          <w:tcPr>
            <w:tcW w:w="3617" w:type="pct"/>
          </w:tcPr>
          <w:p w14:paraId="6D754898" w14:textId="53CB652E" w:rsidR="00882748" w:rsidRPr="00257F28" w:rsidRDefault="003607DE" w:rsidP="00AF5AB6">
            <w:pPr>
              <w:spacing w:before="120" w:after="120"/>
              <w:rPr>
                <w:color w:val="000000"/>
              </w:rPr>
            </w:pPr>
            <w:r>
              <w:rPr>
                <w:noProof/>
                <w:color w:val="000000"/>
              </w:rPr>
              <w:drawing>
                <wp:inline distT="0" distB="0" distL="0" distR="0" wp14:anchorId="3A9A3410" wp14:editId="01387DAC">
                  <wp:extent cx="238125" cy="209550"/>
                  <wp:effectExtent l="0" t="0" r="0" b="0"/>
                  <wp:docPr id="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rPr>
                <w:color w:val="000000"/>
              </w:rPr>
              <w:t xml:space="preserve">Yes. You </w:t>
            </w:r>
            <w:r w:rsidR="00441B0A" w:rsidRPr="00257F28">
              <w:rPr>
                <w:color w:val="000000"/>
              </w:rPr>
              <w:t>can</w:t>
            </w:r>
            <w:r w:rsidR="00882748" w:rsidRPr="00257F28">
              <w:rPr>
                <w:color w:val="000000"/>
              </w:rPr>
              <w:t xml:space="preserve"> make changes to your preferences at any time by using </w:t>
            </w:r>
            <w:r w:rsidR="00882748">
              <w:rPr>
                <w:color w:val="000000"/>
              </w:rPr>
              <w:t>our</w:t>
            </w:r>
            <w:r w:rsidR="00882748" w:rsidRPr="00257F28">
              <w:rPr>
                <w:color w:val="000000"/>
              </w:rPr>
              <w:t xml:space="preserve"> secure member </w:t>
            </w:r>
            <w:r w:rsidR="00882748">
              <w:rPr>
                <w:color w:val="000000"/>
              </w:rPr>
              <w:t xml:space="preserve">Home Delivery/Mail Order pharmacy </w:t>
            </w:r>
            <w:r w:rsidR="00882748" w:rsidRPr="00257F28">
              <w:rPr>
                <w:color w:val="000000"/>
              </w:rPr>
              <w:t>website or by contacting Customer Care to make the changes for you.</w:t>
            </w:r>
          </w:p>
        </w:tc>
      </w:tr>
      <w:tr w:rsidR="000625F8" w:rsidRPr="00257F28" w14:paraId="19C1F562" w14:textId="77777777" w:rsidTr="00562045">
        <w:tc>
          <w:tcPr>
            <w:tcW w:w="161" w:type="pct"/>
          </w:tcPr>
          <w:p w14:paraId="00FBAC93" w14:textId="77777777" w:rsidR="00882748" w:rsidRPr="00257F28" w:rsidRDefault="00882748" w:rsidP="00AF5AB6">
            <w:pPr>
              <w:spacing w:before="120" w:after="120"/>
              <w:jc w:val="center"/>
              <w:rPr>
                <w:b/>
              </w:rPr>
            </w:pPr>
            <w:r>
              <w:rPr>
                <w:b/>
              </w:rPr>
              <w:t>9</w:t>
            </w:r>
          </w:p>
        </w:tc>
        <w:tc>
          <w:tcPr>
            <w:tcW w:w="1222" w:type="pct"/>
          </w:tcPr>
          <w:p w14:paraId="52184231" w14:textId="77777777" w:rsidR="00882748" w:rsidRPr="00257F28" w:rsidRDefault="00882748" w:rsidP="00AF5AB6">
            <w:pPr>
              <w:spacing w:before="120" w:after="120"/>
              <w:rPr>
                <w:b/>
              </w:rPr>
            </w:pPr>
            <w:r w:rsidRPr="00257F28">
              <w:rPr>
                <w:b/>
              </w:rPr>
              <w:t>Am I able to receive a text message for one message type and an automated voice message for another message type?</w:t>
            </w:r>
          </w:p>
        </w:tc>
        <w:tc>
          <w:tcPr>
            <w:tcW w:w="3617" w:type="pct"/>
          </w:tcPr>
          <w:p w14:paraId="0DC3417E" w14:textId="3CF5826F" w:rsidR="00882748" w:rsidRPr="00257F28" w:rsidRDefault="003607DE" w:rsidP="00AF5AB6">
            <w:pPr>
              <w:spacing w:before="120" w:after="120"/>
              <w:rPr>
                <w:color w:val="000000"/>
              </w:rPr>
            </w:pPr>
            <w:r>
              <w:rPr>
                <w:noProof/>
                <w:color w:val="000000"/>
              </w:rPr>
              <w:drawing>
                <wp:inline distT="0" distB="0" distL="0" distR="0" wp14:anchorId="48CC2753" wp14:editId="7CC6207F">
                  <wp:extent cx="238125" cy="209550"/>
                  <wp:effectExtent l="0" t="0" r="0" b="0"/>
                  <wp:docPr id="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rPr>
                <w:color w:val="000000"/>
              </w:rPr>
              <w:t>Yes, you can customize your messaging experience by enabling or disabling channels for a specific program.</w:t>
            </w:r>
          </w:p>
          <w:p w14:paraId="16B430D4" w14:textId="77777777" w:rsidR="00882748" w:rsidRPr="00072917" w:rsidRDefault="00882748" w:rsidP="00072917">
            <w:pPr>
              <w:pStyle w:val="ListParagraph"/>
              <w:numPr>
                <w:ilvl w:val="0"/>
                <w:numId w:val="77"/>
              </w:numPr>
              <w:spacing w:before="120" w:after="120"/>
              <w:ind w:left="432"/>
              <w:rPr>
                <w:rFonts w:ascii="Verdana" w:hAnsi="Verdana"/>
                <w:color w:val="000000"/>
                <w:sz w:val="24"/>
                <w:szCs w:val="24"/>
              </w:rPr>
            </w:pPr>
            <w:r w:rsidRPr="00072917">
              <w:rPr>
                <w:rFonts w:ascii="Verdana" w:hAnsi="Verdana"/>
                <w:color w:val="000000"/>
                <w:sz w:val="24"/>
                <w:szCs w:val="24"/>
              </w:rPr>
              <w:t xml:space="preserve">You can log on to our secure member Home Delivery/Mail Order pharmacy website and update your messaging preference selections on the </w:t>
            </w:r>
            <w:r w:rsidRPr="00072917">
              <w:rPr>
                <w:rFonts w:ascii="Verdana" w:hAnsi="Verdana"/>
                <w:b/>
                <w:color w:val="000000"/>
                <w:sz w:val="24"/>
                <w:szCs w:val="24"/>
              </w:rPr>
              <w:t>Communication Preferences</w:t>
            </w:r>
            <w:r w:rsidRPr="00072917">
              <w:rPr>
                <w:rFonts w:ascii="Verdana" w:hAnsi="Verdana"/>
                <w:color w:val="000000"/>
                <w:sz w:val="24"/>
                <w:szCs w:val="24"/>
              </w:rPr>
              <w:t xml:space="preserve"> screen.</w:t>
            </w:r>
          </w:p>
        </w:tc>
      </w:tr>
      <w:tr w:rsidR="000625F8" w:rsidRPr="00257F28" w14:paraId="6C375337" w14:textId="77777777" w:rsidTr="00562045">
        <w:tc>
          <w:tcPr>
            <w:tcW w:w="161" w:type="pct"/>
          </w:tcPr>
          <w:p w14:paraId="40EF6534" w14:textId="77777777" w:rsidR="00882748" w:rsidRPr="00257F28" w:rsidRDefault="00882748" w:rsidP="00AF5AB6">
            <w:pPr>
              <w:spacing w:before="120" w:after="120"/>
              <w:jc w:val="center"/>
              <w:rPr>
                <w:b/>
                <w:color w:val="000000"/>
              </w:rPr>
            </w:pPr>
            <w:r>
              <w:rPr>
                <w:b/>
                <w:color w:val="000000"/>
              </w:rPr>
              <w:t>10</w:t>
            </w:r>
          </w:p>
        </w:tc>
        <w:tc>
          <w:tcPr>
            <w:tcW w:w="1222" w:type="pct"/>
          </w:tcPr>
          <w:p w14:paraId="3B0A4300" w14:textId="77777777" w:rsidR="00882748" w:rsidRPr="00257F28" w:rsidRDefault="00882748" w:rsidP="00AF5AB6">
            <w:pPr>
              <w:spacing w:before="120" w:after="120"/>
              <w:rPr>
                <w:b/>
                <w:color w:val="000000"/>
              </w:rPr>
            </w:pPr>
            <w:r w:rsidRPr="00257F28">
              <w:rPr>
                <w:b/>
                <w:color w:val="000000"/>
              </w:rPr>
              <w:t xml:space="preserve">What about privacy? </w:t>
            </w:r>
          </w:p>
          <w:p w14:paraId="13B918F1" w14:textId="77777777" w:rsidR="00882748" w:rsidRPr="00257F28" w:rsidRDefault="00882748" w:rsidP="00AF5AB6">
            <w:pPr>
              <w:spacing w:before="120" w:after="120"/>
              <w:rPr>
                <w:b/>
                <w:color w:val="000000"/>
              </w:rPr>
            </w:pPr>
          </w:p>
          <w:p w14:paraId="3EFE8308" w14:textId="77777777" w:rsidR="00882748" w:rsidRPr="00257F28" w:rsidRDefault="00882748" w:rsidP="00AF5AB6">
            <w:pPr>
              <w:spacing w:before="120" w:after="120"/>
              <w:rPr>
                <w:b/>
                <w:color w:val="000000"/>
              </w:rPr>
            </w:pPr>
            <w:r w:rsidRPr="00257F28">
              <w:rPr>
                <w:b/>
                <w:color w:val="000000"/>
              </w:rPr>
              <w:t>If more than one person in a household is receiving messages, how does CVS Caremark keep my messages private?</w:t>
            </w:r>
          </w:p>
        </w:tc>
        <w:tc>
          <w:tcPr>
            <w:tcW w:w="3617" w:type="pct"/>
          </w:tcPr>
          <w:p w14:paraId="2010371F" w14:textId="3199A54E" w:rsidR="00882748" w:rsidRDefault="003F45AD" w:rsidP="00AF5AB6">
            <w:pPr>
              <w:spacing w:before="120" w:after="120"/>
              <w:rPr>
                <w:color w:val="000000"/>
              </w:rPr>
            </w:pPr>
            <w:r>
              <w:rPr>
                <w:noProof/>
                <w:color w:val="000000"/>
              </w:rPr>
              <w:drawing>
                <wp:inline distT="0" distB="0" distL="0" distR="0" wp14:anchorId="30BA5256" wp14:editId="4B2A0E61">
                  <wp:extent cx="238158"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441B0A">
              <w:rPr>
                <w:color w:val="000000"/>
              </w:rPr>
              <w:t xml:space="preserve"> </w:t>
            </w:r>
            <w:r w:rsidR="00882748" w:rsidRPr="00257F28">
              <w:rPr>
                <w:color w:val="000000"/>
              </w:rPr>
              <w:t xml:space="preserve">This has been carefully considered by </w:t>
            </w:r>
            <w:r w:rsidR="00882748">
              <w:rPr>
                <w:color w:val="000000"/>
              </w:rPr>
              <w:t>our Home Delivery/Mail Order pharmacy</w:t>
            </w:r>
            <w:r w:rsidR="00882748" w:rsidRPr="00257F28">
              <w:rPr>
                <w:color w:val="000000"/>
              </w:rPr>
              <w:t xml:space="preserve">. </w:t>
            </w:r>
          </w:p>
          <w:p w14:paraId="3160B0E5" w14:textId="6E677807" w:rsidR="00882748" w:rsidRPr="00257F28" w:rsidRDefault="003F45AD" w:rsidP="00AF5AB6">
            <w:pPr>
              <w:spacing w:before="120" w:after="120"/>
              <w:rPr>
                <w:color w:val="000000"/>
              </w:rPr>
            </w:pPr>
            <w:r>
              <w:rPr>
                <w:noProof/>
                <w:color w:val="000000"/>
              </w:rPr>
              <w:drawing>
                <wp:inline distT="0" distB="0" distL="0" distR="0" wp14:anchorId="3A532430" wp14:editId="0B24E4DC">
                  <wp:extent cx="238158" cy="20957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441B0A">
              <w:rPr>
                <w:color w:val="000000"/>
              </w:rPr>
              <w:t xml:space="preserve"> </w:t>
            </w:r>
            <w:r w:rsidR="00882748" w:rsidRPr="00257F28">
              <w:rPr>
                <w:color w:val="000000"/>
              </w:rPr>
              <w:t xml:space="preserve">None of the Alerts (regardless of format) or other messaging will violate any privacy laws. The messages do not reveal specific information about your medications, health conditions or other protected health information in a non-secure way unless you specifically request it. </w:t>
            </w:r>
          </w:p>
          <w:p w14:paraId="656F0BF8" w14:textId="239BD253" w:rsidR="00882748" w:rsidRPr="00257F28" w:rsidRDefault="003F45AD" w:rsidP="00AF5AB6">
            <w:pPr>
              <w:spacing w:before="120" w:after="120"/>
              <w:rPr>
                <w:color w:val="000000"/>
              </w:rPr>
            </w:pPr>
            <w:r>
              <w:rPr>
                <w:noProof/>
                <w:color w:val="000000"/>
              </w:rPr>
              <w:drawing>
                <wp:inline distT="0" distB="0" distL="0" distR="0" wp14:anchorId="73F5CA31" wp14:editId="605EAA90">
                  <wp:extent cx="238158"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441B0A">
              <w:rPr>
                <w:color w:val="000000"/>
              </w:rPr>
              <w:t xml:space="preserve"> </w:t>
            </w:r>
            <w:r w:rsidR="00882748" w:rsidRPr="00257F28">
              <w:rPr>
                <w:color w:val="000000"/>
              </w:rPr>
              <w:t>In addition, for specific messages, additional identification is required before the complete message is provided (e.g., the person who answers the phone will be prompted to give a date of birth and prescription number before the refill process proceeds).</w:t>
            </w:r>
          </w:p>
          <w:p w14:paraId="702B0D92" w14:textId="77777777" w:rsidR="00882748" w:rsidRPr="00257F28" w:rsidRDefault="00882748" w:rsidP="00AF5AB6">
            <w:pPr>
              <w:spacing w:before="120" w:after="120"/>
              <w:rPr>
                <w:color w:val="000000"/>
              </w:rPr>
            </w:pPr>
          </w:p>
          <w:p w14:paraId="2F240A00" w14:textId="12748474" w:rsidR="00882748" w:rsidRPr="00072917" w:rsidRDefault="00882748" w:rsidP="00072917">
            <w:pPr>
              <w:pStyle w:val="ListParagraph"/>
              <w:numPr>
                <w:ilvl w:val="0"/>
                <w:numId w:val="78"/>
              </w:numPr>
              <w:ind w:left="432"/>
              <w:contextualSpacing w:val="0"/>
              <w:rPr>
                <w:rFonts w:ascii="Verdana" w:hAnsi="Verdana"/>
                <w:color w:val="000000"/>
                <w:sz w:val="24"/>
                <w:szCs w:val="24"/>
              </w:rPr>
            </w:pPr>
            <w:r w:rsidRPr="00072917">
              <w:rPr>
                <w:rFonts w:ascii="Verdana" w:hAnsi="Verdana"/>
                <w:color w:val="000000"/>
                <w:sz w:val="24"/>
                <w:szCs w:val="24"/>
              </w:rPr>
              <w:t>No PHI is disclosed in SMS 2-Way text message or phone alerts.</w:t>
            </w:r>
          </w:p>
          <w:p w14:paraId="14A07F10" w14:textId="77777777" w:rsidR="00882748" w:rsidRPr="00072917" w:rsidRDefault="00882748" w:rsidP="00072917">
            <w:pPr>
              <w:pStyle w:val="ListParagraph"/>
              <w:numPr>
                <w:ilvl w:val="0"/>
                <w:numId w:val="78"/>
              </w:numPr>
              <w:spacing w:before="120" w:after="120"/>
              <w:ind w:left="432"/>
              <w:contextualSpacing w:val="0"/>
              <w:rPr>
                <w:color w:val="000000"/>
              </w:rPr>
            </w:pPr>
            <w:r w:rsidRPr="00072917">
              <w:rPr>
                <w:rFonts w:ascii="Verdana" w:hAnsi="Verdana"/>
                <w:color w:val="000000"/>
                <w:sz w:val="24"/>
                <w:szCs w:val="24"/>
              </w:rPr>
              <w:t>Copies of alerts sent to the member’s Secure Message Center (if that option is selected) do contain PHI.</w:t>
            </w:r>
          </w:p>
        </w:tc>
      </w:tr>
      <w:tr w:rsidR="000625F8" w:rsidRPr="00257F28" w14:paraId="3D2FBC06" w14:textId="77777777" w:rsidTr="00562045">
        <w:tc>
          <w:tcPr>
            <w:tcW w:w="161" w:type="pct"/>
          </w:tcPr>
          <w:p w14:paraId="21804CFC" w14:textId="77777777" w:rsidR="00882748" w:rsidRPr="00257F28" w:rsidRDefault="00882748" w:rsidP="00AF5AB6">
            <w:pPr>
              <w:spacing w:before="120" w:after="120"/>
              <w:jc w:val="center"/>
              <w:rPr>
                <w:b/>
                <w:color w:val="000000"/>
              </w:rPr>
            </w:pPr>
            <w:r>
              <w:rPr>
                <w:b/>
                <w:color w:val="000000"/>
              </w:rPr>
              <w:t>11</w:t>
            </w:r>
          </w:p>
        </w:tc>
        <w:tc>
          <w:tcPr>
            <w:tcW w:w="1222" w:type="pct"/>
          </w:tcPr>
          <w:p w14:paraId="52161784" w14:textId="77777777" w:rsidR="00882748" w:rsidRPr="00257F28" w:rsidRDefault="00882748" w:rsidP="00AF5AB6">
            <w:pPr>
              <w:spacing w:before="120" w:after="120"/>
              <w:rPr>
                <w:b/>
                <w:color w:val="000000"/>
              </w:rPr>
            </w:pPr>
            <w:r w:rsidRPr="00257F28">
              <w:rPr>
                <w:b/>
                <w:color w:val="000000"/>
              </w:rPr>
              <w:t>Who is our contact if we have questions about the Messaging system (</w:t>
            </w:r>
            <w:r>
              <w:rPr>
                <w:b/>
                <w:color w:val="000000"/>
              </w:rPr>
              <w:t>MP</w:t>
            </w:r>
            <w:r w:rsidRPr="00257F28">
              <w:rPr>
                <w:b/>
                <w:color w:val="000000"/>
              </w:rPr>
              <w:t>)?</w:t>
            </w:r>
          </w:p>
        </w:tc>
        <w:tc>
          <w:tcPr>
            <w:tcW w:w="3617" w:type="pct"/>
          </w:tcPr>
          <w:p w14:paraId="34911718" w14:textId="709643F6" w:rsidR="00882748" w:rsidRPr="00257F28" w:rsidRDefault="003607DE" w:rsidP="00AF5AB6">
            <w:pPr>
              <w:spacing w:before="120" w:after="120"/>
              <w:rPr>
                <w:color w:val="000000"/>
              </w:rPr>
            </w:pPr>
            <w:r>
              <w:rPr>
                <w:noProof/>
                <w:color w:val="000000"/>
              </w:rPr>
              <w:drawing>
                <wp:inline distT="0" distB="0" distL="0" distR="0" wp14:anchorId="5B0D6900" wp14:editId="35B15F00">
                  <wp:extent cx="238125" cy="209550"/>
                  <wp:effectExtent l="0" t="0" r="0" b="0"/>
                  <wp:docPr id="2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rPr>
                <w:color w:val="000000"/>
              </w:rPr>
              <w:t xml:space="preserve">If you have questions about the Messaging </w:t>
            </w:r>
            <w:r w:rsidR="00882748">
              <w:rPr>
                <w:color w:val="000000"/>
              </w:rPr>
              <w:t>Platform</w:t>
            </w:r>
            <w:r w:rsidR="00882748" w:rsidRPr="00257F28">
              <w:rPr>
                <w:color w:val="000000"/>
              </w:rPr>
              <w:t xml:space="preserve"> (</w:t>
            </w:r>
            <w:r w:rsidR="00882748">
              <w:rPr>
                <w:color w:val="000000"/>
              </w:rPr>
              <w:t>MP</w:t>
            </w:r>
            <w:r w:rsidR="00882748" w:rsidRPr="00257F28">
              <w:rPr>
                <w:color w:val="000000"/>
              </w:rPr>
              <w:t xml:space="preserve">), please contact </w:t>
            </w:r>
            <w:r w:rsidR="00882748">
              <w:rPr>
                <w:color w:val="000000"/>
              </w:rPr>
              <w:t>us</w:t>
            </w:r>
            <w:r w:rsidR="00882748" w:rsidRPr="00257F28">
              <w:rPr>
                <w:color w:val="000000"/>
              </w:rPr>
              <w:t xml:space="preserve"> by dialing the toll-free number on the back of your identification card.</w:t>
            </w:r>
          </w:p>
        </w:tc>
      </w:tr>
      <w:tr w:rsidR="000625F8" w:rsidRPr="00257F28" w14:paraId="6C968AA1" w14:textId="77777777" w:rsidTr="00562045">
        <w:tc>
          <w:tcPr>
            <w:tcW w:w="161" w:type="pct"/>
          </w:tcPr>
          <w:p w14:paraId="64918853" w14:textId="2B46D3F6" w:rsidR="00882748" w:rsidRPr="00257F28" w:rsidRDefault="00882748" w:rsidP="00AF5AB6">
            <w:pPr>
              <w:spacing w:before="120" w:after="120"/>
              <w:jc w:val="center"/>
              <w:rPr>
                <w:b/>
                <w:color w:val="000000"/>
              </w:rPr>
            </w:pPr>
            <w:r>
              <w:rPr>
                <w:b/>
                <w:color w:val="000000"/>
              </w:rPr>
              <w:t>1</w:t>
            </w:r>
            <w:r w:rsidR="003F0CD5">
              <w:rPr>
                <w:b/>
                <w:color w:val="000000"/>
              </w:rPr>
              <w:t>2</w:t>
            </w:r>
          </w:p>
        </w:tc>
        <w:tc>
          <w:tcPr>
            <w:tcW w:w="1222" w:type="pct"/>
          </w:tcPr>
          <w:p w14:paraId="3E27B703" w14:textId="77777777" w:rsidR="00882748" w:rsidRPr="00257F28" w:rsidRDefault="00882748" w:rsidP="00AF5AB6">
            <w:pPr>
              <w:spacing w:before="120" w:after="120"/>
              <w:rPr>
                <w:b/>
                <w:color w:val="000000"/>
              </w:rPr>
            </w:pPr>
            <w:r w:rsidRPr="00257F28">
              <w:rPr>
                <w:b/>
                <w:color w:val="000000"/>
              </w:rPr>
              <w:t xml:space="preserve">Can I have alerts sent to </w:t>
            </w:r>
            <w:r>
              <w:rPr>
                <w:b/>
                <w:color w:val="000000"/>
              </w:rPr>
              <w:t>me</w:t>
            </w:r>
            <w:r w:rsidRPr="00257F28">
              <w:rPr>
                <w:b/>
                <w:color w:val="000000"/>
              </w:rPr>
              <w:t xml:space="preserve"> and others on my account?</w:t>
            </w:r>
          </w:p>
          <w:p w14:paraId="14A4C649" w14:textId="77777777" w:rsidR="00882748" w:rsidRPr="00257F28" w:rsidRDefault="00882748" w:rsidP="00AF5AB6">
            <w:pPr>
              <w:spacing w:before="120" w:after="120"/>
              <w:rPr>
                <w:b/>
                <w:color w:val="000000"/>
              </w:rPr>
            </w:pPr>
          </w:p>
          <w:p w14:paraId="105789FB" w14:textId="37B5722F" w:rsidR="00882748" w:rsidRPr="00257F28" w:rsidRDefault="00882748" w:rsidP="00AF5AB6">
            <w:pPr>
              <w:spacing w:before="120" w:after="120"/>
              <w:rPr>
                <w:color w:val="000000"/>
              </w:rPr>
            </w:pPr>
            <w:r w:rsidRPr="00257F28">
              <w:rPr>
                <w:b/>
                <w:color w:val="000000"/>
              </w:rPr>
              <w:t xml:space="preserve">Example:  </w:t>
            </w:r>
            <w:r w:rsidRPr="00257F28">
              <w:rPr>
                <w:color w:val="000000"/>
              </w:rPr>
              <w:t xml:space="preserve">Spouse, dependent child </w:t>
            </w:r>
            <w:r>
              <w:rPr>
                <w:color w:val="000000"/>
              </w:rPr>
              <w:t xml:space="preserve">and </w:t>
            </w:r>
            <w:r w:rsidRPr="00257F28">
              <w:rPr>
                <w:color w:val="000000"/>
              </w:rPr>
              <w:t>POA, etc</w:t>
            </w:r>
            <w:r w:rsidR="008B4755">
              <w:rPr>
                <w:color w:val="000000"/>
              </w:rPr>
              <w:t>etera,</w:t>
            </w:r>
            <w:r w:rsidRPr="00257F28">
              <w:rPr>
                <w:color w:val="000000"/>
              </w:rPr>
              <w:t xml:space="preserve"> sent to the individual phone or email address.</w:t>
            </w:r>
          </w:p>
          <w:p w14:paraId="09552326" w14:textId="77777777" w:rsidR="00882748" w:rsidRPr="00257F28" w:rsidRDefault="00882748" w:rsidP="00AF5AB6">
            <w:pPr>
              <w:spacing w:before="120" w:after="120"/>
              <w:rPr>
                <w:b/>
                <w:color w:val="000000"/>
              </w:rPr>
            </w:pPr>
          </w:p>
          <w:p w14:paraId="22322ECA" w14:textId="77777777" w:rsidR="00882748" w:rsidRPr="00257F28" w:rsidRDefault="00882748" w:rsidP="00AF5AB6">
            <w:pPr>
              <w:spacing w:before="120" w:after="120"/>
              <w:rPr>
                <w:b/>
                <w:color w:val="000000"/>
              </w:rPr>
            </w:pPr>
          </w:p>
        </w:tc>
        <w:tc>
          <w:tcPr>
            <w:tcW w:w="3617" w:type="pct"/>
          </w:tcPr>
          <w:p w14:paraId="7A39C7E2" w14:textId="7A8B284C" w:rsidR="00882748" w:rsidRDefault="00581E5B" w:rsidP="00AF5AB6">
            <w:pPr>
              <w:spacing w:before="120" w:after="120"/>
              <w:rPr>
                <w:color w:val="000000"/>
              </w:rPr>
            </w:pPr>
            <w:r>
              <w:pict w14:anchorId="52C6E714">
                <v:shape id="Picture 54" o:spid="_x0000_i1036" type="#_x0000_t75" style="width:18.85pt;height:16.3pt;visibility:visible;mso-wrap-style:square">
                  <v:imagedata r:id="rId43" o:title=""/>
                </v:shape>
              </w:pict>
            </w:r>
            <w:r w:rsidR="00441B0A">
              <w:rPr>
                <w:color w:val="000000"/>
              </w:rPr>
              <w:t xml:space="preserve"> </w:t>
            </w:r>
            <w:r w:rsidR="00882748" w:rsidRPr="00257F28">
              <w:rPr>
                <w:color w:val="000000"/>
              </w:rPr>
              <w:t xml:space="preserve">Multiple members can receive alerts for the member if their individual phone numbers are added to their Communication Preferences on the secure </w:t>
            </w:r>
            <w:r w:rsidR="00882748">
              <w:rPr>
                <w:color w:val="000000"/>
              </w:rPr>
              <w:t xml:space="preserve">our Home Delivery/Mail Order </w:t>
            </w:r>
            <w:r w:rsidR="00882748" w:rsidRPr="00257F28">
              <w:rPr>
                <w:color w:val="000000"/>
              </w:rPr>
              <w:t>member website.</w:t>
            </w:r>
          </w:p>
          <w:p w14:paraId="0E82A453" w14:textId="77777777" w:rsidR="00441B0A" w:rsidRPr="00257F28" w:rsidRDefault="00441B0A" w:rsidP="00AF5AB6">
            <w:pPr>
              <w:spacing w:before="120" w:after="120"/>
              <w:rPr>
                <w:color w:val="000000"/>
              </w:rPr>
            </w:pPr>
          </w:p>
          <w:p w14:paraId="54DFEBEA" w14:textId="30FEF907" w:rsidR="003F0CD5" w:rsidRDefault="003F0CD5" w:rsidP="00AF5AB6">
            <w:pPr>
              <w:spacing w:before="120" w:after="120"/>
            </w:pPr>
            <w:r>
              <w:rPr>
                <w:b/>
                <w:noProof/>
              </w:rPr>
              <w:drawing>
                <wp:inline distT="0" distB="0" distL="0" distR="0" wp14:anchorId="1C1B0D74" wp14:editId="3AEF35B3">
                  <wp:extent cx="238125" cy="219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b/>
              </w:rPr>
              <w:t xml:space="preserve"> </w:t>
            </w:r>
            <w:r w:rsidR="00441B0A" w:rsidRPr="00257F28">
              <w:t>Anyone who is fully authenticated and authorized to order a refill for a membe</w:t>
            </w:r>
            <w:r w:rsidR="00441B0A">
              <w:t xml:space="preserve">r </w:t>
            </w:r>
            <w:r w:rsidR="00441B0A" w:rsidRPr="00257F28">
              <w:t>can set up alerts.</w:t>
            </w:r>
            <w:r w:rsidR="00441B0A">
              <w:t xml:space="preserve"> </w:t>
            </w:r>
            <w:r w:rsidRPr="00B77133">
              <w:rPr>
                <w:bCs/>
              </w:rPr>
              <w:t>However,</w:t>
            </w:r>
            <w:r>
              <w:rPr>
                <w:b/>
              </w:rPr>
              <w:t xml:space="preserve"> </w:t>
            </w:r>
            <w:r w:rsidR="00C355E0">
              <w:rPr>
                <w:b/>
              </w:rPr>
              <w:t xml:space="preserve">ONLY </w:t>
            </w:r>
            <w:r>
              <w:rPr>
                <w:color w:val="000000"/>
              </w:rPr>
              <w:t>the member (or a POA, Legal Guardian, or Legal Conservator) can request the phone number or email address to be changed on their account</w:t>
            </w:r>
            <w:r>
              <w:t xml:space="preserve">. </w:t>
            </w:r>
          </w:p>
          <w:p w14:paraId="06CE29A0" w14:textId="77777777" w:rsidR="00882748" w:rsidRDefault="00882748" w:rsidP="00AF5AB6">
            <w:pPr>
              <w:spacing w:before="120" w:after="120"/>
              <w:ind w:left="720"/>
            </w:pPr>
          </w:p>
          <w:p w14:paraId="0C1FB16E" w14:textId="40A44D39" w:rsidR="00882748" w:rsidRPr="00441B0A" w:rsidRDefault="006F0326" w:rsidP="00072917">
            <w:pPr>
              <w:numPr>
                <w:ilvl w:val="0"/>
                <w:numId w:val="12"/>
              </w:numPr>
              <w:spacing w:before="120" w:after="120"/>
              <w:ind w:left="432"/>
              <w:rPr>
                <w:b/>
              </w:rPr>
            </w:pPr>
            <w:r w:rsidRPr="00DE3258">
              <w:t>To</w:t>
            </w:r>
            <w:r w:rsidR="00882748" w:rsidRPr="00DE3258">
              <w:t xml:space="preserve"> protect patient privacy, the caller must positively identify the email address or phone number in PeopleSafe.</w:t>
            </w:r>
          </w:p>
          <w:p w14:paraId="09541CE3" w14:textId="7A3348B6" w:rsidR="00882748" w:rsidRDefault="00882748" w:rsidP="00072917">
            <w:pPr>
              <w:numPr>
                <w:ilvl w:val="0"/>
                <w:numId w:val="24"/>
              </w:numPr>
              <w:spacing w:before="120" w:after="120"/>
              <w:ind w:left="432"/>
            </w:pPr>
            <w:r w:rsidRPr="00257F28">
              <w:t xml:space="preserve">If needed, ask if the member is available to give </w:t>
            </w:r>
            <w:r w:rsidRPr="00257F28">
              <w:rPr>
                <w:b/>
              </w:rPr>
              <w:t>verbal permission</w:t>
            </w:r>
            <w:r w:rsidRPr="00257F28">
              <w:t xml:space="preserve"> so that the changes can be made during the call. </w:t>
            </w:r>
          </w:p>
          <w:p w14:paraId="3CE9451E" w14:textId="1C79797C" w:rsidR="00882748" w:rsidRPr="00257F28" w:rsidRDefault="00882748" w:rsidP="00072917">
            <w:pPr>
              <w:numPr>
                <w:ilvl w:val="0"/>
                <w:numId w:val="38"/>
              </w:numPr>
              <w:spacing w:before="120" w:after="120"/>
              <w:ind w:left="792"/>
            </w:pPr>
            <w:r w:rsidRPr="00257F28">
              <w:t xml:space="preserve">If unavailable, the member can call back or update their individual address on </w:t>
            </w:r>
            <w:r>
              <w:t>our</w:t>
            </w:r>
            <w:r w:rsidRPr="00257F28">
              <w:t xml:space="preserve"> secure member </w:t>
            </w:r>
            <w:r>
              <w:t xml:space="preserve">Home Delivery/Mail Order pharmacy </w:t>
            </w:r>
            <w:r w:rsidRPr="00257F28">
              <w:t xml:space="preserve">website. </w:t>
            </w:r>
          </w:p>
          <w:p w14:paraId="06B2EAF6" w14:textId="7B365E30" w:rsidR="00882748" w:rsidRPr="00257F28" w:rsidRDefault="00882748" w:rsidP="00072917">
            <w:pPr>
              <w:numPr>
                <w:ilvl w:val="0"/>
                <w:numId w:val="12"/>
              </w:numPr>
              <w:spacing w:before="120" w:after="120"/>
              <w:ind w:left="432"/>
            </w:pPr>
            <w:r w:rsidRPr="00257F28">
              <w:t xml:space="preserve">Refer to </w:t>
            </w:r>
            <w:hyperlink r:id="rId44" w:anchor="!/view?docid=5b354e50-0d15-42d0-b9c2-0711ea02d9ce" w:history="1">
              <w:r w:rsidR="00E46B1A" w:rsidRPr="00E46B1A">
                <w:rPr>
                  <w:rStyle w:val="Hyperlink"/>
                </w:rPr>
                <w:t>HIPAA (Health Insurance Portability and Accountability Act) Grid - CVS (028920)</w:t>
              </w:r>
            </w:hyperlink>
            <w:r w:rsidR="00E46B1A">
              <w:t xml:space="preserve"> </w:t>
            </w:r>
            <w:r w:rsidRPr="00257F28">
              <w:t>to determine who is authorized to request a refill on behalf of the member.</w:t>
            </w:r>
          </w:p>
          <w:p w14:paraId="46517F92" w14:textId="39BD7771" w:rsidR="00882748" w:rsidRPr="00441B0A" w:rsidRDefault="00882748" w:rsidP="00072917">
            <w:pPr>
              <w:numPr>
                <w:ilvl w:val="0"/>
                <w:numId w:val="12"/>
              </w:numPr>
              <w:spacing w:before="120" w:after="120"/>
              <w:ind w:left="432"/>
            </w:pPr>
            <w:r w:rsidRPr="00257F28">
              <w:t xml:space="preserve">The member can set up alerts (for dependents under age 18 only) on </w:t>
            </w:r>
            <w:r>
              <w:t>our</w:t>
            </w:r>
            <w:r w:rsidRPr="00257F28">
              <w:t xml:space="preserve"> secure member website. Refer to </w:t>
            </w:r>
            <w:hyperlink r:id="rId45" w:anchor="!/view?docid=90c8be08-51d0-4c28-ac12-010337674133" w:history="1">
              <w:r w:rsidR="00E46B1A">
                <w:rPr>
                  <w:color w:val="0000FF"/>
                  <w:u w:val="single"/>
                </w:rPr>
                <w:t>Caremark.com – Update Profile – Customer Care (038104)</w:t>
              </w:r>
            </w:hyperlink>
            <w:r w:rsidRPr="00257F28">
              <w:t xml:space="preserve">. </w:t>
            </w:r>
          </w:p>
          <w:p w14:paraId="4307B14E" w14:textId="349BF3B5" w:rsidR="00882748" w:rsidRDefault="00882748" w:rsidP="00072917">
            <w:pPr>
              <w:numPr>
                <w:ilvl w:val="0"/>
                <w:numId w:val="1"/>
              </w:numPr>
              <w:spacing w:before="120" w:after="120"/>
              <w:ind w:left="432"/>
            </w:pPr>
            <w:r w:rsidRPr="00257F28">
              <w:t xml:space="preserve">For </w:t>
            </w:r>
            <w:r w:rsidRPr="00257F28">
              <w:rPr>
                <w:b/>
              </w:rPr>
              <w:t>verbal permission</w:t>
            </w:r>
            <w:r w:rsidRPr="00257F28">
              <w:t xml:space="preserve">, the representative should ask to speak to the member whose information the caller is requesting to update. Once the member is on the phone, ask if we have permission to speak with the caller on his or her behalf and/or to change the email address or phone number as requested. </w:t>
            </w:r>
          </w:p>
          <w:p w14:paraId="1929C38C" w14:textId="77777777" w:rsidR="00882748" w:rsidRDefault="00882748" w:rsidP="00072917">
            <w:pPr>
              <w:numPr>
                <w:ilvl w:val="0"/>
                <w:numId w:val="38"/>
              </w:numPr>
              <w:spacing w:before="120" w:after="120"/>
              <w:ind w:left="792"/>
            </w:pPr>
            <w:r w:rsidRPr="00257F28">
              <w:t xml:space="preserve">If the member states </w:t>
            </w:r>
            <w:r w:rsidRPr="00EC053D">
              <w:rPr>
                <w:b/>
              </w:rPr>
              <w:t>yes</w:t>
            </w:r>
            <w:r w:rsidRPr="00257F28">
              <w:t xml:space="preserve">, thank the member for his or her time. You can advise that the member may now give the phone back to the original caller and continue with the changes. </w:t>
            </w:r>
          </w:p>
          <w:p w14:paraId="723F8CE6" w14:textId="77777777" w:rsidR="00882748" w:rsidRPr="00257F28" w:rsidRDefault="00882748" w:rsidP="00072917">
            <w:pPr>
              <w:numPr>
                <w:ilvl w:val="0"/>
                <w:numId w:val="38"/>
              </w:numPr>
              <w:spacing w:before="120" w:after="120"/>
              <w:ind w:left="792"/>
            </w:pPr>
            <w:r w:rsidRPr="00257F28">
              <w:t xml:space="preserve">If the member states </w:t>
            </w:r>
            <w:r w:rsidRPr="00EC053D">
              <w:rPr>
                <w:b/>
              </w:rPr>
              <w:t>no</w:t>
            </w:r>
            <w:r w:rsidRPr="00257F28">
              <w:t>, do not continue with the changes.</w:t>
            </w:r>
          </w:p>
          <w:p w14:paraId="0B0D58DB" w14:textId="77777777" w:rsidR="00882748" w:rsidRPr="00257F28" w:rsidRDefault="00882748" w:rsidP="00AF5AB6">
            <w:pPr>
              <w:spacing w:before="120" w:after="120"/>
              <w:rPr>
                <w:color w:val="000000"/>
              </w:rPr>
            </w:pPr>
          </w:p>
          <w:p w14:paraId="1A16826F" w14:textId="77777777" w:rsidR="00882748" w:rsidRPr="00257F28" w:rsidRDefault="00882748" w:rsidP="00AF5AB6">
            <w:pPr>
              <w:spacing w:before="120" w:after="120"/>
              <w:rPr>
                <w:color w:val="000000"/>
              </w:rPr>
            </w:pPr>
            <w:r w:rsidRPr="00257F28">
              <w:rPr>
                <w:b/>
                <w:color w:val="000000"/>
              </w:rPr>
              <w:t>Note:</w:t>
            </w:r>
            <w:r w:rsidRPr="00257F28">
              <w:rPr>
                <w:color w:val="000000"/>
              </w:rPr>
              <w:t xml:space="preserve">  No PHI is released within these alerts. The only messages that will always contain PHI are the copies of alerts placed in the member’s Secure Message Center</w:t>
            </w:r>
            <w:r>
              <w:rPr>
                <w:color w:val="000000"/>
              </w:rPr>
              <w:t xml:space="preserve"> mailbox</w:t>
            </w:r>
            <w:r w:rsidRPr="00257F28">
              <w:rPr>
                <w:color w:val="000000"/>
              </w:rPr>
              <w:t xml:space="preserve">, which is accessible only through their profile on </w:t>
            </w:r>
            <w:r>
              <w:rPr>
                <w:color w:val="000000"/>
              </w:rPr>
              <w:t>our</w:t>
            </w:r>
            <w:r w:rsidRPr="00257F28">
              <w:rPr>
                <w:color w:val="000000"/>
              </w:rPr>
              <w:t xml:space="preserve"> secure website.</w:t>
            </w:r>
          </w:p>
        </w:tc>
      </w:tr>
      <w:tr w:rsidR="000625F8" w:rsidRPr="00257F28" w14:paraId="7D5FFC73" w14:textId="77777777" w:rsidTr="00562045">
        <w:tc>
          <w:tcPr>
            <w:tcW w:w="161" w:type="pct"/>
          </w:tcPr>
          <w:p w14:paraId="66512611" w14:textId="38FB7EB9" w:rsidR="00882748" w:rsidRPr="00257F28" w:rsidRDefault="00882748" w:rsidP="00AF5AB6">
            <w:pPr>
              <w:spacing w:before="120" w:after="120"/>
              <w:jc w:val="center"/>
              <w:rPr>
                <w:b/>
                <w:color w:val="000000"/>
              </w:rPr>
            </w:pPr>
            <w:r>
              <w:rPr>
                <w:b/>
                <w:color w:val="000000"/>
              </w:rPr>
              <w:t>1</w:t>
            </w:r>
            <w:r w:rsidR="003F0CD5">
              <w:rPr>
                <w:b/>
                <w:color w:val="000000"/>
              </w:rPr>
              <w:t>3</w:t>
            </w:r>
          </w:p>
        </w:tc>
        <w:tc>
          <w:tcPr>
            <w:tcW w:w="1222" w:type="pct"/>
          </w:tcPr>
          <w:p w14:paraId="522E4373" w14:textId="77777777" w:rsidR="00882748" w:rsidRPr="00257F28" w:rsidRDefault="00882748" w:rsidP="00AF5AB6">
            <w:pPr>
              <w:spacing w:before="120" w:after="120"/>
              <w:rPr>
                <w:b/>
                <w:color w:val="000000"/>
              </w:rPr>
            </w:pPr>
            <w:r w:rsidRPr="00257F28">
              <w:rPr>
                <w:b/>
                <w:color w:val="000000"/>
              </w:rPr>
              <w:t>What if I am receiving alerts and want to stop them?</w:t>
            </w:r>
          </w:p>
        </w:tc>
        <w:tc>
          <w:tcPr>
            <w:tcW w:w="3617" w:type="pct"/>
          </w:tcPr>
          <w:p w14:paraId="53DE747C" w14:textId="6AC5BC93" w:rsidR="00882748" w:rsidRPr="00257F28" w:rsidRDefault="003607DE" w:rsidP="00AF5AB6">
            <w:pPr>
              <w:spacing w:before="120" w:after="120"/>
              <w:rPr>
                <w:color w:val="000000"/>
              </w:rPr>
            </w:pPr>
            <w:r>
              <w:rPr>
                <w:noProof/>
                <w:color w:val="000000"/>
              </w:rPr>
              <w:drawing>
                <wp:inline distT="0" distB="0" distL="0" distR="0" wp14:anchorId="1644BFCD" wp14:editId="5BF1EAB3">
                  <wp:extent cx="238125" cy="209550"/>
                  <wp:effectExtent l="0" t="0" r="0"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r w:rsidR="00882748" w:rsidRPr="00257F28">
              <w:rPr>
                <w:color w:val="000000"/>
              </w:rPr>
              <w:t xml:space="preserve">That is easy to do! There are three ways to stop or turn off messages: </w:t>
            </w:r>
          </w:p>
          <w:p w14:paraId="18278D7E" w14:textId="77777777" w:rsidR="00882748" w:rsidRDefault="00882748" w:rsidP="00AF5AB6">
            <w:pPr>
              <w:spacing w:before="120" w:after="120"/>
              <w:contextualSpacing/>
              <w:rPr>
                <w:color w:val="000000"/>
              </w:rPr>
            </w:pPr>
          </w:p>
          <w:p w14:paraId="406BE973" w14:textId="54DE23AD" w:rsidR="00882748" w:rsidRDefault="00882748" w:rsidP="00072917">
            <w:pPr>
              <w:numPr>
                <w:ilvl w:val="0"/>
                <w:numId w:val="1"/>
              </w:numPr>
              <w:spacing w:before="120" w:after="120"/>
              <w:ind w:left="432"/>
              <w:rPr>
                <w:color w:val="000000"/>
              </w:rPr>
            </w:pPr>
            <w:r w:rsidRPr="00257F28">
              <w:rPr>
                <w:color w:val="000000"/>
              </w:rPr>
              <w:t xml:space="preserve">You can log on to </w:t>
            </w:r>
            <w:r>
              <w:rPr>
                <w:color w:val="000000"/>
              </w:rPr>
              <w:t>our</w:t>
            </w:r>
            <w:r w:rsidRPr="00257F28">
              <w:rPr>
                <w:color w:val="000000"/>
              </w:rPr>
              <w:t xml:space="preserve"> secure member </w:t>
            </w:r>
            <w:r>
              <w:rPr>
                <w:color w:val="000000"/>
              </w:rPr>
              <w:t>web portal</w:t>
            </w:r>
            <w:r w:rsidRPr="00257F28">
              <w:rPr>
                <w:color w:val="000000"/>
              </w:rPr>
              <w:t xml:space="preserve"> and update your messaging preference selections on the </w:t>
            </w:r>
            <w:r w:rsidRPr="00257F28">
              <w:rPr>
                <w:b/>
                <w:color w:val="000000"/>
              </w:rPr>
              <w:t>Communication Preferences</w:t>
            </w:r>
            <w:r w:rsidRPr="00257F28">
              <w:rPr>
                <w:color w:val="000000"/>
              </w:rPr>
              <w:t xml:space="preserve"> screen. You can unselect a category of alerts or</w:t>
            </w:r>
            <w:r w:rsidR="00507A8D">
              <w:rPr>
                <w:color w:val="000000"/>
              </w:rPr>
              <w:t>,</w:t>
            </w:r>
            <w:r w:rsidRPr="00257F28">
              <w:rPr>
                <w:color w:val="000000"/>
              </w:rPr>
              <w:t xml:space="preserve"> you</w:t>
            </w:r>
            <w:r w:rsidR="00507A8D">
              <w:rPr>
                <w:color w:val="000000"/>
              </w:rPr>
              <w:t xml:space="preserve"> can</w:t>
            </w:r>
            <w:r w:rsidRPr="00257F28">
              <w:rPr>
                <w:color w:val="000000"/>
              </w:rPr>
              <w:t xml:space="preserve"> </w:t>
            </w:r>
            <w:r w:rsidR="00CF53DA">
              <w:rPr>
                <w:color w:val="000000"/>
              </w:rPr>
              <w:t>‘</w:t>
            </w:r>
            <w:r w:rsidRPr="00257F28">
              <w:rPr>
                <w:color w:val="000000"/>
              </w:rPr>
              <w:t>opt out</w:t>
            </w:r>
            <w:r w:rsidR="004F2CD4">
              <w:rPr>
                <w:color w:val="000000"/>
              </w:rPr>
              <w:t>’</w:t>
            </w:r>
            <w:r w:rsidR="00AC077A">
              <w:rPr>
                <w:color w:val="000000"/>
              </w:rPr>
              <w:t xml:space="preserve"> </w:t>
            </w:r>
            <w:r w:rsidRPr="00257F28">
              <w:rPr>
                <w:color w:val="000000"/>
              </w:rPr>
              <w:t>of a communication channel altogether. You can turn alerts back on at any time</w:t>
            </w:r>
            <w:r w:rsidR="0062690D">
              <w:rPr>
                <w:color w:val="000000"/>
              </w:rPr>
              <w:t>.</w:t>
            </w:r>
          </w:p>
          <w:p w14:paraId="06E7AFFB" w14:textId="4D22A421" w:rsidR="00882748" w:rsidRDefault="00882748" w:rsidP="00072917">
            <w:pPr>
              <w:numPr>
                <w:ilvl w:val="0"/>
                <w:numId w:val="1"/>
              </w:numPr>
              <w:spacing w:before="120" w:after="120"/>
              <w:ind w:left="432"/>
              <w:rPr>
                <w:color w:val="000000"/>
              </w:rPr>
            </w:pPr>
            <w:r w:rsidRPr="00257F28">
              <w:rPr>
                <w:color w:val="000000"/>
              </w:rPr>
              <w:t xml:space="preserve">You may choose the convenient </w:t>
            </w:r>
            <w:r w:rsidR="00CF53DA">
              <w:rPr>
                <w:color w:val="000000"/>
              </w:rPr>
              <w:t>‘</w:t>
            </w:r>
            <w:r w:rsidRPr="00257F28">
              <w:rPr>
                <w:color w:val="000000"/>
              </w:rPr>
              <w:t>opt out</w:t>
            </w:r>
            <w:r w:rsidR="00CF53DA">
              <w:rPr>
                <w:color w:val="000000"/>
              </w:rPr>
              <w:t>’</w:t>
            </w:r>
            <w:r w:rsidRPr="00257F28">
              <w:rPr>
                <w:color w:val="000000"/>
              </w:rPr>
              <w:t xml:space="preserve"> option provided each time a call is made. </w:t>
            </w:r>
          </w:p>
          <w:p w14:paraId="0156E370" w14:textId="77777777" w:rsidR="00882748" w:rsidRPr="00257F28" w:rsidRDefault="00882748" w:rsidP="00072917">
            <w:pPr>
              <w:numPr>
                <w:ilvl w:val="0"/>
                <w:numId w:val="1"/>
              </w:numPr>
              <w:spacing w:before="120" w:after="120"/>
              <w:ind w:left="432"/>
              <w:rPr>
                <w:color w:val="000000"/>
              </w:rPr>
            </w:pPr>
            <w:r w:rsidRPr="00257F28">
              <w:rPr>
                <w:color w:val="000000"/>
              </w:rPr>
              <w:t>You may ask Customer Care to turn off the messages.</w:t>
            </w:r>
          </w:p>
        </w:tc>
      </w:tr>
      <w:tr w:rsidR="000625F8" w:rsidRPr="00257F28" w14:paraId="76F517E8" w14:textId="77777777" w:rsidTr="00562045">
        <w:tc>
          <w:tcPr>
            <w:tcW w:w="161" w:type="pct"/>
          </w:tcPr>
          <w:p w14:paraId="6664D3E4" w14:textId="5DE12F6F" w:rsidR="00882748" w:rsidRPr="00257F28" w:rsidRDefault="00882748" w:rsidP="00AF5AB6">
            <w:pPr>
              <w:spacing w:before="120" w:after="120"/>
              <w:jc w:val="center"/>
              <w:rPr>
                <w:b/>
                <w:color w:val="000000"/>
              </w:rPr>
            </w:pPr>
            <w:r>
              <w:rPr>
                <w:b/>
                <w:color w:val="000000"/>
              </w:rPr>
              <w:t>1</w:t>
            </w:r>
            <w:r w:rsidR="003F0CD5">
              <w:rPr>
                <w:b/>
                <w:color w:val="000000"/>
              </w:rPr>
              <w:t>4</w:t>
            </w:r>
          </w:p>
        </w:tc>
        <w:tc>
          <w:tcPr>
            <w:tcW w:w="1222" w:type="pct"/>
          </w:tcPr>
          <w:p w14:paraId="4521D0D5" w14:textId="77777777" w:rsidR="00882748" w:rsidRDefault="00882748" w:rsidP="00AF5AB6">
            <w:pPr>
              <w:spacing w:before="120" w:after="120"/>
              <w:rPr>
                <w:b/>
                <w:color w:val="000000"/>
              </w:rPr>
            </w:pPr>
            <w:r w:rsidRPr="00257F28">
              <w:rPr>
                <w:b/>
                <w:color w:val="000000"/>
              </w:rPr>
              <w:t xml:space="preserve">I am </w:t>
            </w:r>
            <w:r>
              <w:rPr>
                <w:b/>
                <w:color w:val="000000"/>
              </w:rPr>
              <w:t>receiving</w:t>
            </w:r>
            <w:r w:rsidRPr="00257F28">
              <w:rPr>
                <w:b/>
                <w:color w:val="000000"/>
              </w:rPr>
              <w:t xml:space="preserve"> misdirected or incorrect alerts/automated phone calls, or I want to be added to the “Do Not Call” list. </w:t>
            </w:r>
          </w:p>
          <w:p w14:paraId="3D5550A6" w14:textId="77777777" w:rsidR="00882748" w:rsidRDefault="00882748" w:rsidP="00AF5AB6">
            <w:pPr>
              <w:spacing w:before="120" w:after="120"/>
              <w:rPr>
                <w:b/>
                <w:color w:val="000000"/>
              </w:rPr>
            </w:pPr>
          </w:p>
          <w:p w14:paraId="0D03BEE8" w14:textId="77777777" w:rsidR="00882748" w:rsidRPr="00257F28" w:rsidRDefault="00882748" w:rsidP="00AF5AB6">
            <w:pPr>
              <w:spacing w:before="120" w:after="120"/>
              <w:rPr>
                <w:b/>
                <w:color w:val="000000"/>
              </w:rPr>
            </w:pPr>
            <w:r w:rsidRPr="00257F28">
              <w:rPr>
                <w:b/>
                <w:color w:val="000000"/>
              </w:rPr>
              <w:t>Can I stop alerts/automated phone calls?</w:t>
            </w:r>
          </w:p>
        </w:tc>
        <w:tc>
          <w:tcPr>
            <w:tcW w:w="3617" w:type="pct"/>
          </w:tcPr>
          <w:p w14:paraId="19FA6B97" w14:textId="22E59682" w:rsidR="00507A8D" w:rsidRDefault="003607DE" w:rsidP="00AF5AB6">
            <w:pPr>
              <w:spacing w:before="120" w:after="120"/>
              <w:rPr>
                <w:color w:val="000000"/>
              </w:rPr>
            </w:pPr>
            <w:r>
              <w:rPr>
                <w:noProof/>
                <w:color w:val="000000"/>
              </w:rPr>
              <w:drawing>
                <wp:inline distT="0" distB="0" distL="0" distR="0" wp14:anchorId="667ED41E" wp14:editId="27E4016C">
                  <wp:extent cx="238125" cy="209550"/>
                  <wp:effectExtent l="0" t="0" r="0" b="0"/>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625F8">
              <w:rPr>
                <w:color w:val="000000"/>
              </w:rPr>
              <w:t xml:space="preserve"> </w:t>
            </w:r>
            <w:bookmarkStart w:id="47" w:name="OLE_LINK5"/>
            <w:r w:rsidR="00882748" w:rsidRPr="00257F28">
              <w:rPr>
                <w:color w:val="000000"/>
              </w:rPr>
              <w:t xml:space="preserve">Yes. We can remove your phone number from our outbound calls list. Allow me </w:t>
            </w:r>
            <w:r w:rsidR="000F5183">
              <w:rPr>
                <w:color w:val="000000"/>
              </w:rPr>
              <w:t xml:space="preserve">to submit the request for you. </w:t>
            </w:r>
          </w:p>
          <w:p w14:paraId="63BF9283" w14:textId="17568B4B" w:rsidR="00882748" w:rsidRPr="00072917" w:rsidRDefault="000F5183" w:rsidP="00072917">
            <w:pPr>
              <w:pStyle w:val="ListParagraph"/>
              <w:numPr>
                <w:ilvl w:val="0"/>
                <w:numId w:val="79"/>
              </w:numPr>
              <w:spacing w:before="120" w:after="120"/>
              <w:ind w:left="432"/>
              <w:contextualSpacing w:val="0"/>
              <w:rPr>
                <w:rFonts w:ascii="Verdana" w:hAnsi="Verdana"/>
                <w:color w:val="000000"/>
                <w:sz w:val="24"/>
                <w:szCs w:val="24"/>
              </w:rPr>
            </w:pPr>
            <w:r w:rsidRPr="00072917">
              <w:rPr>
                <w:rFonts w:ascii="Verdana" w:hAnsi="Verdana"/>
                <w:color w:val="000000"/>
                <w:sz w:val="24"/>
                <w:szCs w:val="24"/>
              </w:rPr>
              <w:t xml:space="preserve">Refer to </w:t>
            </w:r>
            <w:bookmarkStart w:id="48" w:name="OLE_LINK33"/>
            <w:r w:rsidR="00610BF1" w:rsidRPr="00072917">
              <w:rPr>
                <w:rFonts w:ascii="Verdana" w:hAnsi="Verdana" w:cs="Helvetica"/>
                <w:color w:val="000000"/>
                <w:sz w:val="24"/>
                <w:szCs w:val="24"/>
                <w:shd w:val="clear" w:color="auto" w:fill="FFFFFF"/>
              </w:rPr>
              <w:fldChar w:fldCharType="begin"/>
            </w:r>
            <w:r w:rsidR="00C355E0">
              <w:rPr>
                <w:rFonts w:ascii="Verdana" w:hAnsi="Verdana" w:cs="Helvetica"/>
                <w:color w:val="000000"/>
                <w:sz w:val="24"/>
                <w:szCs w:val="24"/>
                <w:shd w:val="clear" w:color="auto" w:fill="FFFFFF"/>
              </w:rPr>
              <w:instrText>HYPERLINK "https://thesource.cvshealth.com/nuxeo/thesource/" \l "!/view?docid=33bdcd98-90e2-4049-a3fc-9aea495258a6"</w:instrText>
            </w:r>
            <w:r w:rsidR="00610BF1" w:rsidRPr="00072917">
              <w:rPr>
                <w:rFonts w:ascii="Verdana" w:hAnsi="Verdana" w:cs="Helvetica"/>
                <w:color w:val="000000"/>
                <w:sz w:val="24"/>
                <w:szCs w:val="24"/>
                <w:shd w:val="clear" w:color="auto" w:fill="FFFFFF"/>
              </w:rPr>
            </w:r>
            <w:r w:rsidR="00610BF1" w:rsidRPr="00072917">
              <w:rPr>
                <w:rFonts w:ascii="Verdana" w:hAnsi="Verdana" w:cs="Helvetica"/>
                <w:color w:val="000000"/>
                <w:sz w:val="24"/>
                <w:szCs w:val="24"/>
                <w:shd w:val="clear" w:color="auto" w:fill="FFFFFF"/>
              </w:rPr>
              <w:fldChar w:fldCharType="separate"/>
            </w:r>
            <w:r w:rsidR="00C355E0">
              <w:rPr>
                <w:rStyle w:val="Hyperlink"/>
                <w:rFonts w:ascii="Verdana" w:hAnsi="Verdana" w:cs="Helvetica"/>
                <w:sz w:val="24"/>
                <w:szCs w:val="24"/>
                <w:shd w:val="clear" w:color="auto" w:fill="FFFFFF"/>
              </w:rPr>
              <w:t>Do Not Call (DNC) RM Task Request – CCR (009294)</w:t>
            </w:r>
            <w:r w:rsidR="00610BF1" w:rsidRPr="00072917">
              <w:rPr>
                <w:rFonts w:ascii="Verdana" w:hAnsi="Verdana" w:cs="Helvetica"/>
                <w:color w:val="000000"/>
                <w:sz w:val="24"/>
                <w:szCs w:val="24"/>
                <w:shd w:val="clear" w:color="auto" w:fill="FFFFFF"/>
              </w:rPr>
              <w:fldChar w:fldCharType="end"/>
            </w:r>
            <w:r w:rsidRPr="00072917">
              <w:rPr>
                <w:rFonts w:ascii="Verdana" w:hAnsi="Verdana" w:cs="Helvetica"/>
                <w:color w:val="000000"/>
                <w:sz w:val="24"/>
                <w:szCs w:val="24"/>
                <w:shd w:val="clear" w:color="auto" w:fill="FFFFFF"/>
              </w:rPr>
              <w:t>.</w:t>
            </w:r>
            <w:r w:rsidRPr="00072917">
              <w:rPr>
                <w:rFonts w:ascii="Verdana" w:hAnsi="Verdana" w:cs="Helvetica"/>
                <w:b/>
                <w:bCs/>
                <w:color w:val="000000"/>
                <w:sz w:val="24"/>
                <w:szCs w:val="24"/>
                <w:shd w:val="clear" w:color="auto" w:fill="FFFFFF"/>
              </w:rPr>
              <w:t xml:space="preserve"> </w:t>
            </w:r>
            <w:bookmarkEnd w:id="48"/>
          </w:p>
          <w:p w14:paraId="2923D86F" w14:textId="77777777" w:rsidR="00C355E0" w:rsidRPr="00072917" w:rsidRDefault="00C355E0" w:rsidP="00072917">
            <w:pPr>
              <w:pStyle w:val="ListParagraph"/>
              <w:spacing w:before="120" w:after="120"/>
              <w:rPr>
                <w:color w:val="000000"/>
              </w:rPr>
            </w:pPr>
          </w:p>
          <w:p w14:paraId="6DC11C60" w14:textId="70B5F3B7" w:rsidR="00C355E0" w:rsidRDefault="00882748" w:rsidP="00AF5AB6">
            <w:pPr>
              <w:spacing w:before="120" w:after="120"/>
              <w:rPr>
                <w:color w:val="000000"/>
              </w:rPr>
            </w:pPr>
            <w:r w:rsidRPr="00B91555">
              <w:rPr>
                <w:b/>
                <w:color w:val="000000"/>
              </w:rPr>
              <w:t xml:space="preserve">Note:  </w:t>
            </w:r>
            <w:r w:rsidR="000F5183">
              <w:rPr>
                <w:color w:val="000000"/>
              </w:rPr>
              <w:t>R</w:t>
            </w:r>
            <w:r w:rsidRPr="00B91555">
              <w:rPr>
                <w:color w:val="000000"/>
              </w:rPr>
              <w:t>eview the member’s profile and update the phone number on file if needed</w:t>
            </w:r>
            <w:r w:rsidR="00562045" w:rsidRPr="00B91555">
              <w:rPr>
                <w:color w:val="000000"/>
              </w:rPr>
              <w:t xml:space="preserve">. </w:t>
            </w:r>
            <w:r w:rsidRPr="00B91555">
              <w:rPr>
                <w:color w:val="000000"/>
              </w:rPr>
              <w:t>Refer to</w:t>
            </w:r>
            <w:r w:rsidR="00C355E0">
              <w:rPr>
                <w:color w:val="000000"/>
              </w:rPr>
              <w:t>:</w:t>
            </w:r>
          </w:p>
          <w:p w14:paraId="66C5DC29" w14:textId="1F9443DF" w:rsidR="00C355E0" w:rsidRPr="00072917" w:rsidRDefault="00000000" w:rsidP="00072917">
            <w:pPr>
              <w:pStyle w:val="ListParagraph"/>
              <w:numPr>
                <w:ilvl w:val="0"/>
                <w:numId w:val="79"/>
              </w:numPr>
              <w:spacing w:before="120" w:after="120" w:line="240" w:lineRule="auto"/>
              <w:ind w:left="432"/>
              <w:contextualSpacing w:val="0"/>
              <w:rPr>
                <w:rFonts w:ascii="Verdana" w:hAnsi="Verdana"/>
                <w:color w:val="000000"/>
                <w:sz w:val="24"/>
                <w:szCs w:val="24"/>
              </w:rPr>
            </w:pPr>
            <w:hyperlink r:id="rId46" w:anchor="!/view?docid=a09925d4-9dbb-407b-b579-c17eec6e62ee" w:history="1">
              <w:r w:rsidR="00C355E0" w:rsidRPr="00072917">
                <w:rPr>
                  <w:rFonts w:ascii="Verdana" w:hAnsi="Verdana"/>
                  <w:color w:val="0000FF"/>
                  <w:sz w:val="24"/>
                  <w:szCs w:val="24"/>
                  <w:u w:val="single"/>
                </w:rPr>
                <w:t>PeopleSafe - Address, Email and Phone Number Changes (004566)</w:t>
              </w:r>
            </w:hyperlink>
          </w:p>
          <w:p w14:paraId="70330D0D" w14:textId="1F62BDA5" w:rsidR="00C355E0" w:rsidRPr="00072917" w:rsidRDefault="00000000" w:rsidP="00072917">
            <w:pPr>
              <w:pStyle w:val="ListParagraph"/>
              <w:numPr>
                <w:ilvl w:val="0"/>
                <w:numId w:val="79"/>
              </w:numPr>
              <w:spacing w:before="120" w:after="120" w:line="240" w:lineRule="auto"/>
              <w:ind w:left="432"/>
              <w:contextualSpacing w:val="0"/>
              <w:rPr>
                <w:rFonts w:ascii="Verdana" w:hAnsi="Verdana"/>
                <w:sz w:val="24"/>
                <w:szCs w:val="24"/>
              </w:rPr>
            </w:pPr>
            <w:hyperlink r:id="rId47" w:anchor="!/view?docid=e0799360-70cd-4d44-a8b0-3112e61449f3" w:history="1">
              <w:r w:rsidR="00C355E0" w:rsidRPr="00072917">
                <w:rPr>
                  <w:rStyle w:val="Hyperlink"/>
                  <w:rFonts w:ascii="Verdana" w:hAnsi="Verdana"/>
                  <w:sz w:val="24"/>
                  <w:szCs w:val="24"/>
                </w:rPr>
                <w:t>MED D - Email and Phone Number Changes (112972)</w:t>
              </w:r>
            </w:hyperlink>
          </w:p>
          <w:p w14:paraId="0FD02E6F" w14:textId="2DD98E27" w:rsidR="00C355E0" w:rsidRPr="00072917" w:rsidRDefault="00000000" w:rsidP="00072917">
            <w:pPr>
              <w:pStyle w:val="ListParagraph"/>
              <w:numPr>
                <w:ilvl w:val="0"/>
                <w:numId w:val="79"/>
              </w:numPr>
              <w:spacing w:before="120" w:after="120" w:line="240" w:lineRule="auto"/>
              <w:ind w:left="432"/>
              <w:contextualSpacing w:val="0"/>
              <w:rPr>
                <w:rFonts w:ascii="Verdana" w:hAnsi="Verdana"/>
                <w:color w:val="000000"/>
                <w:sz w:val="24"/>
                <w:szCs w:val="24"/>
              </w:rPr>
            </w:pPr>
            <w:hyperlink r:id="rId48" w:anchor="!/view?docid=0ba6dea9-4b34-4351-b06a-ec81046f6c0f" w:history="1">
              <w:r w:rsidR="00C355E0" w:rsidRPr="00072917">
                <w:rPr>
                  <w:rStyle w:val="Hyperlink"/>
                  <w:rFonts w:ascii="Verdana" w:hAnsi="Verdana"/>
                  <w:sz w:val="24"/>
                  <w:szCs w:val="24"/>
                </w:rPr>
                <w:t>MED D - Address Changes and Out of Area (OOA) (030149)</w:t>
              </w:r>
            </w:hyperlink>
          </w:p>
          <w:p w14:paraId="47648953" w14:textId="5838E1C7" w:rsidR="00882748" w:rsidRPr="00C355E0" w:rsidRDefault="00000000" w:rsidP="00072917">
            <w:pPr>
              <w:pStyle w:val="ListParagraph"/>
              <w:numPr>
                <w:ilvl w:val="0"/>
                <w:numId w:val="79"/>
              </w:numPr>
              <w:spacing w:before="120" w:after="120" w:line="240" w:lineRule="auto"/>
              <w:ind w:left="432"/>
              <w:contextualSpacing w:val="0"/>
              <w:rPr>
                <w:color w:val="000000"/>
              </w:rPr>
            </w:pPr>
            <w:hyperlink r:id="rId49" w:anchor="!/view?docid=c404f368-6d11-4dca-8bc6-40c793120335" w:history="1">
              <w:r w:rsidR="00C355E0" w:rsidRPr="00072917">
                <w:rPr>
                  <w:rFonts w:ascii="Verdana" w:hAnsi="Verdana"/>
                  <w:color w:val="0000FF"/>
                  <w:sz w:val="24"/>
                  <w:szCs w:val="24"/>
                  <w:u w:val="single"/>
                </w:rPr>
                <w:t>PeopleSafe - Calling Issues Messaging Platform or Automated Outbound Calls CCR (023458)</w:t>
              </w:r>
            </w:hyperlink>
            <w:r w:rsidR="00882748" w:rsidRPr="00072917">
              <w:rPr>
                <w:rFonts w:ascii="Verdana" w:hAnsi="Verdana"/>
                <w:color w:val="000000"/>
                <w:sz w:val="24"/>
                <w:szCs w:val="24"/>
              </w:rPr>
              <w:t>.</w:t>
            </w:r>
            <w:r w:rsidR="00882748" w:rsidRPr="00C355E0">
              <w:rPr>
                <w:color w:val="000000"/>
              </w:rPr>
              <w:t xml:space="preserve"> </w:t>
            </w:r>
            <w:bookmarkEnd w:id="47"/>
          </w:p>
        </w:tc>
      </w:tr>
    </w:tbl>
    <w:p w14:paraId="33A3088E" w14:textId="77777777" w:rsidR="00241856" w:rsidRPr="005372EF" w:rsidRDefault="00241856" w:rsidP="00072917">
      <w:pPr>
        <w:spacing w:before="120" w:after="120"/>
        <w:rPr>
          <w:color w:val="000000"/>
        </w:rPr>
      </w:pPr>
      <w:bookmarkStart w:id="49" w:name="_Removing_CMP_(Messaging"/>
      <w:bookmarkStart w:id="50" w:name="_Viewing_Caremark_Alert"/>
      <w:bookmarkStart w:id="51" w:name="_Troubleshooting"/>
      <w:bookmarkStart w:id="52" w:name="_Frequently_Asked_Questions"/>
      <w:bookmarkStart w:id="53" w:name="_Training_Material"/>
      <w:bookmarkStart w:id="54" w:name="_Log_Activity"/>
      <w:bookmarkEnd w:id="49"/>
      <w:bookmarkEnd w:id="50"/>
      <w:bookmarkEnd w:id="51"/>
      <w:bookmarkEnd w:id="52"/>
      <w:bookmarkEnd w:id="53"/>
      <w:bookmarkEnd w:id="54"/>
    </w:p>
    <w:p w14:paraId="108C115F" w14:textId="42E0830C" w:rsidR="00DE7078" w:rsidRPr="0003191E" w:rsidRDefault="00000000" w:rsidP="00072917">
      <w:pPr>
        <w:spacing w:before="120" w:after="120"/>
        <w:jc w:val="right"/>
      </w:pPr>
      <w:hyperlink w:anchor="_top" w:history="1">
        <w:r w:rsidR="00023354" w:rsidRPr="00EB0C7D">
          <w:rPr>
            <w:rStyle w:val="Hyperlink"/>
          </w:rPr>
          <w:t>Top of the Document</w:t>
        </w:r>
      </w:hyperlink>
      <w:r w:rsidR="008B6D1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53383" w:rsidRPr="0022650F" w14:paraId="093844DF" w14:textId="77777777" w:rsidTr="005B7D5A">
        <w:tc>
          <w:tcPr>
            <w:tcW w:w="5000" w:type="pct"/>
            <w:shd w:val="clear" w:color="auto" w:fill="C0C0C0"/>
          </w:tcPr>
          <w:p w14:paraId="68831E8F" w14:textId="77777777" w:rsidR="00B53383" w:rsidRPr="00BE569B" w:rsidRDefault="00000A53" w:rsidP="00AF5AB6">
            <w:pPr>
              <w:pStyle w:val="Heading2"/>
              <w:spacing w:before="120" w:after="120"/>
              <w:rPr>
                <w:rFonts w:ascii="Verdana" w:hAnsi="Verdana" w:cs="Arial"/>
                <w:i w:val="0"/>
                <w:iCs w:val="0"/>
                <w:lang w:val="en-US" w:eastAsia="en-US"/>
              </w:rPr>
            </w:pPr>
            <w:bookmarkStart w:id="55" w:name="_Resolution_Time"/>
            <w:bookmarkStart w:id="56" w:name="_Toc492979742"/>
            <w:bookmarkStart w:id="57" w:name="_Toc495403224"/>
            <w:bookmarkStart w:id="58" w:name="_Toc495403533"/>
            <w:bookmarkStart w:id="59" w:name="_Toc497378945"/>
            <w:bookmarkStart w:id="60" w:name="_Toc497382134"/>
            <w:bookmarkStart w:id="61" w:name="_Toc128045066"/>
            <w:bookmarkEnd w:id="55"/>
            <w:r>
              <w:rPr>
                <w:rFonts w:ascii="Verdana" w:hAnsi="Verdana" w:cs="Arial"/>
                <w:i w:val="0"/>
                <w:iCs w:val="0"/>
                <w:lang w:val="en-US" w:eastAsia="en-US"/>
              </w:rPr>
              <w:t>Turnaround</w:t>
            </w:r>
            <w:r w:rsidRPr="00BE569B">
              <w:rPr>
                <w:rFonts w:ascii="Verdana" w:hAnsi="Verdana" w:cs="Arial"/>
                <w:i w:val="0"/>
                <w:iCs w:val="0"/>
                <w:lang w:val="en-US" w:eastAsia="en-US"/>
              </w:rPr>
              <w:t xml:space="preserve"> </w:t>
            </w:r>
            <w:r w:rsidR="00B53383" w:rsidRPr="00BE569B">
              <w:rPr>
                <w:rFonts w:ascii="Verdana" w:hAnsi="Verdana" w:cs="Arial"/>
                <w:i w:val="0"/>
                <w:iCs w:val="0"/>
                <w:lang w:val="en-US" w:eastAsia="en-US"/>
              </w:rPr>
              <w:t>Time</w:t>
            </w:r>
            <w:bookmarkEnd w:id="56"/>
            <w:bookmarkEnd w:id="57"/>
            <w:bookmarkEnd w:id="58"/>
            <w:bookmarkEnd w:id="59"/>
            <w:bookmarkEnd w:id="60"/>
            <w:bookmarkEnd w:id="61"/>
          </w:p>
        </w:tc>
      </w:tr>
    </w:tbl>
    <w:p w14:paraId="353010F3" w14:textId="77777777" w:rsidR="00C355E0" w:rsidRDefault="00C355E0" w:rsidP="00072917">
      <w:pPr>
        <w:spacing w:before="120" w:after="120"/>
        <w:contextualSpacing/>
      </w:pPr>
    </w:p>
    <w:p w14:paraId="4EB6C839" w14:textId="2FC860A3" w:rsidR="00B53383" w:rsidRDefault="00B53383" w:rsidP="00072917">
      <w:pPr>
        <w:spacing w:before="120" w:after="120"/>
      </w:pPr>
      <w:r>
        <w:t>Immediate</w:t>
      </w:r>
    </w:p>
    <w:bookmarkStart w:id="62" w:name="_CVS_Caremark_eAlert"/>
    <w:bookmarkEnd w:id="62"/>
    <w:p w14:paraId="552C08CC" w14:textId="63C7FA67" w:rsidR="0018628F" w:rsidRDefault="00EB0C7D" w:rsidP="00072917">
      <w:pPr>
        <w:spacing w:before="120" w:after="120"/>
        <w:jc w:val="right"/>
        <w:rPr>
          <w:b/>
        </w:rPr>
      </w:pPr>
      <w:r>
        <w:rPr>
          <w:color w:val="000000"/>
        </w:rPr>
        <w:fldChar w:fldCharType="begin"/>
      </w:r>
      <w:r>
        <w:rPr>
          <w:color w:val="000000"/>
        </w:rPr>
        <w:instrText xml:space="preserve"> HYPERLINK  \l "_top" </w:instrText>
      </w:r>
      <w:r>
        <w:rPr>
          <w:color w:val="000000"/>
        </w:rPr>
      </w:r>
      <w:r>
        <w:rPr>
          <w:color w:val="000000"/>
        </w:rPr>
        <w:fldChar w:fldCharType="separate"/>
      </w:r>
      <w:r w:rsidR="00023354" w:rsidRPr="00EB0C7D">
        <w:rPr>
          <w:rStyle w:val="Hyperlink"/>
        </w:rPr>
        <w:t>Top of the Document</w:t>
      </w:r>
      <w:r>
        <w:rPr>
          <w:color w:val="00000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8628F" w:rsidRPr="0022650F" w14:paraId="49611443" w14:textId="77777777" w:rsidTr="008245B8">
        <w:tc>
          <w:tcPr>
            <w:tcW w:w="5000" w:type="pct"/>
            <w:shd w:val="clear" w:color="auto" w:fill="C0C0C0"/>
          </w:tcPr>
          <w:p w14:paraId="155A6F00" w14:textId="77777777" w:rsidR="0018628F" w:rsidRPr="00BA3A92" w:rsidRDefault="0018628F" w:rsidP="00AF5AB6">
            <w:pPr>
              <w:pStyle w:val="Heading2"/>
              <w:spacing w:before="120" w:after="120"/>
              <w:rPr>
                <w:rFonts w:ascii="Verdana" w:hAnsi="Verdana" w:cs="Arial"/>
                <w:i w:val="0"/>
                <w:iCs w:val="0"/>
                <w:lang w:val="en-US" w:eastAsia="en-US"/>
              </w:rPr>
            </w:pPr>
            <w:bookmarkStart w:id="63" w:name="_Toc128045067"/>
            <w:r>
              <w:rPr>
                <w:rFonts w:ascii="Verdana" w:hAnsi="Verdana" w:cs="Arial"/>
                <w:i w:val="0"/>
                <w:iCs w:val="0"/>
                <w:lang w:val="en-US" w:eastAsia="en-US"/>
              </w:rPr>
              <w:t>Related Documents</w:t>
            </w:r>
            <w:bookmarkEnd w:id="63"/>
            <w:r w:rsidRPr="00BE569B">
              <w:rPr>
                <w:rFonts w:ascii="Verdana" w:hAnsi="Verdana" w:cs="Arial"/>
                <w:i w:val="0"/>
                <w:iCs w:val="0"/>
                <w:lang w:val="en-US" w:eastAsia="en-US"/>
              </w:rPr>
              <w:t xml:space="preserve"> </w:t>
            </w:r>
            <w:r w:rsidRPr="00BE569B">
              <w:rPr>
                <w:rFonts w:cs="Arial"/>
                <w:noProof/>
                <w:lang w:val="en-US" w:eastAsia="en-US"/>
              </w:rPr>
              <w:t xml:space="preserve"> </w:t>
            </w:r>
            <w:r>
              <w:rPr>
                <w:noProof/>
              </w:rPr>
              <w:t xml:space="preserve"> </w:t>
            </w:r>
          </w:p>
        </w:tc>
      </w:tr>
    </w:tbl>
    <w:p w14:paraId="6E8687EA" w14:textId="77777777" w:rsidR="00C355E0" w:rsidRDefault="00C355E0" w:rsidP="00072917">
      <w:pPr>
        <w:spacing w:before="120" w:after="120"/>
        <w:contextualSpacing/>
      </w:pPr>
    </w:p>
    <w:p w14:paraId="65DEC69B" w14:textId="04F96439" w:rsidR="008245B8" w:rsidRDefault="008245B8" w:rsidP="00AF5AB6">
      <w:pPr>
        <w:spacing w:before="120" w:after="120"/>
      </w:pPr>
      <w:r w:rsidRPr="008245B8">
        <w:rPr>
          <w:noProof/>
        </w:rPr>
        <w:drawing>
          <wp:inline distT="0" distB="0" distL="0" distR="0" wp14:anchorId="1FF0DB17" wp14:editId="7611BAE6">
            <wp:extent cx="304762" cy="304762"/>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762" cy="304762"/>
                    </a:xfrm>
                    <a:prstGeom prst="rect">
                      <a:avLst/>
                    </a:prstGeom>
                  </pic:spPr>
                </pic:pic>
              </a:graphicData>
            </a:graphic>
          </wp:inline>
        </w:drawing>
      </w:r>
      <w:r>
        <w:t xml:space="preserve"> </w:t>
      </w:r>
      <w:hyperlink r:id="rId50" w:anchor="!/view?docid=c404f368-6d11-4dca-8bc6-40c793120335" w:history="1">
        <w:r>
          <w:rPr>
            <w:rStyle w:val="Hyperlink"/>
            <w:rFonts w:eastAsia="Verdana" w:cs="Verdana"/>
          </w:rPr>
          <w:t>PeopleSafe - Calling Issues Messaging Platform or Automated Outbound Calls and Do Not Call (023458)</w:t>
        </w:r>
      </w:hyperlink>
    </w:p>
    <w:p w14:paraId="2C533033" w14:textId="7820DC4A" w:rsidR="00882748" w:rsidRPr="008245B8" w:rsidRDefault="00000000" w:rsidP="00AF5AB6">
      <w:pPr>
        <w:spacing w:before="120" w:after="120"/>
        <w:rPr>
          <w:color w:val="000000"/>
        </w:rPr>
      </w:pPr>
      <w:hyperlink r:id="rId51" w:anchor="!/view?docid=bdac0c67-5fee-47ba-a3aa-aab84900cf78" w:history="1">
        <w:r w:rsidR="008245B8" w:rsidRPr="008245B8">
          <w:rPr>
            <w:rStyle w:val="Hyperlink"/>
            <w:rFonts w:cs="Helvetica"/>
            <w:bCs/>
            <w:shd w:val="clear" w:color="auto" w:fill="FFFFFF"/>
          </w:rPr>
          <w:t>Log Activity/Capture Activity Codes (005164)</w:t>
        </w:r>
      </w:hyperlink>
    </w:p>
    <w:p w14:paraId="0E6CD08C" w14:textId="088E7A6F" w:rsidR="00882748" w:rsidRPr="008245B8" w:rsidRDefault="00000000" w:rsidP="00AF5AB6">
      <w:pPr>
        <w:spacing w:before="120" w:after="120"/>
        <w:rPr>
          <w:rFonts w:cs="Arial"/>
          <w:bCs/>
          <w:kern w:val="32"/>
        </w:rPr>
      </w:pPr>
      <w:hyperlink r:id="rId52" w:anchor="!/view?docid=c1f1028b-e42c-4b4f-a4cf-cc0b42c91606" w:history="1">
        <w:r w:rsidR="008245B8" w:rsidRPr="008245B8">
          <w:rPr>
            <w:rFonts w:cs="Verdana"/>
            <w:color w:val="0000FF"/>
            <w:u w:val="single"/>
          </w:rPr>
          <w:t>Customer Care Abbreviations, Definitions, and Terms Index (017428)</w:t>
        </w:r>
      </w:hyperlink>
    </w:p>
    <w:p w14:paraId="7F89514A" w14:textId="3AD7925F" w:rsidR="00882748" w:rsidRPr="008245B8" w:rsidRDefault="00000000" w:rsidP="00AF5AB6">
      <w:pPr>
        <w:spacing w:before="120" w:after="120"/>
        <w:rPr>
          <w:rFonts w:cs="Arial"/>
          <w:kern w:val="32"/>
        </w:rPr>
      </w:pPr>
      <w:hyperlink r:id="rId53" w:anchor="!/view?docid=af1084cd-8af3-41d1-a229-864c80ef747f" w:history="1">
        <w:r w:rsidR="008245B8" w:rsidRPr="008245B8">
          <w:rPr>
            <w:rStyle w:val="Hyperlink"/>
            <w:rFonts w:cs="Arial"/>
            <w:kern w:val="32"/>
          </w:rPr>
          <w:t>Two Way SMS Text Messaging (002972)</w:t>
        </w:r>
      </w:hyperlink>
    </w:p>
    <w:p w14:paraId="52007A32" w14:textId="77777777" w:rsidR="0018628F" w:rsidRDefault="00EC2D15" w:rsidP="00AF5AB6">
      <w:pPr>
        <w:spacing w:before="120" w:after="120"/>
        <w:rPr>
          <w:rFonts w:cs="Arial"/>
          <w:color w:val="000000"/>
          <w:shd w:val="clear" w:color="auto" w:fill="FFFFFF"/>
        </w:rPr>
      </w:pPr>
      <w:r w:rsidRPr="00EC2D15">
        <w:rPr>
          <w:rFonts w:cs="Arial"/>
          <w:b/>
          <w:bCs/>
          <w:kern w:val="32"/>
        </w:rPr>
        <w:t>Parent Document:</w:t>
      </w:r>
      <w:r>
        <w:rPr>
          <w:rFonts w:cs="Arial"/>
          <w:b/>
          <w:bCs/>
          <w:kern w:val="32"/>
        </w:rPr>
        <w:t xml:space="preserve">  </w:t>
      </w:r>
      <w:hyperlink r:id="rId54" w:tgtFrame="_blank" w:history="1">
        <w:r w:rsidRPr="00B704FA">
          <w:rPr>
            <w:color w:val="0000FF"/>
            <w:u w:val="single"/>
          </w:rPr>
          <w:t>CALL 0049 Customer Care Internal and External Call Handling</w:t>
        </w:r>
      </w:hyperlink>
    </w:p>
    <w:p w14:paraId="775CA2CF" w14:textId="5D437C36" w:rsidR="0018628F" w:rsidRDefault="00000000" w:rsidP="00072917">
      <w:pPr>
        <w:spacing w:before="120" w:after="120"/>
        <w:jc w:val="right"/>
      </w:pPr>
      <w:hyperlink w:anchor="_top" w:history="1">
        <w:r w:rsidR="00023354" w:rsidRPr="00EB0C7D">
          <w:rPr>
            <w:rStyle w:val="Hyperlink"/>
          </w:rPr>
          <w:t>Top of the Document</w:t>
        </w:r>
      </w:hyperlink>
    </w:p>
    <w:p w14:paraId="37DEC674" w14:textId="77777777" w:rsidR="0018628F" w:rsidRDefault="0018628F" w:rsidP="00072917">
      <w:pPr>
        <w:spacing w:before="120" w:after="120"/>
        <w:jc w:val="right"/>
        <w:rPr>
          <w:color w:val="000000"/>
        </w:rPr>
      </w:pPr>
    </w:p>
    <w:p w14:paraId="78700F4D" w14:textId="77777777" w:rsidR="00FA32FC" w:rsidRDefault="00FA32FC" w:rsidP="00072917">
      <w:pPr>
        <w:spacing w:before="120" w:after="120"/>
        <w:jc w:val="center"/>
        <w:rPr>
          <w:sz w:val="16"/>
          <w:szCs w:val="16"/>
        </w:rPr>
      </w:pPr>
    </w:p>
    <w:p w14:paraId="7E0801E4" w14:textId="77777777" w:rsidR="00202349" w:rsidRPr="00C247CB" w:rsidRDefault="00202349" w:rsidP="00072917">
      <w:pPr>
        <w:spacing w:before="120" w:after="120"/>
        <w:jc w:val="center"/>
        <w:rPr>
          <w:sz w:val="16"/>
          <w:szCs w:val="16"/>
        </w:rPr>
      </w:pPr>
      <w:r w:rsidRPr="00C247CB">
        <w:rPr>
          <w:sz w:val="16"/>
          <w:szCs w:val="16"/>
        </w:rPr>
        <w:t xml:space="preserve">Not </w:t>
      </w:r>
      <w:r w:rsidR="00125222" w:rsidRPr="00C247CB">
        <w:rPr>
          <w:sz w:val="16"/>
          <w:szCs w:val="16"/>
        </w:rPr>
        <w:t>to</w:t>
      </w:r>
      <w:r w:rsidRPr="00C247CB">
        <w:rPr>
          <w:sz w:val="16"/>
          <w:szCs w:val="16"/>
        </w:rPr>
        <w:t xml:space="preserve"> Be Reproduced </w:t>
      </w:r>
      <w:r w:rsidR="00125222" w:rsidRPr="00C247CB">
        <w:rPr>
          <w:sz w:val="16"/>
          <w:szCs w:val="16"/>
        </w:rPr>
        <w:t>or</w:t>
      </w:r>
      <w:r w:rsidRPr="00C247CB">
        <w:rPr>
          <w:sz w:val="16"/>
          <w:szCs w:val="16"/>
        </w:rPr>
        <w:t xml:space="preserve"> Disclosed to Others </w:t>
      </w:r>
      <w:r w:rsidR="00125222" w:rsidRPr="00C247CB">
        <w:rPr>
          <w:sz w:val="16"/>
          <w:szCs w:val="16"/>
        </w:rPr>
        <w:t>without</w:t>
      </w:r>
      <w:r w:rsidRPr="00C247CB">
        <w:rPr>
          <w:sz w:val="16"/>
          <w:szCs w:val="16"/>
        </w:rPr>
        <w:t xml:space="preserve"> Prior Written Approval</w:t>
      </w:r>
    </w:p>
    <w:p w14:paraId="143D9106" w14:textId="2D64BF56" w:rsidR="00FC1C44" w:rsidRPr="00902E07" w:rsidRDefault="00202349" w:rsidP="00072917">
      <w:pPr>
        <w:spacing w:before="120" w:after="120"/>
        <w:jc w:val="center"/>
      </w:pPr>
      <w:r w:rsidRPr="00C247CB">
        <w:rPr>
          <w:b/>
          <w:color w:val="000000"/>
          <w:sz w:val="16"/>
          <w:szCs w:val="16"/>
        </w:rPr>
        <w:t xml:space="preserve">ELECTRONIC DATA = OFFICIAL VERSION </w:t>
      </w:r>
      <w:r w:rsidR="00FA32FC">
        <w:rPr>
          <w:b/>
          <w:color w:val="000000"/>
          <w:sz w:val="16"/>
          <w:szCs w:val="16"/>
        </w:rPr>
        <w:t>/</w:t>
      </w:r>
      <w:r w:rsidRPr="00C247CB">
        <w:rPr>
          <w:b/>
          <w:color w:val="000000"/>
          <w:sz w:val="16"/>
          <w:szCs w:val="16"/>
        </w:rPr>
        <w:t xml:space="preserve"> PAPER COPY </w:t>
      </w:r>
      <w:r w:rsidR="00FA32FC">
        <w:rPr>
          <w:b/>
          <w:color w:val="000000"/>
          <w:sz w:val="16"/>
          <w:szCs w:val="16"/>
        </w:rPr>
        <w:t>=</w:t>
      </w:r>
      <w:r w:rsidRPr="00C247CB">
        <w:rPr>
          <w:b/>
          <w:color w:val="000000"/>
          <w:sz w:val="16"/>
          <w:szCs w:val="16"/>
        </w:rPr>
        <w:t xml:space="preserve"> INFORMATIONAL ONLY</w:t>
      </w:r>
    </w:p>
    <w:sectPr w:rsidR="00FC1C44" w:rsidRPr="00902E07" w:rsidSect="00303F88">
      <w:footerReference w:type="even" r:id="rId55"/>
      <w:footerReference w:type="default" r:id="rId5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728C" w14:textId="77777777" w:rsidR="00DA5C8B" w:rsidRDefault="00DA5C8B">
      <w:r>
        <w:separator/>
      </w:r>
    </w:p>
  </w:endnote>
  <w:endnote w:type="continuationSeparator" w:id="0">
    <w:p w14:paraId="4D570FCD" w14:textId="77777777" w:rsidR="00DA5C8B" w:rsidRDefault="00DA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C621" w14:textId="77777777" w:rsidR="00BF6B7A" w:rsidRDefault="00BF6B7A" w:rsidP="00202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35D2ED" w14:textId="77777777" w:rsidR="00BF6B7A" w:rsidRDefault="00BF6B7A" w:rsidP="003234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89C6" w14:textId="77777777" w:rsidR="00BF6B7A" w:rsidRDefault="00BF6B7A" w:rsidP="00202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203508A" w14:textId="77777777" w:rsidR="00BF6B7A" w:rsidRDefault="00BF6B7A" w:rsidP="003234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0FB3" w14:textId="77777777" w:rsidR="00DA5C8B" w:rsidRDefault="00DA5C8B">
      <w:r>
        <w:separator/>
      </w:r>
    </w:p>
  </w:footnote>
  <w:footnote w:type="continuationSeparator" w:id="0">
    <w:p w14:paraId="070C277E" w14:textId="77777777" w:rsidR="00DA5C8B" w:rsidRDefault="00DA5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85pt;height:16.3pt;visibility:visible;mso-wrap-style:square" o:bullet="t">
        <v:imagedata r:id="rId1" o:title=""/>
      </v:shape>
    </w:pict>
  </w:numPicBullet>
  <w:numPicBullet w:numPicBulletId="1">
    <w:pict>
      <v:shape id="_x0000_i1051" type="#_x0000_t75" style="width:18.85pt;height:16.3pt;visibility:visible;mso-wrap-style:square" o:bullet="t">
        <v:imagedata r:id="rId2" o:title=""/>
      </v:shape>
    </w:pict>
  </w:numPicBullet>
  <w:abstractNum w:abstractNumId="0" w15:restartNumberingAfterBreak="0">
    <w:nsid w:val="003071C5"/>
    <w:multiLevelType w:val="hybridMultilevel"/>
    <w:tmpl w:val="DB62EDF6"/>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0462645A"/>
    <w:multiLevelType w:val="hybridMultilevel"/>
    <w:tmpl w:val="B8ECB6C0"/>
    <w:lvl w:ilvl="0" w:tplc="A00EB20E">
      <w:start w:val="1"/>
      <w:numFmt w:val="bullet"/>
      <w:lvlText w:val=""/>
      <w:lvlJc w:val="left"/>
      <w:pPr>
        <w:ind w:left="360" w:hanging="360"/>
      </w:pPr>
      <w:rPr>
        <w:rFonts w:ascii="Symbol" w:hAnsi="Symbol" w:hint="default"/>
        <w:b/>
        <w:bCs/>
      </w:rPr>
    </w:lvl>
    <w:lvl w:ilvl="1" w:tplc="7D1AD5F0">
      <w:start w:val="1"/>
      <w:numFmt w:val="bullet"/>
      <w:lvlText w:val="o"/>
      <w:lvlJc w:val="left"/>
      <w:pPr>
        <w:ind w:left="1080" w:hanging="360"/>
      </w:pPr>
      <w:rPr>
        <w:rFonts w:ascii="Courier New" w:hAnsi="Courier New" w:cs="Courier New" w:hint="default"/>
        <w:b/>
        <w:bCs/>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A475F"/>
    <w:multiLevelType w:val="hybridMultilevel"/>
    <w:tmpl w:val="8698053C"/>
    <w:lvl w:ilvl="0" w:tplc="0D14F404">
      <w:start w:val="1"/>
      <w:numFmt w:val="bullet"/>
      <w:lvlText w:val="o"/>
      <w:lvlJc w:val="left"/>
      <w:pPr>
        <w:ind w:left="1832" w:hanging="360"/>
      </w:pPr>
      <w:rPr>
        <w:rFonts w:ascii="Courier New" w:hAnsi="Courier New" w:cs="Courier New" w:hint="default"/>
        <w:b/>
        <w:bCs w:val="0"/>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3" w15:restartNumberingAfterBreak="0">
    <w:nsid w:val="050A0537"/>
    <w:multiLevelType w:val="hybridMultilevel"/>
    <w:tmpl w:val="C058780E"/>
    <w:lvl w:ilvl="0" w:tplc="196A3834">
      <w:start w:val="1"/>
      <w:numFmt w:val="bullet"/>
      <w:lvlText w:val="o"/>
      <w:lvlJc w:val="left"/>
      <w:pPr>
        <w:ind w:left="720" w:hanging="360"/>
      </w:pPr>
      <w:rPr>
        <w:rFonts w:ascii="Courier New" w:hAnsi="Courier New" w:cs="Courier New"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A69F1"/>
    <w:multiLevelType w:val="hybridMultilevel"/>
    <w:tmpl w:val="11EA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E37061"/>
    <w:multiLevelType w:val="hybridMultilevel"/>
    <w:tmpl w:val="1D443E38"/>
    <w:lvl w:ilvl="0" w:tplc="3628FD8A">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F75F7E"/>
    <w:multiLevelType w:val="multilevel"/>
    <w:tmpl w:val="3D54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264A6"/>
    <w:multiLevelType w:val="hybridMultilevel"/>
    <w:tmpl w:val="15D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B5EF7"/>
    <w:multiLevelType w:val="hybridMultilevel"/>
    <w:tmpl w:val="B5D6708E"/>
    <w:lvl w:ilvl="0" w:tplc="5044B9B4">
      <w:start w:val="1"/>
      <w:numFmt w:val="bullet"/>
      <w:lvlText w:val="o"/>
      <w:lvlJc w:val="left"/>
      <w:pPr>
        <w:ind w:left="720" w:hanging="360"/>
      </w:pPr>
      <w:rPr>
        <w:rFonts w:ascii="Courier New" w:hAnsi="Courier New" w:hint="default"/>
        <w:b/>
        <w:bCs/>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24FC6"/>
    <w:multiLevelType w:val="multilevel"/>
    <w:tmpl w:val="339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E9797A"/>
    <w:multiLevelType w:val="hybridMultilevel"/>
    <w:tmpl w:val="140EA15E"/>
    <w:lvl w:ilvl="0" w:tplc="434C3880">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F1072"/>
    <w:multiLevelType w:val="hybridMultilevel"/>
    <w:tmpl w:val="93B62066"/>
    <w:lvl w:ilvl="0" w:tplc="4A7AA314">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8794C"/>
    <w:multiLevelType w:val="hybridMultilevel"/>
    <w:tmpl w:val="3432AF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605B9"/>
    <w:multiLevelType w:val="hybridMultilevel"/>
    <w:tmpl w:val="B8E48614"/>
    <w:lvl w:ilvl="0" w:tplc="4028C6D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24414"/>
    <w:multiLevelType w:val="hybridMultilevel"/>
    <w:tmpl w:val="6966E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F01EF"/>
    <w:multiLevelType w:val="hybridMultilevel"/>
    <w:tmpl w:val="F566D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40275"/>
    <w:multiLevelType w:val="hybridMultilevel"/>
    <w:tmpl w:val="EC66BB20"/>
    <w:lvl w:ilvl="0" w:tplc="293AD8C2">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6D042C"/>
    <w:multiLevelType w:val="hybridMultilevel"/>
    <w:tmpl w:val="7D6C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D223CA"/>
    <w:multiLevelType w:val="hybridMultilevel"/>
    <w:tmpl w:val="5CDCC3BC"/>
    <w:lvl w:ilvl="0" w:tplc="9D787F9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F7284"/>
    <w:multiLevelType w:val="hybridMultilevel"/>
    <w:tmpl w:val="FE56B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E35B9"/>
    <w:multiLevelType w:val="hybridMultilevel"/>
    <w:tmpl w:val="871009D4"/>
    <w:lvl w:ilvl="0" w:tplc="7A28B514">
      <w:start w:val="1"/>
      <w:numFmt w:val="bullet"/>
      <w:lvlText w:val=""/>
      <w:lvlJc w:val="left"/>
      <w:pPr>
        <w:ind w:left="450" w:hanging="360"/>
      </w:pPr>
      <w:rPr>
        <w:rFonts w:ascii="Symbol" w:hAnsi="Symbol" w:hint="default"/>
        <w:b/>
        <w:bCs/>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0200C3"/>
    <w:multiLevelType w:val="hybridMultilevel"/>
    <w:tmpl w:val="02724BEC"/>
    <w:lvl w:ilvl="0" w:tplc="3562380E">
      <w:start w:val="1"/>
      <w:numFmt w:val="bullet"/>
      <w:lvlText w:val=""/>
      <w:lvlJc w:val="left"/>
      <w:pPr>
        <w:ind w:left="360" w:hanging="360"/>
      </w:pPr>
      <w:rPr>
        <w:rFonts w:ascii="Symbol" w:hAnsi="Symbol" w:hint="default"/>
        <w:b/>
        <w:bCs/>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861E6D"/>
    <w:multiLevelType w:val="hybridMultilevel"/>
    <w:tmpl w:val="02946360"/>
    <w:lvl w:ilvl="0" w:tplc="F1365702">
      <w:start w:val="1"/>
      <w:numFmt w:val="bullet"/>
      <w:lvlText w:val="o"/>
      <w:lvlJc w:val="left"/>
      <w:pPr>
        <w:ind w:left="1426" w:hanging="360"/>
      </w:pPr>
      <w:rPr>
        <w:rFonts w:ascii="Courier New" w:hAnsi="Courier New" w:cs="Courier New" w:hint="default"/>
        <w:b/>
        <w:bCs/>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3" w15:restartNumberingAfterBreak="0">
    <w:nsid w:val="2DBE7C1B"/>
    <w:multiLevelType w:val="hybridMultilevel"/>
    <w:tmpl w:val="5FA470A8"/>
    <w:lvl w:ilvl="0" w:tplc="4FC25E9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424880"/>
    <w:multiLevelType w:val="hybridMultilevel"/>
    <w:tmpl w:val="4CEEC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0B7BF6"/>
    <w:multiLevelType w:val="hybridMultilevel"/>
    <w:tmpl w:val="DFEC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5640C5"/>
    <w:multiLevelType w:val="hybridMultilevel"/>
    <w:tmpl w:val="00D67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54F54E5"/>
    <w:multiLevelType w:val="hybridMultilevel"/>
    <w:tmpl w:val="2B26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AA001F"/>
    <w:multiLevelType w:val="hybridMultilevel"/>
    <w:tmpl w:val="36F8438C"/>
    <w:lvl w:ilvl="0" w:tplc="DA8E206A">
      <w:start w:val="1"/>
      <w:numFmt w:val="bullet"/>
      <w:lvlText w:val=""/>
      <w:lvlJc w:val="left"/>
      <w:pPr>
        <w:ind w:left="1530" w:hanging="360"/>
      </w:pPr>
      <w:rPr>
        <w:rFonts w:ascii="Symbol" w:hAnsi="Symbol" w:hint="default"/>
        <w:b/>
        <w:bCs/>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35CB5E45"/>
    <w:multiLevelType w:val="hybridMultilevel"/>
    <w:tmpl w:val="442801F2"/>
    <w:lvl w:ilvl="0" w:tplc="F6B4FAD0">
      <w:start w:val="1"/>
      <w:numFmt w:val="bullet"/>
      <w:lvlText w:val=""/>
      <w:lvlJc w:val="left"/>
      <w:pPr>
        <w:ind w:left="1021" w:hanging="360"/>
      </w:pPr>
      <w:rPr>
        <w:rFonts w:ascii="Symbol" w:hAnsi="Symbol" w:hint="default"/>
        <w:b/>
        <w:bCs w:val="0"/>
        <w:sz w:val="24"/>
        <w:szCs w:val="24"/>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30" w15:restartNumberingAfterBreak="0">
    <w:nsid w:val="37573774"/>
    <w:multiLevelType w:val="hybridMultilevel"/>
    <w:tmpl w:val="18526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C260D5"/>
    <w:multiLevelType w:val="hybridMultilevel"/>
    <w:tmpl w:val="2500DA6A"/>
    <w:lvl w:ilvl="0" w:tplc="D31C4EF2">
      <w:start w:val="1"/>
      <w:numFmt w:val="bullet"/>
      <w:lvlText w:val=""/>
      <w:lvlJc w:val="left"/>
      <w:pPr>
        <w:tabs>
          <w:tab w:val="num" w:pos="720"/>
        </w:tabs>
        <w:ind w:left="720" w:hanging="360"/>
      </w:pPr>
      <w:rPr>
        <w:rFonts w:ascii="Symbol" w:hAnsi="Symbol" w:hint="default"/>
      </w:rPr>
    </w:lvl>
    <w:lvl w:ilvl="1" w:tplc="EA24099A" w:tentative="1">
      <w:start w:val="1"/>
      <w:numFmt w:val="bullet"/>
      <w:lvlText w:val=""/>
      <w:lvlJc w:val="left"/>
      <w:pPr>
        <w:tabs>
          <w:tab w:val="num" w:pos="1440"/>
        </w:tabs>
        <w:ind w:left="1440" w:hanging="360"/>
      </w:pPr>
      <w:rPr>
        <w:rFonts w:ascii="Symbol" w:hAnsi="Symbol" w:hint="default"/>
      </w:rPr>
    </w:lvl>
    <w:lvl w:ilvl="2" w:tplc="A7A25D6C" w:tentative="1">
      <w:start w:val="1"/>
      <w:numFmt w:val="bullet"/>
      <w:lvlText w:val=""/>
      <w:lvlJc w:val="left"/>
      <w:pPr>
        <w:tabs>
          <w:tab w:val="num" w:pos="2160"/>
        </w:tabs>
        <w:ind w:left="2160" w:hanging="360"/>
      </w:pPr>
      <w:rPr>
        <w:rFonts w:ascii="Symbol" w:hAnsi="Symbol" w:hint="default"/>
      </w:rPr>
    </w:lvl>
    <w:lvl w:ilvl="3" w:tplc="8A9AB4F2" w:tentative="1">
      <w:start w:val="1"/>
      <w:numFmt w:val="bullet"/>
      <w:lvlText w:val=""/>
      <w:lvlJc w:val="left"/>
      <w:pPr>
        <w:tabs>
          <w:tab w:val="num" w:pos="2880"/>
        </w:tabs>
        <w:ind w:left="2880" w:hanging="360"/>
      </w:pPr>
      <w:rPr>
        <w:rFonts w:ascii="Symbol" w:hAnsi="Symbol" w:hint="default"/>
      </w:rPr>
    </w:lvl>
    <w:lvl w:ilvl="4" w:tplc="3B78F6DC" w:tentative="1">
      <w:start w:val="1"/>
      <w:numFmt w:val="bullet"/>
      <w:lvlText w:val=""/>
      <w:lvlJc w:val="left"/>
      <w:pPr>
        <w:tabs>
          <w:tab w:val="num" w:pos="3600"/>
        </w:tabs>
        <w:ind w:left="3600" w:hanging="360"/>
      </w:pPr>
      <w:rPr>
        <w:rFonts w:ascii="Symbol" w:hAnsi="Symbol" w:hint="default"/>
      </w:rPr>
    </w:lvl>
    <w:lvl w:ilvl="5" w:tplc="F12CA4BC" w:tentative="1">
      <w:start w:val="1"/>
      <w:numFmt w:val="bullet"/>
      <w:lvlText w:val=""/>
      <w:lvlJc w:val="left"/>
      <w:pPr>
        <w:tabs>
          <w:tab w:val="num" w:pos="4320"/>
        </w:tabs>
        <w:ind w:left="4320" w:hanging="360"/>
      </w:pPr>
      <w:rPr>
        <w:rFonts w:ascii="Symbol" w:hAnsi="Symbol" w:hint="default"/>
      </w:rPr>
    </w:lvl>
    <w:lvl w:ilvl="6" w:tplc="55E81570" w:tentative="1">
      <w:start w:val="1"/>
      <w:numFmt w:val="bullet"/>
      <w:lvlText w:val=""/>
      <w:lvlJc w:val="left"/>
      <w:pPr>
        <w:tabs>
          <w:tab w:val="num" w:pos="5040"/>
        </w:tabs>
        <w:ind w:left="5040" w:hanging="360"/>
      </w:pPr>
      <w:rPr>
        <w:rFonts w:ascii="Symbol" w:hAnsi="Symbol" w:hint="default"/>
      </w:rPr>
    </w:lvl>
    <w:lvl w:ilvl="7" w:tplc="DA663B1A" w:tentative="1">
      <w:start w:val="1"/>
      <w:numFmt w:val="bullet"/>
      <w:lvlText w:val=""/>
      <w:lvlJc w:val="left"/>
      <w:pPr>
        <w:tabs>
          <w:tab w:val="num" w:pos="5760"/>
        </w:tabs>
        <w:ind w:left="5760" w:hanging="360"/>
      </w:pPr>
      <w:rPr>
        <w:rFonts w:ascii="Symbol" w:hAnsi="Symbol" w:hint="default"/>
      </w:rPr>
    </w:lvl>
    <w:lvl w:ilvl="8" w:tplc="B80632E2"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3BB71137"/>
    <w:multiLevelType w:val="multilevel"/>
    <w:tmpl w:val="22489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E46AC7"/>
    <w:multiLevelType w:val="hybridMultilevel"/>
    <w:tmpl w:val="C868F468"/>
    <w:lvl w:ilvl="0" w:tplc="02D2A852">
      <w:start w:val="1"/>
      <w:numFmt w:val="bullet"/>
      <w:lvlText w:val=""/>
      <w:lvlJc w:val="left"/>
      <w:pPr>
        <w:ind w:left="826" w:hanging="360"/>
      </w:pPr>
      <w:rPr>
        <w:rFonts w:ascii="Symbol" w:hAnsi="Symbol" w:hint="default"/>
        <w:b/>
        <w:bCs/>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34" w15:restartNumberingAfterBreak="0">
    <w:nsid w:val="402B7E9B"/>
    <w:multiLevelType w:val="hybridMultilevel"/>
    <w:tmpl w:val="9050C008"/>
    <w:lvl w:ilvl="0" w:tplc="AAC497B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1042EC"/>
    <w:multiLevelType w:val="hybridMultilevel"/>
    <w:tmpl w:val="32DA637E"/>
    <w:lvl w:ilvl="0" w:tplc="3DEC0CE0">
      <w:start w:val="1"/>
      <w:numFmt w:val="lowerLetter"/>
      <w:lvlText w:val="%1."/>
      <w:lvlJc w:val="left"/>
      <w:pPr>
        <w:ind w:left="360" w:hanging="360"/>
      </w:pPr>
      <w:rPr>
        <w:rFonts w:ascii="Verdana" w:eastAsia="Times New Roman" w:hAnsi="Verdana"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2B722E8"/>
    <w:multiLevelType w:val="hybridMultilevel"/>
    <w:tmpl w:val="13F02B0C"/>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37" w15:restartNumberingAfterBreak="0">
    <w:nsid w:val="46317D0D"/>
    <w:multiLevelType w:val="hybridMultilevel"/>
    <w:tmpl w:val="785AA63A"/>
    <w:lvl w:ilvl="0" w:tplc="81CE43B2">
      <w:start w:val="1"/>
      <w:numFmt w:val="bullet"/>
      <w:lvlText w:val=""/>
      <w:lvlJc w:val="left"/>
      <w:pPr>
        <w:ind w:left="720" w:hanging="360"/>
      </w:pPr>
      <w:rPr>
        <w:rFonts w:ascii="Symbol" w:hAnsi="Symbol"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4B00783E"/>
    <w:multiLevelType w:val="hybridMultilevel"/>
    <w:tmpl w:val="5BB24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B6C2C28"/>
    <w:multiLevelType w:val="hybridMultilevel"/>
    <w:tmpl w:val="89E6CE1A"/>
    <w:lvl w:ilvl="0" w:tplc="2FF66E16">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DD6400"/>
    <w:multiLevelType w:val="hybridMultilevel"/>
    <w:tmpl w:val="30E6382E"/>
    <w:lvl w:ilvl="0" w:tplc="8E7C99A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0E1951"/>
    <w:multiLevelType w:val="hybridMultilevel"/>
    <w:tmpl w:val="DF40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B4F00"/>
    <w:multiLevelType w:val="hybridMultilevel"/>
    <w:tmpl w:val="EFD6ADE4"/>
    <w:lvl w:ilvl="0" w:tplc="9E58429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C44D1"/>
    <w:multiLevelType w:val="hybridMultilevel"/>
    <w:tmpl w:val="9514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E01AE6"/>
    <w:multiLevelType w:val="hybridMultilevel"/>
    <w:tmpl w:val="24E833E2"/>
    <w:lvl w:ilvl="0" w:tplc="E57A38B4">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A14FA"/>
    <w:multiLevelType w:val="hybridMultilevel"/>
    <w:tmpl w:val="FC3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8548E1"/>
    <w:multiLevelType w:val="multilevel"/>
    <w:tmpl w:val="6928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7B5D0E"/>
    <w:multiLevelType w:val="hybridMultilevel"/>
    <w:tmpl w:val="2402AD86"/>
    <w:lvl w:ilvl="0" w:tplc="5AA62750">
      <w:start w:val="1"/>
      <w:numFmt w:val="bullet"/>
      <w:lvlText w:val="o"/>
      <w:lvlJc w:val="left"/>
      <w:pPr>
        <w:ind w:left="1832" w:hanging="360"/>
      </w:pPr>
      <w:rPr>
        <w:rFonts w:ascii="Courier New" w:hAnsi="Courier New" w:cs="Courier New" w:hint="default"/>
        <w:b/>
        <w:bCs w:val="0"/>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48" w15:restartNumberingAfterBreak="0">
    <w:nsid w:val="6383657F"/>
    <w:multiLevelType w:val="hybridMultilevel"/>
    <w:tmpl w:val="C8202822"/>
    <w:lvl w:ilvl="0" w:tplc="E4EE0F5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171C3F"/>
    <w:multiLevelType w:val="hybridMultilevel"/>
    <w:tmpl w:val="80BAC0CA"/>
    <w:lvl w:ilvl="0" w:tplc="BF42F08E">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0D79DF"/>
    <w:multiLevelType w:val="hybridMultilevel"/>
    <w:tmpl w:val="FF0AD9BA"/>
    <w:lvl w:ilvl="0" w:tplc="6E0078D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9D0170"/>
    <w:multiLevelType w:val="hybridMultilevel"/>
    <w:tmpl w:val="B764E882"/>
    <w:lvl w:ilvl="0" w:tplc="6B725FC4">
      <w:start w:val="1"/>
      <w:numFmt w:val="bullet"/>
      <w:lvlText w:val="o"/>
      <w:lvlJc w:val="left"/>
      <w:pPr>
        <w:ind w:left="1832" w:hanging="360"/>
      </w:pPr>
      <w:rPr>
        <w:rFonts w:ascii="Courier New" w:hAnsi="Courier New" w:cs="Courier New" w:hint="default"/>
        <w:b/>
        <w:bCs/>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52" w15:restartNumberingAfterBreak="0">
    <w:nsid w:val="6CF0039C"/>
    <w:multiLevelType w:val="hybridMultilevel"/>
    <w:tmpl w:val="73B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970DE7"/>
    <w:multiLevelType w:val="hybridMultilevel"/>
    <w:tmpl w:val="F3A0D814"/>
    <w:lvl w:ilvl="0" w:tplc="047A2198">
      <w:start w:val="1"/>
      <w:numFmt w:val="bullet"/>
      <w:lvlText w:val=""/>
      <w:lvlPicBulletId w:val="0"/>
      <w:lvlJc w:val="left"/>
      <w:pPr>
        <w:tabs>
          <w:tab w:val="num" w:pos="720"/>
        </w:tabs>
        <w:ind w:left="720" w:hanging="360"/>
      </w:pPr>
      <w:rPr>
        <w:rFonts w:ascii="Symbol" w:hAnsi="Symbol" w:hint="default"/>
      </w:rPr>
    </w:lvl>
    <w:lvl w:ilvl="1" w:tplc="3058EFFC" w:tentative="1">
      <w:start w:val="1"/>
      <w:numFmt w:val="bullet"/>
      <w:lvlText w:val=""/>
      <w:lvlJc w:val="left"/>
      <w:pPr>
        <w:tabs>
          <w:tab w:val="num" w:pos="1440"/>
        </w:tabs>
        <w:ind w:left="1440" w:hanging="360"/>
      </w:pPr>
      <w:rPr>
        <w:rFonts w:ascii="Symbol" w:hAnsi="Symbol" w:hint="default"/>
      </w:rPr>
    </w:lvl>
    <w:lvl w:ilvl="2" w:tplc="18608370" w:tentative="1">
      <w:start w:val="1"/>
      <w:numFmt w:val="bullet"/>
      <w:lvlText w:val=""/>
      <w:lvlJc w:val="left"/>
      <w:pPr>
        <w:tabs>
          <w:tab w:val="num" w:pos="2160"/>
        </w:tabs>
        <w:ind w:left="2160" w:hanging="360"/>
      </w:pPr>
      <w:rPr>
        <w:rFonts w:ascii="Symbol" w:hAnsi="Symbol" w:hint="default"/>
      </w:rPr>
    </w:lvl>
    <w:lvl w:ilvl="3" w:tplc="019ACC28" w:tentative="1">
      <w:start w:val="1"/>
      <w:numFmt w:val="bullet"/>
      <w:lvlText w:val=""/>
      <w:lvlJc w:val="left"/>
      <w:pPr>
        <w:tabs>
          <w:tab w:val="num" w:pos="2880"/>
        </w:tabs>
        <w:ind w:left="2880" w:hanging="360"/>
      </w:pPr>
      <w:rPr>
        <w:rFonts w:ascii="Symbol" w:hAnsi="Symbol" w:hint="default"/>
      </w:rPr>
    </w:lvl>
    <w:lvl w:ilvl="4" w:tplc="AA342C1A" w:tentative="1">
      <w:start w:val="1"/>
      <w:numFmt w:val="bullet"/>
      <w:lvlText w:val=""/>
      <w:lvlJc w:val="left"/>
      <w:pPr>
        <w:tabs>
          <w:tab w:val="num" w:pos="3600"/>
        </w:tabs>
        <w:ind w:left="3600" w:hanging="360"/>
      </w:pPr>
      <w:rPr>
        <w:rFonts w:ascii="Symbol" w:hAnsi="Symbol" w:hint="default"/>
      </w:rPr>
    </w:lvl>
    <w:lvl w:ilvl="5" w:tplc="48043942" w:tentative="1">
      <w:start w:val="1"/>
      <w:numFmt w:val="bullet"/>
      <w:lvlText w:val=""/>
      <w:lvlJc w:val="left"/>
      <w:pPr>
        <w:tabs>
          <w:tab w:val="num" w:pos="4320"/>
        </w:tabs>
        <w:ind w:left="4320" w:hanging="360"/>
      </w:pPr>
      <w:rPr>
        <w:rFonts w:ascii="Symbol" w:hAnsi="Symbol" w:hint="default"/>
      </w:rPr>
    </w:lvl>
    <w:lvl w:ilvl="6" w:tplc="2062C22A" w:tentative="1">
      <w:start w:val="1"/>
      <w:numFmt w:val="bullet"/>
      <w:lvlText w:val=""/>
      <w:lvlJc w:val="left"/>
      <w:pPr>
        <w:tabs>
          <w:tab w:val="num" w:pos="5040"/>
        </w:tabs>
        <w:ind w:left="5040" w:hanging="360"/>
      </w:pPr>
      <w:rPr>
        <w:rFonts w:ascii="Symbol" w:hAnsi="Symbol" w:hint="default"/>
      </w:rPr>
    </w:lvl>
    <w:lvl w:ilvl="7" w:tplc="73C24D14" w:tentative="1">
      <w:start w:val="1"/>
      <w:numFmt w:val="bullet"/>
      <w:lvlText w:val=""/>
      <w:lvlJc w:val="left"/>
      <w:pPr>
        <w:tabs>
          <w:tab w:val="num" w:pos="5760"/>
        </w:tabs>
        <w:ind w:left="5760" w:hanging="360"/>
      </w:pPr>
      <w:rPr>
        <w:rFonts w:ascii="Symbol" w:hAnsi="Symbol" w:hint="default"/>
      </w:rPr>
    </w:lvl>
    <w:lvl w:ilvl="8" w:tplc="4E3E223C" w:tentative="1">
      <w:start w:val="1"/>
      <w:numFmt w:val="bullet"/>
      <w:lvlText w:val=""/>
      <w:lvlJc w:val="left"/>
      <w:pPr>
        <w:tabs>
          <w:tab w:val="num" w:pos="6480"/>
        </w:tabs>
        <w:ind w:left="6480" w:hanging="360"/>
      </w:pPr>
      <w:rPr>
        <w:rFonts w:ascii="Symbol" w:hAnsi="Symbol" w:hint="default"/>
      </w:rPr>
    </w:lvl>
  </w:abstractNum>
  <w:abstractNum w:abstractNumId="54" w15:restartNumberingAfterBreak="0">
    <w:nsid w:val="6F0618D4"/>
    <w:multiLevelType w:val="hybridMultilevel"/>
    <w:tmpl w:val="2FC642D0"/>
    <w:lvl w:ilvl="0" w:tplc="B420CE52">
      <w:start w:val="1"/>
      <w:numFmt w:val="bullet"/>
      <w:lvlText w:val="o"/>
      <w:lvlJc w:val="left"/>
      <w:pPr>
        <w:ind w:left="1832" w:hanging="360"/>
      </w:pPr>
      <w:rPr>
        <w:rFonts w:ascii="Courier New" w:hAnsi="Courier New" w:cs="Courier New" w:hint="default"/>
        <w:b/>
        <w:bCs w:val="0"/>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55" w15:restartNumberingAfterBreak="0">
    <w:nsid w:val="6F8D5443"/>
    <w:multiLevelType w:val="hybridMultilevel"/>
    <w:tmpl w:val="7292B704"/>
    <w:lvl w:ilvl="0" w:tplc="961C1BF0">
      <w:start w:val="1"/>
      <w:numFmt w:val="bullet"/>
      <w:lvlText w:val=""/>
      <w:lvlJc w:val="left"/>
      <w:pPr>
        <w:ind w:left="720" w:hanging="360"/>
      </w:pPr>
      <w:rPr>
        <w:rFonts w:ascii="Symbol" w:hAnsi="Symbol" w:hint="default"/>
        <w:b/>
        <w:bCs/>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284E31"/>
    <w:multiLevelType w:val="hybridMultilevel"/>
    <w:tmpl w:val="401CE32C"/>
    <w:lvl w:ilvl="0" w:tplc="CDDACDF0">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FF1C45"/>
    <w:multiLevelType w:val="hybridMultilevel"/>
    <w:tmpl w:val="1E76F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5F1436"/>
    <w:multiLevelType w:val="hybridMultilevel"/>
    <w:tmpl w:val="2EAAA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6A84D12"/>
    <w:multiLevelType w:val="hybridMultilevel"/>
    <w:tmpl w:val="0082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E43D5C"/>
    <w:multiLevelType w:val="hybridMultilevel"/>
    <w:tmpl w:val="B82CFBB8"/>
    <w:lvl w:ilvl="0" w:tplc="5D7A814E">
      <w:start w:val="1"/>
      <w:numFmt w:val="bullet"/>
      <w:lvlText w:val=""/>
      <w:lvlJc w:val="left"/>
      <w:pPr>
        <w:ind w:left="720" w:hanging="360"/>
      </w:pPr>
      <w:rPr>
        <w:rFonts w:ascii="Symbol" w:hAnsi="Symbol" w:hint="default"/>
        <w:b/>
        <w:bCs/>
      </w:rPr>
    </w:lvl>
    <w:lvl w:ilvl="1" w:tplc="5F1C4410">
      <w:start w:val="1"/>
      <w:numFmt w:val="bullet"/>
      <w:lvlText w:val="o"/>
      <w:lvlJc w:val="left"/>
      <w:pPr>
        <w:ind w:left="1440" w:hanging="360"/>
      </w:pPr>
      <w:rPr>
        <w:rFonts w:ascii="Courier New" w:hAnsi="Courier New" w:cs="Courier New" w:hint="default"/>
        <w:b/>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17690B"/>
    <w:multiLevelType w:val="hybridMultilevel"/>
    <w:tmpl w:val="9AB467BA"/>
    <w:lvl w:ilvl="0" w:tplc="B45E2D10">
      <w:start w:val="1"/>
      <w:numFmt w:val="bullet"/>
      <w:lvlText w:val=""/>
      <w:lvlJc w:val="left"/>
      <w:pPr>
        <w:tabs>
          <w:tab w:val="num" w:pos="720"/>
        </w:tabs>
        <w:ind w:left="720" w:hanging="360"/>
      </w:pPr>
      <w:rPr>
        <w:rFonts w:ascii="Symbol" w:hAnsi="Symbol" w:hint="default"/>
        <w:sz w:val="32"/>
        <w:szCs w:val="32"/>
      </w:rPr>
    </w:lvl>
    <w:lvl w:ilvl="1" w:tplc="128AA060" w:tentative="1">
      <w:start w:val="1"/>
      <w:numFmt w:val="bullet"/>
      <w:lvlText w:val=""/>
      <w:lvlJc w:val="left"/>
      <w:pPr>
        <w:tabs>
          <w:tab w:val="num" w:pos="1440"/>
        </w:tabs>
        <w:ind w:left="1440" w:hanging="360"/>
      </w:pPr>
      <w:rPr>
        <w:rFonts w:ascii="Symbol" w:hAnsi="Symbol" w:hint="default"/>
      </w:rPr>
    </w:lvl>
    <w:lvl w:ilvl="2" w:tplc="FF004A3A" w:tentative="1">
      <w:start w:val="1"/>
      <w:numFmt w:val="bullet"/>
      <w:lvlText w:val=""/>
      <w:lvlJc w:val="left"/>
      <w:pPr>
        <w:tabs>
          <w:tab w:val="num" w:pos="2160"/>
        </w:tabs>
        <w:ind w:left="2160" w:hanging="360"/>
      </w:pPr>
      <w:rPr>
        <w:rFonts w:ascii="Symbol" w:hAnsi="Symbol" w:hint="default"/>
      </w:rPr>
    </w:lvl>
    <w:lvl w:ilvl="3" w:tplc="13BEA188" w:tentative="1">
      <w:start w:val="1"/>
      <w:numFmt w:val="bullet"/>
      <w:lvlText w:val=""/>
      <w:lvlJc w:val="left"/>
      <w:pPr>
        <w:tabs>
          <w:tab w:val="num" w:pos="2880"/>
        </w:tabs>
        <w:ind w:left="2880" w:hanging="360"/>
      </w:pPr>
      <w:rPr>
        <w:rFonts w:ascii="Symbol" w:hAnsi="Symbol" w:hint="default"/>
      </w:rPr>
    </w:lvl>
    <w:lvl w:ilvl="4" w:tplc="72F0C9F2" w:tentative="1">
      <w:start w:val="1"/>
      <w:numFmt w:val="bullet"/>
      <w:lvlText w:val=""/>
      <w:lvlJc w:val="left"/>
      <w:pPr>
        <w:tabs>
          <w:tab w:val="num" w:pos="3600"/>
        </w:tabs>
        <w:ind w:left="3600" w:hanging="360"/>
      </w:pPr>
      <w:rPr>
        <w:rFonts w:ascii="Symbol" w:hAnsi="Symbol" w:hint="default"/>
      </w:rPr>
    </w:lvl>
    <w:lvl w:ilvl="5" w:tplc="FB2097B2" w:tentative="1">
      <w:start w:val="1"/>
      <w:numFmt w:val="bullet"/>
      <w:lvlText w:val=""/>
      <w:lvlJc w:val="left"/>
      <w:pPr>
        <w:tabs>
          <w:tab w:val="num" w:pos="4320"/>
        </w:tabs>
        <w:ind w:left="4320" w:hanging="360"/>
      </w:pPr>
      <w:rPr>
        <w:rFonts w:ascii="Symbol" w:hAnsi="Symbol" w:hint="default"/>
      </w:rPr>
    </w:lvl>
    <w:lvl w:ilvl="6" w:tplc="14D471E0" w:tentative="1">
      <w:start w:val="1"/>
      <w:numFmt w:val="bullet"/>
      <w:lvlText w:val=""/>
      <w:lvlJc w:val="left"/>
      <w:pPr>
        <w:tabs>
          <w:tab w:val="num" w:pos="5040"/>
        </w:tabs>
        <w:ind w:left="5040" w:hanging="360"/>
      </w:pPr>
      <w:rPr>
        <w:rFonts w:ascii="Symbol" w:hAnsi="Symbol" w:hint="default"/>
      </w:rPr>
    </w:lvl>
    <w:lvl w:ilvl="7" w:tplc="F93CFEC4" w:tentative="1">
      <w:start w:val="1"/>
      <w:numFmt w:val="bullet"/>
      <w:lvlText w:val=""/>
      <w:lvlJc w:val="left"/>
      <w:pPr>
        <w:tabs>
          <w:tab w:val="num" w:pos="5760"/>
        </w:tabs>
        <w:ind w:left="5760" w:hanging="360"/>
      </w:pPr>
      <w:rPr>
        <w:rFonts w:ascii="Symbol" w:hAnsi="Symbol" w:hint="default"/>
      </w:rPr>
    </w:lvl>
    <w:lvl w:ilvl="8" w:tplc="317855C4" w:tentative="1">
      <w:start w:val="1"/>
      <w:numFmt w:val="bullet"/>
      <w:lvlText w:val=""/>
      <w:lvlJc w:val="left"/>
      <w:pPr>
        <w:tabs>
          <w:tab w:val="num" w:pos="6480"/>
        </w:tabs>
        <w:ind w:left="6480" w:hanging="360"/>
      </w:pPr>
      <w:rPr>
        <w:rFonts w:ascii="Symbol" w:hAnsi="Symbol" w:hint="default"/>
      </w:rPr>
    </w:lvl>
  </w:abstractNum>
  <w:abstractNum w:abstractNumId="62" w15:restartNumberingAfterBreak="0">
    <w:nsid w:val="79341CB0"/>
    <w:multiLevelType w:val="hybridMultilevel"/>
    <w:tmpl w:val="8A78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2E4FAA"/>
    <w:multiLevelType w:val="hybridMultilevel"/>
    <w:tmpl w:val="ACE43A9C"/>
    <w:lvl w:ilvl="0" w:tplc="E11A6376">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9E1794"/>
    <w:multiLevelType w:val="hybridMultilevel"/>
    <w:tmpl w:val="6CB8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E74A28"/>
    <w:multiLevelType w:val="hybridMultilevel"/>
    <w:tmpl w:val="AB7C4A24"/>
    <w:lvl w:ilvl="0" w:tplc="9E802F0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195FB9"/>
    <w:multiLevelType w:val="hybridMultilevel"/>
    <w:tmpl w:val="120E0132"/>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90781">
    <w:abstractNumId w:val="49"/>
  </w:num>
  <w:num w:numId="2" w16cid:durableId="1168516143">
    <w:abstractNumId w:val="23"/>
  </w:num>
  <w:num w:numId="3" w16cid:durableId="1844084538">
    <w:abstractNumId w:val="34"/>
  </w:num>
  <w:num w:numId="4" w16cid:durableId="435640222">
    <w:abstractNumId w:val="20"/>
  </w:num>
  <w:num w:numId="5" w16cid:durableId="910575636">
    <w:abstractNumId w:val="58"/>
  </w:num>
  <w:num w:numId="6" w16cid:durableId="2007856908">
    <w:abstractNumId w:val="21"/>
  </w:num>
  <w:num w:numId="7" w16cid:durableId="1272469110">
    <w:abstractNumId w:val="35"/>
  </w:num>
  <w:num w:numId="8" w16cid:durableId="1763137137">
    <w:abstractNumId w:val="26"/>
  </w:num>
  <w:num w:numId="9" w16cid:durableId="1501694965">
    <w:abstractNumId w:val="18"/>
  </w:num>
  <w:num w:numId="10" w16cid:durableId="1275357422">
    <w:abstractNumId w:val="50"/>
  </w:num>
  <w:num w:numId="11" w16cid:durableId="1168523781">
    <w:abstractNumId w:val="39"/>
  </w:num>
  <w:num w:numId="12" w16cid:durableId="2014215857">
    <w:abstractNumId w:val="37"/>
  </w:num>
  <w:num w:numId="13" w16cid:durableId="194735982">
    <w:abstractNumId w:val="0"/>
  </w:num>
  <w:num w:numId="14" w16cid:durableId="532691776">
    <w:abstractNumId w:val="25"/>
  </w:num>
  <w:num w:numId="15" w16cid:durableId="1095201725">
    <w:abstractNumId w:val="56"/>
  </w:num>
  <w:num w:numId="16" w16cid:durableId="256333976">
    <w:abstractNumId w:val="43"/>
  </w:num>
  <w:num w:numId="17" w16cid:durableId="1276255754">
    <w:abstractNumId w:val="40"/>
  </w:num>
  <w:num w:numId="18" w16cid:durableId="527648511">
    <w:abstractNumId w:val="1"/>
  </w:num>
  <w:num w:numId="19" w16cid:durableId="1387946528">
    <w:abstractNumId w:val="19"/>
  </w:num>
  <w:num w:numId="20" w16cid:durableId="143357263">
    <w:abstractNumId w:val="64"/>
  </w:num>
  <w:num w:numId="21" w16cid:durableId="282151646">
    <w:abstractNumId w:val="24"/>
  </w:num>
  <w:num w:numId="22" w16cid:durableId="1558130444">
    <w:abstractNumId w:val="30"/>
  </w:num>
  <w:num w:numId="23" w16cid:durableId="1860773304">
    <w:abstractNumId w:val="12"/>
  </w:num>
  <w:num w:numId="24" w16cid:durableId="1189489378">
    <w:abstractNumId w:val="48"/>
  </w:num>
  <w:num w:numId="25" w16cid:durableId="170150606">
    <w:abstractNumId w:val="52"/>
  </w:num>
  <w:num w:numId="26" w16cid:durableId="640157266">
    <w:abstractNumId w:val="45"/>
  </w:num>
  <w:num w:numId="27" w16cid:durableId="1153446174">
    <w:abstractNumId w:val="38"/>
  </w:num>
  <w:num w:numId="28" w16cid:durableId="1361473919">
    <w:abstractNumId w:val="4"/>
  </w:num>
  <w:num w:numId="29" w16cid:durableId="475538299">
    <w:abstractNumId w:val="17"/>
  </w:num>
  <w:num w:numId="30" w16cid:durableId="636027718">
    <w:abstractNumId w:val="59"/>
  </w:num>
  <w:num w:numId="31" w16cid:durableId="1904096355">
    <w:abstractNumId w:val="41"/>
  </w:num>
  <w:num w:numId="32" w16cid:durableId="273489062">
    <w:abstractNumId w:val="15"/>
  </w:num>
  <w:num w:numId="33" w16cid:durableId="1628125084">
    <w:abstractNumId w:val="60"/>
  </w:num>
  <w:num w:numId="34" w16cid:durableId="1820878261">
    <w:abstractNumId w:val="62"/>
  </w:num>
  <w:num w:numId="35" w16cid:durableId="1943537310">
    <w:abstractNumId w:val="27"/>
  </w:num>
  <w:num w:numId="36" w16cid:durableId="961614604">
    <w:abstractNumId w:val="7"/>
  </w:num>
  <w:num w:numId="37" w16cid:durableId="2029090379">
    <w:abstractNumId w:val="66"/>
  </w:num>
  <w:num w:numId="38" w16cid:durableId="2064865447">
    <w:abstractNumId w:val="8"/>
  </w:num>
  <w:num w:numId="39" w16cid:durableId="802121008">
    <w:abstractNumId w:val="14"/>
  </w:num>
  <w:num w:numId="40" w16cid:durableId="1972050952">
    <w:abstractNumId w:val="13"/>
  </w:num>
  <w:num w:numId="41" w16cid:durableId="1131288588">
    <w:abstractNumId w:val="55"/>
  </w:num>
  <w:num w:numId="42" w16cid:durableId="1476794271">
    <w:abstractNumId w:val="42"/>
  </w:num>
  <w:num w:numId="43" w16cid:durableId="1314992143">
    <w:abstractNumId w:val="63"/>
  </w:num>
  <w:num w:numId="44" w16cid:durableId="1569415785">
    <w:abstractNumId w:val="36"/>
  </w:num>
  <w:num w:numId="45" w16cid:durableId="1201281886">
    <w:abstractNumId w:val="52"/>
  </w:num>
  <w:num w:numId="46" w16cid:durableId="1259294124">
    <w:abstractNumId w:val="46"/>
  </w:num>
  <w:num w:numId="47" w16cid:durableId="386806292">
    <w:abstractNumId w:val="6"/>
  </w:num>
  <w:num w:numId="48" w16cid:durableId="97994661">
    <w:abstractNumId w:val="32"/>
  </w:num>
  <w:num w:numId="49" w16cid:durableId="790786633">
    <w:abstractNumId w:val="9"/>
  </w:num>
  <w:num w:numId="50" w16cid:durableId="388723369">
    <w:abstractNumId w:val="50"/>
  </w:num>
  <w:num w:numId="51" w16cid:durableId="1333799096">
    <w:abstractNumId w:val="39"/>
  </w:num>
  <w:num w:numId="52" w16cid:durableId="156114496">
    <w:abstractNumId w:val="55"/>
  </w:num>
  <w:num w:numId="53" w16cid:durableId="434138548">
    <w:abstractNumId w:val="50"/>
  </w:num>
  <w:num w:numId="54" w16cid:durableId="258870958">
    <w:abstractNumId w:val="39"/>
  </w:num>
  <w:num w:numId="55" w16cid:durableId="219825020">
    <w:abstractNumId w:val="18"/>
  </w:num>
  <w:num w:numId="56" w16cid:durableId="1275022297">
    <w:abstractNumId w:val="61"/>
  </w:num>
  <w:num w:numId="57" w16cid:durableId="1853565513">
    <w:abstractNumId w:val="61"/>
  </w:num>
  <w:num w:numId="58" w16cid:durableId="1295022255">
    <w:abstractNumId w:val="57"/>
  </w:num>
  <w:num w:numId="59" w16cid:durableId="8102608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1435172">
    <w:abstractNumId w:val="21"/>
  </w:num>
  <w:num w:numId="61" w16cid:durableId="1938370585">
    <w:abstractNumId w:val="63"/>
  </w:num>
  <w:num w:numId="62" w16cid:durableId="728382428">
    <w:abstractNumId w:val="31"/>
  </w:num>
  <w:num w:numId="63" w16cid:durableId="844780462">
    <w:abstractNumId w:val="56"/>
  </w:num>
  <w:num w:numId="64" w16cid:durableId="105124995">
    <w:abstractNumId w:val="5"/>
  </w:num>
  <w:num w:numId="65" w16cid:durableId="394671128">
    <w:abstractNumId w:val="28"/>
  </w:num>
  <w:num w:numId="66" w16cid:durableId="1898857128">
    <w:abstractNumId w:val="53"/>
  </w:num>
  <w:num w:numId="67" w16cid:durableId="1874733771">
    <w:abstractNumId w:val="54"/>
  </w:num>
  <w:num w:numId="68" w16cid:durableId="448856657">
    <w:abstractNumId w:val="3"/>
  </w:num>
  <w:num w:numId="69" w16cid:durableId="75323774">
    <w:abstractNumId w:val="2"/>
  </w:num>
  <w:num w:numId="70" w16cid:durableId="1756584407">
    <w:abstractNumId w:val="47"/>
  </w:num>
  <w:num w:numId="71" w16cid:durableId="1695182660">
    <w:abstractNumId w:val="51"/>
  </w:num>
  <w:num w:numId="72" w16cid:durableId="246379498">
    <w:abstractNumId w:val="22"/>
  </w:num>
  <w:num w:numId="73" w16cid:durableId="756485632">
    <w:abstractNumId w:val="29"/>
  </w:num>
  <w:num w:numId="74" w16cid:durableId="1857382268">
    <w:abstractNumId w:val="33"/>
  </w:num>
  <w:num w:numId="75" w16cid:durableId="2135825905">
    <w:abstractNumId w:val="44"/>
  </w:num>
  <w:num w:numId="76" w16cid:durableId="2110277002">
    <w:abstractNumId w:val="10"/>
  </w:num>
  <w:num w:numId="77" w16cid:durableId="87586800">
    <w:abstractNumId w:val="65"/>
  </w:num>
  <w:num w:numId="78" w16cid:durableId="665019325">
    <w:abstractNumId w:val="16"/>
  </w:num>
  <w:num w:numId="79" w16cid:durableId="752123188">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6BB"/>
    <w:rsid w:val="00000A53"/>
    <w:rsid w:val="0000105A"/>
    <w:rsid w:val="000015EF"/>
    <w:rsid w:val="00002EAF"/>
    <w:rsid w:val="00003CDB"/>
    <w:rsid w:val="00010980"/>
    <w:rsid w:val="00012596"/>
    <w:rsid w:val="0001386E"/>
    <w:rsid w:val="0001395F"/>
    <w:rsid w:val="00015A2E"/>
    <w:rsid w:val="0001642F"/>
    <w:rsid w:val="0002088D"/>
    <w:rsid w:val="0002091E"/>
    <w:rsid w:val="00023354"/>
    <w:rsid w:val="000308A2"/>
    <w:rsid w:val="0003191E"/>
    <w:rsid w:val="00034FB1"/>
    <w:rsid w:val="00037A1A"/>
    <w:rsid w:val="00037A58"/>
    <w:rsid w:val="00040553"/>
    <w:rsid w:val="00043839"/>
    <w:rsid w:val="000562CD"/>
    <w:rsid w:val="00057A75"/>
    <w:rsid w:val="000625F8"/>
    <w:rsid w:val="00062A02"/>
    <w:rsid w:val="00062FAA"/>
    <w:rsid w:val="000663BC"/>
    <w:rsid w:val="00066BDB"/>
    <w:rsid w:val="00070958"/>
    <w:rsid w:val="000724FB"/>
    <w:rsid w:val="00072917"/>
    <w:rsid w:val="00077571"/>
    <w:rsid w:val="000806E7"/>
    <w:rsid w:val="00080DAA"/>
    <w:rsid w:val="00082394"/>
    <w:rsid w:val="000825E5"/>
    <w:rsid w:val="00085303"/>
    <w:rsid w:val="0008665F"/>
    <w:rsid w:val="00090F1A"/>
    <w:rsid w:val="00094223"/>
    <w:rsid w:val="000A1502"/>
    <w:rsid w:val="000B3C4C"/>
    <w:rsid w:val="000B48D1"/>
    <w:rsid w:val="000B5DF1"/>
    <w:rsid w:val="000B5E6D"/>
    <w:rsid w:val="000B6052"/>
    <w:rsid w:val="000B60B7"/>
    <w:rsid w:val="000C0E30"/>
    <w:rsid w:val="000C311D"/>
    <w:rsid w:val="000C3F79"/>
    <w:rsid w:val="000C4F10"/>
    <w:rsid w:val="000C70CE"/>
    <w:rsid w:val="000D15C0"/>
    <w:rsid w:val="000D4004"/>
    <w:rsid w:val="000D57E6"/>
    <w:rsid w:val="000D6714"/>
    <w:rsid w:val="000E2468"/>
    <w:rsid w:val="000E39E5"/>
    <w:rsid w:val="000F0555"/>
    <w:rsid w:val="000F5183"/>
    <w:rsid w:val="000F6BEA"/>
    <w:rsid w:val="001027C5"/>
    <w:rsid w:val="00114FF8"/>
    <w:rsid w:val="0011575D"/>
    <w:rsid w:val="00115BFD"/>
    <w:rsid w:val="00116178"/>
    <w:rsid w:val="001176CA"/>
    <w:rsid w:val="00120EB2"/>
    <w:rsid w:val="0012258D"/>
    <w:rsid w:val="00122B8F"/>
    <w:rsid w:val="00123879"/>
    <w:rsid w:val="00124C61"/>
    <w:rsid w:val="00125222"/>
    <w:rsid w:val="00127162"/>
    <w:rsid w:val="001273F0"/>
    <w:rsid w:val="0012760C"/>
    <w:rsid w:val="00127D4B"/>
    <w:rsid w:val="00131B4A"/>
    <w:rsid w:val="0013421B"/>
    <w:rsid w:val="00134997"/>
    <w:rsid w:val="00134B9B"/>
    <w:rsid w:val="00135838"/>
    <w:rsid w:val="00135F79"/>
    <w:rsid w:val="00137D00"/>
    <w:rsid w:val="00140F0F"/>
    <w:rsid w:val="00142FB9"/>
    <w:rsid w:val="00144679"/>
    <w:rsid w:val="001455BA"/>
    <w:rsid w:val="0014727E"/>
    <w:rsid w:val="00147F4B"/>
    <w:rsid w:val="00151211"/>
    <w:rsid w:val="001553F8"/>
    <w:rsid w:val="0016019B"/>
    <w:rsid w:val="00160F3C"/>
    <w:rsid w:val="0016273A"/>
    <w:rsid w:val="00164F84"/>
    <w:rsid w:val="00167301"/>
    <w:rsid w:val="00167A7E"/>
    <w:rsid w:val="00171A0E"/>
    <w:rsid w:val="0017293B"/>
    <w:rsid w:val="001747B4"/>
    <w:rsid w:val="0018628F"/>
    <w:rsid w:val="0019353A"/>
    <w:rsid w:val="00193625"/>
    <w:rsid w:val="001968D5"/>
    <w:rsid w:val="001A033A"/>
    <w:rsid w:val="001A1566"/>
    <w:rsid w:val="001A19B0"/>
    <w:rsid w:val="001A2F50"/>
    <w:rsid w:val="001A3592"/>
    <w:rsid w:val="001A6102"/>
    <w:rsid w:val="001A7A3E"/>
    <w:rsid w:val="001B1143"/>
    <w:rsid w:val="001B5DE6"/>
    <w:rsid w:val="001B6B4F"/>
    <w:rsid w:val="001B6E2F"/>
    <w:rsid w:val="001B7D98"/>
    <w:rsid w:val="001C2864"/>
    <w:rsid w:val="001C4C2B"/>
    <w:rsid w:val="001C5F41"/>
    <w:rsid w:val="001C6466"/>
    <w:rsid w:val="001C6FC6"/>
    <w:rsid w:val="001C73F5"/>
    <w:rsid w:val="001D0456"/>
    <w:rsid w:val="001D0675"/>
    <w:rsid w:val="001D0D43"/>
    <w:rsid w:val="001D105B"/>
    <w:rsid w:val="001D15DC"/>
    <w:rsid w:val="001D3A2A"/>
    <w:rsid w:val="001D5080"/>
    <w:rsid w:val="001D52B7"/>
    <w:rsid w:val="001D6575"/>
    <w:rsid w:val="001D7359"/>
    <w:rsid w:val="001E2ED8"/>
    <w:rsid w:val="001E5FFB"/>
    <w:rsid w:val="001E66BD"/>
    <w:rsid w:val="001E7ED9"/>
    <w:rsid w:val="001F0470"/>
    <w:rsid w:val="001F0F72"/>
    <w:rsid w:val="001F2C89"/>
    <w:rsid w:val="001F2FA4"/>
    <w:rsid w:val="001F33EA"/>
    <w:rsid w:val="001F5EE1"/>
    <w:rsid w:val="002016B4"/>
    <w:rsid w:val="00202349"/>
    <w:rsid w:val="00202BC9"/>
    <w:rsid w:val="00202C4C"/>
    <w:rsid w:val="00204565"/>
    <w:rsid w:val="00207DAE"/>
    <w:rsid w:val="00210870"/>
    <w:rsid w:val="002133D8"/>
    <w:rsid w:val="00214FE2"/>
    <w:rsid w:val="00215763"/>
    <w:rsid w:val="002157BF"/>
    <w:rsid w:val="00216682"/>
    <w:rsid w:val="0022084A"/>
    <w:rsid w:val="00220D7C"/>
    <w:rsid w:val="00221B14"/>
    <w:rsid w:val="00223118"/>
    <w:rsid w:val="00223492"/>
    <w:rsid w:val="00225BE4"/>
    <w:rsid w:val="0022650F"/>
    <w:rsid w:val="00227AD0"/>
    <w:rsid w:val="002319C1"/>
    <w:rsid w:val="0023538C"/>
    <w:rsid w:val="00236ECE"/>
    <w:rsid w:val="00237166"/>
    <w:rsid w:val="002408AA"/>
    <w:rsid w:val="00240C35"/>
    <w:rsid w:val="00240C5F"/>
    <w:rsid w:val="00241856"/>
    <w:rsid w:val="0024562E"/>
    <w:rsid w:val="002467D2"/>
    <w:rsid w:val="00251323"/>
    <w:rsid w:val="00254214"/>
    <w:rsid w:val="002542F2"/>
    <w:rsid w:val="00257516"/>
    <w:rsid w:val="00257F28"/>
    <w:rsid w:val="002609A1"/>
    <w:rsid w:val="00260A5E"/>
    <w:rsid w:val="00262310"/>
    <w:rsid w:val="00266B98"/>
    <w:rsid w:val="00267466"/>
    <w:rsid w:val="00271938"/>
    <w:rsid w:val="00272343"/>
    <w:rsid w:val="002724AE"/>
    <w:rsid w:val="00275D8A"/>
    <w:rsid w:val="0028326A"/>
    <w:rsid w:val="002838FD"/>
    <w:rsid w:val="00283F0A"/>
    <w:rsid w:val="00285067"/>
    <w:rsid w:val="00285CA3"/>
    <w:rsid w:val="0029318F"/>
    <w:rsid w:val="00297B44"/>
    <w:rsid w:val="002A10A0"/>
    <w:rsid w:val="002A33B9"/>
    <w:rsid w:val="002A5755"/>
    <w:rsid w:val="002A71B9"/>
    <w:rsid w:val="002B1F8D"/>
    <w:rsid w:val="002B593E"/>
    <w:rsid w:val="002C1D38"/>
    <w:rsid w:val="002C5FD5"/>
    <w:rsid w:val="002C7CD4"/>
    <w:rsid w:val="002D0181"/>
    <w:rsid w:val="002D1DE0"/>
    <w:rsid w:val="002D3604"/>
    <w:rsid w:val="002D5E66"/>
    <w:rsid w:val="002D62A8"/>
    <w:rsid w:val="002D7DAD"/>
    <w:rsid w:val="002D7F57"/>
    <w:rsid w:val="002E0FF6"/>
    <w:rsid w:val="002E2789"/>
    <w:rsid w:val="002E2AC9"/>
    <w:rsid w:val="002E381D"/>
    <w:rsid w:val="002E6C46"/>
    <w:rsid w:val="002F0549"/>
    <w:rsid w:val="002F0CD2"/>
    <w:rsid w:val="002F0CDD"/>
    <w:rsid w:val="002F6CBE"/>
    <w:rsid w:val="002F7292"/>
    <w:rsid w:val="002F7AEE"/>
    <w:rsid w:val="002F7D86"/>
    <w:rsid w:val="003010A9"/>
    <w:rsid w:val="003014A6"/>
    <w:rsid w:val="00302CE4"/>
    <w:rsid w:val="0030373F"/>
    <w:rsid w:val="00303F88"/>
    <w:rsid w:val="00307386"/>
    <w:rsid w:val="00307ED6"/>
    <w:rsid w:val="003147DE"/>
    <w:rsid w:val="003164D5"/>
    <w:rsid w:val="00316FF5"/>
    <w:rsid w:val="003175AB"/>
    <w:rsid w:val="00323481"/>
    <w:rsid w:val="00323EE9"/>
    <w:rsid w:val="00325468"/>
    <w:rsid w:val="00326DE6"/>
    <w:rsid w:val="0033472A"/>
    <w:rsid w:val="00336E78"/>
    <w:rsid w:val="00337794"/>
    <w:rsid w:val="00337F05"/>
    <w:rsid w:val="00340172"/>
    <w:rsid w:val="00340263"/>
    <w:rsid w:val="003427C5"/>
    <w:rsid w:val="00342CD9"/>
    <w:rsid w:val="003443B8"/>
    <w:rsid w:val="00344908"/>
    <w:rsid w:val="0035225F"/>
    <w:rsid w:val="003534DB"/>
    <w:rsid w:val="00353E2A"/>
    <w:rsid w:val="0035536B"/>
    <w:rsid w:val="00356A9D"/>
    <w:rsid w:val="0035763C"/>
    <w:rsid w:val="003607DE"/>
    <w:rsid w:val="00360EC2"/>
    <w:rsid w:val="00361646"/>
    <w:rsid w:val="003622C0"/>
    <w:rsid w:val="00362696"/>
    <w:rsid w:val="00362A8A"/>
    <w:rsid w:val="003705A8"/>
    <w:rsid w:val="00372162"/>
    <w:rsid w:val="0037281E"/>
    <w:rsid w:val="00372952"/>
    <w:rsid w:val="00375890"/>
    <w:rsid w:val="00376178"/>
    <w:rsid w:val="003803B9"/>
    <w:rsid w:val="003816D5"/>
    <w:rsid w:val="003819C7"/>
    <w:rsid w:val="00382070"/>
    <w:rsid w:val="003830B1"/>
    <w:rsid w:val="00383A7E"/>
    <w:rsid w:val="00390D83"/>
    <w:rsid w:val="00391B6D"/>
    <w:rsid w:val="00392954"/>
    <w:rsid w:val="003979F6"/>
    <w:rsid w:val="003A043A"/>
    <w:rsid w:val="003A1809"/>
    <w:rsid w:val="003A21A9"/>
    <w:rsid w:val="003A6E7A"/>
    <w:rsid w:val="003B0A41"/>
    <w:rsid w:val="003B1233"/>
    <w:rsid w:val="003B215F"/>
    <w:rsid w:val="003B2773"/>
    <w:rsid w:val="003B6F8F"/>
    <w:rsid w:val="003C30CD"/>
    <w:rsid w:val="003C380F"/>
    <w:rsid w:val="003D1ADE"/>
    <w:rsid w:val="003E0B47"/>
    <w:rsid w:val="003E2A18"/>
    <w:rsid w:val="003E3D95"/>
    <w:rsid w:val="003E75C3"/>
    <w:rsid w:val="003E7653"/>
    <w:rsid w:val="003F0CD5"/>
    <w:rsid w:val="003F1A83"/>
    <w:rsid w:val="003F29CE"/>
    <w:rsid w:val="003F45AD"/>
    <w:rsid w:val="003F4C5B"/>
    <w:rsid w:val="003F4DF5"/>
    <w:rsid w:val="003F4EE0"/>
    <w:rsid w:val="003F6127"/>
    <w:rsid w:val="003F721A"/>
    <w:rsid w:val="003F73FF"/>
    <w:rsid w:val="004004F6"/>
    <w:rsid w:val="00400E43"/>
    <w:rsid w:val="00400FC8"/>
    <w:rsid w:val="00406DB5"/>
    <w:rsid w:val="004070F1"/>
    <w:rsid w:val="00407886"/>
    <w:rsid w:val="00413C66"/>
    <w:rsid w:val="00414480"/>
    <w:rsid w:val="00420726"/>
    <w:rsid w:val="004220FD"/>
    <w:rsid w:val="00423684"/>
    <w:rsid w:val="00426C46"/>
    <w:rsid w:val="004279A9"/>
    <w:rsid w:val="004302E6"/>
    <w:rsid w:val="004322A7"/>
    <w:rsid w:val="004335AD"/>
    <w:rsid w:val="004349AC"/>
    <w:rsid w:val="00434CE0"/>
    <w:rsid w:val="004351FA"/>
    <w:rsid w:val="00435227"/>
    <w:rsid w:val="004417A8"/>
    <w:rsid w:val="00441B0A"/>
    <w:rsid w:val="00442DA6"/>
    <w:rsid w:val="004439E6"/>
    <w:rsid w:val="0044442F"/>
    <w:rsid w:val="0044446C"/>
    <w:rsid w:val="004445ED"/>
    <w:rsid w:val="00445960"/>
    <w:rsid w:val="004524C3"/>
    <w:rsid w:val="00457930"/>
    <w:rsid w:val="00457B43"/>
    <w:rsid w:val="00457EAE"/>
    <w:rsid w:val="00460203"/>
    <w:rsid w:val="0046205B"/>
    <w:rsid w:val="0046229C"/>
    <w:rsid w:val="00463DB6"/>
    <w:rsid w:val="00463F46"/>
    <w:rsid w:val="00470FF5"/>
    <w:rsid w:val="00471100"/>
    <w:rsid w:val="00472A8C"/>
    <w:rsid w:val="00473AD2"/>
    <w:rsid w:val="00480748"/>
    <w:rsid w:val="004838D6"/>
    <w:rsid w:val="00483B87"/>
    <w:rsid w:val="00484EB5"/>
    <w:rsid w:val="00485A27"/>
    <w:rsid w:val="0049042D"/>
    <w:rsid w:val="00492D40"/>
    <w:rsid w:val="0049417A"/>
    <w:rsid w:val="00494DAE"/>
    <w:rsid w:val="00494ED4"/>
    <w:rsid w:val="00495B64"/>
    <w:rsid w:val="004A177D"/>
    <w:rsid w:val="004A274F"/>
    <w:rsid w:val="004A2A3A"/>
    <w:rsid w:val="004A38A5"/>
    <w:rsid w:val="004B0A38"/>
    <w:rsid w:val="004B0E9E"/>
    <w:rsid w:val="004B2596"/>
    <w:rsid w:val="004B358A"/>
    <w:rsid w:val="004B3904"/>
    <w:rsid w:val="004B405B"/>
    <w:rsid w:val="004B489F"/>
    <w:rsid w:val="004B5506"/>
    <w:rsid w:val="004B5A68"/>
    <w:rsid w:val="004B6FCF"/>
    <w:rsid w:val="004B7AA3"/>
    <w:rsid w:val="004C0E78"/>
    <w:rsid w:val="004C2D29"/>
    <w:rsid w:val="004C3734"/>
    <w:rsid w:val="004C3AB1"/>
    <w:rsid w:val="004C3DA6"/>
    <w:rsid w:val="004C3DB8"/>
    <w:rsid w:val="004C4215"/>
    <w:rsid w:val="004C5FBA"/>
    <w:rsid w:val="004D2964"/>
    <w:rsid w:val="004D5154"/>
    <w:rsid w:val="004D619E"/>
    <w:rsid w:val="004E2AC7"/>
    <w:rsid w:val="004E316F"/>
    <w:rsid w:val="004E319B"/>
    <w:rsid w:val="004E55E4"/>
    <w:rsid w:val="004E56D1"/>
    <w:rsid w:val="004E6060"/>
    <w:rsid w:val="004E6844"/>
    <w:rsid w:val="004E7ACA"/>
    <w:rsid w:val="004F0934"/>
    <w:rsid w:val="004F2CD4"/>
    <w:rsid w:val="004F2E03"/>
    <w:rsid w:val="004F52BA"/>
    <w:rsid w:val="004F55B3"/>
    <w:rsid w:val="004F58F7"/>
    <w:rsid w:val="00500403"/>
    <w:rsid w:val="00500FAF"/>
    <w:rsid w:val="0050120D"/>
    <w:rsid w:val="005014DB"/>
    <w:rsid w:val="00501FF8"/>
    <w:rsid w:val="005046C3"/>
    <w:rsid w:val="005049A7"/>
    <w:rsid w:val="005063DC"/>
    <w:rsid w:val="00507A8D"/>
    <w:rsid w:val="00513C4D"/>
    <w:rsid w:val="00514C89"/>
    <w:rsid w:val="005157C8"/>
    <w:rsid w:val="0051704B"/>
    <w:rsid w:val="00517920"/>
    <w:rsid w:val="00520DD1"/>
    <w:rsid w:val="00522F8C"/>
    <w:rsid w:val="005246F1"/>
    <w:rsid w:val="00524A89"/>
    <w:rsid w:val="00524CDD"/>
    <w:rsid w:val="005257CD"/>
    <w:rsid w:val="005326C0"/>
    <w:rsid w:val="0053412C"/>
    <w:rsid w:val="005372EF"/>
    <w:rsid w:val="00542444"/>
    <w:rsid w:val="0054362D"/>
    <w:rsid w:val="005437C9"/>
    <w:rsid w:val="00545483"/>
    <w:rsid w:val="00547443"/>
    <w:rsid w:val="005505F0"/>
    <w:rsid w:val="005508F6"/>
    <w:rsid w:val="00551AEB"/>
    <w:rsid w:val="005535FF"/>
    <w:rsid w:val="0055431B"/>
    <w:rsid w:val="00554DDB"/>
    <w:rsid w:val="00555C82"/>
    <w:rsid w:val="00556E78"/>
    <w:rsid w:val="00562045"/>
    <w:rsid w:val="005635B5"/>
    <w:rsid w:val="00566B21"/>
    <w:rsid w:val="00566D46"/>
    <w:rsid w:val="00566DA1"/>
    <w:rsid w:val="00570786"/>
    <w:rsid w:val="005721E6"/>
    <w:rsid w:val="00572BD3"/>
    <w:rsid w:val="00574DAF"/>
    <w:rsid w:val="005758B3"/>
    <w:rsid w:val="00580A09"/>
    <w:rsid w:val="00581E5B"/>
    <w:rsid w:val="005876E2"/>
    <w:rsid w:val="00590B0B"/>
    <w:rsid w:val="005910B5"/>
    <w:rsid w:val="005926E0"/>
    <w:rsid w:val="0059441D"/>
    <w:rsid w:val="0059443D"/>
    <w:rsid w:val="00597BCE"/>
    <w:rsid w:val="005A1658"/>
    <w:rsid w:val="005A31C4"/>
    <w:rsid w:val="005A46FA"/>
    <w:rsid w:val="005B0EC6"/>
    <w:rsid w:val="005B50AC"/>
    <w:rsid w:val="005B7D5A"/>
    <w:rsid w:val="005C1F4F"/>
    <w:rsid w:val="005C23EA"/>
    <w:rsid w:val="005C2AB9"/>
    <w:rsid w:val="005C359A"/>
    <w:rsid w:val="005C50A2"/>
    <w:rsid w:val="005C58A0"/>
    <w:rsid w:val="005C5E24"/>
    <w:rsid w:val="005C6451"/>
    <w:rsid w:val="005C65CC"/>
    <w:rsid w:val="005D5038"/>
    <w:rsid w:val="005D7498"/>
    <w:rsid w:val="005E0022"/>
    <w:rsid w:val="005E557D"/>
    <w:rsid w:val="005E567B"/>
    <w:rsid w:val="005E67D9"/>
    <w:rsid w:val="005E6981"/>
    <w:rsid w:val="005E6CBD"/>
    <w:rsid w:val="005E722A"/>
    <w:rsid w:val="005E7376"/>
    <w:rsid w:val="005E7516"/>
    <w:rsid w:val="005E79DF"/>
    <w:rsid w:val="005F06DA"/>
    <w:rsid w:val="005F0812"/>
    <w:rsid w:val="005F0AD9"/>
    <w:rsid w:val="005F4E85"/>
    <w:rsid w:val="005F525C"/>
    <w:rsid w:val="005F5C46"/>
    <w:rsid w:val="005F7078"/>
    <w:rsid w:val="00606F5A"/>
    <w:rsid w:val="00607073"/>
    <w:rsid w:val="00607DD3"/>
    <w:rsid w:val="0061024E"/>
    <w:rsid w:val="00610B9F"/>
    <w:rsid w:val="00610BF1"/>
    <w:rsid w:val="00615308"/>
    <w:rsid w:val="00616325"/>
    <w:rsid w:val="00617E09"/>
    <w:rsid w:val="00622D77"/>
    <w:rsid w:val="006241BB"/>
    <w:rsid w:val="00624592"/>
    <w:rsid w:val="00626144"/>
    <w:rsid w:val="0062690D"/>
    <w:rsid w:val="00632D1F"/>
    <w:rsid w:val="00633B19"/>
    <w:rsid w:val="00634067"/>
    <w:rsid w:val="00634F33"/>
    <w:rsid w:val="0063585F"/>
    <w:rsid w:val="00636B18"/>
    <w:rsid w:val="00637CA1"/>
    <w:rsid w:val="006415DC"/>
    <w:rsid w:val="006421B5"/>
    <w:rsid w:val="00642425"/>
    <w:rsid w:val="006424F0"/>
    <w:rsid w:val="00643E5E"/>
    <w:rsid w:val="00647C00"/>
    <w:rsid w:val="00647DBC"/>
    <w:rsid w:val="00652F46"/>
    <w:rsid w:val="00653EA2"/>
    <w:rsid w:val="00655390"/>
    <w:rsid w:val="0065785E"/>
    <w:rsid w:val="00660305"/>
    <w:rsid w:val="00661436"/>
    <w:rsid w:val="006624C5"/>
    <w:rsid w:val="00664F09"/>
    <w:rsid w:val="00666343"/>
    <w:rsid w:val="00677800"/>
    <w:rsid w:val="0068029B"/>
    <w:rsid w:val="00681580"/>
    <w:rsid w:val="0068297B"/>
    <w:rsid w:val="00682ED4"/>
    <w:rsid w:val="00684DC0"/>
    <w:rsid w:val="0068646C"/>
    <w:rsid w:val="006865FC"/>
    <w:rsid w:val="00687186"/>
    <w:rsid w:val="006910FE"/>
    <w:rsid w:val="00691BF6"/>
    <w:rsid w:val="006929C9"/>
    <w:rsid w:val="00693B29"/>
    <w:rsid w:val="006A0481"/>
    <w:rsid w:val="006A12FC"/>
    <w:rsid w:val="006A1B7F"/>
    <w:rsid w:val="006A2E19"/>
    <w:rsid w:val="006B0FF6"/>
    <w:rsid w:val="006B24E9"/>
    <w:rsid w:val="006B3F3C"/>
    <w:rsid w:val="006C1207"/>
    <w:rsid w:val="006C2924"/>
    <w:rsid w:val="006C5126"/>
    <w:rsid w:val="006D0DC4"/>
    <w:rsid w:val="006D2455"/>
    <w:rsid w:val="006D2A9C"/>
    <w:rsid w:val="006D31B7"/>
    <w:rsid w:val="006D3D92"/>
    <w:rsid w:val="006D6FCF"/>
    <w:rsid w:val="006D73F4"/>
    <w:rsid w:val="006E1D4C"/>
    <w:rsid w:val="006E45BB"/>
    <w:rsid w:val="006E5A49"/>
    <w:rsid w:val="006F0326"/>
    <w:rsid w:val="006F2D25"/>
    <w:rsid w:val="006F581F"/>
    <w:rsid w:val="006F7CCB"/>
    <w:rsid w:val="00702FE2"/>
    <w:rsid w:val="00703B33"/>
    <w:rsid w:val="00703C07"/>
    <w:rsid w:val="00704ACA"/>
    <w:rsid w:val="00704AF2"/>
    <w:rsid w:val="00705F75"/>
    <w:rsid w:val="00710E64"/>
    <w:rsid w:val="00711FDB"/>
    <w:rsid w:val="0071503A"/>
    <w:rsid w:val="007156A3"/>
    <w:rsid w:val="00722A11"/>
    <w:rsid w:val="0072310C"/>
    <w:rsid w:val="007233C6"/>
    <w:rsid w:val="00726C64"/>
    <w:rsid w:val="00730345"/>
    <w:rsid w:val="00730AD4"/>
    <w:rsid w:val="0073294A"/>
    <w:rsid w:val="00734810"/>
    <w:rsid w:val="00735003"/>
    <w:rsid w:val="0073540B"/>
    <w:rsid w:val="00736A57"/>
    <w:rsid w:val="00736FC5"/>
    <w:rsid w:val="00737E4B"/>
    <w:rsid w:val="00740D3F"/>
    <w:rsid w:val="00743519"/>
    <w:rsid w:val="00744FAA"/>
    <w:rsid w:val="0074570C"/>
    <w:rsid w:val="0074728F"/>
    <w:rsid w:val="007472EC"/>
    <w:rsid w:val="00747E70"/>
    <w:rsid w:val="00747F07"/>
    <w:rsid w:val="00750286"/>
    <w:rsid w:val="007503BA"/>
    <w:rsid w:val="007503C0"/>
    <w:rsid w:val="00752801"/>
    <w:rsid w:val="0075322D"/>
    <w:rsid w:val="00753C70"/>
    <w:rsid w:val="00755930"/>
    <w:rsid w:val="0075656A"/>
    <w:rsid w:val="00760952"/>
    <w:rsid w:val="0076135B"/>
    <w:rsid w:val="00771313"/>
    <w:rsid w:val="007752BC"/>
    <w:rsid w:val="00775CDF"/>
    <w:rsid w:val="007761E7"/>
    <w:rsid w:val="00781937"/>
    <w:rsid w:val="00785E6F"/>
    <w:rsid w:val="00786B59"/>
    <w:rsid w:val="00786BEB"/>
    <w:rsid w:val="0079275E"/>
    <w:rsid w:val="007930AC"/>
    <w:rsid w:val="00795421"/>
    <w:rsid w:val="00795AC6"/>
    <w:rsid w:val="00796B4A"/>
    <w:rsid w:val="00797157"/>
    <w:rsid w:val="00797271"/>
    <w:rsid w:val="007A4A53"/>
    <w:rsid w:val="007A7A8B"/>
    <w:rsid w:val="007B093F"/>
    <w:rsid w:val="007B174F"/>
    <w:rsid w:val="007B1875"/>
    <w:rsid w:val="007B592C"/>
    <w:rsid w:val="007B6549"/>
    <w:rsid w:val="007C0392"/>
    <w:rsid w:val="007C0818"/>
    <w:rsid w:val="007C2525"/>
    <w:rsid w:val="007C3156"/>
    <w:rsid w:val="007C3519"/>
    <w:rsid w:val="007C3955"/>
    <w:rsid w:val="007C5259"/>
    <w:rsid w:val="007C731B"/>
    <w:rsid w:val="007D35C6"/>
    <w:rsid w:val="007D3799"/>
    <w:rsid w:val="007D3C34"/>
    <w:rsid w:val="007D5959"/>
    <w:rsid w:val="007D732F"/>
    <w:rsid w:val="007D7E2D"/>
    <w:rsid w:val="007E0215"/>
    <w:rsid w:val="007E2C49"/>
    <w:rsid w:val="007E6A3F"/>
    <w:rsid w:val="007E6F13"/>
    <w:rsid w:val="007F1619"/>
    <w:rsid w:val="007F31FE"/>
    <w:rsid w:val="007F3618"/>
    <w:rsid w:val="007F4226"/>
    <w:rsid w:val="007F5321"/>
    <w:rsid w:val="007F55AE"/>
    <w:rsid w:val="00806131"/>
    <w:rsid w:val="00806B9D"/>
    <w:rsid w:val="00811AD8"/>
    <w:rsid w:val="00811EED"/>
    <w:rsid w:val="00812062"/>
    <w:rsid w:val="00820A84"/>
    <w:rsid w:val="0082218A"/>
    <w:rsid w:val="00822853"/>
    <w:rsid w:val="008245B8"/>
    <w:rsid w:val="00827CDC"/>
    <w:rsid w:val="00832948"/>
    <w:rsid w:val="00834001"/>
    <w:rsid w:val="0083468D"/>
    <w:rsid w:val="00834C8E"/>
    <w:rsid w:val="00843782"/>
    <w:rsid w:val="00847876"/>
    <w:rsid w:val="0084797A"/>
    <w:rsid w:val="00850D3F"/>
    <w:rsid w:val="00851307"/>
    <w:rsid w:val="00852BD8"/>
    <w:rsid w:val="008547C9"/>
    <w:rsid w:val="0085640E"/>
    <w:rsid w:val="00856E9D"/>
    <w:rsid w:val="00866159"/>
    <w:rsid w:val="00870A2F"/>
    <w:rsid w:val="00870F67"/>
    <w:rsid w:val="00871BE5"/>
    <w:rsid w:val="00872846"/>
    <w:rsid w:val="008739E5"/>
    <w:rsid w:val="008763CD"/>
    <w:rsid w:val="0087719A"/>
    <w:rsid w:val="00877414"/>
    <w:rsid w:val="0088208D"/>
    <w:rsid w:val="00882748"/>
    <w:rsid w:val="00883E03"/>
    <w:rsid w:val="008847AB"/>
    <w:rsid w:val="00884BCB"/>
    <w:rsid w:val="00884CC1"/>
    <w:rsid w:val="00887B5A"/>
    <w:rsid w:val="00896CEE"/>
    <w:rsid w:val="008A0B7E"/>
    <w:rsid w:val="008A173D"/>
    <w:rsid w:val="008A2001"/>
    <w:rsid w:val="008A3BAE"/>
    <w:rsid w:val="008A4C2F"/>
    <w:rsid w:val="008A54AE"/>
    <w:rsid w:val="008A7948"/>
    <w:rsid w:val="008B0202"/>
    <w:rsid w:val="008B372F"/>
    <w:rsid w:val="008B3AA0"/>
    <w:rsid w:val="008B4716"/>
    <w:rsid w:val="008B4755"/>
    <w:rsid w:val="008B492A"/>
    <w:rsid w:val="008B509C"/>
    <w:rsid w:val="008B6D1B"/>
    <w:rsid w:val="008C013B"/>
    <w:rsid w:val="008C0D27"/>
    <w:rsid w:val="008C2197"/>
    <w:rsid w:val="008C22C3"/>
    <w:rsid w:val="008C323D"/>
    <w:rsid w:val="008C3493"/>
    <w:rsid w:val="008C5741"/>
    <w:rsid w:val="008C609A"/>
    <w:rsid w:val="008C6582"/>
    <w:rsid w:val="008D0176"/>
    <w:rsid w:val="008D11A6"/>
    <w:rsid w:val="008D2D64"/>
    <w:rsid w:val="008D2DF7"/>
    <w:rsid w:val="008D2F90"/>
    <w:rsid w:val="008D3F25"/>
    <w:rsid w:val="008D46DE"/>
    <w:rsid w:val="008D6F9A"/>
    <w:rsid w:val="008E1F90"/>
    <w:rsid w:val="008E2E0F"/>
    <w:rsid w:val="008E39C9"/>
    <w:rsid w:val="008E5A95"/>
    <w:rsid w:val="008E5D28"/>
    <w:rsid w:val="008E6A72"/>
    <w:rsid w:val="008F32F4"/>
    <w:rsid w:val="008F3487"/>
    <w:rsid w:val="008F69D4"/>
    <w:rsid w:val="00901763"/>
    <w:rsid w:val="00902E07"/>
    <w:rsid w:val="009036D9"/>
    <w:rsid w:val="009038C5"/>
    <w:rsid w:val="00903D02"/>
    <w:rsid w:val="00903F11"/>
    <w:rsid w:val="00904F42"/>
    <w:rsid w:val="009062A9"/>
    <w:rsid w:val="00906C1C"/>
    <w:rsid w:val="0090741B"/>
    <w:rsid w:val="00907643"/>
    <w:rsid w:val="00907D45"/>
    <w:rsid w:val="00910D01"/>
    <w:rsid w:val="00911AED"/>
    <w:rsid w:val="00911BD8"/>
    <w:rsid w:val="00914C85"/>
    <w:rsid w:val="0092189F"/>
    <w:rsid w:val="00921ECC"/>
    <w:rsid w:val="00922090"/>
    <w:rsid w:val="009240FA"/>
    <w:rsid w:val="00924FF5"/>
    <w:rsid w:val="00930492"/>
    <w:rsid w:val="0093124C"/>
    <w:rsid w:val="009330D9"/>
    <w:rsid w:val="0093471A"/>
    <w:rsid w:val="00934DD7"/>
    <w:rsid w:val="00935871"/>
    <w:rsid w:val="00936B1F"/>
    <w:rsid w:val="009376E1"/>
    <w:rsid w:val="00941602"/>
    <w:rsid w:val="00942947"/>
    <w:rsid w:val="009439BE"/>
    <w:rsid w:val="00943B54"/>
    <w:rsid w:val="009444BF"/>
    <w:rsid w:val="00944D46"/>
    <w:rsid w:val="00945FA2"/>
    <w:rsid w:val="0094620A"/>
    <w:rsid w:val="00953A42"/>
    <w:rsid w:val="00953A8A"/>
    <w:rsid w:val="00954E4E"/>
    <w:rsid w:val="009578E9"/>
    <w:rsid w:val="00960C9A"/>
    <w:rsid w:val="00961437"/>
    <w:rsid w:val="00962744"/>
    <w:rsid w:val="00964B04"/>
    <w:rsid w:val="00965F87"/>
    <w:rsid w:val="0096799A"/>
    <w:rsid w:val="00971947"/>
    <w:rsid w:val="0097257E"/>
    <w:rsid w:val="0097341C"/>
    <w:rsid w:val="00973517"/>
    <w:rsid w:val="00975726"/>
    <w:rsid w:val="00976AFC"/>
    <w:rsid w:val="00980924"/>
    <w:rsid w:val="00981127"/>
    <w:rsid w:val="00981787"/>
    <w:rsid w:val="00983C97"/>
    <w:rsid w:val="00987A5F"/>
    <w:rsid w:val="00987B33"/>
    <w:rsid w:val="00993A10"/>
    <w:rsid w:val="0099733E"/>
    <w:rsid w:val="009A2637"/>
    <w:rsid w:val="009A4BFF"/>
    <w:rsid w:val="009A5556"/>
    <w:rsid w:val="009B1500"/>
    <w:rsid w:val="009B43F2"/>
    <w:rsid w:val="009B4BD7"/>
    <w:rsid w:val="009B6CB4"/>
    <w:rsid w:val="009B73A3"/>
    <w:rsid w:val="009C55E4"/>
    <w:rsid w:val="009D098F"/>
    <w:rsid w:val="009D2E9A"/>
    <w:rsid w:val="009D6895"/>
    <w:rsid w:val="009D6DCB"/>
    <w:rsid w:val="009E1B9A"/>
    <w:rsid w:val="009E67D3"/>
    <w:rsid w:val="009F125A"/>
    <w:rsid w:val="009F314A"/>
    <w:rsid w:val="00A00E53"/>
    <w:rsid w:val="00A00FE5"/>
    <w:rsid w:val="00A01C62"/>
    <w:rsid w:val="00A031F5"/>
    <w:rsid w:val="00A10BCE"/>
    <w:rsid w:val="00A12BC8"/>
    <w:rsid w:val="00A141FD"/>
    <w:rsid w:val="00A1502A"/>
    <w:rsid w:val="00A16105"/>
    <w:rsid w:val="00A17636"/>
    <w:rsid w:val="00A20CA3"/>
    <w:rsid w:val="00A22892"/>
    <w:rsid w:val="00A24CF6"/>
    <w:rsid w:val="00A25CD6"/>
    <w:rsid w:val="00A26A63"/>
    <w:rsid w:val="00A272C9"/>
    <w:rsid w:val="00A27ECA"/>
    <w:rsid w:val="00A321AA"/>
    <w:rsid w:val="00A3501D"/>
    <w:rsid w:val="00A350B8"/>
    <w:rsid w:val="00A37782"/>
    <w:rsid w:val="00A406B1"/>
    <w:rsid w:val="00A408AC"/>
    <w:rsid w:val="00A40E31"/>
    <w:rsid w:val="00A50994"/>
    <w:rsid w:val="00A51449"/>
    <w:rsid w:val="00A5185E"/>
    <w:rsid w:val="00A53A90"/>
    <w:rsid w:val="00A552B7"/>
    <w:rsid w:val="00A57C1A"/>
    <w:rsid w:val="00A60478"/>
    <w:rsid w:val="00A634F9"/>
    <w:rsid w:val="00A63B99"/>
    <w:rsid w:val="00A63F9D"/>
    <w:rsid w:val="00A65F44"/>
    <w:rsid w:val="00A67D7F"/>
    <w:rsid w:val="00A70EDE"/>
    <w:rsid w:val="00A7166B"/>
    <w:rsid w:val="00A83858"/>
    <w:rsid w:val="00A85045"/>
    <w:rsid w:val="00A86128"/>
    <w:rsid w:val="00A87170"/>
    <w:rsid w:val="00A96016"/>
    <w:rsid w:val="00A967C4"/>
    <w:rsid w:val="00A9726B"/>
    <w:rsid w:val="00A97B7D"/>
    <w:rsid w:val="00AA0760"/>
    <w:rsid w:val="00AA2915"/>
    <w:rsid w:val="00AA308B"/>
    <w:rsid w:val="00AB0436"/>
    <w:rsid w:val="00AB0C28"/>
    <w:rsid w:val="00AB33E1"/>
    <w:rsid w:val="00AB3D56"/>
    <w:rsid w:val="00AB4BB3"/>
    <w:rsid w:val="00AB5DFB"/>
    <w:rsid w:val="00AC077A"/>
    <w:rsid w:val="00AC22C1"/>
    <w:rsid w:val="00AC2A58"/>
    <w:rsid w:val="00AC492F"/>
    <w:rsid w:val="00AC5535"/>
    <w:rsid w:val="00AC76B0"/>
    <w:rsid w:val="00AC7BA6"/>
    <w:rsid w:val="00AD1646"/>
    <w:rsid w:val="00AD2A7D"/>
    <w:rsid w:val="00AD434E"/>
    <w:rsid w:val="00AD44EF"/>
    <w:rsid w:val="00AD50CF"/>
    <w:rsid w:val="00AD5409"/>
    <w:rsid w:val="00AD653D"/>
    <w:rsid w:val="00AD7D39"/>
    <w:rsid w:val="00AE2813"/>
    <w:rsid w:val="00AE32C2"/>
    <w:rsid w:val="00AE4B8A"/>
    <w:rsid w:val="00AF120F"/>
    <w:rsid w:val="00AF427D"/>
    <w:rsid w:val="00AF5AB6"/>
    <w:rsid w:val="00AF5CCE"/>
    <w:rsid w:val="00AF7139"/>
    <w:rsid w:val="00AF7227"/>
    <w:rsid w:val="00AF7491"/>
    <w:rsid w:val="00B016CD"/>
    <w:rsid w:val="00B01AFB"/>
    <w:rsid w:val="00B07581"/>
    <w:rsid w:val="00B07980"/>
    <w:rsid w:val="00B11627"/>
    <w:rsid w:val="00B11DEF"/>
    <w:rsid w:val="00B11E86"/>
    <w:rsid w:val="00B1633F"/>
    <w:rsid w:val="00B21325"/>
    <w:rsid w:val="00B24FEE"/>
    <w:rsid w:val="00B2581D"/>
    <w:rsid w:val="00B26045"/>
    <w:rsid w:val="00B2669F"/>
    <w:rsid w:val="00B305E8"/>
    <w:rsid w:val="00B34329"/>
    <w:rsid w:val="00B34BE7"/>
    <w:rsid w:val="00B364B6"/>
    <w:rsid w:val="00B400C4"/>
    <w:rsid w:val="00B42F99"/>
    <w:rsid w:val="00B45526"/>
    <w:rsid w:val="00B46A95"/>
    <w:rsid w:val="00B46C92"/>
    <w:rsid w:val="00B52F41"/>
    <w:rsid w:val="00B53383"/>
    <w:rsid w:val="00B548B1"/>
    <w:rsid w:val="00B54C9B"/>
    <w:rsid w:val="00B6039D"/>
    <w:rsid w:val="00B610A9"/>
    <w:rsid w:val="00B61665"/>
    <w:rsid w:val="00B627F2"/>
    <w:rsid w:val="00B63FBF"/>
    <w:rsid w:val="00B64389"/>
    <w:rsid w:val="00B656B6"/>
    <w:rsid w:val="00B66A40"/>
    <w:rsid w:val="00B710CC"/>
    <w:rsid w:val="00B719F1"/>
    <w:rsid w:val="00B73BE7"/>
    <w:rsid w:val="00B75B05"/>
    <w:rsid w:val="00B75C9A"/>
    <w:rsid w:val="00B77133"/>
    <w:rsid w:val="00B80088"/>
    <w:rsid w:val="00B80490"/>
    <w:rsid w:val="00B817C5"/>
    <w:rsid w:val="00B837D3"/>
    <w:rsid w:val="00B83A40"/>
    <w:rsid w:val="00B844CF"/>
    <w:rsid w:val="00B874A9"/>
    <w:rsid w:val="00B87F90"/>
    <w:rsid w:val="00B90F6B"/>
    <w:rsid w:val="00B91555"/>
    <w:rsid w:val="00BA064E"/>
    <w:rsid w:val="00BA166E"/>
    <w:rsid w:val="00BA3A92"/>
    <w:rsid w:val="00BA6F1A"/>
    <w:rsid w:val="00BB1B7E"/>
    <w:rsid w:val="00BB371A"/>
    <w:rsid w:val="00BB5EFD"/>
    <w:rsid w:val="00BC0135"/>
    <w:rsid w:val="00BC1A17"/>
    <w:rsid w:val="00BC5C85"/>
    <w:rsid w:val="00BC756A"/>
    <w:rsid w:val="00BD19FE"/>
    <w:rsid w:val="00BD1DAC"/>
    <w:rsid w:val="00BD1EAE"/>
    <w:rsid w:val="00BD2FC1"/>
    <w:rsid w:val="00BD4B0C"/>
    <w:rsid w:val="00BD6930"/>
    <w:rsid w:val="00BD78E1"/>
    <w:rsid w:val="00BD7CAB"/>
    <w:rsid w:val="00BE2C73"/>
    <w:rsid w:val="00BE2EB9"/>
    <w:rsid w:val="00BE3AEF"/>
    <w:rsid w:val="00BE4BDA"/>
    <w:rsid w:val="00BE569B"/>
    <w:rsid w:val="00BE5C06"/>
    <w:rsid w:val="00BE627C"/>
    <w:rsid w:val="00BE7223"/>
    <w:rsid w:val="00BF3FF3"/>
    <w:rsid w:val="00BF596A"/>
    <w:rsid w:val="00BF6B7A"/>
    <w:rsid w:val="00BF74E9"/>
    <w:rsid w:val="00C03C70"/>
    <w:rsid w:val="00C041F6"/>
    <w:rsid w:val="00C0667C"/>
    <w:rsid w:val="00C06795"/>
    <w:rsid w:val="00C072B3"/>
    <w:rsid w:val="00C13DE4"/>
    <w:rsid w:val="00C14342"/>
    <w:rsid w:val="00C300BF"/>
    <w:rsid w:val="00C30E14"/>
    <w:rsid w:val="00C32FA2"/>
    <w:rsid w:val="00C3412A"/>
    <w:rsid w:val="00C355E0"/>
    <w:rsid w:val="00C35D57"/>
    <w:rsid w:val="00C3612F"/>
    <w:rsid w:val="00C400B1"/>
    <w:rsid w:val="00C427EF"/>
    <w:rsid w:val="00C469AE"/>
    <w:rsid w:val="00C469BD"/>
    <w:rsid w:val="00C5014B"/>
    <w:rsid w:val="00C541CE"/>
    <w:rsid w:val="00C56395"/>
    <w:rsid w:val="00C566B3"/>
    <w:rsid w:val="00C567CC"/>
    <w:rsid w:val="00C61B28"/>
    <w:rsid w:val="00C63AC1"/>
    <w:rsid w:val="00C64B3F"/>
    <w:rsid w:val="00C65103"/>
    <w:rsid w:val="00C65B21"/>
    <w:rsid w:val="00C665D7"/>
    <w:rsid w:val="00C67B32"/>
    <w:rsid w:val="00C709DA"/>
    <w:rsid w:val="00C720F7"/>
    <w:rsid w:val="00C72F6C"/>
    <w:rsid w:val="00C7322A"/>
    <w:rsid w:val="00C76CF0"/>
    <w:rsid w:val="00C775AC"/>
    <w:rsid w:val="00C81C30"/>
    <w:rsid w:val="00C82FD5"/>
    <w:rsid w:val="00C87BDC"/>
    <w:rsid w:val="00C95F68"/>
    <w:rsid w:val="00CA1F18"/>
    <w:rsid w:val="00CA5795"/>
    <w:rsid w:val="00CB03AE"/>
    <w:rsid w:val="00CB0C1D"/>
    <w:rsid w:val="00CB2196"/>
    <w:rsid w:val="00CB7D08"/>
    <w:rsid w:val="00CC13D4"/>
    <w:rsid w:val="00CD0C60"/>
    <w:rsid w:val="00CD57B3"/>
    <w:rsid w:val="00CE2676"/>
    <w:rsid w:val="00CE772A"/>
    <w:rsid w:val="00CF1812"/>
    <w:rsid w:val="00CF1A55"/>
    <w:rsid w:val="00CF4A9D"/>
    <w:rsid w:val="00CF53DA"/>
    <w:rsid w:val="00D00C0D"/>
    <w:rsid w:val="00D00DF3"/>
    <w:rsid w:val="00D0100D"/>
    <w:rsid w:val="00D012C6"/>
    <w:rsid w:val="00D013B6"/>
    <w:rsid w:val="00D0244C"/>
    <w:rsid w:val="00D037D6"/>
    <w:rsid w:val="00D07751"/>
    <w:rsid w:val="00D106FB"/>
    <w:rsid w:val="00D111B2"/>
    <w:rsid w:val="00D11FC0"/>
    <w:rsid w:val="00D12EDA"/>
    <w:rsid w:val="00D138BC"/>
    <w:rsid w:val="00D14D7E"/>
    <w:rsid w:val="00D159C5"/>
    <w:rsid w:val="00D174EA"/>
    <w:rsid w:val="00D21739"/>
    <w:rsid w:val="00D226FE"/>
    <w:rsid w:val="00D30D48"/>
    <w:rsid w:val="00D32256"/>
    <w:rsid w:val="00D3269D"/>
    <w:rsid w:val="00D32DE5"/>
    <w:rsid w:val="00D350B6"/>
    <w:rsid w:val="00D36733"/>
    <w:rsid w:val="00D4254F"/>
    <w:rsid w:val="00D44899"/>
    <w:rsid w:val="00D44EF2"/>
    <w:rsid w:val="00D471B5"/>
    <w:rsid w:val="00D472FE"/>
    <w:rsid w:val="00D5253B"/>
    <w:rsid w:val="00D526BB"/>
    <w:rsid w:val="00D52EBB"/>
    <w:rsid w:val="00D537D2"/>
    <w:rsid w:val="00D5391F"/>
    <w:rsid w:val="00D571DB"/>
    <w:rsid w:val="00D608C5"/>
    <w:rsid w:val="00D64F82"/>
    <w:rsid w:val="00D66A53"/>
    <w:rsid w:val="00D67283"/>
    <w:rsid w:val="00D7040C"/>
    <w:rsid w:val="00D7121F"/>
    <w:rsid w:val="00D71D90"/>
    <w:rsid w:val="00D74426"/>
    <w:rsid w:val="00D74ADD"/>
    <w:rsid w:val="00D80B4B"/>
    <w:rsid w:val="00D82A77"/>
    <w:rsid w:val="00D83AB9"/>
    <w:rsid w:val="00D85254"/>
    <w:rsid w:val="00D872FB"/>
    <w:rsid w:val="00D8741B"/>
    <w:rsid w:val="00D921D1"/>
    <w:rsid w:val="00D92FB3"/>
    <w:rsid w:val="00D93964"/>
    <w:rsid w:val="00D97736"/>
    <w:rsid w:val="00DA05F0"/>
    <w:rsid w:val="00DA1EBC"/>
    <w:rsid w:val="00DA1F7C"/>
    <w:rsid w:val="00DA5C8B"/>
    <w:rsid w:val="00DA7705"/>
    <w:rsid w:val="00DB0A49"/>
    <w:rsid w:val="00DB197A"/>
    <w:rsid w:val="00DB27FE"/>
    <w:rsid w:val="00DB3288"/>
    <w:rsid w:val="00DB5EC9"/>
    <w:rsid w:val="00DB7762"/>
    <w:rsid w:val="00DC0A35"/>
    <w:rsid w:val="00DC6A68"/>
    <w:rsid w:val="00DC7319"/>
    <w:rsid w:val="00DC7709"/>
    <w:rsid w:val="00DD043D"/>
    <w:rsid w:val="00DD13A0"/>
    <w:rsid w:val="00DD3D72"/>
    <w:rsid w:val="00DD3E56"/>
    <w:rsid w:val="00DD4B24"/>
    <w:rsid w:val="00DD5B32"/>
    <w:rsid w:val="00DD6780"/>
    <w:rsid w:val="00DD76DA"/>
    <w:rsid w:val="00DE0ACD"/>
    <w:rsid w:val="00DE1E38"/>
    <w:rsid w:val="00DE2C58"/>
    <w:rsid w:val="00DE3258"/>
    <w:rsid w:val="00DE4DC7"/>
    <w:rsid w:val="00DE7078"/>
    <w:rsid w:val="00DF4AED"/>
    <w:rsid w:val="00DF5A0C"/>
    <w:rsid w:val="00DF5B75"/>
    <w:rsid w:val="00DF5C5F"/>
    <w:rsid w:val="00DF7415"/>
    <w:rsid w:val="00E041FD"/>
    <w:rsid w:val="00E04298"/>
    <w:rsid w:val="00E07630"/>
    <w:rsid w:val="00E11241"/>
    <w:rsid w:val="00E15602"/>
    <w:rsid w:val="00E239DE"/>
    <w:rsid w:val="00E276B7"/>
    <w:rsid w:val="00E30C2D"/>
    <w:rsid w:val="00E3229F"/>
    <w:rsid w:val="00E333BC"/>
    <w:rsid w:val="00E33AA9"/>
    <w:rsid w:val="00E35068"/>
    <w:rsid w:val="00E368DD"/>
    <w:rsid w:val="00E42FC7"/>
    <w:rsid w:val="00E4327A"/>
    <w:rsid w:val="00E43289"/>
    <w:rsid w:val="00E43631"/>
    <w:rsid w:val="00E444E5"/>
    <w:rsid w:val="00E4587D"/>
    <w:rsid w:val="00E46B1A"/>
    <w:rsid w:val="00E54F63"/>
    <w:rsid w:val="00E5631B"/>
    <w:rsid w:val="00E56689"/>
    <w:rsid w:val="00E56891"/>
    <w:rsid w:val="00E57D2B"/>
    <w:rsid w:val="00E57EFA"/>
    <w:rsid w:val="00E60F5A"/>
    <w:rsid w:val="00E64062"/>
    <w:rsid w:val="00E64B30"/>
    <w:rsid w:val="00E64C4E"/>
    <w:rsid w:val="00E65838"/>
    <w:rsid w:val="00E6657A"/>
    <w:rsid w:val="00E676F8"/>
    <w:rsid w:val="00E6771B"/>
    <w:rsid w:val="00E71AE7"/>
    <w:rsid w:val="00E72B04"/>
    <w:rsid w:val="00E72D18"/>
    <w:rsid w:val="00E72FB5"/>
    <w:rsid w:val="00E80FD8"/>
    <w:rsid w:val="00E823B6"/>
    <w:rsid w:val="00E8306E"/>
    <w:rsid w:val="00E83184"/>
    <w:rsid w:val="00E87920"/>
    <w:rsid w:val="00E90091"/>
    <w:rsid w:val="00E90D16"/>
    <w:rsid w:val="00E91E54"/>
    <w:rsid w:val="00E95E4D"/>
    <w:rsid w:val="00EA5377"/>
    <w:rsid w:val="00EA53BD"/>
    <w:rsid w:val="00EB0063"/>
    <w:rsid w:val="00EB02C8"/>
    <w:rsid w:val="00EB0C7D"/>
    <w:rsid w:val="00EB37BC"/>
    <w:rsid w:val="00EB49E0"/>
    <w:rsid w:val="00EB52F0"/>
    <w:rsid w:val="00EB57EB"/>
    <w:rsid w:val="00EC053D"/>
    <w:rsid w:val="00EC0C89"/>
    <w:rsid w:val="00EC2D15"/>
    <w:rsid w:val="00ED2140"/>
    <w:rsid w:val="00ED2219"/>
    <w:rsid w:val="00ED4779"/>
    <w:rsid w:val="00ED49C8"/>
    <w:rsid w:val="00ED73DD"/>
    <w:rsid w:val="00EE26BA"/>
    <w:rsid w:val="00EE4A0A"/>
    <w:rsid w:val="00EE5675"/>
    <w:rsid w:val="00EE5DD8"/>
    <w:rsid w:val="00EE628A"/>
    <w:rsid w:val="00EE69C5"/>
    <w:rsid w:val="00EE6C77"/>
    <w:rsid w:val="00EF0566"/>
    <w:rsid w:val="00EF1C11"/>
    <w:rsid w:val="00EF21B5"/>
    <w:rsid w:val="00EF37F3"/>
    <w:rsid w:val="00EF4727"/>
    <w:rsid w:val="00EF750B"/>
    <w:rsid w:val="00EF75F5"/>
    <w:rsid w:val="00EF7E3B"/>
    <w:rsid w:val="00F00FA4"/>
    <w:rsid w:val="00F01938"/>
    <w:rsid w:val="00F03D32"/>
    <w:rsid w:val="00F05745"/>
    <w:rsid w:val="00F158F0"/>
    <w:rsid w:val="00F1707F"/>
    <w:rsid w:val="00F2194B"/>
    <w:rsid w:val="00F25751"/>
    <w:rsid w:val="00F2634F"/>
    <w:rsid w:val="00F300A8"/>
    <w:rsid w:val="00F312B3"/>
    <w:rsid w:val="00F4214C"/>
    <w:rsid w:val="00F4625F"/>
    <w:rsid w:val="00F5072D"/>
    <w:rsid w:val="00F50901"/>
    <w:rsid w:val="00F51150"/>
    <w:rsid w:val="00F559D6"/>
    <w:rsid w:val="00F55ADC"/>
    <w:rsid w:val="00F560D6"/>
    <w:rsid w:val="00F56341"/>
    <w:rsid w:val="00F574AB"/>
    <w:rsid w:val="00F60FC7"/>
    <w:rsid w:val="00F62B4F"/>
    <w:rsid w:val="00F6355A"/>
    <w:rsid w:val="00F665A8"/>
    <w:rsid w:val="00F677F5"/>
    <w:rsid w:val="00F67BD0"/>
    <w:rsid w:val="00F71A16"/>
    <w:rsid w:val="00F74ABB"/>
    <w:rsid w:val="00F75AB8"/>
    <w:rsid w:val="00F7652D"/>
    <w:rsid w:val="00F76EC0"/>
    <w:rsid w:val="00F77042"/>
    <w:rsid w:val="00F77B22"/>
    <w:rsid w:val="00F81675"/>
    <w:rsid w:val="00F82273"/>
    <w:rsid w:val="00F84BC5"/>
    <w:rsid w:val="00F859B7"/>
    <w:rsid w:val="00F867F2"/>
    <w:rsid w:val="00F86918"/>
    <w:rsid w:val="00F9098C"/>
    <w:rsid w:val="00F9156C"/>
    <w:rsid w:val="00F91DE0"/>
    <w:rsid w:val="00F93725"/>
    <w:rsid w:val="00F9426C"/>
    <w:rsid w:val="00F95189"/>
    <w:rsid w:val="00F96885"/>
    <w:rsid w:val="00F96EBD"/>
    <w:rsid w:val="00FA0E31"/>
    <w:rsid w:val="00FA2EE9"/>
    <w:rsid w:val="00FA32FC"/>
    <w:rsid w:val="00FA40D5"/>
    <w:rsid w:val="00FA45B7"/>
    <w:rsid w:val="00FA56D1"/>
    <w:rsid w:val="00FA6BD3"/>
    <w:rsid w:val="00FA7D02"/>
    <w:rsid w:val="00FB00E9"/>
    <w:rsid w:val="00FB085F"/>
    <w:rsid w:val="00FB0C06"/>
    <w:rsid w:val="00FB262A"/>
    <w:rsid w:val="00FB33AB"/>
    <w:rsid w:val="00FB48A5"/>
    <w:rsid w:val="00FC1C44"/>
    <w:rsid w:val="00FC2771"/>
    <w:rsid w:val="00FC49D1"/>
    <w:rsid w:val="00FC5F86"/>
    <w:rsid w:val="00FC73C0"/>
    <w:rsid w:val="00FC7867"/>
    <w:rsid w:val="00FD0383"/>
    <w:rsid w:val="00FD056E"/>
    <w:rsid w:val="00FD0FFB"/>
    <w:rsid w:val="00FD5167"/>
    <w:rsid w:val="00FE0B93"/>
    <w:rsid w:val="00FE0E32"/>
    <w:rsid w:val="00FE1EC9"/>
    <w:rsid w:val="00FE229C"/>
    <w:rsid w:val="00FE3161"/>
    <w:rsid w:val="00FE43B7"/>
    <w:rsid w:val="00FF087A"/>
    <w:rsid w:val="00FF308F"/>
    <w:rsid w:val="00FF4125"/>
    <w:rsid w:val="00FF5481"/>
    <w:rsid w:val="06A8DE09"/>
    <w:rsid w:val="073CDA10"/>
    <w:rsid w:val="08A6BFA8"/>
    <w:rsid w:val="0B059338"/>
    <w:rsid w:val="17ABE4D8"/>
    <w:rsid w:val="1FCB6824"/>
    <w:rsid w:val="2429B84E"/>
    <w:rsid w:val="294B7901"/>
    <w:rsid w:val="2DC59329"/>
    <w:rsid w:val="35CE67AC"/>
    <w:rsid w:val="3C269041"/>
    <w:rsid w:val="3C9AB053"/>
    <w:rsid w:val="4114CA25"/>
    <w:rsid w:val="4547D0DA"/>
    <w:rsid w:val="468D3EC8"/>
    <w:rsid w:val="53379EEF"/>
    <w:rsid w:val="53E9C4D6"/>
    <w:rsid w:val="58A99C47"/>
    <w:rsid w:val="59FF2790"/>
    <w:rsid w:val="5C40491F"/>
    <w:rsid w:val="5DC99BEF"/>
    <w:rsid w:val="62A47105"/>
    <w:rsid w:val="63AFF252"/>
    <w:rsid w:val="64541021"/>
    <w:rsid w:val="650D6E20"/>
    <w:rsid w:val="743DBED2"/>
    <w:rsid w:val="772BBC4A"/>
    <w:rsid w:val="7A41AF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A6405"/>
  <w15:chartTrackingRefBased/>
  <w15:docId w15:val="{AE34F34A-B828-4525-9C1A-91495B75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298"/>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styleId="Caption">
    <w:name w:val="caption"/>
    <w:basedOn w:val="Normal"/>
    <w:next w:val="Normal"/>
    <w:qFormat/>
    <w:rsid w:val="00B837D3"/>
    <w:rPr>
      <w:b/>
      <w:bCs/>
      <w:sz w:val="20"/>
      <w:szCs w:val="20"/>
    </w:rPr>
  </w:style>
  <w:style w:type="paragraph" w:styleId="BalloonText">
    <w:name w:val="Balloon Text"/>
    <w:basedOn w:val="Normal"/>
    <w:semiHidden/>
    <w:rsid w:val="00AB3D56"/>
    <w:rPr>
      <w:rFonts w:ascii="Tahoma" w:hAnsi="Tahoma" w:cs="Tahoma"/>
      <w:sz w:val="16"/>
      <w:szCs w:val="16"/>
    </w:rPr>
  </w:style>
  <w:style w:type="character" w:customStyle="1" w:styleId="style21">
    <w:name w:val="style21"/>
    <w:basedOn w:val="DefaultParagraphFont"/>
    <w:rsid w:val="00A12BC8"/>
  </w:style>
  <w:style w:type="paragraph" w:styleId="BlockText">
    <w:name w:val="Block Text"/>
    <w:basedOn w:val="Normal"/>
    <w:uiPriority w:val="99"/>
    <w:rsid w:val="00CE772A"/>
    <w:rPr>
      <w:color w:val="000000"/>
    </w:rPr>
  </w:style>
  <w:style w:type="character" w:styleId="PageNumber">
    <w:name w:val="page number"/>
    <w:basedOn w:val="DefaultParagraphFont"/>
    <w:rsid w:val="00323481"/>
  </w:style>
  <w:style w:type="character" w:customStyle="1" w:styleId="HeadingTOC">
    <w:name w:val="Heading TOC"/>
    <w:rsid w:val="002E6C46"/>
    <w:rPr>
      <w:b/>
      <w:bCs/>
      <w:color w:val="BE1E2D"/>
      <w:sz w:val="32"/>
      <w:szCs w:val="32"/>
    </w:rPr>
  </w:style>
  <w:style w:type="character" w:styleId="CommentReference">
    <w:name w:val="annotation reference"/>
    <w:rsid w:val="00F03D32"/>
    <w:rPr>
      <w:sz w:val="16"/>
      <w:szCs w:val="16"/>
    </w:rPr>
  </w:style>
  <w:style w:type="paragraph" w:styleId="CommentText">
    <w:name w:val="annotation text"/>
    <w:basedOn w:val="Normal"/>
    <w:link w:val="CommentTextChar"/>
    <w:rsid w:val="00F03D32"/>
    <w:rPr>
      <w:sz w:val="20"/>
      <w:szCs w:val="20"/>
    </w:rPr>
  </w:style>
  <w:style w:type="character" w:customStyle="1" w:styleId="CommentTextChar">
    <w:name w:val="Comment Text Char"/>
    <w:basedOn w:val="DefaultParagraphFont"/>
    <w:link w:val="CommentText"/>
    <w:rsid w:val="00F03D32"/>
  </w:style>
  <w:style w:type="paragraph" w:styleId="CommentSubject">
    <w:name w:val="annotation subject"/>
    <w:basedOn w:val="CommentText"/>
    <w:next w:val="CommentText"/>
    <w:link w:val="CommentSubjectChar"/>
    <w:rsid w:val="00F03D32"/>
    <w:rPr>
      <w:b/>
      <w:bCs/>
      <w:lang w:val="x-none" w:eastAsia="x-none"/>
    </w:rPr>
  </w:style>
  <w:style w:type="character" w:customStyle="1" w:styleId="CommentSubjectChar">
    <w:name w:val="Comment Subject Char"/>
    <w:link w:val="CommentSubject"/>
    <w:rsid w:val="00F03D32"/>
    <w:rPr>
      <w:b/>
      <w:bCs/>
    </w:rPr>
  </w:style>
  <w:style w:type="paragraph" w:styleId="TOC1">
    <w:name w:val="toc 1"/>
    <w:basedOn w:val="Normal"/>
    <w:next w:val="Normal"/>
    <w:autoRedefine/>
    <w:uiPriority w:val="39"/>
    <w:rsid w:val="002A5755"/>
  </w:style>
  <w:style w:type="paragraph" w:styleId="TOC2">
    <w:name w:val="toc 2"/>
    <w:basedOn w:val="Normal"/>
    <w:next w:val="Normal"/>
    <w:autoRedefine/>
    <w:uiPriority w:val="39"/>
    <w:rsid w:val="00AF5AB6"/>
    <w:pPr>
      <w:tabs>
        <w:tab w:val="right" w:leader="dot" w:pos="12950"/>
      </w:tabs>
      <w:spacing w:before="120" w:after="120"/>
      <w:contextualSpacing/>
    </w:pPr>
  </w:style>
  <w:style w:type="character" w:customStyle="1" w:styleId="Heading2Char">
    <w:name w:val="Heading 2 Char"/>
    <w:link w:val="Heading2"/>
    <w:locked/>
    <w:rsid w:val="004C3DA6"/>
    <w:rPr>
      <w:rFonts w:ascii="Arial" w:hAnsi="Arial" w:cs="Arial"/>
      <w:b/>
      <w:bCs/>
      <w:i/>
      <w:iCs/>
      <w:sz w:val="28"/>
      <w:szCs w:val="28"/>
    </w:rPr>
  </w:style>
  <w:style w:type="paragraph" w:customStyle="1" w:styleId="ColorfulList-Accent11">
    <w:name w:val="Colorful List - Accent 11"/>
    <w:basedOn w:val="Normal"/>
    <w:uiPriority w:val="34"/>
    <w:qFormat/>
    <w:rsid w:val="00EE628A"/>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349AC"/>
    <w:pPr>
      <w:spacing w:after="160" w:line="259" w:lineRule="auto"/>
      <w:ind w:left="720"/>
      <w:contextualSpacing/>
    </w:pPr>
    <w:rPr>
      <w:rFonts w:ascii="Calibri" w:eastAsia="Calibri" w:hAnsi="Calibri"/>
      <w:sz w:val="22"/>
      <w:szCs w:val="22"/>
    </w:rPr>
  </w:style>
  <w:style w:type="paragraph" w:styleId="TOC3">
    <w:name w:val="toc 3"/>
    <w:basedOn w:val="Normal"/>
    <w:next w:val="Normal"/>
    <w:autoRedefine/>
    <w:uiPriority w:val="39"/>
    <w:rsid w:val="00E72FB5"/>
    <w:pPr>
      <w:ind w:left="480"/>
    </w:pPr>
  </w:style>
  <w:style w:type="paragraph" w:styleId="NormalWeb">
    <w:name w:val="Normal (Web)"/>
    <w:basedOn w:val="Normal"/>
    <w:uiPriority w:val="99"/>
    <w:unhideWhenUsed/>
    <w:rsid w:val="008B6D1B"/>
    <w:pPr>
      <w:spacing w:before="100" w:beforeAutospacing="1" w:after="100" w:afterAutospacing="1"/>
    </w:pPr>
  </w:style>
  <w:style w:type="character" w:styleId="UnresolvedMention">
    <w:name w:val="Unresolved Mention"/>
    <w:basedOn w:val="DefaultParagraphFont"/>
    <w:uiPriority w:val="99"/>
    <w:semiHidden/>
    <w:unhideWhenUsed/>
    <w:rsid w:val="00610BF1"/>
    <w:rPr>
      <w:color w:val="605E5C"/>
      <w:shd w:val="clear" w:color="auto" w:fill="E1DFDD"/>
    </w:rPr>
  </w:style>
  <w:style w:type="character" w:customStyle="1" w:styleId="content-id">
    <w:name w:val="content-id"/>
    <w:basedOn w:val="DefaultParagraphFont"/>
    <w:rsid w:val="00A408AC"/>
  </w:style>
  <w:style w:type="paragraph" w:customStyle="1" w:styleId="style-scope">
    <w:name w:val="style-scope"/>
    <w:basedOn w:val="Normal"/>
    <w:rsid w:val="00A408AC"/>
    <w:pPr>
      <w:spacing w:before="100" w:beforeAutospacing="1" w:after="100" w:afterAutospacing="1"/>
    </w:pPr>
  </w:style>
  <w:style w:type="paragraph" w:styleId="Revision">
    <w:name w:val="Revision"/>
    <w:hidden/>
    <w:uiPriority w:val="99"/>
    <w:semiHidden/>
    <w:rsid w:val="005E7376"/>
    <w:rPr>
      <w:rFonts w:ascii="Verdana" w:hAnsi="Verdana"/>
      <w:sz w:val="24"/>
      <w:szCs w:val="24"/>
    </w:rPr>
  </w:style>
  <w:style w:type="character" w:styleId="Mention">
    <w:name w:val="Mention"/>
    <w:basedOn w:val="DefaultParagraphFont"/>
    <w:uiPriority w:val="99"/>
    <w:unhideWhenUsed/>
    <w:rsid w:val="007B093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24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2147713">
      <w:bodyDiv w:val="1"/>
      <w:marLeft w:val="0"/>
      <w:marRight w:val="0"/>
      <w:marTop w:val="0"/>
      <w:marBottom w:val="0"/>
      <w:divBdr>
        <w:top w:val="none" w:sz="0" w:space="0" w:color="auto"/>
        <w:left w:val="none" w:sz="0" w:space="0" w:color="auto"/>
        <w:bottom w:val="none" w:sz="0" w:space="0" w:color="auto"/>
        <w:right w:val="none" w:sz="0" w:space="0" w:color="auto"/>
      </w:divBdr>
    </w:div>
    <w:div w:id="85394950">
      <w:bodyDiv w:val="1"/>
      <w:marLeft w:val="0"/>
      <w:marRight w:val="0"/>
      <w:marTop w:val="0"/>
      <w:marBottom w:val="0"/>
      <w:divBdr>
        <w:top w:val="none" w:sz="0" w:space="0" w:color="auto"/>
        <w:left w:val="none" w:sz="0" w:space="0" w:color="auto"/>
        <w:bottom w:val="none" w:sz="0" w:space="0" w:color="auto"/>
        <w:right w:val="none" w:sz="0" w:space="0" w:color="auto"/>
      </w:divBdr>
    </w:div>
    <w:div w:id="112679070">
      <w:bodyDiv w:val="1"/>
      <w:marLeft w:val="0"/>
      <w:marRight w:val="0"/>
      <w:marTop w:val="0"/>
      <w:marBottom w:val="0"/>
      <w:divBdr>
        <w:top w:val="none" w:sz="0" w:space="0" w:color="auto"/>
        <w:left w:val="none" w:sz="0" w:space="0" w:color="auto"/>
        <w:bottom w:val="none" w:sz="0" w:space="0" w:color="auto"/>
        <w:right w:val="none" w:sz="0" w:space="0" w:color="auto"/>
      </w:divBdr>
    </w:div>
    <w:div w:id="114257035">
      <w:bodyDiv w:val="1"/>
      <w:marLeft w:val="0"/>
      <w:marRight w:val="0"/>
      <w:marTop w:val="0"/>
      <w:marBottom w:val="0"/>
      <w:divBdr>
        <w:top w:val="none" w:sz="0" w:space="0" w:color="auto"/>
        <w:left w:val="none" w:sz="0" w:space="0" w:color="auto"/>
        <w:bottom w:val="none" w:sz="0" w:space="0" w:color="auto"/>
        <w:right w:val="none" w:sz="0" w:space="0" w:color="auto"/>
      </w:divBdr>
    </w:div>
    <w:div w:id="142627508">
      <w:bodyDiv w:val="1"/>
      <w:marLeft w:val="0"/>
      <w:marRight w:val="0"/>
      <w:marTop w:val="0"/>
      <w:marBottom w:val="0"/>
      <w:divBdr>
        <w:top w:val="none" w:sz="0" w:space="0" w:color="auto"/>
        <w:left w:val="none" w:sz="0" w:space="0" w:color="auto"/>
        <w:bottom w:val="none" w:sz="0" w:space="0" w:color="auto"/>
        <w:right w:val="none" w:sz="0" w:space="0" w:color="auto"/>
      </w:divBdr>
    </w:div>
    <w:div w:id="189993007">
      <w:bodyDiv w:val="1"/>
      <w:marLeft w:val="0"/>
      <w:marRight w:val="0"/>
      <w:marTop w:val="0"/>
      <w:marBottom w:val="0"/>
      <w:divBdr>
        <w:top w:val="none" w:sz="0" w:space="0" w:color="auto"/>
        <w:left w:val="none" w:sz="0" w:space="0" w:color="auto"/>
        <w:bottom w:val="none" w:sz="0" w:space="0" w:color="auto"/>
        <w:right w:val="none" w:sz="0" w:space="0" w:color="auto"/>
      </w:divBdr>
    </w:div>
    <w:div w:id="202210189">
      <w:bodyDiv w:val="1"/>
      <w:marLeft w:val="0"/>
      <w:marRight w:val="0"/>
      <w:marTop w:val="0"/>
      <w:marBottom w:val="0"/>
      <w:divBdr>
        <w:top w:val="none" w:sz="0" w:space="0" w:color="auto"/>
        <w:left w:val="none" w:sz="0" w:space="0" w:color="auto"/>
        <w:bottom w:val="none" w:sz="0" w:space="0" w:color="auto"/>
        <w:right w:val="none" w:sz="0" w:space="0" w:color="auto"/>
      </w:divBdr>
    </w:div>
    <w:div w:id="213926108">
      <w:marLeft w:val="0"/>
      <w:marRight w:val="0"/>
      <w:marTop w:val="0"/>
      <w:marBottom w:val="0"/>
      <w:divBdr>
        <w:top w:val="none" w:sz="0" w:space="0" w:color="auto"/>
        <w:left w:val="none" w:sz="0" w:space="0" w:color="auto"/>
        <w:bottom w:val="none" w:sz="0" w:space="0" w:color="auto"/>
        <w:right w:val="none" w:sz="0" w:space="0" w:color="auto"/>
      </w:divBdr>
    </w:div>
    <w:div w:id="278756499">
      <w:bodyDiv w:val="1"/>
      <w:marLeft w:val="0"/>
      <w:marRight w:val="0"/>
      <w:marTop w:val="0"/>
      <w:marBottom w:val="0"/>
      <w:divBdr>
        <w:top w:val="none" w:sz="0" w:space="0" w:color="auto"/>
        <w:left w:val="none" w:sz="0" w:space="0" w:color="auto"/>
        <w:bottom w:val="none" w:sz="0" w:space="0" w:color="auto"/>
        <w:right w:val="none" w:sz="0" w:space="0" w:color="auto"/>
      </w:divBdr>
    </w:div>
    <w:div w:id="279916279">
      <w:bodyDiv w:val="1"/>
      <w:marLeft w:val="0"/>
      <w:marRight w:val="0"/>
      <w:marTop w:val="0"/>
      <w:marBottom w:val="0"/>
      <w:divBdr>
        <w:top w:val="none" w:sz="0" w:space="0" w:color="auto"/>
        <w:left w:val="none" w:sz="0" w:space="0" w:color="auto"/>
        <w:bottom w:val="none" w:sz="0" w:space="0" w:color="auto"/>
        <w:right w:val="none" w:sz="0" w:space="0" w:color="auto"/>
      </w:divBdr>
    </w:div>
    <w:div w:id="317224471">
      <w:bodyDiv w:val="1"/>
      <w:marLeft w:val="0"/>
      <w:marRight w:val="0"/>
      <w:marTop w:val="0"/>
      <w:marBottom w:val="0"/>
      <w:divBdr>
        <w:top w:val="none" w:sz="0" w:space="0" w:color="auto"/>
        <w:left w:val="none" w:sz="0" w:space="0" w:color="auto"/>
        <w:bottom w:val="none" w:sz="0" w:space="0" w:color="auto"/>
        <w:right w:val="none" w:sz="0" w:space="0" w:color="auto"/>
      </w:divBdr>
      <w:divsChild>
        <w:div w:id="768503514">
          <w:marLeft w:val="0"/>
          <w:marRight w:val="0"/>
          <w:marTop w:val="0"/>
          <w:marBottom w:val="0"/>
          <w:divBdr>
            <w:top w:val="none" w:sz="0" w:space="0" w:color="auto"/>
            <w:left w:val="none" w:sz="0" w:space="0" w:color="auto"/>
            <w:bottom w:val="none" w:sz="0" w:space="0" w:color="auto"/>
            <w:right w:val="none" w:sz="0" w:space="0" w:color="auto"/>
          </w:divBdr>
          <w:divsChild>
            <w:div w:id="833641469">
              <w:marLeft w:val="0"/>
              <w:marRight w:val="0"/>
              <w:marTop w:val="0"/>
              <w:marBottom w:val="0"/>
              <w:divBdr>
                <w:top w:val="none" w:sz="0" w:space="0" w:color="auto"/>
                <w:left w:val="none" w:sz="0" w:space="0" w:color="auto"/>
                <w:bottom w:val="none" w:sz="0" w:space="0" w:color="auto"/>
                <w:right w:val="none" w:sz="0" w:space="0" w:color="auto"/>
              </w:divBdr>
              <w:divsChild>
                <w:div w:id="1334720067">
                  <w:marLeft w:val="322"/>
                  <w:marRight w:val="0"/>
                  <w:marTop w:val="0"/>
                  <w:marBottom w:val="0"/>
                  <w:divBdr>
                    <w:top w:val="none" w:sz="0" w:space="0" w:color="auto"/>
                    <w:left w:val="none" w:sz="0" w:space="0" w:color="auto"/>
                    <w:bottom w:val="none" w:sz="0" w:space="0" w:color="auto"/>
                    <w:right w:val="none" w:sz="0" w:space="0" w:color="auto"/>
                  </w:divBdr>
                </w:div>
              </w:divsChild>
            </w:div>
          </w:divsChild>
        </w:div>
        <w:div w:id="805851322">
          <w:marLeft w:val="0"/>
          <w:marRight w:val="0"/>
          <w:marTop w:val="0"/>
          <w:marBottom w:val="0"/>
          <w:divBdr>
            <w:top w:val="none" w:sz="0" w:space="0" w:color="auto"/>
            <w:left w:val="none" w:sz="0" w:space="0" w:color="auto"/>
            <w:bottom w:val="none" w:sz="0" w:space="0" w:color="auto"/>
            <w:right w:val="none" w:sz="0" w:space="0" w:color="auto"/>
          </w:divBdr>
          <w:divsChild>
            <w:div w:id="1441682392">
              <w:marLeft w:val="322"/>
              <w:marRight w:val="0"/>
              <w:marTop w:val="0"/>
              <w:marBottom w:val="0"/>
              <w:divBdr>
                <w:top w:val="none" w:sz="0" w:space="0" w:color="auto"/>
                <w:left w:val="none" w:sz="0" w:space="0" w:color="auto"/>
                <w:bottom w:val="none" w:sz="0" w:space="0" w:color="auto"/>
                <w:right w:val="none" w:sz="0" w:space="0" w:color="auto"/>
              </w:divBdr>
            </w:div>
          </w:divsChild>
        </w:div>
      </w:divsChild>
    </w:div>
    <w:div w:id="336735453">
      <w:bodyDiv w:val="1"/>
      <w:marLeft w:val="0"/>
      <w:marRight w:val="0"/>
      <w:marTop w:val="0"/>
      <w:marBottom w:val="0"/>
      <w:divBdr>
        <w:top w:val="none" w:sz="0" w:space="0" w:color="auto"/>
        <w:left w:val="none" w:sz="0" w:space="0" w:color="auto"/>
        <w:bottom w:val="none" w:sz="0" w:space="0" w:color="auto"/>
        <w:right w:val="none" w:sz="0" w:space="0" w:color="auto"/>
      </w:divBdr>
    </w:div>
    <w:div w:id="355498207">
      <w:bodyDiv w:val="1"/>
      <w:marLeft w:val="0"/>
      <w:marRight w:val="0"/>
      <w:marTop w:val="0"/>
      <w:marBottom w:val="0"/>
      <w:divBdr>
        <w:top w:val="none" w:sz="0" w:space="0" w:color="auto"/>
        <w:left w:val="none" w:sz="0" w:space="0" w:color="auto"/>
        <w:bottom w:val="none" w:sz="0" w:space="0" w:color="auto"/>
        <w:right w:val="none" w:sz="0" w:space="0" w:color="auto"/>
      </w:divBdr>
      <w:divsChild>
        <w:div w:id="1849558287">
          <w:marLeft w:val="360"/>
          <w:marRight w:val="0"/>
          <w:marTop w:val="240"/>
          <w:marBottom w:val="0"/>
          <w:divBdr>
            <w:top w:val="none" w:sz="0" w:space="0" w:color="auto"/>
            <w:left w:val="none" w:sz="0" w:space="0" w:color="auto"/>
            <w:bottom w:val="none" w:sz="0" w:space="0" w:color="auto"/>
            <w:right w:val="none" w:sz="0" w:space="0" w:color="auto"/>
          </w:divBdr>
        </w:div>
      </w:divsChild>
    </w:div>
    <w:div w:id="390153785">
      <w:bodyDiv w:val="1"/>
      <w:marLeft w:val="0"/>
      <w:marRight w:val="0"/>
      <w:marTop w:val="0"/>
      <w:marBottom w:val="0"/>
      <w:divBdr>
        <w:top w:val="none" w:sz="0" w:space="0" w:color="auto"/>
        <w:left w:val="none" w:sz="0" w:space="0" w:color="auto"/>
        <w:bottom w:val="none" w:sz="0" w:space="0" w:color="auto"/>
        <w:right w:val="none" w:sz="0" w:space="0" w:color="auto"/>
      </w:divBdr>
      <w:divsChild>
        <w:div w:id="1776710865">
          <w:marLeft w:val="360"/>
          <w:marRight w:val="0"/>
          <w:marTop w:val="240"/>
          <w:marBottom w:val="0"/>
          <w:divBdr>
            <w:top w:val="none" w:sz="0" w:space="0" w:color="auto"/>
            <w:left w:val="none" w:sz="0" w:space="0" w:color="auto"/>
            <w:bottom w:val="none" w:sz="0" w:space="0" w:color="auto"/>
            <w:right w:val="none" w:sz="0" w:space="0" w:color="auto"/>
          </w:divBdr>
        </w:div>
      </w:divsChild>
    </w:div>
    <w:div w:id="417748343">
      <w:bodyDiv w:val="1"/>
      <w:marLeft w:val="0"/>
      <w:marRight w:val="0"/>
      <w:marTop w:val="0"/>
      <w:marBottom w:val="0"/>
      <w:divBdr>
        <w:top w:val="none" w:sz="0" w:space="0" w:color="auto"/>
        <w:left w:val="none" w:sz="0" w:space="0" w:color="auto"/>
        <w:bottom w:val="none" w:sz="0" w:space="0" w:color="auto"/>
        <w:right w:val="none" w:sz="0" w:space="0" w:color="auto"/>
      </w:divBdr>
    </w:div>
    <w:div w:id="472716718">
      <w:bodyDiv w:val="1"/>
      <w:marLeft w:val="0"/>
      <w:marRight w:val="0"/>
      <w:marTop w:val="0"/>
      <w:marBottom w:val="0"/>
      <w:divBdr>
        <w:top w:val="none" w:sz="0" w:space="0" w:color="auto"/>
        <w:left w:val="none" w:sz="0" w:space="0" w:color="auto"/>
        <w:bottom w:val="none" w:sz="0" w:space="0" w:color="auto"/>
        <w:right w:val="none" w:sz="0" w:space="0" w:color="auto"/>
      </w:divBdr>
    </w:div>
    <w:div w:id="521482441">
      <w:bodyDiv w:val="1"/>
      <w:marLeft w:val="0"/>
      <w:marRight w:val="0"/>
      <w:marTop w:val="0"/>
      <w:marBottom w:val="0"/>
      <w:divBdr>
        <w:top w:val="none" w:sz="0" w:space="0" w:color="auto"/>
        <w:left w:val="none" w:sz="0" w:space="0" w:color="auto"/>
        <w:bottom w:val="none" w:sz="0" w:space="0" w:color="auto"/>
        <w:right w:val="none" w:sz="0" w:space="0" w:color="auto"/>
      </w:divBdr>
    </w:div>
    <w:div w:id="570392375">
      <w:bodyDiv w:val="1"/>
      <w:marLeft w:val="0"/>
      <w:marRight w:val="0"/>
      <w:marTop w:val="0"/>
      <w:marBottom w:val="0"/>
      <w:divBdr>
        <w:top w:val="none" w:sz="0" w:space="0" w:color="auto"/>
        <w:left w:val="none" w:sz="0" w:space="0" w:color="auto"/>
        <w:bottom w:val="none" w:sz="0" w:space="0" w:color="auto"/>
        <w:right w:val="none" w:sz="0" w:space="0" w:color="auto"/>
      </w:divBdr>
    </w:div>
    <w:div w:id="601259432">
      <w:bodyDiv w:val="1"/>
      <w:marLeft w:val="0"/>
      <w:marRight w:val="0"/>
      <w:marTop w:val="0"/>
      <w:marBottom w:val="0"/>
      <w:divBdr>
        <w:top w:val="none" w:sz="0" w:space="0" w:color="auto"/>
        <w:left w:val="none" w:sz="0" w:space="0" w:color="auto"/>
        <w:bottom w:val="none" w:sz="0" w:space="0" w:color="auto"/>
        <w:right w:val="none" w:sz="0" w:space="0" w:color="auto"/>
      </w:divBdr>
    </w:div>
    <w:div w:id="630793278">
      <w:bodyDiv w:val="1"/>
      <w:marLeft w:val="0"/>
      <w:marRight w:val="0"/>
      <w:marTop w:val="0"/>
      <w:marBottom w:val="0"/>
      <w:divBdr>
        <w:top w:val="none" w:sz="0" w:space="0" w:color="auto"/>
        <w:left w:val="none" w:sz="0" w:space="0" w:color="auto"/>
        <w:bottom w:val="none" w:sz="0" w:space="0" w:color="auto"/>
        <w:right w:val="none" w:sz="0" w:space="0" w:color="auto"/>
      </w:divBdr>
    </w:div>
    <w:div w:id="645545750">
      <w:bodyDiv w:val="1"/>
      <w:marLeft w:val="0"/>
      <w:marRight w:val="0"/>
      <w:marTop w:val="0"/>
      <w:marBottom w:val="0"/>
      <w:divBdr>
        <w:top w:val="none" w:sz="0" w:space="0" w:color="auto"/>
        <w:left w:val="none" w:sz="0" w:space="0" w:color="auto"/>
        <w:bottom w:val="none" w:sz="0" w:space="0" w:color="auto"/>
        <w:right w:val="none" w:sz="0" w:space="0" w:color="auto"/>
      </w:divBdr>
    </w:div>
    <w:div w:id="65117417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3985796">
      <w:bodyDiv w:val="1"/>
      <w:marLeft w:val="0"/>
      <w:marRight w:val="0"/>
      <w:marTop w:val="0"/>
      <w:marBottom w:val="0"/>
      <w:divBdr>
        <w:top w:val="none" w:sz="0" w:space="0" w:color="auto"/>
        <w:left w:val="none" w:sz="0" w:space="0" w:color="auto"/>
        <w:bottom w:val="none" w:sz="0" w:space="0" w:color="auto"/>
        <w:right w:val="none" w:sz="0" w:space="0" w:color="auto"/>
      </w:divBdr>
    </w:div>
    <w:div w:id="800004502">
      <w:bodyDiv w:val="1"/>
      <w:marLeft w:val="0"/>
      <w:marRight w:val="0"/>
      <w:marTop w:val="0"/>
      <w:marBottom w:val="0"/>
      <w:divBdr>
        <w:top w:val="none" w:sz="0" w:space="0" w:color="auto"/>
        <w:left w:val="none" w:sz="0" w:space="0" w:color="auto"/>
        <w:bottom w:val="none" w:sz="0" w:space="0" w:color="auto"/>
        <w:right w:val="none" w:sz="0" w:space="0" w:color="auto"/>
      </w:divBdr>
    </w:div>
    <w:div w:id="822821235">
      <w:bodyDiv w:val="1"/>
      <w:marLeft w:val="0"/>
      <w:marRight w:val="0"/>
      <w:marTop w:val="0"/>
      <w:marBottom w:val="0"/>
      <w:divBdr>
        <w:top w:val="none" w:sz="0" w:space="0" w:color="auto"/>
        <w:left w:val="none" w:sz="0" w:space="0" w:color="auto"/>
        <w:bottom w:val="none" w:sz="0" w:space="0" w:color="auto"/>
        <w:right w:val="none" w:sz="0" w:space="0" w:color="auto"/>
      </w:divBdr>
    </w:div>
    <w:div w:id="915633445">
      <w:bodyDiv w:val="1"/>
      <w:marLeft w:val="0"/>
      <w:marRight w:val="0"/>
      <w:marTop w:val="0"/>
      <w:marBottom w:val="0"/>
      <w:divBdr>
        <w:top w:val="none" w:sz="0" w:space="0" w:color="auto"/>
        <w:left w:val="none" w:sz="0" w:space="0" w:color="auto"/>
        <w:bottom w:val="none" w:sz="0" w:space="0" w:color="auto"/>
        <w:right w:val="none" w:sz="0" w:space="0" w:color="auto"/>
      </w:divBdr>
    </w:div>
    <w:div w:id="999501675">
      <w:marLeft w:val="0"/>
      <w:marRight w:val="0"/>
      <w:marTop w:val="0"/>
      <w:marBottom w:val="0"/>
      <w:divBdr>
        <w:top w:val="none" w:sz="0" w:space="0" w:color="auto"/>
        <w:left w:val="none" w:sz="0" w:space="0" w:color="auto"/>
        <w:bottom w:val="none" w:sz="0" w:space="0" w:color="auto"/>
        <w:right w:val="none" w:sz="0" w:space="0" w:color="auto"/>
      </w:divBdr>
    </w:div>
    <w:div w:id="1040058169">
      <w:bodyDiv w:val="1"/>
      <w:marLeft w:val="0"/>
      <w:marRight w:val="0"/>
      <w:marTop w:val="0"/>
      <w:marBottom w:val="0"/>
      <w:divBdr>
        <w:top w:val="none" w:sz="0" w:space="0" w:color="auto"/>
        <w:left w:val="none" w:sz="0" w:space="0" w:color="auto"/>
        <w:bottom w:val="none" w:sz="0" w:space="0" w:color="auto"/>
        <w:right w:val="none" w:sz="0" w:space="0" w:color="auto"/>
      </w:divBdr>
    </w:div>
    <w:div w:id="1042943656">
      <w:bodyDiv w:val="1"/>
      <w:marLeft w:val="0"/>
      <w:marRight w:val="0"/>
      <w:marTop w:val="0"/>
      <w:marBottom w:val="0"/>
      <w:divBdr>
        <w:top w:val="none" w:sz="0" w:space="0" w:color="auto"/>
        <w:left w:val="none" w:sz="0" w:space="0" w:color="auto"/>
        <w:bottom w:val="none" w:sz="0" w:space="0" w:color="auto"/>
        <w:right w:val="none" w:sz="0" w:space="0" w:color="auto"/>
      </w:divBdr>
    </w:div>
    <w:div w:id="1084952744">
      <w:bodyDiv w:val="1"/>
      <w:marLeft w:val="0"/>
      <w:marRight w:val="0"/>
      <w:marTop w:val="0"/>
      <w:marBottom w:val="0"/>
      <w:divBdr>
        <w:top w:val="none" w:sz="0" w:space="0" w:color="auto"/>
        <w:left w:val="none" w:sz="0" w:space="0" w:color="auto"/>
        <w:bottom w:val="none" w:sz="0" w:space="0" w:color="auto"/>
        <w:right w:val="none" w:sz="0" w:space="0" w:color="auto"/>
      </w:divBdr>
    </w:div>
    <w:div w:id="1109012450">
      <w:bodyDiv w:val="1"/>
      <w:marLeft w:val="0"/>
      <w:marRight w:val="0"/>
      <w:marTop w:val="0"/>
      <w:marBottom w:val="0"/>
      <w:divBdr>
        <w:top w:val="none" w:sz="0" w:space="0" w:color="auto"/>
        <w:left w:val="none" w:sz="0" w:space="0" w:color="auto"/>
        <w:bottom w:val="none" w:sz="0" w:space="0" w:color="auto"/>
        <w:right w:val="none" w:sz="0" w:space="0" w:color="auto"/>
      </w:divBdr>
    </w:div>
    <w:div w:id="1177964429">
      <w:bodyDiv w:val="1"/>
      <w:marLeft w:val="0"/>
      <w:marRight w:val="0"/>
      <w:marTop w:val="0"/>
      <w:marBottom w:val="0"/>
      <w:divBdr>
        <w:top w:val="none" w:sz="0" w:space="0" w:color="auto"/>
        <w:left w:val="none" w:sz="0" w:space="0" w:color="auto"/>
        <w:bottom w:val="none" w:sz="0" w:space="0" w:color="auto"/>
        <w:right w:val="none" w:sz="0" w:space="0" w:color="auto"/>
      </w:divBdr>
    </w:div>
    <w:div w:id="1178272798">
      <w:bodyDiv w:val="1"/>
      <w:marLeft w:val="0"/>
      <w:marRight w:val="0"/>
      <w:marTop w:val="0"/>
      <w:marBottom w:val="0"/>
      <w:divBdr>
        <w:top w:val="none" w:sz="0" w:space="0" w:color="auto"/>
        <w:left w:val="none" w:sz="0" w:space="0" w:color="auto"/>
        <w:bottom w:val="none" w:sz="0" w:space="0" w:color="auto"/>
        <w:right w:val="none" w:sz="0" w:space="0" w:color="auto"/>
      </w:divBdr>
    </w:div>
    <w:div w:id="1226381520">
      <w:bodyDiv w:val="1"/>
      <w:marLeft w:val="0"/>
      <w:marRight w:val="0"/>
      <w:marTop w:val="0"/>
      <w:marBottom w:val="0"/>
      <w:divBdr>
        <w:top w:val="none" w:sz="0" w:space="0" w:color="auto"/>
        <w:left w:val="none" w:sz="0" w:space="0" w:color="auto"/>
        <w:bottom w:val="none" w:sz="0" w:space="0" w:color="auto"/>
        <w:right w:val="none" w:sz="0" w:space="0" w:color="auto"/>
      </w:divBdr>
    </w:div>
    <w:div w:id="1369841586">
      <w:bodyDiv w:val="1"/>
      <w:marLeft w:val="0"/>
      <w:marRight w:val="0"/>
      <w:marTop w:val="0"/>
      <w:marBottom w:val="0"/>
      <w:divBdr>
        <w:top w:val="none" w:sz="0" w:space="0" w:color="auto"/>
        <w:left w:val="none" w:sz="0" w:space="0" w:color="auto"/>
        <w:bottom w:val="none" w:sz="0" w:space="0" w:color="auto"/>
        <w:right w:val="none" w:sz="0" w:space="0" w:color="auto"/>
      </w:divBdr>
    </w:div>
    <w:div w:id="1395469030">
      <w:bodyDiv w:val="1"/>
      <w:marLeft w:val="0"/>
      <w:marRight w:val="0"/>
      <w:marTop w:val="0"/>
      <w:marBottom w:val="0"/>
      <w:divBdr>
        <w:top w:val="none" w:sz="0" w:space="0" w:color="auto"/>
        <w:left w:val="none" w:sz="0" w:space="0" w:color="auto"/>
        <w:bottom w:val="none" w:sz="0" w:space="0" w:color="auto"/>
        <w:right w:val="none" w:sz="0" w:space="0" w:color="auto"/>
      </w:divBdr>
    </w:div>
    <w:div w:id="1396121349">
      <w:bodyDiv w:val="1"/>
      <w:marLeft w:val="0"/>
      <w:marRight w:val="0"/>
      <w:marTop w:val="0"/>
      <w:marBottom w:val="0"/>
      <w:divBdr>
        <w:top w:val="none" w:sz="0" w:space="0" w:color="auto"/>
        <w:left w:val="none" w:sz="0" w:space="0" w:color="auto"/>
        <w:bottom w:val="none" w:sz="0" w:space="0" w:color="auto"/>
        <w:right w:val="none" w:sz="0" w:space="0" w:color="auto"/>
      </w:divBdr>
    </w:div>
    <w:div w:id="1432428563">
      <w:bodyDiv w:val="1"/>
      <w:marLeft w:val="0"/>
      <w:marRight w:val="0"/>
      <w:marTop w:val="0"/>
      <w:marBottom w:val="0"/>
      <w:divBdr>
        <w:top w:val="none" w:sz="0" w:space="0" w:color="auto"/>
        <w:left w:val="none" w:sz="0" w:space="0" w:color="auto"/>
        <w:bottom w:val="none" w:sz="0" w:space="0" w:color="auto"/>
        <w:right w:val="none" w:sz="0" w:space="0" w:color="auto"/>
      </w:divBdr>
    </w:div>
    <w:div w:id="1446341723">
      <w:bodyDiv w:val="1"/>
      <w:marLeft w:val="0"/>
      <w:marRight w:val="0"/>
      <w:marTop w:val="0"/>
      <w:marBottom w:val="0"/>
      <w:divBdr>
        <w:top w:val="none" w:sz="0" w:space="0" w:color="auto"/>
        <w:left w:val="none" w:sz="0" w:space="0" w:color="auto"/>
        <w:bottom w:val="none" w:sz="0" w:space="0" w:color="auto"/>
        <w:right w:val="none" w:sz="0" w:space="0" w:color="auto"/>
      </w:divBdr>
    </w:div>
    <w:div w:id="1478187586">
      <w:bodyDiv w:val="1"/>
      <w:marLeft w:val="0"/>
      <w:marRight w:val="0"/>
      <w:marTop w:val="0"/>
      <w:marBottom w:val="0"/>
      <w:divBdr>
        <w:top w:val="none" w:sz="0" w:space="0" w:color="auto"/>
        <w:left w:val="none" w:sz="0" w:space="0" w:color="auto"/>
        <w:bottom w:val="none" w:sz="0" w:space="0" w:color="auto"/>
        <w:right w:val="none" w:sz="0" w:space="0" w:color="auto"/>
      </w:divBdr>
    </w:div>
    <w:div w:id="149684734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48838716">
      <w:bodyDiv w:val="1"/>
      <w:marLeft w:val="0"/>
      <w:marRight w:val="0"/>
      <w:marTop w:val="0"/>
      <w:marBottom w:val="0"/>
      <w:divBdr>
        <w:top w:val="none" w:sz="0" w:space="0" w:color="auto"/>
        <w:left w:val="none" w:sz="0" w:space="0" w:color="auto"/>
        <w:bottom w:val="none" w:sz="0" w:space="0" w:color="auto"/>
        <w:right w:val="none" w:sz="0" w:space="0" w:color="auto"/>
      </w:divBdr>
    </w:div>
    <w:div w:id="1555702884">
      <w:bodyDiv w:val="1"/>
      <w:marLeft w:val="0"/>
      <w:marRight w:val="0"/>
      <w:marTop w:val="0"/>
      <w:marBottom w:val="0"/>
      <w:divBdr>
        <w:top w:val="none" w:sz="0" w:space="0" w:color="auto"/>
        <w:left w:val="none" w:sz="0" w:space="0" w:color="auto"/>
        <w:bottom w:val="none" w:sz="0" w:space="0" w:color="auto"/>
        <w:right w:val="none" w:sz="0" w:space="0" w:color="auto"/>
      </w:divBdr>
    </w:div>
    <w:div w:id="1596478856">
      <w:bodyDiv w:val="1"/>
      <w:marLeft w:val="0"/>
      <w:marRight w:val="0"/>
      <w:marTop w:val="0"/>
      <w:marBottom w:val="0"/>
      <w:divBdr>
        <w:top w:val="none" w:sz="0" w:space="0" w:color="auto"/>
        <w:left w:val="none" w:sz="0" w:space="0" w:color="auto"/>
        <w:bottom w:val="none" w:sz="0" w:space="0" w:color="auto"/>
        <w:right w:val="none" w:sz="0" w:space="0" w:color="auto"/>
      </w:divBdr>
    </w:div>
    <w:div w:id="1611547582">
      <w:bodyDiv w:val="1"/>
      <w:marLeft w:val="0"/>
      <w:marRight w:val="0"/>
      <w:marTop w:val="0"/>
      <w:marBottom w:val="0"/>
      <w:divBdr>
        <w:top w:val="none" w:sz="0" w:space="0" w:color="auto"/>
        <w:left w:val="none" w:sz="0" w:space="0" w:color="auto"/>
        <w:bottom w:val="none" w:sz="0" w:space="0" w:color="auto"/>
        <w:right w:val="none" w:sz="0" w:space="0" w:color="auto"/>
      </w:divBdr>
    </w:div>
    <w:div w:id="1613709042">
      <w:bodyDiv w:val="1"/>
      <w:marLeft w:val="0"/>
      <w:marRight w:val="0"/>
      <w:marTop w:val="0"/>
      <w:marBottom w:val="0"/>
      <w:divBdr>
        <w:top w:val="none" w:sz="0" w:space="0" w:color="auto"/>
        <w:left w:val="none" w:sz="0" w:space="0" w:color="auto"/>
        <w:bottom w:val="none" w:sz="0" w:space="0" w:color="auto"/>
        <w:right w:val="none" w:sz="0" w:space="0" w:color="auto"/>
      </w:divBdr>
    </w:div>
    <w:div w:id="1626424232">
      <w:bodyDiv w:val="1"/>
      <w:marLeft w:val="0"/>
      <w:marRight w:val="0"/>
      <w:marTop w:val="0"/>
      <w:marBottom w:val="0"/>
      <w:divBdr>
        <w:top w:val="none" w:sz="0" w:space="0" w:color="auto"/>
        <w:left w:val="none" w:sz="0" w:space="0" w:color="auto"/>
        <w:bottom w:val="none" w:sz="0" w:space="0" w:color="auto"/>
        <w:right w:val="none" w:sz="0" w:space="0" w:color="auto"/>
      </w:divBdr>
    </w:div>
    <w:div w:id="1628974766">
      <w:bodyDiv w:val="1"/>
      <w:marLeft w:val="0"/>
      <w:marRight w:val="0"/>
      <w:marTop w:val="0"/>
      <w:marBottom w:val="0"/>
      <w:divBdr>
        <w:top w:val="none" w:sz="0" w:space="0" w:color="auto"/>
        <w:left w:val="none" w:sz="0" w:space="0" w:color="auto"/>
        <w:bottom w:val="none" w:sz="0" w:space="0" w:color="auto"/>
        <w:right w:val="none" w:sz="0" w:space="0" w:color="auto"/>
      </w:divBdr>
    </w:div>
    <w:div w:id="1633443121">
      <w:bodyDiv w:val="1"/>
      <w:marLeft w:val="0"/>
      <w:marRight w:val="0"/>
      <w:marTop w:val="0"/>
      <w:marBottom w:val="0"/>
      <w:divBdr>
        <w:top w:val="none" w:sz="0" w:space="0" w:color="auto"/>
        <w:left w:val="none" w:sz="0" w:space="0" w:color="auto"/>
        <w:bottom w:val="none" w:sz="0" w:space="0" w:color="auto"/>
        <w:right w:val="none" w:sz="0" w:space="0" w:color="auto"/>
      </w:divBdr>
    </w:div>
    <w:div w:id="1684743884">
      <w:bodyDiv w:val="1"/>
      <w:marLeft w:val="0"/>
      <w:marRight w:val="0"/>
      <w:marTop w:val="0"/>
      <w:marBottom w:val="0"/>
      <w:divBdr>
        <w:top w:val="none" w:sz="0" w:space="0" w:color="auto"/>
        <w:left w:val="none" w:sz="0" w:space="0" w:color="auto"/>
        <w:bottom w:val="none" w:sz="0" w:space="0" w:color="auto"/>
        <w:right w:val="none" w:sz="0" w:space="0" w:color="auto"/>
      </w:divBdr>
    </w:div>
    <w:div w:id="1690058781">
      <w:bodyDiv w:val="1"/>
      <w:marLeft w:val="0"/>
      <w:marRight w:val="0"/>
      <w:marTop w:val="0"/>
      <w:marBottom w:val="0"/>
      <w:divBdr>
        <w:top w:val="none" w:sz="0" w:space="0" w:color="auto"/>
        <w:left w:val="none" w:sz="0" w:space="0" w:color="auto"/>
        <w:bottom w:val="none" w:sz="0" w:space="0" w:color="auto"/>
        <w:right w:val="none" w:sz="0" w:space="0" w:color="auto"/>
      </w:divBdr>
    </w:div>
    <w:div w:id="1695038589">
      <w:bodyDiv w:val="1"/>
      <w:marLeft w:val="0"/>
      <w:marRight w:val="0"/>
      <w:marTop w:val="0"/>
      <w:marBottom w:val="0"/>
      <w:divBdr>
        <w:top w:val="none" w:sz="0" w:space="0" w:color="auto"/>
        <w:left w:val="none" w:sz="0" w:space="0" w:color="auto"/>
        <w:bottom w:val="none" w:sz="0" w:space="0" w:color="auto"/>
        <w:right w:val="none" w:sz="0" w:space="0" w:color="auto"/>
      </w:divBdr>
    </w:div>
    <w:div w:id="1703549192">
      <w:bodyDiv w:val="1"/>
      <w:marLeft w:val="0"/>
      <w:marRight w:val="0"/>
      <w:marTop w:val="0"/>
      <w:marBottom w:val="0"/>
      <w:divBdr>
        <w:top w:val="none" w:sz="0" w:space="0" w:color="auto"/>
        <w:left w:val="none" w:sz="0" w:space="0" w:color="auto"/>
        <w:bottom w:val="none" w:sz="0" w:space="0" w:color="auto"/>
        <w:right w:val="none" w:sz="0" w:space="0" w:color="auto"/>
      </w:divBdr>
    </w:div>
    <w:div w:id="1719284993">
      <w:bodyDiv w:val="1"/>
      <w:marLeft w:val="0"/>
      <w:marRight w:val="0"/>
      <w:marTop w:val="0"/>
      <w:marBottom w:val="0"/>
      <w:divBdr>
        <w:top w:val="none" w:sz="0" w:space="0" w:color="auto"/>
        <w:left w:val="none" w:sz="0" w:space="0" w:color="auto"/>
        <w:bottom w:val="none" w:sz="0" w:space="0" w:color="auto"/>
        <w:right w:val="none" w:sz="0" w:space="0" w:color="auto"/>
      </w:divBdr>
    </w:div>
    <w:div w:id="1744445451">
      <w:bodyDiv w:val="1"/>
      <w:marLeft w:val="0"/>
      <w:marRight w:val="0"/>
      <w:marTop w:val="0"/>
      <w:marBottom w:val="0"/>
      <w:divBdr>
        <w:top w:val="none" w:sz="0" w:space="0" w:color="auto"/>
        <w:left w:val="none" w:sz="0" w:space="0" w:color="auto"/>
        <w:bottom w:val="none" w:sz="0" w:space="0" w:color="auto"/>
        <w:right w:val="none" w:sz="0" w:space="0" w:color="auto"/>
      </w:divBdr>
    </w:div>
    <w:div w:id="1753701380">
      <w:bodyDiv w:val="1"/>
      <w:marLeft w:val="0"/>
      <w:marRight w:val="0"/>
      <w:marTop w:val="0"/>
      <w:marBottom w:val="0"/>
      <w:divBdr>
        <w:top w:val="none" w:sz="0" w:space="0" w:color="auto"/>
        <w:left w:val="none" w:sz="0" w:space="0" w:color="auto"/>
        <w:bottom w:val="none" w:sz="0" w:space="0" w:color="auto"/>
        <w:right w:val="none" w:sz="0" w:space="0" w:color="auto"/>
      </w:divBdr>
    </w:div>
    <w:div w:id="1754467912">
      <w:bodyDiv w:val="1"/>
      <w:marLeft w:val="0"/>
      <w:marRight w:val="0"/>
      <w:marTop w:val="0"/>
      <w:marBottom w:val="0"/>
      <w:divBdr>
        <w:top w:val="none" w:sz="0" w:space="0" w:color="auto"/>
        <w:left w:val="none" w:sz="0" w:space="0" w:color="auto"/>
        <w:bottom w:val="none" w:sz="0" w:space="0" w:color="auto"/>
        <w:right w:val="none" w:sz="0" w:space="0" w:color="auto"/>
      </w:divBdr>
    </w:div>
    <w:div w:id="1755592570">
      <w:bodyDiv w:val="1"/>
      <w:marLeft w:val="0"/>
      <w:marRight w:val="0"/>
      <w:marTop w:val="0"/>
      <w:marBottom w:val="0"/>
      <w:divBdr>
        <w:top w:val="none" w:sz="0" w:space="0" w:color="auto"/>
        <w:left w:val="none" w:sz="0" w:space="0" w:color="auto"/>
        <w:bottom w:val="none" w:sz="0" w:space="0" w:color="auto"/>
        <w:right w:val="none" w:sz="0" w:space="0" w:color="auto"/>
      </w:divBdr>
    </w:div>
    <w:div w:id="1836066328">
      <w:bodyDiv w:val="1"/>
      <w:marLeft w:val="0"/>
      <w:marRight w:val="0"/>
      <w:marTop w:val="0"/>
      <w:marBottom w:val="0"/>
      <w:divBdr>
        <w:top w:val="none" w:sz="0" w:space="0" w:color="auto"/>
        <w:left w:val="none" w:sz="0" w:space="0" w:color="auto"/>
        <w:bottom w:val="none" w:sz="0" w:space="0" w:color="auto"/>
        <w:right w:val="none" w:sz="0" w:space="0" w:color="auto"/>
      </w:divBdr>
    </w:div>
    <w:div w:id="1929996113">
      <w:bodyDiv w:val="1"/>
      <w:marLeft w:val="0"/>
      <w:marRight w:val="0"/>
      <w:marTop w:val="0"/>
      <w:marBottom w:val="0"/>
      <w:divBdr>
        <w:top w:val="none" w:sz="0" w:space="0" w:color="auto"/>
        <w:left w:val="none" w:sz="0" w:space="0" w:color="auto"/>
        <w:bottom w:val="none" w:sz="0" w:space="0" w:color="auto"/>
        <w:right w:val="none" w:sz="0" w:space="0" w:color="auto"/>
      </w:divBdr>
    </w:div>
    <w:div w:id="1957785834">
      <w:bodyDiv w:val="1"/>
      <w:marLeft w:val="0"/>
      <w:marRight w:val="0"/>
      <w:marTop w:val="0"/>
      <w:marBottom w:val="0"/>
      <w:divBdr>
        <w:top w:val="none" w:sz="0" w:space="0" w:color="auto"/>
        <w:left w:val="none" w:sz="0" w:space="0" w:color="auto"/>
        <w:bottom w:val="none" w:sz="0" w:space="0" w:color="auto"/>
        <w:right w:val="none" w:sz="0" w:space="0" w:color="auto"/>
      </w:divBdr>
    </w:div>
    <w:div w:id="1973439773">
      <w:bodyDiv w:val="1"/>
      <w:marLeft w:val="0"/>
      <w:marRight w:val="0"/>
      <w:marTop w:val="0"/>
      <w:marBottom w:val="0"/>
      <w:divBdr>
        <w:top w:val="none" w:sz="0" w:space="0" w:color="auto"/>
        <w:left w:val="none" w:sz="0" w:space="0" w:color="auto"/>
        <w:bottom w:val="none" w:sz="0" w:space="0" w:color="auto"/>
        <w:right w:val="none" w:sz="0" w:space="0" w:color="auto"/>
      </w:divBdr>
    </w:div>
    <w:div w:id="2071416310">
      <w:bodyDiv w:val="1"/>
      <w:marLeft w:val="0"/>
      <w:marRight w:val="0"/>
      <w:marTop w:val="0"/>
      <w:marBottom w:val="0"/>
      <w:divBdr>
        <w:top w:val="none" w:sz="0" w:space="0" w:color="auto"/>
        <w:left w:val="none" w:sz="0" w:space="0" w:color="auto"/>
        <w:bottom w:val="none" w:sz="0" w:space="0" w:color="auto"/>
        <w:right w:val="none" w:sz="0" w:space="0" w:color="auto"/>
      </w:divBdr>
    </w:div>
    <w:div w:id="2083798363">
      <w:bodyDiv w:val="1"/>
      <w:marLeft w:val="0"/>
      <w:marRight w:val="0"/>
      <w:marTop w:val="0"/>
      <w:marBottom w:val="0"/>
      <w:divBdr>
        <w:top w:val="none" w:sz="0" w:space="0" w:color="auto"/>
        <w:left w:val="none" w:sz="0" w:space="0" w:color="auto"/>
        <w:bottom w:val="none" w:sz="0" w:space="0" w:color="auto"/>
        <w:right w:val="none" w:sz="0" w:space="0" w:color="auto"/>
      </w:divBdr>
    </w:div>
    <w:div w:id="2090152738">
      <w:bodyDiv w:val="1"/>
      <w:marLeft w:val="0"/>
      <w:marRight w:val="0"/>
      <w:marTop w:val="0"/>
      <w:marBottom w:val="0"/>
      <w:divBdr>
        <w:top w:val="none" w:sz="0" w:space="0" w:color="auto"/>
        <w:left w:val="none" w:sz="0" w:space="0" w:color="auto"/>
        <w:bottom w:val="none" w:sz="0" w:space="0" w:color="auto"/>
        <w:right w:val="none" w:sz="0" w:space="0" w:color="auto"/>
      </w:divBdr>
    </w:div>
    <w:div w:id="2093351478">
      <w:bodyDiv w:val="1"/>
      <w:marLeft w:val="0"/>
      <w:marRight w:val="0"/>
      <w:marTop w:val="0"/>
      <w:marBottom w:val="0"/>
      <w:divBdr>
        <w:top w:val="none" w:sz="0" w:space="0" w:color="auto"/>
        <w:left w:val="none" w:sz="0" w:space="0" w:color="auto"/>
        <w:bottom w:val="none" w:sz="0" w:space="0" w:color="auto"/>
        <w:right w:val="none" w:sz="0" w:space="0" w:color="auto"/>
      </w:divBdr>
    </w:div>
    <w:div w:id="2130851711">
      <w:bodyDiv w:val="1"/>
      <w:marLeft w:val="0"/>
      <w:marRight w:val="0"/>
      <w:marTop w:val="0"/>
      <w:marBottom w:val="0"/>
      <w:divBdr>
        <w:top w:val="none" w:sz="0" w:space="0" w:color="auto"/>
        <w:left w:val="none" w:sz="0" w:space="0" w:color="auto"/>
        <w:bottom w:val="none" w:sz="0" w:space="0" w:color="auto"/>
        <w:right w:val="none" w:sz="0" w:space="0" w:color="auto"/>
      </w:divBdr>
    </w:div>
    <w:div w:id="214121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emark.com/portal/asset/CVS_Caremark_Maint_DrugList.pdf"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image" Target="media/image17.png"/><Relationship Id="rId54"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thesource.cvshealth.com/nuxeo/thesource/" TargetMode="External"/><Relationship Id="rId40" Type="http://schemas.openxmlformats.org/officeDocument/2006/relationships/image" Target="media/image16.png"/><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5.png"/><Relationship Id="rId28" Type="http://schemas.openxmlformats.org/officeDocument/2006/relationships/hyperlink" Target="https://thesource.cvshealth.com/nuxeo/thesource/" TargetMode="External"/><Relationship Id="rId36" Type="http://schemas.openxmlformats.org/officeDocument/2006/relationships/image" Target="media/image14.png"/><Relationship Id="rId49" Type="http://schemas.openxmlformats.org/officeDocument/2006/relationships/hyperlink" Target="https://thesource.cvshealth.com/nuxeo/thesource/"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thesource.cvshealth.com/nuxeo/thesource/" TargetMode="External"/><Relationship Id="rId35" Type="http://schemas.openxmlformats.org/officeDocument/2006/relationships/image" Target="media/image13.png"/><Relationship Id="rId43" Type="http://schemas.openxmlformats.org/officeDocument/2006/relationships/image" Target="media/image2.png"/><Relationship Id="rId48" Type="http://schemas.openxmlformats.org/officeDocument/2006/relationships/hyperlink" Target="https://thesource.cvshealth.com/nuxeo/thesource/"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4" ma:contentTypeDescription="Create a new document." ma:contentTypeScope="" ma:versionID="29315d03a38b13fd24551cd1582c2a09">
  <xsd:schema xmlns:xsd="http://www.w3.org/2001/XMLSchema" xmlns:xs="http://www.w3.org/2001/XMLSchema" xmlns:p="http://schemas.microsoft.com/office/2006/metadata/properties" xmlns:ns2="810b087e-e63c-4859-ac56-9c3d955541ca" targetNamespace="http://schemas.microsoft.com/office/2006/metadata/properties" ma:root="true" ma:fieldsID="d2ac61557f0cb8ad9ac79986f7a53484" ns2:_="">
    <xsd:import namespace="810b087e-e63c-4859-ac56-9c3d955541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181C89-6275-4E21-A5F5-D540C0D4E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EC651-65D4-4B79-B359-EA19F1D3CDFB}">
  <ds:schemaRefs>
    <ds:schemaRef ds:uri="http://schemas.microsoft.com/sharepoint/v3/contenttype/forms"/>
  </ds:schemaRefs>
</ds:datastoreItem>
</file>

<file path=customXml/itemProps3.xml><?xml version="1.0" encoding="utf-8"?>
<ds:datastoreItem xmlns:ds="http://schemas.openxmlformats.org/officeDocument/2006/customXml" ds:itemID="{33529FFC-5D03-4230-9177-199C85562961}">
  <ds:schemaRefs>
    <ds:schemaRef ds:uri="http://schemas.openxmlformats.org/officeDocument/2006/bibliography"/>
  </ds:schemaRefs>
</ds:datastoreItem>
</file>

<file path=customXml/itemProps4.xml><?xml version="1.0" encoding="utf-8"?>
<ds:datastoreItem xmlns:ds="http://schemas.openxmlformats.org/officeDocument/2006/customXml" ds:itemID="{EAD9BF90-B643-4F78-B9F9-4FB16D2F48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172</TotalTime>
  <Pages>1</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Brown, Heather K</cp:lastModifiedBy>
  <cp:revision>7</cp:revision>
  <dcterms:created xsi:type="dcterms:W3CDTF">2024-08-15T21:09:00Z</dcterms:created>
  <dcterms:modified xsi:type="dcterms:W3CDTF">2024-09-19T17:03:00Z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-1181779255</vt:i4>
  </property>
  <property fmtid="{D5CDD505-2E9C-101B-9397-08002B2CF9AE}" pid="3" name="_ReviewCycleID">
    <vt:i4>-1181779255</vt:i4>
  </property>
  <property fmtid="{D5CDD505-2E9C-101B-9397-08002B2CF9AE}" pid="4" name="_NewReviewCycle">
    <vt:lpwstr/>
  </property>
  <property fmtid="{D5CDD505-2E9C-101B-9397-08002B2CF9AE}" pid="5" name="_EmailEntryID">
    <vt:lpwstr>0000000002EEF5CEA1C0984ABC91DEAE19C818A307003B63F822912AC34787EA96B15E9F619E00000000010900009FB3C1C0DE4C854CA6E59A1BCB327940000008D8587D0000</vt:lpwstr>
  </property>
  <property fmtid="{D5CDD505-2E9C-101B-9397-08002B2CF9AE}" pid="6" name="_EmailStoreID0">
    <vt:lpwstr>0000000038A1BB1005E5101AA1BB08002B2A56C20000454D534D44422E444C4C00000000000000001B55FA20AA6611CD9BC800AA002FC45A0C000000456C697A61626574682E42656E69676E69404356534865616C74682E636F6D002F6F3D45786368616E67654C6162732F6F753D45786368616E67652041646D696E69737</vt:lpwstr>
  </property>
  <property fmtid="{D5CDD505-2E9C-101B-9397-08002B2CF9AE}" pid="7" name="_EmailStoreID1">
    <vt:lpwstr>47261746976652047726F7570202846594449424F484632335350444C54292F636E3D526563697069656E74732F636E3D39336330323333313964383034313265386461616666393638303964346635352D42656E69676E692C20456C00E94632F452000000020000001000000045006C0069007A0061006200650074006800</vt:lpwstr>
  </property>
  <property fmtid="{D5CDD505-2E9C-101B-9397-08002B2CF9AE}" pid="8" name="_EmailStoreID2">
    <vt:lpwstr>2E00420065006E00690067006E00690040004300560053004800650061006C00740068002E0063006F006D0000000000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2022-05-11T12:50:31Z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eb56e07f-4a2b-4caa-b612-dc69287d02f8</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