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417B3" w14:textId="073A997E" w:rsidR="00A579F5" w:rsidRDefault="004577D8" w:rsidP="00581116">
      <w:pPr>
        <w:spacing w:before="120" w:after="120"/>
        <w:rPr>
          <w:b/>
          <w:bCs/>
          <w:sz w:val="40"/>
          <w:szCs w:val="40"/>
        </w:rPr>
      </w:pPr>
      <w:bookmarkStart w:id="0" w:name="_top"/>
      <w:bookmarkEnd w:id="0"/>
      <w:r>
        <w:rPr>
          <w:b/>
          <w:bCs/>
          <w:sz w:val="40"/>
          <w:szCs w:val="40"/>
        </w:rPr>
        <w:t xml:space="preserve">Digital Outbound Call Campaign </w:t>
      </w:r>
    </w:p>
    <w:p w14:paraId="57876659" w14:textId="5DF383E9" w:rsidR="00F15ED7" w:rsidRPr="008225CA" w:rsidRDefault="00F15ED7" w:rsidP="00581116">
      <w:pPr>
        <w:pStyle w:val="TOC2"/>
        <w:tabs>
          <w:tab w:val="right" w:leader="dot" w:pos="9350"/>
        </w:tabs>
        <w:spacing w:before="120" w:after="120"/>
        <w:ind w:left="0"/>
        <w:rPr>
          <w:rFonts w:eastAsiaTheme="minorEastAsia"/>
          <w:noProof/>
          <w:szCs w:val="24"/>
        </w:rPr>
      </w:pPr>
      <w:r w:rsidRPr="00F15ED7">
        <w:rPr>
          <w:szCs w:val="24"/>
        </w:rPr>
        <w:fldChar w:fldCharType="begin"/>
      </w:r>
      <w:r w:rsidRPr="00F15ED7">
        <w:rPr>
          <w:szCs w:val="24"/>
        </w:rPr>
        <w:instrText xml:space="preserve"> TOC \o "1-2" \n \p " " \h \z \u </w:instrText>
      </w:r>
      <w:r w:rsidRPr="00F15ED7">
        <w:rPr>
          <w:szCs w:val="24"/>
        </w:rPr>
        <w:fldChar w:fldCharType="separate"/>
      </w:r>
      <w:hyperlink w:anchor="_Toc204936785" w:history="1">
        <w:r w:rsidRPr="008225CA">
          <w:rPr>
            <w:rStyle w:val="Hyperlink"/>
            <w:rFonts w:eastAsia="Times New Roman"/>
            <w:noProof/>
            <w:szCs w:val="24"/>
          </w:rPr>
          <w:t>Process</w:t>
        </w:r>
      </w:hyperlink>
    </w:p>
    <w:p w14:paraId="006E557B" w14:textId="76A08266" w:rsidR="00F15ED7" w:rsidRPr="008225CA" w:rsidRDefault="00F15ED7" w:rsidP="00581116">
      <w:pPr>
        <w:pStyle w:val="TOC2"/>
        <w:tabs>
          <w:tab w:val="right" w:leader="dot" w:pos="9350"/>
        </w:tabs>
        <w:spacing w:before="120" w:after="120"/>
        <w:ind w:left="0"/>
        <w:rPr>
          <w:rFonts w:eastAsiaTheme="minorEastAsia"/>
          <w:noProof/>
          <w:szCs w:val="24"/>
        </w:rPr>
      </w:pPr>
      <w:hyperlink w:anchor="_Toc204936786" w:history="1">
        <w:r w:rsidRPr="008225CA">
          <w:rPr>
            <w:rStyle w:val="Hyperlink"/>
            <w:noProof/>
            <w:szCs w:val="24"/>
          </w:rPr>
          <w:t>Related Documents</w:t>
        </w:r>
      </w:hyperlink>
    </w:p>
    <w:p w14:paraId="0ABB788E" w14:textId="77777777" w:rsidR="00F15ED7" w:rsidRPr="008225CA" w:rsidRDefault="00F15ED7" w:rsidP="00581116">
      <w:pPr>
        <w:spacing w:before="120" w:after="120"/>
        <w:rPr>
          <w:noProof/>
          <w:szCs w:val="24"/>
        </w:rPr>
      </w:pPr>
    </w:p>
    <w:p w14:paraId="6562FF69" w14:textId="778E5F0A" w:rsidR="00711794" w:rsidRPr="003C392C" w:rsidRDefault="00F15ED7" w:rsidP="008225CA">
      <w:pPr>
        <w:spacing w:before="120" w:after="120" w:line="240" w:lineRule="auto"/>
        <w:rPr>
          <w:rFonts w:eastAsia="Calibri" w:cs="Times New Roman"/>
          <w:kern w:val="0"/>
          <w14:ligatures w14:val="none"/>
        </w:rPr>
      </w:pPr>
      <w:r w:rsidRPr="00F15ED7">
        <w:rPr>
          <w:szCs w:val="24"/>
        </w:rPr>
        <w:fldChar w:fldCharType="end"/>
      </w:r>
      <w:r w:rsidR="00BE44CA" w:rsidRPr="00BE44CA">
        <w:rPr>
          <w:rFonts w:eastAsia="Calibri" w:cs="Times New Roman"/>
          <w:b/>
          <w:bCs/>
          <w:kern w:val="0"/>
          <w14:ligatures w14:val="none"/>
        </w:rPr>
        <w:t>Description</w:t>
      </w:r>
      <w:r w:rsidR="00C83375">
        <w:rPr>
          <w:rFonts w:eastAsia="Calibri" w:cs="Times New Roman"/>
          <w:b/>
          <w:bCs/>
          <w:kern w:val="0"/>
          <w14:ligatures w14:val="none"/>
        </w:rPr>
        <w:t xml:space="preserve">: </w:t>
      </w:r>
      <w:r w:rsidR="006D57EA" w:rsidRPr="006D57EA">
        <w:rPr>
          <w:rFonts w:eastAsia="Calibri" w:cs="Times New Roman"/>
          <w:kern w:val="0"/>
          <w14:ligatures w14:val="none"/>
        </w:rPr>
        <w:t>Process for making an outbound call when a member has received a quick registration link but is not registered</w:t>
      </w:r>
      <w:r w:rsidR="00872322">
        <w:rPr>
          <w:rFonts w:eastAsia="Calibri" w:cs="Times New Roman"/>
          <w:kern w:val="0"/>
          <w14:ligatures w14:val="none"/>
        </w:rPr>
        <w:t>.</w:t>
      </w:r>
    </w:p>
    <w:tbl>
      <w:tblPr>
        <w:tblStyle w:val="TableGrid"/>
        <w:tblW w:w="5000" w:type="pct"/>
        <w:tblLook w:val="04A0" w:firstRow="1" w:lastRow="0" w:firstColumn="1" w:lastColumn="0" w:noHBand="0" w:noVBand="1"/>
      </w:tblPr>
      <w:tblGrid>
        <w:gridCol w:w="9350"/>
      </w:tblGrid>
      <w:tr w:rsidR="00711794" w:rsidRPr="00711794" w14:paraId="23793026" w14:textId="77777777" w:rsidTr="00711794">
        <w:tc>
          <w:tcPr>
            <w:tcW w:w="5000" w:type="pct"/>
            <w:shd w:val="clear" w:color="auto" w:fill="BFBFBF"/>
          </w:tcPr>
          <w:p w14:paraId="79ED6644" w14:textId="77777777" w:rsidR="00711794" w:rsidRPr="00711794" w:rsidRDefault="00711794" w:rsidP="00581116">
            <w:pPr>
              <w:pStyle w:val="Heading2"/>
              <w:spacing w:before="120" w:after="120"/>
              <w:rPr>
                <w:rFonts w:eastAsia="Times New Roman"/>
              </w:rPr>
            </w:pPr>
            <w:bookmarkStart w:id="1" w:name="_Toc138660774"/>
            <w:bookmarkStart w:id="2" w:name="_Toc204936785"/>
            <w:r w:rsidRPr="00711794">
              <w:rPr>
                <w:rFonts w:eastAsia="Times New Roman"/>
              </w:rPr>
              <w:t>Process</w:t>
            </w:r>
            <w:bookmarkEnd w:id="1"/>
            <w:bookmarkEnd w:id="2"/>
          </w:p>
        </w:tc>
      </w:tr>
    </w:tbl>
    <w:p w14:paraId="6992F892" w14:textId="5CD9BA2B" w:rsidR="00B95D9F" w:rsidRDefault="00285E7A" w:rsidP="00581116">
      <w:pPr>
        <w:spacing w:before="120" w:after="120"/>
        <w:rPr>
          <w:rFonts w:eastAsia="Calibri" w:cs="Times New Roman"/>
          <w:b/>
          <w:bCs/>
          <w:kern w:val="0"/>
          <w:szCs w:val="24"/>
          <w14:ligatures w14:val="none"/>
        </w:rPr>
      </w:pPr>
      <w:r>
        <w:rPr>
          <w:rFonts w:eastAsia="Calibri" w:cs="Times New Roman"/>
          <w:kern w:val="0"/>
          <w:szCs w:val="24"/>
          <w14:ligatures w14:val="none"/>
        </w:rPr>
        <w:t>Before making an outbound call</w:t>
      </w:r>
      <w:r w:rsidR="00974A35">
        <w:rPr>
          <w:rFonts w:eastAsia="Calibri" w:cs="Times New Roman"/>
          <w:kern w:val="0"/>
          <w:szCs w:val="24"/>
          <w14:ligatures w14:val="none"/>
        </w:rPr>
        <w:t>,</w:t>
      </w:r>
      <w:r w:rsidR="003F7BD8">
        <w:rPr>
          <w:rFonts w:eastAsia="Calibri" w:cs="Times New Roman"/>
          <w:kern w:val="0"/>
          <w:szCs w:val="24"/>
          <w14:ligatures w14:val="none"/>
        </w:rPr>
        <w:t xml:space="preserve"> make sure your profile is set up to be a</w:t>
      </w:r>
      <w:r w:rsidR="00D0013D">
        <w:rPr>
          <w:rFonts w:eastAsia="Calibri" w:cs="Times New Roman"/>
          <w:kern w:val="0"/>
          <w:szCs w:val="24"/>
          <w14:ligatures w14:val="none"/>
        </w:rPr>
        <w:t xml:space="preserve">ble to access </w:t>
      </w:r>
      <w:hyperlink r:id="rId6" w:anchor="!/view?docid=5a386ced-5dc4-4139-a0b3-9ceffb2431c9" w:history="1">
        <w:r w:rsidR="00D0013D" w:rsidRPr="00C83375">
          <w:rPr>
            <w:rStyle w:val="Hyperlink"/>
            <w:rFonts w:eastAsia="Calibri" w:cs="Times New Roman"/>
            <w:kern w:val="0"/>
            <w:szCs w:val="24"/>
            <w14:ligatures w14:val="none"/>
          </w:rPr>
          <w:t>Compass</w:t>
        </w:r>
        <w:r w:rsidR="00D0013D" w:rsidRPr="00C83375">
          <w:rPr>
            <w:rStyle w:val="Hyperlink"/>
            <w:rFonts w:eastAsia="Calibri" w:cs="Times New Roman"/>
            <w:b/>
            <w:bCs/>
            <w:kern w:val="0"/>
            <w:szCs w:val="24"/>
            <w14:ligatures w14:val="none"/>
          </w:rPr>
          <w:t xml:space="preserve"> - </w:t>
        </w:r>
        <w:r w:rsidR="00D0013D" w:rsidRPr="00C83375">
          <w:rPr>
            <w:rStyle w:val="Hyperlink"/>
            <w:rFonts w:eastAsia="Calibri" w:cs="Times New Roman"/>
            <w:kern w:val="0"/>
            <w:szCs w:val="24"/>
            <w14:ligatures w14:val="none"/>
          </w:rPr>
          <w:t>Outbound Guided Caller Authentication (066775)</w:t>
        </w:r>
      </w:hyperlink>
      <w:r w:rsidR="00D0013D">
        <w:rPr>
          <w:rFonts w:eastAsia="Calibri" w:cs="Times New Roman"/>
          <w:kern w:val="0"/>
          <w:szCs w:val="24"/>
          <w14:ligatures w14:val="none"/>
        </w:rPr>
        <w:t xml:space="preserve">. Refer to </w:t>
      </w:r>
      <w:hyperlink r:id="rId7" w:anchor="!/view?docid=dddc310a-cb5d-4458-bc6e-50d0db27e3e2" w:history="1">
        <w:r w:rsidR="00247B8B" w:rsidRPr="00247B8B">
          <w:rPr>
            <w:rStyle w:val="Hyperlink"/>
            <w:rFonts w:eastAsia="Calibri" w:cs="Times New Roman"/>
            <w:kern w:val="0"/>
            <w:szCs w:val="24"/>
            <w14:ligatures w14:val="none"/>
          </w:rPr>
          <w:t>theSource Profile Settings Reference Guide (002066)</w:t>
        </w:r>
      </w:hyperlink>
      <w:r w:rsidR="00247B8B">
        <w:rPr>
          <w:rFonts w:eastAsia="Calibri" w:cs="Times New Roman"/>
          <w:kern w:val="0"/>
          <w:szCs w:val="24"/>
          <w14:ligatures w14:val="none"/>
        </w:rPr>
        <w:t xml:space="preserve"> </w:t>
      </w:r>
      <w:r w:rsidR="003C392C" w:rsidRPr="003C392C">
        <w:rPr>
          <w:rFonts w:eastAsia="Calibri" w:cs="Times New Roman"/>
          <w:kern w:val="0"/>
          <w:szCs w:val="24"/>
          <w14:ligatures w14:val="none"/>
        </w:rPr>
        <w:t>as needed</w:t>
      </w:r>
      <w:r w:rsidR="003C392C" w:rsidRPr="00581116">
        <w:rPr>
          <w:rFonts w:eastAsia="Calibri" w:cs="Times New Roman"/>
          <w:kern w:val="0"/>
          <w:szCs w:val="24"/>
          <w14:ligatures w14:val="none"/>
        </w:rPr>
        <w:t>.</w:t>
      </w:r>
      <w:r w:rsidR="003C392C">
        <w:rPr>
          <w:rFonts w:eastAsia="Calibri" w:cs="Times New Roman"/>
          <w:b/>
          <w:bCs/>
          <w:kern w:val="0"/>
          <w:szCs w:val="24"/>
          <w14:ligatures w14:val="none"/>
        </w:rPr>
        <w:t xml:space="preserve"> </w:t>
      </w:r>
    </w:p>
    <w:p w14:paraId="322AD894" w14:textId="77777777" w:rsidR="00B92525" w:rsidRDefault="00B92525" w:rsidP="00581116">
      <w:pPr>
        <w:spacing w:before="120" w:after="120"/>
        <w:rPr>
          <w:rFonts w:eastAsia="Calibri" w:cs="Times New Roman"/>
          <w:kern w:val="0"/>
          <w:szCs w:val="24"/>
          <w14:ligatures w14:val="none"/>
        </w:rPr>
      </w:pPr>
    </w:p>
    <w:p w14:paraId="6D8455B6" w14:textId="65F317E2" w:rsidR="003D4FF5" w:rsidRPr="003D4FF5" w:rsidRDefault="003D4FF5" w:rsidP="008225CA">
      <w:pPr>
        <w:pStyle w:val="NormalWeb"/>
        <w:spacing w:before="120" w:beforeAutospacing="0" w:after="120" w:afterAutospacing="0"/>
        <w:rPr>
          <w:rFonts w:ascii="Verdana" w:hAnsi="Verdana"/>
          <w:color w:val="000000"/>
        </w:rPr>
      </w:pPr>
      <w:r w:rsidRPr="003D4FF5">
        <w:rPr>
          <w:rFonts w:ascii="Verdana" w:hAnsi="Verdana"/>
          <w:color w:val="000000"/>
        </w:rPr>
        <w:t>Before making an outbound call</w:t>
      </w:r>
      <w:r w:rsidR="00247B8B">
        <w:rPr>
          <w:rFonts w:ascii="Verdana" w:hAnsi="Verdana"/>
          <w:color w:val="000000"/>
        </w:rPr>
        <w:t>,</w:t>
      </w:r>
      <w:r w:rsidRPr="003D4FF5">
        <w:rPr>
          <w:rFonts w:ascii="Verdana" w:hAnsi="Verdana"/>
          <w:color w:val="000000"/>
        </w:rPr>
        <w:t xml:space="preserve"> make sure to:</w:t>
      </w:r>
    </w:p>
    <w:p w14:paraId="08D91737" w14:textId="6F56BE98" w:rsidR="003D4FF5" w:rsidRPr="003D4FF5" w:rsidRDefault="003D4FF5" w:rsidP="00581116">
      <w:pPr>
        <w:pStyle w:val="ListParagraph"/>
        <w:numPr>
          <w:ilvl w:val="0"/>
          <w:numId w:val="9"/>
        </w:numPr>
        <w:spacing w:before="120" w:after="120" w:line="254" w:lineRule="atLeast"/>
        <w:contextualSpacing w:val="0"/>
        <w:rPr>
          <w:rFonts w:eastAsia="Times New Roman" w:cs="Times New Roman"/>
          <w:color w:val="000000"/>
          <w:szCs w:val="24"/>
          <w14:ligatures w14:val="none"/>
        </w:rPr>
      </w:pPr>
      <w:r w:rsidRPr="003D4FF5">
        <w:rPr>
          <w:rFonts w:eastAsia="Times New Roman" w:cs="Times New Roman"/>
          <w:color w:val="000000"/>
          <w:szCs w:val="24"/>
          <w14:ligatures w14:val="none"/>
        </w:rPr>
        <w:t>Review the Excel Document with targeted members</w:t>
      </w:r>
      <w:r w:rsidR="00305009">
        <w:rPr>
          <w:rFonts w:eastAsia="Times New Roman" w:cs="Times New Roman"/>
          <w:color w:val="000000"/>
          <w:szCs w:val="24"/>
          <w14:ligatures w14:val="none"/>
        </w:rPr>
        <w:t>.</w:t>
      </w:r>
    </w:p>
    <w:p w14:paraId="0B5C5959" w14:textId="7E107DE8" w:rsidR="003D4FF5" w:rsidRPr="003D4FF5" w:rsidRDefault="003D4FF5" w:rsidP="00581116">
      <w:pPr>
        <w:pStyle w:val="ListParagraph"/>
        <w:numPr>
          <w:ilvl w:val="0"/>
          <w:numId w:val="9"/>
        </w:numPr>
        <w:spacing w:before="120" w:after="120" w:line="254" w:lineRule="atLeast"/>
        <w:contextualSpacing w:val="0"/>
        <w:rPr>
          <w:rFonts w:eastAsia="Times New Roman" w:cs="Times New Roman"/>
          <w:color w:val="000000"/>
          <w:szCs w:val="24"/>
          <w14:ligatures w14:val="none"/>
        </w:rPr>
      </w:pPr>
      <w:r w:rsidRPr="003D4FF5">
        <w:rPr>
          <w:rFonts w:eastAsia="Times New Roman" w:cs="Times New Roman"/>
          <w:color w:val="000000"/>
          <w:szCs w:val="24"/>
          <w14:ligatures w14:val="none"/>
        </w:rPr>
        <w:t>Pull up the member’s account in Compass:</w:t>
      </w:r>
    </w:p>
    <w:p w14:paraId="70DC5FEE" w14:textId="33666AF7" w:rsidR="003D4FF5" w:rsidRPr="003D4FF5" w:rsidRDefault="003D4FF5" w:rsidP="00581116">
      <w:pPr>
        <w:pStyle w:val="ListParagraph"/>
        <w:numPr>
          <w:ilvl w:val="1"/>
          <w:numId w:val="9"/>
        </w:numPr>
        <w:spacing w:before="120" w:after="120" w:line="254" w:lineRule="atLeast"/>
        <w:contextualSpacing w:val="0"/>
        <w:rPr>
          <w:rFonts w:eastAsia="Times New Roman" w:cs="Times New Roman"/>
          <w:color w:val="000000"/>
          <w:szCs w:val="24"/>
          <w14:ligatures w14:val="none"/>
        </w:rPr>
      </w:pPr>
      <w:r w:rsidRPr="003D4FF5">
        <w:rPr>
          <w:rFonts w:eastAsia="Times New Roman" w:cs="Times New Roman"/>
          <w:color w:val="000000"/>
          <w:szCs w:val="24"/>
          <w14:ligatures w14:val="none"/>
        </w:rPr>
        <w:t>Check to see if the member is already registered for Caremark.com (</w:t>
      </w:r>
      <w:r w:rsidR="002100C7">
        <w:rPr>
          <w:rFonts w:eastAsia="Times New Roman" w:cs="Times New Roman"/>
          <w:color w:val="000000"/>
          <w:szCs w:val="24"/>
          <w14:ligatures w14:val="none"/>
        </w:rPr>
        <w:t>I</w:t>
      </w:r>
      <w:r w:rsidRPr="003D4FF5">
        <w:rPr>
          <w:rFonts w:eastAsia="Times New Roman" w:cs="Times New Roman"/>
          <w:color w:val="000000"/>
          <w:szCs w:val="24"/>
          <w14:ligatures w14:val="none"/>
        </w:rPr>
        <w:t xml:space="preserve">f </w:t>
      </w:r>
      <w:r w:rsidR="00102D52" w:rsidRPr="003D4FF5">
        <w:rPr>
          <w:rFonts w:eastAsia="Times New Roman" w:cs="Times New Roman"/>
          <w:color w:val="000000"/>
          <w:szCs w:val="24"/>
          <w14:ligatures w14:val="none"/>
        </w:rPr>
        <w:t>so,</w:t>
      </w:r>
      <w:r w:rsidRPr="003D4FF5">
        <w:rPr>
          <w:rFonts w:eastAsia="Times New Roman" w:cs="Times New Roman"/>
          <w:color w:val="000000"/>
          <w:szCs w:val="24"/>
          <w14:ligatures w14:val="none"/>
        </w:rPr>
        <w:t xml:space="preserve"> do not call</w:t>
      </w:r>
      <w:r w:rsidR="002100C7">
        <w:rPr>
          <w:rFonts w:eastAsia="Times New Roman" w:cs="Times New Roman"/>
          <w:color w:val="000000"/>
          <w:szCs w:val="24"/>
          <w14:ligatures w14:val="none"/>
        </w:rPr>
        <w:t>;</w:t>
      </w:r>
      <w:r w:rsidRPr="003D4FF5">
        <w:rPr>
          <w:rFonts w:eastAsia="Times New Roman" w:cs="Times New Roman"/>
          <w:color w:val="000000"/>
          <w:szCs w:val="24"/>
          <w14:ligatures w14:val="none"/>
        </w:rPr>
        <w:t xml:space="preserve"> move on to </w:t>
      </w:r>
      <w:proofErr w:type="gramStart"/>
      <w:r w:rsidRPr="003D4FF5">
        <w:rPr>
          <w:rFonts w:eastAsia="Times New Roman" w:cs="Times New Roman"/>
          <w:color w:val="000000"/>
          <w:szCs w:val="24"/>
          <w14:ligatures w14:val="none"/>
        </w:rPr>
        <w:t>next</w:t>
      </w:r>
      <w:proofErr w:type="gramEnd"/>
      <w:r w:rsidRPr="003D4FF5">
        <w:rPr>
          <w:rFonts w:eastAsia="Times New Roman" w:cs="Times New Roman"/>
          <w:color w:val="000000"/>
          <w:szCs w:val="24"/>
          <w14:ligatures w14:val="none"/>
        </w:rPr>
        <w:t xml:space="preserve"> member</w:t>
      </w:r>
      <w:r w:rsidR="00610B54">
        <w:rPr>
          <w:rFonts w:eastAsia="Times New Roman" w:cs="Times New Roman"/>
          <w:color w:val="000000"/>
          <w:szCs w:val="24"/>
          <w14:ligatures w14:val="none"/>
        </w:rPr>
        <w:t>.</w:t>
      </w:r>
      <w:r w:rsidRPr="003D4FF5">
        <w:rPr>
          <w:rFonts w:eastAsia="Times New Roman" w:cs="Times New Roman"/>
          <w:color w:val="000000"/>
          <w:szCs w:val="24"/>
          <w14:ligatures w14:val="none"/>
        </w:rPr>
        <w:t>)</w:t>
      </w:r>
      <w:r w:rsidR="00610B54">
        <w:rPr>
          <w:rFonts w:eastAsia="Times New Roman" w:cs="Times New Roman"/>
          <w:color w:val="000000"/>
          <w:szCs w:val="24"/>
          <w14:ligatures w14:val="none"/>
        </w:rPr>
        <w:t>.</w:t>
      </w:r>
    </w:p>
    <w:p w14:paraId="51591AEE" w14:textId="45AFE3FD" w:rsidR="003D4FF5" w:rsidRPr="003D4FF5" w:rsidRDefault="003D4FF5" w:rsidP="00581116">
      <w:pPr>
        <w:pStyle w:val="ListParagraph"/>
        <w:numPr>
          <w:ilvl w:val="1"/>
          <w:numId w:val="9"/>
        </w:numPr>
        <w:spacing w:before="120" w:after="120" w:line="254" w:lineRule="atLeast"/>
        <w:contextualSpacing w:val="0"/>
        <w:rPr>
          <w:rFonts w:eastAsia="Times New Roman" w:cs="Times New Roman"/>
          <w:color w:val="000000"/>
          <w:szCs w:val="24"/>
          <w14:ligatures w14:val="none"/>
        </w:rPr>
      </w:pPr>
      <w:r w:rsidRPr="003D4FF5">
        <w:rPr>
          <w:rFonts w:eastAsia="Times New Roman" w:cs="Times New Roman"/>
          <w:color w:val="000000"/>
          <w:szCs w:val="24"/>
          <w14:ligatures w14:val="none"/>
        </w:rPr>
        <w:t xml:space="preserve">Review any </w:t>
      </w:r>
      <w:r w:rsidR="002A39E3">
        <w:rPr>
          <w:rFonts w:eastAsia="Times New Roman" w:cs="Times New Roman"/>
          <w:color w:val="000000"/>
          <w:szCs w:val="24"/>
          <w14:ligatures w14:val="none"/>
        </w:rPr>
        <w:t>Alerts/</w:t>
      </w:r>
      <w:r w:rsidRPr="003D4FF5">
        <w:rPr>
          <w:rFonts w:eastAsia="Times New Roman" w:cs="Times New Roman"/>
          <w:color w:val="000000"/>
          <w:szCs w:val="24"/>
          <w14:ligatures w14:val="none"/>
        </w:rPr>
        <w:t>High Priority comments.</w:t>
      </w:r>
    </w:p>
    <w:p w14:paraId="626B04D6" w14:textId="620B1B41" w:rsidR="003D4FF5" w:rsidRPr="003D4FF5" w:rsidRDefault="003D4FF5" w:rsidP="00581116">
      <w:pPr>
        <w:pStyle w:val="ListParagraph"/>
        <w:numPr>
          <w:ilvl w:val="1"/>
          <w:numId w:val="9"/>
        </w:numPr>
        <w:spacing w:before="120" w:after="120" w:line="254" w:lineRule="atLeast"/>
        <w:contextualSpacing w:val="0"/>
        <w:rPr>
          <w:rFonts w:eastAsia="Times New Roman" w:cs="Times New Roman"/>
          <w:color w:val="000000"/>
          <w:szCs w:val="24"/>
          <w14:ligatures w14:val="none"/>
        </w:rPr>
      </w:pPr>
      <w:r w:rsidRPr="003D4FF5">
        <w:rPr>
          <w:rFonts w:eastAsia="Times New Roman" w:cs="Times New Roman"/>
          <w:color w:val="000000"/>
          <w:szCs w:val="24"/>
          <w14:ligatures w14:val="none"/>
        </w:rPr>
        <w:t xml:space="preserve">Review the </w:t>
      </w:r>
      <w:r w:rsidR="002A39E3">
        <w:rPr>
          <w:rFonts w:eastAsia="Times New Roman" w:cs="Times New Roman"/>
          <w:color w:val="000000"/>
          <w:szCs w:val="24"/>
          <w14:ligatures w14:val="none"/>
        </w:rPr>
        <w:t xml:space="preserve">Member Recent Cases or Member Journey </w:t>
      </w:r>
      <w:r w:rsidRPr="003D4FF5">
        <w:rPr>
          <w:rFonts w:eastAsia="Times New Roman" w:cs="Times New Roman"/>
          <w:color w:val="000000"/>
          <w:szCs w:val="24"/>
          <w14:ligatures w14:val="none"/>
        </w:rPr>
        <w:t>for recent calls and activity.</w:t>
      </w:r>
    </w:p>
    <w:p w14:paraId="3EA5608E" w14:textId="7B22602A" w:rsidR="003D4FF5" w:rsidRPr="003D4FF5" w:rsidRDefault="003D4FF5" w:rsidP="00581116">
      <w:pPr>
        <w:pStyle w:val="ListParagraph"/>
        <w:numPr>
          <w:ilvl w:val="1"/>
          <w:numId w:val="9"/>
        </w:numPr>
        <w:spacing w:before="120" w:after="120" w:line="254" w:lineRule="atLeast"/>
        <w:contextualSpacing w:val="0"/>
        <w:rPr>
          <w:rFonts w:eastAsia="Times New Roman" w:cs="Times New Roman"/>
          <w:color w:val="000000"/>
          <w:szCs w:val="24"/>
          <w14:ligatures w14:val="none"/>
        </w:rPr>
      </w:pPr>
      <w:r w:rsidRPr="003D4FF5">
        <w:rPr>
          <w:rFonts w:eastAsia="Times New Roman" w:cs="Times New Roman"/>
          <w:color w:val="000000"/>
          <w:szCs w:val="24"/>
          <w14:ligatures w14:val="none"/>
        </w:rPr>
        <w:t xml:space="preserve">Ensure there is no </w:t>
      </w:r>
      <w:proofErr w:type="spellStart"/>
      <w:r w:rsidR="00643078">
        <w:rPr>
          <w:rFonts w:eastAsia="Times New Roman" w:cs="Times New Roman"/>
          <w:color w:val="000000"/>
          <w:szCs w:val="24"/>
          <w14:ligatures w14:val="none"/>
        </w:rPr>
        <w:t>P</w:t>
      </w:r>
      <w:r w:rsidR="00643078" w:rsidRPr="003D4FF5">
        <w:rPr>
          <w:rFonts w:eastAsia="Times New Roman" w:cs="Times New Roman"/>
          <w:color w:val="000000"/>
          <w:szCs w:val="24"/>
          <w14:ligatures w14:val="none"/>
        </w:rPr>
        <w:t>RU</w:t>
      </w:r>
      <w:proofErr w:type="spellEnd"/>
      <w:r w:rsidRPr="003D4FF5">
        <w:rPr>
          <w:rFonts w:eastAsia="Times New Roman" w:cs="Times New Roman"/>
          <w:color w:val="000000"/>
          <w:szCs w:val="24"/>
          <w14:ligatures w14:val="none"/>
        </w:rPr>
        <w:t>, Account Manager, or Case Coordinator recent activity.</w:t>
      </w:r>
    </w:p>
    <w:p w14:paraId="6976071E" w14:textId="77777777" w:rsidR="003D4FF5" w:rsidRPr="003D4FF5" w:rsidRDefault="003D4FF5" w:rsidP="00581116">
      <w:pPr>
        <w:pStyle w:val="ListParagraph"/>
        <w:numPr>
          <w:ilvl w:val="2"/>
          <w:numId w:val="9"/>
        </w:numPr>
        <w:spacing w:before="120" w:after="120" w:line="254" w:lineRule="atLeast"/>
        <w:contextualSpacing w:val="0"/>
        <w:rPr>
          <w:rFonts w:eastAsia="Times New Roman" w:cs="Times New Roman"/>
          <w:color w:val="000000"/>
          <w:szCs w:val="24"/>
          <w14:ligatures w14:val="none"/>
        </w:rPr>
      </w:pPr>
      <w:r w:rsidRPr="003D4FF5">
        <w:rPr>
          <w:rFonts w:eastAsia="Times New Roman" w:cs="Times New Roman"/>
          <w:color w:val="000000"/>
          <w:szCs w:val="24"/>
          <w14:ligatures w14:val="none"/>
        </w:rPr>
        <w:t>If there is, do NOT place the call.</w:t>
      </w:r>
    </w:p>
    <w:p w14:paraId="3A240A3C" w14:textId="77777777" w:rsidR="00285E7A" w:rsidRDefault="00285E7A" w:rsidP="00581116">
      <w:pPr>
        <w:spacing w:before="120" w:after="120"/>
        <w:rPr>
          <w:rFonts w:eastAsia="Calibri" w:cs="Times New Roman"/>
          <w:kern w:val="0"/>
          <w:szCs w:val="24"/>
          <w14:ligatures w14:val="none"/>
        </w:rPr>
      </w:pPr>
    </w:p>
    <w:p w14:paraId="183DD71F" w14:textId="77777777" w:rsidR="00D749FB" w:rsidRPr="00D749FB" w:rsidRDefault="00D749FB" w:rsidP="008225CA">
      <w:pPr>
        <w:spacing w:before="120" w:after="120" w:line="240" w:lineRule="auto"/>
        <w:rPr>
          <w:rFonts w:eastAsia="Calibri" w:cs="Times New Roman"/>
          <w:kern w:val="0"/>
          <w:szCs w:val="24"/>
          <w14:ligatures w14:val="none"/>
        </w:rPr>
      </w:pPr>
      <w:r w:rsidRPr="00D749FB">
        <w:rPr>
          <w:rFonts w:eastAsia="Calibri" w:cs="Times New Roman"/>
          <w:kern w:val="0"/>
          <w:szCs w:val="24"/>
          <w14:ligatures w14:val="none"/>
        </w:rPr>
        <w:t>Perform the steps below: </w:t>
      </w:r>
    </w:p>
    <w:tbl>
      <w:tblPr>
        <w:tblStyle w:val="TableGrid"/>
        <w:tblW w:w="5000" w:type="pct"/>
        <w:tblLook w:val="04A0" w:firstRow="1" w:lastRow="0" w:firstColumn="1" w:lastColumn="0" w:noHBand="0" w:noVBand="1"/>
      </w:tblPr>
      <w:tblGrid>
        <w:gridCol w:w="824"/>
        <w:gridCol w:w="2647"/>
        <w:gridCol w:w="2001"/>
        <w:gridCol w:w="3878"/>
      </w:tblGrid>
      <w:tr w:rsidR="009B1072" w:rsidRPr="00D749FB" w14:paraId="11D514AA" w14:textId="77777777" w:rsidTr="00581116">
        <w:tc>
          <w:tcPr>
            <w:tcW w:w="292" w:type="pct"/>
            <w:shd w:val="clear" w:color="auto" w:fill="D9D9D9" w:themeFill="background1" w:themeFillShade="D9"/>
          </w:tcPr>
          <w:p w14:paraId="17727B02" w14:textId="77777777" w:rsidR="00D749FB" w:rsidRPr="00D749FB" w:rsidRDefault="00D749FB" w:rsidP="008225CA">
            <w:pPr>
              <w:spacing w:before="120" w:after="120"/>
              <w:jc w:val="center"/>
              <w:rPr>
                <w:rFonts w:eastAsia="Calibri" w:cs="Times New Roman"/>
                <w:b/>
                <w:bCs/>
                <w:szCs w:val="24"/>
              </w:rPr>
            </w:pPr>
            <w:r w:rsidRPr="00D749FB">
              <w:rPr>
                <w:rFonts w:eastAsia="Calibri" w:cs="Times New Roman"/>
                <w:b/>
                <w:bCs/>
                <w:szCs w:val="24"/>
              </w:rPr>
              <w:t>Step</w:t>
            </w:r>
          </w:p>
        </w:tc>
        <w:tc>
          <w:tcPr>
            <w:tcW w:w="4708" w:type="pct"/>
            <w:gridSpan w:val="3"/>
            <w:shd w:val="clear" w:color="auto" w:fill="D9D9D9" w:themeFill="background1" w:themeFillShade="D9"/>
          </w:tcPr>
          <w:p w14:paraId="1DE5BECA" w14:textId="77777777" w:rsidR="00D749FB" w:rsidRPr="00D749FB" w:rsidRDefault="00D749FB" w:rsidP="008225CA">
            <w:pPr>
              <w:spacing w:before="120" w:after="120"/>
              <w:jc w:val="center"/>
              <w:rPr>
                <w:rFonts w:eastAsia="Calibri" w:cs="Times New Roman"/>
                <w:b/>
                <w:bCs/>
                <w:szCs w:val="24"/>
              </w:rPr>
            </w:pPr>
            <w:r w:rsidRPr="00D749FB">
              <w:rPr>
                <w:rFonts w:eastAsia="Calibri" w:cs="Times New Roman"/>
                <w:b/>
                <w:bCs/>
                <w:szCs w:val="24"/>
              </w:rPr>
              <w:t>Action</w:t>
            </w:r>
          </w:p>
        </w:tc>
      </w:tr>
      <w:tr w:rsidR="00EC3280" w:rsidRPr="00D749FB" w14:paraId="2C7B8474" w14:textId="77777777" w:rsidTr="00617EB9">
        <w:tc>
          <w:tcPr>
            <w:tcW w:w="292" w:type="pct"/>
          </w:tcPr>
          <w:p w14:paraId="368689F6" w14:textId="77777777" w:rsidR="00D749FB" w:rsidRPr="00D749FB" w:rsidRDefault="00D749FB" w:rsidP="008225CA">
            <w:pPr>
              <w:spacing w:before="120" w:after="120"/>
              <w:jc w:val="center"/>
              <w:rPr>
                <w:rFonts w:eastAsia="Calibri" w:cs="Times New Roman"/>
                <w:b/>
                <w:bCs/>
                <w:szCs w:val="24"/>
              </w:rPr>
            </w:pPr>
            <w:r w:rsidRPr="00D749FB">
              <w:rPr>
                <w:rFonts w:eastAsia="Calibri" w:cs="Times New Roman"/>
                <w:b/>
                <w:bCs/>
                <w:szCs w:val="24"/>
              </w:rPr>
              <w:t>1</w:t>
            </w:r>
          </w:p>
        </w:tc>
        <w:tc>
          <w:tcPr>
            <w:tcW w:w="4708" w:type="pct"/>
            <w:gridSpan w:val="3"/>
          </w:tcPr>
          <w:p w14:paraId="5417B4AF" w14:textId="59ADA896" w:rsidR="00D749FB" w:rsidRPr="00D749FB" w:rsidRDefault="00D749FB" w:rsidP="008225CA">
            <w:pPr>
              <w:spacing w:before="120" w:after="120"/>
              <w:rPr>
                <w:rFonts w:eastAsia="Calibri" w:cs="Times New Roman"/>
                <w:szCs w:val="24"/>
              </w:rPr>
            </w:pPr>
            <w:r w:rsidRPr="00D749FB">
              <w:rPr>
                <w:rFonts w:eastAsia="Calibri" w:cs="Times New Roman"/>
                <w:szCs w:val="24"/>
              </w:rPr>
              <w:t xml:space="preserve">Refer to </w:t>
            </w:r>
            <w:hyperlink r:id="rId8" w:anchor="!/view?docid=5a386ced-5dc4-4139-a0b3-9ceffb2431c9" w:history="1">
              <w:r w:rsidR="00B96AD2" w:rsidRPr="00C83375">
                <w:rPr>
                  <w:rStyle w:val="Hyperlink"/>
                  <w:rFonts w:eastAsia="Calibri" w:cs="Times New Roman"/>
                  <w:szCs w:val="24"/>
                </w:rPr>
                <w:t>Compass</w:t>
              </w:r>
              <w:r w:rsidR="00B96AD2" w:rsidRPr="00C83375">
                <w:rPr>
                  <w:rStyle w:val="Hyperlink"/>
                  <w:rFonts w:eastAsia="Calibri" w:cs="Times New Roman"/>
                  <w:b/>
                  <w:bCs/>
                  <w:szCs w:val="24"/>
                </w:rPr>
                <w:t xml:space="preserve"> - </w:t>
              </w:r>
              <w:r w:rsidR="00B96AD2" w:rsidRPr="00C83375">
                <w:rPr>
                  <w:rStyle w:val="Hyperlink"/>
                  <w:rFonts w:eastAsia="Calibri" w:cs="Times New Roman"/>
                  <w:szCs w:val="24"/>
                </w:rPr>
                <w:t>Outbound Guided Caller Authentication (066775)</w:t>
              </w:r>
            </w:hyperlink>
            <w:r w:rsidR="00643078">
              <w:rPr>
                <w:rFonts w:eastAsia="Calibri" w:cs="Times New Roman"/>
                <w:szCs w:val="24"/>
              </w:rPr>
              <w:t xml:space="preserve"> </w:t>
            </w:r>
            <w:r w:rsidRPr="00D749FB">
              <w:rPr>
                <w:rFonts w:eastAsia="Calibri" w:cs="Times New Roman"/>
                <w:szCs w:val="24"/>
              </w:rPr>
              <w:t xml:space="preserve">for how to access the account and initiate the call, then proceed to step 2. </w:t>
            </w:r>
          </w:p>
        </w:tc>
      </w:tr>
      <w:tr w:rsidR="000B54FF" w:rsidRPr="00D749FB" w14:paraId="58438CB7" w14:textId="77777777" w:rsidTr="00617EB9">
        <w:tc>
          <w:tcPr>
            <w:tcW w:w="292" w:type="pct"/>
          </w:tcPr>
          <w:p w14:paraId="199518AE" w14:textId="77777777" w:rsidR="00D749FB" w:rsidRPr="00D749FB" w:rsidRDefault="00D749FB" w:rsidP="008225CA">
            <w:pPr>
              <w:spacing w:before="120" w:after="120"/>
              <w:jc w:val="center"/>
              <w:rPr>
                <w:rFonts w:eastAsia="Calibri" w:cs="Times New Roman"/>
                <w:b/>
                <w:bCs/>
                <w:szCs w:val="24"/>
              </w:rPr>
            </w:pPr>
            <w:r w:rsidRPr="00D749FB">
              <w:rPr>
                <w:rFonts w:eastAsia="Calibri" w:cs="Times New Roman"/>
                <w:b/>
                <w:bCs/>
                <w:szCs w:val="24"/>
              </w:rPr>
              <w:t>2</w:t>
            </w:r>
          </w:p>
        </w:tc>
        <w:tc>
          <w:tcPr>
            <w:tcW w:w="4708" w:type="pct"/>
            <w:gridSpan w:val="3"/>
          </w:tcPr>
          <w:p w14:paraId="07E08A14" w14:textId="77777777" w:rsidR="00D749FB" w:rsidRPr="00D749FB" w:rsidRDefault="00D749FB" w:rsidP="008225CA">
            <w:pPr>
              <w:spacing w:before="120" w:after="120"/>
              <w:rPr>
                <w:rFonts w:eastAsia="Calibri" w:cs="Times New Roman"/>
                <w:szCs w:val="24"/>
              </w:rPr>
            </w:pPr>
            <w:r w:rsidRPr="00D749FB">
              <w:rPr>
                <w:rFonts w:eastAsia="Calibri" w:cs="Times New Roman"/>
                <w:szCs w:val="24"/>
              </w:rPr>
              <w:t xml:space="preserve">Greet the member. </w:t>
            </w:r>
          </w:p>
          <w:p w14:paraId="4C1DE3F4" w14:textId="77777777" w:rsidR="00D749FB" w:rsidRPr="00D749FB" w:rsidRDefault="00D749FB" w:rsidP="008225CA">
            <w:pPr>
              <w:spacing w:before="120" w:after="120"/>
              <w:rPr>
                <w:rFonts w:eastAsia="Calibri" w:cs="Times New Roman"/>
                <w:szCs w:val="24"/>
              </w:rPr>
            </w:pPr>
            <w:r w:rsidRPr="00D749FB">
              <w:rPr>
                <w:rFonts w:eastAsia="Calibri" w:cs="Times New Roman"/>
                <w:noProof/>
              </w:rPr>
              <w:drawing>
                <wp:inline distT="0" distB="0" distL="0" distR="0" wp14:anchorId="4475C895" wp14:editId="759CC5A1">
                  <wp:extent cx="238125" cy="20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D749FB">
              <w:rPr>
                <w:rFonts w:eastAsia="Calibri" w:cs="Times New Roman"/>
                <w:szCs w:val="24"/>
              </w:rPr>
              <w:t xml:space="preserve"> Hello, this is &lt;Your Name&gt; with CVS Caremark on behalf of &lt;Client Name&gt;.Is &lt;Full Member Name&gt; available?</w:t>
            </w:r>
          </w:p>
          <w:p w14:paraId="31BED471" w14:textId="5264913F" w:rsidR="00D749FB" w:rsidRDefault="00D749FB" w:rsidP="00581116">
            <w:pPr>
              <w:numPr>
                <w:ilvl w:val="0"/>
                <w:numId w:val="1"/>
              </w:numPr>
              <w:spacing w:before="120" w:after="120" w:line="254" w:lineRule="auto"/>
              <w:contextualSpacing/>
              <w:rPr>
                <w:rFonts w:eastAsia="Calibri" w:cs="Times New Roman"/>
                <w:szCs w:val="24"/>
              </w:rPr>
            </w:pPr>
            <w:r w:rsidRPr="00D749FB">
              <w:rPr>
                <w:rFonts w:eastAsia="Calibri" w:cs="Times New Roman"/>
                <w:szCs w:val="24"/>
              </w:rPr>
              <w:t xml:space="preserve">If </w:t>
            </w:r>
            <w:proofErr w:type="gramStart"/>
            <w:r w:rsidRPr="00D749FB">
              <w:rPr>
                <w:rFonts w:eastAsia="Calibri" w:cs="Times New Roman"/>
                <w:szCs w:val="24"/>
              </w:rPr>
              <w:t>member</w:t>
            </w:r>
            <w:r w:rsidR="00F67CD9">
              <w:rPr>
                <w:rFonts w:eastAsia="Calibri" w:cs="Times New Roman"/>
                <w:szCs w:val="24"/>
              </w:rPr>
              <w:t xml:space="preserve"> </w:t>
            </w:r>
            <w:r w:rsidRPr="00D749FB">
              <w:rPr>
                <w:rFonts w:eastAsia="Calibri" w:cs="Times New Roman"/>
                <w:szCs w:val="24"/>
              </w:rPr>
              <w:t>confirms</w:t>
            </w:r>
            <w:proofErr w:type="gramEnd"/>
            <w:r w:rsidRPr="00D749FB">
              <w:rPr>
                <w:rFonts w:eastAsia="Calibri" w:cs="Times New Roman"/>
                <w:szCs w:val="24"/>
              </w:rPr>
              <w:t xml:space="preserve"> it is them on the phone, continue.</w:t>
            </w:r>
          </w:p>
          <w:p w14:paraId="0711C751" w14:textId="762967B8" w:rsidR="000A3EBD" w:rsidRDefault="00372EE8" w:rsidP="00581116">
            <w:pPr>
              <w:numPr>
                <w:ilvl w:val="0"/>
                <w:numId w:val="1"/>
              </w:numPr>
              <w:spacing w:before="120" w:after="120" w:line="254" w:lineRule="auto"/>
              <w:contextualSpacing/>
              <w:rPr>
                <w:rFonts w:eastAsia="Calibri" w:cs="Times New Roman"/>
                <w:szCs w:val="24"/>
              </w:rPr>
            </w:pPr>
            <w:r>
              <w:rPr>
                <w:rFonts w:eastAsia="Calibri" w:cs="Times New Roman"/>
                <w:szCs w:val="24"/>
              </w:rPr>
              <w:t xml:space="preserve">If </w:t>
            </w:r>
            <w:r w:rsidR="004B7642">
              <w:rPr>
                <w:rFonts w:eastAsia="Calibri" w:cs="Times New Roman"/>
                <w:szCs w:val="24"/>
              </w:rPr>
              <w:t>caller confirms they are not the member, refer to</w:t>
            </w:r>
            <w:r w:rsidR="00063162">
              <w:rPr>
                <w:rFonts w:eastAsia="Calibri" w:cs="Times New Roman"/>
                <w:szCs w:val="24"/>
              </w:rPr>
              <w:t xml:space="preserve"> </w:t>
            </w:r>
            <w:hyperlink w:anchor="step3thirdparty" w:history="1">
              <w:r w:rsidR="00063162" w:rsidRPr="00643078">
                <w:rPr>
                  <w:rStyle w:val="Hyperlink"/>
                  <w:rFonts w:eastAsia="Calibri" w:cs="Times New Roman"/>
                  <w:kern w:val="2"/>
                  <w:szCs w:val="24"/>
                  <w14:ligatures w14:val="standardContextual"/>
                </w:rPr>
                <w:t>3</w:t>
              </w:r>
              <w:r w:rsidR="00063162" w:rsidRPr="00643078">
                <w:rPr>
                  <w:rStyle w:val="Hyperlink"/>
                  <w:rFonts w:eastAsia="Calibri" w:cs="Times New Roman"/>
                  <w:szCs w:val="24"/>
                  <w:vertAlign w:val="superscript"/>
                </w:rPr>
                <w:t>rd</w:t>
              </w:r>
              <w:r w:rsidR="00063162" w:rsidRPr="00643078">
                <w:rPr>
                  <w:rStyle w:val="Hyperlink"/>
                  <w:rFonts w:eastAsia="Calibri" w:cs="Times New Roman"/>
                  <w:szCs w:val="24"/>
                </w:rPr>
                <w:t xml:space="preserve"> party section</w:t>
              </w:r>
              <w:r w:rsidR="002740F7" w:rsidRPr="00643078">
                <w:rPr>
                  <w:rStyle w:val="Hyperlink"/>
                  <w:rFonts w:eastAsia="Calibri" w:cs="Times New Roman"/>
                  <w:szCs w:val="24"/>
                </w:rPr>
                <w:t xml:space="preserve"> in</w:t>
              </w:r>
              <w:r w:rsidR="004B7642" w:rsidRPr="00643078">
                <w:rPr>
                  <w:rStyle w:val="Hyperlink"/>
                  <w:rFonts w:eastAsia="Calibri" w:cs="Times New Roman"/>
                  <w:szCs w:val="24"/>
                </w:rPr>
                <w:t xml:space="preserve"> </w:t>
              </w:r>
              <w:r w:rsidR="00643078" w:rsidRPr="00643078">
                <w:rPr>
                  <w:rStyle w:val="Hyperlink"/>
                  <w:rFonts w:eastAsia="Calibri" w:cs="Times New Roman"/>
                  <w:szCs w:val="24"/>
                </w:rPr>
                <w:t>S</w:t>
              </w:r>
              <w:r w:rsidR="004B7642" w:rsidRPr="00643078">
                <w:rPr>
                  <w:rStyle w:val="Hyperlink"/>
                  <w:rFonts w:eastAsia="Calibri" w:cs="Times New Roman"/>
                  <w:szCs w:val="24"/>
                </w:rPr>
                <w:t>tep 3</w:t>
              </w:r>
            </w:hyperlink>
            <w:r w:rsidR="00643078">
              <w:rPr>
                <w:rFonts w:eastAsia="Calibri" w:cs="Times New Roman"/>
                <w:szCs w:val="24"/>
              </w:rPr>
              <w:t>.</w:t>
            </w:r>
          </w:p>
          <w:p w14:paraId="776AB1A6" w14:textId="77777777" w:rsidR="004F0538" w:rsidRDefault="004F0538" w:rsidP="00581116">
            <w:pPr>
              <w:spacing w:before="120" w:after="120" w:line="254" w:lineRule="auto"/>
              <w:ind w:left="720"/>
              <w:contextualSpacing/>
              <w:rPr>
                <w:rFonts w:eastAsia="Calibri" w:cs="Times New Roman"/>
                <w:szCs w:val="24"/>
              </w:rPr>
            </w:pPr>
          </w:p>
          <w:p w14:paraId="2AB3B71B" w14:textId="2D7CE6E5" w:rsidR="004F0538" w:rsidRPr="00B412D4" w:rsidRDefault="005A60E6" w:rsidP="00581116">
            <w:pPr>
              <w:spacing w:before="120" w:after="120" w:line="254" w:lineRule="auto"/>
              <w:contextualSpacing/>
              <w:rPr>
                <w:rFonts w:eastAsia="Times New Roman" w:cs="Times New Roman"/>
                <w:b/>
                <w:bCs/>
                <w:szCs w:val="24"/>
              </w:rPr>
            </w:pPr>
            <w:r w:rsidRPr="00DE66F6">
              <w:rPr>
                <w:rFonts w:eastAsia="Times New Roman" w:cs="Times New Roman"/>
                <w:b/>
                <w:bCs/>
                <w:szCs w:val="24"/>
              </w:rPr>
              <w:t xml:space="preserve">If there is documentation of previous </w:t>
            </w:r>
            <w:proofErr w:type="gramStart"/>
            <w:r w:rsidRPr="00DE66F6">
              <w:rPr>
                <w:rFonts w:eastAsia="Times New Roman" w:cs="Times New Roman"/>
                <w:b/>
                <w:bCs/>
                <w:szCs w:val="24"/>
              </w:rPr>
              <w:t>attempt</w:t>
            </w:r>
            <w:proofErr w:type="gramEnd"/>
            <w:r w:rsidRPr="00DE66F6">
              <w:rPr>
                <w:rFonts w:eastAsia="Times New Roman" w:cs="Times New Roman"/>
                <w:b/>
                <w:bCs/>
                <w:szCs w:val="24"/>
              </w:rPr>
              <w:t xml:space="preserve"> to register or reference to using Caremark.com during a previous call, acknowledge with the member and ask for additional information</w:t>
            </w:r>
            <w:r w:rsidR="005B2E28">
              <w:rPr>
                <w:rFonts w:eastAsia="Times New Roman" w:cs="Times New Roman"/>
                <w:b/>
                <w:bCs/>
                <w:szCs w:val="24"/>
              </w:rPr>
              <w:t xml:space="preserve">: </w:t>
            </w:r>
            <w:r w:rsidR="00C64458" w:rsidRPr="00D749FB">
              <w:rPr>
                <w:rFonts w:eastAsia="Calibri" w:cs="Times New Roman"/>
                <w:noProof/>
              </w:rPr>
              <w:drawing>
                <wp:inline distT="0" distB="0" distL="0" distR="0" wp14:anchorId="78CB211F" wp14:editId="23C2AAEF">
                  <wp:extent cx="238125" cy="209550"/>
                  <wp:effectExtent l="0" t="0" r="9525" b="0"/>
                  <wp:docPr id="457269534" name="Picture 457269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C9024B">
              <w:rPr>
                <w:rFonts w:eastAsia="Times New Roman" w:cs="Times New Roman"/>
                <w:b/>
                <w:bCs/>
                <w:szCs w:val="24"/>
              </w:rPr>
              <w:t xml:space="preserve"> </w:t>
            </w:r>
            <w:r w:rsidR="00B412D4" w:rsidRPr="00B412D4">
              <w:rPr>
                <w:rFonts w:eastAsia="Times New Roman" w:cs="Times New Roman"/>
                <w:szCs w:val="24"/>
              </w:rPr>
              <w:t xml:space="preserve">I’m following up on our previous interaction. We sent you a link to register on Caremark.com, but it appears that you are not yet registered. I would be happy to guide you through the registration process. </w:t>
            </w:r>
            <w:r w:rsidR="00D24135" w:rsidRPr="00B412D4">
              <w:rPr>
                <w:rFonts w:eastAsia="Times New Roman" w:cs="Times New Roman"/>
                <w:szCs w:val="24"/>
              </w:rPr>
              <w:t>OK?</w:t>
            </w:r>
          </w:p>
          <w:p w14:paraId="2A3D3C43" w14:textId="77777777" w:rsidR="00FC48E8" w:rsidRPr="00D24135" w:rsidRDefault="00FC48E8" w:rsidP="00581116">
            <w:pPr>
              <w:spacing w:before="120" w:after="120" w:line="254" w:lineRule="auto"/>
              <w:contextualSpacing/>
              <w:rPr>
                <w:rFonts w:eastAsia="Times New Roman" w:cs="Times New Roman"/>
                <w:szCs w:val="24"/>
              </w:rPr>
            </w:pPr>
          </w:p>
          <w:p w14:paraId="340C4CCC" w14:textId="08DEA7E1" w:rsidR="00DE66F6" w:rsidRDefault="00DE66F6" w:rsidP="00581116">
            <w:pPr>
              <w:spacing w:before="120" w:after="120" w:line="254" w:lineRule="auto"/>
              <w:contextualSpacing/>
              <w:rPr>
                <w:rFonts w:eastAsia="Times New Roman" w:cs="Times New Roman"/>
                <w:b/>
                <w:bCs/>
                <w:szCs w:val="24"/>
              </w:rPr>
            </w:pPr>
            <w:r w:rsidRPr="00DE66F6">
              <w:rPr>
                <w:rFonts w:eastAsia="Times New Roman" w:cs="Times New Roman"/>
                <w:b/>
                <w:bCs/>
                <w:szCs w:val="24"/>
              </w:rPr>
              <w:t xml:space="preserve">If </w:t>
            </w:r>
            <w:r w:rsidR="00334871">
              <w:rPr>
                <w:rFonts w:eastAsia="Times New Roman" w:cs="Times New Roman"/>
                <w:b/>
                <w:bCs/>
                <w:szCs w:val="24"/>
              </w:rPr>
              <w:t xml:space="preserve">the member </w:t>
            </w:r>
            <w:r w:rsidRPr="00DE66F6">
              <w:rPr>
                <w:rFonts w:eastAsia="Times New Roman" w:cs="Times New Roman"/>
                <w:b/>
                <w:bCs/>
                <w:szCs w:val="24"/>
              </w:rPr>
              <w:t>seem</w:t>
            </w:r>
            <w:r w:rsidR="00926CE1">
              <w:rPr>
                <w:rFonts w:eastAsia="Times New Roman" w:cs="Times New Roman"/>
                <w:b/>
                <w:bCs/>
                <w:szCs w:val="24"/>
              </w:rPr>
              <w:t>s</w:t>
            </w:r>
            <w:r w:rsidRPr="00DE66F6">
              <w:rPr>
                <w:rFonts w:eastAsia="Times New Roman" w:cs="Times New Roman"/>
                <w:b/>
                <w:bCs/>
                <w:szCs w:val="24"/>
              </w:rPr>
              <w:t xml:space="preserve"> uninterested in registering:</w:t>
            </w:r>
            <w:r w:rsidR="00EC3280">
              <w:rPr>
                <w:rFonts w:eastAsia="Times New Roman" w:cs="Times New Roman"/>
                <w:b/>
                <w:bCs/>
                <w:szCs w:val="24"/>
              </w:rPr>
              <w:t xml:space="preserve"> </w:t>
            </w:r>
            <w:r w:rsidR="00EC3280" w:rsidRPr="00410198">
              <w:rPr>
                <w:noProof/>
              </w:rPr>
              <w:drawing>
                <wp:inline distT="0" distB="0" distL="0" distR="0" wp14:anchorId="59D08181" wp14:editId="0A2523A3">
                  <wp:extent cx="238125" cy="209550"/>
                  <wp:effectExtent l="0" t="0" r="9525" b="0"/>
                  <wp:docPr id="3019134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4B50B3" w:rsidRPr="00175522">
              <w:rPr>
                <w:rFonts w:eastAsia="Times New Roman" w:cs="Times New Roman"/>
                <w:szCs w:val="24"/>
              </w:rPr>
              <w:t xml:space="preserve">As a valued member, I want to make sure </w:t>
            </w:r>
            <w:r w:rsidR="00BA2D8A" w:rsidRPr="00175522">
              <w:rPr>
                <w:rFonts w:eastAsia="Times New Roman" w:cs="Times New Roman"/>
                <w:szCs w:val="24"/>
              </w:rPr>
              <w:t>you’re aware of the self-service options available through Caremark.com for managing your prescription benefits</w:t>
            </w:r>
            <w:r w:rsidR="00917B61" w:rsidRPr="00175522">
              <w:rPr>
                <w:rFonts w:eastAsia="Times New Roman" w:cs="Times New Roman"/>
                <w:szCs w:val="24"/>
              </w:rPr>
              <w:t>, such as managing refills and pricing medications.</w:t>
            </w:r>
            <w:r w:rsidR="00917B61">
              <w:rPr>
                <w:rFonts w:eastAsia="Times New Roman" w:cs="Times New Roman"/>
                <w:b/>
                <w:bCs/>
                <w:szCs w:val="24"/>
              </w:rPr>
              <w:t xml:space="preserve"> </w:t>
            </w:r>
          </w:p>
          <w:p w14:paraId="335ACBC8" w14:textId="77777777" w:rsidR="00977E32" w:rsidRPr="00D749FB" w:rsidRDefault="00977E32" w:rsidP="00581116">
            <w:pPr>
              <w:spacing w:before="120" w:after="120" w:line="254" w:lineRule="auto"/>
              <w:contextualSpacing/>
              <w:rPr>
                <w:rFonts w:eastAsia="Calibri" w:cs="Times New Roman"/>
                <w:szCs w:val="24"/>
              </w:rPr>
            </w:pPr>
          </w:p>
          <w:p w14:paraId="00E8D3DD" w14:textId="020D8277" w:rsidR="00D749FB" w:rsidRPr="00D749FB" w:rsidRDefault="00000000" w:rsidP="008225CA">
            <w:pPr>
              <w:spacing w:before="120" w:after="120"/>
              <w:rPr>
                <w:rFonts w:eastAsia="Calibri" w:cs="Times New Roman"/>
                <w:szCs w:val="24"/>
              </w:rPr>
            </w:pPr>
            <w:r>
              <w:rPr>
                <w:kern w:val="2"/>
                <w14:ligatures w14:val="standardContextual"/>
              </w:rPr>
              <w:pict w14:anchorId="1C926780">
                <v:shape id="_x0000_i1164" type="#_x0000_t75" style="width:18.75pt;height:16.5pt;visibility:visible;mso-wrap-style:square">
                  <v:imagedata r:id="rId10" o:title=""/>
                </v:shape>
              </w:pict>
            </w:r>
            <w:bookmarkStart w:id="3" w:name="OLE_LINK7"/>
            <w:bookmarkStart w:id="4" w:name="OLE_LINK4"/>
            <w:r w:rsidR="00D80639">
              <w:t xml:space="preserve"> </w:t>
            </w:r>
            <w:r w:rsidR="00D749FB" w:rsidRPr="00D749FB">
              <w:rPr>
                <w:rFonts w:eastAsia="Calibri" w:cs="Times New Roman"/>
                <w:szCs w:val="24"/>
              </w:rPr>
              <w:t xml:space="preserve">Do you have a few minutes to speak with me? </w:t>
            </w:r>
            <w:bookmarkEnd w:id="3"/>
            <w:bookmarkEnd w:id="4"/>
          </w:p>
          <w:p w14:paraId="7F146C78" w14:textId="77777777" w:rsidR="00D749FB" w:rsidRPr="00D749FB" w:rsidRDefault="00D749FB" w:rsidP="00581116">
            <w:pPr>
              <w:numPr>
                <w:ilvl w:val="0"/>
                <w:numId w:val="1"/>
              </w:numPr>
              <w:spacing w:before="120" w:after="120" w:line="254" w:lineRule="auto"/>
              <w:contextualSpacing/>
              <w:rPr>
                <w:rFonts w:eastAsia="Calibri" w:cs="Times New Roman"/>
                <w:szCs w:val="24"/>
              </w:rPr>
            </w:pPr>
            <w:r w:rsidRPr="00D749FB">
              <w:rPr>
                <w:rFonts w:eastAsia="Calibri" w:cs="Times New Roman"/>
                <w:szCs w:val="24"/>
              </w:rPr>
              <w:t xml:space="preserve">If </w:t>
            </w:r>
            <w:r w:rsidRPr="00D749FB">
              <w:rPr>
                <w:rFonts w:eastAsia="Calibri" w:cs="Times New Roman"/>
                <w:b/>
                <w:bCs/>
                <w:szCs w:val="24"/>
              </w:rPr>
              <w:t>yes</w:t>
            </w:r>
            <w:r w:rsidRPr="00D749FB">
              <w:rPr>
                <w:rFonts w:eastAsia="Calibri" w:cs="Times New Roman"/>
                <w:szCs w:val="24"/>
              </w:rPr>
              <w:t>, continue to next step.</w:t>
            </w:r>
          </w:p>
          <w:p w14:paraId="4D9237B9" w14:textId="77777777" w:rsidR="00D749FB" w:rsidRDefault="00D749FB" w:rsidP="00581116">
            <w:pPr>
              <w:numPr>
                <w:ilvl w:val="0"/>
                <w:numId w:val="1"/>
              </w:numPr>
              <w:spacing w:before="120" w:after="120" w:line="254" w:lineRule="auto"/>
              <w:contextualSpacing/>
              <w:rPr>
                <w:rFonts w:eastAsia="Calibri" w:cs="Times New Roman"/>
                <w:szCs w:val="24"/>
              </w:rPr>
            </w:pPr>
            <w:r w:rsidRPr="00D749FB">
              <w:rPr>
                <w:rFonts w:eastAsia="Calibri" w:cs="Times New Roman"/>
                <w:szCs w:val="24"/>
              </w:rPr>
              <w:t xml:space="preserve">If </w:t>
            </w:r>
            <w:proofErr w:type="gramStart"/>
            <w:r w:rsidRPr="00D749FB">
              <w:rPr>
                <w:rFonts w:eastAsia="Calibri" w:cs="Times New Roman"/>
                <w:b/>
                <w:bCs/>
                <w:szCs w:val="24"/>
              </w:rPr>
              <w:t>no</w:t>
            </w:r>
            <w:proofErr w:type="gramEnd"/>
            <w:r w:rsidRPr="00D749FB">
              <w:rPr>
                <w:rFonts w:eastAsia="Calibri" w:cs="Times New Roman"/>
                <w:szCs w:val="24"/>
              </w:rPr>
              <w:t>, ask when a good time would be to call back.</w:t>
            </w:r>
          </w:p>
          <w:p w14:paraId="30CABD7D" w14:textId="77777777" w:rsidR="00C6234A" w:rsidRDefault="00C6234A" w:rsidP="00581116">
            <w:pPr>
              <w:spacing w:before="120" w:after="120" w:line="254" w:lineRule="auto"/>
              <w:contextualSpacing/>
              <w:rPr>
                <w:rFonts w:eastAsia="Calibri" w:cs="Times New Roman"/>
                <w:szCs w:val="24"/>
              </w:rPr>
            </w:pPr>
          </w:p>
          <w:p w14:paraId="2BED7333" w14:textId="77777777" w:rsidR="00C6234A" w:rsidRPr="00D749FB" w:rsidRDefault="00C6234A" w:rsidP="00581116">
            <w:pPr>
              <w:spacing w:before="120" w:after="120" w:line="254" w:lineRule="auto"/>
              <w:contextualSpacing/>
              <w:rPr>
                <w:rFonts w:eastAsia="Calibri" w:cs="Times New Roman"/>
                <w:szCs w:val="24"/>
              </w:rPr>
            </w:pPr>
          </w:p>
          <w:p w14:paraId="7D708A72" w14:textId="77777777" w:rsidR="00D749FB" w:rsidRPr="00D749FB" w:rsidRDefault="00D749FB" w:rsidP="00581116">
            <w:pPr>
              <w:spacing w:before="120" w:after="120" w:line="254" w:lineRule="auto"/>
              <w:ind w:left="720"/>
              <w:contextualSpacing/>
              <w:rPr>
                <w:rFonts w:eastAsia="Calibri" w:cs="Times New Roman"/>
                <w:szCs w:val="24"/>
              </w:rPr>
            </w:pPr>
          </w:p>
          <w:p w14:paraId="617C3A3D" w14:textId="77777777" w:rsidR="00D749FB" w:rsidRPr="00D749FB" w:rsidRDefault="00D749FB" w:rsidP="00581116">
            <w:pPr>
              <w:spacing w:before="120" w:after="120" w:line="254" w:lineRule="auto"/>
              <w:rPr>
                <w:rFonts w:eastAsia="Calibri" w:cs="Times New Roman"/>
                <w:b/>
                <w:bCs/>
                <w:szCs w:val="24"/>
              </w:rPr>
            </w:pPr>
            <w:r w:rsidRPr="00D749FB">
              <w:rPr>
                <w:rFonts w:eastAsia="Calibri" w:cs="Times New Roman"/>
                <w:b/>
                <w:bCs/>
                <w:szCs w:val="24"/>
              </w:rPr>
              <w:t xml:space="preserve">If a VM is received on an outbound call, use the following scripting: </w:t>
            </w:r>
          </w:p>
          <w:p w14:paraId="08A6D82E" w14:textId="269EEE3A" w:rsidR="005B6522" w:rsidRPr="005B6522" w:rsidRDefault="00D749FB" w:rsidP="008225CA">
            <w:pPr>
              <w:spacing w:before="120" w:after="120"/>
              <w:rPr>
                <w:rFonts w:eastAsia="Times New Roman" w:cs="Times New Roman"/>
                <w:szCs w:val="24"/>
              </w:rPr>
            </w:pPr>
            <w:r w:rsidRPr="00D749FB">
              <w:rPr>
                <w:rFonts w:eastAsia="Calibri" w:cs="Times New Roman"/>
                <w:noProof/>
              </w:rPr>
              <w:drawing>
                <wp:inline distT="0" distB="0" distL="0" distR="0" wp14:anchorId="4D4EC372" wp14:editId="68A394DA">
                  <wp:extent cx="238125" cy="209550"/>
                  <wp:effectExtent l="0" t="0" r="9525" b="0"/>
                  <wp:docPr id="18900292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1198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B6522">
              <w:rPr>
                <w:rFonts w:eastAsia="Calibri" w:cs="Times New Roman"/>
                <w:szCs w:val="24"/>
              </w:rPr>
              <w:t xml:space="preserve"> </w:t>
            </w:r>
            <w:r w:rsidR="005B6522" w:rsidRPr="005B6522">
              <w:rPr>
                <w:rFonts w:ascii="CVS Health Sans" w:hAnsi="CVS Health Sans"/>
                <w:color w:val="000000"/>
                <w:sz w:val="18"/>
                <w:szCs w:val="18"/>
              </w:rPr>
              <w:t xml:space="preserve"> </w:t>
            </w:r>
            <w:r w:rsidR="005B6522" w:rsidRPr="005B6522">
              <w:rPr>
                <w:color w:val="000000"/>
                <w:szCs w:val="24"/>
              </w:rPr>
              <w:t xml:space="preserve">“Hello, this message is for </w:t>
            </w:r>
            <w:r w:rsidR="009C6A6A">
              <w:rPr>
                <w:color w:val="000000"/>
                <w:szCs w:val="24"/>
              </w:rPr>
              <w:t>&lt;Member Name&gt;</w:t>
            </w:r>
            <w:r w:rsidR="009C6A6A" w:rsidRPr="005B6522">
              <w:rPr>
                <w:color w:val="000000"/>
                <w:szCs w:val="24"/>
              </w:rPr>
              <w:t xml:space="preserve">. </w:t>
            </w:r>
            <w:r w:rsidR="005B6522" w:rsidRPr="005B6522">
              <w:rPr>
                <w:color w:val="000000"/>
                <w:szCs w:val="24"/>
              </w:rPr>
              <w:t xml:space="preserve">This is </w:t>
            </w:r>
            <w:r w:rsidR="009C6A6A">
              <w:rPr>
                <w:color w:val="000000"/>
                <w:szCs w:val="24"/>
              </w:rPr>
              <w:t>&lt;Your Name&gt;</w:t>
            </w:r>
            <w:r w:rsidR="005B6522" w:rsidRPr="005B6522">
              <w:rPr>
                <w:color w:val="000000"/>
                <w:szCs w:val="24"/>
              </w:rPr>
              <w:t xml:space="preserve"> calling from CVS Caremark. We noticed there may have been an attempt to register for Caremark.com that didn’t go through. We’d like to offer our support to ensure you’re able to access your account and take advantage of the helpful self-service features available on the site. Please give us a call at the </w:t>
            </w:r>
            <w:proofErr w:type="gramStart"/>
            <w:r w:rsidR="005B6522" w:rsidRPr="005B6522">
              <w:rPr>
                <w:color w:val="000000"/>
                <w:szCs w:val="24"/>
              </w:rPr>
              <w:t>toll free</w:t>
            </w:r>
            <w:proofErr w:type="gramEnd"/>
            <w:r w:rsidR="005B6522" w:rsidRPr="005B6522">
              <w:rPr>
                <w:color w:val="000000"/>
                <w:szCs w:val="24"/>
              </w:rPr>
              <w:t xml:space="preserve"> number on your prescription benefit card. We look forward to your call. Thank you, goodbye.”</w:t>
            </w:r>
          </w:p>
          <w:p w14:paraId="75D315B1" w14:textId="03C0051A" w:rsidR="00D749FB" w:rsidRPr="00D749FB" w:rsidRDefault="00D749FB" w:rsidP="008225CA">
            <w:pPr>
              <w:spacing w:before="120" w:after="120"/>
              <w:ind w:left="360"/>
              <w:rPr>
                <w:rFonts w:eastAsia="Calibri" w:cs="Times New Roman"/>
                <w:color w:val="000000"/>
                <w:szCs w:val="24"/>
              </w:rPr>
            </w:pPr>
          </w:p>
          <w:p w14:paraId="71ECE558" w14:textId="5DE9C8BB" w:rsidR="00D749FB" w:rsidRDefault="00D749FB" w:rsidP="008225CA">
            <w:pPr>
              <w:spacing w:before="120" w:after="120"/>
              <w:rPr>
                <w:rFonts w:eastAsia="Calibri" w:cs="Times New Roman"/>
                <w:szCs w:val="24"/>
              </w:rPr>
            </w:pPr>
            <w:r w:rsidRPr="00D749FB">
              <w:rPr>
                <w:rFonts w:eastAsia="Calibri" w:cs="Times New Roman"/>
                <w:color w:val="000000"/>
                <w:szCs w:val="24"/>
              </w:rPr>
              <w:t xml:space="preserve">Refer To </w:t>
            </w:r>
            <w:hyperlink r:id="rId11" w:anchor="!/view?docid=5a386ced-5dc4-4139-a0b3-9ceffb2431c9" w:history="1">
              <w:r w:rsidR="009C6A6A" w:rsidRPr="00C83375">
                <w:rPr>
                  <w:rStyle w:val="Hyperlink"/>
                  <w:rFonts w:eastAsia="Calibri" w:cs="Times New Roman"/>
                  <w:szCs w:val="24"/>
                </w:rPr>
                <w:t>Compass</w:t>
              </w:r>
              <w:r w:rsidR="009C6A6A" w:rsidRPr="00C83375">
                <w:rPr>
                  <w:rStyle w:val="Hyperlink"/>
                  <w:rFonts w:eastAsia="Calibri" w:cs="Times New Roman"/>
                  <w:b/>
                  <w:bCs/>
                  <w:szCs w:val="24"/>
                </w:rPr>
                <w:t xml:space="preserve"> - </w:t>
              </w:r>
              <w:r w:rsidR="009C6A6A" w:rsidRPr="00C83375">
                <w:rPr>
                  <w:rStyle w:val="Hyperlink"/>
                  <w:rFonts w:eastAsia="Calibri" w:cs="Times New Roman"/>
                  <w:szCs w:val="24"/>
                </w:rPr>
                <w:t>Outbound Guided Caller Authentication (066775)</w:t>
              </w:r>
            </w:hyperlink>
            <w:r w:rsidR="009C6A6A">
              <w:rPr>
                <w:rFonts w:eastAsia="Calibri" w:cs="Times New Roman"/>
                <w:szCs w:val="24"/>
              </w:rPr>
              <w:t xml:space="preserve"> </w:t>
            </w:r>
            <w:r w:rsidRPr="00D749FB">
              <w:rPr>
                <w:rFonts w:eastAsia="Calibri" w:cs="Times New Roman"/>
                <w:szCs w:val="24"/>
              </w:rPr>
              <w:t xml:space="preserve">for call dispositioning as needed and document the account in accordance with the outbound call campaign.  </w:t>
            </w:r>
          </w:p>
          <w:p w14:paraId="09408CBD" w14:textId="77777777" w:rsidR="00846E84" w:rsidRDefault="00846E84" w:rsidP="008225CA">
            <w:pPr>
              <w:spacing w:before="120" w:after="120"/>
              <w:ind w:left="360"/>
              <w:rPr>
                <w:rFonts w:ascii="CVS Health Sans" w:eastAsia="Calibri" w:hAnsi="CVS Health Sans" w:cs="Times New Roman"/>
                <w:color w:val="000000"/>
                <w:szCs w:val="24"/>
                <w:shd w:val="clear" w:color="auto" w:fill="FFFFFF"/>
              </w:rPr>
            </w:pPr>
          </w:p>
          <w:p w14:paraId="3DF417D8" w14:textId="235AC11A" w:rsidR="00846E84" w:rsidRPr="00D749FB" w:rsidRDefault="00846E84" w:rsidP="008225CA">
            <w:pPr>
              <w:spacing w:before="120" w:after="120"/>
              <w:rPr>
                <w:rFonts w:eastAsia="Calibri" w:cs="Times New Roman"/>
                <w:color w:val="000000"/>
                <w:szCs w:val="24"/>
                <w:shd w:val="clear" w:color="auto" w:fill="FFFFFF"/>
              </w:rPr>
            </w:pPr>
            <w:r w:rsidRPr="00581116">
              <w:rPr>
                <w:b/>
                <w:bCs/>
                <w:color w:val="000000"/>
                <w:szCs w:val="24"/>
              </w:rPr>
              <w:t>VM Account Documentation:</w:t>
            </w:r>
            <w:r w:rsidRPr="00846E84">
              <w:rPr>
                <w:color w:val="000000"/>
                <w:szCs w:val="24"/>
              </w:rPr>
              <w:t xml:space="preserve"> “Outbound Call Made for Digital Enablement: Left Voicemail with the member. Instructed </w:t>
            </w:r>
            <w:proofErr w:type="gramStart"/>
            <w:r w:rsidRPr="00846E84">
              <w:rPr>
                <w:color w:val="000000"/>
                <w:szCs w:val="24"/>
              </w:rPr>
              <w:t>member</w:t>
            </w:r>
            <w:proofErr w:type="gramEnd"/>
            <w:r w:rsidRPr="00846E84">
              <w:rPr>
                <w:color w:val="000000"/>
                <w:szCs w:val="24"/>
              </w:rPr>
              <w:t xml:space="preserve"> to call us back using toll free number on card. If a member calls back please educate the member on self-service options offered by their plan (Caremark.com, mobile app), and update demographic information (address, phone number, messaging preferences).  Offer to send registration link and, if member </w:t>
            </w:r>
            <w:proofErr w:type="gramStart"/>
            <w:r w:rsidRPr="00846E84">
              <w:rPr>
                <w:color w:val="000000"/>
                <w:szCs w:val="24"/>
              </w:rPr>
              <w:t>is able to</w:t>
            </w:r>
            <w:proofErr w:type="gramEnd"/>
            <w:r w:rsidRPr="00846E84">
              <w:rPr>
                <w:color w:val="000000"/>
                <w:szCs w:val="24"/>
              </w:rPr>
              <w:t xml:space="preserve"> register, walk through navigation of order status and refills , as outlined in the Source (</w:t>
            </w:r>
            <w:r w:rsidRPr="00846E84">
              <w:rPr>
                <w:color w:val="000000"/>
                <w:szCs w:val="24"/>
                <w:shd w:val="clear" w:color="auto" w:fill="FFFFFF"/>
              </w:rPr>
              <w:t>Caremark.com – Common Member Assistance Call Types Index (TSRC-PROD-068985)</w:t>
            </w:r>
            <w:r w:rsidRPr="00846E84">
              <w:rPr>
                <w:color w:val="000000"/>
                <w:szCs w:val="24"/>
              </w:rPr>
              <w:t>”</w:t>
            </w:r>
          </w:p>
        </w:tc>
      </w:tr>
      <w:tr w:rsidR="000B54FF" w:rsidRPr="00D749FB" w14:paraId="67F14A4D" w14:textId="77777777" w:rsidTr="00617EB9">
        <w:trPr>
          <w:trHeight w:val="39"/>
        </w:trPr>
        <w:tc>
          <w:tcPr>
            <w:tcW w:w="292" w:type="pct"/>
            <w:vMerge w:val="restart"/>
          </w:tcPr>
          <w:p w14:paraId="730D32BA" w14:textId="77777777" w:rsidR="00D749FB" w:rsidRPr="00D749FB" w:rsidRDefault="00D749FB" w:rsidP="008225CA">
            <w:pPr>
              <w:spacing w:before="120" w:after="120"/>
              <w:jc w:val="center"/>
              <w:rPr>
                <w:rFonts w:eastAsia="Calibri" w:cs="Times New Roman"/>
                <w:b/>
                <w:bCs/>
                <w:szCs w:val="24"/>
              </w:rPr>
            </w:pPr>
            <w:r w:rsidRPr="00D749FB">
              <w:rPr>
                <w:rFonts w:eastAsia="Calibri" w:cs="Times New Roman"/>
                <w:b/>
                <w:bCs/>
                <w:szCs w:val="24"/>
              </w:rPr>
              <w:t>3</w:t>
            </w:r>
          </w:p>
        </w:tc>
        <w:tc>
          <w:tcPr>
            <w:tcW w:w="4708" w:type="pct"/>
            <w:gridSpan w:val="3"/>
          </w:tcPr>
          <w:p w14:paraId="54728243" w14:textId="3C3AD1B2" w:rsidR="00D749FB" w:rsidRDefault="00000000" w:rsidP="008225CA">
            <w:pPr>
              <w:spacing w:before="120" w:after="120"/>
              <w:rPr>
                <w:rFonts w:eastAsia="Calibri" w:cs="Times New Roman"/>
                <w:szCs w:val="24"/>
              </w:rPr>
            </w:pPr>
            <w:r>
              <w:rPr>
                <w:kern w:val="2"/>
                <w14:ligatures w14:val="standardContextual"/>
              </w:rPr>
              <w:pict w14:anchorId="090178B5">
                <v:shape id="_x0000_i1165" type="#_x0000_t75" style="width:18.75pt;height:16.5pt;visibility:visible;mso-wrap-style:square">
                  <v:imagedata r:id="rId10" o:title=""/>
                </v:shape>
              </w:pict>
            </w:r>
            <w:r w:rsidR="00D749FB" w:rsidRPr="00D749FB">
              <w:rPr>
                <w:rFonts w:eastAsia="Calibri" w:cs="Times New Roman"/>
                <w:szCs w:val="24"/>
              </w:rPr>
              <w:t xml:space="preserve"> </w:t>
            </w:r>
            <w:bookmarkStart w:id="5" w:name="OLE_LINK5"/>
            <w:proofErr w:type="gramStart"/>
            <w:r w:rsidR="00D749FB" w:rsidRPr="00D749FB">
              <w:rPr>
                <w:rFonts w:eastAsia="Calibri" w:cs="Times New Roman"/>
                <w:szCs w:val="24"/>
              </w:rPr>
              <w:t>In order to</w:t>
            </w:r>
            <w:proofErr w:type="gramEnd"/>
            <w:r w:rsidR="00D749FB" w:rsidRPr="00D749FB">
              <w:rPr>
                <w:rFonts w:eastAsia="Calibri" w:cs="Times New Roman"/>
                <w:szCs w:val="24"/>
              </w:rPr>
              <w:t xml:space="preserve"> protect your privacy, can you please provide your zip code </w:t>
            </w:r>
            <w:r w:rsidR="00617EB9">
              <w:rPr>
                <w:rFonts w:eastAsia="Calibri" w:cs="Times New Roman"/>
                <w:szCs w:val="24"/>
              </w:rPr>
              <w:t>(</w:t>
            </w:r>
            <w:r w:rsidR="00D749FB" w:rsidRPr="00D749FB">
              <w:rPr>
                <w:rFonts w:eastAsia="Calibri" w:cs="Times New Roman"/>
                <w:szCs w:val="24"/>
              </w:rPr>
              <w:t>or other possible authenticators)</w:t>
            </w:r>
            <w:r w:rsidR="00617EB9">
              <w:rPr>
                <w:rFonts w:eastAsia="Calibri" w:cs="Times New Roman"/>
                <w:szCs w:val="24"/>
              </w:rPr>
              <w:t>.</w:t>
            </w:r>
            <w:r w:rsidR="00D749FB" w:rsidRPr="00D749FB">
              <w:rPr>
                <w:rFonts w:eastAsia="Calibri" w:cs="Times New Roman"/>
                <w:szCs w:val="24"/>
              </w:rPr>
              <w:t xml:space="preserve"> </w:t>
            </w:r>
            <w:r w:rsidR="00D749FB" w:rsidRPr="00D749FB">
              <w:rPr>
                <w:rFonts w:eastAsia="Calibri" w:cs="Times New Roman"/>
              </w:rPr>
              <w:t xml:space="preserve">Refer to </w:t>
            </w:r>
            <w:hyperlink r:id="rId12" w:anchor="!/view?docid=5a386ced-5dc4-4139-a0b3-9ceffb2431c9" w:history="1">
              <w:r w:rsidR="009C6A6A" w:rsidRPr="00C83375">
                <w:rPr>
                  <w:rStyle w:val="Hyperlink"/>
                  <w:rFonts w:eastAsia="Calibri" w:cs="Times New Roman"/>
                  <w:szCs w:val="24"/>
                </w:rPr>
                <w:t>Compass</w:t>
              </w:r>
              <w:r w:rsidR="009C6A6A" w:rsidRPr="00C83375">
                <w:rPr>
                  <w:rStyle w:val="Hyperlink"/>
                  <w:rFonts w:eastAsia="Calibri" w:cs="Times New Roman"/>
                  <w:b/>
                  <w:bCs/>
                  <w:szCs w:val="24"/>
                </w:rPr>
                <w:t xml:space="preserve"> - </w:t>
              </w:r>
              <w:r w:rsidR="009C6A6A" w:rsidRPr="00C83375">
                <w:rPr>
                  <w:rStyle w:val="Hyperlink"/>
                  <w:rFonts w:eastAsia="Calibri" w:cs="Times New Roman"/>
                  <w:szCs w:val="24"/>
                </w:rPr>
                <w:t>Outbound Guided Caller Authentication (066775)</w:t>
              </w:r>
            </w:hyperlink>
            <w:r w:rsidR="00D749FB" w:rsidRPr="00D749FB">
              <w:rPr>
                <w:rFonts w:eastAsia="Calibri" w:cs="Times New Roman"/>
                <w:szCs w:val="24"/>
              </w:rPr>
              <w:t xml:space="preserve"> for authentication process.</w:t>
            </w:r>
            <w:r w:rsidR="00E81843">
              <w:rPr>
                <w:rFonts w:eastAsia="Calibri" w:cs="Times New Roman"/>
                <w:szCs w:val="24"/>
              </w:rPr>
              <w:t xml:space="preserve"> </w:t>
            </w:r>
            <w:bookmarkEnd w:id="5"/>
          </w:p>
          <w:p w14:paraId="1ACE535D" w14:textId="77777777" w:rsidR="001247EC" w:rsidRDefault="001247EC" w:rsidP="008225CA">
            <w:pPr>
              <w:spacing w:before="120" w:after="120"/>
              <w:rPr>
                <w:rFonts w:eastAsia="Calibri" w:cs="Times New Roman"/>
                <w:szCs w:val="24"/>
              </w:rPr>
            </w:pPr>
          </w:p>
          <w:p w14:paraId="5C5FF2C5" w14:textId="2EE02886" w:rsidR="001247EC" w:rsidRPr="00D749FB" w:rsidRDefault="001247EC" w:rsidP="008225CA">
            <w:pPr>
              <w:spacing w:before="120" w:after="120"/>
              <w:rPr>
                <w:rFonts w:eastAsia="Calibri" w:cs="Times New Roman"/>
                <w:szCs w:val="24"/>
              </w:rPr>
            </w:pPr>
            <w:r>
              <w:rPr>
                <w:rFonts w:eastAsia="Calibri" w:cs="Times New Roman"/>
                <w:szCs w:val="24"/>
              </w:rPr>
              <w:t xml:space="preserve">Refer to the following as needed: </w:t>
            </w:r>
          </w:p>
        </w:tc>
      </w:tr>
      <w:tr w:rsidR="006F0221" w:rsidRPr="00D749FB" w14:paraId="01642D09" w14:textId="77777777" w:rsidTr="00617EB9">
        <w:trPr>
          <w:trHeight w:val="37"/>
        </w:trPr>
        <w:tc>
          <w:tcPr>
            <w:tcW w:w="292" w:type="pct"/>
            <w:vMerge/>
          </w:tcPr>
          <w:p w14:paraId="2EBC6AE7" w14:textId="77777777" w:rsidR="00D749FB" w:rsidRPr="00D749FB" w:rsidRDefault="00D749FB" w:rsidP="008225CA">
            <w:pPr>
              <w:spacing w:before="120" w:after="120"/>
              <w:jc w:val="center"/>
              <w:rPr>
                <w:rFonts w:eastAsia="Calibri" w:cs="Times New Roman"/>
                <w:b/>
                <w:bCs/>
                <w:szCs w:val="24"/>
              </w:rPr>
            </w:pPr>
            <w:bookmarkStart w:id="6" w:name="_Hlk138420198"/>
          </w:p>
        </w:tc>
        <w:tc>
          <w:tcPr>
            <w:tcW w:w="1084" w:type="pct"/>
            <w:shd w:val="clear" w:color="auto" w:fill="D9D9D9"/>
          </w:tcPr>
          <w:p w14:paraId="0D5DEE39" w14:textId="77777777" w:rsidR="00D749FB" w:rsidRPr="00D749FB" w:rsidRDefault="00D749FB" w:rsidP="008225CA">
            <w:pPr>
              <w:spacing w:before="120" w:after="120"/>
              <w:jc w:val="center"/>
              <w:rPr>
                <w:rFonts w:eastAsia="Calibri" w:cs="Times New Roman"/>
                <w:b/>
                <w:bCs/>
                <w:szCs w:val="24"/>
              </w:rPr>
            </w:pPr>
            <w:r w:rsidRPr="00D749FB">
              <w:rPr>
                <w:rFonts w:eastAsia="Calibri" w:cs="Times New Roman"/>
                <w:b/>
                <w:bCs/>
                <w:szCs w:val="24"/>
              </w:rPr>
              <w:t>If…</w:t>
            </w:r>
          </w:p>
        </w:tc>
        <w:tc>
          <w:tcPr>
            <w:tcW w:w="3624" w:type="pct"/>
            <w:gridSpan w:val="2"/>
            <w:shd w:val="clear" w:color="auto" w:fill="D9D9D9"/>
          </w:tcPr>
          <w:p w14:paraId="6788AD10" w14:textId="77777777" w:rsidR="00D749FB" w:rsidRPr="00D749FB" w:rsidRDefault="00D749FB" w:rsidP="008225CA">
            <w:pPr>
              <w:spacing w:before="120" w:after="120"/>
              <w:jc w:val="center"/>
              <w:rPr>
                <w:rFonts w:eastAsia="Calibri" w:cs="Times New Roman"/>
                <w:b/>
                <w:bCs/>
                <w:szCs w:val="24"/>
              </w:rPr>
            </w:pPr>
            <w:r w:rsidRPr="00D749FB">
              <w:rPr>
                <w:rFonts w:eastAsia="Calibri" w:cs="Times New Roman"/>
                <w:b/>
                <w:bCs/>
                <w:szCs w:val="24"/>
              </w:rPr>
              <w:t>Then…</w:t>
            </w:r>
          </w:p>
        </w:tc>
      </w:tr>
      <w:tr w:rsidR="00C64458" w:rsidRPr="00D749FB" w14:paraId="25FA005C" w14:textId="77777777" w:rsidTr="00617EB9">
        <w:trPr>
          <w:trHeight w:val="81"/>
        </w:trPr>
        <w:tc>
          <w:tcPr>
            <w:tcW w:w="292" w:type="pct"/>
            <w:vMerge/>
          </w:tcPr>
          <w:p w14:paraId="7B206D29" w14:textId="77777777" w:rsidR="00D749FB" w:rsidRPr="00D749FB" w:rsidRDefault="00D749FB" w:rsidP="008225CA">
            <w:pPr>
              <w:spacing w:before="120" w:after="120"/>
              <w:jc w:val="center"/>
              <w:rPr>
                <w:rFonts w:eastAsia="Calibri" w:cs="Times New Roman"/>
                <w:b/>
                <w:bCs/>
                <w:szCs w:val="24"/>
              </w:rPr>
            </w:pPr>
          </w:p>
        </w:tc>
        <w:tc>
          <w:tcPr>
            <w:tcW w:w="1084" w:type="pct"/>
            <w:vMerge w:val="restart"/>
          </w:tcPr>
          <w:p w14:paraId="2608B542" w14:textId="77777777" w:rsidR="00D749FB" w:rsidRPr="00D749FB" w:rsidRDefault="00D749FB" w:rsidP="008225CA">
            <w:pPr>
              <w:spacing w:before="120" w:after="120"/>
              <w:rPr>
                <w:rFonts w:eastAsia="Calibri" w:cs="Times New Roman"/>
                <w:szCs w:val="24"/>
              </w:rPr>
            </w:pPr>
            <w:r w:rsidRPr="00D749FB">
              <w:rPr>
                <w:rFonts w:eastAsia="Calibri" w:cs="Times New Roman"/>
                <w:szCs w:val="24"/>
              </w:rPr>
              <w:t>Speaking with someone who represents themselves as the member/beneficiary</w:t>
            </w:r>
          </w:p>
        </w:tc>
        <w:tc>
          <w:tcPr>
            <w:tcW w:w="3624" w:type="pct"/>
            <w:gridSpan w:val="2"/>
          </w:tcPr>
          <w:p w14:paraId="371E71A1" w14:textId="77777777" w:rsidR="00D749FB" w:rsidRPr="00D749FB" w:rsidRDefault="00D749FB" w:rsidP="008225CA">
            <w:pPr>
              <w:spacing w:before="120" w:after="120"/>
              <w:rPr>
                <w:rFonts w:eastAsia="Calibri" w:cs="Times New Roman"/>
              </w:rPr>
            </w:pPr>
            <w:r w:rsidRPr="00D749FB">
              <w:rPr>
                <w:rFonts w:eastAsia="Calibri" w:cs="Times New Roman"/>
                <w:szCs w:val="24"/>
              </w:rPr>
              <w:t>Refer to the following:</w:t>
            </w:r>
          </w:p>
        </w:tc>
      </w:tr>
      <w:tr w:rsidR="005B7450" w:rsidRPr="00D749FB" w14:paraId="289A97C5" w14:textId="77777777" w:rsidTr="00617EB9">
        <w:trPr>
          <w:trHeight w:val="78"/>
        </w:trPr>
        <w:tc>
          <w:tcPr>
            <w:tcW w:w="292" w:type="pct"/>
            <w:vMerge/>
          </w:tcPr>
          <w:p w14:paraId="02EC9F38" w14:textId="77777777" w:rsidR="00D749FB" w:rsidRPr="00D749FB" w:rsidRDefault="00D749FB" w:rsidP="008225CA">
            <w:pPr>
              <w:spacing w:before="120" w:after="120"/>
              <w:jc w:val="center"/>
              <w:rPr>
                <w:rFonts w:eastAsia="Calibri" w:cs="Times New Roman"/>
                <w:b/>
                <w:bCs/>
                <w:szCs w:val="24"/>
              </w:rPr>
            </w:pPr>
          </w:p>
        </w:tc>
        <w:tc>
          <w:tcPr>
            <w:tcW w:w="1084" w:type="pct"/>
            <w:vMerge/>
          </w:tcPr>
          <w:p w14:paraId="4AA4D9FF" w14:textId="77777777" w:rsidR="00D749FB" w:rsidRPr="00D749FB" w:rsidRDefault="00D749FB" w:rsidP="008225CA">
            <w:pPr>
              <w:spacing w:before="120" w:after="120"/>
              <w:rPr>
                <w:rFonts w:eastAsia="Calibri" w:cs="Times New Roman"/>
                <w:szCs w:val="24"/>
              </w:rPr>
            </w:pPr>
          </w:p>
        </w:tc>
        <w:tc>
          <w:tcPr>
            <w:tcW w:w="1310" w:type="pct"/>
            <w:shd w:val="clear" w:color="auto" w:fill="D9D9D9"/>
          </w:tcPr>
          <w:p w14:paraId="314BDD63" w14:textId="77777777" w:rsidR="00D749FB" w:rsidRPr="00D749FB" w:rsidRDefault="00D749FB" w:rsidP="008225CA">
            <w:pPr>
              <w:spacing w:before="120" w:after="120"/>
              <w:jc w:val="center"/>
              <w:rPr>
                <w:rFonts w:eastAsia="Calibri" w:cs="Times New Roman"/>
                <w:b/>
                <w:bCs/>
                <w:szCs w:val="24"/>
              </w:rPr>
            </w:pPr>
            <w:r w:rsidRPr="00D749FB">
              <w:rPr>
                <w:rFonts w:eastAsia="Calibri" w:cs="Times New Roman"/>
                <w:b/>
                <w:bCs/>
                <w:szCs w:val="24"/>
              </w:rPr>
              <w:t>If the member is…</w:t>
            </w:r>
          </w:p>
        </w:tc>
        <w:tc>
          <w:tcPr>
            <w:tcW w:w="2314" w:type="pct"/>
            <w:shd w:val="clear" w:color="auto" w:fill="D9D9D9"/>
          </w:tcPr>
          <w:p w14:paraId="4678EFF6" w14:textId="77777777" w:rsidR="00D749FB" w:rsidRPr="00D749FB" w:rsidRDefault="00D749FB" w:rsidP="008225CA">
            <w:pPr>
              <w:spacing w:before="120" w:after="120"/>
              <w:jc w:val="center"/>
              <w:rPr>
                <w:rFonts w:eastAsia="Calibri" w:cs="Times New Roman"/>
                <w:b/>
                <w:bCs/>
                <w:szCs w:val="24"/>
              </w:rPr>
            </w:pPr>
            <w:r w:rsidRPr="00D749FB">
              <w:rPr>
                <w:rFonts w:eastAsia="Calibri" w:cs="Times New Roman"/>
                <w:b/>
                <w:bCs/>
                <w:szCs w:val="24"/>
              </w:rPr>
              <w:t>Then…</w:t>
            </w:r>
          </w:p>
        </w:tc>
      </w:tr>
      <w:tr w:rsidR="006F0221" w:rsidRPr="00D749FB" w14:paraId="1394B889" w14:textId="77777777" w:rsidTr="00617EB9">
        <w:trPr>
          <w:trHeight w:val="78"/>
        </w:trPr>
        <w:tc>
          <w:tcPr>
            <w:tcW w:w="292" w:type="pct"/>
            <w:vMerge/>
          </w:tcPr>
          <w:p w14:paraId="4DBD2D84" w14:textId="77777777" w:rsidR="00D749FB" w:rsidRPr="00D749FB" w:rsidRDefault="00D749FB" w:rsidP="008225CA">
            <w:pPr>
              <w:spacing w:before="120" w:after="120"/>
              <w:jc w:val="center"/>
              <w:rPr>
                <w:rFonts w:eastAsia="Calibri" w:cs="Times New Roman"/>
                <w:b/>
                <w:bCs/>
                <w:szCs w:val="24"/>
              </w:rPr>
            </w:pPr>
          </w:p>
        </w:tc>
        <w:tc>
          <w:tcPr>
            <w:tcW w:w="1084" w:type="pct"/>
            <w:vMerge/>
          </w:tcPr>
          <w:p w14:paraId="6D880FB2" w14:textId="77777777" w:rsidR="00D749FB" w:rsidRPr="00D749FB" w:rsidRDefault="00D749FB" w:rsidP="008225CA">
            <w:pPr>
              <w:spacing w:before="120" w:after="120"/>
              <w:rPr>
                <w:rFonts w:eastAsia="Calibri" w:cs="Times New Roman"/>
                <w:szCs w:val="24"/>
              </w:rPr>
            </w:pPr>
          </w:p>
        </w:tc>
        <w:tc>
          <w:tcPr>
            <w:tcW w:w="1310" w:type="pct"/>
          </w:tcPr>
          <w:p w14:paraId="17CF0B57" w14:textId="77777777" w:rsidR="00D749FB" w:rsidRPr="00D749FB" w:rsidRDefault="00D749FB" w:rsidP="008225CA">
            <w:pPr>
              <w:spacing w:before="120" w:after="120"/>
              <w:rPr>
                <w:rFonts w:eastAsia="Calibri" w:cs="Times New Roman"/>
                <w:szCs w:val="24"/>
              </w:rPr>
            </w:pPr>
            <w:r w:rsidRPr="00D749FB">
              <w:rPr>
                <w:rFonts w:eastAsia="Calibri" w:cs="Times New Roman"/>
                <w:szCs w:val="24"/>
              </w:rPr>
              <w:t>Hesitant to provide authentication information</w:t>
            </w:r>
          </w:p>
        </w:tc>
        <w:tc>
          <w:tcPr>
            <w:tcW w:w="2314" w:type="pct"/>
          </w:tcPr>
          <w:p w14:paraId="7CF2BCD4" w14:textId="77777777" w:rsidR="00D749FB" w:rsidRDefault="00D749FB" w:rsidP="008225CA">
            <w:pPr>
              <w:numPr>
                <w:ilvl w:val="0"/>
                <w:numId w:val="2"/>
              </w:numPr>
              <w:spacing w:before="120" w:after="120"/>
              <w:contextualSpacing/>
              <w:rPr>
                <w:rFonts w:eastAsia="Calibri" w:cs="Times New Roman"/>
                <w:szCs w:val="24"/>
              </w:rPr>
            </w:pPr>
            <w:r w:rsidRPr="00D749FB">
              <w:rPr>
                <w:rFonts w:eastAsia="Calibri" w:cs="Times New Roman"/>
                <w:szCs w:val="24"/>
              </w:rPr>
              <w:t xml:space="preserve">Restate your purpose and emphasize </w:t>
            </w:r>
            <w:proofErr w:type="gramStart"/>
            <w:r w:rsidRPr="00D749FB">
              <w:rPr>
                <w:rFonts w:eastAsia="Calibri" w:cs="Times New Roman"/>
                <w:szCs w:val="24"/>
              </w:rPr>
              <w:t>need</w:t>
            </w:r>
            <w:proofErr w:type="gramEnd"/>
            <w:r w:rsidRPr="00D749FB">
              <w:rPr>
                <w:rFonts w:eastAsia="Calibri" w:cs="Times New Roman"/>
                <w:szCs w:val="24"/>
              </w:rPr>
              <w:t xml:space="preserve"> to protect their privacy. </w:t>
            </w:r>
          </w:p>
          <w:p w14:paraId="52396F4B" w14:textId="77777777" w:rsidR="002C74DC" w:rsidRPr="00D749FB" w:rsidRDefault="002C74DC" w:rsidP="008225CA">
            <w:pPr>
              <w:spacing w:before="120" w:after="120"/>
              <w:ind w:left="720"/>
              <w:contextualSpacing/>
              <w:rPr>
                <w:rFonts w:eastAsia="Calibri" w:cs="Times New Roman"/>
                <w:szCs w:val="24"/>
              </w:rPr>
            </w:pPr>
          </w:p>
          <w:p w14:paraId="30B0DD45" w14:textId="604A10EF" w:rsidR="00D749FB" w:rsidRPr="00D749FB" w:rsidRDefault="00D749FB" w:rsidP="008225CA">
            <w:pPr>
              <w:spacing w:before="120" w:after="120"/>
              <w:ind w:left="720"/>
              <w:contextualSpacing/>
              <w:rPr>
                <w:rFonts w:eastAsia="Calibri" w:cs="Times New Roman"/>
                <w:szCs w:val="24"/>
              </w:rPr>
            </w:pPr>
            <w:r w:rsidRPr="00D749FB">
              <w:rPr>
                <w:rFonts w:eastAsia="Calibri" w:cs="Times New Roman"/>
                <w:noProof/>
                <w:szCs w:val="24"/>
              </w:rPr>
              <w:drawing>
                <wp:inline distT="0" distB="0" distL="0" distR="0" wp14:anchorId="2C2B31FF" wp14:editId="1029CBCC">
                  <wp:extent cx="238158" cy="209579"/>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3">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D749FB">
              <w:rPr>
                <w:rFonts w:eastAsia="Calibri" w:cs="Times New Roman"/>
                <w:szCs w:val="24"/>
              </w:rPr>
              <w:t xml:space="preserve"> </w:t>
            </w:r>
            <w:proofErr w:type="gramStart"/>
            <w:r w:rsidRPr="00D749FB">
              <w:rPr>
                <w:rFonts w:eastAsia="Calibri" w:cs="Times New Roman"/>
                <w:szCs w:val="24"/>
              </w:rPr>
              <w:t>In order for</w:t>
            </w:r>
            <w:proofErr w:type="gramEnd"/>
            <w:r w:rsidRPr="00D749FB">
              <w:rPr>
                <w:rFonts w:eastAsia="Calibri" w:cs="Times New Roman"/>
                <w:szCs w:val="24"/>
              </w:rPr>
              <w:t xml:space="preserve"> us to discuss your &lt;member need&gt;</w:t>
            </w:r>
            <w:r w:rsidR="00617EB9">
              <w:rPr>
                <w:rFonts w:eastAsia="Calibri" w:cs="Times New Roman"/>
                <w:szCs w:val="24"/>
              </w:rPr>
              <w:t>,</w:t>
            </w:r>
            <w:r w:rsidRPr="00D749FB">
              <w:rPr>
                <w:rFonts w:eastAsia="Calibri" w:cs="Times New Roman"/>
                <w:szCs w:val="24"/>
              </w:rPr>
              <w:t xml:space="preserve"> I must first verify your zip code to protect your privacy. </w:t>
            </w:r>
          </w:p>
          <w:p w14:paraId="0C25720B" w14:textId="77777777" w:rsidR="00D749FB" w:rsidRPr="00D749FB" w:rsidRDefault="00D749FB" w:rsidP="008225CA">
            <w:pPr>
              <w:spacing w:before="120" w:after="120"/>
              <w:rPr>
                <w:rFonts w:eastAsia="Calibri" w:cs="Times New Roman"/>
                <w:szCs w:val="24"/>
              </w:rPr>
            </w:pPr>
          </w:p>
        </w:tc>
      </w:tr>
      <w:tr w:rsidR="006F0221" w:rsidRPr="00D749FB" w14:paraId="106A015A" w14:textId="77777777" w:rsidTr="00617EB9">
        <w:trPr>
          <w:trHeight w:val="78"/>
        </w:trPr>
        <w:tc>
          <w:tcPr>
            <w:tcW w:w="292" w:type="pct"/>
            <w:vMerge/>
          </w:tcPr>
          <w:p w14:paraId="4B781D83" w14:textId="77777777" w:rsidR="00D749FB" w:rsidRPr="00D749FB" w:rsidRDefault="00D749FB" w:rsidP="008225CA">
            <w:pPr>
              <w:spacing w:before="120" w:after="120"/>
              <w:jc w:val="center"/>
              <w:rPr>
                <w:rFonts w:eastAsia="Calibri" w:cs="Times New Roman"/>
                <w:b/>
                <w:bCs/>
                <w:szCs w:val="24"/>
              </w:rPr>
            </w:pPr>
          </w:p>
        </w:tc>
        <w:tc>
          <w:tcPr>
            <w:tcW w:w="1084" w:type="pct"/>
            <w:vMerge/>
          </w:tcPr>
          <w:p w14:paraId="5A10F7D7" w14:textId="77777777" w:rsidR="00D749FB" w:rsidRPr="00D749FB" w:rsidRDefault="00D749FB" w:rsidP="008225CA">
            <w:pPr>
              <w:spacing w:before="120" w:after="120"/>
              <w:rPr>
                <w:rFonts w:eastAsia="Calibri" w:cs="Times New Roman"/>
                <w:szCs w:val="24"/>
              </w:rPr>
            </w:pPr>
          </w:p>
        </w:tc>
        <w:tc>
          <w:tcPr>
            <w:tcW w:w="1310" w:type="pct"/>
          </w:tcPr>
          <w:p w14:paraId="5800D75C" w14:textId="77777777" w:rsidR="00D749FB" w:rsidRPr="00D749FB" w:rsidRDefault="00D749FB" w:rsidP="008225CA">
            <w:pPr>
              <w:spacing w:before="120" w:after="120"/>
              <w:rPr>
                <w:rFonts w:eastAsia="Calibri" w:cs="Times New Roman"/>
                <w:szCs w:val="24"/>
              </w:rPr>
            </w:pPr>
            <w:r w:rsidRPr="00D749FB">
              <w:rPr>
                <w:rFonts w:eastAsia="Calibri" w:cs="Times New Roman"/>
                <w:szCs w:val="24"/>
              </w:rPr>
              <w:t>Refuses to provide authentication information</w:t>
            </w:r>
          </w:p>
        </w:tc>
        <w:tc>
          <w:tcPr>
            <w:tcW w:w="2314" w:type="pct"/>
          </w:tcPr>
          <w:p w14:paraId="3352BF9C" w14:textId="564537FC" w:rsidR="00D749FB" w:rsidRPr="00D749FB" w:rsidRDefault="00D749FB" w:rsidP="008225CA">
            <w:pPr>
              <w:spacing w:before="120" w:after="120"/>
              <w:rPr>
                <w:rFonts w:eastAsia="Calibri" w:cs="Times New Roman"/>
                <w:szCs w:val="24"/>
              </w:rPr>
            </w:pPr>
            <w:r w:rsidRPr="00D749FB">
              <w:rPr>
                <w:rFonts w:eastAsia="Calibri" w:cs="Times New Roman"/>
                <w:noProof/>
              </w:rPr>
              <w:drawing>
                <wp:inline distT="0" distB="0" distL="0" distR="0" wp14:anchorId="61ACCB32" wp14:editId="586FDB84">
                  <wp:extent cx="228600" cy="200025"/>
                  <wp:effectExtent l="0" t="0" r="0" b="9525"/>
                  <wp:docPr id="4102292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749FB">
              <w:rPr>
                <w:rFonts w:eastAsia="Calibri" w:cs="Times New Roman"/>
                <w:szCs w:val="24"/>
              </w:rPr>
              <w:t xml:space="preserve"> I completely understand! I will be leaving notes on your account, and you can call the number on your member ID card and any agent can help you. </w:t>
            </w:r>
          </w:p>
          <w:p w14:paraId="088D9FB0" w14:textId="77777777" w:rsidR="00D749FB" w:rsidRPr="00D749FB" w:rsidRDefault="00D749FB" w:rsidP="008225CA">
            <w:pPr>
              <w:spacing w:before="120" w:after="120"/>
              <w:rPr>
                <w:rFonts w:eastAsia="Calibri" w:cs="Times New Roman"/>
                <w:szCs w:val="24"/>
              </w:rPr>
            </w:pPr>
          </w:p>
          <w:p w14:paraId="3C33D883" w14:textId="1AF83217" w:rsidR="00D749FB" w:rsidRPr="00D749FB" w:rsidRDefault="00D749FB" w:rsidP="008225CA">
            <w:pPr>
              <w:spacing w:before="120" w:after="120"/>
              <w:rPr>
                <w:rFonts w:eastAsia="Calibri" w:cs="Times New Roman"/>
                <w:szCs w:val="24"/>
              </w:rPr>
            </w:pPr>
            <w:r w:rsidRPr="00D749FB">
              <w:rPr>
                <w:rFonts w:eastAsia="Calibri" w:cs="Times New Roman"/>
              </w:rPr>
              <w:t xml:space="preserve">Refer to </w:t>
            </w:r>
            <w:hyperlink r:id="rId14" w:anchor="!/view?docid=5a386ced-5dc4-4139-a0b3-9ceffb2431c9" w:history="1">
              <w:r w:rsidR="00617EB9" w:rsidRPr="00C83375">
                <w:rPr>
                  <w:rStyle w:val="Hyperlink"/>
                  <w:rFonts w:eastAsia="Calibri" w:cs="Times New Roman"/>
                  <w:szCs w:val="24"/>
                </w:rPr>
                <w:t>Compass</w:t>
              </w:r>
              <w:r w:rsidR="00617EB9" w:rsidRPr="00C83375">
                <w:rPr>
                  <w:rStyle w:val="Hyperlink"/>
                  <w:rFonts w:eastAsia="Calibri" w:cs="Times New Roman"/>
                  <w:b/>
                  <w:bCs/>
                  <w:szCs w:val="24"/>
                </w:rPr>
                <w:t xml:space="preserve"> - </w:t>
              </w:r>
              <w:r w:rsidR="00617EB9" w:rsidRPr="00C83375">
                <w:rPr>
                  <w:rStyle w:val="Hyperlink"/>
                  <w:rFonts w:eastAsia="Calibri" w:cs="Times New Roman"/>
                  <w:szCs w:val="24"/>
                </w:rPr>
                <w:t>Outbound Guided Caller Authentication (066775)</w:t>
              </w:r>
            </w:hyperlink>
            <w:r w:rsidRPr="00D749FB">
              <w:rPr>
                <w:rFonts w:eastAsia="Calibri" w:cs="Times New Roman"/>
                <w:szCs w:val="24"/>
              </w:rPr>
              <w:t xml:space="preserve"> for call dispositioning</w:t>
            </w:r>
          </w:p>
          <w:p w14:paraId="2C05EE8F" w14:textId="77777777" w:rsidR="00D749FB" w:rsidRPr="00D749FB" w:rsidRDefault="00D749FB" w:rsidP="008225CA">
            <w:pPr>
              <w:spacing w:before="120" w:after="120"/>
              <w:rPr>
                <w:rFonts w:eastAsia="Calibri" w:cs="Times New Roman"/>
                <w:szCs w:val="24"/>
              </w:rPr>
            </w:pPr>
          </w:p>
          <w:p w14:paraId="7A9DBD09" w14:textId="1BB1A8F2" w:rsidR="00D749FB" w:rsidRPr="00D749FB" w:rsidRDefault="00D749FB" w:rsidP="008225CA">
            <w:pPr>
              <w:spacing w:before="120" w:after="120"/>
              <w:rPr>
                <w:rFonts w:eastAsia="Calibri" w:cs="Times New Roman"/>
                <w:szCs w:val="24"/>
              </w:rPr>
            </w:pPr>
            <w:r w:rsidRPr="00D749FB">
              <w:rPr>
                <w:rFonts w:eastAsia="Calibri" w:cs="Times New Roman"/>
                <w:szCs w:val="24"/>
              </w:rPr>
              <w:t>Document the following: “</w:t>
            </w:r>
            <w:r w:rsidR="00436553" w:rsidRPr="00846E84">
              <w:rPr>
                <w:color w:val="000000"/>
                <w:szCs w:val="24"/>
              </w:rPr>
              <w:t xml:space="preserve">Outbound Call Made for Digital Enablement: </w:t>
            </w:r>
            <w:r w:rsidRPr="00D749FB">
              <w:rPr>
                <w:rFonts w:eastAsia="Calibri" w:cs="Times New Roman"/>
                <w:szCs w:val="24"/>
              </w:rPr>
              <w:t xml:space="preserve">Spoke with member and they were not comfortable providing authentication. Instructed </w:t>
            </w:r>
            <w:proofErr w:type="gramStart"/>
            <w:r w:rsidRPr="00D749FB">
              <w:rPr>
                <w:rFonts w:eastAsia="Calibri" w:cs="Times New Roman"/>
                <w:szCs w:val="24"/>
              </w:rPr>
              <w:t>member</w:t>
            </w:r>
            <w:proofErr w:type="gramEnd"/>
            <w:r w:rsidRPr="00D749FB">
              <w:rPr>
                <w:rFonts w:eastAsia="Calibri" w:cs="Times New Roman"/>
                <w:szCs w:val="24"/>
              </w:rPr>
              <w:t xml:space="preserve"> to call us back using </w:t>
            </w:r>
            <w:proofErr w:type="gramStart"/>
            <w:r w:rsidRPr="00D749FB">
              <w:rPr>
                <w:rFonts w:eastAsia="Calibri" w:cs="Times New Roman"/>
                <w:szCs w:val="24"/>
              </w:rPr>
              <w:t>number</w:t>
            </w:r>
            <w:proofErr w:type="gramEnd"/>
            <w:r w:rsidRPr="00D749FB">
              <w:rPr>
                <w:rFonts w:eastAsia="Calibri" w:cs="Times New Roman"/>
                <w:szCs w:val="24"/>
              </w:rPr>
              <w:t xml:space="preserve"> on ID card to verify Caremark made the call. If </w:t>
            </w:r>
            <w:proofErr w:type="gramStart"/>
            <w:r w:rsidRPr="00D749FB">
              <w:rPr>
                <w:rFonts w:eastAsia="Calibri" w:cs="Times New Roman"/>
                <w:szCs w:val="24"/>
              </w:rPr>
              <w:t>member</w:t>
            </w:r>
            <w:proofErr w:type="gramEnd"/>
            <w:r w:rsidRPr="00D749FB">
              <w:rPr>
                <w:rFonts w:eastAsia="Calibri" w:cs="Times New Roman"/>
                <w:szCs w:val="24"/>
              </w:rPr>
              <w:t xml:space="preserve"> calls back, you as a CCR should confirm that we reached out and validate the call. </w:t>
            </w:r>
            <w:r w:rsidR="001A3FF4">
              <w:rPr>
                <w:rFonts w:eastAsia="Calibri" w:cs="Times New Roman"/>
                <w:szCs w:val="24"/>
              </w:rPr>
              <w:t>E</w:t>
            </w:r>
            <w:r w:rsidRPr="00D749FB">
              <w:rPr>
                <w:rFonts w:eastAsia="Calibri" w:cs="Times New Roman"/>
                <w:szCs w:val="24"/>
              </w:rPr>
              <w:t>ducate the member on self-service options offered by their plan (Caremark.com, mobile app), and update demographic information (address, phone number, messaging preferences).”</w:t>
            </w:r>
          </w:p>
        </w:tc>
      </w:tr>
      <w:tr w:rsidR="00C64458" w:rsidRPr="00D749FB" w14:paraId="20FA967D" w14:textId="77777777" w:rsidTr="00617EB9">
        <w:trPr>
          <w:trHeight w:val="37"/>
        </w:trPr>
        <w:tc>
          <w:tcPr>
            <w:tcW w:w="292" w:type="pct"/>
            <w:vMerge/>
          </w:tcPr>
          <w:p w14:paraId="4DC28F91" w14:textId="77777777" w:rsidR="00D749FB" w:rsidRPr="00D749FB" w:rsidRDefault="00D749FB" w:rsidP="008225CA">
            <w:pPr>
              <w:spacing w:before="120" w:after="120"/>
              <w:jc w:val="center"/>
              <w:rPr>
                <w:rFonts w:eastAsia="Calibri" w:cs="Times New Roman"/>
                <w:b/>
                <w:bCs/>
                <w:szCs w:val="24"/>
              </w:rPr>
            </w:pPr>
          </w:p>
        </w:tc>
        <w:tc>
          <w:tcPr>
            <w:tcW w:w="1084" w:type="pct"/>
          </w:tcPr>
          <w:p w14:paraId="3C0A9E85" w14:textId="77777777" w:rsidR="00D749FB" w:rsidRPr="00D749FB" w:rsidRDefault="00D749FB" w:rsidP="008225CA">
            <w:pPr>
              <w:spacing w:before="120" w:after="120"/>
              <w:rPr>
                <w:rFonts w:eastAsia="Calibri" w:cs="Times New Roman"/>
                <w:szCs w:val="24"/>
              </w:rPr>
            </w:pPr>
            <w:bookmarkStart w:id="7" w:name="step3thirdparty"/>
            <w:r w:rsidRPr="00D749FB">
              <w:rPr>
                <w:rFonts w:eastAsia="Calibri" w:cs="Times New Roman"/>
                <w:szCs w:val="24"/>
              </w:rPr>
              <w:t>Speaking with 3rd Party</w:t>
            </w:r>
            <w:bookmarkEnd w:id="7"/>
          </w:p>
          <w:p w14:paraId="7E701CEB" w14:textId="77777777" w:rsidR="00D749FB" w:rsidRPr="00D749FB" w:rsidRDefault="00D749FB" w:rsidP="008225CA">
            <w:pPr>
              <w:spacing w:before="120" w:after="120"/>
              <w:rPr>
                <w:rFonts w:eastAsia="Calibri" w:cs="Times New Roman"/>
                <w:szCs w:val="24"/>
              </w:rPr>
            </w:pPr>
            <w:r w:rsidRPr="00D749FB">
              <w:rPr>
                <w:rFonts w:eastAsia="Calibri" w:cs="Times New Roman"/>
                <w:szCs w:val="24"/>
              </w:rPr>
              <w:t>(Authenticated member/beneficiary must give verbal permission on the call to speak with a 3rd party.)</w:t>
            </w:r>
          </w:p>
        </w:tc>
        <w:tc>
          <w:tcPr>
            <w:tcW w:w="3624" w:type="pct"/>
            <w:gridSpan w:val="2"/>
          </w:tcPr>
          <w:p w14:paraId="2E1263F3" w14:textId="77777777" w:rsidR="00D749FB" w:rsidRPr="00D749FB" w:rsidRDefault="00D749FB" w:rsidP="008225CA">
            <w:pPr>
              <w:spacing w:before="120" w:after="120"/>
              <w:rPr>
                <w:rFonts w:eastAsia="Calibri" w:cs="Times New Roman"/>
                <w:szCs w:val="24"/>
              </w:rPr>
            </w:pPr>
            <w:r w:rsidRPr="00D749FB">
              <w:rPr>
                <w:rFonts w:eastAsia="Calibri" w:cs="Times New Roman"/>
                <w:szCs w:val="24"/>
              </w:rPr>
              <w:t>If you are speaking with a third party, and the </w:t>
            </w:r>
            <w:r w:rsidRPr="00D749FB">
              <w:rPr>
                <w:rFonts w:eastAsia="Calibri" w:cs="Times New Roman"/>
                <w:b/>
                <w:bCs/>
                <w:szCs w:val="24"/>
              </w:rPr>
              <w:t>fully authenticated</w:t>
            </w:r>
            <w:r w:rsidRPr="00D749FB">
              <w:rPr>
                <w:rFonts w:eastAsia="Calibri" w:cs="Times New Roman"/>
                <w:szCs w:val="24"/>
              </w:rPr>
              <w:t> member has given permission (over the phone) to discuss/share their medical/personal information and/or make changes with the third-party, you may treat the third-party caller as an authorized representative for </w:t>
            </w:r>
            <w:r w:rsidRPr="00D749FB">
              <w:rPr>
                <w:rFonts w:eastAsia="Calibri" w:cs="Times New Roman"/>
                <w:b/>
                <w:bCs/>
                <w:szCs w:val="24"/>
              </w:rPr>
              <w:t>this call only</w:t>
            </w:r>
            <w:r w:rsidRPr="00D749FB">
              <w:rPr>
                <w:rFonts w:eastAsia="Calibri" w:cs="Times New Roman"/>
                <w:szCs w:val="24"/>
              </w:rPr>
              <w:t>.</w:t>
            </w:r>
          </w:p>
          <w:p w14:paraId="5F1129F9" w14:textId="77777777" w:rsidR="003D1074" w:rsidRDefault="003D1074" w:rsidP="008225CA">
            <w:pPr>
              <w:spacing w:before="120" w:after="120"/>
              <w:rPr>
                <w:rFonts w:eastAsia="Calibri" w:cs="Times New Roman"/>
                <w:szCs w:val="24"/>
              </w:rPr>
            </w:pPr>
          </w:p>
          <w:p w14:paraId="66D553BE" w14:textId="45E0BB52" w:rsidR="003D1074" w:rsidRPr="00D749FB" w:rsidRDefault="003D02F2" w:rsidP="008225CA">
            <w:pPr>
              <w:spacing w:before="120" w:after="120"/>
              <w:rPr>
                <w:rFonts w:eastAsia="Calibri" w:cs="Times New Roman"/>
                <w:szCs w:val="24"/>
              </w:rPr>
            </w:pPr>
            <w:r w:rsidRPr="003D02F2">
              <w:rPr>
                <w:rFonts w:eastAsia="Times New Roman" w:cs="Times New Roman"/>
                <w:noProof/>
                <w:szCs w:val="24"/>
              </w:rPr>
              <w:drawing>
                <wp:inline distT="0" distB="0" distL="0" distR="0" wp14:anchorId="3AE67346" wp14:editId="06B416F0">
                  <wp:extent cx="238125" cy="209550"/>
                  <wp:effectExtent l="0" t="0" r="9525" b="0"/>
                  <wp:docPr id="635689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3D1074">
              <w:rPr>
                <w:rFonts w:eastAsia="Calibri" w:cs="Times New Roman"/>
                <w:szCs w:val="24"/>
              </w:rPr>
              <w:t xml:space="preserve">If </w:t>
            </w:r>
            <w:proofErr w:type="gramStart"/>
            <w:r w:rsidR="003D1074">
              <w:rPr>
                <w:rFonts w:eastAsia="Calibri" w:cs="Times New Roman"/>
                <w:szCs w:val="24"/>
              </w:rPr>
              <w:t>member</w:t>
            </w:r>
            <w:proofErr w:type="gramEnd"/>
            <w:r w:rsidR="003D1074">
              <w:rPr>
                <w:rFonts w:eastAsia="Calibri" w:cs="Times New Roman"/>
                <w:szCs w:val="24"/>
              </w:rPr>
              <w:t xml:space="preserve"> has not </w:t>
            </w:r>
            <w:proofErr w:type="gramStart"/>
            <w:r w:rsidR="003D1074">
              <w:rPr>
                <w:rFonts w:eastAsia="Calibri" w:cs="Times New Roman"/>
                <w:szCs w:val="24"/>
              </w:rPr>
              <w:t>given</w:t>
            </w:r>
            <w:proofErr w:type="gramEnd"/>
            <w:r w:rsidR="003D1074">
              <w:rPr>
                <w:rFonts w:eastAsia="Calibri" w:cs="Times New Roman"/>
                <w:szCs w:val="24"/>
              </w:rPr>
              <w:t xml:space="preserve"> permission or </w:t>
            </w:r>
            <w:proofErr w:type="gramStart"/>
            <w:r w:rsidR="006F3485">
              <w:rPr>
                <w:rFonts w:eastAsia="Calibri" w:cs="Times New Roman"/>
                <w:szCs w:val="24"/>
              </w:rPr>
              <w:t>3</w:t>
            </w:r>
            <w:r w:rsidR="006F3485" w:rsidRPr="006F3485">
              <w:rPr>
                <w:rFonts w:eastAsia="Calibri" w:cs="Times New Roman"/>
                <w:szCs w:val="24"/>
                <w:vertAlign w:val="superscript"/>
              </w:rPr>
              <w:t>rd</w:t>
            </w:r>
            <w:proofErr w:type="gramEnd"/>
            <w:r w:rsidR="006F3485">
              <w:rPr>
                <w:rFonts w:eastAsia="Calibri" w:cs="Times New Roman"/>
                <w:szCs w:val="24"/>
              </w:rPr>
              <w:t xml:space="preserve"> party is not a POA</w:t>
            </w:r>
            <w:r w:rsidR="00DC7A95">
              <w:rPr>
                <w:rFonts w:eastAsia="Calibri" w:cs="Times New Roman"/>
                <w:szCs w:val="24"/>
              </w:rPr>
              <w:t xml:space="preserve">, inform them you will need to speak with the member regarding their </w:t>
            </w:r>
            <w:r w:rsidR="006125C0">
              <w:rPr>
                <w:rFonts w:eastAsia="Calibri" w:cs="Times New Roman"/>
                <w:szCs w:val="24"/>
              </w:rPr>
              <w:t xml:space="preserve">account and provide the customer care phone number located in the plan’s CIF. </w:t>
            </w:r>
          </w:p>
        </w:tc>
      </w:tr>
      <w:tr w:rsidR="00EC3280" w:rsidRPr="00D749FB" w14:paraId="58A10D9C" w14:textId="77777777" w:rsidTr="00617EB9">
        <w:tc>
          <w:tcPr>
            <w:tcW w:w="292" w:type="pct"/>
          </w:tcPr>
          <w:p w14:paraId="486BF38E" w14:textId="77777777" w:rsidR="00D749FB" w:rsidRPr="00D749FB" w:rsidRDefault="00D749FB" w:rsidP="008225CA">
            <w:pPr>
              <w:spacing w:before="120" w:after="120"/>
              <w:jc w:val="center"/>
              <w:rPr>
                <w:rFonts w:eastAsia="Calibri" w:cs="Times New Roman"/>
                <w:b/>
                <w:bCs/>
                <w:szCs w:val="24"/>
              </w:rPr>
            </w:pPr>
            <w:r w:rsidRPr="00D749FB">
              <w:rPr>
                <w:rFonts w:eastAsia="Calibri" w:cs="Times New Roman"/>
                <w:b/>
                <w:bCs/>
                <w:szCs w:val="24"/>
              </w:rPr>
              <w:t>4</w:t>
            </w:r>
          </w:p>
        </w:tc>
        <w:tc>
          <w:tcPr>
            <w:tcW w:w="4708" w:type="pct"/>
            <w:gridSpan w:val="3"/>
          </w:tcPr>
          <w:p w14:paraId="706B66A0" w14:textId="7852ACF5" w:rsidR="00D749FB" w:rsidRPr="00D749FB" w:rsidRDefault="00D749FB" w:rsidP="008225CA">
            <w:pPr>
              <w:spacing w:before="120" w:after="120"/>
              <w:rPr>
                <w:rFonts w:eastAsia="Calibri" w:cs="Times New Roman"/>
                <w:szCs w:val="24"/>
              </w:rPr>
            </w:pPr>
            <w:r w:rsidRPr="00D749FB">
              <w:rPr>
                <w:rFonts w:eastAsia="Calibri" w:cs="Times New Roman"/>
                <w:szCs w:val="24"/>
              </w:rPr>
              <w:t xml:space="preserve">Refer to </w:t>
            </w:r>
            <w:hyperlink r:id="rId16" w:anchor="!/view?docid=5a386ced-5dc4-4139-a0b3-9ceffb2431c9" w:history="1">
              <w:r w:rsidR="00617EB9" w:rsidRPr="00C83375">
                <w:rPr>
                  <w:rStyle w:val="Hyperlink"/>
                  <w:rFonts w:eastAsia="Calibri" w:cs="Times New Roman"/>
                  <w:szCs w:val="24"/>
                </w:rPr>
                <w:t>Compass</w:t>
              </w:r>
              <w:r w:rsidR="00617EB9" w:rsidRPr="00C83375">
                <w:rPr>
                  <w:rStyle w:val="Hyperlink"/>
                  <w:rFonts w:eastAsia="Calibri" w:cs="Times New Roman"/>
                  <w:b/>
                  <w:bCs/>
                  <w:szCs w:val="24"/>
                </w:rPr>
                <w:t xml:space="preserve"> - </w:t>
              </w:r>
              <w:r w:rsidR="00617EB9" w:rsidRPr="00C83375">
                <w:rPr>
                  <w:rStyle w:val="Hyperlink"/>
                  <w:rFonts w:eastAsia="Calibri" w:cs="Times New Roman"/>
                  <w:szCs w:val="24"/>
                </w:rPr>
                <w:t>Outbound Guided Caller Authentication (066775)</w:t>
              </w:r>
            </w:hyperlink>
            <w:r w:rsidRPr="00D749FB">
              <w:rPr>
                <w:rFonts w:eastAsia="Calibri" w:cs="Times New Roman"/>
                <w:szCs w:val="24"/>
              </w:rPr>
              <w:t xml:space="preserve"> for providing the Call Recording Disclaimer. </w:t>
            </w:r>
          </w:p>
          <w:p w14:paraId="634CF25F" w14:textId="77777777" w:rsidR="00D749FB" w:rsidRPr="00D749FB" w:rsidRDefault="00D749FB" w:rsidP="008225CA">
            <w:pPr>
              <w:spacing w:before="120" w:after="120"/>
              <w:rPr>
                <w:rFonts w:eastAsia="Calibri" w:cs="Times New Roman"/>
                <w:szCs w:val="24"/>
              </w:rPr>
            </w:pPr>
            <w:r w:rsidRPr="00D749FB">
              <w:rPr>
                <w:rFonts w:eastAsia="Calibri" w:cs="Times New Roman"/>
                <w:noProof/>
                <w:szCs w:val="24"/>
              </w:rPr>
              <w:drawing>
                <wp:inline distT="0" distB="0" distL="0" distR="0" wp14:anchorId="2E7C0184" wp14:editId="6652E577">
                  <wp:extent cx="238125" cy="209550"/>
                  <wp:effectExtent l="0" t="0" r="9525" b="0"/>
                  <wp:docPr id="1509826806" name="Picture 1509826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D749FB">
              <w:rPr>
                <w:rFonts w:eastAsia="Calibri" w:cs="Times New Roman"/>
                <w:szCs w:val="24"/>
              </w:rPr>
              <w:t> I need to let you know that this call is being recorded or monitored for quality purposes.</w:t>
            </w:r>
          </w:p>
          <w:p w14:paraId="19FB163C" w14:textId="77777777" w:rsidR="00D749FB" w:rsidRPr="00D749FB" w:rsidRDefault="00D749FB" w:rsidP="008225CA">
            <w:pPr>
              <w:spacing w:before="120" w:after="120"/>
              <w:rPr>
                <w:rFonts w:eastAsia="Calibri" w:cs="Times New Roman"/>
                <w:szCs w:val="24"/>
              </w:rPr>
            </w:pPr>
          </w:p>
          <w:p w14:paraId="5090A89A" w14:textId="316FFE62" w:rsidR="00D749FB" w:rsidRPr="00D749FB" w:rsidRDefault="00D749FB" w:rsidP="008225CA">
            <w:pPr>
              <w:spacing w:before="120" w:after="120"/>
              <w:rPr>
                <w:rFonts w:eastAsia="Calibri" w:cs="Times New Roman"/>
                <w:szCs w:val="24"/>
              </w:rPr>
            </w:pPr>
            <w:r w:rsidRPr="00D749FB">
              <w:rPr>
                <w:rFonts w:eastAsia="Calibri" w:cs="Times New Roman"/>
                <w:b/>
                <w:bCs/>
                <w:szCs w:val="24"/>
              </w:rPr>
              <w:t>CCR</w:t>
            </w:r>
            <w:r w:rsidR="00C83375">
              <w:rPr>
                <w:rFonts w:eastAsia="Calibri" w:cs="Times New Roman"/>
                <w:b/>
                <w:bCs/>
                <w:szCs w:val="24"/>
              </w:rPr>
              <w:t xml:space="preserve">: </w:t>
            </w:r>
            <w:r w:rsidRPr="00D749FB">
              <w:rPr>
                <w:rFonts w:eastAsia="Calibri" w:cs="Times New Roman"/>
                <w:szCs w:val="24"/>
              </w:rPr>
              <w:t>If caller requests that call not to be recorded, refer to </w:t>
            </w:r>
            <w:hyperlink r:id="rId17" w:anchor="!/view?docid=dee979fb-f11b-40de-9201-611f8095e3a8" w:tgtFrame="_blank" w:history="1">
              <w:r w:rsidRPr="00581116">
                <w:rPr>
                  <w:rFonts w:eastAsia="Calibri" w:cs="Times New Roman"/>
                  <w:color w:val="0000FF"/>
                  <w:szCs w:val="24"/>
                  <w:u w:val="single"/>
                </w:rPr>
                <w:t>Inbound or Outbound Call - Quality Recording Disclaimer (024665)</w:t>
              </w:r>
              <w:r w:rsidRPr="00581116">
                <w:t>.</w:t>
              </w:r>
            </w:hyperlink>
          </w:p>
        </w:tc>
      </w:tr>
      <w:bookmarkEnd w:id="6"/>
      <w:tr w:rsidR="000B54FF" w:rsidRPr="00D749FB" w14:paraId="09C1E8F5" w14:textId="77777777" w:rsidTr="00617EB9">
        <w:tc>
          <w:tcPr>
            <w:tcW w:w="292" w:type="pct"/>
          </w:tcPr>
          <w:p w14:paraId="0C3F7535" w14:textId="066CAEE7" w:rsidR="00D749FB" w:rsidRPr="00D749FB" w:rsidRDefault="00FF6105" w:rsidP="008225CA">
            <w:pPr>
              <w:spacing w:before="120" w:after="120"/>
              <w:jc w:val="center"/>
              <w:rPr>
                <w:rFonts w:eastAsia="Calibri" w:cs="Times New Roman"/>
                <w:b/>
                <w:bCs/>
                <w:szCs w:val="24"/>
              </w:rPr>
            </w:pPr>
            <w:r>
              <w:rPr>
                <w:rFonts w:eastAsia="Calibri" w:cs="Times New Roman"/>
                <w:b/>
                <w:bCs/>
                <w:szCs w:val="24"/>
              </w:rPr>
              <w:t>5</w:t>
            </w:r>
          </w:p>
        </w:tc>
        <w:tc>
          <w:tcPr>
            <w:tcW w:w="4708" w:type="pct"/>
            <w:gridSpan w:val="3"/>
          </w:tcPr>
          <w:p w14:paraId="79801DA2" w14:textId="3DBCCA20" w:rsidR="00D749FB" w:rsidRPr="00D749FB" w:rsidRDefault="00D749FB" w:rsidP="008225CA">
            <w:pPr>
              <w:spacing w:before="120" w:after="120"/>
              <w:rPr>
                <w:rFonts w:eastAsia="Calibri" w:cs="Times New Roman"/>
                <w:szCs w:val="24"/>
              </w:rPr>
            </w:pPr>
            <w:r w:rsidRPr="00D749FB">
              <w:rPr>
                <w:rFonts w:eastAsia="Calibri" w:cs="Times New Roman"/>
                <w:szCs w:val="24"/>
              </w:rPr>
              <w:t xml:space="preserve">Using pre-call research, identify the purpose of your call. </w:t>
            </w:r>
          </w:p>
          <w:p w14:paraId="3277EF4A" w14:textId="4B525F41" w:rsidR="00D749FB" w:rsidRDefault="00000000" w:rsidP="00581116">
            <w:pPr>
              <w:spacing w:before="120" w:after="120"/>
              <w:rPr>
                <w:rFonts w:eastAsia="Calibri" w:cs="Times New Roman"/>
                <w:szCs w:val="24"/>
              </w:rPr>
            </w:pPr>
            <w:r>
              <w:rPr>
                <w:kern w:val="2"/>
                <w14:ligatures w14:val="standardContextual"/>
              </w:rPr>
              <w:pict w14:anchorId="3BBCA6A1">
                <v:shape id="_x0000_i1166" type="#_x0000_t75" style="width:18pt;height:15.75pt;visibility:visible;mso-wrap-style:square">
                  <v:imagedata r:id="rId18" o:title=""/>
                </v:shape>
              </w:pict>
            </w:r>
            <w:r w:rsidR="00C02CEA">
              <w:rPr>
                <w:rFonts w:eastAsia="Calibri" w:cs="Times New Roman"/>
                <w:szCs w:val="24"/>
              </w:rPr>
              <w:t xml:space="preserve"> I want</w:t>
            </w:r>
            <w:r w:rsidR="005B7450">
              <w:rPr>
                <w:rFonts w:eastAsia="Calibri" w:cs="Times New Roman"/>
                <w:szCs w:val="24"/>
              </w:rPr>
              <w:t xml:space="preserve"> to</w:t>
            </w:r>
            <w:r w:rsidR="00C02CEA">
              <w:rPr>
                <w:rFonts w:eastAsia="Calibri" w:cs="Times New Roman"/>
                <w:szCs w:val="24"/>
              </w:rPr>
              <w:t xml:space="preserve"> help overcome any challenges or hesitation you may have </w:t>
            </w:r>
            <w:proofErr w:type="gramStart"/>
            <w:r w:rsidR="00C02CEA">
              <w:rPr>
                <w:rFonts w:eastAsia="Calibri" w:cs="Times New Roman"/>
                <w:szCs w:val="24"/>
              </w:rPr>
              <w:t>registering</w:t>
            </w:r>
            <w:proofErr w:type="gramEnd"/>
            <w:r w:rsidR="00C02CEA">
              <w:rPr>
                <w:rFonts w:eastAsia="Calibri" w:cs="Times New Roman"/>
                <w:szCs w:val="24"/>
              </w:rPr>
              <w:t xml:space="preserve"> </w:t>
            </w:r>
            <w:r w:rsidR="00017E41">
              <w:rPr>
                <w:rFonts w:eastAsia="Calibri" w:cs="Times New Roman"/>
                <w:szCs w:val="24"/>
              </w:rPr>
              <w:t>on Caremark.com</w:t>
            </w:r>
            <w:r w:rsidR="00D749FB" w:rsidRPr="00D749FB">
              <w:rPr>
                <w:rFonts w:eastAsia="Calibri" w:cs="Times New Roman"/>
                <w:szCs w:val="24"/>
              </w:rPr>
              <w:t>.</w:t>
            </w:r>
          </w:p>
          <w:p w14:paraId="217C30F9" w14:textId="17303E0B" w:rsidR="00757490" w:rsidRDefault="000B54FF" w:rsidP="00581116">
            <w:pPr>
              <w:spacing w:before="120" w:after="120"/>
              <w:rPr>
                <w:rFonts w:eastAsia="Times New Roman" w:cs="Times New Roman"/>
                <w:szCs w:val="24"/>
              </w:rPr>
            </w:pPr>
            <w:r w:rsidRPr="005B7450">
              <w:rPr>
                <w:rFonts w:eastAsia="Times New Roman" w:cs="Times New Roman"/>
                <w:szCs w:val="24"/>
              </w:rPr>
              <w:t xml:space="preserve">Refer to </w:t>
            </w:r>
            <w:hyperlink r:id="rId19" w:anchor="!/view?docid=8a2da44a-6336-454d-8deb-fca4a71ad69b" w:history="1">
              <w:r w:rsidR="00FE15AD">
                <w:rPr>
                  <w:rStyle w:val="Hyperlink"/>
                  <w:rFonts w:eastAsia="Times New Roman" w:cs="Times New Roman"/>
                  <w:szCs w:val="24"/>
                </w:rPr>
                <w:t>Caremark.com - Work Instruction/Job Aid Index (105672)</w:t>
              </w:r>
            </w:hyperlink>
            <w:r w:rsidR="006F0221">
              <w:rPr>
                <w:szCs w:val="24"/>
              </w:rPr>
              <w:t xml:space="preserve"> </w:t>
            </w:r>
            <w:r w:rsidR="00757490">
              <w:rPr>
                <w:rFonts w:eastAsia="Times New Roman" w:cs="Times New Roman"/>
                <w:szCs w:val="24"/>
              </w:rPr>
              <w:t>as needed.</w:t>
            </w:r>
          </w:p>
          <w:p w14:paraId="043F4189" w14:textId="27762371" w:rsidR="000B54FF" w:rsidRPr="008225CA" w:rsidRDefault="00757490" w:rsidP="00581116">
            <w:pPr>
              <w:spacing w:before="120" w:after="120"/>
              <w:rPr>
                <w:rFonts w:eastAsia="Times New Roman" w:cs="Times New Roman"/>
                <w:szCs w:val="24"/>
              </w:rPr>
            </w:pPr>
            <w:r w:rsidRPr="00581116">
              <w:rPr>
                <w:b/>
                <w:bCs/>
                <w:szCs w:val="24"/>
              </w:rPr>
              <w:t>Note:</w:t>
            </w:r>
            <w:r>
              <w:rPr>
                <w:szCs w:val="24"/>
              </w:rPr>
              <w:t xml:space="preserve"> Refer to </w:t>
            </w:r>
            <w:hyperlink r:id="rId20" w:anchor="!/view?docid=8f4576f4-b866-4b64-beb0-c1089b3c32e8" w:history="1">
              <w:r w:rsidR="000A6286">
                <w:rPr>
                  <w:rStyle w:val="Hyperlink"/>
                  <w:rFonts w:eastAsia="Times New Roman" w:cs="Times New Roman"/>
                  <w:szCs w:val="24"/>
                </w:rPr>
                <w:t>Caremark.com – Web Error Reporting and Troubleshooting Guide (066155)</w:t>
              </w:r>
            </w:hyperlink>
            <w:r w:rsidR="005B7450" w:rsidRPr="005B7450">
              <w:rPr>
                <w:szCs w:val="24"/>
              </w:rPr>
              <w:t xml:space="preserve"> </w:t>
            </w:r>
            <w:r w:rsidR="000B54FF" w:rsidRPr="005B7450">
              <w:rPr>
                <w:rFonts w:eastAsia="Times New Roman" w:cs="Times New Roman"/>
                <w:szCs w:val="24"/>
              </w:rPr>
              <w:t>to address the stated issue(s) the member encountered</w:t>
            </w:r>
            <w:r w:rsidR="005B7450" w:rsidRPr="005B7450">
              <w:rPr>
                <w:rFonts w:eastAsia="Times New Roman" w:cs="Times New Roman"/>
                <w:szCs w:val="24"/>
              </w:rPr>
              <w:t xml:space="preserve">. </w:t>
            </w:r>
          </w:p>
        </w:tc>
      </w:tr>
      <w:tr w:rsidR="000B54FF" w:rsidRPr="00D749FB" w14:paraId="11BCDD4D" w14:textId="77777777" w:rsidTr="00617EB9">
        <w:tc>
          <w:tcPr>
            <w:tcW w:w="292" w:type="pct"/>
          </w:tcPr>
          <w:p w14:paraId="6F12BDB7" w14:textId="1DE3166A" w:rsidR="00D749FB" w:rsidRPr="00D749FB" w:rsidRDefault="00FF6105" w:rsidP="008225CA">
            <w:pPr>
              <w:spacing w:before="120" w:after="120"/>
              <w:jc w:val="center"/>
              <w:rPr>
                <w:rFonts w:eastAsia="Calibri" w:cs="Times New Roman"/>
                <w:b/>
                <w:bCs/>
                <w:szCs w:val="24"/>
              </w:rPr>
            </w:pPr>
            <w:r>
              <w:rPr>
                <w:rFonts w:eastAsia="Calibri" w:cs="Times New Roman"/>
                <w:b/>
                <w:bCs/>
                <w:szCs w:val="24"/>
              </w:rPr>
              <w:t>6</w:t>
            </w:r>
          </w:p>
        </w:tc>
        <w:tc>
          <w:tcPr>
            <w:tcW w:w="4708" w:type="pct"/>
            <w:gridSpan w:val="3"/>
          </w:tcPr>
          <w:p w14:paraId="3D0516F5" w14:textId="77777777" w:rsidR="00D749FB" w:rsidRPr="00D749FB" w:rsidRDefault="00D749FB" w:rsidP="008225CA">
            <w:pPr>
              <w:spacing w:before="120" w:after="120"/>
              <w:rPr>
                <w:rFonts w:eastAsia="Calibri" w:cs="Times New Roman"/>
              </w:rPr>
            </w:pPr>
            <w:r w:rsidRPr="00D749FB">
              <w:rPr>
                <w:rFonts w:eastAsia="Calibri" w:cs="Times New Roman"/>
              </w:rPr>
              <w:t xml:space="preserve">Recap the call with the member and go over what you have done for them today. </w:t>
            </w:r>
          </w:p>
          <w:p w14:paraId="074E8A0D" w14:textId="7A3A6643" w:rsidR="00D749FB" w:rsidRPr="00D749FB" w:rsidRDefault="00D749FB" w:rsidP="008225CA">
            <w:pPr>
              <w:spacing w:before="120" w:after="120"/>
              <w:ind w:left="720"/>
              <w:contextualSpacing/>
              <w:rPr>
                <w:rFonts w:eastAsia="Calibri" w:cs="Times New Roman"/>
                <w:b/>
                <w:bCs/>
                <w:szCs w:val="24"/>
              </w:rPr>
            </w:pPr>
            <w:r w:rsidRPr="00D749FB">
              <w:rPr>
                <w:rFonts w:eastAsia="Calibri" w:cs="Times New Roman"/>
                <w:b/>
                <w:bCs/>
                <w:szCs w:val="24"/>
              </w:rPr>
              <w:t>Example:</w:t>
            </w:r>
          </w:p>
          <w:p w14:paraId="6342B8EA" w14:textId="00FD2FCF" w:rsidR="00D749FB" w:rsidRPr="00D749FB" w:rsidRDefault="00D749FB" w:rsidP="008225CA">
            <w:pPr>
              <w:spacing w:before="120" w:after="120"/>
              <w:ind w:left="616"/>
              <w:rPr>
                <w:rFonts w:eastAsia="Calibri" w:cs="Times New Roman"/>
                <w:szCs w:val="24"/>
              </w:rPr>
            </w:pPr>
            <w:r w:rsidRPr="00D749FB">
              <w:rPr>
                <w:rFonts w:eastAsia="Calibri" w:cs="Times New Roman"/>
                <w:noProof/>
              </w:rPr>
              <w:drawing>
                <wp:inline distT="0" distB="0" distL="0" distR="0" wp14:anchorId="2D449490" wp14:editId="3B0425DD">
                  <wp:extent cx="238125" cy="20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D749FB">
              <w:rPr>
                <w:rFonts w:eastAsia="Calibri" w:cs="Times New Roman"/>
                <w:szCs w:val="24"/>
              </w:rPr>
              <w:t xml:space="preserve"> I’ve sent you a link to register your account on the website at Caremark.com</w:t>
            </w:r>
            <w:r w:rsidR="00EE345C">
              <w:rPr>
                <w:rFonts w:eastAsia="Calibri" w:cs="Times New Roman"/>
                <w:szCs w:val="24"/>
              </w:rPr>
              <w:t xml:space="preserve"> and you are now registered. </w:t>
            </w:r>
          </w:p>
        </w:tc>
      </w:tr>
      <w:tr w:rsidR="000B54FF" w:rsidRPr="00D749FB" w14:paraId="23EC55F6" w14:textId="77777777" w:rsidTr="00617EB9">
        <w:tc>
          <w:tcPr>
            <w:tcW w:w="292" w:type="pct"/>
          </w:tcPr>
          <w:p w14:paraId="158282DB" w14:textId="3FF5B5D6" w:rsidR="00D749FB" w:rsidRPr="00D749FB" w:rsidRDefault="00FF6105" w:rsidP="008225CA">
            <w:pPr>
              <w:spacing w:before="120" w:after="120"/>
              <w:jc w:val="center"/>
              <w:rPr>
                <w:rFonts w:eastAsia="Calibri" w:cs="Times New Roman"/>
                <w:b/>
                <w:bCs/>
                <w:szCs w:val="24"/>
              </w:rPr>
            </w:pPr>
            <w:r>
              <w:rPr>
                <w:rFonts w:eastAsia="Calibri" w:cs="Times New Roman"/>
                <w:b/>
                <w:bCs/>
                <w:szCs w:val="24"/>
              </w:rPr>
              <w:t>7</w:t>
            </w:r>
          </w:p>
        </w:tc>
        <w:tc>
          <w:tcPr>
            <w:tcW w:w="4708" w:type="pct"/>
            <w:gridSpan w:val="3"/>
          </w:tcPr>
          <w:p w14:paraId="4AE2C1A8" w14:textId="77777777" w:rsidR="00D749FB" w:rsidRPr="00D749FB" w:rsidRDefault="00D749FB" w:rsidP="008225CA">
            <w:pPr>
              <w:spacing w:before="120" w:after="120"/>
              <w:rPr>
                <w:rFonts w:eastAsia="Calibri" w:cs="Times New Roman"/>
                <w:szCs w:val="24"/>
              </w:rPr>
            </w:pPr>
            <w:r w:rsidRPr="00D749FB">
              <w:rPr>
                <w:rFonts w:eastAsia="Calibri" w:cs="Times New Roman"/>
                <w:szCs w:val="24"/>
              </w:rPr>
              <w:t xml:space="preserve">Ensure the member does not have any other questions or issues before you release the call. </w:t>
            </w:r>
          </w:p>
          <w:p w14:paraId="782C2969" w14:textId="44A27E43" w:rsidR="00D749FB" w:rsidRPr="00D749FB" w:rsidRDefault="00D749FB" w:rsidP="008225CA">
            <w:pPr>
              <w:spacing w:before="120" w:after="120"/>
              <w:rPr>
                <w:rFonts w:eastAsia="Calibri" w:cs="Times New Roman"/>
                <w:szCs w:val="24"/>
              </w:rPr>
            </w:pPr>
            <w:r w:rsidRPr="00D749FB">
              <w:rPr>
                <w:rFonts w:eastAsia="Calibri" w:cs="Times New Roman"/>
                <w:noProof/>
              </w:rPr>
              <w:drawing>
                <wp:inline distT="0" distB="0" distL="0" distR="0" wp14:anchorId="06AF9042" wp14:editId="35DEEFCE">
                  <wp:extent cx="228600" cy="200025"/>
                  <wp:effectExtent l="0" t="0" r="0" b="9525"/>
                  <wp:docPr id="15850259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749FB">
              <w:rPr>
                <w:rFonts w:eastAsia="Calibri" w:cs="Times New Roman"/>
                <w:b/>
                <w:bCs/>
                <w:szCs w:val="24"/>
              </w:rPr>
              <w:t xml:space="preserve"> </w:t>
            </w:r>
            <w:r w:rsidRPr="00D749FB">
              <w:rPr>
                <w:rFonts w:eastAsia="Calibri" w:cs="Times New Roman"/>
                <w:szCs w:val="24"/>
              </w:rPr>
              <w:t xml:space="preserve">Do you have any other questions or concerns? </w:t>
            </w:r>
          </w:p>
          <w:p w14:paraId="513DAA1D" w14:textId="77777777" w:rsidR="00D749FB" w:rsidRPr="00D749FB" w:rsidRDefault="00D749FB" w:rsidP="008225CA">
            <w:pPr>
              <w:numPr>
                <w:ilvl w:val="0"/>
                <w:numId w:val="3"/>
              </w:numPr>
              <w:spacing w:before="120" w:after="120"/>
              <w:contextualSpacing/>
              <w:rPr>
                <w:rFonts w:eastAsia="Calibri" w:cs="Times New Roman"/>
                <w:szCs w:val="24"/>
              </w:rPr>
            </w:pPr>
            <w:r w:rsidRPr="00D749FB">
              <w:rPr>
                <w:rFonts w:eastAsia="Calibri" w:cs="Times New Roman"/>
                <w:szCs w:val="24"/>
              </w:rPr>
              <w:t xml:space="preserve">If </w:t>
            </w:r>
            <w:r w:rsidRPr="00D749FB">
              <w:rPr>
                <w:rFonts w:eastAsia="Calibri" w:cs="Times New Roman"/>
                <w:b/>
                <w:bCs/>
                <w:szCs w:val="24"/>
              </w:rPr>
              <w:t>yes</w:t>
            </w:r>
            <w:r w:rsidRPr="00D749FB">
              <w:rPr>
                <w:rFonts w:eastAsia="Calibri" w:cs="Times New Roman"/>
                <w:szCs w:val="24"/>
              </w:rPr>
              <w:t xml:space="preserve">, answer any other questions or concerns. </w:t>
            </w:r>
          </w:p>
          <w:p w14:paraId="45B3F5DF" w14:textId="77777777" w:rsidR="00D749FB" w:rsidRPr="00D749FB" w:rsidRDefault="00D749FB" w:rsidP="008225CA">
            <w:pPr>
              <w:numPr>
                <w:ilvl w:val="0"/>
                <w:numId w:val="3"/>
              </w:numPr>
              <w:spacing w:before="120" w:after="120"/>
              <w:contextualSpacing/>
              <w:rPr>
                <w:rFonts w:eastAsia="Calibri" w:cs="Times New Roman"/>
                <w:szCs w:val="24"/>
              </w:rPr>
            </w:pPr>
            <w:r w:rsidRPr="00D749FB">
              <w:rPr>
                <w:rFonts w:eastAsia="Calibri" w:cs="Times New Roman"/>
                <w:szCs w:val="24"/>
              </w:rPr>
              <w:t xml:space="preserve">If </w:t>
            </w:r>
            <w:proofErr w:type="gramStart"/>
            <w:r w:rsidRPr="00D749FB">
              <w:rPr>
                <w:rFonts w:eastAsia="Calibri" w:cs="Times New Roman"/>
                <w:b/>
                <w:bCs/>
                <w:szCs w:val="24"/>
              </w:rPr>
              <w:t>no</w:t>
            </w:r>
            <w:proofErr w:type="gramEnd"/>
            <w:r w:rsidRPr="00D749FB">
              <w:rPr>
                <w:rFonts w:eastAsia="Calibri" w:cs="Times New Roman"/>
                <w:szCs w:val="24"/>
              </w:rPr>
              <w:t xml:space="preserve">, continue. </w:t>
            </w:r>
          </w:p>
        </w:tc>
      </w:tr>
      <w:tr w:rsidR="000B54FF" w:rsidRPr="00D749FB" w14:paraId="2DA8EC16" w14:textId="77777777" w:rsidTr="00617EB9">
        <w:tc>
          <w:tcPr>
            <w:tcW w:w="292" w:type="pct"/>
          </w:tcPr>
          <w:p w14:paraId="3CAA9210" w14:textId="50B5BCBF" w:rsidR="00D749FB" w:rsidRPr="00D749FB" w:rsidRDefault="00FF6105" w:rsidP="008225CA">
            <w:pPr>
              <w:spacing w:before="120" w:after="120"/>
              <w:jc w:val="center"/>
              <w:rPr>
                <w:rFonts w:eastAsia="Calibri" w:cs="Times New Roman"/>
                <w:b/>
                <w:bCs/>
                <w:szCs w:val="24"/>
              </w:rPr>
            </w:pPr>
            <w:r>
              <w:rPr>
                <w:rFonts w:eastAsia="Calibri" w:cs="Times New Roman"/>
                <w:b/>
                <w:bCs/>
                <w:szCs w:val="24"/>
              </w:rPr>
              <w:t>8</w:t>
            </w:r>
          </w:p>
        </w:tc>
        <w:tc>
          <w:tcPr>
            <w:tcW w:w="4708" w:type="pct"/>
            <w:gridSpan w:val="3"/>
          </w:tcPr>
          <w:p w14:paraId="76B24587" w14:textId="2358794F" w:rsidR="00D749FB" w:rsidRPr="00D749FB" w:rsidRDefault="00D749FB" w:rsidP="008225CA">
            <w:pPr>
              <w:spacing w:before="120" w:after="120"/>
              <w:rPr>
                <w:rFonts w:eastAsia="Calibri" w:cs="Times New Roman"/>
                <w:szCs w:val="24"/>
              </w:rPr>
            </w:pPr>
            <w:r w:rsidRPr="00D749FB">
              <w:rPr>
                <w:rFonts w:eastAsia="Calibri" w:cs="Times New Roman"/>
                <w:szCs w:val="24"/>
              </w:rPr>
              <w:t xml:space="preserve">Close the call. Refer to </w:t>
            </w:r>
            <w:hyperlink r:id="rId21" w:anchor="!/view?docid=0296717e-6df6-4184-b337-13abcd4b070b" w:history="1">
              <w:r w:rsidR="00B7606E" w:rsidRPr="00B7606E">
                <w:rPr>
                  <w:rStyle w:val="Hyperlink"/>
                  <w:rFonts w:eastAsia="Calibri" w:cs="Times New Roman"/>
                  <w:kern w:val="2"/>
                  <w:szCs w:val="24"/>
                  <w14:ligatures w14:val="standardContextual"/>
                </w:rPr>
                <w:t>Close an Interaction or Research Case (050011)</w:t>
              </w:r>
            </w:hyperlink>
            <w:r w:rsidR="00B7606E">
              <w:rPr>
                <w:rFonts w:eastAsia="Calibri" w:cs="Times New Roman"/>
                <w:szCs w:val="24"/>
              </w:rPr>
              <w:t xml:space="preserve"> </w:t>
            </w:r>
            <w:r w:rsidRPr="00D749FB">
              <w:rPr>
                <w:rFonts w:eastAsia="Calibri" w:cs="Times New Roman"/>
                <w:szCs w:val="24"/>
              </w:rPr>
              <w:t xml:space="preserve">as needed </w:t>
            </w:r>
          </w:p>
          <w:p w14:paraId="30224474" w14:textId="77777777" w:rsidR="00D749FB" w:rsidRPr="00D749FB" w:rsidRDefault="00D749FB" w:rsidP="008225CA">
            <w:pPr>
              <w:spacing w:before="120" w:after="120"/>
              <w:rPr>
                <w:rFonts w:eastAsia="Calibri" w:cs="Times New Roman"/>
                <w:szCs w:val="24"/>
              </w:rPr>
            </w:pPr>
            <w:r w:rsidRPr="00D749FB">
              <w:rPr>
                <w:rFonts w:eastAsia="Calibri" w:cs="Times New Roman"/>
                <w:noProof/>
              </w:rPr>
              <w:drawing>
                <wp:inline distT="0" distB="0" distL="0" distR="0" wp14:anchorId="292D690D" wp14:editId="4E23E26D">
                  <wp:extent cx="238125" cy="209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D749FB">
              <w:rPr>
                <w:rFonts w:eastAsia="Calibri" w:cs="Times New Roman"/>
                <w:szCs w:val="24"/>
              </w:rPr>
              <w:t xml:space="preserve"> I appreciate you taking the time to speak with me today. I hope you have a great day!</w:t>
            </w:r>
          </w:p>
        </w:tc>
      </w:tr>
    </w:tbl>
    <w:p w14:paraId="0C520E80" w14:textId="77777777" w:rsidR="00B95D9F" w:rsidRDefault="00B95D9F" w:rsidP="00581116">
      <w:pPr>
        <w:spacing w:before="120" w:after="120"/>
        <w:rPr>
          <w:szCs w:val="24"/>
        </w:rPr>
      </w:pPr>
    </w:p>
    <w:p w14:paraId="69FE8FB9" w14:textId="702BF749" w:rsidR="00563D88" w:rsidRDefault="00563D88" w:rsidP="00581116">
      <w:pPr>
        <w:spacing w:before="120" w:after="120"/>
        <w:jc w:val="right"/>
        <w:rPr>
          <w:szCs w:val="24"/>
        </w:rPr>
      </w:pPr>
      <w:hyperlink w:anchor="_top" w:history="1">
        <w:r w:rsidRPr="00563D88">
          <w:rPr>
            <w:rStyle w:val="Hyperlink"/>
            <w:szCs w:val="24"/>
          </w:rPr>
          <w:t>Top of the Document</w:t>
        </w:r>
      </w:hyperlink>
    </w:p>
    <w:tbl>
      <w:tblPr>
        <w:tblStyle w:val="TableGrid"/>
        <w:tblW w:w="5000" w:type="pct"/>
        <w:tblLook w:val="04A0" w:firstRow="1" w:lastRow="0" w:firstColumn="1" w:lastColumn="0" w:noHBand="0" w:noVBand="1"/>
      </w:tblPr>
      <w:tblGrid>
        <w:gridCol w:w="9350"/>
      </w:tblGrid>
      <w:tr w:rsidR="00563D88" w14:paraId="57F39541" w14:textId="77777777" w:rsidTr="00581116">
        <w:tc>
          <w:tcPr>
            <w:tcW w:w="5000" w:type="pct"/>
            <w:shd w:val="clear" w:color="auto" w:fill="BFBFBF" w:themeFill="background1" w:themeFillShade="BF"/>
          </w:tcPr>
          <w:p w14:paraId="7107EBF2" w14:textId="571DC8B7" w:rsidR="00563D88" w:rsidRDefault="00E53268" w:rsidP="00581116">
            <w:pPr>
              <w:pStyle w:val="Heading2"/>
              <w:spacing w:before="120" w:after="120"/>
            </w:pPr>
            <w:bookmarkStart w:id="8" w:name="_Toc204936786"/>
            <w:r>
              <w:t>Related Documents</w:t>
            </w:r>
            <w:bookmarkEnd w:id="8"/>
          </w:p>
        </w:tc>
      </w:tr>
    </w:tbl>
    <w:p w14:paraId="11E897CE" w14:textId="49EECF79" w:rsidR="00563D88" w:rsidRDefault="001F1076" w:rsidP="00581116">
      <w:pPr>
        <w:spacing w:before="120" w:after="120"/>
        <w:rPr>
          <w:szCs w:val="24"/>
        </w:rPr>
      </w:pPr>
      <w:r>
        <w:rPr>
          <w:b/>
          <w:bCs/>
          <w:szCs w:val="24"/>
        </w:rPr>
        <w:t>Parent Document:</w:t>
      </w:r>
      <w:r>
        <w:rPr>
          <w:szCs w:val="24"/>
        </w:rPr>
        <w:t xml:space="preserve"> </w:t>
      </w:r>
      <w:hyperlink r:id="rId22" w:history="1">
        <w:r w:rsidR="005041D6" w:rsidRPr="005041D6">
          <w:rPr>
            <w:rStyle w:val="Hyperlink"/>
            <w:szCs w:val="24"/>
          </w:rPr>
          <w:t>CALL-0049 - Customer Care Internal and External Call Handling</w:t>
        </w:r>
      </w:hyperlink>
    </w:p>
    <w:p w14:paraId="1B5670B9" w14:textId="7C4D3659" w:rsidR="005041D6" w:rsidRDefault="00A93622" w:rsidP="008225CA">
      <w:pPr>
        <w:spacing w:before="120" w:after="120"/>
        <w:rPr>
          <w:szCs w:val="24"/>
        </w:rPr>
      </w:pPr>
      <w:hyperlink r:id="rId23" w:anchor="!/view?docid=c1f1028b-e42c-4b4f-a4cf-cc0b42c91606" w:tgtFrame="_blank" w:history="1">
        <w:r w:rsidRPr="00A93622">
          <w:rPr>
            <w:rStyle w:val="Hyperlink"/>
            <w:szCs w:val="24"/>
          </w:rPr>
          <w:t>Customer Care Abbreviations, Definitions, and Terms Index (017428)</w:t>
        </w:r>
      </w:hyperlink>
    </w:p>
    <w:p w14:paraId="6B648837" w14:textId="1A5102EA" w:rsidR="00A93622" w:rsidRDefault="00A93622" w:rsidP="008225CA">
      <w:pPr>
        <w:spacing w:before="120" w:after="120"/>
        <w:jc w:val="right"/>
        <w:rPr>
          <w:szCs w:val="24"/>
        </w:rPr>
      </w:pPr>
      <w:hyperlink w:anchor="_top" w:history="1">
        <w:r w:rsidRPr="00A93622">
          <w:rPr>
            <w:rStyle w:val="Hyperlink"/>
            <w:szCs w:val="24"/>
          </w:rPr>
          <w:t>Top of the Document</w:t>
        </w:r>
      </w:hyperlink>
    </w:p>
    <w:p w14:paraId="4EAB830B" w14:textId="77777777" w:rsidR="00A93622" w:rsidRDefault="00A93622" w:rsidP="00581116">
      <w:pPr>
        <w:pStyle w:val="NormalWeb"/>
        <w:spacing w:before="120" w:beforeAutospacing="0" w:after="120" w:afterAutospacing="0"/>
        <w:jc w:val="center"/>
        <w:rPr>
          <w:color w:val="000000"/>
          <w:sz w:val="27"/>
          <w:szCs w:val="27"/>
        </w:rPr>
      </w:pPr>
      <w:r>
        <w:rPr>
          <w:rFonts w:ascii="Verdana" w:hAnsi="Verdana"/>
          <w:color w:val="000000"/>
          <w:sz w:val="16"/>
          <w:szCs w:val="16"/>
        </w:rPr>
        <w:t>Not to Be Reproduced or Disclosed to Others Without Prior Written Approval</w:t>
      </w:r>
    </w:p>
    <w:p w14:paraId="5516072E" w14:textId="6D97BD37" w:rsidR="00A93622" w:rsidRPr="00581116" w:rsidRDefault="00A93622" w:rsidP="00581116">
      <w:pPr>
        <w:pStyle w:val="NormalWeb"/>
        <w:spacing w:before="120" w:beforeAutospacing="0" w:after="120" w:afterAutospacing="0"/>
        <w:jc w:val="center"/>
        <w:rPr>
          <w:rFonts w:ascii="Verdana" w:eastAsia="Calibri" w:hAnsi="Verdana" w:cs="Calibri"/>
        </w:rPr>
      </w:pPr>
      <w:r>
        <w:rPr>
          <w:rFonts w:ascii="Verdana" w:hAnsi="Verdana"/>
          <w:b/>
          <w:bCs/>
          <w:color w:val="000000"/>
          <w:sz w:val="16"/>
          <w:szCs w:val="16"/>
        </w:rPr>
        <w:t>ELECTRONIC DATA = OFFICIAL VERSION / PAPER COPY = INFORMATIONAL ONLY</w:t>
      </w:r>
    </w:p>
    <w:sectPr w:rsidR="00A93622" w:rsidRPr="00581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VS Health Sans">
    <w:panose1 w:val="020B0504020202020204"/>
    <w:charset w:val="00"/>
    <w:family w:val="swiss"/>
    <w:pitch w:val="variable"/>
    <w:sig w:usb0="A000006F" w:usb1="4000004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4" type="#_x0000_t75" style="width:18.75pt;height:16.5pt;visibility:visible;mso-wrap-style:square" o:bullet="t">
        <v:imagedata r:id="rId1" o:title=""/>
      </v:shape>
    </w:pict>
  </w:numPicBullet>
  <w:numPicBullet w:numPicBulletId="1">
    <w:pict>
      <v:shape id="_x0000_i1445" type="#_x0000_t75" style="width:18.75pt;height:16.5pt;visibility:visible;mso-wrap-style:square" o:bullet="t">
        <v:imagedata r:id="rId2" o:title=""/>
      </v:shape>
    </w:pict>
  </w:numPicBullet>
  <w:abstractNum w:abstractNumId="0" w15:restartNumberingAfterBreak="0">
    <w:nsid w:val="0A9E79A7"/>
    <w:multiLevelType w:val="hybridMultilevel"/>
    <w:tmpl w:val="8CE6C476"/>
    <w:lvl w:ilvl="0" w:tplc="84D200D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42638"/>
    <w:multiLevelType w:val="hybridMultilevel"/>
    <w:tmpl w:val="E3BA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9366F0"/>
    <w:multiLevelType w:val="hybridMultilevel"/>
    <w:tmpl w:val="330248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3D401B"/>
    <w:multiLevelType w:val="hybridMultilevel"/>
    <w:tmpl w:val="F57404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234A2"/>
    <w:multiLevelType w:val="hybridMultilevel"/>
    <w:tmpl w:val="3F9A5694"/>
    <w:lvl w:ilvl="0" w:tplc="56DA41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5C7219"/>
    <w:multiLevelType w:val="hybridMultilevel"/>
    <w:tmpl w:val="3634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3F1439"/>
    <w:multiLevelType w:val="hybridMultilevel"/>
    <w:tmpl w:val="1BBC46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9A1A14"/>
    <w:multiLevelType w:val="hybridMultilevel"/>
    <w:tmpl w:val="AB44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B33224"/>
    <w:multiLevelType w:val="hybridMultilevel"/>
    <w:tmpl w:val="90302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9507139">
    <w:abstractNumId w:val="4"/>
  </w:num>
  <w:num w:numId="2" w16cid:durableId="819274519">
    <w:abstractNumId w:val="5"/>
  </w:num>
  <w:num w:numId="3" w16cid:durableId="1060446559">
    <w:abstractNumId w:val="7"/>
  </w:num>
  <w:num w:numId="4" w16cid:durableId="105008569">
    <w:abstractNumId w:val="0"/>
  </w:num>
  <w:num w:numId="5" w16cid:durableId="338314355">
    <w:abstractNumId w:val="1"/>
  </w:num>
  <w:num w:numId="6" w16cid:durableId="1693384976">
    <w:abstractNumId w:val="8"/>
  </w:num>
  <w:num w:numId="7" w16cid:durableId="595217210">
    <w:abstractNumId w:val="3"/>
  </w:num>
  <w:num w:numId="8" w16cid:durableId="616833341">
    <w:abstractNumId w:val="6"/>
  </w:num>
  <w:num w:numId="9" w16cid:durableId="1052921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7D8"/>
    <w:rsid w:val="00003698"/>
    <w:rsid w:val="00005117"/>
    <w:rsid w:val="0001535C"/>
    <w:rsid w:val="00017E41"/>
    <w:rsid w:val="00063162"/>
    <w:rsid w:val="000A3EBD"/>
    <w:rsid w:val="000A6286"/>
    <w:rsid w:val="000B54FF"/>
    <w:rsid w:val="00102D52"/>
    <w:rsid w:val="001247EC"/>
    <w:rsid w:val="00175522"/>
    <w:rsid w:val="00191E8C"/>
    <w:rsid w:val="001A3FF4"/>
    <w:rsid w:val="001F1076"/>
    <w:rsid w:val="002100C7"/>
    <w:rsid w:val="00247B8B"/>
    <w:rsid w:val="002740F7"/>
    <w:rsid w:val="00275E98"/>
    <w:rsid w:val="00285E7A"/>
    <w:rsid w:val="002A39E3"/>
    <w:rsid w:val="002C74DC"/>
    <w:rsid w:val="00305009"/>
    <w:rsid w:val="00334871"/>
    <w:rsid w:val="00357FF9"/>
    <w:rsid w:val="00366156"/>
    <w:rsid w:val="00372EE8"/>
    <w:rsid w:val="003C392C"/>
    <w:rsid w:val="003D02F2"/>
    <w:rsid w:val="003D1074"/>
    <w:rsid w:val="003D4FF5"/>
    <w:rsid w:val="003E3C62"/>
    <w:rsid w:val="003F6D5C"/>
    <w:rsid w:val="003F7BD8"/>
    <w:rsid w:val="00436553"/>
    <w:rsid w:val="004577D8"/>
    <w:rsid w:val="0047080C"/>
    <w:rsid w:val="0048382C"/>
    <w:rsid w:val="00491E14"/>
    <w:rsid w:val="004B50B3"/>
    <w:rsid w:val="004B63E5"/>
    <w:rsid w:val="004B7642"/>
    <w:rsid w:val="004F0538"/>
    <w:rsid w:val="005041D6"/>
    <w:rsid w:val="00563D88"/>
    <w:rsid w:val="00581116"/>
    <w:rsid w:val="005A60E6"/>
    <w:rsid w:val="005B2E28"/>
    <w:rsid w:val="005B6522"/>
    <w:rsid w:val="005B66D8"/>
    <w:rsid w:val="005B7450"/>
    <w:rsid w:val="00610B54"/>
    <w:rsid w:val="006125C0"/>
    <w:rsid w:val="00617EB9"/>
    <w:rsid w:val="0063465F"/>
    <w:rsid w:val="00643078"/>
    <w:rsid w:val="006570D7"/>
    <w:rsid w:val="0066166A"/>
    <w:rsid w:val="00671227"/>
    <w:rsid w:val="00675F61"/>
    <w:rsid w:val="006A2C95"/>
    <w:rsid w:val="006B6279"/>
    <w:rsid w:val="006C70C4"/>
    <w:rsid w:val="006D24A0"/>
    <w:rsid w:val="006D57EA"/>
    <w:rsid w:val="006F0221"/>
    <w:rsid w:val="006F3485"/>
    <w:rsid w:val="00703852"/>
    <w:rsid w:val="00711794"/>
    <w:rsid w:val="00726625"/>
    <w:rsid w:val="00757490"/>
    <w:rsid w:val="007A5005"/>
    <w:rsid w:val="008225CA"/>
    <w:rsid w:val="00846E84"/>
    <w:rsid w:val="00872322"/>
    <w:rsid w:val="00874725"/>
    <w:rsid w:val="008A7AD4"/>
    <w:rsid w:val="008D3F31"/>
    <w:rsid w:val="00914430"/>
    <w:rsid w:val="00917B61"/>
    <w:rsid w:val="00926CE1"/>
    <w:rsid w:val="00961D42"/>
    <w:rsid w:val="00974A35"/>
    <w:rsid w:val="00977E32"/>
    <w:rsid w:val="009B1072"/>
    <w:rsid w:val="009C6A6A"/>
    <w:rsid w:val="009E7651"/>
    <w:rsid w:val="009F6D43"/>
    <w:rsid w:val="00A579F5"/>
    <w:rsid w:val="00A93622"/>
    <w:rsid w:val="00AC7ADF"/>
    <w:rsid w:val="00AF396D"/>
    <w:rsid w:val="00B412D4"/>
    <w:rsid w:val="00B4360E"/>
    <w:rsid w:val="00B7606E"/>
    <w:rsid w:val="00B92525"/>
    <w:rsid w:val="00B95D9F"/>
    <w:rsid w:val="00B96AD2"/>
    <w:rsid w:val="00BA2D8A"/>
    <w:rsid w:val="00BD2DD6"/>
    <w:rsid w:val="00BD7D93"/>
    <w:rsid w:val="00BE44CA"/>
    <w:rsid w:val="00C02CEA"/>
    <w:rsid w:val="00C6234A"/>
    <w:rsid w:val="00C64458"/>
    <w:rsid w:val="00C67616"/>
    <w:rsid w:val="00C718C6"/>
    <w:rsid w:val="00C83375"/>
    <w:rsid w:val="00C9024B"/>
    <w:rsid w:val="00CB0719"/>
    <w:rsid w:val="00CC5D44"/>
    <w:rsid w:val="00CD7C14"/>
    <w:rsid w:val="00D0013D"/>
    <w:rsid w:val="00D24135"/>
    <w:rsid w:val="00D361ED"/>
    <w:rsid w:val="00D749FB"/>
    <w:rsid w:val="00D80639"/>
    <w:rsid w:val="00DB2974"/>
    <w:rsid w:val="00DC5D7D"/>
    <w:rsid w:val="00DC7A95"/>
    <w:rsid w:val="00DE66F6"/>
    <w:rsid w:val="00DF6CFA"/>
    <w:rsid w:val="00E53268"/>
    <w:rsid w:val="00E81843"/>
    <w:rsid w:val="00E9490C"/>
    <w:rsid w:val="00EC3280"/>
    <w:rsid w:val="00EE345C"/>
    <w:rsid w:val="00F11038"/>
    <w:rsid w:val="00F15ED7"/>
    <w:rsid w:val="00F67CD9"/>
    <w:rsid w:val="00F84AF7"/>
    <w:rsid w:val="00FC48E8"/>
    <w:rsid w:val="00FC60E5"/>
    <w:rsid w:val="00FE0ACD"/>
    <w:rsid w:val="00FE15AD"/>
    <w:rsid w:val="00FF55E0"/>
    <w:rsid w:val="00FF6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C2DC6"/>
  <w15:chartTrackingRefBased/>
  <w15:docId w15:val="{C36D48AD-7086-44C9-935D-9B4B47186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5CA"/>
    <w:rPr>
      <w:rFonts w:ascii="Verdana" w:hAnsi="Verdana"/>
      <w:sz w:val="24"/>
    </w:rPr>
  </w:style>
  <w:style w:type="paragraph" w:styleId="Heading1">
    <w:name w:val="heading 1"/>
    <w:basedOn w:val="Normal"/>
    <w:next w:val="Normal"/>
    <w:link w:val="Heading1Char"/>
    <w:uiPriority w:val="9"/>
    <w:qFormat/>
    <w:rsid w:val="004577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3268"/>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4577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77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77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77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77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77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77D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7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3268"/>
    <w:rPr>
      <w:rFonts w:ascii="Verdana" w:eastAsiaTheme="majorEastAsia" w:hAnsi="Verdana" w:cstheme="majorBidi"/>
      <w:b/>
      <w:sz w:val="28"/>
      <w:szCs w:val="32"/>
    </w:rPr>
  </w:style>
  <w:style w:type="character" w:customStyle="1" w:styleId="Heading3Char">
    <w:name w:val="Heading 3 Char"/>
    <w:basedOn w:val="DefaultParagraphFont"/>
    <w:link w:val="Heading3"/>
    <w:uiPriority w:val="9"/>
    <w:semiHidden/>
    <w:rsid w:val="004577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77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77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77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7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7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7D8"/>
    <w:rPr>
      <w:rFonts w:eastAsiaTheme="majorEastAsia" w:cstheme="majorBidi"/>
      <w:color w:val="272727" w:themeColor="text1" w:themeTint="D8"/>
    </w:rPr>
  </w:style>
  <w:style w:type="paragraph" w:styleId="Title">
    <w:name w:val="Title"/>
    <w:basedOn w:val="Normal"/>
    <w:next w:val="Normal"/>
    <w:link w:val="TitleChar"/>
    <w:uiPriority w:val="10"/>
    <w:qFormat/>
    <w:rsid w:val="00457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7D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77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7D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77D8"/>
    <w:rPr>
      <w:i/>
      <w:iCs/>
      <w:color w:val="404040" w:themeColor="text1" w:themeTint="BF"/>
    </w:rPr>
  </w:style>
  <w:style w:type="paragraph" w:styleId="ListParagraph">
    <w:name w:val="List Paragraph"/>
    <w:basedOn w:val="Normal"/>
    <w:uiPriority w:val="34"/>
    <w:qFormat/>
    <w:rsid w:val="004577D8"/>
    <w:pPr>
      <w:ind w:left="720"/>
      <w:contextualSpacing/>
    </w:pPr>
  </w:style>
  <w:style w:type="character" w:styleId="IntenseEmphasis">
    <w:name w:val="Intense Emphasis"/>
    <w:basedOn w:val="DefaultParagraphFont"/>
    <w:uiPriority w:val="21"/>
    <w:qFormat/>
    <w:rsid w:val="004577D8"/>
    <w:rPr>
      <w:i/>
      <w:iCs/>
      <w:color w:val="0F4761" w:themeColor="accent1" w:themeShade="BF"/>
    </w:rPr>
  </w:style>
  <w:style w:type="paragraph" w:styleId="IntenseQuote">
    <w:name w:val="Intense Quote"/>
    <w:basedOn w:val="Normal"/>
    <w:next w:val="Normal"/>
    <w:link w:val="IntenseQuoteChar"/>
    <w:uiPriority w:val="30"/>
    <w:qFormat/>
    <w:rsid w:val="004577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77D8"/>
    <w:rPr>
      <w:i/>
      <w:iCs/>
      <w:color w:val="0F4761" w:themeColor="accent1" w:themeShade="BF"/>
    </w:rPr>
  </w:style>
  <w:style w:type="character" w:styleId="IntenseReference">
    <w:name w:val="Intense Reference"/>
    <w:basedOn w:val="DefaultParagraphFont"/>
    <w:uiPriority w:val="32"/>
    <w:qFormat/>
    <w:rsid w:val="004577D8"/>
    <w:rPr>
      <w:b/>
      <w:bCs/>
      <w:smallCaps/>
      <w:color w:val="0F4761" w:themeColor="accent1" w:themeShade="BF"/>
      <w:spacing w:val="5"/>
    </w:rPr>
  </w:style>
  <w:style w:type="table" w:styleId="TableGrid">
    <w:name w:val="Table Grid"/>
    <w:basedOn w:val="TableNormal"/>
    <w:uiPriority w:val="39"/>
    <w:rsid w:val="00711794"/>
    <w:pPr>
      <w:spacing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46E84"/>
    <w:rPr>
      <w:sz w:val="16"/>
      <w:szCs w:val="16"/>
    </w:rPr>
  </w:style>
  <w:style w:type="paragraph" w:styleId="CommentText">
    <w:name w:val="annotation text"/>
    <w:basedOn w:val="Normal"/>
    <w:link w:val="CommentTextChar"/>
    <w:uiPriority w:val="99"/>
    <w:unhideWhenUsed/>
    <w:rsid w:val="00846E84"/>
    <w:pPr>
      <w:spacing w:after="160" w:line="240" w:lineRule="auto"/>
    </w:pPr>
    <w:rPr>
      <w:sz w:val="20"/>
      <w:szCs w:val="20"/>
    </w:rPr>
  </w:style>
  <w:style w:type="character" w:customStyle="1" w:styleId="CommentTextChar">
    <w:name w:val="Comment Text Char"/>
    <w:basedOn w:val="DefaultParagraphFont"/>
    <w:link w:val="CommentText"/>
    <w:uiPriority w:val="99"/>
    <w:rsid w:val="00846E84"/>
    <w:rPr>
      <w:sz w:val="20"/>
      <w:szCs w:val="20"/>
    </w:rPr>
  </w:style>
  <w:style w:type="character" w:styleId="Hyperlink">
    <w:name w:val="Hyperlink"/>
    <w:basedOn w:val="DefaultParagraphFont"/>
    <w:uiPriority w:val="99"/>
    <w:unhideWhenUsed/>
    <w:rsid w:val="005B7450"/>
    <w:rPr>
      <w:color w:val="0000FF"/>
      <w:u w:val="single"/>
    </w:rPr>
  </w:style>
  <w:style w:type="paragraph" w:styleId="NormalWeb">
    <w:name w:val="Normal (Web)"/>
    <w:basedOn w:val="Normal"/>
    <w:uiPriority w:val="99"/>
    <w:unhideWhenUsed/>
    <w:rsid w:val="003D4FF5"/>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Revision">
    <w:name w:val="Revision"/>
    <w:hidden/>
    <w:uiPriority w:val="99"/>
    <w:semiHidden/>
    <w:rsid w:val="006F0221"/>
    <w:pPr>
      <w:spacing w:line="240" w:lineRule="auto"/>
    </w:pPr>
  </w:style>
  <w:style w:type="character" w:styleId="UnresolvedMention">
    <w:name w:val="Unresolved Mention"/>
    <w:basedOn w:val="DefaultParagraphFont"/>
    <w:uiPriority w:val="99"/>
    <w:semiHidden/>
    <w:unhideWhenUsed/>
    <w:rsid w:val="00C83375"/>
    <w:rPr>
      <w:color w:val="605E5C"/>
      <w:shd w:val="clear" w:color="auto" w:fill="E1DFDD"/>
    </w:rPr>
  </w:style>
  <w:style w:type="paragraph" w:styleId="TOC2">
    <w:name w:val="toc 2"/>
    <w:basedOn w:val="Normal"/>
    <w:next w:val="Normal"/>
    <w:autoRedefine/>
    <w:uiPriority w:val="39"/>
    <w:unhideWhenUsed/>
    <w:rsid w:val="00F15E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image" Target="media/image4.png"/><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thesource.cvshealth.com/nuxeo/thesource/" TargetMode="External"/><Relationship Id="rId7" Type="http://schemas.openxmlformats.org/officeDocument/2006/relationships/hyperlink" Target="https://thesource.cvshealth.com/nuxeo/thesource/" TargetMode="Externa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hyperlink" Target="https://thesource.cvshealth.com/nuxeo/thesource/" TargetMode="External"/><Relationship Id="rId11" Type="http://schemas.openxmlformats.org/officeDocument/2006/relationships/hyperlink" Target="https://thesource.cvshealth.com/nuxeo/thesourc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thesource.cvshealth.com/nuxeo/thesource/" TargetMode="External"/><Relationship Id="rId10" Type="http://schemas.openxmlformats.org/officeDocument/2006/relationships/image" Target="media/image1.png"/><Relationship Id="rId19" Type="http://schemas.openxmlformats.org/officeDocument/2006/relationships/hyperlink" Target="https://thesource.cvshealth.com/nuxeo/thesourc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thesource.cvshealth.com/nuxeo/thesource/" TargetMode="External"/><Relationship Id="rId22" Type="http://schemas.openxmlformats.org/officeDocument/2006/relationships/hyperlink" Target="https://policy.corp.cvscaremark.com/pnp/faces/DocRenderer?documentId=CALL-0049"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2ED5A-CB6E-4738-B516-5642EBE94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1324</Words>
  <Characters>7547</Characters>
  <Application>Microsoft Office Word</Application>
  <DocSecurity>0</DocSecurity>
  <Lines>62</Lines>
  <Paragraphs>17</Paragraphs>
  <ScaleCrop>false</ScaleCrop>
  <Company/>
  <LinksUpToDate>false</LinksUpToDate>
  <CharactersWithSpaces>8854</CharactersWithSpaces>
  <SharedDoc>false</SharedDoc>
  <HLinks>
    <vt:vector size="108" baseType="variant">
      <vt:variant>
        <vt:i4>262192</vt:i4>
      </vt:variant>
      <vt:variant>
        <vt:i4>57</vt:i4>
      </vt:variant>
      <vt:variant>
        <vt:i4>0</vt:i4>
      </vt:variant>
      <vt:variant>
        <vt:i4>5</vt:i4>
      </vt:variant>
      <vt:variant>
        <vt:lpwstr/>
      </vt:variant>
      <vt:variant>
        <vt:lpwstr>_top</vt:lpwstr>
      </vt:variant>
      <vt:variant>
        <vt:i4>1376333</vt:i4>
      </vt:variant>
      <vt:variant>
        <vt:i4>54</vt:i4>
      </vt:variant>
      <vt:variant>
        <vt:i4>0</vt:i4>
      </vt:variant>
      <vt:variant>
        <vt:i4>5</vt:i4>
      </vt:variant>
      <vt:variant>
        <vt:lpwstr>https://thesource.cvshealth.com/nuxeo/thesource/</vt:lpwstr>
      </vt:variant>
      <vt:variant>
        <vt:lpwstr>!/view?docid=c1f1028b-e42c-4b4f-a4cf-cc0b42c91606</vt:lpwstr>
      </vt:variant>
      <vt:variant>
        <vt:i4>2424887</vt:i4>
      </vt:variant>
      <vt:variant>
        <vt:i4>51</vt:i4>
      </vt:variant>
      <vt:variant>
        <vt:i4>0</vt:i4>
      </vt:variant>
      <vt:variant>
        <vt:i4>5</vt:i4>
      </vt:variant>
      <vt:variant>
        <vt:lpwstr>https://policy.corp.cvscaremark.com/pnp/faces/DocRenderer?documentId=CALL-0049</vt:lpwstr>
      </vt:variant>
      <vt:variant>
        <vt:lpwstr/>
      </vt:variant>
      <vt:variant>
        <vt:i4>262192</vt:i4>
      </vt:variant>
      <vt:variant>
        <vt:i4>48</vt:i4>
      </vt:variant>
      <vt:variant>
        <vt:i4>0</vt:i4>
      </vt:variant>
      <vt:variant>
        <vt:i4>5</vt:i4>
      </vt:variant>
      <vt:variant>
        <vt:lpwstr/>
      </vt:variant>
      <vt:variant>
        <vt:lpwstr>_top</vt:lpwstr>
      </vt:variant>
      <vt:variant>
        <vt:i4>4980804</vt:i4>
      </vt:variant>
      <vt:variant>
        <vt:i4>45</vt:i4>
      </vt:variant>
      <vt:variant>
        <vt:i4>0</vt:i4>
      </vt:variant>
      <vt:variant>
        <vt:i4>5</vt:i4>
      </vt:variant>
      <vt:variant>
        <vt:lpwstr>https://thesource.cvshealth.com/nuxeo/thesource/</vt:lpwstr>
      </vt:variant>
      <vt:variant>
        <vt:lpwstr>!/view?docid=0296717e-6df6-4184-b337-13abcd4b070b</vt:lpwstr>
      </vt:variant>
      <vt:variant>
        <vt:i4>1245209</vt:i4>
      </vt:variant>
      <vt:variant>
        <vt:i4>39</vt:i4>
      </vt:variant>
      <vt:variant>
        <vt:i4>0</vt:i4>
      </vt:variant>
      <vt:variant>
        <vt:i4>5</vt:i4>
      </vt:variant>
      <vt:variant>
        <vt:lpwstr>https://thesource.cvshealth.com/nuxeo/thesource/</vt:lpwstr>
      </vt:variant>
      <vt:variant>
        <vt:lpwstr>!/view?docid=8f4576f4-b866-4b64-beb0-c1089b3c32e8</vt:lpwstr>
      </vt:variant>
      <vt:variant>
        <vt:i4>5111838</vt:i4>
      </vt:variant>
      <vt:variant>
        <vt:i4>36</vt:i4>
      </vt:variant>
      <vt:variant>
        <vt:i4>0</vt:i4>
      </vt:variant>
      <vt:variant>
        <vt:i4>5</vt:i4>
      </vt:variant>
      <vt:variant>
        <vt:lpwstr>https://thesource.cvshealth.com/nuxeo/thesource/</vt:lpwstr>
      </vt:variant>
      <vt:variant>
        <vt:lpwstr>!/view?docid=8a2da44a-6336-454d-8deb-fca4a71ad69b</vt:lpwstr>
      </vt:variant>
      <vt:variant>
        <vt:i4>4849693</vt:i4>
      </vt:variant>
      <vt:variant>
        <vt:i4>33</vt:i4>
      </vt:variant>
      <vt:variant>
        <vt:i4>0</vt:i4>
      </vt:variant>
      <vt:variant>
        <vt:i4>5</vt:i4>
      </vt:variant>
      <vt:variant>
        <vt:lpwstr>https://thesource.cvshealth.com/nuxeo/thesource/</vt:lpwstr>
      </vt:variant>
      <vt:variant>
        <vt:lpwstr>!/view?docid=dee979fb-f11b-40de-9201-611f8095e3a8</vt:lpwstr>
      </vt:variant>
      <vt:variant>
        <vt:i4>4259857</vt:i4>
      </vt:variant>
      <vt:variant>
        <vt:i4>30</vt:i4>
      </vt:variant>
      <vt:variant>
        <vt:i4>0</vt:i4>
      </vt:variant>
      <vt:variant>
        <vt:i4>5</vt:i4>
      </vt:variant>
      <vt:variant>
        <vt:lpwstr>https://thesource.cvshealth.com/nuxeo/thesource/</vt:lpwstr>
      </vt:variant>
      <vt:variant>
        <vt:lpwstr>!/view?docid=5a386ced-5dc4-4139-a0b3-9ceffb2431c9</vt:lpwstr>
      </vt:variant>
      <vt:variant>
        <vt:i4>4259857</vt:i4>
      </vt:variant>
      <vt:variant>
        <vt:i4>27</vt:i4>
      </vt:variant>
      <vt:variant>
        <vt:i4>0</vt:i4>
      </vt:variant>
      <vt:variant>
        <vt:i4>5</vt:i4>
      </vt:variant>
      <vt:variant>
        <vt:lpwstr>https://thesource.cvshealth.com/nuxeo/thesource/</vt:lpwstr>
      </vt:variant>
      <vt:variant>
        <vt:lpwstr>!/view?docid=5a386ced-5dc4-4139-a0b3-9ceffb2431c9</vt:lpwstr>
      </vt:variant>
      <vt:variant>
        <vt:i4>4259857</vt:i4>
      </vt:variant>
      <vt:variant>
        <vt:i4>24</vt:i4>
      </vt:variant>
      <vt:variant>
        <vt:i4>0</vt:i4>
      </vt:variant>
      <vt:variant>
        <vt:i4>5</vt:i4>
      </vt:variant>
      <vt:variant>
        <vt:lpwstr>https://thesource.cvshealth.com/nuxeo/thesource/</vt:lpwstr>
      </vt:variant>
      <vt:variant>
        <vt:lpwstr>!/view?docid=5a386ced-5dc4-4139-a0b3-9ceffb2431c9</vt:lpwstr>
      </vt:variant>
      <vt:variant>
        <vt:i4>4259857</vt:i4>
      </vt:variant>
      <vt:variant>
        <vt:i4>21</vt:i4>
      </vt:variant>
      <vt:variant>
        <vt:i4>0</vt:i4>
      </vt:variant>
      <vt:variant>
        <vt:i4>5</vt:i4>
      </vt:variant>
      <vt:variant>
        <vt:lpwstr>https://thesource.cvshealth.com/nuxeo/thesource/</vt:lpwstr>
      </vt:variant>
      <vt:variant>
        <vt:lpwstr>!/view?docid=5a386ced-5dc4-4139-a0b3-9ceffb2431c9</vt:lpwstr>
      </vt:variant>
      <vt:variant>
        <vt:i4>6815805</vt:i4>
      </vt:variant>
      <vt:variant>
        <vt:i4>18</vt:i4>
      </vt:variant>
      <vt:variant>
        <vt:i4>0</vt:i4>
      </vt:variant>
      <vt:variant>
        <vt:i4>5</vt:i4>
      </vt:variant>
      <vt:variant>
        <vt:lpwstr/>
      </vt:variant>
      <vt:variant>
        <vt:lpwstr>step3thirdparty</vt:lpwstr>
      </vt:variant>
      <vt:variant>
        <vt:i4>4259857</vt:i4>
      </vt:variant>
      <vt:variant>
        <vt:i4>15</vt:i4>
      </vt:variant>
      <vt:variant>
        <vt:i4>0</vt:i4>
      </vt:variant>
      <vt:variant>
        <vt:i4>5</vt:i4>
      </vt:variant>
      <vt:variant>
        <vt:lpwstr>https://thesource.cvshealth.com/nuxeo/thesource/</vt:lpwstr>
      </vt:variant>
      <vt:variant>
        <vt:lpwstr>!/view?docid=5a386ced-5dc4-4139-a0b3-9ceffb2431c9</vt:lpwstr>
      </vt:variant>
      <vt:variant>
        <vt:i4>1900623</vt:i4>
      </vt:variant>
      <vt:variant>
        <vt:i4>12</vt:i4>
      </vt:variant>
      <vt:variant>
        <vt:i4>0</vt:i4>
      </vt:variant>
      <vt:variant>
        <vt:i4>5</vt:i4>
      </vt:variant>
      <vt:variant>
        <vt:lpwstr>https://thesource.cvshealth.com/nuxeo/thesource/</vt:lpwstr>
      </vt:variant>
      <vt:variant>
        <vt:lpwstr>!/view?docid=dddc310a-cb5d-4458-bc6e-50d0db27e3e2</vt:lpwstr>
      </vt:variant>
      <vt:variant>
        <vt:i4>4259857</vt:i4>
      </vt:variant>
      <vt:variant>
        <vt:i4>9</vt:i4>
      </vt:variant>
      <vt:variant>
        <vt:i4>0</vt:i4>
      </vt:variant>
      <vt:variant>
        <vt:i4>5</vt:i4>
      </vt:variant>
      <vt:variant>
        <vt:lpwstr>https://thesource.cvshealth.com/nuxeo/thesource/</vt:lpwstr>
      </vt:variant>
      <vt:variant>
        <vt:lpwstr>!/view?docid=5a386ced-5dc4-4139-a0b3-9ceffb2431c9</vt:lpwstr>
      </vt:variant>
      <vt:variant>
        <vt:i4>1048626</vt:i4>
      </vt:variant>
      <vt:variant>
        <vt:i4>5</vt:i4>
      </vt:variant>
      <vt:variant>
        <vt:i4>0</vt:i4>
      </vt:variant>
      <vt:variant>
        <vt:i4>5</vt:i4>
      </vt:variant>
      <vt:variant>
        <vt:lpwstr/>
      </vt:variant>
      <vt:variant>
        <vt:lpwstr>_Toc204936786</vt:lpwstr>
      </vt:variant>
      <vt:variant>
        <vt:i4>1048626</vt:i4>
      </vt:variant>
      <vt:variant>
        <vt:i4>2</vt:i4>
      </vt:variant>
      <vt:variant>
        <vt:i4>0</vt:i4>
      </vt:variant>
      <vt:variant>
        <vt:i4>5</vt:i4>
      </vt:variant>
      <vt:variant>
        <vt:lpwstr/>
      </vt:variant>
      <vt:variant>
        <vt:lpwstr>_Toc204936785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Blondell, Michael S</dc:creator>
  <cp:keywords/>
  <dc:description/>
  <cp:lastModifiedBy>Dugdale, Brienna</cp:lastModifiedBy>
  <cp:revision>6</cp:revision>
  <dcterms:created xsi:type="dcterms:W3CDTF">2025-08-01T15:35:00Z</dcterms:created>
  <dcterms:modified xsi:type="dcterms:W3CDTF">2025-08-01T15:38:00Z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2025-07-31T13:30:54Z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7978c687-20d9-4bfb-962b-393df2f77f50</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