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20766" w14:textId="31A06F68" w:rsidR="00255C6B" w:rsidRPr="00812777" w:rsidRDefault="00EF4063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26"/>
      <w:bookmarkEnd w:id="0"/>
      <w:r>
        <w:rPr>
          <w:rFonts w:ascii="Verdana" w:hAnsi="Verdana"/>
          <w:color w:val="000000"/>
          <w:sz w:val="36"/>
          <w:szCs w:val="36"/>
        </w:rPr>
        <w:t>Compass -</w:t>
      </w:r>
      <w:r w:rsidR="001A163D">
        <w:rPr>
          <w:rFonts w:ascii="Verdana" w:hAnsi="Verdana"/>
          <w:color w:val="000000"/>
          <w:sz w:val="36"/>
          <w:szCs w:val="36"/>
        </w:rPr>
        <w:t xml:space="preserve"> </w:t>
      </w:r>
      <w:r w:rsidR="004E5EAF">
        <w:rPr>
          <w:rFonts w:ascii="Verdana" w:hAnsi="Verdana"/>
          <w:color w:val="000000"/>
          <w:sz w:val="36"/>
          <w:szCs w:val="36"/>
        </w:rPr>
        <w:t>Member</w:t>
      </w:r>
      <w:r w:rsidR="00B14914">
        <w:rPr>
          <w:rFonts w:ascii="Verdana" w:hAnsi="Verdana"/>
          <w:color w:val="000000"/>
          <w:sz w:val="36"/>
          <w:szCs w:val="36"/>
        </w:rPr>
        <w:t xml:space="preserve"> </w:t>
      </w:r>
      <w:r w:rsidR="003840C7">
        <w:rPr>
          <w:rFonts w:ascii="Verdana" w:hAnsi="Verdana"/>
          <w:color w:val="000000"/>
          <w:sz w:val="36"/>
          <w:szCs w:val="36"/>
        </w:rPr>
        <w:t>Password on Account</w:t>
      </w:r>
    </w:p>
    <w:bookmarkEnd w:id="1"/>
    <w:p w14:paraId="356C5F2F" w14:textId="1C838AA7" w:rsidR="001B2CA3" w:rsidRDefault="00392478" w:rsidP="65B4F943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65B4F943">
        <w:fldChar w:fldCharType="begin"/>
      </w:r>
      <w:r>
        <w:instrText xml:space="preserve"> TOC \o "2-2" \n \p " " \h \z \u </w:instrText>
      </w:r>
      <w:r w:rsidRPr="65B4F943">
        <w:fldChar w:fldCharType="separate"/>
      </w:r>
      <w:hyperlink w:anchor="_Toc165555875">
        <w:r w:rsidR="001B2CA3" w:rsidRPr="65B4F943">
          <w:rPr>
            <w:rStyle w:val="Hyperlink"/>
            <w:rFonts w:ascii="Verdana" w:hAnsi="Verdana"/>
            <w:noProof/>
          </w:rPr>
          <w:t>Reminders</w:t>
        </w:r>
      </w:hyperlink>
    </w:p>
    <w:p w14:paraId="198C4CF1" w14:textId="0833019E" w:rsidR="001B2CA3" w:rsidRDefault="001B2CA3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555876" w:history="1">
        <w:r w:rsidRPr="00192D6F">
          <w:rPr>
            <w:rStyle w:val="Hyperlink"/>
            <w:rFonts w:ascii="Verdana" w:hAnsi="Verdana"/>
            <w:noProof/>
          </w:rPr>
          <w:t>Requesting Password on Account</w:t>
        </w:r>
      </w:hyperlink>
    </w:p>
    <w:p w14:paraId="36707C3D" w14:textId="33099C16" w:rsidR="001B2CA3" w:rsidRDefault="001B2CA3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555877" w:history="1">
        <w:r w:rsidRPr="00192D6F">
          <w:rPr>
            <w:rStyle w:val="Hyperlink"/>
            <w:rFonts w:ascii="Verdana" w:hAnsi="Verdana"/>
            <w:noProof/>
          </w:rPr>
          <w:t>Viewing Password in Account</w:t>
        </w:r>
      </w:hyperlink>
    </w:p>
    <w:p w14:paraId="145AFCF7" w14:textId="604617D5" w:rsidR="001B2CA3" w:rsidRDefault="001B2CA3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555878" w:history="1">
        <w:r w:rsidRPr="00192D6F">
          <w:rPr>
            <w:rStyle w:val="Hyperlink"/>
            <w:rFonts w:ascii="Verdana" w:hAnsi="Verdana"/>
            <w:noProof/>
          </w:rPr>
          <w:t>Resolution Time</w:t>
        </w:r>
      </w:hyperlink>
    </w:p>
    <w:p w14:paraId="01A74A2E" w14:textId="1EB0D4FC" w:rsidR="001B2CA3" w:rsidRDefault="001B2CA3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555879" w:history="1">
        <w:r w:rsidRPr="00192D6F">
          <w:rPr>
            <w:rStyle w:val="Hyperlink"/>
            <w:rFonts w:ascii="Verdana" w:hAnsi="Verdana"/>
            <w:noProof/>
          </w:rPr>
          <w:t>Related Documents</w:t>
        </w:r>
      </w:hyperlink>
    </w:p>
    <w:p w14:paraId="1ED3E3E2" w14:textId="09D56DE7" w:rsidR="00756DC4" w:rsidRPr="00F80F66" w:rsidRDefault="00392478" w:rsidP="00F41D3A">
      <w:pPr>
        <w:rPr>
          <w:rFonts w:ascii="Verdana" w:hAnsi="Verdana"/>
          <w:b/>
        </w:rPr>
      </w:pPr>
      <w:r w:rsidRPr="65B4F943">
        <w:rPr>
          <w:rFonts w:ascii="Verdana" w:hAnsi="Verdana"/>
        </w:rPr>
        <w:fldChar w:fldCharType="end"/>
      </w:r>
    </w:p>
    <w:p w14:paraId="5936EA1A" w14:textId="77777777" w:rsidR="003B6E8E" w:rsidRDefault="003B6E8E" w:rsidP="00F41D3A">
      <w:pPr>
        <w:rPr>
          <w:rFonts w:ascii="Verdana" w:hAnsi="Verdana"/>
          <w:b/>
          <w:bCs/>
          <w:color w:val="000000"/>
        </w:rPr>
      </w:pPr>
      <w:bookmarkStart w:id="2" w:name="_Overview"/>
      <w:bookmarkEnd w:id="2"/>
    </w:p>
    <w:p w14:paraId="55B83BFC" w14:textId="38B37A8D" w:rsidR="00F250D7" w:rsidRDefault="00743242" w:rsidP="00F41D3A">
      <w:pPr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Description:  </w:t>
      </w:r>
      <w:r w:rsidR="00485663">
        <w:rPr>
          <w:rFonts w:ascii="Verdana" w:hAnsi="Verdana"/>
          <w:color w:val="000000"/>
        </w:rPr>
        <w:t>I</w:t>
      </w:r>
      <w:r w:rsidR="00034239" w:rsidRPr="00034239">
        <w:rPr>
          <w:rFonts w:ascii="Verdana" w:hAnsi="Verdana"/>
          <w:color w:val="000000"/>
        </w:rPr>
        <w:t xml:space="preserve">nformation on </w:t>
      </w:r>
      <w:r w:rsidR="00CF49FB">
        <w:rPr>
          <w:rFonts w:ascii="Verdana" w:hAnsi="Verdana"/>
          <w:color w:val="000000"/>
        </w:rPr>
        <w:t xml:space="preserve">how </w:t>
      </w:r>
      <w:r w:rsidR="00485663">
        <w:rPr>
          <w:rFonts w:ascii="Verdana" w:hAnsi="Verdana"/>
          <w:color w:val="000000"/>
        </w:rPr>
        <w:t>to</w:t>
      </w:r>
      <w:r w:rsidR="00CF49FB">
        <w:rPr>
          <w:rFonts w:ascii="Verdana" w:hAnsi="Verdana"/>
          <w:color w:val="000000"/>
        </w:rPr>
        <w:t xml:space="preserve"> address a </w:t>
      </w:r>
      <w:r w:rsidR="00034239" w:rsidRPr="00034239">
        <w:rPr>
          <w:rFonts w:ascii="Verdana" w:hAnsi="Verdana"/>
          <w:color w:val="000000"/>
        </w:rPr>
        <w:t>member</w:t>
      </w:r>
      <w:r w:rsidR="00485663">
        <w:rPr>
          <w:rFonts w:ascii="Verdana" w:hAnsi="Verdana"/>
          <w:color w:val="000000"/>
        </w:rPr>
        <w:t>’s</w:t>
      </w:r>
      <w:r w:rsidR="00034239" w:rsidRPr="00034239">
        <w:rPr>
          <w:rFonts w:ascii="Verdana" w:hAnsi="Verdana"/>
          <w:color w:val="000000"/>
        </w:rPr>
        <w:t xml:space="preserve"> request </w:t>
      </w:r>
      <w:r w:rsidR="00B67B2C">
        <w:rPr>
          <w:rFonts w:ascii="Verdana" w:hAnsi="Verdana"/>
          <w:color w:val="000000"/>
        </w:rPr>
        <w:t>to have</w:t>
      </w:r>
      <w:r w:rsidR="00B67B2C" w:rsidRPr="00034239">
        <w:rPr>
          <w:rFonts w:ascii="Verdana" w:hAnsi="Verdana"/>
          <w:color w:val="000000"/>
        </w:rPr>
        <w:t xml:space="preserve"> </w:t>
      </w:r>
      <w:r w:rsidR="00034239" w:rsidRPr="00034239">
        <w:rPr>
          <w:rFonts w:ascii="Verdana" w:hAnsi="Verdana"/>
          <w:color w:val="000000"/>
        </w:rPr>
        <w:t>a password placed on their account for security reasons.</w:t>
      </w:r>
      <w:r w:rsidR="008B077E">
        <w:rPr>
          <w:rFonts w:ascii="Verdana" w:hAnsi="Verdana"/>
          <w:color w:val="000000"/>
        </w:rPr>
        <w:t xml:space="preserve">  </w:t>
      </w:r>
    </w:p>
    <w:p w14:paraId="557809D8" w14:textId="64997D13" w:rsidR="0070599F" w:rsidRDefault="0070599F" w:rsidP="0070599F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0599F" w:rsidRPr="00F41D3A" w14:paraId="228EC7CE" w14:textId="77777777" w:rsidTr="005D0E62">
        <w:tc>
          <w:tcPr>
            <w:tcW w:w="5000" w:type="pct"/>
            <w:shd w:val="clear" w:color="auto" w:fill="C0C0C0"/>
          </w:tcPr>
          <w:p w14:paraId="791E82D9" w14:textId="50E69054" w:rsidR="0070599F" w:rsidRPr="00F41D3A" w:rsidRDefault="00743242" w:rsidP="007E625F">
            <w:pPr>
              <w:pStyle w:val="Heading2"/>
              <w:spacing w:before="120" w:after="120"/>
              <w:rPr>
                <w:rFonts w:ascii="Verdana" w:hAnsi="Verdana"/>
                <w:bCs w:val="0"/>
                <w:i w:val="0"/>
              </w:rPr>
            </w:pPr>
            <w:bookmarkStart w:id="3" w:name="_General_Information"/>
            <w:bookmarkStart w:id="4" w:name="_Toc165555875"/>
            <w:bookmarkEnd w:id="3"/>
            <w:r>
              <w:rPr>
                <w:rFonts w:ascii="Verdana" w:hAnsi="Verdana"/>
                <w:bCs w:val="0"/>
                <w:i w:val="0"/>
              </w:rPr>
              <w:t>Reminders</w:t>
            </w:r>
            <w:bookmarkEnd w:id="4"/>
          </w:p>
        </w:tc>
      </w:tr>
    </w:tbl>
    <w:p w14:paraId="5A93DECF" w14:textId="16830714" w:rsidR="00CF49FB" w:rsidRDefault="00CF49FB" w:rsidP="00F41D3A">
      <w:pPr>
        <w:rPr>
          <w:rFonts w:ascii="Verdana" w:hAnsi="Verdana"/>
          <w:color w:val="000000"/>
        </w:rPr>
      </w:pPr>
    </w:p>
    <w:p w14:paraId="78359DCF" w14:textId="5CC7D025" w:rsidR="00743242" w:rsidRDefault="00743242" w:rsidP="00EF4063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3D120AD0" wp14:editId="7AB3BF88">
            <wp:extent cx="238125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 xml:space="preserve"> This only applies to </w:t>
      </w:r>
      <w:r w:rsidRPr="00377896">
        <w:rPr>
          <w:rFonts w:ascii="Verdana" w:hAnsi="Verdana"/>
          <w:b/>
          <w:bCs/>
          <w:color w:val="000000"/>
        </w:rPr>
        <w:t>fully authenticated Incoming Calls/Emails</w:t>
      </w:r>
      <w:r>
        <w:rPr>
          <w:rFonts w:ascii="Verdana" w:hAnsi="Verdana"/>
          <w:color w:val="000000"/>
        </w:rPr>
        <w:t xml:space="preserve"> to Customer Care. </w:t>
      </w:r>
    </w:p>
    <w:p w14:paraId="3BB34516" w14:textId="77777777" w:rsidR="00743242" w:rsidRDefault="00743242" w:rsidP="00EF4063">
      <w:pPr>
        <w:spacing w:before="120" w:after="120"/>
        <w:rPr>
          <w:rFonts w:ascii="Verdana" w:hAnsi="Verdana"/>
          <w:color w:val="000000"/>
        </w:rPr>
      </w:pPr>
    </w:p>
    <w:p w14:paraId="75D79525" w14:textId="77777777" w:rsidR="00CF49FB" w:rsidRDefault="00CF49FB" w:rsidP="00EF406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A member is allowed to request that a restriction to their information be placed on their account as directed in the Notice of Privacy Practices.  </w:t>
      </w:r>
    </w:p>
    <w:p w14:paraId="6A81A67F" w14:textId="42576094" w:rsidR="00CF49FB" w:rsidRPr="006E3E05" w:rsidRDefault="00CF49FB" w:rsidP="00EF4063">
      <w:pPr>
        <w:numPr>
          <w:ilvl w:val="0"/>
          <w:numId w:val="30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</w:rPr>
        <w:t xml:space="preserve">This </w:t>
      </w:r>
      <w:r w:rsidRPr="006E3E05">
        <w:rPr>
          <w:rFonts w:ascii="Verdana" w:hAnsi="Verdana"/>
        </w:rPr>
        <w:t xml:space="preserve">document is </w:t>
      </w:r>
      <w:r w:rsidRPr="006E3E05">
        <w:rPr>
          <w:rFonts w:ascii="Verdana" w:hAnsi="Verdana"/>
          <w:color w:val="000000"/>
        </w:rPr>
        <w:t xml:space="preserve">sent out </w:t>
      </w:r>
      <w:r w:rsidR="00862739" w:rsidRPr="006E3E05">
        <w:rPr>
          <w:rFonts w:ascii="Verdana" w:hAnsi="Verdana"/>
          <w:color w:val="000000"/>
        </w:rPr>
        <w:t>by</w:t>
      </w:r>
      <w:r w:rsidRPr="006E3E05">
        <w:rPr>
          <w:rFonts w:ascii="Verdana" w:hAnsi="Verdana"/>
          <w:color w:val="000000"/>
        </w:rPr>
        <w:t xml:space="preserve"> either our clients or a covered entity (Mail and Specialty) of </w:t>
      </w:r>
      <w:r w:rsidR="003E7124" w:rsidRPr="006E3E05">
        <w:rPr>
          <w:rFonts w:ascii="Verdana" w:hAnsi="Verdana"/>
          <w:color w:val="000000"/>
        </w:rPr>
        <w:t>PBM</w:t>
      </w:r>
      <w:r w:rsidRPr="006E3E05">
        <w:rPr>
          <w:rFonts w:ascii="Verdana" w:hAnsi="Verdana"/>
          <w:color w:val="000000"/>
        </w:rPr>
        <w:t xml:space="preserve">.  </w:t>
      </w:r>
    </w:p>
    <w:p w14:paraId="0ADD524C" w14:textId="77777777" w:rsidR="004E5EAF" w:rsidRPr="006E3E05" w:rsidRDefault="004E5EAF" w:rsidP="00EF4063">
      <w:pPr>
        <w:spacing w:before="120" w:after="120"/>
        <w:rPr>
          <w:rFonts w:ascii="Verdana" w:hAnsi="Verdana"/>
        </w:rPr>
      </w:pPr>
    </w:p>
    <w:p w14:paraId="67AAE042" w14:textId="3A841108" w:rsidR="005713A8" w:rsidRPr="00DD7DBA" w:rsidRDefault="005713A8" w:rsidP="00EF4063">
      <w:pPr>
        <w:spacing w:before="120" w:after="120"/>
        <w:rPr>
          <w:rFonts w:ascii="Verdana" w:hAnsi="Verdana"/>
        </w:rPr>
      </w:pPr>
      <w:r w:rsidRPr="006E3E05">
        <w:rPr>
          <w:rFonts w:ascii="Verdana" w:hAnsi="Verdana"/>
        </w:rPr>
        <w:t>The “</w:t>
      </w:r>
      <w:r w:rsidR="00D44809">
        <w:rPr>
          <w:rFonts w:ascii="Verdana" w:hAnsi="Verdana"/>
        </w:rPr>
        <w:t>Member Alert</w:t>
      </w:r>
      <w:r w:rsidRPr="00DD7DBA">
        <w:rPr>
          <w:rFonts w:ascii="Verdana" w:hAnsi="Verdana"/>
        </w:rPr>
        <w:t>” indicate</w:t>
      </w:r>
      <w:r w:rsidR="006E3E05">
        <w:rPr>
          <w:rFonts w:ascii="Verdana" w:hAnsi="Verdana"/>
        </w:rPr>
        <w:t>s</w:t>
      </w:r>
      <w:r w:rsidRPr="00DD7DBA">
        <w:rPr>
          <w:rFonts w:ascii="Verdana" w:hAnsi="Verdana"/>
        </w:rPr>
        <w:t xml:space="preserve"> if a password has been placed on the member’s account.  </w:t>
      </w:r>
    </w:p>
    <w:p w14:paraId="216A3C17" w14:textId="23D344D1" w:rsidR="005713A8" w:rsidRPr="00DD7DBA" w:rsidRDefault="005713A8" w:rsidP="00EF4063">
      <w:pPr>
        <w:numPr>
          <w:ilvl w:val="0"/>
          <w:numId w:val="27"/>
        </w:numPr>
        <w:spacing w:before="120" w:after="120"/>
        <w:rPr>
          <w:rFonts w:ascii="Verdana" w:hAnsi="Verdana"/>
        </w:rPr>
      </w:pPr>
      <w:r w:rsidRPr="00DD7DBA">
        <w:rPr>
          <w:rFonts w:ascii="Verdana" w:hAnsi="Verdana"/>
        </w:rPr>
        <w:t xml:space="preserve">The member must provide the password shown in the </w:t>
      </w:r>
      <w:r w:rsidR="00F538C3">
        <w:rPr>
          <w:rFonts w:ascii="Verdana" w:hAnsi="Verdana"/>
        </w:rPr>
        <w:t>Member Alert</w:t>
      </w:r>
      <w:r w:rsidR="0059127C">
        <w:rPr>
          <w:rFonts w:ascii="Verdana" w:hAnsi="Verdana"/>
        </w:rPr>
        <w:t>s</w:t>
      </w:r>
      <w:r w:rsidR="007C2392">
        <w:rPr>
          <w:rFonts w:ascii="Verdana" w:hAnsi="Verdana"/>
        </w:rPr>
        <w:t xml:space="preserve"> </w:t>
      </w:r>
      <w:r w:rsidRPr="00DD7DBA">
        <w:rPr>
          <w:rFonts w:ascii="Verdana" w:hAnsi="Verdana"/>
        </w:rPr>
        <w:t xml:space="preserve">when they call Customer Care.  </w:t>
      </w:r>
    </w:p>
    <w:p w14:paraId="038FF85B" w14:textId="6FA51D64" w:rsidR="005713A8" w:rsidRPr="00DD7DBA" w:rsidRDefault="005713A8" w:rsidP="00EF4063">
      <w:pPr>
        <w:numPr>
          <w:ilvl w:val="0"/>
          <w:numId w:val="27"/>
        </w:numPr>
        <w:spacing w:before="120" w:after="120"/>
        <w:rPr>
          <w:rFonts w:ascii="Verdana" w:hAnsi="Verdana"/>
        </w:rPr>
      </w:pPr>
      <w:r w:rsidRPr="00DD7DBA">
        <w:rPr>
          <w:rFonts w:ascii="Verdana" w:hAnsi="Verdana"/>
        </w:rPr>
        <w:t xml:space="preserve">If the caller is unable to provide the password, </w:t>
      </w:r>
      <w:r w:rsidR="001B69A5">
        <w:rPr>
          <w:rFonts w:ascii="Verdana" w:hAnsi="Verdana"/>
        </w:rPr>
        <w:t>do</w:t>
      </w:r>
      <w:r w:rsidRPr="00DD7DBA">
        <w:rPr>
          <w:rFonts w:ascii="Verdana" w:hAnsi="Verdana"/>
        </w:rPr>
        <w:t xml:space="preserve"> not provide any information, even if the caller is able to authenticate and provide specific information, such as a drug name.</w:t>
      </w:r>
    </w:p>
    <w:p w14:paraId="45375ECD" w14:textId="77777777" w:rsidR="008B077E" w:rsidRPr="00DD7DBA" w:rsidRDefault="008B077E" w:rsidP="00EF4063">
      <w:pPr>
        <w:spacing w:before="120" w:after="120"/>
        <w:rPr>
          <w:rFonts w:ascii="Verdana" w:hAnsi="Verdana"/>
        </w:rPr>
      </w:pPr>
    </w:p>
    <w:p w14:paraId="783CAA99" w14:textId="77777777" w:rsidR="008B077E" w:rsidRPr="00DD7DBA" w:rsidRDefault="008B077E" w:rsidP="00EF4063">
      <w:pPr>
        <w:spacing w:before="120" w:after="120"/>
        <w:rPr>
          <w:rFonts w:ascii="Verdana" w:hAnsi="Verdana"/>
        </w:rPr>
      </w:pPr>
      <w:r w:rsidRPr="00DD7DBA">
        <w:rPr>
          <w:rFonts w:ascii="Verdana" w:hAnsi="Verdana"/>
        </w:rPr>
        <w:t>Reasons for placing a password on the account may include, but are not limited to:</w:t>
      </w:r>
    </w:p>
    <w:p w14:paraId="4A699E67" w14:textId="31E6E12D" w:rsidR="008B077E" w:rsidRPr="00DD7DBA" w:rsidRDefault="008B077E" w:rsidP="00EF4063">
      <w:pPr>
        <w:numPr>
          <w:ilvl w:val="0"/>
          <w:numId w:val="28"/>
        </w:numPr>
        <w:spacing w:before="120" w:after="120"/>
        <w:rPr>
          <w:rFonts w:ascii="Verdana" w:hAnsi="Verdana"/>
        </w:rPr>
      </w:pPr>
      <w:r w:rsidRPr="00DD7DBA">
        <w:rPr>
          <w:rFonts w:ascii="Verdana" w:hAnsi="Verdana"/>
        </w:rPr>
        <w:t>Member wants to prevent others from “calling on their behalf</w:t>
      </w:r>
      <w:r w:rsidR="00CA068E" w:rsidRPr="00DD7DBA">
        <w:rPr>
          <w:rFonts w:ascii="Verdana" w:hAnsi="Verdana"/>
        </w:rPr>
        <w:t>.”</w:t>
      </w:r>
    </w:p>
    <w:p w14:paraId="50EEA1C5" w14:textId="77777777" w:rsidR="008B077E" w:rsidRPr="00DD7DBA" w:rsidRDefault="008B077E" w:rsidP="00EF4063">
      <w:pPr>
        <w:numPr>
          <w:ilvl w:val="0"/>
          <w:numId w:val="28"/>
        </w:numPr>
        <w:spacing w:before="120" w:after="120"/>
        <w:rPr>
          <w:rFonts w:ascii="Verdana" w:hAnsi="Verdana"/>
        </w:rPr>
      </w:pPr>
      <w:r w:rsidRPr="00DD7DBA">
        <w:rPr>
          <w:rFonts w:ascii="Verdana" w:hAnsi="Verdana"/>
        </w:rPr>
        <w:t>Member is concerned that someone may call in and pretend to be the member</w:t>
      </w:r>
      <w:r w:rsidR="00942067" w:rsidRPr="00DD7DBA">
        <w:rPr>
          <w:rFonts w:ascii="Verdana" w:hAnsi="Verdana"/>
        </w:rPr>
        <w:t>.</w:t>
      </w:r>
    </w:p>
    <w:p w14:paraId="6DC0DFED" w14:textId="77777777" w:rsidR="00942067" w:rsidRPr="00DD7DBA" w:rsidRDefault="00323E0E" w:rsidP="00EF4063">
      <w:pPr>
        <w:numPr>
          <w:ilvl w:val="0"/>
          <w:numId w:val="28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Member is concerned that they may be a victim of identity theft. </w:t>
      </w:r>
    </w:p>
    <w:p w14:paraId="1B5B6D61" w14:textId="77777777" w:rsidR="005713A8" w:rsidRDefault="005713A8" w:rsidP="00EF4063">
      <w:pPr>
        <w:spacing w:before="120" w:after="120"/>
        <w:rPr>
          <w:rFonts w:ascii="Verdana" w:hAnsi="Verdana"/>
          <w:color w:val="000000"/>
        </w:rPr>
      </w:pPr>
    </w:p>
    <w:p w14:paraId="573BD349" w14:textId="447E3B3F" w:rsidR="000424C4" w:rsidRDefault="006465F2" w:rsidP="00EF4063">
      <w:pPr>
        <w:spacing w:before="120" w:after="120"/>
        <w:rPr>
          <w:rFonts w:ascii="Verdana" w:hAnsi="Verdana"/>
          <w:color w:val="000000"/>
        </w:rPr>
      </w:pPr>
      <w:r w:rsidRPr="00E66932">
        <w:rPr>
          <w:rFonts w:ascii="Verdana" w:hAnsi="Verdana"/>
          <w:b/>
          <w:color w:val="000000"/>
        </w:rPr>
        <w:t>Note:</w:t>
      </w:r>
      <w:r w:rsidRPr="00E66932">
        <w:rPr>
          <w:rFonts w:ascii="Verdana" w:hAnsi="Verdana"/>
          <w:color w:val="000000"/>
        </w:rPr>
        <w:t xml:space="preserve">  </w:t>
      </w:r>
      <w:r w:rsidR="004E5EAF" w:rsidRPr="00E66932">
        <w:rPr>
          <w:rFonts w:ascii="Verdana" w:hAnsi="Verdana"/>
          <w:color w:val="000000"/>
        </w:rPr>
        <w:t xml:space="preserve">If </w:t>
      </w:r>
      <w:r w:rsidR="00C27BE3" w:rsidRPr="00E66932">
        <w:rPr>
          <w:rFonts w:ascii="Verdana" w:hAnsi="Verdana"/>
          <w:color w:val="000000"/>
        </w:rPr>
        <w:t>the</w:t>
      </w:r>
      <w:r w:rsidR="004E5EAF" w:rsidRPr="00E66932">
        <w:rPr>
          <w:rFonts w:ascii="Verdana" w:hAnsi="Verdana"/>
          <w:color w:val="000000"/>
        </w:rPr>
        <w:t xml:space="preserve"> member should forget their password, they will need to </w:t>
      </w:r>
      <w:r w:rsidRPr="00E66932">
        <w:rPr>
          <w:rFonts w:ascii="Verdana" w:hAnsi="Verdana"/>
          <w:color w:val="000000"/>
        </w:rPr>
        <w:t>repeat</w:t>
      </w:r>
      <w:r w:rsidR="004E5EAF" w:rsidRPr="00E66932">
        <w:rPr>
          <w:rFonts w:ascii="Verdana" w:hAnsi="Verdana"/>
          <w:color w:val="000000"/>
        </w:rPr>
        <w:t xml:space="preserve"> the process </w:t>
      </w:r>
      <w:r w:rsidRPr="00E66932">
        <w:rPr>
          <w:rFonts w:ascii="Verdana" w:hAnsi="Verdana"/>
          <w:color w:val="000000"/>
        </w:rPr>
        <w:t>below</w:t>
      </w:r>
      <w:r w:rsidR="004E5EAF" w:rsidRPr="00E66932">
        <w:rPr>
          <w:rFonts w:ascii="Verdana" w:hAnsi="Verdana"/>
          <w:color w:val="000000"/>
        </w:rPr>
        <w:t xml:space="preserve"> </w:t>
      </w:r>
      <w:r w:rsidR="00862739" w:rsidRPr="00E66932">
        <w:rPr>
          <w:rFonts w:ascii="Verdana" w:hAnsi="Verdana"/>
          <w:color w:val="000000"/>
        </w:rPr>
        <w:t>to request</w:t>
      </w:r>
      <w:r w:rsidR="004E5EAF" w:rsidRPr="00E66932">
        <w:rPr>
          <w:rFonts w:ascii="Verdana" w:hAnsi="Verdana"/>
          <w:color w:val="000000"/>
        </w:rPr>
        <w:t xml:space="preserve"> a password on the account.</w:t>
      </w:r>
      <w:r w:rsidRPr="00E66932">
        <w:rPr>
          <w:rFonts w:ascii="Verdana" w:hAnsi="Verdana"/>
          <w:color w:val="000000"/>
        </w:rPr>
        <w:t xml:space="preserve">  When the member sends in the request, they should indicate that they have forgotten their password.</w:t>
      </w:r>
    </w:p>
    <w:p w14:paraId="4BE06308" w14:textId="77777777" w:rsidR="005713A8" w:rsidRPr="00E66932" w:rsidRDefault="005713A8" w:rsidP="004E5EAF">
      <w:pPr>
        <w:rPr>
          <w:rFonts w:ascii="Verdana" w:hAnsi="Verdana"/>
          <w:color w:val="000000"/>
        </w:rPr>
      </w:pPr>
    </w:p>
    <w:p w14:paraId="52EAB7B4" w14:textId="65EB0BF7" w:rsidR="00EB514F" w:rsidRDefault="00392478" w:rsidP="00F67045">
      <w:pPr>
        <w:jc w:val="right"/>
        <w:rPr>
          <w:rFonts w:ascii="Verdana" w:hAnsi="Verdana"/>
        </w:rPr>
      </w:pPr>
      <w:hyperlink w:anchor="_top" w:history="1">
        <w:r w:rsidRPr="00F80F66">
          <w:rPr>
            <w:rStyle w:val="Hyperlink"/>
            <w:rFonts w:ascii="Verdana" w:hAnsi="Verdana"/>
          </w:rPr>
          <w:t>Top of the Document</w:t>
        </w:r>
      </w:hyperlink>
      <w:bookmarkStart w:id="5" w:name="OLE_LINK21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41D3A" w:rsidRPr="00F41D3A" w14:paraId="4B131BF8" w14:textId="77777777" w:rsidTr="0032351B">
        <w:tc>
          <w:tcPr>
            <w:tcW w:w="5000" w:type="pct"/>
            <w:shd w:val="clear" w:color="auto" w:fill="C0C0C0"/>
          </w:tcPr>
          <w:p w14:paraId="18352D2F" w14:textId="4A49EBB6" w:rsidR="00F41D3A" w:rsidRPr="00F41D3A" w:rsidRDefault="004A2974" w:rsidP="007E625F">
            <w:pPr>
              <w:pStyle w:val="Heading2"/>
              <w:spacing w:before="120" w:after="120"/>
              <w:rPr>
                <w:rFonts w:ascii="Verdana" w:hAnsi="Verdana"/>
                <w:bCs w:val="0"/>
                <w:i w:val="0"/>
              </w:rPr>
            </w:pPr>
            <w:bookmarkStart w:id="6" w:name="_CVS/Caremark_–_Pharmacy"/>
            <w:bookmarkStart w:id="7" w:name="_Caremark_–_Pharmacy"/>
            <w:bookmarkStart w:id="8" w:name="Common"/>
            <w:bookmarkStart w:id="9" w:name="_Common_Caremark_Holds"/>
            <w:bookmarkStart w:id="10" w:name="_Requesting_Password_on"/>
            <w:bookmarkStart w:id="11" w:name="OLE_LINK24"/>
            <w:bookmarkStart w:id="12" w:name="OLE_LINK25"/>
            <w:bookmarkStart w:id="13" w:name="_Toc165555876"/>
            <w:bookmarkEnd w:id="6"/>
            <w:bookmarkEnd w:id="7"/>
            <w:bookmarkEnd w:id="8"/>
            <w:bookmarkEnd w:id="9"/>
            <w:bookmarkEnd w:id="10"/>
            <w:r>
              <w:rPr>
                <w:rFonts w:ascii="Verdana" w:hAnsi="Verdana"/>
                <w:bCs w:val="0"/>
                <w:i w:val="0"/>
              </w:rPr>
              <w:t>Requesting Password on Account</w:t>
            </w:r>
            <w:bookmarkEnd w:id="11"/>
            <w:bookmarkEnd w:id="12"/>
            <w:bookmarkEnd w:id="13"/>
          </w:p>
        </w:tc>
      </w:tr>
    </w:tbl>
    <w:p w14:paraId="2238E3BE" w14:textId="77777777" w:rsidR="0032351B" w:rsidRDefault="0032351B" w:rsidP="007522E8">
      <w:pPr>
        <w:pStyle w:val="ListParagraph"/>
        <w:ind w:left="0"/>
        <w:rPr>
          <w:rFonts w:ascii="Verdana" w:hAnsi="Verdana"/>
          <w:bCs/>
          <w:color w:val="000000"/>
          <w:sz w:val="24"/>
          <w:szCs w:val="24"/>
        </w:rPr>
      </w:pPr>
    </w:p>
    <w:p w14:paraId="3724E644" w14:textId="1EB697CB" w:rsidR="007522E8" w:rsidRPr="009E1CBB" w:rsidRDefault="00743242" w:rsidP="00EF4063">
      <w:pPr>
        <w:pStyle w:val="ListParagraph"/>
        <w:spacing w:before="120" w:after="120"/>
        <w:ind w:left="0"/>
        <w:rPr>
          <w:rFonts w:ascii="Verdana" w:hAnsi="Verdana"/>
          <w:bCs/>
          <w:color w:val="000000"/>
          <w:sz w:val="24"/>
          <w:szCs w:val="24"/>
        </w:rPr>
      </w:pPr>
      <w:r>
        <w:rPr>
          <w:rFonts w:ascii="Verdana" w:hAnsi="Verdana"/>
          <w:bCs/>
          <w:noProof/>
          <w:color w:val="000000"/>
          <w:sz w:val="24"/>
          <w:szCs w:val="24"/>
        </w:rPr>
        <w:drawing>
          <wp:inline distT="0" distB="0" distL="0" distR="0" wp14:anchorId="7C48BF75" wp14:editId="5F1221C2">
            <wp:extent cx="238125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FFB">
        <w:rPr>
          <w:rFonts w:ascii="Verdana" w:hAnsi="Verdana"/>
          <w:bCs/>
          <w:color w:val="000000"/>
          <w:sz w:val="24"/>
          <w:szCs w:val="24"/>
        </w:rPr>
        <w:t xml:space="preserve"> 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Only the </w:t>
      </w:r>
      <w:r w:rsidR="009E1CBB" w:rsidRPr="009E1CBB">
        <w:rPr>
          <w:rFonts w:ascii="Verdana" w:hAnsi="Verdana"/>
          <w:bCs/>
          <w:color w:val="000000"/>
          <w:sz w:val="24"/>
          <w:szCs w:val="24"/>
        </w:rPr>
        <w:t>P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rivacy </w:t>
      </w:r>
      <w:r w:rsidR="009E1CBB" w:rsidRPr="009E1CBB">
        <w:rPr>
          <w:rFonts w:ascii="Verdana" w:hAnsi="Verdana"/>
          <w:bCs/>
          <w:color w:val="000000"/>
          <w:sz w:val="24"/>
          <w:szCs w:val="24"/>
        </w:rPr>
        <w:t>O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ffice is </w:t>
      </w:r>
      <w:r w:rsidR="006E3E05">
        <w:rPr>
          <w:rFonts w:ascii="Verdana" w:hAnsi="Verdana"/>
          <w:bCs/>
          <w:color w:val="000000"/>
          <w:sz w:val="24"/>
          <w:szCs w:val="24"/>
        </w:rPr>
        <w:t xml:space="preserve">authorized 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to </w:t>
      </w:r>
      <w:r w:rsidR="006E3E05">
        <w:rPr>
          <w:rFonts w:ascii="Verdana" w:hAnsi="Verdana"/>
          <w:bCs/>
          <w:color w:val="000000"/>
          <w:sz w:val="24"/>
          <w:szCs w:val="24"/>
        </w:rPr>
        <w:t>add</w:t>
      </w:r>
      <w:r w:rsidR="006E3E05" w:rsidRPr="009E1CBB">
        <w:rPr>
          <w:rFonts w:ascii="Verdana" w:hAnsi="Verdana"/>
          <w:bCs/>
          <w:color w:val="000000"/>
          <w:sz w:val="24"/>
          <w:szCs w:val="24"/>
        </w:rPr>
        <w:t xml:space="preserve"> 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passwords </w:t>
      </w:r>
      <w:r w:rsidR="00862739" w:rsidRPr="009E1CBB">
        <w:rPr>
          <w:rFonts w:ascii="Verdana" w:hAnsi="Verdana"/>
          <w:bCs/>
          <w:color w:val="000000"/>
          <w:sz w:val="24"/>
          <w:szCs w:val="24"/>
        </w:rPr>
        <w:t>to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 the </w:t>
      </w:r>
      <w:r w:rsidR="006E3E05">
        <w:rPr>
          <w:rFonts w:ascii="Verdana" w:hAnsi="Verdana"/>
          <w:bCs/>
          <w:color w:val="000000"/>
          <w:sz w:val="24"/>
          <w:szCs w:val="24"/>
        </w:rPr>
        <w:t xml:space="preserve">member’s 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>account</w:t>
      </w:r>
      <w:r w:rsidR="006E3E05">
        <w:rPr>
          <w:rFonts w:ascii="Verdana" w:hAnsi="Verdana"/>
          <w:bCs/>
          <w:color w:val="000000"/>
          <w:sz w:val="24"/>
          <w:szCs w:val="24"/>
        </w:rPr>
        <w:t xml:space="preserve">.  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 </w:t>
      </w:r>
      <w:r w:rsidR="006E3E05">
        <w:rPr>
          <w:rFonts w:ascii="Verdana" w:hAnsi="Verdana"/>
          <w:bCs/>
          <w:color w:val="000000"/>
          <w:sz w:val="24"/>
          <w:szCs w:val="24"/>
        </w:rPr>
        <w:t xml:space="preserve"> </w:t>
      </w:r>
    </w:p>
    <w:p w14:paraId="1DA28B22" w14:textId="77777777" w:rsidR="007522E8" w:rsidRPr="009E1CBB" w:rsidRDefault="007522E8" w:rsidP="00EF4063">
      <w:pPr>
        <w:pStyle w:val="ListParagraph"/>
        <w:spacing w:before="120" w:after="120"/>
        <w:ind w:left="0"/>
        <w:rPr>
          <w:rFonts w:ascii="Verdana" w:hAnsi="Verdana"/>
          <w:bCs/>
          <w:color w:val="000000"/>
          <w:sz w:val="24"/>
          <w:szCs w:val="24"/>
        </w:rPr>
      </w:pPr>
    </w:p>
    <w:p w14:paraId="64038501" w14:textId="476D0829" w:rsidR="006E3E05" w:rsidRDefault="006E3E05" w:rsidP="00EF4063">
      <w:pPr>
        <w:pStyle w:val="ListParagraph"/>
        <w:numPr>
          <w:ilvl w:val="0"/>
          <w:numId w:val="29"/>
        </w:numPr>
        <w:spacing w:before="120" w:after="120"/>
        <w:rPr>
          <w:rFonts w:ascii="Verdana" w:hAnsi="Verdana"/>
          <w:bCs/>
          <w:color w:val="000000"/>
          <w:sz w:val="24"/>
          <w:szCs w:val="24"/>
        </w:rPr>
      </w:pPr>
      <w:r>
        <w:rPr>
          <w:rFonts w:ascii="Verdana" w:hAnsi="Verdana"/>
          <w:bCs/>
          <w:color w:val="000000"/>
          <w:sz w:val="24"/>
          <w:szCs w:val="24"/>
        </w:rPr>
        <w:t>A</w:t>
      </w:r>
      <w:r w:rsidR="00A60E0E">
        <w:rPr>
          <w:rFonts w:ascii="Verdana" w:hAnsi="Verdana"/>
          <w:bCs/>
          <w:color w:val="000000"/>
          <w:sz w:val="24"/>
          <w:szCs w:val="24"/>
        </w:rPr>
        <w:t xml:space="preserve"> member forgetting and resetting their password would cause multiple passwords to be on the same account. </w:t>
      </w:r>
    </w:p>
    <w:p w14:paraId="7FC05550" w14:textId="0BD64596" w:rsidR="007522E8" w:rsidRPr="009E1CBB" w:rsidRDefault="00A60E0E" w:rsidP="00EF4063">
      <w:pPr>
        <w:pStyle w:val="ListParagraph"/>
        <w:numPr>
          <w:ilvl w:val="0"/>
          <w:numId w:val="29"/>
        </w:numPr>
        <w:spacing w:before="120" w:after="120"/>
        <w:rPr>
          <w:rFonts w:ascii="Verdana" w:hAnsi="Verdana"/>
          <w:bCs/>
          <w:color w:val="000000"/>
          <w:sz w:val="24"/>
          <w:szCs w:val="24"/>
        </w:rPr>
      </w:pPr>
      <w:r>
        <w:rPr>
          <w:rFonts w:ascii="Verdana" w:hAnsi="Verdana"/>
          <w:bCs/>
          <w:color w:val="000000"/>
          <w:sz w:val="24"/>
          <w:szCs w:val="24"/>
        </w:rPr>
        <w:t xml:space="preserve">Compliance is able to </w:t>
      </w:r>
      <w:r w:rsidR="00BD0D56">
        <w:rPr>
          <w:rFonts w:ascii="Verdana" w:hAnsi="Verdana"/>
          <w:bCs/>
          <w:color w:val="000000"/>
          <w:sz w:val="24"/>
          <w:szCs w:val="24"/>
        </w:rPr>
        <w:t>edit Alerts/</w:t>
      </w:r>
      <w:r w:rsidR="003839FF">
        <w:rPr>
          <w:rFonts w:ascii="Verdana" w:hAnsi="Verdana"/>
          <w:bCs/>
          <w:color w:val="000000"/>
          <w:sz w:val="24"/>
          <w:szCs w:val="24"/>
        </w:rPr>
        <w:t>notes.</w:t>
      </w:r>
      <w:r w:rsidR="003E7124">
        <w:rPr>
          <w:rFonts w:ascii="Verdana" w:hAnsi="Verdana"/>
          <w:bCs/>
          <w:color w:val="000000"/>
          <w:sz w:val="24"/>
          <w:szCs w:val="24"/>
        </w:rPr>
        <w:t xml:space="preserve"> </w:t>
      </w:r>
    </w:p>
    <w:p w14:paraId="29C39640" w14:textId="77777777" w:rsidR="001144C6" w:rsidRDefault="007522E8" w:rsidP="00EF4063">
      <w:pPr>
        <w:pStyle w:val="ListParagraph"/>
        <w:numPr>
          <w:ilvl w:val="0"/>
          <w:numId w:val="29"/>
        </w:numPr>
        <w:spacing w:before="120" w:after="120"/>
        <w:rPr>
          <w:rFonts w:ascii="Verdana" w:hAnsi="Verdana"/>
          <w:bCs/>
          <w:color w:val="000000"/>
          <w:sz w:val="24"/>
          <w:szCs w:val="24"/>
        </w:rPr>
      </w:pPr>
      <w:r w:rsidRPr="009E1CBB">
        <w:rPr>
          <w:rFonts w:ascii="Verdana" w:hAnsi="Verdana"/>
          <w:bCs/>
          <w:color w:val="000000"/>
          <w:sz w:val="24"/>
          <w:szCs w:val="24"/>
        </w:rPr>
        <w:t>Compliance understands that emails do not contain signatures</w:t>
      </w:r>
      <w:r w:rsidR="001144C6">
        <w:rPr>
          <w:rFonts w:ascii="Verdana" w:hAnsi="Verdana"/>
          <w:bCs/>
          <w:color w:val="000000"/>
          <w:sz w:val="24"/>
          <w:szCs w:val="24"/>
        </w:rPr>
        <w:t>.</w:t>
      </w:r>
    </w:p>
    <w:p w14:paraId="4CDEAF39" w14:textId="0C47736E" w:rsidR="001144C6" w:rsidRDefault="001144C6" w:rsidP="001B2CA3">
      <w:pPr>
        <w:pStyle w:val="ListParagraph"/>
        <w:numPr>
          <w:ilvl w:val="0"/>
          <w:numId w:val="35"/>
        </w:numPr>
        <w:spacing w:before="120" w:after="120"/>
        <w:ind w:left="1080"/>
        <w:rPr>
          <w:rFonts w:ascii="Verdana" w:hAnsi="Verdana"/>
          <w:bCs/>
          <w:color w:val="000000"/>
          <w:sz w:val="24"/>
          <w:szCs w:val="24"/>
        </w:rPr>
      </w:pPr>
      <w:r>
        <w:rPr>
          <w:rFonts w:ascii="Verdana" w:hAnsi="Verdana"/>
          <w:bCs/>
          <w:color w:val="000000"/>
          <w:sz w:val="24"/>
          <w:szCs w:val="24"/>
        </w:rPr>
        <w:t>I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>f members</w:t>
      </w:r>
      <w:r w:rsidR="009E1CBB">
        <w:rPr>
          <w:rFonts w:ascii="Verdana" w:hAnsi="Verdana"/>
          <w:bCs/>
          <w:color w:val="000000"/>
          <w:sz w:val="24"/>
          <w:szCs w:val="24"/>
        </w:rPr>
        <w:t xml:space="preserve"> email their password request; 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there is a </w:t>
      </w:r>
      <w:r w:rsidR="009E1CBB" w:rsidRPr="009E1CBB">
        <w:rPr>
          <w:rFonts w:ascii="Verdana" w:hAnsi="Verdana"/>
          <w:bCs/>
          <w:color w:val="000000"/>
          <w:sz w:val="24"/>
          <w:szCs w:val="24"/>
        </w:rPr>
        <w:t>process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 in place to confirm if </w:t>
      </w:r>
      <w:r w:rsidR="003839FF" w:rsidRPr="009E1CBB">
        <w:rPr>
          <w:rFonts w:ascii="Verdana" w:hAnsi="Verdana"/>
          <w:bCs/>
          <w:color w:val="000000"/>
          <w:sz w:val="24"/>
          <w:szCs w:val="24"/>
        </w:rPr>
        <w:t>it is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 the actual member </w:t>
      </w:r>
      <w:r w:rsidR="00CA068E" w:rsidRPr="009E1CBB">
        <w:rPr>
          <w:rFonts w:ascii="Verdana" w:hAnsi="Verdana"/>
          <w:bCs/>
          <w:color w:val="000000"/>
          <w:sz w:val="24"/>
          <w:szCs w:val="24"/>
        </w:rPr>
        <w:t>that is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 sending the request.  </w:t>
      </w:r>
    </w:p>
    <w:p w14:paraId="61BBBA2B" w14:textId="3969B554" w:rsidR="007522E8" w:rsidRPr="009E1CBB" w:rsidRDefault="007522E8" w:rsidP="001B2CA3">
      <w:pPr>
        <w:pStyle w:val="ListParagraph"/>
        <w:numPr>
          <w:ilvl w:val="0"/>
          <w:numId w:val="35"/>
        </w:numPr>
        <w:spacing w:before="120" w:after="120"/>
        <w:ind w:left="1080"/>
        <w:rPr>
          <w:rFonts w:ascii="Verdana" w:hAnsi="Verdana"/>
          <w:bCs/>
          <w:color w:val="000000"/>
          <w:sz w:val="24"/>
          <w:szCs w:val="24"/>
        </w:rPr>
      </w:pPr>
      <w:r w:rsidRPr="009E1CBB">
        <w:rPr>
          <w:rFonts w:ascii="Verdana" w:hAnsi="Verdana"/>
          <w:bCs/>
          <w:color w:val="000000"/>
          <w:sz w:val="24"/>
          <w:szCs w:val="24"/>
        </w:rPr>
        <w:t xml:space="preserve">If </w:t>
      </w:r>
      <w:r w:rsidR="001144C6">
        <w:rPr>
          <w:rFonts w:ascii="Verdana" w:hAnsi="Verdana"/>
          <w:bCs/>
          <w:color w:val="000000"/>
          <w:sz w:val="24"/>
          <w:szCs w:val="24"/>
        </w:rPr>
        <w:t>we are</w:t>
      </w:r>
      <w:r w:rsidR="001144C6" w:rsidRPr="009E1CBB">
        <w:rPr>
          <w:rFonts w:ascii="Verdana" w:hAnsi="Verdana"/>
          <w:bCs/>
          <w:color w:val="000000"/>
          <w:sz w:val="24"/>
          <w:szCs w:val="24"/>
        </w:rPr>
        <w:t xml:space="preserve"> </w:t>
      </w:r>
      <w:r w:rsidRPr="009E1CBB">
        <w:rPr>
          <w:rFonts w:ascii="Verdana" w:hAnsi="Verdana"/>
          <w:bCs/>
          <w:color w:val="000000"/>
          <w:sz w:val="24"/>
          <w:szCs w:val="24"/>
        </w:rPr>
        <w:t xml:space="preserve">not able to authenticate or if </w:t>
      </w:r>
      <w:r w:rsidR="009E1CBB" w:rsidRPr="009E1CBB">
        <w:rPr>
          <w:rFonts w:ascii="Verdana" w:hAnsi="Verdana"/>
          <w:bCs/>
          <w:color w:val="000000"/>
          <w:sz w:val="24"/>
          <w:szCs w:val="24"/>
        </w:rPr>
        <w:t>Compliance</w:t>
      </w:r>
      <w:r w:rsidRPr="009E1CBB">
        <w:rPr>
          <w:rFonts w:ascii="Verdana" w:hAnsi="Verdana"/>
          <w:bCs/>
          <w:color w:val="000000"/>
          <w:sz w:val="24"/>
          <w:szCs w:val="24"/>
        </w:rPr>
        <w:t xml:space="preserve"> needs additional </w:t>
      </w:r>
      <w:r w:rsidR="001348DC" w:rsidRPr="009E1CBB">
        <w:rPr>
          <w:rFonts w:ascii="Verdana" w:hAnsi="Verdana"/>
          <w:bCs/>
          <w:color w:val="000000"/>
          <w:sz w:val="24"/>
          <w:szCs w:val="24"/>
        </w:rPr>
        <w:t>information,</w:t>
      </w:r>
      <w:r w:rsidRPr="009E1CBB">
        <w:rPr>
          <w:rFonts w:ascii="Verdana" w:hAnsi="Verdana"/>
          <w:bCs/>
          <w:color w:val="000000"/>
          <w:sz w:val="24"/>
          <w:szCs w:val="24"/>
        </w:rPr>
        <w:t xml:space="preserve"> they will reply to the </w:t>
      </w:r>
      <w:r w:rsidR="00862739" w:rsidRPr="009E1CBB">
        <w:rPr>
          <w:rFonts w:ascii="Verdana" w:hAnsi="Verdana"/>
          <w:bCs/>
          <w:color w:val="000000"/>
          <w:sz w:val="24"/>
          <w:szCs w:val="24"/>
        </w:rPr>
        <w:t>members’</w:t>
      </w:r>
      <w:r w:rsidRPr="009E1CBB">
        <w:rPr>
          <w:rFonts w:ascii="Verdana" w:hAnsi="Verdana"/>
          <w:bCs/>
          <w:color w:val="000000"/>
          <w:sz w:val="24"/>
          <w:szCs w:val="24"/>
        </w:rPr>
        <w:t xml:space="preserve"> email </w:t>
      </w:r>
      <w:r w:rsidR="009E1CBB">
        <w:rPr>
          <w:rFonts w:ascii="Verdana" w:hAnsi="Verdana"/>
          <w:bCs/>
          <w:color w:val="000000"/>
          <w:sz w:val="24"/>
          <w:szCs w:val="24"/>
        </w:rPr>
        <w:t>i</w:t>
      </w:r>
      <w:r w:rsidRPr="009E1CBB">
        <w:rPr>
          <w:rFonts w:ascii="Verdana" w:hAnsi="Verdana"/>
          <w:bCs/>
          <w:color w:val="000000"/>
          <w:sz w:val="24"/>
          <w:szCs w:val="24"/>
        </w:rPr>
        <w:t xml:space="preserve">ndicating </w:t>
      </w:r>
      <w:r w:rsidR="00CA068E" w:rsidRPr="009E1CBB">
        <w:rPr>
          <w:rFonts w:ascii="Verdana" w:hAnsi="Verdana"/>
          <w:bCs/>
          <w:color w:val="000000"/>
          <w:sz w:val="24"/>
          <w:szCs w:val="24"/>
        </w:rPr>
        <w:t>what is</w:t>
      </w:r>
      <w:r w:rsidRPr="009E1CBB">
        <w:rPr>
          <w:rFonts w:ascii="Verdana" w:hAnsi="Verdana"/>
          <w:bCs/>
          <w:color w:val="000000"/>
          <w:sz w:val="24"/>
          <w:szCs w:val="24"/>
        </w:rPr>
        <w:t xml:space="preserve"> needed. </w:t>
      </w:r>
      <w:r w:rsidR="00F250D7">
        <w:rPr>
          <w:noProof/>
          <w:color w:val="000000"/>
        </w:rPr>
        <w:t xml:space="preserve"> </w:t>
      </w:r>
    </w:p>
    <w:p w14:paraId="79E1EDDE" w14:textId="77777777" w:rsidR="007522E8" w:rsidRPr="009E1CBB" w:rsidRDefault="007522E8" w:rsidP="00EF4063">
      <w:pPr>
        <w:pStyle w:val="ListParagraph"/>
        <w:spacing w:before="120" w:after="120"/>
        <w:rPr>
          <w:rFonts w:ascii="Verdana" w:hAnsi="Verdana"/>
          <w:bCs/>
          <w:color w:val="000000"/>
          <w:sz w:val="24"/>
          <w:szCs w:val="24"/>
        </w:rPr>
      </w:pPr>
    </w:p>
    <w:p w14:paraId="6B6F4D37" w14:textId="273CC834" w:rsidR="007522E8" w:rsidRPr="009E1CBB" w:rsidRDefault="00743242" w:rsidP="00EF4063">
      <w:pPr>
        <w:pStyle w:val="ListParagraph"/>
        <w:spacing w:before="120" w:after="120"/>
        <w:ind w:left="0"/>
        <w:rPr>
          <w:rFonts w:ascii="Verdana" w:hAnsi="Verdana"/>
          <w:color w:val="000000"/>
        </w:rPr>
      </w:pPr>
      <w:r>
        <w:rPr>
          <w:rFonts w:ascii="Verdana" w:hAnsi="Verdana"/>
          <w:bCs/>
          <w:noProof/>
          <w:color w:val="000000"/>
          <w:sz w:val="24"/>
          <w:szCs w:val="24"/>
        </w:rPr>
        <w:drawing>
          <wp:inline distT="0" distB="0" distL="0" distR="0" wp14:anchorId="0DE5EB09" wp14:editId="1CF9E1E1">
            <wp:extent cx="238125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FFB">
        <w:rPr>
          <w:rFonts w:ascii="Verdana" w:hAnsi="Verdana"/>
          <w:bCs/>
          <w:color w:val="000000"/>
          <w:sz w:val="24"/>
          <w:szCs w:val="24"/>
        </w:rPr>
        <w:t xml:space="preserve"> 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Representatives are </w:t>
      </w:r>
      <w:r w:rsidR="007522E8" w:rsidRPr="001B2CA3">
        <w:rPr>
          <w:rFonts w:ascii="Verdana" w:hAnsi="Verdana"/>
          <w:b/>
          <w:color w:val="000000"/>
          <w:sz w:val="24"/>
          <w:szCs w:val="24"/>
        </w:rPr>
        <w:t>NOT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 </w:t>
      </w:r>
      <w:r w:rsidR="001144C6">
        <w:rPr>
          <w:rFonts w:ascii="Verdana" w:hAnsi="Verdana"/>
          <w:bCs/>
          <w:color w:val="000000"/>
          <w:sz w:val="24"/>
          <w:szCs w:val="24"/>
        </w:rPr>
        <w:t xml:space="preserve">authorized 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to </w:t>
      </w:r>
      <w:r w:rsidR="001144C6">
        <w:rPr>
          <w:rFonts w:ascii="Verdana" w:hAnsi="Verdana"/>
          <w:bCs/>
          <w:color w:val="000000"/>
          <w:sz w:val="24"/>
          <w:szCs w:val="24"/>
        </w:rPr>
        <w:t>add</w:t>
      </w:r>
      <w:r w:rsidR="001144C6" w:rsidRPr="009E1CBB">
        <w:rPr>
          <w:rFonts w:ascii="Verdana" w:hAnsi="Verdana"/>
          <w:bCs/>
          <w:color w:val="000000"/>
          <w:sz w:val="24"/>
          <w:szCs w:val="24"/>
        </w:rPr>
        <w:t xml:space="preserve"> 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passwords on the </w:t>
      </w:r>
      <w:r w:rsidR="001144C6">
        <w:rPr>
          <w:rFonts w:ascii="Verdana" w:hAnsi="Verdana"/>
          <w:bCs/>
          <w:color w:val="000000"/>
          <w:sz w:val="24"/>
          <w:szCs w:val="24"/>
        </w:rPr>
        <w:t xml:space="preserve">member’s </w:t>
      </w:r>
      <w:r w:rsidR="007522E8" w:rsidRPr="009E1CBB">
        <w:rPr>
          <w:rFonts w:ascii="Verdana" w:hAnsi="Verdana"/>
          <w:bCs/>
          <w:color w:val="000000"/>
          <w:sz w:val="24"/>
          <w:szCs w:val="24"/>
        </w:rPr>
        <w:t xml:space="preserve">account. </w:t>
      </w:r>
      <w:r w:rsidR="00F250D7">
        <w:rPr>
          <w:noProof/>
          <w:color w:val="000000"/>
        </w:rPr>
        <w:t xml:space="preserve"> </w:t>
      </w:r>
    </w:p>
    <w:p w14:paraId="27F222A7" w14:textId="77777777" w:rsidR="007522E8" w:rsidRDefault="007522E8" w:rsidP="00EF4063">
      <w:pPr>
        <w:spacing w:before="120" w:after="120"/>
        <w:textAlignment w:val="top"/>
        <w:rPr>
          <w:rFonts w:ascii="Verdana" w:hAnsi="Verdana"/>
        </w:rPr>
      </w:pPr>
    </w:p>
    <w:p w14:paraId="0F283B42" w14:textId="5055D406" w:rsidR="00034239" w:rsidRDefault="001A7A11" w:rsidP="00EF4063">
      <w:pPr>
        <w:spacing w:before="120" w:after="120"/>
        <w:textAlignment w:val="top"/>
        <w:rPr>
          <w:rFonts w:ascii="Verdana" w:hAnsi="Verdana"/>
          <w:color w:val="000000"/>
        </w:rPr>
      </w:pPr>
      <w:r>
        <w:rPr>
          <w:rFonts w:ascii="Verdana" w:hAnsi="Verdana"/>
        </w:rPr>
        <w:t xml:space="preserve">When receiving a request from the member for </w:t>
      </w:r>
      <w:r w:rsidR="00862739">
        <w:rPr>
          <w:rFonts w:ascii="Verdana" w:hAnsi="Verdana"/>
        </w:rPr>
        <w:t>the placement</w:t>
      </w:r>
      <w:r>
        <w:rPr>
          <w:rFonts w:ascii="Verdana" w:hAnsi="Verdana"/>
        </w:rPr>
        <w:t xml:space="preserve"> of a password on the account, </w:t>
      </w:r>
      <w:r w:rsidR="00034239">
        <w:rPr>
          <w:rFonts w:ascii="Verdana" w:hAnsi="Verdana"/>
          <w:color w:val="000000"/>
        </w:rPr>
        <w:t xml:space="preserve">the following </w:t>
      </w:r>
      <w:r w:rsidR="00034239" w:rsidRPr="00F41D3A">
        <w:rPr>
          <w:rFonts w:ascii="Verdana" w:hAnsi="Verdana"/>
          <w:color w:val="000000"/>
        </w:rPr>
        <w:t>steps</w:t>
      </w:r>
      <w:r w:rsidR="00184CA9">
        <w:rPr>
          <w:rFonts w:ascii="Verdana" w:hAnsi="Verdana"/>
          <w:color w:val="000000"/>
        </w:rPr>
        <w:t xml:space="preserve"> should be </w:t>
      </w:r>
      <w:r w:rsidR="00FA5C9B">
        <w:rPr>
          <w:rFonts w:ascii="Verdana" w:hAnsi="Verdana"/>
          <w:color w:val="000000"/>
        </w:rPr>
        <w:t>taken</w:t>
      </w:r>
      <w:r w:rsidR="00184CA9">
        <w:rPr>
          <w:rFonts w:ascii="Verdana" w:hAnsi="Verdana"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034239" w14:paraId="01CD122C" w14:textId="77777777" w:rsidTr="008C5902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761D9C" w14:textId="77777777" w:rsidR="00034239" w:rsidRDefault="00034239" w:rsidP="00EF406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5A99D9" w14:textId="77777777" w:rsidR="00034239" w:rsidRDefault="00034239" w:rsidP="00EF406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00704D" w14:paraId="3A7FA6D7" w14:textId="77777777" w:rsidTr="008C5902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CAAC" w14:textId="77777777" w:rsidR="0000704D" w:rsidRDefault="00385D5A" w:rsidP="00EF406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3C4A" w14:textId="77777777" w:rsidR="001144C6" w:rsidRDefault="0000704D" w:rsidP="00EF4063">
            <w:pPr>
              <w:spacing w:before="120" w:after="120"/>
              <w:rPr>
                <w:rFonts w:ascii="Verdana" w:hAnsi="Verdana"/>
              </w:rPr>
            </w:pPr>
            <w:r w:rsidRPr="00DD7DBA">
              <w:rPr>
                <w:rFonts w:ascii="Verdana" w:hAnsi="Verdana"/>
              </w:rPr>
              <w:t>Confirm the member is requesting a password on their account</w:t>
            </w:r>
            <w:r w:rsidR="001144C6">
              <w:rPr>
                <w:rFonts w:ascii="Verdana" w:hAnsi="Verdana"/>
              </w:rPr>
              <w:t>.</w:t>
            </w:r>
          </w:p>
          <w:p w14:paraId="0AF1F42B" w14:textId="0820EDEF" w:rsidR="0000704D" w:rsidRPr="00DD7DBA" w:rsidRDefault="003B58CC" w:rsidP="00EF406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202BDE1E" wp14:editId="3DF7973C">
                  <wp:extent cx="304762" cy="304762"/>
                  <wp:effectExtent l="0" t="0" r="635" b="635"/>
                  <wp:docPr id="1344268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268852" name="Picture 134426885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44C6" w:rsidRPr="001B2CA3">
              <w:rPr>
                <w:rFonts w:ascii="Verdana" w:hAnsi="Verdana"/>
                <w:b/>
                <w:bCs/>
              </w:rPr>
              <w:t>Result:</w:t>
            </w:r>
            <w:r w:rsidR="001144C6">
              <w:rPr>
                <w:rFonts w:ascii="Verdana" w:hAnsi="Verdana"/>
              </w:rPr>
              <w:t xml:space="preserve">  </w:t>
            </w:r>
            <w:r w:rsidR="001144C6" w:rsidRPr="00B6287E">
              <w:rPr>
                <w:rFonts w:ascii="Verdana" w:hAnsi="Verdana"/>
              </w:rPr>
              <w:t>Each</w:t>
            </w:r>
            <w:r w:rsidR="0000704D" w:rsidRPr="00B6287E">
              <w:rPr>
                <w:rFonts w:ascii="Verdana" w:hAnsi="Verdana"/>
              </w:rPr>
              <w:t xml:space="preserve"> time they</w:t>
            </w:r>
            <w:r w:rsidR="0000704D" w:rsidRPr="00DD7DBA">
              <w:rPr>
                <w:rFonts w:ascii="Verdana" w:hAnsi="Verdana"/>
              </w:rPr>
              <w:t xml:space="preserve"> call Customer Care, the password must be provided.    </w:t>
            </w:r>
          </w:p>
          <w:p w14:paraId="7F30CB44" w14:textId="77777777" w:rsidR="0000704D" w:rsidRDefault="0000704D" w:rsidP="00EF4063">
            <w:pPr>
              <w:spacing w:before="120" w:after="120"/>
              <w:rPr>
                <w:rFonts w:ascii="Verdana" w:hAnsi="Verdana"/>
              </w:rPr>
            </w:pPr>
          </w:p>
          <w:p w14:paraId="3C3AE568" w14:textId="2B18870A" w:rsidR="0070599F" w:rsidRPr="00ED3E3D" w:rsidRDefault="00ED3E3D" w:rsidP="00881708">
            <w:pPr>
              <w:spacing w:before="120" w:after="120"/>
              <w:rPr>
                <w:rFonts w:ascii="Verdana" w:hAnsi="Verdana"/>
              </w:rPr>
            </w:pPr>
            <w:r w:rsidRPr="0070599F">
              <w:rPr>
                <w:rFonts w:ascii="Verdana" w:hAnsi="Verdana"/>
                <w:b/>
                <w:color w:val="000000"/>
              </w:rPr>
              <w:t xml:space="preserve">Note: </w:t>
            </w:r>
            <w:r w:rsidR="0070599F">
              <w:rPr>
                <w:rFonts w:ascii="Verdana" w:hAnsi="Verdana"/>
                <w:b/>
                <w:color w:val="000000"/>
              </w:rPr>
              <w:t xml:space="preserve"> </w:t>
            </w:r>
            <w:r w:rsidRPr="0070599F">
              <w:rPr>
                <w:rFonts w:ascii="Verdana" w:hAnsi="Verdana"/>
                <w:color w:val="000000"/>
              </w:rPr>
              <w:t>All members over 18 are required to send their own written request and a parent of minor children may request for anyone on the account, under the age of 18.</w:t>
            </w:r>
            <w:r w:rsidR="00756DC4" w:rsidRPr="0070599F">
              <w:rPr>
                <w:rFonts w:ascii="Verdana" w:hAnsi="Verdana"/>
                <w:color w:val="000000"/>
              </w:rPr>
              <w:t xml:space="preserve"> </w:t>
            </w:r>
            <w:r w:rsidR="007522E8">
              <w:rPr>
                <w:noProof/>
                <w:color w:val="000000"/>
              </w:rPr>
              <w:t xml:space="preserve"> </w:t>
            </w:r>
          </w:p>
        </w:tc>
      </w:tr>
      <w:tr w:rsidR="00034239" w14:paraId="0F3ADD31" w14:textId="77777777" w:rsidTr="008C5902"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5AB3" w14:textId="0BB3807C" w:rsidR="00034239" w:rsidRDefault="00385D5A" w:rsidP="00EF406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9327" w14:textId="671CA238" w:rsidR="0006408D" w:rsidRDefault="0000704D" w:rsidP="00EF4063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Advise </w:t>
            </w:r>
            <w:r w:rsidR="00034239" w:rsidRPr="00295BFA">
              <w:rPr>
                <w:rFonts w:ascii="Verdana" w:hAnsi="Verdana"/>
              </w:rPr>
              <w:t xml:space="preserve">the member </w:t>
            </w:r>
            <w:r w:rsidR="001A7A11">
              <w:rPr>
                <w:rFonts w:ascii="Verdana" w:hAnsi="Verdana"/>
              </w:rPr>
              <w:t xml:space="preserve">to </w:t>
            </w:r>
            <w:r w:rsidR="00034239" w:rsidRPr="00295BFA">
              <w:rPr>
                <w:rFonts w:ascii="Verdana" w:hAnsi="Verdana"/>
              </w:rPr>
              <w:t xml:space="preserve">send the </w:t>
            </w:r>
            <w:r w:rsidR="00034239" w:rsidRPr="009D0897">
              <w:rPr>
                <w:rFonts w:ascii="Verdana" w:hAnsi="Verdana"/>
                <w:color w:val="000000"/>
              </w:rPr>
              <w:t xml:space="preserve">request </w:t>
            </w:r>
            <w:r w:rsidR="00FE385A" w:rsidRPr="009D0897">
              <w:rPr>
                <w:rFonts w:ascii="Verdana" w:hAnsi="Verdana"/>
                <w:color w:val="000000"/>
              </w:rPr>
              <w:t xml:space="preserve">(including the information listed below) </w:t>
            </w:r>
            <w:r w:rsidR="00034239" w:rsidRPr="009D0897">
              <w:rPr>
                <w:rFonts w:ascii="Verdana" w:hAnsi="Verdana"/>
                <w:color w:val="000000"/>
              </w:rPr>
              <w:t>in writing</w:t>
            </w:r>
            <w:r w:rsidR="00321009" w:rsidRPr="009D0897">
              <w:rPr>
                <w:rFonts w:ascii="Verdana" w:hAnsi="Verdana"/>
                <w:color w:val="000000"/>
              </w:rPr>
              <w:t xml:space="preserve"> </w:t>
            </w:r>
            <w:r w:rsidR="0006408D">
              <w:rPr>
                <w:rFonts w:ascii="Verdana" w:hAnsi="Verdana"/>
                <w:color w:val="000000"/>
              </w:rPr>
              <w:t>using one of the following:</w:t>
            </w:r>
          </w:p>
          <w:p w14:paraId="643518E7" w14:textId="50881D0D" w:rsidR="0006408D" w:rsidRPr="001B2CA3" w:rsidRDefault="0006408D" w:rsidP="0006408D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B2CA3">
              <w:rPr>
                <w:rFonts w:ascii="Verdana" w:hAnsi="Verdana"/>
                <w:color w:val="000000"/>
                <w:sz w:val="24"/>
                <w:szCs w:val="24"/>
              </w:rPr>
              <w:t>E</w:t>
            </w:r>
            <w:r w:rsidR="00704445" w:rsidRPr="001B2CA3">
              <w:rPr>
                <w:rFonts w:ascii="Verdana" w:hAnsi="Verdana"/>
                <w:color w:val="000000"/>
                <w:sz w:val="24"/>
                <w:szCs w:val="24"/>
              </w:rPr>
              <w:t>mail to</w:t>
            </w:r>
            <w:r w:rsidR="00401A2D" w:rsidRPr="001B2CA3">
              <w:rPr>
                <w:sz w:val="24"/>
                <w:szCs w:val="24"/>
              </w:rPr>
              <w:t xml:space="preserve"> </w:t>
            </w:r>
            <w:r w:rsidR="00401A2D" w:rsidRPr="001B2CA3">
              <w:rPr>
                <w:rFonts w:ascii="Verdana" w:hAnsi="Verdana"/>
                <w:color w:val="000000"/>
                <w:sz w:val="24"/>
                <w:szCs w:val="24"/>
              </w:rPr>
              <w:t xml:space="preserve"> privacycaremark@cvshealth.com</w:t>
            </w:r>
            <w:r w:rsidR="00E9511F" w:rsidRPr="001B2CA3">
              <w:rPr>
                <w:rFonts w:ascii="Verdana" w:hAnsi="Verdana"/>
                <w:sz w:val="24"/>
                <w:szCs w:val="24"/>
              </w:rPr>
              <w:t xml:space="preserve">, </w:t>
            </w:r>
          </w:p>
          <w:p w14:paraId="69CED877" w14:textId="10CF6C58" w:rsidR="0006408D" w:rsidRPr="001B2CA3" w:rsidRDefault="0006408D" w:rsidP="0006408D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1B2CA3">
              <w:rPr>
                <w:rFonts w:ascii="Verdana" w:hAnsi="Verdana"/>
                <w:sz w:val="24"/>
                <w:szCs w:val="24"/>
              </w:rPr>
              <w:t>F</w:t>
            </w:r>
            <w:r w:rsidR="00E9511F" w:rsidRPr="001B2CA3">
              <w:rPr>
                <w:rFonts w:ascii="Verdana" w:hAnsi="Verdana"/>
                <w:sz w:val="24"/>
                <w:szCs w:val="24"/>
              </w:rPr>
              <w:t>ax to 480-862-1018,</w:t>
            </w:r>
            <w:r w:rsidR="00704445" w:rsidRPr="001B2CA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704445" w:rsidRPr="001B2CA3">
              <w:rPr>
                <w:rFonts w:ascii="Verdana" w:hAnsi="Verdana"/>
                <w:color w:val="000000"/>
                <w:sz w:val="24"/>
                <w:szCs w:val="24"/>
              </w:rPr>
              <w:t xml:space="preserve">or </w:t>
            </w:r>
          </w:p>
          <w:p w14:paraId="301461A4" w14:textId="34D7C9B3" w:rsidR="00B51015" w:rsidRPr="001B2CA3" w:rsidRDefault="0006408D" w:rsidP="001B2CA3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</w:rPr>
            </w:pPr>
            <w:r w:rsidRPr="001B2CA3">
              <w:rPr>
                <w:rFonts w:ascii="Verdana" w:hAnsi="Verdana"/>
                <w:sz w:val="24"/>
                <w:szCs w:val="24"/>
              </w:rPr>
              <w:t>M</w:t>
            </w:r>
            <w:r w:rsidR="00321009" w:rsidRPr="001B2CA3">
              <w:rPr>
                <w:rFonts w:ascii="Verdana" w:hAnsi="Verdana"/>
                <w:color w:val="000000"/>
                <w:sz w:val="24"/>
                <w:szCs w:val="24"/>
              </w:rPr>
              <w:t>ail</w:t>
            </w:r>
            <w:r w:rsidR="00321009" w:rsidRPr="001B2CA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34239" w:rsidRPr="001B2CA3">
              <w:rPr>
                <w:rFonts w:ascii="Verdana" w:hAnsi="Verdana"/>
                <w:sz w:val="24"/>
                <w:szCs w:val="24"/>
              </w:rPr>
              <w:t>to the following address:</w:t>
            </w:r>
            <w:r w:rsidR="00BE3B4C" w:rsidRPr="001B2CA3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18F2978A" w14:textId="77777777" w:rsidR="00034239" w:rsidRPr="00295BFA" w:rsidRDefault="00034239" w:rsidP="00EF4063">
            <w:pPr>
              <w:spacing w:before="120" w:after="120"/>
              <w:rPr>
                <w:rFonts w:ascii="Verdana" w:hAnsi="Verdana"/>
              </w:rPr>
            </w:pPr>
          </w:p>
          <w:p w14:paraId="2DAC3D22" w14:textId="77777777" w:rsidR="00321009" w:rsidRPr="00295BFA" w:rsidRDefault="00034239" w:rsidP="001B2CA3">
            <w:pPr>
              <w:spacing w:before="120" w:after="120"/>
              <w:ind w:left="720"/>
              <w:rPr>
                <w:rFonts w:ascii="Verdana" w:hAnsi="Verdana"/>
              </w:rPr>
            </w:pPr>
            <w:r w:rsidRPr="00295BFA">
              <w:rPr>
                <w:rFonts w:ascii="Verdana" w:hAnsi="Verdana"/>
              </w:rPr>
              <w:t xml:space="preserve">Privacy Office </w:t>
            </w:r>
          </w:p>
          <w:p w14:paraId="43B21D70" w14:textId="77777777" w:rsidR="00321009" w:rsidRPr="00295BFA" w:rsidRDefault="00034239" w:rsidP="001B2CA3">
            <w:pPr>
              <w:spacing w:before="120" w:after="120"/>
              <w:ind w:left="720"/>
              <w:rPr>
                <w:rFonts w:ascii="Verdana" w:hAnsi="Verdana"/>
              </w:rPr>
            </w:pPr>
            <w:r w:rsidRPr="00295BFA">
              <w:rPr>
                <w:rFonts w:ascii="Verdana" w:hAnsi="Verdana"/>
              </w:rPr>
              <w:t>CVS Caremark</w:t>
            </w:r>
          </w:p>
          <w:p w14:paraId="23203498" w14:textId="77777777" w:rsidR="00321009" w:rsidRPr="00295BFA" w:rsidRDefault="00034239" w:rsidP="001B2CA3">
            <w:pPr>
              <w:spacing w:before="120" w:after="120"/>
              <w:ind w:left="720"/>
              <w:rPr>
                <w:rFonts w:ascii="Verdana" w:hAnsi="Verdana"/>
              </w:rPr>
            </w:pPr>
            <w:smartTag w:uri="urn:schemas-microsoft-com:office:smarttags" w:element="address">
              <w:smartTag w:uri="urn:schemas-microsoft-com:office:smarttags" w:element="Street">
                <w:r w:rsidRPr="00295BFA">
                  <w:rPr>
                    <w:rFonts w:ascii="Verdana" w:hAnsi="Verdana"/>
                  </w:rPr>
                  <w:t>P.O. Box</w:t>
                </w:r>
              </w:smartTag>
              <w:r w:rsidRPr="00295BFA">
                <w:rPr>
                  <w:rFonts w:ascii="Verdana" w:hAnsi="Verdana"/>
                </w:rPr>
                <w:t xml:space="preserve"> 52072</w:t>
              </w:r>
            </w:smartTag>
          </w:p>
          <w:p w14:paraId="258E7C11" w14:textId="77777777" w:rsidR="00034239" w:rsidRDefault="00034239" w:rsidP="001B2CA3">
            <w:pPr>
              <w:spacing w:before="120" w:after="120"/>
              <w:ind w:left="720"/>
              <w:rPr>
                <w:rFonts w:ascii="Verdana" w:hAnsi="Verdana"/>
              </w:rPr>
            </w:pPr>
            <w:smartTag w:uri="urn:schemas-microsoft-com:office:smarttags" w:element="City">
              <w:r w:rsidRPr="00295BFA">
                <w:rPr>
                  <w:rFonts w:ascii="Verdana" w:hAnsi="Verdana"/>
                </w:rPr>
                <w:t>Phoenix</w:t>
              </w:r>
            </w:smartTag>
            <w:r w:rsidRPr="00295BFA">
              <w:rPr>
                <w:rFonts w:ascii="Verdana" w:hAnsi="Verdana"/>
              </w:rPr>
              <w:t xml:space="preserve">, </w:t>
            </w:r>
            <w:smartTag w:uri="urn:schemas-microsoft-com:office:smarttags" w:element="State">
              <w:r w:rsidRPr="00295BFA">
                <w:rPr>
                  <w:rFonts w:ascii="Verdana" w:hAnsi="Verdana"/>
                </w:rPr>
                <w:t>AZ</w:t>
              </w:r>
            </w:smartTag>
            <w:r w:rsidRPr="00295BFA">
              <w:rPr>
                <w:rFonts w:ascii="Verdana" w:hAnsi="Verdana"/>
              </w:rPr>
              <w:t xml:space="preserve"> 85072-2072</w:t>
            </w:r>
          </w:p>
          <w:p w14:paraId="663A71A3" w14:textId="77777777" w:rsidR="00E9511F" w:rsidRDefault="00E9511F" w:rsidP="00EF4063">
            <w:pPr>
              <w:spacing w:before="120" w:after="120"/>
              <w:rPr>
                <w:rFonts w:ascii="Verdana" w:hAnsi="Verdana"/>
              </w:rPr>
            </w:pPr>
          </w:p>
          <w:p w14:paraId="6B2675C5" w14:textId="77777777" w:rsidR="00FE385A" w:rsidRPr="00295BFA" w:rsidRDefault="00FE385A" w:rsidP="00EF4063">
            <w:pPr>
              <w:spacing w:before="120" w:after="120"/>
              <w:rPr>
                <w:rFonts w:ascii="Verdana" w:hAnsi="Verdana"/>
              </w:rPr>
            </w:pPr>
          </w:p>
          <w:p w14:paraId="3D80F490" w14:textId="77777777" w:rsidR="00034239" w:rsidRPr="00FE385A" w:rsidRDefault="00034239" w:rsidP="00EF4063">
            <w:pPr>
              <w:spacing w:before="120" w:after="120"/>
              <w:rPr>
                <w:rFonts w:ascii="Verdana" w:hAnsi="Verdana"/>
                <w:b/>
              </w:rPr>
            </w:pPr>
            <w:r w:rsidRPr="00FE385A">
              <w:rPr>
                <w:rFonts w:ascii="Verdana" w:hAnsi="Verdana"/>
                <w:b/>
              </w:rPr>
              <w:t>Include the following information:</w:t>
            </w:r>
          </w:p>
          <w:p w14:paraId="173304AB" w14:textId="77777777" w:rsidR="00034239" w:rsidRPr="00295BFA" w:rsidRDefault="00034239" w:rsidP="00EF4063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 w:rsidRPr="00295BFA">
              <w:rPr>
                <w:rFonts w:ascii="Verdana" w:hAnsi="Verdana"/>
              </w:rPr>
              <w:t>Member Name</w:t>
            </w:r>
          </w:p>
          <w:p w14:paraId="1B46CB1F" w14:textId="77777777" w:rsidR="00034239" w:rsidRPr="00295BFA" w:rsidRDefault="00034239" w:rsidP="00EF4063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 w:rsidRPr="00295BFA">
              <w:rPr>
                <w:rFonts w:ascii="Verdana" w:hAnsi="Verdana"/>
              </w:rPr>
              <w:t>ID #</w:t>
            </w:r>
          </w:p>
          <w:p w14:paraId="05EB242E" w14:textId="357E2BAD" w:rsidR="00034239" w:rsidRPr="00295BFA" w:rsidRDefault="00034239" w:rsidP="00EF4063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 w:rsidRPr="00295BFA">
              <w:rPr>
                <w:rFonts w:ascii="Verdana" w:hAnsi="Verdana"/>
              </w:rPr>
              <w:t>Note indicating the need</w:t>
            </w:r>
            <w:r w:rsidR="0062031F">
              <w:rPr>
                <w:rFonts w:ascii="Verdana" w:hAnsi="Verdana"/>
              </w:rPr>
              <w:t xml:space="preserve"> and including the desired password</w:t>
            </w:r>
            <w:r w:rsidR="001A7A11">
              <w:rPr>
                <w:rFonts w:ascii="Verdana" w:hAnsi="Verdana"/>
              </w:rPr>
              <w:t xml:space="preserve"> - </w:t>
            </w:r>
            <w:r w:rsidR="003839FF" w:rsidRPr="00295BFA">
              <w:rPr>
                <w:rFonts w:ascii="Verdana" w:hAnsi="Verdana"/>
              </w:rPr>
              <w:t>Signature.</w:t>
            </w:r>
            <w:r w:rsidRPr="00295BFA">
              <w:rPr>
                <w:rFonts w:ascii="Verdana" w:hAnsi="Verdana"/>
              </w:rPr>
              <w:t xml:space="preserve"> </w:t>
            </w:r>
          </w:p>
          <w:p w14:paraId="28D7A9DE" w14:textId="77777777" w:rsidR="00034239" w:rsidRDefault="00034239" w:rsidP="00EF4063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 w:rsidRPr="00295BFA">
              <w:rPr>
                <w:rFonts w:ascii="Verdana" w:hAnsi="Verdana"/>
              </w:rPr>
              <w:t>Date</w:t>
            </w:r>
          </w:p>
          <w:p w14:paraId="749C631E" w14:textId="77777777" w:rsidR="001A7A11" w:rsidRDefault="001A7A11" w:rsidP="00EF4063">
            <w:pPr>
              <w:spacing w:before="120" w:after="120"/>
              <w:rPr>
                <w:rFonts w:ascii="Verdana" w:hAnsi="Verdana"/>
              </w:rPr>
            </w:pPr>
          </w:p>
          <w:p w14:paraId="663B6266" w14:textId="03A6146E" w:rsidR="001A7A11" w:rsidRPr="00295BFA" w:rsidRDefault="008C5902" w:rsidP="00881708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4DB4A7DB" wp14:editId="2698489D">
                  <wp:extent cx="304762" cy="304762"/>
                  <wp:effectExtent l="0" t="0" r="635" b="635"/>
                  <wp:docPr id="1815288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268852" name="Picture 134426885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704D" w:rsidRPr="0000704D">
              <w:rPr>
                <w:rFonts w:ascii="Verdana" w:hAnsi="Verdana"/>
                <w:b/>
              </w:rPr>
              <w:t>Result:</w:t>
            </w:r>
            <w:r w:rsidR="0000704D">
              <w:rPr>
                <w:rFonts w:ascii="Verdana" w:hAnsi="Verdana"/>
              </w:rPr>
              <w:t xml:space="preserve">  Privacy Office </w:t>
            </w:r>
            <w:r w:rsidR="001619E9">
              <w:rPr>
                <w:rFonts w:ascii="Verdana" w:hAnsi="Verdana"/>
              </w:rPr>
              <w:t>complete</w:t>
            </w:r>
            <w:r w:rsidR="0006408D">
              <w:rPr>
                <w:rFonts w:ascii="Verdana" w:hAnsi="Verdana"/>
              </w:rPr>
              <w:t>s</w:t>
            </w:r>
            <w:r w:rsidR="001619E9">
              <w:rPr>
                <w:rFonts w:ascii="Verdana" w:hAnsi="Verdana"/>
              </w:rPr>
              <w:t xml:space="preserve"> the request and place</w:t>
            </w:r>
            <w:r w:rsidR="0006408D">
              <w:rPr>
                <w:rFonts w:ascii="Verdana" w:hAnsi="Verdana"/>
              </w:rPr>
              <w:t>s</w:t>
            </w:r>
            <w:r w:rsidR="001619E9">
              <w:rPr>
                <w:rFonts w:ascii="Verdana" w:hAnsi="Verdana"/>
              </w:rPr>
              <w:t xml:space="preserve"> </w:t>
            </w:r>
            <w:r w:rsidR="001619E9" w:rsidRPr="00B6287E">
              <w:rPr>
                <w:rFonts w:ascii="Verdana" w:hAnsi="Verdana"/>
              </w:rPr>
              <w:t xml:space="preserve">notes in </w:t>
            </w:r>
            <w:r w:rsidR="004D5F58" w:rsidRPr="00B6287E">
              <w:rPr>
                <w:rFonts w:ascii="Verdana" w:hAnsi="Verdana"/>
              </w:rPr>
              <w:t>Member Alerts</w:t>
            </w:r>
            <w:r w:rsidR="001619E9" w:rsidRPr="00B6287E">
              <w:rPr>
                <w:rFonts w:ascii="Verdana" w:hAnsi="Verdana"/>
              </w:rPr>
              <w:t>.</w:t>
            </w:r>
            <w:r w:rsidR="0021643D" w:rsidRPr="00B6287E">
              <w:rPr>
                <w:rFonts w:ascii="Verdana" w:hAnsi="Verdana"/>
              </w:rPr>
              <w:t xml:space="preserve"> If there is </w:t>
            </w:r>
            <w:r w:rsidR="00B6287E" w:rsidRPr="00B6287E">
              <w:rPr>
                <w:rFonts w:ascii="Verdana" w:hAnsi="Verdana"/>
              </w:rPr>
              <w:t>any information missing</w:t>
            </w:r>
            <w:r w:rsidR="0021643D" w:rsidRPr="00B6287E">
              <w:rPr>
                <w:rFonts w:ascii="Verdana" w:hAnsi="Verdana"/>
              </w:rPr>
              <w:t xml:space="preserve"> in the request, the privacy office follow</w:t>
            </w:r>
            <w:r w:rsidR="00A543BD" w:rsidRPr="00B6287E">
              <w:rPr>
                <w:rFonts w:ascii="Verdana" w:hAnsi="Verdana"/>
              </w:rPr>
              <w:t>s</w:t>
            </w:r>
            <w:r w:rsidR="0021643D" w:rsidRPr="00B6287E">
              <w:rPr>
                <w:rFonts w:ascii="Verdana" w:hAnsi="Verdana"/>
              </w:rPr>
              <w:t xml:space="preserve"> up with the sender of the request for additional details.</w:t>
            </w:r>
          </w:p>
        </w:tc>
      </w:tr>
    </w:tbl>
    <w:bookmarkStart w:id="14" w:name="Prsecriptions"/>
    <w:bookmarkEnd w:id="14"/>
    <w:p w14:paraId="6044571F" w14:textId="77777777" w:rsidR="00F41D3A" w:rsidRPr="004F53D7" w:rsidRDefault="00F41D3A" w:rsidP="00F41D3A">
      <w:pPr>
        <w:jc w:val="right"/>
        <w:rPr>
          <w:rFonts w:ascii="Verdana" w:hAnsi="Verdana"/>
          <w:color w:val="FF0000"/>
        </w:rPr>
      </w:pPr>
      <w:r w:rsidRPr="004F53D7">
        <w:rPr>
          <w:rFonts w:ascii="Verdana" w:hAnsi="Verdana"/>
          <w:color w:val="FF0000"/>
        </w:rPr>
        <w:fldChar w:fldCharType="begin"/>
      </w:r>
      <w:r w:rsidRPr="004F53D7">
        <w:rPr>
          <w:rFonts w:ascii="Verdana" w:hAnsi="Verdana"/>
          <w:color w:val="FF0000"/>
        </w:rPr>
        <w:instrText xml:space="preserve"> HYPERLINK  \l "_top" </w:instrText>
      </w:r>
      <w:r w:rsidRPr="004F53D7">
        <w:rPr>
          <w:rFonts w:ascii="Verdana" w:hAnsi="Verdana"/>
          <w:color w:val="FF0000"/>
        </w:rPr>
      </w:r>
      <w:r w:rsidRPr="004F53D7">
        <w:rPr>
          <w:rFonts w:ascii="Verdana" w:hAnsi="Verdana"/>
          <w:color w:val="FF0000"/>
        </w:rPr>
        <w:fldChar w:fldCharType="end"/>
      </w:r>
    </w:p>
    <w:bookmarkStart w:id="15" w:name="_Associated_Documents"/>
    <w:bookmarkEnd w:id="15"/>
    <w:p w14:paraId="001FDB78" w14:textId="41419B12" w:rsidR="00DE5FFB" w:rsidRDefault="00F80F66" w:rsidP="007E625F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392478" w:rsidRPr="00F80F66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67045" w:rsidRPr="00F41D3A" w14:paraId="74F196AC" w14:textId="77777777" w:rsidTr="003772DC">
        <w:tc>
          <w:tcPr>
            <w:tcW w:w="5000" w:type="pct"/>
            <w:shd w:val="clear" w:color="auto" w:fill="C0C0C0"/>
          </w:tcPr>
          <w:p w14:paraId="0E873B10" w14:textId="77777777" w:rsidR="00F67045" w:rsidRPr="00F41D3A" w:rsidRDefault="00F67045" w:rsidP="007E625F">
            <w:pPr>
              <w:pStyle w:val="Heading2"/>
              <w:spacing w:before="120" w:after="120"/>
              <w:rPr>
                <w:rFonts w:ascii="Verdana" w:hAnsi="Verdana"/>
                <w:bCs w:val="0"/>
                <w:i w:val="0"/>
              </w:rPr>
            </w:pPr>
            <w:bookmarkStart w:id="16" w:name="_Toc165555877"/>
            <w:r>
              <w:rPr>
                <w:rFonts w:ascii="Verdana" w:hAnsi="Verdana"/>
                <w:bCs w:val="0"/>
                <w:i w:val="0"/>
              </w:rPr>
              <w:t>Viewing Password in Account</w:t>
            </w:r>
            <w:bookmarkEnd w:id="16"/>
          </w:p>
        </w:tc>
      </w:tr>
    </w:tbl>
    <w:p w14:paraId="3E6FAC63" w14:textId="0CB73B0B" w:rsidR="00A543BD" w:rsidRDefault="00A543BD" w:rsidP="00881708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following steps: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3"/>
        <w:gridCol w:w="4306"/>
        <w:gridCol w:w="7961"/>
      </w:tblGrid>
      <w:tr w:rsidR="00A543BD" w:rsidRPr="007E625F" w14:paraId="3207515A" w14:textId="77777777" w:rsidTr="00B6287E">
        <w:tc>
          <w:tcPr>
            <w:tcW w:w="220" w:type="pct"/>
            <w:shd w:val="clear" w:color="auto" w:fill="D9D9D9" w:themeFill="background1" w:themeFillShade="D9"/>
          </w:tcPr>
          <w:p w14:paraId="0C3C8605" w14:textId="49042994" w:rsidR="00A543BD" w:rsidRPr="007E625F" w:rsidRDefault="00A543BD" w:rsidP="007E625F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7E625F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780" w:type="pct"/>
            <w:gridSpan w:val="2"/>
            <w:shd w:val="clear" w:color="auto" w:fill="D9D9D9" w:themeFill="background1" w:themeFillShade="D9"/>
          </w:tcPr>
          <w:p w14:paraId="08EE1E26" w14:textId="709F9B52" w:rsidR="00A543BD" w:rsidRPr="007E625F" w:rsidRDefault="00A543BD" w:rsidP="007E625F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7E625F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A543BD" w14:paraId="7A9F546D" w14:textId="77777777" w:rsidTr="00B6287E">
        <w:tc>
          <w:tcPr>
            <w:tcW w:w="220" w:type="pct"/>
          </w:tcPr>
          <w:p w14:paraId="5DC8B05A" w14:textId="718E8328" w:rsidR="00A543BD" w:rsidRPr="007E625F" w:rsidRDefault="00A543BD" w:rsidP="007E625F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7E625F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780" w:type="pct"/>
            <w:gridSpan w:val="2"/>
          </w:tcPr>
          <w:p w14:paraId="7B719A49" w14:textId="77777777" w:rsidR="00A543BD" w:rsidRPr="007E625F" w:rsidRDefault="00A543BD" w:rsidP="007E625F">
            <w:pPr>
              <w:spacing w:before="120" w:after="120"/>
              <w:rPr>
                <w:rFonts w:ascii="Verdana" w:hAnsi="Verdana"/>
              </w:rPr>
            </w:pPr>
            <w:r w:rsidRPr="007E625F">
              <w:rPr>
                <w:rFonts w:ascii="Verdana" w:hAnsi="Verdana"/>
              </w:rPr>
              <w:t>Access the Authentication screen.</w:t>
            </w:r>
          </w:p>
          <w:p w14:paraId="04451E19" w14:textId="77777777" w:rsidR="00A543BD" w:rsidRPr="007E625F" w:rsidRDefault="00A543BD" w:rsidP="007E625F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 w:rsidRPr="007E625F">
              <w:rPr>
                <w:rFonts w:ascii="Verdana" w:hAnsi="Verdana"/>
              </w:rPr>
              <w:t>The </w:t>
            </w:r>
            <w:r w:rsidRPr="007E625F">
              <w:rPr>
                <w:rFonts w:ascii="Verdana" w:hAnsi="Verdana"/>
                <w:b/>
                <w:bCs/>
              </w:rPr>
              <w:t>Padlock </w:t>
            </w:r>
            <w:r w:rsidRPr="007E625F">
              <w:rPr>
                <w:rFonts w:ascii="Verdana" w:hAnsi="Verdana"/>
              </w:rPr>
              <w:t>icon, which indicates that the member has a Privacy Record on their account.</w:t>
            </w:r>
          </w:p>
          <w:p w14:paraId="6AA067C4" w14:textId="77777777" w:rsidR="00A543BD" w:rsidRPr="007E625F" w:rsidRDefault="00A543BD" w:rsidP="007E625F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 w:rsidRPr="007E625F">
              <w:rPr>
                <w:rFonts w:ascii="Verdana" w:hAnsi="Verdana"/>
              </w:rPr>
              <w:t> </w:t>
            </w:r>
          </w:p>
          <w:p w14:paraId="26B9BD5F" w14:textId="77777777" w:rsidR="00A543BD" w:rsidRPr="007E625F" w:rsidRDefault="00A543BD" w:rsidP="007E625F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</w:rPr>
            </w:pPr>
            <w:r w:rsidRPr="007E625F">
              <w:rPr>
                <w:rFonts w:ascii="Verdana" w:hAnsi="Verdana"/>
                <w:noProof/>
              </w:rPr>
              <w:drawing>
                <wp:inline distT="0" distB="0" distL="0" distR="0" wp14:anchorId="6D34FD4E" wp14:editId="69718DA5">
                  <wp:extent cx="6400800" cy="993808"/>
                  <wp:effectExtent l="0" t="0" r="0" b="0"/>
                  <wp:docPr id="1655091965" name="Picture 1655091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993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A29FF5" w14:textId="77777777" w:rsidR="00A543BD" w:rsidRPr="007E625F" w:rsidRDefault="00A543BD" w:rsidP="007E625F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</w:rPr>
            </w:pPr>
            <w:r w:rsidRPr="007E625F">
              <w:rPr>
                <w:rFonts w:ascii="Verdana" w:hAnsi="Verdana"/>
              </w:rPr>
              <w:t> </w:t>
            </w:r>
          </w:p>
          <w:p w14:paraId="7FDF478D" w14:textId="3D6A2752" w:rsidR="00A543BD" w:rsidRPr="007E625F" w:rsidRDefault="00881708" w:rsidP="00881708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033CAE8" wp14:editId="53F37206">
                  <wp:extent cx="238095" cy="209524"/>
                  <wp:effectExtent l="0" t="0" r="0" b="635"/>
                  <wp:docPr id="1462293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293558" name="Picture 146229355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A543BD" w:rsidRPr="007E625F">
              <w:rPr>
                <w:rFonts w:ascii="Verdana" w:hAnsi="Verdana"/>
              </w:rPr>
              <w:t>If there is a Padlock, click the </w:t>
            </w:r>
            <w:r w:rsidR="00A543BD" w:rsidRPr="007E625F">
              <w:rPr>
                <w:rFonts w:ascii="Verdana" w:hAnsi="Verdana"/>
                <w:b/>
                <w:bCs/>
              </w:rPr>
              <w:t>Privacy Information</w:t>
            </w:r>
            <w:r w:rsidR="00A543BD" w:rsidRPr="007E625F">
              <w:rPr>
                <w:rFonts w:ascii="Verdana" w:hAnsi="Verdana"/>
              </w:rPr>
              <w:t xml:space="preserve"> button and review the Privacy Records screen to protect member privacy. For further information, refer to </w:t>
            </w:r>
            <w:hyperlink r:id="rId14" w:anchor="!/view?docid=91b652db-c5b2-4769-b300-e1e2c95ec009" w:tgtFrame="_blank" w:history="1">
              <w:r w:rsidR="00A543BD" w:rsidRPr="007E625F">
                <w:rPr>
                  <w:rStyle w:val="Hyperlink"/>
                  <w:rFonts w:ascii="Verdana" w:hAnsi="Verdana"/>
                </w:rPr>
                <w:t>Compass - Forms Members Can Submit to Authorize and Release of Information for Their Account (053891)</w:t>
              </w:r>
            </w:hyperlink>
            <w:r w:rsidR="00A543BD" w:rsidRPr="007E625F">
              <w:rPr>
                <w:rFonts w:ascii="Verdana" w:hAnsi="Verdana"/>
              </w:rPr>
              <w:t xml:space="preserve"> and </w:t>
            </w:r>
            <w:hyperlink r:id="rId15" w:anchor="!/view?docid=80476f74-7dca-4548-bf35-185ca8d45c13" w:tgtFrame="_blank" w:history="1">
              <w:r w:rsidR="00A543BD" w:rsidRPr="007E625F">
                <w:rPr>
                  <w:rStyle w:val="Hyperlink"/>
                  <w:rFonts w:ascii="Verdana" w:hAnsi="Verdana"/>
                </w:rPr>
                <w:t>Compass - Guided Caller Authentication (050163)</w:t>
              </w:r>
            </w:hyperlink>
            <w:r w:rsidR="00A543BD" w:rsidRPr="007E625F">
              <w:rPr>
                <w:rFonts w:ascii="Verdana" w:hAnsi="Verdana"/>
              </w:rPr>
              <w:t>.</w:t>
            </w:r>
          </w:p>
          <w:p w14:paraId="1B0195D8" w14:textId="77777777" w:rsidR="00C234BA" w:rsidRPr="007E625F" w:rsidRDefault="00C234BA" w:rsidP="00881708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</w:rPr>
            </w:pPr>
          </w:p>
          <w:p w14:paraId="3BB02965" w14:textId="77777777" w:rsidR="00A543BD" w:rsidRPr="007E625F" w:rsidRDefault="00C234BA" w:rsidP="007E625F">
            <w:pPr>
              <w:spacing w:before="120" w:after="120"/>
              <w:jc w:val="center"/>
              <w:rPr>
                <w:rFonts w:ascii="Verdana" w:hAnsi="Verdana"/>
              </w:rPr>
            </w:pPr>
            <w:r w:rsidRPr="007E625F">
              <w:rPr>
                <w:rFonts w:ascii="Verdana" w:hAnsi="Verdana"/>
                <w:noProof/>
              </w:rPr>
              <w:drawing>
                <wp:inline distT="0" distB="0" distL="0" distR="0" wp14:anchorId="2AF187D5" wp14:editId="55CED773">
                  <wp:extent cx="6400800" cy="1149315"/>
                  <wp:effectExtent l="0" t="0" r="0" b="0"/>
                  <wp:docPr id="354575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751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14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2518C" w14:textId="79F54BD0" w:rsidR="00C234BA" w:rsidRPr="007E625F" w:rsidRDefault="00C234BA" w:rsidP="007E625F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A543BD" w14:paraId="57F5F88C" w14:textId="77777777" w:rsidTr="00B6287E">
        <w:trPr>
          <w:trHeight w:val="225"/>
        </w:trPr>
        <w:tc>
          <w:tcPr>
            <w:tcW w:w="220" w:type="pct"/>
            <w:vMerge w:val="restart"/>
          </w:tcPr>
          <w:p w14:paraId="4D76E171" w14:textId="283B025E" w:rsidR="00A543BD" w:rsidRPr="001B2CA3" w:rsidRDefault="00A543BD" w:rsidP="00677EB2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780" w:type="pct"/>
            <w:gridSpan w:val="2"/>
          </w:tcPr>
          <w:p w14:paraId="5E132279" w14:textId="75C6DD66" w:rsidR="00A543BD" w:rsidRDefault="00A543BD" w:rsidP="00677EB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Access the Member’s Details </w:t>
            </w:r>
            <w:r w:rsidR="003839FF">
              <w:rPr>
                <w:rFonts w:ascii="Verdana" w:hAnsi="Verdana"/>
              </w:rPr>
              <w:t>screen.</w:t>
            </w:r>
          </w:p>
          <w:p w14:paraId="1F1E52BA" w14:textId="77777777" w:rsidR="00A543BD" w:rsidRDefault="00A543BD" w:rsidP="00677EB2">
            <w:pPr>
              <w:spacing w:before="120" w:after="120"/>
              <w:rPr>
                <w:rFonts w:ascii="Verdana" w:hAnsi="Verdana"/>
              </w:rPr>
            </w:pPr>
          </w:p>
          <w:p w14:paraId="69586A15" w14:textId="77777777" w:rsidR="00A543BD" w:rsidRDefault="00A543BD" w:rsidP="00677EB2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</w:rPr>
              <w:t>Look for the </w:t>
            </w:r>
            <w:r>
              <w:rPr>
                <w:rFonts w:ascii="Verdana" w:hAnsi="Verdana"/>
                <w:b/>
                <w:bCs/>
              </w:rPr>
              <w:t>Padlock</w:t>
            </w:r>
            <w:r>
              <w:rPr>
                <w:rFonts w:ascii="Verdana" w:hAnsi="Verdana"/>
              </w:rPr>
              <w:t> icon in the </w:t>
            </w:r>
            <w:r>
              <w:rPr>
                <w:rFonts w:ascii="Verdana" w:hAnsi="Verdana"/>
                <w:b/>
                <w:bCs/>
              </w:rPr>
              <w:t>Member Details</w:t>
            </w:r>
            <w:r>
              <w:rPr>
                <w:rFonts w:ascii="Verdana" w:hAnsi="Verdana"/>
              </w:rPr>
              <w:t> panel on the Member Snapshot Landing Page.</w:t>
            </w:r>
          </w:p>
          <w:p w14:paraId="7FEA9086" w14:textId="77777777" w:rsidR="00A543BD" w:rsidRDefault="00A543BD" w:rsidP="00677EB2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</w:rPr>
              <w:t> </w:t>
            </w:r>
          </w:p>
          <w:p w14:paraId="64B77045" w14:textId="160917F9" w:rsidR="00A543BD" w:rsidRDefault="00184B1E" w:rsidP="00677EB2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75E96BAB" wp14:editId="16D47283">
                  <wp:extent cx="3444538" cy="4290432"/>
                  <wp:effectExtent l="0" t="0" r="3810" b="0"/>
                  <wp:docPr id="1232346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34601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538" cy="429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68950" w14:textId="77777777" w:rsidR="00A543BD" w:rsidRDefault="00A543BD" w:rsidP="00677EB2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</w:rPr>
              <w:t> </w:t>
            </w:r>
          </w:p>
          <w:p w14:paraId="41F84579" w14:textId="3C4C8D8B" w:rsidR="00A543BD" w:rsidRDefault="00A543BD" w:rsidP="00677EB2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Note: </w:t>
            </w:r>
            <w:r>
              <w:rPr>
                <w:rFonts w:ascii="Verdana" w:hAnsi="Verdana"/>
              </w:rPr>
              <w:t>If there is not a </w:t>
            </w:r>
            <w:r>
              <w:rPr>
                <w:rFonts w:ascii="Verdana" w:hAnsi="Verdana"/>
                <w:b/>
                <w:bCs/>
              </w:rPr>
              <w:t>Padlock</w:t>
            </w:r>
            <w:r>
              <w:rPr>
                <w:rFonts w:ascii="Verdana" w:hAnsi="Verdana"/>
              </w:rPr>
              <w:t> icon, this indicates that there are no privacy records located on the member’s account.</w:t>
            </w:r>
            <w:r w:rsidRPr="003772DC">
              <w:rPr>
                <w:rFonts w:ascii="Verdana" w:hAnsi="Verdana"/>
              </w:rPr>
              <w:t> </w:t>
            </w:r>
          </w:p>
          <w:p w14:paraId="64B39207" w14:textId="33BEB1B6" w:rsidR="00A543BD" w:rsidRDefault="00A543BD" w:rsidP="00677EB2">
            <w:pPr>
              <w:spacing w:before="120" w:after="120"/>
              <w:rPr>
                <w:rFonts w:ascii="Verdana" w:hAnsi="Verdana"/>
              </w:rPr>
            </w:pPr>
          </w:p>
        </w:tc>
      </w:tr>
      <w:tr w:rsidR="00F502B5" w14:paraId="3149D7EF" w14:textId="77777777" w:rsidTr="00B6287E">
        <w:trPr>
          <w:trHeight w:val="225"/>
        </w:trPr>
        <w:tc>
          <w:tcPr>
            <w:tcW w:w="220" w:type="pct"/>
            <w:vMerge/>
          </w:tcPr>
          <w:p w14:paraId="1EBCF7B3" w14:textId="77777777" w:rsidR="00A543BD" w:rsidRDefault="00A543BD" w:rsidP="00A543BD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028" w:type="pct"/>
            <w:shd w:val="clear" w:color="auto" w:fill="D9D9D9" w:themeFill="background1" w:themeFillShade="D9"/>
          </w:tcPr>
          <w:p w14:paraId="311F92CC" w14:textId="62728726" w:rsidR="00A543BD" w:rsidRPr="001B2CA3" w:rsidRDefault="00A543BD" w:rsidP="00677EB2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B2CA3">
              <w:rPr>
                <w:rFonts w:ascii="Verdana" w:hAnsi="Verdana"/>
                <w:b/>
                <w:bCs/>
              </w:rPr>
              <w:t>If the padlock icon…</w:t>
            </w:r>
          </w:p>
        </w:tc>
        <w:tc>
          <w:tcPr>
            <w:tcW w:w="2752" w:type="pct"/>
            <w:shd w:val="clear" w:color="auto" w:fill="D9D9D9" w:themeFill="background1" w:themeFillShade="D9"/>
          </w:tcPr>
          <w:p w14:paraId="5277555C" w14:textId="6CCD0EB0" w:rsidR="00A543BD" w:rsidRPr="001B2CA3" w:rsidRDefault="00A543BD" w:rsidP="00677EB2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B2CA3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A543BD" w14:paraId="542AA0CC" w14:textId="77777777" w:rsidTr="00B6287E">
        <w:trPr>
          <w:trHeight w:val="225"/>
        </w:trPr>
        <w:tc>
          <w:tcPr>
            <w:tcW w:w="220" w:type="pct"/>
            <w:vMerge/>
          </w:tcPr>
          <w:p w14:paraId="2BF5D530" w14:textId="77777777" w:rsidR="00A543BD" w:rsidRDefault="00A543BD" w:rsidP="00A543BD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028" w:type="pct"/>
          </w:tcPr>
          <w:p w14:paraId="49778968" w14:textId="77777777" w:rsidR="00A543BD" w:rsidRDefault="00A543BD" w:rsidP="00677EB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Displays</w:t>
            </w:r>
          </w:p>
          <w:p w14:paraId="7E512299" w14:textId="1EEF4B36" w:rsidR="00F502B5" w:rsidRDefault="00F502B5" w:rsidP="00677EB2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752" w:type="pct"/>
          </w:tcPr>
          <w:p w14:paraId="308DBBC0" w14:textId="77777777" w:rsidR="00F502B5" w:rsidRDefault="00A543BD" w:rsidP="00677EB2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There is a Privacy Record on file for the member. </w:t>
            </w:r>
          </w:p>
          <w:p w14:paraId="3A196669" w14:textId="77777777" w:rsidR="00F502B5" w:rsidRDefault="00F502B5" w:rsidP="00677EB2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7DC3F74B" w14:textId="44EB4FA9" w:rsidR="00A543BD" w:rsidRDefault="00A543BD" w:rsidP="00677EB2">
            <w:pPr>
              <w:pStyle w:val="NormalWeb"/>
              <w:numPr>
                <w:ilvl w:val="0"/>
                <w:numId w:val="37"/>
              </w:numPr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padlock to access the </w:t>
            </w:r>
            <w:r>
              <w:rPr>
                <w:rFonts w:ascii="Verdana" w:hAnsi="Verdana"/>
                <w:b/>
                <w:bCs/>
              </w:rPr>
              <w:t>Privacy Records</w:t>
            </w:r>
            <w:r>
              <w:rPr>
                <w:rFonts w:ascii="Verdana" w:hAnsi="Verdana"/>
              </w:rPr>
              <w:t> section.</w:t>
            </w:r>
          </w:p>
          <w:p w14:paraId="360B4C05" w14:textId="77777777" w:rsidR="00F502B5" w:rsidRDefault="00A543BD" w:rsidP="00677EB2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6BC8053" wp14:editId="78BA05B4">
                  <wp:extent cx="6400800" cy="3361276"/>
                  <wp:effectExtent l="0" t="0" r="0" b="0"/>
                  <wp:docPr id="1363838148" name="Picture 1363838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36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E1E9C4" w14:textId="77777777" w:rsidR="00F502B5" w:rsidRDefault="00F502B5" w:rsidP="00677EB2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</w:p>
          <w:p w14:paraId="34F7AC5B" w14:textId="63E9C971" w:rsidR="00A543BD" w:rsidRDefault="00F502B5" w:rsidP="00677EB2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b. </w:t>
            </w:r>
            <w:r w:rsidR="00A543BD">
              <w:rPr>
                <w:rFonts w:ascii="Verdana" w:hAnsi="Verdana"/>
                <w:color w:val="000000"/>
              </w:rPr>
              <w:t>Locate the Privacy Record that corresponds with the inquiry, click the </w:t>
            </w:r>
            <w:r w:rsidR="00A543BD">
              <w:rPr>
                <w:rFonts w:ascii="Verdana" w:hAnsi="Verdana"/>
                <w:b/>
                <w:bCs/>
                <w:color w:val="000000"/>
              </w:rPr>
              <w:t>Row Level Action</w:t>
            </w:r>
            <w:r w:rsidR="00A543BD">
              <w:rPr>
                <w:rFonts w:ascii="Verdana" w:hAnsi="Verdana"/>
                <w:color w:val="000000"/>
              </w:rPr>
              <w:t> drop-down arrow, and click </w:t>
            </w:r>
            <w:r w:rsidR="00A543BD">
              <w:rPr>
                <w:rFonts w:ascii="Verdana" w:hAnsi="Verdana"/>
                <w:b/>
                <w:bCs/>
                <w:color w:val="000000"/>
              </w:rPr>
              <w:t>View</w:t>
            </w:r>
            <w:r w:rsidR="00A543BD">
              <w:rPr>
                <w:rFonts w:ascii="Verdana" w:hAnsi="Verdana"/>
                <w:color w:val="000000"/>
              </w:rPr>
              <w:t>.</w:t>
            </w:r>
          </w:p>
          <w:p w14:paraId="739466C4" w14:textId="0B521EB7" w:rsidR="001E21F9" w:rsidRPr="001B2CA3" w:rsidRDefault="001E21F9" w:rsidP="00677EB2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687104E8" wp14:editId="52D61B7C">
                  <wp:extent cx="304762" cy="304762"/>
                  <wp:effectExtent l="0" t="0" r="635" b="635"/>
                  <wp:docPr id="1013732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268852" name="Picture 134426885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BF96D" w14:textId="77777777" w:rsidR="00A543BD" w:rsidRDefault="00A543BD" w:rsidP="00677EB2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noProof/>
                <w:color w:val="000000"/>
              </w:rPr>
              <w:drawing>
                <wp:inline distT="0" distB="0" distL="0" distR="0" wp14:anchorId="4454F983" wp14:editId="14C7A361">
                  <wp:extent cx="6400800" cy="3045791"/>
                  <wp:effectExtent l="0" t="0" r="0" b="2540"/>
                  <wp:docPr id="1510186134" name="Picture 1510186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04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0050DB" w14:textId="7F1907E7" w:rsidR="00A543BD" w:rsidRDefault="00A543BD" w:rsidP="00677EB2">
            <w:pPr>
              <w:spacing w:before="120" w:after="120"/>
              <w:rPr>
                <w:rFonts w:ascii="Verdana" w:hAnsi="Verdana"/>
              </w:rPr>
            </w:pPr>
          </w:p>
        </w:tc>
      </w:tr>
      <w:tr w:rsidR="00A543BD" w14:paraId="07A95C9E" w14:textId="77777777" w:rsidTr="00B6287E">
        <w:trPr>
          <w:trHeight w:val="225"/>
        </w:trPr>
        <w:tc>
          <w:tcPr>
            <w:tcW w:w="220" w:type="pct"/>
            <w:vMerge/>
          </w:tcPr>
          <w:p w14:paraId="026797A4" w14:textId="77777777" w:rsidR="00A543BD" w:rsidRDefault="00A543BD" w:rsidP="00A543BD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028" w:type="pct"/>
          </w:tcPr>
          <w:p w14:paraId="63FF4BC8" w14:textId="014E5402" w:rsidR="00A543BD" w:rsidRDefault="00A543BD" w:rsidP="00ED35E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Does not display</w:t>
            </w:r>
          </w:p>
        </w:tc>
        <w:tc>
          <w:tcPr>
            <w:tcW w:w="2752" w:type="pct"/>
          </w:tcPr>
          <w:p w14:paraId="5B3126C6" w14:textId="0C584539" w:rsidR="00A543BD" w:rsidRPr="00F502B5" w:rsidRDefault="00F502B5" w:rsidP="00ED35EC">
            <w:pPr>
              <w:spacing w:before="120" w:after="120"/>
              <w:rPr>
                <w:rFonts w:ascii="Verdana" w:hAnsi="Verdana"/>
              </w:rPr>
            </w:pPr>
            <w:r w:rsidRPr="00F502B5">
              <w:rPr>
                <w:rFonts w:ascii="Verdana" w:hAnsi="Verdana"/>
              </w:rPr>
              <w:t>The </w:t>
            </w:r>
            <w:r w:rsidRPr="001B2CA3">
              <w:rPr>
                <w:rFonts w:ascii="Verdana" w:hAnsi="Verdana"/>
              </w:rPr>
              <w:t>Privacy Records</w:t>
            </w:r>
            <w:r w:rsidRPr="00F502B5">
              <w:rPr>
                <w:rFonts w:ascii="Verdana" w:hAnsi="Verdana"/>
              </w:rPr>
              <w:t> section displays the following message: “No Records Found.”</w:t>
            </w:r>
          </w:p>
        </w:tc>
      </w:tr>
      <w:tr w:rsidR="00F502B5" w14:paraId="760B5210" w14:textId="77777777" w:rsidTr="00B6287E">
        <w:trPr>
          <w:trHeight w:val="225"/>
        </w:trPr>
        <w:tc>
          <w:tcPr>
            <w:tcW w:w="220" w:type="pct"/>
          </w:tcPr>
          <w:p w14:paraId="6DDF3535" w14:textId="31209F6A" w:rsidR="00F502B5" w:rsidRDefault="00F502B5" w:rsidP="00127E9A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780" w:type="pct"/>
            <w:gridSpan w:val="2"/>
          </w:tcPr>
          <w:p w14:paraId="79510E94" w14:textId="3C4DC3F1" w:rsidR="00F502B5" w:rsidRPr="00127E9A" w:rsidRDefault="00F502B5" w:rsidP="00127E9A">
            <w:pPr>
              <w:pStyle w:val="ListParagraph"/>
              <w:numPr>
                <w:ilvl w:val="0"/>
                <w:numId w:val="39"/>
              </w:numPr>
              <w:spacing w:before="120" w:after="120"/>
              <w:rPr>
                <w:color w:val="000000"/>
                <w:sz w:val="24"/>
                <w:szCs w:val="24"/>
              </w:rPr>
            </w:pPr>
            <w:r w:rsidRPr="00127E9A">
              <w:rPr>
                <w:rFonts w:ascii="Verdana" w:hAnsi="Verdana"/>
                <w:color w:val="000000"/>
                <w:sz w:val="24"/>
                <w:szCs w:val="24"/>
              </w:rPr>
              <w:t>Select the Member Snapshot tab, click </w:t>
            </w:r>
            <w:r w:rsidRPr="00127E9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Privacy Records</w:t>
            </w:r>
            <w:r w:rsidRPr="00127E9A">
              <w:rPr>
                <w:rFonts w:ascii="Verdana" w:hAnsi="Verdana"/>
                <w:color w:val="000000"/>
                <w:sz w:val="24"/>
                <w:szCs w:val="24"/>
              </w:rPr>
              <w:t> in the Quick Actions panel.</w:t>
            </w:r>
          </w:p>
          <w:p w14:paraId="35A92D31" w14:textId="77777777" w:rsidR="00F502B5" w:rsidRPr="00127E9A" w:rsidRDefault="00F502B5" w:rsidP="00127E9A">
            <w:pPr>
              <w:pStyle w:val="NormalWeb"/>
              <w:spacing w:before="120" w:beforeAutospacing="0" w:after="120" w:afterAutospacing="0"/>
              <w:ind w:left="360"/>
              <w:rPr>
                <w:color w:val="000000"/>
              </w:rPr>
            </w:pPr>
            <w:r w:rsidRPr="00127E9A">
              <w:rPr>
                <w:rFonts w:ascii="Verdana" w:hAnsi="Verdana"/>
                <w:color w:val="000000"/>
              </w:rPr>
              <w:t> </w:t>
            </w:r>
          </w:p>
          <w:p w14:paraId="36377A28" w14:textId="2BD952A7" w:rsidR="00F502B5" w:rsidRDefault="00F502B5" w:rsidP="33CA3FB6">
            <w:pPr>
              <w:pStyle w:val="NormalWeb"/>
              <w:spacing w:before="0" w:beforeAutospacing="0" w:after="120" w:afterAutospacing="0"/>
              <w:ind w:left="360"/>
              <w:jc w:val="center"/>
            </w:pPr>
          </w:p>
          <w:p w14:paraId="1148189B" w14:textId="32B11DFE" w:rsidR="00F502B5" w:rsidRDefault="004F5585" w:rsidP="00173DA1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146EFEF2" wp14:editId="013742F0">
                  <wp:extent cx="304762" cy="304762"/>
                  <wp:effectExtent l="0" t="0" r="635" b="635"/>
                  <wp:docPr id="148903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268852" name="Picture 134426885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F2D9B">
              <w:rPr>
                <w:noProof/>
              </w:rPr>
              <w:drawing>
                <wp:inline distT="0" distB="0" distL="0" distR="0" wp14:anchorId="1CFF6B3E" wp14:editId="0DC1F415">
                  <wp:extent cx="8146486" cy="2095682"/>
                  <wp:effectExtent l="0" t="0" r="6985" b="0"/>
                  <wp:docPr id="323008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00819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6486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623B5" w14:textId="75DBC7DC" w:rsidR="00F502B5" w:rsidRDefault="00F502B5" w:rsidP="33CA3FB6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  <w:r w:rsidRPr="33CA3FB6">
              <w:rPr>
                <w:rFonts w:ascii="Verdana" w:hAnsi="Verdana"/>
                <w:color w:val="000000" w:themeColor="text1"/>
              </w:rPr>
              <w:t> </w:t>
            </w:r>
          </w:p>
          <w:p w14:paraId="48A47BB1" w14:textId="77777777" w:rsidR="00F502B5" w:rsidRDefault="00F502B5" w:rsidP="00F502B5">
            <w:pPr>
              <w:pStyle w:val="NormalWeb"/>
              <w:spacing w:before="120" w:beforeAutospacing="0" w:after="120" w:afterAutospacing="0"/>
              <w:ind w:left="36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>  The </w:t>
            </w:r>
            <w:r w:rsidRPr="001B2CA3">
              <w:rPr>
                <w:rFonts w:ascii="Verdana" w:hAnsi="Verdana"/>
                <w:color w:val="000000"/>
              </w:rPr>
              <w:t>Privacy Records</w:t>
            </w:r>
            <w:r>
              <w:rPr>
                <w:rFonts w:ascii="Verdana" w:hAnsi="Verdana"/>
                <w:color w:val="000000"/>
              </w:rPr>
              <w:t> section displays.</w:t>
            </w:r>
          </w:p>
          <w:p w14:paraId="692A2431" w14:textId="77777777" w:rsidR="00F502B5" w:rsidRDefault="00F502B5" w:rsidP="00F502B5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321E86C" wp14:editId="7FB5FE94">
                  <wp:extent cx="6400800" cy="3361276"/>
                  <wp:effectExtent l="0" t="0" r="0" b="0"/>
                  <wp:docPr id="816946212" name="Picture 816946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36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B656A" w14:textId="28007310" w:rsidR="00F502B5" w:rsidRDefault="00F502B5" w:rsidP="00127E9A">
            <w:pPr>
              <w:pStyle w:val="NormalWeb"/>
              <w:numPr>
                <w:ilvl w:val="0"/>
                <w:numId w:val="39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Locate the Privacy Record that corresponds with the inquiry, click the </w:t>
            </w:r>
            <w:r>
              <w:rPr>
                <w:rFonts w:ascii="Verdana" w:hAnsi="Verdana"/>
                <w:b/>
                <w:bCs/>
                <w:color w:val="000000"/>
              </w:rPr>
              <w:t>Row Level Action</w:t>
            </w:r>
            <w:r>
              <w:rPr>
                <w:rFonts w:ascii="Verdana" w:hAnsi="Verdana"/>
                <w:color w:val="000000"/>
              </w:rPr>
              <w:t> drop-down arrow, and click </w:t>
            </w:r>
            <w:r>
              <w:rPr>
                <w:rFonts w:ascii="Verdana" w:hAnsi="Verdana"/>
                <w:b/>
                <w:bCs/>
                <w:color w:val="000000"/>
              </w:rPr>
              <w:t>View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002E3F6C" w14:textId="77777777" w:rsidR="00F502B5" w:rsidRDefault="00F502B5" w:rsidP="001B2CA3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noProof/>
                <w:color w:val="000000"/>
              </w:rPr>
              <w:drawing>
                <wp:inline distT="0" distB="0" distL="0" distR="0" wp14:anchorId="564AF486" wp14:editId="5F0A1EFD">
                  <wp:extent cx="6400800" cy="3045791"/>
                  <wp:effectExtent l="0" t="0" r="0" b="2540"/>
                  <wp:docPr id="2093912505" name="Picture 2093912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04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29E38D" w14:textId="6CBF69AA" w:rsidR="00F502B5" w:rsidRPr="00F502B5" w:rsidRDefault="00F502B5" w:rsidP="00F67045">
            <w:pPr>
              <w:rPr>
                <w:rFonts w:ascii="Verdana" w:hAnsi="Verdana"/>
              </w:rPr>
            </w:pPr>
          </w:p>
        </w:tc>
      </w:tr>
      <w:tr w:rsidR="00F502B5" w14:paraId="5229958F" w14:textId="77777777" w:rsidTr="00B6287E">
        <w:trPr>
          <w:trHeight w:val="225"/>
        </w:trPr>
        <w:tc>
          <w:tcPr>
            <w:tcW w:w="220" w:type="pct"/>
          </w:tcPr>
          <w:p w14:paraId="4A4D966D" w14:textId="54A230BB" w:rsidR="00F502B5" w:rsidRDefault="00F502B5" w:rsidP="00173DA1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4</w:t>
            </w:r>
          </w:p>
        </w:tc>
        <w:tc>
          <w:tcPr>
            <w:tcW w:w="4780" w:type="pct"/>
            <w:gridSpan w:val="2"/>
          </w:tcPr>
          <w:p w14:paraId="71FC9F5F" w14:textId="77777777" w:rsidR="00F502B5" w:rsidRDefault="00F502B5" w:rsidP="00F502B5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Navigate to the </w:t>
            </w:r>
            <w:r>
              <w:rPr>
                <w:rFonts w:ascii="Verdana" w:hAnsi="Verdana"/>
                <w:b/>
                <w:bCs/>
                <w:color w:val="000000"/>
              </w:rPr>
              <w:t>Alerts</w:t>
            </w:r>
            <w:r>
              <w:rPr>
                <w:rFonts w:ascii="Verdana" w:hAnsi="Verdana"/>
                <w:color w:val="000000"/>
              </w:rPr>
              <w:t> panel</w:t>
            </w:r>
            <w:r>
              <w:rPr>
                <w:rFonts w:ascii="Verdana" w:hAnsi="Verdana"/>
                <w:b/>
                <w:bCs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t>in the top-left corner of either the Member Snapshot Landing Page or the Claims Landing Page.</w:t>
            </w:r>
          </w:p>
          <w:p w14:paraId="037AE99D" w14:textId="77777777" w:rsidR="00F502B5" w:rsidRDefault="00F502B5" w:rsidP="00F502B5">
            <w:pPr>
              <w:pStyle w:val="NormalWeb"/>
              <w:spacing w:before="12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  <w:p w14:paraId="1D60E74E" w14:textId="638493CB" w:rsidR="00F502B5" w:rsidRDefault="00F502B5" w:rsidP="00F502B5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18FFC06" wp14:editId="4BC4438D">
                  <wp:extent cx="238125" cy="209550"/>
                  <wp:effectExtent l="0" t="0" r="9525" b="0"/>
                  <wp:docPr id="227477240" name="Picture 227477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 Only active alerts </w:t>
            </w:r>
            <w:r w:rsidR="003839FF">
              <w:rPr>
                <w:rFonts w:ascii="Verdana" w:hAnsi="Verdana"/>
                <w:color w:val="000000"/>
              </w:rPr>
              <w:t>are displayed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3839FF">
              <w:rPr>
                <w:rFonts w:ascii="Verdana" w:hAnsi="Verdana"/>
                <w:color w:val="000000"/>
              </w:rPr>
              <w:t>on</w:t>
            </w:r>
            <w:r>
              <w:rPr>
                <w:rFonts w:ascii="Verdana" w:hAnsi="Verdana"/>
                <w:color w:val="000000"/>
              </w:rPr>
              <w:t xml:space="preserve"> the </w:t>
            </w:r>
            <w:r>
              <w:rPr>
                <w:rFonts w:ascii="Verdana" w:hAnsi="Verdana"/>
                <w:b/>
                <w:bCs/>
                <w:color w:val="000000"/>
              </w:rPr>
              <w:t>Alerts</w:t>
            </w:r>
            <w:r>
              <w:rPr>
                <w:rFonts w:ascii="Verdana" w:hAnsi="Verdana"/>
                <w:color w:val="000000"/>
              </w:rPr>
              <w:t xml:space="preserve"> panel. </w:t>
            </w:r>
          </w:p>
          <w:p w14:paraId="299668D0" w14:textId="77777777" w:rsidR="00F502B5" w:rsidRDefault="00F502B5" w:rsidP="00F502B5">
            <w:pPr>
              <w:pStyle w:val="NormalWeb"/>
              <w:spacing w:before="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  </w:t>
            </w:r>
          </w:p>
          <w:p w14:paraId="0A3FC65D" w14:textId="2807A9E7" w:rsidR="00F502B5" w:rsidRDefault="000B4162" w:rsidP="33CA3FB6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02CC3E9F" wp14:editId="708AFEC6">
                  <wp:extent cx="304762" cy="304762"/>
                  <wp:effectExtent l="0" t="0" r="635" b="635"/>
                  <wp:docPr id="160837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268852" name="Picture 134426885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02B5" w:rsidRPr="33CA3FB6">
              <w:rPr>
                <w:rFonts w:ascii="Verdana" w:hAnsi="Verdana"/>
                <w:color w:val="000000" w:themeColor="text1"/>
              </w:rPr>
              <w:t> </w:t>
            </w:r>
            <w:r w:rsidR="00340835">
              <w:rPr>
                <w:noProof/>
              </w:rPr>
              <w:drawing>
                <wp:inline distT="0" distB="0" distL="0" distR="0" wp14:anchorId="61651079" wp14:editId="7D35EF02">
                  <wp:extent cx="5357324" cy="3337849"/>
                  <wp:effectExtent l="0" t="0" r="0" b="0"/>
                  <wp:docPr id="1164585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58589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324" cy="333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0AC2A" w14:textId="2BD46446" w:rsidR="00F502B5" w:rsidRDefault="00F502B5" w:rsidP="33CA3FB6">
            <w:r w:rsidRPr="33CA3FB6">
              <w:rPr>
                <w:rFonts w:ascii="Verdana" w:hAnsi="Verdana"/>
              </w:rPr>
              <w:t> </w:t>
            </w:r>
          </w:p>
        </w:tc>
      </w:tr>
    </w:tbl>
    <w:p w14:paraId="06A0DBBC" w14:textId="77777777" w:rsidR="00A543BD" w:rsidRDefault="00A543BD" w:rsidP="00F67045">
      <w:pPr>
        <w:rPr>
          <w:rFonts w:ascii="Verdana" w:hAnsi="Verdana"/>
        </w:rPr>
      </w:pPr>
    </w:p>
    <w:p w14:paraId="0BDF6425" w14:textId="77777777" w:rsidR="00A543BD" w:rsidRDefault="00A543BD" w:rsidP="00F67045">
      <w:pPr>
        <w:rPr>
          <w:rFonts w:ascii="Verdana" w:hAnsi="Verdana"/>
        </w:rPr>
      </w:pPr>
    </w:p>
    <w:p w14:paraId="3B575D26" w14:textId="539FCFC2" w:rsidR="00F67045" w:rsidRDefault="001B2CA3" w:rsidP="001A7A11">
      <w:pPr>
        <w:jc w:val="right"/>
        <w:rPr>
          <w:rFonts w:ascii="Verdana" w:hAnsi="Verdana"/>
        </w:rPr>
      </w:pPr>
      <w:hyperlink w:anchor="_top" w:history="1">
        <w:r w:rsidRPr="001B2CA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A7A11" w:rsidRPr="00F41D3A" w14:paraId="38F21B91" w14:textId="77777777" w:rsidTr="00AA3F15">
        <w:tc>
          <w:tcPr>
            <w:tcW w:w="5000" w:type="pct"/>
            <w:shd w:val="clear" w:color="auto" w:fill="C0C0C0"/>
          </w:tcPr>
          <w:p w14:paraId="0645A5B1" w14:textId="77777777" w:rsidR="001A7A11" w:rsidRPr="00F41D3A" w:rsidRDefault="001A7A11" w:rsidP="007E625F">
            <w:pPr>
              <w:pStyle w:val="Heading2"/>
              <w:spacing w:before="120" w:after="120"/>
              <w:rPr>
                <w:rFonts w:ascii="Verdana" w:hAnsi="Verdana"/>
                <w:bCs w:val="0"/>
                <w:i w:val="0"/>
              </w:rPr>
            </w:pPr>
            <w:bookmarkStart w:id="17" w:name="_Resolution_Time"/>
            <w:bookmarkStart w:id="18" w:name="_Toc165555878"/>
            <w:bookmarkEnd w:id="17"/>
            <w:r>
              <w:rPr>
                <w:rFonts w:ascii="Verdana" w:hAnsi="Verdana"/>
                <w:bCs w:val="0"/>
                <w:i w:val="0"/>
              </w:rPr>
              <w:t>Resolution Time</w:t>
            </w:r>
            <w:bookmarkEnd w:id="18"/>
          </w:p>
        </w:tc>
      </w:tr>
    </w:tbl>
    <w:p w14:paraId="3B186038" w14:textId="77777777" w:rsidR="001A7A11" w:rsidRDefault="00CC7A09" w:rsidP="00EF406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48 hours from</w:t>
      </w:r>
      <w:r w:rsidR="001A7A11">
        <w:rPr>
          <w:rFonts w:ascii="Verdana" w:hAnsi="Verdana"/>
        </w:rPr>
        <w:t xml:space="preserve"> the receipt of the written request</w:t>
      </w:r>
    </w:p>
    <w:p w14:paraId="1CD4F054" w14:textId="0F9723AA" w:rsidR="00385D5A" w:rsidRDefault="00392478" w:rsidP="00392478">
      <w:pPr>
        <w:jc w:val="right"/>
        <w:rPr>
          <w:rFonts w:ascii="Verdana" w:hAnsi="Verdana"/>
        </w:rPr>
      </w:pPr>
      <w:hyperlink w:anchor="_top" w:history="1">
        <w:r w:rsidRPr="0039247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85D5A" w:rsidRPr="00F961F8" w14:paraId="1E22A53B" w14:textId="77777777" w:rsidTr="00401A2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0148442" w14:textId="77777777" w:rsidR="00385D5A" w:rsidRPr="00F961F8" w:rsidRDefault="00385D5A" w:rsidP="0037789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9" w:name="_Toc165555879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9"/>
          </w:p>
        </w:tc>
      </w:tr>
    </w:tbl>
    <w:p w14:paraId="071EBFC0" w14:textId="630B4E6D" w:rsidR="00401A2D" w:rsidRPr="000C0513" w:rsidRDefault="00B67B2C" w:rsidP="001B2CA3">
      <w:pPr>
        <w:spacing w:before="120" w:after="120"/>
        <w:rPr>
          <w:rFonts w:ascii="Verdana" w:hAnsi="Verdana"/>
          <w:b/>
        </w:rPr>
      </w:pPr>
      <w:hyperlink r:id="rId22" w:anchor="!/view?docid=c1f1028b-e42c-4b4f-a4cf-cc0b42c91606" w:history="1">
        <w:r w:rsidRPr="000C0513">
          <w:rPr>
            <w:rStyle w:val="Hyperlink"/>
            <w:rFonts w:ascii="Verdana" w:hAnsi="Verdana"/>
          </w:rPr>
          <w:t>Customer Care Abbreviations, Definitions, and Terms Index  (017428)</w:t>
        </w:r>
      </w:hyperlink>
    </w:p>
    <w:p w14:paraId="32298653" w14:textId="2E000550" w:rsidR="00385D5A" w:rsidRDefault="00385D5A" w:rsidP="001B2CA3">
      <w:pPr>
        <w:spacing w:before="120" w:after="120"/>
        <w:rPr>
          <w:rFonts w:ascii="Verdana" w:hAnsi="Verdana"/>
        </w:rPr>
      </w:pPr>
      <w:r w:rsidRPr="000C0513">
        <w:rPr>
          <w:rFonts w:ascii="Verdana" w:hAnsi="Verdana"/>
          <w:b/>
        </w:rPr>
        <w:t xml:space="preserve">Parent </w:t>
      </w:r>
      <w:r w:rsidR="00401A2D" w:rsidRPr="000C0513">
        <w:rPr>
          <w:rFonts w:ascii="Verdana" w:hAnsi="Verdana"/>
          <w:b/>
        </w:rPr>
        <w:t xml:space="preserve">Document: </w:t>
      </w:r>
      <w:hyperlink r:id="rId23" w:history="1">
        <w:r w:rsidRPr="000C0513">
          <w:rPr>
            <w:rStyle w:val="Hyperlink"/>
            <w:rFonts w:ascii="Verdana" w:hAnsi="Verdana"/>
          </w:rPr>
          <w:t>CALL 0011 Authenticating Caller</w:t>
        </w:r>
      </w:hyperlink>
    </w:p>
    <w:p w14:paraId="38F45A9E" w14:textId="77777777" w:rsidR="00385D5A" w:rsidRDefault="00385D5A" w:rsidP="00F80F66">
      <w:pPr>
        <w:rPr>
          <w:rFonts w:ascii="Verdana" w:hAnsi="Verdana"/>
        </w:rPr>
      </w:pPr>
    </w:p>
    <w:p w14:paraId="11453B57" w14:textId="77777777" w:rsidR="00385D5A" w:rsidRPr="00F80F66" w:rsidRDefault="00F80F66" w:rsidP="00385D5A">
      <w:pPr>
        <w:jc w:val="right"/>
        <w:rPr>
          <w:rStyle w:val="Hyperlink"/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385D5A" w:rsidRPr="00F80F66">
        <w:rPr>
          <w:rStyle w:val="Hyperlink"/>
          <w:rFonts w:ascii="Verdana" w:hAnsi="Verdana"/>
        </w:rPr>
        <w:t>Top of the Document</w:t>
      </w:r>
    </w:p>
    <w:p w14:paraId="26DEC779" w14:textId="47510952" w:rsidR="00710E68" w:rsidRDefault="00F80F66" w:rsidP="00ED35EC">
      <w:pPr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</w:rPr>
        <w:fldChar w:fldCharType="end"/>
      </w:r>
    </w:p>
    <w:p w14:paraId="4B9722D5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E1CBB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9E1CBB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9E1CBB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00200FDD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690D3386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8825E7">
      <w:footerReference w:type="default" r:id="rId24"/>
      <w:headerReference w:type="first" r:id="rId25"/>
      <w:footerReference w:type="first" r:id="rId2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32652" w14:textId="77777777" w:rsidR="00821D80" w:rsidRDefault="00821D80">
      <w:r>
        <w:separator/>
      </w:r>
    </w:p>
  </w:endnote>
  <w:endnote w:type="continuationSeparator" w:id="0">
    <w:p w14:paraId="634D3CC6" w14:textId="77777777" w:rsidR="00821D80" w:rsidRDefault="00821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5ABC8" w14:textId="77777777" w:rsidR="00C476E1" w:rsidRPr="00A7179D" w:rsidRDefault="00A7179D" w:rsidP="00A7179D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3B4C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300FB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74B74" w14:textId="77777777" w:rsidR="00821D80" w:rsidRDefault="00821D80">
      <w:r>
        <w:separator/>
      </w:r>
    </w:p>
  </w:footnote>
  <w:footnote w:type="continuationSeparator" w:id="0">
    <w:p w14:paraId="6E28BAB4" w14:textId="77777777" w:rsidR="00821D80" w:rsidRDefault="00821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2D8D7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16C33D6"/>
    <w:multiLevelType w:val="hybridMultilevel"/>
    <w:tmpl w:val="B5C4B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9150E"/>
    <w:multiLevelType w:val="hybridMultilevel"/>
    <w:tmpl w:val="ECA4D5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F17FE"/>
    <w:multiLevelType w:val="hybridMultilevel"/>
    <w:tmpl w:val="4B5A1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E1417"/>
    <w:multiLevelType w:val="hybridMultilevel"/>
    <w:tmpl w:val="E2F8DB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756C4F"/>
    <w:multiLevelType w:val="hybridMultilevel"/>
    <w:tmpl w:val="A8AC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A73F1"/>
    <w:multiLevelType w:val="hybridMultilevel"/>
    <w:tmpl w:val="B0E4C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471D5"/>
    <w:multiLevelType w:val="hybridMultilevel"/>
    <w:tmpl w:val="6FA697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3671B5"/>
    <w:multiLevelType w:val="hybridMultilevel"/>
    <w:tmpl w:val="7E8AEA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36780"/>
    <w:multiLevelType w:val="hybridMultilevel"/>
    <w:tmpl w:val="E650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042B7"/>
    <w:multiLevelType w:val="hybridMultilevel"/>
    <w:tmpl w:val="49B88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52D5920"/>
    <w:multiLevelType w:val="hybridMultilevel"/>
    <w:tmpl w:val="CF10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E4B48"/>
    <w:multiLevelType w:val="hybridMultilevel"/>
    <w:tmpl w:val="9D0A1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D03D34"/>
    <w:multiLevelType w:val="multilevel"/>
    <w:tmpl w:val="63C0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004AF6"/>
    <w:multiLevelType w:val="hybridMultilevel"/>
    <w:tmpl w:val="2B04A7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590B4C"/>
    <w:multiLevelType w:val="hybridMultilevel"/>
    <w:tmpl w:val="3B70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A0785"/>
    <w:multiLevelType w:val="hybridMultilevel"/>
    <w:tmpl w:val="C5980B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9E6BBA"/>
    <w:multiLevelType w:val="hybridMultilevel"/>
    <w:tmpl w:val="AF3AB5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06C46"/>
    <w:multiLevelType w:val="hybridMultilevel"/>
    <w:tmpl w:val="36861C5C"/>
    <w:lvl w:ilvl="0" w:tplc="D5B638A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D693F"/>
    <w:multiLevelType w:val="hybridMultilevel"/>
    <w:tmpl w:val="ABBA8804"/>
    <w:lvl w:ilvl="0" w:tplc="895874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477BD"/>
    <w:multiLevelType w:val="hybridMultilevel"/>
    <w:tmpl w:val="C0527E38"/>
    <w:lvl w:ilvl="0" w:tplc="CDF6F9A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86515D4"/>
    <w:multiLevelType w:val="hybridMultilevel"/>
    <w:tmpl w:val="1442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638F3"/>
    <w:multiLevelType w:val="hybridMultilevel"/>
    <w:tmpl w:val="FAEA7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94B52"/>
    <w:multiLevelType w:val="multilevel"/>
    <w:tmpl w:val="A498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2A23C4"/>
    <w:multiLevelType w:val="hybridMultilevel"/>
    <w:tmpl w:val="9A6ED98E"/>
    <w:lvl w:ilvl="0" w:tplc="CDF6F9A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54D23"/>
    <w:multiLevelType w:val="hybridMultilevel"/>
    <w:tmpl w:val="A42A7EC6"/>
    <w:lvl w:ilvl="0" w:tplc="110E8FD0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87BDD"/>
    <w:multiLevelType w:val="multilevel"/>
    <w:tmpl w:val="4F5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647E1A"/>
    <w:multiLevelType w:val="hybridMultilevel"/>
    <w:tmpl w:val="12E41178"/>
    <w:lvl w:ilvl="0" w:tplc="87F2C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5E53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485E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A6AA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6ED6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9A10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444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F2ED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64A6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F60F77"/>
    <w:multiLevelType w:val="hybridMultilevel"/>
    <w:tmpl w:val="D0F86188"/>
    <w:lvl w:ilvl="0" w:tplc="788AC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37" w15:restartNumberingAfterBreak="0">
    <w:nsid w:val="7C0808EC"/>
    <w:multiLevelType w:val="hybridMultilevel"/>
    <w:tmpl w:val="0C02E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A2D92"/>
    <w:multiLevelType w:val="multilevel"/>
    <w:tmpl w:val="C7D8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5654320">
    <w:abstractNumId w:val="28"/>
  </w:num>
  <w:num w:numId="2" w16cid:durableId="1915580499">
    <w:abstractNumId w:val="9"/>
  </w:num>
  <w:num w:numId="3" w16cid:durableId="1365711546">
    <w:abstractNumId w:val="32"/>
  </w:num>
  <w:num w:numId="4" w16cid:durableId="1402824903">
    <w:abstractNumId w:val="33"/>
  </w:num>
  <w:num w:numId="5" w16cid:durableId="88237796">
    <w:abstractNumId w:val="4"/>
  </w:num>
  <w:num w:numId="6" w16cid:durableId="2128503294">
    <w:abstractNumId w:val="35"/>
  </w:num>
  <w:num w:numId="7" w16cid:durableId="1133448083">
    <w:abstractNumId w:val="23"/>
  </w:num>
  <w:num w:numId="8" w16cid:durableId="12888966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9161776">
    <w:abstractNumId w:val="36"/>
  </w:num>
  <w:num w:numId="10" w16cid:durableId="1158765737">
    <w:abstractNumId w:val="18"/>
  </w:num>
  <w:num w:numId="11" w16cid:durableId="14110786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495809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59142150">
    <w:abstractNumId w:val="3"/>
  </w:num>
  <w:num w:numId="14" w16cid:durableId="1823961046">
    <w:abstractNumId w:val="8"/>
  </w:num>
  <w:num w:numId="15" w16cid:durableId="407922254">
    <w:abstractNumId w:val="2"/>
  </w:num>
  <w:num w:numId="16" w16cid:durableId="2119905798">
    <w:abstractNumId w:val="1"/>
  </w:num>
  <w:num w:numId="17" w16cid:durableId="1467623515">
    <w:abstractNumId w:val="7"/>
  </w:num>
  <w:num w:numId="18" w16cid:durableId="1636907964">
    <w:abstractNumId w:val="25"/>
  </w:num>
  <w:num w:numId="19" w16cid:durableId="528490794">
    <w:abstractNumId w:val="12"/>
  </w:num>
  <w:num w:numId="20" w16cid:durableId="628127915">
    <w:abstractNumId w:val="0"/>
  </w:num>
  <w:num w:numId="21" w16cid:durableId="1103190417">
    <w:abstractNumId w:val="37"/>
  </w:num>
  <w:num w:numId="22" w16cid:durableId="1308390279">
    <w:abstractNumId w:val="22"/>
  </w:num>
  <w:num w:numId="23" w16cid:durableId="222496525">
    <w:abstractNumId w:val="27"/>
  </w:num>
  <w:num w:numId="24" w16cid:durableId="1643120637">
    <w:abstractNumId w:val="34"/>
  </w:num>
  <w:num w:numId="25" w16cid:durableId="1101609418">
    <w:abstractNumId w:val="21"/>
  </w:num>
  <w:num w:numId="26" w16cid:durableId="926842164">
    <w:abstractNumId w:val="10"/>
  </w:num>
  <w:num w:numId="27" w16cid:durableId="901017114">
    <w:abstractNumId w:val="24"/>
  </w:num>
  <w:num w:numId="28" w16cid:durableId="993530141">
    <w:abstractNumId w:val="17"/>
  </w:num>
  <w:num w:numId="29" w16cid:durableId="1017537379">
    <w:abstractNumId w:val="13"/>
  </w:num>
  <w:num w:numId="30" w16cid:durableId="1832064215">
    <w:abstractNumId w:val="5"/>
  </w:num>
  <w:num w:numId="31" w16cid:durableId="1377778143">
    <w:abstractNumId w:val="15"/>
  </w:num>
  <w:num w:numId="32" w16cid:durableId="314527945">
    <w:abstractNumId w:val="26"/>
  </w:num>
  <w:num w:numId="33" w16cid:durableId="2071687931">
    <w:abstractNumId w:val="30"/>
  </w:num>
  <w:num w:numId="34" w16cid:durableId="1085804426">
    <w:abstractNumId w:val="38"/>
  </w:num>
  <w:num w:numId="35" w16cid:durableId="836533498">
    <w:abstractNumId w:val="6"/>
  </w:num>
  <w:num w:numId="36" w16cid:durableId="2025129569">
    <w:abstractNumId w:val="20"/>
  </w:num>
  <w:num w:numId="37" w16cid:durableId="986788278">
    <w:abstractNumId w:val="19"/>
  </w:num>
  <w:num w:numId="38" w16cid:durableId="1641686441">
    <w:abstractNumId w:val="31"/>
  </w:num>
  <w:num w:numId="39" w16cid:durableId="12124194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6EFB"/>
    <w:rsid w:val="0000704D"/>
    <w:rsid w:val="00015A2E"/>
    <w:rsid w:val="00031AD8"/>
    <w:rsid w:val="00034239"/>
    <w:rsid w:val="00035BED"/>
    <w:rsid w:val="000424C4"/>
    <w:rsid w:val="000475D5"/>
    <w:rsid w:val="000521FB"/>
    <w:rsid w:val="00052A0F"/>
    <w:rsid w:val="00061AD2"/>
    <w:rsid w:val="00061E45"/>
    <w:rsid w:val="0006408D"/>
    <w:rsid w:val="000863D4"/>
    <w:rsid w:val="0008665F"/>
    <w:rsid w:val="00095840"/>
    <w:rsid w:val="00095AB5"/>
    <w:rsid w:val="00097431"/>
    <w:rsid w:val="000A6B88"/>
    <w:rsid w:val="000B3C4C"/>
    <w:rsid w:val="000B4162"/>
    <w:rsid w:val="000B656F"/>
    <w:rsid w:val="000B72DF"/>
    <w:rsid w:val="000B7371"/>
    <w:rsid w:val="000C0513"/>
    <w:rsid w:val="000D168C"/>
    <w:rsid w:val="000D1870"/>
    <w:rsid w:val="000D6714"/>
    <w:rsid w:val="000F0D1B"/>
    <w:rsid w:val="000F54AF"/>
    <w:rsid w:val="00104CDE"/>
    <w:rsid w:val="001144C6"/>
    <w:rsid w:val="00115944"/>
    <w:rsid w:val="0012373E"/>
    <w:rsid w:val="00127E9A"/>
    <w:rsid w:val="001348DC"/>
    <w:rsid w:val="001360A5"/>
    <w:rsid w:val="001433BA"/>
    <w:rsid w:val="00152639"/>
    <w:rsid w:val="001573F4"/>
    <w:rsid w:val="001619E9"/>
    <w:rsid w:val="0016273A"/>
    <w:rsid w:val="00173DA1"/>
    <w:rsid w:val="00174530"/>
    <w:rsid w:val="00182B10"/>
    <w:rsid w:val="00184B1E"/>
    <w:rsid w:val="00184CA9"/>
    <w:rsid w:val="0019130B"/>
    <w:rsid w:val="001A163D"/>
    <w:rsid w:val="001A5256"/>
    <w:rsid w:val="001A7A11"/>
    <w:rsid w:val="001B2CA3"/>
    <w:rsid w:val="001B3879"/>
    <w:rsid w:val="001B580B"/>
    <w:rsid w:val="001B69A5"/>
    <w:rsid w:val="001D6BFC"/>
    <w:rsid w:val="001E21F9"/>
    <w:rsid w:val="001E4BE9"/>
    <w:rsid w:val="001E7746"/>
    <w:rsid w:val="001F1218"/>
    <w:rsid w:val="002016B4"/>
    <w:rsid w:val="002055CF"/>
    <w:rsid w:val="00212F35"/>
    <w:rsid w:val="0021643D"/>
    <w:rsid w:val="00232DD2"/>
    <w:rsid w:val="00243EBB"/>
    <w:rsid w:val="002462C9"/>
    <w:rsid w:val="0025034E"/>
    <w:rsid w:val="0025036C"/>
    <w:rsid w:val="00255C6B"/>
    <w:rsid w:val="00265D86"/>
    <w:rsid w:val="002750DC"/>
    <w:rsid w:val="0028012A"/>
    <w:rsid w:val="00291CE8"/>
    <w:rsid w:val="00295BFA"/>
    <w:rsid w:val="00296127"/>
    <w:rsid w:val="00296765"/>
    <w:rsid w:val="002A77A7"/>
    <w:rsid w:val="002B593E"/>
    <w:rsid w:val="002D7850"/>
    <w:rsid w:val="002F1F92"/>
    <w:rsid w:val="002F6F9E"/>
    <w:rsid w:val="00303BE7"/>
    <w:rsid w:val="00311017"/>
    <w:rsid w:val="00321009"/>
    <w:rsid w:val="0032351B"/>
    <w:rsid w:val="00323E0E"/>
    <w:rsid w:val="00324C25"/>
    <w:rsid w:val="0033143E"/>
    <w:rsid w:val="00340835"/>
    <w:rsid w:val="0034318F"/>
    <w:rsid w:val="0034552B"/>
    <w:rsid w:val="0034605A"/>
    <w:rsid w:val="003725A1"/>
    <w:rsid w:val="00377896"/>
    <w:rsid w:val="003839FF"/>
    <w:rsid w:val="003840C7"/>
    <w:rsid w:val="00385D5A"/>
    <w:rsid w:val="003868A2"/>
    <w:rsid w:val="00392478"/>
    <w:rsid w:val="00392A5B"/>
    <w:rsid w:val="003A6D70"/>
    <w:rsid w:val="003B1F86"/>
    <w:rsid w:val="003B58CC"/>
    <w:rsid w:val="003B656A"/>
    <w:rsid w:val="003B6E8E"/>
    <w:rsid w:val="003C4627"/>
    <w:rsid w:val="003E6C1A"/>
    <w:rsid w:val="003E7124"/>
    <w:rsid w:val="003F2D9B"/>
    <w:rsid w:val="003F778E"/>
    <w:rsid w:val="00401A2D"/>
    <w:rsid w:val="0040640A"/>
    <w:rsid w:val="00406DB5"/>
    <w:rsid w:val="0042336D"/>
    <w:rsid w:val="00423C76"/>
    <w:rsid w:val="00433520"/>
    <w:rsid w:val="00457B33"/>
    <w:rsid w:val="00457EAE"/>
    <w:rsid w:val="004768BE"/>
    <w:rsid w:val="00477B2D"/>
    <w:rsid w:val="00477F73"/>
    <w:rsid w:val="0048355A"/>
    <w:rsid w:val="00485663"/>
    <w:rsid w:val="004A2974"/>
    <w:rsid w:val="004A3E4B"/>
    <w:rsid w:val="004A7DEA"/>
    <w:rsid w:val="004B4AF8"/>
    <w:rsid w:val="004D3C53"/>
    <w:rsid w:val="004D4D4F"/>
    <w:rsid w:val="004D5F58"/>
    <w:rsid w:val="004E5814"/>
    <w:rsid w:val="004E5C03"/>
    <w:rsid w:val="004E5EAF"/>
    <w:rsid w:val="004F5585"/>
    <w:rsid w:val="00510805"/>
    <w:rsid w:val="005111C3"/>
    <w:rsid w:val="00511836"/>
    <w:rsid w:val="00512486"/>
    <w:rsid w:val="0051335F"/>
    <w:rsid w:val="005136F0"/>
    <w:rsid w:val="005178A9"/>
    <w:rsid w:val="00523206"/>
    <w:rsid w:val="0052465B"/>
    <w:rsid w:val="00524CDD"/>
    <w:rsid w:val="00547C68"/>
    <w:rsid w:val="00554825"/>
    <w:rsid w:val="005634DE"/>
    <w:rsid w:val="00565A58"/>
    <w:rsid w:val="005713A8"/>
    <w:rsid w:val="00577909"/>
    <w:rsid w:val="00582E85"/>
    <w:rsid w:val="00585091"/>
    <w:rsid w:val="005910B5"/>
    <w:rsid w:val="0059127C"/>
    <w:rsid w:val="00592B08"/>
    <w:rsid w:val="00595EDC"/>
    <w:rsid w:val="005A6118"/>
    <w:rsid w:val="005A64DA"/>
    <w:rsid w:val="005A714F"/>
    <w:rsid w:val="005B1881"/>
    <w:rsid w:val="005B446E"/>
    <w:rsid w:val="005C1CC9"/>
    <w:rsid w:val="005C1D83"/>
    <w:rsid w:val="005D0E62"/>
    <w:rsid w:val="005D79F9"/>
    <w:rsid w:val="005E650E"/>
    <w:rsid w:val="0062031F"/>
    <w:rsid w:val="00622D77"/>
    <w:rsid w:val="00625DA5"/>
    <w:rsid w:val="00626C81"/>
    <w:rsid w:val="00627F34"/>
    <w:rsid w:val="00636B18"/>
    <w:rsid w:val="00637CA1"/>
    <w:rsid w:val="006465F2"/>
    <w:rsid w:val="00647CDD"/>
    <w:rsid w:val="00653621"/>
    <w:rsid w:val="00654047"/>
    <w:rsid w:val="0066061B"/>
    <w:rsid w:val="00662334"/>
    <w:rsid w:val="0066617F"/>
    <w:rsid w:val="00666D4C"/>
    <w:rsid w:val="00674A16"/>
    <w:rsid w:val="00677EB2"/>
    <w:rsid w:val="00686202"/>
    <w:rsid w:val="00686978"/>
    <w:rsid w:val="00691E10"/>
    <w:rsid w:val="006A0481"/>
    <w:rsid w:val="006C4215"/>
    <w:rsid w:val="006C653F"/>
    <w:rsid w:val="006E261C"/>
    <w:rsid w:val="006E3E05"/>
    <w:rsid w:val="006E608D"/>
    <w:rsid w:val="006F7DFC"/>
    <w:rsid w:val="00704445"/>
    <w:rsid w:val="00704AF2"/>
    <w:rsid w:val="0070599F"/>
    <w:rsid w:val="0070776C"/>
    <w:rsid w:val="00710E68"/>
    <w:rsid w:val="00714BA0"/>
    <w:rsid w:val="00716DCE"/>
    <w:rsid w:val="00724F63"/>
    <w:rsid w:val="0072513B"/>
    <w:rsid w:val="00725B82"/>
    <w:rsid w:val="007269B6"/>
    <w:rsid w:val="00726E7A"/>
    <w:rsid w:val="0073294A"/>
    <w:rsid w:val="00732E52"/>
    <w:rsid w:val="00736EFA"/>
    <w:rsid w:val="00743242"/>
    <w:rsid w:val="007522E8"/>
    <w:rsid w:val="00752801"/>
    <w:rsid w:val="0075374E"/>
    <w:rsid w:val="00756DC4"/>
    <w:rsid w:val="00785118"/>
    <w:rsid w:val="00786BEB"/>
    <w:rsid w:val="007A380C"/>
    <w:rsid w:val="007A403E"/>
    <w:rsid w:val="007C2392"/>
    <w:rsid w:val="007C77DD"/>
    <w:rsid w:val="007D5CAB"/>
    <w:rsid w:val="007E3A54"/>
    <w:rsid w:val="007E3EA6"/>
    <w:rsid w:val="007E625F"/>
    <w:rsid w:val="007F04AB"/>
    <w:rsid w:val="0080405D"/>
    <w:rsid w:val="008042E1"/>
    <w:rsid w:val="00804D63"/>
    <w:rsid w:val="00806B9D"/>
    <w:rsid w:val="00812777"/>
    <w:rsid w:val="00821D80"/>
    <w:rsid w:val="00826A6E"/>
    <w:rsid w:val="0084129E"/>
    <w:rsid w:val="00841802"/>
    <w:rsid w:val="00843390"/>
    <w:rsid w:val="00846373"/>
    <w:rsid w:val="008568AE"/>
    <w:rsid w:val="00860590"/>
    <w:rsid w:val="008614E8"/>
    <w:rsid w:val="00862739"/>
    <w:rsid w:val="00867EDF"/>
    <w:rsid w:val="00875F0D"/>
    <w:rsid w:val="00877414"/>
    <w:rsid w:val="00881708"/>
    <w:rsid w:val="008825E7"/>
    <w:rsid w:val="008968B4"/>
    <w:rsid w:val="008A03B7"/>
    <w:rsid w:val="008A0CF0"/>
    <w:rsid w:val="008A6D4C"/>
    <w:rsid w:val="008B077E"/>
    <w:rsid w:val="008B1032"/>
    <w:rsid w:val="008C2197"/>
    <w:rsid w:val="008C3493"/>
    <w:rsid w:val="008C5902"/>
    <w:rsid w:val="008C6077"/>
    <w:rsid w:val="008D11A6"/>
    <w:rsid w:val="008D1F7B"/>
    <w:rsid w:val="008D2D64"/>
    <w:rsid w:val="008E21BE"/>
    <w:rsid w:val="00902E07"/>
    <w:rsid w:val="00911531"/>
    <w:rsid w:val="00936499"/>
    <w:rsid w:val="00942067"/>
    <w:rsid w:val="00943BC1"/>
    <w:rsid w:val="009474AB"/>
    <w:rsid w:val="00947783"/>
    <w:rsid w:val="009521A6"/>
    <w:rsid w:val="00954FE8"/>
    <w:rsid w:val="009726E0"/>
    <w:rsid w:val="00975936"/>
    <w:rsid w:val="00975D77"/>
    <w:rsid w:val="00990822"/>
    <w:rsid w:val="00996A53"/>
    <w:rsid w:val="009B31FB"/>
    <w:rsid w:val="009C4A31"/>
    <w:rsid w:val="009C4D86"/>
    <w:rsid w:val="009D0897"/>
    <w:rsid w:val="009E00C2"/>
    <w:rsid w:val="009E1CBB"/>
    <w:rsid w:val="009F6FD2"/>
    <w:rsid w:val="009F78D3"/>
    <w:rsid w:val="00A02497"/>
    <w:rsid w:val="00A261F4"/>
    <w:rsid w:val="00A44E04"/>
    <w:rsid w:val="00A4732A"/>
    <w:rsid w:val="00A543BD"/>
    <w:rsid w:val="00A576DD"/>
    <w:rsid w:val="00A60E0E"/>
    <w:rsid w:val="00A7166B"/>
    <w:rsid w:val="00A7179D"/>
    <w:rsid w:val="00A72DEB"/>
    <w:rsid w:val="00A81022"/>
    <w:rsid w:val="00A816B8"/>
    <w:rsid w:val="00A83BA0"/>
    <w:rsid w:val="00A84F18"/>
    <w:rsid w:val="00A85045"/>
    <w:rsid w:val="00A905C1"/>
    <w:rsid w:val="00A95738"/>
    <w:rsid w:val="00A97B7D"/>
    <w:rsid w:val="00AA3F15"/>
    <w:rsid w:val="00AA4825"/>
    <w:rsid w:val="00AB33E1"/>
    <w:rsid w:val="00AC0AC1"/>
    <w:rsid w:val="00AC4214"/>
    <w:rsid w:val="00AD1646"/>
    <w:rsid w:val="00AD6278"/>
    <w:rsid w:val="00AD7AB4"/>
    <w:rsid w:val="00AE6F84"/>
    <w:rsid w:val="00AF038B"/>
    <w:rsid w:val="00B078F6"/>
    <w:rsid w:val="00B14914"/>
    <w:rsid w:val="00B26045"/>
    <w:rsid w:val="00B266C0"/>
    <w:rsid w:val="00B273C2"/>
    <w:rsid w:val="00B44C55"/>
    <w:rsid w:val="00B46A95"/>
    <w:rsid w:val="00B501FB"/>
    <w:rsid w:val="00B51015"/>
    <w:rsid w:val="00B5114C"/>
    <w:rsid w:val="00B5123C"/>
    <w:rsid w:val="00B544C2"/>
    <w:rsid w:val="00B5566F"/>
    <w:rsid w:val="00B6287E"/>
    <w:rsid w:val="00B633A5"/>
    <w:rsid w:val="00B67B2C"/>
    <w:rsid w:val="00B70CC4"/>
    <w:rsid w:val="00BB02DE"/>
    <w:rsid w:val="00BB371A"/>
    <w:rsid w:val="00BC40C4"/>
    <w:rsid w:val="00BD0D56"/>
    <w:rsid w:val="00BD7B25"/>
    <w:rsid w:val="00BE1AFF"/>
    <w:rsid w:val="00BE3B4C"/>
    <w:rsid w:val="00BF74E9"/>
    <w:rsid w:val="00C161AC"/>
    <w:rsid w:val="00C234BA"/>
    <w:rsid w:val="00C247CB"/>
    <w:rsid w:val="00C27BE3"/>
    <w:rsid w:val="00C35611"/>
    <w:rsid w:val="00C360BD"/>
    <w:rsid w:val="00C40F97"/>
    <w:rsid w:val="00C476E1"/>
    <w:rsid w:val="00C52E77"/>
    <w:rsid w:val="00C566B3"/>
    <w:rsid w:val="00C65249"/>
    <w:rsid w:val="00C67B32"/>
    <w:rsid w:val="00C75C83"/>
    <w:rsid w:val="00CA068E"/>
    <w:rsid w:val="00CA34F5"/>
    <w:rsid w:val="00CA3B23"/>
    <w:rsid w:val="00CA62F6"/>
    <w:rsid w:val="00CB04F6"/>
    <w:rsid w:val="00CB0C1D"/>
    <w:rsid w:val="00CB161E"/>
    <w:rsid w:val="00CC339F"/>
    <w:rsid w:val="00CC4375"/>
    <w:rsid w:val="00CC5A03"/>
    <w:rsid w:val="00CC5AA2"/>
    <w:rsid w:val="00CC721A"/>
    <w:rsid w:val="00CC7A09"/>
    <w:rsid w:val="00CD0963"/>
    <w:rsid w:val="00CD5C71"/>
    <w:rsid w:val="00CE2B7C"/>
    <w:rsid w:val="00CE3D42"/>
    <w:rsid w:val="00CE53E6"/>
    <w:rsid w:val="00CE5F5D"/>
    <w:rsid w:val="00CE66B6"/>
    <w:rsid w:val="00CF49FB"/>
    <w:rsid w:val="00CF6131"/>
    <w:rsid w:val="00D03A05"/>
    <w:rsid w:val="00D06EAA"/>
    <w:rsid w:val="00D36733"/>
    <w:rsid w:val="00D40EA2"/>
    <w:rsid w:val="00D44809"/>
    <w:rsid w:val="00D471B5"/>
    <w:rsid w:val="00D56F8A"/>
    <w:rsid w:val="00D571DB"/>
    <w:rsid w:val="00D6610E"/>
    <w:rsid w:val="00D6774D"/>
    <w:rsid w:val="00D75191"/>
    <w:rsid w:val="00D775DE"/>
    <w:rsid w:val="00D80929"/>
    <w:rsid w:val="00D8153C"/>
    <w:rsid w:val="00D8482F"/>
    <w:rsid w:val="00D85254"/>
    <w:rsid w:val="00D92FCF"/>
    <w:rsid w:val="00DB5CE3"/>
    <w:rsid w:val="00DC4FFC"/>
    <w:rsid w:val="00DD7DBA"/>
    <w:rsid w:val="00DE5FFB"/>
    <w:rsid w:val="00DE79F7"/>
    <w:rsid w:val="00DF6BE4"/>
    <w:rsid w:val="00E00A35"/>
    <w:rsid w:val="00E157BC"/>
    <w:rsid w:val="00E24928"/>
    <w:rsid w:val="00E50E4A"/>
    <w:rsid w:val="00E650D0"/>
    <w:rsid w:val="00E66932"/>
    <w:rsid w:val="00E86CF4"/>
    <w:rsid w:val="00E91F5F"/>
    <w:rsid w:val="00E9511F"/>
    <w:rsid w:val="00EA7D6E"/>
    <w:rsid w:val="00EB12DD"/>
    <w:rsid w:val="00EB153E"/>
    <w:rsid w:val="00EB4FFF"/>
    <w:rsid w:val="00EB514F"/>
    <w:rsid w:val="00EB57EB"/>
    <w:rsid w:val="00EC654F"/>
    <w:rsid w:val="00ED35EC"/>
    <w:rsid w:val="00ED3E3D"/>
    <w:rsid w:val="00ED50CF"/>
    <w:rsid w:val="00EE1DAE"/>
    <w:rsid w:val="00EE73AB"/>
    <w:rsid w:val="00EF4063"/>
    <w:rsid w:val="00F1152F"/>
    <w:rsid w:val="00F205F9"/>
    <w:rsid w:val="00F207B3"/>
    <w:rsid w:val="00F250D7"/>
    <w:rsid w:val="00F40566"/>
    <w:rsid w:val="00F41D3A"/>
    <w:rsid w:val="00F502B5"/>
    <w:rsid w:val="00F538C3"/>
    <w:rsid w:val="00F5486B"/>
    <w:rsid w:val="00F658E0"/>
    <w:rsid w:val="00F67045"/>
    <w:rsid w:val="00F80F66"/>
    <w:rsid w:val="00F81783"/>
    <w:rsid w:val="00F859B7"/>
    <w:rsid w:val="00F877B4"/>
    <w:rsid w:val="00F961F8"/>
    <w:rsid w:val="00FA5C9B"/>
    <w:rsid w:val="00FB0924"/>
    <w:rsid w:val="00FB3DBC"/>
    <w:rsid w:val="00FC1C44"/>
    <w:rsid w:val="00FC40D0"/>
    <w:rsid w:val="00FC776F"/>
    <w:rsid w:val="00FD7CB6"/>
    <w:rsid w:val="00FE385A"/>
    <w:rsid w:val="00FF1973"/>
    <w:rsid w:val="00FF39BD"/>
    <w:rsid w:val="00FF636B"/>
    <w:rsid w:val="19A524C0"/>
    <w:rsid w:val="2F1225FD"/>
    <w:rsid w:val="33CA3FB6"/>
    <w:rsid w:val="4459EBCA"/>
    <w:rsid w:val="65B4F943"/>
    <w:rsid w:val="77A0A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3073"/>
    <o:shapelayout v:ext="edit">
      <o:idmap v:ext="edit" data="2"/>
    </o:shapelayout>
  </w:shapeDefaults>
  <w:decimalSymbol w:val="."/>
  <w:listSeparator w:val=","/>
  <w14:docId w14:val="5DAE2184"/>
  <w15:chartTrackingRefBased/>
  <w15:docId w15:val="{7630A36C-AF80-4010-95B0-6E72FCDF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BulletText1">
    <w:name w:val="Bullet Text 1"/>
    <w:basedOn w:val="Normal"/>
    <w:rsid w:val="00F41D3A"/>
    <w:pPr>
      <w:tabs>
        <w:tab w:val="num" w:pos="173"/>
      </w:tabs>
      <w:ind w:left="173" w:hanging="173"/>
    </w:pPr>
    <w:rPr>
      <w:color w:val="000000"/>
      <w:szCs w:val="20"/>
    </w:rPr>
  </w:style>
  <w:style w:type="paragraph" w:customStyle="1" w:styleId="TableHeaderText">
    <w:name w:val="Table Header Text"/>
    <w:basedOn w:val="Normal"/>
    <w:rsid w:val="00F41D3A"/>
    <w:pPr>
      <w:jc w:val="center"/>
    </w:pPr>
    <w:rPr>
      <w:b/>
      <w:color w:val="000000"/>
      <w:szCs w:val="20"/>
    </w:rPr>
  </w:style>
  <w:style w:type="paragraph" w:customStyle="1" w:styleId="TableText">
    <w:name w:val="Table Text"/>
    <w:basedOn w:val="Normal"/>
    <w:rsid w:val="00F41D3A"/>
    <w:rPr>
      <w:color w:val="000000"/>
      <w:szCs w:val="20"/>
    </w:rPr>
  </w:style>
  <w:style w:type="character" w:styleId="PageNumber">
    <w:name w:val="page number"/>
    <w:basedOn w:val="DefaultParagraphFont"/>
    <w:rsid w:val="00A7179D"/>
  </w:style>
  <w:style w:type="paragraph" w:styleId="BalloonText">
    <w:name w:val="Balloon Text"/>
    <w:basedOn w:val="Normal"/>
    <w:semiHidden/>
    <w:rsid w:val="00CF49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2E8"/>
    <w:pPr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392478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D44809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B2CA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573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1573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573F4"/>
  </w:style>
  <w:style w:type="paragraph" w:styleId="CommentSubject">
    <w:name w:val="annotation subject"/>
    <w:basedOn w:val="CommentText"/>
    <w:next w:val="CommentText"/>
    <w:link w:val="CommentSubjectChar"/>
    <w:rsid w:val="001573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573F4"/>
    <w:rPr>
      <w:b/>
      <w:bCs/>
    </w:rPr>
  </w:style>
  <w:style w:type="character" w:styleId="Mention">
    <w:name w:val="Mention"/>
    <w:basedOn w:val="DefaultParagraphFont"/>
    <w:uiPriority w:val="99"/>
    <w:unhideWhenUsed/>
    <w:rsid w:val="001573F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policy.corp.cvscaremark.com/pnp/faces/DocRenderer?documentId=CALL-0011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58db820f682000b0a9fdb92c53069014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5eed43c2903c0d3312934f277c92d0e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EFD44A-A441-452A-96B1-9B02E74095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821642-C7B9-4202-9566-4368D201C5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5190DE-AAE9-4A02-A8B5-5DDBEC3119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251953-5CFE-47B7-B69E-7E5A96362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15</TotalTime>
  <Pages>1</Pages>
  <Words>854</Words>
  <Characters>5338</Characters>
  <Application>Microsoft Office Word</Application>
  <DocSecurity>2</DocSecurity>
  <Lines>44</Lines>
  <Paragraphs>12</Paragraphs>
  <ScaleCrop>false</ScaleCrop>
  <Company>Caremark RX</Company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16</cp:revision>
  <cp:lastPrinted>2007-01-03T16:56:00Z</cp:lastPrinted>
  <dcterms:created xsi:type="dcterms:W3CDTF">2024-12-16T16:47:00Z</dcterms:created>
  <dcterms:modified xsi:type="dcterms:W3CDTF">2024-12-16T17:02:00Z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2022-03-01T15:32:45Z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322352c3-ad53-4bb3-806e-3dcabaa40461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